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6C8E11" w14:textId="77777777" w:rsidR="00755B5A" w:rsidRPr="005F66AD" w:rsidRDefault="00755B5A" w:rsidP="005F66AD">
      <w:pPr>
        <w:autoSpaceDE w:val="0"/>
        <w:autoSpaceDN w:val="0"/>
        <w:adjustRightInd w:val="0"/>
      </w:pPr>
    </w:p>
    <w:p w14:paraId="259326CD" w14:textId="77777777" w:rsidR="00755B5A" w:rsidRPr="005F66AD" w:rsidRDefault="00755B5A" w:rsidP="005F66AD">
      <w:pPr>
        <w:jc w:val="center"/>
        <w:rPr>
          <w:b/>
        </w:rPr>
      </w:pPr>
      <w:r w:rsidRPr="005F66AD">
        <w:rPr>
          <w:b/>
        </w:rPr>
        <w:t>TERMO DE REFERÊNCIA</w:t>
      </w:r>
    </w:p>
    <w:p w14:paraId="19444D6F" w14:textId="77777777" w:rsidR="00755B5A" w:rsidRPr="005F66AD" w:rsidRDefault="00755B5A" w:rsidP="005F66AD">
      <w:pPr>
        <w:widowControl w:val="0"/>
        <w:shd w:val="clear" w:color="auto" w:fill="BFBFBF"/>
        <w:tabs>
          <w:tab w:val="left" w:pos="4253"/>
        </w:tabs>
        <w:jc w:val="both"/>
        <w:rPr>
          <w:b/>
        </w:rPr>
      </w:pPr>
      <w:r w:rsidRPr="005F66AD">
        <w:rPr>
          <w:b/>
        </w:rPr>
        <w:t>1 - OBJETO</w:t>
      </w:r>
    </w:p>
    <w:p w14:paraId="6C5B4F52" w14:textId="634EDADC" w:rsidR="00755B5A" w:rsidRPr="005F66AD" w:rsidRDefault="00755B5A" w:rsidP="005F66AD">
      <w:pPr>
        <w:ind w:firstLine="709"/>
        <w:jc w:val="both"/>
      </w:pPr>
      <w:r w:rsidRPr="005F66AD">
        <w:t xml:space="preserve">A presente licitação tem como objeto a aquisição de Certificados Digitais do Tipo </w:t>
      </w:r>
      <w:r w:rsidR="00723833">
        <w:t xml:space="preserve">A1 e </w:t>
      </w:r>
      <w:r w:rsidRPr="005F66AD">
        <w:t xml:space="preserve">A3 com </w:t>
      </w:r>
      <w:proofErr w:type="spellStart"/>
      <w:r w:rsidRPr="005F66AD">
        <w:t>token</w:t>
      </w:r>
      <w:proofErr w:type="spellEnd"/>
      <w:r w:rsidRPr="005F66AD">
        <w:t xml:space="preserve"> criptográfico e renovação de Certificados Digitais do Tipo A3, em padrão estabelecido pelo ICP-Brasil</w:t>
      </w:r>
      <w:r w:rsidR="007C3EBB">
        <w:t xml:space="preserve"> (</w:t>
      </w:r>
      <w:r w:rsidR="007C3EBB" w:rsidRPr="007C3EBB">
        <w:t>órgão emissor de chaves públicas brasileiras)</w:t>
      </w:r>
      <w:r w:rsidRPr="005F66AD">
        <w:t>,</w:t>
      </w:r>
      <w:r w:rsidR="003E0119">
        <w:t xml:space="preserve"> por demanda,</w:t>
      </w:r>
      <w:r w:rsidRPr="005F66AD">
        <w:t xml:space="preserve"> de acordo com as especificações e quantidades </w:t>
      </w:r>
      <w:r w:rsidR="003E0119">
        <w:t>estimadas</w:t>
      </w:r>
      <w:r w:rsidRPr="005F66AD">
        <w:t xml:space="preserve"> neste instrumento.</w:t>
      </w:r>
    </w:p>
    <w:p w14:paraId="05FEFF3E" w14:textId="77777777" w:rsidR="00755B5A" w:rsidRPr="005F66AD" w:rsidRDefault="00755B5A" w:rsidP="005F66AD">
      <w:pPr>
        <w:widowControl w:val="0"/>
        <w:shd w:val="clear" w:color="auto" w:fill="BFBFBF"/>
        <w:tabs>
          <w:tab w:val="left" w:pos="4253"/>
        </w:tabs>
        <w:jc w:val="both"/>
      </w:pPr>
      <w:r w:rsidRPr="005F66AD">
        <w:rPr>
          <w:b/>
        </w:rPr>
        <w:t>2 - JUSTIFICATIVA</w:t>
      </w:r>
    </w:p>
    <w:p w14:paraId="2292AA24" w14:textId="189B2D4A" w:rsidR="00755B5A" w:rsidRPr="005F66AD" w:rsidRDefault="00755B5A" w:rsidP="00002DE4">
      <w:pPr>
        <w:tabs>
          <w:tab w:val="left" w:pos="567"/>
        </w:tabs>
        <w:autoSpaceDE w:val="0"/>
        <w:autoSpaceDN w:val="0"/>
        <w:adjustRightInd w:val="0"/>
        <w:ind w:firstLine="709"/>
        <w:jc w:val="both"/>
      </w:pPr>
      <w:r w:rsidRPr="005F66AD">
        <w:t>O presente Termo de Referência tem como objetivo a aquisição de dispositivo de armazenamento e a contratação de renovação de Certificados digitais para atender às necessidades de reposição e continuidade de uso de Certificados Digitais do tipo</w:t>
      </w:r>
      <w:proofErr w:type="gramStart"/>
      <w:r w:rsidR="007C3EBB">
        <w:t xml:space="preserve"> </w:t>
      </w:r>
      <w:r w:rsidR="00002DE4">
        <w:t xml:space="preserve"> </w:t>
      </w:r>
      <w:proofErr w:type="gramEnd"/>
      <w:r w:rsidR="00002DE4">
        <w:t>e-</w:t>
      </w:r>
      <w:r w:rsidRPr="005F66AD">
        <w:t>CPF</w:t>
      </w:r>
      <w:r w:rsidR="007C3EBB">
        <w:t xml:space="preserve"> e -CNPJ</w:t>
      </w:r>
      <w:r w:rsidRPr="005F66AD">
        <w:t>, com validade a expirar</w:t>
      </w:r>
      <w:r w:rsidRPr="00BB2284">
        <w:rPr>
          <w:b/>
        </w:rPr>
        <w:t xml:space="preserve">, </w:t>
      </w:r>
      <w:r w:rsidRPr="006D3017">
        <w:t>pelos titulares das áreas técnico-operacionais, Procuradores e Assessores da Procuradoria Geral do Estado</w:t>
      </w:r>
      <w:r w:rsidRPr="00DE0DAA">
        <w:rPr>
          <w:color w:val="FF0000"/>
        </w:rPr>
        <w:t>,</w:t>
      </w:r>
      <w:r w:rsidRPr="005F66AD">
        <w:t xml:space="preserve"> responsáveis pelos trâmites de processos  judiciais e assinatura</w:t>
      </w:r>
      <w:r w:rsidR="00002DE4">
        <w:t>s</w:t>
      </w:r>
      <w:r w:rsidRPr="005F66AD">
        <w:t xml:space="preserve"> digita</w:t>
      </w:r>
      <w:r w:rsidR="00002DE4">
        <w:t>is</w:t>
      </w:r>
      <w:r w:rsidRPr="005F66AD">
        <w:t xml:space="preserve"> de documentos institucionais desta Procuradoria Geral.</w:t>
      </w:r>
    </w:p>
    <w:p w14:paraId="6F95FEE4" w14:textId="77777777" w:rsidR="00755B5A" w:rsidRPr="005F66AD" w:rsidRDefault="00755B5A" w:rsidP="005F66AD">
      <w:pPr>
        <w:jc w:val="both"/>
      </w:pPr>
      <w:r w:rsidRPr="005F66AD">
        <w:t xml:space="preserve"> </w:t>
      </w:r>
      <w:r w:rsidRPr="005F66AD">
        <w:tab/>
        <w:t xml:space="preserve">A renovação dos novos certificados a serem fornecidos </w:t>
      </w:r>
      <w:proofErr w:type="gramStart"/>
      <w:r w:rsidRPr="005F66AD">
        <w:t>deverão ser compatíveis</w:t>
      </w:r>
      <w:proofErr w:type="gramEnd"/>
      <w:r w:rsidRPr="005F66AD">
        <w:t xml:space="preserve">, tecnicamente, com os </w:t>
      </w:r>
      <w:proofErr w:type="spellStart"/>
      <w:r w:rsidRPr="005F66AD">
        <w:t>tokens</w:t>
      </w:r>
      <w:proofErr w:type="spellEnd"/>
      <w:r w:rsidRPr="005F66AD">
        <w:t xml:space="preserve"> atuais utilizados por estes titulares, de forma que o seu prazo de uso possa ser estendido e consequentemente, reduzindo os custos dispendidos pela Procuradoria Geral com a aquisição de novos dispositivos para armazenamento destes certificados.  </w:t>
      </w:r>
    </w:p>
    <w:p w14:paraId="68606C88" w14:textId="3204F6B1" w:rsidR="00755B5A" w:rsidRPr="005F66AD" w:rsidRDefault="00755B5A" w:rsidP="005F66AD">
      <w:pPr>
        <w:tabs>
          <w:tab w:val="left" w:pos="567"/>
        </w:tabs>
        <w:autoSpaceDE w:val="0"/>
        <w:autoSpaceDN w:val="0"/>
        <w:adjustRightInd w:val="0"/>
        <w:jc w:val="both"/>
      </w:pPr>
      <w:r w:rsidRPr="005F66AD">
        <w:tab/>
        <w:t>O certificado digit</w:t>
      </w:r>
      <w:r w:rsidR="00E44D26">
        <w:t xml:space="preserve">al é a versão eletrônica do </w:t>
      </w:r>
      <w:r w:rsidR="00341E39">
        <w:t>e-</w:t>
      </w:r>
      <w:r w:rsidR="00E44D26">
        <w:t xml:space="preserve">CPF </w:t>
      </w:r>
      <w:proofErr w:type="gramStart"/>
      <w:r w:rsidR="00E44D26">
        <w:t>e e</w:t>
      </w:r>
      <w:proofErr w:type="gramEnd"/>
      <w:r w:rsidR="00E44D26">
        <w:t>-CNPJ</w:t>
      </w:r>
      <w:r w:rsidR="00E44D26" w:rsidRPr="005F66AD">
        <w:t xml:space="preserve"> </w:t>
      </w:r>
      <w:r w:rsidR="00E44D26">
        <w:t xml:space="preserve"> </w:t>
      </w:r>
      <w:r w:rsidRPr="005F66AD">
        <w:t>que garante a autenticidade e a integridade nas transações eletrônicas de pessoas físicas</w:t>
      </w:r>
      <w:r w:rsidR="00E44D26">
        <w:t xml:space="preserve"> e jurídicas</w:t>
      </w:r>
      <w:r w:rsidRPr="005F66AD">
        <w:t>.</w:t>
      </w:r>
    </w:p>
    <w:p w14:paraId="56309969" w14:textId="027CFE73" w:rsidR="00755B5A" w:rsidRPr="005F66AD" w:rsidRDefault="00755B5A" w:rsidP="005F66AD">
      <w:pPr>
        <w:tabs>
          <w:tab w:val="left" w:pos="567"/>
        </w:tabs>
        <w:autoSpaceDE w:val="0"/>
        <w:autoSpaceDN w:val="0"/>
        <w:adjustRightInd w:val="0"/>
        <w:jc w:val="both"/>
      </w:pPr>
      <w:r w:rsidRPr="005F66AD">
        <w:tab/>
        <w:t xml:space="preserve">Além de identificar com segurança pessoas físicas, o </w:t>
      </w:r>
      <w:proofErr w:type="spellStart"/>
      <w:r w:rsidRPr="005F66AD">
        <w:t>token</w:t>
      </w:r>
      <w:proofErr w:type="spellEnd"/>
      <w:r w:rsidRPr="005F66AD">
        <w:t xml:space="preserve"> garante confiabilidade, privacidade, integridade e inviolabilidade em mensagens e em diversos tipos de transações realizadas via internet. </w:t>
      </w:r>
    </w:p>
    <w:p w14:paraId="217A4297" w14:textId="77777777" w:rsidR="00755B5A" w:rsidRPr="005F66AD" w:rsidRDefault="00755B5A" w:rsidP="005F66AD">
      <w:pPr>
        <w:tabs>
          <w:tab w:val="left" w:pos="567"/>
        </w:tabs>
        <w:autoSpaceDE w:val="0"/>
        <w:autoSpaceDN w:val="0"/>
        <w:adjustRightInd w:val="0"/>
        <w:ind w:firstLine="567"/>
        <w:jc w:val="both"/>
      </w:pPr>
      <w:r w:rsidRPr="005F66AD">
        <w:t>O certificado tem validade jurídica para ser utilizado como assinatura de próprio punho, comprovando que seu proprietário concorda com o documento assinado.</w:t>
      </w:r>
    </w:p>
    <w:p w14:paraId="6A594E7B" w14:textId="77777777" w:rsidR="00755B5A" w:rsidRPr="005F66AD" w:rsidRDefault="00755B5A" w:rsidP="005F66AD">
      <w:pPr>
        <w:autoSpaceDE w:val="0"/>
        <w:autoSpaceDN w:val="0"/>
        <w:adjustRightInd w:val="0"/>
        <w:rPr>
          <w:b/>
        </w:rPr>
      </w:pPr>
      <w:r w:rsidRPr="005F66AD">
        <w:t>2.1.</w:t>
      </w:r>
      <w:r w:rsidRPr="005F66AD">
        <w:rPr>
          <w:b/>
        </w:rPr>
        <w:t xml:space="preserve"> </w:t>
      </w:r>
      <w:r w:rsidRPr="005F66AD">
        <w:rPr>
          <w:b/>
          <w:u w:val="single"/>
        </w:rPr>
        <w:t>Certificação Digital</w:t>
      </w:r>
      <w:r w:rsidRPr="005F66AD">
        <w:rPr>
          <w:b/>
        </w:rPr>
        <w:t>:</w:t>
      </w:r>
    </w:p>
    <w:p w14:paraId="7F24A44A" w14:textId="77777777" w:rsidR="00755B5A" w:rsidRPr="005F66AD" w:rsidRDefault="00755B5A" w:rsidP="005F66AD">
      <w:pPr>
        <w:tabs>
          <w:tab w:val="left" w:pos="567"/>
        </w:tabs>
        <w:autoSpaceDE w:val="0"/>
        <w:autoSpaceDN w:val="0"/>
        <w:adjustRightInd w:val="0"/>
        <w:jc w:val="both"/>
      </w:pPr>
      <w:r w:rsidRPr="005F66AD">
        <w:tab/>
        <w:t>Na última década, o uso da Tecnologia da Informação (TI) tem se intensificado, adquirindo papel cada vez mais importante na estratégia de empresas e órgãos de governo. As áreas de TI dessas entidades têm concentrado seus esforços na aquisição ou construção de sistemas que visem à informatização de seus processos organizacionais, de maneira a armazenar de forma segura e confiável todas as informações obtidas ou produzidas pela organização, bem como disponibilizá-las de forma rápida e eficiente aos setores que dela necessitem, assim como ao público em geral.</w:t>
      </w:r>
    </w:p>
    <w:p w14:paraId="3BBFA265" w14:textId="77777777" w:rsidR="00755B5A" w:rsidRPr="005F66AD" w:rsidRDefault="00755B5A" w:rsidP="005F66AD">
      <w:pPr>
        <w:tabs>
          <w:tab w:val="left" w:pos="567"/>
        </w:tabs>
        <w:autoSpaceDE w:val="0"/>
        <w:autoSpaceDN w:val="0"/>
        <w:adjustRightInd w:val="0"/>
        <w:jc w:val="both"/>
      </w:pPr>
      <w:r w:rsidRPr="005F66AD">
        <w:tab/>
        <w:t xml:space="preserve">Acessibilidade, probidade, eficiência e transparência são valores cada vez mais importantes nas organizações, sobretudo as governamentais, mas têm de </w:t>
      </w:r>
      <w:proofErr w:type="gramStart"/>
      <w:r w:rsidRPr="005F66AD">
        <w:t>ser</w:t>
      </w:r>
      <w:proofErr w:type="gramEnd"/>
      <w:r w:rsidRPr="005F66AD">
        <w:t xml:space="preserve"> alcançados sem perder de vista os deveres legais de sigilo e respeito à privacidade.</w:t>
      </w:r>
    </w:p>
    <w:p w14:paraId="41C5CBBE" w14:textId="77777777" w:rsidR="00755B5A" w:rsidRPr="005F66AD" w:rsidRDefault="00755B5A" w:rsidP="005F66AD">
      <w:pPr>
        <w:tabs>
          <w:tab w:val="left" w:pos="567"/>
        </w:tabs>
        <w:autoSpaceDE w:val="0"/>
        <w:autoSpaceDN w:val="0"/>
        <w:adjustRightInd w:val="0"/>
        <w:jc w:val="both"/>
      </w:pPr>
      <w:r w:rsidRPr="005F66AD">
        <w:tab/>
        <w:t>Nesse sentido, a Certificação Digital surge como uma solução, pela funcionalidade de criptografia que impede a adulteração de um documento a ela submetido, pois a modificação de um byte de informação é acusada pelo algoritmo de criptografia.</w:t>
      </w:r>
    </w:p>
    <w:p w14:paraId="5C2603B3" w14:textId="77777777" w:rsidR="00755B5A" w:rsidRPr="005F66AD" w:rsidRDefault="00755B5A" w:rsidP="005F66AD">
      <w:pPr>
        <w:tabs>
          <w:tab w:val="left" w:pos="567"/>
        </w:tabs>
        <w:autoSpaceDE w:val="0"/>
        <w:autoSpaceDN w:val="0"/>
        <w:adjustRightInd w:val="0"/>
        <w:jc w:val="both"/>
      </w:pPr>
      <w:r w:rsidRPr="005F66AD">
        <w:tab/>
        <w:t xml:space="preserve">Em outra direção, a utilização de sistemas informatizados pela administração pública mudou a realidade da segurança no âmbito das organizações. Se antes os documentos deviam ser assinados e rubricados, bem como trancafiados para evitar falsificações e extravios, agora estavam acessíveis em máquinas que aceitariam ser operadas por qualquer um com conhecimento para isto. Para evitar tais danos, o desenvolvimento de aplicações investe boa parte dos seus esforços em sistemas de controle de acesso a máquinas, aplicativos e dados, </w:t>
      </w:r>
      <w:r w:rsidRPr="005F66AD">
        <w:lastRenderedPageBreak/>
        <w:t>que gerenciam as permissões com base em senhas pessoais, além de registrar, em maior ou menor grau, as operações realizadas por cada usuário identificado.</w:t>
      </w:r>
    </w:p>
    <w:p w14:paraId="3968D566" w14:textId="77777777" w:rsidR="00755B5A" w:rsidRPr="005F66AD" w:rsidRDefault="00755B5A" w:rsidP="005F66AD">
      <w:pPr>
        <w:tabs>
          <w:tab w:val="left" w:pos="567"/>
        </w:tabs>
        <w:autoSpaceDE w:val="0"/>
        <w:autoSpaceDN w:val="0"/>
        <w:adjustRightInd w:val="0"/>
        <w:jc w:val="both"/>
      </w:pPr>
      <w:r w:rsidRPr="005F66AD">
        <w:tab/>
        <w:t xml:space="preserve">Visando maior </w:t>
      </w:r>
      <w:proofErr w:type="gramStart"/>
      <w:r w:rsidRPr="005F66AD">
        <w:t>otimização</w:t>
      </w:r>
      <w:proofErr w:type="gramEnd"/>
      <w:r w:rsidRPr="005F66AD">
        <w:t xml:space="preserve"> dos recursos, além de eliminar os problemas inerentes à tramitação física dos instrumentos processuais o Processo Judicial Eletrônico dará mais celeridade à justiça brasileira, alinhando-se ao objetivo estratégico de promover a informatização de processos.</w:t>
      </w:r>
    </w:p>
    <w:p w14:paraId="05CF8F10" w14:textId="77777777" w:rsidR="00755B5A" w:rsidRPr="005F66AD" w:rsidRDefault="00755B5A" w:rsidP="005F66AD">
      <w:pPr>
        <w:tabs>
          <w:tab w:val="left" w:pos="567"/>
        </w:tabs>
        <w:autoSpaceDE w:val="0"/>
        <w:autoSpaceDN w:val="0"/>
        <w:adjustRightInd w:val="0"/>
        <w:jc w:val="both"/>
      </w:pPr>
      <w:r w:rsidRPr="005F66AD">
        <w:tab/>
        <w:t xml:space="preserve">Para a implementação desse projeto e funcionamento do sistema de processo eletrônico, o </w:t>
      </w:r>
      <w:proofErr w:type="spellStart"/>
      <w:proofErr w:type="gramStart"/>
      <w:r w:rsidRPr="005F66AD">
        <w:t>PJe</w:t>
      </w:r>
      <w:proofErr w:type="spellEnd"/>
      <w:proofErr w:type="gramEnd"/>
      <w:r w:rsidRPr="005F66AD">
        <w:t xml:space="preserve"> prevê a necessidade da certificação digital para acessá-lo e garantir a autenticidade daqueles que emitem os atos que compõem os procedimentos processuais, a integridade das informações prestadas e a irretratabilidade da comunicação.</w:t>
      </w:r>
    </w:p>
    <w:p w14:paraId="06B00699" w14:textId="77777777" w:rsidR="00755B5A" w:rsidRPr="005F66AD" w:rsidRDefault="00755B5A" w:rsidP="005F66AD">
      <w:pPr>
        <w:widowControl w:val="0"/>
        <w:shd w:val="clear" w:color="auto" w:fill="BFBFBF"/>
        <w:tabs>
          <w:tab w:val="left" w:pos="4253"/>
        </w:tabs>
        <w:jc w:val="both"/>
        <w:rPr>
          <w:b/>
          <w:bCs/>
        </w:rPr>
      </w:pPr>
      <w:r w:rsidRPr="005F66AD">
        <w:rPr>
          <w:b/>
          <w:bCs/>
        </w:rPr>
        <w:t>3 - OBJETIVO</w:t>
      </w:r>
    </w:p>
    <w:p w14:paraId="29F9CE63" w14:textId="77777777" w:rsidR="00755B5A" w:rsidRPr="005F66AD" w:rsidRDefault="00755B5A" w:rsidP="005F66AD">
      <w:pPr>
        <w:pStyle w:val="Corpodetexto2"/>
        <w:tabs>
          <w:tab w:val="left" w:pos="0"/>
          <w:tab w:val="left" w:pos="4253"/>
        </w:tabs>
        <w:spacing w:after="0" w:line="240" w:lineRule="auto"/>
        <w:ind w:firstLine="709"/>
        <w:jc w:val="both"/>
        <w:rPr>
          <w:rFonts w:ascii="Times New Roman" w:hAnsi="Times New Roman"/>
          <w:b w:val="0"/>
          <w:sz w:val="24"/>
          <w:szCs w:val="24"/>
        </w:rPr>
      </w:pPr>
      <w:r w:rsidRPr="005F66AD">
        <w:rPr>
          <w:rFonts w:ascii="Times New Roman" w:hAnsi="Times New Roman"/>
          <w:b w:val="0"/>
          <w:sz w:val="24"/>
          <w:szCs w:val="24"/>
        </w:rPr>
        <w:t>Busca-se com a contratação em tela, primar pela moderna administração aplicando os recursos da melhor forma possível, para atingir melhores resultados com o menor dispêndio financeiro possível.</w:t>
      </w:r>
    </w:p>
    <w:p w14:paraId="6F6F6548" w14:textId="77777777" w:rsidR="00755B5A" w:rsidRPr="005F66AD" w:rsidRDefault="00755B5A" w:rsidP="005F66AD">
      <w:pPr>
        <w:widowControl w:val="0"/>
        <w:tabs>
          <w:tab w:val="left" w:pos="4253"/>
        </w:tabs>
        <w:suppressAutoHyphens/>
        <w:jc w:val="both"/>
      </w:pPr>
    </w:p>
    <w:p w14:paraId="1F8D79A3" w14:textId="77777777" w:rsidR="00755B5A" w:rsidRPr="005F66AD" w:rsidRDefault="00755B5A" w:rsidP="005F66AD">
      <w:pPr>
        <w:widowControl w:val="0"/>
        <w:shd w:val="clear" w:color="auto" w:fill="BFBFBF"/>
        <w:tabs>
          <w:tab w:val="left" w:pos="4253"/>
        </w:tabs>
        <w:jc w:val="both"/>
        <w:rPr>
          <w:b/>
          <w:bCs/>
        </w:rPr>
      </w:pPr>
      <w:r w:rsidRPr="005F66AD">
        <w:rPr>
          <w:b/>
          <w:bCs/>
        </w:rPr>
        <w:t>4 - CARACTERÍSTICAS DO OBJETO</w:t>
      </w:r>
    </w:p>
    <w:p w14:paraId="11802D12" w14:textId="77777777" w:rsidR="00755B5A" w:rsidRPr="005F66AD" w:rsidRDefault="00755B5A" w:rsidP="005F66AD">
      <w:pPr>
        <w:pStyle w:val="Recuodecorpodetexto"/>
        <w:widowControl w:val="0"/>
        <w:tabs>
          <w:tab w:val="left" w:pos="0"/>
        </w:tabs>
        <w:ind w:firstLine="0"/>
        <w:rPr>
          <w:rFonts w:ascii="Times New Roman" w:hAnsi="Times New Roman"/>
          <w:szCs w:val="24"/>
        </w:rPr>
      </w:pPr>
      <w:r w:rsidRPr="005F66AD">
        <w:rPr>
          <w:rFonts w:ascii="Times New Roman" w:hAnsi="Times New Roman"/>
          <w:szCs w:val="24"/>
        </w:rPr>
        <w:t xml:space="preserve">       4.1. Dispositivo de armazenamento do certificado digital do tipo </w:t>
      </w:r>
      <w:proofErr w:type="spellStart"/>
      <w:r w:rsidRPr="005F66AD">
        <w:rPr>
          <w:rFonts w:ascii="Times New Roman" w:hAnsi="Times New Roman"/>
          <w:i/>
          <w:iCs/>
          <w:szCs w:val="24"/>
        </w:rPr>
        <w:t>token</w:t>
      </w:r>
      <w:proofErr w:type="spellEnd"/>
      <w:r w:rsidRPr="005F66AD">
        <w:rPr>
          <w:rFonts w:ascii="Times New Roman" w:hAnsi="Times New Roman"/>
          <w:i/>
          <w:iCs/>
          <w:szCs w:val="24"/>
        </w:rPr>
        <w:t xml:space="preserve"> </w:t>
      </w:r>
      <w:r w:rsidRPr="005F66AD">
        <w:rPr>
          <w:rFonts w:ascii="Times New Roman" w:hAnsi="Times New Roman"/>
          <w:szCs w:val="24"/>
        </w:rPr>
        <w:t>totalmente compatível e com as seguintes especificações técnicas.</w:t>
      </w:r>
    </w:p>
    <w:p w14:paraId="7D4DD09F" w14:textId="77777777" w:rsidR="00755B5A" w:rsidRPr="005F66AD" w:rsidRDefault="00755B5A" w:rsidP="005F66AD">
      <w:pPr>
        <w:autoSpaceDE w:val="0"/>
        <w:autoSpaceDN w:val="0"/>
        <w:adjustRightInd w:val="0"/>
        <w:ind w:firstLine="426"/>
        <w:jc w:val="both"/>
      </w:pPr>
      <w:r w:rsidRPr="005F66AD">
        <w:t>4.1.1. Deverá ser capaz de armazenar certificados, chaves e cadeias de certificados aderentes às normas do Comitê Gestor da ICP-Brasil.</w:t>
      </w:r>
    </w:p>
    <w:p w14:paraId="2D494FBC" w14:textId="77777777" w:rsidR="00755B5A" w:rsidRPr="005F66AD" w:rsidRDefault="00755B5A" w:rsidP="005F66AD">
      <w:pPr>
        <w:autoSpaceDE w:val="0"/>
        <w:autoSpaceDN w:val="0"/>
        <w:adjustRightInd w:val="0"/>
        <w:ind w:firstLine="426"/>
        <w:jc w:val="both"/>
      </w:pPr>
      <w:r w:rsidRPr="005F66AD">
        <w:t>4.1.2. Totalmente compatível com as especificações do certificado digital do tipo A3.</w:t>
      </w:r>
    </w:p>
    <w:p w14:paraId="7084AF65" w14:textId="77777777" w:rsidR="00755B5A" w:rsidRPr="005F66AD" w:rsidRDefault="00755B5A" w:rsidP="005F66AD">
      <w:pPr>
        <w:autoSpaceDE w:val="0"/>
        <w:autoSpaceDN w:val="0"/>
        <w:adjustRightInd w:val="0"/>
        <w:ind w:firstLine="426"/>
        <w:jc w:val="both"/>
      </w:pPr>
      <w:r w:rsidRPr="005F66AD">
        <w:t>4.1.3. Possuir conector USB (Universal Serial Bus) tipo A versão 2.0 (ou superior compatível com 2.0).</w:t>
      </w:r>
    </w:p>
    <w:p w14:paraId="2D499633" w14:textId="77777777" w:rsidR="00755B5A" w:rsidRPr="005F66AD" w:rsidRDefault="00755B5A" w:rsidP="005F66AD">
      <w:pPr>
        <w:autoSpaceDE w:val="0"/>
        <w:autoSpaceDN w:val="0"/>
        <w:adjustRightInd w:val="0"/>
        <w:ind w:firstLine="426"/>
        <w:jc w:val="both"/>
      </w:pPr>
      <w:r w:rsidRPr="005F66AD">
        <w:t>4.1.4. Permitir conexão direta na porta USB, sem necessidade de interface intermediária para leitura.</w:t>
      </w:r>
    </w:p>
    <w:p w14:paraId="7B13FA91" w14:textId="77777777" w:rsidR="00755B5A" w:rsidRPr="005F66AD" w:rsidRDefault="00755B5A" w:rsidP="005F66AD">
      <w:pPr>
        <w:autoSpaceDE w:val="0"/>
        <w:autoSpaceDN w:val="0"/>
        <w:adjustRightInd w:val="0"/>
        <w:ind w:firstLine="426"/>
        <w:jc w:val="both"/>
      </w:pPr>
      <w:r w:rsidRPr="005F66AD">
        <w:t xml:space="preserve">4.1.5. Seguir as regras estabelecidas para o nível </w:t>
      </w:r>
      <w:proofErr w:type="gramStart"/>
      <w:r w:rsidRPr="005F66AD">
        <w:t>3</w:t>
      </w:r>
      <w:proofErr w:type="gramEnd"/>
      <w:r w:rsidRPr="005F66AD">
        <w:t xml:space="preserve"> (ou superior) de segurança do padrão FIPS 140-2 e também ser aderente às demais normas do Comitê Gestor da ICP-Brasil.</w:t>
      </w:r>
    </w:p>
    <w:p w14:paraId="488076ED" w14:textId="77777777" w:rsidR="00755B5A" w:rsidRPr="005F66AD" w:rsidRDefault="00755B5A" w:rsidP="005F66AD">
      <w:pPr>
        <w:autoSpaceDE w:val="0"/>
        <w:autoSpaceDN w:val="0"/>
        <w:adjustRightInd w:val="0"/>
        <w:ind w:firstLine="426"/>
        <w:jc w:val="both"/>
      </w:pPr>
      <w:r w:rsidRPr="005F66AD">
        <w:t xml:space="preserve">4.1.6. Possuir capacidade de armazenamento de certificados e chaves privadas de, no mínimo, 64 </w:t>
      </w:r>
      <w:proofErr w:type="spellStart"/>
      <w:r w:rsidRPr="005F66AD">
        <w:t>Kbytes</w:t>
      </w:r>
      <w:proofErr w:type="spellEnd"/>
      <w:r w:rsidRPr="005F66AD">
        <w:t>.</w:t>
      </w:r>
    </w:p>
    <w:p w14:paraId="035F2B75" w14:textId="77777777" w:rsidR="00755B5A" w:rsidRPr="005F66AD" w:rsidRDefault="00755B5A" w:rsidP="005F66AD">
      <w:pPr>
        <w:autoSpaceDE w:val="0"/>
        <w:autoSpaceDN w:val="0"/>
        <w:adjustRightInd w:val="0"/>
        <w:ind w:firstLine="426"/>
        <w:jc w:val="both"/>
      </w:pPr>
      <w:r w:rsidRPr="005F66AD">
        <w:t xml:space="preserve">4.1.7. Ter suporte à tecnologia de chaves </w:t>
      </w:r>
      <w:proofErr w:type="gramStart"/>
      <w:r w:rsidRPr="005F66AD">
        <w:t>pública/privada</w:t>
      </w:r>
      <w:proofErr w:type="gramEnd"/>
      <w:r w:rsidRPr="005F66AD">
        <w:t xml:space="preserve"> (PKI), com geração </w:t>
      </w:r>
      <w:r w:rsidRPr="005F66AD">
        <w:rPr>
          <w:i/>
          <w:iCs/>
        </w:rPr>
        <w:t xml:space="preserve">on-board </w:t>
      </w:r>
      <w:r w:rsidRPr="005F66AD">
        <w:t>do par de chaves RSA de, no mínimo, 2048 bits.</w:t>
      </w:r>
    </w:p>
    <w:p w14:paraId="7512D44F" w14:textId="77777777" w:rsidR="00755B5A" w:rsidRPr="005F66AD" w:rsidRDefault="00755B5A" w:rsidP="005F66AD">
      <w:pPr>
        <w:autoSpaceDE w:val="0"/>
        <w:autoSpaceDN w:val="0"/>
        <w:adjustRightInd w:val="0"/>
        <w:ind w:firstLine="426"/>
        <w:jc w:val="both"/>
      </w:pPr>
      <w:r w:rsidRPr="005F66AD">
        <w:t>4.1.8. Possuir carcaça resistente à água e à violação.</w:t>
      </w:r>
    </w:p>
    <w:p w14:paraId="6E67CC5D" w14:textId="77777777" w:rsidR="00755B5A" w:rsidRPr="005F66AD" w:rsidRDefault="00755B5A" w:rsidP="005F66AD">
      <w:pPr>
        <w:autoSpaceDE w:val="0"/>
        <w:autoSpaceDN w:val="0"/>
        <w:adjustRightInd w:val="0"/>
        <w:ind w:firstLine="426"/>
        <w:jc w:val="both"/>
      </w:pPr>
      <w:r w:rsidRPr="005F66AD">
        <w:t xml:space="preserve">4.1.9. Fornecer </w:t>
      </w:r>
      <w:r w:rsidRPr="005F66AD">
        <w:rPr>
          <w:i/>
          <w:iCs/>
        </w:rPr>
        <w:t xml:space="preserve">driver </w:t>
      </w:r>
      <w:r w:rsidRPr="005F66AD">
        <w:t xml:space="preserve">e programa de gerenciamento para o sistema operacional </w:t>
      </w:r>
      <w:r w:rsidRPr="005F66AD">
        <w:rPr>
          <w:i/>
          <w:iCs/>
        </w:rPr>
        <w:t xml:space="preserve">Linux </w:t>
      </w:r>
      <w:r w:rsidRPr="005F66AD">
        <w:t>(</w:t>
      </w:r>
      <w:proofErr w:type="spellStart"/>
      <w:r w:rsidRPr="005F66AD">
        <w:rPr>
          <w:i/>
          <w:iCs/>
        </w:rPr>
        <w:t>Kernel</w:t>
      </w:r>
      <w:proofErr w:type="spellEnd"/>
      <w:r w:rsidRPr="005F66AD">
        <w:rPr>
          <w:i/>
          <w:iCs/>
        </w:rPr>
        <w:t xml:space="preserve"> </w:t>
      </w:r>
      <w:r w:rsidRPr="005F66AD">
        <w:t>2.6 e versões superiores).</w:t>
      </w:r>
    </w:p>
    <w:p w14:paraId="1F17FAC2" w14:textId="77777777" w:rsidR="00755B5A" w:rsidRPr="005F66AD" w:rsidRDefault="00755B5A" w:rsidP="005F66AD">
      <w:pPr>
        <w:autoSpaceDE w:val="0"/>
        <w:autoSpaceDN w:val="0"/>
        <w:adjustRightInd w:val="0"/>
        <w:ind w:firstLine="426"/>
        <w:jc w:val="both"/>
      </w:pPr>
      <w:r w:rsidRPr="005F66AD">
        <w:t xml:space="preserve">4.1.10. Fornecer </w:t>
      </w:r>
      <w:r w:rsidRPr="005F66AD">
        <w:rPr>
          <w:i/>
          <w:iCs/>
        </w:rPr>
        <w:t xml:space="preserve">driver </w:t>
      </w:r>
      <w:r w:rsidRPr="005F66AD">
        <w:t xml:space="preserve">e programa de gerenciamento para o sistema operacional </w:t>
      </w:r>
      <w:r w:rsidRPr="005F66AD">
        <w:rPr>
          <w:i/>
          <w:iCs/>
        </w:rPr>
        <w:t>Microsoft Windows XP</w:t>
      </w:r>
      <w:r w:rsidRPr="005F66AD">
        <w:t xml:space="preserve">, </w:t>
      </w:r>
      <w:proofErr w:type="gramStart"/>
      <w:r w:rsidRPr="005F66AD">
        <w:t>7</w:t>
      </w:r>
      <w:proofErr w:type="gramEnd"/>
      <w:r w:rsidRPr="005F66AD">
        <w:t xml:space="preserve"> e versões superiores.</w:t>
      </w:r>
    </w:p>
    <w:p w14:paraId="75FB9866" w14:textId="77777777" w:rsidR="00755B5A" w:rsidRPr="005F66AD" w:rsidRDefault="00755B5A" w:rsidP="005F66AD">
      <w:pPr>
        <w:autoSpaceDE w:val="0"/>
        <w:autoSpaceDN w:val="0"/>
        <w:adjustRightInd w:val="0"/>
        <w:ind w:firstLine="426"/>
        <w:jc w:val="both"/>
      </w:pPr>
      <w:r w:rsidRPr="005F66AD">
        <w:t xml:space="preserve">4.1.11. Deve permitir sua utilização sem a necessidade de instalação de </w:t>
      </w:r>
      <w:r w:rsidRPr="005F66AD">
        <w:rPr>
          <w:i/>
          <w:iCs/>
        </w:rPr>
        <w:t xml:space="preserve">software </w:t>
      </w:r>
      <w:r w:rsidRPr="005F66AD">
        <w:t xml:space="preserve">cliente em equipamentos com o sistema operacional </w:t>
      </w:r>
      <w:r w:rsidRPr="005F66AD">
        <w:rPr>
          <w:i/>
          <w:iCs/>
        </w:rPr>
        <w:t xml:space="preserve">Windows </w:t>
      </w:r>
      <w:r w:rsidRPr="005F66AD">
        <w:t xml:space="preserve">2008 R2 e </w:t>
      </w:r>
      <w:r w:rsidRPr="005F66AD">
        <w:rPr>
          <w:i/>
          <w:iCs/>
        </w:rPr>
        <w:t>Windows XP</w:t>
      </w:r>
      <w:r w:rsidRPr="005F66AD">
        <w:t xml:space="preserve">, </w:t>
      </w:r>
      <w:proofErr w:type="gramStart"/>
      <w:r w:rsidRPr="005F66AD">
        <w:t>7</w:t>
      </w:r>
      <w:proofErr w:type="gramEnd"/>
      <w:r w:rsidRPr="005F66AD">
        <w:t xml:space="preserve"> e versões superiores.</w:t>
      </w:r>
    </w:p>
    <w:p w14:paraId="50127C89" w14:textId="77777777" w:rsidR="00755B5A" w:rsidRPr="005F66AD" w:rsidRDefault="00755B5A" w:rsidP="005F66AD">
      <w:pPr>
        <w:autoSpaceDE w:val="0"/>
        <w:autoSpaceDN w:val="0"/>
        <w:adjustRightInd w:val="0"/>
        <w:ind w:firstLine="426"/>
        <w:jc w:val="both"/>
      </w:pPr>
      <w:r w:rsidRPr="005F66AD">
        <w:t xml:space="preserve">4.1.12. Fornecer </w:t>
      </w:r>
      <w:r w:rsidRPr="005F66AD">
        <w:rPr>
          <w:i/>
          <w:iCs/>
        </w:rPr>
        <w:t xml:space="preserve">driver </w:t>
      </w:r>
      <w:r w:rsidRPr="005F66AD">
        <w:t xml:space="preserve">e programa de gerenciamento para o sistema operacional </w:t>
      </w:r>
      <w:r w:rsidRPr="005F66AD">
        <w:rPr>
          <w:i/>
          <w:iCs/>
        </w:rPr>
        <w:t xml:space="preserve">Mac OS X </w:t>
      </w:r>
      <w:r w:rsidRPr="005F66AD">
        <w:t>10.7 e versões superiores.</w:t>
      </w:r>
    </w:p>
    <w:p w14:paraId="70407ACB" w14:textId="77777777" w:rsidR="00755B5A" w:rsidRPr="005F66AD" w:rsidRDefault="00755B5A" w:rsidP="005F66AD">
      <w:pPr>
        <w:autoSpaceDE w:val="0"/>
        <w:autoSpaceDN w:val="0"/>
        <w:adjustRightInd w:val="0"/>
        <w:ind w:firstLine="426"/>
        <w:jc w:val="both"/>
      </w:pPr>
      <w:r w:rsidRPr="005F66AD">
        <w:t>4.1.13. Possuir compatibilidade com as especificações ISO 7816, partes 1, 2, 3 e 4.</w:t>
      </w:r>
    </w:p>
    <w:p w14:paraId="74B3B494" w14:textId="77777777" w:rsidR="00755B5A" w:rsidRPr="005F66AD" w:rsidRDefault="00755B5A" w:rsidP="005F66AD">
      <w:pPr>
        <w:autoSpaceDE w:val="0"/>
        <w:autoSpaceDN w:val="0"/>
        <w:adjustRightInd w:val="0"/>
        <w:ind w:firstLine="426"/>
        <w:jc w:val="both"/>
      </w:pPr>
      <w:r w:rsidRPr="005F66AD">
        <w:t xml:space="preserve">4.1.14. Permitir a exportação automática de certificados armazenados no dispositivo para o </w:t>
      </w:r>
      <w:proofErr w:type="spellStart"/>
      <w:r w:rsidRPr="005F66AD">
        <w:rPr>
          <w:i/>
          <w:iCs/>
        </w:rPr>
        <w:t>Certificate</w:t>
      </w:r>
      <w:proofErr w:type="spellEnd"/>
      <w:r w:rsidRPr="005F66AD">
        <w:rPr>
          <w:i/>
          <w:iCs/>
        </w:rPr>
        <w:t xml:space="preserve"> </w:t>
      </w:r>
      <w:proofErr w:type="spellStart"/>
      <w:r w:rsidRPr="005F66AD">
        <w:rPr>
          <w:i/>
          <w:iCs/>
        </w:rPr>
        <w:t>Store</w:t>
      </w:r>
      <w:proofErr w:type="spellEnd"/>
      <w:r w:rsidRPr="005F66AD">
        <w:rPr>
          <w:i/>
          <w:iCs/>
        </w:rPr>
        <w:t xml:space="preserve"> </w:t>
      </w:r>
      <w:r w:rsidRPr="005F66AD">
        <w:t xml:space="preserve">do ambiente </w:t>
      </w:r>
      <w:r w:rsidRPr="005F66AD">
        <w:rPr>
          <w:i/>
          <w:iCs/>
        </w:rPr>
        <w:t xml:space="preserve">Microsoft Windows </w:t>
      </w:r>
      <w:r w:rsidRPr="005F66AD">
        <w:t>2008 e versões superiores.</w:t>
      </w:r>
    </w:p>
    <w:p w14:paraId="2D239544" w14:textId="77777777" w:rsidR="00755B5A" w:rsidRPr="005F66AD" w:rsidRDefault="00755B5A" w:rsidP="005F66AD">
      <w:pPr>
        <w:autoSpaceDE w:val="0"/>
        <w:autoSpaceDN w:val="0"/>
        <w:adjustRightInd w:val="0"/>
        <w:ind w:firstLine="426"/>
        <w:jc w:val="both"/>
      </w:pPr>
      <w:r w:rsidRPr="005F66AD">
        <w:t xml:space="preserve">4.1.15. Permitir criação de senha de acesso ao dispositivo de, no mínimo, </w:t>
      </w:r>
      <w:proofErr w:type="gramStart"/>
      <w:r w:rsidRPr="005F66AD">
        <w:t>6</w:t>
      </w:r>
      <w:proofErr w:type="gramEnd"/>
      <w:r w:rsidRPr="005F66AD">
        <w:t xml:space="preserve"> (seis) caracteres.</w:t>
      </w:r>
    </w:p>
    <w:p w14:paraId="49222326" w14:textId="77777777" w:rsidR="00755B5A" w:rsidRPr="005F66AD" w:rsidRDefault="00755B5A" w:rsidP="005F66AD">
      <w:pPr>
        <w:autoSpaceDE w:val="0"/>
        <w:autoSpaceDN w:val="0"/>
        <w:adjustRightInd w:val="0"/>
        <w:ind w:firstLine="426"/>
        <w:jc w:val="both"/>
      </w:pPr>
      <w:r w:rsidRPr="005F66AD">
        <w:lastRenderedPageBreak/>
        <w:t>4.1.16. Permitir criação de senhas com caracteres alfanuméricos.</w:t>
      </w:r>
    </w:p>
    <w:p w14:paraId="3DAB53A7" w14:textId="77777777" w:rsidR="00755B5A" w:rsidRPr="005F66AD" w:rsidRDefault="00755B5A" w:rsidP="005F66AD">
      <w:pPr>
        <w:autoSpaceDE w:val="0"/>
        <w:autoSpaceDN w:val="0"/>
        <w:adjustRightInd w:val="0"/>
        <w:ind w:firstLine="426"/>
        <w:jc w:val="both"/>
      </w:pPr>
      <w:r w:rsidRPr="005F66AD">
        <w:t xml:space="preserve">4.1.17. Permitir geração de chaves, protegidas por </w:t>
      </w:r>
      <w:proofErr w:type="spellStart"/>
      <w:r w:rsidRPr="005F66AD">
        <w:t>PINs</w:t>
      </w:r>
      <w:proofErr w:type="spellEnd"/>
      <w:r w:rsidRPr="005F66AD">
        <w:t xml:space="preserve"> (</w:t>
      </w:r>
      <w:proofErr w:type="spellStart"/>
      <w:r w:rsidRPr="005F66AD">
        <w:rPr>
          <w:i/>
          <w:iCs/>
        </w:rPr>
        <w:t>Personal</w:t>
      </w:r>
      <w:proofErr w:type="spellEnd"/>
      <w:r w:rsidRPr="005F66AD">
        <w:rPr>
          <w:i/>
          <w:iCs/>
        </w:rPr>
        <w:t xml:space="preserve"> </w:t>
      </w:r>
      <w:proofErr w:type="spellStart"/>
      <w:r w:rsidRPr="005F66AD">
        <w:rPr>
          <w:i/>
          <w:iCs/>
        </w:rPr>
        <w:t>Identification</w:t>
      </w:r>
      <w:proofErr w:type="spellEnd"/>
      <w:r w:rsidRPr="005F66AD">
        <w:rPr>
          <w:i/>
          <w:iCs/>
        </w:rPr>
        <w:t xml:space="preserve"> </w:t>
      </w:r>
      <w:proofErr w:type="spellStart"/>
      <w:r w:rsidRPr="005F66AD">
        <w:rPr>
          <w:i/>
          <w:iCs/>
        </w:rPr>
        <w:t>Number</w:t>
      </w:r>
      <w:proofErr w:type="spellEnd"/>
      <w:r w:rsidRPr="005F66AD">
        <w:t>), compostos por caracteres alfanuméricos.</w:t>
      </w:r>
    </w:p>
    <w:p w14:paraId="70B50841" w14:textId="77777777" w:rsidR="00755B5A" w:rsidRPr="005F66AD" w:rsidRDefault="00755B5A" w:rsidP="005F66AD">
      <w:pPr>
        <w:autoSpaceDE w:val="0"/>
        <w:autoSpaceDN w:val="0"/>
        <w:adjustRightInd w:val="0"/>
        <w:ind w:firstLine="426"/>
        <w:jc w:val="both"/>
      </w:pPr>
      <w:r w:rsidRPr="005F66AD">
        <w:t xml:space="preserve">4.1.18. Permitir gravação de chaves privadas e certificados digitais que utilizam a versão </w:t>
      </w:r>
      <w:proofErr w:type="gramStart"/>
      <w:r w:rsidRPr="005F66AD">
        <w:t>3</w:t>
      </w:r>
      <w:proofErr w:type="gramEnd"/>
      <w:r w:rsidRPr="005F66AD">
        <w:t xml:space="preserve"> do padrão ITU-T X.509 de acordo com o perfil estabelecido na RFC 2459.</w:t>
      </w:r>
    </w:p>
    <w:p w14:paraId="6C0A969A" w14:textId="77777777" w:rsidR="00755B5A" w:rsidRPr="005F66AD" w:rsidRDefault="00755B5A" w:rsidP="005F66AD">
      <w:pPr>
        <w:autoSpaceDE w:val="0"/>
        <w:autoSpaceDN w:val="0"/>
        <w:adjustRightInd w:val="0"/>
        <w:ind w:firstLine="426"/>
        <w:jc w:val="both"/>
      </w:pPr>
      <w:r w:rsidRPr="005F66AD">
        <w:t>4.1.19. Armazenar chaves privadas em repositório de dados próprio, controlado pela solução.</w:t>
      </w:r>
    </w:p>
    <w:p w14:paraId="6D408ED9" w14:textId="77777777" w:rsidR="00755B5A" w:rsidRPr="005F66AD" w:rsidRDefault="00755B5A" w:rsidP="005F66AD">
      <w:pPr>
        <w:autoSpaceDE w:val="0"/>
        <w:autoSpaceDN w:val="0"/>
        <w:adjustRightInd w:val="0"/>
        <w:ind w:firstLine="426"/>
        <w:jc w:val="both"/>
      </w:pPr>
      <w:r w:rsidRPr="005F66AD">
        <w:t xml:space="preserve">4.1.20. Permitir inicialização e reinicialização do </w:t>
      </w:r>
      <w:proofErr w:type="spellStart"/>
      <w:r w:rsidRPr="005F66AD">
        <w:rPr>
          <w:i/>
          <w:iCs/>
        </w:rPr>
        <w:t>token</w:t>
      </w:r>
      <w:proofErr w:type="spellEnd"/>
      <w:r w:rsidRPr="005F66AD">
        <w:rPr>
          <w:i/>
          <w:iCs/>
        </w:rPr>
        <w:t xml:space="preserve"> </w:t>
      </w:r>
      <w:r w:rsidRPr="005F66AD">
        <w:t>mediante a utilização de PUK (</w:t>
      </w:r>
      <w:r w:rsidRPr="005F66AD">
        <w:rPr>
          <w:i/>
          <w:iCs/>
        </w:rPr>
        <w:t xml:space="preserve">Pin </w:t>
      </w:r>
      <w:proofErr w:type="spellStart"/>
      <w:r w:rsidRPr="005F66AD">
        <w:rPr>
          <w:i/>
          <w:iCs/>
        </w:rPr>
        <w:t>Unlock</w:t>
      </w:r>
      <w:proofErr w:type="spellEnd"/>
      <w:r w:rsidRPr="005F66AD">
        <w:rPr>
          <w:i/>
          <w:iCs/>
        </w:rPr>
        <w:t xml:space="preserve"> Key</w:t>
      </w:r>
      <w:r w:rsidRPr="005F66AD">
        <w:t>).</w:t>
      </w:r>
    </w:p>
    <w:p w14:paraId="60B5133D" w14:textId="77777777" w:rsidR="00755B5A" w:rsidRPr="005F66AD" w:rsidRDefault="00755B5A" w:rsidP="005F66AD">
      <w:pPr>
        <w:autoSpaceDE w:val="0"/>
        <w:autoSpaceDN w:val="0"/>
        <w:adjustRightInd w:val="0"/>
        <w:ind w:firstLine="426"/>
        <w:jc w:val="both"/>
      </w:pPr>
      <w:r w:rsidRPr="005F66AD">
        <w:t xml:space="preserve">4.1.21. Suportar, pelo menos, os seguintes navegadores: </w:t>
      </w:r>
      <w:r w:rsidRPr="005F66AD">
        <w:rPr>
          <w:i/>
          <w:iCs/>
        </w:rPr>
        <w:t xml:space="preserve">Microsoft Internet Explorer </w:t>
      </w:r>
      <w:r w:rsidRPr="005F66AD">
        <w:t xml:space="preserve">(versão 7.0 e superiores) e </w:t>
      </w:r>
      <w:r w:rsidRPr="005F66AD">
        <w:rPr>
          <w:i/>
          <w:iCs/>
        </w:rPr>
        <w:t xml:space="preserve">Firefox </w:t>
      </w:r>
      <w:r w:rsidRPr="005F66AD">
        <w:t>(versão 3.0 e superiores).</w:t>
      </w:r>
    </w:p>
    <w:p w14:paraId="1DB00778" w14:textId="77777777" w:rsidR="00755B5A" w:rsidRPr="005F66AD" w:rsidRDefault="00755B5A" w:rsidP="005F66AD">
      <w:pPr>
        <w:autoSpaceDE w:val="0"/>
        <w:autoSpaceDN w:val="0"/>
        <w:adjustRightInd w:val="0"/>
        <w:ind w:firstLine="426"/>
        <w:jc w:val="both"/>
      </w:pPr>
      <w:r w:rsidRPr="005F66AD">
        <w:t>4.1.22. Possuir ativação de funções que utilizem as chaves privadas, que somente possam ser realizadas após autenticação da identidade do titular do dispositivo.</w:t>
      </w:r>
    </w:p>
    <w:p w14:paraId="051B4730" w14:textId="77777777" w:rsidR="00755B5A" w:rsidRPr="005F66AD" w:rsidRDefault="00755B5A" w:rsidP="005F66AD">
      <w:pPr>
        <w:autoSpaceDE w:val="0"/>
        <w:autoSpaceDN w:val="0"/>
        <w:adjustRightInd w:val="0"/>
        <w:ind w:firstLine="426"/>
        <w:jc w:val="both"/>
      </w:pPr>
      <w:r w:rsidRPr="005F66AD">
        <w:t xml:space="preserve">4.1.23. </w:t>
      </w:r>
      <w:proofErr w:type="gramStart"/>
      <w:r w:rsidRPr="005F66AD">
        <w:t>Implementar</w:t>
      </w:r>
      <w:proofErr w:type="gramEnd"/>
      <w:r w:rsidRPr="005F66AD">
        <w:t xml:space="preserve"> troca obrigatória da senha padrão no primeiro acesso.</w:t>
      </w:r>
    </w:p>
    <w:p w14:paraId="02869F95" w14:textId="77777777" w:rsidR="00755B5A" w:rsidRPr="005F66AD" w:rsidRDefault="00755B5A" w:rsidP="005F66AD">
      <w:pPr>
        <w:autoSpaceDE w:val="0"/>
        <w:autoSpaceDN w:val="0"/>
        <w:adjustRightInd w:val="0"/>
        <w:ind w:firstLine="426"/>
        <w:jc w:val="both"/>
      </w:pPr>
      <w:r w:rsidRPr="005F66AD">
        <w:t>4.1.24. Bloquear o dispositivo após quinze tentativas de autenticação com códigos inválidos.</w:t>
      </w:r>
    </w:p>
    <w:p w14:paraId="01A4D1E0" w14:textId="77777777" w:rsidR="00755B5A" w:rsidRPr="005F66AD" w:rsidRDefault="00755B5A" w:rsidP="005F66AD">
      <w:pPr>
        <w:autoSpaceDE w:val="0"/>
        <w:autoSpaceDN w:val="0"/>
        <w:adjustRightInd w:val="0"/>
        <w:ind w:firstLine="426"/>
        <w:jc w:val="both"/>
      </w:pPr>
      <w:r w:rsidRPr="005F66AD">
        <w:t>4.1.25. Avisar o titular do dispositivo, a cada vez que uma função for ativada, utilizando a sua chave privada. Nesse caso, deverá haver autenticação para liberar a utilização pretendida.</w:t>
      </w:r>
    </w:p>
    <w:p w14:paraId="2B144171" w14:textId="77777777" w:rsidR="00755B5A" w:rsidRPr="005F66AD" w:rsidRDefault="00755B5A" w:rsidP="005F66AD">
      <w:pPr>
        <w:autoSpaceDE w:val="0"/>
        <w:autoSpaceDN w:val="0"/>
        <w:adjustRightInd w:val="0"/>
        <w:ind w:firstLine="426"/>
        <w:jc w:val="both"/>
      </w:pPr>
      <w:r w:rsidRPr="005F66AD">
        <w:t xml:space="preserve">4.1.26. Bloquear a exportação da chave privada, condicionando as transações que forem utilizadas dentro do </w:t>
      </w:r>
      <w:proofErr w:type="spellStart"/>
      <w:r w:rsidRPr="005F66AD">
        <w:rPr>
          <w:i/>
          <w:iCs/>
        </w:rPr>
        <w:t>token</w:t>
      </w:r>
      <w:proofErr w:type="spellEnd"/>
      <w:r w:rsidRPr="005F66AD">
        <w:t>.</w:t>
      </w:r>
    </w:p>
    <w:p w14:paraId="431F45F7" w14:textId="77777777" w:rsidR="00755B5A" w:rsidRPr="005F66AD" w:rsidRDefault="00755B5A" w:rsidP="005F66AD">
      <w:pPr>
        <w:autoSpaceDE w:val="0"/>
        <w:autoSpaceDN w:val="0"/>
        <w:adjustRightInd w:val="0"/>
        <w:ind w:firstLine="426"/>
        <w:jc w:val="both"/>
      </w:pPr>
      <w:r w:rsidRPr="005F66AD">
        <w:t xml:space="preserve">4.1.27. O </w:t>
      </w:r>
      <w:r w:rsidRPr="005F66AD">
        <w:rPr>
          <w:i/>
          <w:iCs/>
        </w:rPr>
        <w:t xml:space="preserve">software </w:t>
      </w:r>
      <w:r w:rsidRPr="005F66AD">
        <w:t>de gerenciamento do dispositivo deverá estar no idioma Português do Brasil e deve permitir:</w:t>
      </w:r>
    </w:p>
    <w:p w14:paraId="21CBEB16" w14:textId="77777777" w:rsidR="00755B5A" w:rsidRPr="005F66AD" w:rsidRDefault="00755B5A" w:rsidP="005F66AD">
      <w:pPr>
        <w:numPr>
          <w:ilvl w:val="0"/>
          <w:numId w:val="13"/>
        </w:numPr>
        <w:autoSpaceDE w:val="0"/>
        <w:autoSpaceDN w:val="0"/>
        <w:adjustRightInd w:val="0"/>
        <w:ind w:left="1276"/>
        <w:jc w:val="both"/>
      </w:pPr>
      <w:r w:rsidRPr="005F66AD">
        <w:t>Gerenciamento do dispositivo;</w:t>
      </w:r>
    </w:p>
    <w:p w14:paraId="27067EC4" w14:textId="77777777" w:rsidR="00755B5A" w:rsidRPr="005F66AD" w:rsidRDefault="00755B5A" w:rsidP="005F66AD">
      <w:pPr>
        <w:numPr>
          <w:ilvl w:val="0"/>
          <w:numId w:val="13"/>
        </w:numPr>
        <w:autoSpaceDE w:val="0"/>
        <w:autoSpaceDN w:val="0"/>
        <w:adjustRightInd w:val="0"/>
        <w:ind w:left="1276"/>
        <w:jc w:val="both"/>
      </w:pPr>
      <w:r w:rsidRPr="005F66AD">
        <w:t>Exportação de certificados armazenados no dispositivo;</w:t>
      </w:r>
    </w:p>
    <w:p w14:paraId="3F39DB87" w14:textId="77777777" w:rsidR="00755B5A" w:rsidRPr="005F66AD" w:rsidRDefault="00755B5A" w:rsidP="005F66AD">
      <w:pPr>
        <w:numPr>
          <w:ilvl w:val="0"/>
          <w:numId w:val="13"/>
        </w:numPr>
        <w:autoSpaceDE w:val="0"/>
        <w:autoSpaceDN w:val="0"/>
        <w:adjustRightInd w:val="0"/>
        <w:ind w:left="1276"/>
        <w:jc w:val="both"/>
      </w:pPr>
      <w:r w:rsidRPr="005F66AD">
        <w:t>Importação de certificados em formato PKCS#7 para área de armazenamento do dispositivo, de acordo com a RFC 2315;</w:t>
      </w:r>
    </w:p>
    <w:p w14:paraId="29A797F8" w14:textId="77777777" w:rsidR="00755B5A" w:rsidRPr="005F66AD" w:rsidRDefault="00755B5A" w:rsidP="005F66AD">
      <w:pPr>
        <w:numPr>
          <w:ilvl w:val="0"/>
          <w:numId w:val="13"/>
        </w:numPr>
        <w:autoSpaceDE w:val="0"/>
        <w:autoSpaceDN w:val="0"/>
        <w:adjustRightInd w:val="0"/>
        <w:ind w:left="1276"/>
        <w:jc w:val="both"/>
      </w:pPr>
      <w:r w:rsidRPr="005F66AD">
        <w:t>Importação de certificados em formato PKCS#12 para área de armazenamento do dispositivo;</w:t>
      </w:r>
    </w:p>
    <w:p w14:paraId="1D7DDB57" w14:textId="77777777" w:rsidR="00755B5A" w:rsidRPr="005F66AD" w:rsidRDefault="00755B5A" w:rsidP="005F66AD">
      <w:pPr>
        <w:numPr>
          <w:ilvl w:val="0"/>
          <w:numId w:val="13"/>
        </w:numPr>
        <w:autoSpaceDE w:val="0"/>
        <w:autoSpaceDN w:val="0"/>
        <w:adjustRightInd w:val="0"/>
        <w:ind w:left="1276"/>
        <w:jc w:val="both"/>
      </w:pPr>
      <w:r w:rsidRPr="005F66AD">
        <w:t>Visualização de certificados armazenados no dispositivo;</w:t>
      </w:r>
    </w:p>
    <w:p w14:paraId="00544EB5" w14:textId="77777777" w:rsidR="00755B5A" w:rsidRPr="005F66AD" w:rsidRDefault="00755B5A" w:rsidP="005F66AD">
      <w:pPr>
        <w:numPr>
          <w:ilvl w:val="0"/>
          <w:numId w:val="13"/>
        </w:numPr>
        <w:autoSpaceDE w:val="0"/>
        <w:autoSpaceDN w:val="0"/>
        <w:adjustRightInd w:val="0"/>
        <w:ind w:left="1276"/>
        <w:jc w:val="both"/>
      </w:pPr>
      <w:r w:rsidRPr="005F66AD">
        <w:t>Remoção de chaves e outros dados contidos no dispositivo após autenticação do titular;</w:t>
      </w:r>
    </w:p>
    <w:p w14:paraId="3D5C2EC6" w14:textId="77777777" w:rsidR="00755B5A" w:rsidRPr="005F66AD" w:rsidRDefault="00755B5A" w:rsidP="005F66AD">
      <w:pPr>
        <w:numPr>
          <w:ilvl w:val="0"/>
          <w:numId w:val="13"/>
        </w:numPr>
        <w:autoSpaceDE w:val="0"/>
        <w:autoSpaceDN w:val="0"/>
        <w:adjustRightInd w:val="0"/>
        <w:ind w:left="1276"/>
        <w:jc w:val="both"/>
      </w:pPr>
      <w:r w:rsidRPr="005F66AD">
        <w:t>Reutilização de dispositivos bloqueados, por meio de remoção total dos dados armazenados e geração de nova senha de acesso.</w:t>
      </w:r>
    </w:p>
    <w:p w14:paraId="147B448A" w14:textId="77777777" w:rsidR="00755B5A" w:rsidRPr="005F66AD" w:rsidRDefault="00755B5A" w:rsidP="005F66AD">
      <w:pPr>
        <w:autoSpaceDE w:val="0"/>
        <w:autoSpaceDN w:val="0"/>
        <w:adjustRightInd w:val="0"/>
        <w:ind w:firstLine="567"/>
        <w:jc w:val="both"/>
        <w:rPr>
          <w:i/>
          <w:iCs/>
        </w:rPr>
      </w:pPr>
      <w:r w:rsidRPr="005F66AD">
        <w:t xml:space="preserve">4.1.28. Garantia de </w:t>
      </w:r>
      <w:proofErr w:type="gramStart"/>
      <w:r w:rsidRPr="005F66AD">
        <w:t>3</w:t>
      </w:r>
      <w:proofErr w:type="gramEnd"/>
      <w:r w:rsidRPr="005F66AD">
        <w:t xml:space="preserve"> (três) anos, contados a partir do aceite definitivo dos </w:t>
      </w:r>
      <w:proofErr w:type="spellStart"/>
      <w:r w:rsidRPr="005F66AD">
        <w:rPr>
          <w:i/>
          <w:iCs/>
        </w:rPr>
        <w:t>tokens</w:t>
      </w:r>
      <w:proofErr w:type="spellEnd"/>
      <w:r w:rsidRPr="005F66AD">
        <w:rPr>
          <w:i/>
          <w:iCs/>
        </w:rPr>
        <w:t>.</w:t>
      </w:r>
    </w:p>
    <w:p w14:paraId="5801257E" w14:textId="77777777" w:rsidR="00755B5A" w:rsidRPr="005F66AD" w:rsidRDefault="00755B5A" w:rsidP="005F66AD">
      <w:pPr>
        <w:autoSpaceDE w:val="0"/>
        <w:autoSpaceDN w:val="0"/>
        <w:adjustRightInd w:val="0"/>
        <w:ind w:firstLine="567"/>
        <w:jc w:val="both"/>
      </w:pPr>
      <w:r w:rsidRPr="005F66AD">
        <w:t xml:space="preserve">4.1.28. Caso o </w:t>
      </w:r>
      <w:proofErr w:type="spellStart"/>
      <w:r w:rsidRPr="005F66AD">
        <w:rPr>
          <w:i/>
          <w:iCs/>
        </w:rPr>
        <w:t>token</w:t>
      </w:r>
      <w:proofErr w:type="spellEnd"/>
      <w:r w:rsidRPr="005F66AD">
        <w:rPr>
          <w:i/>
          <w:iCs/>
        </w:rPr>
        <w:t xml:space="preserve"> </w:t>
      </w:r>
      <w:r w:rsidRPr="005F66AD">
        <w:t xml:space="preserve">necessite ser substituído ou apresente erro que comprometa o funcionamento do certificado ali armazenado, um novo </w:t>
      </w:r>
      <w:proofErr w:type="spellStart"/>
      <w:r w:rsidRPr="005F66AD">
        <w:rPr>
          <w:i/>
          <w:iCs/>
        </w:rPr>
        <w:t>token</w:t>
      </w:r>
      <w:proofErr w:type="spellEnd"/>
      <w:r w:rsidRPr="005F66AD">
        <w:rPr>
          <w:i/>
          <w:iCs/>
        </w:rPr>
        <w:t xml:space="preserve"> </w:t>
      </w:r>
      <w:r w:rsidRPr="005F66AD">
        <w:t>deverá ser fornecido, no prazo de até 10 (dez) dias úteis, contados da data da notificação feita pela PGE.</w:t>
      </w:r>
    </w:p>
    <w:p w14:paraId="3F0837ED" w14:textId="77777777" w:rsidR="00755B5A" w:rsidRPr="005F66AD" w:rsidRDefault="00755B5A" w:rsidP="005F66AD">
      <w:pPr>
        <w:autoSpaceDE w:val="0"/>
        <w:autoSpaceDN w:val="0"/>
        <w:adjustRightInd w:val="0"/>
        <w:jc w:val="both"/>
      </w:pPr>
      <w:r w:rsidRPr="005F66AD">
        <w:t>4.2.  Emissão de certificado de assinatura digital.</w:t>
      </w:r>
    </w:p>
    <w:p w14:paraId="3956612E" w14:textId="77777777" w:rsidR="00755B5A" w:rsidRPr="005F66AD" w:rsidRDefault="00755B5A" w:rsidP="005F66AD">
      <w:pPr>
        <w:autoSpaceDE w:val="0"/>
        <w:autoSpaceDN w:val="0"/>
        <w:adjustRightInd w:val="0"/>
        <w:ind w:firstLine="567"/>
        <w:jc w:val="both"/>
      </w:pPr>
      <w:r w:rsidRPr="005F66AD">
        <w:t>4.2.1.  Certificado nível A3 – Tipo e-CPF OAB - para os Procuradores do Estado.</w:t>
      </w:r>
    </w:p>
    <w:p w14:paraId="41DAF2A2" w14:textId="77777777" w:rsidR="00755B5A" w:rsidRPr="005F66AD" w:rsidRDefault="00755B5A" w:rsidP="005F66AD">
      <w:pPr>
        <w:autoSpaceDE w:val="0"/>
        <w:autoSpaceDN w:val="0"/>
        <w:adjustRightInd w:val="0"/>
        <w:ind w:firstLine="567"/>
        <w:jc w:val="both"/>
      </w:pPr>
      <w:r w:rsidRPr="005F66AD">
        <w:t>4.2.2.  Quantidade estimada no quadro a seguir:</w:t>
      </w:r>
    </w:p>
    <w:tbl>
      <w:tblPr>
        <w:tblW w:w="836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
        <w:gridCol w:w="5954"/>
        <w:gridCol w:w="1559"/>
      </w:tblGrid>
      <w:tr w:rsidR="00755B5A" w:rsidRPr="005F66AD" w14:paraId="5AAD4AE6" w14:textId="77777777" w:rsidTr="00755B5A">
        <w:tc>
          <w:tcPr>
            <w:tcW w:w="850" w:type="dxa"/>
            <w:vAlign w:val="center"/>
          </w:tcPr>
          <w:p w14:paraId="079B114A" w14:textId="77777777" w:rsidR="00755B5A" w:rsidRPr="005F66AD" w:rsidRDefault="00755B5A" w:rsidP="005F66AD">
            <w:pPr>
              <w:jc w:val="center"/>
              <w:rPr>
                <w:b/>
              </w:rPr>
            </w:pPr>
            <w:r w:rsidRPr="005F66AD">
              <w:rPr>
                <w:b/>
              </w:rPr>
              <w:t>Item</w:t>
            </w:r>
          </w:p>
        </w:tc>
        <w:tc>
          <w:tcPr>
            <w:tcW w:w="5954" w:type="dxa"/>
            <w:vAlign w:val="center"/>
          </w:tcPr>
          <w:p w14:paraId="62F2EE97" w14:textId="77777777" w:rsidR="00755B5A" w:rsidRPr="005F66AD" w:rsidRDefault="00755B5A" w:rsidP="005F66AD">
            <w:pPr>
              <w:jc w:val="center"/>
              <w:rPr>
                <w:b/>
              </w:rPr>
            </w:pPr>
            <w:r w:rsidRPr="005F66AD">
              <w:rPr>
                <w:b/>
              </w:rPr>
              <w:t>Descrição do Item</w:t>
            </w:r>
          </w:p>
        </w:tc>
        <w:tc>
          <w:tcPr>
            <w:tcW w:w="1559" w:type="dxa"/>
          </w:tcPr>
          <w:p w14:paraId="1CB8053A" w14:textId="77777777" w:rsidR="00755B5A" w:rsidRPr="005F66AD" w:rsidRDefault="00755B5A" w:rsidP="005F66AD">
            <w:pPr>
              <w:jc w:val="center"/>
              <w:rPr>
                <w:b/>
              </w:rPr>
            </w:pPr>
            <w:r w:rsidRPr="005F66AD">
              <w:rPr>
                <w:b/>
              </w:rPr>
              <w:t>Quantidade</w:t>
            </w:r>
          </w:p>
        </w:tc>
      </w:tr>
      <w:tr w:rsidR="00755B5A" w:rsidRPr="005F66AD" w14:paraId="50D81E28" w14:textId="77777777" w:rsidTr="00755B5A">
        <w:tc>
          <w:tcPr>
            <w:tcW w:w="850" w:type="dxa"/>
            <w:vAlign w:val="center"/>
          </w:tcPr>
          <w:p w14:paraId="451F48AC" w14:textId="77777777" w:rsidR="00755B5A" w:rsidRPr="005F66AD" w:rsidRDefault="00755B5A" w:rsidP="005F66AD">
            <w:pPr>
              <w:jc w:val="center"/>
            </w:pPr>
            <w:proofErr w:type="gramStart"/>
            <w:r w:rsidRPr="005F66AD">
              <w:t>1</w:t>
            </w:r>
            <w:proofErr w:type="gramEnd"/>
          </w:p>
        </w:tc>
        <w:tc>
          <w:tcPr>
            <w:tcW w:w="5954" w:type="dxa"/>
            <w:vAlign w:val="center"/>
          </w:tcPr>
          <w:p w14:paraId="5C33D6A2" w14:textId="77777777" w:rsidR="00755B5A" w:rsidRPr="005F66AD" w:rsidRDefault="00755B5A" w:rsidP="005F66AD">
            <w:pPr>
              <w:jc w:val="both"/>
            </w:pPr>
            <w:r w:rsidRPr="005F66AD">
              <w:t xml:space="preserve">Certificado Digital do Tipo A3 (E-CPF) com </w:t>
            </w:r>
            <w:proofErr w:type="spellStart"/>
            <w:r w:rsidRPr="005F66AD">
              <w:t>token</w:t>
            </w:r>
            <w:proofErr w:type="spellEnd"/>
            <w:r w:rsidRPr="005F66AD">
              <w:t xml:space="preserve"> criptográfico</w:t>
            </w:r>
          </w:p>
        </w:tc>
        <w:tc>
          <w:tcPr>
            <w:tcW w:w="1559" w:type="dxa"/>
            <w:vAlign w:val="center"/>
          </w:tcPr>
          <w:p w14:paraId="4BBDF11F" w14:textId="63E1C1D7" w:rsidR="00755B5A" w:rsidRPr="005F66AD" w:rsidRDefault="007D7AA4" w:rsidP="005F66AD">
            <w:pPr>
              <w:jc w:val="center"/>
            </w:pPr>
            <w:r>
              <w:t>33</w:t>
            </w:r>
          </w:p>
        </w:tc>
      </w:tr>
      <w:tr w:rsidR="00755B5A" w:rsidRPr="005F66AD" w14:paraId="4B3F65DA" w14:textId="77777777" w:rsidTr="00755B5A">
        <w:tc>
          <w:tcPr>
            <w:tcW w:w="850" w:type="dxa"/>
            <w:vAlign w:val="center"/>
          </w:tcPr>
          <w:p w14:paraId="0E09D3F4" w14:textId="77777777" w:rsidR="00755B5A" w:rsidRPr="005F66AD" w:rsidRDefault="00755B5A" w:rsidP="005F66AD">
            <w:pPr>
              <w:jc w:val="center"/>
            </w:pPr>
            <w:proofErr w:type="gramStart"/>
            <w:r w:rsidRPr="005F66AD">
              <w:t>2</w:t>
            </w:r>
            <w:proofErr w:type="gramEnd"/>
          </w:p>
        </w:tc>
        <w:tc>
          <w:tcPr>
            <w:tcW w:w="5954" w:type="dxa"/>
            <w:vAlign w:val="center"/>
          </w:tcPr>
          <w:p w14:paraId="2A14EEF0" w14:textId="77777777" w:rsidR="00755B5A" w:rsidRPr="005F66AD" w:rsidRDefault="00755B5A" w:rsidP="005F66AD">
            <w:r w:rsidRPr="005F66AD">
              <w:t xml:space="preserve">Renovação de Certificado Digital do Tipo A3 (E-CPF) </w:t>
            </w:r>
          </w:p>
        </w:tc>
        <w:tc>
          <w:tcPr>
            <w:tcW w:w="1559" w:type="dxa"/>
            <w:vAlign w:val="center"/>
          </w:tcPr>
          <w:p w14:paraId="001F48FB" w14:textId="66D6468B" w:rsidR="00755B5A" w:rsidRPr="005F66AD" w:rsidRDefault="007D7AA4" w:rsidP="005F66AD">
            <w:pPr>
              <w:jc w:val="center"/>
            </w:pPr>
            <w:r>
              <w:t>66</w:t>
            </w:r>
          </w:p>
        </w:tc>
      </w:tr>
      <w:tr w:rsidR="009F2338" w:rsidRPr="005F66AD" w14:paraId="348EA866" w14:textId="77777777" w:rsidTr="00755B5A">
        <w:tc>
          <w:tcPr>
            <w:tcW w:w="850" w:type="dxa"/>
            <w:vAlign w:val="center"/>
          </w:tcPr>
          <w:p w14:paraId="4F9CD3B1" w14:textId="5FDF2D71" w:rsidR="009F2338" w:rsidRPr="005F66AD" w:rsidRDefault="009F2338" w:rsidP="005F66AD">
            <w:pPr>
              <w:jc w:val="center"/>
            </w:pPr>
            <w:proofErr w:type="gramStart"/>
            <w:r>
              <w:t>3</w:t>
            </w:r>
            <w:proofErr w:type="gramEnd"/>
          </w:p>
        </w:tc>
        <w:tc>
          <w:tcPr>
            <w:tcW w:w="5954" w:type="dxa"/>
            <w:vAlign w:val="center"/>
          </w:tcPr>
          <w:p w14:paraId="4E71FAA0" w14:textId="665F9002" w:rsidR="009F2338" w:rsidRPr="005F66AD" w:rsidRDefault="00F71F77" w:rsidP="005F66AD">
            <w:r>
              <w:t xml:space="preserve">Certificado digital do tipo e-CNPJ, com fornecimento de </w:t>
            </w:r>
            <w:proofErr w:type="spellStart"/>
            <w:r>
              <w:lastRenderedPageBreak/>
              <w:t>token</w:t>
            </w:r>
            <w:proofErr w:type="spellEnd"/>
            <w:r>
              <w:t xml:space="preserve"> criptográfico USB para armazenamento do </w:t>
            </w:r>
            <w:proofErr w:type="gramStart"/>
            <w:r>
              <w:t>certificado</w:t>
            </w:r>
            <w:proofErr w:type="gramEnd"/>
          </w:p>
        </w:tc>
        <w:tc>
          <w:tcPr>
            <w:tcW w:w="1559" w:type="dxa"/>
            <w:vAlign w:val="center"/>
          </w:tcPr>
          <w:p w14:paraId="05A8B75A" w14:textId="455D42D9" w:rsidR="009F2338" w:rsidRPr="005F66AD" w:rsidRDefault="007D7AA4" w:rsidP="005F66AD">
            <w:pPr>
              <w:jc w:val="center"/>
            </w:pPr>
            <w:proofErr w:type="gramStart"/>
            <w:r>
              <w:lastRenderedPageBreak/>
              <w:t>2</w:t>
            </w:r>
            <w:proofErr w:type="gramEnd"/>
          </w:p>
        </w:tc>
      </w:tr>
    </w:tbl>
    <w:p w14:paraId="5A333D87" w14:textId="77777777" w:rsidR="00755B5A" w:rsidRPr="005F66AD" w:rsidRDefault="00755B5A" w:rsidP="005F66AD">
      <w:pPr>
        <w:autoSpaceDE w:val="0"/>
        <w:autoSpaceDN w:val="0"/>
        <w:adjustRightInd w:val="0"/>
        <w:jc w:val="both"/>
      </w:pPr>
    </w:p>
    <w:p w14:paraId="7ACC4A64" w14:textId="3124E070" w:rsidR="00755B5A" w:rsidRPr="005F66AD" w:rsidRDefault="00755B5A" w:rsidP="005F66AD">
      <w:pPr>
        <w:autoSpaceDE w:val="0"/>
        <w:autoSpaceDN w:val="0"/>
        <w:adjustRightInd w:val="0"/>
        <w:ind w:firstLine="567"/>
        <w:jc w:val="both"/>
      </w:pPr>
      <w:r w:rsidRPr="005F66AD">
        <w:t xml:space="preserve">4.2.3. Emitido por autoridade certificadora credenciada pela Infraestrutura de Chaves </w:t>
      </w:r>
      <w:proofErr w:type="gramStart"/>
      <w:r w:rsidR="00D00B3C" w:rsidRPr="005F66AD">
        <w:t>Públicas</w:t>
      </w:r>
      <w:r w:rsidRPr="005F66AD">
        <w:t xml:space="preserve"> Brasileira</w:t>
      </w:r>
      <w:proofErr w:type="gramEnd"/>
      <w:r w:rsidRPr="005F66AD">
        <w:t xml:space="preserve"> (ICP-Brasil), e compatível com a AC-JUS.</w:t>
      </w:r>
    </w:p>
    <w:p w14:paraId="0A4EE32E" w14:textId="77777777" w:rsidR="00755B5A" w:rsidRPr="005F66AD" w:rsidRDefault="00755B5A" w:rsidP="005F66AD">
      <w:pPr>
        <w:autoSpaceDE w:val="0"/>
        <w:autoSpaceDN w:val="0"/>
        <w:adjustRightInd w:val="0"/>
        <w:ind w:firstLine="567"/>
        <w:jc w:val="both"/>
      </w:pPr>
      <w:r w:rsidRPr="005F66AD">
        <w:t xml:space="preserve">4.2.4. Validade de, pelo menos, </w:t>
      </w:r>
      <w:proofErr w:type="gramStart"/>
      <w:r w:rsidRPr="005F66AD">
        <w:t>3</w:t>
      </w:r>
      <w:proofErr w:type="gramEnd"/>
      <w:r w:rsidRPr="005F66AD">
        <w:t xml:space="preserve"> (três) anos contados da data de emissão do certificado.</w:t>
      </w:r>
    </w:p>
    <w:p w14:paraId="0F6E1123" w14:textId="77777777" w:rsidR="00755B5A" w:rsidRPr="005F66AD" w:rsidRDefault="00755B5A" w:rsidP="005F66AD">
      <w:pPr>
        <w:autoSpaceDE w:val="0"/>
        <w:autoSpaceDN w:val="0"/>
        <w:adjustRightInd w:val="0"/>
        <w:ind w:firstLine="567"/>
        <w:jc w:val="both"/>
      </w:pPr>
      <w:r w:rsidRPr="005F66AD">
        <w:t xml:space="preserve">4.2.5. Deve permitir sua utilização para assinatura de e-mails, autenticação de cliente e realizar </w:t>
      </w:r>
      <w:proofErr w:type="spellStart"/>
      <w:r w:rsidRPr="005F66AD">
        <w:rPr>
          <w:i/>
          <w:iCs/>
        </w:rPr>
        <w:t>logion</w:t>
      </w:r>
      <w:proofErr w:type="spellEnd"/>
      <w:r w:rsidRPr="005F66AD">
        <w:rPr>
          <w:i/>
          <w:iCs/>
        </w:rPr>
        <w:t xml:space="preserve"> </w:t>
      </w:r>
      <w:r w:rsidRPr="005F66AD">
        <w:t>na rede.</w:t>
      </w:r>
    </w:p>
    <w:p w14:paraId="0C9432C0" w14:textId="77777777" w:rsidR="00755B5A" w:rsidRPr="005F66AD" w:rsidRDefault="00755B5A" w:rsidP="005F66AD">
      <w:pPr>
        <w:autoSpaceDE w:val="0"/>
        <w:autoSpaceDN w:val="0"/>
        <w:adjustRightInd w:val="0"/>
        <w:ind w:firstLine="567"/>
        <w:jc w:val="both"/>
      </w:pPr>
      <w:r w:rsidRPr="005F66AD">
        <w:t>4.2.6. Ser aderente às normas do Comitê Gestor da ICP-Brasil.</w:t>
      </w:r>
    </w:p>
    <w:p w14:paraId="2C6BAAB8" w14:textId="77777777" w:rsidR="00755B5A" w:rsidRPr="005F66AD" w:rsidRDefault="00755B5A" w:rsidP="005F66AD">
      <w:pPr>
        <w:ind w:firstLine="567"/>
        <w:jc w:val="both"/>
      </w:pPr>
      <w:r w:rsidRPr="005F66AD">
        <w:t>4.2.7. O presente item engloba o respectivo serviço de autoridade de registro.</w:t>
      </w:r>
    </w:p>
    <w:p w14:paraId="39812CCF" w14:textId="77777777" w:rsidR="00755B5A" w:rsidRPr="005F66AD" w:rsidRDefault="00755B5A" w:rsidP="005F66AD">
      <w:pPr>
        <w:ind w:firstLine="567"/>
        <w:jc w:val="both"/>
      </w:pPr>
    </w:p>
    <w:p w14:paraId="2BA0E47B" w14:textId="77777777" w:rsidR="00755B5A" w:rsidRPr="005F66AD" w:rsidRDefault="00755B5A" w:rsidP="005F66AD">
      <w:pPr>
        <w:jc w:val="both"/>
      </w:pPr>
      <w:r w:rsidRPr="005F66AD">
        <w:t xml:space="preserve">4.3. Renovação de certificados digitais, conforme quadro do item 4.2.2., respeitando as especificações inerentes à emissão dos certificados e, também, aquelas dispostas neste termo de referência. </w:t>
      </w:r>
    </w:p>
    <w:p w14:paraId="566A1002" w14:textId="77777777" w:rsidR="00755B5A" w:rsidRPr="005F66AD" w:rsidRDefault="00755B5A" w:rsidP="005F66AD">
      <w:pPr>
        <w:widowControl w:val="0"/>
        <w:shd w:val="clear" w:color="auto" w:fill="BFBFBF"/>
        <w:tabs>
          <w:tab w:val="left" w:pos="4253"/>
        </w:tabs>
        <w:jc w:val="both"/>
        <w:rPr>
          <w:b/>
        </w:rPr>
      </w:pPr>
      <w:proofErr w:type="gramStart"/>
      <w:r w:rsidRPr="005F66AD">
        <w:rPr>
          <w:b/>
        </w:rPr>
        <w:t>5 – REGIME</w:t>
      </w:r>
      <w:proofErr w:type="gramEnd"/>
      <w:r w:rsidRPr="005F66AD">
        <w:rPr>
          <w:b/>
        </w:rPr>
        <w:t xml:space="preserve"> DE EXECUÇÃO E PRODUTOS A SEREM ENTREGUES</w:t>
      </w:r>
    </w:p>
    <w:p w14:paraId="3DF507F3" w14:textId="7AAE97AE" w:rsidR="00755B5A" w:rsidRPr="005F66AD" w:rsidRDefault="00755B5A" w:rsidP="005F66AD">
      <w:pPr>
        <w:autoSpaceDE w:val="0"/>
        <w:autoSpaceDN w:val="0"/>
        <w:adjustRightInd w:val="0"/>
        <w:jc w:val="both"/>
      </w:pPr>
      <w:r w:rsidRPr="005F66AD">
        <w:t xml:space="preserve">5.1. A CONTRATADA emitirá a fatura dos serviços realizados, sendo acompanhada de relação nominal dos </w:t>
      </w:r>
      <w:r w:rsidR="00DE0DAA" w:rsidRPr="006D3017">
        <w:t>titulares das áreas</w:t>
      </w:r>
      <w:r w:rsidR="006D3017" w:rsidRPr="006D3017">
        <w:t xml:space="preserve"> </w:t>
      </w:r>
      <w:r w:rsidR="00DE0DAA" w:rsidRPr="006D3017">
        <w:t>técnico-operacionais, Procuradores e Assessores da Procuradoria Geral do Estado</w:t>
      </w:r>
      <w:r w:rsidR="00DE0DAA" w:rsidRPr="006D3017">
        <w:rPr>
          <w:b/>
        </w:rPr>
        <w:t>,</w:t>
      </w:r>
      <w:r w:rsidRPr="006D3017">
        <w:t xml:space="preserve"> </w:t>
      </w:r>
      <w:r w:rsidRPr="005F66AD">
        <w:t>que receberão certificados.</w:t>
      </w:r>
    </w:p>
    <w:p w14:paraId="7C3ECC57" w14:textId="77777777" w:rsidR="00755B5A" w:rsidRPr="005F66AD" w:rsidRDefault="00755B5A" w:rsidP="005F66AD">
      <w:pPr>
        <w:autoSpaceDE w:val="0"/>
        <w:autoSpaceDN w:val="0"/>
        <w:adjustRightInd w:val="0"/>
        <w:jc w:val="both"/>
      </w:pPr>
      <w:r w:rsidRPr="005F66AD">
        <w:t>5.2. Os serviços serão pagos somente para os certificados emitidos conforme relação contida na fatura, bem como para os certificados renovados conforme relação contida na fatura.</w:t>
      </w:r>
    </w:p>
    <w:p w14:paraId="1032285C" w14:textId="436AF8F3" w:rsidR="00755B5A" w:rsidRPr="005F66AD" w:rsidRDefault="00755B5A" w:rsidP="005F66AD">
      <w:pPr>
        <w:autoSpaceDE w:val="0"/>
        <w:autoSpaceDN w:val="0"/>
        <w:adjustRightInd w:val="0"/>
        <w:jc w:val="both"/>
      </w:pPr>
      <w:r w:rsidRPr="005F66AD">
        <w:t xml:space="preserve">5.3. O fiscal do contrato comunicará à CONTRATADA lista com </w:t>
      </w:r>
      <w:r w:rsidR="00251790" w:rsidRPr="005F66AD">
        <w:t>identificação</w:t>
      </w:r>
      <w:r w:rsidR="00251790">
        <w:t xml:space="preserve"> dos titulares das áreas </w:t>
      </w:r>
      <w:r w:rsidR="00BB2284" w:rsidRPr="006D3017">
        <w:t xml:space="preserve">técnico-operacionais, </w:t>
      </w:r>
      <w:r w:rsidRPr="006D3017">
        <w:t xml:space="preserve">Procuradores </w:t>
      </w:r>
      <w:r w:rsidR="00BB2284" w:rsidRPr="006D3017">
        <w:t>e Assessores da Procuradoria Geral do Estado,</w:t>
      </w:r>
      <w:r w:rsidR="00BB2284" w:rsidRPr="006D3017">
        <w:rPr>
          <w:b/>
        </w:rPr>
        <w:t xml:space="preserve"> </w:t>
      </w:r>
      <w:r w:rsidRPr="005F66AD">
        <w:t>a receber certificados digitais nível A3, assim como lista dos certificados a serem renovados, contendo a data do término da validade.</w:t>
      </w:r>
    </w:p>
    <w:p w14:paraId="6F43038C" w14:textId="77777777" w:rsidR="00755B5A" w:rsidRPr="005F66AD" w:rsidRDefault="00755B5A" w:rsidP="005F66AD">
      <w:pPr>
        <w:widowControl w:val="0"/>
        <w:shd w:val="clear" w:color="auto" w:fill="BFBFBF"/>
        <w:tabs>
          <w:tab w:val="left" w:pos="4253"/>
        </w:tabs>
        <w:jc w:val="both"/>
        <w:rPr>
          <w:b/>
        </w:rPr>
      </w:pPr>
      <w:r w:rsidRPr="005F66AD">
        <w:rPr>
          <w:b/>
        </w:rPr>
        <w:t>6 – DO LOCAL E DO PRAZO PARA PRESTAÇÃO DO SERVIÇO</w:t>
      </w:r>
    </w:p>
    <w:p w14:paraId="78EBFF8D" w14:textId="77777777" w:rsidR="00755B5A" w:rsidRPr="005F66AD" w:rsidRDefault="00755B5A" w:rsidP="005F66AD">
      <w:pPr>
        <w:autoSpaceDE w:val="0"/>
        <w:autoSpaceDN w:val="0"/>
        <w:adjustRightInd w:val="0"/>
        <w:jc w:val="both"/>
      </w:pPr>
      <w:r w:rsidRPr="005F66AD">
        <w:t>6.1. O serviço referido no item 4.2.2 será prestado presencialmente, da seguinte forma:</w:t>
      </w:r>
    </w:p>
    <w:p w14:paraId="10B7C16E" w14:textId="77777777" w:rsidR="00755B5A" w:rsidRPr="005F66AD" w:rsidRDefault="00755B5A" w:rsidP="005F66AD">
      <w:pPr>
        <w:autoSpaceDE w:val="0"/>
        <w:autoSpaceDN w:val="0"/>
        <w:adjustRightInd w:val="0"/>
        <w:ind w:firstLine="567"/>
        <w:jc w:val="both"/>
      </w:pPr>
      <w:r w:rsidRPr="005F66AD">
        <w:t>a) A CONTRATADA disponibilizará mecanismo para agendamento da validação presencial do certificado digital.</w:t>
      </w:r>
    </w:p>
    <w:p w14:paraId="74846084" w14:textId="712BD034" w:rsidR="00755B5A" w:rsidRPr="005F66AD" w:rsidRDefault="00755B5A" w:rsidP="005F66AD">
      <w:pPr>
        <w:autoSpaceDE w:val="0"/>
        <w:autoSpaceDN w:val="0"/>
        <w:adjustRightInd w:val="0"/>
        <w:ind w:firstLine="567"/>
        <w:jc w:val="both"/>
      </w:pPr>
      <w:r w:rsidRPr="005F66AD">
        <w:t xml:space="preserve">b) A CONTRATADA deverá indicar endereço em São Luís/MA, bem como o horário para que os Procuradores do Estado </w:t>
      </w:r>
      <w:r w:rsidR="00635BE5" w:rsidRPr="006D3017">
        <w:t xml:space="preserve">e Assessores </w:t>
      </w:r>
      <w:r w:rsidR="00635BE5">
        <w:t>da Procuradoria Geral do</w:t>
      </w:r>
      <w:r w:rsidR="00635BE5" w:rsidRPr="005F66AD">
        <w:t xml:space="preserve"> Estado </w:t>
      </w:r>
      <w:r w:rsidRPr="005F66AD">
        <w:t>compareçam munidos de sua documentação e realizam a validação presencial do certificado digital.</w:t>
      </w:r>
    </w:p>
    <w:p w14:paraId="157793B4" w14:textId="7E8DA229" w:rsidR="00755B5A" w:rsidRPr="005F66AD" w:rsidRDefault="00755B5A" w:rsidP="005F66AD">
      <w:pPr>
        <w:autoSpaceDE w:val="0"/>
        <w:autoSpaceDN w:val="0"/>
        <w:adjustRightInd w:val="0"/>
        <w:ind w:firstLine="567"/>
        <w:jc w:val="both"/>
      </w:pPr>
      <w:r w:rsidRPr="005F66AD">
        <w:t xml:space="preserve">c) Para a validação dos certificados, a CONTRATADA informará os documentos que os </w:t>
      </w:r>
      <w:r w:rsidR="008A65C4" w:rsidRPr="006D3017">
        <w:t xml:space="preserve">técnico-operacionais, Procuradores e Assessores </w:t>
      </w:r>
      <w:r w:rsidR="008A65C4">
        <w:t>da Procuradoria Geral do</w:t>
      </w:r>
      <w:r w:rsidRPr="005F66AD">
        <w:t xml:space="preserve"> Estado deverão apresentar para tal ato;</w:t>
      </w:r>
    </w:p>
    <w:p w14:paraId="276A1BA9" w14:textId="77777777" w:rsidR="00755B5A" w:rsidRPr="005F66AD" w:rsidRDefault="00755B5A" w:rsidP="005F66AD">
      <w:pPr>
        <w:autoSpaceDE w:val="0"/>
        <w:autoSpaceDN w:val="0"/>
        <w:adjustRightInd w:val="0"/>
        <w:ind w:firstLine="567"/>
        <w:jc w:val="both"/>
      </w:pPr>
      <w:r w:rsidRPr="005F66AD">
        <w:t>d) O prazo para prestação do serviço terá início 10 (dez) dias após a emissão do empenho, devendo a CONTRATADA emitir os certificados digitais, que deverá ser cumprido conforme os agendamentos prévios a serem feitos entre CONTRATANTE e CONTRATADA, para apresentação de toda a documentação exigida e emissão dos certificados nas condições especificadas neste Termo de Referência.</w:t>
      </w:r>
    </w:p>
    <w:p w14:paraId="2CB3EFDF" w14:textId="77777777" w:rsidR="00755B5A" w:rsidRPr="005F66AD" w:rsidRDefault="00755B5A" w:rsidP="005F66AD">
      <w:pPr>
        <w:widowControl w:val="0"/>
        <w:shd w:val="clear" w:color="auto" w:fill="BFBFBF"/>
        <w:tabs>
          <w:tab w:val="left" w:pos="4253"/>
        </w:tabs>
        <w:jc w:val="both"/>
        <w:rPr>
          <w:b/>
        </w:rPr>
      </w:pPr>
      <w:r w:rsidRPr="005F66AD">
        <w:rPr>
          <w:b/>
        </w:rPr>
        <w:t>7 - DO PAGAMENTO</w:t>
      </w:r>
    </w:p>
    <w:p w14:paraId="0E0610D0" w14:textId="77777777" w:rsidR="00755B5A" w:rsidRPr="005F66AD" w:rsidRDefault="00755B5A" w:rsidP="005F66AD">
      <w:pPr>
        <w:pStyle w:val="PargrafodaLista"/>
        <w:ind w:left="0"/>
        <w:jc w:val="both"/>
      </w:pPr>
      <w:r w:rsidRPr="005F66AD">
        <w:rPr>
          <w:iCs/>
        </w:rPr>
        <w:t>7.1.</w:t>
      </w:r>
      <w:r w:rsidRPr="005F66AD">
        <w:t xml:space="preserve"> O pagamento será efetuado por meio de depósito bancário na conta corrente indicada pela CONTRATADA, em moeda corrente nacional, </w:t>
      </w:r>
      <w:r w:rsidRPr="005F66AD">
        <w:rPr>
          <w:rFonts w:eastAsia="Batang"/>
        </w:rPr>
        <w:t>até o 30º (trigésimo) dia útil</w:t>
      </w:r>
      <w:r w:rsidRPr="005F66AD">
        <w:t xml:space="preserve"> após a apresentação da Nota Fiscal/Fatura, excetuando-se os casos previstos no art. 5º, §3º, da Lei 8.666/93, nos quais o prazo será de até </w:t>
      </w:r>
      <w:proofErr w:type="gramStart"/>
      <w:r w:rsidRPr="005F66AD">
        <w:rPr>
          <w:shd w:val="clear" w:color="auto" w:fill="FFFFFF"/>
        </w:rPr>
        <w:t>5</w:t>
      </w:r>
      <w:proofErr w:type="gramEnd"/>
      <w:r w:rsidRPr="005F66AD">
        <w:rPr>
          <w:shd w:val="clear" w:color="auto" w:fill="FFFFFF"/>
        </w:rPr>
        <w:t xml:space="preserve"> (cinco) dias úteis, contados da apresentação da </w:t>
      </w:r>
      <w:r w:rsidRPr="005F66AD">
        <w:t xml:space="preserve">Nota </w:t>
      </w:r>
      <w:r w:rsidRPr="005F66AD">
        <w:lastRenderedPageBreak/>
        <w:t xml:space="preserve">Fiscal/Fatura, devidamente atestada pelo </w:t>
      </w:r>
      <w:r w:rsidRPr="005F66AD">
        <w:rPr>
          <w:rFonts w:eastAsia="Batang"/>
        </w:rPr>
        <w:t xml:space="preserve">servidor(a)/setor </w:t>
      </w:r>
      <w:r w:rsidRPr="005F66AD">
        <w:t xml:space="preserve">responsável desta da Procuradoria Geral do Estado </w:t>
      </w:r>
      <w:r w:rsidRPr="005F66AD">
        <w:rPr>
          <w:rFonts w:eastAsia="Batang"/>
        </w:rPr>
        <w:t>do Maranhão e de acordo com a programação financeira da Instituição;</w:t>
      </w:r>
    </w:p>
    <w:p w14:paraId="19BFA407" w14:textId="77777777" w:rsidR="00755B5A" w:rsidRPr="005F66AD" w:rsidRDefault="00755B5A" w:rsidP="005F66AD">
      <w:pPr>
        <w:shd w:val="clear" w:color="auto" w:fill="FFFFFF"/>
        <w:jc w:val="both"/>
      </w:pPr>
      <w:r w:rsidRPr="005F66AD">
        <w:t>7.2. Não será efetuado qualquer pagamento enquanto perdurar pendência de liquidação de obrigações em virtude de penalidades impostas ao proponente ou qualquer inadimplência contratual, sem que isso gere direito ao reajustamento do preço ou correção monetária.</w:t>
      </w:r>
    </w:p>
    <w:p w14:paraId="68045750" w14:textId="77777777" w:rsidR="00755B5A" w:rsidRPr="005F66AD" w:rsidRDefault="00755B5A" w:rsidP="005F66AD">
      <w:pPr>
        <w:shd w:val="clear" w:color="auto" w:fill="FFFFFF"/>
        <w:jc w:val="both"/>
        <w:rPr>
          <w:b/>
        </w:rPr>
      </w:pPr>
      <w:r w:rsidRPr="005F66AD">
        <w:t xml:space="preserve">7.3. </w:t>
      </w:r>
      <w:proofErr w:type="gramStart"/>
      <w:r w:rsidRPr="005F66AD">
        <w:t>Os pagamentos só</w:t>
      </w:r>
      <w:proofErr w:type="gramEnd"/>
      <w:r w:rsidRPr="005F66AD">
        <w:t xml:space="preserve"> serão realizados após a comprovação de regularidade da </w:t>
      </w:r>
      <w:r w:rsidRPr="005F66AD">
        <w:rPr>
          <w:bCs/>
        </w:rPr>
        <w:t>CONTRATADA</w:t>
      </w:r>
      <w:r w:rsidRPr="005F66AD">
        <w:rPr>
          <w:b/>
          <w:bCs/>
        </w:rPr>
        <w:t xml:space="preserve"> </w:t>
      </w:r>
      <w:r w:rsidRPr="005F66AD">
        <w:t>junto a Fazenda Nacional, a Seguridade Social, o FGTS e das Fazendas Estadual e Municipal.</w:t>
      </w:r>
    </w:p>
    <w:p w14:paraId="09968FCD" w14:textId="77777777" w:rsidR="00755B5A" w:rsidRPr="005F66AD" w:rsidRDefault="00755B5A" w:rsidP="005F66AD">
      <w:pPr>
        <w:autoSpaceDE w:val="0"/>
        <w:autoSpaceDN w:val="0"/>
        <w:adjustRightInd w:val="0"/>
        <w:jc w:val="both"/>
      </w:pPr>
      <w:r w:rsidRPr="005F66AD">
        <w:t>7.4. A nota fiscal deverá vir acompanhada de comprovante de regularidade (certidão negativa) perante as Fazendas Federal, Estadual e Municipal do domicílio ou sede da CONTRATADA e comprovante de regularidade (certidão negativa) perante a Seguridade Social (INSS), Fundo de Garantia por tempo de Serviço (FGTS).</w:t>
      </w:r>
    </w:p>
    <w:p w14:paraId="701768FC" w14:textId="77777777" w:rsidR="00755B5A" w:rsidRPr="005F66AD" w:rsidRDefault="00755B5A" w:rsidP="005F66AD">
      <w:pPr>
        <w:autoSpaceDE w:val="0"/>
        <w:autoSpaceDN w:val="0"/>
        <w:adjustRightInd w:val="0"/>
        <w:jc w:val="both"/>
        <w:rPr>
          <w:lang w:eastAsia="ar-SA"/>
        </w:rPr>
      </w:pPr>
      <w:r w:rsidRPr="005F66AD">
        <w:rPr>
          <w:bCs/>
          <w:lang w:eastAsia="ar-SA"/>
        </w:rPr>
        <w:t xml:space="preserve">7.5. </w:t>
      </w:r>
      <w:r w:rsidRPr="005F66AD">
        <w:rPr>
          <w:lang w:eastAsia="ar-SA"/>
        </w:rPr>
        <w:t>A nota fiscal correspondente deverá ser entregue pelo contratado, diretamente ao responsável pelo recebimento do objeto, que atestará e liberará a referida nota fiscal para pagamento, quando cumpridas todas as condições pactuadas.</w:t>
      </w:r>
    </w:p>
    <w:p w14:paraId="4D23909E" w14:textId="77777777" w:rsidR="00755B5A" w:rsidRPr="005F66AD" w:rsidRDefault="00755B5A" w:rsidP="005F66AD">
      <w:pPr>
        <w:autoSpaceDE w:val="0"/>
        <w:autoSpaceDN w:val="0"/>
        <w:adjustRightInd w:val="0"/>
        <w:jc w:val="both"/>
        <w:rPr>
          <w:lang w:eastAsia="ar-SA"/>
        </w:rPr>
      </w:pPr>
      <w:r w:rsidRPr="005F66AD">
        <w:rPr>
          <w:bCs/>
          <w:lang w:eastAsia="ar-SA"/>
        </w:rPr>
        <w:t xml:space="preserve">7.6. </w:t>
      </w:r>
      <w:r w:rsidRPr="005F66AD">
        <w:rPr>
          <w:lang w:eastAsia="ar-SA"/>
        </w:rPr>
        <w:t>Havendo erro na nota fiscal ou circunstância que impeça a liquidação da despesa, aquela será devolvida ao adjudicatário e o pagamento ficará pendente até que ele providencie as medidas saneadoras. Nesta hipótese, o prazo para pagamento iniciar-se-á após a regularização da situação ou reapresentação do documento fiscal, não acarretando qualquer ônus para a PGE.</w:t>
      </w:r>
    </w:p>
    <w:p w14:paraId="686FEE03" w14:textId="77777777" w:rsidR="00755B5A" w:rsidRPr="005F66AD" w:rsidRDefault="00755B5A" w:rsidP="005F66AD">
      <w:pPr>
        <w:widowControl w:val="0"/>
        <w:shd w:val="clear" w:color="auto" w:fill="BFBFBF"/>
        <w:tabs>
          <w:tab w:val="left" w:pos="4253"/>
        </w:tabs>
        <w:jc w:val="both"/>
        <w:rPr>
          <w:b/>
          <w:color w:val="000000"/>
        </w:rPr>
      </w:pPr>
      <w:r w:rsidRPr="005F66AD">
        <w:rPr>
          <w:b/>
          <w:color w:val="000000"/>
        </w:rPr>
        <w:t>8 - DAS OBRIGAÇÕES DA CONTRATADA</w:t>
      </w:r>
    </w:p>
    <w:p w14:paraId="290AE985" w14:textId="77777777" w:rsidR="00755B5A" w:rsidRPr="005F66AD" w:rsidRDefault="00755B5A" w:rsidP="005F66AD">
      <w:pPr>
        <w:widowControl w:val="0"/>
        <w:tabs>
          <w:tab w:val="left" w:pos="4253"/>
        </w:tabs>
        <w:jc w:val="both"/>
        <w:rPr>
          <w:b/>
          <w:color w:val="000000"/>
        </w:rPr>
      </w:pPr>
      <w:r w:rsidRPr="005F66AD">
        <w:t>8.1.</w:t>
      </w:r>
      <w:r w:rsidRPr="005F66AD">
        <w:rPr>
          <w:b/>
        </w:rPr>
        <w:t xml:space="preserve"> </w:t>
      </w:r>
      <w:r w:rsidRPr="005F66AD">
        <w:rPr>
          <w:b/>
          <w:color w:val="000000"/>
        </w:rPr>
        <w:t>Constituem obrigações da CONTRATADA:</w:t>
      </w:r>
    </w:p>
    <w:p w14:paraId="22AD5388" w14:textId="77777777" w:rsidR="00755B5A" w:rsidRPr="005F66AD" w:rsidRDefault="00755B5A" w:rsidP="005F66AD">
      <w:pPr>
        <w:autoSpaceDE w:val="0"/>
        <w:autoSpaceDN w:val="0"/>
        <w:adjustRightInd w:val="0"/>
        <w:ind w:firstLine="567"/>
        <w:jc w:val="both"/>
      </w:pPr>
      <w:r w:rsidRPr="005F66AD">
        <w:rPr>
          <w:color w:val="000000"/>
        </w:rPr>
        <w:t>8.1.2.</w:t>
      </w:r>
      <w:r w:rsidRPr="005F66AD">
        <w:t xml:space="preserve"> Entregar o objeto do contrato conforme especificado e dentro do prazo de entrega estipulado neste Termo de Referência;</w:t>
      </w:r>
    </w:p>
    <w:p w14:paraId="6E6A556E" w14:textId="77777777" w:rsidR="00755B5A" w:rsidRPr="005F66AD" w:rsidRDefault="00755B5A" w:rsidP="005F66AD">
      <w:pPr>
        <w:widowControl w:val="0"/>
        <w:tabs>
          <w:tab w:val="left" w:pos="4253"/>
        </w:tabs>
        <w:ind w:firstLine="567"/>
        <w:jc w:val="both"/>
      </w:pPr>
      <w:r w:rsidRPr="005F66AD">
        <w:rPr>
          <w:color w:val="000000"/>
        </w:rPr>
        <w:t xml:space="preserve">8.1.3. </w:t>
      </w:r>
      <w:r w:rsidRPr="005F66AD">
        <w:t>Não transferir a outrem, no todo em parte, o presente contrato, sem prévia e expressa anuência da Procuradoria Geral do Estado;</w:t>
      </w:r>
    </w:p>
    <w:p w14:paraId="005C52AD" w14:textId="77777777" w:rsidR="00755B5A" w:rsidRPr="005F66AD" w:rsidRDefault="00755B5A" w:rsidP="005F66AD">
      <w:pPr>
        <w:widowControl w:val="0"/>
        <w:tabs>
          <w:tab w:val="left" w:pos="4253"/>
        </w:tabs>
        <w:ind w:firstLine="567"/>
        <w:jc w:val="both"/>
        <w:rPr>
          <w:color w:val="000000"/>
        </w:rPr>
      </w:pPr>
      <w:r w:rsidRPr="005F66AD">
        <w:t>8.1.4. Acatar as orientações do Fiscal do Contrato ou seu representante legal, sujeitando-se a mais ampla e irrestrita fiscalização por parte da PGE;</w:t>
      </w:r>
      <w:r w:rsidRPr="005F66AD">
        <w:rPr>
          <w:color w:val="000000"/>
        </w:rPr>
        <w:t xml:space="preserve"> </w:t>
      </w:r>
    </w:p>
    <w:p w14:paraId="70DC781C" w14:textId="77777777" w:rsidR="00755B5A" w:rsidRPr="005F66AD" w:rsidRDefault="00755B5A" w:rsidP="005F66AD">
      <w:pPr>
        <w:widowControl w:val="0"/>
        <w:tabs>
          <w:tab w:val="left" w:pos="4253"/>
        </w:tabs>
        <w:ind w:firstLine="567"/>
        <w:jc w:val="both"/>
      </w:pPr>
      <w:r w:rsidRPr="005F66AD">
        <w:rPr>
          <w:color w:val="000000"/>
        </w:rPr>
        <w:t xml:space="preserve">8.1.5. </w:t>
      </w:r>
      <w:r w:rsidRPr="005F66AD">
        <w:t>Realizar o serviço conforme as especificações técnicas, pelo preço selecionado e no prazo acordado;</w:t>
      </w:r>
    </w:p>
    <w:p w14:paraId="54F8AC07" w14:textId="77777777" w:rsidR="00755B5A" w:rsidRPr="005F66AD" w:rsidRDefault="00755B5A" w:rsidP="005F66AD">
      <w:pPr>
        <w:widowControl w:val="0"/>
        <w:tabs>
          <w:tab w:val="left" w:pos="4253"/>
        </w:tabs>
        <w:ind w:firstLine="567"/>
        <w:jc w:val="both"/>
      </w:pPr>
      <w:r w:rsidRPr="005F66AD">
        <w:t>8.1.6. Executar o objeto deste Contrato em conformidade com o Termo de Referência, o qual fornece todas as orientações do CONTRATANTE;</w:t>
      </w:r>
    </w:p>
    <w:p w14:paraId="62EC794F" w14:textId="77777777" w:rsidR="00755B5A" w:rsidRPr="005F66AD" w:rsidRDefault="00755B5A" w:rsidP="005F66AD">
      <w:pPr>
        <w:widowControl w:val="0"/>
        <w:tabs>
          <w:tab w:val="left" w:pos="4253"/>
        </w:tabs>
        <w:ind w:firstLine="567"/>
        <w:jc w:val="both"/>
      </w:pPr>
      <w:r w:rsidRPr="005F66AD">
        <w:t>8.1.7. Prestar todos os esclarecimentos que lhe for solicitado pelo CONTRATANTE, atendendo prontamente todas as reclamações, no prazo fixado pela CONTRATANTE;</w:t>
      </w:r>
    </w:p>
    <w:p w14:paraId="24F6B3B4" w14:textId="77777777" w:rsidR="00755B5A" w:rsidRPr="005F66AD" w:rsidRDefault="00755B5A" w:rsidP="005F66AD">
      <w:pPr>
        <w:widowControl w:val="0"/>
        <w:tabs>
          <w:tab w:val="left" w:pos="4253"/>
        </w:tabs>
        <w:ind w:firstLine="567"/>
        <w:jc w:val="both"/>
      </w:pPr>
      <w:r w:rsidRPr="005F66AD">
        <w:t>8.1.8. Relacionar-se com a CONTRATANTE, exclusivamente, por meio do Gestor/Fiscal do Contrato;</w:t>
      </w:r>
    </w:p>
    <w:p w14:paraId="2758B85D" w14:textId="77777777" w:rsidR="00755B5A" w:rsidRPr="005F66AD" w:rsidRDefault="00755B5A" w:rsidP="005F66AD">
      <w:pPr>
        <w:widowControl w:val="0"/>
        <w:tabs>
          <w:tab w:val="left" w:pos="4253"/>
        </w:tabs>
        <w:ind w:firstLine="567"/>
        <w:jc w:val="both"/>
      </w:pPr>
      <w:r w:rsidRPr="005F66AD">
        <w:t>8.1.9. Indicar, formalmente no ato da assinatura do contrato, preposto devidamente credenciado, visando a estabelecer contatos com o representante da CONTRATANTE durante a vigência do Contrato;</w:t>
      </w:r>
    </w:p>
    <w:p w14:paraId="11A59590" w14:textId="77777777" w:rsidR="00755B5A" w:rsidRPr="005F66AD" w:rsidRDefault="00755B5A" w:rsidP="005F66AD">
      <w:pPr>
        <w:widowControl w:val="0"/>
        <w:tabs>
          <w:tab w:val="left" w:pos="4253"/>
        </w:tabs>
        <w:ind w:firstLine="567"/>
        <w:jc w:val="both"/>
        <w:rPr>
          <w:color w:val="000000"/>
        </w:rPr>
      </w:pPr>
      <w:r w:rsidRPr="005F66AD">
        <w:t xml:space="preserve">8.1.10. Responsabilizar-se pelas despesas com </w:t>
      </w:r>
      <w:proofErr w:type="gramStart"/>
      <w:r w:rsidRPr="005F66AD">
        <w:t>todos</w:t>
      </w:r>
      <w:proofErr w:type="gramEnd"/>
      <w:r w:rsidRPr="005F66AD">
        <w:t xml:space="preserve"> encargos e obrigações sociais, trabalhistas e fiscais de seus empregados, os quais não terão, em hipótese alguma, qualquer relação de emprego com a CONTRATANTE</w:t>
      </w:r>
    </w:p>
    <w:p w14:paraId="18677D9F" w14:textId="77777777" w:rsidR="00755B5A" w:rsidRPr="005F66AD" w:rsidRDefault="00755B5A" w:rsidP="005F66AD">
      <w:pPr>
        <w:widowControl w:val="0"/>
        <w:shd w:val="clear" w:color="auto" w:fill="BFBFBF"/>
        <w:tabs>
          <w:tab w:val="left" w:pos="4253"/>
        </w:tabs>
        <w:jc w:val="both"/>
        <w:rPr>
          <w:b/>
          <w:bCs/>
          <w:color w:val="000000"/>
        </w:rPr>
      </w:pPr>
      <w:r w:rsidRPr="005F66AD">
        <w:rPr>
          <w:b/>
          <w:bCs/>
          <w:color w:val="000000"/>
        </w:rPr>
        <w:t>9 - DAS OBRIGAÇÕES DO CONTRATANTE</w:t>
      </w:r>
    </w:p>
    <w:p w14:paraId="554AFB1A" w14:textId="77777777" w:rsidR="00755B5A" w:rsidRPr="005F66AD" w:rsidRDefault="00755B5A" w:rsidP="005F66AD">
      <w:pPr>
        <w:widowControl w:val="0"/>
        <w:tabs>
          <w:tab w:val="left" w:pos="4253"/>
        </w:tabs>
        <w:ind w:left="703" w:hanging="703"/>
        <w:jc w:val="both"/>
        <w:rPr>
          <w:b/>
          <w:bCs/>
          <w:kern w:val="1"/>
        </w:rPr>
      </w:pPr>
      <w:r w:rsidRPr="005F66AD">
        <w:rPr>
          <w:bCs/>
          <w:kern w:val="1"/>
        </w:rPr>
        <w:t>9.1.</w:t>
      </w:r>
      <w:r w:rsidRPr="005F66AD">
        <w:rPr>
          <w:b/>
          <w:bCs/>
          <w:kern w:val="1"/>
        </w:rPr>
        <w:t xml:space="preserve"> Constituem obrigações da contratante</w:t>
      </w:r>
    </w:p>
    <w:p w14:paraId="388FF315" w14:textId="77777777" w:rsidR="00755B5A" w:rsidRPr="005F66AD" w:rsidRDefault="00755B5A" w:rsidP="005F66AD">
      <w:pPr>
        <w:widowControl w:val="0"/>
        <w:tabs>
          <w:tab w:val="left" w:pos="4253"/>
        </w:tabs>
        <w:ind w:firstLine="567"/>
        <w:jc w:val="both"/>
      </w:pPr>
      <w:r w:rsidRPr="005F66AD">
        <w:rPr>
          <w:bCs/>
          <w:kern w:val="1"/>
        </w:rPr>
        <w:t xml:space="preserve">9.1.1. </w:t>
      </w:r>
      <w:r w:rsidRPr="005F66AD">
        <w:t>Observar, para que durante a vigência do contrato sejam cumpridas as obrigações assumidas pela Contratada.</w:t>
      </w:r>
    </w:p>
    <w:p w14:paraId="056D2FEB" w14:textId="77777777" w:rsidR="00755B5A" w:rsidRPr="005F66AD" w:rsidRDefault="00755B5A" w:rsidP="005F66AD">
      <w:pPr>
        <w:widowControl w:val="0"/>
        <w:tabs>
          <w:tab w:val="left" w:pos="4253"/>
        </w:tabs>
        <w:ind w:firstLine="567"/>
        <w:jc w:val="both"/>
      </w:pPr>
      <w:r w:rsidRPr="005F66AD">
        <w:lastRenderedPageBreak/>
        <w:t xml:space="preserve">9.1.2. Supervisionar a execução da prestação dos serviços, promovendo o acompanhamento e a fiscalização sob os aspectos quantitativo e qualitativo, </w:t>
      </w:r>
      <w:r w:rsidRPr="005F66AD">
        <w:rPr>
          <w:rFonts w:eastAsia="Helvetica"/>
          <w:color w:val="000000"/>
        </w:rPr>
        <w:t xml:space="preserve">através de </w:t>
      </w:r>
      <w:proofErr w:type="gramStart"/>
      <w:r w:rsidRPr="005F66AD">
        <w:rPr>
          <w:rFonts w:eastAsia="Helvetica"/>
          <w:color w:val="000000"/>
        </w:rPr>
        <w:t>servidor(</w:t>
      </w:r>
      <w:proofErr w:type="gramEnd"/>
      <w:r w:rsidRPr="005F66AD">
        <w:rPr>
          <w:rFonts w:eastAsia="Helvetica"/>
          <w:color w:val="000000"/>
        </w:rPr>
        <w:t xml:space="preserve">es) designado(s) para tal, documentando as ocorrências havidas e manifestando-se formalmente em todos os atos relativos à execução do Contrato, em especial nas suas alterações e repactuações, </w:t>
      </w:r>
      <w:r w:rsidRPr="005F66AD">
        <w:t>nos termos do art. 67 da Lei n.º 8.666/93.</w:t>
      </w:r>
    </w:p>
    <w:p w14:paraId="48D40231" w14:textId="77777777" w:rsidR="00755B5A" w:rsidRPr="005F66AD" w:rsidRDefault="00755B5A" w:rsidP="005F66AD">
      <w:pPr>
        <w:widowControl w:val="0"/>
        <w:tabs>
          <w:tab w:val="left" w:pos="4253"/>
        </w:tabs>
        <w:ind w:firstLine="567"/>
        <w:jc w:val="both"/>
      </w:pPr>
      <w:r w:rsidRPr="005F66AD">
        <w:t>9.1.3. Notificar, por escrito, à Contratada sobre a ocorrência de eventuais imperfeições no curso de execução dos serviços, fixando prazo para a sua correção.</w:t>
      </w:r>
    </w:p>
    <w:p w14:paraId="0864F802" w14:textId="77777777" w:rsidR="00755B5A" w:rsidRPr="005F66AD" w:rsidRDefault="00755B5A" w:rsidP="005F66AD">
      <w:pPr>
        <w:widowControl w:val="0"/>
        <w:tabs>
          <w:tab w:val="left" w:pos="4253"/>
        </w:tabs>
        <w:ind w:firstLine="567"/>
        <w:jc w:val="both"/>
      </w:pPr>
      <w:r w:rsidRPr="005F66AD">
        <w:t>9.1.4. Proporcionar todas as medidas para que a CONTRATADA possa cumprir suas obrigações dentro das normas e condições contratuais.</w:t>
      </w:r>
    </w:p>
    <w:p w14:paraId="248B0EEA" w14:textId="77777777" w:rsidR="00755B5A" w:rsidRPr="005F66AD" w:rsidRDefault="00755B5A" w:rsidP="005F66AD">
      <w:pPr>
        <w:widowControl w:val="0"/>
        <w:tabs>
          <w:tab w:val="left" w:pos="4253"/>
        </w:tabs>
        <w:ind w:firstLine="567"/>
        <w:jc w:val="both"/>
      </w:pPr>
      <w:r w:rsidRPr="005F66AD">
        <w:t>9.1.5. Prestar à CONTRATADA todas as informações solicitadas e necessárias para a prestação dos serviços.</w:t>
      </w:r>
    </w:p>
    <w:p w14:paraId="05C7E49A" w14:textId="77777777" w:rsidR="00755B5A" w:rsidRPr="005F66AD" w:rsidRDefault="00755B5A" w:rsidP="005F66AD">
      <w:pPr>
        <w:widowControl w:val="0"/>
        <w:tabs>
          <w:tab w:val="left" w:pos="4253"/>
        </w:tabs>
        <w:ind w:firstLine="567"/>
        <w:jc w:val="both"/>
      </w:pPr>
      <w:r w:rsidRPr="005F66AD">
        <w:t>9.1.6. Rejeitar, no todo ou em parte, os serviços prestados em desacordo com as obrigações assumidas pela CONTRATADA.</w:t>
      </w:r>
    </w:p>
    <w:p w14:paraId="6099A742" w14:textId="77777777" w:rsidR="00755B5A" w:rsidRPr="005F66AD" w:rsidRDefault="00755B5A" w:rsidP="005F66AD">
      <w:pPr>
        <w:widowControl w:val="0"/>
        <w:tabs>
          <w:tab w:val="left" w:pos="4253"/>
        </w:tabs>
        <w:ind w:firstLine="567"/>
        <w:jc w:val="both"/>
      </w:pPr>
      <w:r w:rsidRPr="005F66AD">
        <w:t>9.1.7. Atestar a execução da prestação dos serviços e receber a fatura correspondente, quando apresentadas na forma estabelecida neste Termo de Referência.</w:t>
      </w:r>
    </w:p>
    <w:p w14:paraId="01B27B7A" w14:textId="77777777" w:rsidR="00755B5A" w:rsidRPr="005F66AD" w:rsidRDefault="00755B5A" w:rsidP="005F66AD">
      <w:pPr>
        <w:tabs>
          <w:tab w:val="left" w:pos="426"/>
        </w:tabs>
        <w:autoSpaceDE w:val="0"/>
        <w:ind w:firstLine="567"/>
        <w:jc w:val="both"/>
        <w:rPr>
          <w:rFonts w:eastAsia="Helvetica"/>
          <w:color w:val="000000"/>
        </w:rPr>
      </w:pPr>
      <w:r w:rsidRPr="005F66AD">
        <w:t>9.1.8.  Efetuar o pagamento devido pela execução dos serviços, desde que cumpridas todas as formalidades e exigências neste instrumento.</w:t>
      </w:r>
    </w:p>
    <w:p w14:paraId="3737AB65" w14:textId="77777777" w:rsidR="00755B5A" w:rsidRPr="005F66AD" w:rsidRDefault="00755B5A" w:rsidP="005F66AD">
      <w:pPr>
        <w:widowControl w:val="0"/>
        <w:tabs>
          <w:tab w:val="left" w:pos="4253"/>
        </w:tabs>
        <w:ind w:firstLine="567"/>
        <w:jc w:val="both"/>
        <w:rPr>
          <w:bCs/>
          <w:kern w:val="1"/>
        </w:rPr>
      </w:pPr>
      <w:r w:rsidRPr="005F66AD">
        <w:rPr>
          <w:rFonts w:eastAsia="Helvetica"/>
          <w:color w:val="000000"/>
        </w:rPr>
        <w:t>9.1.9.  Aplicar as sanções administrativas, quando se fizer necessário</w:t>
      </w:r>
      <w:r w:rsidRPr="005F66AD">
        <w:rPr>
          <w:bCs/>
          <w:kern w:val="1"/>
        </w:rPr>
        <w:t>.</w:t>
      </w:r>
    </w:p>
    <w:p w14:paraId="6DB724BF" w14:textId="77777777" w:rsidR="00755B5A" w:rsidRPr="005F66AD" w:rsidRDefault="00755B5A" w:rsidP="005F66AD">
      <w:pPr>
        <w:pStyle w:val="Corpodetexto"/>
        <w:shd w:val="clear" w:color="auto" w:fill="BFBFBF"/>
        <w:overflowPunct w:val="0"/>
        <w:autoSpaceDE w:val="0"/>
        <w:autoSpaceDN w:val="0"/>
        <w:adjustRightInd w:val="0"/>
        <w:textAlignment w:val="baseline"/>
        <w:rPr>
          <w:rFonts w:ascii="Times New Roman" w:hAnsi="Times New Roman"/>
          <w:b/>
          <w:szCs w:val="24"/>
        </w:rPr>
      </w:pPr>
      <w:r w:rsidRPr="005F66AD">
        <w:rPr>
          <w:rFonts w:ascii="Times New Roman" w:hAnsi="Times New Roman"/>
          <w:b/>
          <w:szCs w:val="24"/>
        </w:rPr>
        <w:t>10. INEXECUÇÃO E RESCISÃO</w:t>
      </w:r>
    </w:p>
    <w:p w14:paraId="2609A92D" w14:textId="77777777" w:rsidR="00755B5A" w:rsidRPr="005F66AD" w:rsidRDefault="00755B5A" w:rsidP="005F66AD">
      <w:pPr>
        <w:ind w:firstLine="709"/>
        <w:jc w:val="both"/>
      </w:pPr>
      <w:r w:rsidRPr="005F66AD">
        <w:t>A inexecução total ou parcial do contrato enseja a sua rescisão nos termos do artigo 77 a 80 da Lei nº 8.666/93.</w:t>
      </w:r>
    </w:p>
    <w:p w14:paraId="5BABEB81" w14:textId="77777777" w:rsidR="00755B5A" w:rsidRPr="005F66AD" w:rsidRDefault="00755B5A" w:rsidP="005F66AD">
      <w:pPr>
        <w:pStyle w:val="Corpodetexto"/>
        <w:shd w:val="clear" w:color="auto" w:fill="BFBFBF"/>
        <w:overflowPunct w:val="0"/>
        <w:autoSpaceDE w:val="0"/>
        <w:autoSpaceDN w:val="0"/>
        <w:adjustRightInd w:val="0"/>
        <w:textAlignment w:val="baseline"/>
        <w:rPr>
          <w:rFonts w:ascii="Times New Roman" w:hAnsi="Times New Roman"/>
          <w:b/>
          <w:szCs w:val="24"/>
        </w:rPr>
      </w:pPr>
      <w:r w:rsidRPr="005F66AD">
        <w:rPr>
          <w:rFonts w:ascii="Times New Roman" w:hAnsi="Times New Roman"/>
          <w:b/>
          <w:szCs w:val="24"/>
        </w:rPr>
        <w:t xml:space="preserve">11. DA SUBCONTRATAÇÃO, FUSÃO, CISÃO OU </w:t>
      </w:r>
      <w:proofErr w:type="gramStart"/>
      <w:r w:rsidRPr="005F66AD">
        <w:rPr>
          <w:rFonts w:ascii="Times New Roman" w:hAnsi="Times New Roman"/>
          <w:b/>
          <w:szCs w:val="24"/>
        </w:rPr>
        <w:t>INCORPORAÇÃO</w:t>
      </w:r>
      <w:proofErr w:type="gramEnd"/>
    </w:p>
    <w:p w14:paraId="6D768AA1" w14:textId="1E59B5B5" w:rsidR="00755B5A" w:rsidRPr="005F66AD" w:rsidRDefault="00755B5A" w:rsidP="005F66AD">
      <w:pPr>
        <w:tabs>
          <w:tab w:val="left" w:pos="0"/>
        </w:tabs>
        <w:autoSpaceDE w:val="0"/>
        <w:autoSpaceDN w:val="0"/>
        <w:adjustRightInd w:val="0"/>
        <w:jc w:val="both"/>
      </w:pPr>
      <w:r w:rsidRPr="005F66AD">
        <w:t xml:space="preserve"> A CONTRATADA não poderá </w:t>
      </w:r>
      <w:proofErr w:type="gramStart"/>
      <w:r w:rsidRPr="005F66AD">
        <w:t>subcontratar,</w:t>
      </w:r>
      <w:proofErr w:type="gramEnd"/>
      <w:r w:rsidRPr="005F66AD">
        <w:t xml:space="preserve"> ceder ou transferir, total ou parcialmente, parte alguma do Contrato sem anuência</w:t>
      </w:r>
      <w:r w:rsidR="000F2058">
        <w:t xml:space="preserve"> prévia e expressa</w:t>
      </w:r>
      <w:r w:rsidRPr="005F66AD">
        <w:t xml:space="preserve"> da Procuradoria Geral do Estado;</w:t>
      </w:r>
    </w:p>
    <w:p w14:paraId="77B1295D" w14:textId="77777777" w:rsidR="00755B5A" w:rsidRPr="005F66AD" w:rsidRDefault="00755B5A" w:rsidP="005F66AD">
      <w:pPr>
        <w:tabs>
          <w:tab w:val="left" w:pos="0"/>
        </w:tabs>
        <w:autoSpaceDE w:val="0"/>
        <w:autoSpaceDN w:val="0"/>
        <w:adjustRightInd w:val="0"/>
        <w:jc w:val="both"/>
      </w:pPr>
      <w:r w:rsidRPr="005F66AD">
        <w:t>Em caso de fusão, cisão, incorporação ou alteração do contrato social, a CONTRATADA deverá imediatamente informar ao CONTRATANTE e apresentar a documentação pertinente</w:t>
      </w:r>
      <w:r w:rsidRPr="005F66AD">
        <w:rPr>
          <w:rFonts w:eastAsia="Batang"/>
          <w:bCs/>
        </w:rPr>
        <w:t>.</w:t>
      </w:r>
    </w:p>
    <w:p w14:paraId="628CBDC2" w14:textId="77777777" w:rsidR="00755B5A" w:rsidRPr="005F66AD" w:rsidRDefault="00755B5A" w:rsidP="005F66AD">
      <w:pPr>
        <w:pStyle w:val="Corpodetexto"/>
        <w:shd w:val="clear" w:color="auto" w:fill="BFBFBF"/>
        <w:overflowPunct w:val="0"/>
        <w:autoSpaceDE w:val="0"/>
        <w:autoSpaceDN w:val="0"/>
        <w:adjustRightInd w:val="0"/>
        <w:textAlignment w:val="baseline"/>
        <w:rPr>
          <w:rFonts w:ascii="Times New Roman" w:hAnsi="Times New Roman"/>
          <w:szCs w:val="24"/>
        </w:rPr>
      </w:pPr>
      <w:r w:rsidRPr="005F66AD">
        <w:rPr>
          <w:rFonts w:ascii="Times New Roman" w:hAnsi="Times New Roman"/>
          <w:b/>
          <w:szCs w:val="24"/>
        </w:rPr>
        <w:t>12. DA VIGENCIA CONTRATUAL</w:t>
      </w:r>
    </w:p>
    <w:p w14:paraId="4C58A7BF" w14:textId="72D0F660" w:rsidR="00755B5A" w:rsidRPr="005F66AD" w:rsidRDefault="00755B5A" w:rsidP="005F66AD">
      <w:pPr>
        <w:pStyle w:val="ecxwestern"/>
        <w:shd w:val="clear" w:color="auto" w:fill="FFFFFF"/>
        <w:spacing w:after="0"/>
        <w:jc w:val="both"/>
        <w:rPr>
          <w:snapToGrid w:val="0"/>
        </w:rPr>
      </w:pPr>
      <w:r w:rsidRPr="005F66AD">
        <w:t>O Contrato terá prazo de vigência da data de sua assinatura até o dia 31/12/202</w:t>
      </w:r>
      <w:r w:rsidR="00BC4095">
        <w:t>5</w:t>
      </w:r>
      <w:bookmarkStart w:id="0" w:name="_GoBack"/>
      <w:bookmarkEnd w:id="0"/>
      <w:r w:rsidRPr="005F66AD">
        <w:t>.</w:t>
      </w:r>
    </w:p>
    <w:p w14:paraId="0028364A" w14:textId="77777777" w:rsidR="00755B5A" w:rsidRPr="005F66AD" w:rsidRDefault="00755B5A" w:rsidP="005F66AD">
      <w:pPr>
        <w:pStyle w:val="Corpodetexto"/>
        <w:shd w:val="clear" w:color="auto" w:fill="BFBFBF"/>
        <w:overflowPunct w:val="0"/>
        <w:autoSpaceDE w:val="0"/>
        <w:autoSpaceDN w:val="0"/>
        <w:adjustRightInd w:val="0"/>
        <w:textAlignment w:val="baseline"/>
        <w:rPr>
          <w:rFonts w:ascii="Times New Roman" w:hAnsi="Times New Roman"/>
          <w:bCs/>
          <w:kern w:val="1"/>
          <w:szCs w:val="24"/>
        </w:rPr>
      </w:pPr>
      <w:r w:rsidRPr="005F66AD">
        <w:rPr>
          <w:rFonts w:ascii="Times New Roman" w:hAnsi="Times New Roman"/>
          <w:b/>
          <w:szCs w:val="24"/>
        </w:rPr>
        <w:t>13. DAS SANÇÕES</w:t>
      </w:r>
    </w:p>
    <w:p w14:paraId="21B75794" w14:textId="77777777" w:rsidR="00755B5A" w:rsidRPr="005F66AD" w:rsidRDefault="00755B5A" w:rsidP="005F66AD">
      <w:pPr>
        <w:tabs>
          <w:tab w:val="left" w:pos="0"/>
          <w:tab w:val="left" w:pos="709"/>
        </w:tabs>
        <w:autoSpaceDE w:val="0"/>
        <w:autoSpaceDN w:val="0"/>
        <w:adjustRightInd w:val="0"/>
        <w:jc w:val="both"/>
      </w:pPr>
      <w:r w:rsidRPr="005F66AD">
        <w:t>Pela inexecução total ou parcial do contrato a Administração poderá, garantida a prévia defesa, aplicar ao contratado as seguintes sanções:</w:t>
      </w:r>
    </w:p>
    <w:p w14:paraId="11A78011" w14:textId="77777777" w:rsidR="00755B5A" w:rsidRPr="005F66AD" w:rsidRDefault="00755B5A" w:rsidP="005F66AD">
      <w:pPr>
        <w:pStyle w:val="ecxwestern"/>
        <w:shd w:val="clear" w:color="auto" w:fill="FFFFFF"/>
        <w:spacing w:after="0"/>
        <w:jc w:val="both"/>
      </w:pPr>
      <w:r w:rsidRPr="005F66AD">
        <w:t xml:space="preserve">a) Advertência; </w:t>
      </w:r>
    </w:p>
    <w:p w14:paraId="61E8CFFC" w14:textId="77777777" w:rsidR="00755B5A" w:rsidRPr="005F66AD" w:rsidRDefault="00755B5A" w:rsidP="005F66AD">
      <w:pPr>
        <w:pStyle w:val="ecxwestern"/>
        <w:shd w:val="clear" w:color="auto" w:fill="FFFFFF"/>
        <w:spacing w:after="0"/>
        <w:jc w:val="both"/>
      </w:pPr>
      <w:r w:rsidRPr="005F66AD">
        <w:t xml:space="preserve">b) Multa, na forma prevista no instrumento convocatório ou no contrato; </w:t>
      </w:r>
    </w:p>
    <w:p w14:paraId="3B7FDF26" w14:textId="77777777" w:rsidR="00755B5A" w:rsidRPr="005F66AD" w:rsidRDefault="00755B5A" w:rsidP="005F66AD">
      <w:pPr>
        <w:pStyle w:val="ecxwestern"/>
        <w:shd w:val="clear" w:color="auto" w:fill="FFFFFF"/>
        <w:spacing w:after="0"/>
        <w:jc w:val="both"/>
        <w:rPr>
          <w:snapToGrid w:val="0"/>
        </w:rPr>
      </w:pPr>
      <w:r w:rsidRPr="005F66AD">
        <w:t xml:space="preserve">c) Suspensão temporária de participação em licitação e impedimento de contratar com a Administração, por prazo não superior a </w:t>
      </w:r>
      <w:proofErr w:type="gramStart"/>
      <w:r w:rsidRPr="005F66AD">
        <w:t>2</w:t>
      </w:r>
      <w:proofErr w:type="gramEnd"/>
      <w:r w:rsidRPr="005F66AD">
        <w:t xml:space="preserve"> (dois) anos</w:t>
      </w:r>
      <w:r w:rsidRPr="005F66AD">
        <w:rPr>
          <w:snapToGrid w:val="0"/>
        </w:rPr>
        <w:t xml:space="preserve">; </w:t>
      </w:r>
    </w:p>
    <w:p w14:paraId="33A07E29" w14:textId="77777777" w:rsidR="00755B5A" w:rsidRPr="005F66AD" w:rsidRDefault="00755B5A" w:rsidP="005F66AD">
      <w:pPr>
        <w:pStyle w:val="ecxwestern"/>
        <w:shd w:val="clear" w:color="auto" w:fill="FFFFFF"/>
        <w:spacing w:after="0"/>
        <w:jc w:val="both"/>
        <w:rPr>
          <w:snapToGrid w:val="0"/>
        </w:rPr>
      </w:pPr>
      <w:r w:rsidRPr="005F66AD">
        <w:rPr>
          <w:snapToGrid w:val="0"/>
        </w:rPr>
        <w:t xml:space="preserve">d) </w:t>
      </w:r>
      <w:r w:rsidRPr="005F66AD">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w:t>
      </w:r>
      <w:proofErr w:type="gramStart"/>
      <w:r w:rsidRPr="005F66AD">
        <w:t>após</w:t>
      </w:r>
      <w:proofErr w:type="gramEnd"/>
      <w:r w:rsidRPr="005F66AD">
        <w:t xml:space="preserve"> decorrido o prazo da sanção aplicada com base no inciso anterior</w:t>
      </w:r>
      <w:r w:rsidRPr="005F66AD">
        <w:rPr>
          <w:snapToGrid w:val="0"/>
        </w:rPr>
        <w:t xml:space="preserve">. </w:t>
      </w:r>
    </w:p>
    <w:p w14:paraId="2F14BE11" w14:textId="1BA1359F" w:rsidR="00755B5A" w:rsidRPr="005F66AD" w:rsidRDefault="00755B5A" w:rsidP="005F66AD">
      <w:pPr>
        <w:pStyle w:val="ecxwestern"/>
        <w:shd w:val="clear" w:color="auto" w:fill="FFFFFF"/>
        <w:spacing w:after="0"/>
        <w:jc w:val="both"/>
      </w:pPr>
      <w:r w:rsidRPr="005F66AD">
        <w:t xml:space="preserve">O licitante que ensejar o retardamento da execução do certame, não mantiver a proposta, falhar ou fraudar na execução do contrato, comportar-se de modo inidôneo, fizer declaração falsa ou cometer </w:t>
      </w:r>
      <w:proofErr w:type="gramStart"/>
      <w:r w:rsidRPr="005F66AD">
        <w:t>fraude fiscal, garantido</w:t>
      </w:r>
      <w:proofErr w:type="gramEnd"/>
      <w:r w:rsidRPr="005F66AD">
        <w:t xml:space="preserve"> o direito prévio da citação e da ampla defesa, ficará impedido de licitar e contratar com a Administração, pelo prazo de até cinco anos, enquanto perdurarem os motivos determinantes da punição ou até que seja promovida a reabilitação perante a própria autoridade que aplicou a penalidade</w:t>
      </w:r>
      <w:r w:rsidR="00BB2284">
        <w:t>.</w:t>
      </w:r>
    </w:p>
    <w:p w14:paraId="49CC5D7A" w14:textId="77777777" w:rsidR="00755B5A" w:rsidRPr="005F66AD" w:rsidRDefault="00755B5A" w:rsidP="005F66AD">
      <w:pPr>
        <w:autoSpaceDE w:val="0"/>
        <w:autoSpaceDN w:val="0"/>
        <w:adjustRightInd w:val="0"/>
        <w:rPr>
          <w:rFonts w:eastAsiaTheme="minorHAnsi"/>
          <w:b/>
          <w:bCs/>
          <w:color w:val="000000"/>
          <w:lang w:eastAsia="en-US"/>
        </w:rPr>
      </w:pPr>
      <w:r w:rsidRPr="005F66AD">
        <w:rPr>
          <w:b/>
          <w:highlight w:val="lightGray"/>
        </w:rPr>
        <w:lastRenderedPageBreak/>
        <w:t xml:space="preserve">14. </w:t>
      </w:r>
      <w:r w:rsidRPr="005F66AD">
        <w:rPr>
          <w:rFonts w:eastAsiaTheme="minorHAnsi"/>
          <w:b/>
          <w:bCs/>
          <w:color w:val="000000"/>
          <w:highlight w:val="lightGray"/>
          <w:lang w:eastAsia="en-US"/>
        </w:rPr>
        <w:t>PROPOSTA DE PREÇOS</w:t>
      </w:r>
      <w:r w:rsidRPr="005F66AD">
        <w:rPr>
          <w:rFonts w:eastAsiaTheme="minorHAnsi"/>
          <w:b/>
          <w:bCs/>
          <w:color w:val="000000"/>
          <w:lang w:eastAsia="en-US"/>
        </w:rPr>
        <w:t xml:space="preserve"> </w:t>
      </w:r>
    </w:p>
    <w:p w14:paraId="402B0037" w14:textId="49F7AB3B" w:rsidR="00755B5A" w:rsidRPr="00DE0DAA" w:rsidRDefault="00755B5A" w:rsidP="005F66AD">
      <w:pPr>
        <w:autoSpaceDE w:val="0"/>
        <w:autoSpaceDN w:val="0"/>
        <w:adjustRightInd w:val="0"/>
        <w:ind w:firstLine="709"/>
        <w:jc w:val="both"/>
        <w:rPr>
          <w:rFonts w:eastAsiaTheme="minorHAnsi"/>
          <w:color w:val="FF0000"/>
          <w:lang w:eastAsia="en-US"/>
        </w:rPr>
      </w:pPr>
      <w:r w:rsidRPr="005F66AD">
        <w:rPr>
          <w:rFonts w:eastAsiaTheme="minorHAnsi"/>
          <w:color w:val="000000"/>
          <w:lang w:eastAsia="en-US"/>
        </w:rPr>
        <w:t xml:space="preserve">O prazo de validade da proposta não poderá ser inferior a 60 (sessenta) dias corridos, contados da data da sua apresentação, caso seja apresentado proposta com prazo inferior a 60 (sessenta) dias, será considerado o prazo previsto neste termo, ou seja, 60 (sessenta) </w:t>
      </w:r>
      <w:r w:rsidR="006D3017" w:rsidRPr="005F66AD">
        <w:rPr>
          <w:rFonts w:eastAsiaTheme="minorHAnsi"/>
          <w:color w:val="000000"/>
          <w:lang w:eastAsia="en-US"/>
        </w:rPr>
        <w:t>dias.</w:t>
      </w:r>
    </w:p>
    <w:p w14:paraId="4CB4113A" w14:textId="77777777" w:rsidR="00755B5A" w:rsidRPr="005F66AD" w:rsidRDefault="00755B5A" w:rsidP="005F66AD">
      <w:pPr>
        <w:pStyle w:val="Corpodetexto"/>
        <w:shd w:val="clear" w:color="auto" w:fill="BFBFBF"/>
        <w:overflowPunct w:val="0"/>
        <w:autoSpaceDE w:val="0"/>
        <w:autoSpaceDN w:val="0"/>
        <w:adjustRightInd w:val="0"/>
        <w:textAlignment w:val="baseline"/>
        <w:rPr>
          <w:rFonts w:ascii="Times New Roman" w:hAnsi="Times New Roman"/>
          <w:b/>
          <w:szCs w:val="24"/>
        </w:rPr>
      </w:pPr>
      <w:r w:rsidRPr="005F66AD">
        <w:rPr>
          <w:rFonts w:ascii="Times New Roman" w:hAnsi="Times New Roman"/>
          <w:b/>
          <w:szCs w:val="24"/>
        </w:rPr>
        <w:t>15. INFORMAÇÕES AOS LICITANTES</w:t>
      </w:r>
    </w:p>
    <w:p w14:paraId="3305B058" w14:textId="6D5C6818" w:rsidR="00755B5A" w:rsidRDefault="00755B5A" w:rsidP="005F66AD">
      <w:pPr>
        <w:autoSpaceDE w:val="0"/>
        <w:autoSpaceDN w:val="0"/>
        <w:adjustRightInd w:val="0"/>
        <w:ind w:firstLine="709"/>
        <w:jc w:val="both"/>
        <w:rPr>
          <w:b/>
        </w:rPr>
      </w:pPr>
      <w:r w:rsidRPr="005F66AD">
        <w:t>Os licitantes, por meio do telefone nº (98) 3235-6767, poderão dirimir quaisquer dúvidas, prestar os esclarecimentos necessários quanto ao serviço a ser adquirido, bem como demais informações pertinentes</w:t>
      </w:r>
      <w:r w:rsidRPr="005F66AD">
        <w:rPr>
          <w:rFonts w:eastAsia="Batang"/>
        </w:rPr>
        <w:t>.</w:t>
      </w:r>
      <w:r w:rsidRPr="005F66AD">
        <w:rPr>
          <w:b/>
        </w:rPr>
        <w:t xml:space="preserve"> </w:t>
      </w:r>
    </w:p>
    <w:p w14:paraId="0D125443" w14:textId="1337456A" w:rsidR="00AA4367" w:rsidRDefault="00AA4367" w:rsidP="005F66AD">
      <w:pPr>
        <w:autoSpaceDE w:val="0"/>
        <w:autoSpaceDN w:val="0"/>
        <w:adjustRightInd w:val="0"/>
        <w:ind w:firstLine="709"/>
        <w:jc w:val="both"/>
        <w:rPr>
          <w:b/>
        </w:rPr>
      </w:pPr>
    </w:p>
    <w:p w14:paraId="4A6EBA64" w14:textId="3E45030F" w:rsidR="00AA4367" w:rsidRPr="00AA4367" w:rsidRDefault="00AA4367" w:rsidP="005F66AD">
      <w:pPr>
        <w:autoSpaceDE w:val="0"/>
        <w:autoSpaceDN w:val="0"/>
        <w:adjustRightInd w:val="0"/>
        <w:ind w:firstLine="709"/>
        <w:jc w:val="both"/>
        <w:rPr>
          <w:bCs/>
        </w:rPr>
      </w:pPr>
      <w:r w:rsidRPr="00AA4367">
        <w:rPr>
          <w:bCs/>
        </w:rPr>
        <w:t xml:space="preserve">São Luís, </w:t>
      </w:r>
      <w:proofErr w:type="gramStart"/>
      <w:r w:rsidR="006E5518">
        <w:rPr>
          <w:bCs/>
        </w:rPr>
        <w:t>9</w:t>
      </w:r>
      <w:proofErr w:type="gramEnd"/>
      <w:r w:rsidRPr="00AA4367">
        <w:rPr>
          <w:bCs/>
        </w:rPr>
        <w:t xml:space="preserve"> de </w:t>
      </w:r>
      <w:r w:rsidR="007D7AA4">
        <w:rPr>
          <w:bCs/>
        </w:rPr>
        <w:t>outubro</w:t>
      </w:r>
      <w:r w:rsidRPr="00AA4367">
        <w:rPr>
          <w:bCs/>
        </w:rPr>
        <w:t xml:space="preserve"> de 202</w:t>
      </w:r>
      <w:r w:rsidR="006E5518">
        <w:rPr>
          <w:bCs/>
        </w:rPr>
        <w:t>4</w:t>
      </w:r>
      <w:r>
        <w:rPr>
          <w:bCs/>
        </w:rPr>
        <w:t>.</w:t>
      </w:r>
    </w:p>
    <w:p w14:paraId="1D83A0BB" w14:textId="77777777" w:rsidR="00AA4367" w:rsidRDefault="00AA4367" w:rsidP="005F66AD">
      <w:pPr>
        <w:autoSpaceDE w:val="0"/>
        <w:autoSpaceDN w:val="0"/>
        <w:adjustRightInd w:val="0"/>
        <w:ind w:firstLine="709"/>
        <w:jc w:val="both"/>
        <w:rPr>
          <w:b/>
        </w:rPr>
      </w:pPr>
    </w:p>
    <w:p w14:paraId="3D70C63C" w14:textId="77777777" w:rsidR="006D3017" w:rsidRDefault="006D3017" w:rsidP="005F66AD">
      <w:pPr>
        <w:autoSpaceDE w:val="0"/>
        <w:autoSpaceDN w:val="0"/>
        <w:adjustRightInd w:val="0"/>
        <w:ind w:firstLine="709"/>
        <w:jc w:val="both"/>
        <w:rPr>
          <w:b/>
        </w:rPr>
      </w:pPr>
    </w:p>
    <w:p w14:paraId="2A71B06F" w14:textId="63D801CB" w:rsidR="006D3017" w:rsidRDefault="006D3017" w:rsidP="006D3017">
      <w:pPr>
        <w:autoSpaceDE w:val="0"/>
        <w:autoSpaceDN w:val="0"/>
        <w:adjustRightInd w:val="0"/>
        <w:ind w:left="1415" w:firstLine="709"/>
        <w:jc w:val="both"/>
        <w:rPr>
          <w:b/>
        </w:rPr>
      </w:pPr>
      <w:r>
        <w:rPr>
          <w:b/>
        </w:rPr>
        <w:t>______________________________________</w:t>
      </w:r>
    </w:p>
    <w:p w14:paraId="4D98E5AA" w14:textId="77777777" w:rsidR="00D66000" w:rsidRDefault="00D66000" w:rsidP="00D66000">
      <w:pPr>
        <w:autoSpaceDE w:val="0"/>
        <w:autoSpaceDN w:val="0"/>
        <w:adjustRightInd w:val="0"/>
        <w:ind w:left="2123" w:firstLine="709"/>
        <w:rPr>
          <w:rFonts w:ascii="Monotype Corsiva" w:hAnsi="Monotype Corsiva"/>
          <w:sz w:val="26"/>
        </w:rPr>
      </w:pPr>
      <w:proofErr w:type="spellStart"/>
      <w:r>
        <w:rPr>
          <w:rFonts w:ascii="Monotype Corsiva" w:hAnsi="Monotype Corsiva"/>
          <w:sz w:val="26"/>
        </w:rPr>
        <w:t>Iza</w:t>
      </w:r>
      <w:proofErr w:type="spellEnd"/>
      <w:r>
        <w:rPr>
          <w:rFonts w:ascii="Monotype Corsiva" w:hAnsi="Monotype Corsiva"/>
          <w:sz w:val="26"/>
        </w:rPr>
        <w:t xml:space="preserve"> </w:t>
      </w:r>
      <w:proofErr w:type="spellStart"/>
      <w:r>
        <w:rPr>
          <w:rFonts w:ascii="Monotype Corsiva" w:hAnsi="Monotype Corsiva"/>
          <w:sz w:val="26"/>
        </w:rPr>
        <w:t>Rosina</w:t>
      </w:r>
      <w:proofErr w:type="spellEnd"/>
      <w:r>
        <w:rPr>
          <w:rFonts w:ascii="Monotype Corsiva" w:hAnsi="Monotype Corsiva"/>
          <w:sz w:val="26"/>
        </w:rPr>
        <w:t xml:space="preserve"> Barros Moreira</w:t>
      </w:r>
    </w:p>
    <w:p w14:paraId="7DAF83EB" w14:textId="77777777" w:rsidR="00D66000" w:rsidRDefault="00D66000" w:rsidP="00D66000">
      <w:pPr>
        <w:autoSpaceDE w:val="0"/>
        <w:autoSpaceDN w:val="0"/>
        <w:adjustRightInd w:val="0"/>
        <w:ind w:left="2831" w:firstLine="1"/>
        <w:rPr>
          <w:b/>
        </w:rPr>
      </w:pPr>
      <w:r>
        <w:rPr>
          <w:b/>
        </w:rPr>
        <w:t xml:space="preserve">     </w:t>
      </w:r>
      <w:r>
        <w:t>Fiscal do Contrato</w:t>
      </w:r>
    </w:p>
    <w:p w14:paraId="78CE996B" w14:textId="77777777" w:rsidR="0083490F" w:rsidRPr="005F66AD" w:rsidRDefault="0083490F" w:rsidP="005F66AD"/>
    <w:p w14:paraId="28E09FF3" w14:textId="3CB1F114" w:rsidR="00BF5AB9" w:rsidRDefault="00BF5AB9" w:rsidP="005F66AD"/>
    <w:p w14:paraId="117A6CDA" w14:textId="20AE9FD8" w:rsidR="00AA4367" w:rsidRDefault="00AA4367" w:rsidP="005F66AD"/>
    <w:p w14:paraId="6636E13B" w14:textId="626B8460" w:rsidR="00AA4367" w:rsidRDefault="00AA4367" w:rsidP="005F66AD"/>
    <w:p w14:paraId="51C23EF3" w14:textId="23F5D595" w:rsidR="00AA4367" w:rsidRDefault="00AA4367" w:rsidP="005F66AD"/>
    <w:p w14:paraId="290F7EC9" w14:textId="527FADB3" w:rsidR="00AA4367" w:rsidRDefault="00AA4367" w:rsidP="005F66AD"/>
    <w:p w14:paraId="07378D37" w14:textId="79311AA5" w:rsidR="00AA4367" w:rsidRDefault="00AA4367" w:rsidP="005F66AD"/>
    <w:p w14:paraId="6BD81776" w14:textId="5C08FCE1" w:rsidR="00AA4367" w:rsidRDefault="00AA4367" w:rsidP="005F66AD"/>
    <w:sectPr w:rsidR="00AA4367" w:rsidSect="008A4B98">
      <w:headerReference w:type="default" r:id="rId8"/>
      <w:footerReference w:type="default" r:id="rId9"/>
      <w:pgSz w:w="11906" w:h="16838" w:code="9"/>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CE82B1" w14:textId="77777777" w:rsidR="000F2058" w:rsidRDefault="000F2058" w:rsidP="00DC4B69">
      <w:r>
        <w:separator/>
      </w:r>
    </w:p>
  </w:endnote>
  <w:endnote w:type="continuationSeparator" w:id="0">
    <w:p w14:paraId="72FB8B18" w14:textId="77777777" w:rsidR="000F2058" w:rsidRDefault="000F2058" w:rsidP="00DC4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notTrueType/>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2652505"/>
      <w:docPartObj>
        <w:docPartGallery w:val="Page Numbers (Bottom of Page)"/>
        <w:docPartUnique/>
      </w:docPartObj>
    </w:sdtPr>
    <w:sdtEndPr/>
    <w:sdtContent>
      <w:p w14:paraId="1687C580" w14:textId="17E1AD63" w:rsidR="00AA4367" w:rsidRDefault="00AA4367">
        <w:pPr>
          <w:pStyle w:val="Rodap"/>
          <w:jc w:val="right"/>
        </w:pPr>
        <w:r>
          <w:fldChar w:fldCharType="begin"/>
        </w:r>
        <w:r>
          <w:instrText>PAGE   \* MERGEFORMAT</w:instrText>
        </w:r>
        <w:r>
          <w:fldChar w:fldCharType="separate"/>
        </w:r>
        <w:r w:rsidR="00BC4095">
          <w:rPr>
            <w:noProof/>
          </w:rPr>
          <w:t>7</w:t>
        </w:r>
        <w:r>
          <w:fldChar w:fldCharType="end"/>
        </w:r>
      </w:p>
    </w:sdtContent>
  </w:sdt>
  <w:p w14:paraId="43B26E8B" w14:textId="77777777" w:rsidR="000F2058" w:rsidRDefault="000F205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2B319B" w14:textId="77777777" w:rsidR="000F2058" w:rsidRDefault="000F2058" w:rsidP="00DC4B69">
      <w:r>
        <w:separator/>
      </w:r>
    </w:p>
  </w:footnote>
  <w:footnote w:type="continuationSeparator" w:id="0">
    <w:p w14:paraId="03C40871" w14:textId="77777777" w:rsidR="000F2058" w:rsidRDefault="000F2058" w:rsidP="00DC4B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261EA9" w14:textId="002369E4" w:rsidR="000F2058" w:rsidRDefault="000F2058" w:rsidP="008A4B98">
    <w:pPr>
      <w:pStyle w:val="Cabealho"/>
    </w:pPr>
  </w:p>
  <w:p w14:paraId="2C72EA19" w14:textId="77777777" w:rsidR="000F2058" w:rsidRDefault="000F2058" w:rsidP="008A4B98">
    <w:pPr>
      <w:jc w:val="center"/>
    </w:pPr>
    <w:r>
      <w:rPr>
        <w:noProof/>
      </w:rPr>
      <w:drawing>
        <wp:inline distT="0" distB="0" distL="0" distR="0" wp14:anchorId="36FE4840" wp14:editId="54267D5D">
          <wp:extent cx="600075" cy="55245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552450"/>
                  </a:xfrm>
                  <a:prstGeom prst="rect">
                    <a:avLst/>
                  </a:prstGeom>
                  <a:noFill/>
                  <a:ln>
                    <a:noFill/>
                  </a:ln>
                </pic:spPr>
              </pic:pic>
            </a:graphicData>
          </a:graphic>
        </wp:inline>
      </w:drawing>
    </w:r>
  </w:p>
  <w:p w14:paraId="4F8B9D78" w14:textId="77777777" w:rsidR="000F2058" w:rsidRPr="003A17FF" w:rsidRDefault="000F2058" w:rsidP="008A4B98">
    <w:pPr>
      <w:jc w:val="center"/>
      <w:rPr>
        <w:rFonts w:ascii="Arial" w:hAnsi="Arial" w:cs="Arial"/>
        <w:b/>
        <w:sz w:val="22"/>
        <w:szCs w:val="22"/>
      </w:rPr>
    </w:pPr>
    <w:r w:rsidRPr="003A17FF">
      <w:rPr>
        <w:rFonts w:ascii="Arial" w:hAnsi="Arial" w:cs="Arial"/>
        <w:b/>
        <w:sz w:val="22"/>
        <w:szCs w:val="22"/>
      </w:rPr>
      <w:t>ESTADO DO MARANHÃO</w:t>
    </w:r>
  </w:p>
  <w:p w14:paraId="3A24DD03" w14:textId="77777777" w:rsidR="000F2058" w:rsidRPr="003A17FF" w:rsidRDefault="000F2058" w:rsidP="008A4B98">
    <w:pPr>
      <w:jc w:val="center"/>
      <w:rPr>
        <w:rFonts w:ascii="Arial" w:hAnsi="Arial" w:cs="Arial"/>
        <w:b/>
        <w:sz w:val="22"/>
        <w:szCs w:val="22"/>
      </w:rPr>
    </w:pPr>
    <w:r w:rsidRPr="003A17FF">
      <w:rPr>
        <w:rFonts w:ascii="Arial" w:hAnsi="Arial" w:cs="Arial"/>
        <w:b/>
        <w:sz w:val="22"/>
        <w:szCs w:val="22"/>
      </w:rPr>
      <w:t>PROCURADORIA GERAL DO ESTADO DO MARA</w:t>
    </w:r>
    <w:r>
      <w:rPr>
        <w:rFonts w:ascii="Arial" w:hAnsi="Arial" w:cs="Arial"/>
        <w:b/>
        <w:sz w:val="22"/>
        <w:szCs w:val="22"/>
      </w:rPr>
      <w:t>N</w:t>
    </w:r>
    <w:r w:rsidRPr="003A17FF">
      <w:rPr>
        <w:rFonts w:ascii="Arial" w:hAnsi="Arial" w:cs="Arial"/>
        <w:b/>
        <w:sz w:val="22"/>
        <w:szCs w:val="22"/>
      </w:rPr>
      <w:t>HÃO</w:t>
    </w:r>
  </w:p>
  <w:p w14:paraId="333F7C74" w14:textId="77777777" w:rsidR="000F2058" w:rsidRPr="003A17FF" w:rsidRDefault="000F2058" w:rsidP="008A4B98">
    <w:pPr>
      <w:jc w:val="center"/>
      <w:rPr>
        <w:rFonts w:ascii="Arial" w:hAnsi="Arial" w:cs="Arial"/>
        <w:b/>
        <w:sz w:val="22"/>
        <w:szCs w:val="22"/>
      </w:rPr>
    </w:pPr>
    <w:r w:rsidRPr="003A17FF">
      <w:rPr>
        <w:rFonts w:ascii="Arial" w:hAnsi="Arial" w:cs="Arial"/>
        <w:b/>
        <w:sz w:val="22"/>
        <w:szCs w:val="22"/>
      </w:rPr>
      <w:t>COMISÃO SETORIAL DE LICITAÇÃO</w:t>
    </w:r>
  </w:p>
  <w:p w14:paraId="2596491B" w14:textId="77777777" w:rsidR="000F2058" w:rsidRDefault="000F2058" w:rsidP="008A4B98">
    <w:pPr>
      <w:jc w:val="center"/>
      <w:rPr>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4594B"/>
    <w:multiLevelType w:val="hybridMultilevel"/>
    <w:tmpl w:val="69A43B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1C732C25"/>
    <w:multiLevelType w:val="hybridMultilevel"/>
    <w:tmpl w:val="A4FA82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331C7518"/>
    <w:multiLevelType w:val="hybridMultilevel"/>
    <w:tmpl w:val="E1E6F508"/>
    <w:lvl w:ilvl="0" w:tplc="FFE830F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47A37D9F"/>
    <w:multiLevelType w:val="hybridMultilevel"/>
    <w:tmpl w:val="0E9613A0"/>
    <w:lvl w:ilvl="0" w:tplc="04160017">
      <w:start w:val="1"/>
      <w:numFmt w:val="lowerLetter"/>
      <w:lvlText w:val="%1)"/>
      <w:lvlJc w:val="left"/>
      <w:pPr>
        <w:ind w:left="720" w:hanging="360"/>
      </w:pPr>
      <w:rPr>
        <w:rFonts w:cs="Times New Roman" w:hint="default"/>
      </w:rPr>
    </w:lvl>
    <w:lvl w:ilvl="1" w:tplc="04160019">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4">
    <w:nsid w:val="497603B5"/>
    <w:multiLevelType w:val="hybridMultilevel"/>
    <w:tmpl w:val="C72A1DC0"/>
    <w:lvl w:ilvl="0" w:tplc="5F52487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4F595A55"/>
    <w:multiLevelType w:val="hybridMultilevel"/>
    <w:tmpl w:val="80362A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54755D7E"/>
    <w:multiLevelType w:val="hybridMultilevel"/>
    <w:tmpl w:val="BE3EECEC"/>
    <w:lvl w:ilvl="0" w:tplc="7994B44E">
      <w:start w:val="1"/>
      <w:numFmt w:val="upperRoman"/>
      <w:lvlText w:val="%1)"/>
      <w:lvlJc w:val="left"/>
      <w:pPr>
        <w:ind w:left="1080" w:hanging="72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7">
    <w:nsid w:val="65704EC2"/>
    <w:multiLevelType w:val="multilevel"/>
    <w:tmpl w:val="494A1822"/>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nsid w:val="6F891D7C"/>
    <w:multiLevelType w:val="hybridMultilevel"/>
    <w:tmpl w:val="AFC6B740"/>
    <w:lvl w:ilvl="0" w:tplc="ADA059B4">
      <w:start w:val="1"/>
      <w:numFmt w:val="lowerLetter"/>
      <w:lvlText w:val="%1)"/>
      <w:lvlJc w:val="left"/>
      <w:pPr>
        <w:ind w:left="1004" w:hanging="360"/>
      </w:pPr>
      <w:rPr>
        <w:rFonts w:cs="Times New Roman" w:hint="default"/>
      </w:rPr>
    </w:lvl>
    <w:lvl w:ilvl="1" w:tplc="04160019">
      <w:start w:val="1"/>
      <w:numFmt w:val="lowerLetter"/>
      <w:lvlText w:val="%2."/>
      <w:lvlJc w:val="left"/>
      <w:pPr>
        <w:ind w:left="1724" w:hanging="360"/>
      </w:pPr>
      <w:rPr>
        <w:rFonts w:cs="Times New Roman"/>
      </w:rPr>
    </w:lvl>
    <w:lvl w:ilvl="2" w:tplc="0416001B" w:tentative="1">
      <w:start w:val="1"/>
      <w:numFmt w:val="lowerRoman"/>
      <w:lvlText w:val="%3."/>
      <w:lvlJc w:val="right"/>
      <w:pPr>
        <w:ind w:left="2444" w:hanging="180"/>
      </w:pPr>
      <w:rPr>
        <w:rFonts w:cs="Times New Roman"/>
      </w:rPr>
    </w:lvl>
    <w:lvl w:ilvl="3" w:tplc="0416000F" w:tentative="1">
      <w:start w:val="1"/>
      <w:numFmt w:val="decimal"/>
      <w:lvlText w:val="%4."/>
      <w:lvlJc w:val="left"/>
      <w:pPr>
        <w:ind w:left="3164" w:hanging="360"/>
      </w:pPr>
      <w:rPr>
        <w:rFonts w:cs="Times New Roman"/>
      </w:rPr>
    </w:lvl>
    <w:lvl w:ilvl="4" w:tplc="04160019" w:tentative="1">
      <w:start w:val="1"/>
      <w:numFmt w:val="lowerLetter"/>
      <w:lvlText w:val="%5."/>
      <w:lvlJc w:val="left"/>
      <w:pPr>
        <w:ind w:left="3884" w:hanging="360"/>
      </w:pPr>
      <w:rPr>
        <w:rFonts w:cs="Times New Roman"/>
      </w:rPr>
    </w:lvl>
    <w:lvl w:ilvl="5" w:tplc="0416001B" w:tentative="1">
      <w:start w:val="1"/>
      <w:numFmt w:val="lowerRoman"/>
      <w:lvlText w:val="%6."/>
      <w:lvlJc w:val="right"/>
      <w:pPr>
        <w:ind w:left="4604" w:hanging="180"/>
      </w:pPr>
      <w:rPr>
        <w:rFonts w:cs="Times New Roman"/>
      </w:rPr>
    </w:lvl>
    <w:lvl w:ilvl="6" w:tplc="0416000F" w:tentative="1">
      <w:start w:val="1"/>
      <w:numFmt w:val="decimal"/>
      <w:lvlText w:val="%7."/>
      <w:lvlJc w:val="left"/>
      <w:pPr>
        <w:ind w:left="5324" w:hanging="360"/>
      </w:pPr>
      <w:rPr>
        <w:rFonts w:cs="Times New Roman"/>
      </w:rPr>
    </w:lvl>
    <w:lvl w:ilvl="7" w:tplc="04160019" w:tentative="1">
      <w:start w:val="1"/>
      <w:numFmt w:val="lowerLetter"/>
      <w:lvlText w:val="%8."/>
      <w:lvlJc w:val="left"/>
      <w:pPr>
        <w:ind w:left="6044" w:hanging="360"/>
      </w:pPr>
      <w:rPr>
        <w:rFonts w:cs="Times New Roman"/>
      </w:rPr>
    </w:lvl>
    <w:lvl w:ilvl="8" w:tplc="0416001B" w:tentative="1">
      <w:start w:val="1"/>
      <w:numFmt w:val="lowerRoman"/>
      <w:lvlText w:val="%9."/>
      <w:lvlJc w:val="right"/>
      <w:pPr>
        <w:ind w:left="6764" w:hanging="180"/>
      </w:pPr>
      <w:rPr>
        <w:rFonts w:cs="Times New Roman"/>
      </w:rPr>
    </w:lvl>
  </w:abstractNum>
  <w:abstractNum w:abstractNumId="9">
    <w:nsid w:val="74D9054D"/>
    <w:multiLevelType w:val="hybridMultilevel"/>
    <w:tmpl w:val="12D24B5E"/>
    <w:lvl w:ilvl="0" w:tplc="7EDE8B56">
      <w:start w:val="7"/>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0">
    <w:nsid w:val="76781DFC"/>
    <w:multiLevelType w:val="hybridMultilevel"/>
    <w:tmpl w:val="9626B59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78680246"/>
    <w:multiLevelType w:val="multilevel"/>
    <w:tmpl w:val="252096C8"/>
    <w:lvl w:ilvl="0">
      <w:start w:val="2"/>
      <w:numFmt w:val="decimal"/>
      <w:lvlText w:val="%1."/>
      <w:lvlJc w:val="left"/>
      <w:pPr>
        <w:ind w:left="760" w:hanging="360"/>
      </w:pPr>
      <w:rPr>
        <w:rFonts w:hint="default"/>
        <w:b/>
      </w:rPr>
    </w:lvl>
    <w:lvl w:ilvl="1">
      <w:start w:val="1"/>
      <w:numFmt w:val="decimal"/>
      <w:isLgl/>
      <w:lvlText w:val="%1.%2"/>
      <w:lvlJc w:val="left"/>
      <w:pPr>
        <w:ind w:left="1105" w:hanging="705"/>
      </w:pPr>
      <w:rPr>
        <w:rFonts w:hint="default"/>
      </w:rPr>
    </w:lvl>
    <w:lvl w:ilvl="2">
      <w:start w:val="1"/>
      <w:numFmt w:val="decimal"/>
      <w:isLgl/>
      <w:lvlText w:val="%1.%2.%3"/>
      <w:lvlJc w:val="left"/>
      <w:pPr>
        <w:ind w:left="1120" w:hanging="720"/>
      </w:pPr>
      <w:rPr>
        <w:rFonts w:hint="default"/>
      </w:rPr>
    </w:lvl>
    <w:lvl w:ilvl="3">
      <w:start w:val="1"/>
      <w:numFmt w:val="decimal"/>
      <w:isLgl/>
      <w:lvlText w:val="%1.%2.%3.%4"/>
      <w:lvlJc w:val="left"/>
      <w:pPr>
        <w:ind w:left="1120" w:hanging="720"/>
      </w:pPr>
      <w:rPr>
        <w:rFonts w:hint="default"/>
      </w:rPr>
    </w:lvl>
    <w:lvl w:ilvl="4">
      <w:start w:val="1"/>
      <w:numFmt w:val="decimal"/>
      <w:isLgl/>
      <w:lvlText w:val="%1.%2.%3.%4.%5"/>
      <w:lvlJc w:val="left"/>
      <w:pPr>
        <w:ind w:left="1480" w:hanging="1080"/>
      </w:pPr>
      <w:rPr>
        <w:rFonts w:hint="default"/>
      </w:rPr>
    </w:lvl>
    <w:lvl w:ilvl="5">
      <w:start w:val="1"/>
      <w:numFmt w:val="decimal"/>
      <w:isLgl/>
      <w:lvlText w:val="%1.%2.%3.%4.%5.%6"/>
      <w:lvlJc w:val="left"/>
      <w:pPr>
        <w:ind w:left="1480" w:hanging="1080"/>
      </w:pPr>
      <w:rPr>
        <w:rFonts w:hint="default"/>
      </w:rPr>
    </w:lvl>
    <w:lvl w:ilvl="6">
      <w:start w:val="1"/>
      <w:numFmt w:val="decimal"/>
      <w:isLgl/>
      <w:lvlText w:val="%1.%2.%3.%4.%5.%6.%7"/>
      <w:lvlJc w:val="left"/>
      <w:pPr>
        <w:ind w:left="1840" w:hanging="1440"/>
      </w:pPr>
      <w:rPr>
        <w:rFonts w:hint="default"/>
      </w:rPr>
    </w:lvl>
    <w:lvl w:ilvl="7">
      <w:start w:val="1"/>
      <w:numFmt w:val="decimal"/>
      <w:isLgl/>
      <w:lvlText w:val="%1.%2.%3.%4.%5.%6.%7.%8"/>
      <w:lvlJc w:val="left"/>
      <w:pPr>
        <w:ind w:left="1840" w:hanging="1440"/>
      </w:pPr>
      <w:rPr>
        <w:rFonts w:hint="default"/>
      </w:rPr>
    </w:lvl>
    <w:lvl w:ilvl="8">
      <w:start w:val="1"/>
      <w:numFmt w:val="decimal"/>
      <w:isLgl/>
      <w:lvlText w:val="%1.%2.%3.%4.%5.%6.%7.%8.%9"/>
      <w:lvlJc w:val="left"/>
      <w:pPr>
        <w:ind w:left="2200" w:hanging="1800"/>
      </w:pPr>
      <w:rPr>
        <w:rFonts w:hint="default"/>
      </w:rPr>
    </w:lvl>
  </w:abstractNum>
  <w:abstractNum w:abstractNumId="12">
    <w:nsid w:val="7C452AD4"/>
    <w:multiLevelType w:val="hybridMultilevel"/>
    <w:tmpl w:val="FD3467E4"/>
    <w:lvl w:ilvl="0" w:tplc="ADA059B4">
      <w:start w:val="1"/>
      <w:numFmt w:val="lowerLetter"/>
      <w:lvlText w:val="%1)"/>
      <w:lvlJc w:val="left"/>
      <w:pPr>
        <w:ind w:left="1856" w:hanging="360"/>
      </w:pPr>
      <w:rPr>
        <w:rFonts w:cs="Times New Roman" w:hint="default"/>
      </w:rPr>
    </w:lvl>
    <w:lvl w:ilvl="1" w:tplc="04160019">
      <w:start w:val="1"/>
      <w:numFmt w:val="lowerLetter"/>
      <w:lvlText w:val="%2."/>
      <w:lvlJc w:val="left"/>
      <w:pPr>
        <w:ind w:left="2576" w:hanging="360"/>
      </w:pPr>
      <w:rPr>
        <w:rFonts w:cs="Times New Roman"/>
      </w:rPr>
    </w:lvl>
    <w:lvl w:ilvl="2" w:tplc="0416001B" w:tentative="1">
      <w:start w:val="1"/>
      <w:numFmt w:val="lowerRoman"/>
      <w:lvlText w:val="%3."/>
      <w:lvlJc w:val="right"/>
      <w:pPr>
        <w:ind w:left="3296" w:hanging="180"/>
      </w:pPr>
      <w:rPr>
        <w:rFonts w:cs="Times New Roman"/>
      </w:rPr>
    </w:lvl>
    <w:lvl w:ilvl="3" w:tplc="0416000F" w:tentative="1">
      <w:start w:val="1"/>
      <w:numFmt w:val="decimal"/>
      <w:lvlText w:val="%4."/>
      <w:lvlJc w:val="left"/>
      <w:pPr>
        <w:ind w:left="4016" w:hanging="360"/>
      </w:pPr>
      <w:rPr>
        <w:rFonts w:cs="Times New Roman"/>
      </w:rPr>
    </w:lvl>
    <w:lvl w:ilvl="4" w:tplc="04160019" w:tentative="1">
      <w:start w:val="1"/>
      <w:numFmt w:val="lowerLetter"/>
      <w:lvlText w:val="%5."/>
      <w:lvlJc w:val="left"/>
      <w:pPr>
        <w:ind w:left="4736" w:hanging="360"/>
      </w:pPr>
      <w:rPr>
        <w:rFonts w:cs="Times New Roman"/>
      </w:rPr>
    </w:lvl>
    <w:lvl w:ilvl="5" w:tplc="0416001B" w:tentative="1">
      <w:start w:val="1"/>
      <w:numFmt w:val="lowerRoman"/>
      <w:lvlText w:val="%6."/>
      <w:lvlJc w:val="right"/>
      <w:pPr>
        <w:ind w:left="5456" w:hanging="180"/>
      </w:pPr>
      <w:rPr>
        <w:rFonts w:cs="Times New Roman"/>
      </w:rPr>
    </w:lvl>
    <w:lvl w:ilvl="6" w:tplc="0416000F" w:tentative="1">
      <w:start w:val="1"/>
      <w:numFmt w:val="decimal"/>
      <w:lvlText w:val="%7."/>
      <w:lvlJc w:val="left"/>
      <w:pPr>
        <w:ind w:left="6176" w:hanging="360"/>
      </w:pPr>
      <w:rPr>
        <w:rFonts w:cs="Times New Roman"/>
      </w:rPr>
    </w:lvl>
    <w:lvl w:ilvl="7" w:tplc="04160019" w:tentative="1">
      <w:start w:val="1"/>
      <w:numFmt w:val="lowerLetter"/>
      <w:lvlText w:val="%8."/>
      <w:lvlJc w:val="left"/>
      <w:pPr>
        <w:ind w:left="6896" w:hanging="360"/>
      </w:pPr>
      <w:rPr>
        <w:rFonts w:cs="Times New Roman"/>
      </w:rPr>
    </w:lvl>
    <w:lvl w:ilvl="8" w:tplc="0416001B" w:tentative="1">
      <w:start w:val="1"/>
      <w:numFmt w:val="lowerRoman"/>
      <w:lvlText w:val="%9."/>
      <w:lvlJc w:val="right"/>
      <w:pPr>
        <w:ind w:left="7616" w:hanging="180"/>
      </w:pPr>
      <w:rPr>
        <w:rFonts w:cs="Times New Roman"/>
      </w:rPr>
    </w:lvl>
  </w:abstractNum>
  <w:num w:numId="1">
    <w:abstractNumId w:val="7"/>
  </w:num>
  <w:num w:numId="2">
    <w:abstractNumId w:val="3"/>
  </w:num>
  <w:num w:numId="3">
    <w:abstractNumId w:val="12"/>
  </w:num>
  <w:num w:numId="4">
    <w:abstractNumId w:val="8"/>
  </w:num>
  <w:num w:numId="5">
    <w:abstractNumId w:val="9"/>
  </w:num>
  <w:num w:numId="6">
    <w:abstractNumId w:val="6"/>
  </w:num>
  <w:num w:numId="7">
    <w:abstractNumId w:val="11"/>
  </w:num>
  <w:num w:numId="8">
    <w:abstractNumId w:val="10"/>
  </w:num>
  <w:num w:numId="9">
    <w:abstractNumId w:val="2"/>
  </w:num>
  <w:num w:numId="10">
    <w:abstractNumId w:val="4"/>
  </w:num>
  <w:num w:numId="11">
    <w:abstractNumId w:val="0"/>
  </w:num>
  <w:num w:numId="12">
    <w:abstractNumId w:val="1"/>
  </w:num>
  <w:num w:numId="13">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B69"/>
    <w:rsid w:val="00002DE4"/>
    <w:rsid w:val="00012673"/>
    <w:rsid w:val="0004491D"/>
    <w:rsid w:val="00046493"/>
    <w:rsid w:val="00057361"/>
    <w:rsid w:val="000B5A1A"/>
    <w:rsid w:val="000D08F8"/>
    <w:rsid w:val="000E4C53"/>
    <w:rsid w:val="000F10D6"/>
    <w:rsid w:val="000F2058"/>
    <w:rsid w:val="000F7B1A"/>
    <w:rsid w:val="001410B4"/>
    <w:rsid w:val="0014180D"/>
    <w:rsid w:val="00144EB1"/>
    <w:rsid w:val="00151882"/>
    <w:rsid w:val="001629FF"/>
    <w:rsid w:val="001822FD"/>
    <w:rsid w:val="001854CC"/>
    <w:rsid w:val="00197DDF"/>
    <w:rsid w:val="001A312C"/>
    <w:rsid w:val="001B5EDE"/>
    <w:rsid w:val="001E50EF"/>
    <w:rsid w:val="001E7E62"/>
    <w:rsid w:val="001F0554"/>
    <w:rsid w:val="0020037B"/>
    <w:rsid w:val="00213F9E"/>
    <w:rsid w:val="00251790"/>
    <w:rsid w:val="0026020E"/>
    <w:rsid w:val="00285066"/>
    <w:rsid w:val="002A72DB"/>
    <w:rsid w:val="002B29E8"/>
    <w:rsid w:val="002C6C4A"/>
    <w:rsid w:val="002E1422"/>
    <w:rsid w:val="002E5E9A"/>
    <w:rsid w:val="002F3FA3"/>
    <w:rsid w:val="00341E39"/>
    <w:rsid w:val="00362E62"/>
    <w:rsid w:val="00364282"/>
    <w:rsid w:val="00380412"/>
    <w:rsid w:val="003A1453"/>
    <w:rsid w:val="003A3C55"/>
    <w:rsid w:val="003A6E16"/>
    <w:rsid w:val="003D4A04"/>
    <w:rsid w:val="003D4EE0"/>
    <w:rsid w:val="003E0119"/>
    <w:rsid w:val="003E5513"/>
    <w:rsid w:val="00445FAC"/>
    <w:rsid w:val="00447FAF"/>
    <w:rsid w:val="004651C2"/>
    <w:rsid w:val="0046524B"/>
    <w:rsid w:val="00492548"/>
    <w:rsid w:val="00497EC8"/>
    <w:rsid w:val="004B246B"/>
    <w:rsid w:val="004E3B97"/>
    <w:rsid w:val="004E3BE5"/>
    <w:rsid w:val="004E7394"/>
    <w:rsid w:val="0051542B"/>
    <w:rsid w:val="005279B5"/>
    <w:rsid w:val="005302DD"/>
    <w:rsid w:val="00536312"/>
    <w:rsid w:val="005379BE"/>
    <w:rsid w:val="005570A2"/>
    <w:rsid w:val="00557FDD"/>
    <w:rsid w:val="00567CC9"/>
    <w:rsid w:val="0057375F"/>
    <w:rsid w:val="005F59BF"/>
    <w:rsid w:val="005F5C31"/>
    <w:rsid w:val="005F66AD"/>
    <w:rsid w:val="006327FC"/>
    <w:rsid w:val="00635BE5"/>
    <w:rsid w:val="0064165B"/>
    <w:rsid w:val="00645EF4"/>
    <w:rsid w:val="00652FDD"/>
    <w:rsid w:val="00676B39"/>
    <w:rsid w:val="00695FB8"/>
    <w:rsid w:val="006D3017"/>
    <w:rsid w:val="006D72DF"/>
    <w:rsid w:val="006E5518"/>
    <w:rsid w:val="006E61EC"/>
    <w:rsid w:val="00702708"/>
    <w:rsid w:val="00723833"/>
    <w:rsid w:val="007416CE"/>
    <w:rsid w:val="007425D0"/>
    <w:rsid w:val="00755B5A"/>
    <w:rsid w:val="00772850"/>
    <w:rsid w:val="00774EBD"/>
    <w:rsid w:val="007C3EBB"/>
    <w:rsid w:val="007D7AA4"/>
    <w:rsid w:val="007E784C"/>
    <w:rsid w:val="007F483C"/>
    <w:rsid w:val="00833372"/>
    <w:rsid w:val="0083490F"/>
    <w:rsid w:val="00837557"/>
    <w:rsid w:val="008414FD"/>
    <w:rsid w:val="00845E8E"/>
    <w:rsid w:val="00885CFA"/>
    <w:rsid w:val="008A4B98"/>
    <w:rsid w:val="008A65C4"/>
    <w:rsid w:val="008B5526"/>
    <w:rsid w:val="008D246A"/>
    <w:rsid w:val="008D5582"/>
    <w:rsid w:val="008E346D"/>
    <w:rsid w:val="008E7A5B"/>
    <w:rsid w:val="008F3257"/>
    <w:rsid w:val="008F3C72"/>
    <w:rsid w:val="00905273"/>
    <w:rsid w:val="00905DC3"/>
    <w:rsid w:val="00913B6C"/>
    <w:rsid w:val="009278D8"/>
    <w:rsid w:val="00933CB0"/>
    <w:rsid w:val="00977A26"/>
    <w:rsid w:val="00987020"/>
    <w:rsid w:val="009B629D"/>
    <w:rsid w:val="009F2338"/>
    <w:rsid w:val="009F3C33"/>
    <w:rsid w:val="00A04DC7"/>
    <w:rsid w:val="00A25940"/>
    <w:rsid w:val="00A26789"/>
    <w:rsid w:val="00A34D6D"/>
    <w:rsid w:val="00A84D61"/>
    <w:rsid w:val="00A85A0C"/>
    <w:rsid w:val="00A95BE0"/>
    <w:rsid w:val="00A97F31"/>
    <w:rsid w:val="00AA4367"/>
    <w:rsid w:val="00AB2E39"/>
    <w:rsid w:val="00B262C9"/>
    <w:rsid w:val="00B46A3E"/>
    <w:rsid w:val="00B674DB"/>
    <w:rsid w:val="00B77286"/>
    <w:rsid w:val="00BA28DE"/>
    <w:rsid w:val="00BB2284"/>
    <w:rsid w:val="00BC4095"/>
    <w:rsid w:val="00BD657D"/>
    <w:rsid w:val="00BF5A9D"/>
    <w:rsid w:val="00BF5AB9"/>
    <w:rsid w:val="00BF62D7"/>
    <w:rsid w:val="00C01927"/>
    <w:rsid w:val="00C17D50"/>
    <w:rsid w:val="00C36D98"/>
    <w:rsid w:val="00C50F49"/>
    <w:rsid w:val="00C82992"/>
    <w:rsid w:val="00C9793F"/>
    <w:rsid w:val="00CB2BA3"/>
    <w:rsid w:val="00CB774B"/>
    <w:rsid w:val="00CD79A3"/>
    <w:rsid w:val="00CE0E71"/>
    <w:rsid w:val="00CE4538"/>
    <w:rsid w:val="00CF7350"/>
    <w:rsid w:val="00D00B3C"/>
    <w:rsid w:val="00D04CFA"/>
    <w:rsid w:val="00D40098"/>
    <w:rsid w:val="00D530DF"/>
    <w:rsid w:val="00D55C90"/>
    <w:rsid w:val="00D66000"/>
    <w:rsid w:val="00D7091E"/>
    <w:rsid w:val="00D9714C"/>
    <w:rsid w:val="00DA0D55"/>
    <w:rsid w:val="00DB11A4"/>
    <w:rsid w:val="00DC1175"/>
    <w:rsid w:val="00DC139E"/>
    <w:rsid w:val="00DC4B69"/>
    <w:rsid w:val="00DE0DAA"/>
    <w:rsid w:val="00DE62C1"/>
    <w:rsid w:val="00DF6F94"/>
    <w:rsid w:val="00E10098"/>
    <w:rsid w:val="00E1463B"/>
    <w:rsid w:val="00E300A8"/>
    <w:rsid w:val="00E328FE"/>
    <w:rsid w:val="00E35617"/>
    <w:rsid w:val="00E427A1"/>
    <w:rsid w:val="00E44D26"/>
    <w:rsid w:val="00E612F1"/>
    <w:rsid w:val="00E8051D"/>
    <w:rsid w:val="00EA4D4C"/>
    <w:rsid w:val="00EC10E2"/>
    <w:rsid w:val="00EF3031"/>
    <w:rsid w:val="00EF49B6"/>
    <w:rsid w:val="00F11760"/>
    <w:rsid w:val="00F25D04"/>
    <w:rsid w:val="00F53272"/>
    <w:rsid w:val="00F61959"/>
    <w:rsid w:val="00F71F77"/>
    <w:rsid w:val="00F90EC4"/>
    <w:rsid w:val="00F96C75"/>
    <w:rsid w:val="00FA48B0"/>
    <w:rsid w:val="00FD2D16"/>
    <w:rsid w:val="00FD2DFE"/>
    <w:rsid w:val="00FD71F0"/>
    <w:rsid w:val="00FF05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6830E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List 2" w:uiPriority="0"/>
    <w:lsdException w:name="List 3"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B69"/>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C4B69"/>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har"/>
    <w:qFormat/>
    <w:rsid w:val="00DC4B69"/>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har"/>
    <w:qFormat/>
    <w:rsid w:val="00DC4B69"/>
    <w:pPr>
      <w:keepNext/>
      <w:jc w:val="center"/>
      <w:outlineLvl w:val="2"/>
    </w:pPr>
    <w:rPr>
      <w:b/>
      <w:sz w:val="28"/>
      <w:szCs w:val="20"/>
    </w:rPr>
  </w:style>
  <w:style w:type="paragraph" w:styleId="Ttulo4">
    <w:name w:val="heading 4"/>
    <w:basedOn w:val="Normal"/>
    <w:next w:val="Normal"/>
    <w:link w:val="Ttulo4Char"/>
    <w:qFormat/>
    <w:rsid w:val="00DC4B69"/>
    <w:pPr>
      <w:keepNext/>
      <w:keepLines/>
      <w:spacing w:before="200"/>
      <w:outlineLvl w:val="3"/>
    </w:pPr>
    <w:rPr>
      <w:rFonts w:ascii="Cambria" w:hAnsi="Cambria"/>
      <w:b/>
      <w:bCs/>
      <w:i/>
      <w:iCs/>
      <w:color w:val="4F81BD"/>
    </w:rPr>
  </w:style>
  <w:style w:type="paragraph" w:styleId="Ttulo5">
    <w:name w:val="heading 5"/>
    <w:basedOn w:val="Normal"/>
    <w:next w:val="Normal"/>
    <w:link w:val="Ttulo5Char"/>
    <w:qFormat/>
    <w:rsid w:val="00DC4B69"/>
    <w:pPr>
      <w:keepNext/>
      <w:keepLines/>
      <w:spacing w:before="200"/>
      <w:outlineLvl w:val="4"/>
    </w:pPr>
    <w:rPr>
      <w:rFonts w:ascii="Cambria" w:hAnsi="Cambria"/>
      <w:color w:val="243F60"/>
    </w:rPr>
  </w:style>
  <w:style w:type="paragraph" w:styleId="Ttulo6">
    <w:name w:val="heading 6"/>
    <w:basedOn w:val="Normal"/>
    <w:next w:val="Normal"/>
    <w:link w:val="Ttulo6Char"/>
    <w:qFormat/>
    <w:rsid w:val="00DC4B69"/>
    <w:pPr>
      <w:keepNext/>
      <w:spacing w:after="360"/>
      <w:ind w:left="2127" w:hanging="2127"/>
      <w:jc w:val="center"/>
      <w:outlineLvl w:val="5"/>
    </w:pPr>
    <w:rPr>
      <w:rFonts w:ascii="Arial" w:hAnsi="Arial"/>
      <w:b/>
      <w:szCs w:val="20"/>
    </w:rPr>
  </w:style>
  <w:style w:type="paragraph" w:styleId="Ttulo7">
    <w:name w:val="heading 7"/>
    <w:basedOn w:val="Normal"/>
    <w:next w:val="Normal"/>
    <w:link w:val="Ttulo7Char"/>
    <w:qFormat/>
    <w:rsid w:val="00DC4B69"/>
    <w:pPr>
      <w:keepNext/>
      <w:jc w:val="center"/>
      <w:outlineLvl w:val="6"/>
    </w:pPr>
    <w:rPr>
      <w:rFonts w:ascii="Arial" w:hAnsi="Arial"/>
      <w:b/>
      <w:sz w:val="22"/>
      <w:szCs w:val="20"/>
    </w:rPr>
  </w:style>
  <w:style w:type="paragraph" w:styleId="Ttulo8">
    <w:name w:val="heading 8"/>
    <w:basedOn w:val="Normal"/>
    <w:next w:val="Normal"/>
    <w:link w:val="Ttulo8Char"/>
    <w:qFormat/>
    <w:rsid w:val="00DC4B69"/>
    <w:pPr>
      <w:spacing w:before="240" w:after="60"/>
      <w:outlineLvl w:val="7"/>
    </w:pPr>
    <w:rPr>
      <w:i/>
      <w:iCs/>
    </w:rPr>
  </w:style>
  <w:style w:type="paragraph" w:styleId="Ttulo9">
    <w:name w:val="heading 9"/>
    <w:basedOn w:val="Normal"/>
    <w:next w:val="Normal"/>
    <w:link w:val="Ttulo9Char"/>
    <w:qFormat/>
    <w:rsid w:val="00DC4B69"/>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DC4B69"/>
    <w:rPr>
      <w:rFonts w:ascii="Cambria" w:eastAsia="Times New Roman" w:hAnsi="Cambria" w:cs="Times New Roman"/>
      <w:b/>
      <w:bCs/>
      <w:color w:val="365F91"/>
      <w:sz w:val="28"/>
      <w:szCs w:val="28"/>
      <w:lang w:eastAsia="pt-BR"/>
    </w:rPr>
  </w:style>
  <w:style w:type="character" w:customStyle="1" w:styleId="Ttulo2Char">
    <w:name w:val="Título 2 Char"/>
    <w:basedOn w:val="Fontepargpadro"/>
    <w:link w:val="Ttulo2"/>
    <w:rsid w:val="00DC4B69"/>
    <w:rPr>
      <w:rFonts w:ascii="Cambria" w:eastAsia="Times New Roman" w:hAnsi="Cambria" w:cs="Times New Roman"/>
      <w:b/>
      <w:bCs/>
      <w:color w:val="4F81BD"/>
      <w:sz w:val="26"/>
      <w:szCs w:val="26"/>
      <w:lang w:eastAsia="pt-BR"/>
    </w:rPr>
  </w:style>
  <w:style w:type="character" w:customStyle="1" w:styleId="Ttulo3Char">
    <w:name w:val="Título 3 Char"/>
    <w:basedOn w:val="Fontepargpadro"/>
    <w:link w:val="Ttulo3"/>
    <w:rsid w:val="00DC4B69"/>
    <w:rPr>
      <w:rFonts w:ascii="Times New Roman" w:eastAsia="Times New Roman" w:hAnsi="Times New Roman" w:cs="Times New Roman"/>
      <w:b/>
      <w:sz w:val="28"/>
      <w:szCs w:val="20"/>
      <w:lang w:eastAsia="pt-BR"/>
    </w:rPr>
  </w:style>
  <w:style w:type="character" w:customStyle="1" w:styleId="Ttulo4Char">
    <w:name w:val="Título 4 Char"/>
    <w:basedOn w:val="Fontepargpadro"/>
    <w:link w:val="Ttulo4"/>
    <w:rsid w:val="00DC4B69"/>
    <w:rPr>
      <w:rFonts w:ascii="Cambria" w:eastAsia="Times New Roman" w:hAnsi="Cambria" w:cs="Times New Roman"/>
      <w:b/>
      <w:bCs/>
      <w:i/>
      <w:iCs/>
      <w:color w:val="4F81BD"/>
      <w:sz w:val="24"/>
      <w:szCs w:val="24"/>
      <w:lang w:eastAsia="pt-BR"/>
    </w:rPr>
  </w:style>
  <w:style w:type="character" w:customStyle="1" w:styleId="Ttulo5Char">
    <w:name w:val="Título 5 Char"/>
    <w:basedOn w:val="Fontepargpadro"/>
    <w:link w:val="Ttulo5"/>
    <w:rsid w:val="00DC4B69"/>
    <w:rPr>
      <w:rFonts w:ascii="Cambria" w:eastAsia="Times New Roman" w:hAnsi="Cambria" w:cs="Times New Roman"/>
      <w:color w:val="243F60"/>
      <w:sz w:val="24"/>
      <w:szCs w:val="24"/>
      <w:lang w:eastAsia="pt-BR"/>
    </w:rPr>
  </w:style>
  <w:style w:type="character" w:customStyle="1" w:styleId="Ttulo8Char">
    <w:name w:val="Título 8 Char"/>
    <w:basedOn w:val="Fontepargpadro"/>
    <w:link w:val="Ttulo8"/>
    <w:rsid w:val="00DC4B69"/>
    <w:rPr>
      <w:rFonts w:ascii="Times New Roman" w:eastAsia="Times New Roman" w:hAnsi="Times New Roman" w:cs="Times New Roman"/>
      <w:i/>
      <w:iCs/>
      <w:sz w:val="24"/>
      <w:szCs w:val="24"/>
      <w:lang w:eastAsia="pt-BR"/>
    </w:rPr>
  </w:style>
  <w:style w:type="paragraph" w:styleId="Cabealho">
    <w:name w:val="header"/>
    <w:basedOn w:val="Normal"/>
    <w:link w:val="CabealhoChar"/>
    <w:uiPriority w:val="99"/>
    <w:rsid w:val="00DC4B69"/>
    <w:pPr>
      <w:tabs>
        <w:tab w:val="center" w:pos="4252"/>
        <w:tab w:val="right" w:pos="8504"/>
      </w:tabs>
    </w:pPr>
  </w:style>
  <w:style w:type="character" w:customStyle="1" w:styleId="CabealhoChar">
    <w:name w:val="Cabeçalho Char"/>
    <w:basedOn w:val="Fontepargpadro"/>
    <w:link w:val="Cabealho"/>
    <w:uiPriority w:val="99"/>
    <w:rsid w:val="00DC4B69"/>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DC4B69"/>
    <w:pPr>
      <w:tabs>
        <w:tab w:val="center" w:pos="4252"/>
        <w:tab w:val="right" w:pos="8504"/>
      </w:tabs>
    </w:pPr>
  </w:style>
  <w:style w:type="character" w:customStyle="1" w:styleId="RodapChar">
    <w:name w:val="Rodapé Char"/>
    <w:basedOn w:val="Fontepargpadro"/>
    <w:link w:val="Rodap"/>
    <w:uiPriority w:val="99"/>
    <w:rsid w:val="00DC4B69"/>
    <w:rPr>
      <w:rFonts w:ascii="Times New Roman" w:eastAsia="Times New Roman" w:hAnsi="Times New Roman" w:cs="Times New Roman"/>
      <w:sz w:val="24"/>
      <w:szCs w:val="24"/>
      <w:lang w:eastAsia="pt-BR"/>
    </w:rPr>
  </w:style>
  <w:style w:type="paragraph" w:styleId="Textodebalo">
    <w:name w:val="Balloon Text"/>
    <w:basedOn w:val="Normal"/>
    <w:link w:val="TextodebaloChar"/>
    <w:rsid w:val="00DC4B69"/>
    <w:rPr>
      <w:rFonts w:ascii="Tahoma" w:hAnsi="Tahoma" w:cs="Tahoma"/>
      <w:sz w:val="16"/>
      <w:szCs w:val="16"/>
    </w:rPr>
  </w:style>
  <w:style w:type="character" w:customStyle="1" w:styleId="TextodebaloChar">
    <w:name w:val="Texto de balão Char"/>
    <w:basedOn w:val="Fontepargpadro"/>
    <w:link w:val="Textodebalo"/>
    <w:rsid w:val="00DC4B69"/>
    <w:rPr>
      <w:rFonts w:ascii="Tahoma" w:eastAsia="Times New Roman" w:hAnsi="Tahoma" w:cs="Tahoma"/>
      <w:sz w:val="16"/>
      <w:szCs w:val="16"/>
      <w:lang w:eastAsia="pt-BR"/>
    </w:rPr>
  </w:style>
  <w:style w:type="paragraph" w:styleId="Recuodecorpodetexto">
    <w:name w:val="Body Text Indent"/>
    <w:basedOn w:val="Normal"/>
    <w:link w:val="RecuodecorpodetextoChar"/>
    <w:rsid w:val="00DC4B69"/>
    <w:pPr>
      <w:ind w:firstLine="1134"/>
      <w:jc w:val="both"/>
    </w:pPr>
    <w:rPr>
      <w:rFonts w:ascii="Arial" w:hAnsi="Arial"/>
      <w:szCs w:val="20"/>
    </w:rPr>
  </w:style>
  <w:style w:type="character" w:customStyle="1" w:styleId="RecuodecorpodetextoChar">
    <w:name w:val="Recuo de corpo de texto Char"/>
    <w:basedOn w:val="Fontepargpadro"/>
    <w:link w:val="Recuodecorpodetexto"/>
    <w:rsid w:val="00DC4B69"/>
    <w:rPr>
      <w:rFonts w:ascii="Arial" w:eastAsia="Times New Roman" w:hAnsi="Arial" w:cs="Times New Roman"/>
      <w:sz w:val="24"/>
      <w:szCs w:val="20"/>
      <w:lang w:eastAsia="pt-BR"/>
    </w:rPr>
  </w:style>
  <w:style w:type="paragraph" w:styleId="Recuodecorpodetexto2">
    <w:name w:val="Body Text Indent 2"/>
    <w:basedOn w:val="Normal"/>
    <w:link w:val="Recuodecorpodetexto2Char"/>
    <w:rsid w:val="00DC4B69"/>
    <w:pPr>
      <w:ind w:left="1134" w:hanging="708"/>
      <w:jc w:val="both"/>
    </w:pPr>
    <w:rPr>
      <w:rFonts w:ascii="Arial" w:hAnsi="Arial"/>
      <w:szCs w:val="20"/>
    </w:rPr>
  </w:style>
  <w:style w:type="character" w:customStyle="1" w:styleId="Recuodecorpodetexto2Char">
    <w:name w:val="Recuo de corpo de texto 2 Char"/>
    <w:basedOn w:val="Fontepargpadro"/>
    <w:link w:val="Recuodecorpodetexto2"/>
    <w:rsid w:val="00DC4B69"/>
    <w:rPr>
      <w:rFonts w:ascii="Arial" w:eastAsia="Times New Roman" w:hAnsi="Arial" w:cs="Times New Roman"/>
      <w:sz w:val="24"/>
      <w:szCs w:val="20"/>
      <w:lang w:eastAsia="pt-BR"/>
    </w:rPr>
  </w:style>
  <w:style w:type="paragraph" w:styleId="Recuodecorpodetexto3">
    <w:name w:val="Body Text Indent 3"/>
    <w:basedOn w:val="Normal"/>
    <w:link w:val="Recuodecorpodetexto3Char"/>
    <w:rsid w:val="00DC4B69"/>
    <w:pPr>
      <w:tabs>
        <w:tab w:val="left" w:pos="-1985"/>
      </w:tabs>
      <w:ind w:left="1418" w:hanging="709"/>
      <w:jc w:val="both"/>
    </w:pPr>
    <w:rPr>
      <w:rFonts w:ascii="Arial" w:hAnsi="Arial"/>
      <w:szCs w:val="20"/>
    </w:rPr>
  </w:style>
  <w:style w:type="character" w:customStyle="1" w:styleId="Recuodecorpodetexto3Char">
    <w:name w:val="Recuo de corpo de texto 3 Char"/>
    <w:basedOn w:val="Fontepargpadro"/>
    <w:link w:val="Recuodecorpodetexto3"/>
    <w:rsid w:val="00DC4B69"/>
    <w:rPr>
      <w:rFonts w:ascii="Arial" w:eastAsia="Times New Roman" w:hAnsi="Arial" w:cs="Times New Roman"/>
      <w:sz w:val="24"/>
      <w:szCs w:val="20"/>
      <w:lang w:eastAsia="pt-BR"/>
    </w:rPr>
  </w:style>
  <w:style w:type="paragraph" w:styleId="Corpodetexto">
    <w:name w:val="Body Text"/>
    <w:basedOn w:val="Normal"/>
    <w:link w:val="CorpodetextoChar"/>
    <w:rsid w:val="00DC4B69"/>
    <w:pPr>
      <w:jc w:val="both"/>
    </w:pPr>
    <w:rPr>
      <w:rFonts w:ascii="Arial" w:hAnsi="Arial"/>
      <w:szCs w:val="20"/>
    </w:rPr>
  </w:style>
  <w:style w:type="character" w:customStyle="1" w:styleId="CorpodetextoChar">
    <w:name w:val="Corpo de texto Char"/>
    <w:basedOn w:val="Fontepargpadro"/>
    <w:link w:val="Corpodetexto"/>
    <w:rsid w:val="00DC4B69"/>
    <w:rPr>
      <w:rFonts w:ascii="Arial" w:eastAsia="Times New Roman" w:hAnsi="Arial" w:cs="Times New Roman"/>
      <w:sz w:val="24"/>
      <w:szCs w:val="20"/>
      <w:lang w:eastAsia="pt-BR"/>
    </w:rPr>
  </w:style>
  <w:style w:type="paragraph" w:styleId="Lista2">
    <w:name w:val="List 2"/>
    <w:basedOn w:val="Normal"/>
    <w:rsid w:val="00DC4B69"/>
    <w:pPr>
      <w:ind w:left="566" w:hanging="283"/>
    </w:pPr>
    <w:rPr>
      <w:sz w:val="20"/>
    </w:rPr>
  </w:style>
  <w:style w:type="paragraph" w:customStyle="1" w:styleId="P30">
    <w:name w:val="P30"/>
    <w:basedOn w:val="Normal"/>
    <w:rsid w:val="00DC4B69"/>
    <w:pPr>
      <w:autoSpaceDE w:val="0"/>
      <w:autoSpaceDN w:val="0"/>
      <w:jc w:val="both"/>
    </w:pPr>
    <w:rPr>
      <w:b/>
      <w:szCs w:val="20"/>
    </w:rPr>
  </w:style>
  <w:style w:type="paragraph" w:styleId="Textoembloco">
    <w:name w:val="Block Text"/>
    <w:basedOn w:val="Normal"/>
    <w:uiPriority w:val="99"/>
    <w:rsid w:val="00DC4B69"/>
    <w:pPr>
      <w:autoSpaceDE w:val="0"/>
      <w:autoSpaceDN w:val="0"/>
      <w:ind w:left="993" w:right="-1" w:hanging="567"/>
      <w:jc w:val="both"/>
    </w:pPr>
    <w:rPr>
      <w:szCs w:val="20"/>
    </w:rPr>
  </w:style>
  <w:style w:type="paragraph" w:styleId="Legenda">
    <w:name w:val="caption"/>
    <w:basedOn w:val="Normal"/>
    <w:next w:val="Normal"/>
    <w:qFormat/>
    <w:rsid w:val="00DC4B69"/>
    <w:rPr>
      <w:rFonts w:ascii="Arial" w:hAnsi="Arial"/>
      <w:b/>
      <w:sz w:val="26"/>
      <w:szCs w:val="20"/>
    </w:rPr>
  </w:style>
  <w:style w:type="paragraph" w:customStyle="1" w:styleId="Realizaes">
    <w:name w:val="Realizações"/>
    <w:basedOn w:val="Normal"/>
    <w:uiPriority w:val="99"/>
    <w:rsid w:val="00DC4B69"/>
    <w:pPr>
      <w:tabs>
        <w:tab w:val="num" w:pos="360"/>
      </w:tabs>
    </w:pPr>
    <w:rPr>
      <w:sz w:val="20"/>
      <w:szCs w:val="20"/>
    </w:rPr>
  </w:style>
  <w:style w:type="paragraph" w:styleId="NormalWeb">
    <w:name w:val="Normal (Web)"/>
    <w:basedOn w:val="Normal"/>
    <w:uiPriority w:val="99"/>
    <w:rsid w:val="00DC4B69"/>
    <w:pPr>
      <w:spacing w:before="100" w:beforeAutospacing="1" w:after="100" w:afterAutospacing="1"/>
    </w:pPr>
  </w:style>
  <w:style w:type="paragraph" w:customStyle="1" w:styleId="ecxmsonormal">
    <w:name w:val="ecxmsonormal"/>
    <w:basedOn w:val="Normal"/>
    <w:uiPriority w:val="99"/>
    <w:rsid w:val="00DC4B69"/>
    <w:pPr>
      <w:spacing w:after="324"/>
    </w:pPr>
  </w:style>
  <w:style w:type="paragraph" w:customStyle="1" w:styleId="ecxwestern">
    <w:name w:val="ecxwestern"/>
    <w:basedOn w:val="Normal"/>
    <w:rsid w:val="00DC4B69"/>
    <w:pPr>
      <w:spacing w:after="324"/>
    </w:pPr>
  </w:style>
  <w:style w:type="paragraph" w:styleId="PargrafodaLista">
    <w:name w:val="List Paragraph"/>
    <w:basedOn w:val="Normal"/>
    <w:uiPriority w:val="34"/>
    <w:qFormat/>
    <w:rsid w:val="00DC4B69"/>
    <w:pPr>
      <w:ind w:left="720"/>
      <w:contextualSpacing/>
    </w:pPr>
  </w:style>
  <w:style w:type="paragraph" w:styleId="Commarcadores2">
    <w:name w:val="List Bullet 2"/>
    <w:basedOn w:val="Normal"/>
    <w:autoRedefine/>
    <w:rsid w:val="00DC4B69"/>
    <w:pPr>
      <w:spacing w:after="120"/>
      <w:ind w:firstLine="1260"/>
      <w:jc w:val="both"/>
    </w:pPr>
    <w:rPr>
      <w:rFonts w:ascii="Arial" w:hAnsi="Arial"/>
      <w:b/>
      <w:color w:val="000000"/>
      <w:sz w:val="22"/>
      <w:szCs w:val="22"/>
    </w:rPr>
  </w:style>
  <w:style w:type="character" w:styleId="Hyperlink">
    <w:name w:val="Hyperlink"/>
    <w:basedOn w:val="Fontepargpadro"/>
    <w:uiPriority w:val="99"/>
    <w:rsid w:val="00DC4B69"/>
    <w:rPr>
      <w:rFonts w:cs="Times New Roman"/>
      <w:color w:val="0000FF"/>
      <w:u w:val="single"/>
    </w:rPr>
  </w:style>
  <w:style w:type="paragraph" w:styleId="Corpodetexto2">
    <w:name w:val="Body Text 2"/>
    <w:basedOn w:val="Normal"/>
    <w:link w:val="Corpodetexto2Char"/>
    <w:rsid w:val="00DC4B69"/>
    <w:pPr>
      <w:spacing w:after="120" w:line="480" w:lineRule="auto"/>
    </w:pPr>
    <w:rPr>
      <w:rFonts w:ascii="Arial" w:eastAsia="Calibri" w:hAnsi="Arial"/>
      <w:b/>
      <w:sz w:val="22"/>
      <w:szCs w:val="22"/>
      <w:lang w:eastAsia="en-US"/>
    </w:rPr>
  </w:style>
  <w:style w:type="character" w:customStyle="1" w:styleId="Corpodetexto2Char">
    <w:name w:val="Corpo de texto 2 Char"/>
    <w:basedOn w:val="Fontepargpadro"/>
    <w:link w:val="Corpodetexto2"/>
    <w:rsid w:val="00DC4B69"/>
    <w:rPr>
      <w:rFonts w:ascii="Arial" w:eastAsia="Calibri" w:hAnsi="Arial" w:cs="Times New Roman"/>
      <w:b/>
    </w:rPr>
  </w:style>
  <w:style w:type="table" w:styleId="Tabelacomgrade">
    <w:name w:val="Table Grid"/>
    <w:basedOn w:val="Tabelanormal"/>
    <w:uiPriority w:val="59"/>
    <w:rsid w:val="00DC4B69"/>
    <w:pPr>
      <w:spacing w:after="0" w:line="240" w:lineRule="auto"/>
    </w:pPr>
    <w:rPr>
      <w:rFonts w:ascii="Arial" w:eastAsia="Calibri" w:hAnsi="Arial"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rsid w:val="00DC4B69"/>
    <w:rPr>
      <w:rFonts w:cs="Times New Roman"/>
      <w:sz w:val="16"/>
    </w:rPr>
  </w:style>
  <w:style w:type="paragraph" w:styleId="Textodecomentrio">
    <w:name w:val="annotation text"/>
    <w:basedOn w:val="Normal"/>
    <w:link w:val="TextodecomentrioChar"/>
    <w:uiPriority w:val="99"/>
    <w:semiHidden/>
    <w:rsid w:val="00DC4B69"/>
    <w:rPr>
      <w:rFonts w:ascii="Arial" w:eastAsia="Calibri" w:hAnsi="Arial"/>
      <w:b/>
      <w:sz w:val="20"/>
      <w:szCs w:val="20"/>
      <w:lang w:eastAsia="en-US"/>
    </w:rPr>
  </w:style>
  <w:style w:type="character" w:customStyle="1" w:styleId="TextodecomentrioChar">
    <w:name w:val="Texto de comentário Char"/>
    <w:basedOn w:val="Fontepargpadro"/>
    <w:link w:val="Textodecomentrio"/>
    <w:uiPriority w:val="99"/>
    <w:semiHidden/>
    <w:rsid w:val="00DC4B69"/>
    <w:rPr>
      <w:rFonts w:ascii="Arial" w:eastAsia="Calibri" w:hAnsi="Arial" w:cs="Times New Roman"/>
      <w:b/>
      <w:sz w:val="20"/>
      <w:szCs w:val="20"/>
    </w:rPr>
  </w:style>
  <w:style w:type="paragraph" w:styleId="Assuntodocomentrio">
    <w:name w:val="annotation subject"/>
    <w:basedOn w:val="Textodecomentrio"/>
    <w:next w:val="Textodecomentrio"/>
    <w:link w:val="AssuntodocomentrioChar"/>
    <w:uiPriority w:val="99"/>
    <w:semiHidden/>
    <w:rsid w:val="00DC4B69"/>
    <w:rPr>
      <w:bCs/>
    </w:rPr>
  </w:style>
  <w:style w:type="character" w:customStyle="1" w:styleId="AssuntodocomentrioChar">
    <w:name w:val="Assunto do comentário Char"/>
    <w:basedOn w:val="TextodecomentrioChar"/>
    <w:link w:val="Assuntodocomentrio"/>
    <w:uiPriority w:val="99"/>
    <w:semiHidden/>
    <w:rsid w:val="00DC4B69"/>
    <w:rPr>
      <w:rFonts w:ascii="Arial" w:eastAsia="Calibri" w:hAnsi="Arial" w:cs="Times New Roman"/>
      <w:b/>
      <w:bCs/>
      <w:sz w:val="20"/>
      <w:szCs w:val="20"/>
    </w:rPr>
  </w:style>
  <w:style w:type="paragraph" w:styleId="Textodenotaderodap">
    <w:name w:val="footnote text"/>
    <w:basedOn w:val="Normal"/>
    <w:link w:val="TextodenotaderodapChar"/>
    <w:uiPriority w:val="99"/>
    <w:semiHidden/>
    <w:rsid w:val="00DC4B69"/>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uiPriority w:val="99"/>
    <w:semiHidden/>
    <w:rsid w:val="00DC4B69"/>
    <w:rPr>
      <w:rFonts w:ascii="Calibri" w:eastAsia="Calibri" w:hAnsi="Calibri" w:cs="Times New Roman"/>
      <w:sz w:val="20"/>
      <w:szCs w:val="20"/>
    </w:rPr>
  </w:style>
  <w:style w:type="character" w:styleId="Refdenotaderodap">
    <w:name w:val="footnote reference"/>
    <w:basedOn w:val="Fontepargpadro"/>
    <w:uiPriority w:val="99"/>
    <w:semiHidden/>
    <w:rsid w:val="00DC4B69"/>
    <w:rPr>
      <w:rFonts w:cs="Times New Roman"/>
      <w:vertAlign w:val="superscript"/>
    </w:rPr>
  </w:style>
  <w:style w:type="table" w:customStyle="1" w:styleId="Tabelacomgrade1">
    <w:name w:val="Tabela com grade1"/>
    <w:uiPriority w:val="99"/>
    <w:rsid w:val="00DC4B69"/>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6Char">
    <w:name w:val="Título 6 Char"/>
    <w:basedOn w:val="Fontepargpadro"/>
    <w:link w:val="Ttulo6"/>
    <w:rsid w:val="00DC4B69"/>
    <w:rPr>
      <w:rFonts w:ascii="Arial" w:eastAsia="Times New Roman" w:hAnsi="Arial" w:cs="Times New Roman"/>
      <w:b/>
      <w:sz w:val="24"/>
      <w:szCs w:val="20"/>
      <w:lang w:eastAsia="pt-BR"/>
    </w:rPr>
  </w:style>
  <w:style w:type="character" w:customStyle="1" w:styleId="Ttulo7Char">
    <w:name w:val="Título 7 Char"/>
    <w:basedOn w:val="Fontepargpadro"/>
    <w:link w:val="Ttulo7"/>
    <w:rsid w:val="00DC4B69"/>
    <w:rPr>
      <w:rFonts w:ascii="Arial" w:eastAsia="Times New Roman" w:hAnsi="Arial" w:cs="Times New Roman"/>
      <w:b/>
      <w:szCs w:val="20"/>
      <w:lang w:eastAsia="pt-BR"/>
    </w:rPr>
  </w:style>
  <w:style w:type="character" w:customStyle="1" w:styleId="Ttulo9Char">
    <w:name w:val="Título 9 Char"/>
    <w:basedOn w:val="Fontepargpadro"/>
    <w:link w:val="Ttulo9"/>
    <w:rsid w:val="00DC4B69"/>
    <w:rPr>
      <w:rFonts w:ascii="Arial" w:eastAsia="Times New Roman" w:hAnsi="Arial" w:cs="Arial"/>
      <w:lang w:eastAsia="pt-BR"/>
    </w:rPr>
  </w:style>
  <w:style w:type="paragraph" w:styleId="Ttulo">
    <w:name w:val="Title"/>
    <w:basedOn w:val="Normal"/>
    <w:link w:val="TtuloChar"/>
    <w:qFormat/>
    <w:rsid w:val="00DC4B69"/>
    <w:pPr>
      <w:spacing w:after="240"/>
      <w:jc w:val="center"/>
    </w:pPr>
    <w:rPr>
      <w:rFonts w:ascii="Arial" w:hAnsi="Arial"/>
      <w:b/>
      <w:sz w:val="22"/>
      <w:szCs w:val="20"/>
    </w:rPr>
  </w:style>
  <w:style w:type="character" w:customStyle="1" w:styleId="TtuloChar">
    <w:name w:val="Título Char"/>
    <w:basedOn w:val="Fontepargpadro"/>
    <w:link w:val="Ttulo"/>
    <w:rsid w:val="00DC4B69"/>
    <w:rPr>
      <w:rFonts w:ascii="Arial" w:eastAsia="Times New Roman" w:hAnsi="Arial" w:cs="Times New Roman"/>
      <w:b/>
      <w:szCs w:val="20"/>
      <w:lang w:eastAsia="pt-BR"/>
    </w:rPr>
  </w:style>
  <w:style w:type="paragraph" w:styleId="Lista3">
    <w:name w:val="List 3"/>
    <w:basedOn w:val="Normal"/>
    <w:rsid w:val="00DC4B69"/>
    <w:pPr>
      <w:ind w:left="849" w:hanging="283"/>
    </w:pPr>
    <w:rPr>
      <w:sz w:val="20"/>
      <w:szCs w:val="20"/>
    </w:rPr>
  </w:style>
  <w:style w:type="paragraph" w:styleId="Corpodetexto3">
    <w:name w:val="Body Text 3"/>
    <w:basedOn w:val="Normal"/>
    <w:link w:val="Corpodetexto3Char"/>
    <w:rsid w:val="00DC4B69"/>
    <w:pPr>
      <w:spacing w:after="120"/>
      <w:jc w:val="both"/>
    </w:pPr>
    <w:rPr>
      <w:rFonts w:ascii="Arial" w:hAnsi="Arial"/>
      <w:sz w:val="22"/>
      <w:szCs w:val="20"/>
    </w:rPr>
  </w:style>
  <w:style w:type="character" w:customStyle="1" w:styleId="Corpodetexto3Char">
    <w:name w:val="Corpo de texto 3 Char"/>
    <w:basedOn w:val="Fontepargpadro"/>
    <w:link w:val="Corpodetexto3"/>
    <w:rsid w:val="00DC4B69"/>
    <w:rPr>
      <w:rFonts w:ascii="Arial" w:eastAsia="Times New Roman" w:hAnsi="Arial" w:cs="Times New Roman"/>
      <w:szCs w:val="20"/>
      <w:lang w:eastAsia="pt-BR"/>
    </w:rPr>
  </w:style>
  <w:style w:type="character" w:styleId="Nmerodepgina">
    <w:name w:val="page number"/>
    <w:basedOn w:val="Fontepargpadro"/>
    <w:rsid w:val="00DC4B69"/>
  </w:style>
  <w:style w:type="character" w:styleId="HiperlinkVisitado">
    <w:name w:val="FollowedHyperlink"/>
    <w:rsid w:val="00DC4B69"/>
    <w:rPr>
      <w:color w:val="800080"/>
      <w:u w:val="single"/>
    </w:rPr>
  </w:style>
  <w:style w:type="paragraph" w:customStyle="1" w:styleId="Recuo2">
    <w:name w:val="Recuo2"/>
    <w:basedOn w:val="Normal"/>
    <w:rsid w:val="00DC4B69"/>
    <w:pPr>
      <w:ind w:left="2269" w:hanging="851"/>
      <w:jc w:val="both"/>
    </w:pPr>
    <w:rPr>
      <w:rFonts w:ascii="Arial" w:hAnsi="Arial"/>
      <w:snapToGrid w:val="0"/>
      <w:sz w:val="26"/>
      <w:szCs w:val="20"/>
    </w:rPr>
  </w:style>
  <w:style w:type="paragraph" w:customStyle="1" w:styleId="Estilo1">
    <w:name w:val="Estilo1"/>
    <w:basedOn w:val="Corpodetexto"/>
    <w:rsid w:val="00DC4B69"/>
    <w:pPr>
      <w:autoSpaceDE w:val="0"/>
      <w:autoSpaceDN w:val="0"/>
      <w:ind w:right="-51"/>
    </w:pPr>
    <w:rPr>
      <w:rFonts w:ascii="Times New Roman" w:hAnsi="Times New Roman"/>
    </w:rPr>
  </w:style>
  <w:style w:type="paragraph" w:customStyle="1" w:styleId="Default">
    <w:name w:val="Default"/>
    <w:rsid w:val="00DC4B69"/>
    <w:pPr>
      <w:autoSpaceDE w:val="0"/>
      <w:autoSpaceDN w:val="0"/>
      <w:adjustRightInd w:val="0"/>
      <w:spacing w:after="0" w:line="240" w:lineRule="auto"/>
    </w:pPr>
    <w:rPr>
      <w:rFonts w:ascii="Arial" w:eastAsia="Times New Roman" w:hAnsi="Arial" w:cs="Arial"/>
      <w:color w:val="000000"/>
      <w:sz w:val="24"/>
      <w:szCs w:val="24"/>
      <w:lang w:eastAsia="pt-BR"/>
    </w:rPr>
  </w:style>
  <w:style w:type="character" w:styleId="Forte">
    <w:name w:val="Strong"/>
    <w:uiPriority w:val="22"/>
    <w:qFormat/>
    <w:rsid w:val="00DC4B69"/>
    <w:rPr>
      <w:b/>
      <w:bCs/>
    </w:rPr>
  </w:style>
  <w:style w:type="character" w:customStyle="1" w:styleId="themebody1">
    <w:name w:val="themebody1"/>
    <w:rsid w:val="00DC4B69"/>
    <w:rPr>
      <w:color w:val="FFFFFF"/>
    </w:rPr>
  </w:style>
  <w:style w:type="character" w:customStyle="1" w:styleId="textos1">
    <w:name w:val="textos1"/>
    <w:rsid w:val="00DC4B69"/>
    <w:rPr>
      <w:rFonts w:ascii="Arial" w:hAnsi="Arial" w:cs="Arial" w:hint="default"/>
      <w:color w:val="656565"/>
      <w:sz w:val="21"/>
      <w:szCs w:val="21"/>
    </w:rPr>
  </w:style>
  <w:style w:type="paragraph" w:styleId="SemEspaamento">
    <w:name w:val="No Spacing"/>
    <w:uiPriority w:val="1"/>
    <w:qFormat/>
    <w:rsid w:val="00DC4B69"/>
    <w:pPr>
      <w:spacing w:after="0" w:line="240" w:lineRule="auto"/>
    </w:pPr>
    <w:rPr>
      <w:rFonts w:ascii="Calibri" w:eastAsia="Calibri" w:hAnsi="Calibri" w:cs="Times New Roman"/>
    </w:rPr>
  </w:style>
  <w:style w:type="paragraph" w:customStyle="1" w:styleId="xgmail-msolistparagraph">
    <w:name w:val="x_gmail-msolistparagraph"/>
    <w:basedOn w:val="Normal"/>
    <w:rsid w:val="007425D0"/>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List 2" w:uiPriority="0"/>
    <w:lsdException w:name="List 3"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B69"/>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C4B69"/>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har"/>
    <w:qFormat/>
    <w:rsid w:val="00DC4B69"/>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har"/>
    <w:qFormat/>
    <w:rsid w:val="00DC4B69"/>
    <w:pPr>
      <w:keepNext/>
      <w:jc w:val="center"/>
      <w:outlineLvl w:val="2"/>
    </w:pPr>
    <w:rPr>
      <w:b/>
      <w:sz w:val="28"/>
      <w:szCs w:val="20"/>
    </w:rPr>
  </w:style>
  <w:style w:type="paragraph" w:styleId="Ttulo4">
    <w:name w:val="heading 4"/>
    <w:basedOn w:val="Normal"/>
    <w:next w:val="Normal"/>
    <w:link w:val="Ttulo4Char"/>
    <w:qFormat/>
    <w:rsid w:val="00DC4B69"/>
    <w:pPr>
      <w:keepNext/>
      <w:keepLines/>
      <w:spacing w:before="200"/>
      <w:outlineLvl w:val="3"/>
    </w:pPr>
    <w:rPr>
      <w:rFonts w:ascii="Cambria" w:hAnsi="Cambria"/>
      <w:b/>
      <w:bCs/>
      <w:i/>
      <w:iCs/>
      <w:color w:val="4F81BD"/>
    </w:rPr>
  </w:style>
  <w:style w:type="paragraph" w:styleId="Ttulo5">
    <w:name w:val="heading 5"/>
    <w:basedOn w:val="Normal"/>
    <w:next w:val="Normal"/>
    <w:link w:val="Ttulo5Char"/>
    <w:qFormat/>
    <w:rsid w:val="00DC4B69"/>
    <w:pPr>
      <w:keepNext/>
      <w:keepLines/>
      <w:spacing w:before="200"/>
      <w:outlineLvl w:val="4"/>
    </w:pPr>
    <w:rPr>
      <w:rFonts w:ascii="Cambria" w:hAnsi="Cambria"/>
      <w:color w:val="243F60"/>
    </w:rPr>
  </w:style>
  <w:style w:type="paragraph" w:styleId="Ttulo6">
    <w:name w:val="heading 6"/>
    <w:basedOn w:val="Normal"/>
    <w:next w:val="Normal"/>
    <w:link w:val="Ttulo6Char"/>
    <w:qFormat/>
    <w:rsid w:val="00DC4B69"/>
    <w:pPr>
      <w:keepNext/>
      <w:spacing w:after="360"/>
      <w:ind w:left="2127" w:hanging="2127"/>
      <w:jc w:val="center"/>
      <w:outlineLvl w:val="5"/>
    </w:pPr>
    <w:rPr>
      <w:rFonts w:ascii="Arial" w:hAnsi="Arial"/>
      <w:b/>
      <w:szCs w:val="20"/>
    </w:rPr>
  </w:style>
  <w:style w:type="paragraph" w:styleId="Ttulo7">
    <w:name w:val="heading 7"/>
    <w:basedOn w:val="Normal"/>
    <w:next w:val="Normal"/>
    <w:link w:val="Ttulo7Char"/>
    <w:qFormat/>
    <w:rsid w:val="00DC4B69"/>
    <w:pPr>
      <w:keepNext/>
      <w:jc w:val="center"/>
      <w:outlineLvl w:val="6"/>
    </w:pPr>
    <w:rPr>
      <w:rFonts w:ascii="Arial" w:hAnsi="Arial"/>
      <w:b/>
      <w:sz w:val="22"/>
      <w:szCs w:val="20"/>
    </w:rPr>
  </w:style>
  <w:style w:type="paragraph" w:styleId="Ttulo8">
    <w:name w:val="heading 8"/>
    <w:basedOn w:val="Normal"/>
    <w:next w:val="Normal"/>
    <w:link w:val="Ttulo8Char"/>
    <w:qFormat/>
    <w:rsid w:val="00DC4B69"/>
    <w:pPr>
      <w:spacing w:before="240" w:after="60"/>
      <w:outlineLvl w:val="7"/>
    </w:pPr>
    <w:rPr>
      <w:i/>
      <w:iCs/>
    </w:rPr>
  </w:style>
  <w:style w:type="paragraph" w:styleId="Ttulo9">
    <w:name w:val="heading 9"/>
    <w:basedOn w:val="Normal"/>
    <w:next w:val="Normal"/>
    <w:link w:val="Ttulo9Char"/>
    <w:qFormat/>
    <w:rsid w:val="00DC4B69"/>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DC4B69"/>
    <w:rPr>
      <w:rFonts w:ascii="Cambria" w:eastAsia="Times New Roman" w:hAnsi="Cambria" w:cs="Times New Roman"/>
      <w:b/>
      <w:bCs/>
      <w:color w:val="365F91"/>
      <w:sz w:val="28"/>
      <w:szCs w:val="28"/>
      <w:lang w:eastAsia="pt-BR"/>
    </w:rPr>
  </w:style>
  <w:style w:type="character" w:customStyle="1" w:styleId="Ttulo2Char">
    <w:name w:val="Título 2 Char"/>
    <w:basedOn w:val="Fontepargpadro"/>
    <w:link w:val="Ttulo2"/>
    <w:rsid w:val="00DC4B69"/>
    <w:rPr>
      <w:rFonts w:ascii="Cambria" w:eastAsia="Times New Roman" w:hAnsi="Cambria" w:cs="Times New Roman"/>
      <w:b/>
      <w:bCs/>
      <w:color w:val="4F81BD"/>
      <w:sz w:val="26"/>
      <w:szCs w:val="26"/>
      <w:lang w:eastAsia="pt-BR"/>
    </w:rPr>
  </w:style>
  <w:style w:type="character" w:customStyle="1" w:styleId="Ttulo3Char">
    <w:name w:val="Título 3 Char"/>
    <w:basedOn w:val="Fontepargpadro"/>
    <w:link w:val="Ttulo3"/>
    <w:rsid w:val="00DC4B69"/>
    <w:rPr>
      <w:rFonts w:ascii="Times New Roman" w:eastAsia="Times New Roman" w:hAnsi="Times New Roman" w:cs="Times New Roman"/>
      <w:b/>
      <w:sz w:val="28"/>
      <w:szCs w:val="20"/>
      <w:lang w:eastAsia="pt-BR"/>
    </w:rPr>
  </w:style>
  <w:style w:type="character" w:customStyle="1" w:styleId="Ttulo4Char">
    <w:name w:val="Título 4 Char"/>
    <w:basedOn w:val="Fontepargpadro"/>
    <w:link w:val="Ttulo4"/>
    <w:rsid w:val="00DC4B69"/>
    <w:rPr>
      <w:rFonts w:ascii="Cambria" w:eastAsia="Times New Roman" w:hAnsi="Cambria" w:cs="Times New Roman"/>
      <w:b/>
      <w:bCs/>
      <w:i/>
      <w:iCs/>
      <w:color w:val="4F81BD"/>
      <w:sz w:val="24"/>
      <w:szCs w:val="24"/>
      <w:lang w:eastAsia="pt-BR"/>
    </w:rPr>
  </w:style>
  <w:style w:type="character" w:customStyle="1" w:styleId="Ttulo5Char">
    <w:name w:val="Título 5 Char"/>
    <w:basedOn w:val="Fontepargpadro"/>
    <w:link w:val="Ttulo5"/>
    <w:rsid w:val="00DC4B69"/>
    <w:rPr>
      <w:rFonts w:ascii="Cambria" w:eastAsia="Times New Roman" w:hAnsi="Cambria" w:cs="Times New Roman"/>
      <w:color w:val="243F60"/>
      <w:sz w:val="24"/>
      <w:szCs w:val="24"/>
      <w:lang w:eastAsia="pt-BR"/>
    </w:rPr>
  </w:style>
  <w:style w:type="character" w:customStyle="1" w:styleId="Ttulo8Char">
    <w:name w:val="Título 8 Char"/>
    <w:basedOn w:val="Fontepargpadro"/>
    <w:link w:val="Ttulo8"/>
    <w:rsid w:val="00DC4B69"/>
    <w:rPr>
      <w:rFonts w:ascii="Times New Roman" w:eastAsia="Times New Roman" w:hAnsi="Times New Roman" w:cs="Times New Roman"/>
      <w:i/>
      <w:iCs/>
      <w:sz w:val="24"/>
      <w:szCs w:val="24"/>
      <w:lang w:eastAsia="pt-BR"/>
    </w:rPr>
  </w:style>
  <w:style w:type="paragraph" w:styleId="Cabealho">
    <w:name w:val="header"/>
    <w:basedOn w:val="Normal"/>
    <w:link w:val="CabealhoChar"/>
    <w:uiPriority w:val="99"/>
    <w:rsid w:val="00DC4B69"/>
    <w:pPr>
      <w:tabs>
        <w:tab w:val="center" w:pos="4252"/>
        <w:tab w:val="right" w:pos="8504"/>
      </w:tabs>
    </w:pPr>
  </w:style>
  <w:style w:type="character" w:customStyle="1" w:styleId="CabealhoChar">
    <w:name w:val="Cabeçalho Char"/>
    <w:basedOn w:val="Fontepargpadro"/>
    <w:link w:val="Cabealho"/>
    <w:uiPriority w:val="99"/>
    <w:rsid w:val="00DC4B69"/>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DC4B69"/>
    <w:pPr>
      <w:tabs>
        <w:tab w:val="center" w:pos="4252"/>
        <w:tab w:val="right" w:pos="8504"/>
      </w:tabs>
    </w:pPr>
  </w:style>
  <w:style w:type="character" w:customStyle="1" w:styleId="RodapChar">
    <w:name w:val="Rodapé Char"/>
    <w:basedOn w:val="Fontepargpadro"/>
    <w:link w:val="Rodap"/>
    <w:uiPriority w:val="99"/>
    <w:rsid w:val="00DC4B69"/>
    <w:rPr>
      <w:rFonts w:ascii="Times New Roman" w:eastAsia="Times New Roman" w:hAnsi="Times New Roman" w:cs="Times New Roman"/>
      <w:sz w:val="24"/>
      <w:szCs w:val="24"/>
      <w:lang w:eastAsia="pt-BR"/>
    </w:rPr>
  </w:style>
  <w:style w:type="paragraph" w:styleId="Textodebalo">
    <w:name w:val="Balloon Text"/>
    <w:basedOn w:val="Normal"/>
    <w:link w:val="TextodebaloChar"/>
    <w:rsid w:val="00DC4B69"/>
    <w:rPr>
      <w:rFonts w:ascii="Tahoma" w:hAnsi="Tahoma" w:cs="Tahoma"/>
      <w:sz w:val="16"/>
      <w:szCs w:val="16"/>
    </w:rPr>
  </w:style>
  <w:style w:type="character" w:customStyle="1" w:styleId="TextodebaloChar">
    <w:name w:val="Texto de balão Char"/>
    <w:basedOn w:val="Fontepargpadro"/>
    <w:link w:val="Textodebalo"/>
    <w:rsid w:val="00DC4B69"/>
    <w:rPr>
      <w:rFonts w:ascii="Tahoma" w:eastAsia="Times New Roman" w:hAnsi="Tahoma" w:cs="Tahoma"/>
      <w:sz w:val="16"/>
      <w:szCs w:val="16"/>
      <w:lang w:eastAsia="pt-BR"/>
    </w:rPr>
  </w:style>
  <w:style w:type="paragraph" w:styleId="Recuodecorpodetexto">
    <w:name w:val="Body Text Indent"/>
    <w:basedOn w:val="Normal"/>
    <w:link w:val="RecuodecorpodetextoChar"/>
    <w:rsid w:val="00DC4B69"/>
    <w:pPr>
      <w:ind w:firstLine="1134"/>
      <w:jc w:val="both"/>
    </w:pPr>
    <w:rPr>
      <w:rFonts w:ascii="Arial" w:hAnsi="Arial"/>
      <w:szCs w:val="20"/>
    </w:rPr>
  </w:style>
  <w:style w:type="character" w:customStyle="1" w:styleId="RecuodecorpodetextoChar">
    <w:name w:val="Recuo de corpo de texto Char"/>
    <w:basedOn w:val="Fontepargpadro"/>
    <w:link w:val="Recuodecorpodetexto"/>
    <w:rsid w:val="00DC4B69"/>
    <w:rPr>
      <w:rFonts w:ascii="Arial" w:eastAsia="Times New Roman" w:hAnsi="Arial" w:cs="Times New Roman"/>
      <w:sz w:val="24"/>
      <w:szCs w:val="20"/>
      <w:lang w:eastAsia="pt-BR"/>
    </w:rPr>
  </w:style>
  <w:style w:type="paragraph" w:styleId="Recuodecorpodetexto2">
    <w:name w:val="Body Text Indent 2"/>
    <w:basedOn w:val="Normal"/>
    <w:link w:val="Recuodecorpodetexto2Char"/>
    <w:rsid w:val="00DC4B69"/>
    <w:pPr>
      <w:ind w:left="1134" w:hanging="708"/>
      <w:jc w:val="both"/>
    </w:pPr>
    <w:rPr>
      <w:rFonts w:ascii="Arial" w:hAnsi="Arial"/>
      <w:szCs w:val="20"/>
    </w:rPr>
  </w:style>
  <w:style w:type="character" w:customStyle="1" w:styleId="Recuodecorpodetexto2Char">
    <w:name w:val="Recuo de corpo de texto 2 Char"/>
    <w:basedOn w:val="Fontepargpadro"/>
    <w:link w:val="Recuodecorpodetexto2"/>
    <w:rsid w:val="00DC4B69"/>
    <w:rPr>
      <w:rFonts w:ascii="Arial" w:eastAsia="Times New Roman" w:hAnsi="Arial" w:cs="Times New Roman"/>
      <w:sz w:val="24"/>
      <w:szCs w:val="20"/>
      <w:lang w:eastAsia="pt-BR"/>
    </w:rPr>
  </w:style>
  <w:style w:type="paragraph" w:styleId="Recuodecorpodetexto3">
    <w:name w:val="Body Text Indent 3"/>
    <w:basedOn w:val="Normal"/>
    <w:link w:val="Recuodecorpodetexto3Char"/>
    <w:rsid w:val="00DC4B69"/>
    <w:pPr>
      <w:tabs>
        <w:tab w:val="left" w:pos="-1985"/>
      </w:tabs>
      <w:ind w:left="1418" w:hanging="709"/>
      <w:jc w:val="both"/>
    </w:pPr>
    <w:rPr>
      <w:rFonts w:ascii="Arial" w:hAnsi="Arial"/>
      <w:szCs w:val="20"/>
    </w:rPr>
  </w:style>
  <w:style w:type="character" w:customStyle="1" w:styleId="Recuodecorpodetexto3Char">
    <w:name w:val="Recuo de corpo de texto 3 Char"/>
    <w:basedOn w:val="Fontepargpadro"/>
    <w:link w:val="Recuodecorpodetexto3"/>
    <w:rsid w:val="00DC4B69"/>
    <w:rPr>
      <w:rFonts w:ascii="Arial" w:eastAsia="Times New Roman" w:hAnsi="Arial" w:cs="Times New Roman"/>
      <w:sz w:val="24"/>
      <w:szCs w:val="20"/>
      <w:lang w:eastAsia="pt-BR"/>
    </w:rPr>
  </w:style>
  <w:style w:type="paragraph" w:styleId="Corpodetexto">
    <w:name w:val="Body Text"/>
    <w:basedOn w:val="Normal"/>
    <w:link w:val="CorpodetextoChar"/>
    <w:rsid w:val="00DC4B69"/>
    <w:pPr>
      <w:jc w:val="both"/>
    </w:pPr>
    <w:rPr>
      <w:rFonts w:ascii="Arial" w:hAnsi="Arial"/>
      <w:szCs w:val="20"/>
    </w:rPr>
  </w:style>
  <w:style w:type="character" w:customStyle="1" w:styleId="CorpodetextoChar">
    <w:name w:val="Corpo de texto Char"/>
    <w:basedOn w:val="Fontepargpadro"/>
    <w:link w:val="Corpodetexto"/>
    <w:rsid w:val="00DC4B69"/>
    <w:rPr>
      <w:rFonts w:ascii="Arial" w:eastAsia="Times New Roman" w:hAnsi="Arial" w:cs="Times New Roman"/>
      <w:sz w:val="24"/>
      <w:szCs w:val="20"/>
      <w:lang w:eastAsia="pt-BR"/>
    </w:rPr>
  </w:style>
  <w:style w:type="paragraph" w:styleId="Lista2">
    <w:name w:val="List 2"/>
    <w:basedOn w:val="Normal"/>
    <w:rsid w:val="00DC4B69"/>
    <w:pPr>
      <w:ind w:left="566" w:hanging="283"/>
    </w:pPr>
    <w:rPr>
      <w:sz w:val="20"/>
    </w:rPr>
  </w:style>
  <w:style w:type="paragraph" w:customStyle="1" w:styleId="P30">
    <w:name w:val="P30"/>
    <w:basedOn w:val="Normal"/>
    <w:rsid w:val="00DC4B69"/>
    <w:pPr>
      <w:autoSpaceDE w:val="0"/>
      <w:autoSpaceDN w:val="0"/>
      <w:jc w:val="both"/>
    </w:pPr>
    <w:rPr>
      <w:b/>
      <w:szCs w:val="20"/>
    </w:rPr>
  </w:style>
  <w:style w:type="paragraph" w:styleId="Textoembloco">
    <w:name w:val="Block Text"/>
    <w:basedOn w:val="Normal"/>
    <w:uiPriority w:val="99"/>
    <w:rsid w:val="00DC4B69"/>
    <w:pPr>
      <w:autoSpaceDE w:val="0"/>
      <w:autoSpaceDN w:val="0"/>
      <w:ind w:left="993" w:right="-1" w:hanging="567"/>
      <w:jc w:val="both"/>
    </w:pPr>
    <w:rPr>
      <w:szCs w:val="20"/>
    </w:rPr>
  </w:style>
  <w:style w:type="paragraph" w:styleId="Legenda">
    <w:name w:val="caption"/>
    <w:basedOn w:val="Normal"/>
    <w:next w:val="Normal"/>
    <w:qFormat/>
    <w:rsid w:val="00DC4B69"/>
    <w:rPr>
      <w:rFonts w:ascii="Arial" w:hAnsi="Arial"/>
      <w:b/>
      <w:sz w:val="26"/>
      <w:szCs w:val="20"/>
    </w:rPr>
  </w:style>
  <w:style w:type="paragraph" w:customStyle="1" w:styleId="Realizaes">
    <w:name w:val="Realizações"/>
    <w:basedOn w:val="Normal"/>
    <w:uiPriority w:val="99"/>
    <w:rsid w:val="00DC4B69"/>
    <w:pPr>
      <w:tabs>
        <w:tab w:val="num" w:pos="360"/>
      </w:tabs>
    </w:pPr>
    <w:rPr>
      <w:sz w:val="20"/>
      <w:szCs w:val="20"/>
    </w:rPr>
  </w:style>
  <w:style w:type="paragraph" w:styleId="NormalWeb">
    <w:name w:val="Normal (Web)"/>
    <w:basedOn w:val="Normal"/>
    <w:uiPriority w:val="99"/>
    <w:rsid w:val="00DC4B69"/>
    <w:pPr>
      <w:spacing w:before="100" w:beforeAutospacing="1" w:after="100" w:afterAutospacing="1"/>
    </w:pPr>
  </w:style>
  <w:style w:type="paragraph" w:customStyle="1" w:styleId="ecxmsonormal">
    <w:name w:val="ecxmsonormal"/>
    <w:basedOn w:val="Normal"/>
    <w:uiPriority w:val="99"/>
    <w:rsid w:val="00DC4B69"/>
    <w:pPr>
      <w:spacing w:after="324"/>
    </w:pPr>
  </w:style>
  <w:style w:type="paragraph" w:customStyle="1" w:styleId="ecxwestern">
    <w:name w:val="ecxwestern"/>
    <w:basedOn w:val="Normal"/>
    <w:rsid w:val="00DC4B69"/>
    <w:pPr>
      <w:spacing w:after="324"/>
    </w:pPr>
  </w:style>
  <w:style w:type="paragraph" w:styleId="PargrafodaLista">
    <w:name w:val="List Paragraph"/>
    <w:basedOn w:val="Normal"/>
    <w:uiPriority w:val="34"/>
    <w:qFormat/>
    <w:rsid w:val="00DC4B69"/>
    <w:pPr>
      <w:ind w:left="720"/>
      <w:contextualSpacing/>
    </w:pPr>
  </w:style>
  <w:style w:type="paragraph" w:styleId="Commarcadores2">
    <w:name w:val="List Bullet 2"/>
    <w:basedOn w:val="Normal"/>
    <w:autoRedefine/>
    <w:rsid w:val="00DC4B69"/>
    <w:pPr>
      <w:spacing w:after="120"/>
      <w:ind w:firstLine="1260"/>
      <w:jc w:val="both"/>
    </w:pPr>
    <w:rPr>
      <w:rFonts w:ascii="Arial" w:hAnsi="Arial"/>
      <w:b/>
      <w:color w:val="000000"/>
      <w:sz w:val="22"/>
      <w:szCs w:val="22"/>
    </w:rPr>
  </w:style>
  <w:style w:type="character" w:styleId="Hyperlink">
    <w:name w:val="Hyperlink"/>
    <w:basedOn w:val="Fontepargpadro"/>
    <w:uiPriority w:val="99"/>
    <w:rsid w:val="00DC4B69"/>
    <w:rPr>
      <w:rFonts w:cs="Times New Roman"/>
      <w:color w:val="0000FF"/>
      <w:u w:val="single"/>
    </w:rPr>
  </w:style>
  <w:style w:type="paragraph" w:styleId="Corpodetexto2">
    <w:name w:val="Body Text 2"/>
    <w:basedOn w:val="Normal"/>
    <w:link w:val="Corpodetexto2Char"/>
    <w:rsid w:val="00DC4B69"/>
    <w:pPr>
      <w:spacing w:after="120" w:line="480" w:lineRule="auto"/>
    </w:pPr>
    <w:rPr>
      <w:rFonts w:ascii="Arial" w:eastAsia="Calibri" w:hAnsi="Arial"/>
      <w:b/>
      <w:sz w:val="22"/>
      <w:szCs w:val="22"/>
      <w:lang w:eastAsia="en-US"/>
    </w:rPr>
  </w:style>
  <w:style w:type="character" w:customStyle="1" w:styleId="Corpodetexto2Char">
    <w:name w:val="Corpo de texto 2 Char"/>
    <w:basedOn w:val="Fontepargpadro"/>
    <w:link w:val="Corpodetexto2"/>
    <w:rsid w:val="00DC4B69"/>
    <w:rPr>
      <w:rFonts w:ascii="Arial" w:eastAsia="Calibri" w:hAnsi="Arial" w:cs="Times New Roman"/>
      <w:b/>
    </w:rPr>
  </w:style>
  <w:style w:type="table" w:styleId="Tabelacomgrade">
    <w:name w:val="Table Grid"/>
    <w:basedOn w:val="Tabelanormal"/>
    <w:uiPriority w:val="59"/>
    <w:rsid w:val="00DC4B69"/>
    <w:pPr>
      <w:spacing w:after="0" w:line="240" w:lineRule="auto"/>
    </w:pPr>
    <w:rPr>
      <w:rFonts w:ascii="Arial" w:eastAsia="Calibri" w:hAnsi="Arial"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rsid w:val="00DC4B69"/>
    <w:rPr>
      <w:rFonts w:cs="Times New Roman"/>
      <w:sz w:val="16"/>
    </w:rPr>
  </w:style>
  <w:style w:type="paragraph" w:styleId="Textodecomentrio">
    <w:name w:val="annotation text"/>
    <w:basedOn w:val="Normal"/>
    <w:link w:val="TextodecomentrioChar"/>
    <w:uiPriority w:val="99"/>
    <w:semiHidden/>
    <w:rsid w:val="00DC4B69"/>
    <w:rPr>
      <w:rFonts w:ascii="Arial" w:eastAsia="Calibri" w:hAnsi="Arial"/>
      <w:b/>
      <w:sz w:val="20"/>
      <w:szCs w:val="20"/>
      <w:lang w:eastAsia="en-US"/>
    </w:rPr>
  </w:style>
  <w:style w:type="character" w:customStyle="1" w:styleId="TextodecomentrioChar">
    <w:name w:val="Texto de comentário Char"/>
    <w:basedOn w:val="Fontepargpadro"/>
    <w:link w:val="Textodecomentrio"/>
    <w:uiPriority w:val="99"/>
    <w:semiHidden/>
    <w:rsid w:val="00DC4B69"/>
    <w:rPr>
      <w:rFonts w:ascii="Arial" w:eastAsia="Calibri" w:hAnsi="Arial" w:cs="Times New Roman"/>
      <w:b/>
      <w:sz w:val="20"/>
      <w:szCs w:val="20"/>
    </w:rPr>
  </w:style>
  <w:style w:type="paragraph" w:styleId="Assuntodocomentrio">
    <w:name w:val="annotation subject"/>
    <w:basedOn w:val="Textodecomentrio"/>
    <w:next w:val="Textodecomentrio"/>
    <w:link w:val="AssuntodocomentrioChar"/>
    <w:uiPriority w:val="99"/>
    <w:semiHidden/>
    <w:rsid w:val="00DC4B69"/>
    <w:rPr>
      <w:bCs/>
    </w:rPr>
  </w:style>
  <w:style w:type="character" w:customStyle="1" w:styleId="AssuntodocomentrioChar">
    <w:name w:val="Assunto do comentário Char"/>
    <w:basedOn w:val="TextodecomentrioChar"/>
    <w:link w:val="Assuntodocomentrio"/>
    <w:uiPriority w:val="99"/>
    <w:semiHidden/>
    <w:rsid w:val="00DC4B69"/>
    <w:rPr>
      <w:rFonts w:ascii="Arial" w:eastAsia="Calibri" w:hAnsi="Arial" w:cs="Times New Roman"/>
      <w:b/>
      <w:bCs/>
      <w:sz w:val="20"/>
      <w:szCs w:val="20"/>
    </w:rPr>
  </w:style>
  <w:style w:type="paragraph" w:styleId="Textodenotaderodap">
    <w:name w:val="footnote text"/>
    <w:basedOn w:val="Normal"/>
    <w:link w:val="TextodenotaderodapChar"/>
    <w:uiPriority w:val="99"/>
    <w:semiHidden/>
    <w:rsid w:val="00DC4B69"/>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uiPriority w:val="99"/>
    <w:semiHidden/>
    <w:rsid w:val="00DC4B69"/>
    <w:rPr>
      <w:rFonts w:ascii="Calibri" w:eastAsia="Calibri" w:hAnsi="Calibri" w:cs="Times New Roman"/>
      <w:sz w:val="20"/>
      <w:szCs w:val="20"/>
    </w:rPr>
  </w:style>
  <w:style w:type="character" w:styleId="Refdenotaderodap">
    <w:name w:val="footnote reference"/>
    <w:basedOn w:val="Fontepargpadro"/>
    <w:uiPriority w:val="99"/>
    <w:semiHidden/>
    <w:rsid w:val="00DC4B69"/>
    <w:rPr>
      <w:rFonts w:cs="Times New Roman"/>
      <w:vertAlign w:val="superscript"/>
    </w:rPr>
  </w:style>
  <w:style w:type="table" w:customStyle="1" w:styleId="Tabelacomgrade1">
    <w:name w:val="Tabela com grade1"/>
    <w:uiPriority w:val="99"/>
    <w:rsid w:val="00DC4B69"/>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6Char">
    <w:name w:val="Título 6 Char"/>
    <w:basedOn w:val="Fontepargpadro"/>
    <w:link w:val="Ttulo6"/>
    <w:rsid w:val="00DC4B69"/>
    <w:rPr>
      <w:rFonts w:ascii="Arial" w:eastAsia="Times New Roman" w:hAnsi="Arial" w:cs="Times New Roman"/>
      <w:b/>
      <w:sz w:val="24"/>
      <w:szCs w:val="20"/>
      <w:lang w:eastAsia="pt-BR"/>
    </w:rPr>
  </w:style>
  <w:style w:type="character" w:customStyle="1" w:styleId="Ttulo7Char">
    <w:name w:val="Título 7 Char"/>
    <w:basedOn w:val="Fontepargpadro"/>
    <w:link w:val="Ttulo7"/>
    <w:rsid w:val="00DC4B69"/>
    <w:rPr>
      <w:rFonts w:ascii="Arial" w:eastAsia="Times New Roman" w:hAnsi="Arial" w:cs="Times New Roman"/>
      <w:b/>
      <w:szCs w:val="20"/>
      <w:lang w:eastAsia="pt-BR"/>
    </w:rPr>
  </w:style>
  <w:style w:type="character" w:customStyle="1" w:styleId="Ttulo9Char">
    <w:name w:val="Título 9 Char"/>
    <w:basedOn w:val="Fontepargpadro"/>
    <w:link w:val="Ttulo9"/>
    <w:rsid w:val="00DC4B69"/>
    <w:rPr>
      <w:rFonts w:ascii="Arial" w:eastAsia="Times New Roman" w:hAnsi="Arial" w:cs="Arial"/>
      <w:lang w:eastAsia="pt-BR"/>
    </w:rPr>
  </w:style>
  <w:style w:type="paragraph" w:styleId="Ttulo">
    <w:name w:val="Title"/>
    <w:basedOn w:val="Normal"/>
    <w:link w:val="TtuloChar"/>
    <w:qFormat/>
    <w:rsid w:val="00DC4B69"/>
    <w:pPr>
      <w:spacing w:after="240"/>
      <w:jc w:val="center"/>
    </w:pPr>
    <w:rPr>
      <w:rFonts w:ascii="Arial" w:hAnsi="Arial"/>
      <w:b/>
      <w:sz w:val="22"/>
      <w:szCs w:val="20"/>
    </w:rPr>
  </w:style>
  <w:style w:type="character" w:customStyle="1" w:styleId="TtuloChar">
    <w:name w:val="Título Char"/>
    <w:basedOn w:val="Fontepargpadro"/>
    <w:link w:val="Ttulo"/>
    <w:rsid w:val="00DC4B69"/>
    <w:rPr>
      <w:rFonts w:ascii="Arial" w:eastAsia="Times New Roman" w:hAnsi="Arial" w:cs="Times New Roman"/>
      <w:b/>
      <w:szCs w:val="20"/>
      <w:lang w:eastAsia="pt-BR"/>
    </w:rPr>
  </w:style>
  <w:style w:type="paragraph" w:styleId="Lista3">
    <w:name w:val="List 3"/>
    <w:basedOn w:val="Normal"/>
    <w:rsid w:val="00DC4B69"/>
    <w:pPr>
      <w:ind w:left="849" w:hanging="283"/>
    </w:pPr>
    <w:rPr>
      <w:sz w:val="20"/>
      <w:szCs w:val="20"/>
    </w:rPr>
  </w:style>
  <w:style w:type="paragraph" w:styleId="Corpodetexto3">
    <w:name w:val="Body Text 3"/>
    <w:basedOn w:val="Normal"/>
    <w:link w:val="Corpodetexto3Char"/>
    <w:rsid w:val="00DC4B69"/>
    <w:pPr>
      <w:spacing w:after="120"/>
      <w:jc w:val="both"/>
    </w:pPr>
    <w:rPr>
      <w:rFonts w:ascii="Arial" w:hAnsi="Arial"/>
      <w:sz w:val="22"/>
      <w:szCs w:val="20"/>
    </w:rPr>
  </w:style>
  <w:style w:type="character" w:customStyle="1" w:styleId="Corpodetexto3Char">
    <w:name w:val="Corpo de texto 3 Char"/>
    <w:basedOn w:val="Fontepargpadro"/>
    <w:link w:val="Corpodetexto3"/>
    <w:rsid w:val="00DC4B69"/>
    <w:rPr>
      <w:rFonts w:ascii="Arial" w:eastAsia="Times New Roman" w:hAnsi="Arial" w:cs="Times New Roman"/>
      <w:szCs w:val="20"/>
      <w:lang w:eastAsia="pt-BR"/>
    </w:rPr>
  </w:style>
  <w:style w:type="character" w:styleId="Nmerodepgina">
    <w:name w:val="page number"/>
    <w:basedOn w:val="Fontepargpadro"/>
    <w:rsid w:val="00DC4B69"/>
  </w:style>
  <w:style w:type="character" w:styleId="HiperlinkVisitado">
    <w:name w:val="FollowedHyperlink"/>
    <w:rsid w:val="00DC4B69"/>
    <w:rPr>
      <w:color w:val="800080"/>
      <w:u w:val="single"/>
    </w:rPr>
  </w:style>
  <w:style w:type="paragraph" w:customStyle="1" w:styleId="Recuo2">
    <w:name w:val="Recuo2"/>
    <w:basedOn w:val="Normal"/>
    <w:rsid w:val="00DC4B69"/>
    <w:pPr>
      <w:ind w:left="2269" w:hanging="851"/>
      <w:jc w:val="both"/>
    </w:pPr>
    <w:rPr>
      <w:rFonts w:ascii="Arial" w:hAnsi="Arial"/>
      <w:snapToGrid w:val="0"/>
      <w:sz w:val="26"/>
      <w:szCs w:val="20"/>
    </w:rPr>
  </w:style>
  <w:style w:type="paragraph" w:customStyle="1" w:styleId="Estilo1">
    <w:name w:val="Estilo1"/>
    <w:basedOn w:val="Corpodetexto"/>
    <w:rsid w:val="00DC4B69"/>
    <w:pPr>
      <w:autoSpaceDE w:val="0"/>
      <w:autoSpaceDN w:val="0"/>
      <w:ind w:right="-51"/>
    </w:pPr>
    <w:rPr>
      <w:rFonts w:ascii="Times New Roman" w:hAnsi="Times New Roman"/>
    </w:rPr>
  </w:style>
  <w:style w:type="paragraph" w:customStyle="1" w:styleId="Default">
    <w:name w:val="Default"/>
    <w:rsid w:val="00DC4B69"/>
    <w:pPr>
      <w:autoSpaceDE w:val="0"/>
      <w:autoSpaceDN w:val="0"/>
      <w:adjustRightInd w:val="0"/>
      <w:spacing w:after="0" w:line="240" w:lineRule="auto"/>
    </w:pPr>
    <w:rPr>
      <w:rFonts w:ascii="Arial" w:eastAsia="Times New Roman" w:hAnsi="Arial" w:cs="Arial"/>
      <w:color w:val="000000"/>
      <w:sz w:val="24"/>
      <w:szCs w:val="24"/>
      <w:lang w:eastAsia="pt-BR"/>
    </w:rPr>
  </w:style>
  <w:style w:type="character" w:styleId="Forte">
    <w:name w:val="Strong"/>
    <w:uiPriority w:val="22"/>
    <w:qFormat/>
    <w:rsid w:val="00DC4B69"/>
    <w:rPr>
      <w:b/>
      <w:bCs/>
    </w:rPr>
  </w:style>
  <w:style w:type="character" w:customStyle="1" w:styleId="themebody1">
    <w:name w:val="themebody1"/>
    <w:rsid w:val="00DC4B69"/>
    <w:rPr>
      <w:color w:val="FFFFFF"/>
    </w:rPr>
  </w:style>
  <w:style w:type="character" w:customStyle="1" w:styleId="textos1">
    <w:name w:val="textos1"/>
    <w:rsid w:val="00DC4B69"/>
    <w:rPr>
      <w:rFonts w:ascii="Arial" w:hAnsi="Arial" w:cs="Arial" w:hint="default"/>
      <w:color w:val="656565"/>
      <w:sz w:val="21"/>
      <w:szCs w:val="21"/>
    </w:rPr>
  </w:style>
  <w:style w:type="paragraph" w:styleId="SemEspaamento">
    <w:name w:val="No Spacing"/>
    <w:uiPriority w:val="1"/>
    <w:qFormat/>
    <w:rsid w:val="00DC4B69"/>
    <w:pPr>
      <w:spacing w:after="0" w:line="240" w:lineRule="auto"/>
    </w:pPr>
    <w:rPr>
      <w:rFonts w:ascii="Calibri" w:eastAsia="Calibri" w:hAnsi="Calibri" w:cs="Times New Roman"/>
    </w:rPr>
  </w:style>
  <w:style w:type="paragraph" w:customStyle="1" w:styleId="xgmail-msolistparagraph">
    <w:name w:val="x_gmail-msolistparagraph"/>
    <w:basedOn w:val="Normal"/>
    <w:rsid w:val="007425D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825673">
      <w:bodyDiv w:val="1"/>
      <w:marLeft w:val="0"/>
      <w:marRight w:val="0"/>
      <w:marTop w:val="0"/>
      <w:marBottom w:val="0"/>
      <w:divBdr>
        <w:top w:val="none" w:sz="0" w:space="0" w:color="auto"/>
        <w:left w:val="none" w:sz="0" w:space="0" w:color="auto"/>
        <w:bottom w:val="none" w:sz="0" w:space="0" w:color="auto"/>
        <w:right w:val="none" w:sz="0" w:space="0" w:color="auto"/>
      </w:divBdr>
    </w:div>
    <w:div w:id="818227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2974</Words>
  <Characters>16064</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RafaellaMurad</dc:creator>
  <cp:lastModifiedBy>Iza Rosina Barros Moreira</cp:lastModifiedBy>
  <cp:revision>3</cp:revision>
  <cp:lastPrinted>2023-10-18T18:19:00Z</cp:lastPrinted>
  <dcterms:created xsi:type="dcterms:W3CDTF">2024-10-09T18:35:00Z</dcterms:created>
  <dcterms:modified xsi:type="dcterms:W3CDTF">2024-10-09T18:39:00Z</dcterms:modified>
</cp:coreProperties>
</file>