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920C2C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8"/>
          <w:szCs w:val="28"/>
        </w:rPr>
      </w:pPr>
      <w:r w:rsidRPr="00CE3B0C">
        <w:rPr>
          <w:rFonts w:ascii="Arial" w:eastAsia="Times New Roman" w:hAnsi="Arial" w:cs="Arial"/>
          <w:b/>
          <w:bCs/>
          <w:sz w:val="28"/>
          <w:szCs w:val="28"/>
        </w:rPr>
        <w:t xml:space="preserve">         AVISO DE CONTRATAÇÂO </w:t>
      </w:r>
      <w:r w:rsidR="00226D09">
        <w:rPr>
          <w:rFonts w:ascii="Arial" w:eastAsia="Times New Roman" w:hAnsi="Arial" w:cs="Arial"/>
          <w:b/>
          <w:bCs/>
          <w:sz w:val="28"/>
          <w:szCs w:val="28"/>
        </w:rPr>
        <w:t>140</w:t>
      </w:r>
      <w:r w:rsidR="00D1776D" w:rsidRPr="00CE3B0C">
        <w:rPr>
          <w:rFonts w:ascii="Arial" w:eastAsia="Times New Roman" w:hAnsi="Arial" w:cs="Arial"/>
          <w:b/>
          <w:bCs/>
          <w:sz w:val="28"/>
          <w:szCs w:val="28"/>
        </w:rPr>
        <w:t>/2023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FC15A4">
      <w:pPr>
        <w:ind w:firstLine="2835"/>
        <w:jc w:val="both"/>
        <w:rPr>
          <w:rFonts w:ascii="Arial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O setor de licitações da Câmara Municipal de Senador Canedo comunica a todos os interessados que realizará compra direta por dispensa de licitação, com fundamento no artigo 75, inciso II e §3°, da Lei n° 14.133/2021, cujo objeto</w:t>
      </w:r>
      <w:r w:rsidR="00A91DCC" w:rsidRPr="00CE3B0C">
        <w:rPr>
          <w:rFonts w:ascii="Arial" w:hAnsi="Arial" w:cs="Arial"/>
          <w:sz w:val="20"/>
          <w:szCs w:val="20"/>
        </w:rPr>
        <w:t xml:space="preserve"> é para contratação de </w:t>
      </w:r>
      <w:r w:rsidR="00226D09">
        <w:rPr>
          <w:rFonts w:ascii="Arial" w:hAnsi="Arial" w:cs="Arial"/>
          <w:sz w:val="20"/>
          <w:szCs w:val="20"/>
        </w:rPr>
        <w:t xml:space="preserve">empresa para fornecimento dos itens abaixo relacionados, </w:t>
      </w:r>
      <w:r w:rsidR="00FC15A4" w:rsidRPr="00CE3B0C">
        <w:rPr>
          <w:rFonts w:ascii="Arial" w:hAnsi="Arial" w:cs="Arial"/>
          <w:sz w:val="20"/>
          <w:szCs w:val="20"/>
        </w:rPr>
        <w:t>conforme descrição:</w:t>
      </w: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708"/>
        <w:gridCol w:w="4536"/>
        <w:gridCol w:w="1134"/>
        <w:gridCol w:w="1134"/>
      </w:tblGrid>
      <w:tr w:rsidR="00226D09" w:rsidRPr="00226D09" w:rsidTr="005C7D6E">
        <w:tc>
          <w:tcPr>
            <w:tcW w:w="704" w:type="dxa"/>
            <w:shd w:val="clear" w:color="auto" w:fill="D9D9D9" w:themeFill="background1" w:themeFillShade="D9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26D09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26D09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26D09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26D09">
              <w:rPr>
                <w:b/>
                <w:sz w:val="20"/>
                <w:szCs w:val="20"/>
              </w:rPr>
              <w:t>OBJETO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26D09">
              <w:rPr>
                <w:b/>
                <w:sz w:val="20"/>
                <w:szCs w:val="20"/>
              </w:rPr>
              <w:t>VALOR UNITÁRIO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226D09">
              <w:rPr>
                <w:b/>
                <w:sz w:val="20"/>
                <w:szCs w:val="20"/>
              </w:rPr>
              <w:t>VALOR TOTAL</w:t>
            </w:r>
          </w:p>
        </w:tc>
      </w:tr>
      <w:tr w:rsidR="00226D09" w:rsidRPr="00226D09" w:rsidTr="005C7D6E">
        <w:tc>
          <w:tcPr>
            <w:tcW w:w="704" w:type="dxa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26D09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26D09">
              <w:rPr>
                <w:sz w:val="20"/>
                <w:szCs w:val="20"/>
              </w:rPr>
              <w:t>480</w:t>
            </w:r>
          </w:p>
        </w:tc>
        <w:tc>
          <w:tcPr>
            <w:tcW w:w="708" w:type="dxa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26D09">
              <w:rPr>
                <w:sz w:val="20"/>
                <w:szCs w:val="20"/>
              </w:rPr>
              <w:t>KG</w:t>
            </w:r>
          </w:p>
        </w:tc>
        <w:tc>
          <w:tcPr>
            <w:tcW w:w="4536" w:type="dxa"/>
          </w:tcPr>
          <w:p w:rsidR="00226D09" w:rsidRPr="00226D09" w:rsidRDefault="00226D09" w:rsidP="00226D0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26D09">
              <w:rPr>
                <w:sz w:val="20"/>
                <w:szCs w:val="20"/>
              </w:rPr>
              <w:t xml:space="preserve">Pão francês, 50gr, produto com condições higiênico-sanitárias adequadas, preparado com farinha de trigo refinada, fermento biológico, sal, açúcar, margarina, podendo conter outros ingredientes, desde que declarados pela </w:t>
            </w:r>
            <w:proofErr w:type="spellStart"/>
            <w:r w:rsidRPr="00226D09">
              <w:rPr>
                <w:sz w:val="20"/>
                <w:szCs w:val="20"/>
              </w:rPr>
              <w:t>anvisa</w:t>
            </w:r>
            <w:proofErr w:type="spellEnd"/>
          </w:p>
        </w:tc>
        <w:tc>
          <w:tcPr>
            <w:tcW w:w="1134" w:type="dxa"/>
          </w:tcPr>
          <w:p w:rsidR="00226D09" w:rsidRPr="00226D09" w:rsidRDefault="00226D09" w:rsidP="00226D0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26D09" w:rsidRPr="00226D09" w:rsidRDefault="00226D09" w:rsidP="00226D0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26D09" w:rsidRPr="00226D09" w:rsidTr="005C7D6E">
        <w:tc>
          <w:tcPr>
            <w:tcW w:w="704" w:type="dxa"/>
          </w:tcPr>
          <w:p w:rsidR="00226D09" w:rsidRPr="00226D09" w:rsidRDefault="00226D09" w:rsidP="00226D09">
            <w:pPr>
              <w:spacing w:after="0" w:line="240" w:lineRule="auto"/>
            </w:pPr>
          </w:p>
        </w:tc>
        <w:tc>
          <w:tcPr>
            <w:tcW w:w="851" w:type="dxa"/>
          </w:tcPr>
          <w:p w:rsidR="00226D09" w:rsidRPr="00226D09" w:rsidRDefault="00226D09" w:rsidP="00226D09">
            <w:pPr>
              <w:spacing w:after="0" w:line="240" w:lineRule="auto"/>
            </w:pPr>
          </w:p>
        </w:tc>
        <w:tc>
          <w:tcPr>
            <w:tcW w:w="708" w:type="dxa"/>
          </w:tcPr>
          <w:p w:rsidR="00226D09" w:rsidRPr="00226D09" w:rsidRDefault="00226D09" w:rsidP="00226D09">
            <w:pPr>
              <w:spacing w:after="0" w:line="240" w:lineRule="auto"/>
            </w:pPr>
          </w:p>
        </w:tc>
        <w:tc>
          <w:tcPr>
            <w:tcW w:w="4536" w:type="dxa"/>
          </w:tcPr>
          <w:p w:rsidR="00226D09" w:rsidRPr="00226D09" w:rsidRDefault="00226D09" w:rsidP="00226D09">
            <w:pPr>
              <w:spacing w:after="0" w:line="240" w:lineRule="auto"/>
            </w:pPr>
          </w:p>
        </w:tc>
        <w:tc>
          <w:tcPr>
            <w:tcW w:w="1134" w:type="dxa"/>
          </w:tcPr>
          <w:p w:rsidR="00226D09" w:rsidRPr="00226D09" w:rsidRDefault="00226D09" w:rsidP="00226D0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26D09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134" w:type="dxa"/>
          </w:tcPr>
          <w:p w:rsidR="00226D09" w:rsidRPr="00226D09" w:rsidRDefault="00226D09" w:rsidP="00226D09">
            <w:pPr>
              <w:spacing w:after="0" w:line="240" w:lineRule="auto"/>
            </w:pPr>
          </w:p>
        </w:tc>
      </w:tr>
    </w:tbl>
    <w:p w:rsidR="00A91DCC" w:rsidRPr="00CE3B0C" w:rsidRDefault="00A91DCC" w:rsidP="00FC15A4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ind w:firstLine="2835"/>
        <w:jc w:val="both"/>
        <w:rPr>
          <w:rFonts w:ascii="Arial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As especificações técnicas completas, condições de pagamento, obrigações da contratada e contratante e demais requisitos e exigência</w:t>
      </w:r>
      <w:r w:rsidR="00354D19" w:rsidRPr="00CE3B0C">
        <w:rPr>
          <w:rFonts w:ascii="Arial" w:eastAsia="Times New Roman" w:hAnsi="Arial" w:cs="Arial"/>
          <w:sz w:val="20"/>
          <w:szCs w:val="20"/>
        </w:rPr>
        <w:t>s da contratação encontram-se disponíveis no Termo de Referência</w:t>
      </w:r>
      <w:r w:rsidRPr="00CE3B0C">
        <w:rPr>
          <w:rFonts w:ascii="Arial" w:eastAsia="Times New Roman" w:hAnsi="Arial" w:cs="Arial"/>
          <w:sz w:val="20"/>
          <w:szCs w:val="20"/>
        </w:rPr>
        <w:t>.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Local de Realização: Prédio da Câmara Municipal</w:t>
      </w:r>
      <w:r w:rsidRPr="00CE3B0C">
        <w:rPr>
          <w:rFonts w:ascii="Arial" w:eastAsia="Times New Roman" w:hAnsi="Arial" w:cs="Times New Roman"/>
          <w:sz w:val="20"/>
          <w:szCs w:val="20"/>
        </w:rPr>
        <w:t xml:space="preserve"> de Senador Canedo</w:t>
      </w:r>
      <w:r w:rsidRPr="00CE3B0C">
        <w:rPr>
          <w:rFonts w:ascii="Arial" w:eastAsia="Times New Roman" w:hAnsi="Arial" w:cs="Arial"/>
          <w:sz w:val="20"/>
          <w:szCs w:val="20"/>
        </w:rPr>
        <w:t>.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226D09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Data de Abertura: 04/05</w:t>
      </w:r>
      <w:r w:rsidR="00D1776D" w:rsidRPr="00CE3B0C">
        <w:rPr>
          <w:rFonts w:ascii="Arial" w:eastAsia="Times New Roman" w:hAnsi="Arial" w:cs="Arial"/>
          <w:sz w:val="20"/>
          <w:szCs w:val="20"/>
        </w:rPr>
        <w:t>/2023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Data de início d</w:t>
      </w:r>
      <w:r w:rsidR="00CE3B0C" w:rsidRPr="00CE3B0C">
        <w:rPr>
          <w:rFonts w:ascii="Arial" w:eastAsia="Times New Roman" w:hAnsi="Arial" w:cs="Arial"/>
          <w:sz w:val="20"/>
          <w:szCs w:val="20"/>
        </w:rPr>
        <w:t xml:space="preserve">e recebimento </w:t>
      </w:r>
      <w:r w:rsidR="00226D09">
        <w:rPr>
          <w:rFonts w:ascii="Arial" w:eastAsia="Times New Roman" w:hAnsi="Arial" w:cs="Arial"/>
          <w:sz w:val="20"/>
          <w:szCs w:val="20"/>
        </w:rPr>
        <w:t>das propostas:  12/06</w:t>
      </w:r>
      <w:r w:rsidR="00AE05CA">
        <w:rPr>
          <w:rFonts w:ascii="Arial" w:eastAsia="Times New Roman" w:hAnsi="Arial" w:cs="Arial"/>
          <w:sz w:val="20"/>
          <w:szCs w:val="20"/>
        </w:rPr>
        <w:t>/2023 às 11:00</w:t>
      </w:r>
      <w:r w:rsidRPr="00CE3B0C">
        <w:rPr>
          <w:rFonts w:ascii="Arial" w:eastAsia="Times New Roman" w:hAnsi="Arial" w:cs="Arial"/>
          <w:sz w:val="20"/>
          <w:szCs w:val="20"/>
        </w:rPr>
        <w:t>h (horário de Brasília);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D1776D" w:rsidP="00837641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 xml:space="preserve">Data do fim do </w:t>
      </w:r>
      <w:r w:rsidR="001E5C41" w:rsidRPr="00CE3B0C">
        <w:rPr>
          <w:rFonts w:ascii="Arial" w:eastAsia="Times New Roman" w:hAnsi="Arial" w:cs="Arial"/>
          <w:sz w:val="20"/>
          <w:szCs w:val="20"/>
        </w:rPr>
        <w:t xml:space="preserve">recebimento das propostas: </w:t>
      </w:r>
      <w:r w:rsidR="00226D09">
        <w:rPr>
          <w:rFonts w:ascii="Arial" w:eastAsia="Times New Roman" w:hAnsi="Arial" w:cs="Arial"/>
          <w:sz w:val="20"/>
          <w:szCs w:val="20"/>
        </w:rPr>
        <w:t>13/06</w:t>
      </w:r>
      <w:r w:rsidR="00AE05CA">
        <w:rPr>
          <w:rFonts w:ascii="Arial" w:eastAsia="Times New Roman" w:hAnsi="Arial" w:cs="Arial"/>
          <w:sz w:val="20"/>
          <w:szCs w:val="20"/>
        </w:rPr>
        <w:t>/2023 às 11:00</w:t>
      </w:r>
      <w:r w:rsidRPr="00CE3B0C">
        <w:rPr>
          <w:rFonts w:ascii="Arial" w:eastAsia="Times New Roman" w:hAnsi="Arial" w:cs="Arial"/>
          <w:sz w:val="20"/>
          <w:szCs w:val="20"/>
        </w:rPr>
        <w:t>h (horário de Brasília);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CE3B0C" w:rsidRPr="00CE3B0C" w:rsidRDefault="00837641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Os interessados deve</w:t>
      </w:r>
      <w:r w:rsidR="00D1776D" w:rsidRPr="00CE3B0C">
        <w:rPr>
          <w:rFonts w:ascii="Arial" w:eastAsia="Times New Roman" w:hAnsi="Arial" w:cs="Arial"/>
          <w:sz w:val="20"/>
          <w:szCs w:val="20"/>
        </w:rPr>
        <w:t>rão protocolar suas propostas diretamente na Câmara Municipal de Senador Canedo, na Avenida Presidente Alves de Castro, S/N, Vila São Sebastião, Senador Canedo – GO.</w:t>
      </w:r>
    </w:p>
    <w:p w:rsidR="00CE3B0C" w:rsidRPr="00CE3B0C" w:rsidRDefault="00CE3B0C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CE3B0C" w:rsidRPr="00CE3B0C" w:rsidRDefault="00CE3B0C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CE3B0C" w:rsidRDefault="00CE3B0C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</w:p>
    <w:p w:rsidR="00D1776D" w:rsidRPr="00CE3B0C" w:rsidRDefault="00226D09" w:rsidP="00CE3B0C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Senador Canedo, 12</w:t>
      </w:r>
      <w:r w:rsidR="001E5C41" w:rsidRPr="00CE3B0C">
        <w:rPr>
          <w:rFonts w:ascii="Arial" w:eastAsia="Times New Roman" w:hAnsi="Arial" w:cs="Arial"/>
          <w:sz w:val="20"/>
          <w:szCs w:val="20"/>
        </w:rPr>
        <w:t xml:space="preserve"> de </w:t>
      </w:r>
      <w:r>
        <w:rPr>
          <w:rFonts w:ascii="Arial" w:eastAsia="Times New Roman" w:hAnsi="Arial" w:cs="Arial"/>
          <w:sz w:val="20"/>
          <w:szCs w:val="20"/>
        </w:rPr>
        <w:t>junho</w:t>
      </w:r>
      <w:bookmarkStart w:id="0" w:name="_GoBack"/>
      <w:bookmarkEnd w:id="0"/>
      <w:r w:rsidR="00D1776D" w:rsidRPr="00CE3B0C">
        <w:rPr>
          <w:rFonts w:ascii="Arial" w:eastAsia="Times New Roman" w:hAnsi="Arial" w:cs="Arial"/>
          <w:sz w:val="20"/>
          <w:szCs w:val="20"/>
        </w:rPr>
        <w:t xml:space="preserve"> de 2023.</w:t>
      </w: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1776D" w:rsidRPr="00CE3B0C" w:rsidRDefault="00D1776D" w:rsidP="00D1776D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CE3B0C">
        <w:rPr>
          <w:rFonts w:ascii="Arial" w:eastAsia="Times New Roman" w:hAnsi="Arial" w:cs="Arial"/>
          <w:b/>
          <w:bCs/>
          <w:sz w:val="20"/>
          <w:szCs w:val="20"/>
        </w:rPr>
        <w:t>OLEMARCION FRANCISCO RICARDO</w:t>
      </w:r>
    </w:p>
    <w:p w:rsidR="00D1776D" w:rsidRPr="00CE3B0C" w:rsidRDefault="00D1776D" w:rsidP="00FC15A4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CE3B0C">
        <w:rPr>
          <w:rFonts w:ascii="Arial" w:eastAsia="Times New Roman" w:hAnsi="Arial" w:cs="Arial"/>
          <w:sz w:val="20"/>
          <w:szCs w:val="20"/>
        </w:rPr>
        <w:t>Agente de Contratação</w:t>
      </w:r>
    </w:p>
    <w:p w:rsidR="00B23E3A" w:rsidRPr="00CE3B0C" w:rsidRDefault="00B23E3A">
      <w:pPr>
        <w:rPr>
          <w:sz w:val="20"/>
          <w:szCs w:val="20"/>
        </w:rPr>
      </w:pPr>
    </w:p>
    <w:sectPr w:rsidR="00B23E3A" w:rsidRPr="00CE3B0C" w:rsidSect="001B4889">
      <w:headerReference w:type="default" r:id="rId6"/>
      <w:footerReference w:type="default" r:id="rId7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CE0" w:rsidRDefault="00B62CE0">
      <w:pPr>
        <w:spacing w:after="0" w:line="240" w:lineRule="auto"/>
      </w:pPr>
      <w:r>
        <w:separator/>
      </w:r>
    </w:p>
  </w:endnote>
  <w:endnote w:type="continuationSeparator" w:id="0">
    <w:p w:rsidR="00B62CE0" w:rsidRDefault="00B62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Rodap"/>
      <w:jc w:val="center"/>
    </w:pPr>
    <w:r>
      <w:t>Avenida Presidente Alves de Castro – S/N – Vila São Sebastião – Senador Canedo – Goiás</w:t>
    </w:r>
  </w:p>
  <w:p w:rsidR="00BD0284" w:rsidRDefault="00D1776D" w:rsidP="001B4889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BD0284" w:rsidRDefault="00B62CE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CE0" w:rsidRDefault="00B62CE0">
      <w:pPr>
        <w:spacing w:after="0" w:line="240" w:lineRule="auto"/>
      </w:pPr>
      <w:r>
        <w:separator/>
      </w:r>
    </w:p>
  </w:footnote>
  <w:footnote w:type="continuationSeparator" w:id="0">
    <w:p w:rsidR="00B62CE0" w:rsidRDefault="00B62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D69EE7" wp14:editId="7B9ADB0F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6D"/>
    <w:rsid w:val="001E5C41"/>
    <w:rsid w:val="002260D0"/>
    <w:rsid w:val="00226D09"/>
    <w:rsid w:val="0031068F"/>
    <w:rsid w:val="00354D19"/>
    <w:rsid w:val="0042735A"/>
    <w:rsid w:val="00502988"/>
    <w:rsid w:val="006263A9"/>
    <w:rsid w:val="00837641"/>
    <w:rsid w:val="00851989"/>
    <w:rsid w:val="008F30DC"/>
    <w:rsid w:val="00920C2C"/>
    <w:rsid w:val="00933717"/>
    <w:rsid w:val="00A35DDA"/>
    <w:rsid w:val="00A91DCC"/>
    <w:rsid w:val="00AE05CA"/>
    <w:rsid w:val="00AE4330"/>
    <w:rsid w:val="00B23E3A"/>
    <w:rsid w:val="00B62CE0"/>
    <w:rsid w:val="00C31BB9"/>
    <w:rsid w:val="00C74BC7"/>
    <w:rsid w:val="00CE3B0C"/>
    <w:rsid w:val="00D1776D"/>
    <w:rsid w:val="00FC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7C9C0-1249-4FD5-A358-751323646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76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776D"/>
  </w:style>
  <w:style w:type="paragraph" w:styleId="Rodap">
    <w:name w:val="footer"/>
    <w:basedOn w:val="Normal"/>
    <w:link w:val="Rodap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776D"/>
  </w:style>
  <w:style w:type="character" w:styleId="Hyperlink">
    <w:name w:val="Hyperlink"/>
    <w:basedOn w:val="Fontepargpadro"/>
    <w:uiPriority w:val="99"/>
    <w:unhideWhenUsed/>
    <w:rsid w:val="00D1776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5A4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26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</cp:lastModifiedBy>
  <cp:revision>11</cp:revision>
  <cp:lastPrinted>2023-05-17T13:32:00Z</cp:lastPrinted>
  <dcterms:created xsi:type="dcterms:W3CDTF">2023-01-23T13:29:00Z</dcterms:created>
  <dcterms:modified xsi:type="dcterms:W3CDTF">2023-06-12T12:15:00Z</dcterms:modified>
</cp:coreProperties>
</file>