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84550" w14:textId="77777777" w:rsidR="00167FC4" w:rsidRDefault="00167FC4" w:rsidP="00167FC4">
      <w:pPr>
        <w:pStyle w:val="Lista"/>
        <w:ind w:left="284" w:right="454"/>
        <w:jc w:val="center"/>
        <w:rPr>
          <w:b/>
          <w:bCs/>
          <w:sz w:val="44"/>
          <w:szCs w:val="44"/>
        </w:rPr>
      </w:pPr>
      <w:bookmarkStart w:id="0" w:name="_Hlk170201732"/>
      <w:bookmarkEnd w:id="0"/>
    </w:p>
    <w:p w14:paraId="1621FF44" w14:textId="77777777" w:rsidR="00167FC4" w:rsidRDefault="00167FC4" w:rsidP="00167FC4">
      <w:pPr>
        <w:pStyle w:val="Lista"/>
        <w:ind w:left="284" w:right="454"/>
        <w:jc w:val="center"/>
        <w:rPr>
          <w:b/>
          <w:bCs/>
          <w:sz w:val="44"/>
          <w:szCs w:val="44"/>
        </w:rPr>
      </w:pPr>
    </w:p>
    <w:p w14:paraId="135EBF51" w14:textId="77777777" w:rsidR="00167FC4" w:rsidRPr="00167FC4" w:rsidRDefault="00167FC4" w:rsidP="00167FC4">
      <w:pPr>
        <w:pStyle w:val="Lista"/>
        <w:ind w:left="284" w:right="454"/>
        <w:jc w:val="center"/>
        <w:rPr>
          <w:b/>
          <w:bCs/>
          <w:sz w:val="40"/>
          <w:szCs w:val="40"/>
        </w:rPr>
      </w:pPr>
    </w:p>
    <w:p w14:paraId="2A027DE3" w14:textId="314A8861" w:rsidR="00167FC4" w:rsidRPr="00167FC4" w:rsidRDefault="00167FC4" w:rsidP="00167FC4">
      <w:pPr>
        <w:pStyle w:val="Lista"/>
        <w:ind w:left="284" w:right="454"/>
        <w:jc w:val="center"/>
        <w:rPr>
          <w:b/>
          <w:bCs/>
          <w:sz w:val="40"/>
          <w:szCs w:val="40"/>
        </w:rPr>
      </w:pPr>
      <w:r w:rsidRPr="00167FC4">
        <w:rPr>
          <w:b/>
          <w:bCs/>
          <w:sz w:val="40"/>
          <w:szCs w:val="40"/>
        </w:rPr>
        <w:t>MEMORIAL DESCRITIVO DE OBRA E</w:t>
      </w:r>
    </w:p>
    <w:p w14:paraId="3CA42C1B" w14:textId="77777777" w:rsidR="00167FC4" w:rsidRPr="00167FC4" w:rsidRDefault="00167FC4" w:rsidP="00167FC4">
      <w:pPr>
        <w:pStyle w:val="Lista"/>
        <w:ind w:left="284" w:right="454"/>
        <w:jc w:val="center"/>
        <w:rPr>
          <w:b/>
          <w:bCs/>
          <w:sz w:val="40"/>
          <w:szCs w:val="40"/>
        </w:rPr>
      </w:pPr>
      <w:r w:rsidRPr="00167FC4">
        <w:rPr>
          <w:b/>
          <w:bCs/>
          <w:sz w:val="40"/>
          <w:szCs w:val="40"/>
        </w:rPr>
        <w:t>ESPECIFICAÇÕES TÉCNICAS</w:t>
      </w:r>
    </w:p>
    <w:p w14:paraId="16E65147" w14:textId="77777777" w:rsidR="00167FC4" w:rsidRDefault="00167FC4" w:rsidP="0079656A">
      <w:pPr>
        <w:rPr>
          <w:rFonts w:ascii="Calibri" w:hAnsi="Calibri"/>
          <w:b/>
          <w:sz w:val="28"/>
          <w:szCs w:val="28"/>
        </w:rPr>
      </w:pPr>
    </w:p>
    <w:p w14:paraId="5CC8209E" w14:textId="77777777" w:rsidR="00167FC4" w:rsidRDefault="00167FC4" w:rsidP="0079656A">
      <w:pPr>
        <w:rPr>
          <w:rFonts w:ascii="Calibri" w:hAnsi="Calibri"/>
          <w:b/>
          <w:sz w:val="28"/>
          <w:szCs w:val="28"/>
        </w:rPr>
      </w:pPr>
    </w:p>
    <w:p w14:paraId="5D5C92DD" w14:textId="77777777" w:rsidR="00167FC4" w:rsidRDefault="00167FC4" w:rsidP="0079656A">
      <w:pPr>
        <w:rPr>
          <w:rFonts w:ascii="Calibri" w:hAnsi="Calibri"/>
          <w:b/>
          <w:sz w:val="28"/>
          <w:szCs w:val="28"/>
        </w:rPr>
      </w:pPr>
    </w:p>
    <w:p w14:paraId="0EA34E60" w14:textId="77777777" w:rsidR="00167FC4" w:rsidRPr="00167FC4" w:rsidRDefault="00167FC4" w:rsidP="0079656A">
      <w:pPr>
        <w:rPr>
          <w:b/>
          <w:sz w:val="24"/>
          <w:szCs w:val="24"/>
        </w:rPr>
      </w:pPr>
    </w:p>
    <w:p w14:paraId="3E362AE9" w14:textId="12BA79FB" w:rsidR="00990A16" w:rsidRPr="00167FC4" w:rsidRDefault="00990A16" w:rsidP="00C319C6">
      <w:pPr>
        <w:spacing w:line="276" w:lineRule="auto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>Obra</w:t>
      </w:r>
      <w:r w:rsidR="00AB3573" w:rsidRPr="00167FC4">
        <w:rPr>
          <w:b/>
          <w:sz w:val="24"/>
          <w:szCs w:val="24"/>
        </w:rPr>
        <w:t xml:space="preserve">: </w:t>
      </w:r>
      <w:r w:rsidR="00ED1170" w:rsidRPr="00167FC4">
        <w:rPr>
          <w:b/>
          <w:sz w:val="24"/>
          <w:szCs w:val="24"/>
        </w:rPr>
        <w:t>Reforma</w:t>
      </w:r>
      <w:r w:rsidRPr="00167FC4">
        <w:rPr>
          <w:b/>
          <w:sz w:val="24"/>
          <w:szCs w:val="24"/>
        </w:rPr>
        <w:t xml:space="preserve"> Escola Municipal Eleonice Alves de França Avelar</w:t>
      </w:r>
    </w:p>
    <w:p w14:paraId="23DFF6F3" w14:textId="150FCC92" w:rsidR="00C319C6" w:rsidRDefault="00990A16" w:rsidP="00C319C6">
      <w:pPr>
        <w:spacing w:line="276" w:lineRule="auto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>Local: Rua Antônio Alves Pequeno, Quadra 28, Lotes 1,</w:t>
      </w:r>
      <w:r w:rsidR="00C319C6">
        <w:rPr>
          <w:b/>
          <w:sz w:val="24"/>
          <w:szCs w:val="24"/>
        </w:rPr>
        <w:t xml:space="preserve"> </w:t>
      </w:r>
      <w:r w:rsidRPr="00167FC4">
        <w:rPr>
          <w:b/>
          <w:sz w:val="24"/>
          <w:szCs w:val="24"/>
        </w:rPr>
        <w:t>2 e 3</w:t>
      </w:r>
      <w:r w:rsidR="00C319C6">
        <w:rPr>
          <w:b/>
          <w:sz w:val="24"/>
          <w:szCs w:val="24"/>
        </w:rPr>
        <w:t>.</w:t>
      </w:r>
    </w:p>
    <w:p w14:paraId="3F1902BD" w14:textId="1EC3BB1F" w:rsidR="00990A16" w:rsidRPr="00167FC4" w:rsidRDefault="00990A16" w:rsidP="00C319C6">
      <w:pPr>
        <w:spacing w:line="276" w:lineRule="auto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>Bairro</w:t>
      </w:r>
      <w:r w:rsidR="00C319C6">
        <w:rPr>
          <w:b/>
          <w:sz w:val="24"/>
          <w:szCs w:val="24"/>
        </w:rPr>
        <w:t>:</w:t>
      </w:r>
      <w:r w:rsidRPr="00167FC4">
        <w:rPr>
          <w:b/>
          <w:sz w:val="24"/>
          <w:szCs w:val="24"/>
        </w:rPr>
        <w:t xml:space="preserve"> Antônio Florindo de Oliveira, Bom Jesus-GO</w:t>
      </w:r>
    </w:p>
    <w:p w14:paraId="3D8AF230" w14:textId="67C2281B" w:rsidR="009A649E" w:rsidRPr="00167FC4" w:rsidRDefault="00990A16" w:rsidP="00C319C6">
      <w:pPr>
        <w:spacing w:line="276" w:lineRule="auto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>Referência</w:t>
      </w:r>
      <w:r w:rsidR="00E5023A" w:rsidRPr="00167FC4">
        <w:rPr>
          <w:b/>
          <w:sz w:val="24"/>
          <w:szCs w:val="24"/>
        </w:rPr>
        <w:t xml:space="preserve"> 1</w:t>
      </w:r>
      <w:r w:rsidRPr="00167FC4">
        <w:rPr>
          <w:b/>
          <w:sz w:val="24"/>
          <w:szCs w:val="24"/>
        </w:rPr>
        <w:t xml:space="preserve">: Tabela </w:t>
      </w:r>
      <w:r w:rsidR="00C319C6">
        <w:rPr>
          <w:b/>
          <w:sz w:val="24"/>
          <w:szCs w:val="24"/>
        </w:rPr>
        <w:t>243</w:t>
      </w:r>
      <w:r w:rsidRPr="00167FC4">
        <w:rPr>
          <w:b/>
          <w:sz w:val="24"/>
          <w:szCs w:val="24"/>
        </w:rPr>
        <w:t xml:space="preserve"> – Custos de Obras Civis – </w:t>
      </w:r>
      <w:r w:rsidR="00C319C6">
        <w:rPr>
          <w:b/>
          <w:sz w:val="24"/>
          <w:szCs w:val="24"/>
        </w:rPr>
        <w:t>fevereiro</w:t>
      </w:r>
      <w:r w:rsidRPr="00167FC4">
        <w:rPr>
          <w:b/>
          <w:sz w:val="24"/>
          <w:szCs w:val="24"/>
        </w:rPr>
        <w:t>/20</w:t>
      </w:r>
      <w:r w:rsidR="00C319C6">
        <w:rPr>
          <w:b/>
          <w:sz w:val="24"/>
          <w:szCs w:val="24"/>
        </w:rPr>
        <w:t>24</w:t>
      </w:r>
      <w:r w:rsidRPr="00167FC4">
        <w:rPr>
          <w:b/>
          <w:sz w:val="24"/>
          <w:szCs w:val="24"/>
        </w:rPr>
        <w:t xml:space="preserve"> – </w:t>
      </w:r>
      <w:r w:rsidR="00C319C6">
        <w:rPr>
          <w:b/>
          <w:sz w:val="24"/>
          <w:szCs w:val="24"/>
        </w:rPr>
        <w:t>Deso</w:t>
      </w:r>
      <w:r w:rsidRPr="00167FC4">
        <w:rPr>
          <w:b/>
          <w:sz w:val="24"/>
          <w:szCs w:val="24"/>
        </w:rPr>
        <w:t>nerada</w:t>
      </w:r>
    </w:p>
    <w:p w14:paraId="1679FA00" w14:textId="611973DA" w:rsidR="00990A16" w:rsidRPr="00167FC4" w:rsidRDefault="00990A16" w:rsidP="00C319C6">
      <w:pPr>
        <w:spacing w:line="276" w:lineRule="auto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>Data base: 01/0</w:t>
      </w:r>
      <w:r w:rsidR="00C319C6">
        <w:rPr>
          <w:b/>
          <w:sz w:val="24"/>
          <w:szCs w:val="24"/>
        </w:rPr>
        <w:t>2</w:t>
      </w:r>
      <w:r w:rsidRPr="00167FC4">
        <w:rPr>
          <w:b/>
          <w:sz w:val="24"/>
          <w:szCs w:val="24"/>
        </w:rPr>
        <w:t>/20</w:t>
      </w:r>
      <w:r w:rsidR="00C319C6">
        <w:rPr>
          <w:b/>
          <w:sz w:val="24"/>
          <w:szCs w:val="24"/>
        </w:rPr>
        <w:t>24</w:t>
      </w:r>
    </w:p>
    <w:p w14:paraId="62E8B727" w14:textId="77777777" w:rsidR="00C319C6" w:rsidRDefault="00435C59" w:rsidP="00C319C6">
      <w:pPr>
        <w:spacing w:line="276" w:lineRule="auto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>Referência</w:t>
      </w:r>
      <w:r w:rsidR="00E5023A" w:rsidRPr="00167FC4">
        <w:rPr>
          <w:b/>
          <w:sz w:val="24"/>
          <w:szCs w:val="24"/>
        </w:rPr>
        <w:t xml:space="preserve"> 2</w:t>
      </w:r>
      <w:r w:rsidRPr="00167FC4">
        <w:rPr>
          <w:b/>
          <w:sz w:val="24"/>
          <w:szCs w:val="24"/>
        </w:rPr>
        <w:t>: Tabela SINAPI - Desonerad</w:t>
      </w:r>
      <w:r w:rsidR="00C319C6">
        <w:rPr>
          <w:b/>
          <w:sz w:val="24"/>
          <w:szCs w:val="24"/>
        </w:rPr>
        <w:t>a</w:t>
      </w:r>
      <w:r w:rsidRPr="00167FC4">
        <w:rPr>
          <w:b/>
          <w:sz w:val="24"/>
          <w:szCs w:val="24"/>
        </w:rPr>
        <w:t xml:space="preserve"> – Goiás – </w:t>
      </w:r>
    </w:p>
    <w:p w14:paraId="60788E51" w14:textId="4887C8B9" w:rsidR="00E5023A" w:rsidRPr="00167FC4" w:rsidRDefault="00435C59" w:rsidP="00C319C6">
      <w:pPr>
        <w:spacing w:line="276" w:lineRule="auto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 xml:space="preserve">Encargos sociais sobre a mão-de-obra: </w:t>
      </w:r>
      <w:r w:rsidR="00C319C6">
        <w:rPr>
          <w:b/>
          <w:sz w:val="24"/>
          <w:szCs w:val="24"/>
        </w:rPr>
        <w:t>81</w:t>
      </w:r>
      <w:r w:rsidRPr="00167FC4">
        <w:rPr>
          <w:b/>
          <w:sz w:val="24"/>
          <w:szCs w:val="24"/>
        </w:rPr>
        <w:t>,</w:t>
      </w:r>
      <w:r w:rsidR="00C319C6">
        <w:rPr>
          <w:b/>
          <w:sz w:val="24"/>
          <w:szCs w:val="24"/>
        </w:rPr>
        <w:t>63</w:t>
      </w:r>
      <w:r w:rsidRPr="00167FC4">
        <w:rPr>
          <w:b/>
          <w:sz w:val="24"/>
          <w:szCs w:val="24"/>
        </w:rPr>
        <w:t xml:space="preserve">% (Hora) e </w:t>
      </w:r>
      <w:r w:rsidR="00C319C6">
        <w:rPr>
          <w:b/>
          <w:sz w:val="24"/>
          <w:szCs w:val="24"/>
        </w:rPr>
        <w:t>45,28</w:t>
      </w:r>
      <w:r w:rsidRPr="00167FC4">
        <w:rPr>
          <w:b/>
          <w:sz w:val="24"/>
          <w:szCs w:val="24"/>
        </w:rPr>
        <w:t>% (Mês) –</w:t>
      </w:r>
      <w:r w:rsidR="00ED1170" w:rsidRPr="00167FC4">
        <w:rPr>
          <w:b/>
          <w:sz w:val="24"/>
          <w:szCs w:val="24"/>
        </w:rPr>
        <w:t xml:space="preserve"> </w:t>
      </w:r>
      <w:r w:rsidR="00C319C6">
        <w:rPr>
          <w:b/>
          <w:sz w:val="24"/>
          <w:szCs w:val="24"/>
        </w:rPr>
        <w:t>abril</w:t>
      </w:r>
      <w:r w:rsidRPr="00167FC4">
        <w:rPr>
          <w:b/>
          <w:sz w:val="24"/>
          <w:szCs w:val="24"/>
        </w:rPr>
        <w:t>/202</w:t>
      </w:r>
      <w:r w:rsidR="00C319C6">
        <w:rPr>
          <w:b/>
          <w:sz w:val="24"/>
          <w:szCs w:val="24"/>
        </w:rPr>
        <w:t>4</w:t>
      </w:r>
    </w:p>
    <w:p w14:paraId="0BF89BBC" w14:textId="407D8326" w:rsidR="00E5023A" w:rsidRPr="00167FC4" w:rsidRDefault="00E5023A" w:rsidP="00C319C6">
      <w:pPr>
        <w:spacing w:line="276" w:lineRule="auto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>Data base: 1</w:t>
      </w:r>
      <w:r w:rsidR="00C319C6">
        <w:rPr>
          <w:b/>
          <w:sz w:val="24"/>
          <w:szCs w:val="24"/>
        </w:rPr>
        <w:t>6</w:t>
      </w:r>
      <w:r w:rsidRPr="00167FC4">
        <w:rPr>
          <w:b/>
          <w:sz w:val="24"/>
          <w:szCs w:val="24"/>
        </w:rPr>
        <w:t>/</w:t>
      </w:r>
      <w:r w:rsidR="00C319C6">
        <w:rPr>
          <w:b/>
          <w:sz w:val="24"/>
          <w:szCs w:val="24"/>
        </w:rPr>
        <w:t>05</w:t>
      </w:r>
      <w:r w:rsidRPr="00167FC4">
        <w:rPr>
          <w:b/>
          <w:sz w:val="24"/>
          <w:szCs w:val="24"/>
        </w:rPr>
        <w:t>/202</w:t>
      </w:r>
      <w:r w:rsidR="00C319C6">
        <w:rPr>
          <w:b/>
          <w:sz w:val="24"/>
          <w:szCs w:val="24"/>
        </w:rPr>
        <w:t>4</w:t>
      </w:r>
    </w:p>
    <w:p w14:paraId="5B7B3AC3" w14:textId="0F6DA9B2" w:rsidR="009A649E" w:rsidRPr="00167FC4" w:rsidRDefault="009A649E" w:rsidP="009A649E">
      <w:pPr>
        <w:pBdr>
          <w:bottom w:val="single" w:sz="12" w:space="1" w:color="auto"/>
        </w:pBdr>
        <w:rPr>
          <w:sz w:val="24"/>
          <w:szCs w:val="24"/>
        </w:rPr>
      </w:pPr>
    </w:p>
    <w:p w14:paraId="6B48C367" w14:textId="77777777" w:rsidR="00167FC4" w:rsidRDefault="00167FC4" w:rsidP="009A649E">
      <w:pPr>
        <w:pBdr>
          <w:bottom w:val="single" w:sz="12" w:space="1" w:color="auto"/>
        </w:pBdr>
        <w:rPr>
          <w:sz w:val="24"/>
          <w:szCs w:val="24"/>
        </w:rPr>
      </w:pPr>
    </w:p>
    <w:p w14:paraId="375C0BEB" w14:textId="77777777" w:rsidR="009E1E18" w:rsidRDefault="009E1E18" w:rsidP="009A649E">
      <w:pPr>
        <w:pBdr>
          <w:bottom w:val="single" w:sz="12" w:space="1" w:color="auto"/>
        </w:pBdr>
        <w:rPr>
          <w:sz w:val="24"/>
          <w:szCs w:val="24"/>
        </w:rPr>
      </w:pPr>
    </w:p>
    <w:p w14:paraId="3EF8F357" w14:textId="77777777" w:rsidR="009E1E18" w:rsidRPr="00167FC4" w:rsidRDefault="009E1E18" w:rsidP="009A649E">
      <w:pPr>
        <w:pBdr>
          <w:bottom w:val="single" w:sz="12" w:space="1" w:color="auto"/>
        </w:pBdr>
        <w:rPr>
          <w:sz w:val="24"/>
          <w:szCs w:val="24"/>
        </w:rPr>
      </w:pPr>
    </w:p>
    <w:p w14:paraId="383AAD10" w14:textId="77777777" w:rsidR="00167FC4" w:rsidRPr="00167FC4" w:rsidRDefault="00167FC4" w:rsidP="009A649E">
      <w:pPr>
        <w:pBdr>
          <w:bottom w:val="single" w:sz="12" w:space="1" w:color="auto"/>
        </w:pBdr>
        <w:rPr>
          <w:sz w:val="24"/>
          <w:szCs w:val="24"/>
        </w:rPr>
      </w:pPr>
    </w:p>
    <w:p w14:paraId="43BE56E1" w14:textId="0EB260AE" w:rsidR="00C319C6" w:rsidRPr="00C319C6" w:rsidRDefault="00167FC4" w:rsidP="00C319C6">
      <w:pPr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167FC4">
        <w:rPr>
          <w:b/>
          <w:sz w:val="24"/>
          <w:szCs w:val="24"/>
        </w:rPr>
        <w:t>DESCRIÇÃO DA OBRA</w:t>
      </w:r>
    </w:p>
    <w:p w14:paraId="1CC0F382" w14:textId="3D9DEF58" w:rsidR="00167FC4" w:rsidRPr="00167FC4" w:rsidRDefault="00167FC4" w:rsidP="00C319C6">
      <w:pPr>
        <w:spacing w:line="360" w:lineRule="auto"/>
        <w:ind w:firstLine="567"/>
        <w:jc w:val="both"/>
        <w:rPr>
          <w:sz w:val="24"/>
          <w:szCs w:val="24"/>
        </w:rPr>
      </w:pPr>
      <w:r w:rsidRPr="00167FC4">
        <w:rPr>
          <w:sz w:val="24"/>
          <w:szCs w:val="24"/>
        </w:rPr>
        <w:t>A obra consiste na reforma da Escola Municipal Eleonice Alves de França Avelar – localizada no município de Bom Jesus – GO</w:t>
      </w:r>
      <w:r w:rsidR="00C319C6">
        <w:rPr>
          <w:sz w:val="24"/>
          <w:szCs w:val="24"/>
        </w:rPr>
        <w:t xml:space="preserve"> na </w:t>
      </w:r>
      <w:r w:rsidR="00C319C6" w:rsidRPr="00C319C6">
        <w:rPr>
          <w:bCs/>
          <w:sz w:val="24"/>
          <w:szCs w:val="24"/>
        </w:rPr>
        <w:t>Rua Antônio Alves Pequeno, Quadra 28, Lotes 1, 2 e 3</w:t>
      </w:r>
      <w:r w:rsidR="00C319C6">
        <w:rPr>
          <w:bCs/>
          <w:sz w:val="24"/>
          <w:szCs w:val="24"/>
        </w:rPr>
        <w:t xml:space="preserve"> – b</w:t>
      </w:r>
      <w:r w:rsidR="00C319C6" w:rsidRPr="00C319C6">
        <w:rPr>
          <w:bCs/>
          <w:sz w:val="24"/>
          <w:szCs w:val="24"/>
        </w:rPr>
        <w:t>airro</w:t>
      </w:r>
      <w:r w:rsidR="00C319C6">
        <w:rPr>
          <w:bCs/>
          <w:sz w:val="24"/>
          <w:szCs w:val="24"/>
        </w:rPr>
        <w:t xml:space="preserve"> </w:t>
      </w:r>
      <w:r w:rsidR="00C319C6" w:rsidRPr="00C319C6">
        <w:rPr>
          <w:bCs/>
          <w:sz w:val="24"/>
          <w:szCs w:val="24"/>
        </w:rPr>
        <w:t>Antônio Florindo de Oliveira</w:t>
      </w:r>
      <w:r w:rsidR="00C319C6">
        <w:rPr>
          <w:bCs/>
          <w:sz w:val="24"/>
          <w:szCs w:val="24"/>
        </w:rPr>
        <w:t>.</w:t>
      </w:r>
      <w:r w:rsidRPr="00167FC4">
        <w:rPr>
          <w:sz w:val="24"/>
          <w:szCs w:val="24"/>
        </w:rPr>
        <w:t xml:space="preserve">  Os serviços</w:t>
      </w:r>
      <w:r w:rsidR="00C319C6">
        <w:rPr>
          <w:sz w:val="24"/>
          <w:szCs w:val="24"/>
        </w:rPr>
        <w:t xml:space="preserve"> principais são a pintura acrílica e em resina acrílica das paredes da escola e da quadra, substituição das esquadrias metálicas deterioradas e pintura com tinta esmalte das mesmas e do reservatório,</w:t>
      </w:r>
      <w:r w:rsidRPr="00167FC4">
        <w:rPr>
          <w:sz w:val="24"/>
          <w:szCs w:val="24"/>
        </w:rPr>
        <w:t xml:space="preserve"> serão executados de acordo com as normas estabelecidas dentro das presentes especificações. Serão observados as disposições legais vigentes e os trabalhos se desenvolverão em ritmo conveniente ao andamento normal dos serviços e com base nos prazos estipulados no cronograma físico-financeiro.</w:t>
      </w:r>
    </w:p>
    <w:p w14:paraId="314A8237" w14:textId="64A6AC54" w:rsidR="00167FC4" w:rsidRPr="00167FC4" w:rsidRDefault="00167FC4" w:rsidP="00C319C6">
      <w:pPr>
        <w:spacing w:line="360" w:lineRule="auto"/>
        <w:ind w:firstLine="567"/>
        <w:jc w:val="both"/>
        <w:rPr>
          <w:sz w:val="24"/>
          <w:szCs w:val="24"/>
        </w:rPr>
      </w:pPr>
      <w:r w:rsidRPr="00167FC4">
        <w:rPr>
          <w:sz w:val="24"/>
          <w:szCs w:val="24"/>
        </w:rPr>
        <w:t xml:space="preserve">A obra será acompanhada por profissional legalmente habilitado e terá </w:t>
      </w:r>
      <w:r w:rsidR="00131DAA">
        <w:rPr>
          <w:sz w:val="24"/>
          <w:szCs w:val="24"/>
        </w:rPr>
        <w:t>início</w:t>
      </w:r>
      <w:r w:rsidR="00C319C6">
        <w:rPr>
          <w:sz w:val="24"/>
          <w:szCs w:val="24"/>
        </w:rPr>
        <w:t xml:space="preserve"> </w:t>
      </w:r>
      <w:r w:rsidR="00131DAA">
        <w:rPr>
          <w:sz w:val="24"/>
          <w:szCs w:val="24"/>
        </w:rPr>
        <w:t>perante a emissão de ART de execução do mesmo</w:t>
      </w:r>
      <w:r w:rsidRPr="00167FC4">
        <w:rPr>
          <w:sz w:val="24"/>
          <w:szCs w:val="24"/>
        </w:rPr>
        <w:t>. Serão empregados equipamentos mecânicos e ferramentas apropriadas, bem como mão de obra capacitada visando assegurar a conclusão dos serviços no prazo programado</w:t>
      </w:r>
      <w:r w:rsidR="00131DAA">
        <w:rPr>
          <w:sz w:val="24"/>
          <w:szCs w:val="24"/>
        </w:rPr>
        <w:t>, é de responsabilidade da contratada a apresentação das medições de serviços realizados que mediante fiscalização serão aprovados para emissão de nota fiscal para pagamento</w:t>
      </w:r>
      <w:r w:rsidRPr="00167FC4">
        <w:rPr>
          <w:sz w:val="24"/>
          <w:szCs w:val="24"/>
        </w:rPr>
        <w:t xml:space="preserve">. </w:t>
      </w:r>
    </w:p>
    <w:p w14:paraId="3DB7D1A2" w14:textId="77777777" w:rsidR="00167FC4" w:rsidRPr="00167FC4" w:rsidRDefault="00167FC4" w:rsidP="009A649E">
      <w:pPr>
        <w:pBdr>
          <w:bottom w:val="single" w:sz="12" w:space="1" w:color="auto"/>
        </w:pBdr>
        <w:rPr>
          <w:sz w:val="24"/>
          <w:szCs w:val="24"/>
        </w:rPr>
      </w:pPr>
    </w:p>
    <w:p w14:paraId="3DB5DC6B" w14:textId="67F50903" w:rsidR="001313D0" w:rsidRPr="0059604A" w:rsidRDefault="001313D0" w:rsidP="001313D0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lastRenderedPageBreak/>
        <w:t>SERVIÇOS PRELIMINARES</w:t>
      </w:r>
    </w:p>
    <w:p w14:paraId="15D4EDFD" w14:textId="5CE9C22B" w:rsidR="007F403D" w:rsidRDefault="001313D0" w:rsidP="001313D0">
      <w:pPr>
        <w:spacing w:line="360" w:lineRule="auto"/>
        <w:ind w:firstLine="709"/>
        <w:jc w:val="both"/>
        <w:rPr>
          <w:sz w:val="24"/>
          <w:szCs w:val="24"/>
        </w:rPr>
      </w:pPr>
      <w:r w:rsidRPr="0059604A">
        <w:rPr>
          <w:sz w:val="24"/>
          <w:szCs w:val="24"/>
        </w:rPr>
        <w:t xml:space="preserve">Inicialmente, deverá ocorrer a </w:t>
      </w:r>
      <w:r w:rsidR="007F403D">
        <w:rPr>
          <w:sz w:val="24"/>
          <w:szCs w:val="24"/>
        </w:rPr>
        <w:t>instalação da placa de obra no padrão GOINFRA, com os dados da contratada e RT da execução dos serviços, e enfaticamente a emissão de ART da execução da obra</w:t>
      </w:r>
      <w:r w:rsidR="00D34FDF">
        <w:rPr>
          <w:sz w:val="24"/>
          <w:szCs w:val="24"/>
        </w:rPr>
        <w:t>;</w:t>
      </w:r>
    </w:p>
    <w:p w14:paraId="35392E02" w14:textId="77777777" w:rsidR="00D34FDF" w:rsidRDefault="007F403D" w:rsidP="001313D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</w:t>
      </w:r>
      <w:r w:rsidR="001313D0" w:rsidRPr="0059604A">
        <w:rPr>
          <w:sz w:val="24"/>
          <w:szCs w:val="24"/>
        </w:rPr>
        <w:t>demoliç</w:t>
      </w:r>
      <w:r w:rsidR="00D34FDF">
        <w:rPr>
          <w:sz w:val="24"/>
          <w:szCs w:val="24"/>
        </w:rPr>
        <w:t>ões</w:t>
      </w:r>
      <w:r w:rsidR="001313D0" w:rsidRPr="0059604A">
        <w:rPr>
          <w:sz w:val="24"/>
          <w:szCs w:val="24"/>
        </w:rPr>
        <w:t xml:space="preserve"> de </w:t>
      </w:r>
      <w:r>
        <w:rPr>
          <w:sz w:val="24"/>
          <w:szCs w:val="24"/>
        </w:rPr>
        <w:t xml:space="preserve">peças danificadas e deterioradas </w:t>
      </w:r>
      <w:r w:rsidR="00D34FDF">
        <w:rPr>
          <w:sz w:val="24"/>
          <w:szCs w:val="24"/>
        </w:rPr>
        <w:t>sendo elas as telhas cerâmicas quebradas, portas metálicas oxidadas e amassadas indicadas em projeto, forro de gesso da sala indicada em projeto;</w:t>
      </w:r>
    </w:p>
    <w:p w14:paraId="435055E0" w14:textId="77777777" w:rsidR="00D34FDF" w:rsidRDefault="00D34FDF" w:rsidP="001313D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demolição da parede no interior da bancada da secretaria;</w:t>
      </w:r>
    </w:p>
    <w:p w14:paraId="1893375D" w14:textId="21B5DFAB" w:rsidR="001313D0" w:rsidRPr="0059604A" w:rsidRDefault="00D34FDF" w:rsidP="00D34F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Raspagem e limpeza do terreno entre os blocos que será concretado, mediante a solicitação das funcionárias. </w:t>
      </w:r>
    </w:p>
    <w:p w14:paraId="7E9F3B60" w14:textId="40ED243D" w:rsidR="001313D0" w:rsidRPr="0059604A" w:rsidRDefault="001313D0" w:rsidP="008D74EA">
      <w:pPr>
        <w:spacing w:line="360" w:lineRule="auto"/>
        <w:jc w:val="center"/>
        <w:rPr>
          <w:b/>
          <w:noProof/>
          <w:sz w:val="24"/>
          <w:szCs w:val="24"/>
        </w:rPr>
      </w:pPr>
      <w:r w:rsidRPr="0059604A">
        <w:rPr>
          <w:b/>
          <w:noProof/>
          <w:sz w:val="24"/>
          <w:szCs w:val="24"/>
        </w:rPr>
        <w:drawing>
          <wp:inline distT="0" distB="0" distL="0" distR="0" wp14:anchorId="4646DDBC" wp14:editId="03C66331">
            <wp:extent cx="2494893" cy="3326524"/>
            <wp:effectExtent l="0" t="0" r="1270" b="7620"/>
            <wp:docPr id="167933010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218" cy="3338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A">
        <w:rPr>
          <w:b/>
          <w:noProof/>
          <w:sz w:val="24"/>
          <w:szCs w:val="24"/>
        </w:rPr>
        <w:t xml:space="preserve">   </w:t>
      </w:r>
      <w:r w:rsidRPr="0059604A">
        <w:rPr>
          <w:b/>
          <w:noProof/>
          <w:sz w:val="24"/>
          <w:szCs w:val="24"/>
        </w:rPr>
        <w:drawing>
          <wp:inline distT="0" distB="0" distL="0" distR="0" wp14:anchorId="16BAE0D6" wp14:editId="0DD2A26A">
            <wp:extent cx="2480785" cy="3307715"/>
            <wp:effectExtent l="0" t="0" r="0" b="6985"/>
            <wp:docPr id="1144845001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273" cy="332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D803F" w14:textId="643BAD57" w:rsidR="001313D0" w:rsidRPr="0059604A" w:rsidRDefault="001313D0" w:rsidP="001313D0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t>COBERTURAS</w:t>
      </w:r>
    </w:p>
    <w:p w14:paraId="7BE1B3D9" w14:textId="7B797908" w:rsidR="000E78B5" w:rsidRPr="0059604A" w:rsidRDefault="00D34FDF" w:rsidP="000E78B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Deverão ser </w:t>
      </w:r>
      <w:r w:rsidR="000E78B5">
        <w:rPr>
          <w:sz w:val="24"/>
          <w:szCs w:val="24"/>
        </w:rPr>
        <w:t xml:space="preserve">substituídas </w:t>
      </w:r>
      <w:r>
        <w:rPr>
          <w:sz w:val="24"/>
          <w:szCs w:val="24"/>
        </w:rPr>
        <w:t xml:space="preserve">as telhas quebradas encontradas na cobertura, </w:t>
      </w:r>
      <w:r w:rsidR="000E78B5">
        <w:rPr>
          <w:sz w:val="24"/>
          <w:szCs w:val="24"/>
        </w:rPr>
        <w:t xml:space="preserve">e corrigida a posição de telhas que estejam deslocadas, </w:t>
      </w:r>
      <w:r w:rsidR="000E78B5" w:rsidRPr="000E78B5">
        <w:rPr>
          <w:sz w:val="24"/>
          <w:szCs w:val="24"/>
        </w:rPr>
        <w:t>certifi</w:t>
      </w:r>
      <w:r w:rsidR="000E78B5">
        <w:rPr>
          <w:sz w:val="24"/>
          <w:szCs w:val="24"/>
        </w:rPr>
        <w:t xml:space="preserve">cando </w:t>
      </w:r>
      <w:r w:rsidR="000E78B5" w:rsidRPr="000E78B5">
        <w:rPr>
          <w:sz w:val="24"/>
          <w:szCs w:val="24"/>
        </w:rPr>
        <w:t xml:space="preserve">que as telhas estejam bem encaixadas e niveladas à </w:t>
      </w:r>
      <w:r w:rsidR="000E78B5">
        <w:rPr>
          <w:sz w:val="24"/>
          <w:szCs w:val="24"/>
        </w:rPr>
        <w:t>estrutura preexistente</w:t>
      </w:r>
      <w:r w:rsidR="001313D0" w:rsidRPr="000E78B5">
        <w:rPr>
          <w:sz w:val="24"/>
          <w:szCs w:val="24"/>
        </w:rPr>
        <w:t>.</w:t>
      </w:r>
    </w:p>
    <w:p w14:paraId="76EB0089" w14:textId="590206F4" w:rsidR="001313D0" w:rsidRPr="0059604A" w:rsidRDefault="001313D0" w:rsidP="001313D0">
      <w:pPr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t>FORROS</w:t>
      </w:r>
    </w:p>
    <w:p w14:paraId="30808055" w14:textId="77777777" w:rsidR="001313D0" w:rsidRPr="0059604A" w:rsidRDefault="001313D0" w:rsidP="001313D0">
      <w:pPr>
        <w:spacing w:line="360" w:lineRule="auto"/>
        <w:ind w:firstLine="708"/>
        <w:jc w:val="both"/>
        <w:rPr>
          <w:sz w:val="24"/>
          <w:szCs w:val="24"/>
        </w:rPr>
      </w:pPr>
      <w:r w:rsidRPr="0059604A">
        <w:rPr>
          <w:sz w:val="24"/>
          <w:szCs w:val="24"/>
        </w:rPr>
        <w:t>Naquilo que for aplicável ao caso e rigorosamente de acordo com as especificações técnicas, seguirão os seguintes critérios:</w:t>
      </w:r>
    </w:p>
    <w:p w14:paraId="4CC7FA65" w14:textId="51A4E750" w:rsidR="001313D0" w:rsidRPr="0059604A" w:rsidRDefault="001313D0" w:rsidP="001313D0">
      <w:pPr>
        <w:spacing w:line="360" w:lineRule="auto"/>
        <w:ind w:firstLine="567"/>
        <w:jc w:val="both"/>
        <w:rPr>
          <w:sz w:val="24"/>
          <w:szCs w:val="24"/>
        </w:rPr>
      </w:pPr>
      <w:r w:rsidRPr="0059604A">
        <w:rPr>
          <w:sz w:val="24"/>
          <w:szCs w:val="24"/>
        </w:rPr>
        <w:t xml:space="preserve">- Substituir </w:t>
      </w:r>
      <w:r w:rsidR="000E78B5">
        <w:rPr>
          <w:sz w:val="24"/>
          <w:szCs w:val="24"/>
        </w:rPr>
        <w:t xml:space="preserve">o forro de gesso danificado pela infiltração de </w:t>
      </w:r>
      <w:proofErr w:type="gramStart"/>
      <w:r w:rsidR="000E78B5">
        <w:rPr>
          <w:sz w:val="24"/>
          <w:szCs w:val="24"/>
        </w:rPr>
        <w:t>agua</w:t>
      </w:r>
      <w:proofErr w:type="gramEnd"/>
      <w:r w:rsidR="000E78B5">
        <w:rPr>
          <w:sz w:val="24"/>
          <w:szCs w:val="24"/>
        </w:rPr>
        <w:t xml:space="preserve"> no telhado</w:t>
      </w:r>
      <w:r w:rsidR="00EB4C2E">
        <w:rPr>
          <w:sz w:val="24"/>
          <w:szCs w:val="24"/>
        </w:rPr>
        <w:t>, é de responsabilidade da contratada garantir que a mão de obra utilizará</w:t>
      </w:r>
      <w:r w:rsidR="00EB4C2E" w:rsidRPr="00EB4C2E">
        <w:rPr>
          <w:sz w:val="24"/>
          <w:szCs w:val="24"/>
        </w:rPr>
        <w:t xml:space="preserve"> sempre equipamentos de proteção, como óculos de segurança e luvas, durante todo o processo de instalação e acabamento.</w:t>
      </w:r>
    </w:p>
    <w:p w14:paraId="5A1557BC" w14:textId="31BFACEF" w:rsidR="001313D0" w:rsidRPr="0059604A" w:rsidRDefault="001313D0" w:rsidP="001313D0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lastRenderedPageBreak/>
        <w:t>ESQUADRIAS METÁLICAS</w:t>
      </w:r>
    </w:p>
    <w:p w14:paraId="7626FE62" w14:textId="79AEDAA0" w:rsidR="001313D0" w:rsidRPr="0059604A" w:rsidRDefault="00EB4C2E" w:rsidP="00EB4C2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portas dos sanitários e das salas de aula indicadas em projeto devem ser devidamente substituídas devido o avançado estado de deterioração. E substituídas nas salas de aula por </w:t>
      </w:r>
      <w:r w:rsidRPr="00EB4C2E">
        <w:rPr>
          <w:sz w:val="24"/>
          <w:szCs w:val="24"/>
        </w:rPr>
        <w:t>porta</w:t>
      </w:r>
      <w:r>
        <w:rPr>
          <w:sz w:val="24"/>
          <w:szCs w:val="24"/>
        </w:rPr>
        <w:t xml:space="preserve">s de em </w:t>
      </w:r>
      <w:r w:rsidRPr="00EB4C2E">
        <w:rPr>
          <w:sz w:val="24"/>
          <w:szCs w:val="24"/>
        </w:rPr>
        <w:t>veneziana pré-mold</w:t>
      </w:r>
      <w:r>
        <w:rPr>
          <w:sz w:val="24"/>
          <w:szCs w:val="24"/>
        </w:rPr>
        <w:t xml:space="preserve">adas, incluso as ferragens e nos banheiros por </w:t>
      </w:r>
      <w:r w:rsidRPr="00EB4C2E">
        <w:rPr>
          <w:sz w:val="24"/>
          <w:szCs w:val="24"/>
        </w:rPr>
        <w:t>porta em chapa p</w:t>
      </w:r>
      <w:r>
        <w:rPr>
          <w:sz w:val="24"/>
          <w:szCs w:val="24"/>
        </w:rPr>
        <w:t>ara WC.</w:t>
      </w:r>
      <w:r w:rsidRPr="00EB4C2E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EB4C2E">
        <w:rPr>
          <w:sz w:val="24"/>
          <w:szCs w:val="24"/>
        </w:rPr>
        <w:t xml:space="preserve"> </w:t>
      </w:r>
      <w:proofErr w:type="gramStart"/>
      <w:r w:rsidRPr="00EB4C2E">
        <w:rPr>
          <w:sz w:val="24"/>
          <w:szCs w:val="24"/>
        </w:rPr>
        <w:t>pré</w:t>
      </w:r>
      <w:r>
        <w:rPr>
          <w:sz w:val="24"/>
          <w:szCs w:val="24"/>
        </w:rPr>
        <w:t>-m</w:t>
      </w:r>
      <w:r w:rsidRPr="00EB4C2E">
        <w:rPr>
          <w:sz w:val="24"/>
          <w:szCs w:val="24"/>
        </w:rPr>
        <w:t>old</w:t>
      </w:r>
      <w:r>
        <w:rPr>
          <w:sz w:val="24"/>
          <w:szCs w:val="24"/>
        </w:rPr>
        <w:t>adas</w:t>
      </w:r>
      <w:proofErr w:type="gramEnd"/>
      <w:r>
        <w:rPr>
          <w:sz w:val="24"/>
          <w:szCs w:val="24"/>
        </w:rPr>
        <w:t xml:space="preserve"> </w:t>
      </w:r>
      <w:r w:rsidRPr="00EB4C2E">
        <w:rPr>
          <w:sz w:val="24"/>
          <w:szCs w:val="24"/>
        </w:rPr>
        <w:t xml:space="preserve">ppm-4 </w:t>
      </w:r>
      <w:r w:rsidR="009E7BC9">
        <w:rPr>
          <w:sz w:val="24"/>
          <w:szCs w:val="24"/>
        </w:rPr>
        <w:t xml:space="preserve">inclusas também a </w:t>
      </w:r>
      <w:r w:rsidRPr="00EB4C2E">
        <w:rPr>
          <w:sz w:val="24"/>
          <w:szCs w:val="24"/>
        </w:rPr>
        <w:t>ferragem</w:t>
      </w:r>
      <w:r w:rsidR="009E7BC9">
        <w:rPr>
          <w:sz w:val="24"/>
          <w:szCs w:val="24"/>
        </w:rPr>
        <w:t>.</w:t>
      </w:r>
    </w:p>
    <w:p w14:paraId="69C6215D" w14:textId="549B984D" w:rsidR="001313D0" w:rsidRPr="0059604A" w:rsidRDefault="001313D0" w:rsidP="008D74EA">
      <w:pPr>
        <w:spacing w:line="360" w:lineRule="auto"/>
        <w:jc w:val="center"/>
        <w:rPr>
          <w:b/>
          <w:noProof/>
          <w:sz w:val="24"/>
          <w:szCs w:val="24"/>
        </w:rPr>
      </w:pPr>
      <w:r w:rsidRPr="0059604A">
        <w:rPr>
          <w:b/>
          <w:noProof/>
          <w:sz w:val="24"/>
          <w:szCs w:val="24"/>
        </w:rPr>
        <w:drawing>
          <wp:inline distT="0" distB="0" distL="0" distR="0" wp14:anchorId="78E790A1" wp14:editId="4C5D04A6">
            <wp:extent cx="2381250" cy="3174998"/>
            <wp:effectExtent l="0" t="0" r="0" b="6985"/>
            <wp:docPr id="47806730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925" cy="3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A">
        <w:rPr>
          <w:b/>
          <w:noProof/>
          <w:sz w:val="24"/>
          <w:szCs w:val="24"/>
        </w:rPr>
        <w:t xml:space="preserve">  </w:t>
      </w:r>
      <w:r w:rsidRPr="0059604A">
        <w:rPr>
          <w:b/>
          <w:noProof/>
          <w:sz w:val="24"/>
          <w:szCs w:val="24"/>
        </w:rPr>
        <w:drawing>
          <wp:inline distT="0" distB="0" distL="0" distR="0" wp14:anchorId="10F73925" wp14:editId="005B5F20">
            <wp:extent cx="2390775" cy="3187698"/>
            <wp:effectExtent l="0" t="0" r="0" b="0"/>
            <wp:docPr id="146086159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072" cy="320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D7B57" w14:textId="1779146F" w:rsidR="0051467B" w:rsidRPr="0059604A" w:rsidRDefault="001313D0" w:rsidP="001313D0">
      <w:pPr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t>INSTALAÇÕES ELÉTRICAS</w:t>
      </w:r>
    </w:p>
    <w:p w14:paraId="61463158" w14:textId="1B09EE8F" w:rsidR="00ED1170" w:rsidRPr="0059604A" w:rsidRDefault="009E7BC9" w:rsidP="00ED117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Deve-se ramificar as instalações elétricas para fornecimento de pontos nos chuveiros dos banheiros femininos e masculinos.</w:t>
      </w:r>
    </w:p>
    <w:p w14:paraId="62C5D12B" w14:textId="27732273" w:rsidR="001313D0" w:rsidRPr="0059604A" w:rsidRDefault="001313D0" w:rsidP="008D74EA">
      <w:pPr>
        <w:spacing w:line="360" w:lineRule="auto"/>
        <w:ind w:firstLine="709"/>
        <w:jc w:val="center"/>
        <w:rPr>
          <w:sz w:val="24"/>
          <w:szCs w:val="24"/>
        </w:rPr>
      </w:pPr>
      <w:r w:rsidRPr="0059604A">
        <w:rPr>
          <w:b/>
          <w:noProof/>
          <w:sz w:val="24"/>
          <w:szCs w:val="24"/>
        </w:rPr>
        <w:lastRenderedPageBreak/>
        <w:drawing>
          <wp:inline distT="0" distB="0" distL="0" distR="0" wp14:anchorId="1181B8F1" wp14:editId="5DEA4B66">
            <wp:extent cx="2372995" cy="3163993"/>
            <wp:effectExtent l="0" t="0" r="8255" b="0"/>
            <wp:docPr id="2081737810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820" cy="320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A">
        <w:rPr>
          <w:b/>
          <w:noProof/>
          <w:sz w:val="24"/>
          <w:szCs w:val="24"/>
        </w:rPr>
        <w:t xml:space="preserve">   </w:t>
      </w:r>
      <w:r w:rsidRPr="0059604A">
        <w:rPr>
          <w:b/>
          <w:noProof/>
          <w:sz w:val="24"/>
          <w:szCs w:val="24"/>
        </w:rPr>
        <w:drawing>
          <wp:inline distT="0" distB="0" distL="0" distR="0" wp14:anchorId="5524B3A5" wp14:editId="3870E412">
            <wp:extent cx="2378392" cy="3171190"/>
            <wp:effectExtent l="0" t="0" r="3175" b="0"/>
            <wp:docPr id="578599539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84" cy="320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FDE99" w14:textId="7876CBB9" w:rsidR="00A37DF1" w:rsidRPr="0059604A" w:rsidRDefault="001313D0" w:rsidP="001313D0">
      <w:pPr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t>REVESTIMENTO DE PAREDES</w:t>
      </w:r>
    </w:p>
    <w:p w14:paraId="5D377511" w14:textId="5E609308" w:rsidR="00016043" w:rsidRPr="0059604A" w:rsidRDefault="009E7BC9" w:rsidP="00E8784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Devido o muro frontal encontrar-se </w:t>
      </w:r>
      <w:r w:rsidR="008D74EA">
        <w:rPr>
          <w:sz w:val="24"/>
          <w:szCs w:val="24"/>
        </w:rPr>
        <w:t>revestido com</w:t>
      </w:r>
      <w:r>
        <w:rPr>
          <w:sz w:val="24"/>
          <w:szCs w:val="24"/>
        </w:rPr>
        <w:t xml:space="preserve"> chapisco grosso, será executado um reboco paulista característico por englobar também a superfície de emboço, e deixar o espaço devidamente preparado para receber emassamento e </w:t>
      </w:r>
      <w:r w:rsidR="00016778">
        <w:rPr>
          <w:sz w:val="24"/>
          <w:szCs w:val="24"/>
        </w:rPr>
        <w:t>elaboração do letreiro com o nome da escola.</w:t>
      </w:r>
    </w:p>
    <w:p w14:paraId="339304EA" w14:textId="4CB60575" w:rsidR="000F79E7" w:rsidRPr="0059604A" w:rsidRDefault="001313D0" w:rsidP="001313D0">
      <w:pPr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t>PINTURA</w:t>
      </w:r>
    </w:p>
    <w:p w14:paraId="2A304287" w14:textId="57D73437" w:rsidR="000F79E7" w:rsidRDefault="00E463D2" w:rsidP="000F79E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execução de qualquer pintura deve-se certificar que as superfícies </w:t>
      </w:r>
      <w:r w:rsidRPr="00E463D2">
        <w:rPr>
          <w:sz w:val="24"/>
          <w:szCs w:val="24"/>
        </w:rPr>
        <w:t>esteja</w:t>
      </w:r>
      <w:r w:rsidRPr="00E463D2">
        <w:rPr>
          <w:sz w:val="24"/>
          <w:szCs w:val="24"/>
        </w:rPr>
        <w:t>m</w:t>
      </w:r>
      <w:r w:rsidRPr="00E463D2">
        <w:rPr>
          <w:sz w:val="24"/>
          <w:szCs w:val="24"/>
        </w:rPr>
        <w:t xml:space="preserve"> limpa</w:t>
      </w:r>
      <w:r>
        <w:rPr>
          <w:sz w:val="24"/>
          <w:szCs w:val="24"/>
        </w:rPr>
        <w:t>s</w:t>
      </w:r>
      <w:r w:rsidRPr="00E463D2">
        <w:rPr>
          <w:sz w:val="24"/>
          <w:szCs w:val="24"/>
        </w:rPr>
        <w:t>, livre de poeira, gordura, mofo ou qualquer outro tipo de sujeira. Use detergente neutro e água para limpar, e se necessário, lixe para remover imperfeições.</w:t>
      </w:r>
      <w:r>
        <w:rPr>
          <w:sz w:val="24"/>
          <w:szCs w:val="24"/>
        </w:rPr>
        <w:t xml:space="preserve"> </w:t>
      </w:r>
    </w:p>
    <w:p w14:paraId="3861FB8C" w14:textId="66BAA192" w:rsidR="00E463D2" w:rsidRDefault="00E463D2" w:rsidP="000F79E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Nos itens de remoção e emassamento estão consideradas as correções de </w:t>
      </w:r>
      <w:r w:rsidRPr="00E463D2">
        <w:rPr>
          <w:sz w:val="24"/>
          <w:szCs w:val="24"/>
        </w:rPr>
        <w:t xml:space="preserve">quaisquer imperfeições na parede ou porta, como buracos, rachaduras ou descamações. </w:t>
      </w:r>
      <w:r>
        <w:rPr>
          <w:sz w:val="24"/>
          <w:szCs w:val="24"/>
        </w:rPr>
        <w:t>E a u</w:t>
      </w:r>
      <w:r w:rsidRPr="00E463D2">
        <w:rPr>
          <w:sz w:val="24"/>
          <w:szCs w:val="24"/>
        </w:rPr>
        <w:t>tiliz</w:t>
      </w:r>
      <w:r>
        <w:rPr>
          <w:sz w:val="24"/>
          <w:szCs w:val="24"/>
        </w:rPr>
        <w:t>ação de</w:t>
      </w:r>
      <w:r w:rsidRPr="00E463D2">
        <w:rPr>
          <w:sz w:val="24"/>
          <w:szCs w:val="24"/>
        </w:rPr>
        <w:t xml:space="preserve"> massa corrida para nivelar e suavizar a superfície</w:t>
      </w:r>
      <w:r>
        <w:rPr>
          <w:sz w:val="24"/>
          <w:szCs w:val="24"/>
        </w:rPr>
        <w:t xml:space="preserve"> que ao</w:t>
      </w:r>
      <w:r w:rsidRPr="00E463D2">
        <w:rPr>
          <w:sz w:val="24"/>
          <w:szCs w:val="24"/>
        </w:rPr>
        <w:t xml:space="preserve"> secar completamente </w:t>
      </w:r>
      <w:r>
        <w:rPr>
          <w:sz w:val="24"/>
          <w:szCs w:val="24"/>
        </w:rPr>
        <w:t>a lixa</w:t>
      </w:r>
      <w:r w:rsidRPr="00E463D2">
        <w:rPr>
          <w:sz w:val="24"/>
          <w:szCs w:val="24"/>
        </w:rPr>
        <w:t xml:space="preserve"> suavemente para obter uma superfície uniforme.</w:t>
      </w:r>
      <w:r>
        <w:rPr>
          <w:sz w:val="24"/>
          <w:szCs w:val="24"/>
        </w:rPr>
        <w:t xml:space="preserve"> Temos as seguintes aplicações:</w:t>
      </w:r>
    </w:p>
    <w:p w14:paraId="7482C3B4" w14:textId="78594DB8" w:rsidR="00E463D2" w:rsidRDefault="006111BA" w:rsidP="00E463D2">
      <w:pPr>
        <w:pStyle w:val="PargrafodaLista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Pintura com tinta </w:t>
      </w:r>
      <w:proofErr w:type="gramStart"/>
      <w:r w:rsidR="00943D0B">
        <w:rPr>
          <w:sz w:val="24"/>
          <w:szCs w:val="24"/>
        </w:rPr>
        <w:t>látex acrílica</w:t>
      </w:r>
      <w:proofErr w:type="gramEnd"/>
      <w:r>
        <w:rPr>
          <w:sz w:val="24"/>
          <w:szCs w:val="24"/>
        </w:rPr>
        <w:t>;</w:t>
      </w:r>
    </w:p>
    <w:p w14:paraId="07138286" w14:textId="31718183" w:rsidR="006111BA" w:rsidRDefault="006111BA" w:rsidP="006111B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tinta látex acrílica será empregada nas bordas de detalhamento das esquadrias, bem como nos detalhes de canto e superior das paredes da escola na cor azul, na quadra será executada nos muros laterais e fachadas na cor branca, com as faixas </w:t>
      </w:r>
      <w:r w:rsidR="00FB23F1">
        <w:rPr>
          <w:sz w:val="24"/>
          <w:szCs w:val="24"/>
        </w:rPr>
        <w:t>da parte inferior nas cores verde, amarela e azul, respectivamente da partindo da parte inferior, tendo 0,40m de altura cada uma das faixas e 5cm de distância entre elas alcançam uma altura final de 1,3m.</w:t>
      </w:r>
    </w:p>
    <w:p w14:paraId="5034A422" w14:textId="568BA2AF" w:rsidR="006111BA" w:rsidRDefault="006111BA" w:rsidP="00E463D2">
      <w:pPr>
        <w:pStyle w:val="PargrafodaLista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Pintura com verniz acrílico; </w:t>
      </w:r>
    </w:p>
    <w:p w14:paraId="6E15B900" w14:textId="24137823" w:rsidR="00FB23F1" w:rsidRDefault="00FB23F1" w:rsidP="00FB23F1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tinta </w:t>
      </w:r>
      <w:r>
        <w:rPr>
          <w:sz w:val="24"/>
          <w:szCs w:val="24"/>
        </w:rPr>
        <w:t xml:space="preserve">em verniz acrílico deve obter coloração cerâmica para camuflar quaisquer particularidades no revestimento de tijolos cerâmicos, </w:t>
      </w:r>
      <w:r w:rsidR="00943D0B">
        <w:rPr>
          <w:sz w:val="24"/>
          <w:szCs w:val="24"/>
        </w:rPr>
        <w:t>sejam elas símbolos ou marcas provenientes das intempéries</w:t>
      </w:r>
      <w:r>
        <w:rPr>
          <w:sz w:val="24"/>
          <w:szCs w:val="24"/>
        </w:rPr>
        <w:t>.</w:t>
      </w:r>
    </w:p>
    <w:p w14:paraId="23D25174" w14:textId="751E868B" w:rsidR="006111BA" w:rsidRDefault="006111BA" w:rsidP="00E463D2">
      <w:pPr>
        <w:pStyle w:val="PargrafodaLista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Pintura com esmalte sintético para paredes;</w:t>
      </w:r>
    </w:p>
    <w:p w14:paraId="1AB1AABF" w14:textId="6D17D721" w:rsidR="00943D0B" w:rsidRPr="00943D0B" w:rsidRDefault="00943D0B" w:rsidP="00943D0B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pintura esmalte sintético em paredes está restrita aos pilares de sustentação da quadra, devido as tintas aplicadas anteriormente serem do mesmo material, embora no momento necessita-se da alteração nas tonalidades das mesmas que será aplicada em azul</w:t>
      </w:r>
      <w:r>
        <w:rPr>
          <w:sz w:val="24"/>
          <w:szCs w:val="24"/>
        </w:rPr>
        <w:t>.</w:t>
      </w:r>
    </w:p>
    <w:p w14:paraId="4514A141" w14:textId="4CE5E45D" w:rsidR="00943D0B" w:rsidRPr="00943D0B" w:rsidRDefault="006111BA" w:rsidP="00943D0B">
      <w:pPr>
        <w:pStyle w:val="PargrafodaLista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Pintura com esmalte e fundo anticorrosivo para estruturas metálicas;</w:t>
      </w:r>
    </w:p>
    <w:p w14:paraId="0A58C04F" w14:textId="042C62A5" w:rsidR="00943D0B" w:rsidRDefault="00943D0B" w:rsidP="00943D0B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esmalte sintético com fundo anticorrosivo aplica-se nas portas metálicas de toda escola e também quadra, bem como nas estruturas metálicas expostas nestes locais, inclusão todas as portas instaladas na reforma, em toda estrutura do reservatório de água da escola também. </w:t>
      </w:r>
    </w:p>
    <w:p w14:paraId="507B805C" w14:textId="35D208BB" w:rsidR="00943D0B" w:rsidRPr="00943D0B" w:rsidRDefault="00943D0B" w:rsidP="00943D0B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59604A">
        <w:rPr>
          <w:b/>
          <w:noProof/>
          <w:sz w:val="24"/>
          <w:szCs w:val="24"/>
        </w:rPr>
        <w:drawing>
          <wp:inline distT="0" distB="0" distL="0" distR="0" wp14:anchorId="1C9A363B" wp14:editId="5DDC56CC">
            <wp:extent cx="2400300" cy="3200401"/>
            <wp:effectExtent l="0" t="0" r="0" b="0"/>
            <wp:docPr id="1746623920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628" cy="321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t xml:space="preserve">  </w:t>
      </w:r>
      <w:r w:rsidRPr="0059604A">
        <w:rPr>
          <w:b/>
          <w:noProof/>
          <w:sz w:val="24"/>
          <w:szCs w:val="24"/>
        </w:rPr>
        <w:drawing>
          <wp:inline distT="0" distB="0" distL="0" distR="0" wp14:anchorId="428BED6A" wp14:editId="15078DEC">
            <wp:extent cx="2400301" cy="3200400"/>
            <wp:effectExtent l="0" t="0" r="0" b="0"/>
            <wp:docPr id="813641033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867" cy="3214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CE6A9" w14:textId="00BF5F9A" w:rsidR="006111BA" w:rsidRDefault="006111BA" w:rsidP="00E463D2">
      <w:pPr>
        <w:pStyle w:val="PargrafodaLista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Pintura com tinta poliesportiva para pisos e cimentados;</w:t>
      </w:r>
    </w:p>
    <w:p w14:paraId="5CE5F451" w14:textId="7FA03B1F" w:rsidR="00943D0B" w:rsidRDefault="00943D0B" w:rsidP="00943D0B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pintura em tinta poliesportiva para o piso restringe-se a passarela e degraus entre os blocos da escola.</w:t>
      </w:r>
    </w:p>
    <w:p w14:paraId="0A783032" w14:textId="067B746B" w:rsidR="006111BA" w:rsidRDefault="006111BA" w:rsidP="00E463D2">
      <w:pPr>
        <w:pStyle w:val="PargrafodaLista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Execução de Letreiro.</w:t>
      </w:r>
    </w:p>
    <w:p w14:paraId="403FC5B3" w14:textId="1E692FC3" w:rsidR="00943D0B" w:rsidRDefault="00943D0B" w:rsidP="00943D0B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letreiro deve ser executado na parte exterior do muro da escola, com altura de 0,60m e cumprimento de 25,00m, contendo o nome da escola e logo municipal. </w:t>
      </w:r>
    </w:p>
    <w:p w14:paraId="45B4763F" w14:textId="67F891D9" w:rsidR="009E1E18" w:rsidRPr="0059604A" w:rsidRDefault="009E1E18" w:rsidP="000F79E7">
      <w:pPr>
        <w:spacing w:line="360" w:lineRule="auto"/>
        <w:ind w:firstLine="708"/>
        <w:jc w:val="both"/>
        <w:rPr>
          <w:sz w:val="24"/>
          <w:szCs w:val="24"/>
        </w:rPr>
      </w:pPr>
      <w:r w:rsidRPr="0059604A">
        <w:rPr>
          <w:b/>
          <w:noProof/>
          <w:sz w:val="24"/>
          <w:szCs w:val="24"/>
        </w:rPr>
        <w:drawing>
          <wp:inline distT="0" distB="0" distL="0" distR="0" wp14:anchorId="5946C487" wp14:editId="7C3FD8E6">
            <wp:extent cx="2552700" cy="3403599"/>
            <wp:effectExtent l="0" t="0" r="0" b="6985"/>
            <wp:docPr id="197608987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024" cy="342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4EA">
        <w:rPr>
          <w:b/>
          <w:noProof/>
          <w:sz w:val="24"/>
          <w:szCs w:val="24"/>
        </w:rPr>
        <w:t xml:space="preserve">  </w:t>
      </w:r>
      <w:r w:rsidR="008D74EA" w:rsidRPr="0059604A">
        <w:rPr>
          <w:b/>
          <w:noProof/>
          <w:sz w:val="24"/>
          <w:szCs w:val="24"/>
        </w:rPr>
        <w:drawing>
          <wp:inline distT="0" distB="0" distL="0" distR="0" wp14:anchorId="6E20E2BF" wp14:editId="745BAE6F">
            <wp:extent cx="2543175" cy="3390900"/>
            <wp:effectExtent l="0" t="0" r="9525" b="0"/>
            <wp:docPr id="1197342116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21" cy="340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7F35F" w14:textId="08A0A112" w:rsidR="009E1E18" w:rsidRPr="0059604A" w:rsidRDefault="009E1E18" w:rsidP="00E87848">
      <w:pPr>
        <w:spacing w:line="360" w:lineRule="auto"/>
        <w:ind w:firstLine="708"/>
        <w:jc w:val="both"/>
        <w:rPr>
          <w:sz w:val="24"/>
          <w:szCs w:val="24"/>
        </w:rPr>
      </w:pPr>
    </w:p>
    <w:p w14:paraId="64BDE0A1" w14:textId="77777777" w:rsidR="009E1E18" w:rsidRPr="0059604A" w:rsidRDefault="009E1E18" w:rsidP="00E87848">
      <w:pPr>
        <w:spacing w:line="360" w:lineRule="auto"/>
        <w:ind w:firstLine="708"/>
        <w:jc w:val="both"/>
        <w:rPr>
          <w:sz w:val="24"/>
          <w:szCs w:val="24"/>
        </w:rPr>
      </w:pPr>
    </w:p>
    <w:p w14:paraId="58C3DF95" w14:textId="1D4D4813" w:rsidR="000F79E7" w:rsidRPr="0059604A" w:rsidRDefault="001313D0" w:rsidP="001313D0">
      <w:pPr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t>DIVERSOS</w:t>
      </w:r>
    </w:p>
    <w:p w14:paraId="5E1D0B60" w14:textId="1BD10655" w:rsidR="00AB3573" w:rsidRPr="0059604A" w:rsidRDefault="00016043" w:rsidP="008D74EA">
      <w:pPr>
        <w:spacing w:line="360" w:lineRule="auto"/>
        <w:ind w:firstLine="567"/>
        <w:jc w:val="both"/>
        <w:rPr>
          <w:sz w:val="24"/>
          <w:szCs w:val="24"/>
        </w:rPr>
      </w:pPr>
      <w:r w:rsidRPr="0059604A">
        <w:rPr>
          <w:sz w:val="24"/>
          <w:szCs w:val="24"/>
        </w:rPr>
        <w:lastRenderedPageBreak/>
        <w:t xml:space="preserve">Após </w:t>
      </w:r>
      <w:r w:rsidR="008D74EA">
        <w:rPr>
          <w:sz w:val="24"/>
          <w:szCs w:val="24"/>
        </w:rPr>
        <w:t xml:space="preserve">as remoções e demolições é responsabilidade da contratada o transporte e descarte de quaisquer entulhos provenientes da execução, e ao final da obra a contratada deve entregar as instalações nas devidas condições de uso realizando a limpeza final. </w:t>
      </w:r>
    </w:p>
    <w:p w14:paraId="1B4A5558" w14:textId="3B6E815E" w:rsidR="00AB3573" w:rsidRPr="0059604A" w:rsidRDefault="001313D0" w:rsidP="001313D0">
      <w:pPr>
        <w:numPr>
          <w:ilvl w:val="0"/>
          <w:numId w:val="2"/>
        </w:numPr>
        <w:spacing w:line="360" w:lineRule="auto"/>
        <w:jc w:val="both"/>
        <w:rPr>
          <w:b/>
          <w:sz w:val="24"/>
          <w:szCs w:val="24"/>
        </w:rPr>
      </w:pPr>
      <w:r w:rsidRPr="0059604A">
        <w:rPr>
          <w:b/>
          <w:sz w:val="24"/>
          <w:szCs w:val="24"/>
        </w:rPr>
        <w:t>ADMINISTRAÇÃO - MENSALISTAS</w:t>
      </w:r>
    </w:p>
    <w:p w14:paraId="39FCFBB3" w14:textId="77777777" w:rsidR="008D74EA" w:rsidRDefault="008D74EA" w:rsidP="00E8784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administrativo de obras tem a responsabilidade de garantir que sejam seguidos todos os parâmetros de qualidade e especificações particulares no presente solicitadas, bem como as indicações do projeto e planilha orçamentaria apresentada. </w:t>
      </w:r>
    </w:p>
    <w:p w14:paraId="03CE012B" w14:textId="5C47173C" w:rsidR="007F35A5" w:rsidRDefault="008D74EA" w:rsidP="00E8784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A obra deve ter a execução de exatos 30 dias devido o aproveitamento do período de férias letivas</w:t>
      </w:r>
      <w:r w:rsidR="00E87848" w:rsidRPr="0059604A">
        <w:rPr>
          <w:sz w:val="24"/>
          <w:szCs w:val="24"/>
        </w:rPr>
        <w:t>.</w:t>
      </w:r>
    </w:p>
    <w:p w14:paraId="2E943CBA" w14:textId="241FD5D9" w:rsidR="008D74EA" w:rsidRPr="0059604A" w:rsidRDefault="008D74EA" w:rsidP="00E8784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A contratante resguarda o direito de solicitar explicações e alterações na execução dos serviços empregados devido o surgimento de novas necessidades no decorrer da reforma.</w:t>
      </w:r>
    </w:p>
    <w:p w14:paraId="3860BE5D" w14:textId="77777777" w:rsidR="0059604A" w:rsidRPr="0059604A" w:rsidRDefault="0059604A" w:rsidP="00E87848">
      <w:pPr>
        <w:spacing w:line="360" w:lineRule="auto"/>
        <w:ind w:firstLine="567"/>
        <w:jc w:val="both"/>
        <w:rPr>
          <w:sz w:val="24"/>
          <w:szCs w:val="24"/>
        </w:rPr>
      </w:pPr>
    </w:p>
    <w:p w14:paraId="70E59031" w14:textId="6A3B221A" w:rsidR="006B6567" w:rsidRPr="0059604A" w:rsidRDefault="00435C59" w:rsidP="006B6567">
      <w:pPr>
        <w:pStyle w:val="PargrafodaLista"/>
        <w:spacing w:line="360" w:lineRule="auto"/>
        <w:jc w:val="right"/>
        <w:rPr>
          <w:sz w:val="24"/>
          <w:szCs w:val="24"/>
        </w:rPr>
      </w:pPr>
      <w:r w:rsidRPr="0059604A">
        <w:rPr>
          <w:sz w:val="24"/>
          <w:szCs w:val="24"/>
        </w:rPr>
        <w:t xml:space="preserve">Bom Jesus – GO, </w:t>
      </w:r>
      <w:r w:rsidR="0059604A" w:rsidRPr="0059604A">
        <w:rPr>
          <w:sz w:val="24"/>
          <w:szCs w:val="24"/>
        </w:rPr>
        <w:t>25 de junh</w:t>
      </w:r>
      <w:r w:rsidR="006B6567" w:rsidRPr="0059604A">
        <w:rPr>
          <w:sz w:val="24"/>
          <w:szCs w:val="24"/>
        </w:rPr>
        <w:t>o</w:t>
      </w:r>
      <w:r w:rsidR="00E87848" w:rsidRPr="0059604A">
        <w:rPr>
          <w:sz w:val="24"/>
          <w:szCs w:val="24"/>
        </w:rPr>
        <w:t xml:space="preserve"> de 202</w:t>
      </w:r>
      <w:r w:rsidR="0059604A" w:rsidRPr="0059604A">
        <w:rPr>
          <w:sz w:val="24"/>
          <w:szCs w:val="24"/>
        </w:rPr>
        <w:t>4</w:t>
      </w:r>
      <w:r w:rsidR="006B6567" w:rsidRPr="0059604A">
        <w:rPr>
          <w:sz w:val="24"/>
          <w:szCs w:val="24"/>
        </w:rPr>
        <w:t>.</w:t>
      </w:r>
    </w:p>
    <w:p w14:paraId="31D99951" w14:textId="77777777" w:rsidR="007F35A5" w:rsidRPr="00E87848" w:rsidRDefault="007F35A5" w:rsidP="00E87848">
      <w:pPr>
        <w:spacing w:line="360" w:lineRule="auto"/>
        <w:rPr>
          <w:rFonts w:ascii="Calibri" w:hAnsi="Calibri"/>
          <w:sz w:val="22"/>
          <w:szCs w:val="22"/>
        </w:rPr>
      </w:pPr>
    </w:p>
    <w:p w14:paraId="03DB9976" w14:textId="77777777" w:rsidR="006B6567" w:rsidRDefault="006B6567" w:rsidP="006B6567">
      <w:pPr>
        <w:pStyle w:val="PargrafodaLista"/>
        <w:spacing w:line="360" w:lineRule="auto"/>
        <w:jc w:val="right"/>
        <w:rPr>
          <w:rFonts w:ascii="Calibri" w:hAnsi="Calibri"/>
          <w:sz w:val="22"/>
          <w:szCs w:val="22"/>
        </w:rPr>
      </w:pPr>
    </w:p>
    <w:p w14:paraId="1B74FA13" w14:textId="77777777" w:rsidR="0059604A" w:rsidRPr="007254B3" w:rsidRDefault="0059604A" w:rsidP="006B6567">
      <w:pPr>
        <w:pStyle w:val="PargrafodaLista"/>
        <w:spacing w:line="360" w:lineRule="auto"/>
        <w:jc w:val="right"/>
        <w:rPr>
          <w:rFonts w:ascii="Calibri" w:hAnsi="Calibri"/>
          <w:sz w:val="22"/>
          <w:szCs w:val="22"/>
        </w:rPr>
      </w:pPr>
    </w:p>
    <w:p w14:paraId="1A9AFFF6" w14:textId="33DBEAE9" w:rsidR="006B6567" w:rsidRPr="0059604A" w:rsidRDefault="006B6567" w:rsidP="0059604A">
      <w:pPr>
        <w:pStyle w:val="PargrafodaLista"/>
        <w:jc w:val="center"/>
        <w:rPr>
          <w:sz w:val="24"/>
          <w:szCs w:val="24"/>
        </w:rPr>
      </w:pPr>
      <w:r w:rsidRPr="0059604A">
        <w:rPr>
          <w:sz w:val="24"/>
          <w:szCs w:val="24"/>
        </w:rPr>
        <w:t>______________________________</w:t>
      </w:r>
      <w:r w:rsidR="0059604A">
        <w:rPr>
          <w:sz w:val="24"/>
          <w:szCs w:val="24"/>
        </w:rPr>
        <w:t>______________</w:t>
      </w:r>
    </w:p>
    <w:p w14:paraId="475A4DC5" w14:textId="537FECC6" w:rsidR="006B6567" w:rsidRPr="0059604A" w:rsidRDefault="0059604A" w:rsidP="0059604A">
      <w:pPr>
        <w:pStyle w:val="PargrafodaLista"/>
        <w:jc w:val="center"/>
        <w:rPr>
          <w:sz w:val="24"/>
          <w:szCs w:val="24"/>
        </w:rPr>
      </w:pPr>
      <w:r w:rsidRPr="0059604A">
        <w:rPr>
          <w:sz w:val="24"/>
          <w:szCs w:val="24"/>
        </w:rPr>
        <w:t>Yanne Duarte Gonzaga</w:t>
      </w:r>
    </w:p>
    <w:p w14:paraId="6E664A64" w14:textId="27D76500" w:rsidR="006B6567" w:rsidRPr="0059604A" w:rsidRDefault="00E87848" w:rsidP="0059604A">
      <w:pPr>
        <w:pStyle w:val="PargrafodaLista"/>
        <w:jc w:val="center"/>
        <w:rPr>
          <w:sz w:val="24"/>
          <w:szCs w:val="24"/>
        </w:rPr>
      </w:pPr>
      <w:r w:rsidRPr="0059604A">
        <w:rPr>
          <w:sz w:val="24"/>
          <w:szCs w:val="24"/>
        </w:rPr>
        <w:t>Engº Civil CREA 10</w:t>
      </w:r>
      <w:r w:rsidR="0059604A" w:rsidRPr="0059604A">
        <w:rPr>
          <w:sz w:val="24"/>
          <w:szCs w:val="24"/>
        </w:rPr>
        <w:t>22369989</w:t>
      </w:r>
      <w:r w:rsidRPr="0059604A">
        <w:rPr>
          <w:sz w:val="24"/>
          <w:szCs w:val="24"/>
        </w:rPr>
        <w:t>/</w:t>
      </w:r>
      <w:r w:rsidR="0059604A" w:rsidRPr="0059604A">
        <w:rPr>
          <w:sz w:val="24"/>
          <w:szCs w:val="24"/>
        </w:rPr>
        <w:t>AP</w:t>
      </w:r>
      <w:r w:rsidRPr="0059604A">
        <w:rPr>
          <w:sz w:val="24"/>
          <w:szCs w:val="24"/>
        </w:rPr>
        <w:t>-</w:t>
      </w:r>
      <w:r w:rsidR="006B6567" w:rsidRPr="0059604A">
        <w:rPr>
          <w:sz w:val="24"/>
          <w:szCs w:val="24"/>
        </w:rPr>
        <w:t>G</w:t>
      </w:r>
      <w:r w:rsidRPr="0059604A">
        <w:rPr>
          <w:sz w:val="24"/>
          <w:szCs w:val="24"/>
        </w:rPr>
        <w:t>O</w:t>
      </w:r>
    </w:p>
    <w:sectPr w:rsidR="006B6567" w:rsidRPr="0059604A" w:rsidSect="001313D0">
      <w:headerReference w:type="default" r:id="rId17"/>
      <w:pgSz w:w="11907" w:h="16840" w:code="9"/>
      <w:pgMar w:top="1985" w:right="1134" w:bottom="993" w:left="1134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6A4E4" w14:textId="77777777" w:rsidR="00AA2762" w:rsidRDefault="00AA2762" w:rsidP="00285AA0">
      <w:r>
        <w:separator/>
      </w:r>
    </w:p>
  </w:endnote>
  <w:endnote w:type="continuationSeparator" w:id="0">
    <w:p w14:paraId="3A6101CB" w14:textId="77777777" w:rsidR="00AA2762" w:rsidRDefault="00AA2762" w:rsidP="0028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D650E" w14:textId="77777777" w:rsidR="00AA2762" w:rsidRDefault="00AA2762" w:rsidP="00285AA0">
      <w:r>
        <w:separator/>
      </w:r>
    </w:p>
  </w:footnote>
  <w:footnote w:type="continuationSeparator" w:id="0">
    <w:p w14:paraId="073D6B7F" w14:textId="77777777" w:rsidR="00AA2762" w:rsidRDefault="00AA2762" w:rsidP="00285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32725" w14:textId="7D502EBC" w:rsidR="00AB3573" w:rsidRDefault="00167FC4" w:rsidP="00AB357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81DD0E5" wp14:editId="0B1D2EEC">
          <wp:simplePos x="0" y="0"/>
          <wp:positionH relativeFrom="column">
            <wp:posOffset>-420502</wp:posOffset>
          </wp:positionH>
          <wp:positionV relativeFrom="paragraph">
            <wp:posOffset>15941</wp:posOffset>
          </wp:positionV>
          <wp:extent cx="2028825" cy="952500"/>
          <wp:effectExtent l="0" t="0" r="9525" b="0"/>
          <wp:wrapNone/>
          <wp:docPr id="1141813958" name="Imagem 1" descr="C:\Users\adriana.BJGOIAS.000\AppData\Local\Microsoft\Windows\INetCache\Content.Word\Logo Prefeitura 2021 - Bom Jesus para Todos.pn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2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adriana.BJGOIAS.000\AppData\Local\Microsoft\Windows\INetCache\Content.Word\Logo Prefeitura 2021 - Bom Jesus para Todos.png">
                    <a:extLst>
                      <a:ext uri="{FF2B5EF4-FFF2-40B4-BE49-F238E27FC236}">
                        <a16:creationId xmlns:a16="http://schemas.microsoft.com/office/drawing/2014/main" id="{00000000-0008-0000-0200-000002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17887" w14:textId="23AFD5AD" w:rsidR="00AB3573" w:rsidRPr="004871E6" w:rsidRDefault="00167FC4" w:rsidP="00167FC4">
    <w:pPr>
      <w:jc w:val="center"/>
      <w:rPr>
        <w:b/>
        <w:sz w:val="36"/>
        <w:szCs w:val="36"/>
      </w:rPr>
    </w:pPr>
    <w:r>
      <w:rPr>
        <w:b/>
        <w:sz w:val="36"/>
        <w:szCs w:val="36"/>
      </w:rPr>
      <w:t xml:space="preserve">                                                    </w:t>
    </w:r>
    <w:r w:rsidR="00990A16">
      <w:rPr>
        <w:b/>
        <w:sz w:val="36"/>
        <w:szCs w:val="36"/>
      </w:rPr>
      <w:t>ESTADO DE GOIÁ</w:t>
    </w:r>
    <w:r w:rsidR="00AB3573" w:rsidRPr="004871E6">
      <w:rPr>
        <w:b/>
        <w:sz w:val="36"/>
        <w:szCs w:val="36"/>
      </w:rPr>
      <w:t>S</w:t>
    </w:r>
  </w:p>
  <w:p w14:paraId="1699B4D4" w14:textId="43E0FA60" w:rsidR="00AB3573" w:rsidRPr="004871E6" w:rsidRDefault="00167FC4" w:rsidP="00167FC4">
    <w:pPr>
      <w:jc w:val="center"/>
      <w:rPr>
        <w:b/>
        <w:sz w:val="36"/>
        <w:szCs w:val="36"/>
      </w:rPr>
    </w:pPr>
    <w:r>
      <w:rPr>
        <w:b/>
        <w:sz w:val="36"/>
        <w:szCs w:val="36"/>
      </w:rPr>
      <w:t xml:space="preserve">                                                      </w:t>
    </w:r>
    <w:r w:rsidR="00990A16">
      <w:rPr>
        <w:b/>
        <w:sz w:val="36"/>
        <w:szCs w:val="36"/>
      </w:rPr>
      <w:t>MUNICÍ</w:t>
    </w:r>
    <w:r w:rsidR="00AB3573" w:rsidRPr="004871E6">
      <w:rPr>
        <w:b/>
        <w:sz w:val="36"/>
        <w:szCs w:val="36"/>
      </w:rPr>
      <w:t>PIO DE BOM JESUS</w:t>
    </w:r>
  </w:p>
  <w:p w14:paraId="21BADE11" w14:textId="77777777" w:rsidR="00AB3573" w:rsidRDefault="00AB3573">
    <w:pPr>
      <w:pStyle w:val="Cabealho"/>
    </w:pPr>
    <w:r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D7510"/>
    <w:multiLevelType w:val="hybridMultilevel"/>
    <w:tmpl w:val="ECAAF68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5F2E92"/>
    <w:multiLevelType w:val="multilevel"/>
    <w:tmpl w:val="FE581386"/>
    <w:lvl w:ilvl="0">
      <w:start w:val="1"/>
      <w:numFmt w:val="decimal"/>
      <w:lvlText w:val="%1.0"/>
      <w:lvlJc w:val="left"/>
      <w:pPr>
        <w:tabs>
          <w:tab w:val="num" w:pos="0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.%2"/>
      <w:lvlJc w:val="left"/>
      <w:pPr>
        <w:tabs>
          <w:tab w:val="num" w:pos="0"/>
        </w:tabs>
        <w:ind w:left="750" w:hanging="375"/>
      </w:pPr>
      <w:rPr>
        <w:rFonts w:cs="Times New Roman" w:hint="default"/>
      </w:rPr>
    </w:lvl>
    <w:lvl w:ilvl="2">
      <w:start w:val="1"/>
      <w:numFmt w:val="decimal"/>
      <w:lvlText w:val=".%2.%3"/>
      <w:lvlJc w:val="left"/>
      <w:pPr>
        <w:tabs>
          <w:tab w:val="num" w:pos="0"/>
        </w:tabs>
        <w:ind w:left="1470" w:hanging="720"/>
      </w:pPr>
      <w:rPr>
        <w:rFonts w:cs="Times New Roman" w:hint="default"/>
      </w:rPr>
    </w:lvl>
    <w:lvl w:ilvl="3">
      <w:start w:val="1"/>
      <w:numFmt w:val="decimal"/>
      <w:lvlText w:val=".%2.%3.%4"/>
      <w:lvlJc w:val="left"/>
      <w:pPr>
        <w:tabs>
          <w:tab w:val="num" w:pos="0"/>
        </w:tabs>
        <w:ind w:left="2190" w:hanging="720"/>
      </w:pPr>
      <w:rPr>
        <w:rFonts w:cs="Times New Roman" w:hint="default"/>
      </w:rPr>
    </w:lvl>
    <w:lvl w:ilvl="4">
      <w:start w:val="1"/>
      <w:numFmt w:val="decimal"/>
      <w:lvlText w:val=".%2.%3.%4.%5"/>
      <w:lvlJc w:val="left"/>
      <w:pPr>
        <w:tabs>
          <w:tab w:val="num" w:pos="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lvlText w:val=".%2.%3.%4.%5.%6"/>
      <w:lvlJc w:val="left"/>
      <w:pPr>
        <w:tabs>
          <w:tab w:val="num" w:pos="0"/>
        </w:tabs>
        <w:ind w:left="4350" w:hanging="1080"/>
      </w:pPr>
      <w:rPr>
        <w:rFonts w:cs="Times New Roman" w:hint="default"/>
      </w:rPr>
    </w:lvl>
    <w:lvl w:ilvl="6">
      <w:start w:val="1"/>
      <w:numFmt w:val="decimal"/>
      <w:lvlText w:val=".%2.%3.%4.%5.%6.%7"/>
      <w:lvlJc w:val="left"/>
      <w:pPr>
        <w:tabs>
          <w:tab w:val="num" w:pos="0"/>
        </w:tabs>
        <w:ind w:left="5790" w:hanging="1440"/>
      </w:pPr>
      <w:rPr>
        <w:rFonts w:cs="Times New Roman" w:hint="default"/>
      </w:rPr>
    </w:lvl>
    <w:lvl w:ilvl="7">
      <w:start w:val="1"/>
      <w:numFmt w:val="decimal"/>
      <w:lvlText w:val=".%2.%3.%4.%5.%6.%7.%8"/>
      <w:lvlJc w:val="left"/>
      <w:pPr>
        <w:tabs>
          <w:tab w:val="num" w:pos="0"/>
        </w:tabs>
        <w:ind w:left="7230" w:hanging="1440"/>
      </w:pPr>
      <w:rPr>
        <w:rFonts w:cs="Times New Roman" w:hint="default"/>
      </w:rPr>
    </w:lvl>
    <w:lvl w:ilvl="8">
      <w:start w:val="1"/>
      <w:numFmt w:val="decimal"/>
      <w:lvlText w:val=".%2.%3.%4.%5.%6.%7.%8.%9"/>
      <w:lvlJc w:val="left"/>
      <w:pPr>
        <w:tabs>
          <w:tab w:val="num" w:pos="0"/>
        </w:tabs>
        <w:ind w:left="8670" w:hanging="1440"/>
      </w:pPr>
      <w:rPr>
        <w:rFonts w:cs="Times New Roman" w:hint="default"/>
      </w:rPr>
    </w:lvl>
  </w:abstractNum>
  <w:abstractNum w:abstractNumId="2" w15:restartNumberingAfterBreak="0">
    <w:nsid w:val="1309043D"/>
    <w:multiLevelType w:val="hybridMultilevel"/>
    <w:tmpl w:val="B2D2BD00"/>
    <w:lvl w:ilvl="0" w:tplc="40C65A5C">
      <w:start w:val="1"/>
      <w:numFmt w:val="decimal"/>
      <w:pStyle w:val="EstiloTtulo112ptNegritoJustificadoesquerda0cmDe"/>
      <w:lvlText w:val="%1 – "/>
      <w:lvlJc w:val="left"/>
      <w:pPr>
        <w:tabs>
          <w:tab w:val="num" w:pos="993"/>
        </w:tabs>
        <w:ind w:left="993" w:firstLine="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CB4202"/>
    <w:multiLevelType w:val="hybridMultilevel"/>
    <w:tmpl w:val="668469F8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8F161CE"/>
    <w:multiLevelType w:val="hybridMultilevel"/>
    <w:tmpl w:val="DA3E3F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C70003C"/>
    <w:multiLevelType w:val="hybridMultilevel"/>
    <w:tmpl w:val="20C20EC2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85157F"/>
    <w:multiLevelType w:val="hybridMultilevel"/>
    <w:tmpl w:val="ECAAF68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A007F8"/>
    <w:multiLevelType w:val="hybridMultilevel"/>
    <w:tmpl w:val="ECAAF6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0EF4534"/>
    <w:multiLevelType w:val="hybridMultilevel"/>
    <w:tmpl w:val="29C0007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FE34116"/>
    <w:multiLevelType w:val="hybridMultilevel"/>
    <w:tmpl w:val="ECAAF6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4E5042F"/>
    <w:multiLevelType w:val="hybridMultilevel"/>
    <w:tmpl w:val="4824DA7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35B3828"/>
    <w:multiLevelType w:val="hybridMultilevel"/>
    <w:tmpl w:val="1270C1C6"/>
    <w:lvl w:ilvl="0" w:tplc="0416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75F17C78"/>
    <w:multiLevelType w:val="hybridMultilevel"/>
    <w:tmpl w:val="ECAAF68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7EE2953"/>
    <w:multiLevelType w:val="hybridMultilevel"/>
    <w:tmpl w:val="ECAAF6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F692D11"/>
    <w:multiLevelType w:val="hybridMultilevel"/>
    <w:tmpl w:val="ECAAF6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024474836">
    <w:abstractNumId w:val="11"/>
  </w:num>
  <w:num w:numId="2" w16cid:durableId="60759073">
    <w:abstractNumId w:val="9"/>
  </w:num>
  <w:num w:numId="3" w16cid:durableId="213276087">
    <w:abstractNumId w:val="1"/>
  </w:num>
  <w:num w:numId="4" w16cid:durableId="1781290765">
    <w:abstractNumId w:val="3"/>
  </w:num>
  <w:num w:numId="5" w16cid:durableId="821847432">
    <w:abstractNumId w:val="2"/>
  </w:num>
  <w:num w:numId="6" w16cid:durableId="974795892">
    <w:abstractNumId w:val="10"/>
  </w:num>
  <w:num w:numId="7" w16cid:durableId="510412117">
    <w:abstractNumId w:val="8"/>
  </w:num>
  <w:num w:numId="8" w16cid:durableId="761341357">
    <w:abstractNumId w:val="5"/>
  </w:num>
  <w:num w:numId="9" w16cid:durableId="1194343322">
    <w:abstractNumId w:val="14"/>
  </w:num>
  <w:num w:numId="10" w16cid:durableId="879559083">
    <w:abstractNumId w:val="7"/>
  </w:num>
  <w:num w:numId="11" w16cid:durableId="1873103370">
    <w:abstractNumId w:val="13"/>
  </w:num>
  <w:num w:numId="12" w16cid:durableId="1214804299">
    <w:abstractNumId w:val="0"/>
  </w:num>
  <w:num w:numId="13" w16cid:durableId="1381369549">
    <w:abstractNumId w:val="12"/>
  </w:num>
  <w:num w:numId="14" w16cid:durableId="1767648556">
    <w:abstractNumId w:val="6"/>
  </w:num>
  <w:num w:numId="15" w16cid:durableId="1846169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F0"/>
    <w:rsid w:val="000073C5"/>
    <w:rsid w:val="00012150"/>
    <w:rsid w:val="00013F58"/>
    <w:rsid w:val="00016043"/>
    <w:rsid w:val="00016778"/>
    <w:rsid w:val="00020506"/>
    <w:rsid w:val="00026091"/>
    <w:rsid w:val="00044899"/>
    <w:rsid w:val="00067D15"/>
    <w:rsid w:val="000725B7"/>
    <w:rsid w:val="00077C3C"/>
    <w:rsid w:val="00084CBF"/>
    <w:rsid w:val="00086A39"/>
    <w:rsid w:val="0009340D"/>
    <w:rsid w:val="000B682A"/>
    <w:rsid w:val="000C695B"/>
    <w:rsid w:val="000D212D"/>
    <w:rsid w:val="000D2399"/>
    <w:rsid w:val="000D2E55"/>
    <w:rsid w:val="000E0AD6"/>
    <w:rsid w:val="000E78B5"/>
    <w:rsid w:val="000F79E7"/>
    <w:rsid w:val="00106A41"/>
    <w:rsid w:val="001240A2"/>
    <w:rsid w:val="00125C52"/>
    <w:rsid w:val="001270E6"/>
    <w:rsid w:val="001313D0"/>
    <w:rsid w:val="00131DAA"/>
    <w:rsid w:val="001360F7"/>
    <w:rsid w:val="00160904"/>
    <w:rsid w:val="00167FC4"/>
    <w:rsid w:val="00174E05"/>
    <w:rsid w:val="00175764"/>
    <w:rsid w:val="00181B58"/>
    <w:rsid w:val="00191C22"/>
    <w:rsid w:val="001A1C7D"/>
    <w:rsid w:val="001A2818"/>
    <w:rsid w:val="001B765D"/>
    <w:rsid w:val="001E7E30"/>
    <w:rsid w:val="001F12A1"/>
    <w:rsid w:val="0021580A"/>
    <w:rsid w:val="002449E9"/>
    <w:rsid w:val="00254DF1"/>
    <w:rsid w:val="00255008"/>
    <w:rsid w:val="00264F7E"/>
    <w:rsid w:val="00285AA0"/>
    <w:rsid w:val="002935D3"/>
    <w:rsid w:val="002A5C60"/>
    <w:rsid w:val="002C6044"/>
    <w:rsid w:val="002D433A"/>
    <w:rsid w:val="00302EB9"/>
    <w:rsid w:val="0032745D"/>
    <w:rsid w:val="00331A40"/>
    <w:rsid w:val="00336CF6"/>
    <w:rsid w:val="00341360"/>
    <w:rsid w:val="00346C15"/>
    <w:rsid w:val="0035200F"/>
    <w:rsid w:val="00361136"/>
    <w:rsid w:val="00375DF4"/>
    <w:rsid w:val="003A074B"/>
    <w:rsid w:val="003C3356"/>
    <w:rsid w:val="003C532D"/>
    <w:rsid w:val="003D2D0D"/>
    <w:rsid w:val="003D60C1"/>
    <w:rsid w:val="003E0878"/>
    <w:rsid w:val="00406CC4"/>
    <w:rsid w:val="004133A2"/>
    <w:rsid w:val="00414D7F"/>
    <w:rsid w:val="00415201"/>
    <w:rsid w:val="00416846"/>
    <w:rsid w:val="004316DB"/>
    <w:rsid w:val="00434260"/>
    <w:rsid w:val="00435C59"/>
    <w:rsid w:val="004437EB"/>
    <w:rsid w:val="00457344"/>
    <w:rsid w:val="00462816"/>
    <w:rsid w:val="00462D51"/>
    <w:rsid w:val="004A3383"/>
    <w:rsid w:val="004B5DD0"/>
    <w:rsid w:val="004C3939"/>
    <w:rsid w:val="004D1527"/>
    <w:rsid w:val="00500352"/>
    <w:rsid w:val="0051467B"/>
    <w:rsid w:val="00514D7A"/>
    <w:rsid w:val="00532202"/>
    <w:rsid w:val="00555B5B"/>
    <w:rsid w:val="00563E71"/>
    <w:rsid w:val="005813BE"/>
    <w:rsid w:val="0059604A"/>
    <w:rsid w:val="005A0302"/>
    <w:rsid w:val="005B1A81"/>
    <w:rsid w:val="005B1B28"/>
    <w:rsid w:val="005B3978"/>
    <w:rsid w:val="005C5487"/>
    <w:rsid w:val="005F4665"/>
    <w:rsid w:val="00606FBA"/>
    <w:rsid w:val="006111BA"/>
    <w:rsid w:val="00632162"/>
    <w:rsid w:val="00642C24"/>
    <w:rsid w:val="00670E56"/>
    <w:rsid w:val="0068794E"/>
    <w:rsid w:val="00691DFE"/>
    <w:rsid w:val="006B2288"/>
    <w:rsid w:val="006B4E20"/>
    <w:rsid w:val="006B6567"/>
    <w:rsid w:val="006B76A3"/>
    <w:rsid w:val="006D1272"/>
    <w:rsid w:val="006F398B"/>
    <w:rsid w:val="0071592C"/>
    <w:rsid w:val="00727838"/>
    <w:rsid w:val="00731475"/>
    <w:rsid w:val="007452BB"/>
    <w:rsid w:val="0075480A"/>
    <w:rsid w:val="00772292"/>
    <w:rsid w:val="0079656A"/>
    <w:rsid w:val="00796820"/>
    <w:rsid w:val="007A3173"/>
    <w:rsid w:val="007B24CB"/>
    <w:rsid w:val="007C1CBF"/>
    <w:rsid w:val="007F35A5"/>
    <w:rsid w:val="007F403D"/>
    <w:rsid w:val="0084473C"/>
    <w:rsid w:val="00847F16"/>
    <w:rsid w:val="00853998"/>
    <w:rsid w:val="00855DD8"/>
    <w:rsid w:val="00866D54"/>
    <w:rsid w:val="00870632"/>
    <w:rsid w:val="00871D4A"/>
    <w:rsid w:val="00897708"/>
    <w:rsid w:val="008C62F8"/>
    <w:rsid w:val="008D74EA"/>
    <w:rsid w:val="008E011E"/>
    <w:rsid w:val="008F14FB"/>
    <w:rsid w:val="008F29A7"/>
    <w:rsid w:val="00907F30"/>
    <w:rsid w:val="0091621A"/>
    <w:rsid w:val="009307BC"/>
    <w:rsid w:val="00931C80"/>
    <w:rsid w:val="009407B2"/>
    <w:rsid w:val="00943D0B"/>
    <w:rsid w:val="0094551A"/>
    <w:rsid w:val="009457A2"/>
    <w:rsid w:val="00952DE2"/>
    <w:rsid w:val="00970DD7"/>
    <w:rsid w:val="009733D2"/>
    <w:rsid w:val="0097646C"/>
    <w:rsid w:val="00981223"/>
    <w:rsid w:val="00990A16"/>
    <w:rsid w:val="009A5A3C"/>
    <w:rsid w:val="009A649E"/>
    <w:rsid w:val="009B5789"/>
    <w:rsid w:val="009E1E18"/>
    <w:rsid w:val="009E4C90"/>
    <w:rsid w:val="009E7416"/>
    <w:rsid w:val="009E7BC9"/>
    <w:rsid w:val="009F15CF"/>
    <w:rsid w:val="00A37DF1"/>
    <w:rsid w:val="00A664BA"/>
    <w:rsid w:val="00A67826"/>
    <w:rsid w:val="00A719D7"/>
    <w:rsid w:val="00A865CB"/>
    <w:rsid w:val="00A9291E"/>
    <w:rsid w:val="00A97B36"/>
    <w:rsid w:val="00A97B6F"/>
    <w:rsid w:val="00AA2762"/>
    <w:rsid w:val="00AA5C84"/>
    <w:rsid w:val="00AA7B22"/>
    <w:rsid w:val="00AB3573"/>
    <w:rsid w:val="00AE6C0E"/>
    <w:rsid w:val="00B0301F"/>
    <w:rsid w:val="00B10BB8"/>
    <w:rsid w:val="00B13E87"/>
    <w:rsid w:val="00B33E90"/>
    <w:rsid w:val="00B448FB"/>
    <w:rsid w:val="00B558CA"/>
    <w:rsid w:val="00B83C74"/>
    <w:rsid w:val="00B919E6"/>
    <w:rsid w:val="00BA1FCC"/>
    <w:rsid w:val="00BB6FB6"/>
    <w:rsid w:val="00BC6BC3"/>
    <w:rsid w:val="00BD0E49"/>
    <w:rsid w:val="00BD2262"/>
    <w:rsid w:val="00BD6EC3"/>
    <w:rsid w:val="00BE58F0"/>
    <w:rsid w:val="00BF63EC"/>
    <w:rsid w:val="00C06C24"/>
    <w:rsid w:val="00C12CDF"/>
    <w:rsid w:val="00C13C32"/>
    <w:rsid w:val="00C319C6"/>
    <w:rsid w:val="00C421BC"/>
    <w:rsid w:val="00C4755F"/>
    <w:rsid w:val="00C541FC"/>
    <w:rsid w:val="00C91555"/>
    <w:rsid w:val="00CB0B6D"/>
    <w:rsid w:val="00CB240A"/>
    <w:rsid w:val="00CB3B44"/>
    <w:rsid w:val="00CC4D1B"/>
    <w:rsid w:val="00CD5074"/>
    <w:rsid w:val="00CD7857"/>
    <w:rsid w:val="00CD7BF7"/>
    <w:rsid w:val="00CF4A95"/>
    <w:rsid w:val="00D025C0"/>
    <w:rsid w:val="00D028D6"/>
    <w:rsid w:val="00D032BB"/>
    <w:rsid w:val="00D157E2"/>
    <w:rsid w:val="00D34FDF"/>
    <w:rsid w:val="00D4078C"/>
    <w:rsid w:val="00D4228D"/>
    <w:rsid w:val="00D51511"/>
    <w:rsid w:val="00D561AA"/>
    <w:rsid w:val="00DB0682"/>
    <w:rsid w:val="00DC1FDB"/>
    <w:rsid w:val="00DE5885"/>
    <w:rsid w:val="00E00246"/>
    <w:rsid w:val="00E01102"/>
    <w:rsid w:val="00E16222"/>
    <w:rsid w:val="00E212D2"/>
    <w:rsid w:val="00E21B17"/>
    <w:rsid w:val="00E45F8E"/>
    <w:rsid w:val="00E463D2"/>
    <w:rsid w:val="00E5023A"/>
    <w:rsid w:val="00E54796"/>
    <w:rsid w:val="00E612BF"/>
    <w:rsid w:val="00E638B9"/>
    <w:rsid w:val="00E66276"/>
    <w:rsid w:val="00E77B4B"/>
    <w:rsid w:val="00E87848"/>
    <w:rsid w:val="00E9044B"/>
    <w:rsid w:val="00EB0E4F"/>
    <w:rsid w:val="00EB4C2E"/>
    <w:rsid w:val="00EB7223"/>
    <w:rsid w:val="00EC17C1"/>
    <w:rsid w:val="00EC322D"/>
    <w:rsid w:val="00ED1170"/>
    <w:rsid w:val="00ED23F5"/>
    <w:rsid w:val="00EF155D"/>
    <w:rsid w:val="00EF65A1"/>
    <w:rsid w:val="00F05685"/>
    <w:rsid w:val="00F1298D"/>
    <w:rsid w:val="00F87FC9"/>
    <w:rsid w:val="00F939AD"/>
    <w:rsid w:val="00F9442F"/>
    <w:rsid w:val="00FB23F1"/>
    <w:rsid w:val="00FB2EF1"/>
    <w:rsid w:val="00FE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EA9909E"/>
  <w15:chartTrackingRefBased/>
  <w15:docId w15:val="{6C6B8E1C-4886-40F2-8DD3-9A896E48F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en-US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spacing w:line="360" w:lineRule="auto"/>
      <w:jc w:val="center"/>
    </w:pPr>
    <w:rPr>
      <w:b/>
      <w:sz w:val="24"/>
      <w:u w:val="single"/>
    </w:rPr>
  </w:style>
  <w:style w:type="paragraph" w:styleId="Subttulo">
    <w:name w:val="Subtitle"/>
    <w:basedOn w:val="Normal"/>
    <w:qFormat/>
    <w:pPr>
      <w:spacing w:line="360" w:lineRule="auto"/>
      <w:jc w:val="both"/>
    </w:pPr>
    <w:rPr>
      <w:b/>
      <w:sz w:val="24"/>
    </w:rPr>
  </w:style>
  <w:style w:type="paragraph" w:styleId="Corpodetexto">
    <w:name w:val="Body Text"/>
    <w:basedOn w:val="Normal"/>
    <w:pPr>
      <w:spacing w:line="360" w:lineRule="auto"/>
      <w:jc w:val="both"/>
    </w:pPr>
    <w:rPr>
      <w:sz w:val="24"/>
    </w:rPr>
  </w:style>
  <w:style w:type="paragraph" w:styleId="Recuodecorpodetexto">
    <w:name w:val="Body Text Indent"/>
    <w:basedOn w:val="Normal"/>
    <w:pPr>
      <w:spacing w:line="360" w:lineRule="auto"/>
      <w:ind w:firstLine="567"/>
      <w:jc w:val="both"/>
    </w:pPr>
    <w:rPr>
      <w:sz w:val="26"/>
    </w:rPr>
  </w:style>
  <w:style w:type="paragraph" w:styleId="Corpodetexto2">
    <w:name w:val="Body Text 2"/>
    <w:basedOn w:val="Normal"/>
    <w:pPr>
      <w:spacing w:line="360" w:lineRule="auto"/>
      <w:jc w:val="both"/>
    </w:pPr>
    <w:rPr>
      <w:sz w:val="26"/>
    </w:rPr>
  </w:style>
  <w:style w:type="paragraph" w:styleId="Cabealho">
    <w:name w:val="header"/>
    <w:basedOn w:val="Normal"/>
    <w:link w:val="CabealhoChar"/>
    <w:rsid w:val="00285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85AA0"/>
  </w:style>
  <w:style w:type="paragraph" w:styleId="Rodap">
    <w:name w:val="footer"/>
    <w:basedOn w:val="Normal"/>
    <w:link w:val="RodapChar"/>
    <w:rsid w:val="00285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85AA0"/>
  </w:style>
  <w:style w:type="table" w:styleId="Tabelacomgrade">
    <w:name w:val="Table Grid"/>
    <w:basedOn w:val="Tabelanormal"/>
    <w:rsid w:val="009A6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Ttulo112ptNegritoJustificadoesquerda0cmDe">
    <w:name w:val="Estilo Título 1 + 12 pt Negrito Justificado À esquerda:  0 cm De..."/>
    <w:basedOn w:val="Ttulo1"/>
    <w:rsid w:val="009733D2"/>
    <w:pPr>
      <w:numPr>
        <w:numId w:val="5"/>
      </w:numPr>
      <w:tabs>
        <w:tab w:val="left" w:pos="454"/>
      </w:tabs>
      <w:spacing w:before="240" w:after="360" w:line="360" w:lineRule="auto"/>
      <w:jc w:val="both"/>
    </w:pPr>
    <w:rPr>
      <w:rFonts w:ascii="Arial" w:hAnsi="Arial"/>
      <w:b w:val="0"/>
      <w:bCs/>
      <w:lang w:val="pt-BR"/>
    </w:rPr>
  </w:style>
  <w:style w:type="paragraph" w:styleId="PargrafodaLista">
    <w:name w:val="List Paragraph"/>
    <w:basedOn w:val="Normal"/>
    <w:uiPriority w:val="34"/>
    <w:qFormat/>
    <w:rsid w:val="006B6567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555B5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555B5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167FC4"/>
    <w:pPr>
      <w:suppressAutoHyphens/>
      <w:ind w:left="283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6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1042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MEMORIAL DESCRITIVO</vt:lpstr>
    </vt:vector>
  </TitlesOfParts>
  <Company>Residencia</Company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DESCRITIVO</dc:title>
  <dc:subject/>
  <dc:creator>ANDRÉ BELATI</dc:creator>
  <cp:keywords/>
  <cp:lastModifiedBy>Yanne Duarte.</cp:lastModifiedBy>
  <cp:revision>17</cp:revision>
  <cp:lastPrinted>2015-09-17T19:38:00Z</cp:lastPrinted>
  <dcterms:created xsi:type="dcterms:W3CDTF">2020-09-25T18:36:00Z</dcterms:created>
  <dcterms:modified xsi:type="dcterms:W3CDTF">2024-06-25T17:26:00Z</dcterms:modified>
</cp:coreProperties>
</file>