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bookmarkStart w:id="0" w:name="_GoBack"/>
      <w:bookmarkEnd w:id="0"/>
      <w:r w:rsidRPr="00276E4F">
        <w:rPr>
          <w:rFonts w:ascii="Times New Roman" w:eastAsia="Calibri" w:hAnsi="Times New Roman"/>
          <w:b/>
          <w:bCs/>
          <w:sz w:val="24"/>
          <w:szCs w:val="24"/>
        </w:rPr>
        <w:t>CONVOCAÇÃO PARA CELEBRAÇÃO DE CONTRATO Nº</w:t>
      </w:r>
      <w:r>
        <w:rPr>
          <w:rFonts w:ascii="Times New Roman" w:eastAsia="Calibri" w:hAnsi="Times New Roman"/>
          <w:b/>
          <w:bCs/>
          <w:sz w:val="24"/>
          <w:szCs w:val="24"/>
        </w:rPr>
        <w:t>2025902</w:t>
      </w:r>
      <w:r w:rsidR="00E829C4">
        <w:rPr>
          <w:rFonts w:ascii="Times New Roman" w:eastAsia="Calibri" w:hAnsi="Times New Roman"/>
          <w:b/>
          <w:bCs/>
          <w:sz w:val="24"/>
          <w:szCs w:val="24"/>
        </w:rPr>
        <w:t>9</w:t>
      </w:r>
      <w:r>
        <w:rPr>
          <w:rFonts w:ascii="Times New Roman" w:eastAsia="Calibri" w:hAnsi="Times New Roman"/>
          <w:b/>
          <w:bCs/>
          <w:sz w:val="24"/>
          <w:szCs w:val="24"/>
        </w:rPr>
        <w:t>CMAAN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eastAsia="Calibri" w:hAnsi="Times New Roman"/>
          <w:b/>
          <w:bCs/>
          <w:sz w:val="24"/>
          <w:szCs w:val="24"/>
        </w:rPr>
        <w:t xml:space="preserve">PREGÃO ELETRÔNICO 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-CMAAN/202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A Câmara Municipal de Água Azul do Norte</w:t>
      </w:r>
      <w:r w:rsidRPr="00276E4F">
        <w:rPr>
          <w:rFonts w:ascii="Times New Roman" w:hAnsi="Times New Roman"/>
          <w:sz w:val="24"/>
          <w:szCs w:val="24"/>
        </w:rPr>
        <w:t xml:space="preserve"> Estado do Pará</w:t>
      </w:r>
      <w:r w:rsidRPr="00276E4F">
        <w:rPr>
          <w:rFonts w:ascii="Times New Roman" w:eastAsia="Calibri" w:hAnsi="Times New Roman"/>
          <w:sz w:val="24"/>
          <w:szCs w:val="24"/>
        </w:rPr>
        <w:t>, através de seu presidente Jorge Luiz Barros Carneiro, convoca</w:t>
      </w:r>
      <w:r w:rsidR="002572E8">
        <w:rPr>
          <w:rFonts w:ascii="Times New Roman" w:eastAsia="Calibri" w:hAnsi="Times New Roman"/>
          <w:sz w:val="24"/>
          <w:szCs w:val="24"/>
        </w:rPr>
        <w:t xml:space="preserve"> </w:t>
      </w:r>
      <w:r w:rsidR="00E829C4">
        <w:rPr>
          <w:rFonts w:ascii="Times New Roman" w:eastAsia="Calibri" w:hAnsi="Times New Roman"/>
          <w:sz w:val="24"/>
          <w:szCs w:val="24"/>
        </w:rPr>
        <w:t>a</w:t>
      </w:r>
      <w:r w:rsidR="002572E8">
        <w:rPr>
          <w:rFonts w:ascii="Times New Roman" w:eastAsia="Calibri" w:hAnsi="Times New Roman"/>
          <w:sz w:val="24"/>
          <w:szCs w:val="24"/>
        </w:rPr>
        <w:t xml:space="preserve"> Sr</w:t>
      </w:r>
      <w:r w:rsidR="00E829C4">
        <w:rPr>
          <w:rFonts w:ascii="Times New Roman" w:eastAsia="Calibri" w:hAnsi="Times New Roman"/>
          <w:sz w:val="24"/>
          <w:szCs w:val="24"/>
        </w:rPr>
        <w:t>a</w:t>
      </w:r>
      <w:r w:rsidRPr="00276E4F">
        <w:rPr>
          <w:rFonts w:ascii="Times New Roman" w:eastAsia="Calibri" w:hAnsi="Times New Roman"/>
          <w:sz w:val="24"/>
          <w:szCs w:val="24"/>
        </w:rPr>
        <w:t>.</w:t>
      </w:r>
      <w:r w:rsidR="00E829C4">
        <w:rPr>
          <w:rFonts w:ascii="Times New Roman" w:eastAsia="Calibri" w:hAnsi="Times New Roman"/>
          <w:sz w:val="24"/>
          <w:szCs w:val="24"/>
        </w:rPr>
        <w:t xml:space="preserve"> Terezinha de jesus </w:t>
      </w:r>
      <w:proofErr w:type="spellStart"/>
      <w:r w:rsidR="00E829C4">
        <w:rPr>
          <w:rFonts w:ascii="Times New Roman" w:eastAsia="Calibri" w:hAnsi="Times New Roman"/>
          <w:sz w:val="24"/>
          <w:szCs w:val="24"/>
        </w:rPr>
        <w:t>Araujo</w:t>
      </w:r>
      <w:proofErr w:type="spellEnd"/>
      <w:r w:rsidR="00E829C4">
        <w:rPr>
          <w:rFonts w:ascii="Times New Roman" w:eastAsia="Calibri" w:hAnsi="Times New Roman"/>
          <w:sz w:val="24"/>
          <w:szCs w:val="24"/>
        </w:rPr>
        <w:t xml:space="preserve"> de Oliveira </w:t>
      </w:r>
      <w:proofErr w:type="spellStart"/>
      <w:r w:rsidR="00E829C4">
        <w:rPr>
          <w:rFonts w:ascii="Times New Roman" w:eastAsia="Calibri" w:hAnsi="Times New Roman"/>
          <w:sz w:val="24"/>
          <w:szCs w:val="24"/>
        </w:rPr>
        <w:t>Bernardineli</w:t>
      </w:r>
      <w:proofErr w:type="spellEnd"/>
      <w:r w:rsidRPr="00276E4F">
        <w:rPr>
          <w:rFonts w:ascii="Times New Roman" w:eastAsia="Calibri" w:hAnsi="Times New Roman"/>
          <w:sz w:val="24"/>
          <w:szCs w:val="24"/>
        </w:rPr>
        <w:t xml:space="preserve">, representante da Empresa </w:t>
      </w:r>
      <w:r w:rsidR="00E829C4">
        <w:rPr>
          <w:rFonts w:ascii="Times New Roman" w:eastAsiaTheme="minorHAnsi" w:hAnsi="Times New Roman"/>
          <w:b/>
          <w:sz w:val="24"/>
          <w:szCs w:val="24"/>
          <w:lang w:eastAsia="en-US"/>
        </w:rPr>
        <w:t>TJ COMERCIO DE PRODUTOS EIRELI</w:t>
      </w:r>
      <w:r w:rsidR="007F4A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76E4F">
        <w:rPr>
          <w:rFonts w:ascii="Times New Roman" w:hAnsi="Times New Roman"/>
          <w:sz w:val="24"/>
          <w:szCs w:val="24"/>
        </w:rPr>
        <w:t>CNPJ nº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829C4">
        <w:rPr>
          <w:rFonts w:ascii="Times New Roman" w:eastAsiaTheme="minorHAnsi" w:hAnsi="Times New Roman"/>
          <w:b/>
          <w:sz w:val="24"/>
          <w:szCs w:val="24"/>
          <w:lang w:eastAsia="en-US"/>
        </w:rPr>
        <w:t>27.274.178/00001-87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276E4F">
        <w:rPr>
          <w:rFonts w:ascii="Times New Roman" w:eastAsia="Calibri" w:hAnsi="Times New Roman"/>
          <w:sz w:val="24"/>
          <w:szCs w:val="24"/>
        </w:rPr>
        <w:t>para assinatura do contrato decorrente do Processo Administrativo de PREGÃO ELETRÔNICO -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Cumpre-nos informar que a desatenção injustificada acarretará as sanções previstas em lei.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Sendo o que de momento se nos apresenta, subscrevemo-nos com apreço.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 xml:space="preserve">Água Azul do Norte – PA, </w:t>
      </w:r>
      <w:r w:rsidR="007F4A03">
        <w:rPr>
          <w:rFonts w:ascii="Times New Roman" w:hAnsi="Times New Roman"/>
          <w:sz w:val="24"/>
          <w:szCs w:val="24"/>
        </w:rPr>
        <w:t>12</w:t>
      </w:r>
      <w:r w:rsidRPr="00276E4F">
        <w:rPr>
          <w:rFonts w:ascii="Times New Roman" w:hAnsi="Times New Roman"/>
          <w:sz w:val="24"/>
          <w:szCs w:val="24"/>
        </w:rPr>
        <w:t xml:space="preserve"> de maio de 2025</w:t>
      </w: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</w:rPr>
        <w:t xml:space="preserve">ANA MARIA SOARES DA SILVA </w:t>
      </w:r>
      <w:r w:rsidRPr="00276E4F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  <w:lang w:val="x-none"/>
        </w:rPr>
        <w:t>Pregoeira</w:t>
      </w:r>
    </w:p>
    <w:p w:rsidR="008D716D" w:rsidRPr="00276E4F" w:rsidRDefault="008D716D" w:rsidP="008D716D">
      <w:p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9F143D" w:rsidRDefault="00C25E96"/>
    <w:sectPr w:rsidR="009F143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E96" w:rsidRDefault="00C25E96" w:rsidP="00254C4A">
      <w:pPr>
        <w:spacing w:after="0" w:line="240" w:lineRule="auto"/>
      </w:pPr>
      <w:r>
        <w:separator/>
      </w:r>
    </w:p>
  </w:endnote>
  <w:endnote w:type="continuationSeparator" w:id="0">
    <w:p w:rsidR="00C25E96" w:rsidRDefault="00C25E96" w:rsidP="00254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F41492" w:rsidRDefault="00254C4A" w:rsidP="00254C4A">
    <w:pPr>
      <w:pStyle w:val="Rodap"/>
      <w:jc w:val="center"/>
      <w:rPr>
        <w:rFonts w:ascii="Arial" w:hAnsi="Arial" w:cs="Arial"/>
        <w:sz w:val="18"/>
        <w:szCs w:val="18"/>
      </w:rPr>
    </w:pPr>
    <w:r w:rsidRPr="00F41492">
      <w:rPr>
        <w:rFonts w:ascii="Arial" w:hAnsi="Arial" w:cs="Arial"/>
        <w:sz w:val="18"/>
        <w:szCs w:val="18"/>
      </w:rPr>
      <w:t>Avenida Lago Azul S/Nº, CEP: 68.533-000 Água Azul do Norte - PA</w:t>
    </w:r>
  </w:p>
  <w:p w:rsidR="00254C4A" w:rsidRDefault="00254C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E96" w:rsidRDefault="00C25E96" w:rsidP="00254C4A">
      <w:pPr>
        <w:spacing w:after="0" w:line="240" w:lineRule="auto"/>
      </w:pPr>
      <w:r>
        <w:separator/>
      </w:r>
    </w:p>
  </w:footnote>
  <w:footnote w:type="continuationSeparator" w:id="0">
    <w:p w:rsidR="00C25E96" w:rsidRDefault="00C25E96" w:rsidP="00254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EE9EC34" wp14:editId="5F1760F4">
          <wp:simplePos x="0" y="0"/>
          <wp:positionH relativeFrom="column">
            <wp:posOffset>5180330</wp:posOffset>
          </wp:positionH>
          <wp:positionV relativeFrom="paragraph">
            <wp:posOffset>-75565</wp:posOffset>
          </wp:positionV>
          <wp:extent cx="862965" cy="890270"/>
          <wp:effectExtent l="0" t="0" r="0" b="5080"/>
          <wp:wrapThrough wrapText="bothSides">
            <wp:wrapPolygon edited="0">
              <wp:start x="0" y="0"/>
              <wp:lineTo x="0" y="21261"/>
              <wp:lineTo x="20980" y="21261"/>
              <wp:lineTo x="20980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1EEF5738" wp14:editId="5EF1CC5E">
          <wp:simplePos x="0" y="0"/>
          <wp:positionH relativeFrom="column">
            <wp:posOffset>-666750</wp:posOffset>
          </wp:positionH>
          <wp:positionV relativeFrom="paragraph">
            <wp:posOffset>-75565</wp:posOffset>
          </wp:positionV>
          <wp:extent cx="755015" cy="715010"/>
          <wp:effectExtent l="0" t="0" r="6985" b="8890"/>
          <wp:wrapThrough wrapText="bothSides">
            <wp:wrapPolygon edited="0">
              <wp:start x="0" y="0"/>
              <wp:lineTo x="0" y="21293"/>
              <wp:lineTo x="21255" y="21293"/>
              <wp:lineTo x="2125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D6A">
      <w:rPr>
        <w:rFonts w:ascii="Arial" w:hAnsi="Arial" w:cs="Arial"/>
        <w:b/>
      </w:rPr>
      <w:t>ESTADO DO PARÁ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CÂMARA</w:t>
    </w:r>
    <w:r w:rsidRPr="00696D6A">
      <w:rPr>
        <w:rFonts w:ascii="Arial" w:hAnsi="Arial" w:cs="Arial"/>
        <w:b/>
      </w:rPr>
      <w:t xml:space="preserve"> MUNICIPAL DE ÁGUA AZUL DO NORTE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CNPJ: 04.524.267/0001-39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b/>
        <w:noProof/>
      </w:rPr>
      <w:t>DEPARTAMENTO</w:t>
    </w:r>
    <w:r w:rsidRPr="00696D6A">
      <w:rPr>
        <w:rFonts w:ascii="Arial" w:hAnsi="Arial" w:cs="Arial"/>
        <w:b/>
        <w:noProof/>
      </w:rPr>
      <w:t xml:space="preserve"> DE LICITAÇÃO</w:t>
    </w:r>
  </w:p>
  <w:p w:rsidR="00254C4A" w:rsidRDefault="00254C4A" w:rsidP="00254C4A">
    <w:pPr>
      <w:pStyle w:val="Cabealho"/>
    </w:pPr>
  </w:p>
  <w:p w:rsidR="00254C4A" w:rsidRDefault="00254C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C4A"/>
    <w:rsid w:val="00254C4A"/>
    <w:rsid w:val="002572E8"/>
    <w:rsid w:val="00640A00"/>
    <w:rsid w:val="006B28CC"/>
    <w:rsid w:val="00706262"/>
    <w:rsid w:val="00712944"/>
    <w:rsid w:val="00757809"/>
    <w:rsid w:val="007F4A03"/>
    <w:rsid w:val="008D716D"/>
    <w:rsid w:val="009B3EBF"/>
    <w:rsid w:val="00A94ED3"/>
    <w:rsid w:val="00B35D63"/>
    <w:rsid w:val="00C25E96"/>
    <w:rsid w:val="00C76FF0"/>
    <w:rsid w:val="00E8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2DFC2-70B8-4C6D-AB7C-7F0EBD25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54C4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54C4A"/>
  </w:style>
  <w:style w:type="paragraph" w:styleId="Rodap">
    <w:name w:val="footer"/>
    <w:basedOn w:val="Normal"/>
    <w:link w:val="Rodap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5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Daniella Mendonça</cp:lastModifiedBy>
  <cp:revision>2</cp:revision>
  <dcterms:created xsi:type="dcterms:W3CDTF">2025-05-14T00:50:00Z</dcterms:created>
  <dcterms:modified xsi:type="dcterms:W3CDTF">2025-05-14T00:50:00Z</dcterms:modified>
</cp:coreProperties>
</file>