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85E9C6" w14:textId="6FEDC69C" w:rsidR="00754D4E" w:rsidRPr="00EA7DF8" w:rsidRDefault="00754D4E" w:rsidP="00754D4E">
      <w:pPr>
        <w:pBdr>
          <w:top w:val="single" w:sz="4" w:space="1" w:color="auto"/>
          <w:bottom w:val="single" w:sz="4" w:space="1" w:color="auto"/>
        </w:pBdr>
        <w:shd w:val="clear" w:color="auto" w:fill="D6E3BC"/>
        <w:jc w:val="center"/>
        <w:rPr>
          <w:rFonts w:ascii="Times New Roman" w:hAnsi="Times New Roman" w:cs="Times New Roman"/>
          <w:b/>
          <w:shd w:val="clear" w:color="auto" w:fill="D6E3BC"/>
        </w:rPr>
      </w:pPr>
      <w:r w:rsidRPr="00EA7DF8">
        <w:rPr>
          <w:rFonts w:ascii="Times New Roman" w:hAnsi="Times New Roman" w:cs="Times New Roman"/>
          <w:b/>
        </w:rPr>
        <w:t>TERMO DE REFERÊNCIA</w:t>
      </w:r>
    </w:p>
    <w:p w14:paraId="73663A93" w14:textId="77777777" w:rsidR="00754D4E" w:rsidRPr="00EA7DF8" w:rsidRDefault="00754D4E" w:rsidP="00754D4E">
      <w:pPr>
        <w:jc w:val="right"/>
        <w:rPr>
          <w:rFonts w:ascii="Times New Roman" w:hAnsi="Times New Roman" w:cs="Times New Roman"/>
        </w:rPr>
      </w:pPr>
    </w:p>
    <w:p w14:paraId="33E21E1A" w14:textId="77777777" w:rsidR="00754D4E" w:rsidRPr="00EA7DF8" w:rsidRDefault="00754D4E" w:rsidP="00D37F2C">
      <w:pPr>
        <w:pStyle w:val="PargrafodaLista"/>
        <w:numPr>
          <w:ilvl w:val="0"/>
          <w:numId w:val="13"/>
        </w:numPr>
        <w:shd w:val="clear" w:color="auto" w:fill="D6E3BC" w:themeFill="accent3" w:themeFillTint="66"/>
        <w:tabs>
          <w:tab w:val="left" w:pos="284"/>
        </w:tabs>
        <w:jc w:val="both"/>
        <w:rPr>
          <w:rFonts w:ascii="Times New Roman" w:hAnsi="Times New Roman" w:cs="Times New Roman"/>
          <w:b/>
        </w:rPr>
      </w:pPr>
      <w:r w:rsidRPr="00EA7DF8">
        <w:rPr>
          <w:rFonts w:ascii="Times New Roman" w:hAnsi="Times New Roman" w:cs="Times New Roman"/>
          <w:b/>
        </w:rPr>
        <w:t>OBJETIVO.</w:t>
      </w:r>
    </w:p>
    <w:p w14:paraId="04A9994D" w14:textId="77777777" w:rsidR="00754D4E" w:rsidRPr="00EA7DF8" w:rsidRDefault="00754D4E" w:rsidP="00754D4E">
      <w:pPr>
        <w:shd w:val="clear" w:color="auto" w:fill="FFFFFF" w:themeFill="background1"/>
        <w:jc w:val="both"/>
        <w:rPr>
          <w:rFonts w:ascii="Times New Roman" w:hAnsi="Times New Roman" w:cs="Times New Roman"/>
          <w:b/>
        </w:rPr>
      </w:pPr>
    </w:p>
    <w:p w14:paraId="652C54DF" w14:textId="1ABCE99D" w:rsidR="00313E37" w:rsidRPr="00313E37" w:rsidRDefault="00834065" w:rsidP="00313E37">
      <w:pPr>
        <w:tabs>
          <w:tab w:val="left" w:pos="851"/>
        </w:tabs>
        <w:ind w:left="284"/>
        <w:jc w:val="both"/>
        <w:rPr>
          <w:rFonts w:ascii="Times New Roman" w:hAnsi="Times New Roman" w:cs="Times New Roman"/>
          <w:bCs/>
        </w:rPr>
      </w:pPr>
      <w:r w:rsidRPr="00313E37">
        <w:rPr>
          <w:rFonts w:ascii="Times New Roman" w:hAnsi="Times New Roman" w:cs="Times New Roman"/>
          <w:b/>
          <w:bCs/>
        </w:rPr>
        <w:t>1.1.1.</w:t>
      </w:r>
      <w:r w:rsidRPr="00313E37">
        <w:rPr>
          <w:rFonts w:ascii="Times New Roman" w:hAnsi="Times New Roman" w:cs="Times New Roman"/>
          <w:bCs/>
        </w:rPr>
        <w:t xml:space="preserve"> </w:t>
      </w:r>
      <w:r w:rsidR="00313E37" w:rsidRPr="00313E37">
        <w:rPr>
          <w:rFonts w:ascii="Times New Roman" w:hAnsi="Times New Roman" w:cs="Times New Roman"/>
          <w:bCs/>
        </w:rPr>
        <w:t>Contratação de empresa especializada para o fornecimento de materiais de copa, cozinha e utensílios destinados ao preparo, armazenamento e distribuição da alimentação escolar nas unidades da rede municipal de ensino de Anamã/AM, conforme especificações técnicas estabelecidas no Termo de Referência.</w:t>
      </w:r>
    </w:p>
    <w:p w14:paraId="70C0ED90" w14:textId="77777777" w:rsidR="00313E37" w:rsidRPr="00313E37" w:rsidRDefault="00313E37" w:rsidP="00313E37">
      <w:pPr>
        <w:tabs>
          <w:tab w:val="left" w:pos="851"/>
        </w:tabs>
        <w:ind w:left="284"/>
        <w:jc w:val="both"/>
        <w:rPr>
          <w:rFonts w:ascii="Times New Roman" w:hAnsi="Times New Roman" w:cs="Times New Roman"/>
          <w:bCs/>
        </w:rPr>
      </w:pPr>
      <w:r w:rsidRPr="00313E37">
        <w:rPr>
          <w:rFonts w:ascii="Times New Roman" w:hAnsi="Times New Roman" w:cs="Times New Roman"/>
          <w:b/>
          <w:bCs/>
        </w:rPr>
        <w:t>1.1.2.</w:t>
      </w:r>
      <w:r w:rsidRPr="00313E37">
        <w:rPr>
          <w:rFonts w:ascii="Times New Roman" w:hAnsi="Times New Roman" w:cs="Times New Roman"/>
          <w:bCs/>
        </w:rPr>
        <w:t xml:space="preserve"> A presente contratação tem como finalidade assegurar condições adequadas de higiene, segurança alimentar e eficiência operacional, garantindo que os servidores responsáveis pelo preparo das refeições disponham de utensílios apropriados, duráveis e padronizados. O objeto deverá atender às quantidades e condições estabelecidas neste documento, garantindo qualidade técnica, conformidade legal e adequada aplicação dos recursos públicos.</w:t>
      </w:r>
    </w:p>
    <w:p w14:paraId="3466A580" w14:textId="77777777" w:rsidR="00313E37" w:rsidRPr="00313E37" w:rsidRDefault="00313E37" w:rsidP="00313E37">
      <w:pPr>
        <w:tabs>
          <w:tab w:val="left" w:pos="851"/>
        </w:tabs>
        <w:ind w:left="284"/>
        <w:jc w:val="both"/>
        <w:rPr>
          <w:rFonts w:ascii="Times New Roman" w:hAnsi="Times New Roman" w:cs="Times New Roman"/>
          <w:bCs/>
        </w:rPr>
      </w:pPr>
      <w:r w:rsidRPr="00313E37">
        <w:rPr>
          <w:rFonts w:ascii="Times New Roman" w:hAnsi="Times New Roman" w:cs="Times New Roman"/>
          <w:b/>
          <w:bCs/>
        </w:rPr>
        <w:t>1.1.3.</w:t>
      </w:r>
      <w:r w:rsidRPr="00313E37">
        <w:rPr>
          <w:rFonts w:ascii="Times New Roman" w:hAnsi="Times New Roman" w:cs="Times New Roman"/>
          <w:bCs/>
        </w:rPr>
        <w:t xml:space="preserve"> O fornecimento dos materiais visa contribuir para a continuidade e melhoria dos serviços de alimentação escolar, reduzindo riscos sanitários, desperdícios e custos adicionais, em consonância com os princípios da </w:t>
      </w:r>
      <w:r w:rsidRPr="00313E37">
        <w:rPr>
          <w:rFonts w:ascii="Times New Roman" w:hAnsi="Times New Roman" w:cs="Times New Roman"/>
          <w:b/>
          <w:bCs/>
        </w:rPr>
        <w:t>legalidade</w:t>
      </w:r>
      <w:r w:rsidRPr="00313E37">
        <w:rPr>
          <w:rFonts w:ascii="Times New Roman" w:hAnsi="Times New Roman" w:cs="Times New Roman"/>
          <w:bCs/>
        </w:rPr>
        <w:t xml:space="preserve">, </w:t>
      </w:r>
      <w:r w:rsidRPr="00313E37">
        <w:rPr>
          <w:rFonts w:ascii="Times New Roman" w:hAnsi="Times New Roman" w:cs="Times New Roman"/>
          <w:b/>
          <w:bCs/>
        </w:rPr>
        <w:t>eficiência</w:t>
      </w:r>
      <w:r w:rsidRPr="00313E37">
        <w:rPr>
          <w:rFonts w:ascii="Times New Roman" w:hAnsi="Times New Roman" w:cs="Times New Roman"/>
          <w:bCs/>
        </w:rPr>
        <w:t xml:space="preserve">, </w:t>
      </w:r>
      <w:r w:rsidRPr="00313E37">
        <w:rPr>
          <w:rFonts w:ascii="Times New Roman" w:hAnsi="Times New Roman" w:cs="Times New Roman"/>
          <w:b/>
          <w:bCs/>
        </w:rPr>
        <w:t>economicidade</w:t>
      </w:r>
      <w:r w:rsidRPr="00313E37">
        <w:rPr>
          <w:rFonts w:ascii="Times New Roman" w:hAnsi="Times New Roman" w:cs="Times New Roman"/>
          <w:bCs/>
        </w:rPr>
        <w:t xml:space="preserve"> e </w:t>
      </w:r>
      <w:r w:rsidRPr="00313E37">
        <w:rPr>
          <w:rFonts w:ascii="Times New Roman" w:hAnsi="Times New Roman" w:cs="Times New Roman"/>
          <w:b/>
          <w:bCs/>
        </w:rPr>
        <w:t>transparência</w:t>
      </w:r>
      <w:r w:rsidRPr="00313E37">
        <w:rPr>
          <w:rFonts w:ascii="Times New Roman" w:hAnsi="Times New Roman" w:cs="Times New Roman"/>
          <w:bCs/>
        </w:rPr>
        <w:t xml:space="preserve"> previstos na Constituição Federal e na Lei nº 14.133/2021.</w:t>
      </w:r>
    </w:p>
    <w:p w14:paraId="5ACE5D5D" w14:textId="5C5ADE9C" w:rsidR="00834065" w:rsidRPr="00834065" w:rsidRDefault="00834065" w:rsidP="00313E37">
      <w:pPr>
        <w:tabs>
          <w:tab w:val="left" w:pos="851"/>
        </w:tabs>
        <w:jc w:val="both"/>
        <w:rPr>
          <w:rFonts w:ascii="Times New Roman" w:hAnsi="Times New Roman" w:cs="Times New Roman"/>
          <w:bCs/>
        </w:rPr>
      </w:pPr>
    </w:p>
    <w:p w14:paraId="5809B127" w14:textId="77777777" w:rsidR="00B00687" w:rsidRPr="00B00687" w:rsidRDefault="00B00687" w:rsidP="00B00687">
      <w:pPr>
        <w:tabs>
          <w:tab w:val="left" w:pos="851"/>
        </w:tabs>
        <w:ind w:left="284"/>
        <w:jc w:val="both"/>
        <w:rPr>
          <w:rStyle w:val="Forte"/>
          <w:rFonts w:ascii="Times New Roman" w:hAnsi="Times New Roman" w:cs="Times New Roman"/>
          <w:b w:val="0"/>
        </w:rPr>
      </w:pPr>
    </w:p>
    <w:p w14:paraId="0E175DA9" w14:textId="093C1881" w:rsidR="00754D4E" w:rsidRPr="00EA7DF8" w:rsidRDefault="00754D4E" w:rsidP="00D37F2C">
      <w:pPr>
        <w:numPr>
          <w:ilvl w:val="2"/>
          <w:numId w:val="13"/>
        </w:numPr>
        <w:tabs>
          <w:tab w:val="left" w:pos="851"/>
        </w:tabs>
        <w:ind w:left="284" w:firstLine="0"/>
        <w:jc w:val="both"/>
        <w:rPr>
          <w:rFonts w:ascii="Times New Roman" w:hAnsi="Times New Roman" w:cs="Times New Roman"/>
          <w:b/>
        </w:rPr>
      </w:pPr>
      <w:r w:rsidRPr="00EA7DF8">
        <w:rPr>
          <w:rFonts w:ascii="Times New Roman" w:hAnsi="Times New Roman" w:cs="Times New Roman"/>
        </w:rPr>
        <w:t>Estimativas de consumo.</w:t>
      </w:r>
    </w:p>
    <w:p w14:paraId="3170E321" w14:textId="77777777" w:rsidR="00754D4E" w:rsidRPr="00EA7DF8" w:rsidRDefault="00754D4E" w:rsidP="00754D4E">
      <w:pPr>
        <w:tabs>
          <w:tab w:val="left" w:pos="851"/>
        </w:tabs>
        <w:ind w:left="284"/>
        <w:jc w:val="both"/>
        <w:rPr>
          <w:rStyle w:val="Forte"/>
          <w:rFonts w:ascii="Times New Roman" w:hAnsi="Times New Roman" w:cs="Times New Roman"/>
          <w:bCs w:val="0"/>
        </w:rPr>
      </w:pPr>
    </w:p>
    <w:tbl>
      <w:tblPr>
        <w:tblW w:w="9364" w:type="dxa"/>
        <w:jc w:val="center"/>
        <w:tblCellMar>
          <w:left w:w="70" w:type="dxa"/>
          <w:right w:w="70" w:type="dxa"/>
        </w:tblCellMar>
        <w:tblLook w:val="04A0" w:firstRow="1" w:lastRow="0" w:firstColumn="1" w:lastColumn="0" w:noHBand="0" w:noVBand="1"/>
      </w:tblPr>
      <w:tblGrid>
        <w:gridCol w:w="781"/>
        <w:gridCol w:w="5228"/>
        <w:gridCol w:w="10"/>
        <w:gridCol w:w="1251"/>
        <w:gridCol w:w="2094"/>
      </w:tblGrid>
      <w:tr w:rsidR="00754D4E" w:rsidRPr="00313E37" w14:paraId="12AF556A" w14:textId="77777777" w:rsidTr="0034008D">
        <w:trPr>
          <w:trHeight w:val="571"/>
          <w:jc w:val="center"/>
        </w:trPr>
        <w:tc>
          <w:tcPr>
            <w:tcW w:w="781" w:type="dxa"/>
            <w:tcBorders>
              <w:top w:val="single" w:sz="4" w:space="0" w:color="auto"/>
              <w:left w:val="single" w:sz="4" w:space="0" w:color="000000"/>
              <w:bottom w:val="single" w:sz="4" w:space="0" w:color="auto"/>
              <w:right w:val="single" w:sz="4" w:space="0" w:color="000000"/>
            </w:tcBorders>
            <w:shd w:val="clear" w:color="auto" w:fill="D9D9D9" w:themeFill="background1" w:themeFillShade="D9"/>
            <w:noWrap/>
            <w:vAlign w:val="center"/>
            <w:hideMark/>
          </w:tcPr>
          <w:p w14:paraId="52C62E72" w14:textId="7C485C23" w:rsidR="00754D4E" w:rsidRPr="00313E37" w:rsidRDefault="00754D4E" w:rsidP="00B20844">
            <w:pPr>
              <w:pStyle w:val="SemEspaamento"/>
              <w:jc w:val="center"/>
              <w:rPr>
                <w:rFonts w:ascii="Times New Roman" w:hAnsi="Times New Roman"/>
                <w:b/>
              </w:rPr>
            </w:pPr>
            <w:r w:rsidRPr="00313E37">
              <w:rPr>
                <w:rFonts w:ascii="Times New Roman" w:hAnsi="Times New Roman"/>
                <w:b/>
              </w:rPr>
              <w:t>ITE</w:t>
            </w:r>
            <w:r w:rsidR="00A4707C" w:rsidRPr="00313E37">
              <w:rPr>
                <w:rFonts w:ascii="Times New Roman" w:hAnsi="Times New Roman"/>
                <w:b/>
              </w:rPr>
              <w:t>M</w:t>
            </w:r>
          </w:p>
        </w:tc>
        <w:tc>
          <w:tcPr>
            <w:tcW w:w="5228" w:type="dxa"/>
            <w:tcBorders>
              <w:top w:val="single" w:sz="4" w:space="0" w:color="auto"/>
              <w:left w:val="single" w:sz="4" w:space="0" w:color="000000"/>
              <w:bottom w:val="nil"/>
              <w:right w:val="single" w:sz="4" w:space="0" w:color="000000"/>
            </w:tcBorders>
            <w:shd w:val="clear" w:color="auto" w:fill="D9D9D9" w:themeFill="background1" w:themeFillShade="D9"/>
            <w:noWrap/>
            <w:vAlign w:val="center"/>
            <w:hideMark/>
          </w:tcPr>
          <w:p w14:paraId="17F0B3DE" w14:textId="77777777" w:rsidR="00754D4E" w:rsidRPr="00313E37" w:rsidRDefault="00754D4E" w:rsidP="00B20844">
            <w:pPr>
              <w:pStyle w:val="SemEspaamento"/>
              <w:jc w:val="center"/>
              <w:rPr>
                <w:rStyle w:val="Forte"/>
                <w:rFonts w:ascii="Times New Roman" w:hAnsi="Times New Roman"/>
              </w:rPr>
            </w:pPr>
            <w:r w:rsidRPr="00313E37">
              <w:rPr>
                <w:rStyle w:val="Forte"/>
                <w:rFonts w:ascii="Times New Roman" w:hAnsi="Times New Roman"/>
              </w:rPr>
              <w:t>DESCRIÇÃO</w:t>
            </w:r>
          </w:p>
        </w:tc>
        <w:tc>
          <w:tcPr>
            <w:tcW w:w="1261" w:type="dxa"/>
            <w:gridSpan w:val="2"/>
            <w:tcBorders>
              <w:top w:val="single" w:sz="4" w:space="0" w:color="auto"/>
              <w:left w:val="single" w:sz="4" w:space="0" w:color="000000"/>
              <w:bottom w:val="nil"/>
              <w:right w:val="single" w:sz="4" w:space="0" w:color="000000"/>
            </w:tcBorders>
            <w:shd w:val="clear" w:color="auto" w:fill="D9D9D9" w:themeFill="background1" w:themeFillShade="D9"/>
            <w:noWrap/>
            <w:vAlign w:val="center"/>
            <w:hideMark/>
          </w:tcPr>
          <w:p w14:paraId="08310712" w14:textId="77777777" w:rsidR="00754D4E" w:rsidRPr="00313E37" w:rsidRDefault="00754D4E" w:rsidP="00B20844">
            <w:pPr>
              <w:pStyle w:val="SemEspaamento"/>
              <w:jc w:val="center"/>
              <w:rPr>
                <w:rStyle w:val="Forte"/>
                <w:rFonts w:ascii="Times New Roman" w:hAnsi="Times New Roman"/>
              </w:rPr>
            </w:pPr>
            <w:r w:rsidRPr="00313E37">
              <w:rPr>
                <w:rStyle w:val="Forte"/>
                <w:rFonts w:ascii="Times New Roman" w:hAnsi="Times New Roman"/>
              </w:rPr>
              <w:t>UNIDADE</w:t>
            </w:r>
          </w:p>
        </w:tc>
        <w:tc>
          <w:tcPr>
            <w:tcW w:w="2094" w:type="dxa"/>
            <w:tcBorders>
              <w:top w:val="single" w:sz="4" w:space="0" w:color="auto"/>
              <w:left w:val="single" w:sz="4" w:space="0" w:color="000000"/>
              <w:bottom w:val="nil"/>
              <w:right w:val="single" w:sz="4" w:space="0" w:color="auto"/>
            </w:tcBorders>
            <w:shd w:val="clear" w:color="auto" w:fill="D9D9D9" w:themeFill="background1" w:themeFillShade="D9"/>
            <w:noWrap/>
            <w:vAlign w:val="center"/>
            <w:hideMark/>
          </w:tcPr>
          <w:p w14:paraId="5BE8F296" w14:textId="77777777" w:rsidR="00754D4E" w:rsidRPr="00313E37" w:rsidRDefault="00754D4E" w:rsidP="00B20844">
            <w:pPr>
              <w:pStyle w:val="SemEspaamento"/>
              <w:jc w:val="center"/>
              <w:rPr>
                <w:rStyle w:val="Forte"/>
                <w:rFonts w:ascii="Times New Roman" w:hAnsi="Times New Roman"/>
              </w:rPr>
            </w:pPr>
            <w:r w:rsidRPr="00313E37">
              <w:rPr>
                <w:rStyle w:val="Forte"/>
                <w:rFonts w:ascii="Times New Roman" w:hAnsi="Times New Roman"/>
              </w:rPr>
              <w:t>QUANTIDADE</w:t>
            </w:r>
          </w:p>
        </w:tc>
      </w:tr>
      <w:tr w:rsidR="00313E37" w:rsidRPr="00313E37" w14:paraId="3489CD7A" w14:textId="77777777" w:rsidTr="00313E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377F9F2F" w14:textId="77E1AD07" w:rsidR="00313E37" w:rsidRPr="00313E37" w:rsidRDefault="00313E37" w:rsidP="00313E37">
            <w:pPr>
              <w:jc w:val="center"/>
              <w:rPr>
                <w:rFonts w:ascii="Times New Roman" w:hAnsi="Times New Roman" w:cs="Times New Roman"/>
                <w:color w:val="000000"/>
                <w:sz w:val="22"/>
                <w:szCs w:val="22"/>
              </w:rPr>
            </w:pPr>
            <w:r w:rsidRPr="00313E37">
              <w:rPr>
                <w:rFonts w:ascii="Times New Roman" w:hAnsi="Times New Roman" w:cs="Times New Roman"/>
              </w:rPr>
              <w:t>1</w:t>
            </w:r>
          </w:p>
        </w:tc>
        <w:tc>
          <w:tcPr>
            <w:tcW w:w="5238" w:type="dxa"/>
            <w:gridSpan w:val="2"/>
            <w:shd w:val="clear" w:color="FFFFCC" w:fill="FFFFFF"/>
          </w:tcPr>
          <w:p w14:paraId="360A9FE6" w14:textId="27B7D82F"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Avental médio</w:t>
            </w:r>
          </w:p>
        </w:tc>
        <w:tc>
          <w:tcPr>
            <w:tcW w:w="1251" w:type="dxa"/>
            <w:shd w:val="clear" w:color="FFFFCC" w:fill="FFFFFF"/>
          </w:tcPr>
          <w:p w14:paraId="50A4FB84" w14:textId="52ED599E"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Unidade</w:t>
            </w:r>
          </w:p>
        </w:tc>
        <w:tc>
          <w:tcPr>
            <w:tcW w:w="2094" w:type="dxa"/>
            <w:shd w:val="clear" w:color="auto" w:fill="auto"/>
          </w:tcPr>
          <w:p w14:paraId="6451E34C" w14:textId="7693D45E"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20</w:t>
            </w:r>
          </w:p>
        </w:tc>
      </w:tr>
      <w:tr w:rsidR="00313E37" w:rsidRPr="00313E37" w14:paraId="671AF4B4"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36F84B6A" w14:textId="20470F6A"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2</w:t>
            </w:r>
          </w:p>
        </w:tc>
        <w:tc>
          <w:tcPr>
            <w:tcW w:w="5238" w:type="dxa"/>
            <w:gridSpan w:val="2"/>
            <w:shd w:val="clear" w:color="FFFFCC" w:fill="FFFFFF"/>
          </w:tcPr>
          <w:p w14:paraId="6E71F892" w14:textId="61271352"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Bacia média (jogo de 03) - jogos com 03 unidades</w:t>
            </w:r>
          </w:p>
        </w:tc>
        <w:tc>
          <w:tcPr>
            <w:tcW w:w="1251" w:type="dxa"/>
            <w:shd w:val="clear" w:color="FFFFCC" w:fill="FFFFFF"/>
          </w:tcPr>
          <w:p w14:paraId="2559FBCA" w14:textId="331D2B5F"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Jogo</w:t>
            </w:r>
          </w:p>
        </w:tc>
        <w:tc>
          <w:tcPr>
            <w:tcW w:w="2094" w:type="dxa"/>
            <w:shd w:val="clear" w:color="auto" w:fill="auto"/>
          </w:tcPr>
          <w:p w14:paraId="081D4CE0" w14:textId="0115BBA6"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10</w:t>
            </w:r>
          </w:p>
        </w:tc>
      </w:tr>
      <w:tr w:rsidR="00313E37" w:rsidRPr="00313E37" w14:paraId="11C6F726"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3ACE0CE6" w14:textId="39CC8481"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3</w:t>
            </w:r>
          </w:p>
        </w:tc>
        <w:tc>
          <w:tcPr>
            <w:tcW w:w="5238" w:type="dxa"/>
            <w:gridSpan w:val="2"/>
            <w:shd w:val="clear" w:color="FFFFCC" w:fill="FFFFFF"/>
          </w:tcPr>
          <w:p w14:paraId="0DD1A1C9" w14:textId="7604215A"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Bacia plástica 40L</w:t>
            </w:r>
          </w:p>
        </w:tc>
        <w:tc>
          <w:tcPr>
            <w:tcW w:w="1251" w:type="dxa"/>
            <w:shd w:val="clear" w:color="FFFFCC" w:fill="FFFFFF"/>
          </w:tcPr>
          <w:p w14:paraId="3E384169" w14:textId="178072DB"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Unidade</w:t>
            </w:r>
          </w:p>
        </w:tc>
        <w:tc>
          <w:tcPr>
            <w:tcW w:w="2094" w:type="dxa"/>
            <w:shd w:val="clear" w:color="auto" w:fill="auto"/>
          </w:tcPr>
          <w:p w14:paraId="0F322520" w14:textId="35C30A76"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10</w:t>
            </w:r>
          </w:p>
        </w:tc>
      </w:tr>
      <w:tr w:rsidR="00313E37" w:rsidRPr="00313E37" w14:paraId="0BB508EA"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6DCD51B6" w14:textId="16750E9C"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4</w:t>
            </w:r>
          </w:p>
        </w:tc>
        <w:tc>
          <w:tcPr>
            <w:tcW w:w="5238" w:type="dxa"/>
            <w:gridSpan w:val="2"/>
            <w:shd w:val="clear" w:color="FFFFCC" w:fill="FFFFFF"/>
          </w:tcPr>
          <w:p w14:paraId="78C496D8" w14:textId="23BE43ED"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Bandejas de plásticos de servir</w:t>
            </w:r>
          </w:p>
        </w:tc>
        <w:tc>
          <w:tcPr>
            <w:tcW w:w="1251" w:type="dxa"/>
            <w:shd w:val="clear" w:color="FFFFCC" w:fill="FFFFFF"/>
          </w:tcPr>
          <w:p w14:paraId="28DBD3AE" w14:textId="554098FD"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Unidade</w:t>
            </w:r>
          </w:p>
        </w:tc>
        <w:tc>
          <w:tcPr>
            <w:tcW w:w="2094" w:type="dxa"/>
            <w:shd w:val="clear" w:color="auto" w:fill="auto"/>
          </w:tcPr>
          <w:p w14:paraId="145493C1" w14:textId="2A39FD19"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16</w:t>
            </w:r>
          </w:p>
        </w:tc>
      </w:tr>
      <w:tr w:rsidR="00313E37" w:rsidRPr="00313E37" w14:paraId="71EB9413"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2B40F750" w14:textId="0DAF8419"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5</w:t>
            </w:r>
          </w:p>
        </w:tc>
        <w:tc>
          <w:tcPr>
            <w:tcW w:w="5238" w:type="dxa"/>
            <w:gridSpan w:val="2"/>
            <w:shd w:val="clear" w:color="FFFFCC" w:fill="FFFFFF"/>
          </w:tcPr>
          <w:p w14:paraId="765C7CEB" w14:textId="216B68A8"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 xml:space="preserve">Caixas plásticas transparentes c/tampa (organizadora de </w:t>
            </w:r>
            <w:proofErr w:type="spellStart"/>
            <w:r w:rsidRPr="00313E37">
              <w:rPr>
                <w:rFonts w:ascii="Times New Roman" w:hAnsi="Times New Roman" w:cs="Times New Roman"/>
              </w:rPr>
              <w:t>alimen</w:t>
            </w:r>
            <w:proofErr w:type="spellEnd"/>
          </w:p>
        </w:tc>
        <w:tc>
          <w:tcPr>
            <w:tcW w:w="1251" w:type="dxa"/>
            <w:shd w:val="clear" w:color="FFFFCC" w:fill="FFFFFF"/>
          </w:tcPr>
          <w:p w14:paraId="553140CD" w14:textId="309ACA00"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Unidade</w:t>
            </w:r>
          </w:p>
        </w:tc>
        <w:tc>
          <w:tcPr>
            <w:tcW w:w="2094" w:type="dxa"/>
            <w:shd w:val="clear" w:color="auto" w:fill="auto"/>
          </w:tcPr>
          <w:p w14:paraId="5D8FD502" w14:textId="3D443B17"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5</w:t>
            </w:r>
          </w:p>
        </w:tc>
      </w:tr>
      <w:tr w:rsidR="00313E37" w:rsidRPr="00313E37" w14:paraId="7DE81725"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08844779" w14:textId="7D9BBA11"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6</w:t>
            </w:r>
          </w:p>
        </w:tc>
        <w:tc>
          <w:tcPr>
            <w:tcW w:w="5238" w:type="dxa"/>
            <w:gridSpan w:val="2"/>
            <w:shd w:val="clear" w:color="FFFFCC" w:fill="FFFFFF"/>
          </w:tcPr>
          <w:p w14:paraId="55B6B351" w14:textId="5A3E20C6"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Caixa Plástica com Tampa Transparente Multiuso 5L</w:t>
            </w:r>
          </w:p>
        </w:tc>
        <w:tc>
          <w:tcPr>
            <w:tcW w:w="1251" w:type="dxa"/>
            <w:shd w:val="clear" w:color="FFFFCC" w:fill="FFFFFF"/>
          </w:tcPr>
          <w:p w14:paraId="5D09FEE8" w14:textId="1C7C3CD9"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Unidade</w:t>
            </w:r>
          </w:p>
        </w:tc>
        <w:tc>
          <w:tcPr>
            <w:tcW w:w="2094" w:type="dxa"/>
            <w:shd w:val="clear" w:color="auto" w:fill="auto"/>
          </w:tcPr>
          <w:p w14:paraId="6384EF95" w14:textId="65372067"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10</w:t>
            </w:r>
          </w:p>
        </w:tc>
      </w:tr>
      <w:tr w:rsidR="00313E37" w:rsidRPr="00313E37" w14:paraId="6DDAFFB9"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715C9B90" w14:textId="0EE30BE1"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7</w:t>
            </w:r>
          </w:p>
        </w:tc>
        <w:tc>
          <w:tcPr>
            <w:tcW w:w="5238" w:type="dxa"/>
            <w:gridSpan w:val="2"/>
            <w:shd w:val="clear" w:color="FFFFCC" w:fill="FFFFFF"/>
          </w:tcPr>
          <w:p w14:paraId="08C8DD26" w14:textId="374B5EE7"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Coador de café Médio e Grande</w:t>
            </w:r>
          </w:p>
        </w:tc>
        <w:tc>
          <w:tcPr>
            <w:tcW w:w="1251" w:type="dxa"/>
            <w:shd w:val="clear" w:color="FFFFCC" w:fill="FFFFFF"/>
          </w:tcPr>
          <w:p w14:paraId="1CD8BBC5" w14:textId="6184852E"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Unidade</w:t>
            </w:r>
          </w:p>
        </w:tc>
        <w:tc>
          <w:tcPr>
            <w:tcW w:w="2094" w:type="dxa"/>
            <w:shd w:val="clear" w:color="auto" w:fill="auto"/>
          </w:tcPr>
          <w:p w14:paraId="41A83A8D" w14:textId="33F61791"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8</w:t>
            </w:r>
          </w:p>
        </w:tc>
      </w:tr>
      <w:tr w:rsidR="00313E37" w:rsidRPr="00313E37" w14:paraId="49C94700"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3A71AE60" w14:textId="02F2F810"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8</w:t>
            </w:r>
          </w:p>
        </w:tc>
        <w:tc>
          <w:tcPr>
            <w:tcW w:w="5238" w:type="dxa"/>
            <w:gridSpan w:val="2"/>
            <w:shd w:val="clear" w:color="FFFFCC" w:fill="FFFFFF"/>
          </w:tcPr>
          <w:p w14:paraId="363B6321" w14:textId="3E231DE2"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Colher de inox (tipo de sopa jogo c/12 unid.)</w:t>
            </w:r>
          </w:p>
        </w:tc>
        <w:tc>
          <w:tcPr>
            <w:tcW w:w="1251" w:type="dxa"/>
            <w:shd w:val="clear" w:color="FFFFCC" w:fill="FFFFFF"/>
          </w:tcPr>
          <w:p w14:paraId="1F56C30E" w14:textId="643E370D"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Jogo</w:t>
            </w:r>
          </w:p>
        </w:tc>
        <w:tc>
          <w:tcPr>
            <w:tcW w:w="2094" w:type="dxa"/>
            <w:shd w:val="clear" w:color="auto" w:fill="auto"/>
          </w:tcPr>
          <w:p w14:paraId="5E85B04C" w14:textId="41D2D74C"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16</w:t>
            </w:r>
          </w:p>
        </w:tc>
      </w:tr>
      <w:tr w:rsidR="00313E37" w:rsidRPr="00313E37" w14:paraId="49FBAE74"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1385E4BF" w14:textId="509A55D3"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9</w:t>
            </w:r>
          </w:p>
        </w:tc>
        <w:tc>
          <w:tcPr>
            <w:tcW w:w="5238" w:type="dxa"/>
            <w:gridSpan w:val="2"/>
            <w:shd w:val="clear" w:color="FFFFCC" w:fill="FFFFFF"/>
          </w:tcPr>
          <w:p w14:paraId="12A54177" w14:textId="4BDB69FA"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Colher de inox grande de servir</w:t>
            </w:r>
          </w:p>
        </w:tc>
        <w:tc>
          <w:tcPr>
            <w:tcW w:w="1251" w:type="dxa"/>
            <w:shd w:val="clear" w:color="FFFFCC" w:fill="FFFFFF"/>
          </w:tcPr>
          <w:p w14:paraId="68CD3E69" w14:textId="3B7D6BFF"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Unidade</w:t>
            </w:r>
          </w:p>
        </w:tc>
        <w:tc>
          <w:tcPr>
            <w:tcW w:w="2094" w:type="dxa"/>
            <w:shd w:val="clear" w:color="auto" w:fill="auto"/>
          </w:tcPr>
          <w:p w14:paraId="24E03FC8" w14:textId="55A4D6C0"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8</w:t>
            </w:r>
          </w:p>
        </w:tc>
      </w:tr>
      <w:tr w:rsidR="00313E37" w:rsidRPr="00313E37" w14:paraId="009C4532"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04EBEA51" w14:textId="2FCF57AC"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10</w:t>
            </w:r>
          </w:p>
        </w:tc>
        <w:tc>
          <w:tcPr>
            <w:tcW w:w="5238" w:type="dxa"/>
            <w:gridSpan w:val="2"/>
            <w:shd w:val="clear" w:color="FFFFCC" w:fill="FFFFFF"/>
          </w:tcPr>
          <w:p w14:paraId="6988E198" w14:textId="406325BF"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Colher de silicone grande</w:t>
            </w:r>
          </w:p>
        </w:tc>
        <w:tc>
          <w:tcPr>
            <w:tcW w:w="1251" w:type="dxa"/>
            <w:shd w:val="clear" w:color="FFFFCC" w:fill="FFFFFF"/>
          </w:tcPr>
          <w:p w14:paraId="43436416" w14:textId="36ABD612"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Unidade</w:t>
            </w:r>
          </w:p>
        </w:tc>
        <w:tc>
          <w:tcPr>
            <w:tcW w:w="2094" w:type="dxa"/>
            <w:shd w:val="clear" w:color="auto" w:fill="auto"/>
          </w:tcPr>
          <w:p w14:paraId="0B636EBF" w14:textId="79404787"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8</w:t>
            </w:r>
          </w:p>
        </w:tc>
      </w:tr>
      <w:tr w:rsidR="00313E37" w:rsidRPr="00313E37" w14:paraId="1EE116B5"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7013EF7F" w14:textId="320501D3"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11</w:t>
            </w:r>
          </w:p>
        </w:tc>
        <w:tc>
          <w:tcPr>
            <w:tcW w:w="5238" w:type="dxa"/>
            <w:gridSpan w:val="2"/>
            <w:shd w:val="clear" w:color="FFFFCC" w:fill="FFFFFF"/>
          </w:tcPr>
          <w:p w14:paraId="47D7BDF8" w14:textId="0523D831"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 xml:space="preserve">Colher de pau - jogos c/2 </w:t>
            </w:r>
            <w:proofErr w:type="spellStart"/>
            <w:r w:rsidRPr="00313E37">
              <w:rPr>
                <w:rFonts w:ascii="Times New Roman" w:hAnsi="Times New Roman" w:cs="Times New Roman"/>
              </w:rPr>
              <w:t>unid</w:t>
            </w:r>
            <w:proofErr w:type="spellEnd"/>
          </w:p>
        </w:tc>
        <w:tc>
          <w:tcPr>
            <w:tcW w:w="1251" w:type="dxa"/>
            <w:shd w:val="clear" w:color="FFFFCC" w:fill="FFFFFF"/>
          </w:tcPr>
          <w:p w14:paraId="3A9F9D0C" w14:textId="4B298FCA"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Jogo</w:t>
            </w:r>
          </w:p>
        </w:tc>
        <w:tc>
          <w:tcPr>
            <w:tcW w:w="2094" w:type="dxa"/>
            <w:shd w:val="clear" w:color="auto" w:fill="auto"/>
          </w:tcPr>
          <w:p w14:paraId="1858B9EA" w14:textId="147E16DF"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8</w:t>
            </w:r>
          </w:p>
        </w:tc>
      </w:tr>
      <w:tr w:rsidR="00313E37" w:rsidRPr="00313E37" w14:paraId="7A1D81E3"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2519B4CA" w14:textId="44401E5C"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12</w:t>
            </w:r>
          </w:p>
        </w:tc>
        <w:tc>
          <w:tcPr>
            <w:tcW w:w="5238" w:type="dxa"/>
            <w:gridSpan w:val="2"/>
            <w:shd w:val="clear" w:color="FFFFCC" w:fill="FFFFFF"/>
          </w:tcPr>
          <w:p w14:paraId="6639828C" w14:textId="6AD995D9"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Copos de vidros (jogo c/12 unid.)</w:t>
            </w:r>
          </w:p>
        </w:tc>
        <w:tc>
          <w:tcPr>
            <w:tcW w:w="1251" w:type="dxa"/>
            <w:shd w:val="clear" w:color="FFFFCC" w:fill="FFFFFF"/>
          </w:tcPr>
          <w:p w14:paraId="4752148B" w14:textId="38568B49"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Jogo</w:t>
            </w:r>
          </w:p>
        </w:tc>
        <w:tc>
          <w:tcPr>
            <w:tcW w:w="2094" w:type="dxa"/>
            <w:shd w:val="clear" w:color="auto" w:fill="auto"/>
          </w:tcPr>
          <w:p w14:paraId="32EAF09D" w14:textId="6B2A4742"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8</w:t>
            </w:r>
          </w:p>
        </w:tc>
      </w:tr>
      <w:tr w:rsidR="00313E37" w:rsidRPr="00313E37" w14:paraId="4685B1B1"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719EA89B" w14:textId="4FFCA3B7"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13</w:t>
            </w:r>
          </w:p>
        </w:tc>
        <w:tc>
          <w:tcPr>
            <w:tcW w:w="5238" w:type="dxa"/>
            <w:gridSpan w:val="2"/>
            <w:shd w:val="clear" w:color="FFFFCC" w:fill="FFFFFF"/>
          </w:tcPr>
          <w:p w14:paraId="6EB7242A" w14:textId="2A217D52"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Concha média</w:t>
            </w:r>
          </w:p>
        </w:tc>
        <w:tc>
          <w:tcPr>
            <w:tcW w:w="1251" w:type="dxa"/>
            <w:shd w:val="clear" w:color="FFFFCC" w:fill="FFFFFF"/>
          </w:tcPr>
          <w:p w14:paraId="02F341CB" w14:textId="61D18476"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Unidade</w:t>
            </w:r>
          </w:p>
        </w:tc>
        <w:tc>
          <w:tcPr>
            <w:tcW w:w="2094" w:type="dxa"/>
            <w:shd w:val="clear" w:color="auto" w:fill="auto"/>
          </w:tcPr>
          <w:p w14:paraId="492FB6D4" w14:textId="3DD37C42"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8</w:t>
            </w:r>
          </w:p>
        </w:tc>
      </w:tr>
      <w:tr w:rsidR="00313E37" w:rsidRPr="00313E37" w14:paraId="1C504FA0"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012A8553" w14:textId="7552BE33"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14</w:t>
            </w:r>
          </w:p>
        </w:tc>
        <w:tc>
          <w:tcPr>
            <w:tcW w:w="5238" w:type="dxa"/>
            <w:gridSpan w:val="2"/>
            <w:shd w:val="clear" w:color="FFFFCC" w:fill="FFFFFF"/>
          </w:tcPr>
          <w:p w14:paraId="57496617" w14:textId="02579CA6"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Cutelo grande, médio</w:t>
            </w:r>
          </w:p>
        </w:tc>
        <w:tc>
          <w:tcPr>
            <w:tcW w:w="1251" w:type="dxa"/>
            <w:shd w:val="clear" w:color="FFFFCC" w:fill="FFFFFF"/>
          </w:tcPr>
          <w:p w14:paraId="35DE6F40" w14:textId="762131FE"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Unidade</w:t>
            </w:r>
          </w:p>
        </w:tc>
        <w:tc>
          <w:tcPr>
            <w:tcW w:w="2094" w:type="dxa"/>
            <w:shd w:val="clear" w:color="auto" w:fill="auto"/>
          </w:tcPr>
          <w:p w14:paraId="315EC8F6" w14:textId="7287C520"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8</w:t>
            </w:r>
          </w:p>
        </w:tc>
      </w:tr>
      <w:tr w:rsidR="00313E37" w:rsidRPr="00313E37" w14:paraId="2B3C47F4"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0F5E63B8" w14:textId="5DA24419"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15</w:t>
            </w:r>
          </w:p>
        </w:tc>
        <w:tc>
          <w:tcPr>
            <w:tcW w:w="5238" w:type="dxa"/>
            <w:gridSpan w:val="2"/>
            <w:shd w:val="clear" w:color="FFFFCC" w:fill="FFFFFF"/>
          </w:tcPr>
          <w:p w14:paraId="332446D6" w14:textId="351B6D71"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Kit (prato, copo, cumbuca)</w:t>
            </w:r>
          </w:p>
        </w:tc>
        <w:tc>
          <w:tcPr>
            <w:tcW w:w="1251" w:type="dxa"/>
            <w:shd w:val="clear" w:color="FFFFCC" w:fill="FFFFFF"/>
          </w:tcPr>
          <w:p w14:paraId="11BE540A" w14:textId="78425347"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Kit</w:t>
            </w:r>
          </w:p>
        </w:tc>
        <w:tc>
          <w:tcPr>
            <w:tcW w:w="2094" w:type="dxa"/>
            <w:shd w:val="clear" w:color="auto" w:fill="auto"/>
          </w:tcPr>
          <w:p w14:paraId="4DAAC45F" w14:textId="2381B2B8"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200</w:t>
            </w:r>
          </w:p>
        </w:tc>
      </w:tr>
      <w:tr w:rsidR="00313E37" w:rsidRPr="00313E37" w14:paraId="39FADAD3"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21E9E16F" w14:textId="41B21449"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16</w:t>
            </w:r>
          </w:p>
        </w:tc>
        <w:tc>
          <w:tcPr>
            <w:tcW w:w="5238" w:type="dxa"/>
            <w:gridSpan w:val="2"/>
            <w:shd w:val="clear" w:color="FFFFCC" w:fill="FFFFFF"/>
          </w:tcPr>
          <w:p w14:paraId="247A3290" w14:textId="67C10D62"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Escorredor de inox de macarrão Médio</w:t>
            </w:r>
          </w:p>
        </w:tc>
        <w:tc>
          <w:tcPr>
            <w:tcW w:w="1251" w:type="dxa"/>
            <w:shd w:val="clear" w:color="FFFFCC" w:fill="FFFFFF"/>
          </w:tcPr>
          <w:p w14:paraId="7EF28155" w14:textId="742B52C6"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Unidade</w:t>
            </w:r>
          </w:p>
        </w:tc>
        <w:tc>
          <w:tcPr>
            <w:tcW w:w="2094" w:type="dxa"/>
            <w:shd w:val="clear" w:color="auto" w:fill="auto"/>
          </w:tcPr>
          <w:p w14:paraId="38589938" w14:textId="3D135E88"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4</w:t>
            </w:r>
          </w:p>
        </w:tc>
      </w:tr>
      <w:tr w:rsidR="00313E37" w:rsidRPr="00313E37" w14:paraId="0B8F4F0C"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0E5FDAB5" w14:textId="2B1E50C3"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17</w:t>
            </w:r>
          </w:p>
        </w:tc>
        <w:tc>
          <w:tcPr>
            <w:tcW w:w="5238" w:type="dxa"/>
            <w:gridSpan w:val="2"/>
            <w:shd w:val="clear" w:color="FFFFCC" w:fill="FFFFFF"/>
          </w:tcPr>
          <w:p w14:paraId="0E561D5C" w14:textId="450D1C03"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Esmeril</w:t>
            </w:r>
          </w:p>
        </w:tc>
        <w:tc>
          <w:tcPr>
            <w:tcW w:w="1251" w:type="dxa"/>
            <w:shd w:val="clear" w:color="FFFFCC" w:fill="FFFFFF"/>
          </w:tcPr>
          <w:p w14:paraId="18B11077" w14:textId="22F86A65"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Unidade</w:t>
            </w:r>
          </w:p>
        </w:tc>
        <w:tc>
          <w:tcPr>
            <w:tcW w:w="2094" w:type="dxa"/>
            <w:shd w:val="clear" w:color="auto" w:fill="auto"/>
          </w:tcPr>
          <w:p w14:paraId="5BD167FD" w14:textId="2F166D39"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8</w:t>
            </w:r>
          </w:p>
        </w:tc>
      </w:tr>
      <w:tr w:rsidR="00313E37" w:rsidRPr="00313E37" w14:paraId="1D37B533"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7D2CCA0C" w14:textId="0A68F6F5"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18</w:t>
            </w:r>
          </w:p>
        </w:tc>
        <w:tc>
          <w:tcPr>
            <w:tcW w:w="5238" w:type="dxa"/>
            <w:gridSpan w:val="2"/>
            <w:shd w:val="clear" w:color="FFFFCC" w:fill="FFFFFF"/>
          </w:tcPr>
          <w:p w14:paraId="3A50311C" w14:textId="77D6C0E9"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Facas de cozinha grande, média</w:t>
            </w:r>
          </w:p>
        </w:tc>
        <w:tc>
          <w:tcPr>
            <w:tcW w:w="1251" w:type="dxa"/>
            <w:shd w:val="clear" w:color="FFFFCC" w:fill="FFFFFF"/>
          </w:tcPr>
          <w:p w14:paraId="3178D7AA" w14:textId="04B3956C"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Unidade</w:t>
            </w:r>
          </w:p>
        </w:tc>
        <w:tc>
          <w:tcPr>
            <w:tcW w:w="2094" w:type="dxa"/>
            <w:shd w:val="clear" w:color="auto" w:fill="auto"/>
          </w:tcPr>
          <w:p w14:paraId="03F65C18" w14:textId="7877FD90"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16</w:t>
            </w:r>
          </w:p>
        </w:tc>
      </w:tr>
      <w:tr w:rsidR="00313E37" w:rsidRPr="00313E37" w14:paraId="1A13C23B"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577E28ED" w14:textId="2E477965"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19</w:t>
            </w:r>
          </w:p>
        </w:tc>
        <w:tc>
          <w:tcPr>
            <w:tcW w:w="5238" w:type="dxa"/>
            <w:gridSpan w:val="2"/>
            <w:shd w:val="clear" w:color="FFFFCC" w:fill="FFFFFF"/>
          </w:tcPr>
          <w:p w14:paraId="1DF4EF28" w14:textId="0708E9BE"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Formas para bolo (jogo) redonda</w:t>
            </w:r>
          </w:p>
        </w:tc>
        <w:tc>
          <w:tcPr>
            <w:tcW w:w="1251" w:type="dxa"/>
            <w:shd w:val="clear" w:color="FFFFCC" w:fill="FFFFFF"/>
          </w:tcPr>
          <w:p w14:paraId="588789F3" w14:textId="7BFBCD86"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Jogo</w:t>
            </w:r>
          </w:p>
        </w:tc>
        <w:tc>
          <w:tcPr>
            <w:tcW w:w="2094" w:type="dxa"/>
            <w:shd w:val="clear" w:color="auto" w:fill="auto"/>
          </w:tcPr>
          <w:p w14:paraId="62C426DC" w14:textId="06089408"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4</w:t>
            </w:r>
          </w:p>
        </w:tc>
      </w:tr>
      <w:tr w:rsidR="00313E37" w:rsidRPr="00313E37" w14:paraId="3BCCE022"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1F99A1BD" w14:textId="12239E3F"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20</w:t>
            </w:r>
          </w:p>
        </w:tc>
        <w:tc>
          <w:tcPr>
            <w:tcW w:w="5238" w:type="dxa"/>
            <w:gridSpan w:val="2"/>
            <w:shd w:val="clear" w:color="FFFFCC" w:fill="FFFFFF"/>
          </w:tcPr>
          <w:p w14:paraId="63DE9F88" w14:textId="7B7A9839"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Frigideira (jogo)</w:t>
            </w:r>
          </w:p>
        </w:tc>
        <w:tc>
          <w:tcPr>
            <w:tcW w:w="1251" w:type="dxa"/>
            <w:shd w:val="clear" w:color="FFFFCC" w:fill="FFFFFF"/>
          </w:tcPr>
          <w:p w14:paraId="6E9B165F" w14:textId="292EAB89"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Jogo</w:t>
            </w:r>
          </w:p>
        </w:tc>
        <w:tc>
          <w:tcPr>
            <w:tcW w:w="2094" w:type="dxa"/>
            <w:shd w:val="clear" w:color="auto" w:fill="auto"/>
          </w:tcPr>
          <w:p w14:paraId="4EB61EEA" w14:textId="7E775EBD"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4</w:t>
            </w:r>
          </w:p>
        </w:tc>
      </w:tr>
      <w:tr w:rsidR="00313E37" w:rsidRPr="00313E37" w14:paraId="426CEB6B"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6153FAE3" w14:textId="447A6CCD"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21</w:t>
            </w:r>
          </w:p>
        </w:tc>
        <w:tc>
          <w:tcPr>
            <w:tcW w:w="5238" w:type="dxa"/>
            <w:gridSpan w:val="2"/>
            <w:shd w:val="clear" w:color="FFFFCC" w:fill="FFFFFF"/>
          </w:tcPr>
          <w:p w14:paraId="6DCCBCD1" w14:textId="27ACBCEE"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Garrafa térmica de 2 Litros p/ café</w:t>
            </w:r>
          </w:p>
        </w:tc>
        <w:tc>
          <w:tcPr>
            <w:tcW w:w="1251" w:type="dxa"/>
            <w:shd w:val="clear" w:color="FFFFCC" w:fill="FFFFFF"/>
          </w:tcPr>
          <w:p w14:paraId="62749369" w14:textId="28D8C2BD"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Unidade</w:t>
            </w:r>
          </w:p>
        </w:tc>
        <w:tc>
          <w:tcPr>
            <w:tcW w:w="2094" w:type="dxa"/>
            <w:shd w:val="clear" w:color="auto" w:fill="auto"/>
          </w:tcPr>
          <w:p w14:paraId="2D481C28" w14:textId="1EB3A30E"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8</w:t>
            </w:r>
          </w:p>
        </w:tc>
      </w:tr>
      <w:tr w:rsidR="00313E37" w:rsidRPr="00313E37" w14:paraId="515DE4C0"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560BBD1C" w14:textId="6C83141E"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22</w:t>
            </w:r>
          </w:p>
        </w:tc>
        <w:tc>
          <w:tcPr>
            <w:tcW w:w="5238" w:type="dxa"/>
            <w:gridSpan w:val="2"/>
            <w:shd w:val="clear" w:color="FFFFCC" w:fill="FFFFFF"/>
          </w:tcPr>
          <w:p w14:paraId="1B62B217" w14:textId="7BA7C066"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Guardanapo (Pano de prato)</w:t>
            </w:r>
          </w:p>
        </w:tc>
        <w:tc>
          <w:tcPr>
            <w:tcW w:w="1251" w:type="dxa"/>
            <w:shd w:val="clear" w:color="FFFFCC" w:fill="FFFFFF"/>
          </w:tcPr>
          <w:p w14:paraId="3456EACE" w14:textId="6D8D12D8"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Unidade</w:t>
            </w:r>
          </w:p>
        </w:tc>
        <w:tc>
          <w:tcPr>
            <w:tcW w:w="2094" w:type="dxa"/>
            <w:shd w:val="clear" w:color="auto" w:fill="auto"/>
          </w:tcPr>
          <w:p w14:paraId="057AC17F" w14:textId="5818EA2B"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32</w:t>
            </w:r>
          </w:p>
        </w:tc>
      </w:tr>
      <w:tr w:rsidR="00313E37" w:rsidRPr="00313E37" w14:paraId="1CF13C3E"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04C2E0F1" w14:textId="4EDC5DA5"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23</w:t>
            </w:r>
          </w:p>
        </w:tc>
        <w:tc>
          <w:tcPr>
            <w:tcW w:w="5238" w:type="dxa"/>
            <w:gridSpan w:val="2"/>
            <w:shd w:val="clear" w:color="FFFFCC" w:fill="FFFFFF"/>
          </w:tcPr>
          <w:p w14:paraId="433C2C62" w14:textId="77015D9A"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Jarra de plástico grande, média</w:t>
            </w:r>
          </w:p>
        </w:tc>
        <w:tc>
          <w:tcPr>
            <w:tcW w:w="1251" w:type="dxa"/>
            <w:shd w:val="clear" w:color="FFFFCC" w:fill="FFFFFF"/>
          </w:tcPr>
          <w:p w14:paraId="767F733B" w14:textId="0A70D4E9"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Unidade</w:t>
            </w:r>
          </w:p>
        </w:tc>
        <w:tc>
          <w:tcPr>
            <w:tcW w:w="2094" w:type="dxa"/>
            <w:shd w:val="clear" w:color="auto" w:fill="auto"/>
          </w:tcPr>
          <w:p w14:paraId="12749127" w14:textId="25A49AC7"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8</w:t>
            </w:r>
          </w:p>
        </w:tc>
      </w:tr>
      <w:tr w:rsidR="00313E37" w:rsidRPr="00313E37" w14:paraId="68FD1C29"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34DF8729" w14:textId="36D29D9C"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24</w:t>
            </w:r>
          </w:p>
        </w:tc>
        <w:tc>
          <w:tcPr>
            <w:tcW w:w="5238" w:type="dxa"/>
            <w:gridSpan w:val="2"/>
            <w:shd w:val="clear" w:color="FFFFCC" w:fill="FFFFFF"/>
          </w:tcPr>
          <w:p w14:paraId="7E50F80C" w14:textId="48F530EE"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Jogo de Talheres (garfos e facas)</w:t>
            </w:r>
          </w:p>
        </w:tc>
        <w:tc>
          <w:tcPr>
            <w:tcW w:w="1251" w:type="dxa"/>
            <w:shd w:val="clear" w:color="FFFFCC" w:fill="FFFFFF"/>
          </w:tcPr>
          <w:p w14:paraId="0348E17E" w14:textId="0162EA57"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Jogo</w:t>
            </w:r>
          </w:p>
        </w:tc>
        <w:tc>
          <w:tcPr>
            <w:tcW w:w="2094" w:type="dxa"/>
            <w:shd w:val="clear" w:color="auto" w:fill="auto"/>
          </w:tcPr>
          <w:p w14:paraId="1DFF5F70" w14:textId="4AC4B0D8"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4</w:t>
            </w:r>
          </w:p>
        </w:tc>
      </w:tr>
      <w:tr w:rsidR="00313E37" w:rsidRPr="00313E37" w14:paraId="56F011FD"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590231B4" w14:textId="76C132DF"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lastRenderedPageBreak/>
              <w:t>25</w:t>
            </w:r>
          </w:p>
        </w:tc>
        <w:tc>
          <w:tcPr>
            <w:tcW w:w="5238" w:type="dxa"/>
            <w:gridSpan w:val="2"/>
            <w:shd w:val="clear" w:color="FFFFCC" w:fill="FFFFFF"/>
          </w:tcPr>
          <w:p w14:paraId="44399F2E" w14:textId="6CC98999"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Leiteira grande, média</w:t>
            </w:r>
          </w:p>
        </w:tc>
        <w:tc>
          <w:tcPr>
            <w:tcW w:w="1251" w:type="dxa"/>
            <w:shd w:val="clear" w:color="FFFFCC" w:fill="FFFFFF"/>
          </w:tcPr>
          <w:p w14:paraId="719C8AEA" w14:textId="0AB0A4B4"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Unidade</w:t>
            </w:r>
          </w:p>
        </w:tc>
        <w:tc>
          <w:tcPr>
            <w:tcW w:w="2094" w:type="dxa"/>
            <w:shd w:val="clear" w:color="auto" w:fill="auto"/>
          </w:tcPr>
          <w:p w14:paraId="1D8A1FBB" w14:textId="35AB3315"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10</w:t>
            </w:r>
          </w:p>
        </w:tc>
      </w:tr>
      <w:tr w:rsidR="00313E37" w:rsidRPr="00313E37" w14:paraId="7EB3F4DC"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424F0344" w14:textId="03D36E1F"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26</w:t>
            </w:r>
          </w:p>
        </w:tc>
        <w:tc>
          <w:tcPr>
            <w:tcW w:w="5238" w:type="dxa"/>
            <w:gridSpan w:val="2"/>
            <w:shd w:val="clear" w:color="FFFFCC" w:fill="FFFFFF"/>
          </w:tcPr>
          <w:p w14:paraId="6C3D2AFB" w14:textId="6134454B"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Garfos grande</w:t>
            </w:r>
          </w:p>
        </w:tc>
        <w:tc>
          <w:tcPr>
            <w:tcW w:w="1251" w:type="dxa"/>
            <w:shd w:val="clear" w:color="FFFFCC" w:fill="FFFFFF"/>
          </w:tcPr>
          <w:p w14:paraId="01A6D2E1" w14:textId="2D534AA1"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Unidade</w:t>
            </w:r>
          </w:p>
        </w:tc>
        <w:tc>
          <w:tcPr>
            <w:tcW w:w="2094" w:type="dxa"/>
            <w:shd w:val="clear" w:color="auto" w:fill="auto"/>
          </w:tcPr>
          <w:p w14:paraId="77F4A03B" w14:textId="6F62CA0B"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10</w:t>
            </w:r>
          </w:p>
        </w:tc>
      </w:tr>
      <w:tr w:rsidR="00313E37" w:rsidRPr="00313E37" w14:paraId="54756377"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10E41E66" w14:textId="3BEDF3BE"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27</w:t>
            </w:r>
          </w:p>
        </w:tc>
        <w:tc>
          <w:tcPr>
            <w:tcW w:w="5238" w:type="dxa"/>
            <w:gridSpan w:val="2"/>
            <w:shd w:val="clear" w:color="FFFFCC" w:fill="FFFFFF"/>
          </w:tcPr>
          <w:p w14:paraId="1A6EF869" w14:textId="32ACA1A8"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Liquidificador</w:t>
            </w:r>
          </w:p>
        </w:tc>
        <w:tc>
          <w:tcPr>
            <w:tcW w:w="1251" w:type="dxa"/>
            <w:shd w:val="clear" w:color="FFFFCC" w:fill="FFFFFF"/>
          </w:tcPr>
          <w:p w14:paraId="2E3CA751" w14:textId="23C27782"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Unidade</w:t>
            </w:r>
          </w:p>
        </w:tc>
        <w:tc>
          <w:tcPr>
            <w:tcW w:w="2094" w:type="dxa"/>
            <w:shd w:val="clear" w:color="auto" w:fill="auto"/>
          </w:tcPr>
          <w:p w14:paraId="67EB99BA" w14:textId="766F8905"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4</w:t>
            </w:r>
          </w:p>
        </w:tc>
      </w:tr>
      <w:tr w:rsidR="00313E37" w:rsidRPr="00313E37" w14:paraId="7C7A6788"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202818EC" w14:textId="2FE87A01"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28</w:t>
            </w:r>
          </w:p>
        </w:tc>
        <w:tc>
          <w:tcPr>
            <w:tcW w:w="5238" w:type="dxa"/>
            <w:gridSpan w:val="2"/>
            <w:shd w:val="clear" w:color="FFFFCC" w:fill="FFFFFF"/>
          </w:tcPr>
          <w:p w14:paraId="3D50EBE7" w14:textId="049D5581"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Liquidificador Industrial Alta Rotação 4L em Inox</w:t>
            </w:r>
          </w:p>
        </w:tc>
        <w:tc>
          <w:tcPr>
            <w:tcW w:w="1251" w:type="dxa"/>
            <w:shd w:val="clear" w:color="FFFFCC" w:fill="FFFFFF"/>
          </w:tcPr>
          <w:p w14:paraId="6476D269" w14:textId="22E5E0E0"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Unidade</w:t>
            </w:r>
          </w:p>
        </w:tc>
        <w:tc>
          <w:tcPr>
            <w:tcW w:w="2094" w:type="dxa"/>
            <w:shd w:val="clear" w:color="auto" w:fill="auto"/>
          </w:tcPr>
          <w:p w14:paraId="3D72E9A6" w14:textId="67F0AEE4"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4</w:t>
            </w:r>
          </w:p>
        </w:tc>
      </w:tr>
      <w:tr w:rsidR="00313E37" w:rsidRPr="00313E37" w14:paraId="1C52FFBB"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2A47863A" w14:textId="17723F8A"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29</w:t>
            </w:r>
          </w:p>
        </w:tc>
        <w:tc>
          <w:tcPr>
            <w:tcW w:w="5238" w:type="dxa"/>
            <w:gridSpan w:val="2"/>
            <w:shd w:val="clear" w:color="FFFFCC" w:fill="FFFFFF"/>
          </w:tcPr>
          <w:p w14:paraId="14F532D8" w14:textId="14FC5B64"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Lixeira com Pedal média</w:t>
            </w:r>
          </w:p>
        </w:tc>
        <w:tc>
          <w:tcPr>
            <w:tcW w:w="1251" w:type="dxa"/>
            <w:shd w:val="clear" w:color="FFFFCC" w:fill="FFFFFF"/>
          </w:tcPr>
          <w:p w14:paraId="1DAC3ECB" w14:textId="304ABF08"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Unidade</w:t>
            </w:r>
          </w:p>
        </w:tc>
        <w:tc>
          <w:tcPr>
            <w:tcW w:w="2094" w:type="dxa"/>
            <w:shd w:val="clear" w:color="auto" w:fill="auto"/>
          </w:tcPr>
          <w:p w14:paraId="73F1BFAB" w14:textId="3E8F561F"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8</w:t>
            </w:r>
          </w:p>
        </w:tc>
      </w:tr>
      <w:tr w:rsidR="00313E37" w:rsidRPr="00313E37" w14:paraId="499AAB0D"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558548B4" w14:textId="1BE7B04A"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30</w:t>
            </w:r>
          </w:p>
        </w:tc>
        <w:tc>
          <w:tcPr>
            <w:tcW w:w="5238" w:type="dxa"/>
            <w:gridSpan w:val="2"/>
            <w:shd w:val="clear" w:color="FFFFCC" w:fill="FFFFFF"/>
          </w:tcPr>
          <w:p w14:paraId="754306D7" w14:textId="2262D63C"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Lixeira com Pedal grande p/ cozinha</w:t>
            </w:r>
          </w:p>
        </w:tc>
        <w:tc>
          <w:tcPr>
            <w:tcW w:w="1251" w:type="dxa"/>
            <w:shd w:val="clear" w:color="FFFFCC" w:fill="FFFFFF"/>
          </w:tcPr>
          <w:p w14:paraId="276A6410" w14:textId="44C17CFC"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Unidade</w:t>
            </w:r>
          </w:p>
        </w:tc>
        <w:tc>
          <w:tcPr>
            <w:tcW w:w="2094" w:type="dxa"/>
            <w:shd w:val="clear" w:color="auto" w:fill="auto"/>
          </w:tcPr>
          <w:p w14:paraId="378D7A54" w14:textId="4DE4AA6F"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4</w:t>
            </w:r>
          </w:p>
        </w:tc>
      </w:tr>
      <w:tr w:rsidR="00313E37" w:rsidRPr="00313E37" w14:paraId="56852B75"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68FB6F58" w14:textId="586B4AD3"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31</w:t>
            </w:r>
          </w:p>
        </w:tc>
        <w:tc>
          <w:tcPr>
            <w:tcW w:w="5238" w:type="dxa"/>
            <w:gridSpan w:val="2"/>
            <w:shd w:val="clear" w:color="FFFFCC" w:fill="FFFFFF"/>
          </w:tcPr>
          <w:p w14:paraId="10EB832D" w14:textId="27226D13"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Luvas Térmica Cozinha Forno Cano Longo Quente Frio</w:t>
            </w:r>
          </w:p>
        </w:tc>
        <w:tc>
          <w:tcPr>
            <w:tcW w:w="1251" w:type="dxa"/>
            <w:shd w:val="clear" w:color="FFFFCC" w:fill="FFFFFF"/>
          </w:tcPr>
          <w:p w14:paraId="361400A8" w14:textId="6EBF455F"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Par</w:t>
            </w:r>
          </w:p>
        </w:tc>
        <w:tc>
          <w:tcPr>
            <w:tcW w:w="2094" w:type="dxa"/>
            <w:shd w:val="clear" w:color="auto" w:fill="auto"/>
          </w:tcPr>
          <w:p w14:paraId="386A066C" w14:textId="3AD534B0"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10</w:t>
            </w:r>
          </w:p>
        </w:tc>
      </w:tr>
      <w:tr w:rsidR="00313E37" w:rsidRPr="00313E37" w14:paraId="36D9B344"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37216319" w14:textId="2053226D"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32</w:t>
            </w:r>
          </w:p>
        </w:tc>
        <w:tc>
          <w:tcPr>
            <w:tcW w:w="5238" w:type="dxa"/>
            <w:gridSpan w:val="2"/>
            <w:shd w:val="clear" w:color="FFFFCC" w:fill="FFFFFF"/>
          </w:tcPr>
          <w:p w14:paraId="16E3812A" w14:textId="305C64F3"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Panela de Pressão Fechamento Interno 7L</w:t>
            </w:r>
          </w:p>
        </w:tc>
        <w:tc>
          <w:tcPr>
            <w:tcW w:w="1251" w:type="dxa"/>
            <w:shd w:val="clear" w:color="FFFFCC" w:fill="FFFFFF"/>
          </w:tcPr>
          <w:p w14:paraId="30DEDBE2" w14:textId="63997E57"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Unidade</w:t>
            </w:r>
          </w:p>
        </w:tc>
        <w:tc>
          <w:tcPr>
            <w:tcW w:w="2094" w:type="dxa"/>
            <w:shd w:val="clear" w:color="auto" w:fill="auto"/>
          </w:tcPr>
          <w:p w14:paraId="70A64CB5" w14:textId="1290B510"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10</w:t>
            </w:r>
          </w:p>
        </w:tc>
      </w:tr>
      <w:tr w:rsidR="00313E37" w:rsidRPr="00313E37" w14:paraId="32602229"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38C7690B" w14:textId="547ED80A"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33</w:t>
            </w:r>
          </w:p>
        </w:tc>
        <w:tc>
          <w:tcPr>
            <w:tcW w:w="5238" w:type="dxa"/>
            <w:gridSpan w:val="2"/>
            <w:shd w:val="clear" w:color="FFFFCC" w:fill="FFFFFF"/>
          </w:tcPr>
          <w:p w14:paraId="5515A43C" w14:textId="2132DE70"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Panela de Pressão 4,5 Litros Alumínio</w:t>
            </w:r>
          </w:p>
        </w:tc>
        <w:tc>
          <w:tcPr>
            <w:tcW w:w="1251" w:type="dxa"/>
            <w:shd w:val="clear" w:color="FFFFCC" w:fill="FFFFFF"/>
          </w:tcPr>
          <w:p w14:paraId="3A4A7873" w14:textId="378C2A42"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Unidade</w:t>
            </w:r>
          </w:p>
        </w:tc>
        <w:tc>
          <w:tcPr>
            <w:tcW w:w="2094" w:type="dxa"/>
            <w:shd w:val="clear" w:color="auto" w:fill="auto"/>
          </w:tcPr>
          <w:p w14:paraId="55FBA7C5" w14:textId="173DE8F7"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10</w:t>
            </w:r>
          </w:p>
        </w:tc>
      </w:tr>
      <w:tr w:rsidR="00313E37" w:rsidRPr="00313E37" w14:paraId="3F1D969A"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1CD55C2A" w14:textId="3D1F0E0B"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34</w:t>
            </w:r>
          </w:p>
        </w:tc>
        <w:tc>
          <w:tcPr>
            <w:tcW w:w="5238" w:type="dxa"/>
            <w:gridSpan w:val="2"/>
            <w:shd w:val="clear" w:color="FFFFCC" w:fill="FFFFFF"/>
          </w:tcPr>
          <w:p w14:paraId="403D7E71" w14:textId="6B6A8C51"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Panela Caçarola 18L Alumínio Alça Madeira</w:t>
            </w:r>
          </w:p>
        </w:tc>
        <w:tc>
          <w:tcPr>
            <w:tcW w:w="1251" w:type="dxa"/>
            <w:shd w:val="clear" w:color="FFFFCC" w:fill="FFFFFF"/>
          </w:tcPr>
          <w:p w14:paraId="12287DF6" w14:textId="7195F4D6"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Unidade</w:t>
            </w:r>
          </w:p>
        </w:tc>
        <w:tc>
          <w:tcPr>
            <w:tcW w:w="2094" w:type="dxa"/>
            <w:shd w:val="clear" w:color="auto" w:fill="auto"/>
          </w:tcPr>
          <w:p w14:paraId="3674EFBB" w14:textId="20DEA7DC"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10</w:t>
            </w:r>
          </w:p>
        </w:tc>
      </w:tr>
      <w:tr w:rsidR="00313E37" w:rsidRPr="00313E37" w14:paraId="2793708A"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7BCC0360" w14:textId="18DA6EFA"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35</w:t>
            </w:r>
          </w:p>
        </w:tc>
        <w:tc>
          <w:tcPr>
            <w:tcW w:w="5238" w:type="dxa"/>
            <w:gridSpan w:val="2"/>
            <w:shd w:val="clear" w:color="FFFFCC" w:fill="FFFFFF"/>
          </w:tcPr>
          <w:p w14:paraId="5CAA73B5" w14:textId="0EE02E50"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Panela Caçarola Alça de Madeira 12 Litros Alta</w:t>
            </w:r>
          </w:p>
        </w:tc>
        <w:tc>
          <w:tcPr>
            <w:tcW w:w="1251" w:type="dxa"/>
            <w:shd w:val="clear" w:color="FFFFCC" w:fill="FFFFFF"/>
          </w:tcPr>
          <w:p w14:paraId="1225CE15" w14:textId="495D5D19"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Unidade</w:t>
            </w:r>
          </w:p>
        </w:tc>
        <w:tc>
          <w:tcPr>
            <w:tcW w:w="2094" w:type="dxa"/>
            <w:shd w:val="clear" w:color="auto" w:fill="auto"/>
          </w:tcPr>
          <w:p w14:paraId="4F5FC19C" w14:textId="1DC95E1A"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10</w:t>
            </w:r>
          </w:p>
        </w:tc>
      </w:tr>
      <w:tr w:rsidR="00313E37" w:rsidRPr="00313E37" w14:paraId="55AB9E6D"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687D7808" w14:textId="512BD300"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36</w:t>
            </w:r>
          </w:p>
        </w:tc>
        <w:tc>
          <w:tcPr>
            <w:tcW w:w="5238" w:type="dxa"/>
            <w:gridSpan w:val="2"/>
            <w:shd w:val="clear" w:color="FFFFCC" w:fill="FFFFFF"/>
          </w:tcPr>
          <w:p w14:paraId="3072B7A1" w14:textId="194A92C0"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Pegador de massa em inox (grande, médio)</w:t>
            </w:r>
          </w:p>
        </w:tc>
        <w:tc>
          <w:tcPr>
            <w:tcW w:w="1251" w:type="dxa"/>
            <w:shd w:val="clear" w:color="FFFFCC" w:fill="FFFFFF"/>
          </w:tcPr>
          <w:p w14:paraId="3BFB6478" w14:textId="5CEC8ADE"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Unidade</w:t>
            </w:r>
          </w:p>
        </w:tc>
        <w:tc>
          <w:tcPr>
            <w:tcW w:w="2094" w:type="dxa"/>
            <w:shd w:val="clear" w:color="auto" w:fill="auto"/>
          </w:tcPr>
          <w:p w14:paraId="364A2649" w14:textId="79984C8C"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12</w:t>
            </w:r>
          </w:p>
        </w:tc>
      </w:tr>
      <w:tr w:rsidR="00313E37" w:rsidRPr="00313E37" w14:paraId="4521932B"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03FEBD9A" w14:textId="62BD9842"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37</w:t>
            </w:r>
          </w:p>
        </w:tc>
        <w:tc>
          <w:tcPr>
            <w:tcW w:w="5238" w:type="dxa"/>
            <w:gridSpan w:val="2"/>
            <w:shd w:val="clear" w:color="FFFFCC" w:fill="FFFFFF"/>
          </w:tcPr>
          <w:p w14:paraId="5EBC813E" w14:textId="1E87107E"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 xml:space="preserve">Peneira - jogo c/03 </w:t>
            </w:r>
            <w:proofErr w:type="spellStart"/>
            <w:r w:rsidRPr="00313E37">
              <w:rPr>
                <w:rFonts w:ascii="Times New Roman" w:hAnsi="Times New Roman" w:cs="Times New Roman"/>
              </w:rPr>
              <w:t>unid</w:t>
            </w:r>
            <w:proofErr w:type="spellEnd"/>
          </w:p>
        </w:tc>
        <w:tc>
          <w:tcPr>
            <w:tcW w:w="1251" w:type="dxa"/>
            <w:shd w:val="clear" w:color="FFFFCC" w:fill="FFFFFF"/>
          </w:tcPr>
          <w:p w14:paraId="00B703E0" w14:textId="3E90768F"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Jogo</w:t>
            </w:r>
          </w:p>
        </w:tc>
        <w:tc>
          <w:tcPr>
            <w:tcW w:w="2094" w:type="dxa"/>
            <w:shd w:val="clear" w:color="auto" w:fill="auto"/>
          </w:tcPr>
          <w:p w14:paraId="081C6A2A" w14:textId="47211C0C"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4</w:t>
            </w:r>
          </w:p>
        </w:tc>
      </w:tr>
      <w:tr w:rsidR="00313E37" w:rsidRPr="00313E37" w14:paraId="1D17BE42"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7DC17912" w14:textId="5C3DD8DE"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38</w:t>
            </w:r>
          </w:p>
        </w:tc>
        <w:tc>
          <w:tcPr>
            <w:tcW w:w="5238" w:type="dxa"/>
            <w:gridSpan w:val="2"/>
            <w:shd w:val="clear" w:color="FFFFCC" w:fill="FFFFFF"/>
          </w:tcPr>
          <w:p w14:paraId="024EB310" w14:textId="4BB594B0"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Potes de mantimentos grande/pequeno</w:t>
            </w:r>
          </w:p>
        </w:tc>
        <w:tc>
          <w:tcPr>
            <w:tcW w:w="1251" w:type="dxa"/>
            <w:shd w:val="clear" w:color="FFFFCC" w:fill="FFFFFF"/>
          </w:tcPr>
          <w:p w14:paraId="2038193F" w14:textId="10160E30"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Jogo</w:t>
            </w:r>
          </w:p>
        </w:tc>
        <w:tc>
          <w:tcPr>
            <w:tcW w:w="2094" w:type="dxa"/>
            <w:shd w:val="clear" w:color="auto" w:fill="auto"/>
          </w:tcPr>
          <w:p w14:paraId="232D54B7" w14:textId="392B10A5"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16</w:t>
            </w:r>
          </w:p>
        </w:tc>
      </w:tr>
      <w:tr w:rsidR="00313E37" w:rsidRPr="00313E37" w14:paraId="75A6197C"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126546DB" w14:textId="442A4F2D"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39</w:t>
            </w:r>
          </w:p>
        </w:tc>
        <w:tc>
          <w:tcPr>
            <w:tcW w:w="5238" w:type="dxa"/>
            <w:gridSpan w:val="2"/>
            <w:shd w:val="clear" w:color="FFFFCC" w:fill="FFFFFF"/>
          </w:tcPr>
          <w:p w14:paraId="525BFB6D" w14:textId="262C44E5"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Porta sabão e detergente</w:t>
            </w:r>
          </w:p>
        </w:tc>
        <w:tc>
          <w:tcPr>
            <w:tcW w:w="1251" w:type="dxa"/>
            <w:shd w:val="clear" w:color="FFFFCC" w:fill="FFFFFF"/>
          </w:tcPr>
          <w:p w14:paraId="2DC96375" w14:textId="0B5BCCFA"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Unidade</w:t>
            </w:r>
          </w:p>
        </w:tc>
        <w:tc>
          <w:tcPr>
            <w:tcW w:w="2094" w:type="dxa"/>
            <w:shd w:val="clear" w:color="auto" w:fill="auto"/>
          </w:tcPr>
          <w:p w14:paraId="21F957B2" w14:textId="5BD346BF"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10</w:t>
            </w:r>
          </w:p>
        </w:tc>
      </w:tr>
      <w:tr w:rsidR="00313E37" w:rsidRPr="00313E37" w14:paraId="294FACC2"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1227F5D1" w14:textId="534DE281"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40</w:t>
            </w:r>
          </w:p>
        </w:tc>
        <w:tc>
          <w:tcPr>
            <w:tcW w:w="5238" w:type="dxa"/>
            <w:gridSpan w:val="2"/>
            <w:shd w:val="clear" w:color="FFFFCC" w:fill="FFFFFF"/>
          </w:tcPr>
          <w:p w14:paraId="220E0FB2" w14:textId="6DF755E3"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Processador e Triturador de Alimentos 2 Lâminas médio</w:t>
            </w:r>
          </w:p>
        </w:tc>
        <w:tc>
          <w:tcPr>
            <w:tcW w:w="1251" w:type="dxa"/>
            <w:shd w:val="clear" w:color="FFFFCC" w:fill="FFFFFF"/>
          </w:tcPr>
          <w:p w14:paraId="107CDF0E" w14:textId="44A6DC4D"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Unidade</w:t>
            </w:r>
          </w:p>
        </w:tc>
        <w:tc>
          <w:tcPr>
            <w:tcW w:w="2094" w:type="dxa"/>
            <w:shd w:val="clear" w:color="auto" w:fill="auto"/>
          </w:tcPr>
          <w:p w14:paraId="2185E930" w14:textId="505E531C"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10</w:t>
            </w:r>
          </w:p>
        </w:tc>
      </w:tr>
      <w:tr w:rsidR="00313E37" w:rsidRPr="00313E37" w14:paraId="22CD854F"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0A9ED5EB" w14:textId="4DA72A8B"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41</w:t>
            </w:r>
          </w:p>
        </w:tc>
        <w:tc>
          <w:tcPr>
            <w:tcW w:w="5238" w:type="dxa"/>
            <w:gridSpan w:val="2"/>
            <w:shd w:val="clear" w:color="FFFFCC" w:fill="FFFFFF"/>
          </w:tcPr>
          <w:p w14:paraId="0A814854" w14:textId="2117FA61"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Pirex de vidro retangular</w:t>
            </w:r>
          </w:p>
        </w:tc>
        <w:tc>
          <w:tcPr>
            <w:tcW w:w="1251" w:type="dxa"/>
            <w:shd w:val="clear" w:color="FFFFCC" w:fill="FFFFFF"/>
          </w:tcPr>
          <w:p w14:paraId="1CC07B96" w14:textId="2FED1396"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Jogo</w:t>
            </w:r>
          </w:p>
        </w:tc>
        <w:tc>
          <w:tcPr>
            <w:tcW w:w="2094" w:type="dxa"/>
            <w:shd w:val="clear" w:color="auto" w:fill="auto"/>
          </w:tcPr>
          <w:p w14:paraId="1F51DE65" w14:textId="35152BBF"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4</w:t>
            </w:r>
          </w:p>
        </w:tc>
      </w:tr>
      <w:tr w:rsidR="00313E37" w:rsidRPr="00313E37" w14:paraId="131D8338"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4DBD5F79" w14:textId="083C1874"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42</w:t>
            </w:r>
          </w:p>
        </w:tc>
        <w:tc>
          <w:tcPr>
            <w:tcW w:w="5238" w:type="dxa"/>
            <w:gridSpan w:val="2"/>
            <w:shd w:val="clear" w:color="FFFFCC" w:fill="FFFFFF"/>
          </w:tcPr>
          <w:p w14:paraId="75048B29" w14:textId="0482DA5C"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Ralador Inox Antiderrapante Multiuso 4 em 1</w:t>
            </w:r>
          </w:p>
        </w:tc>
        <w:tc>
          <w:tcPr>
            <w:tcW w:w="1251" w:type="dxa"/>
            <w:shd w:val="clear" w:color="FFFFCC" w:fill="FFFFFF"/>
          </w:tcPr>
          <w:p w14:paraId="4A5B8B72" w14:textId="2AFFA216"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Unidade</w:t>
            </w:r>
          </w:p>
        </w:tc>
        <w:tc>
          <w:tcPr>
            <w:tcW w:w="2094" w:type="dxa"/>
            <w:shd w:val="clear" w:color="auto" w:fill="auto"/>
          </w:tcPr>
          <w:p w14:paraId="35016F74" w14:textId="2BF9F558"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10</w:t>
            </w:r>
          </w:p>
        </w:tc>
      </w:tr>
      <w:tr w:rsidR="00313E37" w:rsidRPr="00313E37" w14:paraId="59FB16CC"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479C9F10" w14:textId="2F45F228"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43</w:t>
            </w:r>
          </w:p>
        </w:tc>
        <w:tc>
          <w:tcPr>
            <w:tcW w:w="5238" w:type="dxa"/>
            <w:gridSpan w:val="2"/>
            <w:shd w:val="clear" w:color="FFFFCC" w:fill="FFFFFF"/>
          </w:tcPr>
          <w:p w14:paraId="5E8F1695" w14:textId="2967C36C"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Tábua de corte p/carne</w:t>
            </w:r>
          </w:p>
        </w:tc>
        <w:tc>
          <w:tcPr>
            <w:tcW w:w="1251" w:type="dxa"/>
            <w:shd w:val="clear" w:color="FFFFCC" w:fill="FFFFFF"/>
          </w:tcPr>
          <w:p w14:paraId="32622FF1" w14:textId="0CC0C660"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Unidade</w:t>
            </w:r>
          </w:p>
        </w:tc>
        <w:tc>
          <w:tcPr>
            <w:tcW w:w="2094" w:type="dxa"/>
            <w:shd w:val="clear" w:color="auto" w:fill="auto"/>
          </w:tcPr>
          <w:p w14:paraId="7BD5F3E8" w14:textId="5A8716EF"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10</w:t>
            </w:r>
          </w:p>
        </w:tc>
      </w:tr>
      <w:tr w:rsidR="00313E37" w:rsidRPr="00313E37" w14:paraId="3B37F79B"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130FCC6A" w14:textId="0B87A24C"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44</w:t>
            </w:r>
          </w:p>
        </w:tc>
        <w:tc>
          <w:tcPr>
            <w:tcW w:w="5238" w:type="dxa"/>
            <w:gridSpan w:val="2"/>
            <w:shd w:val="clear" w:color="FFFFCC" w:fill="FFFFFF"/>
          </w:tcPr>
          <w:p w14:paraId="6021C47D" w14:textId="6D69FE6B"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Tábua de corte p/ verduras</w:t>
            </w:r>
          </w:p>
        </w:tc>
        <w:tc>
          <w:tcPr>
            <w:tcW w:w="1251" w:type="dxa"/>
            <w:shd w:val="clear" w:color="FFFFCC" w:fill="FFFFFF"/>
          </w:tcPr>
          <w:p w14:paraId="0A7BE247" w14:textId="165253A6"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Unidade</w:t>
            </w:r>
          </w:p>
        </w:tc>
        <w:tc>
          <w:tcPr>
            <w:tcW w:w="2094" w:type="dxa"/>
            <w:shd w:val="clear" w:color="auto" w:fill="auto"/>
          </w:tcPr>
          <w:p w14:paraId="4DA482BA" w14:textId="6F5FB5AF" w:rsidR="00313E37" w:rsidRPr="00313E37" w:rsidRDefault="00313E37" w:rsidP="00313E37">
            <w:pPr>
              <w:jc w:val="center"/>
              <w:rPr>
                <w:rFonts w:ascii="Times New Roman" w:hAnsi="Times New Roman" w:cs="Times New Roman"/>
                <w:sz w:val="22"/>
                <w:szCs w:val="22"/>
              </w:rPr>
            </w:pPr>
            <w:r w:rsidRPr="00313E37">
              <w:rPr>
                <w:rFonts w:ascii="Times New Roman" w:hAnsi="Times New Roman" w:cs="Times New Roman"/>
              </w:rPr>
              <w:t>10</w:t>
            </w:r>
          </w:p>
        </w:tc>
      </w:tr>
      <w:tr w:rsidR="00313E37" w:rsidRPr="00313E37" w14:paraId="55673E7C"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0D8CA5FE" w14:textId="6488C89E" w:rsidR="00313E37" w:rsidRPr="00313E37" w:rsidRDefault="00313E37" w:rsidP="00313E37">
            <w:pPr>
              <w:jc w:val="center"/>
              <w:rPr>
                <w:rFonts w:ascii="Times New Roman" w:hAnsi="Times New Roman" w:cs="Times New Roman"/>
              </w:rPr>
            </w:pPr>
            <w:r w:rsidRPr="00313E37">
              <w:rPr>
                <w:rFonts w:ascii="Times New Roman" w:hAnsi="Times New Roman" w:cs="Times New Roman"/>
              </w:rPr>
              <w:t>45</w:t>
            </w:r>
          </w:p>
        </w:tc>
        <w:tc>
          <w:tcPr>
            <w:tcW w:w="5238" w:type="dxa"/>
            <w:gridSpan w:val="2"/>
            <w:shd w:val="clear" w:color="FFFFCC" w:fill="FFFFFF"/>
          </w:tcPr>
          <w:p w14:paraId="67C8B2F3" w14:textId="6E853A53" w:rsidR="00313E37" w:rsidRPr="00313E37" w:rsidRDefault="00313E37" w:rsidP="00313E37">
            <w:pPr>
              <w:jc w:val="center"/>
              <w:rPr>
                <w:rFonts w:ascii="Times New Roman" w:hAnsi="Times New Roman" w:cs="Times New Roman"/>
              </w:rPr>
            </w:pPr>
            <w:r w:rsidRPr="00313E37">
              <w:rPr>
                <w:rFonts w:ascii="Times New Roman" w:hAnsi="Times New Roman" w:cs="Times New Roman"/>
              </w:rPr>
              <w:t>Vasilhas de Plástico com tampa</w:t>
            </w:r>
          </w:p>
        </w:tc>
        <w:tc>
          <w:tcPr>
            <w:tcW w:w="1251" w:type="dxa"/>
            <w:shd w:val="clear" w:color="FFFFCC" w:fill="FFFFFF"/>
          </w:tcPr>
          <w:p w14:paraId="1985FE87" w14:textId="081B75B2" w:rsidR="00313E37" w:rsidRPr="00313E37" w:rsidRDefault="00313E37" w:rsidP="00313E37">
            <w:pPr>
              <w:jc w:val="center"/>
              <w:rPr>
                <w:rFonts w:ascii="Times New Roman" w:hAnsi="Times New Roman" w:cs="Times New Roman"/>
              </w:rPr>
            </w:pPr>
            <w:r w:rsidRPr="00313E37">
              <w:rPr>
                <w:rFonts w:ascii="Times New Roman" w:hAnsi="Times New Roman" w:cs="Times New Roman"/>
              </w:rPr>
              <w:t>Jogo</w:t>
            </w:r>
          </w:p>
        </w:tc>
        <w:tc>
          <w:tcPr>
            <w:tcW w:w="2094" w:type="dxa"/>
            <w:shd w:val="clear" w:color="auto" w:fill="auto"/>
          </w:tcPr>
          <w:p w14:paraId="44824A3F" w14:textId="207EE4BD" w:rsidR="00313E37" w:rsidRPr="00313E37" w:rsidRDefault="00313E37" w:rsidP="00313E37">
            <w:pPr>
              <w:jc w:val="center"/>
              <w:rPr>
                <w:rFonts w:ascii="Times New Roman" w:hAnsi="Times New Roman" w:cs="Times New Roman"/>
              </w:rPr>
            </w:pPr>
            <w:r w:rsidRPr="00313E37">
              <w:rPr>
                <w:rFonts w:ascii="Times New Roman" w:hAnsi="Times New Roman" w:cs="Times New Roman"/>
              </w:rPr>
              <w:t>10</w:t>
            </w:r>
          </w:p>
        </w:tc>
      </w:tr>
      <w:tr w:rsidR="00313E37" w:rsidRPr="00313E37" w14:paraId="3B79BB63"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54C82CA0" w14:textId="3F19ED8B" w:rsidR="00313E37" w:rsidRPr="00313E37" w:rsidRDefault="00313E37" w:rsidP="00313E37">
            <w:pPr>
              <w:jc w:val="center"/>
              <w:rPr>
                <w:rFonts w:ascii="Times New Roman" w:hAnsi="Times New Roman" w:cs="Times New Roman"/>
              </w:rPr>
            </w:pPr>
            <w:r w:rsidRPr="00313E37">
              <w:rPr>
                <w:rFonts w:ascii="Times New Roman" w:hAnsi="Times New Roman" w:cs="Times New Roman"/>
              </w:rPr>
              <w:t>46</w:t>
            </w:r>
          </w:p>
        </w:tc>
        <w:tc>
          <w:tcPr>
            <w:tcW w:w="5238" w:type="dxa"/>
            <w:gridSpan w:val="2"/>
            <w:shd w:val="clear" w:color="FFFFCC" w:fill="FFFFFF"/>
          </w:tcPr>
          <w:p w14:paraId="1E64E4A6" w14:textId="60BAC0E4" w:rsidR="00313E37" w:rsidRPr="00313E37" w:rsidRDefault="00313E37" w:rsidP="00313E37">
            <w:pPr>
              <w:jc w:val="center"/>
              <w:rPr>
                <w:rFonts w:ascii="Times New Roman" w:hAnsi="Times New Roman" w:cs="Times New Roman"/>
              </w:rPr>
            </w:pPr>
            <w:r w:rsidRPr="00313E37">
              <w:rPr>
                <w:rFonts w:ascii="Times New Roman" w:hAnsi="Times New Roman" w:cs="Times New Roman"/>
              </w:rPr>
              <w:t>Xícaras de vidro</w:t>
            </w:r>
          </w:p>
        </w:tc>
        <w:tc>
          <w:tcPr>
            <w:tcW w:w="1251" w:type="dxa"/>
            <w:shd w:val="clear" w:color="FFFFCC" w:fill="FFFFFF"/>
          </w:tcPr>
          <w:p w14:paraId="1FA464B6" w14:textId="7786CB08" w:rsidR="00313E37" w:rsidRPr="00313E37" w:rsidRDefault="00313E37" w:rsidP="00313E37">
            <w:pPr>
              <w:jc w:val="center"/>
              <w:rPr>
                <w:rFonts w:ascii="Times New Roman" w:hAnsi="Times New Roman" w:cs="Times New Roman"/>
              </w:rPr>
            </w:pPr>
            <w:r w:rsidRPr="00313E37">
              <w:rPr>
                <w:rFonts w:ascii="Times New Roman" w:hAnsi="Times New Roman" w:cs="Times New Roman"/>
              </w:rPr>
              <w:t>Jogo</w:t>
            </w:r>
          </w:p>
        </w:tc>
        <w:tc>
          <w:tcPr>
            <w:tcW w:w="2094" w:type="dxa"/>
            <w:shd w:val="clear" w:color="auto" w:fill="auto"/>
          </w:tcPr>
          <w:p w14:paraId="00B85AA2" w14:textId="0927FACE" w:rsidR="00313E37" w:rsidRPr="00313E37" w:rsidRDefault="00313E37" w:rsidP="00313E37">
            <w:pPr>
              <w:jc w:val="center"/>
              <w:rPr>
                <w:rFonts w:ascii="Times New Roman" w:hAnsi="Times New Roman" w:cs="Times New Roman"/>
              </w:rPr>
            </w:pPr>
            <w:r w:rsidRPr="00313E37">
              <w:rPr>
                <w:rFonts w:ascii="Times New Roman" w:hAnsi="Times New Roman" w:cs="Times New Roman"/>
              </w:rPr>
              <w:t>12</w:t>
            </w:r>
          </w:p>
        </w:tc>
      </w:tr>
      <w:tr w:rsidR="00313E37" w:rsidRPr="00313E37" w14:paraId="2BE4D7AA"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4D8B5AAB" w14:textId="5DCD5EEA" w:rsidR="00313E37" w:rsidRPr="00313E37" w:rsidRDefault="00313E37" w:rsidP="00313E37">
            <w:pPr>
              <w:jc w:val="center"/>
              <w:rPr>
                <w:rFonts w:ascii="Times New Roman" w:hAnsi="Times New Roman" w:cs="Times New Roman"/>
              </w:rPr>
            </w:pPr>
            <w:r w:rsidRPr="00313E37">
              <w:rPr>
                <w:rFonts w:ascii="Times New Roman" w:hAnsi="Times New Roman" w:cs="Times New Roman"/>
              </w:rPr>
              <w:t>47</w:t>
            </w:r>
          </w:p>
        </w:tc>
        <w:tc>
          <w:tcPr>
            <w:tcW w:w="5238" w:type="dxa"/>
            <w:gridSpan w:val="2"/>
            <w:shd w:val="clear" w:color="FFFFCC" w:fill="FFFFFF"/>
          </w:tcPr>
          <w:p w14:paraId="76223DCA" w14:textId="2ABF2C0C" w:rsidR="00313E37" w:rsidRPr="00313E37" w:rsidRDefault="00313E37" w:rsidP="00313E37">
            <w:pPr>
              <w:jc w:val="center"/>
              <w:rPr>
                <w:rFonts w:ascii="Times New Roman" w:hAnsi="Times New Roman" w:cs="Times New Roman"/>
              </w:rPr>
            </w:pPr>
            <w:r w:rsidRPr="00313E37">
              <w:rPr>
                <w:rFonts w:ascii="Times New Roman" w:hAnsi="Times New Roman" w:cs="Times New Roman"/>
              </w:rPr>
              <w:t>Saleiro</w:t>
            </w:r>
          </w:p>
        </w:tc>
        <w:tc>
          <w:tcPr>
            <w:tcW w:w="1251" w:type="dxa"/>
            <w:shd w:val="clear" w:color="FFFFCC" w:fill="FFFFFF"/>
          </w:tcPr>
          <w:p w14:paraId="1AA96F43" w14:textId="03099790" w:rsidR="00313E37" w:rsidRPr="00313E37" w:rsidRDefault="00313E37" w:rsidP="00313E37">
            <w:pPr>
              <w:jc w:val="center"/>
              <w:rPr>
                <w:rFonts w:ascii="Times New Roman" w:hAnsi="Times New Roman" w:cs="Times New Roman"/>
              </w:rPr>
            </w:pPr>
            <w:r w:rsidRPr="00313E37">
              <w:rPr>
                <w:rFonts w:ascii="Times New Roman" w:hAnsi="Times New Roman" w:cs="Times New Roman"/>
              </w:rPr>
              <w:t>Unidade</w:t>
            </w:r>
          </w:p>
        </w:tc>
        <w:tc>
          <w:tcPr>
            <w:tcW w:w="2094" w:type="dxa"/>
            <w:shd w:val="clear" w:color="auto" w:fill="auto"/>
          </w:tcPr>
          <w:p w14:paraId="711E20FF" w14:textId="22082291" w:rsidR="00313E37" w:rsidRPr="00313E37" w:rsidRDefault="00313E37" w:rsidP="00313E37">
            <w:pPr>
              <w:jc w:val="center"/>
              <w:rPr>
                <w:rFonts w:ascii="Times New Roman" w:hAnsi="Times New Roman" w:cs="Times New Roman"/>
              </w:rPr>
            </w:pPr>
            <w:r w:rsidRPr="00313E37">
              <w:rPr>
                <w:rFonts w:ascii="Times New Roman" w:hAnsi="Times New Roman" w:cs="Times New Roman"/>
              </w:rPr>
              <w:t>10</w:t>
            </w:r>
          </w:p>
        </w:tc>
      </w:tr>
    </w:tbl>
    <w:p w14:paraId="1A67A714" w14:textId="65835B77" w:rsidR="00291775" w:rsidRPr="00EA7DF8" w:rsidRDefault="00291775" w:rsidP="00291775">
      <w:pPr>
        <w:tabs>
          <w:tab w:val="left" w:pos="851"/>
        </w:tabs>
        <w:ind w:left="405"/>
        <w:jc w:val="both"/>
        <w:rPr>
          <w:rFonts w:ascii="Times New Roman" w:hAnsi="Times New Roman" w:cs="Times New Roman"/>
        </w:rPr>
      </w:pPr>
    </w:p>
    <w:p w14:paraId="48F78DA0" w14:textId="11039E88" w:rsidR="005D633E" w:rsidRPr="0034008D" w:rsidRDefault="005D633E" w:rsidP="00BD0707">
      <w:pPr>
        <w:spacing w:before="100" w:beforeAutospacing="1" w:after="100" w:afterAutospacing="1"/>
        <w:ind w:left="284"/>
        <w:jc w:val="both"/>
        <w:rPr>
          <w:rFonts w:ascii="Times New Roman" w:eastAsia="Times New Roman" w:hAnsi="Times New Roman" w:cs="Times New Roman"/>
        </w:rPr>
      </w:pPr>
      <w:r w:rsidRPr="005D633E">
        <w:rPr>
          <w:rFonts w:ascii="Times New Roman" w:eastAsia="Times New Roman" w:hAnsi="Times New Roman" w:cs="Times New Roman"/>
        </w:rPr>
        <w:t xml:space="preserve">O objeto desta contratação </w:t>
      </w:r>
      <w:r w:rsidRPr="005D633E">
        <w:rPr>
          <w:rFonts w:ascii="Times New Roman" w:eastAsia="Times New Roman" w:hAnsi="Times New Roman" w:cs="Times New Roman"/>
          <w:b/>
          <w:bCs/>
        </w:rPr>
        <w:t>não se enquadra como bem de luxo</w:t>
      </w:r>
      <w:r w:rsidRPr="005D633E">
        <w:rPr>
          <w:rFonts w:ascii="Times New Roman" w:eastAsia="Times New Roman" w:hAnsi="Times New Roman" w:cs="Times New Roman"/>
        </w:rPr>
        <w:t xml:space="preserve">, conforme disposto no </w:t>
      </w:r>
      <w:r w:rsidRPr="005D633E">
        <w:rPr>
          <w:rFonts w:ascii="Times New Roman" w:eastAsia="Times New Roman" w:hAnsi="Times New Roman" w:cs="Times New Roman"/>
          <w:b/>
        </w:rPr>
        <w:t>Decreto nº 10.818, de 27 de setembro de 2021</w:t>
      </w:r>
      <w:r w:rsidRPr="005D633E">
        <w:rPr>
          <w:rFonts w:ascii="Times New Roman" w:eastAsia="Times New Roman" w:hAnsi="Times New Roman" w:cs="Times New Roman"/>
        </w:rPr>
        <w:t>, tratando-se de itens essenciais ao funcionamento da rede pública de ensino e à promoção da educação básica de qualidade.</w:t>
      </w:r>
    </w:p>
    <w:p w14:paraId="060D4F0C" w14:textId="77777777" w:rsidR="00754D4E" w:rsidRPr="00EA7DF8" w:rsidRDefault="00754D4E" w:rsidP="00D37F2C">
      <w:pPr>
        <w:pStyle w:val="PargrafodaLista"/>
        <w:numPr>
          <w:ilvl w:val="0"/>
          <w:numId w:val="13"/>
        </w:numPr>
        <w:shd w:val="clear" w:color="auto" w:fill="D6E3BC" w:themeFill="accent3" w:themeFillTint="66"/>
        <w:ind w:left="284" w:hanging="284"/>
        <w:jc w:val="both"/>
        <w:rPr>
          <w:rFonts w:ascii="Times New Roman" w:hAnsi="Times New Roman" w:cs="Times New Roman"/>
          <w:b/>
        </w:rPr>
      </w:pPr>
      <w:r w:rsidRPr="00EA7DF8">
        <w:rPr>
          <w:rFonts w:ascii="Times New Roman" w:hAnsi="Times New Roman" w:cs="Times New Roman"/>
          <w:b/>
        </w:rPr>
        <w:t>JUSTIFICATIVA E OBJETIVO DA CONTRATAÇÃO.</w:t>
      </w:r>
    </w:p>
    <w:p w14:paraId="479E4232" w14:textId="77777777" w:rsidR="00754D4E" w:rsidRPr="00EA7DF8" w:rsidRDefault="00754D4E" w:rsidP="00754D4E">
      <w:pPr>
        <w:jc w:val="both"/>
        <w:rPr>
          <w:rFonts w:ascii="Times New Roman" w:eastAsia="Arial Narrow" w:hAnsi="Times New Roman" w:cs="Times New Roman"/>
          <w:b/>
        </w:rPr>
      </w:pPr>
    </w:p>
    <w:p w14:paraId="6BEE0323" w14:textId="240358C7" w:rsidR="00313E37" w:rsidRDefault="00313E37" w:rsidP="00313E37">
      <w:pPr>
        <w:numPr>
          <w:ilvl w:val="2"/>
          <w:numId w:val="13"/>
        </w:numPr>
        <w:tabs>
          <w:tab w:val="left" w:pos="851"/>
        </w:tabs>
        <w:ind w:left="284" w:firstLine="0"/>
        <w:jc w:val="both"/>
        <w:rPr>
          <w:rFonts w:ascii="Times New Roman" w:hAnsi="Times New Roman" w:cs="Times New Roman"/>
        </w:rPr>
      </w:pPr>
      <w:r w:rsidRPr="00313E37">
        <w:rPr>
          <w:rFonts w:ascii="Times New Roman" w:hAnsi="Times New Roman" w:cs="Times New Roman"/>
        </w:rPr>
        <w:t>Trata-se de contratação de objeto comum, com especificações objetivas e usuais, voltado ao fornecimento de materiais de copa, cozinha e utensílios destinados ao preparo, armazenamento e distribuição da alimentação escolar nas unidades da rede municipal de ensino de Anamã/AM.</w:t>
      </w:r>
    </w:p>
    <w:p w14:paraId="2F71894F" w14:textId="77777777" w:rsidR="00313E37" w:rsidRPr="00313E37" w:rsidRDefault="00313E37" w:rsidP="00313E37">
      <w:pPr>
        <w:tabs>
          <w:tab w:val="left" w:pos="851"/>
        </w:tabs>
        <w:ind w:left="284"/>
        <w:jc w:val="both"/>
        <w:rPr>
          <w:rFonts w:ascii="Times New Roman" w:hAnsi="Times New Roman" w:cs="Times New Roman"/>
        </w:rPr>
      </w:pPr>
    </w:p>
    <w:p w14:paraId="24FB34F3" w14:textId="31AD6C53" w:rsidR="00313E37" w:rsidRDefault="00313E37" w:rsidP="00313E37">
      <w:pPr>
        <w:numPr>
          <w:ilvl w:val="2"/>
          <w:numId w:val="13"/>
        </w:numPr>
        <w:tabs>
          <w:tab w:val="left" w:pos="851"/>
        </w:tabs>
        <w:ind w:left="284" w:firstLine="0"/>
        <w:jc w:val="both"/>
        <w:rPr>
          <w:rFonts w:ascii="Times New Roman" w:hAnsi="Times New Roman" w:cs="Times New Roman"/>
        </w:rPr>
      </w:pPr>
      <w:r w:rsidRPr="00313E37">
        <w:rPr>
          <w:rFonts w:ascii="Times New Roman" w:hAnsi="Times New Roman" w:cs="Times New Roman"/>
        </w:rPr>
        <w:t>A contratação tem como objetivo assegurar condições adequadas de higiene, segurança alimentar e eficiência operacional, garantindo que os servidores responsáveis pelo preparo das refeições disponham de utensílios apropriados, duráveis e padronizados.</w:t>
      </w:r>
    </w:p>
    <w:p w14:paraId="652170B6" w14:textId="77777777" w:rsidR="00313E37" w:rsidRPr="00313E37" w:rsidRDefault="00313E37" w:rsidP="00313E37">
      <w:pPr>
        <w:tabs>
          <w:tab w:val="left" w:pos="851"/>
        </w:tabs>
        <w:ind w:left="284"/>
        <w:jc w:val="both"/>
        <w:rPr>
          <w:rFonts w:ascii="Times New Roman" w:hAnsi="Times New Roman" w:cs="Times New Roman"/>
        </w:rPr>
      </w:pPr>
    </w:p>
    <w:p w14:paraId="542B2305" w14:textId="4EEDD7AC" w:rsidR="00313E37" w:rsidRDefault="00313E37" w:rsidP="00313E37">
      <w:pPr>
        <w:numPr>
          <w:ilvl w:val="2"/>
          <w:numId w:val="13"/>
        </w:numPr>
        <w:tabs>
          <w:tab w:val="left" w:pos="851"/>
        </w:tabs>
        <w:ind w:left="284" w:firstLine="0"/>
        <w:jc w:val="both"/>
        <w:rPr>
          <w:rFonts w:ascii="Times New Roman" w:hAnsi="Times New Roman" w:cs="Times New Roman"/>
        </w:rPr>
      </w:pPr>
      <w:r w:rsidRPr="00313E37">
        <w:rPr>
          <w:rFonts w:ascii="Times New Roman" w:hAnsi="Times New Roman" w:cs="Times New Roman"/>
        </w:rPr>
        <w:t>A medida justifica-se pela necessidade contínua e essencial de manter a regularidade e qualidade da alimentação escolar, prevenindo riscos sanitários, desperdícios e custos emergenciais, além de assegurar a economicidade e a previsibilidade orçamentária na aplicação dos recursos públicos.</w:t>
      </w:r>
    </w:p>
    <w:p w14:paraId="1577CE5C" w14:textId="77777777" w:rsidR="00313E37" w:rsidRPr="00313E37" w:rsidRDefault="00313E37" w:rsidP="00313E37">
      <w:pPr>
        <w:tabs>
          <w:tab w:val="left" w:pos="851"/>
        </w:tabs>
        <w:ind w:left="284"/>
        <w:jc w:val="both"/>
        <w:rPr>
          <w:rFonts w:ascii="Times New Roman" w:hAnsi="Times New Roman" w:cs="Times New Roman"/>
        </w:rPr>
      </w:pPr>
    </w:p>
    <w:p w14:paraId="15EB615E" w14:textId="4F796226" w:rsidR="00313E37" w:rsidRPr="00313E37" w:rsidRDefault="00313E37" w:rsidP="00313E37">
      <w:pPr>
        <w:numPr>
          <w:ilvl w:val="2"/>
          <w:numId w:val="13"/>
        </w:numPr>
        <w:tabs>
          <w:tab w:val="left" w:pos="851"/>
        </w:tabs>
        <w:ind w:left="284" w:firstLine="0"/>
        <w:jc w:val="both"/>
        <w:rPr>
          <w:rFonts w:ascii="Times New Roman" w:hAnsi="Times New Roman" w:cs="Times New Roman"/>
        </w:rPr>
      </w:pPr>
      <w:r w:rsidRPr="00313E37">
        <w:rPr>
          <w:rFonts w:ascii="Times New Roman" w:hAnsi="Times New Roman" w:cs="Times New Roman"/>
        </w:rPr>
        <w:t xml:space="preserve">O fornecimento dos materiais contribui diretamente para a melhoria das condições de trabalho dos servidores, para a eficiência administrativa e para o bem-estar dos estudantes, em consonância </w:t>
      </w:r>
      <w:r w:rsidRPr="00313E37">
        <w:rPr>
          <w:rFonts w:ascii="Times New Roman" w:hAnsi="Times New Roman" w:cs="Times New Roman"/>
        </w:rPr>
        <w:lastRenderedPageBreak/>
        <w:t xml:space="preserve">com os princípios da </w:t>
      </w:r>
      <w:r w:rsidRPr="00313E37">
        <w:rPr>
          <w:rFonts w:ascii="Times New Roman" w:hAnsi="Times New Roman" w:cs="Times New Roman"/>
          <w:b/>
          <w:bCs/>
        </w:rPr>
        <w:t>legalidade</w:t>
      </w:r>
      <w:r w:rsidRPr="00313E37">
        <w:rPr>
          <w:rFonts w:ascii="Times New Roman" w:hAnsi="Times New Roman" w:cs="Times New Roman"/>
        </w:rPr>
        <w:t xml:space="preserve">, </w:t>
      </w:r>
      <w:r w:rsidRPr="00313E37">
        <w:rPr>
          <w:rFonts w:ascii="Times New Roman" w:hAnsi="Times New Roman" w:cs="Times New Roman"/>
          <w:b/>
          <w:bCs/>
        </w:rPr>
        <w:t>eficiência</w:t>
      </w:r>
      <w:r w:rsidRPr="00313E37">
        <w:rPr>
          <w:rFonts w:ascii="Times New Roman" w:hAnsi="Times New Roman" w:cs="Times New Roman"/>
        </w:rPr>
        <w:t xml:space="preserve">, </w:t>
      </w:r>
      <w:r w:rsidRPr="00313E37">
        <w:rPr>
          <w:rFonts w:ascii="Times New Roman" w:hAnsi="Times New Roman" w:cs="Times New Roman"/>
          <w:b/>
          <w:bCs/>
        </w:rPr>
        <w:t>economicidade</w:t>
      </w:r>
      <w:r w:rsidRPr="00313E37">
        <w:rPr>
          <w:rFonts w:ascii="Times New Roman" w:hAnsi="Times New Roman" w:cs="Times New Roman"/>
        </w:rPr>
        <w:t xml:space="preserve"> e </w:t>
      </w:r>
      <w:r w:rsidRPr="00313E37">
        <w:rPr>
          <w:rFonts w:ascii="Times New Roman" w:hAnsi="Times New Roman" w:cs="Times New Roman"/>
          <w:b/>
          <w:bCs/>
        </w:rPr>
        <w:t>transparência</w:t>
      </w:r>
      <w:r w:rsidRPr="00313E37">
        <w:rPr>
          <w:rFonts w:ascii="Times New Roman" w:hAnsi="Times New Roman" w:cs="Times New Roman"/>
        </w:rPr>
        <w:t xml:space="preserve"> previstos na Constituição Federal e na Lei nº 14.133/2021.</w:t>
      </w:r>
    </w:p>
    <w:p w14:paraId="18631DF1" w14:textId="3C7040FF" w:rsidR="00C16A2F" w:rsidRDefault="00C16A2F" w:rsidP="00122B2B">
      <w:pPr>
        <w:tabs>
          <w:tab w:val="left" w:pos="851"/>
        </w:tabs>
        <w:ind w:left="284"/>
        <w:jc w:val="both"/>
        <w:rPr>
          <w:rFonts w:ascii="Times New Roman" w:hAnsi="Times New Roman" w:cs="Times New Roman"/>
        </w:rPr>
      </w:pPr>
    </w:p>
    <w:p w14:paraId="6679A358" w14:textId="77777777" w:rsidR="00754D4E" w:rsidRPr="00EA7DF8" w:rsidRDefault="00754D4E" w:rsidP="00D37F2C">
      <w:pPr>
        <w:pStyle w:val="PargrafodaLista"/>
        <w:numPr>
          <w:ilvl w:val="0"/>
          <w:numId w:val="13"/>
        </w:numPr>
        <w:shd w:val="clear" w:color="auto" w:fill="D6E3BC" w:themeFill="accent3" w:themeFillTint="66"/>
        <w:ind w:left="284" w:hanging="284"/>
        <w:jc w:val="both"/>
        <w:rPr>
          <w:rFonts w:ascii="Times New Roman" w:hAnsi="Times New Roman" w:cs="Times New Roman"/>
          <w:b/>
        </w:rPr>
      </w:pPr>
      <w:r w:rsidRPr="00EA7DF8">
        <w:rPr>
          <w:rFonts w:ascii="Times New Roman" w:hAnsi="Times New Roman" w:cs="Times New Roman"/>
          <w:b/>
        </w:rPr>
        <w:t>CLASSIFICAÇÃO DOS BENS COMUNS.</w:t>
      </w:r>
    </w:p>
    <w:p w14:paraId="637C600D" w14:textId="77777777" w:rsidR="00754D4E" w:rsidRPr="00EA7DF8" w:rsidRDefault="00754D4E" w:rsidP="00754D4E">
      <w:pPr>
        <w:jc w:val="both"/>
        <w:rPr>
          <w:rFonts w:ascii="Times New Roman" w:eastAsia="Arial Narrow" w:hAnsi="Times New Roman" w:cs="Times New Roman"/>
          <w:b/>
        </w:rPr>
      </w:pPr>
    </w:p>
    <w:p w14:paraId="357DC0F1" w14:textId="5313EDE9" w:rsidR="00754D4E" w:rsidRPr="003739F4" w:rsidRDefault="00754D4E" w:rsidP="00D37F2C">
      <w:pPr>
        <w:pStyle w:val="PargrafodaLista"/>
        <w:numPr>
          <w:ilvl w:val="1"/>
          <w:numId w:val="13"/>
        </w:numPr>
        <w:jc w:val="both"/>
        <w:rPr>
          <w:rFonts w:ascii="Times New Roman" w:hAnsi="Times New Roman" w:cs="Times New Roman"/>
        </w:rPr>
      </w:pPr>
      <w:r w:rsidRPr="003739F4">
        <w:rPr>
          <w:rFonts w:ascii="Times New Roman" w:hAnsi="Times New Roman" w:cs="Times New Roman"/>
        </w:rPr>
        <w:t xml:space="preserve">A natureza do objeto a ser contratado é de natureza comum nos termos do </w:t>
      </w:r>
      <w:r w:rsidR="0040574D" w:rsidRPr="003739F4">
        <w:rPr>
          <w:rFonts w:ascii="Times New Roman" w:hAnsi="Times New Roman" w:cs="Times New Roman"/>
        </w:rPr>
        <w:t>inciso XLI</w:t>
      </w:r>
      <w:r w:rsidRPr="003739F4">
        <w:rPr>
          <w:rFonts w:ascii="Times New Roman" w:hAnsi="Times New Roman" w:cs="Times New Roman"/>
        </w:rPr>
        <w:t xml:space="preserve">, do artigo </w:t>
      </w:r>
      <w:r w:rsidR="0040574D" w:rsidRPr="003739F4">
        <w:rPr>
          <w:rFonts w:ascii="Times New Roman" w:hAnsi="Times New Roman" w:cs="Times New Roman"/>
        </w:rPr>
        <w:t>6</w:t>
      </w:r>
      <w:r w:rsidRPr="003739F4">
        <w:rPr>
          <w:rFonts w:ascii="Times New Roman" w:hAnsi="Times New Roman" w:cs="Times New Roman"/>
        </w:rPr>
        <w:t xml:space="preserve">º, da Lei </w:t>
      </w:r>
      <w:r w:rsidR="0040574D" w:rsidRPr="003739F4">
        <w:rPr>
          <w:rFonts w:ascii="Times New Roman" w:hAnsi="Times New Roman" w:cs="Times New Roman"/>
        </w:rPr>
        <w:t>14.133</w:t>
      </w:r>
      <w:r w:rsidRPr="003739F4">
        <w:rPr>
          <w:rFonts w:ascii="Times New Roman" w:hAnsi="Times New Roman" w:cs="Times New Roman"/>
        </w:rPr>
        <w:t>, de 20</w:t>
      </w:r>
      <w:r w:rsidR="0040574D" w:rsidRPr="003739F4">
        <w:rPr>
          <w:rFonts w:ascii="Times New Roman" w:hAnsi="Times New Roman" w:cs="Times New Roman"/>
        </w:rPr>
        <w:t>21</w:t>
      </w:r>
      <w:r w:rsidRPr="003739F4">
        <w:rPr>
          <w:rFonts w:ascii="Times New Roman" w:hAnsi="Times New Roman" w:cs="Times New Roman"/>
        </w:rPr>
        <w:t>, e as especificações dos materiais estão definidas de forma clara, concisa e objetiva e que as unidades de medida atendem ao princípio da padronização usual existente no mercado.</w:t>
      </w:r>
    </w:p>
    <w:p w14:paraId="345FBECF" w14:textId="77777777" w:rsidR="00754D4E" w:rsidRPr="00EA7DF8" w:rsidRDefault="00754D4E" w:rsidP="00754D4E">
      <w:pPr>
        <w:jc w:val="both"/>
        <w:rPr>
          <w:rFonts w:ascii="Times New Roman" w:hAnsi="Times New Roman" w:cs="Times New Roman"/>
        </w:rPr>
      </w:pPr>
    </w:p>
    <w:p w14:paraId="5827DC32" w14:textId="77777777" w:rsidR="00754D4E" w:rsidRPr="00EA7DF8" w:rsidRDefault="00754D4E" w:rsidP="00D37F2C">
      <w:pPr>
        <w:pStyle w:val="PargrafodaLista"/>
        <w:numPr>
          <w:ilvl w:val="0"/>
          <w:numId w:val="13"/>
        </w:numPr>
        <w:shd w:val="clear" w:color="auto" w:fill="D6E3BC" w:themeFill="accent3" w:themeFillTint="66"/>
        <w:ind w:left="284" w:hanging="263"/>
        <w:jc w:val="both"/>
        <w:rPr>
          <w:rFonts w:ascii="Times New Roman" w:hAnsi="Times New Roman" w:cs="Times New Roman"/>
          <w:b/>
        </w:rPr>
      </w:pPr>
      <w:r w:rsidRPr="00EA7DF8">
        <w:rPr>
          <w:rFonts w:ascii="Times New Roman" w:hAnsi="Times New Roman" w:cs="Times New Roman"/>
          <w:b/>
        </w:rPr>
        <w:t>ENTREGA E CRITÉRIO DE ACEITAÇÃO DO OBJETO.</w:t>
      </w:r>
    </w:p>
    <w:p w14:paraId="0C375192" w14:textId="77777777" w:rsidR="00754D4E" w:rsidRPr="00EA7DF8" w:rsidRDefault="00754D4E" w:rsidP="00754D4E">
      <w:pPr>
        <w:jc w:val="both"/>
        <w:rPr>
          <w:rFonts w:ascii="Times New Roman" w:hAnsi="Times New Roman" w:cs="Times New Roman"/>
        </w:rPr>
      </w:pPr>
    </w:p>
    <w:p w14:paraId="62F6FE33" w14:textId="1B6F11F9" w:rsidR="00313E37" w:rsidRDefault="00313E37" w:rsidP="00313E37">
      <w:pPr>
        <w:pStyle w:val="PargrafodaLista"/>
        <w:numPr>
          <w:ilvl w:val="1"/>
          <w:numId w:val="13"/>
        </w:numPr>
        <w:shd w:val="clear" w:color="auto" w:fill="FFFFFF" w:themeFill="background1"/>
        <w:tabs>
          <w:tab w:val="left" w:pos="426"/>
        </w:tabs>
        <w:ind w:left="0" w:firstLine="0"/>
        <w:jc w:val="both"/>
        <w:rPr>
          <w:rFonts w:ascii="Times New Roman" w:hAnsi="Times New Roman" w:cs="Times New Roman"/>
          <w:iCs/>
          <w:color w:val="000000"/>
        </w:rPr>
      </w:pPr>
      <w:r>
        <w:rPr>
          <w:rFonts w:ascii="Times New Roman" w:hAnsi="Times New Roman" w:cs="Times New Roman"/>
          <w:iCs/>
          <w:color w:val="000000"/>
        </w:rPr>
        <w:t xml:space="preserve">O </w:t>
      </w:r>
      <w:r w:rsidRPr="00313E37">
        <w:rPr>
          <w:rFonts w:ascii="Times New Roman" w:hAnsi="Times New Roman" w:cs="Times New Roman"/>
          <w:iCs/>
          <w:color w:val="000000"/>
        </w:rPr>
        <w:t>prazo para entrega dos materiais será de até 10 (dez) dias corridos, contados a partir da emissão da Ordem de Fornecimento pela Secretaria Municipal demandante, em conformidade com as condições estabelecidas neste Termo de Referência.</w:t>
      </w:r>
    </w:p>
    <w:p w14:paraId="61ECF845" w14:textId="77777777" w:rsidR="00313E37" w:rsidRPr="00313E37" w:rsidRDefault="00313E37" w:rsidP="00313E37">
      <w:pPr>
        <w:pStyle w:val="PargrafodaLista"/>
        <w:shd w:val="clear" w:color="auto" w:fill="FFFFFF" w:themeFill="background1"/>
        <w:tabs>
          <w:tab w:val="left" w:pos="426"/>
        </w:tabs>
        <w:ind w:left="0"/>
        <w:jc w:val="both"/>
        <w:rPr>
          <w:rFonts w:ascii="Times New Roman" w:hAnsi="Times New Roman" w:cs="Times New Roman"/>
          <w:iCs/>
          <w:color w:val="000000"/>
        </w:rPr>
      </w:pPr>
    </w:p>
    <w:p w14:paraId="42E8522F" w14:textId="23F916B1" w:rsidR="00313E37" w:rsidRDefault="00313E37" w:rsidP="00313E37">
      <w:pPr>
        <w:pStyle w:val="PargrafodaLista"/>
        <w:numPr>
          <w:ilvl w:val="1"/>
          <w:numId w:val="13"/>
        </w:numPr>
        <w:shd w:val="clear" w:color="auto" w:fill="FFFFFF" w:themeFill="background1"/>
        <w:tabs>
          <w:tab w:val="left" w:pos="426"/>
        </w:tabs>
        <w:ind w:left="0" w:firstLine="0"/>
        <w:jc w:val="both"/>
        <w:rPr>
          <w:rFonts w:ascii="Times New Roman" w:hAnsi="Times New Roman" w:cs="Times New Roman"/>
          <w:iCs/>
          <w:color w:val="000000"/>
        </w:rPr>
      </w:pPr>
      <w:r w:rsidRPr="00313E37">
        <w:rPr>
          <w:rFonts w:ascii="Times New Roman" w:hAnsi="Times New Roman" w:cs="Times New Roman"/>
          <w:iCs/>
          <w:color w:val="000000"/>
        </w:rPr>
        <w:t>A entrega deverá ser realizada de forma integral, diretamente nas unidades escolares indicadas pela Administração, em horário comercial, com todos os itens devidamente embalados, identificados e acompanhados das notas fiscais correspondentes.</w:t>
      </w:r>
    </w:p>
    <w:p w14:paraId="25E85A05" w14:textId="77777777" w:rsidR="00313E37" w:rsidRPr="00313E37" w:rsidRDefault="00313E37" w:rsidP="00313E37">
      <w:pPr>
        <w:pStyle w:val="PargrafodaLista"/>
        <w:shd w:val="clear" w:color="auto" w:fill="FFFFFF" w:themeFill="background1"/>
        <w:tabs>
          <w:tab w:val="left" w:pos="426"/>
        </w:tabs>
        <w:ind w:left="0"/>
        <w:jc w:val="both"/>
        <w:rPr>
          <w:rFonts w:ascii="Times New Roman" w:hAnsi="Times New Roman" w:cs="Times New Roman"/>
          <w:iCs/>
          <w:color w:val="000000"/>
        </w:rPr>
      </w:pPr>
    </w:p>
    <w:p w14:paraId="0BF358FB" w14:textId="66824B27" w:rsidR="00313E37" w:rsidRDefault="00313E37" w:rsidP="00313E37">
      <w:pPr>
        <w:pStyle w:val="PargrafodaLista"/>
        <w:numPr>
          <w:ilvl w:val="1"/>
          <w:numId w:val="13"/>
        </w:numPr>
        <w:shd w:val="clear" w:color="auto" w:fill="FFFFFF" w:themeFill="background1"/>
        <w:tabs>
          <w:tab w:val="left" w:pos="426"/>
        </w:tabs>
        <w:ind w:left="0" w:firstLine="0"/>
        <w:jc w:val="both"/>
        <w:rPr>
          <w:rFonts w:ascii="Times New Roman" w:hAnsi="Times New Roman" w:cs="Times New Roman"/>
          <w:iCs/>
          <w:color w:val="000000"/>
        </w:rPr>
      </w:pPr>
      <w:r w:rsidRPr="00313E37">
        <w:rPr>
          <w:rFonts w:ascii="Times New Roman" w:hAnsi="Times New Roman" w:cs="Times New Roman"/>
          <w:iCs/>
          <w:color w:val="000000"/>
        </w:rPr>
        <w:t xml:space="preserve">Os materiais poderão ser rejeitados, no todo ou em parte, quando em desacordo com as especificações técnicas constantes neste Termo de Referência e na proposta apresentada pela contratada. Nesse caso, deverão ser substituídos no prazo máximo de </w:t>
      </w:r>
      <w:r w:rsidRPr="00313E37">
        <w:rPr>
          <w:rFonts w:ascii="Times New Roman" w:hAnsi="Times New Roman" w:cs="Times New Roman"/>
          <w:b/>
          <w:bCs/>
          <w:iCs/>
          <w:color w:val="000000"/>
        </w:rPr>
        <w:t>05 (cinco) dias corridos</w:t>
      </w:r>
      <w:r w:rsidRPr="00313E37">
        <w:rPr>
          <w:rFonts w:ascii="Times New Roman" w:hAnsi="Times New Roman" w:cs="Times New Roman"/>
          <w:iCs/>
          <w:color w:val="000000"/>
        </w:rPr>
        <w:t>, a contar da notificação da contratada, às suas expensas, sem prejuízo da aplicação das penalidades previstas em lei.</w:t>
      </w:r>
    </w:p>
    <w:p w14:paraId="2F89F727" w14:textId="77777777" w:rsidR="00313E37" w:rsidRPr="00313E37" w:rsidRDefault="00313E37" w:rsidP="00313E37">
      <w:pPr>
        <w:pStyle w:val="PargrafodaLista"/>
        <w:shd w:val="clear" w:color="auto" w:fill="FFFFFF" w:themeFill="background1"/>
        <w:tabs>
          <w:tab w:val="left" w:pos="426"/>
        </w:tabs>
        <w:ind w:left="0"/>
        <w:jc w:val="both"/>
        <w:rPr>
          <w:rFonts w:ascii="Times New Roman" w:hAnsi="Times New Roman" w:cs="Times New Roman"/>
          <w:iCs/>
          <w:color w:val="000000"/>
        </w:rPr>
      </w:pPr>
    </w:p>
    <w:p w14:paraId="44AEA693" w14:textId="619E8D29" w:rsidR="00C16A2F" w:rsidRPr="00313E37" w:rsidRDefault="00313E37" w:rsidP="00313E37">
      <w:pPr>
        <w:pStyle w:val="PargrafodaLista"/>
        <w:numPr>
          <w:ilvl w:val="1"/>
          <w:numId w:val="13"/>
        </w:numPr>
        <w:shd w:val="clear" w:color="auto" w:fill="FFFFFF" w:themeFill="background1"/>
        <w:tabs>
          <w:tab w:val="left" w:pos="426"/>
        </w:tabs>
        <w:ind w:left="0" w:firstLine="0"/>
        <w:jc w:val="both"/>
        <w:rPr>
          <w:rFonts w:ascii="Times New Roman" w:hAnsi="Times New Roman" w:cs="Times New Roman"/>
          <w:iCs/>
          <w:color w:val="000000"/>
        </w:rPr>
      </w:pPr>
      <w:r w:rsidRPr="00313E37">
        <w:rPr>
          <w:rFonts w:ascii="Times New Roman" w:hAnsi="Times New Roman" w:cs="Times New Roman"/>
          <w:iCs/>
          <w:color w:val="000000"/>
        </w:rPr>
        <w:t>O recebimento do objeto não exclui a responsabilidade da contratada pelos prejuízos resultantes da entrega de materiais inadequados ou defeituosos, cabendo-lhe a obrigação de reparar ou substituir os itens sempre que necessário, garantindo a plena conformidade com as exigências contratuais.</w:t>
      </w:r>
    </w:p>
    <w:p w14:paraId="58F0C230" w14:textId="77777777" w:rsidR="00754D4E" w:rsidRPr="00EA7DF8" w:rsidRDefault="00754D4E" w:rsidP="00754D4E">
      <w:pPr>
        <w:tabs>
          <w:tab w:val="left" w:pos="426"/>
        </w:tabs>
        <w:jc w:val="both"/>
        <w:rPr>
          <w:rFonts w:ascii="Times New Roman" w:hAnsi="Times New Roman" w:cs="Times New Roman"/>
          <w:color w:val="000000"/>
        </w:rPr>
      </w:pPr>
    </w:p>
    <w:p w14:paraId="2756A3D9" w14:textId="77777777" w:rsidR="00754D4E" w:rsidRPr="00EA7DF8" w:rsidRDefault="00754D4E" w:rsidP="00D37F2C">
      <w:pPr>
        <w:pStyle w:val="PargrafodaLista"/>
        <w:numPr>
          <w:ilvl w:val="0"/>
          <w:numId w:val="13"/>
        </w:numPr>
        <w:shd w:val="clear" w:color="auto" w:fill="D6E3BC" w:themeFill="accent3" w:themeFillTint="66"/>
        <w:ind w:left="284" w:hanging="284"/>
        <w:jc w:val="both"/>
        <w:rPr>
          <w:rFonts w:ascii="Times New Roman" w:hAnsi="Times New Roman" w:cs="Times New Roman"/>
          <w:b/>
        </w:rPr>
      </w:pPr>
      <w:r w:rsidRPr="00EA7DF8">
        <w:rPr>
          <w:rFonts w:ascii="Times New Roman" w:hAnsi="Times New Roman" w:cs="Times New Roman"/>
          <w:b/>
        </w:rPr>
        <w:t>OBRIGAÇÕES DA CONTRATANTE.</w:t>
      </w:r>
    </w:p>
    <w:p w14:paraId="41D891B3" w14:textId="77777777" w:rsidR="00754D4E" w:rsidRPr="00EA7DF8" w:rsidRDefault="00754D4E" w:rsidP="00754D4E">
      <w:pPr>
        <w:jc w:val="both"/>
        <w:rPr>
          <w:rFonts w:ascii="Times New Roman" w:hAnsi="Times New Roman" w:cs="Times New Roman"/>
        </w:rPr>
      </w:pPr>
    </w:p>
    <w:p w14:paraId="75989D60" w14:textId="55A3AE1B" w:rsidR="00313E37" w:rsidRDefault="00313E37" w:rsidP="00313E37">
      <w:pPr>
        <w:tabs>
          <w:tab w:val="left" w:pos="2070"/>
        </w:tabs>
        <w:jc w:val="both"/>
        <w:rPr>
          <w:rFonts w:ascii="Times New Roman" w:eastAsia="Times New Roman" w:hAnsi="Times New Roman" w:cs="Times New Roman"/>
          <w:bCs/>
        </w:rPr>
      </w:pPr>
      <w:r w:rsidRPr="00313E37">
        <w:rPr>
          <w:rFonts w:ascii="Times New Roman" w:eastAsia="Times New Roman" w:hAnsi="Times New Roman" w:cs="Times New Roman"/>
          <w:b/>
          <w:bCs/>
        </w:rPr>
        <w:t xml:space="preserve">5.1. </w:t>
      </w:r>
      <w:r w:rsidRPr="00313E37">
        <w:rPr>
          <w:rFonts w:ascii="Times New Roman" w:eastAsia="Times New Roman" w:hAnsi="Times New Roman" w:cs="Times New Roman"/>
          <w:bCs/>
        </w:rPr>
        <w:t>São obrigações da Contratante:</w:t>
      </w:r>
    </w:p>
    <w:p w14:paraId="035B2A90" w14:textId="77777777" w:rsidR="00313E37" w:rsidRPr="00313E37" w:rsidRDefault="00313E37" w:rsidP="00313E37">
      <w:pPr>
        <w:tabs>
          <w:tab w:val="left" w:pos="2070"/>
        </w:tabs>
        <w:jc w:val="both"/>
        <w:rPr>
          <w:rFonts w:ascii="Times New Roman" w:eastAsia="Times New Roman" w:hAnsi="Times New Roman" w:cs="Times New Roman"/>
          <w:b/>
          <w:bCs/>
        </w:rPr>
      </w:pPr>
    </w:p>
    <w:p w14:paraId="7ADA50E0" w14:textId="5B7C873D" w:rsidR="00313E37" w:rsidRDefault="00313E37" w:rsidP="00313E37">
      <w:pPr>
        <w:tabs>
          <w:tab w:val="left" w:pos="2070"/>
        </w:tabs>
        <w:jc w:val="both"/>
        <w:rPr>
          <w:rFonts w:ascii="Times New Roman" w:eastAsia="Times New Roman" w:hAnsi="Times New Roman" w:cs="Times New Roman"/>
          <w:bCs/>
        </w:rPr>
      </w:pPr>
      <w:r w:rsidRPr="00313E37">
        <w:rPr>
          <w:rFonts w:ascii="Times New Roman" w:eastAsia="Times New Roman" w:hAnsi="Times New Roman" w:cs="Times New Roman"/>
          <w:b/>
          <w:bCs/>
        </w:rPr>
        <w:t xml:space="preserve">5.1.1. </w:t>
      </w:r>
      <w:r w:rsidRPr="00313E37">
        <w:rPr>
          <w:rFonts w:ascii="Times New Roman" w:eastAsia="Times New Roman" w:hAnsi="Times New Roman" w:cs="Times New Roman"/>
          <w:bCs/>
        </w:rPr>
        <w:t>Receber o objeto no prazo e condições estabelecidas neste instrumento, garantindo o acompanhamento da entrega dos materiais nas unidades escolares indicadas.</w:t>
      </w:r>
    </w:p>
    <w:p w14:paraId="535D2073" w14:textId="77777777" w:rsidR="00313E37" w:rsidRPr="00313E37" w:rsidRDefault="00313E37" w:rsidP="00313E37">
      <w:pPr>
        <w:tabs>
          <w:tab w:val="left" w:pos="2070"/>
        </w:tabs>
        <w:jc w:val="both"/>
        <w:rPr>
          <w:rFonts w:ascii="Times New Roman" w:eastAsia="Times New Roman" w:hAnsi="Times New Roman" w:cs="Times New Roman"/>
          <w:b/>
          <w:bCs/>
        </w:rPr>
      </w:pPr>
    </w:p>
    <w:p w14:paraId="245D9BE3" w14:textId="36B2CE32" w:rsidR="00313E37" w:rsidRDefault="00313E37" w:rsidP="00313E37">
      <w:pPr>
        <w:tabs>
          <w:tab w:val="left" w:pos="2070"/>
        </w:tabs>
        <w:jc w:val="both"/>
        <w:rPr>
          <w:rFonts w:ascii="Times New Roman" w:eastAsia="Times New Roman" w:hAnsi="Times New Roman" w:cs="Times New Roman"/>
          <w:bCs/>
        </w:rPr>
      </w:pPr>
      <w:r w:rsidRPr="00313E37">
        <w:rPr>
          <w:rFonts w:ascii="Times New Roman" w:eastAsia="Times New Roman" w:hAnsi="Times New Roman" w:cs="Times New Roman"/>
          <w:b/>
          <w:bCs/>
        </w:rPr>
        <w:t xml:space="preserve">5.1.2. </w:t>
      </w:r>
      <w:r w:rsidRPr="00313E37">
        <w:rPr>
          <w:rFonts w:ascii="Times New Roman" w:eastAsia="Times New Roman" w:hAnsi="Times New Roman" w:cs="Times New Roman"/>
          <w:bCs/>
        </w:rPr>
        <w:t>Verificar minuciosamente, no prazo fixado, a conformidade dos bens recebidos provisoriamente com as especificações constantes neste Termo de Referência e na proposta apresentada pela Contratada, para fins de aceitação e recebimento definitivo.</w:t>
      </w:r>
    </w:p>
    <w:p w14:paraId="049D15A8" w14:textId="77777777" w:rsidR="00313E37" w:rsidRPr="00313E37" w:rsidRDefault="00313E37" w:rsidP="00313E37">
      <w:pPr>
        <w:tabs>
          <w:tab w:val="left" w:pos="2070"/>
        </w:tabs>
        <w:jc w:val="both"/>
        <w:rPr>
          <w:rFonts w:ascii="Times New Roman" w:eastAsia="Times New Roman" w:hAnsi="Times New Roman" w:cs="Times New Roman"/>
          <w:bCs/>
        </w:rPr>
      </w:pPr>
    </w:p>
    <w:p w14:paraId="36320658" w14:textId="19547812" w:rsidR="00313E37" w:rsidRDefault="00313E37" w:rsidP="00313E37">
      <w:pPr>
        <w:tabs>
          <w:tab w:val="left" w:pos="2070"/>
        </w:tabs>
        <w:jc w:val="both"/>
        <w:rPr>
          <w:rFonts w:ascii="Times New Roman" w:eastAsia="Times New Roman" w:hAnsi="Times New Roman" w:cs="Times New Roman"/>
          <w:bCs/>
        </w:rPr>
      </w:pPr>
      <w:r w:rsidRPr="00313E37">
        <w:rPr>
          <w:rFonts w:ascii="Times New Roman" w:eastAsia="Times New Roman" w:hAnsi="Times New Roman" w:cs="Times New Roman"/>
          <w:b/>
          <w:bCs/>
        </w:rPr>
        <w:t xml:space="preserve">5.1.3. </w:t>
      </w:r>
      <w:r w:rsidRPr="00313E37">
        <w:rPr>
          <w:rFonts w:ascii="Times New Roman" w:eastAsia="Times New Roman" w:hAnsi="Times New Roman" w:cs="Times New Roman"/>
          <w:bCs/>
        </w:rPr>
        <w:t>Comunicar formalmente à Contratada sobre imperfeições, falhas ou irregularidades verificadas nos materiais fornecidos, para que sejam substituídos ou corrigidos, conforme previsto contratualmente.</w:t>
      </w:r>
    </w:p>
    <w:p w14:paraId="588EFA31" w14:textId="77777777" w:rsidR="00313E37" w:rsidRPr="00313E37" w:rsidRDefault="00313E37" w:rsidP="00313E37">
      <w:pPr>
        <w:tabs>
          <w:tab w:val="left" w:pos="2070"/>
        </w:tabs>
        <w:jc w:val="both"/>
        <w:rPr>
          <w:rFonts w:ascii="Times New Roman" w:eastAsia="Times New Roman" w:hAnsi="Times New Roman" w:cs="Times New Roman"/>
          <w:b/>
          <w:bCs/>
        </w:rPr>
      </w:pPr>
    </w:p>
    <w:p w14:paraId="382A1E42" w14:textId="3C5D5743" w:rsidR="00313E37" w:rsidRDefault="00313E37" w:rsidP="00313E37">
      <w:pPr>
        <w:tabs>
          <w:tab w:val="left" w:pos="2070"/>
        </w:tabs>
        <w:jc w:val="both"/>
        <w:rPr>
          <w:rFonts w:ascii="Times New Roman" w:eastAsia="Times New Roman" w:hAnsi="Times New Roman" w:cs="Times New Roman"/>
          <w:bCs/>
        </w:rPr>
      </w:pPr>
      <w:r w:rsidRPr="00313E37">
        <w:rPr>
          <w:rFonts w:ascii="Times New Roman" w:eastAsia="Times New Roman" w:hAnsi="Times New Roman" w:cs="Times New Roman"/>
          <w:b/>
          <w:bCs/>
        </w:rPr>
        <w:t xml:space="preserve">5.1.4. </w:t>
      </w:r>
      <w:r w:rsidRPr="00313E37">
        <w:rPr>
          <w:rFonts w:ascii="Times New Roman" w:eastAsia="Times New Roman" w:hAnsi="Times New Roman" w:cs="Times New Roman"/>
          <w:bCs/>
        </w:rPr>
        <w:t>Acompanhar e fiscalizar o cumprimento das obrigações da Contratada, por meio de servidor ou comissão especialmente designada, assegurando a qualidade e a conformidade da execução contratual.</w:t>
      </w:r>
    </w:p>
    <w:p w14:paraId="63E97A02" w14:textId="77777777" w:rsidR="00313E37" w:rsidRPr="00313E37" w:rsidRDefault="00313E37" w:rsidP="00313E37">
      <w:pPr>
        <w:tabs>
          <w:tab w:val="left" w:pos="2070"/>
        </w:tabs>
        <w:jc w:val="both"/>
        <w:rPr>
          <w:rFonts w:ascii="Times New Roman" w:eastAsia="Times New Roman" w:hAnsi="Times New Roman" w:cs="Times New Roman"/>
          <w:b/>
          <w:bCs/>
        </w:rPr>
      </w:pPr>
    </w:p>
    <w:p w14:paraId="42D79DF9" w14:textId="0EFA824F" w:rsidR="00313E37" w:rsidRDefault="00313E37" w:rsidP="00313E37">
      <w:pPr>
        <w:tabs>
          <w:tab w:val="left" w:pos="2070"/>
        </w:tabs>
        <w:jc w:val="both"/>
        <w:rPr>
          <w:rFonts w:ascii="Times New Roman" w:eastAsia="Times New Roman" w:hAnsi="Times New Roman" w:cs="Times New Roman"/>
          <w:bCs/>
        </w:rPr>
      </w:pPr>
      <w:r w:rsidRPr="00313E37">
        <w:rPr>
          <w:rFonts w:ascii="Times New Roman" w:eastAsia="Times New Roman" w:hAnsi="Times New Roman" w:cs="Times New Roman"/>
          <w:b/>
          <w:bCs/>
        </w:rPr>
        <w:t xml:space="preserve">5.1.5. </w:t>
      </w:r>
      <w:r w:rsidRPr="00313E37">
        <w:rPr>
          <w:rFonts w:ascii="Times New Roman" w:eastAsia="Times New Roman" w:hAnsi="Times New Roman" w:cs="Times New Roman"/>
          <w:bCs/>
        </w:rPr>
        <w:t>Efetuar o pagamento à Contratada no valor correspondente à execução do objeto, dentro do prazo e forma estabelecidos neste instrumento, condicionado ao atesto da fiscalização.</w:t>
      </w:r>
    </w:p>
    <w:p w14:paraId="3B65D389" w14:textId="77777777" w:rsidR="00313E37" w:rsidRPr="00313E37" w:rsidRDefault="00313E37" w:rsidP="00313E37">
      <w:pPr>
        <w:tabs>
          <w:tab w:val="left" w:pos="2070"/>
        </w:tabs>
        <w:jc w:val="both"/>
        <w:rPr>
          <w:rFonts w:ascii="Times New Roman" w:eastAsia="Times New Roman" w:hAnsi="Times New Roman" w:cs="Times New Roman"/>
          <w:bCs/>
        </w:rPr>
      </w:pPr>
    </w:p>
    <w:p w14:paraId="64D424AF" w14:textId="77777777" w:rsidR="00313E37" w:rsidRPr="00313E37" w:rsidRDefault="00313E37" w:rsidP="00313E37">
      <w:pPr>
        <w:tabs>
          <w:tab w:val="left" w:pos="2070"/>
        </w:tabs>
        <w:jc w:val="both"/>
        <w:rPr>
          <w:rFonts w:ascii="Times New Roman" w:eastAsia="Times New Roman" w:hAnsi="Times New Roman" w:cs="Times New Roman"/>
          <w:bCs/>
        </w:rPr>
      </w:pPr>
      <w:r w:rsidRPr="00313E37">
        <w:rPr>
          <w:rFonts w:ascii="Times New Roman" w:eastAsia="Times New Roman" w:hAnsi="Times New Roman" w:cs="Times New Roman"/>
          <w:b/>
          <w:bCs/>
        </w:rPr>
        <w:lastRenderedPageBreak/>
        <w:t xml:space="preserve">5.2. </w:t>
      </w:r>
      <w:r w:rsidRPr="00313E37">
        <w:rPr>
          <w:rFonts w:ascii="Times New Roman" w:eastAsia="Times New Roman" w:hAnsi="Times New Roman" w:cs="Times New Roman"/>
          <w:bCs/>
        </w:rPr>
        <w:t>A Administração não responderá por quaisquer compromissos assumidos pela Contratada com terceiros, ainda que vinculados à execução do presente instrumento, bem como por qualquer dano causado a terceiros em decorrência de ato da Contratada, de seus empregados, prepostos ou subordinados.</w:t>
      </w:r>
    </w:p>
    <w:p w14:paraId="2D8A569A" w14:textId="77777777" w:rsidR="00754D4E" w:rsidRPr="00EA7DF8" w:rsidRDefault="00754D4E" w:rsidP="00754D4E">
      <w:pPr>
        <w:tabs>
          <w:tab w:val="left" w:pos="2070"/>
        </w:tabs>
        <w:jc w:val="both"/>
        <w:rPr>
          <w:rFonts w:ascii="Times New Roman" w:hAnsi="Times New Roman" w:cs="Times New Roman"/>
        </w:rPr>
      </w:pPr>
      <w:r w:rsidRPr="00EA7DF8">
        <w:rPr>
          <w:rFonts w:ascii="Times New Roman" w:hAnsi="Times New Roman" w:cs="Times New Roman"/>
        </w:rPr>
        <w:tab/>
      </w:r>
    </w:p>
    <w:p w14:paraId="2F29178E" w14:textId="77777777" w:rsidR="00754D4E" w:rsidRPr="00EA7DF8" w:rsidRDefault="00754D4E" w:rsidP="00D37F2C">
      <w:pPr>
        <w:pStyle w:val="PargrafodaLista"/>
        <w:numPr>
          <w:ilvl w:val="0"/>
          <w:numId w:val="13"/>
        </w:numPr>
        <w:shd w:val="clear" w:color="auto" w:fill="D6E3BC" w:themeFill="accent3" w:themeFillTint="66"/>
        <w:ind w:left="284" w:hanging="284"/>
        <w:jc w:val="both"/>
        <w:rPr>
          <w:rFonts w:ascii="Times New Roman" w:hAnsi="Times New Roman" w:cs="Times New Roman"/>
          <w:b/>
        </w:rPr>
      </w:pPr>
      <w:r w:rsidRPr="00EA7DF8">
        <w:rPr>
          <w:rFonts w:ascii="Times New Roman" w:hAnsi="Times New Roman" w:cs="Times New Roman"/>
          <w:b/>
        </w:rPr>
        <w:t>OBRIGAÇÕES DA CONTRATADA.</w:t>
      </w:r>
    </w:p>
    <w:p w14:paraId="5679729C" w14:textId="77777777" w:rsidR="00754D4E" w:rsidRPr="00EA7DF8" w:rsidRDefault="00754D4E" w:rsidP="00754D4E">
      <w:pPr>
        <w:jc w:val="both"/>
        <w:rPr>
          <w:rFonts w:ascii="Times New Roman" w:hAnsi="Times New Roman" w:cs="Times New Roman"/>
        </w:rPr>
      </w:pPr>
    </w:p>
    <w:p w14:paraId="5854A223" w14:textId="77777777" w:rsidR="003F3974" w:rsidRPr="003F3974" w:rsidRDefault="003F3974" w:rsidP="003F3974">
      <w:pPr>
        <w:spacing w:before="100" w:beforeAutospacing="1" w:after="100" w:afterAutospacing="1"/>
        <w:rPr>
          <w:rFonts w:ascii="Times New Roman" w:eastAsia="Times New Roman" w:hAnsi="Times New Roman" w:cs="Times New Roman"/>
        </w:rPr>
      </w:pPr>
      <w:r w:rsidRPr="003F3974">
        <w:rPr>
          <w:rFonts w:ascii="Times New Roman" w:eastAsia="Times New Roman" w:hAnsi="Times New Roman" w:cs="Times New Roman"/>
          <w:b/>
          <w:bCs/>
        </w:rPr>
        <w:t>6.1.</w:t>
      </w:r>
      <w:r w:rsidRPr="003F3974">
        <w:rPr>
          <w:rFonts w:ascii="Times New Roman" w:eastAsia="Times New Roman" w:hAnsi="Times New Roman" w:cs="Times New Roman"/>
        </w:rPr>
        <w:t xml:space="preserve"> A Contratada deve cumprir todas as obrigações constantes neste instrumento e em sua proposta, assumindo como exclusivamente seus os riscos e as despesas decorrentes da boa e perfeita execução do objeto, e ainda:</w:t>
      </w:r>
    </w:p>
    <w:p w14:paraId="41DCF10E" w14:textId="77777777" w:rsidR="003F3974" w:rsidRPr="003F3974" w:rsidRDefault="003F3974" w:rsidP="003F3974">
      <w:pPr>
        <w:spacing w:before="100" w:beforeAutospacing="1" w:after="100" w:afterAutospacing="1"/>
        <w:rPr>
          <w:rFonts w:ascii="Times New Roman" w:eastAsia="Times New Roman" w:hAnsi="Times New Roman" w:cs="Times New Roman"/>
        </w:rPr>
      </w:pPr>
      <w:r w:rsidRPr="003F3974">
        <w:rPr>
          <w:rFonts w:ascii="Times New Roman" w:eastAsia="Times New Roman" w:hAnsi="Times New Roman" w:cs="Times New Roman"/>
          <w:b/>
          <w:bCs/>
        </w:rPr>
        <w:t>6.1.1.</w:t>
      </w:r>
      <w:r w:rsidRPr="003F3974">
        <w:rPr>
          <w:rFonts w:ascii="Times New Roman" w:eastAsia="Times New Roman" w:hAnsi="Times New Roman" w:cs="Times New Roman"/>
        </w:rPr>
        <w:t xml:space="preserve"> Fornecer, transportar e entregar os materiais de copa, cozinha e utensílios conforme especificações técnicas, prazos e locais definidos neste Termo de Referência, acompanhados de nota fiscal e documentação exigida.</w:t>
      </w:r>
    </w:p>
    <w:p w14:paraId="541885D8" w14:textId="77777777" w:rsidR="003F3974" w:rsidRPr="003F3974" w:rsidRDefault="003F3974" w:rsidP="003F3974">
      <w:pPr>
        <w:spacing w:before="100" w:beforeAutospacing="1" w:after="100" w:afterAutospacing="1"/>
        <w:rPr>
          <w:rFonts w:ascii="Times New Roman" w:eastAsia="Times New Roman" w:hAnsi="Times New Roman" w:cs="Times New Roman"/>
        </w:rPr>
      </w:pPr>
      <w:r w:rsidRPr="003F3974">
        <w:rPr>
          <w:rFonts w:ascii="Times New Roman" w:eastAsia="Times New Roman" w:hAnsi="Times New Roman" w:cs="Times New Roman"/>
          <w:b/>
          <w:bCs/>
        </w:rPr>
        <w:t>6.1.2.</w:t>
      </w:r>
      <w:r w:rsidRPr="003F3974">
        <w:rPr>
          <w:rFonts w:ascii="Times New Roman" w:eastAsia="Times New Roman" w:hAnsi="Times New Roman" w:cs="Times New Roman"/>
        </w:rPr>
        <w:t xml:space="preserve"> Substituir, reparar ou corrigir, às suas expensas, no prazo fixado neste Termo de Referência, quaisquer itens entregues com avarias, defeitos ou em desacordo com as especificações exigidas.</w:t>
      </w:r>
    </w:p>
    <w:p w14:paraId="4BD38E8D" w14:textId="77777777" w:rsidR="003F3974" w:rsidRPr="003F3974" w:rsidRDefault="003F3974" w:rsidP="003F3974">
      <w:pPr>
        <w:spacing w:before="100" w:beforeAutospacing="1" w:after="100" w:afterAutospacing="1"/>
        <w:rPr>
          <w:rFonts w:ascii="Times New Roman" w:eastAsia="Times New Roman" w:hAnsi="Times New Roman" w:cs="Times New Roman"/>
        </w:rPr>
      </w:pPr>
      <w:r w:rsidRPr="003F3974">
        <w:rPr>
          <w:rFonts w:ascii="Times New Roman" w:eastAsia="Times New Roman" w:hAnsi="Times New Roman" w:cs="Times New Roman"/>
          <w:b/>
          <w:bCs/>
        </w:rPr>
        <w:t>6.1.3.</w:t>
      </w:r>
      <w:r w:rsidRPr="003F3974">
        <w:rPr>
          <w:rFonts w:ascii="Times New Roman" w:eastAsia="Times New Roman" w:hAnsi="Times New Roman" w:cs="Times New Roman"/>
        </w:rPr>
        <w:t xml:space="preserve"> Comunicar à Contratante, com antecedência mínima de </w:t>
      </w:r>
      <w:r w:rsidRPr="003F3974">
        <w:rPr>
          <w:rFonts w:ascii="Times New Roman" w:eastAsia="Times New Roman" w:hAnsi="Times New Roman" w:cs="Times New Roman"/>
          <w:b/>
          <w:bCs/>
        </w:rPr>
        <w:t>24 (vinte e quatro) horas</w:t>
      </w:r>
      <w:r w:rsidRPr="003F3974">
        <w:rPr>
          <w:rFonts w:ascii="Times New Roman" w:eastAsia="Times New Roman" w:hAnsi="Times New Roman" w:cs="Times New Roman"/>
        </w:rPr>
        <w:t xml:space="preserve"> da data prevista para entrega, qualquer motivo que impossibilite o cumprimento do prazo estabelecido, apresentando justificativa formal e documentação comprobatória.</w:t>
      </w:r>
    </w:p>
    <w:p w14:paraId="0E10A452" w14:textId="77777777" w:rsidR="003F3974" w:rsidRPr="003F3974" w:rsidRDefault="003F3974" w:rsidP="003F3974">
      <w:pPr>
        <w:spacing w:before="100" w:beforeAutospacing="1" w:after="100" w:afterAutospacing="1"/>
        <w:rPr>
          <w:rFonts w:ascii="Times New Roman" w:eastAsia="Times New Roman" w:hAnsi="Times New Roman" w:cs="Times New Roman"/>
        </w:rPr>
      </w:pPr>
      <w:r w:rsidRPr="003F3974">
        <w:rPr>
          <w:rFonts w:ascii="Times New Roman" w:eastAsia="Times New Roman" w:hAnsi="Times New Roman" w:cs="Times New Roman"/>
          <w:b/>
          <w:bCs/>
        </w:rPr>
        <w:t>6.1.4.</w:t>
      </w:r>
      <w:r w:rsidRPr="003F3974">
        <w:rPr>
          <w:rFonts w:ascii="Times New Roman" w:eastAsia="Times New Roman" w:hAnsi="Times New Roman" w:cs="Times New Roman"/>
        </w:rPr>
        <w:t xml:space="preserve"> Manter, durante toda a execução do contrato, em compatibilidade com as obrigações assumidas, todas as condições de habilitação e qualificação exigidas no processo de contratação.</w:t>
      </w:r>
    </w:p>
    <w:p w14:paraId="2F7CA340" w14:textId="77777777" w:rsidR="003F3974" w:rsidRPr="003F3974" w:rsidRDefault="003F3974" w:rsidP="003F3974">
      <w:pPr>
        <w:spacing w:before="100" w:beforeAutospacing="1" w:after="100" w:afterAutospacing="1"/>
        <w:rPr>
          <w:rFonts w:ascii="Times New Roman" w:eastAsia="Times New Roman" w:hAnsi="Times New Roman" w:cs="Times New Roman"/>
        </w:rPr>
      </w:pPr>
      <w:r w:rsidRPr="003F3974">
        <w:rPr>
          <w:rFonts w:ascii="Times New Roman" w:eastAsia="Times New Roman" w:hAnsi="Times New Roman" w:cs="Times New Roman"/>
          <w:b/>
          <w:bCs/>
        </w:rPr>
        <w:t>6.1.5.</w:t>
      </w:r>
      <w:r w:rsidRPr="003F3974">
        <w:rPr>
          <w:rFonts w:ascii="Times New Roman" w:eastAsia="Times New Roman" w:hAnsi="Times New Roman" w:cs="Times New Roman"/>
        </w:rPr>
        <w:t xml:space="preserve"> Indicar preposto formalmente designado para representá-la durante a execução do contrato, responsável por prestar informações, acompanhar entregas e atender às solicitações da fiscalização da Contratante.</w:t>
      </w:r>
    </w:p>
    <w:p w14:paraId="5B8F9056" w14:textId="77777777" w:rsidR="003F3974" w:rsidRPr="003F3974" w:rsidRDefault="003F3974" w:rsidP="003F3974">
      <w:pPr>
        <w:spacing w:before="100" w:beforeAutospacing="1" w:after="100" w:afterAutospacing="1"/>
        <w:rPr>
          <w:rFonts w:ascii="Times New Roman" w:eastAsia="Times New Roman" w:hAnsi="Times New Roman" w:cs="Times New Roman"/>
        </w:rPr>
      </w:pPr>
      <w:r w:rsidRPr="003F3974">
        <w:rPr>
          <w:rFonts w:ascii="Times New Roman" w:eastAsia="Times New Roman" w:hAnsi="Times New Roman" w:cs="Times New Roman"/>
          <w:b/>
          <w:bCs/>
        </w:rPr>
        <w:t>6.1.6.</w:t>
      </w:r>
      <w:r w:rsidRPr="003F3974">
        <w:rPr>
          <w:rFonts w:ascii="Times New Roman" w:eastAsia="Times New Roman" w:hAnsi="Times New Roman" w:cs="Times New Roman"/>
        </w:rPr>
        <w:t xml:space="preserve"> Garantir suporte técnico e atendimento pós-venda, conforme previsto na proposta e nas cláusulas contratuais, durante o período de garantia dos materiais fornecidos.</w:t>
      </w:r>
    </w:p>
    <w:p w14:paraId="50A6F6E4" w14:textId="77777777" w:rsidR="00291775" w:rsidRPr="00EA7DF8" w:rsidRDefault="00291775" w:rsidP="00291775">
      <w:pPr>
        <w:pStyle w:val="PargrafodaLista"/>
        <w:rPr>
          <w:rFonts w:ascii="Times New Roman" w:hAnsi="Times New Roman" w:cs="Times New Roman"/>
        </w:rPr>
      </w:pPr>
    </w:p>
    <w:p w14:paraId="5645D91C" w14:textId="305A5C00" w:rsidR="00291775" w:rsidRPr="00EA7DF8" w:rsidRDefault="00291775" w:rsidP="00D37F2C">
      <w:pPr>
        <w:pStyle w:val="PargrafodaLista"/>
        <w:numPr>
          <w:ilvl w:val="0"/>
          <w:numId w:val="13"/>
        </w:numPr>
        <w:shd w:val="clear" w:color="auto" w:fill="D6E3BC" w:themeFill="accent3" w:themeFillTint="66"/>
        <w:ind w:left="284" w:hanging="284"/>
        <w:jc w:val="both"/>
        <w:rPr>
          <w:rFonts w:ascii="Times New Roman" w:hAnsi="Times New Roman" w:cs="Times New Roman"/>
          <w:b/>
        </w:rPr>
      </w:pPr>
      <w:r w:rsidRPr="00EA7DF8">
        <w:rPr>
          <w:rFonts w:ascii="Times New Roman" w:hAnsi="Times New Roman" w:cs="Times New Roman"/>
          <w:b/>
        </w:rPr>
        <w:t>FORMA E CRITÉRIOS DE SELEÇÃO DO FORNECEDOR E FORMA DE FORNECIMENTO</w:t>
      </w:r>
    </w:p>
    <w:p w14:paraId="0DE0842B" w14:textId="0CA5AD4F" w:rsidR="00754D4E" w:rsidRPr="00EA7DF8" w:rsidRDefault="00754D4E" w:rsidP="00754D4E">
      <w:pPr>
        <w:tabs>
          <w:tab w:val="left" w:pos="851"/>
        </w:tabs>
        <w:ind w:left="284"/>
        <w:jc w:val="both"/>
        <w:rPr>
          <w:rFonts w:ascii="Times New Roman" w:hAnsi="Times New Roman" w:cs="Times New Roman"/>
        </w:rPr>
      </w:pPr>
    </w:p>
    <w:p w14:paraId="7A7C3DE4" w14:textId="5D42CB9F" w:rsidR="00C246EF" w:rsidRPr="00EA7DF8" w:rsidRDefault="00C246EF" w:rsidP="00D37F2C">
      <w:pPr>
        <w:pStyle w:val="PargrafodaLista"/>
        <w:numPr>
          <w:ilvl w:val="1"/>
          <w:numId w:val="19"/>
        </w:numPr>
        <w:tabs>
          <w:tab w:val="left" w:pos="851"/>
        </w:tabs>
        <w:jc w:val="both"/>
        <w:rPr>
          <w:rFonts w:ascii="Times New Roman" w:hAnsi="Times New Roman" w:cs="Times New Roman"/>
        </w:rPr>
      </w:pPr>
      <w:r w:rsidRPr="00EA7DF8">
        <w:rPr>
          <w:rFonts w:ascii="Times New Roman" w:hAnsi="Times New Roman" w:cs="Times New Roman"/>
        </w:rPr>
        <w:t xml:space="preserve"> </w:t>
      </w:r>
      <w:r w:rsidR="00291775" w:rsidRPr="00EA7DF8">
        <w:rPr>
          <w:rFonts w:ascii="Times New Roman" w:hAnsi="Times New Roman" w:cs="Times New Roman"/>
        </w:rPr>
        <w:t>O fornecedor será selecionado por meio da realização de procedimento de dispensa de licitação, com fundamento na hipótese do art. 75, inciso II da Lei nº 14.133/2021.</w:t>
      </w:r>
    </w:p>
    <w:p w14:paraId="668A8A58" w14:textId="77777777" w:rsidR="0006438F" w:rsidRPr="00EA7DF8" w:rsidRDefault="0006438F" w:rsidP="0006438F">
      <w:pPr>
        <w:pStyle w:val="PargrafodaLista"/>
        <w:tabs>
          <w:tab w:val="left" w:pos="851"/>
        </w:tabs>
        <w:ind w:left="360"/>
        <w:jc w:val="both"/>
        <w:rPr>
          <w:rFonts w:ascii="Times New Roman" w:hAnsi="Times New Roman" w:cs="Times New Roman"/>
        </w:rPr>
      </w:pPr>
    </w:p>
    <w:p w14:paraId="3675250B" w14:textId="181A58F4" w:rsidR="00C246EF" w:rsidRPr="00EA7DF8" w:rsidRDefault="00C246EF" w:rsidP="00D37F2C">
      <w:pPr>
        <w:pStyle w:val="PargrafodaLista"/>
        <w:numPr>
          <w:ilvl w:val="1"/>
          <w:numId w:val="19"/>
        </w:numPr>
        <w:tabs>
          <w:tab w:val="left" w:pos="567"/>
          <w:tab w:val="left" w:pos="851"/>
        </w:tabs>
        <w:jc w:val="both"/>
        <w:rPr>
          <w:rFonts w:ascii="Times New Roman" w:hAnsi="Times New Roman" w:cs="Times New Roman"/>
        </w:rPr>
      </w:pPr>
      <w:r w:rsidRPr="00EA7DF8">
        <w:rPr>
          <w:rFonts w:ascii="Times New Roman" w:hAnsi="Times New Roman" w:cs="Times New Roman"/>
        </w:rPr>
        <w:t>Para fins de habilitação, deverá o interessado comprovar os seguintes requisitos, que serão exigidos conforme sua natureza jurídica:</w:t>
      </w:r>
    </w:p>
    <w:p w14:paraId="471AE24D" w14:textId="7FA77F35" w:rsidR="00C246EF" w:rsidRPr="00EA7DF8" w:rsidRDefault="00C246EF" w:rsidP="00D37F2C">
      <w:pPr>
        <w:pStyle w:val="Nvel1-SemNumPreto"/>
        <w:numPr>
          <w:ilvl w:val="1"/>
          <w:numId w:val="19"/>
        </w:numPr>
        <w:rPr>
          <w:rFonts w:ascii="Times New Roman" w:hAnsi="Times New Roman" w:cs="Times New Roman"/>
          <w:sz w:val="24"/>
          <w:szCs w:val="24"/>
        </w:rPr>
      </w:pPr>
      <w:r w:rsidRPr="00EA7DF8">
        <w:rPr>
          <w:rFonts w:ascii="Times New Roman" w:hAnsi="Times New Roman" w:cs="Times New Roman"/>
          <w:sz w:val="24"/>
          <w:szCs w:val="24"/>
        </w:rPr>
        <w:t>Habilitação jurídica</w:t>
      </w:r>
    </w:p>
    <w:p w14:paraId="5A17641B" w14:textId="26433764"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b/>
          <w:bCs/>
          <w:sz w:val="24"/>
          <w:szCs w:val="24"/>
        </w:rPr>
        <w:t>Empresário individual:</w:t>
      </w:r>
      <w:r w:rsidRPr="00EA7DF8">
        <w:rPr>
          <w:rFonts w:ascii="Times New Roman" w:hAnsi="Times New Roman"/>
          <w:sz w:val="24"/>
          <w:szCs w:val="24"/>
        </w:rPr>
        <w:t xml:space="preserve"> inscrição no Registro Público de Empresas Mercantis, a cargo da Junta Comercial da respectiva sede; </w:t>
      </w:r>
    </w:p>
    <w:p w14:paraId="1F27116A" w14:textId="42BE5C51"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b/>
          <w:bCs/>
          <w:sz w:val="24"/>
          <w:szCs w:val="24"/>
        </w:rPr>
        <w:t>Microempreendedor Individual - MEI:</w:t>
      </w:r>
      <w:r w:rsidRPr="00EA7DF8">
        <w:rPr>
          <w:rFonts w:ascii="Times New Roman" w:hAnsi="Times New Roman"/>
          <w:sz w:val="24"/>
          <w:szCs w:val="24"/>
        </w:rPr>
        <w:t xml:space="preserve"> Certificado da Condição de Microempreendedor Individual - CCMEI, cuja aceitação ficará condicionada à verificação da autenticidade no sítio </w:t>
      </w:r>
      <w:hyperlink r:id="rId11">
        <w:r w:rsidRPr="00EA7DF8">
          <w:rPr>
            <w:rStyle w:val="Hyperlink"/>
            <w:rFonts w:ascii="Times New Roman" w:hAnsi="Times New Roman"/>
            <w:sz w:val="24"/>
            <w:szCs w:val="24"/>
          </w:rPr>
          <w:t>https://www.gov.br/empresas-e-negocios/pt-br/empreendedor</w:t>
        </w:r>
      </w:hyperlink>
      <w:r w:rsidRPr="00EA7DF8">
        <w:rPr>
          <w:rFonts w:ascii="Times New Roman" w:hAnsi="Times New Roman"/>
          <w:sz w:val="24"/>
          <w:szCs w:val="24"/>
        </w:rPr>
        <w:t>;</w:t>
      </w:r>
    </w:p>
    <w:p w14:paraId="39322373" w14:textId="5386C054"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b/>
          <w:bCs/>
          <w:sz w:val="24"/>
          <w:szCs w:val="24"/>
        </w:rPr>
        <w:lastRenderedPageBreak/>
        <w:t>Sociedade empresária, sociedade limitada unipessoal – SLU ou sociedade identificada como empresa individual de responsabilidade limitada - EIRELI</w:t>
      </w:r>
      <w:r w:rsidRPr="00EA7DF8">
        <w:rPr>
          <w:rFonts w:ascii="Times New Roman" w:hAnsi="Times New Roman"/>
          <w:sz w:val="24"/>
          <w:szCs w:val="24"/>
        </w:rPr>
        <w:t xml:space="preserve">: inscrição do ato constitutivo, estatuto ou contrato social no Registro Público de Empresas Mercantis, a cargo da Junta Comercial da respectiva sede, acompanhada de documento </w:t>
      </w:r>
    </w:p>
    <w:p w14:paraId="0DB26D85" w14:textId="77777777"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b/>
          <w:bCs/>
          <w:sz w:val="24"/>
          <w:szCs w:val="24"/>
        </w:rPr>
        <w:t xml:space="preserve">Sociedade simples: </w:t>
      </w:r>
      <w:r w:rsidRPr="00EA7DF8">
        <w:rPr>
          <w:rFonts w:ascii="Times New Roman" w:hAnsi="Times New Roman"/>
          <w:sz w:val="24"/>
          <w:szCs w:val="24"/>
        </w:rPr>
        <w:t>inscrição do ato constitutivo no Registro Civil de Pessoas Jurídicas do local de sua sede, acompanhada de documento comprobatório de seus administradores;</w:t>
      </w:r>
    </w:p>
    <w:p w14:paraId="5537C53F" w14:textId="257B7E8B"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b/>
          <w:bCs/>
          <w:sz w:val="24"/>
          <w:szCs w:val="24"/>
        </w:rPr>
        <w:t>Filial, sucursal ou agência de sociedade simples ou empresária:</w:t>
      </w:r>
      <w:r w:rsidRPr="00EA7DF8">
        <w:rPr>
          <w:rFonts w:ascii="Times New Roman" w:hAnsi="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0" w:name="_Int_ySfCXwr4"/>
      <w:r w:rsidRPr="00EA7DF8">
        <w:rPr>
          <w:rFonts w:ascii="Times New Roman" w:hAnsi="Times New Roman"/>
          <w:sz w:val="24"/>
          <w:szCs w:val="24"/>
        </w:rPr>
        <w:t>Mercantis onde</w:t>
      </w:r>
      <w:bookmarkEnd w:id="0"/>
      <w:r w:rsidRPr="00EA7DF8">
        <w:rPr>
          <w:rFonts w:ascii="Times New Roman" w:hAnsi="Times New Roman"/>
          <w:sz w:val="24"/>
          <w:szCs w:val="24"/>
        </w:rPr>
        <w:t xml:space="preserve"> opera, com averbação no Registro onde tem sede a matriz.</w:t>
      </w:r>
    </w:p>
    <w:p w14:paraId="3B9C1E9A" w14:textId="77777777" w:rsidR="00C246EF" w:rsidRPr="00EA7DF8" w:rsidRDefault="00C246EF" w:rsidP="00D37F2C">
      <w:pPr>
        <w:pStyle w:val="Nivel2"/>
        <w:numPr>
          <w:ilvl w:val="1"/>
          <w:numId w:val="19"/>
        </w:numPr>
        <w:rPr>
          <w:rFonts w:ascii="Times New Roman" w:hAnsi="Times New Roman"/>
          <w:sz w:val="24"/>
          <w:szCs w:val="24"/>
        </w:rPr>
      </w:pPr>
      <w:r w:rsidRPr="00EA7DF8">
        <w:rPr>
          <w:rFonts w:ascii="Times New Roman" w:hAnsi="Times New Roman"/>
          <w:sz w:val="24"/>
          <w:szCs w:val="24"/>
        </w:rPr>
        <w:t>Os documentos apresentados deverão estar acompanhados de todas as alterações ou da consolidação respectiva.</w:t>
      </w:r>
    </w:p>
    <w:p w14:paraId="6F4EC073" w14:textId="0BE1423E" w:rsidR="00C246EF" w:rsidRPr="00EA7DF8" w:rsidRDefault="00C246EF" w:rsidP="00D37F2C">
      <w:pPr>
        <w:pStyle w:val="Nvel1-SemNumPreto"/>
        <w:numPr>
          <w:ilvl w:val="1"/>
          <w:numId w:val="19"/>
        </w:numPr>
        <w:rPr>
          <w:rFonts w:ascii="Times New Roman" w:hAnsi="Times New Roman" w:cs="Times New Roman"/>
          <w:sz w:val="24"/>
          <w:szCs w:val="24"/>
        </w:rPr>
      </w:pPr>
      <w:r w:rsidRPr="00EA7DF8">
        <w:rPr>
          <w:rFonts w:ascii="Times New Roman" w:hAnsi="Times New Roman" w:cs="Times New Roman"/>
          <w:sz w:val="24"/>
          <w:szCs w:val="24"/>
        </w:rPr>
        <w:t>Habilitação fiscal, social e trabalhista</w:t>
      </w:r>
    </w:p>
    <w:p w14:paraId="26DCB787" w14:textId="7C798AB5"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sz w:val="24"/>
          <w:szCs w:val="24"/>
        </w:rPr>
        <w:t>Prova de inscrição no Cadastro Nacional de Pessoas Jurídicas ou no Cadastro de Pessoas Físicas, conforme o caso;</w:t>
      </w:r>
    </w:p>
    <w:p w14:paraId="3A1482E6" w14:textId="268DBEC8"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FEE9236" w14:textId="77777777"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sz w:val="24"/>
          <w:szCs w:val="24"/>
        </w:rPr>
        <w:t>Prova de regularidade com o Fundo de Garantia do Tempo de Serviço (FGTS);</w:t>
      </w:r>
    </w:p>
    <w:p w14:paraId="516C3439" w14:textId="77777777"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E764DBC" w14:textId="0B2B172C"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sz w:val="24"/>
          <w:szCs w:val="24"/>
        </w:rPr>
        <w:t>Prova de regularidade com a Fazenda Municipal do domicílio ou sede do fornecedor, relativa à atividade em cujo exercício contrata ou concorre;</w:t>
      </w:r>
    </w:p>
    <w:p w14:paraId="43983FB2" w14:textId="53FC759E" w:rsidR="00C246EF" w:rsidRPr="00EA7DF8" w:rsidRDefault="00C246EF" w:rsidP="00D37F2C">
      <w:pPr>
        <w:pStyle w:val="Nivel2"/>
        <w:numPr>
          <w:ilvl w:val="1"/>
          <w:numId w:val="19"/>
        </w:numPr>
        <w:rPr>
          <w:rFonts w:ascii="Times New Roman" w:hAnsi="Times New Roman"/>
          <w:color w:val="FF0000"/>
          <w:sz w:val="24"/>
          <w:szCs w:val="24"/>
        </w:rPr>
      </w:pPr>
      <w:r w:rsidRPr="00EA7DF8">
        <w:rPr>
          <w:rFonts w:ascii="Times New Roman" w:hAnsi="Times New Roman"/>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2D0568C" w14:textId="5CF7660D" w:rsidR="00C246EF" w:rsidRPr="00EA7DF8" w:rsidRDefault="00C246EF" w:rsidP="00D37F2C">
      <w:pPr>
        <w:pStyle w:val="Nvel1-SemNumPreto"/>
        <w:numPr>
          <w:ilvl w:val="1"/>
          <w:numId w:val="19"/>
        </w:numPr>
        <w:rPr>
          <w:rFonts w:ascii="Times New Roman" w:hAnsi="Times New Roman" w:cs="Times New Roman"/>
          <w:sz w:val="24"/>
          <w:szCs w:val="24"/>
        </w:rPr>
      </w:pPr>
      <w:r w:rsidRPr="00EA7DF8">
        <w:rPr>
          <w:rFonts w:ascii="Times New Roman" w:hAnsi="Times New Roman" w:cs="Times New Roman"/>
          <w:sz w:val="24"/>
          <w:szCs w:val="24"/>
        </w:rPr>
        <w:t>Qualificação Econômico-Financeira</w:t>
      </w:r>
    </w:p>
    <w:p w14:paraId="309C10A4" w14:textId="594DC044" w:rsidR="00291775"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sz w:val="24"/>
          <w:szCs w:val="24"/>
        </w:rPr>
        <w:t xml:space="preserve">Certidão negativa de falência expedida pelo distribuidor da sede do fornecedor - </w:t>
      </w:r>
      <w:hyperlink r:id="rId12" w:anchor="art69">
        <w:r w:rsidRPr="00EA7DF8">
          <w:rPr>
            <w:rStyle w:val="Hyperlink"/>
            <w:rFonts w:ascii="Times New Roman" w:hAnsi="Times New Roman"/>
            <w:color w:val="auto"/>
            <w:sz w:val="24"/>
            <w:szCs w:val="24"/>
          </w:rPr>
          <w:t>Lei nº 14.133, de 2021, art. 69, caput, inciso II</w:t>
        </w:r>
      </w:hyperlink>
      <w:r w:rsidRPr="00EA7DF8">
        <w:rPr>
          <w:rFonts w:ascii="Times New Roman" w:hAnsi="Times New Roman"/>
          <w:sz w:val="24"/>
          <w:szCs w:val="24"/>
        </w:rPr>
        <w:t>);</w:t>
      </w:r>
    </w:p>
    <w:p w14:paraId="793B2F33" w14:textId="77777777" w:rsidR="00754D4E" w:rsidRPr="00EA7DF8" w:rsidRDefault="00754D4E" w:rsidP="00D37F2C">
      <w:pPr>
        <w:pStyle w:val="PargrafodaLista"/>
        <w:numPr>
          <w:ilvl w:val="0"/>
          <w:numId w:val="19"/>
        </w:numPr>
        <w:shd w:val="clear" w:color="auto" w:fill="D6E3BC" w:themeFill="accent3" w:themeFillTint="66"/>
        <w:ind w:left="284" w:hanging="284"/>
        <w:jc w:val="both"/>
        <w:rPr>
          <w:rFonts w:ascii="Times New Roman" w:hAnsi="Times New Roman" w:cs="Times New Roman"/>
          <w:b/>
        </w:rPr>
      </w:pPr>
      <w:r w:rsidRPr="00EA7DF8">
        <w:rPr>
          <w:rFonts w:ascii="Times New Roman" w:hAnsi="Times New Roman" w:cs="Times New Roman"/>
          <w:b/>
        </w:rPr>
        <w:t>DA SUBCONTRATAÇÃO.</w:t>
      </w:r>
    </w:p>
    <w:p w14:paraId="6E8E9F9A" w14:textId="77777777" w:rsidR="00754D4E" w:rsidRPr="00EA7DF8" w:rsidRDefault="00754D4E" w:rsidP="00754D4E">
      <w:pPr>
        <w:pStyle w:val="PargrafodaLista"/>
        <w:ind w:left="405"/>
        <w:jc w:val="both"/>
        <w:rPr>
          <w:rFonts w:ascii="Times New Roman" w:hAnsi="Times New Roman" w:cs="Times New Roman"/>
        </w:rPr>
      </w:pPr>
    </w:p>
    <w:p w14:paraId="708DBC52" w14:textId="77777777" w:rsidR="00754D4E" w:rsidRPr="00EA7DF8" w:rsidRDefault="00754D4E" w:rsidP="00D37F2C">
      <w:pPr>
        <w:pStyle w:val="PargrafodaLista"/>
        <w:numPr>
          <w:ilvl w:val="1"/>
          <w:numId w:val="19"/>
        </w:numPr>
        <w:jc w:val="both"/>
        <w:rPr>
          <w:rFonts w:ascii="Times New Roman" w:hAnsi="Times New Roman" w:cs="Times New Roman"/>
        </w:rPr>
      </w:pPr>
      <w:r w:rsidRPr="00EA7DF8">
        <w:rPr>
          <w:rFonts w:ascii="Times New Roman" w:hAnsi="Times New Roman" w:cs="Times New Roman"/>
        </w:rPr>
        <w:t>Não será admitida a subcontratação do objeto licitatório.</w:t>
      </w:r>
    </w:p>
    <w:p w14:paraId="087E8CDB" w14:textId="77777777" w:rsidR="00754D4E" w:rsidRPr="00EA7DF8" w:rsidRDefault="00754D4E" w:rsidP="00754D4E">
      <w:pPr>
        <w:jc w:val="both"/>
        <w:rPr>
          <w:rFonts w:ascii="Times New Roman" w:hAnsi="Times New Roman" w:cs="Times New Roman"/>
        </w:rPr>
      </w:pPr>
    </w:p>
    <w:p w14:paraId="79EE52CB" w14:textId="77777777" w:rsidR="00754D4E" w:rsidRPr="00EA7DF8" w:rsidRDefault="00754D4E" w:rsidP="00D37F2C">
      <w:pPr>
        <w:pStyle w:val="PargrafodaLista"/>
        <w:numPr>
          <w:ilvl w:val="0"/>
          <w:numId w:val="19"/>
        </w:numPr>
        <w:shd w:val="clear" w:color="auto" w:fill="D6E3BC" w:themeFill="accent3" w:themeFillTint="66"/>
        <w:ind w:left="284" w:hanging="284"/>
        <w:jc w:val="both"/>
        <w:rPr>
          <w:rFonts w:ascii="Times New Roman" w:hAnsi="Times New Roman" w:cs="Times New Roman"/>
          <w:b/>
        </w:rPr>
      </w:pPr>
      <w:r w:rsidRPr="00EA7DF8">
        <w:rPr>
          <w:rFonts w:ascii="Times New Roman" w:hAnsi="Times New Roman" w:cs="Times New Roman"/>
          <w:b/>
        </w:rPr>
        <w:t>DA ALTERAÇÃO SUBJETIVA.</w:t>
      </w:r>
    </w:p>
    <w:p w14:paraId="46EB4083" w14:textId="77777777" w:rsidR="00754D4E" w:rsidRPr="00EA7DF8" w:rsidRDefault="00754D4E" w:rsidP="00754D4E">
      <w:pPr>
        <w:tabs>
          <w:tab w:val="left" w:pos="426"/>
        </w:tabs>
        <w:jc w:val="both"/>
        <w:rPr>
          <w:rFonts w:ascii="Times New Roman" w:hAnsi="Times New Roman" w:cs="Times New Roman"/>
          <w:color w:val="0000FF"/>
          <w:lang w:eastAsia="en-US"/>
        </w:rPr>
      </w:pPr>
    </w:p>
    <w:p w14:paraId="4A16CAB7" w14:textId="77777777" w:rsidR="00754D4E" w:rsidRPr="00EA7DF8" w:rsidRDefault="00754D4E" w:rsidP="00D37F2C">
      <w:pPr>
        <w:numPr>
          <w:ilvl w:val="1"/>
          <w:numId w:val="19"/>
        </w:numPr>
        <w:tabs>
          <w:tab w:val="left" w:pos="426"/>
        </w:tabs>
        <w:ind w:left="0" w:firstLine="0"/>
        <w:jc w:val="both"/>
        <w:rPr>
          <w:rFonts w:ascii="Times New Roman" w:hAnsi="Times New Roman" w:cs="Times New Roman"/>
          <w:color w:val="0000FF"/>
          <w:lang w:eastAsia="en-US"/>
        </w:rPr>
      </w:pPr>
      <w:r w:rsidRPr="00EA7DF8">
        <w:rPr>
          <w:rFonts w:ascii="Times New Roman" w:hAnsi="Times New Roman" w:cs="Times New Roman"/>
          <w:lang w:eastAsia="en-US"/>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676BA240" w14:textId="77777777" w:rsidR="00754D4E" w:rsidRPr="00EA7DF8" w:rsidRDefault="00754D4E" w:rsidP="00754D4E">
      <w:pPr>
        <w:tabs>
          <w:tab w:val="left" w:pos="426"/>
        </w:tabs>
        <w:jc w:val="both"/>
        <w:rPr>
          <w:rFonts w:ascii="Times New Roman" w:hAnsi="Times New Roman" w:cs="Times New Roman"/>
          <w:color w:val="0000FF"/>
          <w:lang w:eastAsia="en-US"/>
        </w:rPr>
      </w:pPr>
    </w:p>
    <w:p w14:paraId="273C4DF0" w14:textId="77777777" w:rsidR="00754D4E" w:rsidRPr="00EA7DF8" w:rsidRDefault="00754D4E" w:rsidP="00D37F2C">
      <w:pPr>
        <w:pStyle w:val="PargrafodaLista"/>
        <w:numPr>
          <w:ilvl w:val="0"/>
          <w:numId w:val="19"/>
        </w:numPr>
        <w:shd w:val="clear" w:color="auto" w:fill="D6E3BC" w:themeFill="accent3" w:themeFillTint="66"/>
        <w:ind w:left="284" w:hanging="284"/>
        <w:jc w:val="both"/>
        <w:rPr>
          <w:rFonts w:ascii="Times New Roman" w:hAnsi="Times New Roman" w:cs="Times New Roman"/>
          <w:b/>
        </w:rPr>
      </w:pPr>
      <w:r w:rsidRPr="00EA7DF8">
        <w:rPr>
          <w:rFonts w:ascii="Times New Roman" w:hAnsi="Times New Roman" w:cs="Times New Roman"/>
          <w:b/>
        </w:rPr>
        <w:t>DO CONTROLE E FISCALIZAÇÃO DA EXECUÇÃO.</w:t>
      </w:r>
    </w:p>
    <w:p w14:paraId="4F86BE1D" w14:textId="77777777" w:rsidR="00754D4E" w:rsidRPr="00EA7DF8" w:rsidRDefault="00754D4E" w:rsidP="00754D4E">
      <w:pPr>
        <w:jc w:val="both"/>
        <w:rPr>
          <w:rFonts w:ascii="Times New Roman" w:hAnsi="Times New Roman" w:cs="Times New Roman"/>
          <w:b/>
        </w:rPr>
      </w:pPr>
    </w:p>
    <w:p w14:paraId="7F3834C6" w14:textId="3F0D3716" w:rsidR="00754D4E" w:rsidRPr="00EA7DF8" w:rsidRDefault="00754D4E" w:rsidP="00EF5936">
      <w:pPr>
        <w:pStyle w:val="PargrafodaLista"/>
        <w:numPr>
          <w:ilvl w:val="1"/>
          <w:numId w:val="19"/>
        </w:numPr>
        <w:tabs>
          <w:tab w:val="left" w:pos="426"/>
        </w:tabs>
        <w:ind w:left="0" w:firstLine="0"/>
        <w:jc w:val="both"/>
        <w:rPr>
          <w:rFonts w:ascii="Times New Roman" w:hAnsi="Times New Roman" w:cs="Times New Roman"/>
          <w:bCs/>
          <w:color w:val="000000"/>
        </w:rPr>
      </w:pPr>
      <w:r w:rsidRPr="00EA7DF8">
        <w:rPr>
          <w:rFonts w:ascii="Times New Roman" w:hAnsi="Times New Roman" w:cs="Times New Roman"/>
          <w:color w:val="000000"/>
        </w:rPr>
        <w:t xml:space="preserve">Nos termos do art. </w:t>
      </w:r>
      <w:r w:rsidR="007979FB" w:rsidRPr="00EA7DF8">
        <w:rPr>
          <w:rFonts w:ascii="Times New Roman" w:hAnsi="Times New Roman" w:cs="Times New Roman"/>
          <w:color w:val="000000"/>
        </w:rPr>
        <w:t>11</w:t>
      </w:r>
      <w:r w:rsidRPr="00EA7DF8">
        <w:rPr>
          <w:rFonts w:ascii="Times New Roman" w:hAnsi="Times New Roman" w:cs="Times New Roman"/>
          <w:color w:val="000000"/>
        </w:rPr>
        <w:t xml:space="preserve">7 Lei nº </w:t>
      </w:r>
      <w:r w:rsidR="007979FB" w:rsidRPr="00EA7DF8">
        <w:rPr>
          <w:rFonts w:ascii="Times New Roman" w:hAnsi="Times New Roman" w:cs="Times New Roman"/>
          <w:color w:val="000000"/>
        </w:rPr>
        <w:t>14.133</w:t>
      </w:r>
      <w:r w:rsidRPr="00EA7DF8">
        <w:rPr>
          <w:rFonts w:ascii="Times New Roman" w:hAnsi="Times New Roman" w:cs="Times New Roman"/>
          <w:color w:val="000000"/>
        </w:rPr>
        <w:t xml:space="preserve">, de </w:t>
      </w:r>
      <w:r w:rsidR="007979FB" w:rsidRPr="00EA7DF8">
        <w:rPr>
          <w:rFonts w:ascii="Times New Roman" w:hAnsi="Times New Roman" w:cs="Times New Roman"/>
          <w:color w:val="000000"/>
        </w:rPr>
        <w:t>2021</w:t>
      </w:r>
      <w:r w:rsidRPr="00EA7DF8">
        <w:rPr>
          <w:rFonts w:ascii="Times New Roman" w:hAnsi="Times New Roman" w:cs="Times New Roman"/>
          <w:color w:val="000000"/>
        </w:rPr>
        <w:t>, será designado representante para acompanhar e fiscalizar a entrega dos bens, anotando em registro próprio todas as ocorrências relacionadas com a execução e determinando o que for necessário à regularização de falhas ou defeitos observados.</w:t>
      </w:r>
    </w:p>
    <w:p w14:paraId="2A4D92C2" w14:textId="77777777" w:rsidR="00754D4E" w:rsidRPr="00EA7DF8" w:rsidRDefault="00754D4E" w:rsidP="00EF5936">
      <w:pPr>
        <w:pStyle w:val="PargrafodaLista"/>
        <w:tabs>
          <w:tab w:val="left" w:pos="426"/>
        </w:tabs>
        <w:ind w:left="0"/>
        <w:jc w:val="both"/>
        <w:rPr>
          <w:rFonts w:ascii="Times New Roman" w:hAnsi="Times New Roman" w:cs="Times New Roman"/>
          <w:bCs/>
          <w:color w:val="000000"/>
        </w:rPr>
      </w:pPr>
    </w:p>
    <w:p w14:paraId="7D03D5A5" w14:textId="4A20B9E8" w:rsidR="00754D4E" w:rsidRPr="00EA7DF8" w:rsidRDefault="00754D4E" w:rsidP="00EF5936">
      <w:pPr>
        <w:numPr>
          <w:ilvl w:val="1"/>
          <w:numId w:val="19"/>
        </w:numPr>
        <w:tabs>
          <w:tab w:val="left" w:pos="426"/>
        </w:tabs>
        <w:ind w:left="0" w:firstLine="0"/>
        <w:jc w:val="both"/>
        <w:rPr>
          <w:rFonts w:ascii="Times New Roman" w:hAnsi="Times New Roman" w:cs="Times New Roman"/>
          <w:color w:val="000000"/>
          <w:lang w:eastAsia="en-US"/>
        </w:rPr>
      </w:pPr>
      <w:r w:rsidRPr="00EA7DF8">
        <w:rPr>
          <w:rFonts w:ascii="Times New Roman" w:hAnsi="Times New Roman" w:cs="Times New Roman"/>
          <w:color w:val="000000"/>
          <w:lang w:eastAsia="en-US"/>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w:t>
      </w:r>
      <w:r w:rsidR="007979FB" w:rsidRPr="00EA7DF8">
        <w:rPr>
          <w:rFonts w:ascii="Times New Roman" w:hAnsi="Times New Roman" w:cs="Times New Roman"/>
          <w:color w:val="000000"/>
          <w:lang w:eastAsia="en-US"/>
        </w:rPr>
        <w:t>12</w:t>
      </w:r>
      <w:r w:rsidRPr="00EA7DF8">
        <w:rPr>
          <w:rFonts w:ascii="Times New Roman" w:hAnsi="Times New Roman" w:cs="Times New Roman"/>
          <w:color w:val="000000"/>
          <w:lang w:eastAsia="en-US"/>
        </w:rPr>
        <w:t xml:space="preserve">0 da Lei nº </w:t>
      </w:r>
      <w:r w:rsidR="007979FB" w:rsidRPr="00EA7DF8">
        <w:rPr>
          <w:rFonts w:ascii="Times New Roman" w:hAnsi="Times New Roman" w:cs="Times New Roman"/>
          <w:color w:val="000000"/>
          <w:lang w:eastAsia="en-US"/>
        </w:rPr>
        <w:t>14.133</w:t>
      </w:r>
      <w:r w:rsidRPr="00EA7DF8">
        <w:rPr>
          <w:rFonts w:ascii="Times New Roman" w:hAnsi="Times New Roman" w:cs="Times New Roman"/>
          <w:color w:val="000000"/>
          <w:lang w:eastAsia="en-US"/>
        </w:rPr>
        <w:t xml:space="preserve">, de </w:t>
      </w:r>
      <w:r w:rsidR="007979FB" w:rsidRPr="00EA7DF8">
        <w:rPr>
          <w:rFonts w:ascii="Times New Roman" w:hAnsi="Times New Roman" w:cs="Times New Roman"/>
          <w:color w:val="000000"/>
          <w:lang w:eastAsia="en-US"/>
        </w:rPr>
        <w:t>2021</w:t>
      </w:r>
      <w:r w:rsidRPr="00EA7DF8">
        <w:rPr>
          <w:rFonts w:ascii="Times New Roman" w:hAnsi="Times New Roman" w:cs="Times New Roman"/>
          <w:color w:val="000000"/>
          <w:lang w:eastAsia="en-US"/>
        </w:rPr>
        <w:t>.</w:t>
      </w:r>
    </w:p>
    <w:p w14:paraId="17280B7D" w14:textId="77777777" w:rsidR="00754D4E" w:rsidRPr="00EA7DF8" w:rsidRDefault="00754D4E" w:rsidP="00EF5936">
      <w:pPr>
        <w:tabs>
          <w:tab w:val="left" w:pos="426"/>
        </w:tabs>
        <w:jc w:val="both"/>
        <w:rPr>
          <w:rFonts w:ascii="Times New Roman" w:hAnsi="Times New Roman" w:cs="Times New Roman"/>
          <w:color w:val="000000"/>
          <w:lang w:eastAsia="en-US"/>
        </w:rPr>
      </w:pPr>
    </w:p>
    <w:p w14:paraId="764D674A" w14:textId="77777777" w:rsidR="00754D4E" w:rsidRPr="00EA7DF8" w:rsidRDefault="00754D4E" w:rsidP="00EF5936">
      <w:pPr>
        <w:numPr>
          <w:ilvl w:val="1"/>
          <w:numId w:val="19"/>
        </w:numPr>
        <w:tabs>
          <w:tab w:val="left" w:pos="426"/>
        </w:tabs>
        <w:ind w:left="0" w:firstLine="0"/>
        <w:jc w:val="both"/>
        <w:rPr>
          <w:rFonts w:ascii="Times New Roman" w:hAnsi="Times New Roman" w:cs="Times New Roman"/>
          <w:color w:val="000000"/>
        </w:rPr>
      </w:pPr>
      <w:r w:rsidRPr="00EA7DF8">
        <w:rPr>
          <w:rFonts w:ascii="Times New Roman" w:hAnsi="Times New Roman" w:cs="Times New Roman"/>
          <w:color w:val="000000"/>
          <w:lang w:eastAsia="en-US"/>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12807A85" w14:textId="77777777" w:rsidR="00754D4E" w:rsidRPr="00EA7DF8" w:rsidRDefault="00754D4E" w:rsidP="00754D4E">
      <w:pPr>
        <w:jc w:val="both"/>
        <w:rPr>
          <w:rFonts w:ascii="Times New Roman" w:hAnsi="Times New Roman" w:cs="Times New Roman"/>
        </w:rPr>
      </w:pPr>
    </w:p>
    <w:p w14:paraId="65E904E0" w14:textId="77777777" w:rsidR="00754D4E" w:rsidRPr="00EA7DF8" w:rsidRDefault="00754D4E" w:rsidP="00D37F2C">
      <w:pPr>
        <w:pStyle w:val="PargrafodaLista"/>
        <w:numPr>
          <w:ilvl w:val="0"/>
          <w:numId w:val="19"/>
        </w:numPr>
        <w:shd w:val="clear" w:color="auto" w:fill="D6E3BC" w:themeFill="accent3" w:themeFillTint="66"/>
        <w:jc w:val="both"/>
        <w:rPr>
          <w:rFonts w:ascii="Times New Roman" w:hAnsi="Times New Roman" w:cs="Times New Roman"/>
          <w:b/>
        </w:rPr>
      </w:pPr>
      <w:r w:rsidRPr="00EA7DF8">
        <w:rPr>
          <w:rFonts w:ascii="Times New Roman" w:hAnsi="Times New Roman" w:cs="Times New Roman"/>
          <w:b/>
        </w:rPr>
        <w:t>DO PAGAMENTO.</w:t>
      </w:r>
    </w:p>
    <w:p w14:paraId="376CE6EF" w14:textId="77777777" w:rsidR="00754D4E" w:rsidRPr="00EA7DF8" w:rsidRDefault="00754D4E" w:rsidP="00754D4E">
      <w:pPr>
        <w:jc w:val="both"/>
        <w:rPr>
          <w:rFonts w:ascii="Times New Roman" w:hAnsi="Times New Roman" w:cs="Times New Roman"/>
          <w:b/>
        </w:rPr>
      </w:pPr>
    </w:p>
    <w:p w14:paraId="67E42554" w14:textId="77777777" w:rsidR="00754D4E" w:rsidRPr="00EA7DF8" w:rsidRDefault="00754D4E" w:rsidP="00D37F2C">
      <w:pPr>
        <w:pStyle w:val="PargrafodaLista"/>
        <w:numPr>
          <w:ilvl w:val="1"/>
          <w:numId w:val="19"/>
        </w:numPr>
        <w:tabs>
          <w:tab w:val="left" w:pos="567"/>
        </w:tabs>
        <w:ind w:left="0" w:firstLine="0"/>
        <w:jc w:val="both"/>
        <w:rPr>
          <w:rFonts w:ascii="Times New Roman" w:hAnsi="Times New Roman" w:cs="Times New Roman"/>
          <w:color w:val="000000"/>
          <w:lang w:eastAsia="en-US"/>
        </w:rPr>
      </w:pPr>
      <w:r w:rsidRPr="00EA7DF8">
        <w:rPr>
          <w:rFonts w:ascii="Times New Roman" w:hAnsi="Times New Roman" w:cs="Times New Roman"/>
          <w:color w:val="000000"/>
          <w:lang w:eastAsia="en-US"/>
        </w:rPr>
        <w:t>O pagamento será realizado no prazo máximo de até 30</w:t>
      </w:r>
      <w:r w:rsidRPr="00EA7DF8">
        <w:rPr>
          <w:rFonts w:ascii="Times New Roman" w:hAnsi="Times New Roman" w:cs="Times New Roman"/>
          <w:color w:val="FF0000"/>
          <w:lang w:eastAsia="en-US"/>
        </w:rPr>
        <w:t xml:space="preserve"> </w:t>
      </w:r>
      <w:r w:rsidRPr="00EA7DF8">
        <w:rPr>
          <w:rFonts w:ascii="Times New Roman" w:hAnsi="Times New Roman" w:cs="Times New Roman"/>
          <w:lang w:eastAsia="en-US"/>
        </w:rPr>
        <w:t>(trinta)</w:t>
      </w:r>
      <w:r w:rsidRPr="00EA7DF8">
        <w:rPr>
          <w:rFonts w:ascii="Times New Roman" w:hAnsi="Times New Roman" w:cs="Times New Roman"/>
          <w:color w:val="FF0000"/>
          <w:lang w:eastAsia="en-US"/>
        </w:rPr>
        <w:t xml:space="preserve"> </w:t>
      </w:r>
      <w:r w:rsidRPr="00EA7DF8">
        <w:rPr>
          <w:rFonts w:ascii="Times New Roman" w:hAnsi="Times New Roman" w:cs="Times New Roman"/>
          <w:color w:val="000000"/>
          <w:lang w:eastAsia="en-US"/>
        </w:rPr>
        <w:t xml:space="preserve">dias, contados a partir </w:t>
      </w:r>
      <w:r w:rsidRPr="00EA7DF8">
        <w:rPr>
          <w:rFonts w:ascii="Times New Roman" w:hAnsi="Times New Roman" w:cs="Times New Roman"/>
          <w:color w:val="000000"/>
        </w:rPr>
        <w:t xml:space="preserve">do recebimento da Nota Fiscal ou Fatura, </w:t>
      </w:r>
      <w:r w:rsidRPr="00EA7DF8">
        <w:rPr>
          <w:rFonts w:ascii="Times New Roman" w:hAnsi="Times New Roman" w:cs="Times New Roman"/>
          <w:color w:val="000000"/>
          <w:lang w:eastAsia="en-US"/>
        </w:rPr>
        <w:t>através de ordem bancária, para crédito em banco, agência e conta corrente indicados pelo contratado.</w:t>
      </w:r>
    </w:p>
    <w:p w14:paraId="367904CC" w14:textId="77777777" w:rsidR="00754D4E" w:rsidRPr="00EA7DF8" w:rsidRDefault="00754D4E" w:rsidP="00754D4E">
      <w:pPr>
        <w:pStyle w:val="PargrafodaLista"/>
        <w:tabs>
          <w:tab w:val="left" w:pos="567"/>
        </w:tabs>
        <w:ind w:left="0"/>
        <w:jc w:val="both"/>
        <w:rPr>
          <w:rFonts w:ascii="Times New Roman" w:hAnsi="Times New Roman" w:cs="Times New Roman"/>
          <w:color w:val="000000"/>
          <w:lang w:eastAsia="en-US"/>
        </w:rPr>
      </w:pPr>
    </w:p>
    <w:p w14:paraId="5BB9D48F" w14:textId="77777777" w:rsidR="00754D4E" w:rsidRPr="00EA7DF8" w:rsidRDefault="00754D4E" w:rsidP="00D37F2C">
      <w:pPr>
        <w:pStyle w:val="PargrafodaLista"/>
        <w:numPr>
          <w:ilvl w:val="1"/>
          <w:numId w:val="19"/>
        </w:numPr>
        <w:tabs>
          <w:tab w:val="left" w:pos="567"/>
        </w:tabs>
        <w:ind w:left="0" w:firstLine="0"/>
        <w:jc w:val="both"/>
        <w:rPr>
          <w:rFonts w:ascii="Times New Roman" w:hAnsi="Times New Roman" w:cs="Times New Roman"/>
          <w:color w:val="000000"/>
        </w:rPr>
      </w:pPr>
      <w:r w:rsidRPr="00EA7DF8">
        <w:rPr>
          <w:rFonts w:ascii="Times New Roman" w:hAnsi="Times New Roman" w:cs="Times New Roman"/>
          <w:color w:val="000000"/>
        </w:rPr>
        <w:t>Considera-se ocorrido o recebimento da nota fiscal ou fatura no momento em que o órgão contratante atestar a execução do objeto do contrato.</w:t>
      </w:r>
    </w:p>
    <w:p w14:paraId="031C529C" w14:textId="77777777" w:rsidR="00754D4E" w:rsidRPr="00EA7DF8" w:rsidRDefault="00754D4E" w:rsidP="00754D4E">
      <w:pPr>
        <w:pStyle w:val="PargrafodaLista"/>
        <w:tabs>
          <w:tab w:val="left" w:pos="993"/>
        </w:tabs>
        <w:ind w:left="284"/>
        <w:jc w:val="both"/>
        <w:rPr>
          <w:rFonts w:ascii="Times New Roman" w:hAnsi="Times New Roman" w:cs="Times New Roman"/>
          <w:color w:val="000000"/>
        </w:rPr>
      </w:pPr>
    </w:p>
    <w:p w14:paraId="7099EA49" w14:textId="3FDF1A19" w:rsidR="00754D4E" w:rsidRPr="00EA7DF8" w:rsidRDefault="00754D4E" w:rsidP="00D37F2C">
      <w:pPr>
        <w:pStyle w:val="PargrafodaLista"/>
        <w:numPr>
          <w:ilvl w:val="1"/>
          <w:numId w:val="19"/>
        </w:numPr>
        <w:tabs>
          <w:tab w:val="left" w:pos="284"/>
        </w:tabs>
        <w:ind w:left="0" w:firstLine="0"/>
        <w:jc w:val="both"/>
        <w:rPr>
          <w:rFonts w:ascii="Times New Roman" w:hAnsi="Times New Roman" w:cs="Times New Roman"/>
          <w:color w:val="000000"/>
        </w:rPr>
      </w:pPr>
      <w:r w:rsidRPr="00EA7DF8">
        <w:rPr>
          <w:rFonts w:ascii="Times New Roman" w:hAnsi="Times New Roman" w:cs="Times New Roman"/>
          <w:color w:val="000000"/>
        </w:rPr>
        <w:t>A Nota Fiscal ou Fatura deverá ser obrigatoriamente acompanhada da comprovação da regularidade fiscal, constatada por meio de consulta on-line mediante consulta aos sítios eletrônicos oficiais.</w:t>
      </w:r>
    </w:p>
    <w:p w14:paraId="5BBDD487" w14:textId="77777777" w:rsidR="00754D4E" w:rsidRPr="00EA7DF8" w:rsidRDefault="00754D4E" w:rsidP="00754D4E">
      <w:pPr>
        <w:pStyle w:val="PargrafodaLista"/>
        <w:tabs>
          <w:tab w:val="left" w:pos="284"/>
        </w:tabs>
        <w:ind w:left="0"/>
        <w:jc w:val="both"/>
        <w:rPr>
          <w:rFonts w:ascii="Times New Roman" w:hAnsi="Times New Roman" w:cs="Times New Roman"/>
          <w:color w:val="000000"/>
        </w:rPr>
      </w:pPr>
    </w:p>
    <w:p w14:paraId="1C8F2014"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color w:val="000000"/>
        </w:rPr>
      </w:pPr>
      <w:r w:rsidRPr="00EA7DF8">
        <w:rPr>
          <w:rFonts w:ascii="Times New Roman" w:hAnsi="Times New Roman" w:cs="Times New Roman"/>
          <w:color w:val="000000"/>
        </w:rPr>
        <w:t xml:space="preserve">Constatando-se, a situação de irregularidade do fornecedor contratado, deverão ser tomadas as providências previstas no do art. 31 da Instrução </w:t>
      </w:r>
      <w:r w:rsidRPr="00EA7DF8">
        <w:rPr>
          <w:rFonts w:ascii="Times New Roman" w:hAnsi="Times New Roman" w:cs="Times New Roman"/>
          <w:color w:val="000000"/>
          <w:lang w:eastAsia="en-US"/>
        </w:rPr>
        <w:t>Normativa</w:t>
      </w:r>
      <w:r w:rsidRPr="00EA7DF8">
        <w:rPr>
          <w:rFonts w:ascii="Times New Roman" w:hAnsi="Times New Roman" w:cs="Times New Roman"/>
          <w:color w:val="000000"/>
        </w:rPr>
        <w:t xml:space="preserve"> nº 3, de 26 de abril de 2018.</w:t>
      </w:r>
    </w:p>
    <w:p w14:paraId="39CE5B5C" w14:textId="77777777" w:rsidR="00754D4E" w:rsidRPr="00EA7DF8" w:rsidRDefault="00754D4E" w:rsidP="00754D4E">
      <w:pPr>
        <w:tabs>
          <w:tab w:val="left" w:pos="993"/>
        </w:tabs>
        <w:ind w:left="284"/>
        <w:jc w:val="both"/>
        <w:rPr>
          <w:rFonts w:ascii="Times New Roman" w:hAnsi="Times New Roman" w:cs="Times New Roman"/>
          <w:color w:val="000000"/>
        </w:rPr>
      </w:pPr>
    </w:p>
    <w:p w14:paraId="3C93A5D3" w14:textId="77777777" w:rsidR="00754D4E" w:rsidRPr="00EA7DF8" w:rsidRDefault="00754D4E" w:rsidP="00D37F2C">
      <w:pPr>
        <w:pStyle w:val="PargrafodaLista"/>
        <w:numPr>
          <w:ilvl w:val="1"/>
          <w:numId w:val="19"/>
        </w:numPr>
        <w:tabs>
          <w:tab w:val="left" w:pos="567"/>
        </w:tabs>
        <w:ind w:left="0" w:firstLine="0"/>
        <w:contextualSpacing w:val="0"/>
        <w:jc w:val="both"/>
        <w:rPr>
          <w:rFonts w:ascii="Times New Roman" w:hAnsi="Times New Roman" w:cs="Times New Roman"/>
          <w:color w:val="000000"/>
          <w:lang w:eastAsia="en-US"/>
        </w:rPr>
      </w:pPr>
      <w:r w:rsidRPr="00EA7DF8">
        <w:rPr>
          <w:rFonts w:ascii="Times New Roman" w:hAnsi="Times New Roman" w:cs="Times New Roman"/>
          <w:color w:val="000000"/>
          <w:lang w:eastAsia="en-US"/>
        </w:rPr>
        <w:t xml:space="preserve">Havendo erro na apresentação da Nota Fiscal ou dos documentos pertinentes à contratação, ou, ainda, circunstância que impeça a liquidação da despesa, como, por exemplo, </w:t>
      </w:r>
      <w:r w:rsidRPr="00EA7DF8">
        <w:rPr>
          <w:rFonts w:ascii="Times New Roman" w:hAnsi="Times New Roman" w:cs="Times New Roman"/>
          <w:color w:val="000000"/>
        </w:rPr>
        <w:t>obrigação financeira pendente, decorrente de penalidade imposta ou inadimplência,</w:t>
      </w:r>
      <w:r w:rsidRPr="00EA7DF8">
        <w:rPr>
          <w:rFonts w:ascii="Times New Roman" w:hAnsi="Times New Roman" w:cs="Times New Roman"/>
          <w:color w:val="000000"/>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14:paraId="074D5B7C" w14:textId="77777777" w:rsidR="00754D4E" w:rsidRPr="00EA7DF8" w:rsidRDefault="00754D4E" w:rsidP="00754D4E">
      <w:pPr>
        <w:pStyle w:val="PargrafodaLista"/>
        <w:tabs>
          <w:tab w:val="left" w:pos="709"/>
        </w:tabs>
        <w:ind w:left="0"/>
        <w:contextualSpacing w:val="0"/>
        <w:jc w:val="both"/>
        <w:rPr>
          <w:rFonts w:ascii="Times New Roman" w:hAnsi="Times New Roman" w:cs="Times New Roman"/>
          <w:color w:val="000000"/>
          <w:lang w:eastAsia="en-US"/>
        </w:rPr>
      </w:pPr>
    </w:p>
    <w:p w14:paraId="3DBB50A1" w14:textId="77777777" w:rsidR="00754D4E" w:rsidRPr="00EA7DF8" w:rsidRDefault="00754D4E" w:rsidP="00D37F2C">
      <w:pPr>
        <w:numPr>
          <w:ilvl w:val="1"/>
          <w:numId w:val="19"/>
        </w:numPr>
        <w:tabs>
          <w:tab w:val="left" w:pos="567"/>
        </w:tabs>
        <w:ind w:left="0" w:firstLine="0"/>
        <w:jc w:val="both"/>
        <w:rPr>
          <w:rFonts w:ascii="Times New Roman" w:hAnsi="Times New Roman" w:cs="Times New Roman"/>
          <w:lang w:eastAsia="en-US"/>
        </w:rPr>
      </w:pPr>
      <w:r w:rsidRPr="00EA7DF8">
        <w:rPr>
          <w:rFonts w:ascii="Times New Roman" w:hAnsi="Times New Roman" w:cs="Times New Roman"/>
          <w:lang w:eastAsia="en-US"/>
        </w:rPr>
        <w:t>Será considerada data do pagamento o dia em que constar como emitida a ordem bancária para pagamento.</w:t>
      </w:r>
    </w:p>
    <w:p w14:paraId="56110D40" w14:textId="77777777" w:rsidR="00754D4E" w:rsidRPr="00EA7DF8" w:rsidRDefault="00754D4E" w:rsidP="00754D4E">
      <w:pPr>
        <w:tabs>
          <w:tab w:val="left" w:pos="709"/>
        </w:tabs>
        <w:jc w:val="both"/>
        <w:rPr>
          <w:rFonts w:ascii="Times New Roman" w:hAnsi="Times New Roman" w:cs="Times New Roman"/>
          <w:lang w:eastAsia="en-US"/>
        </w:rPr>
      </w:pPr>
    </w:p>
    <w:p w14:paraId="67362524" w14:textId="61BE4D3D" w:rsidR="00754D4E" w:rsidRPr="00EA7DF8" w:rsidRDefault="00754D4E" w:rsidP="00D37F2C">
      <w:pPr>
        <w:numPr>
          <w:ilvl w:val="1"/>
          <w:numId w:val="19"/>
        </w:numPr>
        <w:tabs>
          <w:tab w:val="left" w:pos="567"/>
          <w:tab w:val="left" w:pos="709"/>
        </w:tabs>
        <w:ind w:left="0" w:firstLine="0"/>
        <w:jc w:val="both"/>
        <w:rPr>
          <w:rFonts w:ascii="Times New Roman" w:hAnsi="Times New Roman" w:cs="Times New Roman"/>
          <w:lang w:eastAsia="en-US"/>
        </w:rPr>
      </w:pPr>
      <w:r w:rsidRPr="00EA7DF8">
        <w:rPr>
          <w:rFonts w:ascii="Times New Roman" w:hAnsi="Times New Roman" w:cs="Times New Roman"/>
          <w:lang w:eastAsia="en-US"/>
        </w:rPr>
        <w:t xml:space="preserve">Antes de cada pagamento à contratada, será realizada de forma </w:t>
      </w:r>
      <w:r w:rsidRPr="00EA7DF8">
        <w:rPr>
          <w:rFonts w:ascii="Times New Roman" w:hAnsi="Times New Roman" w:cs="Times New Roman"/>
          <w:color w:val="000000"/>
        </w:rPr>
        <w:t>on-line consulta aos sítios eletrônicos oficiais</w:t>
      </w:r>
      <w:r w:rsidRPr="00EA7DF8">
        <w:rPr>
          <w:rFonts w:ascii="Times New Roman" w:hAnsi="Times New Roman" w:cs="Times New Roman"/>
          <w:lang w:eastAsia="en-US"/>
        </w:rPr>
        <w:t xml:space="preserve"> para verificar a manutenção das condições de habilitação exigidas. </w:t>
      </w:r>
    </w:p>
    <w:p w14:paraId="233BCE91" w14:textId="77777777" w:rsidR="00754D4E" w:rsidRPr="00EA7DF8" w:rsidRDefault="00754D4E" w:rsidP="00754D4E">
      <w:pPr>
        <w:tabs>
          <w:tab w:val="left" w:pos="567"/>
          <w:tab w:val="left" w:pos="709"/>
        </w:tabs>
        <w:jc w:val="both"/>
        <w:rPr>
          <w:rFonts w:ascii="Times New Roman" w:hAnsi="Times New Roman" w:cs="Times New Roman"/>
          <w:lang w:eastAsia="en-US"/>
        </w:rPr>
      </w:pPr>
    </w:p>
    <w:p w14:paraId="48704726" w14:textId="77777777" w:rsidR="00754D4E" w:rsidRPr="00EA7DF8" w:rsidRDefault="00754D4E" w:rsidP="00D37F2C">
      <w:pPr>
        <w:numPr>
          <w:ilvl w:val="1"/>
          <w:numId w:val="19"/>
        </w:numPr>
        <w:tabs>
          <w:tab w:val="left" w:pos="567"/>
          <w:tab w:val="left" w:pos="709"/>
        </w:tabs>
        <w:ind w:left="0" w:firstLine="0"/>
        <w:jc w:val="both"/>
        <w:rPr>
          <w:rFonts w:ascii="Times New Roman" w:hAnsi="Times New Roman" w:cs="Times New Roman"/>
          <w:lang w:eastAsia="en-US"/>
        </w:rPr>
      </w:pPr>
      <w:r w:rsidRPr="00EA7DF8">
        <w:rPr>
          <w:rFonts w:ascii="Times New Roman" w:hAnsi="Times New Roman" w:cs="Times New Roman"/>
          <w:lang w:eastAsia="en-US"/>
        </w:rPr>
        <w:lastRenderedPageBreak/>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166658AB" w14:textId="77777777" w:rsidR="00754D4E" w:rsidRPr="00EA7DF8" w:rsidRDefault="00754D4E" w:rsidP="00754D4E">
      <w:pPr>
        <w:tabs>
          <w:tab w:val="left" w:pos="567"/>
          <w:tab w:val="left" w:pos="709"/>
        </w:tabs>
        <w:jc w:val="both"/>
        <w:rPr>
          <w:rFonts w:ascii="Times New Roman" w:hAnsi="Times New Roman" w:cs="Times New Roman"/>
          <w:lang w:eastAsia="en-US"/>
        </w:rPr>
      </w:pPr>
    </w:p>
    <w:p w14:paraId="6F64661E" w14:textId="77777777" w:rsidR="00754D4E" w:rsidRPr="00EA7DF8" w:rsidRDefault="00754D4E" w:rsidP="00D37F2C">
      <w:pPr>
        <w:numPr>
          <w:ilvl w:val="1"/>
          <w:numId w:val="19"/>
        </w:numPr>
        <w:tabs>
          <w:tab w:val="left" w:pos="567"/>
        </w:tabs>
        <w:ind w:left="0" w:firstLine="0"/>
        <w:jc w:val="both"/>
        <w:rPr>
          <w:rFonts w:ascii="Times New Roman" w:hAnsi="Times New Roman" w:cs="Times New Roman"/>
          <w:lang w:eastAsia="en-US"/>
        </w:rPr>
      </w:pPr>
      <w:r w:rsidRPr="00EA7DF8">
        <w:rPr>
          <w:rFonts w:ascii="Times New Roman" w:hAnsi="Times New Roman" w:cs="Times New Roman"/>
          <w:lang w:eastAsia="en-US"/>
        </w:rPr>
        <w:t xml:space="preserve">Previamente à emissão de nota de empenho e a cada pagamento, a Administração deverá realizar consulta </w:t>
      </w:r>
      <w:r w:rsidRPr="00EA7DF8">
        <w:rPr>
          <w:rFonts w:ascii="Times New Roman" w:hAnsi="Times New Roman" w:cs="Times New Roman"/>
          <w:color w:val="000000"/>
        </w:rPr>
        <w:t xml:space="preserve">on-line mediante consulta aos sítios eletrônicos oficiais </w:t>
      </w:r>
      <w:r w:rsidRPr="00EA7DF8">
        <w:rPr>
          <w:rFonts w:ascii="Times New Roman" w:hAnsi="Times New Roman" w:cs="Times New Roman"/>
          <w:lang w:eastAsia="en-US"/>
        </w:rPr>
        <w:t>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14:paraId="79AE9078" w14:textId="77777777" w:rsidR="00754D4E" w:rsidRPr="00EA7DF8" w:rsidRDefault="00754D4E" w:rsidP="00754D4E">
      <w:pPr>
        <w:tabs>
          <w:tab w:val="left" w:pos="567"/>
        </w:tabs>
        <w:jc w:val="both"/>
        <w:rPr>
          <w:rFonts w:ascii="Times New Roman" w:hAnsi="Times New Roman" w:cs="Times New Roman"/>
          <w:lang w:eastAsia="en-US"/>
        </w:rPr>
      </w:pPr>
    </w:p>
    <w:p w14:paraId="38E94A4C" w14:textId="77777777" w:rsidR="00754D4E" w:rsidRPr="00EA7DF8" w:rsidRDefault="00754D4E" w:rsidP="00D37F2C">
      <w:pPr>
        <w:numPr>
          <w:ilvl w:val="1"/>
          <w:numId w:val="19"/>
        </w:numPr>
        <w:tabs>
          <w:tab w:val="left" w:pos="567"/>
        </w:tabs>
        <w:ind w:left="0" w:firstLine="0"/>
        <w:jc w:val="both"/>
        <w:rPr>
          <w:rFonts w:ascii="Times New Roman" w:hAnsi="Times New Roman" w:cs="Times New Roman"/>
          <w:lang w:eastAsia="en-US"/>
        </w:rPr>
      </w:pPr>
      <w:r w:rsidRPr="00EA7DF8">
        <w:rPr>
          <w:rFonts w:ascii="Times New Roman" w:hAnsi="Times New Roman" w:cs="Times New Roman"/>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68D42571" w14:textId="77777777" w:rsidR="00754D4E" w:rsidRPr="00EA7DF8" w:rsidRDefault="00754D4E" w:rsidP="00754D4E">
      <w:pPr>
        <w:tabs>
          <w:tab w:val="left" w:pos="567"/>
        </w:tabs>
        <w:jc w:val="both"/>
        <w:rPr>
          <w:rFonts w:ascii="Times New Roman" w:hAnsi="Times New Roman" w:cs="Times New Roman"/>
          <w:lang w:eastAsia="en-US"/>
        </w:rPr>
      </w:pPr>
    </w:p>
    <w:p w14:paraId="2DAD461B" w14:textId="77777777" w:rsidR="00754D4E" w:rsidRPr="00EA7DF8" w:rsidRDefault="00754D4E" w:rsidP="00D37F2C">
      <w:pPr>
        <w:numPr>
          <w:ilvl w:val="1"/>
          <w:numId w:val="19"/>
        </w:numPr>
        <w:tabs>
          <w:tab w:val="left" w:pos="709"/>
        </w:tabs>
        <w:ind w:left="0" w:firstLine="0"/>
        <w:jc w:val="both"/>
        <w:rPr>
          <w:rFonts w:ascii="Times New Roman" w:hAnsi="Times New Roman" w:cs="Times New Roman"/>
          <w:lang w:eastAsia="en-US"/>
        </w:rPr>
      </w:pPr>
      <w:r w:rsidRPr="00EA7DF8">
        <w:rPr>
          <w:rFonts w:ascii="Times New Roman" w:hAnsi="Times New Roman" w:cs="Times New Roman"/>
          <w:lang w:eastAsia="en-US"/>
        </w:rPr>
        <w:t>Persistindo a irregularidade, a contratante deverá adotar as medidas necessárias à rescisão contratual nos autos do processo administrativo correspondente, assegurada à contratada a ampla defesa.</w:t>
      </w:r>
    </w:p>
    <w:p w14:paraId="6B673C6B" w14:textId="77777777" w:rsidR="00754D4E" w:rsidRPr="00EA7DF8" w:rsidRDefault="00754D4E" w:rsidP="00754D4E">
      <w:pPr>
        <w:tabs>
          <w:tab w:val="left" w:pos="709"/>
        </w:tabs>
        <w:jc w:val="both"/>
        <w:rPr>
          <w:rFonts w:ascii="Times New Roman" w:hAnsi="Times New Roman" w:cs="Times New Roman"/>
          <w:lang w:eastAsia="en-US"/>
        </w:rPr>
      </w:pPr>
      <w:r w:rsidRPr="00EA7DF8">
        <w:rPr>
          <w:rFonts w:ascii="Times New Roman" w:hAnsi="Times New Roman" w:cs="Times New Roman"/>
          <w:lang w:eastAsia="en-US"/>
        </w:rPr>
        <w:t xml:space="preserve"> </w:t>
      </w:r>
    </w:p>
    <w:p w14:paraId="7285C111" w14:textId="77777777" w:rsidR="00754D4E" w:rsidRPr="00EA7DF8" w:rsidRDefault="00754D4E" w:rsidP="00D37F2C">
      <w:pPr>
        <w:numPr>
          <w:ilvl w:val="1"/>
          <w:numId w:val="19"/>
        </w:numPr>
        <w:tabs>
          <w:tab w:val="left" w:pos="709"/>
        </w:tabs>
        <w:ind w:left="0" w:firstLine="0"/>
        <w:jc w:val="both"/>
        <w:rPr>
          <w:rFonts w:ascii="Times New Roman" w:hAnsi="Times New Roman" w:cs="Times New Roman"/>
          <w:lang w:eastAsia="en-US"/>
        </w:rPr>
      </w:pPr>
      <w:r w:rsidRPr="00EA7DF8">
        <w:rPr>
          <w:rFonts w:ascii="Times New Roman" w:hAnsi="Times New Roman" w:cs="Times New Roman"/>
          <w:lang w:eastAsia="en-US"/>
        </w:rPr>
        <w:t xml:space="preserve">Havendo a efetiva execução do objeto, os pagamentos serão realizados normalmente, até que se decida pela rescisão do contrato, caso a contratada não regularize sua situação de habilitação. </w:t>
      </w:r>
    </w:p>
    <w:p w14:paraId="104C8E1C" w14:textId="77777777" w:rsidR="00754D4E" w:rsidRPr="00EA7DF8" w:rsidRDefault="00754D4E" w:rsidP="00754D4E">
      <w:pPr>
        <w:tabs>
          <w:tab w:val="left" w:pos="709"/>
        </w:tabs>
        <w:jc w:val="both"/>
        <w:rPr>
          <w:rFonts w:ascii="Times New Roman" w:hAnsi="Times New Roman" w:cs="Times New Roman"/>
          <w:lang w:eastAsia="en-US"/>
        </w:rPr>
      </w:pPr>
    </w:p>
    <w:p w14:paraId="63F46F0F" w14:textId="77777777" w:rsidR="00754D4E" w:rsidRPr="00EA7DF8" w:rsidRDefault="00754D4E" w:rsidP="00D37F2C">
      <w:pPr>
        <w:pStyle w:val="PargrafodaLista"/>
        <w:numPr>
          <w:ilvl w:val="2"/>
          <w:numId w:val="19"/>
        </w:numPr>
        <w:tabs>
          <w:tab w:val="left" w:pos="284"/>
          <w:tab w:val="left" w:pos="851"/>
          <w:tab w:val="left" w:pos="1134"/>
        </w:tabs>
        <w:ind w:left="284" w:firstLine="0"/>
        <w:contextualSpacing w:val="0"/>
        <w:jc w:val="both"/>
        <w:rPr>
          <w:rFonts w:ascii="Times New Roman" w:hAnsi="Times New Roman" w:cs="Times New Roman"/>
          <w:lang w:eastAsia="en-US"/>
        </w:rPr>
      </w:pPr>
      <w:r w:rsidRPr="00EA7DF8">
        <w:rPr>
          <w:rFonts w:ascii="Times New Roman" w:hAnsi="Times New Roman" w:cs="Times New Roman"/>
          <w:lang w:eastAsia="en-US"/>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335576B4" w14:textId="77777777" w:rsidR="00754D4E" w:rsidRPr="00EA7DF8" w:rsidRDefault="00754D4E" w:rsidP="00754D4E">
      <w:pPr>
        <w:pStyle w:val="PargrafodaLista"/>
        <w:tabs>
          <w:tab w:val="left" w:pos="709"/>
        </w:tabs>
        <w:ind w:left="0"/>
        <w:contextualSpacing w:val="0"/>
        <w:jc w:val="both"/>
        <w:rPr>
          <w:rFonts w:ascii="Times New Roman" w:hAnsi="Times New Roman" w:cs="Times New Roman"/>
          <w:lang w:eastAsia="en-US"/>
        </w:rPr>
      </w:pPr>
    </w:p>
    <w:p w14:paraId="70B7B293" w14:textId="77777777" w:rsidR="00754D4E" w:rsidRPr="00EA7DF8" w:rsidRDefault="00754D4E" w:rsidP="00D37F2C">
      <w:pPr>
        <w:pStyle w:val="PargrafodaLista"/>
        <w:numPr>
          <w:ilvl w:val="1"/>
          <w:numId w:val="19"/>
        </w:numPr>
        <w:tabs>
          <w:tab w:val="left" w:pos="709"/>
        </w:tabs>
        <w:ind w:left="0" w:firstLine="0"/>
        <w:contextualSpacing w:val="0"/>
        <w:jc w:val="both"/>
        <w:rPr>
          <w:rFonts w:ascii="Times New Roman" w:hAnsi="Times New Roman" w:cs="Times New Roman"/>
          <w:color w:val="000000"/>
        </w:rPr>
      </w:pPr>
      <w:r w:rsidRPr="00EA7DF8">
        <w:rPr>
          <w:rFonts w:ascii="Times New Roman" w:hAnsi="Times New Roman" w:cs="Times New Roman"/>
          <w:color w:val="000000"/>
        </w:rPr>
        <w:t>Quando do pagamento, será efetuada a retenção tributária prevista na legislação aplicável.</w:t>
      </w:r>
    </w:p>
    <w:p w14:paraId="524AB3C7" w14:textId="77777777" w:rsidR="00754D4E" w:rsidRPr="00EA7DF8" w:rsidRDefault="00754D4E" w:rsidP="00754D4E">
      <w:pPr>
        <w:pStyle w:val="PargrafodaLista"/>
        <w:ind w:left="0"/>
        <w:contextualSpacing w:val="0"/>
        <w:jc w:val="both"/>
        <w:rPr>
          <w:rFonts w:ascii="Times New Roman" w:hAnsi="Times New Roman" w:cs="Times New Roman"/>
          <w:color w:val="000000"/>
        </w:rPr>
      </w:pPr>
    </w:p>
    <w:p w14:paraId="5398735D" w14:textId="6A67114F" w:rsidR="00754D4E" w:rsidRPr="00EA7DF8" w:rsidRDefault="00754D4E" w:rsidP="00D37F2C">
      <w:pPr>
        <w:numPr>
          <w:ilvl w:val="2"/>
          <w:numId w:val="19"/>
        </w:numPr>
        <w:tabs>
          <w:tab w:val="left" w:pos="851"/>
          <w:tab w:val="left" w:pos="1134"/>
        </w:tabs>
        <w:autoSpaceDE w:val="0"/>
        <w:snapToGrid w:val="0"/>
        <w:ind w:left="284" w:firstLine="0"/>
        <w:jc w:val="both"/>
        <w:rPr>
          <w:rFonts w:ascii="Times New Roman" w:hAnsi="Times New Roman" w:cs="Times New Roman"/>
        </w:rPr>
      </w:pPr>
      <w:r w:rsidRPr="00EA7DF8">
        <w:rPr>
          <w:rFonts w:ascii="Times New Roman" w:hAnsi="Times New Roman" w:cs="Times New Roman"/>
          <w:color w:val="000000"/>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F0FE808" w14:textId="77777777" w:rsidR="009322F1" w:rsidRPr="00EA7DF8" w:rsidRDefault="009322F1" w:rsidP="009322F1">
      <w:pPr>
        <w:tabs>
          <w:tab w:val="left" w:pos="851"/>
          <w:tab w:val="left" w:pos="1134"/>
        </w:tabs>
        <w:autoSpaceDE w:val="0"/>
        <w:snapToGrid w:val="0"/>
        <w:ind w:left="284"/>
        <w:jc w:val="both"/>
        <w:rPr>
          <w:rFonts w:ascii="Times New Roman" w:hAnsi="Times New Roman" w:cs="Times New Roman"/>
        </w:rPr>
      </w:pPr>
    </w:p>
    <w:p w14:paraId="1A8E8B02" w14:textId="77777777" w:rsidR="00754D4E" w:rsidRPr="00EA7DF8" w:rsidRDefault="00754D4E" w:rsidP="00D37F2C">
      <w:pPr>
        <w:pStyle w:val="PargrafodaLista"/>
        <w:numPr>
          <w:ilvl w:val="0"/>
          <w:numId w:val="19"/>
        </w:numPr>
        <w:shd w:val="clear" w:color="auto" w:fill="D6E3BC" w:themeFill="accent3" w:themeFillTint="66"/>
        <w:jc w:val="both"/>
        <w:rPr>
          <w:rFonts w:ascii="Times New Roman" w:hAnsi="Times New Roman" w:cs="Times New Roman"/>
          <w:b/>
        </w:rPr>
      </w:pPr>
      <w:r w:rsidRPr="00EA7DF8">
        <w:rPr>
          <w:rFonts w:ascii="Times New Roman" w:hAnsi="Times New Roman" w:cs="Times New Roman"/>
          <w:b/>
        </w:rPr>
        <w:t>DO REAJUSTE.</w:t>
      </w:r>
    </w:p>
    <w:p w14:paraId="6977857E" w14:textId="77777777" w:rsidR="00754D4E" w:rsidRPr="00EA7DF8" w:rsidRDefault="00754D4E" w:rsidP="00754D4E">
      <w:pPr>
        <w:rPr>
          <w:rFonts w:ascii="Times New Roman" w:hAnsi="Times New Roman" w:cs="Times New Roman"/>
        </w:rPr>
      </w:pPr>
    </w:p>
    <w:p w14:paraId="294934B3" w14:textId="77777777" w:rsidR="00754D4E" w:rsidRPr="00EA7DF8" w:rsidRDefault="00754D4E" w:rsidP="00D37F2C">
      <w:pPr>
        <w:pStyle w:val="PargrafodaLista"/>
        <w:numPr>
          <w:ilvl w:val="1"/>
          <w:numId w:val="19"/>
        </w:numPr>
        <w:tabs>
          <w:tab w:val="left" w:pos="567"/>
        </w:tabs>
        <w:ind w:left="0" w:firstLine="0"/>
        <w:jc w:val="both"/>
        <w:rPr>
          <w:rFonts w:ascii="Times New Roman" w:hAnsi="Times New Roman" w:cs="Times New Roman"/>
          <w:color w:val="000000"/>
        </w:rPr>
      </w:pPr>
      <w:r w:rsidRPr="00EA7DF8">
        <w:rPr>
          <w:rFonts w:ascii="Times New Roman" w:hAnsi="Times New Roman" w:cs="Times New Roman"/>
          <w:color w:val="000000"/>
        </w:rPr>
        <w:t>Os preços são fixos e irreajustáveis no prazo de um ano contado da data limite para a apresentação das propostas.</w:t>
      </w:r>
    </w:p>
    <w:p w14:paraId="78778F84" w14:textId="77777777" w:rsidR="00754D4E" w:rsidRPr="00EA7DF8" w:rsidRDefault="00754D4E" w:rsidP="00754D4E">
      <w:pPr>
        <w:pStyle w:val="PargrafodaLista"/>
        <w:tabs>
          <w:tab w:val="left" w:pos="567"/>
        </w:tabs>
        <w:ind w:left="0"/>
        <w:jc w:val="both"/>
        <w:rPr>
          <w:rFonts w:ascii="Times New Roman" w:hAnsi="Times New Roman" w:cs="Times New Roman"/>
          <w:color w:val="000000"/>
        </w:rPr>
      </w:pPr>
    </w:p>
    <w:p w14:paraId="1DC9A8A7" w14:textId="73836BBA" w:rsidR="00754D4E" w:rsidRPr="00EA7DF8" w:rsidRDefault="00754D4E" w:rsidP="00D37F2C">
      <w:pPr>
        <w:pStyle w:val="PargrafodaLista"/>
        <w:numPr>
          <w:ilvl w:val="2"/>
          <w:numId w:val="19"/>
        </w:numPr>
        <w:tabs>
          <w:tab w:val="left" w:pos="993"/>
        </w:tabs>
        <w:ind w:left="284" w:firstLine="0"/>
        <w:contextualSpacing w:val="0"/>
        <w:jc w:val="both"/>
        <w:rPr>
          <w:rFonts w:ascii="Times New Roman" w:hAnsi="Times New Roman" w:cs="Times New Roman"/>
          <w:color w:val="000000"/>
        </w:rPr>
      </w:pPr>
      <w:r w:rsidRPr="00EA7DF8">
        <w:rPr>
          <w:rFonts w:ascii="Times New Roman" w:hAnsi="Times New Roman" w:cs="Times New Roman"/>
        </w:rPr>
        <w:t xml:space="preserve">Dentro do prazo de vigência do contrato e mediante solicitação da contratada, os preços contratados poderão sofrer reajuste após o interregno de um ano, aplicando-se o índice </w:t>
      </w:r>
      <w:r w:rsidR="008A5876" w:rsidRPr="00EA7DF8">
        <w:rPr>
          <w:rFonts w:ascii="Times New Roman" w:hAnsi="Times New Roman" w:cs="Times New Roman"/>
        </w:rPr>
        <w:t xml:space="preserve">IGP-M </w:t>
      </w:r>
      <w:r w:rsidRPr="00EA7DF8">
        <w:rPr>
          <w:rFonts w:ascii="Times New Roman" w:hAnsi="Times New Roman" w:cs="Times New Roman"/>
        </w:rPr>
        <w:t>exclusivamente para as obrigações iniciadas e concluídas após a ocorrência da anualidade</w:t>
      </w:r>
      <w:r w:rsidRPr="00EA7DF8">
        <w:rPr>
          <w:rFonts w:ascii="Times New Roman" w:hAnsi="Times New Roman" w:cs="Times New Roman"/>
          <w:color w:val="000000"/>
        </w:rPr>
        <w:t>.</w:t>
      </w:r>
    </w:p>
    <w:p w14:paraId="5C57BF25" w14:textId="77777777" w:rsidR="00754D4E" w:rsidRPr="00EA7DF8" w:rsidRDefault="00754D4E" w:rsidP="00754D4E">
      <w:pPr>
        <w:pStyle w:val="PargrafodaLista"/>
        <w:ind w:left="0"/>
        <w:contextualSpacing w:val="0"/>
        <w:jc w:val="both"/>
        <w:rPr>
          <w:rFonts w:ascii="Times New Roman" w:hAnsi="Times New Roman" w:cs="Times New Roman"/>
          <w:color w:val="000000"/>
        </w:rPr>
      </w:pPr>
    </w:p>
    <w:p w14:paraId="2D4CDC4A" w14:textId="77777777" w:rsidR="00754D4E" w:rsidRPr="00EA7DF8" w:rsidRDefault="00754D4E" w:rsidP="00D37F2C">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EA7DF8">
        <w:rPr>
          <w:rFonts w:ascii="Times New Roman" w:hAnsi="Times New Roman" w:cs="Times New Roman"/>
          <w:color w:val="000000"/>
        </w:rPr>
        <w:t>Nos reajustes subsequentes ao primeiro, o interregno mínimo de um ano será contado a partir dos efeitos financeiros do último reajuste.</w:t>
      </w:r>
    </w:p>
    <w:p w14:paraId="78ABC14C" w14:textId="77777777" w:rsidR="00754D4E" w:rsidRPr="00EA7DF8" w:rsidRDefault="00754D4E" w:rsidP="00754D4E">
      <w:pPr>
        <w:pStyle w:val="PargrafodaLista"/>
        <w:tabs>
          <w:tab w:val="left" w:pos="567"/>
        </w:tabs>
        <w:ind w:left="0"/>
        <w:contextualSpacing w:val="0"/>
        <w:jc w:val="both"/>
        <w:rPr>
          <w:rFonts w:ascii="Times New Roman" w:hAnsi="Times New Roman" w:cs="Times New Roman"/>
          <w:color w:val="000000"/>
        </w:rPr>
      </w:pPr>
    </w:p>
    <w:p w14:paraId="70236636" w14:textId="77777777" w:rsidR="00754D4E" w:rsidRPr="00EA7DF8" w:rsidRDefault="00754D4E" w:rsidP="00D37F2C">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EA7DF8">
        <w:rPr>
          <w:rFonts w:ascii="Times New Roman" w:hAnsi="Times New Roman" w:cs="Times New Roman"/>
          <w:color w:val="000000"/>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19150B26" w14:textId="77777777" w:rsidR="00754D4E" w:rsidRPr="00EA7DF8" w:rsidRDefault="00754D4E" w:rsidP="00754D4E">
      <w:pPr>
        <w:pStyle w:val="PargrafodaLista"/>
        <w:tabs>
          <w:tab w:val="left" w:pos="567"/>
        </w:tabs>
        <w:ind w:left="0"/>
        <w:contextualSpacing w:val="0"/>
        <w:jc w:val="both"/>
        <w:rPr>
          <w:rFonts w:ascii="Times New Roman" w:hAnsi="Times New Roman" w:cs="Times New Roman"/>
          <w:color w:val="000000"/>
        </w:rPr>
      </w:pPr>
    </w:p>
    <w:p w14:paraId="57596913" w14:textId="77777777" w:rsidR="00754D4E" w:rsidRPr="00EA7DF8" w:rsidRDefault="00754D4E" w:rsidP="00D37F2C">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EA7DF8">
        <w:rPr>
          <w:rFonts w:ascii="Times New Roman" w:hAnsi="Times New Roman" w:cs="Times New Roman"/>
          <w:color w:val="000000"/>
        </w:rPr>
        <w:t>Nas aferições finais, o índice utilizado para reajuste será, obrigatoriamente, o definitivo.</w:t>
      </w:r>
    </w:p>
    <w:p w14:paraId="1C20E78E" w14:textId="77777777" w:rsidR="00754D4E" w:rsidRPr="00EA7DF8" w:rsidRDefault="00754D4E" w:rsidP="00754D4E">
      <w:pPr>
        <w:pStyle w:val="PargrafodaLista"/>
        <w:tabs>
          <w:tab w:val="left" w:pos="567"/>
        </w:tabs>
        <w:ind w:left="0"/>
        <w:contextualSpacing w:val="0"/>
        <w:jc w:val="both"/>
        <w:rPr>
          <w:rFonts w:ascii="Times New Roman" w:hAnsi="Times New Roman" w:cs="Times New Roman"/>
          <w:color w:val="000000"/>
        </w:rPr>
      </w:pPr>
    </w:p>
    <w:p w14:paraId="355FEA69" w14:textId="77777777" w:rsidR="00754D4E" w:rsidRPr="00EA7DF8" w:rsidRDefault="00754D4E" w:rsidP="00D37F2C">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EA7DF8">
        <w:rPr>
          <w:rFonts w:ascii="Times New Roman" w:hAnsi="Times New Roman" w:cs="Times New Roman"/>
          <w:color w:val="000000"/>
        </w:rPr>
        <w:t>Caso o índice estabelecido para reajustamento venha a ser extinto ou de qualquer forma não possa mais ser utilizado, será adotado, em substituição, o que vier a ser determinado pela legislação então em vigor.</w:t>
      </w:r>
    </w:p>
    <w:p w14:paraId="3BB07DFC" w14:textId="77777777" w:rsidR="00754D4E" w:rsidRPr="00EA7DF8" w:rsidRDefault="00754D4E" w:rsidP="00754D4E">
      <w:pPr>
        <w:pStyle w:val="PargrafodaLista"/>
        <w:tabs>
          <w:tab w:val="left" w:pos="567"/>
        </w:tabs>
        <w:ind w:left="0"/>
        <w:contextualSpacing w:val="0"/>
        <w:jc w:val="both"/>
        <w:rPr>
          <w:rFonts w:ascii="Times New Roman" w:hAnsi="Times New Roman" w:cs="Times New Roman"/>
          <w:color w:val="000000"/>
        </w:rPr>
      </w:pPr>
    </w:p>
    <w:p w14:paraId="7CDDFD17" w14:textId="77777777" w:rsidR="00754D4E" w:rsidRPr="00EA7DF8" w:rsidRDefault="00754D4E" w:rsidP="00D37F2C">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EA7DF8">
        <w:rPr>
          <w:rFonts w:ascii="Times New Roman" w:hAnsi="Times New Roman" w:cs="Times New Roman"/>
          <w:color w:val="000000"/>
        </w:rPr>
        <w:t>Na ausência de previsão legal quanto ao índice substituto, as partes elegerão novo índice oficial, para reajustamento do preço do valor remanescente, por meio de termo aditivo.</w:t>
      </w:r>
    </w:p>
    <w:p w14:paraId="6B4365AC" w14:textId="77777777" w:rsidR="00754D4E" w:rsidRPr="00EA7DF8" w:rsidRDefault="00754D4E" w:rsidP="00754D4E">
      <w:pPr>
        <w:pStyle w:val="PargrafodaLista"/>
        <w:tabs>
          <w:tab w:val="left" w:pos="567"/>
        </w:tabs>
        <w:ind w:left="0"/>
        <w:contextualSpacing w:val="0"/>
        <w:jc w:val="both"/>
        <w:rPr>
          <w:rFonts w:ascii="Times New Roman" w:hAnsi="Times New Roman" w:cs="Times New Roman"/>
          <w:color w:val="000000"/>
        </w:rPr>
      </w:pPr>
    </w:p>
    <w:p w14:paraId="13A05D51" w14:textId="77777777" w:rsidR="00754D4E" w:rsidRPr="00EA7DF8" w:rsidRDefault="00754D4E" w:rsidP="00D37F2C">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EA7DF8">
        <w:rPr>
          <w:rFonts w:ascii="Times New Roman" w:hAnsi="Times New Roman" w:cs="Times New Roman"/>
          <w:color w:val="000000"/>
        </w:rPr>
        <w:t>O reajuste será realizado por apostilamento.</w:t>
      </w:r>
    </w:p>
    <w:p w14:paraId="0A289A36" w14:textId="77777777" w:rsidR="00754D4E" w:rsidRPr="00EA7DF8" w:rsidRDefault="00754D4E" w:rsidP="00754D4E">
      <w:pPr>
        <w:jc w:val="both"/>
        <w:rPr>
          <w:rFonts w:ascii="Times New Roman" w:hAnsi="Times New Roman" w:cs="Times New Roman"/>
        </w:rPr>
      </w:pPr>
    </w:p>
    <w:p w14:paraId="52B0BC6B" w14:textId="77777777" w:rsidR="00754D4E" w:rsidRPr="00EA7DF8" w:rsidRDefault="00754D4E" w:rsidP="00D37F2C">
      <w:pPr>
        <w:pStyle w:val="PargrafodaLista"/>
        <w:numPr>
          <w:ilvl w:val="0"/>
          <w:numId w:val="19"/>
        </w:numPr>
        <w:shd w:val="clear" w:color="auto" w:fill="D6E3BC" w:themeFill="accent3" w:themeFillTint="66"/>
        <w:jc w:val="both"/>
        <w:rPr>
          <w:rFonts w:ascii="Times New Roman" w:hAnsi="Times New Roman" w:cs="Times New Roman"/>
          <w:b/>
        </w:rPr>
      </w:pPr>
      <w:r w:rsidRPr="00EA7DF8">
        <w:rPr>
          <w:rFonts w:ascii="Times New Roman" w:hAnsi="Times New Roman" w:cs="Times New Roman"/>
          <w:b/>
        </w:rPr>
        <w:t>DA GARANTIA DE EXECUÇÃO.</w:t>
      </w:r>
    </w:p>
    <w:p w14:paraId="6139348E" w14:textId="77777777" w:rsidR="00754D4E" w:rsidRPr="00EA7DF8" w:rsidRDefault="00754D4E" w:rsidP="00754D4E">
      <w:pPr>
        <w:jc w:val="both"/>
        <w:rPr>
          <w:rFonts w:ascii="Times New Roman" w:hAnsi="Times New Roman" w:cs="Times New Roman"/>
        </w:rPr>
      </w:pPr>
    </w:p>
    <w:p w14:paraId="6AA203B3" w14:textId="77777777" w:rsidR="00754D4E" w:rsidRPr="00EA7DF8" w:rsidRDefault="00754D4E" w:rsidP="00D37F2C">
      <w:pPr>
        <w:pStyle w:val="PargrafodaLista"/>
        <w:numPr>
          <w:ilvl w:val="1"/>
          <w:numId w:val="19"/>
        </w:numPr>
        <w:tabs>
          <w:tab w:val="left" w:pos="567"/>
        </w:tabs>
        <w:ind w:left="0" w:firstLine="0"/>
        <w:jc w:val="both"/>
        <w:rPr>
          <w:rFonts w:ascii="Times New Roman" w:hAnsi="Times New Roman" w:cs="Times New Roman"/>
        </w:rPr>
      </w:pPr>
      <w:r w:rsidRPr="00EA7DF8">
        <w:rPr>
          <w:rFonts w:ascii="Times New Roman" w:hAnsi="Times New Roman" w:cs="Times New Roman"/>
        </w:rPr>
        <w:t>Não haverá exigência de garantia contratual da execução, pelas razões abaixo justificadas:</w:t>
      </w:r>
    </w:p>
    <w:p w14:paraId="6474DB3E" w14:textId="77777777" w:rsidR="00754D4E" w:rsidRPr="00EA7DF8" w:rsidRDefault="00754D4E" w:rsidP="00754D4E">
      <w:pPr>
        <w:pStyle w:val="PargrafodaLista"/>
        <w:ind w:left="405"/>
        <w:jc w:val="both"/>
        <w:rPr>
          <w:rFonts w:ascii="Times New Roman" w:hAnsi="Times New Roman" w:cs="Times New Roman"/>
          <w:color w:val="FF0000"/>
        </w:rPr>
      </w:pPr>
    </w:p>
    <w:p w14:paraId="720BC4F8" w14:textId="77777777" w:rsidR="00754D4E" w:rsidRPr="00EA7DF8" w:rsidRDefault="00754D4E" w:rsidP="00D37F2C">
      <w:pPr>
        <w:pStyle w:val="PargrafodaLista"/>
        <w:numPr>
          <w:ilvl w:val="0"/>
          <w:numId w:val="19"/>
        </w:numPr>
        <w:shd w:val="clear" w:color="auto" w:fill="D6E3BC" w:themeFill="accent3" w:themeFillTint="66"/>
        <w:jc w:val="both"/>
        <w:rPr>
          <w:rFonts w:ascii="Times New Roman" w:hAnsi="Times New Roman" w:cs="Times New Roman"/>
          <w:b/>
        </w:rPr>
      </w:pPr>
      <w:r w:rsidRPr="00EA7DF8">
        <w:rPr>
          <w:rFonts w:ascii="Times New Roman" w:hAnsi="Times New Roman" w:cs="Times New Roman"/>
          <w:b/>
        </w:rPr>
        <w:t>DAS SANÇÕES ADMINISTRATIVAS.</w:t>
      </w:r>
    </w:p>
    <w:p w14:paraId="48904A11" w14:textId="77777777" w:rsidR="00754D4E" w:rsidRPr="00EA7DF8" w:rsidRDefault="00754D4E" w:rsidP="00754D4E">
      <w:pPr>
        <w:jc w:val="both"/>
        <w:rPr>
          <w:rFonts w:ascii="Times New Roman" w:hAnsi="Times New Roman" w:cs="Times New Roman"/>
          <w:b/>
        </w:rPr>
      </w:pPr>
    </w:p>
    <w:p w14:paraId="62763E46" w14:textId="5DA7F651" w:rsidR="00754D4E" w:rsidRPr="00EA7DF8" w:rsidRDefault="00754D4E" w:rsidP="00D37F2C">
      <w:pPr>
        <w:pStyle w:val="PargrafodaLista"/>
        <w:numPr>
          <w:ilvl w:val="1"/>
          <w:numId w:val="19"/>
        </w:numPr>
        <w:tabs>
          <w:tab w:val="left" w:pos="567"/>
        </w:tabs>
        <w:ind w:left="0" w:firstLine="0"/>
        <w:jc w:val="both"/>
        <w:rPr>
          <w:rFonts w:ascii="Times New Roman" w:hAnsi="Times New Roman" w:cs="Times New Roman"/>
        </w:rPr>
      </w:pPr>
      <w:r w:rsidRPr="00EA7DF8">
        <w:rPr>
          <w:rFonts w:ascii="Times New Roman" w:hAnsi="Times New Roman" w:cs="Times New Roman"/>
        </w:rPr>
        <w:t xml:space="preserve">Comete infração administrativa nos termos da Lei nº </w:t>
      </w:r>
      <w:r w:rsidR="0040574D" w:rsidRPr="00EA7DF8">
        <w:rPr>
          <w:rFonts w:ascii="Times New Roman" w:hAnsi="Times New Roman" w:cs="Times New Roman"/>
        </w:rPr>
        <w:t>14.133</w:t>
      </w:r>
      <w:r w:rsidRPr="00EA7DF8">
        <w:rPr>
          <w:rFonts w:ascii="Times New Roman" w:hAnsi="Times New Roman" w:cs="Times New Roman"/>
        </w:rPr>
        <w:t>, de 20</w:t>
      </w:r>
      <w:r w:rsidR="0040574D" w:rsidRPr="00EA7DF8">
        <w:rPr>
          <w:rFonts w:ascii="Times New Roman" w:hAnsi="Times New Roman" w:cs="Times New Roman"/>
        </w:rPr>
        <w:t>21</w:t>
      </w:r>
      <w:r w:rsidRPr="00EA7DF8">
        <w:rPr>
          <w:rFonts w:ascii="Times New Roman" w:hAnsi="Times New Roman" w:cs="Times New Roman"/>
        </w:rPr>
        <w:t>, a Contratada que:</w:t>
      </w:r>
    </w:p>
    <w:p w14:paraId="6D3FE3EF" w14:textId="77777777" w:rsidR="00754D4E" w:rsidRPr="00EA7DF8" w:rsidRDefault="00754D4E" w:rsidP="00754D4E">
      <w:pPr>
        <w:pStyle w:val="PargrafodaLista"/>
        <w:tabs>
          <w:tab w:val="left" w:pos="567"/>
        </w:tabs>
        <w:ind w:left="0"/>
        <w:jc w:val="both"/>
        <w:rPr>
          <w:rFonts w:ascii="Times New Roman" w:hAnsi="Times New Roman" w:cs="Times New Roman"/>
        </w:rPr>
      </w:pPr>
    </w:p>
    <w:p w14:paraId="4718463A" w14:textId="77777777" w:rsidR="00754D4E" w:rsidRPr="00EA7DF8" w:rsidRDefault="00754D4E" w:rsidP="00D37F2C">
      <w:pPr>
        <w:pStyle w:val="PargrafodaLista"/>
        <w:numPr>
          <w:ilvl w:val="2"/>
          <w:numId w:val="19"/>
        </w:numPr>
        <w:tabs>
          <w:tab w:val="left" w:pos="993"/>
        </w:tabs>
        <w:ind w:left="284" w:firstLine="0"/>
        <w:jc w:val="both"/>
        <w:rPr>
          <w:rFonts w:ascii="Times New Roman" w:hAnsi="Times New Roman" w:cs="Times New Roman"/>
        </w:rPr>
      </w:pPr>
      <w:proofErr w:type="spellStart"/>
      <w:r w:rsidRPr="00EA7DF8">
        <w:rPr>
          <w:rFonts w:ascii="Times New Roman" w:hAnsi="Times New Roman" w:cs="Times New Roman"/>
        </w:rPr>
        <w:t>Inexecutar</w:t>
      </w:r>
      <w:proofErr w:type="spellEnd"/>
      <w:r w:rsidRPr="00EA7DF8">
        <w:rPr>
          <w:rFonts w:ascii="Times New Roman" w:hAnsi="Times New Roman" w:cs="Times New Roman"/>
        </w:rPr>
        <w:t xml:space="preserve"> total ou parcialmente qualquer das obrigações assumidas em decorrência da contratação;</w:t>
      </w:r>
    </w:p>
    <w:p w14:paraId="094B0966" w14:textId="77777777" w:rsidR="00754D4E" w:rsidRPr="00EA7DF8" w:rsidRDefault="00754D4E" w:rsidP="00754D4E">
      <w:pPr>
        <w:pStyle w:val="PargrafodaLista"/>
        <w:tabs>
          <w:tab w:val="left" w:pos="993"/>
        </w:tabs>
        <w:ind w:left="284"/>
        <w:jc w:val="both"/>
        <w:rPr>
          <w:rFonts w:ascii="Times New Roman" w:hAnsi="Times New Roman" w:cs="Times New Roman"/>
        </w:rPr>
      </w:pPr>
    </w:p>
    <w:p w14:paraId="1EB437DE"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Ensejar o retardamento da execução do objeto;</w:t>
      </w:r>
    </w:p>
    <w:p w14:paraId="02D000C4" w14:textId="77777777" w:rsidR="00754D4E" w:rsidRPr="00EA7DF8" w:rsidRDefault="00754D4E" w:rsidP="00754D4E">
      <w:pPr>
        <w:tabs>
          <w:tab w:val="left" w:pos="993"/>
        </w:tabs>
        <w:ind w:left="284"/>
        <w:jc w:val="both"/>
        <w:rPr>
          <w:rFonts w:ascii="Times New Roman" w:hAnsi="Times New Roman" w:cs="Times New Roman"/>
        </w:rPr>
      </w:pPr>
    </w:p>
    <w:p w14:paraId="00BA0CC4"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Falhar ou fraudar na execução do contrato;</w:t>
      </w:r>
    </w:p>
    <w:p w14:paraId="7C885919" w14:textId="77777777" w:rsidR="00754D4E" w:rsidRPr="00EA7DF8" w:rsidRDefault="00754D4E" w:rsidP="00754D4E">
      <w:pPr>
        <w:tabs>
          <w:tab w:val="left" w:pos="993"/>
        </w:tabs>
        <w:ind w:left="284"/>
        <w:jc w:val="both"/>
        <w:rPr>
          <w:rFonts w:ascii="Times New Roman" w:hAnsi="Times New Roman" w:cs="Times New Roman"/>
        </w:rPr>
      </w:pPr>
    </w:p>
    <w:p w14:paraId="15CF1721"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Comportar-se de modo inidôneo;</w:t>
      </w:r>
    </w:p>
    <w:p w14:paraId="44B707CF" w14:textId="77777777" w:rsidR="00754D4E" w:rsidRPr="00EA7DF8" w:rsidRDefault="00754D4E" w:rsidP="00754D4E">
      <w:pPr>
        <w:tabs>
          <w:tab w:val="left" w:pos="993"/>
        </w:tabs>
        <w:ind w:left="284"/>
        <w:jc w:val="both"/>
        <w:rPr>
          <w:rFonts w:ascii="Times New Roman" w:hAnsi="Times New Roman" w:cs="Times New Roman"/>
        </w:rPr>
      </w:pPr>
    </w:p>
    <w:p w14:paraId="3CB35A3B"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Cometer fraude fiscal;</w:t>
      </w:r>
    </w:p>
    <w:p w14:paraId="47994E98" w14:textId="77777777" w:rsidR="00754D4E" w:rsidRPr="00EA7DF8" w:rsidRDefault="00754D4E" w:rsidP="00754D4E">
      <w:pPr>
        <w:pStyle w:val="PargrafodaLista"/>
        <w:rPr>
          <w:rFonts w:ascii="Times New Roman" w:hAnsi="Times New Roman" w:cs="Times New Roman"/>
        </w:rPr>
      </w:pPr>
    </w:p>
    <w:p w14:paraId="5F68E9CB" w14:textId="77777777" w:rsidR="00754D4E" w:rsidRPr="00EA7DF8" w:rsidRDefault="00754D4E" w:rsidP="00D37F2C">
      <w:pPr>
        <w:pStyle w:val="PargrafodaLista"/>
        <w:numPr>
          <w:ilvl w:val="1"/>
          <w:numId w:val="19"/>
        </w:numPr>
        <w:tabs>
          <w:tab w:val="left" w:pos="567"/>
        </w:tabs>
        <w:ind w:left="0" w:right="-30" w:firstLine="0"/>
        <w:jc w:val="both"/>
        <w:rPr>
          <w:rFonts w:ascii="Times New Roman" w:hAnsi="Times New Roman" w:cs="Times New Roman"/>
        </w:rPr>
      </w:pPr>
      <w:r w:rsidRPr="00EA7DF8">
        <w:rPr>
          <w:rFonts w:ascii="Times New Roman" w:hAnsi="Times New Roman" w:cs="Times New Roman"/>
        </w:rPr>
        <w:t xml:space="preserve">Pela inexecução </w:t>
      </w:r>
      <w:r w:rsidRPr="00EA7DF8">
        <w:rPr>
          <w:rFonts w:ascii="Times New Roman" w:hAnsi="Times New Roman" w:cs="Times New Roman"/>
          <w:u w:val="single"/>
        </w:rPr>
        <w:t>total ou parcial</w:t>
      </w:r>
      <w:r w:rsidRPr="00EA7DF8">
        <w:rPr>
          <w:rFonts w:ascii="Times New Roman" w:hAnsi="Times New Roman" w:cs="Times New Roman"/>
        </w:rPr>
        <w:t xml:space="preserve"> do objeto deste contrato, a Administração pode aplicar à CONTRATADA as seguintes sanções:</w:t>
      </w:r>
    </w:p>
    <w:p w14:paraId="56DE0303" w14:textId="77777777" w:rsidR="00754D4E" w:rsidRPr="00EA7DF8" w:rsidRDefault="00754D4E" w:rsidP="00754D4E">
      <w:pPr>
        <w:pStyle w:val="PargrafodaLista"/>
        <w:tabs>
          <w:tab w:val="left" w:pos="567"/>
        </w:tabs>
        <w:ind w:left="0" w:right="-30"/>
        <w:jc w:val="both"/>
        <w:rPr>
          <w:rFonts w:ascii="Times New Roman" w:hAnsi="Times New Roman" w:cs="Times New Roman"/>
        </w:rPr>
      </w:pPr>
    </w:p>
    <w:p w14:paraId="1E266402"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b/>
        </w:rPr>
        <w:t>Advertência,</w:t>
      </w:r>
      <w:r w:rsidRPr="00EA7DF8">
        <w:rPr>
          <w:rFonts w:ascii="Times New Roman" w:hAnsi="Times New Roman" w:cs="Times New Roman"/>
        </w:rPr>
        <w:t xml:space="preserve"> por faltas leves, assim entendidas aquelas que não acarretem prejuízos significativos para a Contratante;</w:t>
      </w:r>
    </w:p>
    <w:p w14:paraId="41D75301" w14:textId="77777777" w:rsidR="00754D4E" w:rsidRPr="00EA7DF8" w:rsidRDefault="00754D4E" w:rsidP="00754D4E">
      <w:pPr>
        <w:tabs>
          <w:tab w:val="left" w:pos="993"/>
        </w:tabs>
        <w:ind w:left="567"/>
        <w:jc w:val="both"/>
        <w:rPr>
          <w:rFonts w:ascii="Times New Roman" w:hAnsi="Times New Roman" w:cs="Times New Roman"/>
        </w:rPr>
      </w:pPr>
    </w:p>
    <w:p w14:paraId="7C9822A1" w14:textId="4E0EB94D"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 xml:space="preserve">O atraso injustificado ou retardamento na prestação de serviços objeto deste certame sujeitará a empresa, a juízo da Administração, à multa moratória de 0,5% (meio por cento) por dia de atraso, até o limite de </w:t>
      </w:r>
      <w:r w:rsidR="009322F1" w:rsidRPr="00EA7DF8">
        <w:rPr>
          <w:rFonts w:ascii="Times New Roman" w:hAnsi="Times New Roman" w:cs="Times New Roman"/>
        </w:rPr>
        <w:t>30</w:t>
      </w:r>
      <w:r w:rsidRPr="00EA7DF8">
        <w:rPr>
          <w:rFonts w:ascii="Times New Roman" w:hAnsi="Times New Roman" w:cs="Times New Roman"/>
        </w:rPr>
        <w:t>% (</w:t>
      </w:r>
      <w:r w:rsidR="009322F1" w:rsidRPr="00EA7DF8">
        <w:rPr>
          <w:rFonts w:ascii="Times New Roman" w:hAnsi="Times New Roman" w:cs="Times New Roman"/>
        </w:rPr>
        <w:t>trinta</w:t>
      </w:r>
      <w:r w:rsidRPr="00EA7DF8">
        <w:rPr>
          <w:rFonts w:ascii="Times New Roman" w:hAnsi="Times New Roman" w:cs="Times New Roman"/>
        </w:rPr>
        <w:t xml:space="preserve"> por cento), conforme determina o art. Nº </w:t>
      </w:r>
      <w:r w:rsidR="009322F1" w:rsidRPr="00EA7DF8">
        <w:rPr>
          <w:rFonts w:ascii="Times New Roman" w:hAnsi="Times New Roman" w:cs="Times New Roman"/>
        </w:rPr>
        <w:t>156</w:t>
      </w:r>
      <w:r w:rsidR="009D0E96" w:rsidRPr="00EA7DF8">
        <w:rPr>
          <w:rFonts w:ascii="Times New Roman" w:hAnsi="Times New Roman" w:cs="Times New Roman"/>
        </w:rPr>
        <w:t>, §3º</w:t>
      </w:r>
      <w:r w:rsidRPr="00EA7DF8">
        <w:rPr>
          <w:rFonts w:ascii="Times New Roman" w:hAnsi="Times New Roman" w:cs="Times New Roman"/>
        </w:rPr>
        <w:t xml:space="preserve">, da Lei Nº </w:t>
      </w:r>
      <w:r w:rsidR="009D0E96" w:rsidRPr="00EA7DF8">
        <w:rPr>
          <w:rFonts w:ascii="Times New Roman" w:hAnsi="Times New Roman" w:cs="Times New Roman"/>
        </w:rPr>
        <w:t>14.133/2021</w:t>
      </w:r>
      <w:r w:rsidRPr="00EA7DF8">
        <w:rPr>
          <w:rFonts w:ascii="Times New Roman" w:hAnsi="Times New Roman" w:cs="Times New Roman"/>
        </w:rPr>
        <w:t>;</w:t>
      </w:r>
    </w:p>
    <w:p w14:paraId="73756F73" w14:textId="77777777" w:rsidR="00754D4E" w:rsidRPr="00EA7DF8" w:rsidRDefault="00754D4E" w:rsidP="00754D4E">
      <w:pPr>
        <w:ind w:left="1134"/>
        <w:jc w:val="both"/>
        <w:rPr>
          <w:rFonts w:ascii="Times New Roman" w:hAnsi="Times New Roman" w:cs="Times New Roman"/>
        </w:rPr>
      </w:pPr>
    </w:p>
    <w:p w14:paraId="7B417D71"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Multa compensatória de 20% (vinte por cento) sobre o valor total do contrato, no caso de inexecução total do objeto;</w:t>
      </w:r>
    </w:p>
    <w:p w14:paraId="1A766332" w14:textId="77777777" w:rsidR="00754D4E" w:rsidRPr="00EA7DF8" w:rsidRDefault="00754D4E" w:rsidP="00754D4E">
      <w:pPr>
        <w:tabs>
          <w:tab w:val="left" w:pos="993"/>
        </w:tabs>
        <w:ind w:left="284"/>
        <w:jc w:val="both"/>
        <w:rPr>
          <w:rFonts w:ascii="Times New Roman" w:hAnsi="Times New Roman" w:cs="Times New Roman"/>
        </w:rPr>
      </w:pPr>
    </w:p>
    <w:p w14:paraId="4AC8347A"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Em caso de inexecução parcial, a multa compensatória, no mesmo percentual do subitem acima, será aplicada de forma proporcional à obrigação inadimplida;</w:t>
      </w:r>
    </w:p>
    <w:p w14:paraId="7D9218D0" w14:textId="77777777" w:rsidR="00754D4E" w:rsidRPr="00EA7DF8" w:rsidRDefault="00754D4E" w:rsidP="00754D4E">
      <w:pPr>
        <w:tabs>
          <w:tab w:val="left" w:pos="993"/>
        </w:tabs>
        <w:ind w:left="284"/>
        <w:jc w:val="both"/>
        <w:rPr>
          <w:rFonts w:ascii="Times New Roman" w:hAnsi="Times New Roman" w:cs="Times New Roman"/>
        </w:rPr>
      </w:pPr>
    </w:p>
    <w:p w14:paraId="68CEE45D"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b/>
          <w:color w:val="7030A0"/>
          <w:u w:val="single"/>
        </w:rPr>
      </w:pPr>
      <w:r w:rsidRPr="00EA7DF8">
        <w:rPr>
          <w:rFonts w:ascii="Times New Roman" w:hAnsi="Times New Roman" w:cs="Times New Roman"/>
        </w:rPr>
        <w:t xml:space="preserve">Suspensão de licitar e impedimento de contratar com o órgão, entidade ou unidade administrativa pela qual a Administração Pública opera e atua concretamente, pelo prazo de até dois anos; </w:t>
      </w:r>
    </w:p>
    <w:p w14:paraId="641BA6EA" w14:textId="77777777" w:rsidR="00754D4E" w:rsidRPr="00EA7DF8" w:rsidRDefault="00754D4E" w:rsidP="00754D4E">
      <w:pPr>
        <w:tabs>
          <w:tab w:val="left" w:pos="993"/>
        </w:tabs>
        <w:ind w:left="284"/>
        <w:jc w:val="both"/>
        <w:rPr>
          <w:rFonts w:ascii="Times New Roman" w:hAnsi="Times New Roman" w:cs="Times New Roman"/>
          <w:b/>
          <w:color w:val="7030A0"/>
          <w:u w:val="single"/>
        </w:rPr>
      </w:pPr>
    </w:p>
    <w:p w14:paraId="13DF44C3" w14:textId="24A73E35"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 xml:space="preserve">Impedimento de licitar e contratar com órgãos e entidades da Prefeitura Municipal de </w:t>
      </w:r>
      <w:r w:rsidR="00DE3F47" w:rsidRPr="00EA7DF8">
        <w:rPr>
          <w:rFonts w:ascii="Times New Roman" w:hAnsi="Times New Roman" w:cs="Times New Roman"/>
        </w:rPr>
        <w:t>Anamã</w:t>
      </w:r>
      <w:r w:rsidRPr="00EA7DF8">
        <w:rPr>
          <w:rFonts w:ascii="Times New Roman" w:hAnsi="Times New Roman" w:cs="Times New Roman"/>
        </w:rPr>
        <w:t xml:space="preserve">/ </w:t>
      </w:r>
      <w:r w:rsidR="009D0E96" w:rsidRPr="00EA7DF8">
        <w:rPr>
          <w:rFonts w:ascii="Times New Roman" w:hAnsi="Times New Roman" w:cs="Times New Roman"/>
        </w:rPr>
        <w:t>AM</w:t>
      </w:r>
      <w:r w:rsidRPr="00EA7DF8">
        <w:rPr>
          <w:rFonts w:ascii="Times New Roman" w:hAnsi="Times New Roman" w:cs="Times New Roman"/>
        </w:rPr>
        <w:t>, pelo prazo de até cinco anos;</w:t>
      </w:r>
    </w:p>
    <w:p w14:paraId="775DB9F0" w14:textId="77777777" w:rsidR="00754D4E" w:rsidRPr="00EA7DF8" w:rsidRDefault="00754D4E" w:rsidP="00754D4E">
      <w:pPr>
        <w:pStyle w:val="PargrafodaLista"/>
        <w:rPr>
          <w:rFonts w:ascii="Times New Roman" w:hAnsi="Times New Roman" w:cs="Times New Roman"/>
        </w:rPr>
      </w:pPr>
    </w:p>
    <w:p w14:paraId="61B328DE" w14:textId="77777777" w:rsidR="00754D4E" w:rsidRPr="00EA7DF8" w:rsidRDefault="00754D4E" w:rsidP="00D37F2C">
      <w:pPr>
        <w:pStyle w:val="PargrafodaLista1"/>
        <w:numPr>
          <w:ilvl w:val="3"/>
          <w:numId w:val="19"/>
        </w:numPr>
        <w:ind w:left="567" w:right="-30" w:firstLine="0"/>
        <w:jc w:val="both"/>
        <w:rPr>
          <w:rFonts w:ascii="Times New Roman" w:hAnsi="Times New Roman" w:cs="Times New Roman"/>
        </w:rPr>
      </w:pPr>
      <w:r w:rsidRPr="00EA7DF8">
        <w:rPr>
          <w:rFonts w:ascii="Times New Roman" w:hAnsi="Times New Roman" w:cs="Times New Roman"/>
        </w:rPr>
        <w:t>A Sanção de impedimento de licitar e contratar prevista neste subitem também é aplicável em quaisquer das hipóteses previstas como infração administrativa no subitem 13.1 deste Termo de Referência.</w:t>
      </w:r>
    </w:p>
    <w:p w14:paraId="3133B014" w14:textId="77777777" w:rsidR="00754D4E" w:rsidRPr="00EA7DF8" w:rsidRDefault="00754D4E" w:rsidP="00754D4E">
      <w:pPr>
        <w:pStyle w:val="PargrafodaLista1"/>
        <w:ind w:left="567" w:right="-30"/>
        <w:jc w:val="both"/>
        <w:rPr>
          <w:rFonts w:ascii="Times New Roman" w:hAnsi="Times New Roman" w:cs="Times New Roman"/>
        </w:rPr>
      </w:pPr>
    </w:p>
    <w:p w14:paraId="26F6CA88"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64C48005" w14:textId="77777777" w:rsidR="00754D4E" w:rsidRPr="00EA7DF8" w:rsidRDefault="00754D4E" w:rsidP="00754D4E">
      <w:pPr>
        <w:ind w:left="1134"/>
        <w:jc w:val="both"/>
        <w:rPr>
          <w:rFonts w:ascii="Times New Roman" w:hAnsi="Times New Roman" w:cs="Times New Roman"/>
        </w:rPr>
      </w:pPr>
    </w:p>
    <w:p w14:paraId="61703DFE" w14:textId="77777777" w:rsidR="00754D4E" w:rsidRPr="00EA7DF8" w:rsidRDefault="00754D4E" w:rsidP="00D37F2C">
      <w:pPr>
        <w:numPr>
          <w:ilvl w:val="1"/>
          <w:numId w:val="19"/>
        </w:numPr>
        <w:tabs>
          <w:tab w:val="left" w:pos="567"/>
        </w:tabs>
        <w:ind w:left="0" w:right="-30" w:firstLine="0"/>
        <w:jc w:val="both"/>
        <w:rPr>
          <w:rFonts w:ascii="Times New Roman" w:hAnsi="Times New Roman" w:cs="Times New Roman"/>
        </w:rPr>
      </w:pPr>
      <w:r w:rsidRPr="00EA7DF8">
        <w:rPr>
          <w:rFonts w:ascii="Times New Roman" w:hAnsi="Times New Roman" w:cs="Times New Roman"/>
        </w:rPr>
        <w:t>As sanções previstas nos subitens 13.2.1, 13.2.5, 13.2.6 e 13.2.7 poderão ser aplicadas à CONTRATADA juntamente com as de multa, descontando-a dos pagamentos a serem efetuados.</w:t>
      </w:r>
    </w:p>
    <w:p w14:paraId="2A0734FB" w14:textId="77777777" w:rsidR="00754D4E" w:rsidRPr="00EA7DF8" w:rsidRDefault="00754D4E" w:rsidP="00754D4E">
      <w:pPr>
        <w:ind w:left="716" w:right="-30"/>
        <w:jc w:val="both"/>
        <w:rPr>
          <w:rFonts w:ascii="Times New Roman" w:hAnsi="Times New Roman" w:cs="Times New Roman"/>
        </w:rPr>
      </w:pPr>
    </w:p>
    <w:p w14:paraId="718856C0" w14:textId="3359925F" w:rsidR="00754D4E" w:rsidRPr="00EA7DF8" w:rsidRDefault="00754D4E" w:rsidP="00D37F2C">
      <w:pPr>
        <w:numPr>
          <w:ilvl w:val="1"/>
          <w:numId w:val="19"/>
        </w:numPr>
        <w:tabs>
          <w:tab w:val="left" w:pos="567"/>
        </w:tabs>
        <w:ind w:left="0" w:firstLine="0"/>
        <w:jc w:val="both"/>
        <w:rPr>
          <w:rFonts w:ascii="Times New Roman" w:hAnsi="Times New Roman" w:cs="Times New Roman"/>
        </w:rPr>
      </w:pPr>
      <w:r w:rsidRPr="00EA7DF8">
        <w:rPr>
          <w:rFonts w:ascii="Times New Roman" w:hAnsi="Times New Roman" w:cs="Times New Roman"/>
        </w:rPr>
        <w:t xml:space="preserve">Também ficam sujeitas às penalidades do art. </w:t>
      </w:r>
      <w:r w:rsidR="009D0E96" w:rsidRPr="00EA7DF8">
        <w:rPr>
          <w:rFonts w:ascii="Times New Roman" w:hAnsi="Times New Roman" w:cs="Times New Roman"/>
        </w:rPr>
        <w:t>156</w:t>
      </w:r>
      <w:r w:rsidRPr="00EA7DF8">
        <w:rPr>
          <w:rFonts w:ascii="Times New Roman" w:hAnsi="Times New Roman" w:cs="Times New Roman"/>
        </w:rPr>
        <w:t xml:space="preserve">, III e IV da Lei nº </w:t>
      </w:r>
      <w:r w:rsidR="009D0E96" w:rsidRPr="00EA7DF8">
        <w:rPr>
          <w:rFonts w:ascii="Times New Roman" w:hAnsi="Times New Roman" w:cs="Times New Roman"/>
        </w:rPr>
        <w:t>14.133</w:t>
      </w:r>
      <w:r w:rsidRPr="00EA7DF8">
        <w:rPr>
          <w:rFonts w:ascii="Times New Roman" w:hAnsi="Times New Roman" w:cs="Times New Roman"/>
        </w:rPr>
        <w:t xml:space="preserve">, de </w:t>
      </w:r>
      <w:r w:rsidR="009D0E96" w:rsidRPr="00EA7DF8">
        <w:rPr>
          <w:rFonts w:ascii="Times New Roman" w:hAnsi="Times New Roman" w:cs="Times New Roman"/>
        </w:rPr>
        <w:t>2021</w:t>
      </w:r>
      <w:r w:rsidRPr="00EA7DF8">
        <w:rPr>
          <w:rFonts w:ascii="Times New Roman" w:hAnsi="Times New Roman" w:cs="Times New Roman"/>
        </w:rPr>
        <w:t>, as empresas ou profissionais que:</w:t>
      </w:r>
    </w:p>
    <w:p w14:paraId="1674EE3A" w14:textId="77777777" w:rsidR="00754D4E" w:rsidRPr="00EA7DF8" w:rsidRDefault="00754D4E" w:rsidP="00754D4E">
      <w:pPr>
        <w:jc w:val="both"/>
        <w:rPr>
          <w:rFonts w:ascii="Times New Roman" w:hAnsi="Times New Roman" w:cs="Times New Roman"/>
        </w:rPr>
      </w:pPr>
    </w:p>
    <w:p w14:paraId="1EE3DEE5"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Tenham sofrido condenação definitiva por praticar, por meio dolosos, fraude fiscal no recolhimento de quaisquer tributos;</w:t>
      </w:r>
    </w:p>
    <w:p w14:paraId="26EAB708" w14:textId="77777777" w:rsidR="00754D4E" w:rsidRPr="00EA7DF8" w:rsidRDefault="00754D4E" w:rsidP="00754D4E">
      <w:pPr>
        <w:tabs>
          <w:tab w:val="left" w:pos="993"/>
        </w:tabs>
        <w:ind w:left="284"/>
        <w:jc w:val="both"/>
        <w:rPr>
          <w:rFonts w:ascii="Times New Roman" w:hAnsi="Times New Roman" w:cs="Times New Roman"/>
        </w:rPr>
      </w:pPr>
    </w:p>
    <w:p w14:paraId="157C7E75"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Tenham praticado atos ilícitos visando a frustrar os objetivos da licitação;</w:t>
      </w:r>
    </w:p>
    <w:p w14:paraId="640C0C18" w14:textId="77777777" w:rsidR="00754D4E" w:rsidRPr="00EA7DF8" w:rsidRDefault="00754D4E" w:rsidP="00754D4E">
      <w:pPr>
        <w:tabs>
          <w:tab w:val="left" w:pos="993"/>
        </w:tabs>
        <w:ind w:left="284"/>
        <w:jc w:val="both"/>
        <w:rPr>
          <w:rFonts w:ascii="Times New Roman" w:hAnsi="Times New Roman" w:cs="Times New Roman"/>
        </w:rPr>
      </w:pPr>
    </w:p>
    <w:p w14:paraId="3D38DA66" w14:textId="77777777" w:rsidR="00754D4E" w:rsidRPr="00EA7DF8" w:rsidRDefault="00754D4E" w:rsidP="00D37F2C">
      <w:pPr>
        <w:numPr>
          <w:ilvl w:val="2"/>
          <w:numId w:val="19"/>
        </w:numPr>
        <w:tabs>
          <w:tab w:val="left" w:pos="993"/>
        </w:tabs>
        <w:ind w:left="284" w:right="-17" w:firstLine="0"/>
        <w:jc w:val="both"/>
        <w:rPr>
          <w:rFonts w:ascii="Times New Roman" w:hAnsi="Times New Roman" w:cs="Times New Roman"/>
        </w:rPr>
      </w:pPr>
      <w:r w:rsidRPr="00EA7DF8">
        <w:rPr>
          <w:rFonts w:ascii="Times New Roman" w:hAnsi="Times New Roman" w:cs="Times New Roman"/>
        </w:rPr>
        <w:t>Demonstrem não possuir idoneidade para contratar com a Administração em virtude de atos ilícitos praticados.</w:t>
      </w:r>
    </w:p>
    <w:p w14:paraId="491F4130" w14:textId="77777777" w:rsidR="00754D4E" w:rsidRPr="00EA7DF8" w:rsidRDefault="00754D4E" w:rsidP="00754D4E">
      <w:pPr>
        <w:ind w:right="-17"/>
        <w:jc w:val="both"/>
        <w:rPr>
          <w:rFonts w:ascii="Times New Roman" w:hAnsi="Times New Roman" w:cs="Times New Roman"/>
        </w:rPr>
      </w:pPr>
    </w:p>
    <w:p w14:paraId="4F14A8E0" w14:textId="63990B09" w:rsidR="00754D4E" w:rsidRPr="00EA7DF8" w:rsidRDefault="00754D4E" w:rsidP="00D37F2C">
      <w:pPr>
        <w:numPr>
          <w:ilvl w:val="1"/>
          <w:numId w:val="19"/>
        </w:numPr>
        <w:tabs>
          <w:tab w:val="left" w:pos="567"/>
        </w:tabs>
        <w:ind w:left="0" w:firstLine="0"/>
        <w:jc w:val="both"/>
        <w:rPr>
          <w:rFonts w:ascii="Times New Roman" w:hAnsi="Times New Roman" w:cs="Times New Roman"/>
        </w:rPr>
      </w:pPr>
      <w:r w:rsidRPr="00EA7DF8">
        <w:rPr>
          <w:rFonts w:ascii="Times New Roman" w:hAnsi="Times New Roman" w:cs="Times New Roman"/>
        </w:rPr>
        <w:t xml:space="preserve">A aplicação de qualquer das penalidades previstas realizar-se-á em processo administrativo que assegurará o contraditório e a ampla defesa à Contratada, observando-se o procedimento previsto na Lei nº </w:t>
      </w:r>
      <w:r w:rsidR="009D0E96" w:rsidRPr="00EA7DF8">
        <w:rPr>
          <w:rFonts w:ascii="Times New Roman" w:hAnsi="Times New Roman" w:cs="Times New Roman"/>
        </w:rPr>
        <w:t>14.133</w:t>
      </w:r>
      <w:r w:rsidRPr="00EA7DF8">
        <w:rPr>
          <w:rFonts w:ascii="Times New Roman" w:hAnsi="Times New Roman" w:cs="Times New Roman"/>
        </w:rPr>
        <w:t xml:space="preserve">, de </w:t>
      </w:r>
      <w:r w:rsidR="009D0E96" w:rsidRPr="00EA7DF8">
        <w:rPr>
          <w:rFonts w:ascii="Times New Roman" w:hAnsi="Times New Roman" w:cs="Times New Roman"/>
        </w:rPr>
        <w:t>2021</w:t>
      </w:r>
      <w:r w:rsidRPr="00EA7DF8">
        <w:rPr>
          <w:rFonts w:ascii="Times New Roman" w:hAnsi="Times New Roman" w:cs="Times New Roman"/>
        </w:rPr>
        <w:t>, e subsidiariamente a Lei nº 9.784, de 1999.</w:t>
      </w:r>
    </w:p>
    <w:p w14:paraId="669F7C6E" w14:textId="77777777" w:rsidR="00754D4E" w:rsidRPr="00EA7DF8" w:rsidRDefault="00754D4E" w:rsidP="00754D4E">
      <w:pPr>
        <w:jc w:val="both"/>
        <w:rPr>
          <w:rFonts w:ascii="Times New Roman" w:hAnsi="Times New Roman" w:cs="Times New Roman"/>
        </w:rPr>
      </w:pPr>
    </w:p>
    <w:p w14:paraId="0F7566C0" w14:textId="77777777" w:rsidR="00754D4E" w:rsidRPr="00EA7DF8" w:rsidRDefault="00754D4E" w:rsidP="00D37F2C">
      <w:pPr>
        <w:numPr>
          <w:ilvl w:val="1"/>
          <w:numId w:val="19"/>
        </w:numPr>
        <w:tabs>
          <w:tab w:val="left" w:pos="567"/>
        </w:tabs>
        <w:ind w:left="0" w:right="-30" w:firstLine="0"/>
        <w:jc w:val="both"/>
        <w:rPr>
          <w:rFonts w:ascii="Times New Roman" w:hAnsi="Times New Roman" w:cs="Times New Roman"/>
        </w:rPr>
      </w:pPr>
      <w:r w:rsidRPr="00EA7DF8">
        <w:rPr>
          <w:rFonts w:ascii="Times New Roman" w:hAnsi="Times New Roman" w:cs="Times New Roman"/>
        </w:rPr>
        <w:t>As multas devidas e/ou prejuízos causados à Contratante serão deduzidos dos valores a serem pagos, ou recolhidos em favor da União, ou deduzidos da garantia, ou ainda, quando for o caso, serão inscritos na Dívida Ativa da União e cobrados judicialmente.</w:t>
      </w:r>
    </w:p>
    <w:p w14:paraId="25F37E9C" w14:textId="77777777" w:rsidR="00754D4E" w:rsidRPr="00EA7DF8" w:rsidRDefault="00754D4E" w:rsidP="00754D4E">
      <w:pPr>
        <w:ind w:left="716" w:right="-30"/>
        <w:jc w:val="both"/>
        <w:rPr>
          <w:rFonts w:ascii="Times New Roman" w:hAnsi="Times New Roman" w:cs="Times New Roman"/>
        </w:rPr>
      </w:pPr>
    </w:p>
    <w:p w14:paraId="094CFC9E" w14:textId="753309DF" w:rsidR="00754D4E" w:rsidRPr="00EA7DF8" w:rsidRDefault="00754D4E" w:rsidP="00D37F2C">
      <w:pPr>
        <w:numPr>
          <w:ilvl w:val="2"/>
          <w:numId w:val="19"/>
        </w:numPr>
        <w:tabs>
          <w:tab w:val="left" w:pos="993"/>
        </w:tabs>
        <w:ind w:left="284" w:right="-30" w:firstLine="0"/>
        <w:jc w:val="both"/>
        <w:rPr>
          <w:rFonts w:ascii="Times New Roman" w:hAnsi="Times New Roman" w:cs="Times New Roman"/>
        </w:rPr>
      </w:pPr>
      <w:r w:rsidRPr="00EA7DF8">
        <w:rPr>
          <w:rFonts w:ascii="Times New Roman" w:hAnsi="Times New Roman" w:cs="Times New Roman"/>
        </w:rPr>
        <w:t xml:space="preserve">Caso a Contratante determine, a multa deverá ser recolhida no prazo máximo de </w:t>
      </w:r>
      <w:r w:rsidRPr="00EA7DF8">
        <w:rPr>
          <w:rFonts w:ascii="Times New Roman" w:hAnsi="Times New Roman" w:cs="Times New Roman"/>
          <w:b/>
        </w:rPr>
        <w:t>15 (Q</w:t>
      </w:r>
      <w:r w:rsidR="009D0E96" w:rsidRPr="00EA7DF8">
        <w:rPr>
          <w:rFonts w:ascii="Times New Roman" w:hAnsi="Times New Roman" w:cs="Times New Roman"/>
          <w:b/>
        </w:rPr>
        <w:t>uinze</w:t>
      </w:r>
      <w:r w:rsidRPr="00EA7DF8">
        <w:rPr>
          <w:rFonts w:ascii="Times New Roman" w:hAnsi="Times New Roman" w:cs="Times New Roman"/>
          <w:b/>
        </w:rPr>
        <w:t>) dias</w:t>
      </w:r>
      <w:r w:rsidRPr="00EA7DF8">
        <w:rPr>
          <w:rFonts w:ascii="Times New Roman" w:hAnsi="Times New Roman" w:cs="Times New Roman"/>
        </w:rPr>
        <w:t>, a contar da data do recebimento da comunicação enviada pela autoridade competente.</w:t>
      </w:r>
    </w:p>
    <w:p w14:paraId="6983F9FC" w14:textId="77777777" w:rsidR="00754D4E" w:rsidRPr="00EA7DF8" w:rsidRDefault="00754D4E" w:rsidP="00754D4E">
      <w:pPr>
        <w:ind w:left="930" w:right="-30"/>
        <w:jc w:val="both"/>
        <w:rPr>
          <w:rFonts w:ascii="Times New Roman" w:hAnsi="Times New Roman" w:cs="Times New Roman"/>
        </w:rPr>
      </w:pPr>
    </w:p>
    <w:p w14:paraId="071A286B" w14:textId="77777777" w:rsidR="00754D4E" w:rsidRPr="00EA7DF8" w:rsidRDefault="00754D4E" w:rsidP="00D37F2C">
      <w:pPr>
        <w:numPr>
          <w:ilvl w:val="1"/>
          <w:numId w:val="19"/>
        </w:numPr>
        <w:tabs>
          <w:tab w:val="left" w:pos="284"/>
          <w:tab w:val="left" w:pos="567"/>
        </w:tabs>
        <w:ind w:left="0" w:right="-30" w:firstLine="0"/>
        <w:jc w:val="both"/>
        <w:rPr>
          <w:rFonts w:ascii="Times New Roman" w:hAnsi="Times New Roman" w:cs="Times New Roman"/>
        </w:rPr>
      </w:pPr>
      <w:r w:rsidRPr="00EA7DF8">
        <w:rPr>
          <w:rFonts w:ascii="Times New Roman" w:hAnsi="Times New Roman" w:cs="Times New Roman"/>
        </w:rPr>
        <w:t>Caso o valor da multa não seja suficiente para cobrir os prejuízos causados pela conduta do licitante, a União ou Entidade poderá cobrar o valor remanescente judicialmente, conforme artigo 419 do Código Civil.</w:t>
      </w:r>
    </w:p>
    <w:p w14:paraId="118D4B9E" w14:textId="77777777" w:rsidR="00754D4E" w:rsidRPr="00EA7DF8" w:rsidRDefault="00754D4E" w:rsidP="00754D4E">
      <w:pPr>
        <w:ind w:left="716" w:right="-30"/>
        <w:jc w:val="both"/>
        <w:rPr>
          <w:rFonts w:ascii="Times New Roman" w:hAnsi="Times New Roman" w:cs="Times New Roman"/>
        </w:rPr>
      </w:pPr>
    </w:p>
    <w:p w14:paraId="749AAF75" w14:textId="77777777" w:rsidR="00754D4E" w:rsidRPr="00EA7DF8" w:rsidRDefault="00754D4E" w:rsidP="00D37F2C">
      <w:pPr>
        <w:numPr>
          <w:ilvl w:val="1"/>
          <w:numId w:val="19"/>
        </w:numPr>
        <w:tabs>
          <w:tab w:val="left" w:pos="567"/>
        </w:tabs>
        <w:ind w:left="0" w:right="-30" w:firstLine="0"/>
        <w:jc w:val="both"/>
        <w:rPr>
          <w:rFonts w:ascii="Times New Roman" w:hAnsi="Times New Roman" w:cs="Times New Roman"/>
        </w:rPr>
      </w:pPr>
      <w:r w:rsidRPr="00EA7DF8">
        <w:rPr>
          <w:rFonts w:ascii="Times New Roman" w:hAnsi="Times New Roman" w:cs="Times New Roman"/>
        </w:rPr>
        <w:t>A autoridade competente, na aplicação das sanções, levará em consideração a gravidade da conduta do infrator, o caráter educativo da pena, bem como o dano causado à Administração, observado o princípio da proporcionalidade.</w:t>
      </w:r>
    </w:p>
    <w:p w14:paraId="6D4A0B25" w14:textId="77777777" w:rsidR="00754D4E" w:rsidRPr="00EA7DF8" w:rsidRDefault="00754D4E" w:rsidP="00754D4E">
      <w:pPr>
        <w:tabs>
          <w:tab w:val="left" w:pos="567"/>
        </w:tabs>
        <w:ind w:right="-30"/>
        <w:jc w:val="both"/>
        <w:rPr>
          <w:rFonts w:ascii="Times New Roman" w:hAnsi="Times New Roman" w:cs="Times New Roman"/>
        </w:rPr>
      </w:pPr>
    </w:p>
    <w:p w14:paraId="4C9A7D28" w14:textId="77777777" w:rsidR="00754D4E" w:rsidRPr="00EA7DF8" w:rsidRDefault="00754D4E" w:rsidP="00D37F2C">
      <w:pPr>
        <w:pStyle w:val="Nivel2"/>
        <w:numPr>
          <w:ilvl w:val="1"/>
          <w:numId w:val="19"/>
        </w:numPr>
        <w:tabs>
          <w:tab w:val="left" w:pos="567"/>
        </w:tabs>
        <w:spacing w:before="0" w:after="0" w:line="240" w:lineRule="auto"/>
        <w:ind w:left="0" w:firstLine="0"/>
        <w:rPr>
          <w:rFonts w:ascii="Times New Roman" w:hAnsi="Times New Roman"/>
          <w:sz w:val="24"/>
          <w:szCs w:val="24"/>
        </w:rPr>
      </w:pPr>
      <w:r w:rsidRPr="00EA7DF8">
        <w:rPr>
          <w:rFonts w:ascii="Times New Roman" w:hAnsi="Times New Roman"/>
          <w:sz w:val="24"/>
          <w:szCs w:val="24"/>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w:t>
      </w:r>
      <w:r w:rsidRPr="00EA7DF8">
        <w:rPr>
          <w:rFonts w:ascii="Times New Roman" w:hAnsi="Times New Roman"/>
          <w:sz w:val="24"/>
          <w:szCs w:val="24"/>
        </w:rPr>
        <w:lastRenderedPageBreak/>
        <w:t>fundamentado, para ciência e decisão sobre a eventual instauração de investigação preliminar ou Processo Administrativo de Responsabilização - PAR.</w:t>
      </w:r>
    </w:p>
    <w:p w14:paraId="5DC044F7" w14:textId="77777777" w:rsidR="00754D4E" w:rsidRPr="00EA7DF8" w:rsidRDefault="00754D4E" w:rsidP="00754D4E">
      <w:pPr>
        <w:pStyle w:val="Nivel2"/>
        <w:numPr>
          <w:ilvl w:val="0"/>
          <w:numId w:val="0"/>
        </w:numPr>
        <w:tabs>
          <w:tab w:val="left" w:pos="567"/>
        </w:tabs>
        <w:spacing w:before="0" w:after="0" w:line="240" w:lineRule="auto"/>
        <w:rPr>
          <w:rFonts w:ascii="Times New Roman" w:hAnsi="Times New Roman"/>
          <w:sz w:val="24"/>
          <w:szCs w:val="24"/>
        </w:rPr>
      </w:pPr>
    </w:p>
    <w:p w14:paraId="3422A4FA" w14:textId="77777777" w:rsidR="00754D4E" w:rsidRPr="00EA7DF8" w:rsidRDefault="00754D4E" w:rsidP="00D37F2C">
      <w:pPr>
        <w:pStyle w:val="Nivel2"/>
        <w:numPr>
          <w:ilvl w:val="1"/>
          <w:numId w:val="19"/>
        </w:numPr>
        <w:tabs>
          <w:tab w:val="left" w:pos="709"/>
        </w:tabs>
        <w:spacing w:before="0" w:after="0" w:line="240" w:lineRule="auto"/>
        <w:ind w:left="0" w:firstLine="0"/>
        <w:rPr>
          <w:rFonts w:ascii="Times New Roman" w:hAnsi="Times New Roman"/>
          <w:sz w:val="24"/>
          <w:szCs w:val="24"/>
        </w:rPr>
      </w:pPr>
      <w:r w:rsidRPr="00EA7DF8">
        <w:rPr>
          <w:rFonts w:ascii="Times New Roman" w:hAnsi="Times New Roman"/>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01FDE38" w14:textId="77777777" w:rsidR="00754D4E" w:rsidRPr="00EA7DF8" w:rsidRDefault="00754D4E" w:rsidP="00754D4E">
      <w:pPr>
        <w:pStyle w:val="Nivel2"/>
        <w:numPr>
          <w:ilvl w:val="0"/>
          <w:numId w:val="0"/>
        </w:numPr>
        <w:spacing w:before="0" w:after="0" w:line="240" w:lineRule="auto"/>
        <w:ind w:left="716"/>
        <w:rPr>
          <w:rFonts w:ascii="Times New Roman" w:hAnsi="Times New Roman"/>
          <w:sz w:val="24"/>
          <w:szCs w:val="24"/>
        </w:rPr>
      </w:pPr>
    </w:p>
    <w:p w14:paraId="519CC430" w14:textId="77777777" w:rsidR="00754D4E" w:rsidRPr="00EA7DF8" w:rsidRDefault="00754D4E" w:rsidP="00D37F2C">
      <w:pPr>
        <w:pStyle w:val="Nivel2"/>
        <w:numPr>
          <w:ilvl w:val="1"/>
          <w:numId w:val="19"/>
        </w:numPr>
        <w:tabs>
          <w:tab w:val="left" w:pos="709"/>
        </w:tabs>
        <w:spacing w:before="0" w:after="0" w:line="240" w:lineRule="auto"/>
        <w:ind w:left="0" w:firstLine="0"/>
        <w:rPr>
          <w:rFonts w:ascii="Times New Roman" w:hAnsi="Times New Roman"/>
          <w:sz w:val="24"/>
          <w:szCs w:val="24"/>
        </w:rPr>
      </w:pPr>
      <w:r w:rsidRPr="00EA7DF8">
        <w:rPr>
          <w:rFonts w:ascii="Times New Roman" w:hAnsi="Times New Roman"/>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061F47F9" w14:textId="77777777" w:rsidR="00754D4E" w:rsidRPr="00EA7DF8" w:rsidRDefault="00754D4E" w:rsidP="00754D4E">
      <w:pPr>
        <w:pStyle w:val="Nivel2"/>
        <w:numPr>
          <w:ilvl w:val="0"/>
          <w:numId w:val="0"/>
        </w:numPr>
        <w:tabs>
          <w:tab w:val="left" w:pos="709"/>
        </w:tabs>
        <w:spacing w:before="0" w:after="0" w:line="240" w:lineRule="auto"/>
        <w:rPr>
          <w:rFonts w:ascii="Times New Roman" w:hAnsi="Times New Roman"/>
          <w:sz w:val="24"/>
          <w:szCs w:val="24"/>
        </w:rPr>
      </w:pPr>
    </w:p>
    <w:p w14:paraId="7918C976" w14:textId="3304F0C5" w:rsidR="00754D4E" w:rsidRPr="00EA7DF8" w:rsidRDefault="00754D4E" w:rsidP="00D37F2C">
      <w:pPr>
        <w:numPr>
          <w:ilvl w:val="1"/>
          <w:numId w:val="19"/>
        </w:numPr>
        <w:tabs>
          <w:tab w:val="left" w:pos="709"/>
        </w:tabs>
        <w:ind w:left="0" w:firstLine="0"/>
        <w:jc w:val="both"/>
        <w:rPr>
          <w:rFonts w:ascii="Times New Roman" w:hAnsi="Times New Roman" w:cs="Times New Roman"/>
        </w:rPr>
      </w:pPr>
      <w:r w:rsidRPr="00EA7DF8">
        <w:rPr>
          <w:rFonts w:ascii="Times New Roman" w:hAnsi="Times New Roman" w:cs="Times New Roman"/>
        </w:rPr>
        <w:t>As penalidades serão obrigatoriamente publicadas nos órgão</w:t>
      </w:r>
      <w:r w:rsidR="00C30E11" w:rsidRPr="00EA7DF8">
        <w:rPr>
          <w:rFonts w:ascii="Times New Roman" w:hAnsi="Times New Roman" w:cs="Times New Roman"/>
        </w:rPr>
        <w:t>s</w:t>
      </w:r>
      <w:r w:rsidRPr="00EA7DF8">
        <w:rPr>
          <w:rFonts w:ascii="Times New Roman" w:hAnsi="Times New Roman" w:cs="Times New Roman"/>
        </w:rPr>
        <w:t xml:space="preserve"> Oficial de Imprensa do Município.</w:t>
      </w:r>
    </w:p>
    <w:p w14:paraId="46F5A1F0" w14:textId="77777777" w:rsidR="00754D4E" w:rsidRPr="00EA7DF8" w:rsidRDefault="00754D4E" w:rsidP="00754D4E">
      <w:pPr>
        <w:jc w:val="both"/>
        <w:rPr>
          <w:rFonts w:ascii="Times New Roman" w:hAnsi="Times New Roman" w:cs="Times New Roman"/>
        </w:rPr>
      </w:pPr>
    </w:p>
    <w:p w14:paraId="58524795" w14:textId="77777777" w:rsidR="00754D4E" w:rsidRPr="00EA7DF8" w:rsidRDefault="00754D4E" w:rsidP="00D37F2C">
      <w:pPr>
        <w:pStyle w:val="PargrafodaLista"/>
        <w:numPr>
          <w:ilvl w:val="0"/>
          <w:numId w:val="19"/>
        </w:numPr>
        <w:shd w:val="clear" w:color="auto" w:fill="D6E3BC" w:themeFill="accent3" w:themeFillTint="66"/>
        <w:jc w:val="both"/>
        <w:rPr>
          <w:rFonts w:ascii="Times New Roman" w:hAnsi="Times New Roman" w:cs="Times New Roman"/>
          <w:b/>
        </w:rPr>
      </w:pPr>
      <w:r w:rsidRPr="00EA7DF8">
        <w:rPr>
          <w:rFonts w:ascii="Times New Roman" w:hAnsi="Times New Roman" w:cs="Times New Roman"/>
          <w:b/>
        </w:rPr>
        <w:t>ESTIMATIVA DE PREÇOS E PREÇOS REFERENCIAIS.</w:t>
      </w:r>
    </w:p>
    <w:p w14:paraId="6790FF56" w14:textId="77777777" w:rsidR="00754D4E" w:rsidRPr="00EA7DF8" w:rsidRDefault="00754D4E" w:rsidP="00754D4E">
      <w:pPr>
        <w:jc w:val="both"/>
        <w:rPr>
          <w:rFonts w:ascii="Times New Roman" w:hAnsi="Times New Roman" w:cs="Times New Roman"/>
          <w:b/>
        </w:rPr>
      </w:pPr>
    </w:p>
    <w:p w14:paraId="40A068C6" w14:textId="6B2477B3" w:rsidR="00754D4E" w:rsidRPr="00277A09" w:rsidRDefault="00EA7DF8" w:rsidP="00AB3AFD">
      <w:pPr>
        <w:pStyle w:val="Nivel10"/>
        <w:numPr>
          <w:ilvl w:val="1"/>
          <w:numId w:val="19"/>
        </w:numPr>
        <w:tabs>
          <w:tab w:val="left" w:pos="0"/>
          <w:tab w:val="left" w:pos="567"/>
        </w:tabs>
        <w:spacing w:before="0" w:line="240" w:lineRule="auto"/>
        <w:ind w:right="-30"/>
        <w:rPr>
          <w:rFonts w:ascii="Times New Roman" w:hAnsi="Times New Roman" w:cs="Times New Roman"/>
          <w:sz w:val="24"/>
          <w:szCs w:val="24"/>
          <w:u w:val="single"/>
        </w:rPr>
      </w:pPr>
      <w:r w:rsidRPr="00277A09">
        <w:rPr>
          <w:rFonts w:ascii="Times New Roman" w:hAnsi="Times New Roman" w:cs="Times New Roman"/>
          <w:b w:val="0"/>
          <w:bCs/>
          <w:color w:val="auto"/>
          <w:sz w:val="24"/>
          <w:szCs w:val="24"/>
        </w:rPr>
        <w:t>O custo estimado da contratação é de</w:t>
      </w:r>
      <w:r w:rsidR="00DA12D5" w:rsidRPr="00277A09">
        <w:rPr>
          <w:rFonts w:ascii="Times New Roman" w:hAnsi="Times New Roman" w:cs="Times New Roman"/>
          <w:bCs/>
          <w:iCs/>
          <w:sz w:val="24"/>
          <w:szCs w:val="24"/>
        </w:rPr>
        <w:t xml:space="preserve"> </w:t>
      </w:r>
      <w:r w:rsidR="00AB3AFD" w:rsidRPr="00AB3AFD">
        <w:rPr>
          <w:rFonts w:ascii="Times New Roman" w:hAnsi="Times New Roman" w:cs="Times New Roman"/>
          <w:bCs/>
          <w:iCs/>
          <w:sz w:val="24"/>
          <w:szCs w:val="24"/>
        </w:rPr>
        <w:t>R$</w:t>
      </w:r>
      <w:r w:rsidR="00AB3AFD">
        <w:rPr>
          <w:rFonts w:ascii="Times New Roman" w:hAnsi="Times New Roman" w:cs="Times New Roman"/>
          <w:bCs/>
          <w:iCs/>
          <w:sz w:val="24"/>
          <w:szCs w:val="24"/>
        </w:rPr>
        <w:t xml:space="preserve"> </w:t>
      </w:r>
      <w:r w:rsidR="00AB3AFD" w:rsidRPr="00AB3AFD">
        <w:rPr>
          <w:rFonts w:ascii="Times New Roman" w:hAnsi="Times New Roman" w:cs="Times New Roman"/>
          <w:bCs/>
          <w:iCs/>
          <w:sz w:val="24"/>
          <w:szCs w:val="24"/>
        </w:rPr>
        <w:t xml:space="preserve">63.603,33 </w:t>
      </w:r>
      <w:r w:rsidR="00DA12D5" w:rsidRPr="00277A09">
        <w:rPr>
          <w:rFonts w:ascii="Times New Roman" w:hAnsi="Times New Roman" w:cs="Times New Roman"/>
          <w:bCs/>
          <w:iCs/>
          <w:sz w:val="24"/>
          <w:szCs w:val="24"/>
        </w:rPr>
        <w:t>(</w:t>
      </w:r>
      <w:r w:rsidR="00AB3AFD" w:rsidRPr="00AB3AFD">
        <w:rPr>
          <w:rFonts w:ascii="Times New Roman" w:hAnsi="Times New Roman" w:cs="Times New Roman"/>
          <w:bCs/>
          <w:iCs/>
          <w:sz w:val="24"/>
          <w:szCs w:val="24"/>
        </w:rPr>
        <w:t>sessenta e três mil, seiscentos e três reais e trinta e três centavos</w:t>
      </w:r>
      <w:r w:rsidR="00DA12D5" w:rsidRPr="00277A09">
        <w:rPr>
          <w:rFonts w:ascii="Times New Roman" w:hAnsi="Times New Roman" w:cs="Times New Roman"/>
          <w:bCs/>
          <w:iCs/>
          <w:sz w:val="24"/>
          <w:szCs w:val="24"/>
        </w:rPr>
        <w:t>).</w:t>
      </w:r>
    </w:p>
    <w:p w14:paraId="64E0484C" w14:textId="77777777" w:rsidR="00754D4E" w:rsidRPr="00EA7DF8" w:rsidRDefault="00754D4E" w:rsidP="00754D4E">
      <w:pPr>
        <w:pStyle w:val="Nivel10"/>
        <w:tabs>
          <w:tab w:val="left" w:pos="0"/>
          <w:tab w:val="left" w:pos="567"/>
        </w:tabs>
        <w:spacing w:before="0" w:line="240" w:lineRule="auto"/>
        <w:ind w:left="0" w:right="-30" w:firstLine="0"/>
        <w:rPr>
          <w:rFonts w:ascii="Times New Roman" w:hAnsi="Times New Roman" w:cs="Times New Roman"/>
          <w:sz w:val="24"/>
          <w:szCs w:val="24"/>
          <w:highlight w:val="yellow"/>
          <w:u w:val="single"/>
        </w:rPr>
      </w:pPr>
    </w:p>
    <w:p w14:paraId="0B4279AF" w14:textId="77777777" w:rsidR="00754D4E" w:rsidRPr="00EA7DF8" w:rsidRDefault="00754D4E" w:rsidP="00D37F2C">
      <w:pPr>
        <w:pStyle w:val="Nivel10"/>
        <w:numPr>
          <w:ilvl w:val="0"/>
          <w:numId w:val="19"/>
        </w:numPr>
        <w:shd w:val="clear" w:color="auto" w:fill="D6E3BC" w:themeFill="accent3" w:themeFillTint="66"/>
        <w:spacing w:before="0" w:line="240" w:lineRule="auto"/>
        <w:ind w:right="-30"/>
        <w:rPr>
          <w:rFonts w:ascii="Times New Roman" w:hAnsi="Times New Roman" w:cs="Times New Roman"/>
          <w:bCs/>
          <w:sz w:val="24"/>
          <w:szCs w:val="24"/>
        </w:rPr>
      </w:pPr>
      <w:r w:rsidRPr="00EA7DF8">
        <w:rPr>
          <w:rFonts w:ascii="Times New Roman" w:hAnsi="Times New Roman" w:cs="Times New Roman"/>
          <w:sz w:val="24"/>
          <w:szCs w:val="24"/>
        </w:rPr>
        <w:t>DOS RECURSOS ORÇAMENTÁRIOS.</w:t>
      </w:r>
    </w:p>
    <w:p w14:paraId="1042DB89" w14:textId="77777777" w:rsidR="00754D4E" w:rsidRPr="00EA7DF8" w:rsidRDefault="00754D4E" w:rsidP="00754D4E">
      <w:pPr>
        <w:pStyle w:val="PargrafodaLista"/>
        <w:tabs>
          <w:tab w:val="left" w:pos="567"/>
        </w:tabs>
        <w:ind w:left="0" w:right="-30"/>
        <w:jc w:val="both"/>
        <w:rPr>
          <w:rFonts w:ascii="Times New Roman" w:hAnsi="Times New Roman" w:cs="Times New Roman"/>
          <w:b/>
          <w:bCs/>
        </w:rPr>
      </w:pPr>
    </w:p>
    <w:p w14:paraId="6FECC9A5" w14:textId="6B401574" w:rsidR="00754D4E" w:rsidRDefault="00754D4E" w:rsidP="00D37F2C">
      <w:pPr>
        <w:numPr>
          <w:ilvl w:val="1"/>
          <w:numId w:val="14"/>
        </w:numPr>
        <w:ind w:left="432"/>
        <w:jc w:val="both"/>
        <w:rPr>
          <w:rFonts w:ascii="Times New Roman" w:hAnsi="Times New Roman" w:cs="Times New Roman"/>
        </w:rPr>
      </w:pPr>
      <w:r w:rsidRPr="00EA7DF8">
        <w:rPr>
          <w:rFonts w:ascii="Times New Roman" w:hAnsi="Times New Roman" w:cs="Times New Roman"/>
        </w:rPr>
        <w:t xml:space="preserve">As despesas para atender a esta licitação estão programadas em dotação orçamentária própria, prevista no orçamento da </w:t>
      </w:r>
      <w:r w:rsidR="007C5FD1">
        <w:rPr>
          <w:rFonts w:ascii="Times New Roman" w:hAnsi="Times New Roman" w:cs="Times New Roman"/>
        </w:rPr>
        <w:t>Prefeitura Municipal</w:t>
      </w:r>
      <w:r w:rsidRPr="00EA7DF8">
        <w:rPr>
          <w:rFonts w:ascii="Times New Roman" w:hAnsi="Times New Roman" w:cs="Times New Roman"/>
        </w:rPr>
        <w:t xml:space="preserve"> para</w:t>
      </w:r>
      <w:bookmarkStart w:id="1" w:name="_GoBack"/>
      <w:bookmarkEnd w:id="1"/>
      <w:r w:rsidRPr="00EA7DF8">
        <w:rPr>
          <w:rFonts w:ascii="Times New Roman" w:hAnsi="Times New Roman" w:cs="Times New Roman"/>
        </w:rPr>
        <w:t xml:space="preserve"> o exercício de </w:t>
      </w:r>
      <w:r w:rsidR="001A11F0">
        <w:rPr>
          <w:rFonts w:ascii="Times New Roman" w:hAnsi="Times New Roman" w:cs="Times New Roman"/>
        </w:rPr>
        <w:t>2026</w:t>
      </w:r>
      <w:r w:rsidRPr="00EA7DF8">
        <w:rPr>
          <w:rFonts w:ascii="Times New Roman" w:hAnsi="Times New Roman" w:cs="Times New Roman"/>
        </w:rPr>
        <w:t>, na classificação abaixo:</w:t>
      </w:r>
    </w:p>
    <w:p w14:paraId="62E10DED" w14:textId="77777777" w:rsidR="00CC0296" w:rsidRPr="00EA7DF8" w:rsidRDefault="00CC0296" w:rsidP="00CC0296">
      <w:pPr>
        <w:ind w:left="432"/>
        <w:jc w:val="both"/>
        <w:rPr>
          <w:rFonts w:ascii="Times New Roman" w:hAnsi="Times New Roman" w:cs="Times New Roman"/>
        </w:rPr>
      </w:pPr>
    </w:p>
    <w:p w14:paraId="365BCA3E" w14:textId="77777777" w:rsidR="00AB3AFD" w:rsidRPr="00AB3AFD" w:rsidRDefault="00AB3AFD" w:rsidP="00AB3AFD">
      <w:pPr>
        <w:tabs>
          <w:tab w:val="left" w:pos="7088"/>
          <w:tab w:val="left" w:pos="7230"/>
        </w:tabs>
        <w:ind w:right="-1"/>
        <w:jc w:val="both"/>
        <w:rPr>
          <w:rFonts w:ascii="Times New Roman" w:eastAsia="Times New Roman" w:hAnsi="Times New Roman" w:cs="Times New Roman"/>
          <w:bCs/>
        </w:rPr>
      </w:pPr>
      <w:bookmarkStart w:id="2" w:name="_Hlk162287368"/>
      <w:r w:rsidRPr="00AB3AFD">
        <w:rPr>
          <w:rFonts w:ascii="Times New Roman" w:eastAsia="Times New Roman" w:hAnsi="Times New Roman" w:cs="Times New Roman"/>
          <w:bCs/>
        </w:rPr>
        <w:t>Unidade Orçamentária: 03.05.01 - Fundo Municipal de Educação</w:t>
      </w:r>
    </w:p>
    <w:p w14:paraId="7A6A7E0B" w14:textId="77777777" w:rsidR="00AB3AFD" w:rsidRPr="00AB3AFD" w:rsidRDefault="00AB3AFD" w:rsidP="00AB3AFD">
      <w:pPr>
        <w:tabs>
          <w:tab w:val="left" w:pos="7088"/>
          <w:tab w:val="left" w:pos="7230"/>
        </w:tabs>
        <w:ind w:right="-1"/>
        <w:jc w:val="both"/>
        <w:rPr>
          <w:rFonts w:ascii="Times New Roman" w:eastAsia="Times New Roman" w:hAnsi="Times New Roman" w:cs="Times New Roman"/>
          <w:bCs/>
        </w:rPr>
      </w:pPr>
      <w:r w:rsidRPr="00AB3AFD">
        <w:rPr>
          <w:rFonts w:ascii="Times New Roman" w:eastAsia="Times New Roman" w:hAnsi="Times New Roman" w:cs="Times New Roman"/>
          <w:bCs/>
        </w:rPr>
        <w:t>Programa de Trabalho: 12.361.0210.2020.0000 – Manutenção da Rede de Ensino Fundamental.</w:t>
      </w:r>
    </w:p>
    <w:p w14:paraId="62725DCF" w14:textId="77777777" w:rsidR="00AB3AFD" w:rsidRPr="00AB3AFD" w:rsidRDefault="00AB3AFD" w:rsidP="00AB3AFD">
      <w:pPr>
        <w:tabs>
          <w:tab w:val="left" w:pos="7088"/>
          <w:tab w:val="left" w:pos="7230"/>
        </w:tabs>
        <w:ind w:right="-1"/>
        <w:jc w:val="both"/>
        <w:rPr>
          <w:rFonts w:ascii="Times New Roman" w:eastAsia="Times New Roman" w:hAnsi="Times New Roman" w:cs="Times New Roman"/>
          <w:bCs/>
        </w:rPr>
      </w:pPr>
      <w:r w:rsidRPr="00AB3AFD">
        <w:rPr>
          <w:rFonts w:ascii="Times New Roman" w:eastAsia="Times New Roman" w:hAnsi="Times New Roman" w:cs="Times New Roman"/>
          <w:bCs/>
        </w:rPr>
        <w:t>Elemento de Despesa: 3.3.90.30 – Material de Consumo.</w:t>
      </w:r>
    </w:p>
    <w:p w14:paraId="5885CB1A" w14:textId="77777777" w:rsidR="00AB3AFD" w:rsidRPr="00AB3AFD" w:rsidRDefault="00AB3AFD" w:rsidP="00AB3AFD">
      <w:pPr>
        <w:tabs>
          <w:tab w:val="left" w:pos="7088"/>
          <w:tab w:val="left" w:pos="7230"/>
        </w:tabs>
        <w:ind w:right="-1"/>
        <w:jc w:val="both"/>
        <w:rPr>
          <w:rFonts w:ascii="Times New Roman" w:eastAsia="Times New Roman" w:hAnsi="Times New Roman" w:cs="Times New Roman"/>
          <w:bCs/>
        </w:rPr>
      </w:pPr>
    </w:p>
    <w:p w14:paraId="1FCD9CC8" w14:textId="77777777" w:rsidR="00AB3AFD" w:rsidRPr="00AB3AFD" w:rsidRDefault="00AB3AFD" w:rsidP="00AB3AFD">
      <w:pPr>
        <w:tabs>
          <w:tab w:val="left" w:pos="7088"/>
          <w:tab w:val="left" w:pos="7230"/>
        </w:tabs>
        <w:ind w:right="-1"/>
        <w:jc w:val="both"/>
        <w:rPr>
          <w:rFonts w:ascii="Times New Roman" w:eastAsia="Times New Roman" w:hAnsi="Times New Roman" w:cs="Times New Roman"/>
          <w:bCs/>
        </w:rPr>
      </w:pPr>
      <w:r w:rsidRPr="00AB3AFD">
        <w:rPr>
          <w:rFonts w:ascii="Times New Roman" w:eastAsia="Times New Roman" w:hAnsi="Times New Roman" w:cs="Times New Roman"/>
          <w:bCs/>
        </w:rPr>
        <w:t>Programa de Trabalho: 12.365.0240.2021.0000 – Manutenção e Funcionamento do Pré-Escolar.</w:t>
      </w:r>
    </w:p>
    <w:p w14:paraId="2E04738F" w14:textId="77777777" w:rsidR="00AB3AFD" w:rsidRPr="00AB3AFD" w:rsidRDefault="00AB3AFD" w:rsidP="00AB3AFD">
      <w:pPr>
        <w:tabs>
          <w:tab w:val="left" w:pos="7088"/>
          <w:tab w:val="left" w:pos="7230"/>
        </w:tabs>
        <w:ind w:right="-1"/>
        <w:jc w:val="both"/>
        <w:rPr>
          <w:rFonts w:ascii="Times New Roman" w:eastAsia="Times New Roman" w:hAnsi="Times New Roman" w:cs="Times New Roman"/>
          <w:bCs/>
        </w:rPr>
      </w:pPr>
      <w:r w:rsidRPr="00AB3AFD">
        <w:rPr>
          <w:rFonts w:ascii="Times New Roman" w:eastAsia="Times New Roman" w:hAnsi="Times New Roman" w:cs="Times New Roman"/>
          <w:bCs/>
        </w:rPr>
        <w:t>Elemento de Despesa:  3.3.90.30 – Material de Consumo.</w:t>
      </w:r>
    </w:p>
    <w:p w14:paraId="7BD1F2B0" w14:textId="77777777" w:rsidR="00AB3AFD" w:rsidRPr="00AB3AFD" w:rsidRDefault="00AB3AFD" w:rsidP="00AB3AFD">
      <w:pPr>
        <w:tabs>
          <w:tab w:val="left" w:pos="7088"/>
          <w:tab w:val="left" w:pos="7230"/>
        </w:tabs>
        <w:ind w:right="-1"/>
        <w:jc w:val="both"/>
        <w:rPr>
          <w:rFonts w:ascii="Times New Roman" w:eastAsia="Times New Roman" w:hAnsi="Times New Roman" w:cs="Times New Roman"/>
          <w:bCs/>
        </w:rPr>
      </w:pPr>
    </w:p>
    <w:p w14:paraId="40583D8D" w14:textId="77777777" w:rsidR="00AB3AFD" w:rsidRPr="00AB3AFD" w:rsidRDefault="00AB3AFD" w:rsidP="00AB3AFD">
      <w:pPr>
        <w:tabs>
          <w:tab w:val="left" w:pos="7088"/>
          <w:tab w:val="left" w:pos="7230"/>
        </w:tabs>
        <w:ind w:right="-1"/>
        <w:jc w:val="both"/>
        <w:rPr>
          <w:rFonts w:ascii="Times New Roman" w:eastAsia="Times New Roman" w:hAnsi="Times New Roman" w:cs="Times New Roman"/>
          <w:bCs/>
        </w:rPr>
      </w:pPr>
      <w:r w:rsidRPr="00AB3AFD">
        <w:rPr>
          <w:rFonts w:ascii="Times New Roman" w:eastAsia="Times New Roman" w:hAnsi="Times New Roman" w:cs="Times New Roman"/>
          <w:bCs/>
        </w:rPr>
        <w:t>Programa de Trabalho: 12.365.0240.2022.0000 – Manutenção e Funcionamento de Creches.</w:t>
      </w:r>
    </w:p>
    <w:p w14:paraId="143E2E8E" w14:textId="77777777" w:rsidR="00AB3AFD" w:rsidRPr="00AB3AFD" w:rsidRDefault="00AB3AFD" w:rsidP="00AB3AFD">
      <w:pPr>
        <w:tabs>
          <w:tab w:val="left" w:pos="7088"/>
          <w:tab w:val="left" w:pos="7230"/>
        </w:tabs>
        <w:ind w:right="-1"/>
        <w:jc w:val="both"/>
        <w:rPr>
          <w:rFonts w:ascii="Times New Roman" w:eastAsia="Times New Roman" w:hAnsi="Times New Roman" w:cs="Times New Roman"/>
          <w:bCs/>
        </w:rPr>
      </w:pPr>
      <w:r w:rsidRPr="00AB3AFD">
        <w:rPr>
          <w:rFonts w:ascii="Times New Roman" w:eastAsia="Times New Roman" w:hAnsi="Times New Roman" w:cs="Times New Roman"/>
          <w:bCs/>
        </w:rPr>
        <w:t>Elemento de Despesa: 3.3.90.30 – Material de Consumo.</w:t>
      </w:r>
    </w:p>
    <w:p w14:paraId="16332C6C" w14:textId="31481BB5" w:rsidR="0000799D" w:rsidRPr="0000799D" w:rsidRDefault="0000799D" w:rsidP="0000799D">
      <w:pPr>
        <w:tabs>
          <w:tab w:val="left" w:pos="7088"/>
          <w:tab w:val="left" w:pos="7230"/>
        </w:tabs>
        <w:ind w:right="-1"/>
        <w:jc w:val="both"/>
        <w:rPr>
          <w:rFonts w:ascii="Times New Roman" w:eastAsia="Times New Roman" w:hAnsi="Times New Roman" w:cs="Times New Roman"/>
          <w:bCs/>
        </w:rPr>
      </w:pPr>
    </w:p>
    <w:p w14:paraId="6B2883D8" w14:textId="080C5712" w:rsidR="007C5FD1" w:rsidRPr="007C5FD1" w:rsidRDefault="007C5FD1" w:rsidP="007C5FD1">
      <w:pPr>
        <w:tabs>
          <w:tab w:val="left" w:pos="7088"/>
          <w:tab w:val="left" w:pos="7230"/>
        </w:tabs>
        <w:ind w:right="-1"/>
        <w:jc w:val="both"/>
        <w:rPr>
          <w:rFonts w:ascii="Times New Roman" w:eastAsia="Times New Roman" w:hAnsi="Times New Roman" w:cs="Times New Roman"/>
          <w:bCs/>
        </w:rPr>
      </w:pPr>
    </w:p>
    <w:bookmarkEnd w:id="2"/>
    <w:p w14:paraId="644A5C7A" w14:textId="77777777" w:rsidR="00D2197C" w:rsidRDefault="00D2197C" w:rsidP="00754D4E">
      <w:pPr>
        <w:ind w:left="360"/>
        <w:jc w:val="right"/>
        <w:rPr>
          <w:rFonts w:ascii="Times New Roman" w:hAnsi="Times New Roman" w:cs="Times New Roman"/>
        </w:rPr>
      </w:pPr>
    </w:p>
    <w:p w14:paraId="09955401" w14:textId="32651F02" w:rsidR="00754D4E" w:rsidRPr="00EA7DF8" w:rsidRDefault="00DE3F47" w:rsidP="00754D4E">
      <w:pPr>
        <w:ind w:left="360"/>
        <w:jc w:val="right"/>
        <w:rPr>
          <w:rFonts w:ascii="Times New Roman" w:hAnsi="Times New Roman" w:cs="Times New Roman"/>
        </w:rPr>
      </w:pPr>
      <w:r w:rsidRPr="00EA7DF8">
        <w:rPr>
          <w:rFonts w:ascii="Times New Roman" w:hAnsi="Times New Roman" w:cs="Times New Roman"/>
        </w:rPr>
        <w:t>Anamã</w:t>
      </w:r>
      <w:r w:rsidR="009D0E96" w:rsidRPr="00EA7DF8">
        <w:rPr>
          <w:rFonts w:ascii="Times New Roman" w:hAnsi="Times New Roman" w:cs="Times New Roman"/>
        </w:rPr>
        <w:t>/AM</w:t>
      </w:r>
      <w:r w:rsidR="0090426D" w:rsidRPr="00EA7DF8">
        <w:rPr>
          <w:rFonts w:ascii="Times New Roman" w:hAnsi="Times New Roman" w:cs="Times New Roman"/>
        </w:rPr>
        <w:t>,</w:t>
      </w:r>
      <w:r w:rsidR="009D0E96" w:rsidRPr="00EA7DF8">
        <w:rPr>
          <w:rFonts w:ascii="Times New Roman" w:hAnsi="Times New Roman" w:cs="Times New Roman"/>
        </w:rPr>
        <w:t xml:space="preserve"> </w:t>
      </w:r>
      <w:r w:rsidR="0000799D">
        <w:rPr>
          <w:rFonts w:ascii="Times New Roman" w:hAnsi="Times New Roman" w:cs="Times New Roman"/>
        </w:rPr>
        <w:t>29</w:t>
      </w:r>
      <w:r w:rsidR="00EA7DF8" w:rsidRPr="00EA7DF8">
        <w:rPr>
          <w:rFonts w:ascii="Times New Roman" w:hAnsi="Times New Roman" w:cs="Times New Roman"/>
        </w:rPr>
        <w:t xml:space="preserve"> de</w:t>
      </w:r>
      <w:r w:rsidR="00B00687">
        <w:rPr>
          <w:rFonts w:ascii="Times New Roman" w:hAnsi="Times New Roman" w:cs="Times New Roman"/>
        </w:rPr>
        <w:t xml:space="preserve"> </w:t>
      </w:r>
      <w:r w:rsidR="0000799D">
        <w:rPr>
          <w:rFonts w:ascii="Times New Roman" w:hAnsi="Times New Roman" w:cs="Times New Roman"/>
        </w:rPr>
        <w:t>julho</w:t>
      </w:r>
      <w:r w:rsidR="00EA7DF8" w:rsidRPr="00EA7DF8">
        <w:rPr>
          <w:rFonts w:ascii="Times New Roman" w:hAnsi="Times New Roman" w:cs="Times New Roman"/>
        </w:rPr>
        <w:t xml:space="preserve"> de </w:t>
      </w:r>
      <w:r w:rsidR="008B2837">
        <w:rPr>
          <w:rFonts w:ascii="Times New Roman" w:hAnsi="Times New Roman" w:cs="Times New Roman"/>
        </w:rPr>
        <w:t>2026</w:t>
      </w:r>
      <w:r w:rsidR="00754D4E" w:rsidRPr="00EA7DF8">
        <w:rPr>
          <w:rFonts w:ascii="Times New Roman" w:hAnsi="Times New Roman" w:cs="Times New Roman"/>
        </w:rPr>
        <w:t xml:space="preserve">. </w:t>
      </w:r>
    </w:p>
    <w:p w14:paraId="2EABE293" w14:textId="131FDF12" w:rsidR="009D0E96" w:rsidRDefault="009D0E96" w:rsidP="00754D4E">
      <w:pPr>
        <w:ind w:left="360"/>
        <w:jc w:val="right"/>
        <w:rPr>
          <w:rFonts w:ascii="Times New Roman" w:hAnsi="Times New Roman" w:cs="Times New Roman"/>
        </w:rPr>
      </w:pPr>
    </w:p>
    <w:p w14:paraId="49B16657" w14:textId="77777777" w:rsidR="007C76CA" w:rsidRPr="00EA7DF8" w:rsidRDefault="007C76CA" w:rsidP="00754D4E">
      <w:pPr>
        <w:ind w:left="360"/>
        <w:jc w:val="right"/>
        <w:rPr>
          <w:rFonts w:ascii="Times New Roman" w:hAnsi="Times New Roman" w:cs="Times New Roman"/>
        </w:rPr>
      </w:pPr>
    </w:p>
    <w:p w14:paraId="48BD7BD2" w14:textId="77777777" w:rsidR="009D0E96" w:rsidRPr="00EA7DF8" w:rsidRDefault="009D0E96" w:rsidP="00754D4E">
      <w:pPr>
        <w:ind w:left="360"/>
        <w:jc w:val="right"/>
        <w:rPr>
          <w:rFonts w:ascii="Times New Roman" w:hAnsi="Times New Roman" w:cs="Times New Roman"/>
        </w:rPr>
      </w:pPr>
    </w:p>
    <w:p w14:paraId="271C6678" w14:textId="77777777" w:rsidR="00DA164C" w:rsidRPr="00EA7DF8" w:rsidRDefault="00DA164C" w:rsidP="00DA164C">
      <w:pPr>
        <w:ind w:left="360"/>
        <w:jc w:val="center"/>
        <w:rPr>
          <w:rFonts w:ascii="Times New Roman" w:hAnsi="Times New Roman" w:cs="Times New Roman"/>
        </w:rPr>
      </w:pPr>
      <w:r w:rsidRPr="00EA7DF8">
        <w:rPr>
          <w:rFonts w:ascii="Times New Roman" w:hAnsi="Times New Roman" w:cs="Times New Roman"/>
        </w:rPr>
        <w:t>__________________________________________</w:t>
      </w:r>
    </w:p>
    <w:p w14:paraId="1D9BB342" w14:textId="48AD9E25" w:rsidR="00B00687" w:rsidRPr="0000799D" w:rsidRDefault="0000799D" w:rsidP="0000799D">
      <w:pPr>
        <w:jc w:val="center"/>
        <w:rPr>
          <w:rFonts w:ascii="Times New Roman" w:hAnsi="Times New Roman" w:cs="Times New Roman"/>
          <w:b/>
          <w:bCs/>
        </w:rPr>
      </w:pPr>
      <w:r w:rsidRPr="0000799D">
        <w:rPr>
          <w:rFonts w:ascii="Times New Roman" w:hAnsi="Times New Roman" w:cs="Times New Roman"/>
          <w:b/>
          <w:bCs/>
        </w:rPr>
        <w:t>MANUEL LOPES DA SILVA</w:t>
      </w:r>
    </w:p>
    <w:p w14:paraId="5F3E7F31" w14:textId="59C1C03B" w:rsidR="009D0E96" w:rsidRDefault="00564C2A" w:rsidP="009D0E96">
      <w:pPr>
        <w:jc w:val="center"/>
        <w:rPr>
          <w:rFonts w:ascii="Times New Roman" w:hAnsi="Times New Roman" w:cs="Times New Roman"/>
        </w:rPr>
      </w:pPr>
      <w:r>
        <w:rPr>
          <w:rFonts w:ascii="Times New Roman" w:hAnsi="Times New Roman" w:cs="Times New Roman"/>
        </w:rPr>
        <w:t>Secretário</w:t>
      </w:r>
      <w:r w:rsidR="00277A09">
        <w:rPr>
          <w:rFonts w:ascii="Times New Roman" w:hAnsi="Times New Roman" w:cs="Times New Roman"/>
        </w:rPr>
        <w:t xml:space="preserve"> Municipal</w:t>
      </w:r>
      <w:r>
        <w:rPr>
          <w:rFonts w:ascii="Times New Roman" w:hAnsi="Times New Roman" w:cs="Times New Roman"/>
        </w:rPr>
        <w:t xml:space="preserve"> de </w:t>
      </w:r>
      <w:r w:rsidR="0000799D">
        <w:rPr>
          <w:rFonts w:ascii="Times New Roman" w:hAnsi="Times New Roman" w:cs="Times New Roman"/>
        </w:rPr>
        <w:t>Educação</w:t>
      </w:r>
    </w:p>
    <w:p w14:paraId="45881EE0" w14:textId="528C3016" w:rsidR="00A4707C" w:rsidRPr="00CC0296" w:rsidRDefault="00A4707C" w:rsidP="009D0E96">
      <w:pPr>
        <w:jc w:val="center"/>
        <w:rPr>
          <w:rFonts w:ascii="Times New Roman" w:hAnsi="Times New Roman" w:cs="Times New Roman"/>
          <w:bCs/>
          <w:iCs/>
        </w:rPr>
      </w:pPr>
      <w:r w:rsidRPr="00CC0296">
        <w:rPr>
          <w:rFonts w:ascii="Times New Roman" w:hAnsi="Times New Roman" w:cs="Times New Roman"/>
          <w:bCs/>
          <w:iCs/>
        </w:rPr>
        <w:t xml:space="preserve">Portaria Nº </w:t>
      </w:r>
      <w:r w:rsidR="0000799D">
        <w:rPr>
          <w:rFonts w:ascii="Times New Roman" w:hAnsi="Times New Roman" w:cs="Times New Roman"/>
          <w:bCs/>
          <w:iCs/>
        </w:rPr>
        <w:t>002</w:t>
      </w:r>
      <w:r w:rsidRPr="00CC0296">
        <w:rPr>
          <w:rFonts w:ascii="Times New Roman" w:hAnsi="Times New Roman" w:cs="Times New Roman"/>
          <w:bCs/>
          <w:iCs/>
        </w:rPr>
        <w:t xml:space="preserve">/2025 </w:t>
      </w:r>
    </w:p>
    <w:p w14:paraId="0D9496D1" w14:textId="24E2F9F3" w:rsidR="009D0E96" w:rsidRDefault="009D0E96" w:rsidP="009D0E96">
      <w:pPr>
        <w:jc w:val="center"/>
        <w:rPr>
          <w:rFonts w:ascii="Times New Roman" w:hAnsi="Times New Roman" w:cs="Times New Roman"/>
          <w:bCs/>
          <w:iCs/>
        </w:rPr>
      </w:pPr>
    </w:p>
    <w:p w14:paraId="4CF70618" w14:textId="3BB19AF0" w:rsidR="00EA522E" w:rsidRDefault="00EA522E" w:rsidP="009D0E96">
      <w:pPr>
        <w:jc w:val="center"/>
        <w:rPr>
          <w:rFonts w:ascii="Times New Roman" w:hAnsi="Times New Roman" w:cs="Times New Roman"/>
          <w:bCs/>
          <w:iCs/>
        </w:rPr>
      </w:pPr>
    </w:p>
    <w:p w14:paraId="5896972F" w14:textId="77777777" w:rsidR="00EA522E" w:rsidRPr="00EA7DF8" w:rsidRDefault="00EA522E" w:rsidP="009D0E96">
      <w:pPr>
        <w:jc w:val="center"/>
        <w:rPr>
          <w:rFonts w:ascii="Times New Roman" w:hAnsi="Times New Roman" w:cs="Times New Roman"/>
          <w:bCs/>
          <w:iCs/>
        </w:rPr>
      </w:pPr>
    </w:p>
    <w:p w14:paraId="64A36653" w14:textId="47F2055D" w:rsidR="009D0E96" w:rsidRPr="00EA7DF8" w:rsidRDefault="009D0E96" w:rsidP="009D0E96">
      <w:pPr>
        <w:ind w:left="360"/>
        <w:jc w:val="center"/>
        <w:rPr>
          <w:rFonts w:ascii="Times New Roman" w:hAnsi="Times New Roman" w:cs="Times New Roman"/>
        </w:rPr>
      </w:pPr>
      <w:r w:rsidRPr="00EA7DF8">
        <w:rPr>
          <w:rFonts w:ascii="Times New Roman" w:hAnsi="Times New Roman" w:cs="Times New Roman"/>
        </w:rPr>
        <w:t>___________________________________________</w:t>
      </w:r>
    </w:p>
    <w:p w14:paraId="119803E1" w14:textId="656FC011" w:rsidR="00CC0296" w:rsidRPr="007176E9" w:rsidRDefault="0000799D" w:rsidP="0000799D">
      <w:pPr>
        <w:jc w:val="center"/>
        <w:rPr>
          <w:rFonts w:ascii="Times New Roman" w:hAnsi="Times New Roman" w:cs="Times New Roman"/>
        </w:rPr>
      </w:pPr>
      <w:r w:rsidRPr="0000799D">
        <w:rPr>
          <w:rFonts w:ascii="Times New Roman" w:hAnsi="Times New Roman" w:cs="Times New Roman"/>
          <w:b/>
        </w:rPr>
        <w:t xml:space="preserve"> </w:t>
      </w:r>
      <w:r w:rsidRPr="0000799D">
        <w:rPr>
          <w:rFonts w:ascii="Times New Roman" w:hAnsi="Times New Roman" w:cs="Times New Roman"/>
          <w:b/>
          <w:bCs/>
        </w:rPr>
        <w:t>ADRIANE DA SILVA RODRIGUES</w:t>
      </w:r>
      <w:r w:rsidR="00CC0296" w:rsidRPr="0000799D">
        <w:rPr>
          <w:rFonts w:ascii="Times New Roman" w:hAnsi="Times New Roman" w:cs="Times New Roman"/>
          <w:b/>
          <w:bCs/>
        </w:rPr>
        <w:br/>
      </w:r>
      <w:r w:rsidR="00CC0296" w:rsidRPr="007176E9">
        <w:rPr>
          <w:rFonts w:ascii="Times New Roman" w:hAnsi="Times New Roman" w:cs="Times New Roman"/>
        </w:rPr>
        <w:t>Agente de contratação</w:t>
      </w:r>
    </w:p>
    <w:p w14:paraId="0FD99A92" w14:textId="6B24B889" w:rsidR="00CC0296" w:rsidRPr="007176E9" w:rsidRDefault="00CC0296" w:rsidP="00CC0296">
      <w:pPr>
        <w:jc w:val="center"/>
        <w:rPr>
          <w:rFonts w:ascii="Times New Roman" w:hAnsi="Times New Roman" w:cs="Times New Roman"/>
          <w:bCs/>
        </w:rPr>
      </w:pPr>
      <w:r w:rsidRPr="007176E9">
        <w:rPr>
          <w:rFonts w:ascii="Times New Roman" w:hAnsi="Times New Roman" w:cs="Times New Roman"/>
          <w:bCs/>
        </w:rPr>
        <w:t xml:space="preserve">PORTARIA Nº </w:t>
      </w:r>
      <w:r w:rsidR="0000799D">
        <w:rPr>
          <w:rFonts w:ascii="Times New Roman" w:hAnsi="Times New Roman" w:cs="Times New Roman"/>
          <w:bCs/>
        </w:rPr>
        <w:t>190</w:t>
      </w:r>
      <w:r w:rsidR="00427AA0">
        <w:rPr>
          <w:rFonts w:ascii="Times New Roman" w:hAnsi="Times New Roman" w:cs="Times New Roman"/>
          <w:bCs/>
        </w:rPr>
        <w:t>/2026</w:t>
      </w:r>
    </w:p>
    <w:sectPr w:rsidR="00CC0296" w:rsidRPr="007176E9" w:rsidSect="006F313E">
      <w:headerReference w:type="default" r:id="rId13"/>
      <w:pgSz w:w="11906" w:h="16838"/>
      <w:pgMar w:top="635" w:right="709" w:bottom="709"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076259" w14:textId="77777777" w:rsidR="00AD472C" w:rsidRDefault="00AD472C">
      <w:r>
        <w:separator/>
      </w:r>
    </w:p>
  </w:endnote>
  <w:endnote w:type="continuationSeparator" w:id="0">
    <w:p w14:paraId="656A7EDE" w14:textId="77777777" w:rsidR="00AD472C" w:rsidRDefault="00AD47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HG Mincho Light J">
    <w:altName w:val="MS Mincho"/>
    <w:charset w:val="00"/>
    <w:family w:val="auto"/>
    <w:pitch w:val="variable"/>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233">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DejaVu Sans">
    <w:charset w:val="00"/>
    <w:family w:val="swiss"/>
    <w:pitch w:val="variable"/>
    <w:sig w:usb0="E7002EFF" w:usb1="D200FDFF" w:usb2="0A246029" w:usb3="00000000" w:csb0="000001FF" w:csb1="00000000"/>
  </w:font>
  <w:font w:name="Palatino Linotype">
    <w:panose1 w:val="02040502050505030304"/>
    <w:charset w:val="00"/>
    <w:family w:val="roman"/>
    <w:pitch w:val="variable"/>
    <w:sig w:usb0="E0000287" w:usb1="4000001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21DD5A" w14:textId="77777777" w:rsidR="00AD472C" w:rsidRDefault="00AD472C">
      <w:r>
        <w:separator/>
      </w:r>
    </w:p>
  </w:footnote>
  <w:footnote w:type="continuationSeparator" w:id="0">
    <w:p w14:paraId="526445E2" w14:textId="77777777" w:rsidR="00AD472C" w:rsidRDefault="00AD472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B13D17" w14:textId="59489422" w:rsidR="0051747E" w:rsidRPr="00F65ACE" w:rsidRDefault="00DE3F47" w:rsidP="00B20844">
    <w:pPr>
      <w:jc w:val="center"/>
      <w:rPr>
        <w:rFonts w:ascii="Times New Roman" w:hAnsi="Times New Roman" w:cs="Times New Roman"/>
        <w:color w:val="000000"/>
      </w:rPr>
    </w:pPr>
    <w:r w:rsidRPr="005B5CC7">
      <w:rPr>
        <w:b/>
        <w:bCs/>
        <w:noProof/>
        <w:sz w:val="26"/>
        <w:szCs w:val="26"/>
      </w:rPr>
      <w:drawing>
        <wp:anchor distT="0" distB="0" distL="114300" distR="114300" simplePos="0" relativeHeight="251659776" behindDoc="0" locked="0" layoutInCell="1" allowOverlap="1" wp14:anchorId="6BC00835" wp14:editId="4307D1D5">
          <wp:simplePos x="0" y="0"/>
          <wp:positionH relativeFrom="margin">
            <wp:posOffset>5231130</wp:posOffset>
          </wp:positionH>
          <wp:positionV relativeFrom="paragraph">
            <wp:posOffset>-53975</wp:posOffset>
          </wp:positionV>
          <wp:extent cx="961864" cy="67818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967276" cy="681996"/>
                  </a:xfrm>
                  <a:prstGeom prst="rect">
                    <a:avLst/>
                  </a:prstGeom>
                </pic:spPr>
              </pic:pic>
            </a:graphicData>
          </a:graphic>
          <wp14:sizeRelH relativeFrom="margin">
            <wp14:pctWidth>0</wp14:pctWidth>
          </wp14:sizeRelH>
          <wp14:sizeRelV relativeFrom="margin">
            <wp14:pctHeight>0</wp14:pctHeight>
          </wp14:sizeRelV>
        </wp:anchor>
      </w:drawing>
    </w:r>
    <w:r w:rsidR="00861E0C" w:rsidRPr="00861E0C">
      <w:rPr>
        <w:rFonts w:ascii="Times New Roman" w:hAnsi="Times New Roman" w:cs="Times New Roman"/>
        <w:color w:val="000000"/>
      </w:rPr>
      <w:t xml:space="preserve"> </w:t>
    </w:r>
    <w:r w:rsidR="0051747E" w:rsidRPr="00F65ACE">
      <w:rPr>
        <w:rFonts w:ascii="Times New Roman" w:hAnsi="Times New Roman" w:cs="Times New Roman"/>
        <w:noProof/>
      </w:rPr>
      <w:drawing>
        <wp:anchor distT="0" distB="0" distL="114300" distR="114300" simplePos="0" relativeHeight="251655680" behindDoc="0" locked="0" layoutInCell="1" allowOverlap="1" wp14:anchorId="04EBCD38" wp14:editId="58DC89CC">
          <wp:simplePos x="0" y="0"/>
          <wp:positionH relativeFrom="margin">
            <wp:posOffset>-7620</wp:posOffset>
          </wp:positionH>
          <wp:positionV relativeFrom="paragraph">
            <wp:posOffset>-114935</wp:posOffset>
          </wp:positionV>
          <wp:extent cx="655320" cy="777240"/>
          <wp:effectExtent l="0" t="0" r="0" b="0"/>
          <wp:wrapNone/>
          <wp:docPr id="6" name="Imagem 5">
            <a:extLst xmlns:a="http://schemas.openxmlformats.org/drawingml/2006/main">
              <a:ext uri="{FF2B5EF4-FFF2-40B4-BE49-F238E27FC236}">
                <a16:creationId xmlns:a16="http://schemas.microsoft.com/office/drawing/2014/main" id="{282D5863-3A2B-4DB5-826D-0875D120EFF3}"/>
              </a:ext>
            </a:extLst>
          </wp:docPr>
          <wp:cNvGraphicFramePr/>
          <a:graphic xmlns:a="http://schemas.openxmlformats.org/drawingml/2006/main">
            <a:graphicData uri="http://schemas.openxmlformats.org/drawingml/2006/picture">
              <pic:pic xmlns:pic="http://schemas.openxmlformats.org/drawingml/2006/picture">
                <pic:nvPicPr>
                  <pic:cNvPr id="6" name="Imagem 5">
                    <a:extLst>
                      <a:ext uri="{FF2B5EF4-FFF2-40B4-BE49-F238E27FC236}">
                        <a16:creationId xmlns:a16="http://schemas.microsoft.com/office/drawing/2014/main" id="{282D5863-3A2B-4DB5-826D-0875D120EFF3}"/>
                      </a:ext>
                    </a:extLst>
                  </pic:cNvPr>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5320" cy="777240"/>
                  </a:xfrm>
                  <a:prstGeom prst="rect">
                    <a:avLst/>
                  </a:prstGeom>
                  <a:noFill/>
                  <a:ln>
                    <a:noFill/>
                  </a:ln>
                </pic:spPr>
              </pic:pic>
            </a:graphicData>
          </a:graphic>
          <wp14:sizeRelH relativeFrom="page">
            <wp14:pctWidth>0</wp14:pctWidth>
          </wp14:sizeRelH>
          <wp14:sizeRelV relativeFrom="page">
            <wp14:pctHeight>0</wp14:pctHeight>
          </wp14:sizeRelV>
        </wp:anchor>
      </w:drawing>
    </w:r>
    <w:r w:rsidR="0051747E" w:rsidRPr="00F65ACE">
      <w:rPr>
        <w:rFonts w:ascii="Times New Roman" w:hAnsi="Times New Roman" w:cs="Times New Roman"/>
        <w:color w:val="000000"/>
      </w:rPr>
      <w:t>Estado do Amazonas</w:t>
    </w:r>
    <w:r w:rsidR="0051747E" w:rsidRPr="00F65ACE">
      <w:rPr>
        <w:rFonts w:ascii="Times New Roman" w:hAnsi="Times New Roman" w:cs="Times New Roman"/>
        <w:noProof/>
      </w:rPr>
      <w:t xml:space="preserve">  </w:t>
    </w:r>
  </w:p>
  <w:p w14:paraId="1281477E" w14:textId="6086870F" w:rsidR="0051747E" w:rsidRPr="00F65ACE" w:rsidRDefault="0051747E" w:rsidP="00B20844">
    <w:pPr>
      <w:jc w:val="center"/>
      <w:rPr>
        <w:rFonts w:ascii="Times New Roman" w:hAnsi="Times New Roman" w:cs="Times New Roman"/>
        <w:b/>
        <w:bCs/>
        <w:color w:val="000000"/>
      </w:rPr>
    </w:pPr>
    <w:r w:rsidRPr="00F65ACE">
      <w:rPr>
        <w:rFonts w:ascii="Times New Roman" w:hAnsi="Times New Roman" w:cs="Times New Roman"/>
        <w:b/>
        <w:bCs/>
        <w:color w:val="000000"/>
      </w:rPr>
      <w:t xml:space="preserve">PREFEITURA MUNICIPAL DE </w:t>
    </w:r>
    <w:r w:rsidR="00DE3F47">
      <w:rPr>
        <w:rFonts w:ascii="Times New Roman" w:hAnsi="Times New Roman" w:cs="Times New Roman"/>
        <w:b/>
        <w:bCs/>
        <w:color w:val="000000"/>
      </w:rPr>
      <w:t>ANAMÃ</w:t>
    </w:r>
  </w:p>
  <w:p w14:paraId="04A076B9" w14:textId="5FB26138" w:rsidR="0051747E" w:rsidRPr="00F65ACE" w:rsidRDefault="0051747E" w:rsidP="00B20844">
    <w:pPr>
      <w:jc w:val="center"/>
      <w:rPr>
        <w:rFonts w:ascii="Times New Roman" w:hAnsi="Times New Roman" w:cs="Times New Roman"/>
        <w:b/>
        <w:bCs/>
        <w:color w:val="000000"/>
      </w:rPr>
    </w:pPr>
    <w:r w:rsidRPr="00F65ACE">
      <w:rPr>
        <w:rFonts w:ascii="Times New Roman" w:hAnsi="Times New Roman" w:cs="Times New Roman"/>
        <w:b/>
        <w:bCs/>
        <w:color w:val="000000"/>
      </w:rPr>
      <w:t>PODER EXECUTIVO</w:t>
    </w:r>
  </w:p>
  <w:p w14:paraId="1B4B0513" w14:textId="34FD3F18" w:rsidR="0051747E" w:rsidRDefault="0051747E" w:rsidP="00B20844">
    <w:pPr>
      <w:pStyle w:val="Cabealho"/>
    </w:pPr>
  </w:p>
  <w:p w14:paraId="726A4525" w14:textId="77777777" w:rsidR="008C680F" w:rsidRPr="00F65ACE" w:rsidRDefault="008C680F" w:rsidP="00B20844">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B4CB865"/>
    <w:multiLevelType w:val="hybridMultilevel"/>
    <w:tmpl w:val="FFFFFFFF"/>
    <w:lvl w:ilvl="0" w:tplc="FFFFFFFF">
      <w:start w:val="1"/>
      <w:numFmt w:val="bullet"/>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DEC3CF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1AED6FA"/>
    <w:multiLevelType w:val="hybridMultilevel"/>
    <w:tmpl w:val="FFFFFFFF"/>
    <w:lvl w:ilvl="0" w:tplc="FFFFFFFF">
      <w:start w:val="1"/>
      <w:numFmt w:val="bullet"/>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C8C64E3"/>
    <w:multiLevelType w:val="hybridMultilevel"/>
    <w:tmpl w:val="FFFFFFFF"/>
    <w:lvl w:ilvl="0" w:tplc="FFFFFFFF">
      <w:start w:val="1"/>
      <w:numFmt w:val="bullet"/>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E6BAFA6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6" w15:restartNumberingAfterBreak="0">
    <w:nsid w:val="FFFFFF89"/>
    <w:multiLevelType w:val="singleLevel"/>
    <w:tmpl w:val="FA1EF32A"/>
    <w:lvl w:ilvl="0">
      <w:start w:val="1"/>
      <w:numFmt w:val="bullet"/>
      <w:pStyle w:val="Commarcadores"/>
      <w:lvlText w:val=""/>
      <w:lvlJc w:val="left"/>
      <w:pPr>
        <w:tabs>
          <w:tab w:val="num" w:pos="360"/>
        </w:tabs>
        <w:ind w:left="360" w:hanging="360"/>
      </w:pPr>
      <w:rPr>
        <w:rFonts w:ascii="Symbol" w:hAnsi="Symbol" w:hint="default"/>
      </w:rPr>
    </w:lvl>
  </w:abstractNum>
  <w:abstractNum w:abstractNumId="7" w15:restartNumberingAfterBreak="0">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8" w15:restartNumberingAfterBreak="0">
    <w:nsid w:val="04FE23CE"/>
    <w:multiLevelType w:val="multilevel"/>
    <w:tmpl w:val="BE78891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B67FC2"/>
    <w:multiLevelType w:val="multilevel"/>
    <w:tmpl w:val="391C3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112BB6"/>
    <w:multiLevelType w:val="multilevel"/>
    <w:tmpl w:val="409E5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BB70B1"/>
    <w:multiLevelType w:val="hybridMultilevel"/>
    <w:tmpl w:val="2388752C"/>
    <w:lvl w:ilvl="0" w:tplc="0416000F">
      <w:start w:val="1"/>
      <w:numFmt w:val="decimal"/>
      <w:lvlText w:val="%1."/>
      <w:lvlJc w:val="left"/>
      <w:pPr>
        <w:ind w:left="1875" w:hanging="360"/>
      </w:pPr>
    </w:lvl>
    <w:lvl w:ilvl="1" w:tplc="04160019" w:tentative="1">
      <w:start w:val="1"/>
      <w:numFmt w:val="lowerLetter"/>
      <w:lvlText w:val="%2."/>
      <w:lvlJc w:val="left"/>
      <w:pPr>
        <w:ind w:left="2595" w:hanging="360"/>
      </w:pPr>
    </w:lvl>
    <w:lvl w:ilvl="2" w:tplc="0416001B" w:tentative="1">
      <w:start w:val="1"/>
      <w:numFmt w:val="lowerRoman"/>
      <w:lvlText w:val="%3."/>
      <w:lvlJc w:val="right"/>
      <w:pPr>
        <w:ind w:left="3315" w:hanging="180"/>
      </w:pPr>
    </w:lvl>
    <w:lvl w:ilvl="3" w:tplc="0416000F" w:tentative="1">
      <w:start w:val="1"/>
      <w:numFmt w:val="decimal"/>
      <w:lvlText w:val="%4."/>
      <w:lvlJc w:val="left"/>
      <w:pPr>
        <w:ind w:left="4035" w:hanging="360"/>
      </w:pPr>
    </w:lvl>
    <w:lvl w:ilvl="4" w:tplc="04160019" w:tentative="1">
      <w:start w:val="1"/>
      <w:numFmt w:val="lowerLetter"/>
      <w:lvlText w:val="%5."/>
      <w:lvlJc w:val="left"/>
      <w:pPr>
        <w:ind w:left="4755" w:hanging="360"/>
      </w:pPr>
    </w:lvl>
    <w:lvl w:ilvl="5" w:tplc="0416001B" w:tentative="1">
      <w:start w:val="1"/>
      <w:numFmt w:val="lowerRoman"/>
      <w:lvlText w:val="%6."/>
      <w:lvlJc w:val="right"/>
      <w:pPr>
        <w:ind w:left="5475" w:hanging="180"/>
      </w:pPr>
    </w:lvl>
    <w:lvl w:ilvl="6" w:tplc="0416000F" w:tentative="1">
      <w:start w:val="1"/>
      <w:numFmt w:val="decimal"/>
      <w:lvlText w:val="%7."/>
      <w:lvlJc w:val="left"/>
      <w:pPr>
        <w:ind w:left="6195" w:hanging="360"/>
      </w:pPr>
    </w:lvl>
    <w:lvl w:ilvl="7" w:tplc="04160019" w:tentative="1">
      <w:start w:val="1"/>
      <w:numFmt w:val="lowerLetter"/>
      <w:lvlText w:val="%8."/>
      <w:lvlJc w:val="left"/>
      <w:pPr>
        <w:ind w:left="6915" w:hanging="360"/>
      </w:pPr>
    </w:lvl>
    <w:lvl w:ilvl="8" w:tplc="0416001B" w:tentative="1">
      <w:start w:val="1"/>
      <w:numFmt w:val="lowerRoman"/>
      <w:lvlText w:val="%9."/>
      <w:lvlJc w:val="right"/>
      <w:pPr>
        <w:ind w:left="7635" w:hanging="180"/>
      </w:pPr>
    </w:lvl>
  </w:abstractNum>
  <w:abstractNum w:abstractNumId="12" w15:restartNumberingAfterBreak="0">
    <w:nsid w:val="0F850573"/>
    <w:multiLevelType w:val="multilevel"/>
    <w:tmpl w:val="85DCAB78"/>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17A84C02"/>
    <w:multiLevelType w:val="multilevel"/>
    <w:tmpl w:val="7A8CBE4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5C100D"/>
    <w:multiLevelType w:val="multilevel"/>
    <w:tmpl w:val="BDAE6C70"/>
    <w:lvl w:ilvl="0">
      <w:start w:val="1"/>
      <w:numFmt w:val="decimal"/>
      <w:pStyle w:val="Nivel01"/>
      <w:lvlText w:val="%1."/>
      <w:lvlJc w:val="left"/>
      <w:pPr>
        <w:ind w:left="360" w:hanging="360"/>
      </w:pPr>
      <w:rPr>
        <w:rFonts w:asciiTheme="majorHAnsi" w:hAnsiTheme="majorHAnsi" w:hint="default"/>
        <w:b/>
      </w:rPr>
    </w:lvl>
    <w:lvl w:ilvl="1">
      <w:start w:val="1"/>
      <w:numFmt w:val="decimal"/>
      <w:lvlText w:val="%1.%2."/>
      <w:lvlJc w:val="left"/>
      <w:pPr>
        <w:ind w:left="574" w:hanging="432"/>
      </w:pPr>
      <w:rPr>
        <w:rFonts w:asciiTheme="majorHAnsi" w:hAnsiTheme="majorHAnsi" w:cstheme="majorHAnsi" w:hint="default"/>
        <w:b/>
        <w:color w:val="auto"/>
        <w:sz w:val="22"/>
        <w:szCs w:val="22"/>
      </w:rPr>
    </w:lvl>
    <w:lvl w:ilvl="2">
      <w:start w:val="1"/>
      <w:numFmt w:val="decimal"/>
      <w:pStyle w:val="Nvel3-R"/>
      <w:lvlText w:val="%1.%2.%3."/>
      <w:lvlJc w:val="left"/>
      <w:pPr>
        <w:ind w:left="646" w:hanging="504"/>
      </w:pPr>
      <w:rPr>
        <w:rFonts w:asciiTheme="majorHAnsi" w:hAnsiTheme="majorHAnsi" w:cs="Arial" w:hint="default"/>
        <w:b/>
        <w:i w:val="0"/>
        <w:strike w:val="0"/>
        <w:color w:val="auto"/>
        <w:sz w:val="22"/>
        <w:szCs w:val="22"/>
      </w:rPr>
    </w:lvl>
    <w:lvl w:ilvl="3">
      <w:start w:val="1"/>
      <w:numFmt w:val="decimal"/>
      <w:pStyle w:val="Nvel4-R"/>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F331F56"/>
    <w:multiLevelType w:val="hybridMultilevel"/>
    <w:tmpl w:val="FFFFFFFF"/>
    <w:lvl w:ilvl="0" w:tplc="FFFFFFFF">
      <w:start w:val="1"/>
      <w:numFmt w:val="bullet"/>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1F7C7FC4"/>
    <w:multiLevelType w:val="multilevel"/>
    <w:tmpl w:val="B128D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233B476"/>
    <w:multiLevelType w:val="hybridMultilevel"/>
    <w:tmpl w:val="FFFFFFFF"/>
    <w:lvl w:ilvl="0" w:tplc="FFFFFFFF">
      <w:start w:val="1"/>
      <w:numFmt w:val="bullet"/>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23274A42"/>
    <w:multiLevelType w:val="multilevel"/>
    <w:tmpl w:val="F98069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042B65"/>
    <w:multiLevelType w:val="hybridMultilevel"/>
    <w:tmpl w:val="FFFFFFFF"/>
    <w:lvl w:ilvl="0" w:tplc="FFFFFFFF">
      <w:start w:val="1"/>
      <w:numFmt w:val="ideographDigital"/>
      <w:lvlText w:val=""/>
      <w:lvlJc w:val="left"/>
      <w:pPr>
        <w:ind w:left="0" w:firstLine="0"/>
      </w:pPr>
    </w:lvl>
    <w:lvl w:ilvl="1" w:tplc="FFFFFFFF">
      <w:start w:val="1"/>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0" w15:restartNumberingAfterBreak="0">
    <w:nsid w:val="30F56EFE"/>
    <w:multiLevelType w:val="hybridMultilevel"/>
    <w:tmpl w:val="4524D09C"/>
    <w:lvl w:ilvl="0" w:tplc="0416000B">
      <w:start w:val="1"/>
      <w:numFmt w:val="bullet"/>
      <w:lvlText w:val=""/>
      <w:lvlJc w:val="left"/>
      <w:pPr>
        <w:ind w:left="1999" w:hanging="360"/>
      </w:pPr>
      <w:rPr>
        <w:rFonts w:ascii="Wingdings" w:hAnsi="Wingdings" w:hint="default"/>
      </w:rPr>
    </w:lvl>
    <w:lvl w:ilvl="1" w:tplc="04160003" w:tentative="1">
      <w:start w:val="1"/>
      <w:numFmt w:val="bullet"/>
      <w:lvlText w:val="o"/>
      <w:lvlJc w:val="left"/>
      <w:pPr>
        <w:ind w:left="2719" w:hanging="360"/>
      </w:pPr>
      <w:rPr>
        <w:rFonts w:ascii="Courier New" w:hAnsi="Courier New" w:cs="Courier New" w:hint="default"/>
      </w:rPr>
    </w:lvl>
    <w:lvl w:ilvl="2" w:tplc="04160005" w:tentative="1">
      <w:start w:val="1"/>
      <w:numFmt w:val="bullet"/>
      <w:lvlText w:val=""/>
      <w:lvlJc w:val="left"/>
      <w:pPr>
        <w:ind w:left="3439" w:hanging="360"/>
      </w:pPr>
      <w:rPr>
        <w:rFonts w:ascii="Wingdings" w:hAnsi="Wingdings" w:hint="default"/>
      </w:rPr>
    </w:lvl>
    <w:lvl w:ilvl="3" w:tplc="04160001" w:tentative="1">
      <w:start w:val="1"/>
      <w:numFmt w:val="bullet"/>
      <w:lvlText w:val=""/>
      <w:lvlJc w:val="left"/>
      <w:pPr>
        <w:ind w:left="4159" w:hanging="360"/>
      </w:pPr>
      <w:rPr>
        <w:rFonts w:ascii="Symbol" w:hAnsi="Symbol" w:hint="default"/>
      </w:rPr>
    </w:lvl>
    <w:lvl w:ilvl="4" w:tplc="04160003" w:tentative="1">
      <w:start w:val="1"/>
      <w:numFmt w:val="bullet"/>
      <w:lvlText w:val="o"/>
      <w:lvlJc w:val="left"/>
      <w:pPr>
        <w:ind w:left="4879" w:hanging="360"/>
      </w:pPr>
      <w:rPr>
        <w:rFonts w:ascii="Courier New" w:hAnsi="Courier New" w:cs="Courier New" w:hint="default"/>
      </w:rPr>
    </w:lvl>
    <w:lvl w:ilvl="5" w:tplc="04160005" w:tentative="1">
      <w:start w:val="1"/>
      <w:numFmt w:val="bullet"/>
      <w:lvlText w:val=""/>
      <w:lvlJc w:val="left"/>
      <w:pPr>
        <w:ind w:left="5599" w:hanging="360"/>
      </w:pPr>
      <w:rPr>
        <w:rFonts w:ascii="Wingdings" w:hAnsi="Wingdings" w:hint="default"/>
      </w:rPr>
    </w:lvl>
    <w:lvl w:ilvl="6" w:tplc="04160001" w:tentative="1">
      <w:start w:val="1"/>
      <w:numFmt w:val="bullet"/>
      <w:lvlText w:val=""/>
      <w:lvlJc w:val="left"/>
      <w:pPr>
        <w:ind w:left="6319" w:hanging="360"/>
      </w:pPr>
      <w:rPr>
        <w:rFonts w:ascii="Symbol" w:hAnsi="Symbol" w:hint="default"/>
      </w:rPr>
    </w:lvl>
    <w:lvl w:ilvl="7" w:tplc="04160003" w:tentative="1">
      <w:start w:val="1"/>
      <w:numFmt w:val="bullet"/>
      <w:lvlText w:val="o"/>
      <w:lvlJc w:val="left"/>
      <w:pPr>
        <w:ind w:left="7039" w:hanging="360"/>
      </w:pPr>
      <w:rPr>
        <w:rFonts w:ascii="Courier New" w:hAnsi="Courier New" w:cs="Courier New" w:hint="default"/>
      </w:rPr>
    </w:lvl>
    <w:lvl w:ilvl="8" w:tplc="04160005" w:tentative="1">
      <w:start w:val="1"/>
      <w:numFmt w:val="bullet"/>
      <w:lvlText w:val=""/>
      <w:lvlJc w:val="left"/>
      <w:pPr>
        <w:ind w:left="7759" w:hanging="360"/>
      </w:pPr>
      <w:rPr>
        <w:rFonts w:ascii="Wingdings" w:hAnsi="Wingdings" w:hint="default"/>
      </w:rPr>
    </w:lvl>
  </w:abstractNum>
  <w:abstractNum w:abstractNumId="2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3" w15:restartNumberingAfterBreak="0">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24" w15:restartNumberingAfterBreak="0">
    <w:nsid w:val="37F733CE"/>
    <w:multiLevelType w:val="multilevel"/>
    <w:tmpl w:val="4F968C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BF912B5"/>
    <w:multiLevelType w:val="multilevel"/>
    <w:tmpl w:val="B1C2D244"/>
    <w:lvl w:ilvl="0">
      <w:start w:val="1"/>
      <w:numFmt w:val="decimal"/>
      <w:lvlText w:val="%1"/>
      <w:lvlJc w:val="center"/>
      <w:pPr>
        <w:ind w:left="927" w:hanging="360"/>
      </w:pPr>
      <w:rPr>
        <w:rFonts w:hint="default"/>
        <w:b w:val="0"/>
        <w:bCs w:val="0"/>
      </w:rPr>
    </w:lvl>
    <w:lvl w:ilvl="1">
      <w:start w:val="1"/>
      <w:numFmt w:val="decimal"/>
      <w:isLgl/>
      <w:lvlText w:val="%1.%2."/>
      <w:lvlJc w:val="left"/>
      <w:pPr>
        <w:ind w:left="1107" w:hanging="540"/>
      </w:pPr>
      <w:rPr>
        <w:rFonts w:hint="default"/>
      </w:rPr>
    </w:lvl>
    <w:lvl w:ilvl="2">
      <w:start w:val="3"/>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0779A6E"/>
    <w:multiLevelType w:val="hybridMultilevel"/>
    <w:tmpl w:val="FFFFFFFF"/>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8" w15:restartNumberingAfterBreak="0">
    <w:nsid w:val="41575F83"/>
    <w:multiLevelType w:val="multilevel"/>
    <w:tmpl w:val="FAECDC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2C1254C"/>
    <w:multiLevelType w:val="multilevel"/>
    <w:tmpl w:val="1D8E2D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BD3E87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52C06448"/>
    <w:multiLevelType w:val="multilevel"/>
    <w:tmpl w:val="E446E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37A2F41"/>
    <w:multiLevelType w:val="multilevel"/>
    <w:tmpl w:val="13783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3B16665"/>
    <w:multiLevelType w:val="multilevel"/>
    <w:tmpl w:val="1ED66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4673F13"/>
    <w:multiLevelType w:val="multilevel"/>
    <w:tmpl w:val="0F103E4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1DD361E"/>
    <w:multiLevelType w:val="multilevel"/>
    <w:tmpl w:val="CD641C7E"/>
    <w:lvl w:ilvl="0">
      <w:start w:val="1"/>
      <w:numFmt w:val="decimal"/>
      <w:pStyle w:val="Nivel010"/>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142"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15:restartNumberingAfterBreak="0">
    <w:nsid w:val="630D3C9C"/>
    <w:multiLevelType w:val="hybridMultilevel"/>
    <w:tmpl w:val="F9D28A66"/>
    <w:lvl w:ilvl="0" w:tplc="04160001">
      <w:start w:val="1"/>
      <w:numFmt w:val="bullet"/>
      <w:lvlText w:val=""/>
      <w:lvlJc w:val="left"/>
      <w:pPr>
        <w:ind w:left="1125" w:hanging="360"/>
      </w:pPr>
      <w:rPr>
        <w:rFonts w:ascii="Symbol" w:hAnsi="Symbol" w:hint="default"/>
      </w:rPr>
    </w:lvl>
    <w:lvl w:ilvl="1" w:tplc="04160003" w:tentative="1">
      <w:start w:val="1"/>
      <w:numFmt w:val="bullet"/>
      <w:lvlText w:val="o"/>
      <w:lvlJc w:val="left"/>
      <w:pPr>
        <w:ind w:left="1845" w:hanging="360"/>
      </w:pPr>
      <w:rPr>
        <w:rFonts w:ascii="Courier New" w:hAnsi="Courier New" w:cs="Courier New" w:hint="default"/>
      </w:rPr>
    </w:lvl>
    <w:lvl w:ilvl="2" w:tplc="04160005" w:tentative="1">
      <w:start w:val="1"/>
      <w:numFmt w:val="bullet"/>
      <w:lvlText w:val=""/>
      <w:lvlJc w:val="left"/>
      <w:pPr>
        <w:ind w:left="2565" w:hanging="360"/>
      </w:pPr>
      <w:rPr>
        <w:rFonts w:ascii="Wingdings" w:hAnsi="Wingdings" w:hint="default"/>
      </w:rPr>
    </w:lvl>
    <w:lvl w:ilvl="3" w:tplc="04160001" w:tentative="1">
      <w:start w:val="1"/>
      <w:numFmt w:val="bullet"/>
      <w:lvlText w:val=""/>
      <w:lvlJc w:val="left"/>
      <w:pPr>
        <w:ind w:left="3285" w:hanging="360"/>
      </w:pPr>
      <w:rPr>
        <w:rFonts w:ascii="Symbol" w:hAnsi="Symbol" w:hint="default"/>
      </w:rPr>
    </w:lvl>
    <w:lvl w:ilvl="4" w:tplc="04160003" w:tentative="1">
      <w:start w:val="1"/>
      <w:numFmt w:val="bullet"/>
      <w:lvlText w:val="o"/>
      <w:lvlJc w:val="left"/>
      <w:pPr>
        <w:ind w:left="4005" w:hanging="360"/>
      </w:pPr>
      <w:rPr>
        <w:rFonts w:ascii="Courier New" w:hAnsi="Courier New" w:cs="Courier New" w:hint="default"/>
      </w:rPr>
    </w:lvl>
    <w:lvl w:ilvl="5" w:tplc="04160005" w:tentative="1">
      <w:start w:val="1"/>
      <w:numFmt w:val="bullet"/>
      <w:lvlText w:val=""/>
      <w:lvlJc w:val="left"/>
      <w:pPr>
        <w:ind w:left="4725" w:hanging="360"/>
      </w:pPr>
      <w:rPr>
        <w:rFonts w:ascii="Wingdings" w:hAnsi="Wingdings" w:hint="default"/>
      </w:rPr>
    </w:lvl>
    <w:lvl w:ilvl="6" w:tplc="04160001" w:tentative="1">
      <w:start w:val="1"/>
      <w:numFmt w:val="bullet"/>
      <w:lvlText w:val=""/>
      <w:lvlJc w:val="left"/>
      <w:pPr>
        <w:ind w:left="5445" w:hanging="360"/>
      </w:pPr>
      <w:rPr>
        <w:rFonts w:ascii="Symbol" w:hAnsi="Symbol" w:hint="default"/>
      </w:rPr>
    </w:lvl>
    <w:lvl w:ilvl="7" w:tplc="04160003" w:tentative="1">
      <w:start w:val="1"/>
      <w:numFmt w:val="bullet"/>
      <w:lvlText w:val="o"/>
      <w:lvlJc w:val="left"/>
      <w:pPr>
        <w:ind w:left="6165" w:hanging="360"/>
      </w:pPr>
      <w:rPr>
        <w:rFonts w:ascii="Courier New" w:hAnsi="Courier New" w:cs="Courier New" w:hint="default"/>
      </w:rPr>
    </w:lvl>
    <w:lvl w:ilvl="8" w:tplc="04160005" w:tentative="1">
      <w:start w:val="1"/>
      <w:numFmt w:val="bullet"/>
      <w:lvlText w:val=""/>
      <w:lvlJc w:val="left"/>
      <w:pPr>
        <w:ind w:left="6885" w:hanging="360"/>
      </w:pPr>
      <w:rPr>
        <w:rFonts w:ascii="Wingdings" w:hAnsi="Wingdings" w:hint="default"/>
      </w:rPr>
    </w:lvl>
  </w:abstractNum>
  <w:abstractNum w:abstractNumId="39" w15:restartNumberingAfterBreak="0">
    <w:nsid w:val="6733645B"/>
    <w:multiLevelType w:val="multilevel"/>
    <w:tmpl w:val="023272A8"/>
    <w:lvl w:ilvl="0">
      <w:start w:val="1"/>
      <w:numFmt w:val="decimal"/>
      <w:lvlText w:val="%1."/>
      <w:lvlJc w:val="left"/>
      <w:pPr>
        <w:ind w:left="405" w:hanging="405"/>
      </w:pPr>
      <w:rPr>
        <w:rFonts w:ascii="Times New Roman" w:hAnsi="Times New Roman" w:cs="Times New Roman" w:hint="default"/>
        <w:b/>
        <w:sz w:val="24"/>
        <w:szCs w:val="24"/>
      </w:rPr>
    </w:lvl>
    <w:lvl w:ilvl="1">
      <w:start w:val="1"/>
      <w:numFmt w:val="decimal"/>
      <w:lvlText w:val="%1.%2."/>
      <w:lvlJc w:val="left"/>
      <w:pPr>
        <w:ind w:left="405" w:hanging="405"/>
      </w:pPr>
      <w:rPr>
        <w:rFonts w:ascii="Times New Roman" w:hAnsi="Times New Roman" w:cs="Times New Roman" w:hint="default"/>
        <w:b/>
        <w:color w:val="auto"/>
        <w:sz w:val="22"/>
      </w:rPr>
    </w:lvl>
    <w:lvl w:ilvl="2">
      <w:start w:val="1"/>
      <w:numFmt w:val="decimal"/>
      <w:lvlText w:val="%1.%2.%3."/>
      <w:lvlJc w:val="left"/>
      <w:pPr>
        <w:ind w:left="2138" w:hanging="720"/>
      </w:pPr>
      <w:rPr>
        <w:rFonts w:ascii="Times New Roman" w:hAnsi="Times New Roman" w:cs="Times New Roman" w:hint="default"/>
        <w:b/>
        <w:color w:val="auto"/>
        <w:sz w:val="22"/>
        <w:szCs w:val="22"/>
      </w:rPr>
    </w:lvl>
    <w:lvl w:ilvl="3">
      <w:start w:val="1"/>
      <w:numFmt w:val="decimal"/>
      <w:lvlText w:val="%1.%2.%3.%4."/>
      <w:lvlJc w:val="left"/>
      <w:pPr>
        <w:ind w:left="720" w:hanging="720"/>
      </w:pPr>
      <w:rPr>
        <w:rFonts w:asciiTheme="majorHAnsi" w:hAnsiTheme="majorHAnsi" w:cstheme="minorHAnsi" w:hint="default"/>
        <w:b/>
        <w:sz w:val="22"/>
      </w:rPr>
    </w:lvl>
    <w:lvl w:ilvl="4">
      <w:start w:val="1"/>
      <w:numFmt w:val="decimal"/>
      <w:lvlText w:val="%1.%2.%3.%4.%5."/>
      <w:lvlJc w:val="left"/>
      <w:pPr>
        <w:ind w:left="1080" w:hanging="1080"/>
      </w:pPr>
      <w:rPr>
        <w:rFonts w:asciiTheme="majorHAnsi" w:hAnsiTheme="majorHAnsi" w:cstheme="minorHAnsi" w:hint="default"/>
        <w:b/>
        <w:sz w:val="22"/>
      </w:rPr>
    </w:lvl>
    <w:lvl w:ilvl="5">
      <w:start w:val="1"/>
      <w:numFmt w:val="decimal"/>
      <w:lvlText w:val="%1.%2.%3.%4.%5.%6."/>
      <w:lvlJc w:val="left"/>
      <w:pPr>
        <w:ind w:left="1080" w:hanging="1080"/>
      </w:pPr>
      <w:rPr>
        <w:rFonts w:asciiTheme="majorHAnsi" w:hAnsiTheme="majorHAnsi" w:cstheme="minorHAnsi" w:hint="default"/>
        <w:b/>
        <w:sz w:val="22"/>
      </w:rPr>
    </w:lvl>
    <w:lvl w:ilvl="6">
      <w:start w:val="1"/>
      <w:numFmt w:val="decimal"/>
      <w:lvlText w:val="%1.%2.%3.%4.%5.%6.%7."/>
      <w:lvlJc w:val="left"/>
      <w:pPr>
        <w:ind w:left="1440" w:hanging="1440"/>
      </w:pPr>
      <w:rPr>
        <w:rFonts w:asciiTheme="majorHAnsi" w:hAnsiTheme="majorHAnsi" w:cstheme="minorHAnsi" w:hint="default"/>
        <w:b/>
        <w:sz w:val="22"/>
      </w:rPr>
    </w:lvl>
    <w:lvl w:ilvl="7">
      <w:start w:val="1"/>
      <w:numFmt w:val="decimal"/>
      <w:lvlText w:val="%1.%2.%3.%4.%5.%6.%7.%8."/>
      <w:lvlJc w:val="left"/>
      <w:pPr>
        <w:ind w:left="1440" w:hanging="1440"/>
      </w:pPr>
      <w:rPr>
        <w:rFonts w:asciiTheme="majorHAnsi" w:hAnsiTheme="majorHAnsi" w:cstheme="minorHAnsi" w:hint="default"/>
        <w:b/>
        <w:sz w:val="22"/>
      </w:rPr>
    </w:lvl>
    <w:lvl w:ilvl="8">
      <w:start w:val="1"/>
      <w:numFmt w:val="decimal"/>
      <w:lvlText w:val="%1.%2.%3.%4.%5.%6.%7.%8.%9."/>
      <w:lvlJc w:val="left"/>
      <w:pPr>
        <w:ind w:left="1800" w:hanging="1800"/>
      </w:pPr>
      <w:rPr>
        <w:rFonts w:asciiTheme="majorHAnsi" w:hAnsiTheme="majorHAnsi" w:cstheme="minorHAnsi" w:hint="default"/>
        <w:b/>
        <w:sz w:val="22"/>
      </w:rPr>
    </w:lvl>
  </w:abstractNum>
  <w:abstractNum w:abstractNumId="4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689EF72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6C1B1EB2"/>
    <w:multiLevelType w:val="multilevel"/>
    <w:tmpl w:val="7DD61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4" w15:restartNumberingAfterBreak="0">
    <w:nsid w:val="77F139D4"/>
    <w:multiLevelType w:val="multilevel"/>
    <w:tmpl w:val="63CAA238"/>
    <w:lvl w:ilvl="0">
      <w:start w:val="1"/>
      <w:numFmt w:val="decimal"/>
      <w:lvlText w:val="%1."/>
      <w:lvlJc w:val="left"/>
      <w:pPr>
        <w:ind w:left="405" w:hanging="405"/>
      </w:pPr>
      <w:rPr>
        <w:rFonts w:ascii="Times New Roman" w:hAnsi="Times New Roman" w:cs="Times New Roman" w:hint="default"/>
        <w:b/>
        <w:sz w:val="24"/>
        <w:szCs w:val="24"/>
      </w:rPr>
    </w:lvl>
    <w:lvl w:ilvl="1">
      <w:start w:val="1"/>
      <w:numFmt w:val="bullet"/>
      <w:lvlText w:val=""/>
      <w:lvlJc w:val="left"/>
      <w:pPr>
        <w:ind w:left="405" w:hanging="405"/>
      </w:pPr>
      <w:rPr>
        <w:rFonts w:ascii="Symbol" w:hAnsi="Symbol" w:hint="default"/>
        <w:b/>
        <w:color w:val="auto"/>
        <w:sz w:val="22"/>
      </w:rPr>
    </w:lvl>
    <w:lvl w:ilvl="2">
      <w:start w:val="1"/>
      <w:numFmt w:val="decimal"/>
      <w:lvlText w:val="%1.%2.%3."/>
      <w:lvlJc w:val="left"/>
      <w:pPr>
        <w:ind w:left="2138" w:hanging="720"/>
      </w:pPr>
      <w:rPr>
        <w:rFonts w:ascii="Times New Roman" w:hAnsi="Times New Roman" w:cs="Times New Roman" w:hint="default"/>
        <w:b/>
        <w:color w:val="auto"/>
        <w:sz w:val="22"/>
        <w:szCs w:val="22"/>
      </w:rPr>
    </w:lvl>
    <w:lvl w:ilvl="3">
      <w:start w:val="1"/>
      <w:numFmt w:val="decimal"/>
      <w:lvlText w:val="%1.%2.%3.%4."/>
      <w:lvlJc w:val="left"/>
      <w:pPr>
        <w:ind w:left="720" w:hanging="720"/>
      </w:pPr>
      <w:rPr>
        <w:rFonts w:asciiTheme="majorHAnsi" w:hAnsiTheme="majorHAnsi" w:cstheme="minorHAnsi" w:hint="default"/>
        <w:b/>
        <w:sz w:val="22"/>
      </w:rPr>
    </w:lvl>
    <w:lvl w:ilvl="4">
      <w:start w:val="1"/>
      <w:numFmt w:val="decimal"/>
      <w:lvlText w:val="%1.%2.%3.%4.%5."/>
      <w:lvlJc w:val="left"/>
      <w:pPr>
        <w:ind w:left="1080" w:hanging="1080"/>
      </w:pPr>
      <w:rPr>
        <w:rFonts w:asciiTheme="majorHAnsi" w:hAnsiTheme="majorHAnsi" w:cstheme="minorHAnsi" w:hint="default"/>
        <w:b/>
        <w:sz w:val="22"/>
      </w:rPr>
    </w:lvl>
    <w:lvl w:ilvl="5">
      <w:start w:val="1"/>
      <w:numFmt w:val="decimal"/>
      <w:lvlText w:val="%1.%2.%3.%4.%5.%6."/>
      <w:lvlJc w:val="left"/>
      <w:pPr>
        <w:ind w:left="1080" w:hanging="1080"/>
      </w:pPr>
      <w:rPr>
        <w:rFonts w:asciiTheme="majorHAnsi" w:hAnsiTheme="majorHAnsi" w:cstheme="minorHAnsi" w:hint="default"/>
        <w:b/>
        <w:sz w:val="22"/>
      </w:rPr>
    </w:lvl>
    <w:lvl w:ilvl="6">
      <w:start w:val="1"/>
      <w:numFmt w:val="decimal"/>
      <w:lvlText w:val="%1.%2.%3.%4.%5.%6.%7."/>
      <w:lvlJc w:val="left"/>
      <w:pPr>
        <w:ind w:left="1440" w:hanging="1440"/>
      </w:pPr>
      <w:rPr>
        <w:rFonts w:asciiTheme="majorHAnsi" w:hAnsiTheme="majorHAnsi" w:cstheme="minorHAnsi" w:hint="default"/>
        <w:b/>
        <w:sz w:val="22"/>
      </w:rPr>
    </w:lvl>
    <w:lvl w:ilvl="7">
      <w:start w:val="1"/>
      <w:numFmt w:val="decimal"/>
      <w:lvlText w:val="%1.%2.%3.%4.%5.%6.%7.%8."/>
      <w:lvlJc w:val="left"/>
      <w:pPr>
        <w:ind w:left="1440" w:hanging="1440"/>
      </w:pPr>
      <w:rPr>
        <w:rFonts w:asciiTheme="majorHAnsi" w:hAnsiTheme="majorHAnsi" w:cstheme="minorHAnsi" w:hint="default"/>
        <w:b/>
        <w:sz w:val="22"/>
      </w:rPr>
    </w:lvl>
    <w:lvl w:ilvl="8">
      <w:start w:val="1"/>
      <w:numFmt w:val="decimal"/>
      <w:lvlText w:val="%1.%2.%3.%4.%5.%6.%7.%8.%9."/>
      <w:lvlJc w:val="left"/>
      <w:pPr>
        <w:ind w:left="1800" w:hanging="1800"/>
      </w:pPr>
      <w:rPr>
        <w:rFonts w:asciiTheme="majorHAnsi" w:hAnsiTheme="majorHAnsi" w:cstheme="minorHAnsi" w:hint="default"/>
        <w:b/>
        <w:sz w:val="22"/>
      </w:rPr>
    </w:lvl>
  </w:abstractNum>
  <w:abstractNum w:abstractNumId="4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E3173B4"/>
    <w:multiLevelType w:val="multilevel"/>
    <w:tmpl w:val="1E4A675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43"/>
  </w:num>
  <w:num w:numId="3">
    <w:abstractNumId w:val="45"/>
  </w:num>
  <w:num w:numId="4">
    <w:abstractNumId w:val="26"/>
  </w:num>
  <w:num w:numId="5">
    <w:abstractNumId w:val="21"/>
  </w:num>
  <w:num w:numId="6">
    <w:abstractNumId w:val="31"/>
  </w:num>
  <w:num w:numId="7">
    <w:abstractNumId w:val="40"/>
  </w:num>
  <w:num w:numId="8">
    <w:abstractNumId w:val="14"/>
  </w:num>
  <w:num w:numId="9">
    <w:abstractNumId w:val="36"/>
  </w:num>
  <w:num w:numId="10">
    <w:abstractNumId w:val="7"/>
  </w:num>
  <w:num w:numId="11">
    <w:abstractNumId w:val="23"/>
  </w:num>
  <w:num w:numId="12">
    <w:abstractNumId w:val="6"/>
  </w:num>
  <w:num w:numId="13">
    <w:abstractNumId w:val="39"/>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7"/>
  </w:num>
  <w:num w:numId="17">
    <w:abstractNumId w:val="25"/>
  </w:num>
  <w:num w:numId="18">
    <w:abstractNumId w:val="12"/>
  </w:num>
  <w:num w:numId="19">
    <w:abstractNumId w:val="46"/>
  </w:num>
  <w:num w:numId="20">
    <w:abstractNumId w:val="20"/>
  </w:num>
  <w:num w:numId="21">
    <w:abstractNumId w:val="27"/>
    <w:lvlOverride w:ilvl="0">
      <w:startOverride w:val="1"/>
    </w:lvlOverride>
    <w:lvlOverride w:ilvl="1"/>
    <w:lvlOverride w:ilvl="2"/>
    <w:lvlOverride w:ilvl="3"/>
    <w:lvlOverride w:ilvl="4"/>
    <w:lvlOverride w:ilvl="5"/>
    <w:lvlOverride w:ilvl="6"/>
    <w:lvlOverride w:ilvl="7"/>
    <w:lvlOverride w:ilvl="8"/>
  </w:num>
  <w:num w:numId="22">
    <w:abstractNumId w:val="19"/>
    <w:lvlOverride w:ilvl="0">
      <w:startOverride w:val="1"/>
    </w:lvlOverride>
    <w:lvlOverride w:ilvl="1">
      <w:startOverride w:val="1"/>
    </w:lvlOverride>
    <w:lvlOverride w:ilvl="2"/>
    <w:lvlOverride w:ilvl="3"/>
    <w:lvlOverride w:ilvl="4"/>
    <w:lvlOverride w:ilvl="5"/>
    <w:lvlOverride w:ilvl="6"/>
    <w:lvlOverride w:ilvl="7"/>
    <w:lvlOverride w:ilvl="8"/>
  </w:num>
  <w:num w:numId="23">
    <w:abstractNumId w:val="38"/>
  </w:num>
  <w:num w:numId="24">
    <w:abstractNumId w:val="1"/>
  </w:num>
  <w:num w:numId="25">
    <w:abstractNumId w:val="4"/>
  </w:num>
  <w:num w:numId="26">
    <w:abstractNumId w:val="30"/>
  </w:num>
  <w:num w:numId="27">
    <w:abstractNumId w:val="41"/>
  </w:num>
  <w:num w:numId="28">
    <w:abstractNumId w:val="2"/>
  </w:num>
  <w:num w:numId="29">
    <w:abstractNumId w:val="3"/>
  </w:num>
  <w:num w:numId="30">
    <w:abstractNumId w:val="0"/>
  </w:num>
  <w:num w:numId="31">
    <w:abstractNumId w:val="17"/>
  </w:num>
  <w:num w:numId="32">
    <w:abstractNumId w:val="15"/>
  </w:num>
  <w:num w:numId="33">
    <w:abstractNumId w:val="11"/>
  </w:num>
  <w:num w:numId="34">
    <w:abstractNumId w:val="24"/>
  </w:num>
  <w:num w:numId="35">
    <w:abstractNumId w:val="34"/>
  </w:num>
  <w:num w:numId="36">
    <w:abstractNumId w:val="28"/>
  </w:num>
  <w:num w:numId="37">
    <w:abstractNumId w:val="32"/>
  </w:num>
  <w:num w:numId="38">
    <w:abstractNumId w:val="35"/>
  </w:num>
  <w:num w:numId="39">
    <w:abstractNumId w:val="29"/>
  </w:num>
  <w:num w:numId="40">
    <w:abstractNumId w:val="8"/>
  </w:num>
  <w:num w:numId="41">
    <w:abstractNumId w:val="13"/>
  </w:num>
  <w:num w:numId="42">
    <w:abstractNumId w:val="18"/>
  </w:num>
  <w:num w:numId="43">
    <w:abstractNumId w:val="42"/>
  </w:num>
  <w:num w:numId="44">
    <w:abstractNumId w:val="16"/>
  </w:num>
  <w:num w:numId="45">
    <w:abstractNumId w:val="10"/>
  </w:num>
  <w:num w:numId="46">
    <w:abstractNumId w:val="33"/>
  </w:num>
  <w:num w:numId="47">
    <w:abstractNumId w:val="9"/>
  </w:num>
  <w:num w:numId="48">
    <w:abstractNumId w:val="4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pt-BR" w:vendorID="64" w:dllVersion="131078"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8251AB"/>
    <w:rsid w:val="00000E05"/>
    <w:rsid w:val="0000236D"/>
    <w:rsid w:val="00003298"/>
    <w:rsid w:val="00005D03"/>
    <w:rsid w:val="000066C8"/>
    <w:rsid w:val="0000799D"/>
    <w:rsid w:val="00011390"/>
    <w:rsid w:val="000122C1"/>
    <w:rsid w:val="00012A11"/>
    <w:rsid w:val="00014236"/>
    <w:rsid w:val="00014E7A"/>
    <w:rsid w:val="00014FC0"/>
    <w:rsid w:val="00015D4B"/>
    <w:rsid w:val="0002260C"/>
    <w:rsid w:val="0002306D"/>
    <w:rsid w:val="00023CDD"/>
    <w:rsid w:val="000242C8"/>
    <w:rsid w:val="0002478E"/>
    <w:rsid w:val="00024D5E"/>
    <w:rsid w:val="00027155"/>
    <w:rsid w:val="00027933"/>
    <w:rsid w:val="00027A5D"/>
    <w:rsid w:val="000318BA"/>
    <w:rsid w:val="000321F5"/>
    <w:rsid w:val="000335F5"/>
    <w:rsid w:val="00034A29"/>
    <w:rsid w:val="00035D80"/>
    <w:rsid w:val="00037C97"/>
    <w:rsid w:val="00040957"/>
    <w:rsid w:val="00040D0F"/>
    <w:rsid w:val="00042714"/>
    <w:rsid w:val="00042F3B"/>
    <w:rsid w:val="00044CF4"/>
    <w:rsid w:val="000452C7"/>
    <w:rsid w:val="0004586D"/>
    <w:rsid w:val="00047D73"/>
    <w:rsid w:val="00050712"/>
    <w:rsid w:val="00050EA0"/>
    <w:rsid w:val="000518EF"/>
    <w:rsid w:val="000526DD"/>
    <w:rsid w:val="00053E65"/>
    <w:rsid w:val="00055F99"/>
    <w:rsid w:val="00056433"/>
    <w:rsid w:val="00060256"/>
    <w:rsid w:val="00060414"/>
    <w:rsid w:val="00061553"/>
    <w:rsid w:val="00061DA5"/>
    <w:rsid w:val="0006239C"/>
    <w:rsid w:val="00062853"/>
    <w:rsid w:val="000633EF"/>
    <w:rsid w:val="0006419C"/>
    <w:rsid w:val="0006438F"/>
    <w:rsid w:val="0006504E"/>
    <w:rsid w:val="0006537A"/>
    <w:rsid w:val="000670EC"/>
    <w:rsid w:val="000677A2"/>
    <w:rsid w:val="000709FF"/>
    <w:rsid w:val="00070EA5"/>
    <w:rsid w:val="00070FD8"/>
    <w:rsid w:val="00073E63"/>
    <w:rsid w:val="00076CBC"/>
    <w:rsid w:val="00076DCA"/>
    <w:rsid w:val="0007709E"/>
    <w:rsid w:val="000779C7"/>
    <w:rsid w:val="00080B53"/>
    <w:rsid w:val="00081098"/>
    <w:rsid w:val="0008276E"/>
    <w:rsid w:val="00082DC7"/>
    <w:rsid w:val="000868D3"/>
    <w:rsid w:val="00086C80"/>
    <w:rsid w:val="00086D55"/>
    <w:rsid w:val="000872C8"/>
    <w:rsid w:val="00087EF2"/>
    <w:rsid w:val="000902AA"/>
    <w:rsid w:val="00090425"/>
    <w:rsid w:val="00090A8F"/>
    <w:rsid w:val="00090F5D"/>
    <w:rsid w:val="00091897"/>
    <w:rsid w:val="00092759"/>
    <w:rsid w:val="00092C25"/>
    <w:rsid w:val="00094321"/>
    <w:rsid w:val="00094A8E"/>
    <w:rsid w:val="000A102A"/>
    <w:rsid w:val="000A179E"/>
    <w:rsid w:val="000A1A7B"/>
    <w:rsid w:val="000A1B88"/>
    <w:rsid w:val="000A1EAC"/>
    <w:rsid w:val="000A23DA"/>
    <w:rsid w:val="000A3736"/>
    <w:rsid w:val="000A498A"/>
    <w:rsid w:val="000A50B2"/>
    <w:rsid w:val="000A674F"/>
    <w:rsid w:val="000B1626"/>
    <w:rsid w:val="000B1C01"/>
    <w:rsid w:val="000B226F"/>
    <w:rsid w:val="000B283A"/>
    <w:rsid w:val="000B7B55"/>
    <w:rsid w:val="000C052F"/>
    <w:rsid w:val="000C123B"/>
    <w:rsid w:val="000C20BD"/>
    <w:rsid w:val="000C21AD"/>
    <w:rsid w:val="000C2C16"/>
    <w:rsid w:val="000C32BF"/>
    <w:rsid w:val="000C380A"/>
    <w:rsid w:val="000C3E5F"/>
    <w:rsid w:val="000C5AC4"/>
    <w:rsid w:val="000C670A"/>
    <w:rsid w:val="000C7FD2"/>
    <w:rsid w:val="000D2A6B"/>
    <w:rsid w:val="000D2AC3"/>
    <w:rsid w:val="000D37FA"/>
    <w:rsid w:val="000D4159"/>
    <w:rsid w:val="000D5774"/>
    <w:rsid w:val="000D5E66"/>
    <w:rsid w:val="000E4C1B"/>
    <w:rsid w:val="000E610F"/>
    <w:rsid w:val="000E7EB8"/>
    <w:rsid w:val="000F0A2E"/>
    <w:rsid w:val="000F113C"/>
    <w:rsid w:val="000F1290"/>
    <w:rsid w:val="000F1C1C"/>
    <w:rsid w:val="000F2129"/>
    <w:rsid w:val="000F2B66"/>
    <w:rsid w:val="000F2D6D"/>
    <w:rsid w:val="000F356F"/>
    <w:rsid w:val="000F4088"/>
    <w:rsid w:val="000F4F96"/>
    <w:rsid w:val="000F5A07"/>
    <w:rsid w:val="000F6FB2"/>
    <w:rsid w:val="000F77C4"/>
    <w:rsid w:val="0010044D"/>
    <w:rsid w:val="00100990"/>
    <w:rsid w:val="00100BD1"/>
    <w:rsid w:val="001011D5"/>
    <w:rsid w:val="00103461"/>
    <w:rsid w:val="001037BE"/>
    <w:rsid w:val="00104D72"/>
    <w:rsid w:val="00105707"/>
    <w:rsid w:val="00106B39"/>
    <w:rsid w:val="00107100"/>
    <w:rsid w:val="00107C35"/>
    <w:rsid w:val="00110305"/>
    <w:rsid w:val="001103FF"/>
    <w:rsid w:val="00112A6A"/>
    <w:rsid w:val="00112ABD"/>
    <w:rsid w:val="0011309F"/>
    <w:rsid w:val="00113EEB"/>
    <w:rsid w:val="00114C63"/>
    <w:rsid w:val="00115429"/>
    <w:rsid w:val="0011575E"/>
    <w:rsid w:val="00117794"/>
    <w:rsid w:val="00120DAD"/>
    <w:rsid w:val="0012177A"/>
    <w:rsid w:val="001219B0"/>
    <w:rsid w:val="00121E12"/>
    <w:rsid w:val="0012268D"/>
    <w:rsid w:val="00122B2B"/>
    <w:rsid w:val="00122C50"/>
    <w:rsid w:val="00124736"/>
    <w:rsid w:val="00124990"/>
    <w:rsid w:val="00124FB7"/>
    <w:rsid w:val="00126FDE"/>
    <w:rsid w:val="001304C0"/>
    <w:rsid w:val="001305EC"/>
    <w:rsid w:val="001315F2"/>
    <w:rsid w:val="001317FD"/>
    <w:rsid w:val="00132231"/>
    <w:rsid w:val="00132685"/>
    <w:rsid w:val="00133148"/>
    <w:rsid w:val="001342C0"/>
    <w:rsid w:val="00134FE4"/>
    <w:rsid w:val="00135CCD"/>
    <w:rsid w:val="00137B72"/>
    <w:rsid w:val="0014004B"/>
    <w:rsid w:val="00140A41"/>
    <w:rsid w:val="001419B4"/>
    <w:rsid w:val="00142F82"/>
    <w:rsid w:val="0014325E"/>
    <w:rsid w:val="00143845"/>
    <w:rsid w:val="00146BDF"/>
    <w:rsid w:val="001516EA"/>
    <w:rsid w:val="0015172D"/>
    <w:rsid w:val="00152632"/>
    <w:rsid w:val="00153E25"/>
    <w:rsid w:val="0015418C"/>
    <w:rsid w:val="00154505"/>
    <w:rsid w:val="00154B86"/>
    <w:rsid w:val="00154BF4"/>
    <w:rsid w:val="001562A8"/>
    <w:rsid w:val="00156349"/>
    <w:rsid w:val="0015684D"/>
    <w:rsid w:val="00157D8E"/>
    <w:rsid w:val="00160549"/>
    <w:rsid w:val="00160BBD"/>
    <w:rsid w:val="00160DA4"/>
    <w:rsid w:val="001628DF"/>
    <w:rsid w:val="00163192"/>
    <w:rsid w:val="00163F78"/>
    <w:rsid w:val="0016418C"/>
    <w:rsid w:val="001648FB"/>
    <w:rsid w:val="00164CC3"/>
    <w:rsid w:val="0016584A"/>
    <w:rsid w:val="00170CE1"/>
    <w:rsid w:val="00170D49"/>
    <w:rsid w:val="00172A0F"/>
    <w:rsid w:val="00174C2A"/>
    <w:rsid w:val="00174CAA"/>
    <w:rsid w:val="00174D48"/>
    <w:rsid w:val="0017524C"/>
    <w:rsid w:val="001777C6"/>
    <w:rsid w:val="00177CAF"/>
    <w:rsid w:val="00177CD5"/>
    <w:rsid w:val="00177E7B"/>
    <w:rsid w:val="001804CB"/>
    <w:rsid w:val="001808CB"/>
    <w:rsid w:val="001813B2"/>
    <w:rsid w:val="001817D2"/>
    <w:rsid w:val="00181F1C"/>
    <w:rsid w:val="00184086"/>
    <w:rsid w:val="001842A6"/>
    <w:rsid w:val="00184E7C"/>
    <w:rsid w:val="00185F3B"/>
    <w:rsid w:val="0018613B"/>
    <w:rsid w:val="001904A8"/>
    <w:rsid w:val="00191140"/>
    <w:rsid w:val="00194866"/>
    <w:rsid w:val="00194F7C"/>
    <w:rsid w:val="001959DA"/>
    <w:rsid w:val="00195AFC"/>
    <w:rsid w:val="001A0186"/>
    <w:rsid w:val="001A11F0"/>
    <w:rsid w:val="001A13FA"/>
    <w:rsid w:val="001A1732"/>
    <w:rsid w:val="001A1C07"/>
    <w:rsid w:val="001A209E"/>
    <w:rsid w:val="001A2CE9"/>
    <w:rsid w:val="001A32A8"/>
    <w:rsid w:val="001A3A05"/>
    <w:rsid w:val="001A3ADF"/>
    <w:rsid w:val="001A3C02"/>
    <w:rsid w:val="001A3E18"/>
    <w:rsid w:val="001A5B35"/>
    <w:rsid w:val="001B005B"/>
    <w:rsid w:val="001B114E"/>
    <w:rsid w:val="001B1976"/>
    <w:rsid w:val="001B2538"/>
    <w:rsid w:val="001B3448"/>
    <w:rsid w:val="001B4BC4"/>
    <w:rsid w:val="001B6423"/>
    <w:rsid w:val="001B71E1"/>
    <w:rsid w:val="001B7B2F"/>
    <w:rsid w:val="001C1138"/>
    <w:rsid w:val="001C11C5"/>
    <w:rsid w:val="001C2C97"/>
    <w:rsid w:val="001C2E71"/>
    <w:rsid w:val="001C3F32"/>
    <w:rsid w:val="001C48B6"/>
    <w:rsid w:val="001C4C04"/>
    <w:rsid w:val="001C5FEE"/>
    <w:rsid w:val="001C694F"/>
    <w:rsid w:val="001C69E1"/>
    <w:rsid w:val="001C721E"/>
    <w:rsid w:val="001D107E"/>
    <w:rsid w:val="001D152A"/>
    <w:rsid w:val="001D28CC"/>
    <w:rsid w:val="001D2907"/>
    <w:rsid w:val="001D3305"/>
    <w:rsid w:val="001D3368"/>
    <w:rsid w:val="001D3BA3"/>
    <w:rsid w:val="001D4665"/>
    <w:rsid w:val="001D6EE5"/>
    <w:rsid w:val="001E093F"/>
    <w:rsid w:val="001E1D6B"/>
    <w:rsid w:val="001E2495"/>
    <w:rsid w:val="001E2A8B"/>
    <w:rsid w:val="001E2E97"/>
    <w:rsid w:val="001E3AAF"/>
    <w:rsid w:val="001E40D3"/>
    <w:rsid w:val="001E60BA"/>
    <w:rsid w:val="001E60F1"/>
    <w:rsid w:val="001E662A"/>
    <w:rsid w:val="001F0A6E"/>
    <w:rsid w:val="001F0E4E"/>
    <w:rsid w:val="001F14A5"/>
    <w:rsid w:val="001F3749"/>
    <w:rsid w:val="001F39FA"/>
    <w:rsid w:val="001F4C3C"/>
    <w:rsid w:val="001F4F65"/>
    <w:rsid w:val="001F66DD"/>
    <w:rsid w:val="00200168"/>
    <w:rsid w:val="0020019F"/>
    <w:rsid w:val="00200A4B"/>
    <w:rsid w:val="0020111A"/>
    <w:rsid w:val="00201F24"/>
    <w:rsid w:val="00202A04"/>
    <w:rsid w:val="00202BFE"/>
    <w:rsid w:val="002041FF"/>
    <w:rsid w:val="00205034"/>
    <w:rsid w:val="00205197"/>
    <w:rsid w:val="0020593D"/>
    <w:rsid w:val="00205B37"/>
    <w:rsid w:val="00205F6E"/>
    <w:rsid w:val="00206118"/>
    <w:rsid w:val="00207B98"/>
    <w:rsid w:val="00210001"/>
    <w:rsid w:val="0021106D"/>
    <w:rsid w:val="0021277D"/>
    <w:rsid w:val="00213E2F"/>
    <w:rsid w:val="0021401C"/>
    <w:rsid w:val="00220D79"/>
    <w:rsid w:val="00220FFE"/>
    <w:rsid w:val="0022179B"/>
    <w:rsid w:val="00221BA5"/>
    <w:rsid w:val="00222980"/>
    <w:rsid w:val="002241A2"/>
    <w:rsid w:val="00225811"/>
    <w:rsid w:val="002267BC"/>
    <w:rsid w:val="00227861"/>
    <w:rsid w:val="00230C82"/>
    <w:rsid w:val="0023145B"/>
    <w:rsid w:val="00231E9C"/>
    <w:rsid w:val="002322DE"/>
    <w:rsid w:val="00233809"/>
    <w:rsid w:val="00235187"/>
    <w:rsid w:val="00240B17"/>
    <w:rsid w:val="00241680"/>
    <w:rsid w:val="002419E9"/>
    <w:rsid w:val="00241D78"/>
    <w:rsid w:val="002449FE"/>
    <w:rsid w:val="00246565"/>
    <w:rsid w:val="00246DAE"/>
    <w:rsid w:val="00252859"/>
    <w:rsid w:val="00253319"/>
    <w:rsid w:val="002538B4"/>
    <w:rsid w:val="002538E3"/>
    <w:rsid w:val="00253C18"/>
    <w:rsid w:val="00253EDB"/>
    <w:rsid w:val="0025592E"/>
    <w:rsid w:val="00255C24"/>
    <w:rsid w:val="00257DB8"/>
    <w:rsid w:val="00260802"/>
    <w:rsid w:val="00261723"/>
    <w:rsid w:val="00261925"/>
    <w:rsid w:val="00261B9E"/>
    <w:rsid w:val="0026386A"/>
    <w:rsid w:val="002656A2"/>
    <w:rsid w:val="00265B35"/>
    <w:rsid w:val="00267125"/>
    <w:rsid w:val="00267B22"/>
    <w:rsid w:val="002709EF"/>
    <w:rsid w:val="00271CB6"/>
    <w:rsid w:val="0027248A"/>
    <w:rsid w:val="00272CBA"/>
    <w:rsid w:val="0027301A"/>
    <w:rsid w:val="0027381F"/>
    <w:rsid w:val="00276ECC"/>
    <w:rsid w:val="00277A09"/>
    <w:rsid w:val="00282D3F"/>
    <w:rsid w:val="00283540"/>
    <w:rsid w:val="00283D51"/>
    <w:rsid w:val="00285733"/>
    <w:rsid w:val="00285D1A"/>
    <w:rsid w:val="0028647F"/>
    <w:rsid w:val="0028765E"/>
    <w:rsid w:val="00287D22"/>
    <w:rsid w:val="0029037D"/>
    <w:rsid w:val="00291775"/>
    <w:rsid w:val="002923A3"/>
    <w:rsid w:val="002927E7"/>
    <w:rsid w:val="002937D4"/>
    <w:rsid w:val="00293942"/>
    <w:rsid w:val="00293D30"/>
    <w:rsid w:val="002961D6"/>
    <w:rsid w:val="00296C26"/>
    <w:rsid w:val="0029707E"/>
    <w:rsid w:val="002A0D02"/>
    <w:rsid w:val="002A127F"/>
    <w:rsid w:val="002A1849"/>
    <w:rsid w:val="002A19C7"/>
    <w:rsid w:val="002A2822"/>
    <w:rsid w:val="002A3534"/>
    <w:rsid w:val="002A4265"/>
    <w:rsid w:val="002A51E3"/>
    <w:rsid w:val="002A78D4"/>
    <w:rsid w:val="002B0A65"/>
    <w:rsid w:val="002B0CF8"/>
    <w:rsid w:val="002B2A87"/>
    <w:rsid w:val="002B2E88"/>
    <w:rsid w:val="002B2EE9"/>
    <w:rsid w:val="002B3ACD"/>
    <w:rsid w:val="002B3FDC"/>
    <w:rsid w:val="002B76B2"/>
    <w:rsid w:val="002B7727"/>
    <w:rsid w:val="002B7EB0"/>
    <w:rsid w:val="002C1258"/>
    <w:rsid w:val="002C4E86"/>
    <w:rsid w:val="002C54C1"/>
    <w:rsid w:val="002C72B3"/>
    <w:rsid w:val="002D027D"/>
    <w:rsid w:val="002D07BF"/>
    <w:rsid w:val="002D14AB"/>
    <w:rsid w:val="002D5122"/>
    <w:rsid w:val="002D5CA9"/>
    <w:rsid w:val="002D6984"/>
    <w:rsid w:val="002D6BF6"/>
    <w:rsid w:val="002D78B4"/>
    <w:rsid w:val="002D7C8E"/>
    <w:rsid w:val="002E15A7"/>
    <w:rsid w:val="002E160F"/>
    <w:rsid w:val="002E276E"/>
    <w:rsid w:val="002E2B74"/>
    <w:rsid w:val="002E34FB"/>
    <w:rsid w:val="002E3F91"/>
    <w:rsid w:val="002E480D"/>
    <w:rsid w:val="002E4BBD"/>
    <w:rsid w:val="002E5386"/>
    <w:rsid w:val="002E5F6B"/>
    <w:rsid w:val="002E6499"/>
    <w:rsid w:val="002E649F"/>
    <w:rsid w:val="002F084D"/>
    <w:rsid w:val="002F308B"/>
    <w:rsid w:val="002F3A33"/>
    <w:rsid w:val="002F4B7D"/>
    <w:rsid w:val="002F6672"/>
    <w:rsid w:val="002F76CD"/>
    <w:rsid w:val="00303DF2"/>
    <w:rsid w:val="003051D8"/>
    <w:rsid w:val="00307DBE"/>
    <w:rsid w:val="003105D9"/>
    <w:rsid w:val="00310B4A"/>
    <w:rsid w:val="00313B45"/>
    <w:rsid w:val="00313E32"/>
    <w:rsid w:val="00313E37"/>
    <w:rsid w:val="00314D33"/>
    <w:rsid w:val="00320345"/>
    <w:rsid w:val="00322A3E"/>
    <w:rsid w:val="003238C3"/>
    <w:rsid w:val="00324BCD"/>
    <w:rsid w:val="00324F30"/>
    <w:rsid w:val="00325023"/>
    <w:rsid w:val="00325FD8"/>
    <w:rsid w:val="003265B9"/>
    <w:rsid w:val="003265FC"/>
    <w:rsid w:val="00327232"/>
    <w:rsid w:val="0033103B"/>
    <w:rsid w:val="00331182"/>
    <w:rsid w:val="00332AB2"/>
    <w:rsid w:val="003343F8"/>
    <w:rsid w:val="0033777C"/>
    <w:rsid w:val="0033795C"/>
    <w:rsid w:val="0034008D"/>
    <w:rsid w:val="0034018E"/>
    <w:rsid w:val="00340192"/>
    <w:rsid w:val="0034093F"/>
    <w:rsid w:val="00340EE0"/>
    <w:rsid w:val="003412B1"/>
    <w:rsid w:val="003415B6"/>
    <w:rsid w:val="00341B71"/>
    <w:rsid w:val="00342CB9"/>
    <w:rsid w:val="00343032"/>
    <w:rsid w:val="00343628"/>
    <w:rsid w:val="00343A5B"/>
    <w:rsid w:val="00343C3E"/>
    <w:rsid w:val="00343FE5"/>
    <w:rsid w:val="00344933"/>
    <w:rsid w:val="00345AA4"/>
    <w:rsid w:val="00346BC0"/>
    <w:rsid w:val="0034712C"/>
    <w:rsid w:val="00347598"/>
    <w:rsid w:val="00351759"/>
    <w:rsid w:val="00352541"/>
    <w:rsid w:val="0035658A"/>
    <w:rsid w:val="00360444"/>
    <w:rsid w:val="0036051A"/>
    <w:rsid w:val="00362847"/>
    <w:rsid w:val="003629E4"/>
    <w:rsid w:val="00364141"/>
    <w:rsid w:val="003648BA"/>
    <w:rsid w:val="00366411"/>
    <w:rsid w:val="003671ED"/>
    <w:rsid w:val="00367EF6"/>
    <w:rsid w:val="00370FE8"/>
    <w:rsid w:val="00371E69"/>
    <w:rsid w:val="00371E7E"/>
    <w:rsid w:val="003739F4"/>
    <w:rsid w:val="00373F2A"/>
    <w:rsid w:val="003751AD"/>
    <w:rsid w:val="00376048"/>
    <w:rsid w:val="00376A71"/>
    <w:rsid w:val="003779A2"/>
    <w:rsid w:val="003800AF"/>
    <w:rsid w:val="0038139C"/>
    <w:rsid w:val="00381E84"/>
    <w:rsid w:val="0038245E"/>
    <w:rsid w:val="00382798"/>
    <w:rsid w:val="00383CAA"/>
    <w:rsid w:val="003842E9"/>
    <w:rsid w:val="00384DBB"/>
    <w:rsid w:val="00386157"/>
    <w:rsid w:val="00386ADE"/>
    <w:rsid w:val="00386C8D"/>
    <w:rsid w:val="00390CBA"/>
    <w:rsid w:val="003911FA"/>
    <w:rsid w:val="00391ADD"/>
    <w:rsid w:val="00391E14"/>
    <w:rsid w:val="003959F6"/>
    <w:rsid w:val="003963D1"/>
    <w:rsid w:val="003A2584"/>
    <w:rsid w:val="003A5367"/>
    <w:rsid w:val="003A54A7"/>
    <w:rsid w:val="003A71A0"/>
    <w:rsid w:val="003A73C1"/>
    <w:rsid w:val="003A79B2"/>
    <w:rsid w:val="003B1783"/>
    <w:rsid w:val="003B2B65"/>
    <w:rsid w:val="003B3F08"/>
    <w:rsid w:val="003B47AE"/>
    <w:rsid w:val="003B6487"/>
    <w:rsid w:val="003B791E"/>
    <w:rsid w:val="003B7AE5"/>
    <w:rsid w:val="003C502C"/>
    <w:rsid w:val="003C609E"/>
    <w:rsid w:val="003C6275"/>
    <w:rsid w:val="003C6CE4"/>
    <w:rsid w:val="003D1078"/>
    <w:rsid w:val="003D129F"/>
    <w:rsid w:val="003D14BD"/>
    <w:rsid w:val="003D30F4"/>
    <w:rsid w:val="003D4284"/>
    <w:rsid w:val="003D4382"/>
    <w:rsid w:val="003D4E23"/>
    <w:rsid w:val="003D584E"/>
    <w:rsid w:val="003D6109"/>
    <w:rsid w:val="003D6C15"/>
    <w:rsid w:val="003D7EBD"/>
    <w:rsid w:val="003E109B"/>
    <w:rsid w:val="003E14BD"/>
    <w:rsid w:val="003E3584"/>
    <w:rsid w:val="003E4181"/>
    <w:rsid w:val="003E4927"/>
    <w:rsid w:val="003E4D76"/>
    <w:rsid w:val="003E55B1"/>
    <w:rsid w:val="003E74B0"/>
    <w:rsid w:val="003E7DE1"/>
    <w:rsid w:val="003F004A"/>
    <w:rsid w:val="003F092F"/>
    <w:rsid w:val="003F1437"/>
    <w:rsid w:val="003F185C"/>
    <w:rsid w:val="003F1DD8"/>
    <w:rsid w:val="003F2479"/>
    <w:rsid w:val="003F25C6"/>
    <w:rsid w:val="003F292F"/>
    <w:rsid w:val="003F2A78"/>
    <w:rsid w:val="003F305B"/>
    <w:rsid w:val="003F3197"/>
    <w:rsid w:val="003F36A3"/>
    <w:rsid w:val="003F3974"/>
    <w:rsid w:val="003F652D"/>
    <w:rsid w:val="003F6883"/>
    <w:rsid w:val="0040443F"/>
    <w:rsid w:val="004053E1"/>
    <w:rsid w:val="0040574D"/>
    <w:rsid w:val="00405763"/>
    <w:rsid w:val="00407F1C"/>
    <w:rsid w:val="00410058"/>
    <w:rsid w:val="004130BD"/>
    <w:rsid w:val="00413DFC"/>
    <w:rsid w:val="0041402E"/>
    <w:rsid w:val="00414DDA"/>
    <w:rsid w:val="00415F27"/>
    <w:rsid w:val="0041679E"/>
    <w:rsid w:val="00416A59"/>
    <w:rsid w:val="00417CA8"/>
    <w:rsid w:val="0042021B"/>
    <w:rsid w:val="004202BA"/>
    <w:rsid w:val="0042190C"/>
    <w:rsid w:val="004230DE"/>
    <w:rsid w:val="00423B4A"/>
    <w:rsid w:val="00425359"/>
    <w:rsid w:val="00425856"/>
    <w:rsid w:val="00427438"/>
    <w:rsid w:val="00427990"/>
    <w:rsid w:val="00427AA0"/>
    <w:rsid w:val="00430FD9"/>
    <w:rsid w:val="00430FDB"/>
    <w:rsid w:val="00431129"/>
    <w:rsid w:val="004313B1"/>
    <w:rsid w:val="004316D7"/>
    <w:rsid w:val="00431740"/>
    <w:rsid w:val="00431A21"/>
    <w:rsid w:val="00431C55"/>
    <w:rsid w:val="00431EDA"/>
    <w:rsid w:val="0043231C"/>
    <w:rsid w:val="00432470"/>
    <w:rsid w:val="004331B0"/>
    <w:rsid w:val="0043396E"/>
    <w:rsid w:val="00433A09"/>
    <w:rsid w:val="004350B5"/>
    <w:rsid w:val="00435447"/>
    <w:rsid w:val="00435ABC"/>
    <w:rsid w:val="00437182"/>
    <w:rsid w:val="00441EA1"/>
    <w:rsid w:val="0044294C"/>
    <w:rsid w:val="00445798"/>
    <w:rsid w:val="00446E40"/>
    <w:rsid w:val="0044725C"/>
    <w:rsid w:val="00447465"/>
    <w:rsid w:val="00447ED4"/>
    <w:rsid w:val="00451065"/>
    <w:rsid w:val="0045133B"/>
    <w:rsid w:val="0045540E"/>
    <w:rsid w:val="00455CBE"/>
    <w:rsid w:val="00455EB7"/>
    <w:rsid w:val="00455FD5"/>
    <w:rsid w:val="00457F05"/>
    <w:rsid w:val="00460E8A"/>
    <w:rsid w:val="004617D7"/>
    <w:rsid w:val="0046230A"/>
    <w:rsid w:val="00462707"/>
    <w:rsid w:val="00462C95"/>
    <w:rsid w:val="0046486A"/>
    <w:rsid w:val="00464E7E"/>
    <w:rsid w:val="0046697C"/>
    <w:rsid w:val="00466F3B"/>
    <w:rsid w:val="0046744C"/>
    <w:rsid w:val="00467DD7"/>
    <w:rsid w:val="00471443"/>
    <w:rsid w:val="00472103"/>
    <w:rsid w:val="0047524E"/>
    <w:rsid w:val="00476C51"/>
    <w:rsid w:val="004773FC"/>
    <w:rsid w:val="0047776F"/>
    <w:rsid w:val="004801A1"/>
    <w:rsid w:val="00480328"/>
    <w:rsid w:val="00482163"/>
    <w:rsid w:val="00482B44"/>
    <w:rsid w:val="004834FC"/>
    <w:rsid w:val="00483B15"/>
    <w:rsid w:val="00483FB9"/>
    <w:rsid w:val="004865D4"/>
    <w:rsid w:val="0048724F"/>
    <w:rsid w:val="004875F1"/>
    <w:rsid w:val="00491176"/>
    <w:rsid w:val="004919E4"/>
    <w:rsid w:val="00491F90"/>
    <w:rsid w:val="00492C93"/>
    <w:rsid w:val="00494AE7"/>
    <w:rsid w:val="00494E37"/>
    <w:rsid w:val="00495FC7"/>
    <w:rsid w:val="0049669A"/>
    <w:rsid w:val="004973EA"/>
    <w:rsid w:val="004A027B"/>
    <w:rsid w:val="004A1B8F"/>
    <w:rsid w:val="004A1C30"/>
    <w:rsid w:val="004A2516"/>
    <w:rsid w:val="004A3794"/>
    <w:rsid w:val="004A57D7"/>
    <w:rsid w:val="004A6AA4"/>
    <w:rsid w:val="004A781C"/>
    <w:rsid w:val="004B05B0"/>
    <w:rsid w:val="004B0CAC"/>
    <w:rsid w:val="004B19B5"/>
    <w:rsid w:val="004B1D7D"/>
    <w:rsid w:val="004B2677"/>
    <w:rsid w:val="004B460A"/>
    <w:rsid w:val="004B4F03"/>
    <w:rsid w:val="004B5048"/>
    <w:rsid w:val="004C0212"/>
    <w:rsid w:val="004C05F9"/>
    <w:rsid w:val="004C1573"/>
    <w:rsid w:val="004C4681"/>
    <w:rsid w:val="004C4F8F"/>
    <w:rsid w:val="004D067A"/>
    <w:rsid w:val="004D31CA"/>
    <w:rsid w:val="004D38D3"/>
    <w:rsid w:val="004D715C"/>
    <w:rsid w:val="004E0194"/>
    <w:rsid w:val="004E1325"/>
    <w:rsid w:val="004E1905"/>
    <w:rsid w:val="004E1E6B"/>
    <w:rsid w:val="004E2308"/>
    <w:rsid w:val="004E2A2E"/>
    <w:rsid w:val="004E378F"/>
    <w:rsid w:val="004E3BF3"/>
    <w:rsid w:val="004F0A3B"/>
    <w:rsid w:val="004F1294"/>
    <w:rsid w:val="004F1A89"/>
    <w:rsid w:val="004F2445"/>
    <w:rsid w:val="004F45CB"/>
    <w:rsid w:val="004F56C3"/>
    <w:rsid w:val="004F5DF9"/>
    <w:rsid w:val="004F66B4"/>
    <w:rsid w:val="004F6C68"/>
    <w:rsid w:val="004F78C6"/>
    <w:rsid w:val="005009C7"/>
    <w:rsid w:val="00501790"/>
    <w:rsid w:val="0050224C"/>
    <w:rsid w:val="0050340D"/>
    <w:rsid w:val="005037A6"/>
    <w:rsid w:val="005077D1"/>
    <w:rsid w:val="005104ED"/>
    <w:rsid w:val="00510960"/>
    <w:rsid w:val="00510A57"/>
    <w:rsid w:val="005128F7"/>
    <w:rsid w:val="00512D53"/>
    <w:rsid w:val="00512F24"/>
    <w:rsid w:val="00513BAC"/>
    <w:rsid w:val="00514883"/>
    <w:rsid w:val="0051571F"/>
    <w:rsid w:val="00515BBC"/>
    <w:rsid w:val="005164CD"/>
    <w:rsid w:val="00516B66"/>
    <w:rsid w:val="00516B96"/>
    <w:rsid w:val="0051747E"/>
    <w:rsid w:val="00517D94"/>
    <w:rsid w:val="005201AC"/>
    <w:rsid w:val="00521DA7"/>
    <w:rsid w:val="00521DFE"/>
    <w:rsid w:val="00522040"/>
    <w:rsid w:val="005242A0"/>
    <w:rsid w:val="00524710"/>
    <w:rsid w:val="005268EB"/>
    <w:rsid w:val="005273E0"/>
    <w:rsid w:val="00527D57"/>
    <w:rsid w:val="0053119E"/>
    <w:rsid w:val="0053132E"/>
    <w:rsid w:val="00532126"/>
    <w:rsid w:val="00532A04"/>
    <w:rsid w:val="00533264"/>
    <w:rsid w:val="00534A76"/>
    <w:rsid w:val="00535A68"/>
    <w:rsid w:val="0054016D"/>
    <w:rsid w:val="005402A3"/>
    <w:rsid w:val="0054077F"/>
    <w:rsid w:val="00541DB9"/>
    <w:rsid w:val="00542EC8"/>
    <w:rsid w:val="00551955"/>
    <w:rsid w:val="005520B4"/>
    <w:rsid w:val="005539FC"/>
    <w:rsid w:val="00554225"/>
    <w:rsid w:val="005545C9"/>
    <w:rsid w:val="00554B8D"/>
    <w:rsid w:val="005555D6"/>
    <w:rsid w:val="00556D01"/>
    <w:rsid w:val="00557405"/>
    <w:rsid w:val="00560149"/>
    <w:rsid w:val="00561C04"/>
    <w:rsid w:val="0056213B"/>
    <w:rsid w:val="00562331"/>
    <w:rsid w:val="00562F82"/>
    <w:rsid w:val="0056373B"/>
    <w:rsid w:val="005640BC"/>
    <w:rsid w:val="005644C6"/>
    <w:rsid w:val="00564913"/>
    <w:rsid w:val="00564978"/>
    <w:rsid w:val="00564C2A"/>
    <w:rsid w:val="00564D68"/>
    <w:rsid w:val="005663FC"/>
    <w:rsid w:val="00566D73"/>
    <w:rsid w:val="00567C15"/>
    <w:rsid w:val="00570B5A"/>
    <w:rsid w:val="00570BDA"/>
    <w:rsid w:val="0057249A"/>
    <w:rsid w:val="00572663"/>
    <w:rsid w:val="00573BD8"/>
    <w:rsid w:val="005800D8"/>
    <w:rsid w:val="00581492"/>
    <w:rsid w:val="005846C9"/>
    <w:rsid w:val="0058689E"/>
    <w:rsid w:val="005873FC"/>
    <w:rsid w:val="00590EAF"/>
    <w:rsid w:val="00594D81"/>
    <w:rsid w:val="0059549E"/>
    <w:rsid w:val="00595D12"/>
    <w:rsid w:val="00595DA6"/>
    <w:rsid w:val="00597AC2"/>
    <w:rsid w:val="00597CA8"/>
    <w:rsid w:val="005A0202"/>
    <w:rsid w:val="005A23FB"/>
    <w:rsid w:val="005A29E3"/>
    <w:rsid w:val="005A3B20"/>
    <w:rsid w:val="005A445B"/>
    <w:rsid w:val="005A507E"/>
    <w:rsid w:val="005A5A4F"/>
    <w:rsid w:val="005A5C12"/>
    <w:rsid w:val="005A640F"/>
    <w:rsid w:val="005A65CD"/>
    <w:rsid w:val="005A6A91"/>
    <w:rsid w:val="005A750C"/>
    <w:rsid w:val="005B0066"/>
    <w:rsid w:val="005B018E"/>
    <w:rsid w:val="005B07CB"/>
    <w:rsid w:val="005B3094"/>
    <w:rsid w:val="005B41F1"/>
    <w:rsid w:val="005B48F0"/>
    <w:rsid w:val="005B4D36"/>
    <w:rsid w:val="005B5D6A"/>
    <w:rsid w:val="005B785F"/>
    <w:rsid w:val="005C0A2B"/>
    <w:rsid w:val="005C3522"/>
    <w:rsid w:val="005C3930"/>
    <w:rsid w:val="005C39B7"/>
    <w:rsid w:val="005C3E02"/>
    <w:rsid w:val="005C4633"/>
    <w:rsid w:val="005C76D8"/>
    <w:rsid w:val="005C7D37"/>
    <w:rsid w:val="005D34A3"/>
    <w:rsid w:val="005D633E"/>
    <w:rsid w:val="005D71B0"/>
    <w:rsid w:val="005D72CA"/>
    <w:rsid w:val="005E1321"/>
    <w:rsid w:val="005E2DD4"/>
    <w:rsid w:val="005E587B"/>
    <w:rsid w:val="005E60E9"/>
    <w:rsid w:val="005E6642"/>
    <w:rsid w:val="005E6C5D"/>
    <w:rsid w:val="005E6D43"/>
    <w:rsid w:val="005E75AD"/>
    <w:rsid w:val="005F2EC9"/>
    <w:rsid w:val="005F333B"/>
    <w:rsid w:val="005F36C0"/>
    <w:rsid w:val="005F495E"/>
    <w:rsid w:val="005F51F9"/>
    <w:rsid w:val="005F6AE0"/>
    <w:rsid w:val="005F6F64"/>
    <w:rsid w:val="005F7566"/>
    <w:rsid w:val="005F76E7"/>
    <w:rsid w:val="005F7AE3"/>
    <w:rsid w:val="005F7B0A"/>
    <w:rsid w:val="00600C49"/>
    <w:rsid w:val="0060327F"/>
    <w:rsid w:val="00604BA5"/>
    <w:rsid w:val="00604FCF"/>
    <w:rsid w:val="00605C11"/>
    <w:rsid w:val="00606440"/>
    <w:rsid w:val="006078C2"/>
    <w:rsid w:val="00607EFD"/>
    <w:rsid w:val="00607FD0"/>
    <w:rsid w:val="00611810"/>
    <w:rsid w:val="006130F5"/>
    <w:rsid w:val="00613538"/>
    <w:rsid w:val="0061387E"/>
    <w:rsid w:val="00614AA6"/>
    <w:rsid w:val="00614B9F"/>
    <w:rsid w:val="00615A36"/>
    <w:rsid w:val="006171A9"/>
    <w:rsid w:val="0062051A"/>
    <w:rsid w:val="00623436"/>
    <w:rsid w:val="006243BF"/>
    <w:rsid w:val="00625D3B"/>
    <w:rsid w:val="00626502"/>
    <w:rsid w:val="00627C2F"/>
    <w:rsid w:val="00630464"/>
    <w:rsid w:val="0063257C"/>
    <w:rsid w:val="0063410F"/>
    <w:rsid w:val="00635B69"/>
    <w:rsid w:val="00640F39"/>
    <w:rsid w:val="0064233A"/>
    <w:rsid w:val="006431A0"/>
    <w:rsid w:val="00644475"/>
    <w:rsid w:val="006477A7"/>
    <w:rsid w:val="00647C0B"/>
    <w:rsid w:val="0065019F"/>
    <w:rsid w:val="00651A2B"/>
    <w:rsid w:val="00652486"/>
    <w:rsid w:val="006536A3"/>
    <w:rsid w:val="006549BF"/>
    <w:rsid w:val="00655AAF"/>
    <w:rsid w:val="00656A30"/>
    <w:rsid w:val="0066135B"/>
    <w:rsid w:val="00661946"/>
    <w:rsid w:val="0066297F"/>
    <w:rsid w:val="00663029"/>
    <w:rsid w:val="00666139"/>
    <w:rsid w:val="00666668"/>
    <w:rsid w:val="00666EB2"/>
    <w:rsid w:val="006673E7"/>
    <w:rsid w:val="00667C76"/>
    <w:rsid w:val="00670095"/>
    <w:rsid w:val="00671932"/>
    <w:rsid w:val="00672293"/>
    <w:rsid w:val="006735EB"/>
    <w:rsid w:val="00674964"/>
    <w:rsid w:val="00675EF4"/>
    <w:rsid w:val="00677831"/>
    <w:rsid w:val="006779CB"/>
    <w:rsid w:val="00680B7E"/>
    <w:rsid w:val="00683B94"/>
    <w:rsid w:val="00683DD4"/>
    <w:rsid w:val="00686692"/>
    <w:rsid w:val="006876DE"/>
    <w:rsid w:val="00692791"/>
    <w:rsid w:val="00693033"/>
    <w:rsid w:val="00693321"/>
    <w:rsid w:val="00694893"/>
    <w:rsid w:val="00694DD9"/>
    <w:rsid w:val="00697671"/>
    <w:rsid w:val="006A0DCA"/>
    <w:rsid w:val="006A12B1"/>
    <w:rsid w:val="006A2790"/>
    <w:rsid w:val="006A5F42"/>
    <w:rsid w:val="006A6103"/>
    <w:rsid w:val="006A6690"/>
    <w:rsid w:val="006A6B84"/>
    <w:rsid w:val="006B0231"/>
    <w:rsid w:val="006B0BB5"/>
    <w:rsid w:val="006B0F16"/>
    <w:rsid w:val="006B10ED"/>
    <w:rsid w:val="006B156A"/>
    <w:rsid w:val="006B194C"/>
    <w:rsid w:val="006B4079"/>
    <w:rsid w:val="006B41BC"/>
    <w:rsid w:val="006B51B2"/>
    <w:rsid w:val="006C0D78"/>
    <w:rsid w:val="006C17A0"/>
    <w:rsid w:val="006C2CC5"/>
    <w:rsid w:val="006C4560"/>
    <w:rsid w:val="006C5AAA"/>
    <w:rsid w:val="006C6409"/>
    <w:rsid w:val="006C7300"/>
    <w:rsid w:val="006D04BE"/>
    <w:rsid w:val="006D1B6C"/>
    <w:rsid w:val="006D27E3"/>
    <w:rsid w:val="006D2BFA"/>
    <w:rsid w:val="006D3837"/>
    <w:rsid w:val="006D3EE9"/>
    <w:rsid w:val="006D4135"/>
    <w:rsid w:val="006D472D"/>
    <w:rsid w:val="006D70F2"/>
    <w:rsid w:val="006D763D"/>
    <w:rsid w:val="006D780E"/>
    <w:rsid w:val="006D7854"/>
    <w:rsid w:val="006D79B9"/>
    <w:rsid w:val="006E09F2"/>
    <w:rsid w:val="006E1B4C"/>
    <w:rsid w:val="006E2D9C"/>
    <w:rsid w:val="006E53E9"/>
    <w:rsid w:val="006E5777"/>
    <w:rsid w:val="006E6236"/>
    <w:rsid w:val="006E6E9C"/>
    <w:rsid w:val="006E721C"/>
    <w:rsid w:val="006E7556"/>
    <w:rsid w:val="006E786D"/>
    <w:rsid w:val="006F2599"/>
    <w:rsid w:val="006F313E"/>
    <w:rsid w:val="006F3EE2"/>
    <w:rsid w:val="006F55FD"/>
    <w:rsid w:val="006F5EB6"/>
    <w:rsid w:val="00700CBD"/>
    <w:rsid w:val="00702245"/>
    <w:rsid w:val="007028C7"/>
    <w:rsid w:val="00704462"/>
    <w:rsid w:val="007049A5"/>
    <w:rsid w:val="007055DF"/>
    <w:rsid w:val="00707A9A"/>
    <w:rsid w:val="00710C7E"/>
    <w:rsid w:val="00710F3D"/>
    <w:rsid w:val="0071215E"/>
    <w:rsid w:val="00712232"/>
    <w:rsid w:val="00712FBC"/>
    <w:rsid w:val="007137C1"/>
    <w:rsid w:val="007145B4"/>
    <w:rsid w:val="007164C4"/>
    <w:rsid w:val="00716ABD"/>
    <w:rsid w:val="00720C92"/>
    <w:rsid w:val="0072717B"/>
    <w:rsid w:val="007272E4"/>
    <w:rsid w:val="00730973"/>
    <w:rsid w:val="007321C2"/>
    <w:rsid w:val="007332D0"/>
    <w:rsid w:val="00733DE0"/>
    <w:rsid w:val="007349E8"/>
    <w:rsid w:val="007357C5"/>
    <w:rsid w:val="00735A52"/>
    <w:rsid w:val="007366D4"/>
    <w:rsid w:val="0074032D"/>
    <w:rsid w:val="007405A7"/>
    <w:rsid w:val="007406E4"/>
    <w:rsid w:val="0074075A"/>
    <w:rsid w:val="00740D25"/>
    <w:rsid w:val="00741328"/>
    <w:rsid w:val="007417B1"/>
    <w:rsid w:val="00746073"/>
    <w:rsid w:val="00747434"/>
    <w:rsid w:val="00747CCD"/>
    <w:rsid w:val="00747D2C"/>
    <w:rsid w:val="007509BA"/>
    <w:rsid w:val="00754D4E"/>
    <w:rsid w:val="00755697"/>
    <w:rsid w:val="0075654A"/>
    <w:rsid w:val="00756E98"/>
    <w:rsid w:val="00756F76"/>
    <w:rsid w:val="00761AF2"/>
    <w:rsid w:val="00764099"/>
    <w:rsid w:val="00764693"/>
    <w:rsid w:val="00766275"/>
    <w:rsid w:val="0076696B"/>
    <w:rsid w:val="007679B9"/>
    <w:rsid w:val="007725B4"/>
    <w:rsid w:val="00772A11"/>
    <w:rsid w:val="00773785"/>
    <w:rsid w:val="00773B60"/>
    <w:rsid w:val="0077505F"/>
    <w:rsid w:val="00775259"/>
    <w:rsid w:val="00776216"/>
    <w:rsid w:val="007763D6"/>
    <w:rsid w:val="00776572"/>
    <w:rsid w:val="0077738D"/>
    <w:rsid w:val="007774C2"/>
    <w:rsid w:val="00777ADF"/>
    <w:rsid w:val="007873B3"/>
    <w:rsid w:val="00787D28"/>
    <w:rsid w:val="0079000C"/>
    <w:rsid w:val="00790B3E"/>
    <w:rsid w:val="00790D93"/>
    <w:rsid w:val="00791CD7"/>
    <w:rsid w:val="00791F2C"/>
    <w:rsid w:val="00792723"/>
    <w:rsid w:val="00792D22"/>
    <w:rsid w:val="0079430D"/>
    <w:rsid w:val="007953B9"/>
    <w:rsid w:val="0079754C"/>
    <w:rsid w:val="007979FB"/>
    <w:rsid w:val="007A1395"/>
    <w:rsid w:val="007A22E9"/>
    <w:rsid w:val="007A24EB"/>
    <w:rsid w:val="007A282D"/>
    <w:rsid w:val="007A3B34"/>
    <w:rsid w:val="007A4F2F"/>
    <w:rsid w:val="007A6B97"/>
    <w:rsid w:val="007A7CE5"/>
    <w:rsid w:val="007B0C59"/>
    <w:rsid w:val="007B19CE"/>
    <w:rsid w:val="007B1E12"/>
    <w:rsid w:val="007B3771"/>
    <w:rsid w:val="007B547C"/>
    <w:rsid w:val="007B5858"/>
    <w:rsid w:val="007B63FB"/>
    <w:rsid w:val="007B7A0C"/>
    <w:rsid w:val="007B7C23"/>
    <w:rsid w:val="007B7FFE"/>
    <w:rsid w:val="007C0255"/>
    <w:rsid w:val="007C052A"/>
    <w:rsid w:val="007C06BE"/>
    <w:rsid w:val="007C09C8"/>
    <w:rsid w:val="007C0C22"/>
    <w:rsid w:val="007C13ED"/>
    <w:rsid w:val="007C1651"/>
    <w:rsid w:val="007C19EA"/>
    <w:rsid w:val="007C22AA"/>
    <w:rsid w:val="007C22CA"/>
    <w:rsid w:val="007C2707"/>
    <w:rsid w:val="007C5BCA"/>
    <w:rsid w:val="007C5FD1"/>
    <w:rsid w:val="007C6623"/>
    <w:rsid w:val="007C6775"/>
    <w:rsid w:val="007C76CA"/>
    <w:rsid w:val="007D0D04"/>
    <w:rsid w:val="007D3572"/>
    <w:rsid w:val="007D3FCB"/>
    <w:rsid w:val="007D501A"/>
    <w:rsid w:val="007D5105"/>
    <w:rsid w:val="007E103C"/>
    <w:rsid w:val="007E300C"/>
    <w:rsid w:val="007E3133"/>
    <w:rsid w:val="007E3995"/>
    <w:rsid w:val="007E39F0"/>
    <w:rsid w:val="007E3F65"/>
    <w:rsid w:val="007E50D9"/>
    <w:rsid w:val="007E5253"/>
    <w:rsid w:val="007E57A5"/>
    <w:rsid w:val="007E5CB8"/>
    <w:rsid w:val="007E5F79"/>
    <w:rsid w:val="007E61F7"/>
    <w:rsid w:val="007E650F"/>
    <w:rsid w:val="007E68F6"/>
    <w:rsid w:val="007E6B0B"/>
    <w:rsid w:val="007E6EF9"/>
    <w:rsid w:val="007F0511"/>
    <w:rsid w:val="007F2093"/>
    <w:rsid w:val="007F2AE5"/>
    <w:rsid w:val="007F370B"/>
    <w:rsid w:val="007F52E1"/>
    <w:rsid w:val="007F5B27"/>
    <w:rsid w:val="007F6AB0"/>
    <w:rsid w:val="007F77AD"/>
    <w:rsid w:val="00802670"/>
    <w:rsid w:val="00802DBA"/>
    <w:rsid w:val="00803615"/>
    <w:rsid w:val="00803805"/>
    <w:rsid w:val="00803F6B"/>
    <w:rsid w:val="00804C68"/>
    <w:rsid w:val="00805337"/>
    <w:rsid w:val="00805590"/>
    <w:rsid w:val="0080582D"/>
    <w:rsid w:val="008059CD"/>
    <w:rsid w:val="0080756C"/>
    <w:rsid w:val="00807FAE"/>
    <w:rsid w:val="0081409A"/>
    <w:rsid w:val="0081435A"/>
    <w:rsid w:val="008152DB"/>
    <w:rsid w:val="00815792"/>
    <w:rsid w:val="008203A8"/>
    <w:rsid w:val="00824831"/>
    <w:rsid w:val="00824A8F"/>
    <w:rsid w:val="008251AB"/>
    <w:rsid w:val="00825ABA"/>
    <w:rsid w:val="00831204"/>
    <w:rsid w:val="00831208"/>
    <w:rsid w:val="00831253"/>
    <w:rsid w:val="00834065"/>
    <w:rsid w:val="00835378"/>
    <w:rsid w:val="00835A02"/>
    <w:rsid w:val="00836387"/>
    <w:rsid w:val="008373EA"/>
    <w:rsid w:val="00837428"/>
    <w:rsid w:val="0083765D"/>
    <w:rsid w:val="0083796E"/>
    <w:rsid w:val="00837FFC"/>
    <w:rsid w:val="00840BF1"/>
    <w:rsid w:val="00841859"/>
    <w:rsid w:val="00841B64"/>
    <w:rsid w:val="008429CF"/>
    <w:rsid w:val="0084398C"/>
    <w:rsid w:val="0084405B"/>
    <w:rsid w:val="008443C4"/>
    <w:rsid w:val="008446E2"/>
    <w:rsid w:val="00844CEC"/>
    <w:rsid w:val="00845630"/>
    <w:rsid w:val="0084708B"/>
    <w:rsid w:val="00847E19"/>
    <w:rsid w:val="00850CD3"/>
    <w:rsid w:val="0085112C"/>
    <w:rsid w:val="0085183E"/>
    <w:rsid w:val="00852DC7"/>
    <w:rsid w:val="00853766"/>
    <w:rsid w:val="0085376C"/>
    <w:rsid w:val="00856B1B"/>
    <w:rsid w:val="00856D32"/>
    <w:rsid w:val="00857D58"/>
    <w:rsid w:val="008601A9"/>
    <w:rsid w:val="00860C62"/>
    <w:rsid w:val="00861E0C"/>
    <w:rsid w:val="00862ACD"/>
    <w:rsid w:val="00863BEC"/>
    <w:rsid w:val="0086517F"/>
    <w:rsid w:val="008657AB"/>
    <w:rsid w:val="00865B0D"/>
    <w:rsid w:val="00867932"/>
    <w:rsid w:val="00871B33"/>
    <w:rsid w:val="00872949"/>
    <w:rsid w:val="008730BB"/>
    <w:rsid w:val="008748E2"/>
    <w:rsid w:val="008753F7"/>
    <w:rsid w:val="00877391"/>
    <w:rsid w:val="00877B4E"/>
    <w:rsid w:val="00883C32"/>
    <w:rsid w:val="00885CDD"/>
    <w:rsid w:val="008867B8"/>
    <w:rsid w:val="008874C6"/>
    <w:rsid w:val="00887874"/>
    <w:rsid w:val="00887E41"/>
    <w:rsid w:val="008917EF"/>
    <w:rsid w:val="00892657"/>
    <w:rsid w:val="00892D75"/>
    <w:rsid w:val="008941DB"/>
    <w:rsid w:val="00895940"/>
    <w:rsid w:val="008A0E9B"/>
    <w:rsid w:val="008A145C"/>
    <w:rsid w:val="008A16EA"/>
    <w:rsid w:val="008A2C5D"/>
    <w:rsid w:val="008A3E78"/>
    <w:rsid w:val="008A5209"/>
    <w:rsid w:val="008A5876"/>
    <w:rsid w:val="008A5DDC"/>
    <w:rsid w:val="008A5FC8"/>
    <w:rsid w:val="008A69F0"/>
    <w:rsid w:val="008B089C"/>
    <w:rsid w:val="008B08EE"/>
    <w:rsid w:val="008B2837"/>
    <w:rsid w:val="008B2929"/>
    <w:rsid w:val="008B31F9"/>
    <w:rsid w:val="008B428B"/>
    <w:rsid w:val="008B47F3"/>
    <w:rsid w:val="008B597C"/>
    <w:rsid w:val="008B5B36"/>
    <w:rsid w:val="008B6162"/>
    <w:rsid w:val="008B706F"/>
    <w:rsid w:val="008B7732"/>
    <w:rsid w:val="008C04DF"/>
    <w:rsid w:val="008C082D"/>
    <w:rsid w:val="008C1041"/>
    <w:rsid w:val="008C1880"/>
    <w:rsid w:val="008C1971"/>
    <w:rsid w:val="008C2AD0"/>
    <w:rsid w:val="008C4B80"/>
    <w:rsid w:val="008C5036"/>
    <w:rsid w:val="008C680F"/>
    <w:rsid w:val="008C6874"/>
    <w:rsid w:val="008D2AC6"/>
    <w:rsid w:val="008D2CAF"/>
    <w:rsid w:val="008D3871"/>
    <w:rsid w:val="008D3ACE"/>
    <w:rsid w:val="008D51CC"/>
    <w:rsid w:val="008D648F"/>
    <w:rsid w:val="008E0CD1"/>
    <w:rsid w:val="008E1CB2"/>
    <w:rsid w:val="008E1DBE"/>
    <w:rsid w:val="008E3109"/>
    <w:rsid w:val="008E4F95"/>
    <w:rsid w:val="008E5366"/>
    <w:rsid w:val="008E78DA"/>
    <w:rsid w:val="008F03B8"/>
    <w:rsid w:val="008F1FC1"/>
    <w:rsid w:val="008F2238"/>
    <w:rsid w:val="008F2991"/>
    <w:rsid w:val="008F35DC"/>
    <w:rsid w:val="008F4D52"/>
    <w:rsid w:val="008F4E41"/>
    <w:rsid w:val="008F5276"/>
    <w:rsid w:val="008F58B6"/>
    <w:rsid w:val="009015BF"/>
    <w:rsid w:val="00902CB1"/>
    <w:rsid w:val="00902EAD"/>
    <w:rsid w:val="0090408D"/>
    <w:rsid w:val="0090426D"/>
    <w:rsid w:val="00904C80"/>
    <w:rsid w:val="00904E6B"/>
    <w:rsid w:val="00905E74"/>
    <w:rsid w:val="00906EEC"/>
    <w:rsid w:val="00910AE9"/>
    <w:rsid w:val="00913F33"/>
    <w:rsid w:val="00914204"/>
    <w:rsid w:val="00914392"/>
    <w:rsid w:val="009143B2"/>
    <w:rsid w:val="00915C7E"/>
    <w:rsid w:val="009206C0"/>
    <w:rsid w:val="00922606"/>
    <w:rsid w:val="00922D31"/>
    <w:rsid w:val="0092559F"/>
    <w:rsid w:val="0092607C"/>
    <w:rsid w:val="009266FF"/>
    <w:rsid w:val="00930F94"/>
    <w:rsid w:val="00931141"/>
    <w:rsid w:val="00931C86"/>
    <w:rsid w:val="009322F1"/>
    <w:rsid w:val="00935665"/>
    <w:rsid w:val="00935B30"/>
    <w:rsid w:val="00936A4E"/>
    <w:rsid w:val="00936E77"/>
    <w:rsid w:val="00937965"/>
    <w:rsid w:val="00940C55"/>
    <w:rsid w:val="00941580"/>
    <w:rsid w:val="00944E0C"/>
    <w:rsid w:val="00945CE8"/>
    <w:rsid w:val="00946D8B"/>
    <w:rsid w:val="00946DD8"/>
    <w:rsid w:val="00950D81"/>
    <w:rsid w:val="00952A05"/>
    <w:rsid w:val="00953F02"/>
    <w:rsid w:val="009543EB"/>
    <w:rsid w:val="00954978"/>
    <w:rsid w:val="00954B1B"/>
    <w:rsid w:val="009620E6"/>
    <w:rsid w:val="009623AB"/>
    <w:rsid w:val="009631C3"/>
    <w:rsid w:val="00964299"/>
    <w:rsid w:val="00967ED7"/>
    <w:rsid w:val="00970A6B"/>
    <w:rsid w:val="00971171"/>
    <w:rsid w:val="009713C6"/>
    <w:rsid w:val="00971D9B"/>
    <w:rsid w:val="009731EC"/>
    <w:rsid w:val="009732E9"/>
    <w:rsid w:val="009737D9"/>
    <w:rsid w:val="009763C4"/>
    <w:rsid w:val="00976E14"/>
    <w:rsid w:val="009803F1"/>
    <w:rsid w:val="00980CE2"/>
    <w:rsid w:val="009828C6"/>
    <w:rsid w:val="00982964"/>
    <w:rsid w:val="009844F7"/>
    <w:rsid w:val="00984753"/>
    <w:rsid w:val="00984AA1"/>
    <w:rsid w:val="00984D72"/>
    <w:rsid w:val="00985462"/>
    <w:rsid w:val="009861AC"/>
    <w:rsid w:val="0099079E"/>
    <w:rsid w:val="0099189A"/>
    <w:rsid w:val="00992870"/>
    <w:rsid w:val="00993AB6"/>
    <w:rsid w:val="00993DDC"/>
    <w:rsid w:val="00994079"/>
    <w:rsid w:val="00995FFD"/>
    <w:rsid w:val="009978D6"/>
    <w:rsid w:val="00997F4B"/>
    <w:rsid w:val="009A244C"/>
    <w:rsid w:val="009A2BBB"/>
    <w:rsid w:val="009A3612"/>
    <w:rsid w:val="009A4059"/>
    <w:rsid w:val="009A44C8"/>
    <w:rsid w:val="009A45B0"/>
    <w:rsid w:val="009A6604"/>
    <w:rsid w:val="009A6A6F"/>
    <w:rsid w:val="009A735F"/>
    <w:rsid w:val="009B07DC"/>
    <w:rsid w:val="009B1B69"/>
    <w:rsid w:val="009B533B"/>
    <w:rsid w:val="009B7570"/>
    <w:rsid w:val="009C1051"/>
    <w:rsid w:val="009C16FB"/>
    <w:rsid w:val="009C37B1"/>
    <w:rsid w:val="009C3B95"/>
    <w:rsid w:val="009C3C80"/>
    <w:rsid w:val="009C470D"/>
    <w:rsid w:val="009C638B"/>
    <w:rsid w:val="009D0E96"/>
    <w:rsid w:val="009D1593"/>
    <w:rsid w:val="009D217F"/>
    <w:rsid w:val="009D3626"/>
    <w:rsid w:val="009D3B66"/>
    <w:rsid w:val="009D4D1C"/>
    <w:rsid w:val="009D6377"/>
    <w:rsid w:val="009D68FB"/>
    <w:rsid w:val="009D6C0C"/>
    <w:rsid w:val="009E04B3"/>
    <w:rsid w:val="009E0DFC"/>
    <w:rsid w:val="009E442B"/>
    <w:rsid w:val="009E5252"/>
    <w:rsid w:val="009E5B74"/>
    <w:rsid w:val="009E68A0"/>
    <w:rsid w:val="009E6E9A"/>
    <w:rsid w:val="009E7C14"/>
    <w:rsid w:val="009F03E7"/>
    <w:rsid w:val="009F094B"/>
    <w:rsid w:val="009F0A01"/>
    <w:rsid w:val="009F0C18"/>
    <w:rsid w:val="009F3B2B"/>
    <w:rsid w:val="009F3CA2"/>
    <w:rsid w:val="009F419C"/>
    <w:rsid w:val="009F43E0"/>
    <w:rsid w:val="009F5565"/>
    <w:rsid w:val="009F62D9"/>
    <w:rsid w:val="009F7B7C"/>
    <w:rsid w:val="00A01D7B"/>
    <w:rsid w:val="00A01E95"/>
    <w:rsid w:val="00A04583"/>
    <w:rsid w:val="00A04D6C"/>
    <w:rsid w:val="00A051E9"/>
    <w:rsid w:val="00A055A5"/>
    <w:rsid w:val="00A116EB"/>
    <w:rsid w:val="00A120D3"/>
    <w:rsid w:val="00A12A7C"/>
    <w:rsid w:val="00A1330E"/>
    <w:rsid w:val="00A136C9"/>
    <w:rsid w:val="00A138DE"/>
    <w:rsid w:val="00A140F7"/>
    <w:rsid w:val="00A15328"/>
    <w:rsid w:val="00A176E4"/>
    <w:rsid w:val="00A215A8"/>
    <w:rsid w:val="00A22790"/>
    <w:rsid w:val="00A23838"/>
    <w:rsid w:val="00A23944"/>
    <w:rsid w:val="00A25B5F"/>
    <w:rsid w:val="00A25FA0"/>
    <w:rsid w:val="00A2678B"/>
    <w:rsid w:val="00A31A3C"/>
    <w:rsid w:val="00A320C1"/>
    <w:rsid w:val="00A32E8A"/>
    <w:rsid w:val="00A33F37"/>
    <w:rsid w:val="00A34A91"/>
    <w:rsid w:val="00A35C5C"/>
    <w:rsid w:val="00A36AB7"/>
    <w:rsid w:val="00A374EB"/>
    <w:rsid w:val="00A402A1"/>
    <w:rsid w:val="00A416B5"/>
    <w:rsid w:val="00A44175"/>
    <w:rsid w:val="00A45A85"/>
    <w:rsid w:val="00A46B7E"/>
    <w:rsid w:val="00A4707C"/>
    <w:rsid w:val="00A475B0"/>
    <w:rsid w:val="00A50D22"/>
    <w:rsid w:val="00A512C3"/>
    <w:rsid w:val="00A5223C"/>
    <w:rsid w:val="00A528B0"/>
    <w:rsid w:val="00A52C56"/>
    <w:rsid w:val="00A54E22"/>
    <w:rsid w:val="00A55140"/>
    <w:rsid w:val="00A571FE"/>
    <w:rsid w:val="00A57653"/>
    <w:rsid w:val="00A57DDC"/>
    <w:rsid w:val="00A60300"/>
    <w:rsid w:val="00A60395"/>
    <w:rsid w:val="00A61836"/>
    <w:rsid w:val="00A6287E"/>
    <w:rsid w:val="00A63593"/>
    <w:rsid w:val="00A64A3F"/>
    <w:rsid w:val="00A6710A"/>
    <w:rsid w:val="00A67354"/>
    <w:rsid w:val="00A70788"/>
    <w:rsid w:val="00A71593"/>
    <w:rsid w:val="00A72644"/>
    <w:rsid w:val="00A72714"/>
    <w:rsid w:val="00A72B79"/>
    <w:rsid w:val="00A73BD7"/>
    <w:rsid w:val="00A742C7"/>
    <w:rsid w:val="00A7453E"/>
    <w:rsid w:val="00A753C0"/>
    <w:rsid w:val="00A75510"/>
    <w:rsid w:val="00A75990"/>
    <w:rsid w:val="00A77C2C"/>
    <w:rsid w:val="00A80062"/>
    <w:rsid w:val="00A8095B"/>
    <w:rsid w:val="00A82146"/>
    <w:rsid w:val="00A84097"/>
    <w:rsid w:val="00A84FB1"/>
    <w:rsid w:val="00A856EB"/>
    <w:rsid w:val="00A9022E"/>
    <w:rsid w:val="00A902D4"/>
    <w:rsid w:val="00A907D8"/>
    <w:rsid w:val="00A91E11"/>
    <w:rsid w:val="00A9371A"/>
    <w:rsid w:val="00A9408B"/>
    <w:rsid w:val="00A9464D"/>
    <w:rsid w:val="00A94974"/>
    <w:rsid w:val="00A9539C"/>
    <w:rsid w:val="00A95683"/>
    <w:rsid w:val="00A9641B"/>
    <w:rsid w:val="00A96E34"/>
    <w:rsid w:val="00AA0218"/>
    <w:rsid w:val="00AA1165"/>
    <w:rsid w:val="00AA1480"/>
    <w:rsid w:val="00AA1E32"/>
    <w:rsid w:val="00AA2A10"/>
    <w:rsid w:val="00AA397F"/>
    <w:rsid w:val="00AA3F31"/>
    <w:rsid w:val="00AA4625"/>
    <w:rsid w:val="00AA5517"/>
    <w:rsid w:val="00AB1F1A"/>
    <w:rsid w:val="00AB31D7"/>
    <w:rsid w:val="00AB3AFD"/>
    <w:rsid w:val="00AB53E4"/>
    <w:rsid w:val="00AB5467"/>
    <w:rsid w:val="00AC0F5F"/>
    <w:rsid w:val="00AC2BEF"/>
    <w:rsid w:val="00AC2E86"/>
    <w:rsid w:val="00AC2F08"/>
    <w:rsid w:val="00AC35B2"/>
    <w:rsid w:val="00AC4F34"/>
    <w:rsid w:val="00AC6EC2"/>
    <w:rsid w:val="00AD13C0"/>
    <w:rsid w:val="00AD1F3E"/>
    <w:rsid w:val="00AD2036"/>
    <w:rsid w:val="00AD22E3"/>
    <w:rsid w:val="00AD4439"/>
    <w:rsid w:val="00AD472C"/>
    <w:rsid w:val="00AD76F2"/>
    <w:rsid w:val="00AD7D03"/>
    <w:rsid w:val="00AD7FBC"/>
    <w:rsid w:val="00AE1224"/>
    <w:rsid w:val="00AE12C5"/>
    <w:rsid w:val="00AE18A3"/>
    <w:rsid w:val="00AE3A4B"/>
    <w:rsid w:val="00AE3A63"/>
    <w:rsid w:val="00AE4755"/>
    <w:rsid w:val="00AE5416"/>
    <w:rsid w:val="00AE5435"/>
    <w:rsid w:val="00AE645C"/>
    <w:rsid w:val="00AF0DFD"/>
    <w:rsid w:val="00AF2918"/>
    <w:rsid w:val="00AF3ABE"/>
    <w:rsid w:val="00AF6286"/>
    <w:rsid w:val="00AF6959"/>
    <w:rsid w:val="00AF7AC8"/>
    <w:rsid w:val="00B00520"/>
    <w:rsid w:val="00B00687"/>
    <w:rsid w:val="00B00B25"/>
    <w:rsid w:val="00B00F8E"/>
    <w:rsid w:val="00B014D0"/>
    <w:rsid w:val="00B03B39"/>
    <w:rsid w:val="00B03CB0"/>
    <w:rsid w:val="00B04098"/>
    <w:rsid w:val="00B041A9"/>
    <w:rsid w:val="00B04350"/>
    <w:rsid w:val="00B0465E"/>
    <w:rsid w:val="00B05CBC"/>
    <w:rsid w:val="00B06A70"/>
    <w:rsid w:val="00B06B41"/>
    <w:rsid w:val="00B06D0F"/>
    <w:rsid w:val="00B076BD"/>
    <w:rsid w:val="00B1218F"/>
    <w:rsid w:val="00B122CE"/>
    <w:rsid w:val="00B13262"/>
    <w:rsid w:val="00B14140"/>
    <w:rsid w:val="00B145CD"/>
    <w:rsid w:val="00B14791"/>
    <w:rsid w:val="00B14C20"/>
    <w:rsid w:val="00B16238"/>
    <w:rsid w:val="00B20844"/>
    <w:rsid w:val="00B21628"/>
    <w:rsid w:val="00B23F81"/>
    <w:rsid w:val="00B23F8B"/>
    <w:rsid w:val="00B24204"/>
    <w:rsid w:val="00B24EB1"/>
    <w:rsid w:val="00B27724"/>
    <w:rsid w:val="00B30BC2"/>
    <w:rsid w:val="00B30C63"/>
    <w:rsid w:val="00B30F3D"/>
    <w:rsid w:val="00B315B3"/>
    <w:rsid w:val="00B31645"/>
    <w:rsid w:val="00B3402B"/>
    <w:rsid w:val="00B34514"/>
    <w:rsid w:val="00B34550"/>
    <w:rsid w:val="00B34F46"/>
    <w:rsid w:val="00B35482"/>
    <w:rsid w:val="00B356BA"/>
    <w:rsid w:val="00B36FD9"/>
    <w:rsid w:val="00B3755C"/>
    <w:rsid w:val="00B37837"/>
    <w:rsid w:val="00B379BC"/>
    <w:rsid w:val="00B37F7E"/>
    <w:rsid w:val="00B4086D"/>
    <w:rsid w:val="00B42043"/>
    <w:rsid w:val="00B432A0"/>
    <w:rsid w:val="00B45473"/>
    <w:rsid w:val="00B457B8"/>
    <w:rsid w:val="00B46F29"/>
    <w:rsid w:val="00B4738B"/>
    <w:rsid w:val="00B476AF"/>
    <w:rsid w:val="00B517F7"/>
    <w:rsid w:val="00B51EBF"/>
    <w:rsid w:val="00B52AFC"/>
    <w:rsid w:val="00B52EFE"/>
    <w:rsid w:val="00B535E7"/>
    <w:rsid w:val="00B56016"/>
    <w:rsid w:val="00B60331"/>
    <w:rsid w:val="00B60A8A"/>
    <w:rsid w:val="00B60DCA"/>
    <w:rsid w:val="00B6305A"/>
    <w:rsid w:val="00B6369D"/>
    <w:rsid w:val="00B63C73"/>
    <w:rsid w:val="00B642C5"/>
    <w:rsid w:val="00B66F3E"/>
    <w:rsid w:val="00B672B3"/>
    <w:rsid w:val="00B678DB"/>
    <w:rsid w:val="00B712C3"/>
    <w:rsid w:val="00B725F5"/>
    <w:rsid w:val="00B7367C"/>
    <w:rsid w:val="00B75F07"/>
    <w:rsid w:val="00B76DB6"/>
    <w:rsid w:val="00B76EA0"/>
    <w:rsid w:val="00B77761"/>
    <w:rsid w:val="00B77DBF"/>
    <w:rsid w:val="00B80269"/>
    <w:rsid w:val="00B8044D"/>
    <w:rsid w:val="00B810DF"/>
    <w:rsid w:val="00B818BE"/>
    <w:rsid w:val="00B81FB6"/>
    <w:rsid w:val="00B81FBB"/>
    <w:rsid w:val="00B823AE"/>
    <w:rsid w:val="00B84851"/>
    <w:rsid w:val="00B85414"/>
    <w:rsid w:val="00B858F7"/>
    <w:rsid w:val="00B902B9"/>
    <w:rsid w:val="00B90708"/>
    <w:rsid w:val="00B910E0"/>
    <w:rsid w:val="00B92C59"/>
    <w:rsid w:val="00B93BA2"/>
    <w:rsid w:val="00B94E63"/>
    <w:rsid w:val="00B95B21"/>
    <w:rsid w:val="00B95BFE"/>
    <w:rsid w:val="00B96C22"/>
    <w:rsid w:val="00B972D3"/>
    <w:rsid w:val="00BA0965"/>
    <w:rsid w:val="00BA1705"/>
    <w:rsid w:val="00BA2132"/>
    <w:rsid w:val="00BA3224"/>
    <w:rsid w:val="00BA456F"/>
    <w:rsid w:val="00BA5352"/>
    <w:rsid w:val="00BA659C"/>
    <w:rsid w:val="00BA7C4B"/>
    <w:rsid w:val="00BB1260"/>
    <w:rsid w:val="00BB4389"/>
    <w:rsid w:val="00BB61BE"/>
    <w:rsid w:val="00BC1712"/>
    <w:rsid w:val="00BC1F08"/>
    <w:rsid w:val="00BC22AB"/>
    <w:rsid w:val="00BC2797"/>
    <w:rsid w:val="00BC2F58"/>
    <w:rsid w:val="00BC4189"/>
    <w:rsid w:val="00BC4227"/>
    <w:rsid w:val="00BC4340"/>
    <w:rsid w:val="00BC54CD"/>
    <w:rsid w:val="00BC56F5"/>
    <w:rsid w:val="00BC615D"/>
    <w:rsid w:val="00BC6CD8"/>
    <w:rsid w:val="00BC767A"/>
    <w:rsid w:val="00BD0707"/>
    <w:rsid w:val="00BD1366"/>
    <w:rsid w:val="00BD1AC1"/>
    <w:rsid w:val="00BD1D46"/>
    <w:rsid w:val="00BD3419"/>
    <w:rsid w:val="00BD430F"/>
    <w:rsid w:val="00BD43E5"/>
    <w:rsid w:val="00BD5479"/>
    <w:rsid w:val="00BD57EF"/>
    <w:rsid w:val="00BD59E3"/>
    <w:rsid w:val="00BD771F"/>
    <w:rsid w:val="00BD7FD7"/>
    <w:rsid w:val="00BE0315"/>
    <w:rsid w:val="00BE05F0"/>
    <w:rsid w:val="00BE091A"/>
    <w:rsid w:val="00BE1772"/>
    <w:rsid w:val="00BE1DEB"/>
    <w:rsid w:val="00BF0A46"/>
    <w:rsid w:val="00BF0E8E"/>
    <w:rsid w:val="00BF1A05"/>
    <w:rsid w:val="00BF1A7F"/>
    <w:rsid w:val="00BF3E91"/>
    <w:rsid w:val="00BF561D"/>
    <w:rsid w:val="00BF70EF"/>
    <w:rsid w:val="00BF77B3"/>
    <w:rsid w:val="00C00474"/>
    <w:rsid w:val="00C00F37"/>
    <w:rsid w:val="00C02206"/>
    <w:rsid w:val="00C02A99"/>
    <w:rsid w:val="00C03F51"/>
    <w:rsid w:val="00C10CC7"/>
    <w:rsid w:val="00C111ED"/>
    <w:rsid w:val="00C11576"/>
    <w:rsid w:val="00C11DF8"/>
    <w:rsid w:val="00C13225"/>
    <w:rsid w:val="00C136A2"/>
    <w:rsid w:val="00C14C86"/>
    <w:rsid w:val="00C15313"/>
    <w:rsid w:val="00C1538E"/>
    <w:rsid w:val="00C15A5F"/>
    <w:rsid w:val="00C16A2F"/>
    <w:rsid w:val="00C17715"/>
    <w:rsid w:val="00C229F8"/>
    <w:rsid w:val="00C22F17"/>
    <w:rsid w:val="00C2369A"/>
    <w:rsid w:val="00C246E0"/>
    <w:rsid w:val="00C246EF"/>
    <w:rsid w:val="00C25365"/>
    <w:rsid w:val="00C25B02"/>
    <w:rsid w:val="00C30E11"/>
    <w:rsid w:val="00C322F1"/>
    <w:rsid w:val="00C33284"/>
    <w:rsid w:val="00C33F76"/>
    <w:rsid w:val="00C342BB"/>
    <w:rsid w:val="00C34398"/>
    <w:rsid w:val="00C343E5"/>
    <w:rsid w:val="00C351A6"/>
    <w:rsid w:val="00C35A4C"/>
    <w:rsid w:val="00C35E0D"/>
    <w:rsid w:val="00C371FA"/>
    <w:rsid w:val="00C377A2"/>
    <w:rsid w:val="00C44554"/>
    <w:rsid w:val="00C44F03"/>
    <w:rsid w:val="00C46F61"/>
    <w:rsid w:val="00C47598"/>
    <w:rsid w:val="00C47BB2"/>
    <w:rsid w:val="00C47CC5"/>
    <w:rsid w:val="00C51A32"/>
    <w:rsid w:val="00C51C28"/>
    <w:rsid w:val="00C53456"/>
    <w:rsid w:val="00C53E6D"/>
    <w:rsid w:val="00C55EA7"/>
    <w:rsid w:val="00C60C2D"/>
    <w:rsid w:val="00C6162E"/>
    <w:rsid w:val="00C61D50"/>
    <w:rsid w:val="00C6298B"/>
    <w:rsid w:val="00C62E87"/>
    <w:rsid w:val="00C64D2B"/>
    <w:rsid w:val="00C65399"/>
    <w:rsid w:val="00C65917"/>
    <w:rsid w:val="00C67343"/>
    <w:rsid w:val="00C70043"/>
    <w:rsid w:val="00C71B5B"/>
    <w:rsid w:val="00C7208D"/>
    <w:rsid w:val="00C721DE"/>
    <w:rsid w:val="00C73861"/>
    <w:rsid w:val="00C7432C"/>
    <w:rsid w:val="00C75791"/>
    <w:rsid w:val="00C75F30"/>
    <w:rsid w:val="00C76304"/>
    <w:rsid w:val="00C76427"/>
    <w:rsid w:val="00C77F90"/>
    <w:rsid w:val="00C80554"/>
    <w:rsid w:val="00C84689"/>
    <w:rsid w:val="00C84955"/>
    <w:rsid w:val="00C84A39"/>
    <w:rsid w:val="00C85FED"/>
    <w:rsid w:val="00C86467"/>
    <w:rsid w:val="00C87199"/>
    <w:rsid w:val="00C871EB"/>
    <w:rsid w:val="00C912FD"/>
    <w:rsid w:val="00C95C72"/>
    <w:rsid w:val="00C95FE9"/>
    <w:rsid w:val="00C96B86"/>
    <w:rsid w:val="00C971F9"/>
    <w:rsid w:val="00C97DF7"/>
    <w:rsid w:val="00CA0356"/>
    <w:rsid w:val="00CA14C9"/>
    <w:rsid w:val="00CA1A6A"/>
    <w:rsid w:val="00CA24FB"/>
    <w:rsid w:val="00CA27D6"/>
    <w:rsid w:val="00CA2B3B"/>
    <w:rsid w:val="00CA598C"/>
    <w:rsid w:val="00CA6108"/>
    <w:rsid w:val="00CA64D5"/>
    <w:rsid w:val="00CB1877"/>
    <w:rsid w:val="00CB246A"/>
    <w:rsid w:val="00CB3201"/>
    <w:rsid w:val="00CB3415"/>
    <w:rsid w:val="00CB4329"/>
    <w:rsid w:val="00CB6290"/>
    <w:rsid w:val="00CB766B"/>
    <w:rsid w:val="00CB79CB"/>
    <w:rsid w:val="00CB7A60"/>
    <w:rsid w:val="00CC0296"/>
    <w:rsid w:val="00CC191C"/>
    <w:rsid w:val="00CC356D"/>
    <w:rsid w:val="00CC3FEB"/>
    <w:rsid w:val="00CC6F87"/>
    <w:rsid w:val="00CD0ACB"/>
    <w:rsid w:val="00CD0EF3"/>
    <w:rsid w:val="00CD109D"/>
    <w:rsid w:val="00CD1E9D"/>
    <w:rsid w:val="00CD2D54"/>
    <w:rsid w:val="00CD3527"/>
    <w:rsid w:val="00CD5288"/>
    <w:rsid w:val="00CD66E6"/>
    <w:rsid w:val="00CD6ABB"/>
    <w:rsid w:val="00CE1983"/>
    <w:rsid w:val="00CE2909"/>
    <w:rsid w:val="00CE417B"/>
    <w:rsid w:val="00CE53E5"/>
    <w:rsid w:val="00CE5CF2"/>
    <w:rsid w:val="00CE71E9"/>
    <w:rsid w:val="00CF2572"/>
    <w:rsid w:val="00CF25A1"/>
    <w:rsid w:val="00CF2FFE"/>
    <w:rsid w:val="00CF3124"/>
    <w:rsid w:val="00CF461F"/>
    <w:rsid w:val="00CF6B77"/>
    <w:rsid w:val="00CF71E3"/>
    <w:rsid w:val="00D00A5D"/>
    <w:rsid w:val="00D00A87"/>
    <w:rsid w:val="00D01354"/>
    <w:rsid w:val="00D01910"/>
    <w:rsid w:val="00D02F2F"/>
    <w:rsid w:val="00D03CB9"/>
    <w:rsid w:val="00D05411"/>
    <w:rsid w:val="00D055F6"/>
    <w:rsid w:val="00D06476"/>
    <w:rsid w:val="00D06995"/>
    <w:rsid w:val="00D10929"/>
    <w:rsid w:val="00D10A7A"/>
    <w:rsid w:val="00D13087"/>
    <w:rsid w:val="00D14B1B"/>
    <w:rsid w:val="00D16FA0"/>
    <w:rsid w:val="00D17378"/>
    <w:rsid w:val="00D1746B"/>
    <w:rsid w:val="00D216B2"/>
    <w:rsid w:val="00D2197C"/>
    <w:rsid w:val="00D26479"/>
    <w:rsid w:val="00D26DCE"/>
    <w:rsid w:val="00D27D7D"/>
    <w:rsid w:val="00D319AD"/>
    <w:rsid w:val="00D32552"/>
    <w:rsid w:val="00D3275F"/>
    <w:rsid w:val="00D341F3"/>
    <w:rsid w:val="00D34548"/>
    <w:rsid w:val="00D34914"/>
    <w:rsid w:val="00D355A5"/>
    <w:rsid w:val="00D361B2"/>
    <w:rsid w:val="00D370D4"/>
    <w:rsid w:val="00D37A37"/>
    <w:rsid w:val="00D37F2C"/>
    <w:rsid w:val="00D4128C"/>
    <w:rsid w:val="00D44024"/>
    <w:rsid w:val="00D4411B"/>
    <w:rsid w:val="00D444CA"/>
    <w:rsid w:val="00D44EC6"/>
    <w:rsid w:val="00D45CEC"/>
    <w:rsid w:val="00D5130A"/>
    <w:rsid w:val="00D51533"/>
    <w:rsid w:val="00D51769"/>
    <w:rsid w:val="00D522D8"/>
    <w:rsid w:val="00D54629"/>
    <w:rsid w:val="00D5491C"/>
    <w:rsid w:val="00D54CCF"/>
    <w:rsid w:val="00D554E8"/>
    <w:rsid w:val="00D55E12"/>
    <w:rsid w:val="00D5748E"/>
    <w:rsid w:val="00D612A9"/>
    <w:rsid w:val="00D6411E"/>
    <w:rsid w:val="00D64482"/>
    <w:rsid w:val="00D66935"/>
    <w:rsid w:val="00D735D0"/>
    <w:rsid w:val="00D750A6"/>
    <w:rsid w:val="00D80021"/>
    <w:rsid w:val="00D8373F"/>
    <w:rsid w:val="00D84C22"/>
    <w:rsid w:val="00D858D9"/>
    <w:rsid w:val="00D8724C"/>
    <w:rsid w:val="00D87E37"/>
    <w:rsid w:val="00D93004"/>
    <w:rsid w:val="00D93711"/>
    <w:rsid w:val="00D938C1"/>
    <w:rsid w:val="00D94226"/>
    <w:rsid w:val="00D942C4"/>
    <w:rsid w:val="00D94EEC"/>
    <w:rsid w:val="00D96D2A"/>
    <w:rsid w:val="00DA12D5"/>
    <w:rsid w:val="00DA164C"/>
    <w:rsid w:val="00DA1FBA"/>
    <w:rsid w:val="00DA2C76"/>
    <w:rsid w:val="00DA466E"/>
    <w:rsid w:val="00DA47A8"/>
    <w:rsid w:val="00DA7D61"/>
    <w:rsid w:val="00DB1890"/>
    <w:rsid w:val="00DB3592"/>
    <w:rsid w:val="00DB47E5"/>
    <w:rsid w:val="00DB4C93"/>
    <w:rsid w:val="00DB5421"/>
    <w:rsid w:val="00DB5F7C"/>
    <w:rsid w:val="00DB64F4"/>
    <w:rsid w:val="00DB7633"/>
    <w:rsid w:val="00DC0AFE"/>
    <w:rsid w:val="00DC2894"/>
    <w:rsid w:val="00DC3F8A"/>
    <w:rsid w:val="00DC5C49"/>
    <w:rsid w:val="00DC795E"/>
    <w:rsid w:val="00DD1537"/>
    <w:rsid w:val="00DD3A14"/>
    <w:rsid w:val="00DD46E9"/>
    <w:rsid w:val="00DD4C8D"/>
    <w:rsid w:val="00DD4D5A"/>
    <w:rsid w:val="00DD5071"/>
    <w:rsid w:val="00DD6658"/>
    <w:rsid w:val="00DD740A"/>
    <w:rsid w:val="00DD7F26"/>
    <w:rsid w:val="00DE0D00"/>
    <w:rsid w:val="00DE16CD"/>
    <w:rsid w:val="00DE1920"/>
    <w:rsid w:val="00DE3F47"/>
    <w:rsid w:val="00DE5A0F"/>
    <w:rsid w:val="00DE6492"/>
    <w:rsid w:val="00DF203C"/>
    <w:rsid w:val="00DF280B"/>
    <w:rsid w:val="00DF28B7"/>
    <w:rsid w:val="00DF3079"/>
    <w:rsid w:val="00DF3345"/>
    <w:rsid w:val="00DF3D26"/>
    <w:rsid w:val="00DF3DBD"/>
    <w:rsid w:val="00DF5F6C"/>
    <w:rsid w:val="00DF68C0"/>
    <w:rsid w:val="00DF7650"/>
    <w:rsid w:val="00DF7F5A"/>
    <w:rsid w:val="00E00332"/>
    <w:rsid w:val="00E00FFD"/>
    <w:rsid w:val="00E02A02"/>
    <w:rsid w:val="00E04590"/>
    <w:rsid w:val="00E04C02"/>
    <w:rsid w:val="00E04E35"/>
    <w:rsid w:val="00E053B2"/>
    <w:rsid w:val="00E0617A"/>
    <w:rsid w:val="00E064D3"/>
    <w:rsid w:val="00E06595"/>
    <w:rsid w:val="00E07A36"/>
    <w:rsid w:val="00E10C42"/>
    <w:rsid w:val="00E10DA3"/>
    <w:rsid w:val="00E12316"/>
    <w:rsid w:val="00E1277F"/>
    <w:rsid w:val="00E139D5"/>
    <w:rsid w:val="00E14CA5"/>
    <w:rsid w:val="00E15202"/>
    <w:rsid w:val="00E152DF"/>
    <w:rsid w:val="00E15505"/>
    <w:rsid w:val="00E22D1B"/>
    <w:rsid w:val="00E235F5"/>
    <w:rsid w:val="00E23783"/>
    <w:rsid w:val="00E25374"/>
    <w:rsid w:val="00E256E5"/>
    <w:rsid w:val="00E26411"/>
    <w:rsid w:val="00E27441"/>
    <w:rsid w:val="00E27AE8"/>
    <w:rsid w:val="00E3008F"/>
    <w:rsid w:val="00E307B6"/>
    <w:rsid w:val="00E32E9C"/>
    <w:rsid w:val="00E34C58"/>
    <w:rsid w:val="00E34EBE"/>
    <w:rsid w:val="00E34F85"/>
    <w:rsid w:val="00E4196F"/>
    <w:rsid w:val="00E41A87"/>
    <w:rsid w:val="00E41AD6"/>
    <w:rsid w:val="00E42017"/>
    <w:rsid w:val="00E42730"/>
    <w:rsid w:val="00E45AB1"/>
    <w:rsid w:val="00E45C81"/>
    <w:rsid w:val="00E46268"/>
    <w:rsid w:val="00E462F2"/>
    <w:rsid w:val="00E528F9"/>
    <w:rsid w:val="00E53522"/>
    <w:rsid w:val="00E55854"/>
    <w:rsid w:val="00E56707"/>
    <w:rsid w:val="00E567D2"/>
    <w:rsid w:val="00E57739"/>
    <w:rsid w:val="00E628AD"/>
    <w:rsid w:val="00E62908"/>
    <w:rsid w:val="00E64339"/>
    <w:rsid w:val="00E677BD"/>
    <w:rsid w:val="00E703DB"/>
    <w:rsid w:val="00E708BC"/>
    <w:rsid w:val="00E70C44"/>
    <w:rsid w:val="00E70EA4"/>
    <w:rsid w:val="00E72B6E"/>
    <w:rsid w:val="00E74B6D"/>
    <w:rsid w:val="00E775E3"/>
    <w:rsid w:val="00E80125"/>
    <w:rsid w:val="00E84570"/>
    <w:rsid w:val="00E8487A"/>
    <w:rsid w:val="00E858CB"/>
    <w:rsid w:val="00E872A7"/>
    <w:rsid w:val="00E901AB"/>
    <w:rsid w:val="00E9292A"/>
    <w:rsid w:val="00E94AFF"/>
    <w:rsid w:val="00E9605F"/>
    <w:rsid w:val="00E967EA"/>
    <w:rsid w:val="00E97299"/>
    <w:rsid w:val="00EA19E9"/>
    <w:rsid w:val="00EA2443"/>
    <w:rsid w:val="00EA369D"/>
    <w:rsid w:val="00EA3B6D"/>
    <w:rsid w:val="00EA3EF5"/>
    <w:rsid w:val="00EA411E"/>
    <w:rsid w:val="00EA4C4D"/>
    <w:rsid w:val="00EA522E"/>
    <w:rsid w:val="00EA641F"/>
    <w:rsid w:val="00EA6A5A"/>
    <w:rsid w:val="00EA714D"/>
    <w:rsid w:val="00EA7DF8"/>
    <w:rsid w:val="00EB19E0"/>
    <w:rsid w:val="00EB1C21"/>
    <w:rsid w:val="00EB249C"/>
    <w:rsid w:val="00EB3B36"/>
    <w:rsid w:val="00EB5754"/>
    <w:rsid w:val="00EB5A80"/>
    <w:rsid w:val="00EB780D"/>
    <w:rsid w:val="00EB7FBE"/>
    <w:rsid w:val="00EC07DD"/>
    <w:rsid w:val="00EC093F"/>
    <w:rsid w:val="00EC0D7C"/>
    <w:rsid w:val="00EC11A8"/>
    <w:rsid w:val="00EC3652"/>
    <w:rsid w:val="00EC3D03"/>
    <w:rsid w:val="00EC4F92"/>
    <w:rsid w:val="00EC7F14"/>
    <w:rsid w:val="00ED1042"/>
    <w:rsid w:val="00ED3078"/>
    <w:rsid w:val="00ED3187"/>
    <w:rsid w:val="00ED3B24"/>
    <w:rsid w:val="00ED415E"/>
    <w:rsid w:val="00ED4969"/>
    <w:rsid w:val="00ED56D3"/>
    <w:rsid w:val="00ED78E4"/>
    <w:rsid w:val="00EE220A"/>
    <w:rsid w:val="00EE2448"/>
    <w:rsid w:val="00EE2853"/>
    <w:rsid w:val="00EE2C2F"/>
    <w:rsid w:val="00EE352A"/>
    <w:rsid w:val="00EE45EC"/>
    <w:rsid w:val="00EE4A70"/>
    <w:rsid w:val="00EE4D6F"/>
    <w:rsid w:val="00EF020C"/>
    <w:rsid w:val="00EF0D32"/>
    <w:rsid w:val="00EF2B66"/>
    <w:rsid w:val="00EF5936"/>
    <w:rsid w:val="00EF5D36"/>
    <w:rsid w:val="00EF62E5"/>
    <w:rsid w:val="00EF66FC"/>
    <w:rsid w:val="00EF6B52"/>
    <w:rsid w:val="00F0135B"/>
    <w:rsid w:val="00F02277"/>
    <w:rsid w:val="00F02E73"/>
    <w:rsid w:val="00F10140"/>
    <w:rsid w:val="00F109C7"/>
    <w:rsid w:val="00F11BAF"/>
    <w:rsid w:val="00F11CE3"/>
    <w:rsid w:val="00F132DC"/>
    <w:rsid w:val="00F13A9A"/>
    <w:rsid w:val="00F13B27"/>
    <w:rsid w:val="00F151C3"/>
    <w:rsid w:val="00F15C07"/>
    <w:rsid w:val="00F16559"/>
    <w:rsid w:val="00F16E77"/>
    <w:rsid w:val="00F16FDF"/>
    <w:rsid w:val="00F17DCE"/>
    <w:rsid w:val="00F22291"/>
    <w:rsid w:val="00F22750"/>
    <w:rsid w:val="00F23CA1"/>
    <w:rsid w:val="00F2401A"/>
    <w:rsid w:val="00F257BB"/>
    <w:rsid w:val="00F25EF9"/>
    <w:rsid w:val="00F2646F"/>
    <w:rsid w:val="00F26E33"/>
    <w:rsid w:val="00F27E65"/>
    <w:rsid w:val="00F30B1A"/>
    <w:rsid w:val="00F30EE7"/>
    <w:rsid w:val="00F318BA"/>
    <w:rsid w:val="00F31DEA"/>
    <w:rsid w:val="00F338D8"/>
    <w:rsid w:val="00F33B08"/>
    <w:rsid w:val="00F356D2"/>
    <w:rsid w:val="00F36A95"/>
    <w:rsid w:val="00F36F01"/>
    <w:rsid w:val="00F37349"/>
    <w:rsid w:val="00F405C9"/>
    <w:rsid w:val="00F4087B"/>
    <w:rsid w:val="00F40A19"/>
    <w:rsid w:val="00F40C29"/>
    <w:rsid w:val="00F414CD"/>
    <w:rsid w:val="00F414F8"/>
    <w:rsid w:val="00F44FA1"/>
    <w:rsid w:val="00F45418"/>
    <w:rsid w:val="00F47626"/>
    <w:rsid w:val="00F47CAB"/>
    <w:rsid w:val="00F50275"/>
    <w:rsid w:val="00F505C7"/>
    <w:rsid w:val="00F51366"/>
    <w:rsid w:val="00F534AD"/>
    <w:rsid w:val="00F5359D"/>
    <w:rsid w:val="00F53C9E"/>
    <w:rsid w:val="00F54824"/>
    <w:rsid w:val="00F54D09"/>
    <w:rsid w:val="00F566F6"/>
    <w:rsid w:val="00F56CE1"/>
    <w:rsid w:val="00F6003E"/>
    <w:rsid w:val="00F60839"/>
    <w:rsid w:val="00F61DD5"/>
    <w:rsid w:val="00F61E9F"/>
    <w:rsid w:val="00F62AE5"/>
    <w:rsid w:val="00F62D01"/>
    <w:rsid w:val="00F62EE5"/>
    <w:rsid w:val="00F63BFF"/>
    <w:rsid w:val="00F645A0"/>
    <w:rsid w:val="00F669C5"/>
    <w:rsid w:val="00F67C1B"/>
    <w:rsid w:val="00F70195"/>
    <w:rsid w:val="00F72DEA"/>
    <w:rsid w:val="00F73CEB"/>
    <w:rsid w:val="00F75340"/>
    <w:rsid w:val="00F75710"/>
    <w:rsid w:val="00F75739"/>
    <w:rsid w:val="00F75AC9"/>
    <w:rsid w:val="00F75ED1"/>
    <w:rsid w:val="00F77814"/>
    <w:rsid w:val="00F803B0"/>
    <w:rsid w:val="00F80409"/>
    <w:rsid w:val="00F806E2"/>
    <w:rsid w:val="00F80E14"/>
    <w:rsid w:val="00F80E25"/>
    <w:rsid w:val="00F81524"/>
    <w:rsid w:val="00F819BB"/>
    <w:rsid w:val="00F82858"/>
    <w:rsid w:val="00F83362"/>
    <w:rsid w:val="00F84372"/>
    <w:rsid w:val="00F8600C"/>
    <w:rsid w:val="00F863C1"/>
    <w:rsid w:val="00F869B7"/>
    <w:rsid w:val="00F86E68"/>
    <w:rsid w:val="00F86EF5"/>
    <w:rsid w:val="00F8789A"/>
    <w:rsid w:val="00F87A09"/>
    <w:rsid w:val="00F9005C"/>
    <w:rsid w:val="00F904AE"/>
    <w:rsid w:val="00F90826"/>
    <w:rsid w:val="00F91CBA"/>
    <w:rsid w:val="00F91DF2"/>
    <w:rsid w:val="00F92513"/>
    <w:rsid w:val="00F93633"/>
    <w:rsid w:val="00F93AEB"/>
    <w:rsid w:val="00F9506A"/>
    <w:rsid w:val="00F95B03"/>
    <w:rsid w:val="00F96026"/>
    <w:rsid w:val="00F96B57"/>
    <w:rsid w:val="00F97CE1"/>
    <w:rsid w:val="00FA0966"/>
    <w:rsid w:val="00FA25BE"/>
    <w:rsid w:val="00FA6905"/>
    <w:rsid w:val="00FA7A01"/>
    <w:rsid w:val="00FA7D80"/>
    <w:rsid w:val="00FB03E9"/>
    <w:rsid w:val="00FB14D5"/>
    <w:rsid w:val="00FB231E"/>
    <w:rsid w:val="00FB2F2E"/>
    <w:rsid w:val="00FB37C3"/>
    <w:rsid w:val="00FB4456"/>
    <w:rsid w:val="00FB4D43"/>
    <w:rsid w:val="00FB5485"/>
    <w:rsid w:val="00FB5D74"/>
    <w:rsid w:val="00FB6981"/>
    <w:rsid w:val="00FB7076"/>
    <w:rsid w:val="00FC0936"/>
    <w:rsid w:val="00FC21CD"/>
    <w:rsid w:val="00FC3309"/>
    <w:rsid w:val="00FC3598"/>
    <w:rsid w:val="00FC3A0E"/>
    <w:rsid w:val="00FC3B9D"/>
    <w:rsid w:val="00FC4607"/>
    <w:rsid w:val="00FC51CC"/>
    <w:rsid w:val="00FC5D45"/>
    <w:rsid w:val="00FC5E78"/>
    <w:rsid w:val="00FC691C"/>
    <w:rsid w:val="00FD0A3A"/>
    <w:rsid w:val="00FD16AF"/>
    <w:rsid w:val="00FD18F7"/>
    <w:rsid w:val="00FD1F4D"/>
    <w:rsid w:val="00FD2218"/>
    <w:rsid w:val="00FD2A3E"/>
    <w:rsid w:val="00FD546E"/>
    <w:rsid w:val="00FD7077"/>
    <w:rsid w:val="00FE025E"/>
    <w:rsid w:val="00FE153D"/>
    <w:rsid w:val="00FE1747"/>
    <w:rsid w:val="00FE5BBC"/>
    <w:rsid w:val="00FE6638"/>
    <w:rsid w:val="00FF2B42"/>
    <w:rsid w:val="00FF454E"/>
    <w:rsid w:val="00FF45B6"/>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C142C9B"/>
  <w15:docId w15:val="{604DB78D-9B78-41CF-9427-591FD8DCC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título 2,Chapter Number/Appendix Letter,chn,H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 Char,H3,heading 3"/>
    <w:basedOn w:val="Normal"/>
    <w:next w:val="Normal"/>
    <w:link w:val="Ttulo3Char"/>
    <w:uiPriority w:val="9"/>
    <w:unhideWhenUsed/>
    <w:qFormat/>
    <w:rsid w:val="00137B72"/>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link w:val="Ttulo5Char"/>
    <w:qFormat/>
    <w:rsid w:val="00137B72"/>
    <w:pPr>
      <w:spacing w:before="100" w:beforeAutospacing="1" w:after="100" w:afterAutospacing="1"/>
      <w:outlineLvl w:val="4"/>
    </w:pPr>
    <w:rPr>
      <w:rFonts w:ascii="Times New Roman" w:eastAsia="Times New Roman" w:hAnsi="Times New Roman" w:cs="Times New Roman"/>
      <w:b/>
      <w:bCs/>
      <w:sz w:val="20"/>
      <w:szCs w:val="20"/>
    </w:rPr>
  </w:style>
  <w:style w:type="paragraph" w:styleId="Ttulo6">
    <w:name w:val="heading 6"/>
    <w:basedOn w:val="Normal"/>
    <w:next w:val="Normal"/>
    <w:link w:val="Ttulo6Char"/>
    <w:qFormat/>
    <w:rsid w:val="00137B72"/>
    <w:pPr>
      <w:keepNext/>
      <w:jc w:val="both"/>
      <w:outlineLvl w:val="5"/>
    </w:pPr>
    <w:rPr>
      <w:rFonts w:ascii="Georgia" w:eastAsia="Times New Roman" w:hAnsi="Georgia" w:cs="Times New Roman"/>
      <w:b/>
      <w:bCs/>
      <w:sz w:val="28"/>
      <w:szCs w:val="22"/>
    </w:rPr>
  </w:style>
  <w:style w:type="paragraph" w:styleId="Ttulo7">
    <w:name w:val="heading 7"/>
    <w:basedOn w:val="Normal"/>
    <w:next w:val="Corpodetexto"/>
    <w:link w:val="Ttulo7Char"/>
    <w:uiPriority w:val="9"/>
    <w:qFormat/>
    <w:rsid w:val="00137B72"/>
    <w:pPr>
      <w:keepNext/>
      <w:tabs>
        <w:tab w:val="num" w:pos="1296"/>
      </w:tabs>
      <w:suppressAutoHyphens/>
      <w:spacing w:line="100" w:lineRule="atLeast"/>
      <w:ind w:left="1296" w:hanging="1296"/>
      <w:jc w:val="center"/>
      <w:outlineLvl w:val="6"/>
    </w:pPr>
    <w:rPr>
      <w:rFonts w:ascii="Georgia" w:eastAsia="Times New Roman" w:hAnsi="Georgia" w:cs="Arial"/>
      <w:b/>
      <w:bCs/>
      <w:kern w:val="1"/>
      <w:sz w:val="28"/>
      <w:szCs w:val="20"/>
      <w:lang w:eastAsia="ar-SA"/>
    </w:rPr>
  </w:style>
  <w:style w:type="paragraph" w:styleId="Ttulo8">
    <w:name w:val="heading 8"/>
    <w:basedOn w:val="Normal"/>
    <w:next w:val="Normal"/>
    <w:link w:val="Ttulo8Char"/>
    <w:uiPriority w:val="9"/>
    <w:unhideWhenUsed/>
    <w:qFormat/>
    <w:rsid w:val="00137B7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link w:val="Ttulo9Char"/>
    <w:uiPriority w:val="9"/>
    <w:qFormat/>
    <w:rsid w:val="00137B72"/>
    <w:pPr>
      <w:spacing w:before="100" w:beforeAutospacing="1" w:after="100" w:afterAutospacing="1"/>
      <w:outlineLvl w:val="8"/>
    </w:pPr>
    <w:rPr>
      <w:rFonts w:ascii="Times New Roman" w:eastAsia="Times New Roma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aliases w:val="título 2 Char,Chapter Number/Appendix Letter Char,chn Char,H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encabezado,h"/>
    <w:basedOn w:val="Normal"/>
    <w:link w:val="CabealhoChar"/>
    <w:uiPriority w:val="99"/>
    <w:rsid w:val="00CA24FB"/>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uiPriority w:val="99"/>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8"/>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link w:val="Nivel3Char"/>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styleId="Forte">
    <w:name w:val="Strong"/>
    <w:basedOn w:val="Fontepargpadro"/>
    <w:uiPriority w:val="22"/>
    <w:qFormat/>
    <w:rsid w:val="00964299"/>
    <w:rPr>
      <w:b/>
      <w:bCs/>
    </w:rPr>
  </w:style>
  <w:style w:type="paragraph" w:customStyle="1" w:styleId="padrao">
    <w:name w:val="padrao"/>
    <w:basedOn w:val="Normal"/>
    <w:uiPriority w:val="99"/>
    <w:rsid w:val="00964299"/>
    <w:pPr>
      <w:spacing w:before="100" w:beforeAutospacing="1" w:after="100" w:afterAutospacing="1"/>
    </w:pPr>
    <w:rPr>
      <w:rFonts w:ascii="Times New Roman" w:eastAsia="Times New Roman" w:hAnsi="Times New Roman" w:cs="Times New Roman"/>
    </w:rPr>
  </w:style>
  <w:style w:type="paragraph" w:customStyle="1" w:styleId="Default">
    <w:name w:val="Default"/>
    <w:rsid w:val="00964299"/>
    <w:pPr>
      <w:autoSpaceDE w:val="0"/>
      <w:autoSpaceDN w:val="0"/>
      <w:adjustRightInd w:val="0"/>
      <w:spacing w:before="100" w:beforeAutospacing="1"/>
    </w:pPr>
    <w:rPr>
      <w:rFonts w:ascii="Arial" w:eastAsia="Calibri" w:hAnsi="Arial" w:cs="Arial"/>
      <w:color w:val="000000"/>
      <w:sz w:val="24"/>
      <w:szCs w:val="24"/>
      <w:lang w:eastAsia="pt-BR"/>
    </w:rPr>
  </w:style>
  <w:style w:type="character" w:customStyle="1" w:styleId="Ttulo3Char">
    <w:name w:val="Título 3 Char"/>
    <w:aliases w:val=" Char Char,H3 Char,heading 3 Char"/>
    <w:basedOn w:val="Fontepargpadro"/>
    <w:link w:val="Ttulo3"/>
    <w:uiPriority w:val="9"/>
    <w:rsid w:val="00137B72"/>
    <w:rPr>
      <w:rFonts w:ascii="Cambria" w:eastAsia="Times New Roman" w:hAnsi="Cambria"/>
      <w:b/>
      <w:bCs/>
      <w:sz w:val="26"/>
      <w:szCs w:val="26"/>
      <w:lang w:eastAsia="pt-BR"/>
    </w:rPr>
  </w:style>
  <w:style w:type="character" w:customStyle="1" w:styleId="Ttulo5Char">
    <w:name w:val="Título 5 Char"/>
    <w:basedOn w:val="Fontepargpadro"/>
    <w:link w:val="Ttulo5"/>
    <w:rsid w:val="00137B72"/>
    <w:rPr>
      <w:rFonts w:eastAsia="Times New Roman"/>
      <w:b/>
      <w:bCs/>
      <w:lang w:eastAsia="pt-BR"/>
    </w:rPr>
  </w:style>
  <w:style w:type="character" w:customStyle="1" w:styleId="Ttulo6Char">
    <w:name w:val="Título 6 Char"/>
    <w:basedOn w:val="Fontepargpadro"/>
    <w:link w:val="Ttulo6"/>
    <w:rsid w:val="00137B72"/>
    <w:rPr>
      <w:rFonts w:ascii="Georgia" w:eastAsia="Times New Roman" w:hAnsi="Georgia"/>
      <w:b/>
      <w:bCs/>
      <w:sz w:val="28"/>
      <w:szCs w:val="22"/>
      <w:lang w:eastAsia="pt-BR"/>
    </w:rPr>
  </w:style>
  <w:style w:type="character" w:customStyle="1" w:styleId="Ttulo7Char">
    <w:name w:val="Título 7 Char"/>
    <w:basedOn w:val="Fontepargpadro"/>
    <w:link w:val="Ttulo7"/>
    <w:uiPriority w:val="9"/>
    <w:rsid w:val="00137B72"/>
    <w:rPr>
      <w:rFonts w:ascii="Georgia" w:eastAsia="Times New Roman" w:hAnsi="Georgia" w:cs="Arial"/>
      <w:b/>
      <w:bCs/>
      <w:kern w:val="1"/>
      <w:sz w:val="28"/>
      <w:lang w:eastAsia="ar-SA"/>
    </w:rPr>
  </w:style>
  <w:style w:type="character" w:customStyle="1" w:styleId="Ttulo8Char">
    <w:name w:val="Título 8 Char"/>
    <w:basedOn w:val="Fontepargpadro"/>
    <w:link w:val="Ttulo8"/>
    <w:uiPriority w:val="9"/>
    <w:rsid w:val="00137B72"/>
    <w:rPr>
      <w:rFonts w:asciiTheme="majorHAnsi" w:eastAsiaTheme="majorEastAsia" w:hAnsiTheme="majorHAnsi" w:cstheme="majorBidi"/>
      <w:color w:val="404040" w:themeColor="text1" w:themeTint="BF"/>
      <w:lang w:eastAsia="pt-BR"/>
    </w:rPr>
  </w:style>
  <w:style w:type="character" w:customStyle="1" w:styleId="Ttulo9Char">
    <w:name w:val="Título 9 Char"/>
    <w:basedOn w:val="Fontepargpadro"/>
    <w:link w:val="Ttulo9"/>
    <w:uiPriority w:val="9"/>
    <w:rsid w:val="00137B72"/>
    <w:rPr>
      <w:rFonts w:eastAsia="Times New Roman"/>
      <w:sz w:val="24"/>
      <w:szCs w:val="24"/>
      <w:lang w:eastAsia="pt-BR"/>
    </w:rPr>
  </w:style>
  <w:style w:type="paragraph" w:styleId="Partesuperior-zdoformulrio">
    <w:name w:val="HTML Top of Form"/>
    <w:basedOn w:val="Normal"/>
    <w:next w:val="Normal"/>
    <w:link w:val="Partesuperior-zdoformulrioChar"/>
    <w:hidden/>
    <w:rsid w:val="00137B72"/>
    <w:pPr>
      <w:pBdr>
        <w:bottom w:val="single" w:sz="6" w:space="1" w:color="auto"/>
      </w:pBdr>
      <w:jc w:val="center"/>
    </w:pPr>
    <w:rPr>
      <w:rFonts w:ascii="Arial" w:eastAsia="Times New Roman" w:hAnsi="Arial" w:cs="Times New Roman"/>
      <w:vanish/>
      <w:sz w:val="16"/>
      <w:szCs w:val="16"/>
    </w:rPr>
  </w:style>
  <w:style w:type="character" w:customStyle="1" w:styleId="Partesuperior-zdoformulrioChar">
    <w:name w:val="Parte superior-z do formulário Char"/>
    <w:basedOn w:val="Fontepargpadro"/>
    <w:link w:val="Partesuperior-zdoformulrio"/>
    <w:rsid w:val="00137B72"/>
    <w:rPr>
      <w:rFonts w:ascii="Arial" w:eastAsia="Times New Roman" w:hAnsi="Arial"/>
      <w:vanish/>
      <w:sz w:val="16"/>
      <w:szCs w:val="16"/>
      <w:lang w:eastAsia="pt-BR"/>
    </w:rPr>
  </w:style>
  <w:style w:type="paragraph" w:styleId="Corpodetexto2">
    <w:name w:val="Body Text 2"/>
    <w:basedOn w:val="Normal"/>
    <w:link w:val="Corpodetexto2Char"/>
    <w:uiPriority w:val="99"/>
    <w:rsid w:val="00137B72"/>
    <w:pPr>
      <w:spacing w:before="100" w:beforeAutospacing="1" w:after="100" w:afterAutospacing="1"/>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137B72"/>
    <w:rPr>
      <w:rFonts w:eastAsia="Times New Roman"/>
      <w:sz w:val="24"/>
      <w:szCs w:val="24"/>
      <w:lang w:eastAsia="pt-BR"/>
    </w:rPr>
  </w:style>
  <w:style w:type="paragraph" w:styleId="Parteinferiordoformulrio">
    <w:name w:val="HTML Bottom of Form"/>
    <w:basedOn w:val="Normal"/>
    <w:next w:val="Normal"/>
    <w:link w:val="ParteinferiordoformulrioChar"/>
    <w:hidden/>
    <w:rsid w:val="00137B72"/>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rsid w:val="00137B72"/>
    <w:rPr>
      <w:rFonts w:ascii="Arial" w:eastAsia="Times New Roman" w:hAnsi="Arial" w:cs="Arial"/>
      <w:vanish/>
      <w:sz w:val="16"/>
      <w:szCs w:val="16"/>
      <w:lang w:eastAsia="pt-BR"/>
    </w:rPr>
  </w:style>
  <w:style w:type="table" w:customStyle="1" w:styleId="Tabelacomgrade1">
    <w:name w:val="Tabela com grade1"/>
    <w:basedOn w:val="Tabelanormal"/>
    <w:uiPriority w:val="59"/>
    <w:rsid w:val="00137B72"/>
    <w:pPr>
      <w:jc w:val="both"/>
    </w:pPr>
    <w:rPr>
      <w:rFonts w:ascii="Arial" w:eastAsia="Calibri" w:hAnsi="Arial"/>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137B72"/>
  </w:style>
  <w:style w:type="paragraph" w:customStyle="1" w:styleId="Corpodetexto31">
    <w:name w:val="Corpo de texto 31"/>
    <w:basedOn w:val="Normal"/>
    <w:uiPriority w:val="99"/>
    <w:rsid w:val="00137B72"/>
    <w:pPr>
      <w:widowControl w:val="0"/>
      <w:suppressAutoHyphens/>
      <w:spacing w:after="120"/>
    </w:pPr>
    <w:rPr>
      <w:rFonts w:ascii="Times New Roman" w:eastAsia="HG Mincho Light J" w:hAnsi="Times New Roman" w:cs="Times New Roman"/>
      <w:color w:val="000000"/>
      <w:sz w:val="16"/>
      <w:szCs w:val="16"/>
      <w:lang w:eastAsia="en-US"/>
    </w:rPr>
  </w:style>
  <w:style w:type="paragraph" w:styleId="Textodenotaderodap">
    <w:name w:val="footnote text"/>
    <w:basedOn w:val="Normal"/>
    <w:link w:val="TextodenotaderodapChar"/>
    <w:uiPriority w:val="99"/>
    <w:unhideWhenUsed/>
    <w:rsid w:val="00137B72"/>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137B72"/>
    <w:rPr>
      <w:rFonts w:eastAsia="Times New Roman"/>
      <w:lang w:eastAsia="pt-BR"/>
    </w:rPr>
  </w:style>
  <w:style w:type="character" w:styleId="Refdenotaderodap">
    <w:name w:val="footnote reference"/>
    <w:unhideWhenUsed/>
    <w:rsid w:val="00137B72"/>
    <w:rPr>
      <w:vertAlign w:val="superscript"/>
    </w:rPr>
  </w:style>
  <w:style w:type="paragraph" w:customStyle="1" w:styleId="Ttulo10">
    <w:name w:val="Título1"/>
    <w:basedOn w:val="Normal"/>
    <w:next w:val="Corpodetexto"/>
    <w:uiPriority w:val="99"/>
    <w:rsid w:val="00137B72"/>
    <w:pPr>
      <w:keepNext/>
      <w:widowControl w:val="0"/>
      <w:suppressAutoHyphens/>
      <w:spacing w:before="240" w:after="120"/>
    </w:pPr>
    <w:rPr>
      <w:rFonts w:ascii="Arial" w:eastAsia="Lucida Sans Unicode" w:hAnsi="Arial"/>
      <w:color w:val="000000"/>
      <w:sz w:val="28"/>
      <w:szCs w:val="28"/>
      <w:lang w:eastAsia="en-US"/>
    </w:rPr>
  </w:style>
  <w:style w:type="paragraph" w:styleId="Recuodecorpodetexto">
    <w:name w:val="Body Text Indent"/>
    <w:basedOn w:val="Normal"/>
    <w:link w:val="RecuodecorpodetextoChar"/>
    <w:unhideWhenUsed/>
    <w:rsid w:val="00137B72"/>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137B72"/>
    <w:rPr>
      <w:rFonts w:eastAsia="Times New Roman"/>
      <w:sz w:val="24"/>
      <w:szCs w:val="24"/>
      <w:lang w:eastAsia="pt-BR"/>
    </w:rPr>
  </w:style>
  <w:style w:type="paragraph" w:customStyle="1" w:styleId="P30">
    <w:name w:val="P30"/>
    <w:basedOn w:val="Normal"/>
    <w:rsid w:val="00137B72"/>
    <w:pPr>
      <w:suppressAutoHyphens/>
      <w:jc w:val="both"/>
    </w:pPr>
    <w:rPr>
      <w:rFonts w:ascii="Times New Roman" w:eastAsia="Times New Roman" w:hAnsi="Times New Roman" w:cs="Times New Roman"/>
      <w:b/>
      <w:szCs w:val="20"/>
      <w:lang w:eastAsia="ar-SA"/>
    </w:rPr>
  </w:style>
  <w:style w:type="paragraph" w:customStyle="1" w:styleId="PADRAO0">
    <w:name w:val="PADRAO"/>
    <w:basedOn w:val="Normal"/>
    <w:rsid w:val="00137B72"/>
    <w:pPr>
      <w:suppressAutoHyphens/>
      <w:jc w:val="both"/>
    </w:pPr>
    <w:rPr>
      <w:rFonts w:ascii="Tms Rmn" w:eastAsia="Times New Roman" w:hAnsi="Tms Rmn" w:cs="Times New Roman"/>
      <w:szCs w:val="20"/>
      <w:lang w:eastAsia="ar-SA"/>
    </w:rPr>
  </w:style>
  <w:style w:type="paragraph" w:customStyle="1" w:styleId="Corpodetexto21">
    <w:name w:val="Corpo de texto 21"/>
    <w:basedOn w:val="Normal"/>
    <w:rsid w:val="00137B72"/>
    <w:pPr>
      <w:widowControl w:val="0"/>
      <w:spacing w:before="100" w:beforeAutospacing="1"/>
      <w:jc w:val="both"/>
    </w:pPr>
    <w:rPr>
      <w:rFonts w:ascii="Arial" w:eastAsia="Times New Roman" w:hAnsi="Arial" w:cs="Times New Roman"/>
      <w:szCs w:val="20"/>
    </w:rPr>
  </w:style>
  <w:style w:type="paragraph" w:customStyle="1" w:styleId="Corpodetexto23">
    <w:name w:val="Corpo de texto 23"/>
    <w:basedOn w:val="Normal"/>
    <w:rsid w:val="00137B72"/>
    <w:pPr>
      <w:suppressAutoHyphens/>
      <w:spacing w:before="100" w:beforeAutospacing="1"/>
      <w:ind w:right="-567"/>
      <w:jc w:val="both"/>
    </w:pPr>
    <w:rPr>
      <w:rFonts w:ascii="Times New Roman" w:eastAsia="Times New Roman" w:hAnsi="Times New Roman" w:cs="Times New Roman"/>
      <w:b/>
      <w:szCs w:val="20"/>
      <w:lang w:eastAsia="ar-SA"/>
    </w:rPr>
  </w:style>
  <w:style w:type="paragraph" w:customStyle="1" w:styleId="Contedodatabela">
    <w:name w:val="Conteúdo da tabela"/>
    <w:basedOn w:val="Corpodetexto"/>
    <w:rsid w:val="00137B72"/>
    <w:pPr>
      <w:suppressLineNumbers/>
      <w:suppressAutoHyphens/>
      <w:spacing w:after="0" w:afterAutospacing="0"/>
      <w:jc w:val="both"/>
    </w:pPr>
    <w:rPr>
      <w:rFonts w:ascii="Arial" w:hAnsi="Arial" w:cs="Arial"/>
      <w:sz w:val="22"/>
      <w:szCs w:val="22"/>
      <w:lang w:eastAsia="ar-SA"/>
    </w:rPr>
  </w:style>
  <w:style w:type="character" w:customStyle="1" w:styleId="Fontepargpadro1">
    <w:name w:val="Fonte parág. padrão1"/>
    <w:rsid w:val="00137B72"/>
  </w:style>
  <w:style w:type="character" w:customStyle="1" w:styleId="Corpodetexto3Char">
    <w:name w:val="Corpo de texto 3 Char"/>
    <w:link w:val="Corpodetexto3"/>
    <w:rsid w:val="00137B72"/>
    <w:rPr>
      <w:sz w:val="16"/>
      <w:szCs w:val="16"/>
    </w:rPr>
  </w:style>
  <w:style w:type="character" w:customStyle="1" w:styleId="Recuodecorpodetexto3Char">
    <w:name w:val="Recuo de corpo de texto 3 Char"/>
    <w:rsid w:val="00137B72"/>
    <w:rPr>
      <w:sz w:val="16"/>
      <w:szCs w:val="16"/>
    </w:rPr>
  </w:style>
  <w:style w:type="character" w:customStyle="1" w:styleId="ListLabel1">
    <w:name w:val="ListLabel 1"/>
    <w:rsid w:val="00137B72"/>
    <w:rPr>
      <w:color w:val="00000A"/>
    </w:rPr>
  </w:style>
  <w:style w:type="character" w:customStyle="1" w:styleId="ListLabel2">
    <w:name w:val="ListLabel 2"/>
    <w:rsid w:val="00137B72"/>
    <w:rPr>
      <w:rFonts w:cs="Courier New"/>
    </w:rPr>
  </w:style>
  <w:style w:type="character" w:customStyle="1" w:styleId="ListLabel3">
    <w:name w:val="ListLabel 3"/>
    <w:rsid w:val="00137B72"/>
    <w:rPr>
      <w:color w:val="000000"/>
    </w:rPr>
  </w:style>
  <w:style w:type="character" w:customStyle="1" w:styleId="ListLabel4">
    <w:name w:val="ListLabel 4"/>
    <w:rsid w:val="00137B72"/>
    <w:rPr>
      <w:b w:val="0"/>
    </w:rPr>
  </w:style>
  <w:style w:type="character" w:customStyle="1" w:styleId="CorpodetextoChar1">
    <w:name w:val="Corpo de texto Char1"/>
    <w:basedOn w:val="Fontepargpadro"/>
    <w:uiPriority w:val="99"/>
    <w:rsid w:val="00137B72"/>
    <w:rPr>
      <w:rFonts w:ascii="Arial" w:eastAsia="Times New Roman" w:hAnsi="Arial" w:cs="Times New Roman"/>
      <w:b/>
      <w:kern w:val="1"/>
      <w:sz w:val="18"/>
      <w:szCs w:val="20"/>
      <w:lang w:eastAsia="ar-SA"/>
    </w:rPr>
  </w:style>
  <w:style w:type="paragraph" w:styleId="Lista">
    <w:name w:val="List"/>
    <w:basedOn w:val="Corpodetexto"/>
    <w:rsid w:val="00137B72"/>
    <w:pPr>
      <w:suppressAutoHyphens/>
      <w:spacing w:before="0" w:beforeAutospacing="0" w:after="0" w:afterAutospacing="0" w:line="100" w:lineRule="atLeast"/>
      <w:jc w:val="both"/>
    </w:pPr>
    <w:rPr>
      <w:rFonts w:ascii="Arial" w:hAnsi="Arial" w:cs="Mangal"/>
      <w:b/>
      <w:kern w:val="1"/>
      <w:sz w:val="18"/>
      <w:szCs w:val="20"/>
      <w:lang w:eastAsia="ar-SA"/>
    </w:rPr>
  </w:style>
  <w:style w:type="paragraph" w:customStyle="1" w:styleId="Legenda1">
    <w:name w:val="Legenda1"/>
    <w:basedOn w:val="Normal"/>
    <w:rsid w:val="00137B72"/>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137B72"/>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137B72"/>
    <w:rPr>
      <w:rFonts w:ascii="Calibri" w:eastAsia="SimSun" w:hAnsi="Calibri" w:cs="font233"/>
      <w:kern w:val="1"/>
      <w:lang w:eastAsia="ar-SA"/>
    </w:rPr>
  </w:style>
  <w:style w:type="character" w:customStyle="1" w:styleId="RodapChar1">
    <w:name w:val="Rodapé Char1"/>
    <w:basedOn w:val="Fontepargpadro"/>
    <w:uiPriority w:val="99"/>
    <w:rsid w:val="00137B72"/>
    <w:rPr>
      <w:rFonts w:ascii="Calibri" w:eastAsia="SimSun" w:hAnsi="Calibri" w:cs="font233"/>
      <w:kern w:val="1"/>
      <w:lang w:eastAsia="ar-SA"/>
    </w:rPr>
  </w:style>
  <w:style w:type="paragraph" w:customStyle="1" w:styleId="xl25">
    <w:name w:val="xl25"/>
    <w:basedOn w:val="Normal"/>
    <w:rsid w:val="00137B72"/>
    <w:pPr>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cs="Times New Roman"/>
      <w:kern w:val="1"/>
      <w:sz w:val="22"/>
      <w:szCs w:val="22"/>
      <w:lang w:eastAsia="ar-SA"/>
    </w:rPr>
  </w:style>
  <w:style w:type="paragraph" w:customStyle="1" w:styleId="Textodebalo1">
    <w:name w:val="Texto de balão1"/>
    <w:basedOn w:val="Normal"/>
    <w:rsid w:val="00137B72"/>
    <w:pPr>
      <w:suppressAutoHyphens/>
      <w:spacing w:line="100" w:lineRule="atLeast"/>
    </w:pPr>
    <w:rPr>
      <w:rFonts w:ascii="Tahoma" w:eastAsia="SimSun" w:hAnsi="Tahoma"/>
      <w:kern w:val="1"/>
      <w:sz w:val="16"/>
      <w:szCs w:val="16"/>
      <w:lang w:eastAsia="ar-SA"/>
    </w:rPr>
  </w:style>
  <w:style w:type="paragraph" w:customStyle="1" w:styleId="BodyText21">
    <w:name w:val="Body Text 21"/>
    <w:basedOn w:val="Normal"/>
    <w:rsid w:val="00137B72"/>
    <w:pPr>
      <w:suppressAutoHyphens/>
      <w:spacing w:line="100" w:lineRule="atLeast"/>
      <w:jc w:val="both"/>
    </w:pPr>
    <w:rPr>
      <w:rFonts w:ascii="Arial" w:eastAsia="Times New Roman" w:hAnsi="Arial" w:cs="Times New Roman"/>
      <w:kern w:val="1"/>
      <w:sz w:val="28"/>
      <w:szCs w:val="22"/>
      <w:lang w:eastAsia="ar-SA"/>
    </w:rPr>
  </w:style>
  <w:style w:type="paragraph" w:customStyle="1" w:styleId="Item">
    <w:name w:val="Item"/>
    <w:basedOn w:val="Normal"/>
    <w:rsid w:val="00137B72"/>
    <w:pPr>
      <w:tabs>
        <w:tab w:val="left" w:pos="0"/>
      </w:tabs>
      <w:suppressAutoHyphens/>
      <w:spacing w:line="100" w:lineRule="atLeast"/>
      <w:jc w:val="both"/>
    </w:pPr>
    <w:rPr>
      <w:rFonts w:ascii="Courier New" w:eastAsia="Times New Roman" w:hAnsi="Courier New" w:cs="Times New Roman"/>
      <w:kern w:val="1"/>
      <w:szCs w:val="20"/>
      <w:lang w:val="pt-PT" w:eastAsia="ar-SA"/>
    </w:rPr>
  </w:style>
  <w:style w:type="character" w:customStyle="1" w:styleId="RecuodecorpodetextoChar1">
    <w:name w:val="Recuo de corpo de texto Char1"/>
    <w:basedOn w:val="Fontepargpadro"/>
    <w:uiPriority w:val="99"/>
    <w:rsid w:val="00137B72"/>
    <w:rPr>
      <w:rFonts w:ascii="Calibri" w:eastAsia="SimSun" w:hAnsi="Calibri" w:cs="font233"/>
      <w:kern w:val="1"/>
      <w:lang w:eastAsia="ar-SA"/>
    </w:rPr>
  </w:style>
  <w:style w:type="paragraph" w:customStyle="1" w:styleId="Recuodecorpodetexto31">
    <w:name w:val="Recuo de corpo de texto 31"/>
    <w:basedOn w:val="Normal"/>
    <w:rsid w:val="00137B72"/>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137B72"/>
    <w:pPr>
      <w:suppressAutoHyphens/>
      <w:spacing w:after="324" w:line="100" w:lineRule="atLeast"/>
    </w:pPr>
    <w:rPr>
      <w:rFonts w:ascii="Times New Roman" w:eastAsia="Times New Roman" w:hAnsi="Times New Roman" w:cs="Times New Roman"/>
      <w:kern w:val="1"/>
      <w:lang w:eastAsia="ar-SA"/>
    </w:rPr>
  </w:style>
  <w:style w:type="paragraph" w:customStyle="1" w:styleId="Textoembloco1">
    <w:name w:val="Texto em bloco1"/>
    <w:basedOn w:val="Normal"/>
    <w:rsid w:val="00137B72"/>
    <w:pPr>
      <w:suppressAutoHyphens/>
      <w:spacing w:line="100" w:lineRule="atLeast"/>
      <w:ind w:left="3544" w:right="-660"/>
      <w:jc w:val="both"/>
    </w:pPr>
    <w:rPr>
      <w:rFonts w:ascii="Arial" w:eastAsia="Times New Roman" w:hAnsi="Arial" w:cs="Times New Roman"/>
      <w:b/>
      <w:kern w:val="1"/>
      <w:sz w:val="17"/>
      <w:szCs w:val="20"/>
      <w:lang w:eastAsia="ar-SA"/>
    </w:rPr>
  </w:style>
  <w:style w:type="paragraph" w:customStyle="1" w:styleId="western">
    <w:name w:val="western"/>
    <w:basedOn w:val="Normal"/>
    <w:rsid w:val="00137B72"/>
    <w:pPr>
      <w:spacing w:before="100" w:beforeAutospacing="1" w:after="119"/>
    </w:pPr>
    <w:rPr>
      <w:rFonts w:ascii="Times New Roman" w:eastAsia="Times New Roman" w:hAnsi="Times New Roman" w:cs="Times New Roman"/>
    </w:rPr>
  </w:style>
  <w:style w:type="paragraph" w:styleId="Recuodecorpodetexto3">
    <w:name w:val="Body Text Indent 3"/>
    <w:basedOn w:val="Normal"/>
    <w:link w:val="Recuodecorpodetexto3Char1"/>
    <w:rsid w:val="00137B72"/>
    <w:pPr>
      <w:suppressAutoHyphens/>
      <w:spacing w:after="120" w:line="276" w:lineRule="auto"/>
      <w:ind w:left="283"/>
    </w:pPr>
    <w:rPr>
      <w:rFonts w:ascii="Calibri" w:eastAsia="SimSun" w:hAnsi="Calibri" w:cs="Times New Roman"/>
      <w:kern w:val="1"/>
      <w:sz w:val="16"/>
      <w:szCs w:val="16"/>
      <w:lang w:eastAsia="ar-SA"/>
    </w:rPr>
  </w:style>
  <w:style w:type="character" w:customStyle="1" w:styleId="Recuodecorpodetexto3Char1">
    <w:name w:val="Recuo de corpo de texto 3 Char1"/>
    <w:basedOn w:val="Fontepargpadro"/>
    <w:link w:val="Recuodecorpodetexto3"/>
    <w:rsid w:val="00137B72"/>
    <w:rPr>
      <w:rFonts w:ascii="Calibri" w:eastAsia="SimSun" w:hAnsi="Calibri"/>
      <w:kern w:val="1"/>
      <w:sz w:val="16"/>
      <w:szCs w:val="16"/>
      <w:lang w:eastAsia="ar-SA"/>
    </w:rPr>
  </w:style>
  <w:style w:type="paragraph" w:styleId="Recuodecorpodetexto2">
    <w:name w:val="Body Text Indent 2"/>
    <w:basedOn w:val="Normal"/>
    <w:link w:val="Recuodecorpodetexto2Char"/>
    <w:rsid w:val="00137B72"/>
    <w:pPr>
      <w:suppressAutoHyphens/>
      <w:spacing w:after="120" w:line="480" w:lineRule="auto"/>
      <w:ind w:left="283"/>
    </w:pPr>
    <w:rPr>
      <w:rFonts w:ascii="Calibri" w:eastAsia="SimSun" w:hAnsi="Calibri" w:cs="Times New Roman"/>
      <w:kern w:val="1"/>
      <w:sz w:val="22"/>
      <w:szCs w:val="22"/>
      <w:lang w:eastAsia="ar-SA"/>
    </w:rPr>
  </w:style>
  <w:style w:type="character" w:customStyle="1" w:styleId="Recuodecorpodetexto2Char">
    <w:name w:val="Recuo de corpo de texto 2 Char"/>
    <w:basedOn w:val="Fontepargpadro"/>
    <w:link w:val="Recuodecorpodetexto2"/>
    <w:rsid w:val="00137B72"/>
    <w:rPr>
      <w:rFonts w:ascii="Calibri" w:eastAsia="SimSun" w:hAnsi="Calibri"/>
      <w:kern w:val="1"/>
      <w:sz w:val="22"/>
      <w:szCs w:val="22"/>
      <w:lang w:eastAsia="ar-SA"/>
    </w:rPr>
  </w:style>
  <w:style w:type="character" w:customStyle="1" w:styleId="Corpodetexto2Char1">
    <w:name w:val="Corpo de texto 2 Char1"/>
    <w:basedOn w:val="Fontepargpadro"/>
    <w:rsid w:val="00137B72"/>
    <w:rPr>
      <w:rFonts w:ascii="Calibri" w:eastAsia="SimSun" w:hAnsi="Calibri" w:cs="Times New Roman"/>
      <w:kern w:val="1"/>
      <w:lang w:eastAsia="ar-SA"/>
    </w:rPr>
  </w:style>
  <w:style w:type="numbering" w:customStyle="1" w:styleId="Semlista1">
    <w:name w:val="Sem lista1"/>
    <w:next w:val="Semlista"/>
    <w:uiPriority w:val="99"/>
    <w:semiHidden/>
    <w:rsid w:val="00137B72"/>
  </w:style>
  <w:style w:type="paragraph" w:customStyle="1" w:styleId="xl24">
    <w:name w:val="xl24"/>
    <w:basedOn w:val="Normal"/>
    <w:rsid w:val="00137B7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Times New Roman"/>
      <w:sz w:val="22"/>
      <w:szCs w:val="22"/>
    </w:rPr>
  </w:style>
  <w:style w:type="character" w:styleId="Nmerodepgina">
    <w:name w:val="page number"/>
    <w:rsid w:val="00137B72"/>
  </w:style>
  <w:style w:type="paragraph" w:styleId="Corpodetexto3">
    <w:name w:val="Body Text 3"/>
    <w:basedOn w:val="Normal"/>
    <w:link w:val="Corpodetexto3Char"/>
    <w:rsid w:val="00137B72"/>
    <w:pPr>
      <w:jc w:val="both"/>
    </w:pPr>
    <w:rPr>
      <w:rFonts w:ascii="Times New Roman" w:hAnsi="Times New Roman" w:cs="Times New Roman"/>
      <w:sz w:val="16"/>
      <w:szCs w:val="16"/>
      <w:lang w:eastAsia="en-US"/>
    </w:rPr>
  </w:style>
  <w:style w:type="character" w:customStyle="1" w:styleId="Corpodetexto3Char1">
    <w:name w:val="Corpo de texto 3 Char1"/>
    <w:basedOn w:val="Fontepargpadro"/>
    <w:rsid w:val="00137B72"/>
    <w:rPr>
      <w:rFonts w:ascii="Ecofont_Spranq_eco_Sans" w:hAnsi="Ecofont_Spranq_eco_Sans" w:cs="Tahoma"/>
      <w:sz w:val="16"/>
      <w:szCs w:val="16"/>
      <w:lang w:eastAsia="pt-BR"/>
    </w:rPr>
  </w:style>
  <w:style w:type="paragraph" w:customStyle="1" w:styleId="Heading1-Anexo">
    <w:name w:val="Heading 1 - Anexo"/>
    <w:basedOn w:val="Ttulo1"/>
    <w:next w:val="Normal"/>
    <w:rsid w:val="00137B72"/>
    <w:pPr>
      <w:keepLines w:val="0"/>
      <w:tabs>
        <w:tab w:val="num" w:pos="432"/>
      </w:tabs>
      <w:spacing w:before="360" w:after="240"/>
      <w:ind w:left="432" w:hanging="432"/>
      <w:jc w:val="center"/>
    </w:pPr>
    <w:rPr>
      <w:rFonts w:ascii="Arial" w:eastAsia="Times New Roman" w:hAnsi="Arial" w:cs="Times New Roman"/>
      <w:b w:val="0"/>
      <w:bCs w:val="0"/>
      <w:color w:val="auto"/>
      <w:sz w:val="32"/>
      <w:szCs w:val="20"/>
    </w:rPr>
  </w:style>
  <w:style w:type="paragraph" w:customStyle="1" w:styleId="ItemHead4-Anexo">
    <w:name w:val="Item Head 4 - Anexo"/>
    <w:basedOn w:val="ItemHead3-Anexo"/>
    <w:rsid w:val="00137B72"/>
    <w:pPr>
      <w:numPr>
        <w:ilvl w:val="0"/>
      </w:numPr>
      <w:tabs>
        <w:tab w:val="clear" w:pos="1080"/>
        <w:tab w:val="num" w:pos="3240"/>
      </w:tabs>
      <w:ind w:left="2592" w:hanging="792"/>
    </w:pPr>
  </w:style>
  <w:style w:type="paragraph" w:customStyle="1" w:styleId="ItemHead3-Anexo">
    <w:name w:val="Item Head 3 - Anexo"/>
    <w:autoRedefine/>
    <w:rsid w:val="00137B72"/>
    <w:pPr>
      <w:numPr>
        <w:ilvl w:val="4"/>
        <w:numId w:val="10"/>
      </w:numPr>
      <w:tabs>
        <w:tab w:val="clear" w:pos="3240"/>
        <w:tab w:val="left" w:pos="900"/>
      </w:tabs>
      <w:ind w:left="708" w:hanging="708"/>
      <w:jc w:val="both"/>
    </w:pPr>
    <w:rPr>
      <w:rFonts w:ascii="Georgia" w:eastAsia="Times New Roman" w:hAnsi="Georgia"/>
      <w:sz w:val="26"/>
      <w:lang w:eastAsia="pt-BR"/>
    </w:rPr>
  </w:style>
  <w:style w:type="character" w:customStyle="1" w:styleId="TextodebaloChar1">
    <w:name w:val="Texto de balão Char1"/>
    <w:basedOn w:val="Fontepargpadro"/>
    <w:rsid w:val="00137B72"/>
    <w:rPr>
      <w:rFonts w:ascii="Tahoma" w:eastAsia="SimSun" w:hAnsi="Tahoma" w:cs="Tahoma"/>
      <w:kern w:val="1"/>
      <w:sz w:val="16"/>
      <w:szCs w:val="16"/>
      <w:lang w:eastAsia="ar-SA"/>
    </w:rPr>
  </w:style>
  <w:style w:type="paragraph" w:customStyle="1" w:styleId="Ttulo-Normal">
    <w:name w:val="Título-Normal"/>
    <w:basedOn w:val="Normal"/>
    <w:next w:val="Normal"/>
    <w:rsid w:val="00137B72"/>
    <w:pPr>
      <w:tabs>
        <w:tab w:val="num" w:pos="360"/>
      </w:tabs>
      <w:spacing w:before="120" w:after="120"/>
      <w:jc w:val="both"/>
      <w:outlineLvl w:val="1"/>
    </w:pPr>
    <w:rPr>
      <w:rFonts w:ascii="Times New Roman" w:eastAsia="Times New Roman" w:hAnsi="Times New Roman" w:cs="Times New Roman"/>
      <w:b/>
      <w:bCs/>
      <w:smallCaps/>
    </w:rPr>
  </w:style>
  <w:style w:type="paragraph" w:customStyle="1" w:styleId="Ttulo2TimesNewRoman">
    <w:name w:val="Título 2 + Times New Roman"/>
    <w:aliases w:val="12 pt,À esquerda"/>
    <w:basedOn w:val="Ttulo1"/>
    <w:rsid w:val="00137B72"/>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pPr>
    <w:rPr>
      <w:rFonts w:ascii="Times New Roman" w:eastAsia="Times New Roman" w:hAnsi="Times New Roman" w:cs="Times New Roman"/>
      <w:color w:val="auto"/>
      <w:sz w:val="24"/>
      <w:szCs w:val="24"/>
      <w:lang w:eastAsia="ar-SA"/>
    </w:rPr>
  </w:style>
  <w:style w:type="paragraph" w:customStyle="1" w:styleId="WW-Recuodecorpodetexto212">
    <w:name w:val="WW-Recuo de corpo de texto 212"/>
    <w:basedOn w:val="Normal"/>
    <w:rsid w:val="00137B72"/>
    <w:pPr>
      <w:suppressAutoHyphens/>
      <w:autoSpaceDE w:val="0"/>
      <w:ind w:firstLine="851"/>
      <w:jc w:val="both"/>
    </w:pPr>
    <w:rPr>
      <w:rFonts w:ascii="Times New Roman" w:eastAsia="Garamond" w:hAnsi="Times New Roman" w:cs="Times New Roman"/>
      <w:color w:val="000000"/>
      <w:szCs w:val="20"/>
      <w:lang w:eastAsia="ar-SA"/>
    </w:rPr>
  </w:style>
  <w:style w:type="paragraph" w:customStyle="1" w:styleId="font5">
    <w:name w:val="font5"/>
    <w:basedOn w:val="Normal"/>
    <w:rsid w:val="00137B72"/>
    <w:pPr>
      <w:widowControl w:val="0"/>
      <w:adjustRightInd w:val="0"/>
      <w:spacing w:before="100" w:beforeAutospacing="1" w:after="100" w:afterAutospacing="1" w:line="360" w:lineRule="atLeast"/>
      <w:jc w:val="both"/>
    </w:pPr>
    <w:rPr>
      <w:rFonts w:ascii="Arial" w:eastAsia="Arial Unicode MS" w:hAnsi="Arial" w:cs="Arial"/>
      <w:b/>
      <w:bCs/>
      <w:sz w:val="20"/>
      <w:szCs w:val="20"/>
    </w:rPr>
  </w:style>
  <w:style w:type="paragraph" w:customStyle="1" w:styleId="Estilo">
    <w:name w:val="Estilo"/>
    <w:rsid w:val="00137B72"/>
    <w:pPr>
      <w:widowControl w:val="0"/>
      <w:autoSpaceDE w:val="0"/>
      <w:autoSpaceDN w:val="0"/>
      <w:adjustRightInd w:val="0"/>
    </w:pPr>
    <w:rPr>
      <w:rFonts w:ascii="Arial" w:eastAsia="Times New Roman" w:hAnsi="Arial" w:cs="Arial"/>
      <w:sz w:val="24"/>
      <w:szCs w:val="24"/>
      <w:lang w:eastAsia="pt-BR"/>
    </w:rPr>
  </w:style>
  <w:style w:type="character" w:customStyle="1" w:styleId="1CharCharChar">
    <w:name w:val="1 Char Char Char"/>
    <w:link w:val="1CharChar"/>
    <w:locked/>
    <w:rsid w:val="00137B72"/>
    <w:rPr>
      <w:rFonts w:ascii="Arial" w:hAnsi="Arial" w:cs="Arial"/>
    </w:rPr>
  </w:style>
  <w:style w:type="paragraph" w:customStyle="1" w:styleId="1CharChar">
    <w:name w:val="1 Char Char"/>
    <w:basedOn w:val="Normal"/>
    <w:link w:val="1CharCharChar"/>
    <w:rsid w:val="00137B72"/>
    <w:pPr>
      <w:suppressAutoHyphens/>
      <w:ind w:left="907" w:hanging="510"/>
      <w:jc w:val="both"/>
    </w:pPr>
    <w:rPr>
      <w:rFonts w:ascii="Arial" w:hAnsi="Arial" w:cs="Arial"/>
      <w:sz w:val="20"/>
      <w:szCs w:val="20"/>
      <w:lang w:eastAsia="en-US"/>
    </w:rPr>
  </w:style>
  <w:style w:type="character" w:customStyle="1" w:styleId="para1">
    <w:name w:val="para1"/>
    <w:rsid w:val="00137B72"/>
    <w:rPr>
      <w:rFonts w:ascii="Arial" w:hAnsi="Arial" w:cs="Arial" w:hint="default"/>
      <w:sz w:val="18"/>
      <w:szCs w:val="18"/>
    </w:rPr>
  </w:style>
  <w:style w:type="paragraph" w:customStyle="1" w:styleId="Titulo">
    <w:name w:val="Titulo"/>
    <w:basedOn w:val="Normal"/>
    <w:rsid w:val="00137B72"/>
    <w:pPr>
      <w:spacing w:before="360" w:after="240" w:line="300" w:lineRule="exact"/>
      <w:jc w:val="both"/>
    </w:pPr>
    <w:rPr>
      <w:rFonts w:ascii="Arial" w:eastAsia="Times New Roman" w:hAnsi="Arial" w:cs="Times New Roman"/>
      <w:b/>
      <w:caps/>
      <w:szCs w:val="20"/>
    </w:rPr>
  </w:style>
  <w:style w:type="character" w:styleId="nfase">
    <w:name w:val="Emphasis"/>
    <w:uiPriority w:val="20"/>
    <w:qFormat/>
    <w:rsid w:val="00137B72"/>
    <w:rPr>
      <w:rFonts w:cs="Times New Roman"/>
      <w:i/>
      <w:iCs/>
    </w:rPr>
  </w:style>
  <w:style w:type="paragraph" w:customStyle="1" w:styleId="WW-Corpodetexto2">
    <w:name w:val="WW-Corpo de texto 2"/>
    <w:basedOn w:val="Normal"/>
    <w:rsid w:val="00137B72"/>
    <w:pPr>
      <w:suppressAutoHyphens/>
      <w:jc w:val="both"/>
    </w:pPr>
    <w:rPr>
      <w:rFonts w:ascii="Arial" w:eastAsia="Times New Roman" w:hAnsi="Arial" w:cs="Times New Roman"/>
      <w:szCs w:val="20"/>
      <w:lang w:eastAsia="ar-SA"/>
    </w:rPr>
  </w:style>
  <w:style w:type="paragraph" w:styleId="SemEspaamento">
    <w:name w:val="No Spacing"/>
    <w:link w:val="SemEspaamentoChar"/>
    <w:qFormat/>
    <w:rsid w:val="00137B72"/>
    <w:rPr>
      <w:rFonts w:ascii="Calibri" w:eastAsia="Calibri" w:hAnsi="Calibri"/>
      <w:sz w:val="22"/>
      <w:szCs w:val="22"/>
    </w:rPr>
  </w:style>
  <w:style w:type="paragraph" w:styleId="Textoembloco">
    <w:name w:val="Block Text"/>
    <w:basedOn w:val="Normal"/>
    <w:rsid w:val="00137B72"/>
    <w:pPr>
      <w:ind w:left="3544" w:right="-660"/>
      <w:jc w:val="both"/>
    </w:pPr>
    <w:rPr>
      <w:rFonts w:ascii="Arial" w:eastAsia="Times New Roman" w:hAnsi="Arial" w:cs="Times New Roman"/>
      <w:b/>
      <w:sz w:val="17"/>
      <w:szCs w:val="20"/>
    </w:rPr>
  </w:style>
  <w:style w:type="paragraph" w:customStyle="1" w:styleId="Nome">
    <w:name w:val="Nome"/>
    <w:basedOn w:val="Normal"/>
    <w:rsid w:val="00137B72"/>
    <w:pPr>
      <w:tabs>
        <w:tab w:val="center" w:pos="6096"/>
      </w:tabs>
      <w:jc w:val="both"/>
    </w:pPr>
    <w:rPr>
      <w:rFonts w:ascii="Arial" w:eastAsia="Times New Roman" w:hAnsi="Arial" w:cs="Times New Roman"/>
      <w:szCs w:val="20"/>
    </w:rPr>
  </w:style>
  <w:style w:type="paragraph" w:customStyle="1" w:styleId="1TR">
    <w:name w:val="(1)TR"/>
    <w:basedOn w:val="Normal"/>
    <w:link w:val="1TRChar"/>
    <w:uiPriority w:val="99"/>
    <w:rsid w:val="00137B72"/>
    <w:pPr>
      <w:numPr>
        <w:numId w:val="11"/>
      </w:numPr>
      <w:spacing w:before="480" w:line="360" w:lineRule="auto"/>
      <w:jc w:val="both"/>
      <w:outlineLvl w:val="0"/>
    </w:pPr>
    <w:rPr>
      <w:rFonts w:ascii="Times New Roman" w:eastAsia="Calibri" w:hAnsi="Times New Roman" w:cs="Times New Roman"/>
      <w:b/>
      <w:sz w:val="28"/>
      <w:szCs w:val="20"/>
    </w:rPr>
  </w:style>
  <w:style w:type="character" w:customStyle="1" w:styleId="1TRChar">
    <w:name w:val="(1)TR Char"/>
    <w:link w:val="1TR"/>
    <w:uiPriority w:val="99"/>
    <w:locked/>
    <w:rsid w:val="00137B72"/>
    <w:rPr>
      <w:rFonts w:eastAsia="Calibri"/>
      <w:b/>
      <w:sz w:val="28"/>
      <w:lang w:eastAsia="pt-BR"/>
    </w:rPr>
  </w:style>
  <w:style w:type="paragraph" w:customStyle="1" w:styleId="2TR">
    <w:name w:val="(2)TR"/>
    <w:basedOn w:val="Normal"/>
    <w:uiPriority w:val="99"/>
    <w:rsid w:val="00137B72"/>
    <w:pPr>
      <w:numPr>
        <w:ilvl w:val="1"/>
        <w:numId w:val="11"/>
      </w:numPr>
      <w:spacing w:before="120" w:line="360" w:lineRule="auto"/>
      <w:jc w:val="both"/>
      <w:outlineLvl w:val="1"/>
    </w:pPr>
    <w:rPr>
      <w:rFonts w:ascii="Times New Roman" w:eastAsia="Times New Roman" w:hAnsi="Times New Roman" w:cs="Times New Roman"/>
      <w:bCs/>
      <w:szCs w:val="20"/>
    </w:rPr>
  </w:style>
  <w:style w:type="paragraph" w:customStyle="1" w:styleId="3TR">
    <w:name w:val="(3)TR"/>
    <w:basedOn w:val="PargrafodaLista"/>
    <w:uiPriority w:val="99"/>
    <w:rsid w:val="00137B72"/>
    <w:pPr>
      <w:numPr>
        <w:ilvl w:val="2"/>
        <w:numId w:val="11"/>
      </w:numPr>
      <w:suppressAutoHyphens/>
      <w:spacing w:line="360" w:lineRule="auto"/>
      <w:contextualSpacing w:val="0"/>
      <w:jc w:val="both"/>
      <w:outlineLvl w:val="2"/>
    </w:pPr>
    <w:rPr>
      <w:rFonts w:ascii="Times New Roman" w:eastAsia="Times New Roman" w:hAnsi="Times New Roman" w:cs="Times New Roman"/>
    </w:rPr>
  </w:style>
  <w:style w:type="paragraph" w:customStyle="1" w:styleId="4TR">
    <w:name w:val="(4)TR"/>
    <w:basedOn w:val="PargrafodaLista"/>
    <w:uiPriority w:val="99"/>
    <w:rsid w:val="00137B72"/>
    <w:pPr>
      <w:numPr>
        <w:ilvl w:val="3"/>
        <w:numId w:val="11"/>
      </w:numPr>
      <w:suppressAutoHyphens/>
      <w:spacing w:before="120" w:line="360" w:lineRule="auto"/>
      <w:contextualSpacing w:val="0"/>
      <w:jc w:val="both"/>
    </w:pPr>
    <w:rPr>
      <w:rFonts w:ascii="Times New Roman" w:eastAsia="Times New Roman" w:hAnsi="Times New Roman" w:cs="Times New Roman"/>
    </w:rPr>
  </w:style>
  <w:style w:type="paragraph" w:customStyle="1" w:styleId="5TR">
    <w:name w:val="(5)TR"/>
    <w:basedOn w:val="Normal"/>
    <w:uiPriority w:val="99"/>
    <w:rsid w:val="00137B72"/>
    <w:pPr>
      <w:widowControl w:val="0"/>
      <w:numPr>
        <w:ilvl w:val="4"/>
        <w:numId w:val="11"/>
      </w:numPr>
      <w:suppressAutoHyphens/>
      <w:spacing w:before="240" w:after="120" w:line="360" w:lineRule="auto"/>
      <w:jc w:val="both"/>
    </w:pPr>
    <w:rPr>
      <w:rFonts w:ascii="Times New Roman" w:eastAsia="Times New Roman" w:hAnsi="Times New Roman" w:cs="Times New Roman"/>
      <w:bCs/>
    </w:rPr>
  </w:style>
  <w:style w:type="paragraph" w:customStyle="1" w:styleId="3">
    <w:name w:val="(3)"/>
    <w:basedOn w:val="PargrafodaLista"/>
    <w:uiPriority w:val="99"/>
    <w:rsid w:val="00137B72"/>
    <w:pPr>
      <w:tabs>
        <w:tab w:val="num" w:pos="1418"/>
      </w:tabs>
      <w:suppressAutoHyphens/>
      <w:spacing w:line="360" w:lineRule="auto"/>
      <w:ind w:left="1418" w:hanging="851"/>
      <w:contextualSpacing w:val="0"/>
      <w:jc w:val="both"/>
    </w:pPr>
    <w:rPr>
      <w:rFonts w:ascii="Times New Roman" w:eastAsia="Times New Roman" w:hAnsi="Times New Roman" w:cs="Times New Roman"/>
    </w:rPr>
  </w:style>
  <w:style w:type="paragraph" w:customStyle="1" w:styleId="4">
    <w:name w:val="(4)"/>
    <w:basedOn w:val="PargrafodaLista"/>
    <w:uiPriority w:val="99"/>
    <w:rsid w:val="00137B72"/>
    <w:pPr>
      <w:suppressAutoHyphens/>
      <w:spacing w:before="120" w:line="360" w:lineRule="auto"/>
      <w:ind w:left="1701" w:hanging="283"/>
      <w:contextualSpacing w:val="0"/>
      <w:jc w:val="both"/>
    </w:pPr>
    <w:rPr>
      <w:rFonts w:ascii="Times New Roman" w:eastAsia="Times New Roman" w:hAnsi="Times New Roman" w:cs="Times New Roman"/>
    </w:rPr>
  </w:style>
  <w:style w:type="paragraph" w:customStyle="1" w:styleId="2">
    <w:name w:val="(2)"/>
    <w:basedOn w:val="Normal"/>
    <w:uiPriority w:val="99"/>
    <w:rsid w:val="00137B72"/>
    <w:pPr>
      <w:tabs>
        <w:tab w:val="num" w:pos="851"/>
      </w:tabs>
      <w:spacing w:before="120" w:line="360" w:lineRule="auto"/>
      <w:ind w:left="851" w:hanging="851"/>
      <w:jc w:val="both"/>
      <w:outlineLvl w:val="1"/>
    </w:pPr>
    <w:rPr>
      <w:rFonts w:ascii="Times New Roman" w:eastAsia="Times New Roman" w:hAnsi="Times New Roman" w:cs="Times New Roman"/>
      <w:bCs/>
      <w:szCs w:val="20"/>
    </w:rPr>
  </w:style>
  <w:style w:type="character" w:styleId="HiperlinkVisitado">
    <w:name w:val="FollowedHyperlink"/>
    <w:uiPriority w:val="99"/>
    <w:unhideWhenUsed/>
    <w:rsid w:val="00137B72"/>
    <w:rPr>
      <w:color w:val="800080"/>
      <w:u w:val="single"/>
    </w:rPr>
  </w:style>
  <w:style w:type="paragraph" w:customStyle="1" w:styleId="xl63">
    <w:name w:val="xl63"/>
    <w:basedOn w:val="Normal"/>
    <w:rsid w:val="00137B72"/>
    <w:pPr>
      <w:spacing w:before="100" w:beforeAutospacing="1" w:after="100" w:afterAutospacing="1"/>
      <w:jc w:val="center"/>
    </w:pPr>
    <w:rPr>
      <w:rFonts w:ascii="Times New Roman" w:eastAsia="Times New Roman" w:hAnsi="Times New Roman" w:cs="Times New Roman"/>
    </w:rPr>
  </w:style>
  <w:style w:type="paragraph" w:customStyle="1" w:styleId="xl64">
    <w:name w:val="xl64"/>
    <w:basedOn w:val="Normal"/>
    <w:rsid w:val="00137B72"/>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65">
    <w:name w:val="xl65"/>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6">
    <w:name w:val="xl66"/>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68">
    <w:name w:val="xl6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137B72"/>
    <w:pPr>
      <w:pBdr>
        <w:top w:val="single" w:sz="4" w:space="0" w:color="808080"/>
        <w:left w:val="single" w:sz="4" w:space="0" w:color="808080"/>
        <w:bottom w:val="single" w:sz="4" w:space="0" w:color="808080"/>
        <w:right w:val="single" w:sz="4" w:space="0" w:color="808080"/>
      </w:pBdr>
      <w:shd w:val="clear" w:color="0000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0">
    <w:name w:val="xl70"/>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137B72"/>
    <w:pPr>
      <w:pBdr>
        <w:top w:val="single" w:sz="4" w:space="0" w:color="808080"/>
        <w:left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75">
    <w:name w:val="xl75"/>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78">
    <w:name w:val="xl7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0">
    <w:name w:val="xl80"/>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2">
    <w:name w:val="xl82"/>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3">
    <w:name w:val="xl83"/>
    <w:basedOn w:val="Normal"/>
    <w:rsid w:val="00137B72"/>
    <w:pPr>
      <w:pBdr>
        <w:top w:val="single" w:sz="4" w:space="0" w:color="808080"/>
        <w:left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4">
    <w:name w:val="xl84"/>
    <w:basedOn w:val="Normal"/>
    <w:rsid w:val="00137B72"/>
    <w:pPr>
      <w:pBdr>
        <w:top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5">
    <w:name w:val="xl85"/>
    <w:basedOn w:val="Normal"/>
    <w:rsid w:val="00137B72"/>
    <w:pPr>
      <w:pBdr>
        <w:top w:val="single" w:sz="4" w:space="0" w:color="808080"/>
        <w:bottom w:val="single" w:sz="4" w:space="0" w:color="808080"/>
        <w:right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6">
    <w:name w:val="xl86"/>
    <w:basedOn w:val="Normal"/>
    <w:rsid w:val="00137B72"/>
    <w:pPr>
      <w:pBdr>
        <w:top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7">
    <w:name w:val="xl87"/>
    <w:basedOn w:val="Normal"/>
    <w:rsid w:val="00137B72"/>
    <w:pPr>
      <w:pBdr>
        <w:top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8">
    <w:name w:val="xl88"/>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137B72"/>
    <w:pPr>
      <w:pBdr>
        <w:top w:val="single" w:sz="4" w:space="0" w:color="808080"/>
        <w:left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91">
    <w:name w:val="xl91"/>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137B7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3">
    <w:name w:val="xl93"/>
    <w:basedOn w:val="Normal"/>
    <w:rsid w:val="00137B7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4">
    <w:name w:val="xl94"/>
    <w:basedOn w:val="Normal"/>
    <w:rsid w:val="00137B72"/>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u w:val="single"/>
    </w:rPr>
  </w:style>
  <w:style w:type="paragraph" w:customStyle="1" w:styleId="xl95">
    <w:name w:val="xl95"/>
    <w:basedOn w:val="Normal"/>
    <w:rsid w:val="00137B72"/>
    <w:pPr>
      <w:pBdr>
        <w:bottom w:val="single" w:sz="8" w:space="0" w:color="auto"/>
        <w:right w:val="single" w:sz="8" w:space="0" w:color="auto"/>
      </w:pBdr>
      <w:shd w:val="clear" w:color="000000" w:fill="C0C0C0"/>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96">
    <w:name w:val="xl96"/>
    <w:basedOn w:val="Normal"/>
    <w:rsid w:val="00137B72"/>
    <w:pPr>
      <w:pBdr>
        <w:top w:val="single" w:sz="8" w:space="0" w:color="auto"/>
        <w:lef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7">
    <w:name w:val="xl97"/>
    <w:basedOn w:val="Normal"/>
    <w:rsid w:val="00137B72"/>
    <w:pPr>
      <w:pBdr>
        <w:top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8">
    <w:name w:val="xl98"/>
    <w:basedOn w:val="Normal"/>
    <w:rsid w:val="00137B72"/>
    <w:pPr>
      <w:pBdr>
        <w:top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9">
    <w:name w:val="xl99"/>
    <w:basedOn w:val="Normal"/>
    <w:rsid w:val="00137B72"/>
    <w:pPr>
      <w:pBdr>
        <w:left w:val="single" w:sz="8" w:space="0" w:color="auto"/>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0">
    <w:name w:val="xl100"/>
    <w:basedOn w:val="Normal"/>
    <w:rsid w:val="00137B72"/>
    <w:pPr>
      <w:pBdr>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1">
    <w:name w:val="xl101"/>
    <w:basedOn w:val="Normal"/>
    <w:rsid w:val="00137B72"/>
    <w:pPr>
      <w:pBdr>
        <w:bottom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2">
    <w:name w:val="xl102"/>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3">
    <w:name w:val="xl103"/>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4">
    <w:name w:val="xl104"/>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5">
    <w:name w:val="xl105"/>
    <w:basedOn w:val="Normal"/>
    <w:rsid w:val="00137B72"/>
    <w:pPr>
      <w:pBdr>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6">
    <w:name w:val="xl106"/>
    <w:basedOn w:val="Normal"/>
    <w:rsid w:val="00137B72"/>
    <w:pPr>
      <w:pBdr>
        <w:top w:val="single" w:sz="8" w:space="0" w:color="auto"/>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7">
    <w:name w:val="xl107"/>
    <w:basedOn w:val="Normal"/>
    <w:rsid w:val="00137B72"/>
    <w:pPr>
      <w:pBdr>
        <w:top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8">
    <w:name w:val="xl108"/>
    <w:basedOn w:val="Normal"/>
    <w:rsid w:val="00137B72"/>
    <w:pPr>
      <w:pBdr>
        <w:top w:val="single" w:sz="8" w:space="0" w:color="auto"/>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9">
    <w:name w:val="xl109"/>
    <w:basedOn w:val="Normal"/>
    <w:rsid w:val="00137B72"/>
    <w:pPr>
      <w:pBdr>
        <w:top w:val="single" w:sz="8" w:space="0" w:color="auto"/>
        <w:lef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0">
    <w:name w:val="xl110"/>
    <w:basedOn w:val="Normal"/>
    <w:rsid w:val="00137B72"/>
    <w:pPr>
      <w:pBdr>
        <w:top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1">
    <w:name w:val="xl111"/>
    <w:basedOn w:val="Normal"/>
    <w:rsid w:val="00137B72"/>
    <w:pPr>
      <w:pBdr>
        <w:top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2">
    <w:name w:val="xl112"/>
    <w:basedOn w:val="Normal"/>
    <w:rsid w:val="00137B72"/>
    <w:pPr>
      <w:pBdr>
        <w:left w:val="single" w:sz="8" w:space="0" w:color="auto"/>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3">
    <w:name w:val="xl113"/>
    <w:basedOn w:val="Normal"/>
    <w:rsid w:val="00137B72"/>
    <w:pPr>
      <w:pBdr>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4">
    <w:name w:val="xl114"/>
    <w:basedOn w:val="Normal"/>
    <w:rsid w:val="00137B72"/>
    <w:pPr>
      <w:pBdr>
        <w:bottom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5">
    <w:name w:val="xl115"/>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6">
    <w:name w:val="xl116"/>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7">
    <w:name w:val="xl11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8">
    <w:name w:val="xl118"/>
    <w:basedOn w:val="Normal"/>
    <w:rsid w:val="00137B72"/>
    <w:pPr>
      <w:pBdr>
        <w:top w:val="single" w:sz="8" w:space="0" w:color="auto"/>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9">
    <w:name w:val="xl119"/>
    <w:basedOn w:val="Normal"/>
    <w:rsid w:val="00137B72"/>
    <w:pPr>
      <w:pBdr>
        <w:top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0">
    <w:name w:val="xl120"/>
    <w:basedOn w:val="Normal"/>
    <w:rsid w:val="00137B72"/>
    <w:pPr>
      <w:pBdr>
        <w:top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1">
    <w:name w:val="xl121"/>
    <w:basedOn w:val="Normal"/>
    <w:rsid w:val="00137B72"/>
    <w:pPr>
      <w:pBdr>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2">
    <w:name w:val="xl122"/>
    <w:basedOn w:val="Normal"/>
    <w:rsid w:val="00137B72"/>
    <w:pP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3">
    <w:name w:val="xl123"/>
    <w:basedOn w:val="Normal"/>
    <w:rsid w:val="00137B72"/>
    <w:pPr>
      <w:pBdr>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4">
    <w:name w:val="xl124"/>
    <w:basedOn w:val="Normal"/>
    <w:rsid w:val="00137B72"/>
    <w:pPr>
      <w:pBdr>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5">
    <w:name w:val="xl125"/>
    <w:basedOn w:val="Normal"/>
    <w:rsid w:val="00137B72"/>
    <w:pPr>
      <w:pBdr>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6">
    <w:name w:val="xl126"/>
    <w:basedOn w:val="Normal"/>
    <w:rsid w:val="00137B72"/>
    <w:pPr>
      <w:pBdr>
        <w:top w:val="single" w:sz="8" w:space="0" w:color="auto"/>
        <w:lef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7">
    <w:name w:val="xl127"/>
    <w:basedOn w:val="Normal"/>
    <w:rsid w:val="00137B72"/>
    <w:pPr>
      <w:pBdr>
        <w:top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8">
    <w:name w:val="xl128"/>
    <w:basedOn w:val="Normal"/>
    <w:rsid w:val="00137B72"/>
    <w:pPr>
      <w:pBdr>
        <w:top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9">
    <w:name w:val="xl129"/>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0">
    <w:name w:val="xl130"/>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1">
    <w:name w:val="xl131"/>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2">
    <w:name w:val="xl132"/>
    <w:basedOn w:val="Normal"/>
    <w:rsid w:val="00137B72"/>
    <w:pPr>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3">
    <w:name w:val="xl133"/>
    <w:basedOn w:val="Normal"/>
    <w:rsid w:val="00137B72"/>
    <w:pPr>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4">
    <w:name w:val="xl134"/>
    <w:basedOn w:val="Normal"/>
    <w:rsid w:val="00137B72"/>
    <w:pPr>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5">
    <w:name w:val="xl135"/>
    <w:basedOn w:val="Normal"/>
    <w:rsid w:val="00137B72"/>
    <w:pPr>
      <w:pBdr>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6">
    <w:name w:val="xl136"/>
    <w:basedOn w:val="Normal"/>
    <w:rsid w:val="00137B72"/>
    <w:pPr>
      <w:pBdr>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7">
    <w:name w:val="xl137"/>
    <w:basedOn w:val="Normal"/>
    <w:rsid w:val="00137B72"/>
    <w:pPr>
      <w:pBdr>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8">
    <w:name w:val="xl138"/>
    <w:basedOn w:val="Normal"/>
    <w:rsid w:val="00137B72"/>
    <w:pPr>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9">
    <w:name w:val="xl139"/>
    <w:basedOn w:val="Normal"/>
    <w:rsid w:val="00137B72"/>
    <w:pPr>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0">
    <w:name w:val="xl140"/>
    <w:basedOn w:val="Normal"/>
    <w:rsid w:val="00137B72"/>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1">
    <w:name w:val="xl141"/>
    <w:basedOn w:val="Normal"/>
    <w:rsid w:val="00137B72"/>
    <w:pPr>
      <w:pBdr>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2">
    <w:name w:val="xl142"/>
    <w:basedOn w:val="Normal"/>
    <w:rsid w:val="00137B72"/>
    <w:pP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3">
    <w:name w:val="xl143"/>
    <w:basedOn w:val="Normal"/>
    <w:rsid w:val="00137B72"/>
    <w:pPr>
      <w:pBdr>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4">
    <w:name w:val="xl144"/>
    <w:basedOn w:val="Normal"/>
    <w:rsid w:val="00137B72"/>
    <w:pPr>
      <w:pBdr>
        <w:top w:val="single" w:sz="8" w:space="0" w:color="auto"/>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5">
    <w:name w:val="xl145"/>
    <w:basedOn w:val="Normal"/>
    <w:rsid w:val="00137B72"/>
    <w:pPr>
      <w:pBdr>
        <w:top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6">
    <w:name w:val="xl146"/>
    <w:basedOn w:val="Normal"/>
    <w:rsid w:val="00137B72"/>
    <w:pPr>
      <w:pBdr>
        <w:top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7">
    <w:name w:val="xl147"/>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8">
    <w:name w:val="xl148"/>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9">
    <w:name w:val="xl149"/>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0">
    <w:name w:val="xl150"/>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1">
    <w:name w:val="xl151"/>
    <w:basedOn w:val="Normal"/>
    <w:rsid w:val="00137B72"/>
    <w:pPr>
      <w:pBdr>
        <w:top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2">
    <w:name w:val="xl152"/>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3">
    <w:name w:val="xl153"/>
    <w:basedOn w:val="Normal"/>
    <w:rsid w:val="00137B72"/>
    <w:pPr>
      <w:pBdr>
        <w:bottom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54">
    <w:name w:val="xl154"/>
    <w:basedOn w:val="Normal"/>
    <w:rsid w:val="00137B72"/>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5">
    <w:name w:val="xl155"/>
    <w:basedOn w:val="Normal"/>
    <w:rsid w:val="00137B72"/>
    <w:pPr>
      <w:pBdr>
        <w:top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6">
    <w:name w:val="xl156"/>
    <w:basedOn w:val="Normal"/>
    <w:rsid w:val="00137B72"/>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7">
    <w:name w:val="xl157"/>
    <w:basedOn w:val="Normal"/>
    <w:rsid w:val="00137B72"/>
    <w:pPr>
      <w:pBdr>
        <w:top w:val="single" w:sz="8"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8">
    <w:name w:val="xl158"/>
    <w:basedOn w:val="Normal"/>
    <w:rsid w:val="00137B72"/>
    <w:pPr>
      <w:pBdr>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9">
    <w:name w:val="xl15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0">
    <w:name w:val="xl160"/>
    <w:basedOn w:val="Normal"/>
    <w:rsid w:val="00137B72"/>
    <w:pPr>
      <w:pBdr>
        <w:top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1">
    <w:name w:val="xl161"/>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2">
    <w:name w:val="xl162"/>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3">
    <w:name w:val="xl163"/>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4">
    <w:name w:val="xl164"/>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5">
    <w:name w:val="xl165"/>
    <w:basedOn w:val="Normal"/>
    <w:rsid w:val="00137B72"/>
    <w:pPr>
      <w:pBdr>
        <w:top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6">
    <w:name w:val="xl166"/>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7">
    <w:name w:val="xl167"/>
    <w:basedOn w:val="Normal"/>
    <w:rsid w:val="00137B72"/>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8">
    <w:name w:val="xl168"/>
    <w:basedOn w:val="Normal"/>
    <w:rsid w:val="00137B72"/>
    <w:pPr>
      <w:pBdr>
        <w:top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9">
    <w:name w:val="xl169"/>
    <w:basedOn w:val="Normal"/>
    <w:rsid w:val="00137B72"/>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0">
    <w:name w:val="xl170"/>
    <w:basedOn w:val="Normal"/>
    <w:rsid w:val="00137B72"/>
    <w:pPr>
      <w:pBdr>
        <w:top w:val="single" w:sz="8" w:space="0" w:color="auto"/>
        <w:lef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1">
    <w:name w:val="xl171"/>
    <w:basedOn w:val="Normal"/>
    <w:rsid w:val="00137B72"/>
    <w:pPr>
      <w:pBdr>
        <w:top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2">
    <w:name w:val="xl172"/>
    <w:basedOn w:val="Normal"/>
    <w:rsid w:val="00137B72"/>
    <w:pPr>
      <w:pBdr>
        <w:top w:val="single" w:sz="8" w:space="0" w:color="auto"/>
        <w:righ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3">
    <w:name w:val="xl173"/>
    <w:basedOn w:val="Normal"/>
    <w:rsid w:val="00137B72"/>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4">
    <w:name w:val="xl174"/>
    <w:basedOn w:val="Normal"/>
    <w:rsid w:val="00137B72"/>
    <w:pPr>
      <w:pBdr>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5">
    <w:name w:val="xl175"/>
    <w:basedOn w:val="Normal"/>
    <w:rsid w:val="00137B72"/>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6">
    <w:name w:val="xl176"/>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7">
    <w:name w:val="xl17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8">
    <w:name w:val="xl178"/>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79">
    <w:name w:val="xl179"/>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0">
    <w:name w:val="xl180"/>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1">
    <w:name w:val="xl181"/>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2">
    <w:name w:val="xl182"/>
    <w:basedOn w:val="Normal"/>
    <w:rsid w:val="00137B72"/>
    <w:pPr>
      <w:pBdr>
        <w:top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3">
    <w:name w:val="xl183"/>
    <w:basedOn w:val="Normal"/>
    <w:rsid w:val="00137B72"/>
    <w:pPr>
      <w:pBdr>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4">
    <w:name w:val="xl184"/>
    <w:basedOn w:val="Normal"/>
    <w:rsid w:val="00137B72"/>
    <w:pPr>
      <w:pBdr>
        <w:top w:val="single" w:sz="8" w:space="0" w:color="000000"/>
        <w:bottom w:val="single" w:sz="8" w:space="0" w:color="000000"/>
      </w:pBdr>
      <w:spacing w:before="100" w:beforeAutospacing="1" w:after="100" w:afterAutospacing="1"/>
      <w:jc w:val="both"/>
      <w:textAlignment w:val="top"/>
    </w:pPr>
    <w:rPr>
      <w:rFonts w:ascii="Arial" w:eastAsia="Times New Roman" w:hAnsi="Arial" w:cs="Arial"/>
      <w:b/>
      <w:bCs/>
      <w:color w:val="000000"/>
      <w:sz w:val="20"/>
      <w:szCs w:val="20"/>
      <w:u w:val="single"/>
    </w:rPr>
  </w:style>
  <w:style w:type="paragraph" w:customStyle="1" w:styleId="xl185">
    <w:name w:val="xl185"/>
    <w:basedOn w:val="Normal"/>
    <w:rsid w:val="00137B72"/>
    <w:pPr>
      <w:pBdr>
        <w:top w:val="single" w:sz="8" w:space="0" w:color="000000"/>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6">
    <w:name w:val="xl186"/>
    <w:basedOn w:val="Normal"/>
    <w:rsid w:val="00137B72"/>
    <w:pPr>
      <w:pBdr>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7">
    <w:name w:val="xl187"/>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8">
    <w:name w:val="xl188"/>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9">
    <w:name w:val="xl18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0">
    <w:name w:val="xl190"/>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1">
    <w:name w:val="xl191"/>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92">
    <w:name w:val="xl192"/>
    <w:basedOn w:val="Normal"/>
    <w:rsid w:val="00137B72"/>
    <w:pPr>
      <w:pBdr>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3">
    <w:name w:val="xl193"/>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4">
    <w:name w:val="xl194"/>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5">
    <w:name w:val="xl195"/>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6">
    <w:name w:val="xl196"/>
    <w:basedOn w:val="Normal"/>
    <w:rsid w:val="00137B72"/>
    <w:pPr>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styleId="Subttulo">
    <w:name w:val="Subtitle"/>
    <w:basedOn w:val="Normal"/>
    <w:next w:val="Normal"/>
    <w:link w:val="SubttuloChar"/>
    <w:uiPriority w:val="99"/>
    <w:qFormat/>
    <w:rsid w:val="00137B72"/>
    <w:pPr>
      <w:spacing w:after="60"/>
      <w:jc w:val="center"/>
      <w:outlineLvl w:val="1"/>
    </w:pPr>
    <w:rPr>
      <w:rFonts w:ascii="Cambria" w:eastAsia="Times New Roman" w:hAnsi="Cambria" w:cs="Times New Roman"/>
    </w:rPr>
  </w:style>
  <w:style w:type="character" w:customStyle="1" w:styleId="SubttuloChar">
    <w:name w:val="Subtítulo Char"/>
    <w:basedOn w:val="Fontepargpadro"/>
    <w:link w:val="Subttulo"/>
    <w:uiPriority w:val="99"/>
    <w:rsid w:val="00137B72"/>
    <w:rPr>
      <w:rFonts w:ascii="Cambria" w:eastAsia="Times New Roman" w:hAnsi="Cambria"/>
      <w:sz w:val="24"/>
      <w:szCs w:val="24"/>
      <w:lang w:eastAsia="pt-BR"/>
    </w:rPr>
  </w:style>
  <w:style w:type="paragraph" w:customStyle="1" w:styleId="xl26">
    <w:name w:val="xl2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9">
    <w:name w:val="xl29"/>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0">
    <w:name w:val="xl30"/>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1">
    <w:name w:val="xl3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5">
    <w:name w:val="xl35"/>
    <w:basedOn w:val="Normal"/>
    <w:rsid w:val="00137B72"/>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6">
    <w:name w:val="xl36"/>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7">
    <w:name w:val="xl37"/>
    <w:basedOn w:val="Normal"/>
    <w:rsid w:val="00137B72"/>
    <w:pPr>
      <w:spacing w:before="100" w:beforeAutospacing="1" w:after="100" w:afterAutospacing="1"/>
      <w:jc w:val="center"/>
    </w:pPr>
    <w:rPr>
      <w:rFonts w:ascii="Arial" w:eastAsia="Arial Unicode MS" w:hAnsi="Arial" w:cs="Arial"/>
      <w:b/>
      <w:bCs/>
    </w:rPr>
  </w:style>
  <w:style w:type="paragraph" w:customStyle="1" w:styleId="xl38">
    <w:name w:val="xl38"/>
    <w:basedOn w:val="Normal"/>
    <w:rsid w:val="00137B72"/>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xl39">
    <w:name w:val="xl39"/>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font0">
    <w:name w:val="font0"/>
    <w:basedOn w:val="Normal"/>
    <w:rsid w:val="00137B72"/>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137B72"/>
    <w:pPr>
      <w:spacing w:before="100" w:beforeAutospacing="1" w:after="100" w:afterAutospacing="1"/>
    </w:pPr>
    <w:rPr>
      <w:rFonts w:ascii="Arial" w:eastAsia="Arial Unicode MS" w:hAnsi="Arial" w:cs="Arial"/>
      <w:color w:val="FF0000"/>
      <w:sz w:val="20"/>
      <w:szCs w:val="20"/>
    </w:rPr>
  </w:style>
  <w:style w:type="paragraph" w:customStyle="1" w:styleId="font7">
    <w:name w:val="font7"/>
    <w:basedOn w:val="Normal"/>
    <w:rsid w:val="00137B72"/>
    <w:pPr>
      <w:spacing w:before="100" w:beforeAutospacing="1" w:after="100" w:afterAutospacing="1"/>
    </w:pPr>
    <w:rPr>
      <w:rFonts w:ascii="Arial" w:eastAsia="Arial Unicode MS" w:hAnsi="Arial" w:cs="Arial"/>
      <w:color w:val="000000"/>
      <w:sz w:val="20"/>
      <w:szCs w:val="20"/>
    </w:rPr>
  </w:style>
  <w:style w:type="paragraph" w:customStyle="1" w:styleId="xl40">
    <w:name w:val="xl40"/>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1">
    <w:name w:val="xl41"/>
    <w:basedOn w:val="Normal"/>
    <w:rsid w:val="00137B72"/>
    <w:pPr>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rsid w:val="00137B72"/>
    <w:pPr>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rsid w:val="00137B72"/>
    <w:pPr>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rsid w:val="00137B72"/>
    <w:pPr>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rsid w:val="00137B72"/>
    <w:pPr>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rsid w:val="00137B72"/>
    <w:pPr>
      <w:spacing w:before="100" w:beforeAutospacing="1" w:after="100" w:afterAutospacing="1"/>
      <w:jc w:val="center"/>
    </w:pPr>
    <w:rPr>
      <w:rFonts w:ascii="Arial" w:eastAsia="Arial Unicode MS" w:hAnsi="Arial" w:cs="Arial"/>
      <w:b/>
      <w:bCs/>
    </w:rPr>
  </w:style>
  <w:style w:type="paragraph" w:customStyle="1" w:styleId="xl47">
    <w:name w:val="xl47"/>
    <w:basedOn w:val="Normal"/>
    <w:rsid w:val="00137B72"/>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rsid w:val="00137B72"/>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0">
    <w:name w:val="xl50"/>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1">
    <w:name w:val="xl51"/>
    <w:basedOn w:val="Normal"/>
    <w:rsid w:val="00137B72"/>
    <w:pPr>
      <w:pBdr>
        <w:top w:val="single" w:sz="4" w:space="0" w:color="auto"/>
        <w:bottom w:val="single" w:sz="4" w:space="0" w:color="auto"/>
      </w:pBdr>
      <w:spacing w:before="100" w:beforeAutospacing="1" w:after="100" w:afterAutospacing="1"/>
      <w:jc w:val="center"/>
    </w:pPr>
    <w:rPr>
      <w:rFonts w:ascii="Arial" w:eastAsia="Arial Unicode MS" w:hAnsi="Arial" w:cs="Arial"/>
      <w:b/>
      <w:bCs/>
    </w:rPr>
  </w:style>
  <w:style w:type="paragraph" w:customStyle="1" w:styleId="xl52">
    <w:name w:val="xl52"/>
    <w:basedOn w:val="Normal"/>
    <w:rsid w:val="00137B72"/>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3">
    <w:name w:val="xl5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rPr>
  </w:style>
  <w:style w:type="paragraph" w:customStyle="1" w:styleId="xl55">
    <w:name w:val="xl5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texto1">
    <w:name w:val="texto1"/>
    <w:basedOn w:val="Normal"/>
    <w:rsid w:val="00137B72"/>
    <w:pPr>
      <w:widowControl w:val="0"/>
      <w:adjustRightInd w:val="0"/>
      <w:spacing w:before="100" w:after="100" w:line="300" w:lineRule="atLeast"/>
      <w:jc w:val="both"/>
      <w:textAlignment w:val="baseline"/>
    </w:pPr>
    <w:rPr>
      <w:rFonts w:ascii="Arial" w:eastAsia="Times New Roman" w:hAnsi="Arial" w:cs="Times New Roman"/>
      <w:sz w:val="17"/>
      <w:szCs w:val="20"/>
    </w:rPr>
  </w:style>
  <w:style w:type="paragraph" w:styleId="TextosemFormatao">
    <w:name w:val="Plain Text"/>
    <w:basedOn w:val="Normal"/>
    <w:link w:val="TextosemFormataoChar"/>
    <w:unhideWhenUsed/>
    <w:rsid w:val="00137B72"/>
    <w:rPr>
      <w:rFonts w:ascii="Consolas" w:eastAsia="Calibri" w:hAnsi="Consolas" w:cs="Times New Roman"/>
      <w:sz w:val="21"/>
      <w:szCs w:val="21"/>
      <w:lang w:eastAsia="en-US"/>
    </w:rPr>
  </w:style>
  <w:style w:type="character" w:customStyle="1" w:styleId="TextosemFormataoChar">
    <w:name w:val="Texto sem Formatação Char"/>
    <w:basedOn w:val="Fontepargpadro"/>
    <w:link w:val="TextosemFormatao"/>
    <w:rsid w:val="00137B72"/>
    <w:rPr>
      <w:rFonts w:ascii="Consolas" w:eastAsia="Calibri" w:hAnsi="Consolas"/>
      <w:sz w:val="21"/>
      <w:szCs w:val="21"/>
    </w:rPr>
  </w:style>
  <w:style w:type="character" w:customStyle="1" w:styleId="SemEspaamentoChar">
    <w:name w:val="Sem Espaçamento Char"/>
    <w:link w:val="SemEspaamento"/>
    <w:rsid w:val="00137B72"/>
    <w:rPr>
      <w:rFonts w:ascii="Calibri" w:eastAsia="Calibri" w:hAnsi="Calibri"/>
      <w:sz w:val="22"/>
      <w:szCs w:val="22"/>
    </w:rPr>
  </w:style>
  <w:style w:type="character" w:customStyle="1" w:styleId="SemEspaamentoCarcter">
    <w:name w:val="Sem Espaçamento Carácter"/>
    <w:rsid w:val="00137B72"/>
    <w:rPr>
      <w:rFonts w:ascii="Calibri" w:hAnsi="Calibri"/>
      <w:sz w:val="22"/>
      <w:szCs w:val="22"/>
      <w:lang w:val="pt-BR" w:eastAsia="en-US" w:bidi="ar-SA"/>
    </w:rPr>
  </w:style>
  <w:style w:type="paragraph" w:customStyle="1" w:styleId="Textosimples1">
    <w:name w:val="Texto simples1"/>
    <w:basedOn w:val="Normal"/>
    <w:rsid w:val="00137B72"/>
    <w:pPr>
      <w:widowControl w:val="0"/>
      <w:suppressAutoHyphens/>
      <w:spacing w:line="360" w:lineRule="atLeast"/>
      <w:jc w:val="both"/>
    </w:pPr>
    <w:rPr>
      <w:rFonts w:ascii="Courier New" w:eastAsia="Times New Roman" w:hAnsi="Courier New" w:cs="Times New Roman"/>
      <w:sz w:val="20"/>
      <w:szCs w:val="20"/>
      <w:lang w:eastAsia="ar-SA"/>
    </w:rPr>
  </w:style>
  <w:style w:type="character" w:customStyle="1" w:styleId="CharChar13">
    <w:name w:val="Char Char13"/>
    <w:rsid w:val="00137B72"/>
    <w:rPr>
      <w:rFonts w:ascii="Arial" w:hAnsi="Arial" w:cs="Arial"/>
      <w:sz w:val="24"/>
      <w:szCs w:val="24"/>
      <w:lang w:val="pt-BR" w:eastAsia="pt-BR" w:bidi="ar-SA"/>
    </w:rPr>
  </w:style>
  <w:style w:type="paragraph" w:styleId="Lista2">
    <w:name w:val="List 2"/>
    <w:basedOn w:val="Normal"/>
    <w:rsid w:val="00137B72"/>
    <w:pPr>
      <w:ind w:left="566" w:hanging="283"/>
    </w:pPr>
    <w:rPr>
      <w:rFonts w:ascii="Times New Roman" w:eastAsia="Times New Roman" w:hAnsi="Times New Roman" w:cs="Times New Roman"/>
    </w:rPr>
  </w:style>
  <w:style w:type="paragraph" w:styleId="Listadecontinuao">
    <w:name w:val="List Continue"/>
    <w:basedOn w:val="Normal"/>
    <w:rsid w:val="00137B72"/>
    <w:pPr>
      <w:spacing w:after="120"/>
      <w:ind w:left="283"/>
    </w:pPr>
    <w:rPr>
      <w:rFonts w:ascii="Times New Roman" w:eastAsia="Times New Roman" w:hAnsi="Times New Roman" w:cs="Times New Roman"/>
    </w:rPr>
  </w:style>
  <w:style w:type="paragraph" w:customStyle="1" w:styleId="Textbody0">
    <w:name w:val="Text body"/>
    <w:basedOn w:val="Normal"/>
    <w:rsid w:val="00137B72"/>
    <w:pPr>
      <w:widowControl w:val="0"/>
      <w:suppressAutoHyphens/>
      <w:autoSpaceDN w:val="0"/>
      <w:spacing w:after="120"/>
    </w:pPr>
    <w:rPr>
      <w:rFonts w:ascii="Times New Roman" w:eastAsia="Lucida Sans Unicode" w:hAnsi="Times New Roman"/>
      <w:kern w:val="3"/>
    </w:rPr>
  </w:style>
  <w:style w:type="paragraph" w:customStyle="1" w:styleId="Ttulodatabela">
    <w:name w:val="Título da tabela"/>
    <w:basedOn w:val="Contedodatabela"/>
    <w:rsid w:val="00137B72"/>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198">
    <w:name w:val="xl198"/>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99">
    <w:name w:val="xl199"/>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0">
    <w:name w:val="xl200"/>
    <w:basedOn w:val="Normal"/>
    <w:rsid w:val="00137B72"/>
    <w:pPr>
      <w:pBdr>
        <w:top w:val="single" w:sz="8"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1">
    <w:name w:val="xl201"/>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2">
    <w:name w:val="xl202"/>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03">
    <w:name w:val="xl203"/>
    <w:basedOn w:val="Normal"/>
    <w:rsid w:val="00137B72"/>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04">
    <w:name w:val="xl204"/>
    <w:basedOn w:val="Normal"/>
    <w:rsid w:val="00137B72"/>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5">
    <w:name w:val="xl205"/>
    <w:basedOn w:val="Normal"/>
    <w:rsid w:val="00137B72"/>
    <w:pPr>
      <w:pBdr>
        <w:top w:val="single" w:sz="8"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06">
    <w:name w:val="xl206"/>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7">
    <w:name w:val="xl207"/>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8">
    <w:name w:val="xl208"/>
    <w:basedOn w:val="Normal"/>
    <w:rsid w:val="00137B72"/>
    <w:pPr>
      <w:pBdr>
        <w:top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9">
    <w:name w:val="xl209"/>
    <w:basedOn w:val="Normal"/>
    <w:rsid w:val="00137B72"/>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10">
    <w:name w:val="xl210"/>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211">
    <w:name w:val="xl211"/>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212">
    <w:name w:val="xl212"/>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213">
    <w:name w:val="xl213"/>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14">
    <w:name w:val="xl214"/>
    <w:basedOn w:val="Normal"/>
    <w:rsid w:val="00137B72"/>
    <w:pPr>
      <w:spacing w:before="100" w:beforeAutospacing="1" w:after="100" w:afterAutospacing="1"/>
      <w:jc w:val="center"/>
    </w:pPr>
    <w:rPr>
      <w:rFonts w:ascii="Arial" w:eastAsia="Times New Roman" w:hAnsi="Arial" w:cs="Arial"/>
      <w:b/>
      <w:bCs/>
      <w:color w:val="3366FF"/>
    </w:rPr>
  </w:style>
  <w:style w:type="paragraph" w:customStyle="1" w:styleId="xl215">
    <w:name w:val="xl215"/>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16">
    <w:name w:val="xl216"/>
    <w:basedOn w:val="Normal"/>
    <w:rsid w:val="00137B72"/>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7">
    <w:name w:val="xl217"/>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8">
    <w:name w:val="xl218"/>
    <w:basedOn w:val="Normal"/>
    <w:rsid w:val="00137B72"/>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19">
    <w:name w:val="xl219"/>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0">
    <w:name w:val="xl220"/>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1">
    <w:name w:val="xl221"/>
    <w:basedOn w:val="Normal"/>
    <w:rsid w:val="00137B72"/>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2">
    <w:name w:val="xl22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3">
    <w:name w:val="xl223"/>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24">
    <w:name w:val="xl224"/>
    <w:basedOn w:val="Normal"/>
    <w:rsid w:val="00137B72"/>
    <w:pPr>
      <w:pBdr>
        <w:top w:val="single" w:sz="4"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25">
    <w:name w:val="xl225"/>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6">
    <w:name w:val="xl226"/>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7">
    <w:name w:val="xl227"/>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28">
    <w:name w:val="xl228"/>
    <w:basedOn w:val="Normal"/>
    <w:rsid w:val="00137B72"/>
    <w:pPr>
      <w:pBdr>
        <w:top w:val="single" w:sz="8" w:space="0" w:color="auto"/>
        <w:bottom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29">
    <w:name w:val="xl229"/>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30">
    <w:name w:val="xl230"/>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31">
    <w:name w:val="xl231"/>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32">
    <w:name w:val="xl232"/>
    <w:basedOn w:val="Normal"/>
    <w:rsid w:val="00137B72"/>
    <w:pPr>
      <w:pBdr>
        <w:top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3">
    <w:name w:val="xl233"/>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4">
    <w:name w:val="xl234"/>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5">
    <w:name w:val="xl23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6">
    <w:name w:val="xl236"/>
    <w:basedOn w:val="Normal"/>
    <w:rsid w:val="00137B72"/>
    <w:pPr>
      <w:pBdr>
        <w:top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37">
    <w:name w:val="xl237"/>
    <w:basedOn w:val="Normal"/>
    <w:rsid w:val="00137B72"/>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238">
    <w:name w:val="xl238"/>
    <w:basedOn w:val="Normal"/>
    <w:rsid w:val="00137B72"/>
    <w:pPr>
      <w:pBdr>
        <w:top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39">
    <w:name w:val="xl239"/>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40">
    <w:name w:val="xl240"/>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41">
    <w:name w:val="xl241"/>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42">
    <w:name w:val="xl242"/>
    <w:basedOn w:val="Normal"/>
    <w:rsid w:val="00137B72"/>
    <w:pPr>
      <w:pBdr>
        <w:top w:val="single" w:sz="8" w:space="0" w:color="auto"/>
        <w:left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43">
    <w:name w:val="xl243"/>
    <w:basedOn w:val="Normal"/>
    <w:rsid w:val="00137B72"/>
    <w:pPr>
      <w:pBdr>
        <w:top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4">
    <w:name w:val="xl244"/>
    <w:basedOn w:val="Normal"/>
    <w:rsid w:val="00137B72"/>
    <w:pPr>
      <w:pBdr>
        <w:top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5">
    <w:name w:val="xl245"/>
    <w:basedOn w:val="Normal"/>
    <w:rsid w:val="00137B72"/>
    <w:pPr>
      <w:pBdr>
        <w:left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6">
    <w:name w:val="xl246"/>
    <w:basedOn w:val="Normal"/>
    <w:rsid w:val="00137B72"/>
    <w:pPr>
      <w:pBdr>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7">
    <w:name w:val="xl247"/>
    <w:basedOn w:val="Normal"/>
    <w:rsid w:val="00137B72"/>
    <w:pPr>
      <w:pBdr>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8">
    <w:name w:val="xl248"/>
    <w:basedOn w:val="Normal"/>
    <w:rsid w:val="00137B72"/>
    <w:pPr>
      <w:pBdr>
        <w:top w:val="single" w:sz="8" w:space="0" w:color="auto"/>
        <w:lef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49">
    <w:name w:val="xl249"/>
    <w:basedOn w:val="Normal"/>
    <w:rsid w:val="00137B72"/>
    <w:pPr>
      <w:pBdr>
        <w:top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0">
    <w:name w:val="xl250"/>
    <w:basedOn w:val="Normal"/>
    <w:rsid w:val="00137B72"/>
    <w:pPr>
      <w:pBdr>
        <w:left w:val="single" w:sz="8" w:space="0" w:color="auto"/>
        <w:bottom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1">
    <w:name w:val="xl251"/>
    <w:basedOn w:val="Normal"/>
    <w:rsid w:val="00137B72"/>
    <w:pPr>
      <w:pBdr>
        <w:bottom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2">
    <w:name w:val="xl252"/>
    <w:basedOn w:val="Normal"/>
    <w:rsid w:val="00137B72"/>
    <w:pPr>
      <w:pBdr>
        <w:top w:val="single" w:sz="8" w:space="0" w:color="auto"/>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3">
    <w:name w:val="xl253"/>
    <w:basedOn w:val="Normal"/>
    <w:rsid w:val="00137B72"/>
    <w:pPr>
      <w:pBdr>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4">
    <w:name w:val="xl254"/>
    <w:basedOn w:val="Normal"/>
    <w:rsid w:val="00137B72"/>
    <w:pPr>
      <w:pBdr>
        <w:left w:val="single" w:sz="8" w:space="0" w:color="auto"/>
        <w:bottom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5">
    <w:name w:val="xl255"/>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6">
    <w:name w:val="xl256"/>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7">
    <w:name w:val="xl257"/>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8">
    <w:name w:val="xl258"/>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9">
    <w:name w:val="xl259"/>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0">
    <w:name w:val="xl260"/>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1">
    <w:name w:val="xl261"/>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2">
    <w:name w:val="xl262"/>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63">
    <w:name w:val="xl263"/>
    <w:basedOn w:val="Normal"/>
    <w:rsid w:val="00137B72"/>
    <w:pPr>
      <w:pBdr>
        <w:top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64">
    <w:name w:val="xl264"/>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65">
    <w:name w:val="xl265"/>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6">
    <w:name w:val="xl266"/>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7">
    <w:name w:val="xl267"/>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68">
    <w:name w:val="xl268"/>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69">
    <w:name w:val="xl269"/>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0">
    <w:name w:val="xl270"/>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71">
    <w:name w:val="xl271"/>
    <w:basedOn w:val="Normal"/>
    <w:rsid w:val="00137B72"/>
    <w:pPr>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2">
    <w:name w:val="xl272"/>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73">
    <w:name w:val="xl273"/>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74">
    <w:name w:val="xl274"/>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eastAsia="Times New Roman" w:hAnsi="Arial" w:cs="Arial"/>
      <w:b/>
      <w:bCs/>
    </w:rPr>
  </w:style>
  <w:style w:type="paragraph" w:customStyle="1" w:styleId="xl275">
    <w:name w:val="xl275"/>
    <w:basedOn w:val="Normal"/>
    <w:rsid w:val="00137B72"/>
    <w:pPr>
      <w:pBdr>
        <w:top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6">
    <w:name w:val="xl276"/>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7">
    <w:name w:val="xl277"/>
    <w:basedOn w:val="Normal"/>
    <w:rsid w:val="00137B72"/>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78">
    <w:name w:val="xl278"/>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79">
    <w:name w:val="xl279"/>
    <w:basedOn w:val="Normal"/>
    <w:rsid w:val="00137B72"/>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80">
    <w:name w:val="xl280"/>
    <w:basedOn w:val="Normal"/>
    <w:rsid w:val="00137B72"/>
    <w:pPr>
      <w:pBdr>
        <w:top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81">
    <w:name w:val="xl281"/>
    <w:basedOn w:val="Normal"/>
    <w:rsid w:val="00137B72"/>
    <w:pPr>
      <w:pBdr>
        <w:top w:val="single" w:sz="4"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82">
    <w:name w:val="xl282"/>
    <w:basedOn w:val="Normal"/>
    <w:rsid w:val="00137B72"/>
    <w:pPr>
      <w:pBdr>
        <w:top w:val="single" w:sz="4" w:space="0" w:color="auto"/>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283">
    <w:name w:val="xl283"/>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rPr>
  </w:style>
  <w:style w:type="paragraph" w:customStyle="1" w:styleId="xl284">
    <w:name w:val="xl284"/>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285">
    <w:name w:val="xl285"/>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6">
    <w:name w:val="xl286"/>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87">
    <w:name w:val="xl287"/>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8">
    <w:name w:val="xl28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289">
    <w:name w:val="xl289"/>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290">
    <w:name w:val="xl290"/>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1">
    <w:name w:val="xl291"/>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92">
    <w:name w:val="xl29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93">
    <w:name w:val="xl29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4">
    <w:name w:val="xl294"/>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5">
    <w:name w:val="xl295"/>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6">
    <w:name w:val="xl29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7">
    <w:name w:val="xl297"/>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8">
    <w:name w:val="xl29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99">
    <w:name w:val="xl299"/>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00">
    <w:name w:val="xl300"/>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01">
    <w:name w:val="xl301"/>
    <w:basedOn w:val="Normal"/>
    <w:rsid w:val="00137B72"/>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2">
    <w:name w:val="xl302"/>
    <w:basedOn w:val="Normal"/>
    <w:rsid w:val="00137B72"/>
    <w:pPr>
      <w:pBdr>
        <w:top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3">
    <w:name w:val="xl303"/>
    <w:basedOn w:val="Normal"/>
    <w:rsid w:val="00137B72"/>
    <w:pPr>
      <w:pBdr>
        <w:top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4">
    <w:name w:val="xl304"/>
    <w:basedOn w:val="Normal"/>
    <w:rsid w:val="00137B72"/>
    <w:pPr>
      <w:pBdr>
        <w:top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5">
    <w:name w:val="xl305"/>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6">
    <w:name w:val="xl306"/>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7">
    <w:name w:val="xl307"/>
    <w:basedOn w:val="Normal"/>
    <w:rsid w:val="00137B72"/>
    <w:pPr>
      <w:pBdr>
        <w:bottom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8">
    <w:name w:val="xl308"/>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09">
    <w:name w:val="xl30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0">
    <w:name w:val="xl310"/>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1">
    <w:name w:val="xl31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2">
    <w:name w:val="xl312"/>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13">
    <w:name w:val="xl313"/>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14">
    <w:name w:val="xl314"/>
    <w:basedOn w:val="Normal"/>
    <w:rsid w:val="00137B72"/>
    <w:pPr>
      <w:pBdr>
        <w:top w:val="single" w:sz="8" w:space="0" w:color="auto"/>
        <w:bottom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5">
    <w:name w:val="xl31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6">
    <w:name w:val="xl316"/>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7">
    <w:name w:val="xl317"/>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8">
    <w:name w:val="xl31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19">
    <w:name w:val="xl31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20">
    <w:name w:val="xl320"/>
    <w:basedOn w:val="Normal"/>
    <w:rsid w:val="00137B72"/>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21">
    <w:name w:val="xl321"/>
    <w:basedOn w:val="Normal"/>
    <w:rsid w:val="00137B72"/>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2">
    <w:name w:val="xl322"/>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323">
    <w:name w:val="xl323"/>
    <w:basedOn w:val="Normal"/>
    <w:rsid w:val="00137B72"/>
    <w:pPr>
      <w:pBdr>
        <w:top w:val="single" w:sz="8"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24">
    <w:name w:val="xl324"/>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5">
    <w:name w:val="xl325"/>
    <w:basedOn w:val="Normal"/>
    <w:rsid w:val="00137B72"/>
    <w:pPr>
      <w:pBdr>
        <w:top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6">
    <w:name w:val="xl326"/>
    <w:basedOn w:val="Normal"/>
    <w:rsid w:val="00137B72"/>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7">
    <w:name w:val="xl327"/>
    <w:basedOn w:val="Normal"/>
    <w:rsid w:val="00137B72"/>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8">
    <w:name w:val="xl328"/>
    <w:basedOn w:val="Normal"/>
    <w:rsid w:val="00137B72"/>
    <w:pPr>
      <w:pBdr>
        <w:top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29">
    <w:name w:val="xl329"/>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0">
    <w:name w:val="xl330"/>
    <w:basedOn w:val="Normal"/>
    <w:rsid w:val="00137B72"/>
    <w:pPr>
      <w:pBdr>
        <w:top w:val="single" w:sz="8"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31">
    <w:name w:val="xl331"/>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2">
    <w:name w:val="xl3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3">
    <w:name w:val="xl333"/>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4">
    <w:name w:val="xl3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35">
    <w:name w:val="xl33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6">
    <w:name w:val="xl33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37">
    <w:name w:val="xl337"/>
    <w:basedOn w:val="Normal"/>
    <w:rsid w:val="00137B72"/>
    <w:pPr>
      <w:pBdr>
        <w:top w:val="single" w:sz="8"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38">
    <w:name w:val="xl338"/>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9">
    <w:name w:val="xl33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340">
    <w:name w:val="xl340"/>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341">
    <w:name w:val="xl341"/>
    <w:basedOn w:val="Normal"/>
    <w:rsid w:val="00137B72"/>
    <w:pPr>
      <w:pBdr>
        <w:top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42">
    <w:name w:val="xl342"/>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43">
    <w:name w:val="xl34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44">
    <w:name w:val="xl344"/>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345">
    <w:name w:val="xl345"/>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46">
    <w:name w:val="xl34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47">
    <w:name w:val="xl347"/>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eastAsia="Times New Roman" w:hAnsi="Arial" w:cs="Arial"/>
      <w:b/>
      <w:bCs/>
    </w:rPr>
  </w:style>
  <w:style w:type="paragraph" w:customStyle="1" w:styleId="xl348">
    <w:name w:val="xl34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349">
    <w:name w:val="xl349"/>
    <w:basedOn w:val="Normal"/>
    <w:rsid w:val="00137B72"/>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50">
    <w:name w:val="xl350"/>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51">
    <w:name w:val="xl351"/>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52">
    <w:name w:val="xl352"/>
    <w:basedOn w:val="Normal"/>
    <w:rsid w:val="00137B72"/>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53">
    <w:name w:val="xl353"/>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4">
    <w:name w:val="xl3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5">
    <w:name w:val="xl35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6">
    <w:name w:val="xl35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357">
    <w:name w:val="xl35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358">
    <w:name w:val="xl35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9">
    <w:name w:val="xl359"/>
    <w:basedOn w:val="Normal"/>
    <w:rsid w:val="00137B72"/>
    <w:pPr>
      <w:pBdr>
        <w:top w:val="single" w:sz="4"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rPr>
  </w:style>
  <w:style w:type="paragraph" w:customStyle="1" w:styleId="xl360">
    <w:name w:val="xl360"/>
    <w:basedOn w:val="Normal"/>
    <w:rsid w:val="00137B72"/>
    <w:pPr>
      <w:pBdr>
        <w:top w:val="single" w:sz="4" w:space="0" w:color="auto"/>
        <w:bottom w:val="single" w:sz="4" w:space="0" w:color="auto"/>
      </w:pBdr>
      <w:spacing w:before="100" w:beforeAutospacing="1" w:after="100" w:afterAutospacing="1"/>
      <w:textAlignment w:val="top"/>
    </w:pPr>
    <w:rPr>
      <w:rFonts w:ascii="Arial" w:eastAsia="Times New Roman" w:hAnsi="Arial" w:cs="Arial"/>
    </w:rPr>
  </w:style>
  <w:style w:type="paragraph" w:customStyle="1" w:styleId="xl361">
    <w:name w:val="xl361"/>
    <w:basedOn w:val="Normal"/>
    <w:rsid w:val="00137B7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362">
    <w:name w:val="xl362"/>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63">
    <w:name w:val="xl363"/>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64">
    <w:name w:val="xl364"/>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365">
    <w:name w:val="xl365"/>
    <w:basedOn w:val="Normal"/>
    <w:rsid w:val="00137B72"/>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6">
    <w:name w:val="xl366"/>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7">
    <w:name w:val="xl367"/>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8">
    <w:name w:val="xl368"/>
    <w:basedOn w:val="Normal"/>
    <w:rsid w:val="00137B72"/>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9">
    <w:name w:val="xl369"/>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eastAsia="Times New Roman" w:hAnsi="Arial" w:cs="Arial"/>
    </w:rPr>
  </w:style>
  <w:style w:type="paragraph" w:customStyle="1" w:styleId="xl370">
    <w:name w:val="xl370"/>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1">
    <w:name w:val="xl371"/>
    <w:basedOn w:val="Normal"/>
    <w:rsid w:val="00137B72"/>
    <w:pPr>
      <w:pBdr>
        <w:bottom w:val="single" w:sz="8" w:space="0" w:color="auto"/>
        <w:right w:val="single" w:sz="4"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2">
    <w:name w:val="xl372"/>
    <w:basedOn w:val="Normal"/>
    <w:rsid w:val="00137B72"/>
    <w:pPr>
      <w:pBdr>
        <w:top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73">
    <w:name w:val="xl373"/>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4">
    <w:name w:val="xl374"/>
    <w:basedOn w:val="Normal"/>
    <w:rsid w:val="00137B72"/>
    <w:pPr>
      <w:pBdr>
        <w:top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5">
    <w:name w:val="xl37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6">
    <w:name w:val="xl37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7">
    <w:name w:val="xl377"/>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8">
    <w:name w:val="xl378"/>
    <w:basedOn w:val="Normal"/>
    <w:rsid w:val="00137B72"/>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9">
    <w:name w:val="xl379"/>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0">
    <w:name w:val="xl380"/>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1">
    <w:name w:val="xl381"/>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2">
    <w:name w:val="xl382"/>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3">
    <w:name w:val="xl383"/>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384">
    <w:name w:val="xl384"/>
    <w:basedOn w:val="Normal"/>
    <w:rsid w:val="00137B72"/>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85">
    <w:name w:val="xl385"/>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6">
    <w:name w:val="xl386"/>
    <w:basedOn w:val="Normal"/>
    <w:rsid w:val="00137B7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7">
    <w:name w:val="xl387"/>
    <w:basedOn w:val="Normal"/>
    <w:rsid w:val="00137B7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8">
    <w:name w:val="xl388"/>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389">
    <w:name w:val="xl38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390">
    <w:name w:val="xl390"/>
    <w:basedOn w:val="Normal"/>
    <w:rsid w:val="00137B72"/>
    <w:pPr>
      <w:pBdr>
        <w:top w:val="single" w:sz="8" w:space="0" w:color="auto"/>
        <w:left w:val="single" w:sz="8" w:space="0" w:color="auto"/>
      </w:pBdr>
      <w:spacing w:before="100" w:beforeAutospacing="1" w:after="100" w:afterAutospacing="1"/>
    </w:pPr>
    <w:rPr>
      <w:rFonts w:ascii="Arial" w:eastAsia="Times New Roman" w:hAnsi="Arial" w:cs="Arial"/>
      <w:color w:val="FF0000"/>
    </w:rPr>
  </w:style>
  <w:style w:type="paragraph" w:customStyle="1" w:styleId="xl391">
    <w:name w:val="xl391"/>
    <w:basedOn w:val="Normal"/>
    <w:rsid w:val="00137B72"/>
    <w:pPr>
      <w:pBdr>
        <w:top w:val="single" w:sz="8" w:space="0" w:color="auto"/>
      </w:pBdr>
      <w:spacing w:before="100" w:beforeAutospacing="1" w:after="100" w:afterAutospacing="1"/>
    </w:pPr>
    <w:rPr>
      <w:rFonts w:ascii="Arial" w:eastAsia="Times New Roman" w:hAnsi="Arial" w:cs="Arial"/>
      <w:color w:val="FF0000"/>
    </w:rPr>
  </w:style>
  <w:style w:type="paragraph" w:customStyle="1" w:styleId="xl392">
    <w:name w:val="xl392"/>
    <w:basedOn w:val="Normal"/>
    <w:rsid w:val="00137B72"/>
    <w:pPr>
      <w:pBdr>
        <w:top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3">
    <w:name w:val="xl393"/>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394">
    <w:name w:val="xl394"/>
    <w:basedOn w:val="Normal"/>
    <w:rsid w:val="00137B72"/>
    <w:pPr>
      <w:spacing w:before="100" w:beforeAutospacing="1" w:after="100" w:afterAutospacing="1"/>
    </w:pPr>
    <w:rPr>
      <w:rFonts w:ascii="Arial" w:eastAsia="Times New Roman" w:hAnsi="Arial" w:cs="Arial"/>
      <w:color w:val="FF0000"/>
    </w:rPr>
  </w:style>
  <w:style w:type="paragraph" w:customStyle="1" w:styleId="xl395">
    <w:name w:val="xl395"/>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396">
    <w:name w:val="xl396"/>
    <w:basedOn w:val="Normal"/>
    <w:rsid w:val="00137B72"/>
    <w:pPr>
      <w:pBdr>
        <w:left w:val="single" w:sz="8" w:space="0" w:color="auto"/>
        <w:bottom w:val="single" w:sz="8" w:space="0" w:color="auto"/>
      </w:pBdr>
      <w:spacing w:before="100" w:beforeAutospacing="1" w:after="100" w:afterAutospacing="1"/>
    </w:pPr>
    <w:rPr>
      <w:rFonts w:ascii="Arial" w:eastAsia="Times New Roman" w:hAnsi="Arial" w:cs="Arial"/>
      <w:color w:val="FF0000"/>
    </w:rPr>
  </w:style>
  <w:style w:type="paragraph" w:customStyle="1" w:styleId="xl397">
    <w:name w:val="xl397"/>
    <w:basedOn w:val="Normal"/>
    <w:rsid w:val="00137B72"/>
    <w:pPr>
      <w:pBdr>
        <w:bottom w:val="single" w:sz="8" w:space="0" w:color="auto"/>
      </w:pBdr>
      <w:spacing w:before="100" w:beforeAutospacing="1" w:after="100" w:afterAutospacing="1"/>
    </w:pPr>
    <w:rPr>
      <w:rFonts w:ascii="Arial" w:eastAsia="Times New Roman" w:hAnsi="Arial" w:cs="Arial"/>
      <w:color w:val="FF0000"/>
    </w:rPr>
  </w:style>
  <w:style w:type="paragraph" w:customStyle="1" w:styleId="xl398">
    <w:name w:val="xl398"/>
    <w:basedOn w:val="Normal"/>
    <w:rsid w:val="00137B72"/>
    <w:pPr>
      <w:pBdr>
        <w:bottom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9">
    <w:name w:val="xl399"/>
    <w:basedOn w:val="Normal"/>
    <w:rsid w:val="00137B72"/>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0">
    <w:name w:val="xl400"/>
    <w:basedOn w:val="Normal"/>
    <w:rsid w:val="00137B72"/>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1">
    <w:name w:val="xl401"/>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402">
    <w:name w:val="xl402"/>
    <w:basedOn w:val="Normal"/>
    <w:rsid w:val="00137B72"/>
    <w:pPr>
      <w:spacing w:before="100" w:beforeAutospacing="1" w:after="100" w:afterAutospacing="1"/>
    </w:pPr>
    <w:rPr>
      <w:rFonts w:ascii="Arial" w:eastAsia="Times New Roman" w:hAnsi="Arial" w:cs="Arial"/>
      <w:color w:val="FF0000"/>
    </w:rPr>
  </w:style>
  <w:style w:type="paragraph" w:customStyle="1" w:styleId="xl403">
    <w:name w:val="xl403"/>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404">
    <w:name w:val="xl404"/>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405">
    <w:name w:val="xl405"/>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6">
    <w:name w:val="xl406"/>
    <w:basedOn w:val="Normal"/>
    <w:rsid w:val="00137B72"/>
    <w:pPr>
      <w:pBdr>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407">
    <w:name w:val="xl407"/>
    <w:basedOn w:val="Normal"/>
    <w:rsid w:val="00137B72"/>
    <w:pPr>
      <w:pBdr>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408">
    <w:name w:val="xl408"/>
    <w:basedOn w:val="Normal"/>
    <w:rsid w:val="00137B72"/>
    <w:pPr>
      <w:pBdr>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9">
    <w:name w:val="xl409"/>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0">
    <w:name w:val="xl410"/>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411">
    <w:name w:val="xl411"/>
    <w:basedOn w:val="Normal"/>
    <w:rsid w:val="00137B72"/>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2">
    <w:name w:val="xl412"/>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3">
    <w:name w:val="xl413"/>
    <w:basedOn w:val="Normal"/>
    <w:rsid w:val="00137B72"/>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414">
    <w:name w:val="xl414"/>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15">
    <w:name w:val="xl41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416">
    <w:name w:val="xl416"/>
    <w:basedOn w:val="Normal"/>
    <w:rsid w:val="00137B72"/>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7">
    <w:name w:val="xl417"/>
    <w:basedOn w:val="Normal"/>
    <w:rsid w:val="00137B7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418">
    <w:name w:val="xl418"/>
    <w:basedOn w:val="Normal"/>
    <w:rsid w:val="00137B72"/>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19">
    <w:name w:val="xl419"/>
    <w:basedOn w:val="Normal"/>
    <w:rsid w:val="00137B7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20">
    <w:name w:val="xl420"/>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421">
    <w:name w:val="xl421"/>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2">
    <w:name w:val="xl42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3">
    <w:name w:val="xl423"/>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4">
    <w:name w:val="xl424"/>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5">
    <w:name w:val="xl42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426">
    <w:name w:val="xl426"/>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Corpodetexto22">
    <w:name w:val="Corpo de texto 22"/>
    <w:basedOn w:val="Normal"/>
    <w:rsid w:val="00137B72"/>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137B72"/>
  </w:style>
  <w:style w:type="paragraph" w:customStyle="1" w:styleId="Recuodecorpodetexto21">
    <w:name w:val="Recuo de corpo de texto 21"/>
    <w:basedOn w:val="Normal"/>
    <w:rsid w:val="00137B72"/>
    <w:pPr>
      <w:widowControl w:val="0"/>
      <w:ind w:firstLine="2835"/>
      <w:jc w:val="both"/>
    </w:pPr>
    <w:rPr>
      <w:rFonts w:ascii="Arial" w:eastAsia="Times New Roman" w:hAnsi="Arial" w:cs="Times New Roman"/>
      <w:szCs w:val="20"/>
    </w:rPr>
  </w:style>
  <w:style w:type="paragraph" w:customStyle="1" w:styleId="SemEspaamento1">
    <w:name w:val="Sem Espaçamento1"/>
    <w:rsid w:val="00137B72"/>
    <w:pPr>
      <w:jc w:val="both"/>
    </w:pPr>
    <w:rPr>
      <w:rFonts w:eastAsia="Times New Roman"/>
      <w:sz w:val="24"/>
      <w:szCs w:val="24"/>
      <w:lang w:eastAsia="pt-BR"/>
    </w:rPr>
  </w:style>
  <w:style w:type="paragraph" w:styleId="Sumrio1">
    <w:name w:val="toc 1"/>
    <w:basedOn w:val="Normal"/>
    <w:next w:val="Normal"/>
    <w:autoRedefine/>
    <w:uiPriority w:val="39"/>
    <w:qFormat/>
    <w:rsid w:val="00137B72"/>
    <w:pPr>
      <w:tabs>
        <w:tab w:val="left" w:pos="440"/>
        <w:tab w:val="right" w:leader="dot" w:pos="9737"/>
      </w:tabs>
      <w:spacing w:after="100"/>
      <w:ind w:left="142" w:hanging="142"/>
      <w:jc w:val="both"/>
    </w:pPr>
    <w:rPr>
      <w:rFonts w:ascii="Times New Roman" w:eastAsia="Times New Roman" w:hAnsi="Times New Roman" w:cs="Times New Roman"/>
    </w:rPr>
  </w:style>
  <w:style w:type="paragraph" w:customStyle="1" w:styleId="WW-Corpodetexto33">
    <w:name w:val="WW-Corpo de texto 33"/>
    <w:basedOn w:val="Normal"/>
    <w:rsid w:val="00137B72"/>
    <w:pPr>
      <w:suppressAutoHyphens/>
      <w:jc w:val="both"/>
    </w:pPr>
    <w:rPr>
      <w:rFonts w:ascii="Arial" w:eastAsia="Times New Roman" w:hAnsi="Arial" w:cs="Times New Roman"/>
      <w:sz w:val="22"/>
      <w:szCs w:val="20"/>
    </w:rPr>
  </w:style>
  <w:style w:type="paragraph" w:styleId="Legenda">
    <w:name w:val="caption"/>
    <w:basedOn w:val="Normal"/>
    <w:next w:val="Normal"/>
    <w:qFormat/>
    <w:rsid w:val="00137B72"/>
    <w:pPr>
      <w:jc w:val="center"/>
    </w:pPr>
    <w:rPr>
      <w:rFonts w:ascii="Arial" w:eastAsia="Times New Roman" w:hAnsi="Arial" w:cs="Arial"/>
      <w:b/>
      <w:bCs/>
      <w:sz w:val="20"/>
      <w:szCs w:val="20"/>
    </w:rPr>
  </w:style>
  <w:style w:type="paragraph" w:styleId="Commarcadores2">
    <w:name w:val="List Bullet 2"/>
    <w:basedOn w:val="Normal"/>
    <w:autoRedefine/>
    <w:rsid w:val="00137B72"/>
    <w:pPr>
      <w:jc w:val="both"/>
    </w:pPr>
    <w:rPr>
      <w:rFonts w:ascii="Arial" w:eastAsia="Times New Roman" w:hAnsi="Arial" w:cs="Arial"/>
      <w:b/>
      <w:sz w:val="20"/>
      <w:szCs w:val="20"/>
    </w:rPr>
  </w:style>
  <w:style w:type="character" w:customStyle="1" w:styleId="CaracteresdeNotadeRodap">
    <w:name w:val="Caracteres de Nota de Rodapé"/>
    <w:rsid w:val="00137B72"/>
    <w:rPr>
      <w:vertAlign w:val="superscript"/>
    </w:rPr>
  </w:style>
  <w:style w:type="paragraph" w:customStyle="1" w:styleId="tj">
    <w:name w:val="tj"/>
    <w:basedOn w:val="Normal"/>
    <w:rsid w:val="00137B72"/>
    <w:pPr>
      <w:spacing w:before="100" w:beforeAutospacing="1" w:after="100" w:afterAutospacing="1"/>
      <w:jc w:val="both"/>
    </w:pPr>
    <w:rPr>
      <w:rFonts w:ascii="Times New Roman" w:eastAsia="Times New Roman" w:hAnsi="Times New Roman" w:cs="Times New Roman"/>
    </w:rPr>
  </w:style>
  <w:style w:type="paragraph" w:styleId="Pr-formataoHTML">
    <w:name w:val="HTML Preformatted"/>
    <w:basedOn w:val="Normal"/>
    <w:link w:val="Pr-formataoHTMLChar"/>
    <w:rsid w:val="00137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cs="Times New Roman"/>
      <w:color w:val="000000"/>
      <w:sz w:val="20"/>
      <w:szCs w:val="20"/>
    </w:rPr>
  </w:style>
  <w:style w:type="character" w:customStyle="1" w:styleId="Pr-formataoHTMLChar">
    <w:name w:val="Pré-formatação HTML Char"/>
    <w:basedOn w:val="Fontepargpadro"/>
    <w:link w:val="Pr-formataoHTML"/>
    <w:rsid w:val="00137B72"/>
    <w:rPr>
      <w:rFonts w:ascii="Courier New" w:eastAsia="Times New Roman" w:hAnsi="Courier New"/>
      <w:color w:val="000000"/>
      <w:lang w:eastAsia="pt-BR"/>
    </w:rPr>
  </w:style>
  <w:style w:type="table" w:customStyle="1" w:styleId="Tabelacomgrade2">
    <w:name w:val="Tabela com grade2"/>
    <w:basedOn w:val="Tabelanormal"/>
    <w:next w:val="Tabelacomgrade"/>
    <w:rsid w:val="00137B72"/>
    <w:pPr>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137B72"/>
    <w:pPr>
      <w:widowControl w:val="0"/>
      <w:jc w:val="both"/>
    </w:pPr>
    <w:rPr>
      <w:rFonts w:ascii="Times New Roman" w:eastAsia="Times New Roman" w:hAnsi="Times New Roman" w:cs="Times New Roman"/>
      <w:snapToGrid w:val="0"/>
      <w:szCs w:val="20"/>
    </w:rPr>
  </w:style>
  <w:style w:type="paragraph" w:customStyle="1" w:styleId="NormalWeb1">
    <w:name w:val="Normal (Web)1"/>
    <w:basedOn w:val="Normal"/>
    <w:rsid w:val="00137B72"/>
    <w:pPr>
      <w:spacing w:before="100" w:beforeAutospacing="1"/>
      <w:jc w:val="both"/>
    </w:pPr>
    <w:rPr>
      <w:rFonts w:ascii="Times New Roman" w:eastAsia="SimSun" w:hAnsi="Times New Roman" w:cs="Times New Roman"/>
      <w:lang w:eastAsia="zh-CN"/>
    </w:rPr>
  </w:style>
  <w:style w:type="paragraph" w:customStyle="1" w:styleId="Corpodetexto32">
    <w:name w:val="Corpo de texto 32"/>
    <w:basedOn w:val="Normal"/>
    <w:rsid w:val="00137B72"/>
    <w:pPr>
      <w:widowControl w:val="0"/>
      <w:jc w:val="both"/>
    </w:pPr>
    <w:rPr>
      <w:rFonts w:ascii="Times New Roman" w:eastAsia="Times New Roman" w:hAnsi="Times New Roman" w:cs="Times New Roman"/>
      <w:sz w:val="20"/>
      <w:szCs w:val="20"/>
    </w:rPr>
  </w:style>
  <w:style w:type="paragraph" w:styleId="CabealhodoSumrio">
    <w:name w:val="TOC Heading"/>
    <w:basedOn w:val="Ttulo1"/>
    <w:next w:val="Normal"/>
    <w:uiPriority w:val="39"/>
    <w:qFormat/>
    <w:rsid w:val="00137B72"/>
    <w:pPr>
      <w:spacing w:line="276" w:lineRule="auto"/>
      <w:outlineLvl w:val="9"/>
    </w:pPr>
    <w:rPr>
      <w:rFonts w:ascii="Cambria" w:eastAsia="Times New Roman" w:hAnsi="Cambria" w:cs="Times New Roman"/>
      <w:color w:val="365F91"/>
      <w:lang w:eastAsia="en-US"/>
    </w:rPr>
  </w:style>
  <w:style w:type="paragraph" w:styleId="Sumrio2">
    <w:name w:val="toc 2"/>
    <w:basedOn w:val="Normal"/>
    <w:next w:val="Normal"/>
    <w:autoRedefine/>
    <w:uiPriority w:val="39"/>
    <w:unhideWhenUsed/>
    <w:qFormat/>
    <w:rsid w:val="00137B72"/>
    <w:pPr>
      <w:spacing w:after="100"/>
      <w:ind w:left="240"/>
      <w:jc w:val="both"/>
    </w:pPr>
    <w:rPr>
      <w:rFonts w:ascii="Times New Roman" w:eastAsia="Times New Roman" w:hAnsi="Times New Roman" w:cs="Times New Roman"/>
    </w:rPr>
  </w:style>
  <w:style w:type="paragraph" w:customStyle="1" w:styleId="textonormas">
    <w:name w:val="texto normas"/>
    <w:autoRedefine/>
    <w:rsid w:val="00137B72"/>
    <w:pPr>
      <w:spacing w:before="60" w:after="60" w:line="360" w:lineRule="auto"/>
      <w:ind w:left="360" w:firstLine="348"/>
      <w:jc w:val="both"/>
    </w:pPr>
    <w:rPr>
      <w:rFonts w:ascii="Verdana" w:eastAsia="Times New Roman" w:hAnsi="Verdana"/>
      <w:bCs/>
      <w:sz w:val="24"/>
      <w:szCs w:val="24"/>
      <w:lang w:eastAsia="pt-BR"/>
    </w:rPr>
  </w:style>
  <w:style w:type="paragraph" w:customStyle="1" w:styleId="niv1">
    <w:name w:val="niv1"/>
    <w:basedOn w:val="Normal"/>
    <w:rsid w:val="00137B72"/>
    <w:pPr>
      <w:spacing w:before="100" w:beforeAutospacing="1" w:after="100" w:afterAutospacing="1"/>
    </w:pPr>
    <w:rPr>
      <w:rFonts w:ascii="Times New Roman" w:eastAsia="Times New Roman" w:hAnsi="Times New Roman" w:cs="Times New Roman"/>
    </w:rPr>
  </w:style>
  <w:style w:type="character" w:customStyle="1" w:styleId="texttahoma11cinza">
    <w:name w:val="texttahoma11cinza"/>
    <w:rsid w:val="00137B72"/>
  </w:style>
  <w:style w:type="paragraph" w:customStyle="1" w:styleId="ecxmsolistparagraph">
    <w:name w:val="ecxmsolistparagraph"/>
    <w:basedOn w:val="Normal"/>
    <w:rsid w:val="00137B72"/>
    <w:pPr>
      <w:spacing w:before="100" w:beforeAutospacing="1" w:after="100" w:afterAutospacing="1"/>
    </w:pPr>
    <w:rPr>
      <w:rFonts w:ascii="Times New Roman" w:eastAsia="Times New Roman" w:hAnsi="Times New Roman" w:cs="Times New Roman"/>
    </w:rPr>
  </w:style>
  <w:style w:type="paragraph" w:customStyle="1" w:styleId="ecxmsobodytextindent3">
    <w:name w:val="ecxmsobodytextindent3"/>
    <w:basedOn w:val="Normal"/>
    <w:rsid w:val="00137B72"/>
    <w:pPr>
      <w:spacing w:before="100" w:beforeAutospacing="1" w:after="100" w:afterAutospacing="1"/>
    </w:pPr>
    <w:rPr>
      <w:rFonts w:ascii="Times New Roman" w:eastAsia="Times New Roman" w:hAnsi="Times New Roman" w:cs="Times New Roman"/>
    </w:rPr>
  </w:style>
  <w:style w:type="paragraph" w:customStyle="1" w:styleId="EstiloTtulo111ptJustificado">
    <w:name w:val="Estilo Título 1 + 11 pt Justificado"/>
    <w:basedOn w:val="Ttulo1"/>
    <w:rsid w:val="00137B72"/>
    <w:pPr>
      <w:keepLines w:val="0"/>
      <w:spacing w:before="240" w:after="60"/>
      <w:jc w:val="both"/>
    </w:pPr>
    <w:rPr>
      <w:rFonts w:ascii="Arial" w:eastAsia="Times New Roman" w:hAnsi="Arial" w:cs="Times New Roman"/>
      <w:smallCaps/>
      <w:color w:val="auto"/>
      <w:kern w:val="32"/>
      <w:sz w:val="40"/>
      <w:szCs w:val="40"/>
    </w:rPr>
  </w:style>
  <w:style w:type="paragraph" w:customStyle="1" w:styleId="yiv201206853msonormal">
    <w:name w:val="yiv201206853msonormal"/>
    <w:basedOn w:val="Normal"/>
    <w:rsid w:val="00137B72"/>
    <w:pPr>
      <w:spacing w:before="100" w:beforeAutospacing="1" w:after="100" w:afterAutospacing="1"/>
    </w:pPr>
    <w:rPr>
      <w:rFonts w:ascii="Times New Roman" w:eastAsia="Times New Roman" w:hAnsi="Times New Roman" w:cs="Times New Roman"/>
    </w:rPr>
  </w:style>
  <w:style w:type="paragraph" w:customStyle="1" w:styleId="textodefinicao">
    <w:name w:val="textodefinicao"/>
    <w:basedOn w:val="Normal"/>
    <w:rsid w:val="00137B72"/>
    <w:pPr>
      <w:spacing w:before="100" w:beforeAutospacing="1" w:after="100" w:afterAutospacing="1"/>
    </w:pPr>
    <w:rPr>
      <w:rFonts w:ascii="Times New Roman" w:eastAsia="Times New Roman" w:hAnsi="Times New Roman" w:cs="Times New Roman"/>
    </w:rPr>
  </w:style>
  <w:style w:type="character" w:customStyle="1" w:styleId="st1">
    <w:name w:val="st1"/>
    <w:rsid w:val="00137B72"/>
  </w:style>
  <w:style w:type="character" w:customStyle="1" w:styleId="TextodecomentrioChar1">
    <w:name w:val="Texto de comentário Char1"/>
    <w:uiPriority w:val="99"/>
    <w:rsid w:val="00137B72"/>
  </w:style>
  <w:style w:type="paragraph" w:customStyle="1" w:styleId="Normal11pt">
    <w:name w:val="Normal + 11 pt"/>
    <w:basedOn w:val="Normal"/>
    <w:rsid w:val="00137B72"/>
    <w:pPr>
      <w:ind w:left="4956"/>
      <w:jc w:val="both"/>
    </w:pPr>
    <w:rPr>
      <w:rFonts w:ascii="Times New Roman" w:eastAsia="Times New Roman" w:hAnsi="Times New Roman" w:cs="Times New Roman"/>
      <w:b/>
      <w:smallCaps/>
      <w:sz w:val="22"/>
      <w:szCs w:val="22"/>
    </w:rPr>
  </w:style>
  <w:style w:type="paragraph" w:customStyle="1" w:styleId="WW-TextoPr-formatado1111">
    <w:name w:val="WW-Texto Pré-formatado1111"/>
    <w:basedOn w:val="Normal"/>
    <w:rsid w:val="00137B72"/>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137B72"/>
    <w:pPr>
      <w:keepLines/>
      <w:tabs>
        <w:tab w:val="left" w:pos="851"/>
      </w:tabs>
      <w:ind w:left="851" w:hanging="851"/>
    </w:pPr>
    <w:rPr>
      <w:rFonts w:ascii="Times New Roman" w:eastAsia="Times New Roman" w:hAnsi="Times New Roman" w:cs="Times New Roman"/>
      <w:sz w:val="20"/>
      <w:szCs w:val="20"/>
    </w:rPr>
  </w:style>
  <w:style w:type="paragraph" w:customStyle="1" w:styleId="A010177">
    <w:name w:val="_A010177"/>
    <w:basedOn w:val="Normal"/>
    <w:rsid w:val="00137B72"/>
    <w:pPr>
      <w:widowControl w:val="0"/>
      <w:adjustRightInd w:val="0"/>
      <w:spacing w:line="360" w:lineRule="atLeast"/>
      <w:jc w:val="both"/>
      <w:textAlignment w:val="baseline"/>
    </w:pPr>
    <w:rPr>
      <w:rFonts w:ascii="Times New Roman" w:eastAsia="Times New Roman" w:hAnsi="Times New Roman" w:cs="Times New Roman"/>
      <w:szCs w:val="20"/>
    </w:rPr>
  </w:style>
  <w:style w:type="character" w:customStyle="1" w:styleId="descagruplongo">
    <w:name w:val="desc_agrup_longo"/>
    <w:rsid w:val="00137B72"/>
  </w:style>
  <w:style w:type="character" w:styleId="MquinadeescreverHTML">
    <w:name w:val="HTML Typewriter"/>
    <w:rsid w:val="00137B72"/>
    <w:rPr>
      <w:rFonts w:ascii="Courier New" w:eastAsia="Times New Roman" w:hAnsi="Courier New" w:cs="Courier New" w:hint="default"/>
      <w:sz w:val="20"/>
      <w:szCs w:val="20"/>
    </w:rPr>
  </w:style>
  <w:style w:type="paragraph" w:customStyle="1" w:styleId="TextoATECH">
    <w:name w:val="Texto ATECH"/>
    <w:basedOn w:val="Normal"/>
    <w:rsid w:val="00137B72"/>
    <w:pPr>
      <w:suppressAutoHyphens/>
      <w:spacing w:before="300" w:line="300" w:lineRule="atLeast"/>
      <w:jc w:val="both"/>
    </w:pPr>
    <w:rPr>
      <w:rFonts w:ascii="Arial" w:eastAsia="Times New Roman" w:hAnsi="Arial" w:cs="Arial"/>
      <w:sz w:val="22"/>
      <w:szCs w:val="22"/>
      <w:lang w:eastAsia="ar-SA"/>
    </w:rPr>
  </w:style>
  <w:style w:type="paragraph" w:customStyle="1" w:styleId="CM18">
    <w:name w:val="CM18"/>
    <w:basedOn w:val="Normal"/>
    <w:next w:val="Normal"/>
    <w:rsid w:val="00137B72"/>
    <w:pPr>
      <w:widowControl w:val="0"/>
      <w:autoSpaceDE w:val="0"/>
      <w:autoSpaceDN w:val="0"/>
      <w:adjustRightInd w:val="0"/>
      <w:spacing w:after="248"/>
    </w:pPr>
    <w:rPr>
      <w:rFonts w:ascii="Arial" w:eastAsia="Times New Roman" w:hAnsi="Arial" w:cs="Times New Roman"/>
    </w:rPr>
  </w:style>
  <w:style w:type="paragraph" w:customStyle="1" w:styleId="EstiloLatimArialComplexoArialJustificadoPrimeiralinha">
    <w:name w:val="Estilo (Latim) Arial (Complexo) Arial Justificado Primeira linha:..."/>
    <w:basedOn w:val="Normal"/>
    <w:rsid w:val="00137B72"/>
    <w:pPr>
      <w:spacing w:before="60"/>
      <w:ind w:firstLine="578"/>
      <w:jc w:val="both"/>
    </w:pPr>
    <w:rPr>
      <w:rFonts w:ascii="Arial" w:eastAsia="Times New Roman" w:hAnsi="Arial" w:cs="Arial"/>
      <w:sz w:val="22"/>
    </w:rPr>
  </w:style>
  <w:style w:type="paragraph" w:styleId="MapadoDocumento">
    <w:name w:val="Document Map"/>
    <w:basedOn w:val="Normal"/>
    <w:link w:val="MapadoDocumentoChar"/>
    <w:rsid w:val="00137B72"/>
    <w:pPr>
      <w:shd w:val="clear" w:color="auto" w:fill="000080"/>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137B72"/>
    <w:rPr>
      <w:rFonts w:ascii="Tahoma" w:eastAsia="Times New Roman" w:hAnsi="Tahoma"/>
      <w:shd w:val="clear" w:color="auto" w:fill="000080"/>
      <w:lang w:eastAsia="pt-BR"/>
    </w:rPr>
  </w:style>
  <w:style w:type="paragraph" w:customStyle="1" w:styleId="WW-BodyText2">
    <w:name w:val="WW-Body Text 2"/>
    <w:basedOn w:val="Normal"/>
    <w:rsid w:val="00137B72"/>
    <w:pPr>
      <w:suppressAutoHyphens/>
      <w:overflowPunct w:val="0"/>
      <w:autoSpaceDE w:val="0"/>
      <w:jc w:val="both"/>
      <w:textAlignment w:val="baseline"/>
    </w:pPr>
    <w:rPr>
      <w:rFonts w:ascii="Arial" w:eastAsia="Times New Roman" w:hAnsi="Arial" w:cs="Times New Roman"/>
      <w:color w:val="FF0000"/>
      <w:sz w:val="22"/>
      <w:szCs w:val="20"/>
      <w:lang w:eastAsia="ar-SA"/>
    </w:rPr>
  </w:style>
  <w:style w:type="paragraph" w:styleId="Commarcadores">
    <w:name w:val="List Bullet"/>
    <w:basedOn w:val="Normal"/>
    <w:autoRedefine/>
    <w:rsid w:val="00137B72"/>
    <w:pPr>
      <w:numPr>
        <w:numId w:val="12"/>
      </w:numPr>
    </w:pPr>
    <w:rPr>
      <w:rFonts w:ascii="Arial" w:eastAsia="Times New Roman" w:hAnsi="Arial" w:cs="Arial"/>
      <w:kern w:val="16"/>
      <w:sz w:val="20"/>
      <w:szCs w:val="20"/>
    </w:rPr>
  </w:style>
  <w:style w:type="character" w:customStyle="1" w:styleId="lbltotalvalor1">
    <w:name w:val="lbltotalvalor1"/>
    <w:rsid w:val="00137B72"/>
    <w:rPr>
      <w:rFonts w:ascii="Tahoma" w:hAnsi="Tahoma" w:cs="Tahoma" w:hint="default"/>
      <w:b/>
      <w:bCs/>
      <w:color w:val="0064B8"/>
      <w:sz w:val="18"/>
      <w:szCs w:val="18"/>
    </w:rPr>
  </w:style>
  <w:style w:type="character" w:customStyle="1" w:styleId="lbltotal1">
    <w:name w:val="lbltotal1"/>
    <w:rsid w:val="00137B72"/>
    <w:rPr>
      <w:rFonts w:ascii="Tahoma" w:hAnsi="Tahoma" w:cs="Tahoma" w:hint="default"/>
      <w:b/>
      <w:bCs/>
      <w:color w:val="444444"/>
      <w:sz w:val="19"/>
      <w:szCs w:val="19"/>
    </w:rPr>
  </w:style>
  <w:style w:type="paragraph" w:customStyle="1" w:styleId="WW-Recuodecorpodetexto3">
    <w:name w:val="WW-Recuo de corpo de texto 3"/>
    <w:basedOn w:val="Normal"/>
    <w:rsid w:val="00137B72"/>
    <w:pPr>
      <w:ind w:left="-567"/>
      <w:jc w:val="both"/>
    </w:pPr>
    <w:rPr>
      <w:rFonts w:ascii="Arial" w:eastAsia="Times New Roman" w:hAnsi="Arial" w:cs="Times New Roman"/>
      <w:color w:val="000000"/>
      <w:sz w:val="20"/>
      <w:szCs w:val="20"/>
    </w:rPr>
  </w:style>
  <w:style w:type="character" w:customStyle="1" w:styleId="google-src-text1">
    <w:name w:val="google-src-text1"/>
    <w:rsid w:val="00137B72"/>
    <w:rPr>
      <w:vanish/>
      <w:webHidden w:val="0"/>
      <w:specVanish w:val="0"/>
    </w:rPr>
  </w:style>
  <w:style w:type="character" w:customStyle="1" w:styleId="textonormal1">
    <w:name w:val="texto_normal1"/>
    <w:rsid w:val="00137B72"/>
    <w:rPr>
      <w:rFonts w:ascii="Verdana" w:hAnsi="Verdana" w:hint="default"/>
      <w:color w:val="000000"/>
      <w:sz w:val="20"/>
      <w:szCs w:val="20"/>
    </w:rPr>
  </w:style>
  <w:style w:type="paragraph" w:customStyle="1" w:styleId="Padro0">
    <w:name w:val="Padrão"/>
    <w:rsid w:val="00137B72"/>
    <w:pPr>
      <w:widowControl w:val="0"/>
      <w:autoSpaceDE w:val="0"/>
      <w:autoSpaceDN w:val="0"/>
      <w:adjustRightInd w:val="0"/>
    </w:pPr>
    <w:rPr>
      <w:rFonts w:eastAsia="Times New Roman"/>
      <w:szCs w:val="24"/>
      <w:lang w:eastAsia="pt-BR"/>
    </w:rPr>
  </w:style>
  <w:style w:type="character" w:styleId="nfaseSutil">
    <w:name w:val="Subtle Emphasis"/>
    <w:uiPriority w:val="19"/>
    <w:qFormat/>
    <w:rsid w:val="00137B72"/>
    <w:rPr>
      <w:i/>
      <w:iCs/>
      <w:color w:val="808080"/>
    </w:rPr>
  </w:style>
  <w:style w:type="character" w:customStyle="1" w:styleId="SPTextoCarattere">
    <w:name w:val="SP Texto Carattere"/>
    <w:link w:val="SPTexto"/>
    <w:rsid w:val="00137B72"/>
  </w:style>
  <w:style w:type="paragraph" w:customStyle="1" w:styleId="SPTexto">
    <w:name w:val="SP Texto"/>
    <w:basedOn w:val="Normal"/>
    <w:link w:val="SPTextoCarattere"/>
    <w:rsid w:val="00137B72"/>
    <w:pPr>
      <w:spacing w:before="40" w:after="40"/>
    </w:pPr>
    <w:rPr>
      <w:rFonts w:ascii="Times New Roman" w:hAnsi="Times New Roman" w:cs="Times New Roman"/>
      <w:sz w:val="20"/>
      <w:szCs w:val="20"/>
      <w:lang w:eastAsia="en-US"/>
    </w:rPr>
  </w:style>
  <w:style w:type="paragraph" w:customStyle="1" w:styleId="Item2">
    <w:name w:val="Item2"/>
    <w:basedOn w:val="Recuodecorpodetexto"/>
    <w:rsid w:val="00137B72"/>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137B72"/>
    <w:pPr>
      <w:suppressAutoHyphens/>
      <w:spacing w:before="120"/>
      <w:ind w:left="1440" w:hanging="360"/>
      <w:jc w:val="both"/>
    </w:pPr>
    <w:rPr>
      <w:rFonts w:ascii="Arial" w:eastAsia="Times New Roman" w:hAnsi="Arial" w:cs="Arial"/>
      <w:sz w:val="20"/>
      <w:szCs w:val="20"/>
      <w:lang w:eastAsia="ar-SA"/>
    </w:rPr>
  </w:style>
  <w:style w:type="paragraph" w:customStyle="1" w:styleId="Item4">
    <w:name w:val="Item4"/>
    <w:basedOn w:val="Recuodecorpodetexto"/>
    <w:rsid w:val="00137B72"/>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137B72"/>
    <w:pPr>
      <w:keepNext/>
      <w:tabs>
        <w:tab w:val="left" w:pos="1065"/>
      </w:tabs>
      <w:suppressAutoHyphens/>
      <w:ind w:left="2547" w:hanging="283"/>
    </w:pPr>
    <w:rPr>
      <w:rFonts w:ascii="Times New Roman" w:eastAsia="Times New Roman" w:hAnsi="Times New Roman" w:cs="Times New Roman"/>
      <w:b/>
      <w:sz w:val="16"/>
      <w:szCs w:val="20"/>
      <w:lang w:eastAsia="ar-SA"/>
    </w:rPr>
  </w:style>
  <w:style w:type="character" w:customStyle="1" w:styleId="WW8Num3z0">
    <w:name w:val="WW8Num3z0"/>
    <w:rsid w:val="00137B72"/>
    <w:rPr>
      <w:rFonts w:ascii="Symbol" w:hAnsi="Symbol"/>
      <w:sz w:val="24"/>
      <w:szCs w:val="24"/>
    </w:rPr>
  </w:style>
  <w:style w:type="character" w:customStyle="1" w:styleId="WW8Num5z1">
    <w:name w:val="WW8Num5z1"/>
    <w:rsid w:val="00137B72"/>
    <w:rPr>
      <w:b/>
    </w:rPr>
  </w:style>
  <w:style w:type="character" w:customStyle="1" w:styleId="WW8Num8z0">
    <w:name w:val="WW8Num8z0"/>
    <w:rsid w:val="00137B72"/>
    <w:rPr>
      <w:rFonts w:ascii="Symbol" w:hAnsi="Symbol"/>
    </w:rPr>
  </w:style>
  <w:style w:type="character" w:customStyle="1" w:styleId="WW8Num8z1">
    <w:name w:val="WW8Num8z1"/>
    <w:rsid w:val="00137B72"/>
    <w:rPr>
      <w:rFonts w:ascii="Courier New" w:hAnsi="Courier New" w:cs="Courier New"/>
    </w:rPr>
  </w:style>
  <w:style w:type="character" w:customStyle="1" w:styleId="WW8Num8z2">
    <w:name w:val="WW8Num8z2"/>
    <w:rsid w:val="00137B72"/>
    <w:rPr>
      <w:rFonts w:ascii="Marlett" w:hAnsi="Marlett"/>
    </w:rPr>
  </w:style>
  <w:style w:type="character" w:customStyle="1" w:styleId="WW8Num13z0">
    <w:name w:val="WW8Num13z0"/>
    <w:rsid w:val="00137B72"/>
    <w:rPr>
      <w:rFonts w:ascii="Symbol" w:eastAsia="Times New Roman" w:hAnsi="Symbol" w:cs="Times New Roman"/>
    </w:rPr>
  </w:style>
  <w:style w:type="character" w:customStyle="1" w:styleId="WW8Num13z1">
    <w:name w:val="WW8Num13z1"/>
    <w:rsid w:val="00137B72"/>
    <w:rPr>
      <w:rFonts w:ascii="Courier New" w:hAnsi="Courier New" w:cs="Courier New"/>
    </w:rPr>
  </w:style>
  <w:style w:type="character" w:customStyle="1" w:styleId="WW8Num13z2">
    <w:name w:val="WW8Num13z2"/>
    <w:rsid w:val="00137B72"/>
    <w:rPr>
      <w:rFonts w:ascii="Marlett" w:hAnsi="Marlett"/>
    </w:rPr>
  </w:style>
  <w:style w:type="character" w:customStyle="1" w:styleId="WW8Num13z3">
    <w:name w:val="WW8Num13z3"/>
    <w:rsid w:val="00137B72"/>
    <w:rPr>
      <w:rFonts w:ascii="Symbol" w:hAnsi="Symbol"/>
    </w:rPr>
  </w:style>
  <w:style w:type="character" w:customStyle="1" w:styleId="WW8Num15z0">
    <w:name w:val="WW8Num15z0"/>
    <w:rsid w:val="00137B72"/>
    <w:rPr>
      <w:rFonts w:ascii="Symbol" w:hAnsi="Symbol"/>
    </w:rPr>
  </w:style>
  <w:style w:type="character" w:customStyle="1" w:styleId="WW8Num19z0">
    <w:name w:val="WW8Num19z0"/>
    <w:rsid w:val="00137B72"/>
    <w:rPr>
      <w:rFonts w:ascii="Symbol" w:hAnsi="Symbol"/>
    </w:rPr>
  </w:style>
  <w:style w:type="character" w:customStyle="1" w:styleId="WW8Num21z0">
    <w:name w:val="WW8Num21z0"/>
    <w:rsid w:val="00137B72"/>
    <w:rPr>
      <w:rFonts w:ascii="Arial" w:hAnsi="Arial" w:cs="Times New Roman"/>
      <w:b/>
      <w:i w:val="0"/>
      <w:color w:val="0000FF"/>
      <w:sz w:val="18"/>
    </w:rPr>
  </w:style>
  <w:style w:type="character" w:customStyle="1" w:styleId="WW8NumSt20z0">
    <w:name w:val="WW8NumSt20z0"/>
    <w:rsid w:val="00137B72"/>
    <w:rPr>
      <w:rFonts w:ascii="Symbol" w:hAnsi="Symbol"/>
    </w:rPr>
  </w:style>
  <w:style w:type="character" w:customStyle="1" w:styleId="Smbolosdenumerao">
    <w:name w:val="Símbolos de numeração"/>
    <w:rsid w:val="00137B72"/>
  </w:style>
  <w:style w:type="paragraph" w:customStyle="1" w:styleId="Captulo">
    <w:name w:val="Capítulo"/>
    <w:basedOn w:val="Normal"/>
    <w:next w:val="Corpodetexto"/>
    <w:rsid w:val="00137B72"/>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137B72"/>
    <w:pPr>
      <w:tabs>
        <w:tab w:val="left" w:pos="1418"/>
        <w:tab w:val="left" w:pos="1985"/>
        <w:tab w:val="left" w:pos="2835"/>
      </w:tabs>
      <w:suppressAutoHyphens/>
      <w:ind w:firstLine="851"/>
      <w:jc w:val="both"/>
    </w:pPr>
    <w:rPr>
      <w:rFonts w:ascii="Times New Roman" w:eastAsia="Times New Roman" w:hAnsi="Times New Roman" w:cs="Times New Roman"/>
      <w:sz w:val="20"/>
      <w:szCs w:val="20"/>
      <w:lang w:eastAsia="ar-SA"/>
    </w:rPr>
  </w:style>
  <w:style w:type="paragraph" w:customStyle="1" w:styleId="Normal2">
    <w:name w:val="Normal 2"/>
    <w:basedOn w:val="Normal"/>
    <w:rsid w:val="00137B72"/>
    <w:pPr>
      <w:keepLines/>
      <w:suppressAutoHyphens/>
      <w:spacing w:before="120"/>
      <w:jc w:val="both"/>
    </w:pPr>
    <w:rPr>
      <w:rFonts w:ascii="Arial" w:eastAsia="Times New Roman" w:hAnsi="Arial" w:cs="Times New Roman"/>
      <w:spacing w:val="10"/>
      <w:sz w:val="18"/>
      <w:szCs w:val="20"/>
      <w:lang w:eastAsia="ar-SA"/>
    </w:rPr>
  </w:style>
  <w:style w:type="paragraph" w:customStyle="1" w:styleId="MNN1">
    <w:name w:val="MNN1"/>
    <w:next w:val="Normal"/>
    <w:rsid w:val="00137B72"/>
    <w:pPr>
      <w:suppressAutoHyphens/>
    </w:pPr>
    <w:rPr>
      <w:rFonts w:ascii="Arial" w:eastAsia="Times New Roman" w:hAnsi="Arial"/>
      <w:spacing w:val="10"/>
      <w:sz w:val="18"/>
      <w:lang w:eastAsia="ar-SA"/>
    </w:rPr>
  </w:style>
  <w:style w:type="paragraph" w:customStyle="1" w:styleId="Textosimples">
    <w:name w:val="Texto simples"/>
    <w:basedOn w:val="Normal"/>
    <w:rsid w:val="00137B72"/>
    <w:pPr>
      <w:suppressAutoHyphens/>
    </w:pPr>
    <w:rPr>
      <w:rFonts w:ascii="Courier New" w:eastAsia="Times New Roman" w:hAnsi="Courier New" w:cs="Courier New"/>
      <w:sz w:val="20"/>
      <w:szCs w:val="20"/>
      <w:lang w:eastAsia="ar-SA"/>
    </w:rPr>
  </w:style>
  <w:style w:type="paragraph" w:customStyle="1" w:styleId="Corpodetexto1">
    <w:name w:val="Corpo de texto1"/>
    <w:basedOn w:val="Normal"/>
    <w:rsid w:val="00137B72"/>
    <w:pPr>
      <w:suppressAutoHyphens/>
      <w:jc w:val="both"/>
    </w:pPr>
    <w:rPr>
      <w:rFonts w:ascii="Times New Roman" w:eastAsia="Times New Roman" w:hAnsi="Times New Roman" w:cs="Times New Roman"/>
      <w:sz w:val="22"/>
      <w:szCs w:val="20"/>
      <w:lang w:eastAsia="ar-SA"/>
    </w:rPr>
  </w:style>
  <w:style w:type="paragraph" w:customStyle="1" w:styleId="Contedodoquadro">
    <w:name w:val="Conteúdo do quadro"/>
    <w:basedOn w:val="Corpodetexto"/>
    <w:rsid w:val="00137B72"/>
    <w:pPr>
      <w:suppressAutoHyphens/>
      <w:spacing w:before="0" w:beforeAutospacing="0" w:after="120" w:afterAutospacing="0"/>
    </w:pPr>
    <w:rPr>
      <w:sz w:val="20"/>
      <w:szCs w:val="20"/>
      <w:lang w:eastAsia="ar-SA"/>
    </w:rPr>
  </w:style>
  <w:style w:type="character" w:customStyle="1" w:styleId="descricao1">
    <w:name w:val="descricao1"/>
    <w:rsid w:val="00137B72"/>
    <w:rPr>
      <w:rFonts w:ascii="Arial" w:hAnsi="Arial" w:cs="Arial" w:hint="default"/>
      <w:color w:val="000000"/>
      <w:sz w:val="22"/>
      <w:szCs w:val="22"/>
    </w:rPr>
  </w:style>
  <w:style w:type="character" w:customStyle="1" w:styleId="fontetabela">
    <w:name w:val="fontetabela"/>
    <w:rsid w:val="00137B72"/>
  </w:style>
  <w:style w:type="paragraph" w:customStyle="1" w:styleId="Contedodetabela">
    <w:name w:val="Conteúdo de tabela"/>
    <w:basedOn w:val="Corpodetexto"/>
    <w:rsid w:val="00137B72"/>
    <w:pPr>
      <w:suppressAutoHyphens/>
      <w:spacing w:before="0" w:beforeAutospacing="0" w:after="120" w:afterAutospacing="0"/>
    </w:pPr>
  </w:style>
  <w:style w:type="paragraph" w:customStyle="1" w:styleId="Ttulodetabela">
    <w:name w:val="Título de tabela"/>
    <w:basedOn w:val="Contedodetabela"/>
    <w:rsid w:val="00137B72"/>
    <w:pPr>
      <w:jc w:val="center"/>
    </w:pPr>
    <w:rPr>
      <w:b/>
      <w:i/>
    </w:rPr>
  </w:style>
  <w:style w:type="paragraph" w:customStyle="1" w:styleId="ecmsonormal">
    <w:name w:val="ec_msonormal"/>
    <w:basedOn w:val="Normal"/>
    <w:rsid w:val="00137B72"/>
    <w:pPr>
      <w:spacing w:after="324"/>
    </w:pPr>
    <w:rPr>
      <w:rFonts w:ascii="Times New Roman" w:eastAsia="Times New Roman" w:hAnsi="Times New Roman" w:cs="Times New Roman"/>
    </w:rPr>
  </w:style>
  <w:style w:type="paragraph" w:customStyle="1" w:styleId="ecmsobodytextindent">
    <w:name w:val="ec_msobodytextindent"/>
    <w:basedOn w:val="Normal"/>
    <w:rsid w:val="00137B72"/>
    <w:pPr>
      <w:spacing w:after="324"/>
    </w:pPr>
    <w:rPr>
      <w:rFonts w:ascii="Times New Roman" w:eastAsia="Times New Roman" w:hAnsi="Times New Roman" w:cs="Times New Roman"/>
    </w:rPr>
  </w:style>
  <w:style w:type="paragraph" w:customStyle="1" w:styleId="Corpodetexto24">
    <w:name w:val="Corpo de texto 24"/>
    <w:basedOn w:val="Normal"/>
    <w:rsid w:val="00137B72"/>
    <w:pPr>
      <w:suppressAutoHyphens/>
      <w:spacing w:after="120" w:line="480" w:lineRule="auto"/>
    </w:pPr>
    <w:rPr>
      <w:rFonts w:ascii="Times New Roman" w:eastAsia="Times New Roman" w:hAnsi="Times New Roman" w:cs="Calibri"/>
      <w:lang w:eastAsia="ar-SA"/>
    </w:rPr>
  </w:style>
  <w:style w:type="paragraph" w:customStyle="1" w:styleId="Corpodetexto20">
    <w:name w:val="Corpo de texto2"/>
    <w:basedOn w:val="Normal"/>
    <w:rsid w:val="00137B72"/>
    <w:pPr>
      <w:jc w:val="both"/>
    </w:pPr>
    <w:rPr>
      <w:rFonts w:ascii="Times New Roman" w:eastAsia="Times New Roman" w:hAnsi="Times New Roman" w:cs="Times New Roman"/>
      <w:sz w:val="22"/>
      <w:szCs w:val="20"/>
    </w:rPr>
  </w:style>
  <w:style w:type="paragraph" w:customStyle="1" w:styleId="Corpo">
    <w:name w:val="Corpo"/>
    <w:rsid w:val="00137B72"/>
    <w:pPr>
      <w:autoSpaceDE w:val="0"/>
      <w:autoSpaceDN w:val="0"/>
    </w:pPr>
    <w:rPr>
      <w:rFonts w:eastAsia="Times New Roman"/>
      <w:color w:val="000000"/>
      <w:lang w:eastAsia="pt-BR"/>
    </w:rPr>
  </w:style>
  <w:style w:type="paragraph" w:styleId="Reviso">
    <w:name w:val="Revision"/>
    <w:hidden/>
    <w:uiPriority w:val="99"/>
    <w:semiHidden/>
    <w:rsid w:val="00137B72"/>
    <w:rPr>
      <w:rFonts w:eastAsia="Times New Roman"/>
      <w:sz w:val="24"/>
      <w:szCs w:val="24"/>
      <w:lang w:eastAsia="pt-BR"/>
    </w:rPr>
  </w:style>
  <w:style w:type="character" w:customStyle="1" w:styleId="Nivel2Char">
    <w:name w:val="Nivel 2 Char"/>
    <w:basedOn w:val="Fontepargpadro"/>
    <w:link w:val="Nivel2"/>
    <w:rsid w:val="009F03E7"/>
    <w:rPr>
      <w:rFonts w:ascii="Ecofont_Spranq_eco_Sans" w:eastAsia="Arial Unicode MS" w:hAnsi="Ecofont_Spranq_eco_Sans"/>
      <w:lang w:eastAsia="pt-BR"/>
    </w:rPr>
  </w:style>
  <w:style w:type="paragraph" w:customStyle="1" w:styleId="GradeColorida-nfase11">
    <w:name w:val="Grade Colorida - Ênfase 11"/>
    <w:basedOn w:val="Normal"/>
    <w:next w:val="Normal"/>
    <w:link w:val="GradeColorida-nfase1Char"/>
    <w:qFormat/>
    <w:rsid w:val="001B114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eastAsia="en-US"/>
    </w:rPr>
  </w:style>
  <w:style w:type="character" w:customStyle="1" w:styleId="GradeColorida-nfase1Char">
    <w:name w:val="Grade Colorida - Ênfase 1 Char"/>
    <w:link w:val="GradeColorida-nfase11"/>
    <w:rsid w:val="001B114E"/>
    <w:rPr>
      <w:rFonts w:ascii="Ecofont_Spranq_eco_Sans" w:eastAsia="Calibri" w:hAnsi="Ecofont_Spranq_eco_Sans"/>
      <w:i/>
      <w:iCs/>
      <w:color w:val="000000"/>
      <w:szCs w:val="24"/>
      <w:shd w:val="clear" w:color="auto" w:fill="FFFFCC"/>
    </w:rPr>
  </w:style>
  <w:style w:type="paragraph" w:customStyle="1" w:styleId="Nivel010">
    <w:name w:val="Nivel_01"/>
    <w:basedOn w:val="Ttulo1"/>
    <w:link w:val="Nivel01Char0"/>
    <w:qFormat/>
    <w:rsid w:val="001B114E"/>
    <w:pPr>
      <w:numPr>
        <w:numId w:val="16"/>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1B114E"/>
    <w:rPr>
      <w:rFonts w:ascii="Ecofont_Spranq_eco_Sans" w:eastAsiaTheme="majorEastAsia" w:hAnsi="Ecofont_Spranq_eco_Sans" w:cstheme="majorBidi"/>
      <w:b/>
      <w:bCs/>
      <w:color w:val="365F91" w:themeColor="accent1" w:themeShade="BF"/>
      <w:sz w:val="28"/>
      <w:szCs w:val="28"/>
      <w:lang w:eastAsia="pt-BR"/>
    </w:rPr>
  </w:style>
  <w:style w:type="paragraph" w:customStyle="1" w:styleId="Standard">
    <w:name w:val="Standard"/>
    <w:rsid w:val="00126FDE"/>
    <w:pPr>
      <w:widowControl w:val="0"/>
      <w:suppressAutoHyphens/>
      <w:autoSpaceDN w:val="0"/>
    </w:pPr>
    <w:rPr>
      <w:rFonts w:eastAsia="Arial Unicode MS" w:cs="Tahoma"/>
      <w:kern w:val="3"/>
      <w:sz w:val="24"/>
      <w:szCs w:val="24"/>
      <w:lang w:eastAsia="pt-BR"/>
    </w:rPr>
  </w:style>
  <w:style w:type="character" w:customStyle="1" w:styleId="ListLabel168">
    <w:name w:val="ListLabel 168"/>
    <w:qFormat/>
    <w:rsid w:val="00261B9E"/>
    <w:rPr>
      <w:rFonts w:ascii="Palatino Linotype" w:hAnsi="Palatino Linotype"/>
      <w:sz w:val="20"/>
    </w:rPr>
  </w:style>
  <w:style w:type="character" w:customStyle="1" w:styleId="LinkdaInternet">
    <w:name w:val="Link da Internet"/>
    <w:uiPriority w:val="99"/>
    <w:rsid w:val="00F8789A"/>
    <w:rPr>
      <w:color w:val="0000FF"/>
      <w:u w:val="single"/>
    </w:rPr>
  </w:style>
  <w:style w:type="paragraph" w:customStyle="1" w:styleId="Nvel2-Red">
    <w:name w:val="Nível 2 -Red"/>
    <w:basedOn w:val="Nivel2"/>
    <w:link w:val="Nvel2-RedChar"/>
    <w:qFormat/>
    <w:rsid w:val="00C61D50"/>
    <w:pPr>
      <w:numPr>
        <w:numId w:val="18"/>
      </w:numPr>
      <w:ind w:left="0" w:firstLine="0"/>
    </w:pPr>
    <w:rPr>
      <w:rFonts w:ascii="Arial" w:hAnsi="Arial" w:cs="Arial"/>
      <w:i/>
      <w:iCs/>
      <w:color w:val="FF0000"/>
    </w:rPr>
  </w:style>
  <w:style w:type="character" w:customStyle="1" w:styleId="Nvel2-RedChar">
    <w:name w:val="Nível 2 -Red Char"/>
    <w:basedOn w:val="Nivel2Char"/>
    <w:link w:val="Nvel2-Red"/>
    <w:rsid w:val="00C61D50"/>
    <w:rPr>
      <w:rFonts w:ascii="Arial" w:eastAsia="Arial Unicode MS" w:hAnsi="Arial" w:cs="Arial"/>
      <w:i/>
      <w:iCs/>
      <w:color w:val="FF0000"/>
      <w:lang w:eastAsia="pt-BR"/>
    </w:rPr>
  </w:style>
  <w:style w:type="character" w:customStyle="1" w:styleId="Nivel3Char">
    <w:name w:val="Nivel 3 Char"/>
    <w:basedOn w:val="Fontepargpadro"/>
    <w:link w:val="Nivel3"/>
    <w:rsid w:val="00C61D50"/>
    <w:rPr>
      <w:rFonts w:ascii="Ecofont_Spranq_eco_Sans" w:eastAsia="Arial Unicode MS" w:hAnsi="Ecofont_Spranq_eco_Sans" w:cs="Arial"/>
      <w:color w:val="000000"/>
      <w:lang w:eastAsia="pt-BR"/>
    </w:rPr>
  </w:style>
  <w:style w:type="character" w:customStyle="1" w:styleId="PargrafodaListaChar">
    <w:name w:val="Parágrafo da Lista Char"/>
    <w:basedOn w:val="Fontepargpadro"/>
    <w:link w:val="PargrafodaLista"/>
    <w:uiPriority w:val="34"/>
    <w:rsid w:val="00C61D50"/>
    <w:rPr>
      <w:rFonts w:ascii="Ecofont_Spranq_eco_Sans" w:hAnsi="Ecofont_Spranq_eco_Sans" w:cs="Tahoma"/>
      <w:sz w:val="24"/>
      <w:szCs w:val="24"/>
      <w:lang w:eastAsia="pt-BR"/>
    </w:rPr>
  </w:style>
  <w:style w:type="paragraph" w:customStyle="1" w:styleId="Nvel3-R">
    <w:name w:val="Nível 3-R"/>
    <w:basedOn w:val="Nivel3"/>
    <w:link w:val="Nvel3-RChar"/>
    <w:autoRedefine/>
    <w:qFormat/>
    <w:rsid w:val="00C246EF"/>
    <w:pPr>
      <w:numPr>
        <w:numId w:val="15"/>
      </w:numPr>
      <w:ind w:left="284" w:firstLine="0"/>
    </w:pPr>
    <w:rPr>
      <w:rFonts w:ascii="Arial" w:hAnsi="Arial"/>
      <w:i/>
      <w:iCs/>
      <w:color w:val="FF0000"/>
    </w:rPr>
  </w:style>
  <w:style w:type="paragraph" w:customStyle="1" w:styleId="Nvel4-R">
    <w:name w:val="Nível 4-R"/>
    <w:basedOn w:val="Nivel4"/>
    <w:link w:val="Nvel4-RChar"/>
    <w:autoRedefine/>
    <w:qFormat/>
    <w:rsid w:val="00C246EF"/>
    <w:pPr>
      <w:numPr>
        <w:numId w:val="15"/>
      </w:numPr>
      <w:ind w:left="567" w:firstLine="0"/>
    </w:pPr>
    <w:rPr>
      <w:rFonts w:ascii="Arial" w:hAnsi="Arial"/>
      <w:i/>
      <w:iCs/>
      <w:color w:val="FF0000"/>
    </w:rPr>
  </w:style>
  <w:style w:type="character" w:customStyle="1" w:styleId="Nvel3-RChar">
    <w:name w:val="Nível 3-R Char"/>
    <w:basedOn w:val="Nivel3Char"/>
    <w:link w:val="Nvel3-R"/>
    <w:rsid w:val="00C246EF"/>
    <w:rPr>
      <w:rFonts w:ascii="Arial" w:eastAsia="Arial Unicode MS" w:hAnsi="Arial" w:cs="Arial"/>
      <w:i/>
      <w:iCs/>
      <w:color w:val="FF0000"/>
      <w:lang w:eastAsia="pt-BR"/>
    </w:rPr>
  </w:style>
  <w:style w:type="character" w:customStyle="1" w:styleId="Nvel4-RChar">
    <w:name w:val="Nível 4-R Char"/>
    <w:basedOn w:val="Nivel4Char"/>
    <w:link w:val="Nvel4-R"/>
    <w:rsid w:val="00C246EF"/>
    <w:rPr>
      <w:rFonts w:ascii="Arial" w:eastAsia="Arial Unicode MS" w:hAnsi="Arial" w:cs="Arial"/>
      <w:i/>
      <w:iCs/>
      <w:color w:val="FF0000"/>
      <w:lang w:eastAsia="pt-BR"/>
    </w:rPr>
  </w:style>
  <w:style w:type="paragraph" w:customStyle="1" w:styleId="Nvel1-SemNumPreto">
    <w:name w:val="Nível 1-Sem Num Preto"/>
    <w:basedOn w:val="Normal"/>
    <w:link w:val="Nvel1-SemNumPretoChar"/>
    <w:qFormat/>
    <w:rsid w:val="00C246EF"/>
    <w:pPr>
      <w:keepNext/>
      <w:keepLines/>
      <w:tabs>
        <w:tab w:val="left" w:pos="567"/>
      </w:tabs>
      <w:spacing w:before="240" w:after="120" w:line="276" w:lineRule="auto"/>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C246EF"/>
    <w:rPr>
      <w:rFonts w:ascii="Arial" w:eastAsiaTheme="majorEastAsia" w:hAnsi="Arial" w:cs="Arial"/>
      <w:b/>
      <w:bCs/>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61871674">
      <w:bodyDiv w:val="1"/>
      <w:marLeft w:val="0"/>
      <w:marRight w:val="0"/>
      <w:marTop w:val="0"/>
      <w:marBottom w:val="0"/>
      <w:divBdr>
        <w:top w:val="none" w:sz="0" w:space="0" w:color="auto"/>
        <w:left w:val="none" w:sz="0" w:space="0" w:color="auto"/>
        <w:bottom w:val="none" w:sz="0" w:space="0" w:color="auto"/>
        <w:right w:val="none" w:sz="0" w:space="0" w:color="auto"/>
      </w:divBdr>
    </w:div>
    <w:div w:id="83573357">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15219577">
      <w:bodyDiv w:val="1"/>
      <w:marLeft w:val="0"/>
      <w:marRight w:val="0"/>
      <w:marTop w:val="0"/>
      <w:marBottom w:val="0"/>
      <w:divBdr>
        <w:top w:val="none" w:sz="0" w:space="0" w:color="auto"/>
        <w:left w:val="none" w:sz="0" w:space="0" w:color="auto"/>
        <w:bottom w:val="none" w:sz="0" w:space="0" w:color="auto"/>
        <w:right w:val="none" w:sz="0" w:space="0" w:color="auto"/>
      </w:divBdr>
    </w:div>
    <w:div w:id="148447743">
      <w:bodyDiv w:val="1"/>
      <w:marLeft w:val="0"/>
      <w:marRight w:val="0"/>
      <w:marTop w:val="0"/>
      <w:marBottom w:val="0"/>
      <w:divBdr>
        <w:top w:val="none" w:sz="0" w:space="0" w:color="auto"/>
        <w:left w:val="none" w:sz="0" w:space="0" w:color="auto"/>
        <w:bottom w:val="none" w:sz="0" w:space="0" w:color="auto"/>
        <w:right w:val="none" w:sz="0" w:space="0" w:color="auto"/>
      </w:divBdr>
    </w:div>
    <w:div w:id="156112571">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0140608">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038994">
      <w:bodyDiv w:val="1"/>
      <w:marLeft w:val="0"/>
      <w:marRight w:val="0"/>
      <w:marTop w:val="0"/>
      <w:marBottom w:val="0"/>
      <w:divBdr>
        <w:top w:val="none" w:sz="0" w:space="0" w:color="auto"/>
        <w:left w:val="none" w:sz="0" w:space="0" w:color="auto"/>
        <w:bottom w:val="none" w:sz="0" w:space="0" w:color="auto"/>
        <w:right w:val="none" w:sz="0" w:space="0" w:color="auto"/>
      </w:divBdr>
    </w:div>
    <w:div w:id="285813205">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01686153">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65860400">
      <w:bodyDiv w:val="1"/>
      <w:marLeft w:val="0"/>
      <w:marRight w:val="0"/>
      <w:marTop w:val="0"/>
      <w:marBottom w:val="0"/>
      <w:divBdr>
        <w:top w:val="none" w:sz="0" w:space="0" w:color="auto"/>
        <w:left w:val="none" w:sz="0" w:space="0" w:color="auto"/>
        <w:bottom w:val="none" w:sz="0" w:space="0" w:color="auto"/>
        <w:right w:val="none" w:sz="0" w:space="0" w:color="auto"/>
      </w:divBdr>
    </w:div>
    <w:div w:id="489322907">
      <w:bodyDiv w:val="1"/>
      <w:marLeft w:val="0"/>
      <w:marRight w:val="0"/>
      <w:marTop w:val="0"/>
      <w:marBottom w:val="0"/>
      <w:divBdr>
        <w:top w:val="none" w:sz="0" w:space="0" w:color="auto"/>
        <w:left w:val="none" w:sz="0" w:space="0" w:color="auto"/>
        <w:bottom w:val="none" w:sz="0" w:space="0" w:color="auto"/>
        <w:right w:val="none" w:sz="0" w:space="0" w:color="auto"/>
      </w:divBdr>
    </w:div>
    <w:div w:id="490566885">
      <w:bodyDiv w:val="1"/>
      <w:marLeft w:val="0"/>
      <w:marRight w:val="0"/>
      <w:marTop w:val="0"/>
      <w:marBottom w:val="0"/>
      <w:divBdr>
        <w:top w:val="none" w:sz="0" w:space="0" w:color="auto"/>
        <w:left w:val="none" w:sz="0" w:space="0" w:color="auto"/>
        <w:bottom w:val="none" w:sz="0" w:space="0" w:color="auto"/>
        <w:right w:val="none" w:sz="0" w:space="0" w:color="auto"/>
      </w:divBdr>
    </w:div>
    <w:div w:id="531309361">
      <w:bodyDiv w:val="1"/>
      <w:marLeft w:val="0"/>
      <w:marRight w:val="0"/>
      <w:marTop w:val="0"/>
      <w:marBottom w:val="0"/>
      <w:divBdr>
        <w:top w:val="none" w:sz="0" w:space="0" w:color="auto"/>
        <w:left w:val="none" w:sz="0" w:space="0" w:color="auto"/>
        <w:bottom w:val="none" w:sz="0" w:space="0" w:color="auto"/>
        <w:right w:val="none" w:sz="0" w:space="0" w:color="auto"/>
      </w:divBdr>
    </w:div>
    <w:div w:id="536042734">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83898287">
      <w:bodyDiv w:val="1"/>
      <w:marLeft w:val="0"/>
      <w:marRight w:val="0"/>
      <w:marTop w:val="0"/>
      <w:marBottom w:val="0"/>
      <w:divBdr>
        <w:top w:val="none" w:sz="0" w:space="0" w:color="auto"/>
        <w:left w:val="none" w:sz="0" w:space="0" w:color="auto"/>
        <w:bottom w:val="none" w:sz="0" w:space="0" w:color="auto"/>
        <w:right w:val="none" w:sz="0" w:space="0" w:color="auto"/>
      </w:divBdr>
    </w:div>
    <w:div w:id="683941011">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066315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29103212">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031492143">
      <w:bodyDiv w:val="1"/>
      <w:marLeft w:val="0"/>
      <w:marRight w:val="0"/>
      <w:marTop w:val="0"/>
      <w:marBottom w:val="0"/>
      <w:divBdr>
        <w:top w:val="none" w:sz="0" w:space="0" w:color="auto"/>
        <w:left w:val="none" w:sz="0" w:space="0" w:color="auto"/>
        <w:bottom w:val="none" w:sz="0" w:space="0" w:color="auto"/>
        <w:right w:val="none" w:sz="0" w:space="0" w:color="auto"/>
      </w:divBdr>
    </w:div>
    <w:div w:id="1087382184">
      <w:bodyDiv w:val="1"/>
      <w:marLeft w:val="0"/>
      <w:marRight w:val="0"/>
      <w:marTop w:val="0"/>
      <w:marBottom w:val="0"/>
      <w:divBdr>
        <w:top w:val="none" w:sz="0" w:space="0" w:color="auto"/>
        <w:left w:val="none" w:sz="0" w:space="0" w:color="auto"/>
        <w:bottom w:val="none" w:sz="0" w:space="0" w:color="auto"/>
        <w:right w:val="none" w:sz="0" w:space="0" w:color="auto"/>
      </w:divBdr>
    </w:div>
    <w:div w:id="1089084839">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2530337">
      <w:bodyDiv w:val="1"/>
      <w:marLeft w:val="0"/>
      <w:marRight w:val="0"/>
      <w:marTop w:val="0"/>
      <w:marBottom w:val="0"/>
      <w:divBdr>
        <w:top w:val="none" w:sz="0" w:space="0" w:color="auto"/>
        <w:left w:val="none" w:sz="0" w:space="0" w:color="auto"/>
        <w:bottom w:val="none" w:sz="0" w:space="0" w:color="auto"/>
        <w:right w:val="none" w:sz="0" w:space="0" w:color="auto"/>
      </w:divBdr>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14770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8511822">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3606434">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4280470">
      <w:bodyDiv w:val="1"/>
      <w:marLeft w:val="0"/>
      <w:marRight w:val="0"/>
      <w:marTop w:val="0"/>
      <w:marBottom w:val="0"/>
      <w:divBdr>
        <w:top w:val="none" w:sz="0" w:space="0" w:color="auto"/>
        <w:left w:val="none" w:sz="0" w:space="0" w:color="auto"/>
        <w:bottom w:val="none" w:sz="0" w:space="0" w:color="auto"/>
        <w:right w:val="none" w:sz="0" w:space="0" w:color="auto"/>
      </w:divBdr>
    </w:div>
    <w:div w:id="1377117837">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59952179">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90168746">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55040098">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661806460">
      <w:bodyDiv w:val="1"/>
      <w:marLeft w:val="0"/>
      <w:marRight w:val="0"/>
      <w:marTop w:val="0"/>
      <w:marBottom w:val="0"/>
      <w:divBdr>
        <w:top w:val="none" w:sz="0" w:space="0" w:color="auto"/>
        <w:left w:val="none" w:sz="0" w:space="0" w:color="auto"/>
        <w:bottom w:val="none" w:sz="0" w:space="0" w:color="auto"/>
        <w:right w:val="none" w:sz="0" w:space="0" w:color="auto"/>
      </w:divBdr>
    </w:div>
    <w:div w:id="1691636947">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71850859">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0780873">
      <w:bodyDiv w:val="1"/>
      <w:marLeft w:val="0"/>
      <w:marRight w:val="0"/>
      <w:marTop w:val="0"/>
      <w:marBottom w:val="0"/>
      <w:divBdr>
        <w:top w:val="none" w:sz="0" w:space="0" w:color="auto"/>
        <w:left w:val="none" w:sz="0" w:space="0" w:color="auto"/>
        <w:bottom w:val="none" w:sz="0" w:space="0" w:color="auto"/>
        <w:right w:val="none" w:sz="0" w:space="0" w:color="auto"/>
      </w:divBdr>
    </w:div>
    <w:div w:id="1811902178">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7260318">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88723558">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38141528">
      <w:bodyDiv w:val="1"/>
      <w:marLeft w:val="0"/>
      <w:marRight w:val="0"/>
      <w:marTop w:val="0"/>
      <w:marBottom w:val="0"/>
      <w:divBdr>
        <w:top w:val="none" w:sz="0" w:space="0" w:color="auto"/>
        <w:left w:val="none" w:sz="0" w:space="0" w:color="auto"/>
        <w:bottom w:val="none" w:sz="0" w:space="0" w:color="auto"/>
        <w:right w:val="none" w:sz="0" w:space="0" w:color="auto"/>
      </w:divBdr>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br/empresas-e-negocios/pt-br/empreendedor"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49AEF1A-F275-4A50-92A0-6F5D71AFD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1048</TotalTime>
  <Pages>10</Pages>
  <Words>4002</Words>
  <Characters>21613</Characters>
  <Application>Microsoft Office Word</Application>
  <DocSecurity>0</DocSecurity>
  <Lines>180</Lines>
  <Paragraphs>51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25564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ACER</cp:lastModifiedBy>
  <cp:revision>82</cp:revision>
  <cp:lastPrinted>2026-07-22T18:59:00Z</cp:lastPrinted>
  <dcterms:created xsi:type="dcterms:W3CDTF">2020-02-04T11:39:00Z</dcterms:created>
  <dcterms:modified xsi:type="dcterms:W3CDTF">2026-08-14T13:17:00Z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