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011DB1C" w14:textId="77777777" w:rsidR="00822579" w:rsidRPr="00C03C46" w:rsidRDefault="00822579" w:rsidP="00822579">
      <w:pPr>
        <w:pStyle w:val="Corpodetexto21"/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Dispensa de Licitação nº 020/2026</w:t>
      </w:r>
      <w:r>
        <w:rPr>
          <w:sz w:val="24"/>
          <w:szCs w:val="24"/>
        </w:rPr>
        <w:t xml:space="preserve"> </w:t>
      </w:r>
    </w:p>
    <w:p w14:paraId="780FBF46" w14:textId="2BF1F3A4" w:rsidR="005E7625" w:rsidRPr="00C03C46" w:rsidRDefault="005E7625" w:rsidP="00822579">
      <w:pPr>
        <w:pStyle w:val="Corpodetexto21"/>
        <w:tabs>
          <w:tab w:val="left" w:pos="1134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Processo Administrativo nº </w:t>
      </w:r>
      <w:r w:rsidR="00CE646A">
        <w:rPr>
          <w:b/>
          <w:bCs/>
          <w:sz w:val="24"/>
          <w:szCs w:val="24"/>
        </w:rPr>
        <w:t>092</w:t>
      </w:r>
      <w:r w:rsidRPr="00672B49">
        <w:rPr>
          <w:b/>
          <w:bCs/>
          <w:sz w:val="24"/>
          <w:szCs w:val="24"/>
        </w:rPr>
        <w:t>/2026</w:t>
      </w:r>
    </w:p>
    <w:p w14:paraId="0F29D53F" w14:textId="77777777" w:rsidR="00822579" w:rsidRPr="00C03C46" w:rsidRDefault="00822579" w:rsidP="00D531CD">
      <w:pPr>
        <w:pStyle w:val="Corpodetexto21"/>
        <w:tabs>
          <w:tab w:val="left" w:pos="1134"/>
        </w:tabs>
        <w:ind w:left="3402"/>
        <w:rPr>
          <w:rFonts w:eastAsia="Batang"/>
          <w:b/>
          <w:sz w:val="24"/>
          <w:szCs w:val="24"/>
        </w:rPr>
      </w:pPr>
    </w:p>
    <w:p w14:paraId="52E68C41" w14:textId="77777777" w:rsidR="00822579" w:rsidRPr="00C03C46" w:rsidRDefault="00822579" w:rsidP="00D531CD">
      <w:pPr>
        <w:pStyle w:val="Corpodetexto21"/>
        <w:tabs>
          <w:tab w:val="left" w:pos="1134"/>
        </w:tabs>
        <w:ind w:left="3402"/>
        <w:rPr>
          <w:rFonts w:eastAsia="Batang"/>
          <w:b/>
          <w:sz w:val="24"/>
          <w:szCs w:val="24"/>
        </w:rPr>
      </w:pPr>
    </w:p>
    <w:p w14:paraId="719F868E" w14:textId="77777777" w:rsidR="001B6EBB" w:rsidRPr="00C03C46" w:rsidRDefault="001B6EBB" w:rsidP="009D5DB0">
      <w:pPr>
        <w:pStyle w:val="Corpodetexto21"/>
        <w:tabs>
          <w:tab w:val="left" w:pos="1134"/>
        </w:tabs>
        <w:ind w:left="3402"/>
        <w:rPr>
          <w:rFonts w:eastAsia="Batang"/>
          <w:b/>
          <w:sz w:val="24"/>
          <w:szCs w:val="24"/>
        </w:rPr>
      </w:pPr>
      <w:r>
        <w:rPr>
          <w:rFonts w:eastAsia="Batang"/>
          <w:b/>
          <w:sz w:val="24"/>
          <w:szCs w:val="24"/>
        </w:rPr>
        <w:t>CONTRATO Nº 054/2026,</w:t>
      </w:r>
      <w:r>
        <w:rPr>
          <w:rFonts w:eastAsia="Batang"/>
          <w:sz w:val="24"/>
          <w:szCs w:val="24"/>
        </w:rPr>
        <w:t xml:space="preserve"> que celebram entre si a </w:t>
      </w:r>
      <w:r>
        <w:rPr>
          <w:rFonts w:eastAsia="Batang"/>
          <w:b/>
          <w:sz w:val="24"/>
          <w:szCs w:val="24"/>
        </w:rPr>
        <w:t>PREFEITURA MUNICIPAL DE ITAMARATI</w:t>
      </w:r>
      <w:r>
        <w:rPr>
          <w:rFonts w:eastAsia="Batang"/>
          <w:sz w:val="24"/>
          <w:szCs w:val="24"/>
        </w:rPr>
        <w:t xml:space="preserve"> e a </w:t>
      </w:r>
      <w:r>
        <w:rPr>
          <w:rFonts w:eastAsia="Batang"/>
          <w:b/>
          <w:sz w:val="24"/>
          <w:szCs w:val="24"/>
        </w:rPr>
        <w:t>RAIMUNDO CLEONILSON DE NAZARÉ ME</w:t>
      </w:r>
      <w:r>
        <w:rPr>
          <w:rFonts w:eastAsia="Batang"/>
          <w:sz w:val="24"/>
          <w:szCs w:val="24"/>
        </w:rPr>
        <w:t xml:space="preserve">, OBJETIVANDO </w:t>
      </w:r>
      <w:r>
        <w:rPr>
          <w:rFonts w:eastAsia="Batang"/>
          <w:b/>
          <w:sz w:val="24"/>
          <w:szCs w:val="24"/>
        </w:rPr>
        <w:t>FORNECIMENTO DE MATERIAIS E EXECUÇÃO DE SERVIÇOS DE INSTALAÇÃO DE SISTEMA DE MONITORAMENTO POR CÂMERAS NAS UNIDADES DE SAÚDE DO MUNICÍPIO DE ITAMARATI/AM</w:t>
      </w:r>
      <w:r>
        <w:rPr>
          <w:rFonts w:eastAsia="Batang"/>
          <w:sz w:val="24"/>
          <w:szCs w:val="24"/>
        </w:rPr>
        <w:t>, na forma a seguir:</w:t>
      </w:r>
    </w:p>
    <w:p w14:paraId="0FF9F9D6" w14:textId="77777777" w:rsidR="001B6EBB" w:rsidRPr="00C03C46" w:rsidRDefault="001B6EBB" w:rsidP="001B6EBB">
      <w:pPr>
        <w:pStyle w:val="Corpodetexto21"/>
        <w:tabs>
          <w:tab w:val="left" w:pos="1134"/>
          <w:tab w:val="left" w:pos="4800"/>
        </w:tabs>
        <w:ind w:left="3402"/>
        <w:rPr>
          <w:rFonts w:eastAsia="Batang"/>
          <w:sz w:val="24"/>
          <w:szCs w:val="24"/>
        </w:rPr>
      </w:pPr>
      <w:r>
        <w:rPr>
          <w:rFonts w:eastAsia="Batang"/>
          <w:sz w:val="24"/>
          <w:szCs w:val="24"/>
        </w:rPr>
        <w:tab/>
      </w:r>
    </w:p>
    <w:p w14:paraId="03F25126" w14:textId="77777777" w:rsidR="001B6EBB" w:rsidRPr="00C03C46" w:rsidRDefault="001B6EBB" w:rsidP="001B6EBB">
      <w:pPr>
        <w:pStyle w:val="Corpodetexto21"/>
        <w:tabs>
          <w:tab w:val="left" w:pos="1134"/>
        </w:tabs>
        <w:ind w:left="3402"/>
        <w:rPr>
          <w:rFonts w:eastAsia="Batang"/>
          <w:sz w:val="24"/>
          <w:szCs w:val="24"/>
        </w:rPr>
      </w:pPr>
    </w:p>
    <w:p w14:paraId="021FE072" w14:textId="77777777" w:rsidR="001B6EBB" w:rsidRPr="00C03C46" w:rsidRDefault="001B6EBB" w:rsidP="001B6EBB">
      <w:pPr>
        <w:pStyle w:val="Corpodetexto21"/>
        <w:ind w:left="3402"/>
        <w:jc w:val="center"/>
        <w:rPr>
          <w:rFonts w:eastAsia="Batang"/>
          <w:b/>
          <w:sz w:val="24"/>
          <w:szCs w:val="24"/>
        </w:rPr>
      </w:pPr>
    </w:p>
    <w:p w14:paraId="1BF22D63" w14:textId="77777777" w:rsidR="001B6EBB" w:rsidRPr="00C03C46" w:rsidRDefault="001B6EBB" w:rsidP="001B6EBB">
      <w:pPr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Pelo presente instrumento e na melhor forma de direito, de um lado a </w:t>
      </w:r>
      <w:r>
        <w:rPr>
          <w:b/>
          <w:bCs/>
          <w:sz w:val="24"/>
          <w:szCs w:val="24"/>
        </w:rPr>
        <w:t>PREFEITURA MUNICIPAL DE ITAMARATI</w:t>
      </w:r>
      <w:r>
        <w:rPr>
          <w:bCs/>
          <w:sz w:val="24"/>
          <w:szCs w:val="24"/>
        </w:rPr>
        <w:t xml:space="preserve">, inscrita no CNPJ nº 04.628.376/0001-04, situada à Rua Boa Vista, nº 200 – CENTRO – Itamarati/AM – CEP 69.000-000, neste ato representada pelo Exmo. Sr. Prefeito Municipal </w:t>
      </w:r>
      <w:r>
        <w:rPr>
          <w:b/>
          <w:bCs/>
          <w:sz w:val="24"/>
          <w:szCs w:val="24"/>
        </w:rPr>
        <w:t>JOÃO MEDEIROS CAMPELO</w:t>
      </w:r>
      <w:r>
        <w:rPr>
          <w:bCs/>
          <w:sz w:val="24"/>
          <w:szCs w:val="24"/>
        </w:rPr>
        <w:t xml:space="preserve">, brasileiro, casado, Prefeito Municipal de Itamarati, portador da Cédula de Identidade nº 0864754-2 SSP/AM e do CPF nº 342.917.922-04, denominada simplesmente </w:t>
      </w:r>
      <w:r>
        <w:rPr>
          <w:b/>
          <w:bCs/>
          <w:sz w:val="24"/>
          <w:szCs w:val="24"/>
        </w:rPr>
        <w:t>CONTRATANTE</w:t>
      </w:r>
      <w:r>
        <w:rPr>
          <w:bCs/>
          <w:sz w:val="24"/>
          <w:szCs w:val="24"/>
        </w:rPr>
        <w:t xml:space="preserve">, e, de outro lado, a empresa </w:t>
      </w:r>
      <w:r>
        <w:rPr>
          <w:b/>
          <w:bCs/>
          <w:sz w:val="24"/>
          <w:szCs w:val="24"/>
        </w:rPr>
        <w:t>RAIMUNDO CLEONILSON DE NAZARÉ ME</w:t>
      </w:r>
      <w:r>
        <w:rPr>
          <w:bCs/>
          <w:sz w:val="24"/>
          <w:szCs w:val="24"/>
        </w:rPr>
        <w:t xml:space="preserve">, inscrita no CNPJ nº 07.838.967/0001-96, com sede na Rua Domingos Barroso, nº 1775, Centro, Eirunepé/AM – CEP 69.880-000, neste ato representada por seu titular </w:t>
      </w:r>
      <w:r>
        <w:rPr>
          <w:b/>
          <w:bCs/>
          <w:sz w:val="24"/>
          <w:szCs w:val="24"/>
        </w:rPr>
        <w:t>RAIMUNDO CLEONILSON DE NAZARÉ</w:t>
      </w:r>
      <w:r>
        <w:rPr>
          <w:bCs/>
          <w:sz w:val="24"/>
          <w:szCs w:val="24"/>
        </w:rPr>
        <w:t xml:space="preserve">, brasileiro, solteiro, empresário, portador do CPF nº 466.232.642-72 e RG nº 0251445 SSP/AC, residente e domiciliado na Rua Domingos Barroso, nº 1775, Centro, Eirunepé/AM – CEP 69.880-000, considerada </w:t>
      </w:r>
      <w:r>
        <w:rPr>
          <w:b/>
          <w:bCs/>
          <w:sz w:val="24"/>
          <w:szCs w:val="24"/>
        </w:rPr>
        <w:t>CONTRATADA</w:t>
      </w:r>
      <w:r>
        <w:rPr>
          <w:bCs/>
          <w:sz w:val="24"/>
          <w:szCs w:val="24"/>
        </w:rPr>
        <w:t xml:space="preserve">, respectivamente, lavram a presente </w:t>
      </w:r>
      <w:r>
        <w:rPr>
          <w:b/>
          <w:bCs/>
          <w:sz w:val="24"/>
          <w:szCs w:val="24"/>
        </w:rPr>
        <w:t>Dispensa de Licitação nº 020/2026</w:t>
      </w:r>
      <w:r>
        <w:rPr>
          <w:bCs/>
          <w:sz w:val="24"/>
          <w:szCs w:val="24"/>
        </w:rPr>
        <w:t>, com fulcro no Art. 75, inciso II, regida pela Lei n°. 14.133/2021 e demais alterações, bem como pelas cláusulas e condições seguintes respectivamente, conforme as seguintes cláusulas:</w:t>
      </w:r>
    </w:p>
    <w:p w14:paraId="34C3FCBE" w14:textId="77777777" w:rsidR="009A02BA" w:rsidRPr="00C03C46" w:rsidRDefault="009A02BA" w:rsidP="001B6EBB">
      <w:pPr>
        <w:jc w:val="both"/>
        <w:rPr>
          <w:sz w:val="24"/>
          <w:szCs w:val="24"/>
        </w:rPr>
      </w:pPr>
    </w:p>
    <w:p w14:paraId="5DC3E455" w14:textId="77777777" w:rsidR="009A02BA" w:rsidRPr="00C03C46" w:rsidRDefault="009A02BA" w:rsidP="001B6EBB">
      <w:pPr>
        <w:jc w:val="both"/>
        <w:rPr>
          <w:sz w:val="24"/>
          <w:szCs w:val="24"/>
        </w:rPr>
      </w:pPr>
    </w:p>
    <w:p w14:paraId="3F1B6C84" w14:textId="77777777" w:rsidR="009A02BA" w:rsidRPr="00C03C46" w:rsidRDefault="009A02BA" w:rsidP="001B6EBB">
      <w:pPr>
        <w:jc w:val="both"/>
        <w:rPr>
          <w:sz w:val="24"/>
          <w:szCs w:val="24"/>
        </w:rPr>
      </w:pPr>
    </w:p>
    <w:p w14:paraId="1A1EE36A" w14:textId="77777777" w:rsidR="001B6EBB" w:rsidRPr="00C03C46" w:rsidRDefault="001B6EBB" w:rsidP="001B6EBB">
      <w:pPr>
        <w:pStyle w:val="Corpodetexto21"/>
        <w:rPr>
          <w:sz w:val="24"/>
          <w:szCs w:val="24"/>
        </w:rPr>
      </w:pPr>
    </w:p>
    <w:p w14:paraId="2E071CB8" w14:textId="77777777" w:rsidR="001B6EBB" w:rsidRPr="00C03C46" w:rsidRDefault="001B6EBB" w:rsidP="001B6EBB">
      <w:pPr>
        <w:pStyle w:val="Corpodetexto21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CLÁUSULA PRIMEIRA - DO OBJETO </w:t>
      </w:r>
    </w:p>
    <w:p w14:paraId="61E5960F" w14:textId="77777777" w:rsidR="001B6EBB" w:rsidRPr="00C03C46" w:rsidRDefault="002E7F96" w:rsidP="009D5DB0">
      <w:pPr>
        <w:pStyle w:val="Corpodetexto21"/>
        <w:numPr>
          <w:ilvl w:val="1"/>
          <w:numId w:val="1"/>
        </w:numPr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O presente Contrato tem como objeto o </w:t>
      </w:r>
      <w:r>
        <w:rPr>
          <w:b/>
          <w:sz w:val="24"/>
          <w:szCs w:val="24"/>
        </w:rPr>
        <w:t>FORNECIMENTO DE MATERIAIS E EXECUÇÃO DE SERVIÇOS DE INSTALAÇÃO DE SISTEMA DE MONITORAMENTO POR CÂMERAS NAS UNIDADES DE SAÚDE DO MUNICÍPIO DE ITAMARATI/AM</w:t>
      </w:r>
      <w:r>
        <w:rPr>
          <w:sz w:val="24"/>
          <w:szCs w:val="24"/>
        </w:rPr>
        <w:t xml:space="preserve">, compreendendo os equipamentos e acessórios necessários ao funcionamento do sistema, que a </w:t>
      </w:r>
      <w:r>
        <w:rPr>
          <w:b/>
          <w:sz w:val="24"/>
          <w:szCs w:val="24"/>
        </w:rPr>
        <w:t>CONTRATADA</w:t>
      </w:r>
      <w:r>
        <w:rPr>
          <w:sz w:val="24"/>
          <w:szCs w:val="24"/>
        </w:rPr>
        <w:t xml:space="preserve"> se obriga a fornecer e instalar para a </w:t>
      </w:r>
      <w:r>
        <w:rPr>
          <w:b/>
          <w:sz w:val="24"/>
          <w:szCs w:val="24"/>
        </w:rPr>
        <w:t>CONTRATANTE</w:t>
      </w:r>
      <w:r>
        <w:rPr>
          <w:sz w:val="24"/>
          <w:szCs w:val="24"/>
        </w:rPr>
        <w:t xml:space="preserve">, destinado ao atendimento das necessidades da </w:t>
      </w:r>
      <w:r>
        <w:rPr>
          <w:b/>
          <w:sz w:val="24"/>
          <w:szCs w:val="24"/>
        </w:rPr>
        <w:t>Secretaria Municipal de Saúde – SEMSA</w:t>
      </w:r>
      <w:r>
        <w:rPr>
          <w:sz w:val="24"/>
          <w:szCs w:val="24"/>
        </w:rPr>
        <w:t>, conforme especificações, quantidades e preços constantes da Proposta Comercial datada de 28/09/2026, que integra o presente instrumento independentemente de transcrição.</w:t>
      </w:r>
    </w:p>
    <w:p w14:paraId="3FBAA7C6" w14:textId="77777777" w:rsidR="001B6EBB" w:rsidRPr="00C03C46" w:rsidRDefault="001B6EBB" w:rsidP="001B6EBB">
      <w:pPr>
        <w:pStyle w:val="Corpodetexto21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1.2 </w:t>
      </w:r>
      <w:r>
        <w:rPr>
          <w:sz w:val="24"/>
          <w:szCs w:val="24"/>
        </w:rPr>
        <w:t xml:space="preserve">O Presente Contrato está diretamente vinculado a </w:t>
      </w:r>
      <w:r>
        <w:rPr>
          <w:b/>
          <w:sz w:val="24"/>
          <w:szCs w:val="24"/>
        </w:rPr>
        <w:t xml:space="preserve">Dispensa de Licitação nº 020/2026 </w:t>
      </w:r>
      <w:r>
        <w:rPr>
          <w:sz w:val="24"/>
          <w:szCs w:val="24"/>
        </w:rPr>
        <w:t xml:space="preserve">em conformidade com o </w:t>
      </w:r>
      <w:r>
        <w:rPr>
          <w:b/>
          <w:sz w:val="24"/>
          <w:szCs w:val="24"/>
        </w:rPr>
        <w:t>Art. 75, inciso II da Lei 14.133/2021.</w:t>
      </w:r>
    </w:p>
    <w:p w14:paraId="76C3271A" w14:textId="77777777" w:rsidR="001B6EBB" w:rsidRPr="00C03C46" w:rsidRDefault="001B6EBB" w:rsidP="001B6EBB">
      <w:pPr>
        <w:pStyle w:val="Corpodetexto21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1.3. </w:t>
      </w:r>
      <w:r>
        <w:rPr>
          <w:sz w:val="24"/>
          <w:szCs w:val="24"/>
        </w:rPr>
        <w:t>Os materiais, equipamentos e serviços contratados são os seguintes: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24"/>
        <w:gridCol w:w="3402"/>
        <w:gridCol w:w="737"/>
        <w:gridCol w:w="850"/>
        <w:gridCol w:w="1472"/>
        <w:gridCol w:w="1474"/>
      </w:tblGrid>
      <w:tr w:rsidR="00082302" w14:paraId="27468249" w14:textId="77777777">
        <w:trPr>
          <w:jc w:val="center"/>
        </w:trPr>
        <w:tc>
          <w:tcPr>
            <w:tcW w:w="624" w:type="dxa"/>
            <w:shd w:val="clear" w:color="auto" w:fill="D9D9D9"/>
          </w:tcPr>
          <w:p w14:paraId="37BFF7EC" w14:textId="77777777" w:rsidR="00082302" w:rsidRDefault="003D0EEC">
            <w:pPr>
              <w:spacing w:before="20" w:after="20"/>
              <w:jc w:val="center"/>
            </w:pPr>
            <w:r>
              <w:rPr>
                <w:rFonts w:ascii="Arial" w:hAnsi="Arial"/>
                <w:b/>
                <w:sz w:val="19"/>
              </w:rPr>
              <w:t>Item</w:t>
            </w:r>
          </w:p>
        </w:tc>
        <w:tc>
          <w:tcPr>
            <w:tcW w:w="3402" w:type="dxa"/>
            <w:shd w:val="clear" w:color="auto" w:fill="D9D9D9"/>
          </w:tcPr>
          <w:p w14:paraId="5A96ECBA" w14:textId="77777777" w:rsidR="00082302" w:rsidRDefault="003D0EEC">
            <w:pPr>
              <w:spacing w:before="20" w:after="20"/>
              <w:jc w:val="center"/>
            </w:pPr>
            <w:r>
              <w:rPr>
                <w:rFonts w:ascii="Arial" w:hAnsi="Arial"/>
                <w:b/>
                <w:sz w:val="19"/>
              </w:rPr>
              <w:t>Discriminação</w:t>
            </w:r>
          </w:p>
        </w:tc>
        <w:tc>
          <w:tcPr>
            <w:tcW w:w="737" w:type="dxa"/>
            <w:shd w:val="clear" w:color="auto" w:fill="D9D9D9"/>
          </w:tcPr>
          <w:p w14:paraId="6B048D29" w14:textId="77777777" w:rsidR="00082302" w:rsidRDefault="003D0EEC">
            <w:pPr>
              <w:spacing w:before="20" w:after="20"/>
              <w:jc w:val="center"/>
            </w:pPr>
            <w:r>
              <w:rPr>
                <w:rFonts w:ascii="Arial" w:hAnsi="Arial"/>
                <w:b/>
                <w:sz w:val="19"/>
              </w:rPr>
              <w:t>Unid.</w:t>
            </w:r>
          </w:p>
        </w:tc>
        <w:tc>
          <w:tcPr>
            <w:tcW w:w="850" w:type="dxa"/>
            <w:shd w:val="clear" w:color="auto" w:fill="D9D9D9"/>
          </w:tcPr>
          <w:p w14:paraId="28A845D2" w14:textId="77777777" w:rsidR="00082302" w:rsidRDefault="003D0EEC">
            <w:pPr>
              <w:spacing w:before="20" w:after="20"/>
              <w:jc w:val="center"/>
            </w:pPr>
            <w:r>
              <w:rPr>
                <w:rFonts w:ascii="Arial" w:hAnsi="Arial"/>
                <w:b/>
                <w:sz w:val="19"/>
              </w:rPr>
              <w:t>Quant.</w:t>
            </w:r>
          </w:p>
        </w:tc>
        <w:tc>
          <w:tcPr>
            <w:tcW w:w="1361" w:type="dxa"/>
            <w:shd w:val="clear" w:color="auto" w:fill="D9D9D9"/>
          </w:tcPr>
          <w:p w14:paraId="5A8B60BB" w14:textId="77777777" w:rsidR="00082302" w:rsidRDefault="003D0EEC">
            <w:pPr>
              <w:spacing w:before="20" w:after="20"/>
              <w:jc w:val="center"/>
            </w:pPr>
            <w:r>
              <w:rPr>
                <w:rFonts w:ascii="Arial" w:hAnsi="Arial"/>
                <w:b/>
                <w:sz w:val="19"/>
              </w:rPr>
              <w:t>Preço Unit. (R$)</w:t>
            </w:r>
          </w:p>
        </w:tc>
        <w:tc>
          <w:tcPr>
            <w:tcW w:w="1474" w:type="dxa"/>
            <w:shd w:val="clear" w:color="auto" w:fill="D9D9D9"/>
          </w:tcPr>
          <w:p w14:paraId="300ABECD" w14:textId="77777777" w:rsidR="00082302" w:rsidRDefault="003D0EEC">
            <w:pPr>
              <w:spacing w:before="20" w:after="20"/>
              <w:jc w:val="center"/>
            </w:pPr>
            <w:r>
              <w:rPr>
                <w:rFonts w:ascii="Arial" w:hAnsi="Arial"/>
                <w:b/>
                <w:sz w:val="19"/>
              </w:rPr>
              <w:t>Preço Total (R$)</w:t>
            </w:r>
          </w:p>
        </w:tc>
      </w:tr>
      <w:tr w:rsidR="00082302" w14:paraId="1FBAC494" w14:textId="77777777">
        <w:trPr>
          <w:jc w:val="center"/>
        </w:trPr>
        <w:tc>
          <w:tcPr>
            <w:tcW w:w="624" w:type="dxa"/>
          </w:tcPr>
          <w:p w14:paraId="5700ECC1" w14:textId="77777777" w:rsidR="00082302" w:rsidRDefault="003D0EEC">
            <w:pPr>
              <w:spacing w:before="20" w:after="20"/>
              <w:jc w:val="center"/>
            </w:pPr>
            <w:r>
              <w:rPr>
                <w:rFonts w:ascii="Arial" w:hAnsi="Arial"/>
                <w:sz w:val="19"/>
              </w:rPr>
              <w:t>01</w:t>
            </w:r>
          </w:p>
        </w:tc>
        <w:tc>
          <w:tcPr>
            <w:tcW w:w="3402" w:type="dxa"/>
          </w:tcPr>
          <w:p w14:paraId="598797D5" w14:textId="77777777" w:rsidR="00082302" w:rsidRDefault="003D0EEC">
            <w:pPr>
              <w:spacing w:before="20" w:after="20"/>
            </w:pPr>
            <w:r>
              <w:rPr>
                <w:rFonts w:ascii="Arial" w:hAnsi="Arial"/>
                <w:sz w:val="19"/>
              </w:rPr>
              <w:t>DVR HD 4 CH</w:t>
            </w:r>
          </w:p>
        </w:tc>
        <w:tc>
          <w:tcPr>
            <w:tcW w:w="737" w:type="dxa"/>
          </w:tcPr>
          <w:p w14:paraId="41D8998D" w14:textId="77777777" w:rsidR="00082302" w:rsidRDefault="003D0EEC">
            <w:pPr>
              <w:spacing w:before="20" w:after="20"/>
              <w:jc w:val="center"/>
            </w:pPr>
            <w:r>
              <w:rPr>
                <w:rFonts w:ascii="Arial" w:hAnsi="Arial"/>
                <w:sz w:val="19"/>
              </w:rPr>
              <w:t>Unid.</w:t>
            </w:r>
          </w:p>
        </w:tc>
        <w:tc>
          <w:tcPr>
            <w:tcW w:w="850" w:type="dxa"/>
          </w:tcPr>
          <w:p w14:paraId="2D878187" w14:textId="77777777" w:rsidR="00082302" w:rsidRDefault="003D0EEC">
            <w:pPr>
              <w:spacing w:before="20" w:after="20"/>
              <w:jc w:val="center"/>
            </w:pPr>
            <w:r>
              <w:rPr>
                <w:rFonts w:ascii="Arial" w:hAnsi="Arial"/>
                <w:sz w:val="19"/>
              </w:rPr>
              <w:t>03</w:t>
            </w:r>
          </w:p>
        </w:tc>
        <w:tc>
          <w:tcPr>
            <w:tcW w:w="1361" w:type="dxa"/>
          </w:tcPr>
          <w:p w14:paraId="4280E093" w14:textId="77777777" w:rsidR="00082302" w:rsidRDefault="003D0EEC">
            <w:pPr>
              <w:spacing w:before="20" w:after="20"/>
              <w:jc w:val="right"/>
            </w:pPr>
            <w:r>
              <w:rPr>
                <w:rFonts w:ascii="Arial" w:hAnsi="Arial"/>
                <w:sz w:val="19"/>
              </w:rPr>
              <w:t>880,00</w:t>
            </w:r>
          </w:p>
        </w:tc>
        <w:tc>
          <w:tcPr>
            <w:tcW w:w="1474" w:type="dxa"/>
          </w:tcPr>
          <w:p w14:paraId="65343AA5" w14:textId="77777777" w:rsidR="00082302" w:rsidRDefault="003D0EEC">
            <w:pPr>
              <w:spacing w:before="20" w:after="20"/>
              <w:jc w:val="right"/>
            </w:pPr>
            <w:r>
              <w:rPr>
                <w:rFonts w:ascii="Arial" w:hAnsi="Arial"/>
                <w:sz w:val="19"/>
              </w:rPr>
              <w:t>2.640,00</w:t>
            </w:r>
          </w:p>
        </w:tc>
      </w:tr>
      <w:tr w:rsidR="00082302" w14:paraId="7B931E35" w14:textId="77777777">
        <w:trPr>
          <w:jc w:val="center"/>
        </w:trPr>
        <w:tc>
          <w:tcPr>
            <w:tcW w:w="624" w:type="dxa"/>
          </w:tcPr>
          <w:p w14:paraId="5B14262D" w14:textId="77777777" w:rsidR="00082302" w:rsidRDefault="003D0EEC">
            <w:pPr>
              <w:spacing w:before="20" w:after="20"/>
              <w:jc w:val="center"/>
            </w:pPr>
            <w:r>
              <w:rPr>
                <w:rFonts w:ascii="Arial" w:hAnsi="Arial"/>
                <w:sz w:val="19"/>
              </w:rPr>
              <w:t>02</w:t>
            </w:r>
          </w:p>
        </w:tc>
        <w:tc>
          <w:tcPr>
            <w:tcW w:w="3402" w:type="dxa"/>
          </w:tcPr>
          <w:p w14:paraId="2F095FF8" w14:textId="77777777" w:rsidR="00082302" w:rsidRDefault="003D0EEC">
            <w:pPr>
              <w:spacing w:before="20" w:after="20"/>
            </w:pPr>
            <w:r>
              <w:rPr>
                <w:rFonts w:ascii="Arial" w:hAnsi="Arial"/>
                <w:sz w:val="19"/>
              </w:rPr>
              <w:t>DVR HD 16 CH</w:t>
            </w:r>
          </w:p>
        </w:tc>
        <w:tc>
          <w:tcPr>
            <w:tcW w:w="737" w:type="dxa"/>
          </w:tcPr>
          <w:p w14:paraId="15B37BD9" w14:textId="77777777" w:rsidR="00082302" w:rsidRDefault="003D0EEC">
            <w:pPr>
              <w:spacing w:before="20" w:after="20"/>
              <w:jc w:val="center"/>
            </w:pPr>
            <w:r>
              <w:rPr>
                <w:rFonts w:ascii="Arial" w:hAnsi="Arial"/>
                <w:sz w:val="19"/>
              </w:rPr>
              <w:t>Unid.</w:t>
            </w:r>
          </w:p>
        </w:tc>
        <w:tc>
          <w:tcPr>
            <w:tcW w:w="850" w:type="dxa"/>
          </w:tcPr>
          <w:p w14:paraId="21A2E3A3" w14:textId="77777777" w:rsidR="00082302" w:rsidRDefault="003D0EEC">
            <w:pPr>
              <w:spacing w:before="20" w:after="20"/>
              <w:jc w:val="center"/>
            </w:pPr>
            <w:r>
              <w:rPr>
                <w:rFonts w:ascii="Arial" w:hAnsi="Arial"/>
                <w:sz w:val="19"/>
              </w:rPr>
              <w:t>01</w:t>
            </w:r>
          </w:p>
        </w:tc>
        <w:tc>
          <w:tcPr>
            <w:tcW w:w="1361" w:type="dxa"/>
          </w:tcPr>
          <w:p w14:paraId="0103B9B6" w14:textId="77777777" w:rsidR="00082302" w:rsidRDefault="003D0EEC">
            <w:pPr>
              <w:spacing w:before="20" w:after="20"/>
              <w:jc w:val="right"/>
            </w:pPr>
            <w:r>
              <w:rPr>
                <w:rFonts w:ascii="Arial" w:hAnsi="Arial"/>
                <w:sz w:val="19"/>
              </w:rPr>
              <w:t>1.600,00</w:t>
            </w:r>
          </w:p>
        </w:tc>
        <w:tc>
          <w:tcPr>
            <w:tcW w:w="1474" w:type="dxa"/>
          </w:tcPr>
          <w:p w14:paraId="06F83843" w14:textId="77777777" w:rsidR="00082302" w:rsidRDefault="003D0EEC">
            <w:pPr>
              <w:spacing w:before="20" w:after="20"/>
              <w:jc w:val="right"/>
            </w:pPr>
            <w:r>
              <w:rPr>
                <w:rFonts w:ascii="Arial" w:hAnsi="Arial"/>
                <w:sz w:val="19"/>
              </w:rPr>
              <w:t>1.600,00</w:t>
            </w:r>
          </w:p>
        </w:tc>
      </w:tr>
      <w:tr w:rsidR="00082302" w14:paraId="0BF44351" w14:textId="77777777">
        <w:trPr>
          <w:jc w:val="center"/>
        </w:trPr>
        <w:tc>
          <w:tcPr>
            <w:tcW w:w="624" w:type="dxa"/>
          </w:tcPr>
          <w:p w14:paraId="55FAC19D" w14:textId="77777777" w:rsidR="00082302" w:rsidRDefault="003D0EEC">
            <w:pPr>
              <w:spacing w:before="20" w:after="20"/>
              <w:jc w:val="center"/>
            </w:pPr>
            <w:r>
              <w:rPr>
                <w:rFonts w:ascii="Arial" w:hAnsi="Arial"/>
                <w:sz w:val="19"/>
              </w:rPr>
              <w:t>03</w:t>
            </w:r>
          </w:p>
        </w:tc>
        <w:tc>
          <w:tcPr>
            <w:tcW w:w="3402" w:type="dxa"/>
          </w:tcPr>
          <w:p w14:paraId="0FE28AEA" w14:textId="77777777" w:rsidR="00082302" w:rsidRDefault="003D0EEC">
            <w:pPr>
              <w:spacing w:before="20" w:after="20"/>
            </w:pPr>
            <w:r>
              <w:rPr>
                <w:rFonts w:ascii="Arial" w:hAnsi="Arial"/>
                <w:sz w:val="19"/>
              </w:rPr>
              <w:t>Câmera HD</w:t>
            </w:r>
          </w:p>
        </w:tc>
        <w:tc>
          <w:tcPr>
            <w:tcW w:w="737" w:type="dxa"/>
          </w:tcPr>
          <w:p w14:paraId="00F7F58C" w14:textId="77777777" w:rsidR="00082302" w:rsidRDefault="003D0EEC">
            <w:pPr>
              <w:spacing w:before="20" w:after="20"/>
              <w:jc w:val="center"/>
            </w:pPr>
            <w:r>
              <w:rPr>
                <w:rFonts w:ascii="Arial" w:hAnsi="Arial"/>
                <w:sz w:val="19"/>
              </w:rPr>
              <w:t>Unid.</w:t>
            </w:r>
          </w:p>
        </w:tc>
        <w:tc>
          <w:tcPr>
            <w:tcW w:w="850" w:type="dxa"/>
          </w:tcPr>
          <w:p w14:paraId="4393BAB9" w14:textId="77777777" w:rsidR="00082302" w:rsidRDefault="003D0EEC">
            <w:pPr>
              <w:spacing w:before="20" w:after="20"/>
              <w:jc w:val="center"/>
            </w:pPr>
            <w:r>
              <w:rPr>
                <w:rFonts w:ascii="Arial" w:hAnsi="Arial"/>
                <w:sz w:val="19"/>
              </w:rPr>
              <w:t>17</w:t>
            </w:r>
          </w:p>
        </w:tc>
        <w:tc>
          <w:tcPr>
            <w:tcW w:w="1361" w:type="dxa"/>
          </w:tcPr>
          <w:p w14:paraId="156F3443" w14:textId="77777777" w:rsidR="00082302" w:rsidRDefault="003D0EEC">
            <w:pPr>
              <w:spacing w:before="20" w:after="20"/>
              <w:jc w:val="right"/>
            </w:pPr>
            <w:r>
              <w:rPr>
                <w:rFonts w:ascii="Arial" w:hAnsi="Arial"/>
                <w:sz w:val="19"/>
              </w:rPr>
              <w:t>220,00</w:t>
            </w:r>
          </w:p>
        </w:tc>
        <w:tc>
          <w:tcPr>
            <w:tcW w:w="1474" w:type="dxa"/>
          </w:tcPr>
          <w:p w14:paraId="6634A03D" w14:textId="77777777" w:rsidR="00082302" w:rsidRDefault="003D0EEC">
            <w:pPr>
              <w:spacing w:before="20" w:after="20"/>
              <w:jc w:val="right"/>
            </w:pPr>
            <w:r>
              <w:rPr>
                <w:rFonts w:ascii="Arial" w:hAnsi="Arial"/>
                <w:sz w:val="19"/>
              </w:rPr>
              <w:t>3.740,00</w:t>
            </w:r>
          </w:p>
        </w:tc>
      </w:tr>
      <w:tr w:rsidR="00082302" w14:paraId="1CFD7101" w14:textId="77777777">
        <w:trPr>
          <w:jc w:val="center"/>
        </w:trPr>
        <w:tc>
          <w:tcPr>
            <w:tcW w:w="624" w:type="dxa"/>
          </w:tcPr>
          <w:p w14:paraId="34C73745" w14:textId="77777777" w:rsidR="00082302" w:rsidRDefault="003D0EEC">
            <w:pPr>
              <w:spacing w:before="20" w:after="20"/>
              <w:jc w:val="center"/>
            </w:pPr>
            <w:r>
              <w:rPr>
                <w:rFonts w:ascii="Arial" w:hAnsi="Arial"/>
                <w:sz w:val="19"/>
              </w:rPr>
              <w:t>04</w:t>
            </w:r>
          </w:p>
        </w:tc>
        <w:tc>
          <w:tcPr>
            <w:tcW w:w="3402" w:type="dxa"/>
          </w:tcPr>
          <w:p w14:paraId="59A0186C" w14:textId="77777777" w:rsidR="00082302" w:rsidRDefault="003D0EEC">
            <w:pPr>
              <w:spacing w:before="20" w:after="20"/>
            </w:pPr>
            <w:r>
              <w:rPr>
                <w:rFonts w:ascii="Arial" w:hAnsi="Arial"/>
                <w:sz w:val="19"/>
              </w:rPr>
              <w:t>Câmera HD com áudio</w:t>
            </w:r>
          </w:p>
        </w:tc>
        <w:tc>
          <w:tcPr>
            <w:tcW w:w="737" w:type="dxa"/>
          </w:tcPr>
          <w:p w14:paraId="6DD5D693" w14:textId="77777777" w:rsidR="00082302" w:rsidRDefault="003D0EEC">
            <w:pPr>
              <w:spacing w:before="20" w:after="20"/>
              <w:jc w:val="center"/>
            </w:pPr>
            <w:r>
              <w:rPr>
                <w:rFonts w:ascii="Arial" w:hAnsi="Arial"/>
                <w:sz w:val="19"/>
              </w:rPr>
              <w:t>Unid.</w:t>
            </w:r>
          </w:p>
        </w:tc>
        <w:tc>
          <w:tcPr>
            <w:tcW w:w="850" w:type="dxa"/>
          </w:tcPr>
          <w:p w14:paraId="3F95C275" w14:textId="77777777" w:rsidR="00082302" w:rsidRDefault="003D0EEC">
            <w:pPr>
              <w:spacing w:before="20" w:after="20"/>
              <w:jc w:val="center"/>
            </w:pPr>
            <w:r>
              <w:rPr>
                <w:rFonts w:ascii="Arial" w:hAnsi="Arial"/>
                <w:sz w:val="19"/>
              </w:rPr>
              <w:t>04</w:t>
            </w:r>
          </w:p>
        </w:tc>
        <w:tc>
          <w:tcPr>
            <w:tcW w:w="1361" w:type="dxa"/>
          </w:tcPr>
          <w:p w14:paraId="6F51E27C" w14:textId="77777777" w:rsidR="00082302" w:rsidRDefault="003D0EEC">
            <w:pPr>
              <w:spacing w:before="20" w:after="20"/>
              <w:jc w:val="right"/>
            </w:pPr>
            <w:r>
              <w:rPr>
                <w:rFonts w:ascii="Arial" w:hAnsi="Arial"/>
                <w:sz w:val="19"/>
              </w:rPr>
              <w:t>300,00</w:t>
            </w:r>
          </w:p>
        </w:tc>
        <w:tc>
          <w:tcPr>
            <w:tcW w:w="1474" w:type="dxa"/>
          </w:tcPr>
          <w:p w14:paraId="336AA309" w14:textId="77777777" w:rsidR="00082302" w:rsidRDefault="003D0EEC">
            <w:pPr>
              <w:spacing w:before="20" w:after="20"/>
              <w:jc w:val="right"/>
            </w:pPr>
            <w:r>
              <w:rPr>
                <w:rFonts w:ascii="Arial" w:hAnsi="Arial"/>
                <w:sz w:val="19"/>
              </w:rPr>
              <w:t>1.200,00</w:t>
            </w:r>
          </w:p>
        </w:tc>
      </w:tr>
      <w:tr w:rsidR="00082302" w14:paraId="721AAAA0" w14:textId="77777777">
        <w:trPr>
          <w:jc w:val="center"/>
        </w:trPr>
        <w:tc>
          <w:tcPr>
            <w:tcW w:w="624" w:type="dxa"/>
          </w:tcPr>
          <w:p w14:paraId="41E4F9F2" w14:textId="77777777" w:rsidR="00082302" w:rsidRDefault="003D0EEC">
            <w:pPr>
              <w:spacing w:before="20" w:after="20"/>
              <w:jc w:val="center"/>
            </w:pPr>
            <w:r>
              <w:rPr>
                <w:rFonts w:ascii="Arial" w:hAnsi="Arial"/>
                <w:sz w:val="19"/>
              </w:rPr>
              <w:t>05</w:t>
            </w:r>
          </w:p>
        </w:tc>
        <w:tc>
          <w:tcPr>
            <w:tcW w:w="3402" w:type="dxa"/>
          </w:tcPr>
          <w:p w14:paraId="085596CE" w14:textId="77777777" w:rsidR="00082302" w:rsidRDefault="003D0EEC">
            <w:pPr>
              <w:spacing w:before="20" w:after="20"/>
            </w:pPr>
            <w:r>
              <w:rPr>
                <w:rFonts w:ascii="Arial" w:hAnsi="Arial"/>
                <w:sz w:val="19"/>
              </w:rPr>
              <w:t>Fonte chaveada 10 AMP</w:t>
            </w:r>
          </w:p>
        </w:tc>
        <w:tc>
          <w:tcPr>
            <w:tcW w:w="737" w:type="dxa"/>
          </w:tcPr>
          <w:p w14:paraId="568700CD" w14:textId="77777777" w:rsidR="00082302" w:rsidRDefault="003D0EEC">
            <w:pPr>
              <w:spacing w:before="20" w:after="20"/>
              <w:jc w:val="center"/>
            </w:pPr>
            <w:r>
              <w:rPr>
                <w:rFonts w:ascii="Arial" w:hAnsi="Arial"/>
                <w:sz w:val="19"/>
              </w:rPr>
              <w:t>Unid.</w:t>
            </w:r>
          </w:p>
        </w:tc>
        <w:tc>
          <w:tcPr>
            <w:tcW w:w="850" w:type="dxa"/>
          </w:tcPr>
          <w:p w14:paraId="14369982" w14:textId="77777777" w:rsidR="00082302" w:rsidRDefault="003D0EEC">
            <w:pPr>
              <w:spacing w:before="20" w:after="20"/>
              <w:jc w:val="center"/>
            </w:pPr>
            <w:r>
              <w:rPr>
                <w:rFonts w:ascii="Arial" w:hAnsi="Arial"/>
                <w:sz w:val="19"/>
              </w:rPr>
              <w:t>04</w:t>
            </w:r>
          </w:p>
        </w:tc>
        <w:tc>
          <w:tcPr>
            <w:tcW w:w="1361" w:type="dxa"/>
          </w:tcPr>
          <w:p w14:paraId="0DABCC53" w14:textId="77777777" w:rsidR="00082302" w:rsidRDefault="003D0EEC">
            <w:pPr>
              <w:spacing w:before="20" w:after="20"/>
              <w:jc w:val="right"/>
            </w:pPr>
            <w:r>
              <w:rPr>
                <w:rFonts w:ascii="Arial" w:hAnsi="Arial"/>
                <w:sz w:val="19"/>
              </w:rPr>
              <w:t>100,00</w:t>
            </w:r>
          </w:p>
        </w:tc>
        <w:tc>
          <w:tcPr>
            <w:tcW w:w="1474" w:type="dxa"/>
          </w:tcPr>
          <w:p w14:paraId="12CA3331" w14:textId="77777777" w:rsidR="00082302" w:rsidRDefault="003D0EEC">
            <w:pPr>
              <w:spacing w:before="20" w:after="20"/>
              <w:jc w:val="right"/>
            </w:pPr>
            <w:r>
              <w:rPr>
                <w:rFonts w:ascii="Arial" w:hAnsi="Arial"/>
                <w:sz w:val="19"/>
              </w:rPr>
              <w:t>400,00</w:t>
            </w:r>
          </w:p>
        </w:tc>
      </w:tr>
      <w:tr w:rsidR="00082302" w14:paraId="7F0EE124" w14:textId="77777777">
        <w:trPr>
          <w:jc w:val="center"/>
        </w:trPr>
        <w:tc>
          <w:tcPr>
            <w:tcW w:w="624" w:type="dxa"/>
          </w:tcPr>
          <w:p w14:paraId="0410B570" w14:textId="77777777" w:rsidR="00082302" w:rsidRDefault="003D0EEC">
            <w:pPr>
              <w:spacing w:before="20" w:after="20"/>
              <w:jc w:val="center"/>
            </w:pPr>
            <w:r>
              <w:rPr>
                <w:rFonts w:ascii="Arial" w:hAnsi="Arial"/>
                <w:sz w:val="19"/>
              </w:rPr>
              <w:t>06</w:t>
            </w:r>
          </w:p>
        </w:tc>
        <w:tc>
          <w:tcPr>
            <w:tcW w:w="3402" w:type="dxa"/>
          </w:tcPr>
          <w:p w14:paraId="100D402A" w14:textId="77777777" w:rsidR="00082302" w:rsidRDefault="003D0EEC">
            <w:pPr>
              <w:spacing w:before="20" w:after="20"/>
            </w:pPr>
            <w:r>
              <w:rPr>
                <w:rFonts w:ascii="Arial" w:hAnsi="Arial"/>
                <w:sz w:val="19"/>
              </w:rPr>
              <w:t>HD 1 Tera</w:t>
            </w:r>
          </w:p>
        </w:tc>
        <w:tc>
          <w:tcPr>
            <w:tcW w:w="737" w:type="dxa"/>
          </w:tcPr>
          <w:p w14:paraId="676340C1" w14:textId="77777777" w:rsidR="00082302" w:rsidRDefault="003D0EEC">
            <w:pPr>
              <w:spacing w:before="20" w:after="20"/>
              <w:jc w:val="center"/>
            </w:pPr>
            <w:r>
              <w:rPr>
                <w:rFonts w:ascii="Arial" w:hAnsi="Arial"/>
                <w:sz w:val="19"/>
              </w:rPr>
              <w:t>Unid.</w:t>
            </w:r>
          </w:p>
        </w:tc>
        <w:tc>
          <w:tcPr>
            <w:tcW w:w="850" w:type="dxa"/>
          </w:tcPr>
          <w:p w14:paraId="65B8207A" w14:textId="77777777" w:rsidR="00082302" w:rsidRDefault="003D0EEC">
            <w:pPr>
              <w:spacing w:before="20" w:after="20"/>
              <w:jc w:val="center"/>
            </w:pPr>
            <w:r>
              <w:rPr>
                <w:rFonts w:ascii="Arial" w:hAnsi="Arial"/>
                <w:sz w:val="19"/>
              </w:rPr>
              <w:t>04</w:t>
            </w:r>
          </w:p>
        </w:tc>
        <w:tc>
          <w:tcPr>
            <w:tcW w:w="1361" w:type="dxa"/>
          </w:tcPr>
          <w:p w14:paraId="63C2C587" w14:textId="77777777" w:rsidR="00082302" w:rsidRDefault="003D0EEC">
            <w:pPr>
              <w:spacing w:before="20" w:after="20"/>
              <w:jc w:val="right"/>
            </w:pPr>
            <w:r>
              <w:rPr>
                <w:rFonts w:ascii="Arial" w:hAnsi="Arial"/>
                <w:sz w:val="19"/>
              </w:rPr>
              <w:t>500,00</w:t>
            </w:r>
          </w:p>
        </w:tc>
        <w:tc>
          <w:tcPr>
            <w:tcW w:w="1474" w:type="dxa"/>
          </w:tcPr>
          <w:p w14:paraId="4220CABF" w14:textId="77777777" w:rsidR="00082302" w:rsidRDefault="003D0EEC">
            <w:pPr>
              <w:spacing w:before="20" w:after="20"/>
              <w:jc w:val="right"/>
            </w:pPr>
            <w:r>
              <w:rPr>
                <w:rFonts w:ascii="Arial" w:hAnsi="Arial"/>
                <w:sz w:val="19"/>
              </w:rPr>
              <w:t>2.000,00</w:t>
            </w:r>
          </w:p>
        </w:tc>
      </w:tr>
      <w:tr w:rsidR="00082302" w14:paraId="3BAC865D" w14:textId="77777777">
        <w:trPr>
          <w:jc w:val="center"/>
        </w:trPr>
        <w:tc>
          <w:tcPr>
            <w:tcW w:w="624" w:type="dxa"/>
          </w:tcPr>
          <w:p w14:paraId="78E02786" w14:textId="77777777" w:rsidR="00082302" w:rsidRDefault="003D0EEC">
            <w:pPr>
              <w:spacing w:before="20" w:after="20"/>
              <w:jc w:val="center"/>
            </w:pPr>
            <w:r>
              <w:rPr>
                <w:rFonts w:ascii="Arial" w:hAnsi="Arial"/>
                <w:sz w:val="19"/>
              </w:rPr>
              <w:t>07</w:t>
            </w:r>
          </w:p>
        </w:tc>
        <w:tc>
          <w:tcPr>
            <w:tcW w:w="3402" w:type="dxa"/>
          </w:tcPr>
          <w:p w14:paraId="4A592CDA" w14:textId="77777777" w:rsidR="00082302" w:rsidRDefault="003D0EEC">
            <w:pPr>
              <w:spacing w:before="20" w:after="20"/>
            </w:pPr>
            <w:r>
              <w:rPr>
                <w:rFonts w:ascii="Arial" w:hAnsi="Arial"/>
                <w:sz w:val="19"/>
              </w:rPr>
              <w:t>Conector P4</w:t>
            </w:r>
          </w:p>
        </w:tc>
        <w:tc>
          <w:tcPr>
            <w:tcW w:w="737" w:type="dxa"/>
          </w:tcPr>
          <w:p w14:paraId="5A1A73B2" w14:textId="77777777" w:rsidR="00082302" w:rsidRDefault="003D0EEC">
            <w:pPr>
              <w:spacing w:before="20" w:after="20"/>
              <w:jc w:val="center"/>
            </w:pPr>
            <w:r>
              <w:rPr>
                <w:rFonts w:ascii="Arial" w:hAnsi="Arial"/>
                <w:sz w:val="19"/>
              </w:rPr>
              <w:t>Unid.</w:t>
            </w:r>
          </w:p>
        </w:tc>
        <w:tc>
          <w:tcPr>
            <w:tcW w:w="850" w:type="dxa"/>
          </w:tcPr>
          <w:p w14:paraId="43D55EF6" w14:textId="77777777" w:rsidR="00082302" w:rsidRDefault="003D0EEC">
            <w:pPr>
              <w:spacing w:before="20" w:after="20"/>
              <w:jc w:val="center"/>
            </w:pPr>
            <w:r>
              <w:rPr>
                <w:rFonts w:ascii="Arial" w:hAnsi="Arial"/>
                <w:sz w:val="19"/>
              </w:rPr>
              <w:t>21</w:t>
            </w:r>
          </w:p>
        </w:tc>
        <w:tc>
          <w:tcPr>
            <w:tcW w:w="1361" w:type="dxa"/>
          </w:tcPr>
          <w:p w14:paraId="6BA8E166" w14:textId="77777777" w:rsidR="00082302" w:rsidRDefault="003D0EEC">
            <w:pPr>
              <w:spacing w:before="20" w:after="20"/>
              <w:jc w:val="right"/>
            </w:pPr>
            <w:r>
              <w:rPr>
                <w:rFonts w:ascii="Arial" w:hAnsi="Arial"/>
                <w:sz w:val="19"/>
              </w:rPr>
              <w:t>6,00</w:t>
            </w:r>
          </w:p>
        </w:tc>
        <w:tc>
          <w:tcPr>
            <w:tcW w:w="1474" w:type="dxa"/>
          </w:tcPr>
          <w:p w14:paraId="48DC04AF" w14:textId="77777777" w:rsidR="00082302" w:rsidRDefault="003D0EEC">
            <w:pPr>
              <w:spacing w:before="20" w:after="20"/>
              <w:jc w:val="right"/>
            </w:pPr>
            <w:r>
              <w:rPr>
                <w:rFonts w:ascii="Arial" w:hAnsi="Arial"/>
                <w:sz w:val="19"/>
              </w:rPr>
              <w:t>126,00</w:t>
            </w:r>
          </w:p>
        </w:tc>
      </w:tr>
      <w:tr w:rsidR="00082302" w14:paraId="11058A2E" w14:textId="77777777">
        <w:trPr>
          <w:jc w:val="center"/>
        </w:trPr>
        <w:tc>
          <w:tcPr>
            <w:tcW w:w="624" w:type="dxa"/>
          </w:tcPr>
          <w:p w14:paraId="64AB80FD" w14:textId="77777777" w:rsidR="00082302" w:rsidRDefault="003D0EEC">
            <w:pPr>
              <w:spacing w:before="20" w:after="20"/>
              <w:jc w:val="center"/>
            </w:pPr>
            <w:r>
              <w:rPr>
                <w:rFonts w:ascii="Arial" w:hAnsi="Arial"/>
                <w:sz w:val="19"/>
              </w:rPr>
              <w:t>08</w:t>
            </w:r>
          </w:p>
        </w:tc>
        <w:tc>
          <w:tcPr>
            <w:tcW w:w="3402" w:type="dxa"/>
          </w:tcPr>
          <w:p w14:paraId="228056A2" w14:textId="77777777" w:rsidR="00082302" w:rsidRDefault="003D0EEC">
            <w:pPr>
              <w:spacing w:before="20" w:after="20"/>
            </w:pPr>
            <w:r>
              <w:rPr>
                <w:rFonts w:ascii="Arial" w:hAnsi="Arial"/>
                <w:sz w:val="19"/>
              </w:rPr>
              <w:t>Conector Balun</w:t>
            </w:r>
          </w:p>
        </w:tc>
        <w:tc>
          <w:tcPr>
            <w:tcW w:w="737" w:type="dxa"/>
          </w:tcPr>
          <w:p w14:paraId="30884DD5" w14:textId="77777777" w:rsidR="00082302" w:rsidRDefault="003D0EEC">
            <w:pPr>
              <w:spacing w:before="20" w:after="20"/>
              <w:jc w:val="center"/>
            </w:pPr>
            <w:r>
              <w:rPr>
                <w:rFonts w:ascii="Arial" w:hAnsi="Arial"/>
                <w:sz w:val="19"/>
              </w:rPr>
              <w:t>Unid.</w:t>
            </w:r>
          </w:p>
        </w:tc>
        <w:tc>
          <w:tcPr>
            <w:tcW w:w="850" w:type="dxa"/>
          </w:tcPr>
          <w:p w14:paraId="781EBB11" w14:textId="77777777" w:rsidR="00082302" w:rsidRDefault="003D0EEC">
            <w:pPr>
              <w:spacing w:before="20" w:after="20"/>
              <w:jc w:val="center"/>
            </w:pPr>
            <w:r>
              <w:rPr>
                <w:rFonts w:ascii="Arial" w:hAnsi="Arial"/>
                <w:sz w:val="19"/>
              </w:rPr>
              <w:t>21</w:t>
            </w:r>
          </w:p>
        </w:tc>
        <w:tc>
          <w:tcPr>
            <w:tcW w:w="1361" w:type="dxa"/>
          </w:tcPr>
          <w:p w14:paraId="4DFB8172" w14:textId="77777777" w:rsidR="00082302" w:rsidRDefault="003D0EEC">
            <w:pPr>
              <w:spacing w:before="20" w:after="20"/>
              <w:jc w:val="right"/>
            </w:pPr>
            <w:r>
              <w:rPr>
                <w:rFonts w:ascii="Arial" w:hAnsi="Arial"/>
                <w:sz w:val="19"/>
              </w:rPr>
              <w:t>30,00</w:t>
            </w:r>
          </w:p>
        </w:tc>
        <w:tc>
          <w:tcPr>
            <w:tcW w:w="1474" w:type="dxa"/>
          </w:tcPr>
          <w:p w14:paraId="44A1DF6F" w14:textId="77777777" w:rsidR="00082302" w:rsidRDefault="003D0EEC">
            <w:pPr>
              <w:spacing w:before="20" w:after="20"/>
              <w:jc w:val="right"/>
            </w:pPr>
            <w:r>
              <w:rPr>
                <w:rFonts w:ascii="Arial" w:hAnsi="Arial"/>
                <w:sz w:val="19"/>
              </w:rPr>
              <w:t>630,00</w:t>
            </w:r>
          </w:p>
        </w:tc>
      </w:tr>
      <w:tr w:rsidR="00082302" w14:paraId="5AA4BD6B" w14:textId="77777777">
        <w:trPr>
          <w:jc w:val="center"/>
        </w:trPr>
        <w:tc>
          <w:tcPr>
            <w:tcW w:w="624" w:type="dxa"/>
          </w:tcPr>
          <w:p w14:paraId="1C92CCEC" w14:textId="77777777" w:rsidR="00082302" w:rsidRDefault="003D0EEC">
            <w:pPr>
              <w:spacing w:before="20" w:after="20"/>
              <w:jc w:val="center"/>
            </w:pPr>
            <w:r>
              <w:rPr>
                <w:rFonts w:ascii="Arial" w:hAnsi="Arial"/>
                <w:sz w:val="19"/>
              </w:rPr>
              <w:t>09</w:t>
            </w:r>
          </w:p>
        </w:tc>
        <w:tc>
          <w:tcPr>
            <w:tcW w:w="3402" w:type="dxa"/>
          </w:tcPr>
          <w:p w14:paraId="46CC34C7" w14:textId="77777777" w:rsidR="00082302" w:rsidRDefault="003D0EEC">
            <w:pPr>
              <w:spacing w:before="20" w:after="20"/>
            </w:pPr>
            <w:r>
              <w:rPr>
                <w:rFonts w:ascii="Arial" w:hAnsi="Arial"/>
                <w:sz w:val="19"/>
              </w:rPr>
              <w:t>Caixa sobrepor para câmera</w:t>
            </w:r>
          </w:p>
        </w:tc>
        <w:tc>
          <w:tcPr>
            <w:tcW w:w="737" w:type="dxa"/>
          </w:tcPr>
          <w:p w14:paraId="2311953B" w14:textId="77777777" w:rsidR="00082302" w:rsidRDefault="003D0EEC">
            <w:pPr>
              <w:spacing w:before="20" w:after="20"/>
              <w:jc w:val="center"/>
            </w:pPr>
            <w:r>
              <w:rPr>
                <w:rFonts w:ascii="Arial" w:hAnsi="Arial"/>
                <w:sz w:val="19"/>
              </w:rPr>
              <w:t>Unid.</w:t>
            </w:r>
          </w:p>
        </w:tc>
        <w:tc>
          <w:tcPr>
            <w:tcW w:w="850" w:type="dxa"/>
          </w:tcPr>
          <w:p w14:paraId="7496B13A" w14:textId="77777777" w:rsidR="00082302" w:rsidRDefault="003D0EEC">
            <w:pPr>
              <w:spacing w:before="20" w:after="20"/>
              <w:jc w:val="center"/>
            </w:pPr>
            <w:r>
              <w:rPr>
                <w:rFonts w:ascii="Arial" w:hAnsi="Arial"/>
                <w:sz w:val="19"/>
              </w:rPr>
              <w:t>21</w:t>
            </w:r>
          </w:p>
        </w:tc>
        <w:tc>
          <w:tcPr>
            <w:tcW w:w="1361" w:type="dxa"/>
          </w:tcPr>
          <w:p w14:paraId="5419F222" w14:textId="77777777" w:rsidR="00082302" w:rsidRDefault="003D0EEC">
            <w:pPr>
              <w:spacing w:before="20" w:after="20"/>
              <w:jc w:val="right"/>
            </w:pPr>
            <w:r>
              <w:rPr>
                <w:rFonts w:ascii="Arial" w:hAnsi="Arial"/>
                <w:sz w:val="19"/>
              </w:rPr>
              <w:t>25,00</w:t>
            </w:r>
          </w:p>
        </w:tc>
        <w:tc>
          <w:tcPr>
            <w:tcW w:w="1474" w:type="dxa"/>
          </w:tcPr>
          <w:p w14:paraId="026AEA22" w14:textId="77777777" w:rsidR="00082302" w:rsidRDefault="003D0EEC">
            <w:pPr>
              <w:spacing w:before="20" w:after="20"/>
              <w:jc w:val="right"/>
            </w:pPr>
            <w:r>
              <w:rPr>
                <w:rFonts w:ascii="Arial" w:hAnsi="Arial"/>
                <w:sz w:val="19"/>
              </w:rPr>
              <w:t>525,00</w:t>
            </w:r>
          </w:p>
        </w:tc>
      </w:tr>
      <w:tr w:rsidR="00082302" w14:paraId="25D3A149" w14:textId="77777777">
        <w:trPr>
          <w:jc w:val="center"/>
        </w:trPr>
        <w:tc>
          <w:tcPr>
            <w:tcW w:w="624" w:type="dxa"/>
          </w:tcPr>
          <w:p w14:paraId="7D038C02" w14:textId="77777777" w:rsidR="00082302" w:rsidRDefault="003D0EEC">
            <w:pPr>
              <w:spacing w:before="20" w:after="20"/>
              <w:jc w:val="center"/>
            </w:pPr>
            <w:r>
              <w:rPr>
                <w:rFonts w:ascii="Arial" w:hAnsi="Arial"/>
                <w:sz w:val="19"/>
              </w:rPr>
              <w:t>10</w:t>
            </w:r>
          </w:p>
        </w:tc>
        <w:tc>
          <w:tcPr>
            <w:tcW w:w="3402" w:type="dxa"/>
          </w:tcPr>
          <w:p w14:paraId="0C1F2D47" w14:textId="77777777" w:rsidR="00082302" w:rsidRDefault="003D0EEC">
            <w:pPr>
              <w:spacing w:before="20" w:after="20"/>
            </w:pPr>
            <w:r>
              <w:rPr>
                <w:rFonts w:ascii="Arial" w:hAnsi="Arial"/>
                <w:sz w:val="19"/>
              </w:rPr>
              <w:t>Serviço de instalação de câmera de monitoramento (por câmera)</w:t>
            </w:r>
          </w:p>
        </w:tc>
        <w:tc>
          <w:tcPr>
            <w:tcW w:w="737" w:type="dxa"/>
          </w:tcPr>
          <w:p w14:paraId="2318BCB5" w14:textId="77777777" w:rsidR="00082302" w:rsidRDefault="003D0EEC">
            <w:pPr>
              <w:spacing w:before="20" w:after="20"/>
              <w:jc w:val="center"/>
            </w:pPr>
            <w:r>
              <w:rPr>
                <w:rFonts w:ascii="Arial" w:hAnsi="Arial"/>
                <w:sz w:val="19"/>
              </w:rPr>
              <w:t>Serv.</w:t>
            </w:r>
          </w:p>
        </w:tc>
        <w:tc>
          <w:tcPr>
            <w:tcW w:w="850" w:type="dxa"/>
          </w:tcPr>
          <w:p w14:paraId="070C4346" w14:textId="77777777" w:rsidR="00082302" w:rsidRDefault="003D0EEC">
            <w:pPr>
              <w:spacing w:before="20" w:after="20"/>
              <w:jc w:val="center"/>
            </w:pPr>
            <w:r>
              <w:rPr>
                <w:rFonts w:ascii="Arial" w:hAnsi="Arial"/>
                <w:sz w:val="19"/>
              </w:rPr>
              <w:t>21</w:t>
            </w:r>
          </w:p>
        </w:tc>
        <w:tc>
          <w:tcPr>
            <w:tcW w:w="1361" w:type="dxa"/>
          </w:tcPr>
          <w:p w14:paraId="7C7D8DE5" w14:textId="77777777" w:rsidR="00082302" w:rsidRDefault="003D0EEC">
            <w:pPr>
              <w:spacing w:before="20" w:after="20"/>
              <w:jc w:val="right"/>
            </w:pPr>
            <w:r>
              <w:rPr>
                <w:rFonts w:ascii="Arial" w:hAnsi="Arial"/>
                <w:sz w:val="19"/>
              </w:rPr>
              <w:t>150,00</w:t>
            </w:r>
          </w:p>
        </w:tc>
        <w:tc>
          <w:tcPr>
            <w:tcW w:w="1474" w:type="dxa"/>
          </w:tcPr>
          <w:p w14:paraId="77B9969B" w14:textId="77777777" w:rsidR="00082302" w:rsidRDefault="003D0EEC">
            <w:pPr>
              <w:spacing w:before="20" w:after="20"/>
              <w:jc w:val="right"/>
            </w:pPr>
            <w:r>
              <w:rPr>
                <w:rFonts w:ascii="Arial" w:hAnsi="Arial"/>
                <w:sz w:val="19"/>
              </w:rPr>
              <w:t>3.150,00</w:t>
            </w:r>
          </w:p>
        </w:tc>
      </w:tr>
      <w:tr w:rsidR="00082302" w14:paraId="234C7932" w14:textId="77777777">
        <w:trPr>
          <w:jc w:val="center"/>
        </w:trPr>
        <w:tc>
          <w:tcPr>
            <w:tcW w:w="7085" w:type="dxa"/>
            <w:gridSpan w:val="5"/>
          </w:tcPr>
          <w:p w14:paraId="42DF336E" w14:textId="77777777" w:rsidR="00082302" w:rsidRDefault="003D0EEC">
            <w:pPr>
              <w:jc w:val="right"/>
            </w:pPr>
            <w:r>
              <w:rPr>
                <w:rFonts w:ascii="Arial" w:hAnsi="Arial"/>
                <w:b/>
                <w:sz w:val="19"/>
              </w:rPr>
              <w:t>SUBTOTAL – MATERIAIS E EQUIPAMENTOS</w:t>
            </w:r>
          </w:p>
        </w:tc>
        <w:tc>
          <w:tcPr>
            <w:tcW w:w="1474" w:type="dxa"/>
          </w:tcPr>
          <w:p w14:paraId="07C4C880" w14:textId="77777777" w:rsidR="00082302" w:rsidRDefault="003D0EEC"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9"/>
              </w:rPr>
              <w:t>12.861,00</w:t>
            </w:r>
          </w:p>
        </w:tc>
      </w:tr>
      <w:tr w:rsidR="00082302" w14:paraId="60BF1010" w14:textId="77777777">
        <w:trPr>
          <w:jc w:val="center"/>
        </w:trPr>
        <w:tc>
          <w:tcPr>
            <w:tcW w:w="7085" w:type="dxa"/>
            <w:gridSpan w:val="5"/>
          </w:tcPr>
          <w:p w14:paraId="47D22A76" w14:textId="77777777" w:rsidR="00082302" w:rsidRDefault="003D0EEC">
            <w:pPr>
              <w:jc w:val="right"/>
            </w:pPr>
            <w:r>
              <w:rPr>
                <w:rFonts w:ascii="Arial" w:hAnsi="Arial"/>
                <w:b/>
                <w:sz w:val="19"/>
              </w:rPr>
              <w:t>SUBTOTAL – SERVIÇOS DE INSTALAÇÃO</w:t>
            </w:r>
          </w:p>
        </w:tc>
        <w:tc>
          <w:tcPr>
            <w:tcW w:w="1474" w:type="dxa"/>
          </w:tcPr>
          <w:p w14:paraId="64B3CCA7" w14:textId="77777777" w:rsidR="00082302" w:rsidRDefault="003D0EEC"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9"/>
              </w:rPr>
              <w:t>3.150,00</w:t>
            </w:r>
          </w:p>
        </w:tc>
      </w:tr>
      <w:tr w:rsidR="00082302" w14:paraId="03217F11" w14:textId="77777777">
        <w:trPr>
          <w:jc w:val="center"/>
        </w:trPr>
        <w:tc>
          <w:tcPr>
            <w:tcW w:w="7085" w:type="dxa"/>
            <w:gridSpan w:val="5"/>
          </w:tcPr>
          <w:p w14:paraId="1CD81726" w14:textId="77777777" w:rsidR="00082302" w:rsidRDefault="003D0EEC">
            <w:pPr>
              <w:jc w:val="right"/>
            </w:pPr>
            <w:r>
              <w:rPr>
                <w:rFonts w:ascii="Arial" w:hAnsi="Arial"/>
                <w:b/>
                <w:sz w:val="19"/>
              </w:rPr>
              <w:t>VALOR GLOBAL</w:t>
            </w:r>
          </w:p>
        </w:tc>
        <w:tc>
          <w:tcPr>
            <w:tcW w:w="1474" w:type="dxa"/>
            <w:shd w:val="clear" w:color="auto" w:fill="D9D9D9"/>
          </w:tcPr>
          <w:p w14:paraId="28FCBE69" w14:textId="77777777" w:rsidR="00082302" w:rsidRDefault="003D0EEC"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9"/>
              </w:rPr>
              <w:t>16.011,00</w:t>
            </w:r>
          </w:p>
        </w:tc>
      </w:tr>
    </w:tbl>
    <w:p w14:paraId="37145624" w14:textId="77777777" w:rsidR="001B6EBB" w:rsidRPr="00C03C46" w:rsidRDefault="001B6EBB" w:rsidP="001B6EBB">
      <w:pPr>
        <w:pStyle w:val="Corpodetexto21"/>
        <w:rPr>
          <w:b/>
          <w:sz w:val="24"/>
          <w:szCs w:val="24"/>
        </w:rPr>
      </w:pPr>
    </w:p>
    <w:p w14:paraId="223967F1" w14:textId="77777777" w:rsidR="001B6EBB" w:rsidRPr="00C03C46" w:rsidRDefault="001B6EBB" w:rsidP="001B6EBB">
      <w:pPr>
        <w:pStyle w:val="Corpodetexto21"/>
        <w:rPr>
          <w:b/>
          <w:sz w:val="24"/>
          <w:szCs w:val="24"/>
        </w:rPr>
      </w:pPr>
    </w:p>
    <w:p w14:paraId="0F555043" w14:textId="77777777" w:rsidR="001B6EBB" w:rsidRPr="00C03C46" w:rsidRDefault="001B6EBB" w:rsidP="001B6EBB">
      <w:pPr>
        <w:pStyle w:val="Corpodetexto21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CLÁUSULA SEGUNDA – DO PRAZO E ALTERAÇÕES</w:t>
      </w:r>
    </w:p>
    <w:p w14:paraId="56F4C74C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b/>
          <w:sz w:val="24"/>
          <w:szCs w:val="24"/>
        </w:rPr>
        <w:t xml:space="preserve">2.1 </w:t>
      </w:r>
      <w:r>
        <w:rPr>
          <w:sz w:val="24"/>
          <w:szCs w:val="24"/>
        </w:rPr>
        <w:t xml:space="preserve">O prazo definido para vigência do contrato é de </w:t>
      </w:r>
      <w:r>
        <w:rPr>
          <w:b/>
          <w:sz w:val="24"/>
          <w:szCs w:val="24"/>
        </w:rPr>
        <w:t>2 (dois) meses</w:t>
      </w:r>
      <w:r>
        <w:rPr>
          <w:sz w:val="24"/>
          <w:szCs w:val="24"/>
        </w:rPr>
        <w:t xml:space="preserve">, contados de </w:t>
      </w:r>
      <w:r>
        <w:rPr>
          <w:b/>
          <w:sz w:val="24"/>
          <w:szCs w:val="24"/>
        </w:rPr>
        <w:t>06/10/2026 a 06/12/2026</w:t>
      </w:r>
      <w:r>
        <w:rPr>
          <w:sz w:val="24"/>
          <w:szCs w:val="24"/>
        </w:rPr>
        <w:t>, sujeito a prorrogação, mediante entendimento entre ambas as partes, nos termos da Lei nº 14.133/2021, bem como, podendo ser rescindido a qualquer momento, por descumprimento de cláusula de qualquer das partes.</w:t>
      </w:r>
    </w:p>
    <w:p w14:paraId="078E87DA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b/>
          <w:sz w:val="24"/>
          <w:szCs w:val="24"/>
        </w:rPr>
        <w:t xml:space="preserve">2.2 </w:t>
      </w:r>
      <w:r>
        <w:rPr>
          <w:sz w:val="24"/>
          <w:szCs w:val="24"/>
        </w:rPr>
        <w:t>A entrega dos materiais e a execução dos serviços de instalação ocorrerão nas Unidades de Saúde indicadas pela Administração Municipal, dentro do prazo de vigência, observando-se as condições técnicas dos locais e as orientações da Secretaria Municipal de Saúde.</w:t>
      </w:r>
    </w:p>
    <w:p w14:paraId="01FE767D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b/>
          <w:sz w:val="24"/>
          <w:szCs w:val="24"/>
        </w:rPr>
        <w:t>2.3</w:t>
      </w:r>
      <w:r>
        <w:rPr>
          <w:sz w:val="24"/>
          <w:szCs w:val="24"/>
        </w:rPr>
        <w:t xml:space="preserve">. Serão incorporados a este </w:t>
      </w:r>
      <w:r>
        <w:rPr>
          <w:b/>
          <w:sz w:val="24"/>
          <w:szCs w:val="24"/>
        </w:rPr>
        <w:t>CONTRATO,</w:t>
      </w:r>
      <w:r>
        <w:rPr>
          <w:sz w:val="24"/>
          <w:szCs w:val="24"/>
        </w:rPr>
        <w:t xml:space="preserve"> mediante Termo Aditivo quaisquer modificações, que venham ser necessária durante sua vigência nos casos previstos no Art. 124 da Lei 14.133/2021, e alterações legais.</w:t>
      </w:r>
    </w:p>
    <w:p w14:paraId="1A14470B" w14:textId="77777777" w:rsidR="001B6EBB" w:rsidRPr="00C03C46" w:rsidRDefault="001B6EBB" w:rsidP="001B6EBB">
      <w:pPr>
        <w:pStyle w:val="Corpodetexto21"/>
        <w:rPr>
          <w:sz w:val="24"/>
          <w:szCs w:val="24"/>
        </w:rPr>
      </w:pPr>
    </w:p>
    <w:p w14:paraId="16F63C3B" w14:textId="77777777" w:rsidR="00822579" w:rsidRPr="00C03C46" w:rsidRDefault="00822579" w:rsidP="001B6EBB">
      <w:pPr>
        <w:pStyle w:val="Corpodetexto21"/>
        <w:rPr>
          <w:b/>
          <w:sz w:val="24"/>
          <w:szCs w:val="24"/>
          <w:u w:val="single"/>
        </w:rPr>
      </w:pPr>
    </w:p>
    <w:p w14:paraId="7F7155A2" w14:textId="77777777" w:rsidR="001B6EBB" w:rsidRPr="00C03C46" w:rsidRDefault="001B6EBB" w:rsidP="001B6EBB">
      <w:pPr>
        <w:pStyle w:val="Corpodetexto21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CLÁUSULA TERCEIRA </w:t>
      </w:r>
      <w:r>
        <w:rPr>
          <w:sz w:val="24"/>
          <w:szCs w:val="24"/>
          <w:u w:val="single"/>
        </w:rPr>
        <w:t xml:space="preserve">– </w:t>
      </w:r>
      <w:r>
        <w:rPr>
          <w:b/>
          <w:sz w:val="24"/>
          <w:szCs w:val="24"/>
          <w:u w:val="single"/>
        </w:rPr>
        <w:t xml:space="preserve">VALOR, PAGAMENTO E DOTAÇÃO ORÇAMENTÁRIA. </w:t>
      </w:r>
      <w:r>
        <w:rPr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 xml:space="preserve"> </w:t>
      </w:r>
    </w:p>
    <w:p w14:paraId="39EF1C84" w14:textId="77777777" w:rsidR="001B6EBB" w:rsidRPr="00C03C46" w:rsidRDefault="001B6EBB" w:rsidP="001B6EBB">
      <w:pPr>
        <w:pStyle w:val="Corpodetexto21"/>
        <w:rPr>
          <w:b/>
          <w:sz w:val="24"/>
          <w:szCs w:val="24"/>
        </w:rPr>
      </w:pPr>
      <w:r>
        <w:rPr>
          <w:b/>
          <w:sz w:val="24"/>
          <w:szCs w:val="24"/>
        </w:rPr>
        <w:t>3.1.</w:t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 xml:space="preserve">Pelo fornecimento dos materiais e execução dos serviços, a CONTRATANTE pagará à CONTRATADA o </w:t>
      </w:r>
      <w:r>
        <w:rPr>
          <w:b/>
          <w:sz w:val="24"/>
          <w:szCs w:val="24"/>
        </w:rPr>
        <w:t>valor Global</w:t>
      </w:r>
      <w:r>
        <w:rPr>
          <w:sz w:val="24"/>
          <w:szCs w:val="24"/>
        </w:rPr>
        <w:t xml:space="preserve"> de </w:t>
      </w:r>
      <w:r>
        <w:rPr>
          <w:b/>
          <w:sz w:val="24"/>
          <w:szCs w:val="24"/>
        </w:rPr>
        <w:t>R$ 16.011,00 (dezesseis mil e onze reais)</w:t>
      </w:r>
      <w:r>
        <w:rPr>
          <w:sz w:val="24"/>
          <w:szCs w:val="24"/>
        </w:rPr>
        <w:t xml:space="preserve">, sendo </w:t>
      </w:r>
      <w:r>
        <w:rPr>
          <w:b/>
          <w:sz w:val="24"/>
          <w:szCs w:val="24"/>
        </w:rPr>
        <w:t>R$ 12.861,00 (doze mil, oitocentos e sessenta e um reais)</w:t>
      </w:r>
      <w:r>
        <w:rPr>
          <w:sz w:val="24"/>
          <w:szCs w:val="24"/>
        </w:rPr>
        <w:t xml:space="preserve"> referentes aos materiais e equipamentos e </w:t>
      </w:r>
      <w:r>
        <w:rPr>
          <w:b/>
          <w:sz w:val="24"/>
          <w:szCs w:val="24"/>
        </w:rPr>
        <w:t>R$ 3.150,00 (três mil, cento e cinquenta reais)</w:t>
      </w:r>
      <w:r>
        <w:rPr>
          <w:sz w:val="24"/>
          <w:szCs w:val="24"/>
        </w:rPr>
        <w:t xml:space="preserve"> referentes aos serviços de instalação de 21 (vinte e uma) câmeras, a ser pago após a entrega dos materiais e a conclusão da instalação, devidamente atestadas pelo fiscal do contrato.</w:t>
      </w:r>
    </w:p>
    <w:p w14:paraId="2525C6C0" w14:textId="77777777" w:rsidR="001B6EBB" w:rsidRPr="00C03C46" w:rsidRDefault="001B6EBB" w:rsidP="001B6EBB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3.2 </w:t>
      </w:r>
      <w:r>
        <w:rPr>
          <w:bCs/>
          <w:sz w:val="24"/>
          <w:szCs w:val="24"/>
        </w:rPr>
        <w:t xml:space="preserve">O pagamento deverá ser realizado em nome da empresa </w:t>
      </w:r>
      <w:r>
        <w:rPr>
          <w:b/>
          <w:bCs/>
          <w:sz w:val="24"/>
          <w:szCs w:val="24"/>
        </w:rPr>
        <w:t>RAIMUNDO CLEONILSON DE NAZARÉ ME</w:t>
      </w:r>
      <w:r>
        <w:rPr>
          <w:bCs/>
          <w:sz w:val="24"/>
          <w:szCs w:val="24"/>
        </w:rPr>
        <w:t>, CNPJ nº 07.838.967/0001-96, em conta corrente da CONTRATADA, mediante apresentação da respectiva Nota Fiscal e certidões negativas, bem como atesto da Secretaria Municipal de Saúde e da Secretaria Municipal de Finanças</w:t>
      </w:r>
      <w:r>
        <w:rPr>
          <w:b/>
          <w:bCs/>
          <w:sz w:val="24"/>
          <w:szCs w:val="24"/>
        </w:rPr>
        <w:t>.</w:t>
      </w:r>
    </w:p>
    <w:p w14:paraId="35468293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b/>
          <w:sz w:val="24"/>
          <w:szCs w:val="24"/>
        </w:rPr>
        <w:t xml:space="preserve">3.3. </w:t>
      </w:r>
      <w:r>
        <w:rPr>
          <w:sz w:val="24"/>
          <w:szCs w:val="24"/>
        </w:rPr>
        <w:t>Em caso de irregularidade na emissão dos documentos fiscais, o prazo para pagamento será contado a partir de sua reapresentação, desde que devidamente regularizados.</w:t>
      </w:r>
    </w:p>
    <w:p w14:paraId="6D0C1E89" w14:textId="77777777" w:rsidR="001B6EBB" w:rsidRPr="00C03C46" w:rsidRDefault="00A9255E" w:rsidP="001B6EBB">
      <w:pPr>
        <w:pStyle w:val="Corpodetexto21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3.4. As despesas decorrentes do presente Contrato correrão à conta do Orçamento de 2026, através das seguintes </w:t>
      </w:r>
      <w:r>
        <w:rPr>
          <w:b/>
          <w:sz w:val="24"/>
          <w:szCs w:val="24"/>
          <w:u w:val="single"/>
        </w:rPr>
        <w:t>Rubricas Orçamentárias</w:t>
      </w:r>
      <w:r>
        <w:rPr>
          <w:b/>
          <w:sz w:val="24"/>
          <w:szCs w:val="24"/>
        </w:rPr>
        <w:t>:</w:t>
      </w:r>
    </w:p>
    <w:p w14:paraId="04FC6582" w14:textId="77777777" w:rsidR="00020127" w:rsidRPr="00C03C46" w:rsidRDefault="00020127" w:rsidP="00020127">
      <w:pPr>
        <w:pStyle w:val="Corpodetexto21"/>
        <w:rPr>
          <w:b/>
          <w:bCs/>
          <w:sz w:val="24"/>
          <w:szCs w:val="24"/>
        </w:rPr>
      </w:pPr>
    </w:p>
    <w:p w14:paraId="51E59A1B" w14:textId="77777777" w:rsidR="00672B49" w:rsidRDefault="00672B49" w:rsidP="00672B49">
      <w:pPr>
        <w:widowControl w:val="0"/>
        <w:tabs>
          <w:tab w:val="left" w:pos="284"/>
          <w:tab w:val="left" w:pos="1155"/>
        </w:tabs>
        <w:autoSpaceDE w:val="0"/>
        <w:autoSpaceDN w:val="0"/>
        <w:adjustRightInd w:val="0"/>
        <w:spacing w:line="366" w:lineRule="exact"/>
        <w:jc w:val="both"/>
        <w:rPr>
          <w:b/>
          <w:bCs/>
          <w:color w:val="000000"/>
          <w:sz w:val="24"/>
          <w:szCs w:val="24"/>
          <w:u w:val="single"/>
        </w:rPr>
      </w:pPr>
      <w:r w:rsidRPr="00557007">
        <w:rPr>
          <w:sz w:val="24"/>
          <w:szCs w:val="24"/>
        </w:rPr>
        <w:tab/>
      </w:r>
      <w:r>
        <w:rPr>
          <w:b/>
          <w:bCs/>
          <w:color w:val="000000"/>
          <w:sz w:val="24"/>
          <w:szCs w:val="24"/>
          <w:u w:val="single"/>
        </w:rPr>
        <w:t>03.01.01</w:t>
      </w:r>
      <w:r>
        <w:rPr>
          <w:sz w:val="24"/>
          <w:szCs w:val="24"/>
        </w:rPr>
        <w:t xml:space="preserve"> </w:t>
      </w:r>
      <w:r>
        <w:rPr>
          <w:b/>
          <w:bCs/>
          <w:color w:val="000000"/>
          <w:sz w:val="24"/>
          <w:szCs w:val="24"/>
          <w:u w:val="single"/>
        </w:rPr>
        <w:t>FUNDO MUNICIPAL DE SAÚDE</w:t>
      </w:r>
    </w:p>
    <w:p w14:paraId="7055D2A0" w14:textId="77777777" w:rsidR="00672B49" w:rsidRPr="00557007" w:rsidRDefault="00672B49" w:rsidP="00672B49">
      <w:pPr>
        <w:widowControl w:val="0"/>
        <w:tabs>
          <w:tab w:val="left" w:pos="284"/>
          <w:tab w:val="left" w:pos="1155"/>
        </w:tabs>
        <w:autoSpaceDE w:val="0"/>
        <w:autoSpaceDN w:val="0"/>
        <w:adjustRightInd w:val="0"/>
        <w:spacing w:line="366" w:lineRule="exact"/>
        <w:jc w:val="both"/>
        <w:rPr>
          <w:sz w:val="24"/>
          <w:szCs w:val="24"/>
        </w:rPr>
      </w:pPr>
    </w:p>
    <w:p w14:paraId="277E35A5" w14:textId="77777777" w:rsidR="00672B49" w:rsidRDefault="00672B49" w:rsidP="00672B49">
      <w:pPr>
        <w:widowControl w:val="0"/>
        <w:tabs>
          <w:tab w:val="left" w:pos="284"/>
          <w:tab w:val="left" w:pos="866"/>
          <w:tab w:val="left" w:pos="988"/>
          <w:tab w:val="left" w:pos="1348"/>
          <w:tab w:val="left" w:pos="1448"/>
          <w:tab w:val="left" w:pos="1902"/>
          <w:tab w:val="left" w:pos="2026"/>
          <w:tab w:val="left" w:pos="2502"/>
          <w:tab w:val="left" w:pos="2624"/>
          <w:tab w:val="left" w:pos="3210"/>
        </w:tabs>
        <w:autoSpaceDE w:val="0"/>
        <w:autoSpaceDN w:val="0"/>
        <w:adjustRightInd w:val="0"/>
        <w:spacing w:line="276" w:lineRule="auto"/>
        <w:ind w:left="284" w:hanging="580"/>
        <w:jc w:val="both"/>
        <w:rPr>
          <w:b/>
          <w:bCs/>
          <w:color w:val="000000"/>
          <w:sz w:val="24"/>
          <w:szCs w:val="24"/>
        </w:rPr>
      </w:pPr>
      <w:r w:rsidRPr="00557007">
        <w:rPr>
          <w:sz w:val="24"/>
          <w:szCs w:val="24"/>
        </w:rPr>
        <w:tab/>
      </w:r>
      <w:r>
        <w:rPr>
          <w:b/>
          <w:bCs/>
          <w:color w:val="000000"/>
          <w:sz w:val="24"/>
          <w:szCs w:val="24"/>
        </w:rPr>
        <w:t>10.301.0150.2011.0000</w:t>
      </w:r>
      <w:r>
        <w:rPr>
          <w:sz w:val="24"/>
          <w:szCs w:val="24"/>
        </w:rPr>
        <w:t xml:space="preserve"> – </w:t>
      </w:r>
      <w:r>
        <w:rPr>
          <w:b/>
          <w:bCs/>
          <w:color w:val="000000"/>
          <w:sz w:val="24"/>
          <w:szCs w:val="24"/>
        </w:rPr>
        <w:t>Manutenção com o Bloco Custeio – Atenção Primária em Saúde.</w:t>
      </w:r>
    </w:p>
    <w:p w14:paraId="2FDCB59D" w14:textId="77777777" w:rsidR="00672B49" w:rsidRDefault="00672B49" w:rsidP="00672B49">
      <w:pPr>
        <w:widowControl w:val="0"/>
        <w:tabs>
          <w:tab w:val="left" w:pos="580"/>
          <w:tab w:val="left" w:pos="866"/>
          <w:tab w:val="left" w:pos="988"/>
          <w:tab w:val="left" w:pos="1348"/>
          <w:tab w:val="left" w:pos="1448"/>
          <w:tab w:val="left" w:pos="1902"/>
          <w:tab w:val="left" w:pos="2026"/>
          <w:tab w:val="left" w:pos="2502"/>
          <w:tab w:val="left" w:pos="2624"/>
          <w:tab w:val="left" w:pos="3210"/>
        </w:tabs>
        <w:autoSpaceDE w:val="0"/>
        <w:autoSpaceDN w:val="0"/>
        <w:adjustRightInd w:val="0"/>
        <w:spacing w:line="211" w:lineRule="exact"/>
        <w:jc w:val="both"/>
        <w:rPr>
          <w:sz w:val="24"/>
          <w:szCs w:val="24"/>
        </w:rPr>
      </w:pPr>
    </w:p>
    <w:p w14:paraId="41300421" w14:textId="77777777" w:rsidR="00672B49" w:rsidRDefault="00672B49" w:rsidP="00672B49">
      <w:pPr>
        <w:widowControl w:val="0"/>
        <w:tabs>
          <w:tab w:val="left" w:pos="284"/>
          <w:tab w:val="left" w:pos="866"/>
          <w:tab w:val="left" w:pos="988"/>
          <w:tab w:val="left" w:pos="1348"/>
          <w:tab w:val="left" w:pos="1448"/>
          <w:tab w:val="left" w:pos="1902"/>
          <w:tab w:val="left" w:pos="2026"/>
          <w:tab w:val="left" w:pos="2502"/>
          <w:tab w:val="left" w:pos="2624"/>
          <w:tab w:val="left" w:pos="3210"/>
        </w:tabs>
        <w:autoSpaceDE w:val="0"/>
        <w:autoSpaceDN w:val="0"/>
        <w:adjustRightInd w:val="0"/>
        <w:spacing w:line="211" w:lineRule="exact"/>
        <w:jc w:val="both"/>
        <w:rPr>
          <w:sz w:val="24"/>
          <w:szCs w:val="24"/>
        </w:rPr>
      </w:pPr>
      <w:r w:rsidRPr="00557007">
        <w:rPr>
          <w:sz w:val="24"/>
          <w:szCs w:val="24"/>
        </w:rPr>
        <w:tab/>
      </w:r>
      <w:r>
        <w:rPr>
          <w:sz w:val="24"/>
          <w:szCs w:val="24"/>
        </w:rPr>
        <w:t>3.3.90.30.00</w:t>
      </w:r>
      <w:r>
        <w:rPr>
          <w:sz w:val="24"/>
          <w:szCs w:val="24"/>
        </w:rPr>
        <w:tab/>
        <w:t>MATERIAL DE CONSUMO</w:t>
      </w:r>
    </w:p>
    <w:p w14:paraId="6A1B3363" w14:textId="77777777" w:rsidR="00672B49" w:rsidRDefault="00672B49" w:rsidP="00672B49">
      <w:pPr>
        <w:widowControl w:val="0"/>
        <w:tabs>
          <w:tab w:val="left" w:pos="284"/>
          <w:tab w:val="left" w:pos="866"/>
          <w:tab w:val="left" w:pos="988"/>
          <w:tab w:val="left" w:pos="1348"/>
          <w:tab w:val="left" w:pos="1448"/>
          <w:tab w:val="left" w:pos="1902"/>
          <w:tab w:val="left" w:pos="2026"/>
          <w:tab w:val="left" w:pos="2502"/>
          <w:tab w:val="left" w:pos="2624"/>
          <w:tab w:val="left" w:pos="3210"/>
        </w:tabs>
        <w:autoSpaceDE w:val="0"/>
        <w:autoSpaceDN w:val="0"/>
        <w:adjustRightInd w:val="0"/>
        <w:spacing w:line="211" w:lineRule="exact"/>
        <w:jc w:val="both"/>
        <w:rPr>
          <w:sz w:val="24"/>
          <w:szCs w:val="24"/>
        </w:rPr>
      </w:pPr>
    </w:p>
    <w:p w14:paraId="308F4F28" w14:textId="77777777" w:rsidR="00672B49" w:rsidRDefault="00672B49" w:rsidP="00672B49">
      <w:pPr>
        <w:widowControl w:val="0"/>
        <w:tabs>
          <w:tab w:val="left" w:pos="284"/>
          <w:tab w:val="left" w:pos="866"/>
          <w:tab w:val="left" w:pos="988"/>
          <w:tab w:val="left" w:pos="1348"/>
          <w:tab w:val="left" w:pos="1448"/>
          <w:tab w:val="left" w:pos="1902"/>
          <w:tab w:val="left" w:pos="2026"/>
          <w:tab w:val="left" w:pos="2502"/>
          <w:tab w:val="left" w:pos="2624"/>
          <w:tab w:val="left" w:pos="3210"/>
        </w:tabs>
        <w:autoSpaceDE w:val="0"/>
        <w:autoSpaceDN w:val="0"/>
        <w:adjustRightInd w:val="0"/>
        <w:spacing w:line="211" w:lineRule="exact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color w:val="000000"/>
          <w:sz w:val="24"/>
          <w:szCs w:val="24"/>
        </w:rPr>
        <w:t>3.3.90.39.00</w:t>
      </w:r>
      <w:r w:rsidRPr="00557007">
        <w:rPr>
          <w:sz w:val="24"/>
          <w:szCs w:val="24"/>
        </w:rPr>
        <w:tab/>
      </w:r>
      <w:r>
        <w:rPr>
          <w:sz w:val="24"/>
          <w:szCs w:val="24"/>
        </w:rPr>
        <w:t>OUTROS SERVIÇOS DE TERCEIROS - PJ.</w:t>
      </w:r>
    </w:p>
    <w:p w14:paraId="5EEB1819" w14:textId="77777777" w:rsidR="00B06F46" w:rsidRPr="00C03C46" w:rsidRDefault="00B06F46" w:rsidP="00B06F46">
      <w:pPr>
        <w:pStyle w:val="Corpodetexto21"/>
        <w:rPr>
          <w:sz w:val="24"/>
          <w:szCs w:val="24"/>
        </w:rPr>
      </w:pPr>
    </w:p>
    <w:p w14:paraId="7C084F92" w14:textId="77777777" w:rsidR="001B6EBB" w:rsidRPr="00C03C46" w:rsidRDefault="001B6EBB" w:rsidP="001B6EBB">
      <w:pPr>
        <w:pStyle w:val="Corpodetexto21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CLÁUSULA QUARTA – DA EXTINÇÃO CONSENSUAL</w:t>
      </w:r>
    </w:p>
    <w:p w14:paraId="65E181BB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4.1 – O presente contrato poderá ser extinto por acordo entre as partes, de forma consensual, desde que haja interesse da Administração, nos termos do art. 138, inciso II, da Lei nº 14.133/2021, mediante termo próprio nos autos do processo.</w:t>
      </w:r>
    </w:p>
    <w:p w14:paraId="173AE024" w14:textId="77777777" w:rsidR="001B6EBB" w:rsidRPr="00C03C46" w:rsidRDefault="001B6EBB" w:rsidP="001B6EBB">
      <w:pPr>
        <w:pStyle w:val="Corpodetexto21"/>
        <w:rPr>
          <w:b/>
          <w:sz w:val="24"/>
          <w:szCs w:val="24"/>
        </w:rPr>
      </w:pPr>
    </w:p>
    <w:p w14:paraId="48B58C8F" w14:textId="77777777" w:rsidR="001B6EBB" w:rsidRPr="00C03C46" w:rsidRDefault="001B6EBB" w:rsidP="001B6EBB">
      <w:pPr>
        <w:pStyle w:val="Corpodetexto21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CLÁUSULA QUINTA – RESPONSABILIDADE DA CONTRATADA</w:t>
      </w:r>
    </w:p>
    <w:p w14:paraId="77DE2EBA" w14:textId="77777777" w:rsidR="001B6EBB" w:rsidRPr="00C03C46" w:rsidRDefault="001B6EBB" w:rsidP="001B6EBB">
      <w:pPr>
        <w:pStyle w:val="Corpodetexto21"/>
        <w:rPr>
          <w:b/>
          <w:sz w:val="24"/>
          <w:szCs w:val="24"/>
        </w:rPr>
      </w:pPr>
      <w:bookmarkStart w:id="0" w:name="_Hlk163471525"/>
      <w:r>
        <w:rPr>
          <w:b/>
          <w:bCs/>
          <w:sz w:val="24"/>
          <w:szCs w:val="24"/>
        </w:rPr>
        <w:t xml:space="preserve">5.1. </w:t>
      </w:r>
      <w:r>
        <w:rPr>
          <w:bCs/>
          <w:sz w:val="24"/>
          <w:szCs w:val="24"/>
        </w:rPr>
        <w:t>Fornecer os materiais e equipamentos novos, de primeira qualidade, em perfeito estado de funcionamento e em conformidade com as especificações e quantidades constantes da Proposta Comercial e da Cláusula Primeira deste Contrato.</w:t>
      </w:r>
    </w:p>
    <w:p w14:paraId="21B37B2D" w14:textId="77777777" w:rsidR="001B6EBB" w:rsidRPr="00C03C46" w:rsidRDefault="001B6EBB" w:rsidP="001B6EBB">
      <w:pPr>
        <w:pStyle w:val="Corpodetexto21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5.2.</w:t>
      </w:r>
      <w:r>
        <w:rPr>
          <w:bCs/>
          <w:sz w:val="24"/>
          <w:szCs w:val="24"/>
        </w:rPr>
        <w:t xml:space="preserve"> A </w:t>
      </w:r>
      <w:r>
        <w:rPr>
          <w:b/>
          <w:bCs/>
          <w:sz w:val="24"/>
          <w:szCs w:val="24"/>
        </w:rPr>
        <w:t>CONTRATADA</w:t>
      </w:r>
      <w:r>
        <w:rPr>
          <w:bCs/>
          <w:sz w:val="24"/>
          <w:szCs w:val="24"/>
        </w:rPr>
        <w:t xml:space="preserve"> se obriga a executar, às suas expensas, os serviços de instalação das 21 (vinte e uma) câmeras de monitoramento e respectivos equipamentos e acessórios, incluindo transporte, mão de obra e demais custos necessários, nas Unidades de Saúde indicadas pela Administração Municipal.</w:t>
      </w:r>
    </w:p>
    <w:p w14:paraId="7D892C82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5.3. </w:t>
      </w:r>
      <w:r>
        <w:rPr>
          <w:bCs/>
          <w:sz w:val="24"/>
          <w:szCs w:val="24"/>
        </w:rPr>
        <w:t>A CONTRATADA se obriga a entregar o sistema em pleno funcionamento, realizando os testes necessários e prestando as orientações básicas de operação aos servidores indicados pela CONTRATANTE.</w:t>
      </w:r>
    </w:p>
    <w:p w14:paraId="127D7C27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b/>
          <w:bCs/>
          <w:sz w:val="24"/>
          <w:szCs w:val="24"/>
        </w:rPr>
        <w:t>5.4.</w:t>
      </w:r>
      <w:r>
        <w:rPr>
          <w:bCs/>
          <w:sz w:val="24"/>
          <w:szCs w:val="24"/>
        </w:rPr>
        <w:t xml:space="preserve"> Responder pelos danos causados diretamente à CONTRATANTE ou a terceiros, decorrentes de sua culpa ou dolo na execução do contrato, bem como substituir, às suas expensas, materiais e equipamentos que apresentarem defeito ou vício, observada a garantia legal e a do fabricante.</w:t>
      </w:r>
    </w:p>
    <w:p w14:paraId="7310A07C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b/>
          <w:bCs/>
          <w:sz w:val="24"/>
          <w:szCs w:val="24"/>
        </w:rPr>
        <w:t>5.5.</w:t>
      </w:r>
      <w:r>
        <w:rPr>
          <w:bCs/>
          <w:sz w:val="24"/>
          <w:szCs w:val="24"/>
        </w:rPr>
        <w:t xml:space="preserve"> Manter, durante toda a execução do contrato, as condições de habilitação e qualificação exigidas na contratação.</w:t>
      </w:r>
    </w:p>
    <w:bookmarkEnd w:id="0"/>
    <w:p w14:paraId="5FE9975A" w14:textId="77777777" w:rsidR="001B6EBB" w:rsidRPr="00C03C46" w:rsidRDefault="001B6EBB" w:rsidP="001B6EBB">
      <w:pPr>
        <w:pStyle w:val="Corpodetexto21"/>
        <w:rPr>
          <w:b/>
          <w:bCs/>
          <w:sz w:val="24"/>
          <w:szCs w:val="24"/>
        </w:rPr>
      </w:pPr>
    </w:p>
    <w:p w14:paraId="1F603D86" w14:textId="77777777" w:rsidR="002E7F96" w:rsidRPr="00C03C46" w:rsidRDefault="001B6EBB" w:rsidP="002E7F96">
      <w:pPr>
        <w:pStyle w:val="Corpodetexto21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CLÁUSULA SEXTA – COMPETÊNCIA DA CONTRATADA</w:t>
      </w:r>
    </w:p>
    <w:p w14:paraId="4A2511C0" w14:textId="77777777" w:rsidR="002E7F96" w:rsidRPr="00C03C46" w:rsidRDefault="002E7F96" w:rsidP="002E7F96">
      <w:pPr>
        <w:pStyle w:val="Corpodetexto21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6.1.</w:t>
      </w:r>
      <w:r>
        <w:rPr>
          <w:bCs/>
          <w:sz w:val="24"/>
          <w:szCs w:val="24"/>
        </w:rPr>
        <w:t xml:space="preserve"> Todos os trabalhos de execução serão elaborados exclusivamente pela CONTRATADA, sem que haja a mobilização de funcionários da CONTRATANTE. Todavia, faculta-se à CONTRATANTE disponibilizar eventuais funcionários para acompanhamento dos serviços executados pela CONTRATADA</w:t>
      </w:r>
      <w:r>
        <w:rPr>
          <w:b/>
          <w:bCs/>
          <w:sz w:val="24"/>
          <w:szCs w:val="24"/>
        </w:rPr>
        <w:t>.</w:t>
      </w:r>
    </w:p>
    <w:p w14:paraId="0B26C4F3" w14:textId="77777777" w:rsidR="002E7F96" w:rsidRPr="00C03C46" w:rsidRDefault="002E7F96" w:rsidP="002E7F96">
      <w:pPr>
        <w:pStyle w:val="Corpodetexto21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6.2.</w:t>
      </w:r>
      <w:r>
        <w:rPr>
          <w:bCs/>
          <w:sz w:val="24"/>
          <w:szCs w:val="24"/>
        </w:rPr>
        <w:t xml:space="preserve"> Executar os serviços de forma adequada, buscando assegurar o correto funcionamento dos equipamentos instalados, observando as normas técnicas aplicáveis e as normas de segurança do trabalho.</w:t>
      </w:r>
    </w:p>
    <w:p w14:paraId="695E5BB7" w14:textId="77777777" w:rsidR="002E7F96" w:rsidRPr="00C03C46" w:rsidRDefault="002E7F96" w:rsidP="002E7F96">
      <w:pPr>
        <w:pStyle w:val="Corpodetexto21"/>
        <w:rPr>
          <w:b/>
          <w:sz w:val="24"/>
          <w:szCs w:val="24"/>
        </w:rPr>
      </w:pPr>
      <w:r>
        <w:rPr>
          <w:b/>
          <w:sz w:val="24"/>
          <w:szCs w:val="24"/>
        </w:rPr>
        <w:t>6.3. DAS ATRIBUIÇÕES:</w:t>
      </w:r>
    </w:p>
    <w:p w14:paraId="63F17995" w14:textId="77777777" w:rsidR="002E7F96" w:rsidRPr="00C03C46" w:rsidRDefault="002E7F96" w:rsidP="002E7F96">
      <w:pPr>
        <w:pStyle w:val="Corpodetexto21"/>
        <w:rPr>
          <w:bCs/>
          <w:sz w:val="24"/>
          <w:szCs w:val="24"/>
        </w:rPr>
      </w:pPr>
      <w:r>
        <w:rPr>
          <w:b/>
          <w:sz w:val="24"/>
          <w:szCs w:val="24"/>
        </w:rPr>
        <w:t>6.4.</w:t>
      </w:r>
      <w:r>
        <w:rPr>
          <w:sz w:val="24"/>
          <w:szCs w:val="24"/>
        </w:rPr>
        <w:t xml:space="preserve"> Entregar os materiais e equipamentos nas quantidades e especificações contratadas;</w:t>
      </w:r>
    </w:p>
    <w:p w14:paraId="41D23DDE" w14:textId="77777777" w:rsidR="002E7F96" w:rsidRPr="00C03C46" w:rsidRDefault="002E7F96" w:rsidP="002E7F96">
      <w:pPr>
        <w:pStyle w:val="Corpodetexto21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6.5.</w:t>
      </w:r>
      <w:r>
        <w:rPr>
          <w:bCs/>
          <w:sz w:val="24"/>
          <w:szCs w:val="24"/>
        </w:rPr>
        <w:t xml:space="preserve"> Instalar os DVRs, câmeras, fontes, HDs, conectores e caixas de sobrepor nos locais definidos pela Administração Municipal;</w:t>
      </w:r>
    </w:p>
    <w:p w14:paraId="399C4757" w14:textId="77777777" w:rsidR="002E7F96" w:rsidRPr="00C03C46" w:rsidRDefault="002E7F96" w:rsidP="002E7F96">
      <w:pPr>
        <w:pStyle w:val="Corpodetexto21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6.6.</w:t>
      </w:r>
      <w:r>
        <w:rPr>
          <w:bCs/>
          <w:sz w:val="24"/>
          <w:szCs w:val="24"/>
        </w:rPr>
        <w:t xml:space="preserve"> Realizar a configuração dos DVRs e câmeras, deixando o sistema de monitoramento em pleno funcionamento;</w:t>
      </w:r>
    </w:p>
    <w:p w14:paraId="3B699857" w14:textId="77777777" w:rsidR="002E7F96" w:rsidRPr="00C03C46" w:rsidRDefault="002E7F96" w:rsidP="002E7F96">
      <w:pPr>
        <w:pStyle w:val="Corpodetexto21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6.7.</w:t>
      </w:r>
      <w:r>
        <w:rPr>
          <w:bCs/>
          <w:sz w:val="24"/>
          <w:szCs w:val="24"/>
        </w:rPr>
        <w:t xml:space="preserve"> Realizar testes de funcionamento do sistema na presença do fiscal do contrato;</w:t>
      </w:r>
    </w:p>
    <w:p w14:paraId="5D06233C" w14:textId="77777777" w:rsidR="002E7F96" w:rsidRPr="00C03C46" w:rsidRDefault="002E7F96" w:rsidP="002E7F96">
      <w:pPr>
        <w:pStyle w:val="Corpodetexto21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6.8.</w:t>
      </w:r>
      <w:r>
        <w:rPr>
          <w:bCs/>
          <w:sz w:val="24"/>
          <w:szCs w:val="24"/>
        </w:rPr>
        <w:t xml:space="preserve"> Orientar os servidores indicados quanto à operação básica do sistema;</w:t>
      </w:r>
    </w:p>
    <w:p w14:paraId="4F82A8A3" w14:textId="77777777" w:rsidR="002E7F96" w:rsidRPr="00C03C46" w:rsidRDefault="002E7F96" w:rsidP="002E7F96">
      <w:pPr>
        <w:pStyle w:val="Corpodetexto21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6.9.</w:t>
      </w:r>
      <w:r>
        <w:rPr>
          <w:bCs/>
          <w:sz w:val="24"/>
          <w:szCs w:val="24"/>
        </w:rPr>
        <w:t xml:space="preserve"> Comunicar ao fiscal do contrato qualquer anormalidade ou impedimento técnico verificado nos locais de instalação;</w:t>
      </w:r>
    </w:p>
    <w:p w14:paraId="628C4802" w14:textId="77777777" w:rsidR="002E7F96" w:rsidRPr="00C03C46" w:rsidRDefault="002E7F96" w:rsidP="002E7F96">
      <w:pPr>
        <w:pStyle w:val="Corpodetexto21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6.10.</w:t>
      </w:r>
      <w:r>
        <w:rPr>
          <w:bCs/>
          <w:sz w:val="24"/>
          <w:szCs w:val="24"/>
        </w:rPr>
        <w:t xml:space="preserve"> Retirar, ao final dos serviços, todos os resíduos e sobras de materiais decorrentes da instalação;</w:t>
      </w:r>
    </w:p>
    <w:p w14:paraId="3AB369EA" w14:textId="77777777" w:rsidR="002E7F96" w:rsidRPr="00C03C46" w:rsidRDefault="002E7F96" w:rsidP="002E7F96">
      <w:pPr>
        <w:pStyle w:val="Corpodetexto21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6.11.</w:t>
      </w:r>
      <w:r>
        <w:rPr>
          <w:bCs/>
          <w:sz w:val="24"/>
          <w:szCs w:val="24"/>
        </w:rPr>
        <w:t xml:space="preserve"> Atender, durante a vigência do contrato, aos chamados para correção de eventuais falhas decorrentes da instalação executada;</w:t>
      </w:r>
    </w:p>
    <w:p w14:paraId="0FF31326" w14:textId="77777777" w:rsidR="002E7F96" w:rsidRPr="00C03C46" w:rsidRDefault="002E7F96" w:rsidP="001B6EBB">
      <w:pPr>
        <w:pStyle w:val="Corpodetexto21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6.12.</w:t>
      </w:r>
      <w:r>
        <w:rPr>
          <w:bCs/>
          <w:sz w:val="24"/>
          <w:szCs w:val="24"/>
        </w:rPr>
        <w:t xml:space="preserve"> Emitir a respectiva Nota Fiscal correspondente aos materiais fornecidos e aos serviços executados.</w:t>
      </w:r>
    </w:p>
    <w:p w14:paraId="7B3243CF" w14:textId="77777777" w:rsidR="002E7F96" w:rsidRPr="00C03C46" w:rsidRDefault="002E7F96" w:rsidP="001B6EBB">
      <w:pPr>
        <w:pStyle w:val="Corpodetexto21"/>
        <w:rPr>
          <w:b/>
          <w:bCs/>
          <w:sz w:val="24"/>
          <w:szCs w:val="24"/>
          <w:u w:val="single"/>
        </w:rPr>
      </w:pPr>
    </w:p>
    <w:p w14:paraId="52606671" w14:textId="77777777" w:rsidR="001B6EBB" w:rsidRPr="00C03C46" w:rsidRDefault="001B6EBB" w:rsidP="001B6EBB">
      <w:pPr>
        <w:pStyle w:val="Corpodetexto21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CLÁUSULA SÉTIMA – RESPONSABILIDADE DO CONTRATANTE</w:t>
      </w:r>
    </w:p>
    <w:p w14:paraId="5746DBD5" w14:textId="77777777" w:rsidR="001B6EBB" w:rsidRPr="00C03C46" w:rsidRDefault="00C43246" w:rsidP="001B6EBB">
      <w:pPr>
        <w:pStyle w:val="Corpodetexto21"/>
        <w:rPr>
          <w:sz w:val="24"/>
          <w:szCs w:val="24"/>
        </w:rPr>
      </w:pPr>
      <w:r>
        <w:rPr>
          <w:b/>
          <w:sz w:val="24"/>
          <w:szCs w:val="24"/>
        </w:rPr>
        <w:t xml:space="preserve">7. </w:t>
      </w:r>
      <w:r>
        <w:rPr>
          <w:sz w:val="24"/>
          <w:szCs w:val="24"/>
        </w:rPr>
        <w:t>A CONTRATANTE indicará à CONTRATADA as Unidades de Saúde e os locais de instalação, garantirá o acesso de seus técnicos aos locais da execução dos serviços e prestará as informações indispensáveis ao perfeito desenvolvimento dos serviços, efetuando o pagamento nas condições pactuadas.</w:t>
      </w:r>
    </w:p>
    <w:p w14:paraId="546C71F7" w14:textId="77777777" w:rsidR="001B6EBB" w:rsidRPr="00C03C46" w:rsidRDefault="001B6EBB" w:rsidP="001B6EBB">
      <w:pPr>
        <w:pStyle w:val="Corpodetexto21"/>
        <w:rPr>
          <w:sz w:val="24"/>
          <w:szCs w:val="24"/>
        </w:rPr>
      </w:pPr>
    </w:p>
    <w:p w14:paraId="5F5CE6AC" w14:textId="77777777" w:rsidR="001B6EBB" w:rsidRPr="00C03C46" w:rsidRDefault="001B6EBB" w:rsidP="001B6EBB">
      <w:pPr>
        <w:pStyle w:val="Corpodetexto21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CLÁUSULA OITAVA – DO ACOMPANHAMENTO E DA FISCALIZAÇÃO</w:t>
      </w:r>
    </w:p>
    <w:p w14:paraId="0A0A3B71" w14:textId="77777777" w:rsidR="001B6EBB" w:rsidRPr="00C03C46" w:rsidRDefault="00C43246" w:rsidP="001B6EBB">
      <w:pPr>
        <w:pStyle w:val="Corpodetexto21"/>
        <w:rPr>
          <w:sz w:val="24"/>
          <w:szCs w:val="24"/>
        </w:rPr>
      </w:pPr>
      <w:r>
        <w:rPr>
          <w:b/>
          <w:bCs/>
          <w:sz w:val="24"/>
          <w:szCs w:val="24"/>
        </w:rPr>
        <w:t>8.1.</w:t>
      </w:r>
      <w:r>
        <w:rPr>
          <w:sz w:val="24"/>
          <w:szCs w:val="24"/>
        </w:rPr>
        <w:t xml:space="preserve"> Durante a vigência deste Contrato, a execução do objetivo será acompanhada e fiscalizada pelo servidor </w:t>
      </w:r>
      <w:r>
        <w:rPr>
          <w:b/>
          <w:bCs/>
          <w:sz w:val="24"/>
          <w:szCs w:val="24"/>
        </w:rPr>
        <w:t>ELIELSON DA SILVA FIÊSCA</w:t>
      </w:r>
      <w:r>
        <w:rPr>
          <w:sz w:val="24"/>
          <w:szCs w:val="24"/>
        </w:rPr>
        <w:t xml:space="preserve">, conforme </w:t>
      </w:r>
      <w:r>
        <w:rPr>
          <w:b/>
          <w:bCs/>
          <w:sz w:val="24"/>
          <w:szCs w:val="24"/>
        </w:rPr>
        <w:t>Portaria Municipal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nº 2051/2025</w:t>
      </w:r>
      <w:r>
        <w:rPr>
          <w:sz w:val="24"/>
          <w:szCs w:val="24"/>
        </w:rPr>
        <w:t xml:space="preserve"> – FISCAL DE CONTRATO, devidamente designado para esse fim, permitida a assistência de terceiros. </w:t>
      </w:r>
    </w:p>
    <w:p w14:paraId="45970131" w14:textId="77777777" w:rsidR="001B6EBB" w:rsidRPr="00C03C46" w:rsidRDefault="00C43246" w:rsidP="001B6EBB">
      <w:pPr>
        <w:pStyle w:val="Corpodetexto21"/>
        <w:rPr>
          <w:sz w:val="24"/>
          <w:szCs w:val="24"/>
        </w:rPr>
      </w:pPr>
      <w:r>
        <w:rPr>
          <w:b/>
          <w:bCs/>
          <w:sz w:val="24"/>
          <w:szCs w:val="24"/>
        </w:rPr>
        <w:t>8.2.</w:t>
      </w:r>
      <w:r>
        <w:rPr>
          <w:sz w:val="24"/>
          <w:szCs w:val="24"/>
        </w:rPr>
        <w:t xml:space="preserve"> O fiscal de contrato pode sustar qualquer trabalho que esteja sendo executado em desacordo com o especificado, sempre que essa medida se tornar necessária, bem como adotar as providências e exercer as competências da </w:t>
      </w:r>
      <w:r>
        <w:rPr>
          <w:b/>
          <w:sz w:val="24"/>
          <w:szCs w:val="24"/>
        </w:rPr>
        <w:t>FISCALIZAÇÃO</w:t>
      </w:r>
      <w:r>
        <w:rPr>
          <w:sz w:val="24"/>
          <w:szCs w:val="24"/>
        </w:rPr>
        <w:t xml:space="preserve"> previstas no Projeto Básico.</w:t>
      </w:r>
    </w:p>
    <w:p w14:paraId="4D1595E8" w14:textId="77777777" w:rsidR="001B6EBB" w:rsidRPr="00C03C46" w:rsidRDefault="00C43246" w:rsidP="001B6EBB">
      <w:pPr>
        <w:pStyle w:val="Corpodetexto21"/>
        <w:rPr>
          <w:sz w:val="24"/>
          <w:szCs w:val="24"/>
        </w:rPr>
      </w:pPr>
      <w:r>
        <w:rPr>
          <w:b/>
          <w:bCs/>
          <w:sz w:val="24"/>
          <w:szCs w:val="24"/>
        </w:rPr>
        <w:t>8.3.</w:t>
      </w:r>
      <w:r>
        <w:rPr>
          <w:sz w:val="24"/>
          <w:szCs w:val="24"/>
        </w:rPr>
        <w:t xml:space="preserve"> Durante a vigência deste Contrato, a </w:t>
      </w:r>
      <w:r>
        <w:rPr>
          <w:b/>
          <w:sz w:val="24"/>
          <w:szCs w:val="24"/>
        </w:rPr>
        <w:t>CONTRATADA</w:t>
      </w:r>
      <w:r>
        <w:rPr>
          <w:sz w:val="24"/>
          <w:szCs w:val="24"/>
        </w:rPr>
        <w:t xml:space="preserve"> deve manter preposto, aceito pela Administração do </w:t>
      </w:r>
      <w:r>
        <w:rPr>
          <w:b/>
          <w:sz w:val="24"/>
          <w:szCs w:val="24"/>
        </w:rPr>
        <w:t>CONTRATANTE</w:t>
      </w:r>
      <w:r>
        <w:rPr>
          <w:sz w:val="24"/>
          <w:szCs w:val="24"/>
        </w:rPr>
        <w:t>, para representá-lo sempre que for necessário.</w:t>
      </w:r>
    </w:p>
    <w:p w14:paraId="5024CEB4" w14:textId="77777777" w:rsidR="001B6EBB" w:rsidRPr="00C03C46" w:rsidRDefault="00C43246" w:rsidP="001B6EBB">
      <w:pPr>
        <w:pStyle w:val="Corpodetexto21"/>
        <w:rPr>
          <w:sz w:val="24"/>
          <w:szCs w:val="24"/>
        </w:rPr>
      </w:pPr>
      <w:r>
        <w:rPr>
          <w:b/>
          <w:bCs/>
          <w:sz w:val="24"/>
          <w:szCs w:val="24"/>
        </w:rPr>
        <w:t>8.4.</w:t>
      </w:r>
      <w:r>
        <w:rPr>
          <w:sz w:val="24"/>
          <w:szCs w:val="24"/>
        </w:rPr>
        <w:t xml:space="preserve"> A atestação de conformidade cabe ao titular do setor responsável pela fiscalização do contrato ou a outro servidor designado para esse fim.</w:t>
      </w:r>
    </w:p>
    <w:p w14:paraId="2F1ABF09" w14:textId="77777777" w:rsidR="001B6EBB" w:rsidRPr="00C03C46" w:rsidRDefault="001B6EBB" w:rsidP="001B6EBB">
      <w:pPr>
        <w:pStyle w:val="Corpodetexto21"/>
        <w:rPr>
          <w:sz w:val="24"/>
          <w:szCs w:val="24"/>
        </w:rPr>
      </w:pPr>
    </w:p>
    <w:p w14:paraId="301F8879" w14:textId="77777777" w:rsidR="001B6EBB" w:rsidRPr="00C03C46" w:rsidRDefault="001B6EBB" w:rsidP="001B6EBB">
      <w:pPr>
        <w:pStyle w:val="Corpodetexto21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CLÁUSULA NONA – DA GESTÃO DO CONTRATO</w:t>
      </w:r>
    </w:p>
    <w:p w14:paraId="44C35962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b/>
          <w:bCs/>
          <w:sz w:val="24"/>
          <w:szCs w:val="24"/>
        </w:rPr>
        <w:t>9.1.</w:t>
      </w:r>
      <w:r>
        <w:rPr>
          <w:sz w:val="24"/>
          <w:szCs w:val="24"/>
        </w:rPr>
        <w:t xml:space="preserve"> A </w:t>
      </w:r>
      <w:r>
        <w:rPr>
          <w:b/>
          <w:bCs/>
          <w:sz w:val="24"/>
          <w:szCs w:val="24"/>
        </w:rPr>
        <w:t>CONTRATANTE</w:t>
      </w:r>
      <w:r>
        <w:rPr>
          <w:sz w:val="24"/>
          <w:szCs w:val="24"/>
        </w:rPr>
        <w:t xml:space="preserve"> designa como gestor deste Contrato, a servidora </w:t>
      </w:r>
      <w:r>
        <w:rPr>
          <w:b/>
          <w:bCs/>
          <w:sz w:val="24"/>
          <w:szCs w:val="24"/>
        </w:rPr>
        <w:t>MAGDA DA COSTA BARROSO</w:t>
      </w:r>
      <w:r>
        <w:rPr>
          <w:sz w:val="24"/>
          <w:szCs w:val="24"/>
        </w:rPr>
        <w:t>, para as questões administrativas.</w:t>
      </w:r>
    </w:p>
    <w:p w14:paraId="1548CCC3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b/>
          <w:bCs/>
          <w:sz w:val="24"/>
          <w:szCs w:val="24"/>
        </w:rPr>
        <w:t>9.2.</w:t>
      </w:r>
      <w:r>
        <w:rPr>
          <w:sz w:val="24"/>
          <w:szCs w:val="24"/>
        </w:rPr>
        <w:t xml:space="preserve"> Compete o gestor acima designado, dentre outras atribuições:</w:t>
      </w:r>
    </w:p>
    <w:p w14:paraId="24E4053F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I - acompanhar o processo em todas as suas fases, até a assinatura do contrato;</w:t>
      </w:r>
    </w:p>
    <w:p w14:paraId="5AAA0266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II - abrir pasta para cada contrato, visando arquivar eventuais termos aditivos;</w:t>
      </w:r>
    </w:p>
    <w:p w14:paraId="472AEBF4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III - controlar o prazo de vigência do instrumento contratual sob sua responsabilidade, e encaminhar o processo administrativo à unidade de contratos, nos prazos de 30 (trinta) dias, com a solicitação de prorrogação;</w:t>
      </w:r>
    </w:p>
    <w:p w14:paraId="54AAD4DE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IV - anotar em formulário próprio todas as ocorrências relacionadas com a execução do contrato, determinando o que for necessário à regularização das faltas ou defeitos observados;</w:t>
      </w:r>
    </w:p>
    <w:p w14:paraId="38B531B3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V - comunicar à unidade competente, formalmente, irregularidades cometidas passíveis de penalidade, após os contatos prévios com a contratada;</w:t>
      </w:r>
    </w:p>
    <w:p w14:paraId="1A406CD5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lastRenderedPageBreak/>
        <w:t>VI - solicitar à unidade competente esclarecimentos de dúvidas relativas ao contrato sob sua responsabilidade;</w:t>
      </w:r>
    </w:p>
    <w:p w14:paraId="349BE1D3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VII - verificar se a execução de serviços será cumprida integral ou parceladamente;</w:t>
      </w:r>
    </w:p>
    <w:p w14:paraId="5B332934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VIII - receber e atestar as notas fiscais e encaminhá-las à unidade competente para pagamento;</w:t>
      </w:r>
    </w:p>
    <w:p w14:paraId="54C089A7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IX - acompanhar a evolução dos preços de mercado referentes ao objeto contratado e informar à unidade competente as oscilações bruscas;</w:t>
      </w:r>
    </w:p>
    <w:p w14:paraId="796DBCBB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X - verificar se o prazo de execução, especificações e quantidades encontram-se de acordo com o estabelecido no instrumento contratual;</w:t>
      </w:r>
    </w:p>
    <w:p w14:paraId="01EE55D0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XI - receber, provisória e definitivamente, os serviços sob sua responsabilidade, mediante termo circunstanciado, quando não for designada Comissão de Recebimento ou outro servidor;</w:t>
      </w:r>
    </w:p>
    <w:p w14:paraId="2F5EB40D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XII - comunicar à unidade competente eventuais atrasos nos prazos de execução do objeto, bem como os pedidos de prorrogação, se for o caso;</w:t>
      </w:r>
    </w:p>
    <w:p w14:paraId="5F2E25FF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XIII - zelar pela fiel execução dos serviços, sobretudo no que concerne à qualidade dos materiais utilizados e dos serviços prestados;</w:t>
      </w:r>
    </w:p>
    <w:p w14:paraId="08749F3A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XIV - manter controle atualizado dos pagamentos efetuados, em ordem cronológica, observando para que o valor do contrato não seja ultrapassado;</w:t>
      </w:r>
    </w:p>
    <w:p w14:paraId="7D0D23A5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XV - solicitar à unidade de programação orçamentária disponibilidade de recursos para o pagamento de valores que tenham extrapolado o valor do contrato e necessitem de reconhecimento de dívida;</w:t>
      </w:r>
    </w:p>
    <w:p w14:paraId="7C1D7E41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XVI - informar à unidade de programação orçamentária e financeira, até 15 de dezembro de cada ano, as obrigações financeiras não liquidadas no exercício, visando à obtenção de reforço, cancelamento e/ou inscrição de saldos de empenho à conta de restos a pagar;</w:t>
      </w:r>
    </w:p>
    <w:p w14:paraId="1281737C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XVII - encaminhar à unidade de programação orçamentária e financeira até o mês de novembro de cada exercício os pedidos de empenhamento para os contratos ainda em vigor no exercício seguinte;</w:t>
      </w:r>
    </w:p>
    <w:p w14:paraId="0B3816DE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XVIII - manter sob sua guarda os processos de contratação.</w:t>
      </w:r>
    </w:p>
    <w:p w14:paraId="01D20CAF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b/>
          <w:bCs/>
          <w:sz w:val="24"/>
          <w:szCs w:val="24"/>
        </w:rPr>
        <w:t>9.3.</w:t>
      </w:r>
      <w:r>
        <w:rPr>
          <w:sz w:val="24"/>
          <w:szCs w:val="24"/>
        </w:rPr>
        <w:t xml:space="preserve"> Os gestores de Contrato, por força de atribuições formalmente estatuídas, têm particulares deveres que, se não cumpridos, poderão resultar em responsabilização civil, penal e administrativa. </w:t>
      </w:r>
    </w:p>
    <w:p w14:paraId="723D345E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b/>
          <w:bCs/>
          <w:sz w:val="24"/>
          <w:szCs w:val="24"/>
        </w:rPr>
        <w:t>9.4.</w:t>
      </w:r>
      <w:r>
        <w:rPr>
          <w:sz w:val="24"/>
          <w:szCs w:val="24"/>
        </w:rPr>
        <w:t xml:space="preserve"> As normas municipais preveem as penalidades disciplinares a serem aplicadas aos servidores pelo exercício irregular de atribuições a eles afetas que são:</w:t>
      </w:r>
    </w:p>
    <w:p w14:paraId="310EED18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a) advertência;</w:t>
      </w:r>
    </w:p>
    <w:p w14:paraId="24AA6E30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b) suspensão;</w:t>
      </w:r>
    </w:p>
    <w:p w14:paraId="3951F151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c) demissão;</w:t>
      </w:r>
    </w:p>
    <w:p w14:paraId="17A38E04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d) cassação de aposentadoria ou disponibilidade;</w:t>
      </w:r>
    </w:p>
    <w:p w14:paraId="788BDDE8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e) destituição de cargo em comissão;</w:t>
      </w:r>
    </w:p>
    <w:p w14:paraId="28CCFECD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f) destituição de função comissionada</w:t>
      </w:r>
    </w:p>
    <w:p w14:paraId="5B57B924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b/>
          <w:bCs/>
          <w:sz w:val="24"/>
          <w:szCs w:val="24"/>
        </w:rPr>
        <w:t>9.5.</w:t>
      </w:r>
      <w:r>
        <w:rPr>
          <w:sz w:val="24"/>
          <w:szCs w:val="24"/>
        </w:rPr>
        <w:t xml:space="preserve"> Na aplicação dessas penalidades, serão consideradas a natureza e a gravidade da infração cometida, bem como os danos que dela provierem para o serviço público. </w:t>
      </w:r>
    </w:p>
    <w:p w14:paraId="4F667C89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b/>
          <w:bCs/>
          <w:sz w:val="24"/>
          <w:szCs w:val="24"/>
        </w:rPr>
        <w:t>9.6.</w:t>
      </w:r>
      <w:r>
        <w:rPr>
          <w:sz w:val="24"/>
          <w:szCs w:val="24"/>
        </w:rPr>
        <w:t xml:space="preserve"> As sanções administrativas poderão cumular-se com as sanções civis e penais, sendo independentes entre si. </w:t>
      </w:r>
    </w:p>
    <w:p w14:paraId="29C4612C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b/>
          <w:bCs/>
          <w:sz w:val="24"/>
          <w:szCs w:val="24"/>
        </w:rPr>
        <w:t>9.7.</w:t>
      </w:r>
      <w:r>
        <w:rPr>
          <w:sz w:val="24"/>
          <w:szCs w:val="24"/>
        </w:rPr>
        <w:t xml:space="preserve"> A responsabilidade civil decorre de ato omisso ou comissivo, doloso ou culposo, que resulte em prejuízo ao erário ou a terceiros. No que se refere à responsabilidade penal, esta abrange os crimes e as contravenções imputadas ao servidor nessa qualidade. </w:t>
      </w:r>
    </w:p>
    <w:p w14:paraId="6DD0A0CF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b/>
          <w:bCs/>
          <w:sz w:val="24"/>
          <w:szCs w:val="24"/>
        </w:rPr>
        <w:t>9.8.</w:t>
      </w:r>
      <w:r>
        <w:rPr>
          <w:sz w:val="24"/>
          <w:szCs w:val="24"/>
        </w:rPr>
        <w:t xml:space="preserve"> Se comissão de sindicância ou de processo administrativo disciplinar concluir que a infração constitui ilícito penal, os autos serão encaminhados ao Ministério Público. </w:t>
      </w:r>
    </w:p>
    <w:p w14:paraId="77B61E81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9.9.</w:t>
      </w:r>
      <w:r>
        <w:rPr>
          <w:sz w:val="24"/>
          <w:szCs w:val="24"/>
        </w:rPr>
        <w:t xml:space="preserve"> São crimes contra a Administração Pública: improbidade administrativa, aplicação irregular de dinheiro público, lesão aos cofres públicos e dilapidação nacional e corrupção.</w:t>
      </w:r>
    </w:p>
    <w:p w14:paraId="20BD3E11" w14:textId="77777777" w:rsidR="001B6EBB" w:rsidRPr="00C03C46" w:rsidRDefault="001B6EBB" w:rsidP="001B6EBB">
      <w:pPr>
        <w:pStyle w:val="Corpodetexto21"/>
        <w:rPr>
          <w:b/>
          <w:sz w:val="24"/>
          <w:szCs w:val="24"/>
        </w:rPr>
      </w:pPr>
    </w:p>
    <w:p w14:paraId="1702C7C1" w14:textId="77777777" w:rsidR="001B6EBB" w:rsidRPr="00C03C46" w:rsidRDefault="001B6EBB" w:rsidP="001B6EBB">
      <w:pPr>
        <w:pStyle w:val="Corpodetexto21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CLÁUSULA DÉCIMA – DO REAJUSTE</w:t>
      </w:r>
    </w:p>
    <w:p w14:paraId="60B5E5B8" w14:textId="77777777" w:rsidR="001B6EBB" w:rsidRPr="00C03C46" w:rsidRDefault="00C43246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10.1. Os preços são fixos e irreajustáveis no prazo de um ano contado da data limite para a apresentação das propostas.</w:t>
      </w:r>
    </w:p>
    <w:p w14:paraId="3D3A9CEF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 xml:space="preserve">10.2. Dentro do prazo de vigência do contrato e mediante solicitação da contratada, os preços contratados poderão sofrer reajuste após o interregno de um ano, aplicando-se o índice IGPM exclusivamente para as obrigações iniciadas e concluídas após a ocorrência da anualidade; </w:t>
      </w:r>
    </w:p>
    <w:p w14:paraId="0CA3558B" w14:textId="77777777" w:rsidR="001B6EBB" w:rsidRPr="00C03C46" w:rsidRDefault="00577E28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10.3. Nos reajustes subsequentes ao primeiro, o interregno mínimo de um ano será contado a partir dos efeitos financeiros do último reajuste.</w:t>
      </w:r>
    </w:p>
    <w:p w14:paraId="71156B5E" w14:textId="77777777" w:rsidR="001B6EBB" w:rsidRPr="00C03C46" w:rsidRDefault="00577E28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10.4. No caso de atraso ou não divulgação do índice de reajustamento, o CONTRATANTE pagará à CONTRATADA a importância calculada pela última variação conhecida, liquidando a diferença correspondente tão logo seja divulgado o índice definitivo. Fica a CONTRATADA obrigada a apresentar os cálculos referente ao reajustamento de preços do valor remanescente, sempre que este ocorrer.</w:t>
      </w:r>
    </w:p>
    <w:p w14:paraId="5DC4E5FD" w14:textId="77777777" w:rsidR="001B6EBB" w:rsidRPr="00C03C46" w:rsidRDefault="00577E28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10.5.</w:t>
      </w:r>
      <w:r>
        <w:rPr>
          <w:sz w:val="24"/>
          <w:szCs w:val="24"/>
        </w:rPr>
        <w:tab/>
        <w:t xml:space="preserve"> Nas aferições finais, o índice utilizado para reajuste será, obrigatoriamente, o definitivo.</w:t>
      </w:r>
    </w:p>
    <w:p w14:paraId="65B809E1" w14:textId="77777777" w:rsidR="001B6EBB" w:rsidRPr="00C03C46" w:rsidRDefault="00577E28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10.6. Caso o índice estabelecido para reajustamento venha a ser extinto ou de qualquer forma não possa mais ser utilizado, será adotado, em substituição, o que vier a ser determinado pela legislação então em vigor.</w:t>
      </w:r>
    </w:p>
    <w:p w14:paraId="605FD6F3" w14:textId="77777777" w:rsidR="001B6EBB" w:rsidRPr="00C03C46" w:rsidRDefault="00577E28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 xml:space="preserve">10.7. Na ausência de previsão legal quanto ao índice substituto, as partes elegerão novo índice oficial, para reajustamento do preço do valor remanescente, por meio de termo aditivo. </w:t>
      </w:r>
    </w:p>
    <w:p w14:paraId="57C61CCA" w14:textId="77777777" w:rsidR="001B6EBB" w:rsidRPr="00C03C46" w:rsidRDefault="00577E28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10.8 O reajuste será realizado por apostilamento.</w:t>
      </w:r>
    </w:p>
    <w:p w14:paraId="664B5C87" w14:textId="77777777" w:rsidR="001B6EBB" w:rsidRPr="00C03C46" w:rsidRDefault="001B6EBB" w:rsidP="001B6EBB">
      <w:pPr>
        <w:pStyle w:val="Corpodetexto21"/>
        <w:rPr>
          <w:sz w:val="24"/>
          <w:szCs w:val="24"/>
        </w:rPr>
      </w:pPr>
    </w:p>
    <w:p w14:paraId="74299D80" w14:textId="77777777" w:rsidR="001B6EBB" w:rsidRPr="00C03C46" w:rsidRDefault="001B6EBB" w:rsidP="001B6EBB">
      <w:pPr>
        <w:pStyle w:val="Corpodetexto21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CLÁUSULA DÉCIMA-PRIMEIRA - DAS PENALIDADES E DAS MULTAS </w:t>
      </w:r>
    </w:p>
    <w:p w14:paraId="7B8C3E5E" w14:textId="77777777" w:rsidR="001B6EBB" w:rsidRPr="00C03C46" w:rsidRDefault="001B6EBB" w:rsidP="001B6EBB">
      <w:pPr>
        <w:pStyle w:val="Corpodetexto21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11.1. </w:t>
      </w:r>
      <w:r>
        <w:rPr>
          <w:sz w:val="24"/>
          <w:szCs w:val="24"/>
        </w:rPr>
        <w:t>Em caso de inexecução do objeto, total ou parcial, execução imperfeita ou qualquer inadimplemento e demais infrações contratuais, a CONTRATADA, sem prejuízo a responsabilidade civil e criminal, ficará sujeito as penalidades contidas no</w:t>
      </w:r>
      <w:r>
        <w:rPr>
          <w:b/>
          <w:sz w:val="24"/>
          <w:szCs w:val="24"/>
        </w:rPr>
        <w:t xml:space="preserve"> art. 156, da Lei nº 14.133/2021.</w:t>
      </w:r>
    </w:p>
    <w:p w14:paraId="4E419A8D" w14:textId="77777777" w:rsidR="001B6EBB" w:rsidRPr="00C03C46" w:rsidRDefault="001B6EBB" w:rsidP="001B6EBB">
      <w:pPr>
        <w:pStyle w:val="Corpodetexto21"/>
        <w:rPr>
          <w:b/>
          <w:sz w:val="24"/>
          <w:szCs w:val="24"/>
        </w:rPr>
      </w:pPr>
    </w:p>
    <w:p w14:paraId="45D2FD8C" w14:textId="77777777" w:rsidR="001B6EBB" w:rsidRPr="00C03C46" w:rsidRDefault="001B6EBB" w:rsidP="001B6EBB">
      <w:pPr>
        <w:pStyle w:val="Corpodetexto21"/>
        <w:rPr>
          <w:b/>
          <w:sz w:val="24"/>
          <w:szCs w:val="24"/>
        </w:rPr>
      </w:pPr>
      <w:r>
        <w:rPr>
          <w:b/>
          <w:sz w:val="24"/>
          <w:szCs w:val="24"/>
        </w:rPr>
        <w:t>C</w:t>
      </w:r>
      <w:r>
        <w:rPr>
          <w:b/>
          <w:sz w:val="24"/>
          <w:szCs w:val="24"/>
          <w:u w:val="single"/>
        </w:rPr>
        <w:t>LÁUSULA DÉCIMA-SEGUNDA- DA RESCISÃO E DA PENA</w:t>
      </w:r>
    </w:p>
    <w:p w14:paraId="4A55B408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b/>
          <w:sz w:val="24"/>
          <w:szCs w:val="24"/>
        </w:rPr>
        <w:t xml:space="preserve">12.1. </w:t>
      </w:r>
      <w:r>
        <w:rPr>
          <w:sz w:val="24"/>
          <w:szCs w:val="24"/>
        </w:rPr>
        <w:t xml:space="preserve">O </w:t>
      </w:r>
      <w:r>
        <w:rPr>
          <w:b/>
          <w:sz w:val="24"/>
          <w:szCs w:val="24"/>
        </w:rPr>
        <w:t>CONTRATO</w:t>
      </w:r>
      <w:r>
        <w:rPr>
          <w:sz w:val="24"/>
          <w:szCs w:val="24"/>
        </w:rPr>
        <w:t xml:space="preserve"> poderá ser rescindida e a </w:t>
      </w:r>
      <w:r>
        <w:rPr>
          <w:b/>
          <w:sz w:val="24"/>
          <w:szCs w:val="24"/>
        </w:rPr>
        <w:t>CONTRATADA</w:t>
      </w:r>
      <w:r>
        <w:rPr>
          <w:sz w:val="24"/>
          <w:szCs w:val="24"/>
        </w:rPr>
        <w:t xml:space="preserve"> penalizada em conformidade com o art. 138 e seus incisos, da Lei nº 14.133/2021.</w:t>
      </w:r>
    </w:p>
    <w:p w14:paraId="54E87E62" w14:textId="77777777" w:rsidR="005A46DC" w:rsidRPr="00C03C46" w:rsidRDefault="005A46DC" w:rsidP="005A46DC">
      <w:pPr>
        <w:pStyle w:val="Corpodetexto21"/>
        <w:rPr>
          <w:b/>
          <w:bCs/>
          <w:sz w:val="24"/>
          <w:szCs w:val="24"/>
        </w:rPr>
      </w:pPr>
    </w:p>
    <w:p w14:paraId="76454985" w14:textId="77777777" w:rsidR="005A46DC" w:rsidRPr="00C03C46" w:rsidRDefault="005A46DC" w:rsidP="005A46DC">
      <w:pPr>
        <w:pStyle w:val="Corpodetexto21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CLÁUSULA DÉCIMA-TERCEIRA – DOS CASOS OMISSOS </w:t>
      </w:r>
    </w:p>
    <w:p w14:paraId="5B225DF0" w14:textId="77777777" w:rsidR="005A46DC" w:rsidRPr="00C03C46" w:rsidRDefault="005A46DC" w:rsidP="005A46DC">
      <w:pPr>
        <w:pStyle w:val="Corpodetexto21"/>
        <w:rPr>
          <w:sz w:val="24"/>
          <w:szCs w:val="24"/>
        </w:rPr>
      </w:pPr>
      <w:r>
        <w:rPr>
          <w:b/>
          <w:bCs/>
          <w:sz w:val="24"/>
          <w:szCs w:val="24"/>
        </w:rPr>
        <w:t>13. 1</w:t>
      </w:r>
      <w:r>
        <w:rPr>
          <w:sz w:val="24"/>
          <w:szCs w:val="24"/>
        </w:rPr>
        <w:t xml:space="preserve"> Os casos omissos serão decididos pelo contratante, segundo as disposições contidas na Lei nº 14.133, de 2021, e demais normas federais aplicáveis e, subsidiariamente, segundo as disposições contidas na Lei nº 8.078, de 1990 – Código de Defesa do Consumidor – e normas e princípios gerais dos contratos.</w:t>
      </w:r>
    </w:p>
    <w:p w14:paraId="507AAC4F" w14:textId="77777777" w:rsidR="005A46DC" w:rsidRPr="00C03C46" w:rsidRDefault="005A46DC" w:rsidP="001B6EBB">
      <w:pPr>
        <w:pStyle w:val="Corpodetexto21"/>
        <w:rPr>
          <w:sz w:val="24"/>
          <w:szCs w:val="24"/>
        </w:rPr>
      </w:pPr>
    </w:p>
    <w:p w14:paraId="0D3130AA" w14:textId="77777777" w:rsidR="001B6EBB" w:rsidRPr="00C03C46" w:rsidRDefault="001B6EBB" w:rsidP="001B6EBB">
      <w:pPr>
        <w:pStyle w:val="Corpodetexto21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CLÁUSULA DÉCIMA-QUARTA – DA PUBLICAÇÃO</w:t>
      </w:r>
    </w:p>
    <w:p w14:paraId="332494B1" w14:textId="77777777" w:rsidR="005A46DC" w:rsidRPr="00C03C46" w:rsidRDefault="005A46DC" w:rsidP="005A46DC">
      <w:pPr>
        <w:pStyle w:val="Corpodetexto21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>14.1</w:t>
      </w:r>
      <w:r>
        <w:rPr>
          <w:sz w:val="24"/>
          <w:szCs w:val="24"/>
        </w:rPr>
        <w:t xml:space="preserve">Incumbirá ao contratante divulgar o presente instrumento no Portal Nacional de Contratações Públicas (PNCP), na forma prevista no art. 94 da Lei 14.133, de 2021, bem como no respectivo sítio oficial na Internet, conforme o artigo 176 da Lei 14.133/2021 dá </w:t>
      </w:r>
      <w:r>
        <w:rPr>
          <w:sz w:val="24"/>
          <w:szCs w:val="24"/>
        </w:rPr>
        <w:lastRenderedPageBreak/>
        <w:t>um prazo maior para os Municípios de até 20.000 habitantes, como é o caso de Itamarati – AM, se adequarem à forma eletrônica.</w:t>
      </w:r>
    </w:p>
    <w:p w14:paraId="1D692737" w14:textId="77777777" w:rsidR="005A46DC" w:rsidRPr="00C03C46" w:rsidRDefault="005A46DC" w:rsidP="005A46DC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14.2 Art. 176. Os Municípios com até 20.000 (vinte mil) habitantes terão o prazo de 6 (seis) anos, contado da data de publicação desta Lei, para cumprimento: (...)</w:t>
      </w:r>
    </w:p>
    <w:p w14:paraId="66122572" w14:textId="77777777" w:rsidR="00EA489E" w:rsidRPr="00C03C46" w:rsidRDefault="00EA489E" w:rsidP="001B6EBB">
      <w:pPr>
        <w:pStyle w:val="Corpodetexto21"/>
        <w:rPr>
          <w:b/>
          <w:sz w:val="24"/>
          <w:szCs w:val="24"/>
        </w:rPr>
      </w:pPr>
    </w:p>
    <w:p w14:paraId="613376A8" w14:textId="77777777" w:rsidR="001B6EBB" w:rsidRPr="00C03C46" w:rsidRDefault="001B6EBB" w:rsidP="001B6EBB">
      <w:pPr>
        <w:pStyle w:val="Corpodetexto21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CLÁUSULA DÉCIMA-QUINTA – DO FORO</w:t>
      </w:r>
    </w:p>
    <w:p w14:paraId="0E5BE89F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b/>
          <w:sz w:val="24"/>
          <w:szCs w:val="24"/>
        </w:rPr>
        <w:t xml:space="preserve">15.1. </w:t>
      </w:r>
      <w:r>
        <w:rPr>
          <w:sz w:val="24"/>
          <w:szCs w:val="24"/>
        </w:rPr>
        <w:t xml:space="preserve">As partes elegem desde já o foro desta </w:t>
      </w:r>
      <w:r>
        <w:rPr>
          <w:b/>
          <w:sz w:val="24"/>
          <w:szCs w:val="24"/>
        </w:rPr>
        <w:t>COMARCA DE ITAMARATI</w:t>
      </w:r>
      <w:r>
        <w:rPr>
          <w:sz w:val="24"/>
          <w:szCs w:val="24"/>
        </w:rPr>
        <w:t xml:space="preserve">, para dirimir quaisquer ações ou demandas resultantes da execução deste </w:t>
      </w:r>
      <w:r>
        <w:rPr>
          <w:b/>
          <w:sz w:val="24"/>
          <w:szCs w:val="24"/>
        </w:rPr>
        <w:t>CONTRATO</w:t>
      </w:r>
      <w:r>
        <w:rPr>
          <w:sz w:val="24"/>
          <w:szCs w:val="24"/>
        </w:rPr>
        <w:t>, com expressa renúncia de outro, por mais privilegiado que seja.</w:t>
      </w:r>
    </w:p>
    <w:p w14:paraId="76F7CA37" w14:textId="77777777" w:rsidR="001B6EBB" w:rsidRPr="00C03C46" w:rsidRDefault="001B6EBB" w:rsidP="001B6EBB">
      <w:pPr>
        <w:pStyle w:val="Corpodetexto21"/>
        <w:rPr>
          <w:sz w:val="24"/>
          <w:szCs w:val="24"/>
        </w:rPr>
      </w:pPr>
    </w:p>
    <w:p w14:paraId="1B159180" w14:textId="77777777" w:rsidR="00822579" w:rsidRPr="00B76ABD" w:rsidRDefault="001B6EBB" w:rsidP="00B76ABD">
      <w:pPr>
        <w:pStyle w:val="Ttulo3"/>
        <w:jc w:val="right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Itamarati/AM, 06 de outubro de 2026.</w:t>
      </w:r>
    </w:p>
    <w:p w14:paraId="257B962C" w14:textId="77777777" w:rsidR="00822579" w:rsidRDefault="00822579" w:rsidP="001B6EBB">
      <w:pPr>
        <w:jc w:val="center"/>
        <w:rPr>
          <w:b/>
          <w:sz w:val="24"/>
          <w:szCs w:val="24"/>
        </w:rPr>
      </w:pPr>
    </w:p>
    <w:p w14:paraId="113CD214" w14:textId="77777777" w:rsidR="00B76ABD" w:rsidRPr="00C03C46" w:rsidRDefault="00B76ABD" w:rsidP="001B6EBB">
      <w:pPr>
        <w:jc w:val="center"/>
        <w:rPr>
          <w:b/>
          <w:sz w:val="24"/>
          <w:szCs w:val="24"/>
        </w:rPr>
      </w:pPr>
    </w:p>
    <w:p w14:paraId="655416AA" w14:textId="77777777" w:rsidR="00822579" w:rsidRPr="00C03C46" w:rsidRDefault="00822579" w:rsidP="001B6EBB">
      <w:pPr>
        <w:jc w:val="center"/>
        <w:rPr>
          <w:b/>
          <w:sz w:val="24"/>
          <w:szCs w:val="24"/>
        </w:rPr>
      </w:pPr>
    </w:p>
    <w:p w14:paraId="65F669F2" w14:textId="77777777" w:rsidR="001B6EBB" w:rsidRPr="00C03C46" w:rsidRDefault="001B6EBB" w:rsidP="001B6EBB">
      <w:pPr>
        <w:tabs>
          <w:tab w:val="left" w:pos="579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_____________________________                                     </w:t>
      </w:r>
      <w:r>
        <w:rPr>
          <w:b/>
          <w:sz w:val="24"/>
          <w:szCs w:val="24"/>
        </w:rPr>
        <w:tab/>
        <w:t>________________</w:t>
      </w:r>
      <w:r>
        <w:rPr>
          <w:b/>
          <w:sz w:val="24"/>
          <w:szCs w:val="24"/>
        </w:rPr>
        <w:softHyphen/>
      </w:r>
      <w:r>
        <w:rPr>
          <w:b/>
          <w:sz w:val="24"/>
          <w:szCs w:val="24"/>
        </w:rPr>
        <w:softHyphen/>
      </w:r>
      <w:r>
        <w:rPr>
          <w:b/>
          <w:sz w:val="24"/>
          <w:szCs w:val="24"/>
        </w:rPr>
        <w:softHyphen/>
      </w:r>
      <w:r>
        <w:rPr>
          <w:b/>
          <w:sz w:val="24"/>
          <w:szCs w:val="24"/>
        </w:rPr>
        <w:softHyphen/>
        <w:t>______</w:t>
      </w:r>
    </w:p>
    <w:tbl>
      <w:tblPr>
        <w:tblW w:w="10418" w:type="dxa"/>
        <w:tblInd w:w="-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8"/>
        <w:gridCol w:w="5670"/>
      </w:tblGrid>
      <w:tr w:rsidR="001B6EBB" w:rsidRPr="00C03C46" w14:paraId="1426FC97" w14:textId="77777777" w:rsidTr="00653C42">
        <w:trPr>
          <w:trHeight w:val="432"/>
        </w:trPr>
        <w:tc>
          <w:tcPr>
            <w:tcW w:w="4748" w:type="dxa"/>
          </w:tcPr>
          <w:p w14:paraId="394B6239" w14:textId="77777777" w:rsidR="001B6EBB" w:rsidRPr="00C03C46" w:rsidRDefault="001B6EBB" w:rsidP="00FA491E">
            <w:pPr>
              <w:widowControl w:val="0"/>
              <w:autoSpaceDE w:val="0"/>
              <w:autoSpaceDN w:val="0"/>
              <w:jc w:val="both"/>
              <w:rPr>
                <w:rFonts w:eastAsia="Liberation Sans Narrow"/>
                <w:b/>
                <w:bCs/>
                <w:sz w:val="24"/>
                <w:szCs w:val="24"/>
                <w:lang w:val="pt-PT" w:eastAsia="en-US"/>
              </w:rPr>
            </w:pPr>
            <w:r>
              <w:rPr>
                <w:rFonts w:eastAsia="Liberation Sans Narrow"/>
                <w:sz w:val="24"/>
                <w:szCs w:val="24"/>
                <w:lang w:val="pt-PT" w:eastAsia="en-US"/>
              </w:rPr>
              <w:t xml:space="preserve">           </w:t>
            </w:r>
            <w:r>
              <w:rPr>
                <w:rFonts w:eastAsia="Liberation Sans Narrow"/>
                <w:b/>
                <w:bCs/>
                <w:sz w:val="24"/>
                <w:szCs w:val="24"/>
                <w:lang w:val="pt-PT" w:eastAsia="en-US"/>
              </w:rPr>
              <w:t>JOÃO MEDEIROS CAMPELO</w:t>
            </w:r>
          </w:p>
          <w:p w14:paraId="1C040179" w14:textId="77777777" w:rsidR="001B6EBB" w:rsidRPr="00C03C46" w:rsidRDefault="001B6EBB" w:rsidP="00FA491E">
            <w:pPr>
              <w:widowControl w:val="0"/>
              <w:autoSpaceDE w:val="0"/>
              <w:autoSpaceDN w:val="0"/>
              <w:jc w:val="both"/>
              <w:rPr>
                <w:rFonts w:eastAsia="Liberation Sans Narrow"/>
                <w:sz w:val="24"/>
                <w:szCs w:val="24"/>
                <w:lang w:val="pt-PT" w:eastAsia="en-US"/>
              </w:rPr>
            </w:pPr>
            <w:r>
              <w:rPr>
                <w:rFonts w:eastAsia="Liberation Sans Narrow"/>
                <w:sz w:val="24"/>
                <w:szCs w:val="24"/>
                <w:lang w:val="pt-PT" w:eastAsia="en-US"/>
              </w:rPr>
              <w:t xml:space="preserve">      Prefeito Municipal de Itamarati/AM</w:t>
            </w:r>
          </w:p>
          <w:p w14:paraId="60B92D7C" w14:textId="77777777" w:rsidR="001B6EBB" w:rsidRPr="00C03C46" w:rsidRDefault="001B6EBB" w:rsidP="00FA491E">
            <w:pPr>
              <w:pStyle w:val="Cabealho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                   CONTRATANTE</w:t>
            </w:r>
          </w:p>
        </w:tc>
        <w:tc>
          <w:tcPr>
            <w:tcW w:w="5670" w:type="dxa"/>
          </w:tcPr>
          <w:p w14:paraId="3B12E688" w14:textId="77777777" w:rsidR="009A02BA" w:rsidRPr="00C03C46" w:rsidRDefault="009A02BA" w:rsidP="00653C42">
            <w:pPr>
              <w:pStyle w:val="Cabealho"/>
              <w:rPr>
                <w:rFonts w:ascii="Times New Roman" w:eastAsia="Batang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RAIMUNDO CLEONILSON DE NAZARÉ ME</w:t>
            </w:r>
          </w:p>
          <w:p w14:paraId="5F22CC3E" w14:textId="77777777" w:rsidR="00653C42" w:rsidRPr="00C03C46" w:rsidRDefault="009A02BA" w:rsidP="00653C42">
            <w:pPr>
              <w:pStyle w:val="Cabealh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 xml:space="preserve">CNPJ nº 07.838.967/0001-96  </w:t>
            </w:r>
          </w:p>
          <w:p w14:paraId="55024262" w14:textId="77777777" w:rsidR="00653C42" w:rsidRPr="00C03C46" w:rsidRDefault="00653C42" w:rsidP="00653C42">
            <w:pPr>
              <w:pStyle w:val="Cabealh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TITULAR</w:t>
            </w:r>
          </w:p>
          <w:p w14:paraId="52B99DF7" w14:textId="77777777" w:rsidR="00653C42" w:rsidRPr="00C03C46" w:rsidRDefault="00653C42" w:rsidP="00653C42">
            <w:pPr>
              <w:pStyle w:val="Cabealho"/>
              <w:jc w:val="center"/>
              <w:rPr>
                <w:rFonts w:ascii="Times New Roman" w:hAnsi="Times New Roman"/>
                <w:sz w:val="24"/>
                <w:szCs w:val="24"/>
                <w:lang w:val="pt-PT"/>
              </w:rPr>
            </w:pPr>
            <w:r>
              <w:rPr>
                <w:rFonts w:ascii="Times New Roman" w:eastAsia="Batang" w:hAnsi="Times New Roman"/>
                <w:b/>
                <w:bCs/>
                <w:sz w:val="24"/>
                <w:szCs w:val="24"/>
              </w:rPr>
              <w:t>RAIMUNDO CLEONILSON DE NAZARÉ</w:t>
            </w:r>
          </w:p>
          <w:p w14:paraId="35EDE9F1" w14:textId="77777777" w:rsidR="00653C42" w:rsidRPr="00C03C46" w:rsidRDefault="00653C42" w:rsidP="00653C42">
            <w:pPr>
              <w:pStyle w:val="Cabealh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pt-PT"/>
              </w:rPr>
              <w:t xml:space="preserve">CPF nº 466.232.642-72                                  </w:t>
            </w:r>
          </w:p>
          <w:p w14:paraId="03349AE5" w14:textId="77777777" w:rsidR="001B6EBB" w:rsidRPr="00C03C46" w:rsidRDefault="009A02BA" w:rsidP="00653C42">
            <w:pPr>
              <w:pStyle w:val="Cabealho"/>
              <w:jc w:val="center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CONTRATADA</w:t>
            </w:r>
          </w:p>
        </w:tc>
      </w:tr>
      <w:tr w:rsidR="009A02BA" w:rsidRPr="00C03C46" w14:paraId="0695DD42" w14:textId="77777777" w:rsidTr="00FA491E">
        <w:trPr>
          <w:trHeight w:val="90"/>
        </w:trPr>
        <w:tc>
          <w:tcPr>
            <w:tcW w:w="4748" w:type="dxa"/>
          </w:tcPr>
          <w:p w14:paraId="36B4E594" w14:textId="77777777" w:rsidR="009A02BA" w:rsidRPr="00C03C46" w:rsidRDefault="009A02BA" w:rsidP="00FA491E">
            <w:pPr>
              <w:widowControl w:val="0"/>
              <w:autoSpaceDE w:val="0"/>
              <w:autoSpaceDN w:val="0"/>
              <w:jc w:val="both"/>
              <w:rPr>
                <w:rFonts w:eastAsia="Liberation Sans Narrow"/>
                <w:sz w:val="24"/>
                <w:szCs w:val="24"/>
                <w:lang w:val="pt-PT" w:eastAsia="en-US"/>
              </w:rPr>
            </w:pPr>
          </w:p>
        </w:tc>
        <w:tc>
          <w:tcPr>
            <w:tcW w:w="5670" w:type="dxa"/>
          </w:tcPr>
          <w:p w14:paraId="54D83C80" w14:textId="77777777" w:rsidR="009A02BA" w:rsidRPr="00C03C46" w:rsidRDefault="009A02BA" w:rsidP="009A02BA">
            <w:pPr>
              <w:pStyle w:val="Cabealho"/>
              <w:rPr>
                <w:rFonts w:ascii="Times New Roman" w:eastAsia="Batang" w:hAnsi="Times New Roman"/>
                <w:sz w:val="24"/>
                <w:szCs w:val="24"/>
              </w:rPr>
            </w:pPr>
          </w:p>
        </w:tc>
      </w:tr>
    </w:tbl>
    <w:p w14:paraId="3E55EFE3" w14:textId="77777777" w:rsidR="001B6EBB" w:rsidRPr="00C03C46" w:rsidRDefault="001B6EBB" w:rsidP="001B6EBB">
      <w:pPr>
        <w:jc w:val="both"/>
        <w:rPr>
          <w:b/>
          <w:bCs/>
          <w:sz w:val="24"/>
          <w:szCs w:val="24"/>
        </w:rPr>
      </w:pPr>
    </w:p>
    <w:p w14:paraId="01E0B92D" w14:textId="77777777" w:rsidR="001B6EBB" w:rsidRPr="00C03C46" w:rsidRDefault="001B6EBB" w:rsidP="001B6EBB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Testemunhas:</w:t>
      </w:r>
    </w:p>
    <w:p w14:paraId="252CA16E" w14:textId="77777777" w:rsidR="00391ABF" w:rsidRDefault="001B6EBB" w:rsidP="001B6EBB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1ª______________________________</w:t>
      </w:r>
      <w:r>
        <w:rPr>
          <w:bCs/>
          <w:sz w:val="24"/>
          <w:szCs w:val="24"/>
        </w:rPr>
        <w:tab/>
        <w:t xml:space="preserve">                              </w:t>
      </w:r>
    </w:p>
    <w:p w14:paraId="3C39C7A3" w14:textId="77777777" w:rsidR="00391ABF" w:rsidRDefault="00391ABF" w:rsidP="001B6EBB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CPF</w:t>
      </w:r>
    </w:p>
    <w:p w14:paraId="0FAC9E6C" w14:textId="77777777" w:rsidR="00391ABF" w:rsidRDefault="00391ABF" w:rsidP="001B6EBB">
      <w:pPr>
        <w:jc w:val="both"/>
        <w:rPr>
          <w:bCs/>
          <w:sz w:val="24"/>
          <w:szCs w:val="24"/>
        </w:rPr>
      </w:pPr>
    </w:p>
    <w:p w14:paraId="6C463F6B" w14:textId="77777777" w:rsidR="00391ABF" w:rsidRDefault="00391ABF" w:rsidP="001B6EBB">
      <w:pPr>
        <w:jc w:val="both"/>
        <w:rPr>
          <w:bCs/>
          <w:sz w:val="24"/>
          <w:szCs w:val="24"/>
        </w:rPr>
      </w:pPr>
    </w:p>
    <w:p w14:paraId="5DFBCFD3" w14:textId="77777777" w:rsidR="001B6EBB" w:rsidRPr="00C03C46" w:rsidRDefault="001B6EBB" w:rsidP="001B6EBB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2ª______________________________</w:t>
      </w:r>
    </w:p>
    <w:p w14:paraId="2060B755" w14:textId="77777777" w:rsidR="00AA57FD" w:rsidRPr="00C03C46" w:rsidRDefault="001B6EBB" w:rsidP="001B6EBB">
      <w:pPr>
        <w:rPr>
          <w:sz w:val="24"/>
          <w:szCs w:val="24"/>
        </w:rPr>
      </w:pPr>
      <w:r>
        <w:rPr>
          <w:bCs/>
          <w:sz w:val="24"/>
          <w:szCs w:val="24"/>
        </w:rPr>
        <w:t>CPF</w:t>
      </w:r>
      <w:r>
        <w:rPr>
          <w:bCs/>
          <w:sz w:val="24"/>
          <w:szCs w:val="24"/>
        </w:rPr>
        <w:tab/>
      </w:r>
    </w:p>
    <w:sectPr w:rsidR="00AA57FD" w:rsidRPr="00C03C4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8C7A7B8" w14:textId="77777777" w:rsidR="003D0EEC" w:rsidRDefault="003D0EEC" w:rsidP="009D5F8A">
      <w:r>
        <w:separator/>
      </w:r>
    </w:p>
  </w:endnote>
  <w:endnote w:type="continuationSeparator" w:id="0">
    <w:p w14:paraId="1D13A470" w14:textId="77777777" w:rsidR="003D0EEC" w:rsidRDefault="003D0EEC" w:rsidP="009D5F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beration Sans Narrow">
    <w:altName w:val="Arial"/>
    <w:panose1 w:val="020B0604020202020204"/>
    <w:charset w:val="00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5326904" w14:textId="77777777" w:rsidR="003D0EEC" w:rsidRDefault="003D0EEC" w:rsidP="009D5F8A">
      <w:r>
        <w:separator/>
      </w:r>
    </w:p>
  </w:footnote>
  <w:footnote w:type="continuationSeparator" w:id="0">
    <w:p w14:paraId="2D4F3326" w14:textId="77777777" w:rsidR="003D0EEC" w:rsidRDefault="003D0EEC" w:rsidP="009D5F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D932A7C" w14:textId="77777777" w:rsidR="009D5F8A" w:rsidRDefault="009D5F8A" w:rsidP="009D5F8A">
    <w:pPr>
      <w:pStyle w:val="Cabealho"/>
      <w:jc w:val="center"/>
      <w:rPr>
        <w:b/>
        <w:bCs/>
        <w:sz w:val="16"/>
        <w:szCs w:val="16"/>
      </w:rPr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4E725179" wp14:editId="2A5AD9A0">
          <wp:simplePos x="0" y="0"/>
          <wp:positionH relativeFrom="column">
            <wp:posOffset>-466725</wp:posOffset>
          </wp:positionH>
          <wp:positionV relativeFrom="paragraph">
            <wp:posOffset>-28575</wp:posOffset>
          </wp:positionV>
          <wp:extent cx="1114425" cy="619125"/>
          <wp:effectExtent l="0" t="0" r="9525" b="9525"/>
          <wp:wrapThrough wrapText="bothSides">
            <wp:wrapPolygon edited="0">
              <wp:start x="0" y="0"/>
              <wp:lineTo x="0" y="21268"/>
              <wp:lineTo x="21415" y="21268"/>
              <wp:lineTo x="21415" y="0"/>
              <wp:lineTo x="0" y="0"/>
            </wp:wrapPolygon>
          </wp:wrapThrough>
          <wp:docPr id="731118939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7744906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46F9EE23" wp14:editId="4F6124F5">
          <wp:simplePos x="0" y="0"/>
          <wp:positionH relativeFrom="column">
            <wp:posOffset>4491990</wp:posOffset>
          </wp:positionH>
          <wp:positionV relativeFrom="paragraph">
            <wp:posOffset>7620</wp:posOffset>
          </wp:positionV>
          <wp:extent cx="1446530" cy="552450"/>
          <wp:effectExtent l="0" t="0" r="1270" b="0"/>
          <wp:wrapSquare wrapText="bothSides"/>
          <wp:docPr id="1308480466" name="Imagem 2" descr="Desenho de pessoa com texto branc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08480466" name="Imagem 2" descr="Desenho de pessoa com texto branc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653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bCs/>
        <w:sz w:val="16"/>
        <w:szCs w:val="16"/>
      </w:rPr>
      <w:t>ESTADO DO AMAZONAS</w:t>
    </w:r>
  </w:p>
  <w:p w14:paraId="11D1C6B1" w14:textId="77777777" w:rsidR="009D5F8A" w:rsidRDefault="009D5F8A" w:rsidP="009D5F8A">
    <w:pPr>
      <w:pStyle w:val="Cabealho"/>
      <w:jc w:val="center"/>
      <w:rPr>
        <w:b/>
        <w:bCs/>
        <w:sz w:val="16"/>
        <w:szCs w:val="16"/>
      </w:rPr>
    </w:pPr>
    <w:r>
      <w:rPr>
        <w:b/>
        <w:bCs/>
        <w:sz w:val="16"/>
        <w:szCs w:val="16"/>
      </w:rPr>
      <w:t>PREFEITURA MUNICIPAL DE ITAMARATI</w:t>
    </w:r>
  </w:p>
  <w:p w14:paraId="37C04081" w14:textId="77777777" w:rsidR="002E785D" w:rsidRDefault="002E785D" w:rsidP="009D5F8A">
    <w:pPr>
      <w:pStyle w:val="Cabealho"/>
      <w:jc w:val="center"/>
      <w:rPr>
        <w:b/>
        <w:bCs/>
        <w:sz w:val="16"/>
        <w:szCs w:val="16"/>
      </w:rPr>
    </w:pPr>
    <w:r>
      <w:rPr>
        <w:b/>
        <w:bCs/>
        <w:sz w:val="16"/>
        <w:szCs w:val="16"/>
      </w:rPr>
      <w:t>GESTÄO DE CONTRATOS</w:t>
    </w:r>
  </w:p>
  <w:p w14:paraId="65776449" w14:textId="77777777" w:rsidR="009D5F8A" w:rsidRDefault="009D5F8A" w:rsidP="009D5F8A">
    <w:pPr>
      <w:pStyle w:val="Cabealho"/>
      <w:jc w:val="center"/>
    </w:pPr>
  </w:p>
  <w:p w14:paraId="304F330A" w14:textId="77777777" w:rsidR="009D5F8A" w:rsidRDefault="009D5F8A" w:rsidP="009D5F8A">
    <w:pPr>
      <w:pStyle w:val="Cabealho"/>
      <w:pBdr>
        <w:bottom w:val="double" w:sz="4" w:space="1" w:color="auto"/>
      </w:pBdr>
      <w:jc w:val="center"/>
    </w:pPr>
    <w:r>
      <w:tab/>
    </w:r>
  </w:p>
  <w:p w14:paraId="6965DD66" w14:textId="77777777" w:rsidR="009D5F8A" w:rsidRDefault="009D5F8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72959FF"/>
    <w:multiLevelType w:val="multilevel"/>
    <w:tmpl w:val="A552BD90"/>
    <w:lvl w:ilvl="0">
      <w:start w:val="1"/>
      <w:numFmt w:val="decimal"/>
      <w:lvlText w:val="%1"/>
      <w:lvlJc w:val="left"/>
      <w:pPr>
        <w:ind w:left="495" w:hanging="49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555" w:hanging="49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26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7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222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rFonts w:hint="default"/>
        <w:color w:val="auto"/>
      </w:rPr>
    </w:lvl>
  </w:abstractNum>
  <w:num w:numId="1" w16cid:durableId="1493060903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6EBB"/>
    <w:rsid w:val="00020127"/>
    <w:rsid w:val="00021CB5"/>
    <w:rsid w:val="00082302"/>
    <w:rsid w:val="0010176F"/>
    <w:rsid w:val="0010309B"/>
    <w:rsid w:val="001542B7"/>
    <w:rsid w:val="001B6EBB"/>
    <w:rsid w:val="001C168F"/>
    <w:rsid w:val="001C30AB"/>
    <w:rsid w:val="001C68D4"/>
    <w:rsid w:val="001E479E"/>
    <w:rsid w:val="00223D6A"/>
    <w:rsid w:val="00262A4D"/>
    <w:rsid w:val="00267192"/>
    <w:rsid w:val="002B11D0"/>
    <w:rsid w:val="002E785D"/>
    <w:rsid w:val="002E7F96"/>
    <w:rsid w:val="00301108"/>
    <w:rsid w:val="003016C8"/>
    <w:rsid w:val="00342372"/>
    <w:rsid w:val="00351934"/>
    <w:rsid w:val="00391ABF"/>
    <w:rsid w:val="003936C9"/>
    <w:rsid w:val="003951F2"/>
    <w:rsid w:val="003B12DD"/>
    <w:rsid w:val="003C0161"/>
    <w:rsid w:val="003D0EEC"/>
    <w:rsid w:val="003D3BEB"/>
    <w:rsid w:val="0043213C"/>
    <w:rsid w:val="00432B2A"/>
    <w:rsid w:val="00446D1E"/>
    <w:rsid w:val="00471C04"/>
    <w:rsid w:val="00502245"/>
    <w:rsid w:val="005159FE"/>
    <w:rsid w:val="00577E28"/>
    <w:rsid w:val="00585A2A"/>
    <w:rsid w:val="005A46DC"/>
    <w:rsid w:val="005B572D"/>
    <w:rsid w:val="005C6044"/>
    <w:rsid w:val="005E7625"/>
    <w:rsid w:val="00653C42"/>
    <w:rsid w:val="00672B49"/>
    <w:rsid w:val="006E16BF"/>
    <w:rsid w:val="00711FBD"/>
    <w:rsid w:val="00784E61"/>
    <w:rsid w:val="00792913"/>
    <w:rsid w:val="00792DF8"/>
    <w:rsid w:val="008023E6"/>
    <w:rsid w:val="00803B45"/>
    <w:rsid w:val="00815143"/>
    <w:rsid w:val="00822579"/>
    <w:rsid w:val="008461AE"/>
    <w:rsid w:val="00847D6F"/>
    <w:rsid w:val="00865C8C"/>
    <w:rsid w:val="00881BFC"/>
    <w:rsid w:val="00882E34"/>
    <w:rsid w:val="00890795"/>
    <w:rsid w:val="008C2C7F"/>
    <w:rsid w:val="008D33B2"/>
    <w:rsid w:val="009A02BA"/>
    <w:rsid w:val="009A0D32"/>
    <w:rsid w:val="009B36FF"/>
    <w:rsid w:val="009D08FF"/>
    <w:rsid w:val="009D5DB0"/>
    <w:rsid w:val="009D5F8A"/>
    <w:rsid w:val="00A23B29"/>
    <w:rsid w:val="00A9255E"/>
    <w:rsid w:val="00AA57FD"/>
    <w:rsid w:val="00AB2B53"/>
    <w:rsid w:val="00AC129E"/>
    <w:rsid w:val="00AD4CF0"/>
    <w:rsid w:val="00AE20AE"/>
    <w:rsid w:val="00AF58F5"/>
    <w:rsid w:val="00B05C8D"/>
    <w:rsid w:val="00B06F46"/>
    <w:rsid w:val="00B1244E"/>
    <w:rsid w:val="00B76273"/>
    <w:rsid w:val="00B76ABD"/>
    <w:rsid w:val="00B77721"/>
    <w:rsid w:val="00B94938"/>
    <w:rsid w:val="00BA0F23"/>
    <w:rsid w:val="00BC43E9"/>
    <w:rsid w:val="00BD0792"/>
    <w:rsid w:val="00BE0880"/>
    <w:rsid w:val="00C03C46"/>
    <w:rsid w:val="00C43246"/>
    <w:rsid w:val="00C53967"/>
    <w:rsid w:val="00C5568A"/>
    <w:rsid w:val="00C72FBF"/>
    <w:rsid w:val="00C77B11"/>
    <w:rsid w:val="00CD5470"/>
    <w:rsid w:val="00CE646A"/>
    <w:rsid w:val="00D015B2"/>
    <w:rsid w:val="00D2791F"/>
    <w:rsid w:val="00D531CD"/>
    <w:rsid w:val="00D562B1"/>
    <w:rsid w:val="00D64560"/>
    <w:rsid w:val="00DC5B74"/>
    <w:rsid w:val="00E32921"/>
    <w:rsid w:val="00EA489E"/>
    <w:rsid w:val="00EA51D4"/>
    <w:rsid w:val="00EA7EF1"/>
    <w:rsid w:val="00EB1C2A"/>
    <w:rsid w:val="00EC3666"/>
    <w:rsid w:val="00F22866"/>
    <w:rsid w:val="00F652A2"/>
    <w:rsid w:val="00F875EC"/>
    <w:rsid w:val="00FA4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F8E79E"/>
  <w15:chartTrackingRefBased/>
  <w15:docId w15:val="{37741420-F586-4A8B-8842-9114611D7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="Arial MT" w:hAnsiTheme="minorHAnsi" w:cstheme="minorBidi"/>
        <w:sz w:val="22"/>
        <w:szCs w:val="22"/>
        <w:lang w:val="pt-BR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6EBB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B6E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B6E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nhideWhenUsed/>
    <w:qFormat/>
    <w:rsid w:val="001B6EB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B6EB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B6EB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B6EBB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B6EBB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B6EBB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B6EBB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B77721"/>
  </w:style>
  <w:style w:type="paragraph" w:styleId="Ttulo">
    <w:name w:val="Title"/>
    <w:basedOn w:val="Normal"/>
    <w:link w:val="TtuloChar"/>
    <w:uiPriority w:val="10"/>
    <w:qFormat/>
    <w:rsid w:val="00B77721"/>
    <w:pPr>
      <w:spacing w:before="93"/>
      <w:ind w:left="1496"/>
    </w:pPr>
    <w:rPr>
      <w:rFonts w:ascii="Arial" w:eastAsia="Arial" w:hAnsi="Arial" w:cs="Arial"/>
      <w:b/>
      <w:bCs/>
      <w:sz w:val="23"/>
      <w:szCs w:val="23"/>
    </w:rPr>
  </w:style>
  <w:style w:type="character" w:customStyle="1" w:styleId="TtuloChar">
    <w:name w:val="Título Char"/>
    <w:basedOn w:val="Fontepargpadro"/>
    <w:link w:val="Ttulo"/>
    <w:uiPriority w:val="10"/>
    <w:rsid w:val="00B77721"/>
    <w:rPr>
      <w:rFonts w:ascii="Arial" w:eastAsia="Arial" w:hAnsi="Arial" w:cs="Arial"/>
      <w:b/>
      <w:bCs/>
      <w:sz w:val="23"/>
      <w:szCs w:val="23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B77721"/>
    <w:rPr>
      <w:sz w:val="23"/>
      <w:szCs w:val="23"/>
    </w:rPr>
  </w:style>
  <w:style w:type="character" w:customStyle="1" w:styleId="CorpodetextoChar">
    <w:name w:val="Corpo de texto Char"/>
    <w:basedOn w:val="Fontepargpadro"/>
    <w:link w:val="Corpodetexto"/>
    <w:uiPriority w:val="1"/>
    <w:rsid w:val="00B77721"/>
    <w:rPr>
      <w:rFonts w:ascii="Arial MT" w:eastAsia="Arial MT" w:hAnsi="Arial MT" w:cs="Arial MT"/>
      <w:sz w:val="23"/>
      <w:szCs w:val="23"/>
      <w:lang w:val="pt-PT"/>
    </w:rPr>
  </w:style>
  <w:style w:type="paragraph" w:styleId="SemEspaamento">
    <w:name w:val="No Spacing"/>
    <w:uiPriority w:val="1"/>
    <w:qFormat/>
    <w:rsid w:val="00B77721"/>
    <w:rPr>
      <w:rFonts w:ascii="Arial MT" w:hAnsi="Arial MT" w:cs="Arial MT"/>
      <w:lang w:val="pt-PT"/>
    </w:rPr>
  </w:style>
  <w:style w:type="paragraph" w:styleId="PargrafodaLista">
    <w:name w:val="List Paragraph"/>
    <w:basedOn w:val="Normal"/>
    <w:uiPriority w:val="1"/>
    <w:qFormat/>
    <w:rsid w:val="00B77721"/>
  </w:style>
  <w:style w:type="character" w:customStyle="1" w:styleId="Ttulo1Char">
    <w:name w:val="Título 1 Char"/>
    <w:basedOn w:val="Fontepargpadro"/>
    <w:link w:val="Ttulo1"/>
    <w:uiPriority w:val="9"/>
    <w:rsid w:val="001B6EBB"/>
    <w:rPr>
      <w:rFonts w:asciiTheme="majorHAnsi" w:eastAsiaTheme="majorEastAsia" w:hAnsiTheme="majorHAnsi" w:cstheme="majorBidi"/>
      <w:color w:val="365F91" w:themeColor="accent1" w:themeShade="BF"/>
      <w:sz w:val="40"/>
      <w:szCs w:val="40"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B6EB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pt-PT"/>
    </w:rPr>
  </w:style>
  <w:style w:type="character" w:customStyle="1" w:styleId="Ttulo3Char">
    <w:name w:val="Título 3 Char"/>
    <w:basedOn w:val="Fontepargpadro"/>
    <w:link w:val="Ttulo3"/>
    <w:rsid w:val="001B6EBB"/>
    <w:rPr>
      <w:rFonts w:eastAsiaTheme="majorEastAsia" w:cstheme="majorBidi"/>
      <w:color w:val="365F91" w:themeColor="accent1" w:themeShade="BF"/>
      <w:sz w:val="28"/>
      <w:szCs w:val="28"/>
      <w:lang w:val="pt-PT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B6EBB"/>
    <w:rPr>
      <w:rFonts w:eastAsiaTheme="majorEastAsia" w:cstheme="majorBidi"/>
      <w:i/>
      <w:iCs/>
      <w:color w:val="365F91" w:themeColor="accent1" w:themeShade="BF"/>
      <w:lang w:val="pt-PT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B6EBB"/>
    <w:rPr>
      <w:rFonts w:eastAsiaTheme="majorEastAsia" w:cstheme="majorBidi"/>
      <w:color w:val="365F91" w:themeColor="accent1" w:themeShade="BF"/>
      <w:lang w:val="pt-PT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B6EBB"/>
    <w:rPr>
      <w:rFonts w:eastAsiaTheme="majorEastAsia" w:cstheme="majorBidi"/>
      <w:i/>
      <w:iCs/>
      <w:color w:val="595959" w:themeColor="text1" w:themeTint="A6"/>
      <w:lang w:val="pt-PT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B6EBB"/>
    <w:rPr>
      <w:rFonts w:eastAsiaTheme="majorEastAsia" w:cstheme="majorBidi"/>
      <w:color w:val="595959" w:themeColor="text1" w:themeTint="A6"/>
      <w:lang w:val="pt-PT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B6EBB"/>
    <w:rPr>
      <w:rFonts w:eastAsiaTheme="majorEastAsia" w:cstheme="majorBidi"/>
      <w:i/>
      <w:iCs/>
      <w:color w:val="272727" w:themeColor="text1" w:themeTint="D8"/>
      <w:lang w:val="pt-PT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B6EBB"/>
    <w:rPr>
      <w:rFonts w:eastAsiaTheme="majorEastAsia" w:cstheme="majorBidi"/>
      <w:color w:val="272727" w:themeColor="text1" w:themeTint="D8"/>
      <w:lang w:val="pt-PT"/>
    </w:rPr>
  </w:style>
  <w:style w:type="paragraph" w:styleId="Subttulo">
    <w:name w:val="Subtitle"/>
    <w:basedOn w:val="Normal"/>
    <w:next w:val="Normal"/>
    <w:link w:val="SubttuloChar"/>
    <w:uiPriority w:val="11"/>
    <w:qFormat/>
    <w:rsid w:val="001B6EBB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B6EBB"/>
    <w:rPr>
      <w:rFonts w:eastAsiaTheme="majorEastAsia" w:cstheme="majorBidi"/>
      <w:color w:val="595959" w:themeColor="text1" w:themeTint="A6"/>
      <w:spacing w:val="15"/>
      <w:sz w:val="28"/>
      <w:szCs w:val="28"/>
      <w:lang w:val="pt-PT"/>
    </w:rPr>
  </w:style>
  <w:style w:type="paragraph" w:styleId="Citao">
    <w:name w:val="Quote"/>
    <w:basedOn w:val="Normal"/>
    <w:next w:val="Normal"/>
    <w:link w:val="CitaoChar"/>
    <w:uiPriority w:val="29"/>
    <w:qFormat/>
    <w:rsid w:val="001B6EB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B6EBB"/>
    <w:rPr>
      <w:rFonts w:ascii="Arial MT" w:hAnsi="Arial MT" w:cs="Arial MT"/>
      <w:i/>
      <w:iCs/>
      <w:color w:val="404040" w:themeColor="text1" w:themeTint="BF"/>
      <w:lang w:val="pt-PT"/>
    </w:rPr>
  </w:style>
  <w:style w:type="character" w:styleId="nfaseIntensa">
    <w:name w:val="Intense Emphasis"/>
    <w:basedOn w:val="Fontepargpadro"/>
    <w:uiPriority w:val="21"/>
    <w:qFormat/>
    <w:rsid w:val="001B6EBB"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B6EBB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B6EBB"/>
    <w:rPr>
      <w:rFonts w:ascii="Arial MT" w:hAnsi="Arial MT" w:cs="Arial MT"/>
      <w:i/>
      <w:iCs/>
      <w:color w:val="365F91" w:themeColor="accent1" w:themeShade="BF"/>
      <w:lang w:val="pt-PT"/>
    </w:rPr>
  </w:style>
  <w:style w:type="character" w:styleId="RefernciaIntensa">
    <w:name w:val="Intense Reference"/>
    <w:basedOn w:val="Fontepargpadro"/>
    <w:uiPriority w:val="32"/>
    <w:qFormat/>
    <w:rsid w:val="001B6EBB"/>
    <w:rPr>
      <w:b/>
      <w:bCs/>
      <w:smallCaps/>
      <w:color w:val="365F91" w:themeColor="accent1" w:themeShade="BF"/>
      <w:spacing w:val="5"/>
    </w:rPr>
  </w:style>
  <w:style w:type="paragraph" w:styleId="Cabealho">
    <w:name w:val="header"/>
    <w:aliases w:val="Cabeçalho superior,encabezado,Heading 1a,h,he,HeaderNN,hd,Cabeçalho1"/>
    <w:basedOn w:val="Normal"/>
    <w:link w:val="CabealhoChar"/>
    <w:uiPriority w:val="99"/>
    <w:unhideWhenUsed/>
    <w:rsid w:val="001B6EBB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CabealhoChar">
    <w:name w:val="Cabeçalho Char"/>
    <w:aliases w:val="Cabeçalho superior Char,encabezado Char,Heading 1a Char,h Char,he Char,HeaderNN Char,hd Char,Cabeçalho1 Char"/>
    <w:basedOn w:val="Fontepargpadro"/>
    <w:link w:val="Cabealho"/>
    <w:uiPriority w:val="99"/>
    <w:rsid w:val="001B6EBB"/>
    <w:rPr>
      <w:rFonts w:ascii="Calibri" w:eastAsia="Calibri" w:hAnsi="Calibri" w:cs="Times New Roman"/>
    </w:rPr>
  </w:style>
  <w:style w:type="paragraph" w:customStyle="1" w:styleId="Corpodetexto21">
    <w:name w:val="Corpo de texto 21"/>
    <w:basedOn w:val="Normal"/>
    <w:rsid w:val="001B6EBB"/>
    <w:pPr>
      <w:jc w:val="both"/>
    </w:pPr>
    <w:rPr>
      <w:sz w:val="26"/>
    </w:rPr>
  </w:style>
  <w:style w:type="character" w:styleId="Hyperlink">
    <w:name w:val="Hyperlink"/>
    <w:basedOn w:val="Fontepargpadro"/>
    <w:uiPriority w:val="99"/>
    <w:unhideWhenUsed/>
    <w:rsid w:val="001B6EBB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1B6EBB"/>
    <w:rPr>
      <w:color w:val="605E5C"/>
      <w:shd w:val="clear" w:color="auto" w:fill="E1DFDD"/>
    </w:rPr>
  </w:style>
  <w:style w:type="paragraph" w:styleId="Rodap">
    <w:name w:val="footer"/>
    <w:basedOn w:val="Normal"/>
    <w:link w:val="RodapChar"/>
    <w:uiPriority w:val="99"/>
    <w:unhideWhenUsed/>
    <w:rsid w:val="009D5F8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D5F8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1514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5143"/>
    <w:rPr>
      <w:rFonts w:ascii="Segoe UI" w:eastAsia="Times New Roman" w:hAnsi="Segoe UI" w:cs="Segoe UI"/>
      <w:sz w:val="18"/>
      <w:szCs w:val="18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8C2C7F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9D5DB0"/>
    <w:rPr>
      <w:rFonts w:eastAsiaTheme="minorHAns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2569</Words>
  <Characters>14881</Characters>
  <Application>Microsoft Office Word</Application>
  <DocSecurity>0</DocSecurity>
  <Lines>381</Lines>
  <Paragraphs>226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Costa</dc:creator>
  <cp:keywords/>
  <dc:description/>
  <cp:lastModifiedBy>Magda Costa</cp:lastModifiedBy>
  <cp:revision>4</cp:revision>
  <cp:lastPrinted>2024-07-09T16:22:00Z</cp:lastPrinted>
  <dcterms:created xsi:type="dcterms:W3CDTF">2026-10-09T14:44:00Z</dcterms:created>
  <dcterms:modified xsi:type="dcterms:W3CDTF">2026-10-09T16:37:00Z</dcterms:modified>
</cp:coreProperties>
</file>