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2C30" w14:textId="4132088C" w:rsidR="00E4020C" w:rsidRPr="00F06F5A" w:rsidRDefault="00E4020C" w:rsidP="00E4020C">
      <w:pPr>
        <w:pStyle w:val="Cabealho"/>
        <w:spacing w:line="360" w:lineRule="auto"/>
        <w:jc w:val="center"/>
        <w:rPr>
          <w:rFonts w:ascii="Arial" w:hAnsi="Arial" w:cs="Arial"/>
          <w:b/>
          <w:iCs/>
          <w:sz w:val="28"/>
          <w:szCs w:val="28"/>
        </w:rPr>
      </w:pPr>
      <w:r w:rsidRPr="00F06F5A">
        <w:rPr>
          <w:rFonts w:ascii="Arial" w:hAnsi="Arial" w:cs="Arial"/>
          <w:b/>
          <w:iCs/>
          <w:sz w:val="28"/>
          <w:szCs w:val="28"/>
        </w:rPr>
        <w:t>ESTUDO TÉCNICO PRELIMINAR</w:t>
      </w:r>
      <w:r w:rsidR="00BC64D8" w:rsidRPr="00F06F5A">
        <w:rPr>
          <w:rFonts w:ascii="Arial" w:hAnsi="Arial" w:cs="Arial"/>
          <w:b/>
          <w:iCs/>
          <w:sz w:val="28"/>
          <w:szCs w:val="28"/>
        </w:rPr>
        <w:t xml:space="preserve"> 0</w:t>
      </w:r>
      <w:r w:rsidR="00C63F46" w:rsidRPr="00F06F5A">
        <w:rPr>
          <w:rFonts w:ascii="Arial" w:hAnsi="Arial" w:cs="Arial"/>
          <w:b/>
          <w:iCs/>
          <w:sz w:val="28"/>
          <w:szCs w:val="28"/>
        </w:rPr>
        <w:t>1</w:t>
      </w:r>
      <w:r w:rsidR="004C2F91">
        <w:rPr>
          <w:rFonts w:ascii="Arial" w:hAnsi="Arial" w:cs="Arial"/>
          <w:b/>
          <w:iCs/>
          <w:sz w:val="28"/>
          <w:szCs w:val="28"/>
        </w:rPr>
        <w:t>3</w:t>
      </w:r>
      <w:r w:rsidR="00BC64D8" w:rsidRPr="00F06F5A">
        <w:rPr>
          <w:rFonts w:ascii="Arial" w:hAnsi="Arial" w:cs="Arial"/>
          <w:b/>
          <w:iCs/>
          <w:sz w:val="28"/>
          <w:szCs w:val="28"/>
        </w:rPr>
        <w:t>/202</w:t>
      </w:r>
      <w:r w:rsidR="004C2F91">
        <w:rPr>
          <w:rFonts w:ascii="Arial" w:hAnsi="Arial" w:cs="Arial"/>
          <w:b/>
          <w:iCs/>
          <w:sz w:val="28"/>
          <w:szCs w:val="28"/>
        </w:rPr>
        <w:t>6</w:t>
      </w:r>
    </w:p>
    <w:p w14:paraId="3FC12A1E" w14:textId="77777777" w:rsidR="00E4020C" w:rsidRPr="0085256E" w:rsidRDefault="00E4020C" w:rsidP="00DE4FC6">
      <w:pPr>
        <w:pStyle w:val="Cabealho"/>
        <w:spacing w:line="360" w:lineRule="auto"/>
        <w:jc w:val="both"/>
        <w:rPr>
          <w:rFonts w:ascii="Arial" w:hAnsi="Arial" w:cs="Arial"/>
          <w:b/>
          <w:i/>
          <w:sz w:val="24"/>
          <w:szCs w:val="24"/>
        </w:rPr>
      </w:pPr>
    </w:p>
    <w:p w14:paraId="44C399D7" w14:textId="0C444E3F" w:rsidR="00D832CA" w:rsidRDefault="00D832CA" w:rsidP="00DE4FC6">
      <w:pPr>
        <w:pStyle w:val="TEXTOPOP"/>
        <w:ind w:firstLine="0"/>
      </w:pPr>
      <w:r w:rsidRPr="00D832CA">
        <w:t xml:space="preserve">CONTRATAÇÃO DE EMPRESA ESPECIALIZADA EM ENGENHARIA PARA A </w:t>
      </w:r>
      <w:r w:rsidR="008738F1">
        <w:t xml:space="preserve">CONSTRUÇÃO DA ESCOLA MUNICIPAL </w:t>
      </w:r>
      <w:r w:rsidR="00213BF0">
        <w:t>SÃO JOSÉ</w:t>
      </w:r>
      <w:r w:rsidR="00E103EE">
        <w:t>,</w:t>
      </w:r>
      <w:r w:rsidR="00B87830">
        <w:t xml:space="preserve"> </w:t>
      </w:r>
      <w:r w:rsidRPr="00D832CA">
        <w:t>LOCALIZAD</w:t>
      </w:r>
      <w:r w:rsidR="00B87830">
        <w:t>A</w:t>
      </w:r>
      <w:r w:rsidRPr="00D832CA">
        <w:t xml:space="preserve"> NO MUNICÍPIO DE IRANDUBA/AM</w:t>
      </w:r>
    </w:p>
    <w:p w14:paraId="12488FF0" w14:textId="157E0B00" w:rsidR="00097AC4" w:rsidRPr="00097AC4" w:rsidRDefault="00097AC4" w:rsidP="00097AC4">
      <w:pPr>
        <w:pStyle w:val="TITULOPOP"/>
        <w:rPr>
          <w:rFonts w:eastAsia="SimSun"/>
        </w:rPr>
      </w:pPr>
      <w:r w:rsidRPr="00097AC4">
        <w:rPr>
          <w:rFonts w:eastAsia="SimSun"/>
        </w:rPr>
        <w:t>1. INTRODUÇÃO</w:t>
      </w:r>
    </w:p>
    <w:p w14:paraId="04C6B32C" w14:textId="22665CDE" w:rsidR="00097AC4" w:rsidRPr="00097AC4" w:rsidRDefault="00097AC4" w:rsidP="00097AC4">
      <w:pPr>
        <w:pStyle w:val="TEXTOPOP"/>
      </w:pPr>
      <w:r w:rsidRPr="00097AC4">
        <w:t xml:space="preserve">Este documento caracteriza a primeira etapa da fase de planejamento e apresenta os estudos preliminares para a contratação de empresa especializada em engenharia para a </w:t>
      </w:r>
      <w:r w:rsidR="008738F1">
        <w:t xml:space="preserve">construção da Escola Municipal </w:t>
      </w:r>
      <w:r w:rsidR="00213BF0">
        <w:t>São José</w:t>
      </w:r>
      <w:r w:rsidR="00B87830">
        <w:t xml:space="preserve">, </w:t>
      </w:r>
      <w:r w:rsidRPr="00097AC4">
        <w:t>localizad</w:t>
      </w:r>
      <w:r w:rsidR="00B87830">
        <w:t>a</w:t>
      </w:r>
      <w:r w:rsidRPr="00097AC4">
        <w:t xml:space="preserve"> no município de Iranduba/AM.</w:t>
      </w:r>
    </w:p>
    <w:p w14:paraId="55D44F50" w14:textId="77777777" w:rsidR="00097AC4" w:rsidRPr="00097AC4" w:rsidRDefault="00097AC4" w:rsidP="00097AC4">
      <w:pPr>
        <w:pStyle w:val="TEXTOPOP"/>
      </w:pPr>
      <w:r w:rsidRPr="00097AC4">
        <w:t>O objetivo principal é avaliar a necessidade da intervenção e identificar a melhor solução técnica e financeira disponível no mercado, garantindo que a obra seja executada em conformidade com as normas vigentes e os princípios que regem a Administração Pública.</w:t>
      </w:r>
    </w:p>
    <w:p w14:paraId="36E70A1E" w14:textId="09E8F856" w:rsidR="00097AC4" w:rsidRPr="00097AC4" w:rsidRDefault="008738F1" w:rsidP="00097AC4">
      <w:pPr>
        <w:pStyle w:val="TEXTOPOP"/>
      </w:pPr>
      <w:r w:rsidRPr="008738F1">
        <w:t xml:space="preserve">A construção da Escola Municipal </w:t>
      </w:r>
      <w:r w:rsidR="00213BF0">
        <w:t>São José</w:t>
      </w:r>
      <w:r w:rsidRPr="008738F1">
        <w:t xml:space="preserve"> terá um impacto significativo na vida dos estudantes, professores e funcionários da unidade.</w:t>
      </w:r>
      <w:r>
        <w:t xml:space="preserve"> </w:t>
      </w:r>
      <w:r w:rsidRPr="008738F1">
        <w:t xml:space="preserve">Com uma estrutura moderna e adequada, os estudantes terão acesso a um ambiente mais seguro, confortável e propício para o aprendizado. Para os professores, a nova escola oferece melhores condições de trabalho, com salas bem equipadas e espaços planejados para o desenvolvimento de atividades pedagógicas. Já os funcionários contarão com instalações mais organizadas e funcionais, o que facilita o desempenho das suas funções diárias. </w:t>
      </w:r>
      <w:r w:rsidR="00097AC4" w:rsidRPr="00097AC4">
        <w:t xml:space="preserve">A execução do projeto está alinhada com os princípios de eficiência e economicidade, promovendo uma infraestrutura otimizada e funcional, que atenda às demandas da </w:t>
      </w:r>
      <w:r w:rsidR="00B87830">
        <w:t xml:space="preserve">escola </w:t>
      </w:r>
      <w:r w:rsidR="00097AC4" w:rsidRPr="00097AC4">
        <w:t>com melhor aproveitamento dos recursos públicos.</w:t>
      </w:r>
    </w:p>
    <w:p w14:paraId="25D03122" w14:textId="77777777" w:rsidR="00097AC4" w:rsidRPr="00097AC4" w:rsidRDefault="00097AC4" w:rsidP="00097AC4">
      <w:pPr>
        <w:pStyle w:val="TITULOPOP"/>
        <w:rPr>
          <w:rFonts w:eastAsia="SimSun"/>
        </w:rPr>
      </w:pPr>
      <w:r w:rsidRPr="00097AC4">
        <w:rPr>
          <w:rFonts w:eastAsia="SimSun"/>
        </w:rPr>
        <w:t>2. DESCRIÇÃO DA NECESSIDADE</w:t>
      </w:r>
    </w:p>
    <w:p w14:paraId="4F3B5D3E" w14:textId="031C8767" w:rsidR="003D07DF" w:rsidRDefault="000D33B0" w:rsidP="003D07DF">
      <w:pPr>
        <w:pStyle w:val="TEXTOPOP"/>
      </w:pPr>
      <w:r w:rsidRPr="000D33B0">
        <w:t xml:space="preserve">A construção da Escola Municipal </w:t>
      </w:r>
      <w:r w:rsidR="00213BF0">
        <w:t>São José</w:t>
      </w:r>
      <w:r w:rsidRPr="000D33B0">
        <w:t xml:space="preserve">, na zona rural do município de Iranduba, é uma iniciativa fundamental para garantir o acesso à educação de qualidade às crianças da comunidade </w:t>
      </w:r>
      <w:r w:rsidR="00213BF0">
        <w:t>São Tomé</w:t>
      </w:r>
      <w:r w:rsidRPr="000D33B0">
        <w:t xml:space="preserve"> e adjacências.</w:t>
      </w:r>
      <w:r w:rsidR="003D07DF">
        <w:t xml:space="preserve"> </w:t>
      </w:r>
      <w:r w:rsidR="003D07DF" w:rsidRPr="003D07DF">
        <w:t>Ao oferecer um ambiente educacional seguro, moderno e adaptado, o município assegura o cumprimento do direito constitucional à educação e contribui para o enfrentamento das desigualdades sociais no campo.</w:t>
      </w:r>
    </w:p>
    <w:p w14:paraId="039C8D94" w14:textId="77777777" w:rsidR="003D07DF" w:rsidRPr="003D07DF" w:rsidRDefault="003D07DF" w:rsidP="003D07DF">
      <w:pPr>
        <w:pStyle w:val="TEXTOPOP"/>
      </w:pPr>
      <w:r w:rsidRPr="003D07DF">
        <w:lastRenderedPageBreak/>
        <w:t>O projeto da nova escola foi concebido com base nos princípios de qualidade, acessibilidade, segurança e inclusão, em conformidade com as diretrizes do Ministério da Educação e as normas técnicas brasileiras. A estrutura prevista contempla salas de aula confortáveis, bem ventiladas, com iluminação natural e climatização adequada, o que favorecerá o processo de ensino-aprendizagem ao proporcionar um ambiente mais saudável, concentrado e acolhedor para alunos e professores. Também será implantado um refeitório amplo e bem equipado, garantindo que a merenda escolar seja oferecida com dignidade, higiene e conforto, reforçando a permanência dos estudantes na escola e sua saúde nutricional.</w:t>
      </w:r>
    </w:p>
    <w:p w14:paraId="27F0263B" w14:textId="77777777" w:rsidR="003D07DF" w:rsidRPr="003D07DF" w:rsidRDefault="003D07DF" w:rsidP="003D07DF">
      <w:pPr>
        <w:pStyle w:val="TEXTOPOP"/>
      </w:pPr>
      <w:r w:rsidRPr="003D07DF">
        <w:t>Além desses elementos, a unidade contará com espaços complementares como banheiros acessíveis, área administrativa completa, pátio coberto e áreas de lazer externas que favorecem a prática de atividades pedagógicas, esportivas e culturais. A arquitetura será pensada para atender crianças em fase de alfabetização até os anos iniciais do ensino fundamental, respeitando a faixa etária, a segurança e a mobilidade dos usuários.</w:t>
      </w:r>
    </w:p>
    <w:p w14:paraId="42F77981" w14:textId="3CB589D1" w:rsidR="003D07DF" w:rsidRPr="003D07DF" w:rsidRDefault="003D07DF" w:rsidP="003D07DF">
      <w:pPr>
        <w:pStyle w:val="TEXTOPOP"/>
      </w:pPr>
      <w:r w:rsidRPr="003D07DF">
        <w:t>A construção da nova escola trará impactos sociais diretos e duradouros para a comunidade. Espera-se uma melhoria significativa na qualidade da educação básica ofertada, refletida em melhores indicadores de desempenho escolar e na redução da evasão. A escola também atuará como espaço de fortalecimento do vínculo entre família, educadores e poder público, estimulando a participação dos pais e responsáveis no cotidiano escolar, o que reforça o sentimento de pertencimento e corresponsabilidade pela educação das crianças.</w:t>
      </w:r>
    </w:p>
    <w:p w14:paraId="5C51B643" w14:textId="77777777" w:rsidR="00F80F53" w:rsidRDefault="00F80F53" w:rsidP="003D07DF">
      <w:pPr>
        <w:pStyle w:val="TEXTOPOP"/>
      </w:pPr>
      <w:r w:rsidRPr="00F80F53">
        <w:t xml:space="preserve">Ademais, </w:t>
      </w:r>
      <w:r>
        <w:t xml:space="preserve">ao </w:t>
      </w:r>
      <w:r w:rsidRPr="00F80F53">
        <w:t>implantar uma estrutura educacional moderna e adequada dentro da própria localidade, o município demonstra reconhecimento e respeito pelas famílias que ali vivem, reforçando o sentimento de pertencimento da população. Isso fortalece a identidade local, promove o orgulho da comunidade por sua história e cultura e eleva a autoestima dos moradores, especialmente das crianças, que passam a estudar em um ambiente digno, seguro e acolhedor. A presença da escola também estimula o desenvolvimento de outras melhorias na região, criando novas oportunidades sociais, educacionais e até econômicas para os moradores, que passam a enxergar um futuro mais promissor para seus filhos sem precisar se deslocar para outras localidades.</w:t>
      </w:r>
    </w:p>
    <w:p w14:paraId="5523EC5C" w14:textId="77777777" w:rsidR="003D07DF" w:rsidRPr="000D33B0" w:rsidRDefault="003D07DF" w:rsidP="003D07DF">
      <w:pPr>
        <w:pStyle w:val="TEXTOPOP"/>
      </w:pPr>
    </w:p>
    <w:p w14:paraId="00D69474" w14:textId="77777777" w:rsidR="00097AC4" w:rsidRPr="00097AC4" w:rsidRDefault="00097AC4" w:rsidP="00097AC4">
      <w:pPr>
        <w:pStyle w:val="TITULOPOP"/>
        <w:rPr>
          <w:rFonts w:eastAsia="SimSun"/>
        </w:rPr>
      </w:pPr>
      <w:r w:rsidRPr="00097AC4">
        <w:rPr>
          <w:rFonts w:eastAsia="SimSun"/>
        </w:rPr>
        <w:lastRenderedPageBreak/>
        <w:t>3. OBJETIVOS</w:t>
      </w:r>
    </w:p>
    <w:p w14:paraId="4309C875" w14:textId="77777777" w:rsidR="00097AC4" w:rsidRPr="00097AC4" w:rsidRDefault="00097AC4" w:rsidP="00097AC4">
      <w:pPr>
        <w:pStyle w:val="TITULOPOP"/>
        <w:rPr>
          <w:rFonts w:eastAsia="SimSun"/>
        </w:rPr>
      </w:pPr>
      <w:r w:rsidRPr="00097AC4">
        <w:rPr>
          <w:rFonts w:eastAsia="SimSun"/>
        </w:rPr>
        <w:t>3.1 Objetivo geral</w:t>
      </w:r>
    </w:p>
    <w:p w14:paraId="6F11DECB" w14:textId="025FFD56" w:rsidR="009E2643" w:rsidRDefault="009E2643" w:rsidP="009E2643">
      <w:pPr>
        <w:pStyle w:val="TITULOPOP"/>
        <w:jc w:val="both"/>
        <w:rPr>
          <w:rFonts w:eastAsia="SimSun"/>
          <w:b w:val="0"/>
          <w:bCs w:val="0"/>
          <w:sz w:val="24"/>
          <w:lang w:eastAsia="ar-SA"/>
        </w:rPr>
      </w:pPr>
      <w:r>
        <w:rPr>
          <w:rFonts w:eastAsia="SimSun"/>
          <w:b w:val="0"/>
          <w:bCs w:val="0"/>
          <w:sz w:val="24"/>
          <w:lang w:eastAsia="ar-SA"/>
        </w:rPr>
        <w:t xml:space="preserve">         </w:t>
      </w:r>
      <w:r w:rsidR="008E3D5A" w:rsidRPr="008E3D5A">
        <w:rPr>
          <w:rFonts w:eastAsia="SimSun"/>
          <w:b w:val="0"/>
          <w:bCs w:val="0"/>
          <w:sz w:val="24"/>
          <w:lang w:eastAsia="ar-SA"/>
        </w:rPr>
        <w:t xml:space="preserve">Executar a construção da Escola Municipal </w:t>
      </w:r>
      <w:r w:rsidR="00213BF0" w:rsidRPr="00213BF0">
        <w:rPr>
          <w:b w:val="0"/>
          <w:bCs w:val="0"/>
          <w:sz w:val="24"/>
        </w:rPr>
        <w:t>São José</w:t>
      </w:r>
      <w:r w:rsidR="008E3D5A" w:rsidRPr="008E3D5A">
        <w:rPr>
          <w:rFonts w:eastAsia="SimSun"/>
          <w:b w:val="0"/>
          <w:bCs w:val="0"/>
          <w:sz w:val="24"/>
          <w:lang w:eastAsia="ar-SA"/>
        </w:rPr>
        <w:t xml:space="preserve"> com o objetivo de oferecer um ambiente educacional adequado, seguro e funcional para o pleno desenvolvimento das crianças.</w:t>
      </w:r>
    </w:p>
    <w:p w14:paraId="0C1F626F" w14:textId="66CA043F" w:rsidR="00097AC4" w:rsidRDefault="00097AC4" w:rsidP="00097AC4">
      <w:pPr>
        <w:pStyle w:val="TITULOPOP"/>
        <w:rPr>
          <w:rFonts w:eastAsia="SimSun"/>
        </w:rPr>
      </w:pPr>
      <w:r w:rsidRPr="00097AC4">
        <w:rPr>
          <w:rFonts w:eastAsia="SimSun"/>
        </w:rPr>
        <w:t>3.2 Objetivos específicos</w:t>
      </w:r>
    </w:p>
    <w:p w14:paraId="38B774E0" w14:textId="16D88649" w:rsidR="005D35FD" w:rsidRPr="005D35FD" w:rsidRDefault="005D35FD" w:rsidP="00A07745">
      <w:pPr>
        <w:pStyle w:val="TITULOPOP"/>
        <w:numPr>
          <w:ilvl w:val="0"/>
          <w:numId w:val="5"/>
        </w:numPr>
        <w:rPr>
          <w:rFonts w:eastAsia="SimSun"/>
          <w:b w:val="0"/>
          <w:bCs w:val="0"/>
          <w:sz w:val="24"/>
        </w:rPr>
      </w:pPr>
      <w:r w:rsidRPr="005D35FD">
        <w:rPr>
          <w:rFonts w:eastAsia="SimSun"/>
          <w:b w:val="0"/>
          <w:bCs w:val="0"/>
          <w:sz w:val="24"/>
        </w:rPr>
        <w:t>Ampliar o acesso à educação básica de qualidade para crianças</w:t>
      </w:r>
      <w:r>
        <w:rPr>
          <w:rFonts w:eastAsia="SimSun"/>
          <w:b w:val="0"/>
          <w:bCs w:val="0"/>
          <w:sz w:val="24"/>
        </w:rPr>
        <w:t>;</w:t>
      </w:r>
    </w:p>
    <w:p w14:paraId="396E6456" w14:textId="77777777" w:rsidR="005D35FD" w:rsidRPr="005D35FD" w:rsidRDefault="005D35FD" w:rsidP="00A07745">
      <w:pPr>
        <w:pStyle w:val="TITULOPOP"/>
        <w:numPr>
          <w:ilvl w:val="0"/>
          <w:numId w:val="5"/>
        </w:numPr>
        <w:rPr>
          <w:rFonts w:eastAsia="SimSun"/>
          <w:b w:val="0"/>
          <w:bCs w:val="0"/>
          <w:sz w:val="24"/>
        </w:rPr>
      </w:pPr>
      <w:r w:rsidRPr="005D35FD">
        <w:rPr>
          <w:rFonts w:eastAsia="SimSun"/>
          <w:b w:val="0"/>
          <w:bCs w:val="0"/>
          <w:sz w:val="24"/>
        </w:rPr>
        <w:t>Oferecer um ambiente escolar seguro, acessível, adequado e com estrutura compatível com as necessidades pedagógicas;</w:t>
      </w:r>
    </w:p>
    <w:p w14:paraId="78516BCC" w14:textId="77777777" w:rsidR="005D35FD" w:rsidRPr="005D35FD" w:rsidRDefault="005D35FD" w:rsidP="00A07745">
      <w:pPr>
        <w:pStyle w:val="TITULOPOP"/>
        <w:numPr>
          <w:ilvl w:val="0"/>
          <w:numId w:val="5"/>
        </w:numPr>
        <w:rPr>
          <w:rFonts w:eastAsia="SimSun"/>
          <w:b w:val="0"/>
          <w:bCs w:val="0"/>
          <w:sz w:val="24"/>
        </w:rPr>
      </w:pPr>
      <w:r w:rsidRPr="005D35FD">
        <w:rPr>
          <w:rFonts w:eastAsia="SimSun"/>
          <w:b w:val="0"/>
          <w:bCs w:val="0"/>
          <w:sz w:val="24"/>
        </w:rPr>
        <w:t>Garantir melhores condições de trabalho para os profissionais da educação que atuam na zona rural;</w:t>
      </w:r>
    </w:p>
    <w:p w14:paraId="5BC6CD53" w14:textId="77777777" w:rsidR="005D35FD" w:rsidRPr="005D35FD" w:rsidRDefault="005D35FD" w:rsidP="00A07745">
      <w:pPr>
        <w:pStyle w:val="TITULOPOP"/>
        <w:numPr>
          <w:ilvl w:val="0"/>
          <w:numId w:val="5"/>
        </w:numPr>
        <w:rPr>
          <w:rFonts w:eastAsia="SimSun"/>
          <w:b w:val="0"/>
          <w:bCs w:val="0"/>
          <w:sz w:val="24"/>
        </w:rPr>
      </w:pPr>
      <w:r w:rsidRPr="005D35FD">
        <w:rPr>
          <w:rFonts w:eastAsia="SimSun"/>
          <w:b w:val="0"/>
          <w:bCs w:val="0"/>
          <w:sz w:val="24"/>
        </w:rPr>
        <w:t>Promover a permanência das crianças na própria comunidade, fortalecendo os vínculos familiares e a identidade cultural local;</w:t>
      </w:r>
    </w:p>
    <w:p w14:paraId="7C7472C3" w14:textId="77777777" w:rsidR="005D35FD" w:rsidRPr="005D35FD" w:rsidRDefault="005D35FD" w:rsidP="00A07745">
      <w:pPr>
        <w:pStyle w:val="TITULOPOP"/>
        <w:numPr>
          <w:ilvl w:val="0"/>
          <w:numId w:val="5"/>
        </w:numPr>
        <w:rPr>
          <w:rFonts w:eastAsia="SimSun"/>
          <w:b w:val="0"/>
          <w:bCs w:val="0"/>
          <w:sz w:val="24"/>
        </w:rPr>
      </w:pPr>
      <w:r w:rsidRPr="005D35FD">
        <w:rPr>
          <w:rFonts w:eastAsia="SimSun"/>
          <w:b w:val="0"/>
          <w:bCs w:val="0"/>
          <w:sz w:val="24"/>
        </w:rPr>
        <w:t>Fomentar o desenvolvimento social e educacional da região rural;</w:t>
      </w:r>
    </w:p>
    <w:p w14:paraId="77C998E6" w14:textId="77777777" w:rsidR="005D35FD" w:rsidRPr="005D35FD" w:rsidRDefault="005D35FD" w:rsidP="00A07745">
      <w:pPr>
        <w:pStyle w:val="TITULOPOP"/>
        <w:numPr>
          <w:ilvl w:val="0"/>
          <w:numId w:val="5"/>
        </w:numPr>
        <w:rPr>
          <w:rFonts w:eastAsia="SimSun"/>
          <w:b w:val="0"/>
          <w:bCs w:val="0"/>
          <w:sz w:val="24"/>
        </w:rPr>
      </w:pPr>
      <w:r w:rsidRPr="005D35FD">
        <w:rPr>
          <w:rFonts w:eastAsia="SimSun"/>
          <w:b w:val="0"/>
          <w:bCs w:val="0"/>
          <w:sz w:val="24"/>
        </w:rPr>
        <w:t>Reduzir as desigualdades entre as áreas urbana e rural no acesso à infraestrutura educacional;</w:t>
      </w:r>
    </w:p>
    <w:p w14:paraId="63427417" w14:textId="52A94A9A" w:rsidR="005D35FD" w:rsidRPr="005D35FD" w:rsidRDefault="005D35FD" w:rsidP="00A07745">
      <w:pPr>
        <w:pStyle w:val="TITULOPOP"/>
        <w:numPr>
          <w:ilvl w:val="0"/>
          <w:numId w:val="5"/>
        </w:numPr>
        <w:rPr>
          <w:rFonts w:eastAsia="SimSun"/>
          <w:b w:val="0"/>
          <w:bCs w:val="0"/>
          <w:sz w:val="24"/>
        </w:rPr>
      </w:pPr>
      <w:r w:rsidRPr="005D35FD">
        <w:rPr>
          <w:rFonts w:eastAsia="SimSun"/>
          <w:b w:val="0"/>
          <w:bCs w:val="0"/>
          <w:sz w:val="24"/>
        </w:rPr>
        <w:t>Contribuir para o sentimento de pertencimento e valorização do território por parte da comunidade local.</w:t>
      </w:r>
    </w:p>
    <w:p w14:paraId="064D6C83" w14:textId="77777777" w:rsidR="00097AC4" w:rsidRDefault="00097AC4" w:rsidP="00097AC4">
      <w:pPr>
        <w:pStyle w:val="TITULOPOP"/>
        <w:rPr>
          <w:rFonts w:eastAsia="SimSun"/>
        </w:rPr>
      </w:pPr>
      <w:r w:rsidRPr="00097AC4">
        <w:rPr>
          <w:rFonts w:eastAsia="SimSun"/>
        </w:rPr>
        <w:t>4. REQUISITOS DA CONTRATAÇÃO</w:t>
      </w:r>
    </w:p>
    <w:p w14:paraId="0C59A03C" w14:textId="78F9CE4B" w:rsidR="005D35FD" w:rsidRPr="00585036" w:rsidRDefault="005D35FD" w:rsidP="00A07745">
      <w:pPr>
        <w:pStyle w:val="SemEspaamento"/>
        <w:numPr>
          <w:ilvl w:val="0"/>
          <w:numId w:val="6"/>
        </w:numPr>
        <w:spacing w:line="360" w:lineRule="auto"/>
        <w:jc w:val="both"/>
        <w:rPr>
          <w:rFonts w:ascii="Arial" w:hAnsi="Arial" w:cs="Arial"/>
          <w:sz w:val="24"/>
          <w:szCs w:val="24"/>
        </w:rPr>
      </w:pPr>
      <w:r w:rsidRPr="00585036">
        <w:rPr>
          <w:rFonts w:ascii="Arial" w:hAnsi="Arial" w:cs="Arial"/>
          <w:sz w:val="24"/>
          <w:szCs w:val="24"/>
        </w:rPr>
        <w:t>Empresa de engenharia para execução</w:t>
      </w:r>
      <w:r w:rsidR="008353A0">
        <w:rPr>
          <w:rFonts w:ascii="Arial" w:hAnsi="Arial" w:cs="Arial"/>
          <w:sz w:val="24"/>
          <w:szCs w:val="24"/>
        </w:rPr>
        <w:t xml:space="preserve"> de</w:t>
      </w:r>
      <w:r w:rsidRPr="00585036">
        <w:rPr>
          <w:rFonts w:ascii="Arial" w:hAnsi="Arial" w:cs="Arial"/>
          <w:sz w:val="24"/>
          <w:szCs w:val="24"/>
        </w:rPr>
        <w:t xml:space="preserve"> serviços de manutenção preventiva, corretiva, reparos, reformas, adequações e ampliações;</w:t>
      </w:r>
    </w:p>
    <w:p w14:paraId="6564D551" w14:textId="282189DE" w:rsidR="005D35FD" w:rsidRPr="00585036" w:rsidRDefault="005D35FD" w:rsidP="00A07745">
      <w:pPr>
        <w:pStyle w:val="SemEspaamento"/>
        <w:numPr>
          <w:ilvl w:val="0"/>
          <w:numId w:val="6"/>
        </w:numPr>
        <w:spacing w:line="360" w:lineRule="auto"/>
        <w:jc w:val="both"/>
        <w:rPr>
          <w:rFonts w:ascii="Arial" w:hAnsi="Arial" w:cs="Arial"/>
          <w:sz w:val="24"/>
          <w:szCs w:val="24"/>
        </w:rPr>
      </w:pPr>
      <w:r>
        <w:rPr>
          <w:rFonts w:ascii="Arial" w:hAnsi="Arial" w:cs="Arial"/>
          <w:sz w:val="24"/>
          <w:szCs w:val="24"/>
        </w:rPr>
        <w:lastRenderedPageBreak/>
        <w:t xml:space="preserve">Apresentar a </w:t>
      </w:r>
      <w:r w:rsidRPr="00585036">
        <w:rPr>
          <w:rFonts w:ascii="Arial" w:hAnsi="Arial" w:cs="Arial"/>
          <w:sz w:val="24"/>
          <w:szCs w:val="24"/>
        </w:rPr>
        <w:t>Certidão de registro/quitação da contratada junto ao CREA / CAU, da qual deverá constar os nomes dos profissionais que poderão atuar como responsáveis técnicos pelos serviços a serem executados, conforme disciplina a Resolução 425/98 do CONFEA, artigo 4º, parágrafo único;</w:t>
      </w:r>
    </w:p>
    <w:p w14:paraId="6858751E" w14:textId="3A3505C5" w:rsidR="005D35FD" w:rsidRPr="00585036" w:rsidRDefault="005D35FD" w:rsidP="00A07745">
      <w:pPr>
        <w:pStyle w:val="SemEspaamento"/>
        <w:numPr>
          <w:ilvl w:val="0"/>
          <w:numId w:val="6"/>
        </w:numPr>
        <w:spacing w:line="360" w:lineRule="auto"/>
        <w:jc w:val="both"/>
        <w:rPr>
          <w:rFonts w:ascii="Arial" w:hAnsi="Arial" w:cs="Arial"/>
          <w:sz w:val="24"/>
          <w:szCs w:val="24"/>
        </w:rPr>
      </w:pPr>
      <w:r w:rsidRPr="00585036">
        <w:rPr>
          <w:rFonts w:ascii="Arial" w:hAnsi="Arial" w:cs="Arial"/>
          <w:sz w:val="24"/>
          <w:szCs w:val="24"/>
        </w:rPr>
        <w:t>Declarar que possui ou possuirá na sua equipe técnica, na data prevista para entrega da proposta, os profissionais de nível superior na área de Engenharia Civil ou Profissional com habilitação técnica para execução do objeto, detentores de certidões ou atestados que comprovem a sua qualificação técnico</w:t>
      </w:r>
      <w:r>
        <w:rPr>
          <w:rFonts w:ascii="Arial" w:hAnsi="Arial" w:cs="Arial"/>
          <w:sz w:val="24"/>
          <w:szCs w:val="24"/>
        </w:rPr>
        <w:t xml:space="preserve"> </w:t>
      </w:r>
      <w:r w:rsidRPr="00585036">
        <w:rPr>
          <w:rFonts w:ascii="Arial" w:hAnsi="Arial" w:cs="Arial"/>
          <w:sz w:val="24"/>
          <w:szCs w:val="24"/>
        </w:rPr>
        <w:t>profissional para responsabilidade técnica, supervisão e/ou execução de obras e serviços com características semelhantes, similares ou compatíveis com o objeto da contratação, de acordo com as justificativas e exigências de Qualificação Técnico-Profissional estabelecidas no Projeto Básico e seus Anexos;</w:t>
      </w:r>
    </w:p>
    <w:p w14:paraId="2491E0EF" w14:textId="79372302" w:rsidR="005D35FD" w:rsidRPr="00585036" w:rsidRDefault="005D35FD" w:rsidP="00A07745">
      <w:pPr>
        <w:pStyle w:val="SemEspaamento"/>
        <w:numPr>
          <w:ilvl w:val="0"/>
          <w:numId w:val="6"/>
        </w:numPr>
        <w:spacing w:line="360" w:lineRule="auto"/>
        <w:jc w:val="both"/>
        <w:rPr>
          <w:rFonts w:ascii="Arial" w:hAnsi="Arial" w:cs="Arial"/>
          <w:sz w:val="24"/>
          <w:szCs w:val="24"/>
        </w:rPr>
      </w:pPr>
      <w:r w:rsidRPr="00585036">
        <w:rPr>
          <w:rFonts w:ascii="Arial" w:hAnsi="Arial" w:cs="Arial"/>
          <w:sz w:val="24"/>
          <w:szCs w:val="24"/>
        </w:rPr>
        <w:t>Apresentar documentação para comprovação de qualificação técnico</w:t>
      </w:r>
      <w:r>
        <w:rPr>
          <w:rFonts w:ascii="Arial" w:hAnsi="Arial" w:cs="Arial"/>
          <w:sz w:val="24"/>
          <w:szCs w:val="24"/>
        </w:rPr>
        <w:t xml:space="preserve"> </w:t>
      </w:r>
      <w:r w:rsidRPr="00585036">
        <w:rPr>
          <w:rFonts w:ascii="Arial" w:hAnsi="Arial" w:cs="Arial"/>
          <w:sz w:val="24"/>
          <w:szCs w:val="24"/>
        </w:rPr>
        <w:t>operacional da empresa licitante, devendo ser apresentados os atestados, certidões e/ou declarações de capacidade técnica que comprovem a sua efetiva execução, fornecido por pessoa jurídica de direito público ou privado, que comprove o bom e a regular prestação de serviços similares ao objeto da contratação, em condições compatíveis de quantidades e prazos, atendendo necessariamente as exigências de execução de serviços com características semelhantes, similares ou compatíveis com o objeto da contratação, de acordo com as justificativas e exigências de Qualificação Técnico-Operacional estabelecidas no Projeto Básico e seus Anexos;</w:t>
      </w:r>
    </w:p>
    <w:p w14:paraId="5CB0E885" w14:textId="77777777" w:rsidR="004A5B15" w:rsidRDefault="005D35FD" w:rsidP="00A07745">
      <w:pPr>
        <w:pStyle w:val="SemEspaamento"/>
        <w:numPr>
          <w:ilvl w:val="0"/>
          <w:numId w:val="6"/>
        </w:numPr>
        <w:spacing w:line="360" w:lineRule="auto"/>
        <w:jc w:val="both"/>
        <w:rPr>
          <w:rFonts w:ascii="Arial" w:hAnsi="Arial" w:cs="Arial"/>
          <w:sz w:val="24"/>
          <w:szCs w:val="24"/>
        </w:rPr>
      </w:pPr>
      <w:r w:rsidRPr="00585036">
        <w:rPr>
          <w:rFonts w:ascii="Arial" w:hAnsi="Arial" w:cs="Arial"/>
          <w:sz w:val="24"/>
          <w:szCs w:val="24"/>
        </w:rPr>
        <w:t>Declarar que tem pleno conhecimento das condições necessárias para execução do objeto da contratação e das peculiaridades inerentes à natureza dos trabalhos, afirmando ainda que lhe foi facultada a realização de visita técnica;</w:t>
      </w:r>
    </w:p>
    <w:p w14:paraId="3983C0C6" w14:textId="2A06A9E8" w:rsidR="005D35FD" w:rsidRPr="004A5B15" w:rsidRDefault="005D35FD" w:rsidP="00A07745">
      <w:pPr>
        <w:pStyle w:val="SemEspaamento"/>
        <w:numPr>
          <w:ilvl w:val="0"/>
          <w:numId w:val="6"/>
        </w:numPr>
        <w:spacing w:line="360" w:lineRule="auto"/>
        <w:jc w:val="both"/>
        <w:rPr>
          <w:rFonts w:ascii="Arial" w:hAnsi="Arial" w:cs="Arial"/>
          <w:sz w:val="24"/>
          <w:szCs w:val="24"/>
        </w:rPr>
      </w:pPr>
      <w:r w:rsidRPr="004A5B15">
        <w:rPr>
          <w:rFonts w:ascii="Arial" w:hAnsi="Arial" w:cs="Arial"/>
          <w:sz w:val="24"/>
          <w:szCs w:val="24"/>
        </w:rPr>
        <w:t>Declarar que dispõe ou se compromete a dispor no seu quadro de pessoal a mão de obra necessária para execução dos serviços do objeto da contratação, através de equipes de profissionais treinados e devidamente qualificados para atendimento de solicitações de serviços, com fornecimento obrigatório de uniformes, crachás, equipamentos de proteção individual (EPI), equipamentos de proteção coletiva (EPC), ferramentas e equipamentos básicos, em conformidade com as legislações e normas vigentes de Segurança, Higiene e Medicina do Trabalho;</w:t>
      </w:r>
    </w:p>
    <w:p w14:paraId="0E8737C3" w14:textId="4F9A0C07" w:rsidR="005D35FD" w:rsidRPr="00585036" w:rsidRDefault="005D35FD" w:rsidP="00A07745">
      <w:pPr>
        <w:pStyle w:val="SemEspaamento"/>
        <w:numPr>
          <w:ilvl w:val="0"/>
          <w:numId w:val="6"/>
        </w:numPr>
        <w:spacing w:line="360" w:lineRule="auto"/>
        <w:jc w:val="both"/>
        <w:rPr>
          <w:rFonts w:ascii="Arial" w:hAnsi="Arial" w:cs="Arial"/>
          <w:sz w:val="24"/>
          <w:szCs w:val="24"/>
        </w:rPr>
      </w:pPr>
      <w:r w:rsidRPr="00585036">
        <w:rPr>
          <w:rFonts w:ascii="Arial" w:hAnsi="Arial" w:cs="Arial"/>
          <w:sz w:val="24"/>
          <w:szCs w:val="24"/>
        </w:rPr>
        <w:t xml:space="preserve">Declarar que fornecerá as instalações, ferramentas e equipamentos adequados para a execução de serviços que compõem o objeto da contratação, de acordo com as </w:t>
      </w:r>
      <w:r w:rsidRPr="00585036">
        <w:rPr>
          <w:rFonts w:ascii="Arial" w:hAnsi="Arial" w:cs="Arial"/>
          <w:sz w:val="24"/>
          <w:szCs w:val="24"/>
        </w:rPr>
        <w:lastRenderedPageBreak/>
        <w:t>exigências para Indicação de Aparelhamento Adequado e Disponível, estabelecidas no Projeto Básico e seus Anexos;</w:t>
      </w:r>
    </w:p>
    <w:p w14:paraId="7472E06B" w14:textId="3F6F6F13" w:rsidR="005D35FD" w:rsidRPr="00585036" w:rsidRDefault="005D35FD" w:rsidP="00A07745">
      <w:pPr>
        <w:pStyle w:val="SemEspaamento"/>
        <w:numPr>
          <w:ilvl w:val="0"/>
          <w:numId w:val="6"/>
        </w:numPr>
        <w:spacing w:line="360" w:lineRule="auto"/>
        <w:jc w:val="both"/>
        <w:rPr>
          <w:rFonts w:ascii="Arial" w:hAnsi="Arial" w:cs="Arial"/>
          <w:sz w:val="24"/>
          <w:szCs w:val="24"/>
        </w:rPr>
      </w:pPr>
      <w:r w:rsidRPr="00585036">
        <w:rPr>
          <w:rFonts w:ascii="Arial" w:hAnsi="Arial" w:cs="Arial"/>
          <w:sz w:val="24"/>
          <w:szCs w:val="24"/>
        </w:rPr>
        <w:t>Declarar que fornecerá as peças, materiais e insumos adequados para realização dos serviços que compõem o objeto da contratação, em conformidade com as normas ABNT e especificações técnicas de fabricantes e fornecedores;</w:t>
      </w:r>
    </w:p>
    <w:p w14:paraId="76186BFE" w14:textId="10FCE8CE" w:rsidR="005D35FD" w:rsidRPr="00585036" w:rsidRDefault="005D35FD" w:rsidP="00A07745">
      <w:pPr>
        <w:pStyle w:val="SemEspaamento"/>
        <w:numPr>
          <w:ilvl w:val="0"/>
          <w:numId w:val="6"/>
        </w:numPr>
        <w:spacing w:line="360" w:lineRule="auto"/>
        <w:jc w:val="both"/>
        <w:rPr>
          <w:rFonts w:ascii="Arial" w:hAnsi="Arial" w:cs="Arial"/>
          <w:sz w:val="24"/>
          <w:szCs w:val="24"/>
        </w:rPr>
      </w:pPr>
      <w:r w:rsidRPr="00585036">
        <w:rPr>
          <w:rFonts w:ascii="Arial" w:hAnsi="Arial" w:cs="Arial"/>
          <w:sz w:val="24"/>
          <w:szCs w:val="24"/>
        </w:rPr>
        <w:t>Declarar que executará os serviços em conformidade com as normas técnicas da Associação Brasileira de Normas Técnicas – ABNT e demais normas, regulamentações e legislações vigentes no âmbito federal, estadual e municipal;</w:t>
      </w:r>
    </w:p>
    <w:p w14:paraId="21F3EAAF" w14:textId="00A6CBA3" w:rsidR="005D35FD" w:rsidRDefault="005D35FD" w:rsidP="00A07745">
      <w:pPr>
        <w:pStyle w:val="SemEspaamento"/>
        <w:numPr>
          <w:ilvl w:val="0"/>
          <w:numId w:val="6"/>
        </w:numPr>
        <w:spacing w:line="360" w:lineRule="auto"/>
        <w:jc w:val="both"/>
        <w:rPr>
          <w:rFonts w:ascii="Arial" w:hAnsi="Arial" w:cs="Arial"/>
          <w:sz w:val="24"/>
          <w:szCs w:val="24"/>
        </w:rPr>
      </w:pPr>
      <w:r w:rsidRPr="00585036">
        <w:rPr>
          <w:rFonts w:ascii="Arial" w:hAnsi="Arial" w:cs="Arial"/>
          <w:sz w:val="24"/>
          <w:szCs w:val="24"/>
        </w:rPr>
        <w:t>Apresentação, por parte da contratada, de pelo menos 01 (um) Atestado de Capacidade Técnico-profissional, comprovando a realização de obras ou serviços com características similares ao objeto a ser contratado</w:t>
      </w:r>
      <w:r w:rsidR="00213BF0">
        <w:rPr>
          <w:rFonts w:ascii="Arial" w:hAnsi="Arial" w:cs="Arial"/>
          <w:sz w:val="24"/>
          <w:szCs w:val="24"/>
        </w:rPr>
        <w:t>:</w:t>
      </w:r>
    </w:p>
    <w:p w14:paraId="4FA28176" w14:textId="77777777" w:rsidR="00DF25C5" w:rsidRPr="0064727C" w:rsidRDefault="00DF25C5" w:rsidP="00A07745">
      <w:pPr>
        <w:pStyle w:val="SemEspaamento"/>
        <w:numPr>
          <w:ilvl w:val="0"/>
          <w:numId w:val="6"/>
        </w:numPr>
        <w:spacing w:line="360" w:lineRule="auto"/>
        <w:jc w:val="both"/>
        <w:rPr>
          <w:rFonts w:ascii="Arial" w:hAnsi="Arial" w:cs="Arial"/>
          <w:sz w:val="24"/>
          <w:szCs w:val="24"/>
        </w:rPr>
      </w:pPr>
      <w:r w:rsidRPr="0064727C">
        <w:rPr>
          <w:rFonts w:ascii="Arial" w:hAnsi="Arial" w:cs="Arial"/>
          <w:sz w:val="24"/>
          <w:szCs w:val="24"/>
        </w:rPr>
        <w:t>Estaca raiz, diâmetro de 31 cm, sem presença de rocha (exclusive mobilização e desmobilização) – 6</w:t>
      </w:r>
      <w:r>
        <w:rPr>
          <w:rFonts w:ascii="Arial" w:hAnsi="Arial" w:cs="Arial"/>
          <w:sz w:val="24"/>
          <w:szCs w:val="24"/>
        </w:rPr>
        <w:t>2,50</w:t>
      </w:r>
      <w:r w:rsidRPr="0064727C">
        <w:rPr>
          <w:rFonts w:ascii="Arial" w:hAnsi="Arial" w:cs="Arial"/>
          <w:sz w:val="24"/>
          <w:szCs w:val="24"/>
        </w:rPr>
        <w:t xml:space="preserve"> m</w:t>
      </w:r>
    </w:p>
    <w:p w14:paraId="284D5DEA" w14:textId="77777777" w:rsidR="00DF25C5" w:rsidRPr="0064727C" w:rsidRDefault="00DF25C5" w:rsidP="00A07745">
      <w:pPr>
        <w:pStyle w:val="SemEspaamento"/>
        <w:numPr>
          <w:ilvl w:val="0"/>
          <w:numId w:val="6"/>
        </w:numPr>
        <w:spacing w:line="360" w:lineRule="auto"/>
        <w:jc w:val="both"/>
        <w:rPr>
          <w:rFonts w:ascii="Arial" w:hAnsi="Arial" w:cs="Arial"/>
          <w:sz w:val="24"/>
          <w:szCs w:val="24"/>
        </w:rPr>
      </w:pPr>
      <w:r w:rsidRPr="00A57F4B">
        <w:rPr>
          <w:rFonts w:ascii="Arial" w:hAnsi="Arial" w:cs="Arial"/>
          <w:sz w:val="24"/>
          <w:szCs w:val="24"/>
        </w:rPr>
        <w:t>Concreto simp 35</w:t>
      </w:r>
      <w:r>
        <w:rPr>
          <w:rFonts w:ascii="Arial" w:hAnsi="Arial" w:cs="Arial"/>
          <w:sz w:val="24"/>
          <w:szCs w:val="24"/>
        </w:rPr>
        <w:t xml:space="preserve"> MP</w:t>
      </w:r>
      <w:r w:rsidRPr="00A57F4B">
        <w:rPr>
          <w:rFonts w:ascii="Arial" w:hAnsi="Arial" w:cs="Arial"/>
          <w:sz w:val="24"/>
          <w:szCs w:val="24"/>
        </w:rPr>
        <w:t xml:space="preserve">a estrut.cim/arei/pedra prep mec </w:t>
      </w:r>
      <w:r>
        <w:rPr>
          <w:rFonts w:ascii="Arial" w:hAnsi="Arial" w:cs="Arial"/>
          <w:sz w:val="24"/>
          <w:szCs w:val="24"/>
        </w:rPr>
        <w:t>L</w:t>
      </w:r>
      <w:r w:rsidRPr="00A57F4B">
        <w:rPr>
          <w:rFonts w:ascii="Arial" w:hAnsi="Arial" w:cs="Arial"/>
          <w:sz w:val="24"/>
          <w:szCs w:val="24"/>
        </w:rPr>
        <w:t xml:space="preserve"> manual</w:t>
      </w:r>
      <w:r>
        <w:rPr>
          <w:rFonts w:ascii="Arial" w:hAnsi="Arial" w:cs="Arial"/>
          <w:sz w:val="24"/>
          <w:szCs w:val="24"/>
        </w:rPr>
        <w:t xml:space="preserve"> </w:t>
      </w:r>
      <w:r w:rsidRPr="0064727C">
        <w:rPr>
          <w:rFonts w:ascii="Arial" w:hAnsi="Arial" w:cs="Arial"/>
          <w:sz w:val="24"/>
          <w:szCs w:val="24"/>
        </w:rPr>
        <w:t>– 23,</w:t>
      </w:r>
      <w:r>
        <w:rPr>
          <w:rFonts w:ascii="Arial" w:hAnsi="Arial" w:cs="Arial"/>
          <w:sz w:val="24"/>
          <w:szCs w:val="24"/>
        </w:rPr>
        <w:t>1</w:t>
      </w:r>
      <w:r w:rsidRPr="0064727C">
        <w:rPr>
          <w:rFonts w:ascii="Arial" w:hAnsi="Arial" w:cs="Arial"/>
          <w:sz w:val="24"/>
          <w:szCs w:val="24"/>
        </w:rPr>
        <w:t>9 m³</w:t>
      </w:r>
    </w:p>
    <w:p w14:paraId="3B18AFE0" w14:textId="77777777" w:rsidR="00DF25C5" w:rsidRPr="0064727C" w:rsidRDefault="00DF25C5" w:rsidP="00A07745">
      <w:pPr>
        <w:pStyle w:val="SemEspaamento"/>
        <w:numPr>
          <w:ilvl w:val="0"/>
          <w:numId w:val="6"/>
        </w:numPr>
        <w:spacing w:line="360" w:lineRule="auto"/>
        <w:jc w:val="both"/>
        <w:rPr>
          <w:rFonts w:ascii="Arial" w:hAnsi="Arial" w:cs="Arial"/>
          <w:sz w:val="24"/>
          <w:szCs w:val="24"/>
        </w:rPr>
      </w:pPr>
      <w:r w:rsidRPr="0064727C">
        <w:rPr>
          <w:rFonts w:ascii="Arial" w:hAnsi="Arial" w:cs="Arial"/>
          <w:sz w:val="24"/>
          <w:szCs w:val="24"/>
        </w:rPr>
        <w:t>Alvenaria de vedação de blocos cerâmicos furados na horizontal de 9x19x19 cm (espessura 9 cm) e argamassa de assentamento com preparo em betoneira – 119,49 m²</w:t>
      </w:r>
    </w:p>
    <w:p w14:paraId="3D20045C" w14:textId="77777777" w:rsidR="00DF25C5" w:rsidRPr="0064727C" w:rsidRDefault="00DF25C5" w:rsidP="00A07745">
      <w:pPr>
        <w:pStyle w:val="SemEspaamento"/>
        <w:numPr>
          <w:ilvl w:val="0"/>
          <w:numId w:val="6"/>
        </w:numPr>
        <w:spacing w:line="360" w:lineRule="auto"/>
        <w:jc w:val="both"/>
        <w:rPr>
          <w:rFonts w:ascii="Arial" w:hAnsi="Arial" w:cs="Arial"/>
          <w:sz w:val="24"/>
          <w:szCs w:val="24"/>
        </w:rPr>
      </w:pPr>
      <w:r w:rsidRPr="0064727C">
        <w:rPr>
          <w:rFonts w:ascii="Arial" w:hAnsi="Arial" w:cs="Arial"/>
          <w:sz w:val="24"/>
          <w:szCs w:val="24"/>
        </w:rPr>
        <w:t>Fabricação, montagem e desmontagem de forma para radier, piso de concreto ou laje sobre solo, em madeira serrada, 4 utilizações – 74,22 m²</w:t>
      </w:r>
    </w:p>
    <w:p w14:paraId="10540B0D" w14:textId="2533A283" w:rsidR="00DF25C5" w:rsidRPr="0064727C" w:rsidRDefault="00DF25C5" w:rsidP="00A07745">
      <w:pPr>
        <w:pStyle w:val="SemEspaamento"/>
        <w:numPr>
          <w:ilvl w:val="0"/>
          <w:numId w:val="6"/>
        </w:numPr>
        <w:spacing w:line="360" w:lineRule="auto"/>
        <w:jc w:val="both"/>
        <w:rPr>
          <w:rFonts w:ascii="Arial" w:hAnsi="Arial" w:cs="Arial"/>
          <w:sz w:val="24"/>
          <w:szCs w:val="24"/>
        </w:rPr>
      </w:pPr>
      <w:r w:rsidRPr="00A57F4B">
        <w:rPr>
          <w:rFonts w:ascii="Arial" w:hAnsi="Arial" w:cs="Arial"/>
          <w:sz w:val="24"/>
          <w:szCs w:val="24"/>
        </w:rPr>
        <w:t>Impermeabilização de superfície com emulsão asfáltica, 2 demãos</w:t>
      </w:r>
      <w:r>
        <w:rPr>
          <w:rFonts w:ascii="Arial" w:hAnsi="Arial" w:cs="Arial"/>
          <w:sz w:val="24"/>
          <w:szCs w:val="24"/>
        </w:rPr>
        <w:t xml:space="preserve"> </w:t>
      </w:r>
      <w:r w:rsidRPr="0064727C">
        <w:rPr>
          <w:rFonts w:ascii="Arial" w:hAnsi="Arial" w:cs="Arial"/>
          <w:sz w:val="24"/>
          <w:szCs w:val="24"/>
        </w:rPr>
        <w:t xml:space="preserve">– </w:t>
      </w:r>
      <w:r>
        <w:rPr>
          <w:rFonts w:ascii="Arial" w:hAnsi="Arial" w:cs="Arial"/>
          <w:sz w:val="24"/>
          <w:szCs w:val="24"/>
        </w:rPr>
        <w:t>17</w:t>
      </w:r>
      <w:r w:rsidR="00A07745">
        <w:rPr>
          <w:rFonts w:ascii="Arial" w:hAnsi="Arial" w:cs="Arial"/>
          <w:sz w:val="24"/>
          <w:szCs w:val="24"/>
        </w:rPr>
        <w:t>1,41</w:t>
      </w:r>
      <w:r>
        <w:rPr>
          <w:rFonts w:ascii="Arial" w:hAnsi="Arial" w:cs="Arial"/>
          <w:sz w:val="24"/>
          <w:szCs w:val="24"/>
        </w:rPr>
        <w:t xml:space="preserve"> m²</w:t>
      </w:r>
      <w:r w:rsidRPr="0064727C">
        <w:rPr>
          <w:rFonts w:ascii="Arial" w:hAnsi="Arial" w:cs="Arial"/>
          <w:sz w:val="24"/>
          <w:szCs w:val="24"/>
        </w:rPr>
        <w:t xml:space="preserve"> </w:t>
      </w:r>
    </w:p>
    <w:p w14:paraId="1CFA6730" w14:textId="6220156C" w:rsidR="00DF25C5" w:rsidRPr="00DF25C5" w:rsidRDefault="00DF25C5" w:rsidP="00A07745">
      <w:pPr>
        <w:pStyle w:val="SemEspaamento"/>
        <w:numPr>
          <w:ilvl w:val="0"/>
          <w:numId w:val="6"/>
        </w:numPr>
        <w:spacing w:line="360" w:lineRule="auto"/>
        <w:jc w:val="both"/>
        <w:rPr>
          <w:rFonts w:ascii="Arial" w:hAnsi="Arial" w:cs="Arial"/>
          <w:sz w:val="24"/>
          <w:szCs w:val="24"/>
        </w:rPr>
      </w:pPr>
      <w:r w:rsidRPr="00AF1BBF">
        <w:rPr>
          <w:rFonts w:ascii="Arial" w:hAnsi="Arial" w:cs="Arial"/>
          <w:sz w:val="24"/>
          <w:szCs w:val="24"/>
        </w:rPr>
        <w:t xml:space="preserve">Serviço de elétrica geral - 1 </w:t>
      </w:r>
      <w:r>
        <w:rPr>
          <w:rFonts w:ascii="Arial" w:hAnsi="Arial" w:cs="Arial"/>
          <w:sz w:val="24"/>
          <w:szCs w:val="24"/>
        </w:rPr>
        <w:t>un.</w:t>
      </w:r>
    </w:p>
    <w:p w14:paraId="635699DD" w14:textId="6DF3596A" w:rsidR="005D35FD" w:rsidRPr="0089446A" w:rsidRDefault="005D35FD" w:rsidP="00A07745">
      <w:pPr>
        <w:pStyle w:val="PargrafodaLista"/>
        <w:numPr>
          <w:ilvl w:val="0"/>
          <w:numId w:val="6"/>
        </w:numPr>
        <w:spacing w:after="160" w:line="360" w:lineRule="auto"/>
        <w:jc w:val="both"/>
        <w:rPr>
          <w:rFonts w:ascii="Arial" w:hAnsi="Arial" w:cs="Arial"/>
          <w:sz w:val="24"/>
          <w:szCs w:val="24"/>
        </w:rPr>
      </w:pPr>
      <w:r w:rsidRPr="0089446A">
        <w:rPr>
          <w:rFonts w:ascii="Arial" w:hAnsi="Arial" w:cs="Arial"/>
          <w:sz w:val="24"/>
          <w:szCs w:val="24"/>
        </w:rPr>
        <w:t>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4C964011" w14:textId="77777777" w:rsidR="00405EC8" w:rsidRPr="00405EC8" w:rsidRDefault="00405EC8" w:rsidP="00405EC8">
      <w:pPr>
        <w:pStyle w:val="TITULOPOP"/>
        <w:rPr>
          <w:rFonts w:eastAsia="SimSun"/>
        </w:rPr>
      </w:pPr>
      <w:r w:rsidRPr="00405EC8">
        <w:rPr>
          <w:rFonts w:eastAsia="SimSun"/>
        </w:rPr>
        <w:t>5. LEVANTAMENTO DE MERCADO</w:t>
      </w:r>
    </w:p>
    <w:p w14:paraId="3B249B73" w14:textId="6402ABB4" w:rsidR="00405EC8" w:rsidRDefault="00405EC8" w:rsidP="00405EC8">
      <w:pPr>
        <w:pStyle w:val="TEXTOPOP"/>
      </w:pPr>
      <w:r w:rsidRPr="00405EC8">
        <w:t xml:space="preserve">Para definir a melhor solução para a </w:t>
      </w:r>
      <w:r w:rsidR="00957534" w:rsidRPr="008E3D5A">
        <w:t xml:space="preserve">construção da Escola Municipal </w:t>
      </w:r>
      <w:r w:rsidR="00C457BC">
        <w:t>São José</w:t>
      </w:r>
      <w:r w:rsidRPr="00405EC8">
        <w:t>, foi realizado um levantamento de mercado para avaliar as opções de contratação disponíveis, considerando aspectos técnicos, operacionais e financeiros.</w:t>
      </w:r>
    </w:p>
    <w:p w14:paraId="2A21E6E3" w14:textId="77777777" w:rsidR="00DF25C5" w:rsidRPr="00405EC8" w:rsidRDefault="00DF25C5" w:rsidP="00405EC8">
      <w:pPr>
        <w:pStyle w:val="TEXTOPOP"/>
      </w:pPr>
    </w:p>
    <w:p w14:paraId="066C6B5D" w14:textId="77777777" w:rsidR="00405EC8" w:rsidRPr="00405EC8" w:rsidRDefault="00405EC8" w:rsidP="00405EC8">
      <w:pPr>
        <w:pStyle w:val="TITULOPOP"/>
        <w:rPr>
          <w:rFonts w:eastAsia="SimSun"/>
        </w:rPr>
      </w:pPr>
      <w:r w:rsidRPr="00405EC8">
        <w:rPr>
          <w:rFonts w:eastAsia="SimSun"/>
        </w:rPr>
        <w:lastRenderedPageBreak/>
        <w:t>5.1 Modelos de contratação</w:t>
      </w:r>
    </w:p>
    <w:p w14:paraId="085F876F" w14:textId="77777777" w:rsidR="00405EC8" w:rsidRPr="00405EC8" w:rsidRDefault="00405EC8" w:rsidP="00405EC8">
      <w:pPr>
        <w:pStyle w:val="TEXTOPOP"/>
      </w:pPr>
      <w:r w:rsidRPr="00405EC8">
        <w:t>Foram analisados diferentes modelos para a execução dos serviços, conforme descrito abaixo:</w:t>
      </w:r>
    </w:p>
    <w:p w14:paraId="53DB6D16" w14:textId="77777777" w:rsidR="00405EC8" w:rsidRPr="00405EC8" w:rsidRDefault="00405EC8" w:rsidP="00405EC8">
      <w:pPr>
        <w:pStyle w:val="TEXTOPOP"/>
      </w:pPr>
      <w:r w:rsidRPr="00405EC8">
        <w:rPr>
          <w:b/>
          <w:bCs/>
        </w:rPr>
        <w:t>5.1.1 Serviços de engenharia utilizando apenas servidores do órgão</w:t>
      </w:r>
    </w:p>
    <w:p w14:paraId="23F4D4F0" w14:textId="23D1246E" w:rsidR="00405EC8" w:rsidRPr="00405EC8" w:rsidRDefault="00405EC8" w:rsidP="00405EC8">
      <w:pPr>
        <w:pStyle w:val="TEXTOPOP"/>
      </w:pPr>
      <w:r w:rsidRPr="00405EC8">
        <w:t xml:space="preserve">Essa alternativa foi descartada, pois </w:t>
      </w:r>
      <w:r w:rsidR="00CF7E51">
        <w:t>a Prefeitura de Iranduba</w:t>
      </w:r>
      <w:r w:rsidRPr="00405EC8">
        <w:t xml:space="preserve"> não dispõe de equipe técnica própria com capacidade para executar os serviços de </w:t>
      </w:r>
      <w:r w:rsidR="00957534">
        <w:t>construção.</w:t>
      </w:r>
    </w:p>
    <w:p w14:paraId="0299BCE7" w14:textId="77777777" w:rsidR="00405EC8" w:rsidRPr="00405EC8" w:rsidRDefault="00405EC8" w:rsidP="00405EC8">
      <w:pPr>
        <w:pStyle w:val="TEXTOPOP"/>
      </w:pPr>
      <w:r w:rsidRPr="00405EC8">
        <w:rPr>
          <w:b/>
          <w:bCs/>
        </w:rPr>
        <w:t>5.1.2 Contratação de serviço sem fornecimento de material ou com material fornecido por outro contrato</w:t>
      </w:r>
    </w:p>
    <w:p w14:paraId="5EF0A8DB" w14:textId="77777777" w:rsidR="00405EC8" w:rsidRPr="00405EC8" w:rsidRDefault="00405EC8" w:rsidP="00405EC8">
      <w:pPr>
        <w:pStyle w:val="TEXTOPOP"/>
      </w:pPr>
      <w:r w:rsidRPr="00405EC8">
        <w:t>Esse modelo geraria dificuldades na gestão do fornecimento de insumos, logística e compatibilidade dos materiais, podendo comprometer a qualidade e o prazo da obra.</w:t>
      </w:r>
    </w:p>
    <w:p w14:paraId="518AC994" w14:textId="77777777" w:rsidR="00405EC8" w:rsidRPr="00405EC8" w:rsidRDefault="00405EC8" w:rsidP="00405EC8">
      <w:pPr>
        <w:pStyle w:val="TEXTOPOP"/>
      </w:pPr>
      <w:r w:rsidRPr="00405EC8">
        <w:rPr>
          <w:b/>
          <w:bCs/>
        </w:rPr>
        <w:t>5.1.3 Contratação com equipe residente</w:t>
      </w:r>
    </w:p>
    <w:p w14:paraId="5AA675C8" w14:textId="1BD3DC57" w:rsidR="00CF7E51" w:rsidRDefault="00CF7E51" w:rsidP="00CF7E51">
      <w:pPr>
        <w:pStyle w:val="SemEspaamento"/>
        <w:spacing w:line="360" w:lineRule="auto"/>
        <w:jc w:val="both"/>
        <w:rPr>
          <w:rFonts w:ascii="Arial" w:hAnsi="Arial" w:cs="Arial"/>
          <w:sz w:val="24"/>
          <w:szCs w:val="24"/>
        </w:rPr>
      </w:pPr>
      <w:r>
        <w:rPr>
          <w:rFonts w:ascii="Arial" w:hAnsi="Arial" w:cs="Arial"/>
          <w:sz w:val="24"/>
          <w:szCs w:val="24"/>
        </w:rPr>
        <w:t xml:space="preserve">           A </w:t>
      </w:r>
      <w:r w:rsidRPr="008671D4">
        <w:rPr>
          <w:rFonts w:ascii="Arial" w:hAnsi="Arial" w:cs="Arial"/>
          <w:sz w:val="24"/>
          <w:szCs w:val="24"/>
        </w:rPr>
        <w:t>Prefeitura de Iranduba não possui um quadro de servidores disponíveis para atender o objeto da licitação.</w:t>
      </w:r>
    </w:p>
    <w:p w14:paraId="1E249DE5" w14:textId="77777777" w:rsidR="00405EC8" w:rsidRPr="00405EC8" w:rsidRDefault="00405EC8" w:rsidP="00405EC8">
      <w:pPr>
        <w:pStyle w:val="TEXTOPOP"/>
      </w:pPr>
      <w:r w:rsidRPr="00405EC8">
        <w:rPr>
          <w:b/>
          <w:bCs/>
        </w:rPr>
        <w:t>5.1.4 Justificativa da solução a ser contratada</w:t>
      </w:r>
    </w:p>
    <w:p w14:paraId="2B7CACB4" w14:textId="296F4BFB" w:rsidR="001A69C6" w:rsidRPr="00405EC8" w:rsidRDefault="00405EC8" w:rsidP="00957534">
      <w:pPr>
        <w:pStyle w:val="TEXTOPOP"/>
      </w:pPr>
      <w:r w:rsidRPr="00405EC8">
        <w:t>Após análise, a melhor solução identificada é a contratação de uma empresa especializada em engenharia, por meio de licitação na modalidade de menor preço global, abrangendo a mão de obra, fornecimento de materiais e equipamentos necessários para a execução da obra.</w:t>
      </w:r>
    </w:p>
    <w:p w14:paraId="0487018E" w14:textId="59F42A9A" w:rsidR="00DF74DC" w:rsidRDefault="00DF74DC" w:rsidP="00DF74DC">
      <w:pPr>
        <w:pStyle w:val="SemEspaamento"/>
        <w:spacing w:line="360" w:lineRule="auto"/>
        <w:jc w:val="both"/>
        <w:rPr>
          <w:rFonts w:ascii="Arial" w:hAnsi="Arial" w:cs="Arial"/>
          <w:sz w:val="24"/>
          <w:szCs w:val="24"/>
        </w:rPr>
      </w:pPr>
      <w:r>
        <w:rPr>
          <w:rFonts w:ascii="Arial" w:hAnsi="Arial" w:cs="Arial"/>
          <w:sz w:val="24"/>
          <w:szCs w:val="24"/>
        </w:rPr>
        <w:t xml:space="preserve">          </w:t>
      </w:r>
      <w:r w:rsidRPr="008671D4">
        <w:rPr>
          <w:rFonts w:ascii="Arial" w:hAnsi="Arial" w:cs="Arial"/>
          <w:sz w:val="24"/>
          <w:szCs w:val="24"/>
        </w:rPr>
        <w:t>Neste contexto a solução proposta consiste na disponibilização, por parte da empresa contratada, de profissionais com qualificação e capacidade técnica necessária para executar os serviços em conformidade ao objeto postulado, que estão sob sua gestão, sendo inviável a execução direta do objeto de licitação, restando a terceirização a alternativa mais adequada e vantajosa para a realização desses serviços, considerando a economia de escala a ser gerada com despesas, tributos e encargos sociais pertinentes à execução do contrato.</w:t>
      </w:r>
    </w:p>
    <w:p w14:paraId="455DE10A" w14:textId="77777777" w:rsidR="005C1042" w:rsidRDefault="005C1042" w:rsidP="00DF74DC">
      <w:pPr>
        <w:pStyle w:val="SemEspaamento"/>
        <w:spacing w:line="360" w:lineRule="auto"/>
        <w:jc w:val="both"/>
        <w:rPr>
          <w:rFonts w:ascii="Arial" w:hAnsi="Arial" w:cs="Arial"/>
          <w:sz w:val="24"/>
          <w:szCs w:val="24"/>
        </w:rPr>
      </w:pPr>
    </w:p>
    <w:p w14:paraId="34DF7752" w14:textId="77777777" w:rsidR="005C1042" w:rsidRDefault="005C1042" w:rsidP="00DF74DC">
      <w:pPr>
        <w:pStyle w:val="SemEspaamento"/>
        <w:spacing w:line="360" w:lineRule="auto"/>
        <w:jc w:val="both"/>
        <w:rPr>
          <w:rFonts w:ascii="Arial" w:hAnsi="Arial" w:cs="Arial"/>
          <w:sz w:val="24"/>
          <w:szCs w:val="24"/>
        </w:rPr>
      </w:pPr>
    </w:p>
    <w:p w14:paraId="74246B0A" w14:textId="77777777" w:rsidR="005C1042" w:rsidRDefault="005C1042" w:rsidP="00DF74DC">
      <w:pPr>
        <w:pStyle w:val="SemEspaamento"/>
        <w:spacing w:line="360" w:lineRule="auto"/>
        <w:jc w:val="both"/>
        <w:rPr>
          <w:rFonts w:ascii="Arial" w:hAnsi="Arial" w:cs="Arial"/>
          <w:sz w:val="24"/>
          <w:szCs w:val="24"/>
        </w:rPr>
      </w:pPr>
    </w:p>
    <w:p w14:paraId="741BD63D" w14:textId="77777777" w:rsidR="00405EC8" w:rsidRDefault="00405EC8" w:rsidP="00405EC8">
      <w:pPr>
        <w:pStyle w:val="TITULOPOP"/>
      </w:pPr>
      <w:r>
        <w:lastRenderedPageBreak/>
        <w:t>6. ESTIMATIVA DAS QUANTIDADES</w:t>
      </w:r>
    </w:p>
    <w:p w14:paraId="71827C50" w14:textId="77777777" w:rsidR="00DF74DC" w:rsidRPr="004D2830" w:rsidRDefault="00DF74DC" w:rsidP="00DF74DC">
      <w:pPr>
        <w:pStyle w:val="SemEspaamento"/>
        <w:spacing w:line="360" w:lineRule="auto"/>
        <w:ind w:firstLine="709"/>
        <w:jc w:val="both"/>
        <w:rPr>
          <w:rFonts w:ascii="Arial" w:eastAsiaTheme="minorHAnsi" w:hAnsi="Arial" w:cs="Arial"/>
          <w:b/>
          <w:bCs/>
          <w:color w:val="FF0000"/>
          <w:kern w:val="24"/>
          <w:sz w:val="24"/>
          <w:szCs w:val="24"/>
          <w14:ligatures w14:val="standardContextual"/>
        </w:rPr>
      </w:pPr>
      <w:r w:rsidRPr="00A62940">
        <w:rPr>
          <w:rFonts w:ascii="Arial" w:hAnsi="Arial" w:cs="Arial"/>
          <w:sz w:val="24"/>
          <w:szCs w:val="24"/>
        </w:rPr>
        <w:t>Para esta contratação os quantitativos de materiais e mão de obra foram definidos através</w:t>
      </w:r>
      <w:r>
        <w:rPr>
          <w:rFonts w:ascii="Arial" w:hAnsi="Arial" w:cs="Arial"/>
          <w:sz w:val="24"/>
          <w:szCs w:val="24"/>
        </w:rPr>
        <w:t xml:space="preserve"> </w:t>
      </w:r>
      <w:r w:rsidRPr="00A62940">
        <w:rPr>
          <w:rFonts w:ascii="Arial" w:hAnsi="Arial" w:cs="Arial"/>
          <w:sz w:val="24"/>
          <w:szCs w:val="24"/>
        </w:rPr>
        <w:t>de um conjunto de projetos técnico-executivos a partir de seus respectivos memoriais</w:t>
      </w:r>
      <w:r>
        <w:rPr>
          <w:rFonts w:ascii="Arial" w:hAnsi="Arial" w:cs="Arial"/>
          <w:sz w:val="24"/>
          <w:szCs w:val="24"/>
        </w:rPr>
        <w:t xml:space="preserve"> </w:t>
      </w:r>
      <w:r w:rsidRPr="00A62940">
        <w:rPr>
          <w:rFonts w:ascii="Arial" w:hAnsi="Arial" w:cs="Arial"/>
          <w:sz w:val="24"/>
          <w:szCs w:val="24"/>
        </w:rPr>
        <w:t xml:space="preserve">descritivos e planilhas orçamentárias anexo a esse </w:t>
      </w:r>
      <w:r>
        <w:rPr>
          <w:rFonts w:ascii="Arial" w:hAnsi="Arial" w:cs="Arial"/>
          <w:sz w:val="24"/>
          <w:szCs w:val="24"/>
        </w:rPr>
        <w:t>Projeto Básico</w:t>
      </w:r>
      <w:r w:rsidRPr="00A62940">
        <w:rPr>
          <w:rFonts w:ascii="Arial" w:hAnsi="Arial" w:cs="Arial"/>
          <w:sz w:val="24"/>
          <w:szCs w:val="24"/>
        </w:rPr>
        <w:t>.</w:t>
      </w:r>
    </w:p>
    <w:p w14:paraId="09D9CC81" w14:textId="77777777" w:rsidR="00405EC8" w:rsidRDefault="00405EC8" w:rsidP="00405EC8">
      <w:pPr>
        <w:pStyle w:val="TITULOPOP"/>
      </w:pPr>
      <w:r>
        <w:t>7. ESTIMATIVA DO PREÇO DA CONTRATAÇÃO</w:t>
      </w:r>
    </w:p>
    <w:p w14:paraId="6E5BA6B5" w14:textId="2C08F55F" w:rsidR="00DF74DC" w:rsidRPr="00DF25C5" w:rsidRDefault="00DF74DC" w:rsidP="00DF25C5">
      <w:pPr>
        <w:pStyle w:val="TEXTOPOP"/>
        <w:rPr>
          <w:b/>
          <w:bCs/>
        </w:rPr>
      </w:pPr>
      <w:r w:rsidRPr="00DF74DC">
        <w:t xml:space="preserve">Foi elaborado um orçamento considerando os custos de materiais, mão de obra e equipamentos necessários para a conclusão dos serviços planejados. O orçamento foi baseado nos dados do Sistema Nacional de Pesquisa de Custos e Índices da Construção Civil (SINAPI), com referência ao mês de </w:t>
      </w:r>
      <w:r w:rsidR="00DA707A">
        <w:t>abril</w:t>
      </w:r>
      <w:r w:rsidRPr="00DF74DC">
        <w:t xml:space="preserve"> de 202</w:t>
      </w:r>
      <w:r w:rsidR="00DA707A">
        <w:t>6</w:t>
      </w:r>
      <w:r w:rsidRPr="00DF74DC">
        <w:t xml:space="preserve">, desonerada, para o </w:t>
      </w:r>
      <w:r w:rsidR="002C6565">
        <w:t>e</w:t>
      </w:r>
      <w:r w:rsidRPr="00DF74DC">
        <w:t xml:space="preserve">stado do Amazonas, conforme </w:t>
      </w:r>
      <w:r w:rsidRPr="000C759F">
        <w:t xml:space="preserve">orçamento sintético apresentado no Anexo B do projeto básico. Adotando uma taxa de Bonificação e Despesas Indiretas (BDI) de 28,35%, o valor global estimado para a execução dos serviços é de </w:t>
      </w:r>
      <w:bookmarkStart w:id="0" w:name="_Hlk208922891"/>
      <w:r w:rsidR="00DF25C5" w:rsidRPr="00232CE3">
        <w:rPr>
          <w:b/>
          <w:bCs/>
        </w:rPr>
        <w:t>R$ 1.3</w:t>
      </w:r>
      <w:r w:rsidR="008E07B6">
        <w:rPr>
          <w:b/>
          <w:bCs/>
        </w:rPr>
        <w:t xml:space="preserve">99.088,62 </w:t>
      </w:r>
      <w:r w:rsidR="00DF25C5" w:rsidRPr="00232CE3">
        <w:t>(um milhão, trezentos</w:t>
      </w:r>
      <w:r w:rsidR="00DF25C5">
        <w:t xml:space="preserve"> e </w:t>
      </w:r>
      <w:r w:rsidR="008E07B6">
        <w:t>noventa e nove</w:t>
      </w:r>
      <w:r w:rsidR="008C1C19">
        <w:t xml:space="preserve"> mil</w:t>
      </w:r>
      <w:r w:rsidR="008E07B6">
        <w:t xml:space="preserve">, oitenta e oito reais e sessenta e dois </w:t>
      </w:r>
      <w:r w:rsidR="008C1C19">
        <w:t xml:space="preserve">centavos). </w:t>
      </w:r>
    </w:p>
    <w:bookmarkEnd w:id="0"/>
    <w:p w14:paraId="1898667C" w14:textId="389C205B" w:rsidR="00DF74DC" w:rsidRDefault="002C6565" w:rsidP="002C6565">
      <w:pPr>
        <w:pStyle w:val="TEXTOPOP"/>
      </w:pPr>
      <w:r w:rsidRPr="002C6565">
        <w:t>A Planilha de Composição de Custos e Formação de Preços é composta por itens de serviços e quantidades estimadas a serem executadas, em conformidade com o objeto proposto. Ela serve apenas como referência para o preço máximo aceitável na elaboração da proposta de preços pelas empresas licitantes, que deverão apresentar o MENOR PREÇO, incluindo as taxas de BDI, encargos sociais e quaisquer outros custos que incidam, direta ou indiretamente, na execução do objeto.</w:t>
      </w:r>
    </w:p>
    <w:p w14:paraId="1DAD81CF" w14:textId="77777777" w:rsidR="00405EC8" w:rsidRDefault="00405EC8" w:rsidP="00405EC8">
      <w:pPr>
        <w:pStyle w:val="TITULOPOP"/>
      </w:pPr>
      <w:r>
        <w:t>8. DESCRIÇÃO DA SOLUÇÃO COMO UM TODO</w:t>
      </w:r>
    </w:p>
    <w:p w14:paraId="6D5781B8" w14:textId="77777777" w:rsidR="002C6565" w:rsidRPr="00664BD6" w:rsidRDefault="002C6565" w:rsidP="002C6565">
      <w:pPr>
        <w:pStyle w:val="SemEspaamento"/>
        <w:spacing w:line="360" w:lineRule="auto"/>
        <w:ind w:firstLine="709"/>
        <w:jc w:val="both"/>
        <w:rPr>
          <w:rFonts w:ascii="Arial" w:hAnsi="Arial" w:cs="Arial"/>
          <w:sz w:val="24"/>
          <w:szCs w:val="24"/>
        </w:rPr>
      </w:pPr>
      <w:r w:rsidRPr="00664BD6">
        <w:rPr>
          <w:rFonts w:ascii="Arial" w:hAnsi="Arial" w:cs="Arial"/>
          <w:sz w:val="24"/>
          <w:szCs w:val="24"/>
        </w:rPr>
        <w:t>A execução dos serviços que compõem o objeto da contratação inclui o fornecimento de mão de obra, equipamentos, ferramentas, peças, materiais e insumos, como também a mobilização, utilização e desmobilização de instalações, ferramentas e equipamentos adequados para realização dos serviços contratados, considerando os serviços constantes na Planilha Referencial de Custos e Formação de Preços e quaisquer outros serviços que venham ser necessários para a execução do objeto.</w:t>
      </w:r>
    </w:p>
    <w:p w14:paraId="51186302" w14:textId="77777777" w:rsidR="002C6565" w:rsidRPr="00664BD6" w:rsidRDefault="002C6565" w:rsidP="002C6565">
      <w:pPr>
        <w:pStyle w:val="SemEspaamento"/>
        <w:spacing w:line="360" w:lineRule="auto"/>
        <w:ind w:firstLine="709"/>
        <w:jc w:val="both"/>
        <w:rPr>
          <w:rFonts w:ascii="Arial" w:hAnsi="Arial" w:cs="Arial"/>
          <w:sz w:val="24"/>
          <w:szCs w:val="24"/>
        </w:rPr>
      </w:pPr>
      <w:r w:rsidRPr="00664BD6">
        <w:rPr>
          <w:rFonts w:ascii="Arial" w:hAnsi="Arial" w:cs="Arial"/>
          <w:sz w:val="24"/>
          <w:szCs w:val="24"/>
        </w:rPr>
        <w:t>Os serviços de engenharia que compõem o objeto da contratação devem ser executados de acordo com as especificações técnicas e atribuições constantes no Projeto Básico e seus anexos e em conformidade com as normas técnicas da Associação Brasileira de Normas Técnicas – ABNT e demais normas e legislações vigentes aplicáveis.</w:t>
      </w:r>
    </w:p>
    <w:p w14:paraId="2F9B249C" w14:textId="77777777" w:rsidR="002C6565" w:rsidRPr="00664BD6" w:rsidRDefault="002C6565" w:rsidP="002C6565">
      <w:pPr>
        <w:pStyle w:val="SemEspaamento"/>
        <w:spacing w:line="360" w:lineRule="auto"/>
        <w:ind w:firstLine="709"/>
        <w:jc w:val="both"/>
        <w:rPr>
          <w:rFonts w:ascii="Arial" w:hAnsi="Arial" w:cs="Arial"/>
          <w:sz w:val="24"/>
          <w:szCs w:val="24"/>
        </w:rPr>
      </w:pPr>
      <w:r w:rsidRPr="00664BD6">
        <w:rPr>
          <w:rFonts w:ascii="Arial" w:hAnsi="Arial" w:cs="Arial"/>
          <w:sz w:val="24"/>
          <w:szCs w:val="24"/>
        </w:rPr>
        <w:lastRenderedPageBreak/>
        <w:t>A Contratante demandará os serviços, com os seus respectivos quantitativos, através de Ordens de Serviços (OS).</w:t>
      </w:r>
    </w:p>
    <w:p w14:paraId="6DD84930" w14:textId="77777777" w:rsidR="002C6565" w:rsidRDefault="002C6565" w:rsidP="002C6565">
      <w:pPr>
        <w:pStyle w:val="SemEspaamento"/>
        <w:spacing w:line="360" w:lineRule="auto"/>
        <w:ind w:firstLine="709"/>
        <w:jc w:val="both"/>
        <w:rPr>
          <w:rFonts w:ascii="Arial" w:hAnsi="Arial" w:cs="Arial"/>
          <w:sz w:val="24"/>
          <w:szCs w:val="24"/>
        </w:rPr>
      </w:pPr>
      <w:r w:rsidRPr="00664BD6">
        <w:rPr>
          <w:rFonts w:ascii="Arial" w:hAnsi="Arial" w:cs="Arial"/>
          <w:sz w:val="24"/>
          <w:szCs w:val="24"/>
        </w:rPr>
        <w:t xml:space="preserve">Os serviços executados na Ordem de Serviço (OS) serão medidos pelas quantidades de serviços efetivamente realizados durante o período mensal de referência, considerando as </w:t>
      </w:r>
      <w:r w:rsidRPr="00F6763B">
        <w:rPr>
          <w:rFonts w:ascii="Arial" w:hAnsi="Arial" w:cs="Arial"/>
          <w:sz w:val="24"/>
          <w:szCs w:val="24"/>
        </w:rPr>
        <w:t>respectivas unidades de medida estabelecidas no Projeto Básico e seus Anexos, com os seus respectivos pagamentos efetuados conforme as solicitações feitas pela Contratante e que efetivamente tenham sido executados e concluídos pela Contratada.</w:t>
      </w:r>
    </w:p>
    <w:p w14:paraId="041FE846" w14:textId="77777777" w:rsidR="00073BEC" w:rsidRDefault="00073BEC" w:rsidP="00073BEC">
      <w:pPr>
        <w:pStyle w:val="TITULOPOP"/>
      </w:pPr>
      <w:r>
        <w:t>9. JUSTIFICATIVAS PARA O NÃO PARCELAMENTO</w:t>
      </w:r>
    </w:p>
    <w:p w14:paraId="571E6905" w14:textId="77777777" w:rsidR="00073BEC" w:rsidRDefault="00073BEC" w:rsidP="00073BEC">
      <w:pPr>
        <w:pStyle w:val="TEXTOPOP"/>
      </w:pPr>
      <w:r>
        <w:t>A Lei Federal n.º 14.133/2021, em seu art. 47, inciso II, estabelece que as licitações cujo objeto seja a prestação de serviços deverão atender ao princípio do parcelamento, desde que seja tecnicamente viável e economicamente vantajoso para a Administração Pública, conforme disposto a seguir:</w:t>
      </w:r>
    </w:p>
    <w:p w14:paraId="2C7850CB" w14:textId="77777777" w:rsidR="002C6565" w:rsidRPr="00F6763B" w:rsidRDefault="002C6565" w:rsidP="002C6565">
      <w:pPr>
        <w:spacing w:after="160" w:line="360" w:lineRule="auto"/>
        <w:ind w:left="3828"/>
        <w:jc w:val="both"/>
        <w:rPr>
          <w:rFonts w:ascii="Arial" w:hAnsi="Arial" w:cs="Arial"/>
        </w:rPr>
      </w:pPr>
      <w:r w:rsidRPr="00F6763B">
        <w:rPr>
          <w:rFonts w:ascii="Arial" w:hAnsi="Arial" w:cs="Arial"/>
        </w:rPr>
        <w:t xml:space="preserve">[...] </w:t>
      </w:r>
    </w:p>
    <w:p w14:paraId="1EC0391D" w14:textId="77777777" w:rsidR="002C6565" w:rsidRPr="00F6763B" w:rsidRDefault="002C6565" w:rsidP="002C6565">
      <w:pPr>
        <w:spacing w:after="160" w:line="360" w:lineRule="auto"/>
        <w:ind w:left="3828"/>
        <w:jc w:val="both"/>
        <w:rPr>
          <w:rFonts w:ascii="Arial" w:hAnsi="Arial" w:cs="Arial"/>
        </w:rPr>
      </w:pPr>
      <w:r w:rsidRPr="00F6763B">
        <w:rPr>
          <w:rFonts w:ascii="Arial" w:hAnsi="Arial" w:cs="Arial"/>
        </w:rPr>
        <w:t xml:space="preserve">Art. 47. As licitações de serviços atenderão aos princípios: </w:t>
      </w:r>
    </w:p>
    <w:p w14:paraId="4F5BDE4F" w14:textId="77777777" w:rsidR="002C6565" w:rsidRPr="00F6763B" w:rsidRDefault="002C6565" w:rsidP="002C6565">
      <w:pPr>
        <w:spacing w:after="160" w:line="360" w:lineRule="auto"/>
        <w:ind w:left="3828"/>
        <w:jc w:val="both"/>
        <w:rPr>
          <w:rFonts w:ascii="Arial" w:hAnsi="Arial" w:cs="Arial"/>
        </w:rPr>
      </w:pPr>
      <w:r w:rsidRPr="00F6763B">
        <w:rPr>
          <w:rFonts w:ascii="Arial" w:hAnsi="Arial" w:cs="Arial"/>
        </w:rPr>
        <w:t>I - da padronização, considerada a compatibilidade de especificações estéticas, técnicas ou de desempenho;</w:t>
      </w:r>
    </w:p>
    <w:p w14:paraId="126C4F33" w14:textId="77777777" w:rsidR="002C6565" w:rsidRPr="00F6763B" w:rsidRDefault="002C6565" w:rsidP="002C6565">
      <w:pPr>
        <w:spacing w:after="160" w:line="360" w:lineRule="auto"/>
        <w:ind w:left="3828"/>
        <w:jc w:val="both"/>
        <w:rPr>
          <w:rFonts w:ascii="Arial" w:hAnsi="Arial" w:cs="Arial"/>
        </w:rPr>
      </w:pPr>
      <w:r w:rsidRPr="00F6763B">
        <w:rPr>
          <w:rFonts w:ascii="Arial" w:hAnsi="Arial" w:cs="Arial"/>
        </w:rPr>
        <w:t xml:space="preserve">II - do parcelamento, quando for tecnicamente viável e economicamente vantajoso. </w:t>
      </w:r>
    </w:p>
    <w:p w14:paraId="60270A7A" w14:textId="77777777" w:rsidR="002C6565" w:rsidRPr="00F6763B" w:rsidRDefault="002C6565" w:rsidP="002C6565">
      <w:pPr>
        <w:spacing w:after="160" w:line="360" w:lineRule="auto"/>
        <w:ind w:left="3828"/>
        <w:jc w:val="both"/>
        <w:rPr>
          <w:rFonts w:ascii="Arial" w:hAnsi="Arial" w:cs="Arial"/>
        </w:rPr>
      </w:pPr>
      <w:r w:rsidRPr="00F6763B">
        <w:rPr>
          <w:rFonts w:ascii="Arial" w:hAnsi="Arial" w:cs="Arial"/>
        </w:rPr>
        <w:t xml:space="preserve">§ 1º Na aplicação do princípio do parcelamento deverão ser considerados: </w:t>
      </w:r>
    </w:p>
    <w:p w14:paraId="54C9D7F1" w14:textId="77777777" w:rsidR="002C6565" w:rsidRPr="00F6763B" w:rsidRDefault="002C6565" w:rsidP="002C6565">
      <w:pPr>
        <w:spacing w:after="160" w:line="360" w:lineRule="auto"/>
        <w:ind w:left="3828"/>
        <w:jc w:val="both"/>
        <w:rPr>
          <w:rFonts w:ascii="Arial" w:hAnsi="Arial" w:cs="Arial"/>
        </w:rPr>
      </w:pPr>
      <w:r w:rsidRPr="00F6763B">
        <w:rPr>
          <w:rFonts w:ascii="Arial" w:hAnsi="Arial" w:cs="Arial"/>
        </w:rPr>
        <w:t xml:space="preserve">I - a responsabilidade técnica; </w:t>
      </w:r>
    </w:p>
    <w:p w14:paraId="5E6E086C" w14:textId="77777777" w:rsidR="002C6565" w:rsidRPr="00F6763B" w:rsidRDefault="002C6565" w:rsidP="002C6565">
      <w:pPr>
        <w:spacing w:after="160" w:line="360" w:lineRule="auto"/>
        <w:ind w:left="3828"/>
        <w:jc w:val="both"/>
        <w:rPr>
          <w:rFonts w:ascii="Arial" w:hAnsi="Arial" w:cs="Arial"/>
        </w:rPr>
      </w:pPr>
      <w:r w:rsidRPr="00F6763B">
        <w:rPr>
          <w:rFonts w:ascii="Arial" w:hAnsi="Arial" w:cs="Arial"/>
        </w:rPr>
        <w:t xml:space="preserve">II - o custo para a Administração de vários contratos frente às vantagens da redução de custos, com divisão do objeto em itens; </w:t>
      </w:r>
    </w:p>
    <w:p w14:paraId="3E460933" w14:textId="77777777" w:rsidR="002C6565" w:rsidRPr="00F6763B" w:rsidRDefault="002C6565" w:rsidP="002C6565">
      <w:pPr>
        <w:spacing w:after="160" w:line="360" w:lineRule="auto"/>
        <w:ind w:left="3828"/>
        <w:jc w:val="both"/>
        <w:rPr>
          <w:rFonts w:ascii="Arial" w:hAnsi="Arial" w:cs="Arial"/>
        </w:rPr>
      </w:pPr>
      <w:r w:rsidRPr="00F6763B">
        <w:rPr>
          <w:rFonts w:ascii="Arial" w:hAnsi="Arial" w:cs="Arial"/>
        </w:rPr>
        <w:t xml:space="preserve">III - o dever de buscar a ampliação da competição e de evitar a concentração de mercado. </w:t>
      </w:r>
    </w:p>
    <w:p w14:paraId="60976E88" w14:textId="79A770C9" w:rsidR="002C6565" w:rsidRPr="002C6565" w:rsidRDefault="002C6565" w:rsidP="002C6565">
      <w:pPr>
        <w:spacing w:after="160" w:line="360" w:lineRule="auto"/>
        <w:ind w:left="3828"/>
        <w:jc w:val="both"/>
        <w:rPr>
          <w:rFonts w:ascii="Arial" w:hAnsi="Arial" w:cs="Arial"/>
          <w:sz w:val="24"/>
          <w:szCs w:val="24"/>
        </w:rPr>
      </w:pPr>
      <w:r w:rsidRPr="00F6763B">
        <w:rPr>
          <w:rFonts w:ascii="Arial" w:hAnsi="Arial" w:cs="Arial"/>
        </w:rPr>
        <w:t>[...]</w:t>
      </w:r>
    </w:p>
    <w:p w14:paraId="6F6E8B9D" w14:textId="77777777" w:rsidR="002C6565" w:rsidRPr="006740C7" w:rsidRDefault="002C6565" w:rsidP="002C6565">
      <w:pPr>
        <w:spacing w:after="160" w:line="360" w:lineRule="auto"/>
        <w:ind w:firstLine="709"/>
        <w:jc w:val="both"/>
        <w:rPr>
          <w:rFonts w:ascii="Arial" w:hAnsi="Arial" w:cs="Arial"/>
          <w:sz w:val="24"/>
          <w:szCs w:val="24"/>
        </w:rPr>
      </w:pPr>
      <w:r w:rsidRPr="006740C7">
        <w:rPr>
          <w:rFonts w:ascii="Arial" w:hAnsi="Arial" w:cs="Arial"/>
          <w:sz w:val="24"/>
          <w:szCs w:val="24"/>
        </w:rPr>
        <w:t xml:space="preserve">O parcelamento do objeto, conforme disposto na Lei Federal n.º 14.133/2021, foi descartado, por inviabilidade técnica e operacional, como também por medida de segurança </w:t>
      </w:r>
      <w:r w:rsidRPr="006740C7">
        <w:rPr>
          <w:rFonts w:ascii="Arial" w:hAnsi="Arial" w:cs="Arial"/>
          <w:sz w:val="24"/>
          <w:szCs w:val="24"/>
        </w:rPr>
        <w:lastRenderedPageBreak/>
        <w:t>jurídica, diante da unicidade de referência de serviços, onde a falta dos recursos necessários para a execução do objeto, irá comprometer o conjunto do objeto pretendido.</w:t>
      </w:r>
    </w:p>
    <w:p w14:paraId="7EEF021D" w14:textId="77777777" w:rsidR="002C6565" w:rsidRPr="006740C7" w:rsidRDefault="002C6565" w:rsidP="002C6565">
      <w:pPr>
        <w:spacing w:after="160" w:line="360" w:lineRule="auto"/>
        <w:ind w:firstLine="709"/>
        <w:jc w:val="both"/>
        <w:rPr>
          <w:rFonts w:ascii="Arial" w:hAnsi="Arial" w:cs="Arial"/>
          <w:sz w:val="24"/>
          <w:szCs w:val="24"/>
        </w:rPr>
      </w:pPr>
      <w:r w:rsidRPr="006740C7">
        <w:rPr>
          <w:rFonts w:ascii="Arial" w:hAnsi="Arial" w:cs="Arial"/>
          <w:sz w:val="24"/>
          <w:szCs w:val="24"/>
        </w:rPr>
        <w:t>Caso sejam contratadas diversas empresas para prestação de serviços que compõem o objeto da contratação, a Contratante enfrentará grandes dificuldades em determinar as respectivas responsabilidades sobre a ocorrência de falhas, anomalias e não conformidades na prestação desses serviços, o que poderá comprometer a adoção de providências cabíveis para solução de eventuais problemas.</w:t>
      </w:r>
    </w:p>
    <w:p w14:paraId="32310AF2" w14:textId="6A79B100" w:rsidR="002C6565" w:rsidRPr="006740C7" w:rsidRDefault="002C6565" w:rsidP="002C6565">
      <w:pPr>
        <w:spacing w:after="160" w:line="360" w:lineRule="auto"/>
        <w:ind w:firstLine="709"/>
        <w:jc w:val="both"/>
        <w:rPr>
          <w:rFonts w:ascii="Arial" w:hAnsi="Arial" w:cs="Arial"/>
          <w:sz w:val="24"/>
          <w:szCs w:val="24"/>
        </w:rPr>
      </w:pPr>
      <w:r w:rsidRPr="006740C7">
        <w:rPr>
          <w:rFonts w:ascii="Arial" w:hAnsi="Arial" w:cs="Arial"/>
          <w:sz w:val="24"/>
          <w:szCs w:val="24"/>
        </w:rPr>
        <w:t>O parcelamento do objeto não se mostra viável na presente contratação, em virtude de características técnicas construtivas e de interações obrigatórias e necessárias para prestação dos serviços, que impossibilitam atribuir a diferentes empresas contratadas, a eventual responsabilidade por danos, defeitos e vícios de execução</w:t>
      </w:r>
      <w:r w:rsidR="00D12FBA">
        <w:rPr>
          <w:rFonts w:ascii="Arial" w:hAnsi="Arial" w:cs="Arial"/>
          <w:sz w:val="24"/>
          <w:szCs w:val="24"/>
        </w:rPr>
        <w:t>.</w:t>
      </w:r>
    </w:p>
    <w:p w14:paraId="1E7DBBDC" w14:textId="77777777" w:rsidR="002C6565" w:rsidRPr="006740C7" w:rsidRDefault="002C6565" w:rsidP="002C6565">
      <w:pPr>
        <w:spacing w:after="160" w:line="360" w:lineRule="auto"/>
        <w:ind w:firstLine="709"/>
        <w:jc w:val="both"/>
        <w:rPr>
          <w:rFonts w:ascii="Arial" w:hAnsi="Arial" w:cs="Arial"/>
          <w:sz w:val="24"/>
          <w:szCs w:val="24"/>
        </w:rPr>
      </w:pPr>
      <w:r w:rsidRPr="006740C7">
        <w:rPr>
          <w:rFonts w:ascii="Arial" w:hAnsi="Arial" w:cs="Arial"/>
          <w:sz w:val="24"/>
          <w:szCs w:val="24"/>
        </w:rPr>
        <w:t>O parcelamento da contratação apresenta-se antieconômico e com elevados custos de mobilização de diferentes empresas para executar as parcelas individuais e distintas dos serviços que se pretende contratar.</w:t>
      </w:r>
    </w:p>
    <w:p w14:paraId="1064B511" w14:textId="629FE322" w:rsidR="00D12FBA" w:rsidRPr="006740C7" w:rsidRDefault="002C6565" w:rsidP="00957534">
      <w:pPr>
        <w:spacing w:after="160" w:line="360" w:lineRule="auto"/>
        <w:ind w:firstLine="709"/>
        <w:jc w:val="both"/>
        <w:rPr>
          <w:rFonts w:ascii="Arial" w:hAnsi="Arial" w:cs="Arial"/>
          <w:sz w:val="24"/>
          <w:szCs w:val="24"/>
        </w:rPr>
      </w:pPr>
      <w:r w:rsidRPr="006740C7">
        <w:rPr>
          <w:rFonts w:ascii="Arial" w:hAnsi="Arial" w:cs="Arial"/>
          <w:sz w:val="24"/>
          <w:szCs w:val="24"/>
        </w:rPr>
        <w:t>O certame licitatório será realizado em Lote Único, considerando que existe a necessidade de preservar a integridade qualitativa do objeto da contratação, visto que vários prestadores de serviços poderão implicar na descontinuidade de padrões de qualidade dos serviços a serem contratados e garantir uma gestão segura e eficiente do contrato de prestação de serviços, preservando assim, os princípios de eficiência e economicidade para a Contratante.</w:t>
      </w:r>
    </w:p>
    <w:p w14:paraId="3A03E2D3" w14:textId="77777777" w:rsidR="00073BEC" w:rsidRDefault="00073BEC" w:rsidP="00073BEC">
      <w:pPr>
        <w:pStyle w:val="TITULOPOP"/>
      </w:pPr>
      <w:r w:rsidRPr="00C314B0">
        <w:t>10. DEMONSTRATIVO DOS RESULTADOS PRETENDIDOS</w:t>
      </w:r>
    </w:p>
    <w:p w14:paraId="43C93CD5" w14:textId="38A7B059" w:rsidR="00E544B8" w:rsidRPr="00E544B8" w:rsidRDefault="00E544B8" w:rsidP="00A07745">
      <w:pPr>
        <w:pStyle w:val="TITULOPOP"/>
        <w:numPr>
          <w:ilvl w:val="0"/>
          <w:numId w:val="7"/>
        </w:numPr>
        <w:jc w:val="both"/>
        <w:rPr>
          <w:b w:val="0"/>
          <w:bCs w:val="0"/>
          <w:sz w:val="24"/>
        </w:rPr>
      </w:pPr>
      <w:r w:rsidRPr="00E544B8">
        <w:rPr>
          <w:b w:val="0"/>
          <w:bCs w:val="0"/>
          <w:sz w:val="24"/>
        </w:rPr>
        <w:t>Proporcionar um ambiente adequado, acolhedor e estimulante para o processo de ensino-aprendizagem;</w:t>
      </w:r>
    </w:p>
    <w:p w14:paraId="518E6A08" w14:textId="77777777" w:rsidR="00E544B8" w:rsidRDefault="00E544B8" w:rsidP="00A07745">
      <w:pPr>
        <w:pStyle w:val="TITULOPOP"/>
        <w:numPr>
          <w:ilvl w:val="0"/>
          <w:numId w:val="7"/>
        </w:numPr>
        <w:jc w:val="both"/>
        <w:rPr>
          <w:b w:val="0"/>
          <w:bCs w:val="0"/>
          <w:sz w:val="24"/>
        </w:rPr>
      </w:pPr>
      <w:r w:rsidRPr="00E544B8">
        <w:rPr>
          <w:b w:val="0"/>
          <w:bCs w:val="0"/>
          <w:sz w:val="24"/>
        </w:rPr>
        <w:t>E</w:t>
      </w:r>
      <w:r>
        <w:rPr>
          <w:b w:val="0"/>
          <w:bCs w:val="0"/>
          <w:sz w:val="24"/>
        </w:rPr>
        <w:t>l</w:t>
      </w:r>
      <w:r w:rsidRPr="00E544B8">
        <w:rPr>
          <w:b w:val="0"/>
          <w:bCs w:val="0"/>
          <w:sz w:val="24"/>
        </w:rPr>
        <w:t>evar os índices de matrícula, frequência e permanência escolar;</w:t>
      </w:r>
    </w:p>
    <w:p w14:paraId="1DDCFFBB" w14:textId="4B63DFD2" w:rsidR="00E544B8" w:rsidRPr="00E544B8" w:rsidRDefault="00E544B8" w:rsidP="00A07745">
      <w:pPr>
        <w:pStyle w:val="TITULOPOP"/>
        <w:numPr>
          <w:ilvl w:val="0"/>
          <w:numId w:val="7"/>
        </w:numPr>
        <w:jc w:val="both"/>
        <w:rPr>
          <w:b w:val="0"/>
          <w:bCs w:val="0"/>
          <w:sz w:val="24"/>
        </w:rPr>
      </w:pPr>
      <w:r w:rsidRPr="00E544B8">
        <w:rPr>
          <w:b w:val="0"/>
          <w:bCs w:val="0"/>
          <w:sz w:val="24"/>
        </w:rPr>
        <w:t>Reduzir a evasão escolar, especialmente nas fases iniciais da vida escolar;</w:t>
      </w:r>
    </w:p>
    <w:p w14:paraId="424B6746" w14:textId="6ED515D0" w:rsidR="00E544B8" w:rsidRPr="00E544B8" w:rsidRDefault="00E544B8" w:rsidP="00A07745">
      <w:pPr>
        <w:pStyle w:val="TITULOPOP"/>
        <w:numPr>
          <w:ilvl w:val="0"/>
          <w:numId w:val="7"/>
        </w:numPr>
        <w:jc w:val="both"/>
        <w:rPr>
          <w:b w:val="0"/>
          <w:bCs w:val="0"/>
          <w:sz w:val="24"/>
        </w:rPr>
      </w:pPr>
      <w:r w:rsidRPr="00E544B8">
        <w:rPr>
          <w:b w:val="0"/>
          <w:bCs w:val="0"/>
          <w:sz w:val="24"/>
        </w:rPr>
        <w:t>Melhorar o desempenho acadêmico dos estudantes, refletido em avaliações internas e externas;</w:t>
      </w:r>
    </w:p>
    <w:p w14:paraId="61C5C710" w14:textId="409EEF35" w:rsidR="00E544B8" w:rsidRPr="00E544B8" w:rsidRDefault="00E544B8" w:rsidP="00A07745">
      <w:pPr>
        <w:pStyle w:val="TITULOPOP"/>
        <w:numPr>
          <w:ilvl w:val="0"/>
          <w:numId w:val="7"/>
        </w:numPr>
        <w:jc w:val="both"/>
        <w:rPr>
          <w:b w:val="0"/>
          <w:bCs w:val="0"/>
          <w:sz w:val="24"/>
        </w:rPr>
      </w:pPr>
      <w:r w:rsidRPr="00E544B8">
        <w:rPr>
          <w:b w:val="0"/>
          <w:bCs w:val="0"/>
          <w:sz w:val="24"/>
        </w:rPr>
        <w:lastRenderedPageBreak/>
        <w:t>Proporcionar um ambiente adequado, acolhedor e estimulante para o processo de ensino-aprendizagem;</w:t>
      </w:r>
    </w:p>
    <w:p w14:paraId="7B729A75" w14:textId="38FA823B" w:rsidR="00E544B8" w:rsidRPr="00E544B8" w:rsidRDefault="00E544B8" w:rsidP="00A07745">
      <w:pPr>
        <w:pStyle w:val="TITULOPOP"/>
        <w:numPr>
          <w:ilvl w:val="0"/>
          <w:numId w:val="7"/>
        </w:numPr>
        <w:jc w:val="both"/>
        <w:rPr>
          <w:b w:val="0"/>
          <w:bCs w:val="0"/>
          <w:sz w:val="24"/>
        </w:rPr>
      </w:pPr>
      <w:r w:rsidRPr="00E544B8">
        <w:rPr>
          <w:b w:val="0"/>
          <w:bCs w:val="0"/>
          <w:sz w:val="24"/>
        </w:rPr>
        <w:t>Oferecer estrutura física acessível e segura para alunos, professores e demais servidores;</w:t>
      </w:r>
    </w:p>
    <w:p w14:paraId="769C7F0D" w14:textId="5F9A0CC7" w:rsidR="00E544B8" w:rsidRPr="00E544B8" w:rsidRDefault="00E544B8" w:rsidP="00A07745">
      <w:pPr>
        <w:pStyle w:val="TITULOPOP"/>
        <w:numPr>
          <w:ilvl w:val="0"/>
          <w:numId w:val="7"/>
        </w:numPr>
        <w:jc w:val="both"/>
        <w:rPr>
          <w:b w:val="0"/>
          <w:bCs w:val="0"/>
          <w:sz w:val="24"/>
        </w:rPr>
      </w:pPr>
      <w:r>
        <w:rPr>
          <w:b w:val="0"/>
          <w:bCs w:val="0"/>
          <w:sz w:val="24"/>
        </w:rPr>
        <w:t>A</w:t>
      </w:r>
      <w:r w:rsidRPr="00E544B8">
        <w:rPr>
          <w:b w:val="0"/>
          <w:bCs w:val="0"/>
          <w:sz w:val="24"/>
        </w:rPr>
        <w:t>ssegurar condições adequadas de higiene, alimentação e conforto durante a permanência dos alunos na escola;</w:t>
      </w:r>
    </w:p>
    <w:p w14:paraId="6CC2FBFF" w14:textId="02BE6F35" w:rsidR="00E544B8" w:rsidRPr="00E544B8" w:rsidRDefault="00E544B8" w:rsidP="00A07745">
      <w:pPr>
        <w:pStyle w:val="TITULOPOP"/>
        <w:numPr>
          <w:ilvl w:val="0"/>
          <w:numId w:val="7"/>
        </w:numPr>
        <w:jc w:val="both"/>
        <w:rPr>
          <w:b w:val="0"/>
          <w:bCs w:val="0"/>
          <w:sz w:val="24"/>
        </w:rPr>
      </w:pPr>
      <w:r w:rsidRPr="00E544B8">
        <w:rPr>
          <w:b w:val="0"/>
          <w:bCs w:val="0"/>
          <w:sz w:val="24"/>
        </w:rPr>
        <w:t>Proporcionar melhores condições de trabalho para os profissionais da educação, com salas de apoio, áreas administrativas e espaços pedagógicos equipados;</w:t>
      </w:r>
    </w:p>
    <w:p w14:paraId="0F4A6398" w14:textId="2A2282FA" w:rsidR="00E544B8" w:rsidRPr="00E544B8" w:rsidRDefault="00E544B8" w:rsidP="00A07745">
      <w:pPr>
        <w:pStyle w:val="TITULOPOP"/>
        <w:numPr>
          <w:ilvl w:val="0"/>
          <w:numId w:val="7"/>
        </w:numPr>
        <w:jc w:val="both"/>
        <w:rPr>
          <w:b w:val="0"/>
          <w:bCs w:val="0"/>
          <w:sz w:val="24"/>
        </w:rPr>
      </w:pPr>
      <w:r w:rsidRPr="00E544B8">
        <w:rPr>
          <w:b w:val="0"/>
          <w:bCs w:val="0"/>
          <w:sz w:val="24"/>
        </w:rPr>
        <w:t>Estimular a permanência das famílias na zona rural, reduzindo o êxodo em busca de melhores serviços públicos;</w:t>
      </w:r>
    </w:p>
    <w:p w14:paraId="33DB7EBC" w14:textId="5E63C677" w:rsidR="00E544B8" w:rsidRPr="00E544B8" w:rsidRDefault="00E544B8" w:rsidP="00A07745">
      <w:pPr>
        <w:pStyle w:val="TITULOPOP"/>
        <w:numPr>
          <w:ilvl w:val="0"/>
          <w:numId w:val="7"/>
        </w:numPr>
        <w:jc w:val="both"/>
        <w:rPr>
          <w:b w:val="0"/>
          <w:bCs w:val="0"/>
          <w:sz w:val="24"/>
        </w:rPr>
      </w:pPr>
      <w:r w:rsidRPr="00E544B8">
        <w:rPr>
          <w:b w:val="0"/>
          <w:bCs w:val="0"/>
          <w:sz w:val="24"/>
        </w:rPr>
        <w:t>Fortalecer os vínculos comunitários e o sentimento de pertencimento à escola e ao território local;</w:t>
      </w:r>
    </w:p>
    <w:p w14:paraId="0699B4D6" w14:textId="556D4274" w:rsidR="00E544B8" w:rsidRPr="00E544B8" w:rsidRDefault="00E544B8" w:rsidP="00A07745">
      <w:pPr>
        <w:pStyle w:val="TITULOPOP"/>
        <w:numPr>
          <w:ilvl w:val="0"/>
          <w:numId w:val="7"/>
        </w:numPr>
        <w:jc w:val="both"/>
        <w:rPr>
          <w:b w:val="0"/>
          <w:bCs w:val="0"/>
          <w:sz w:val="24"/>
        </w:rPr>
      </w:pPr>
      <w:r w:rsidRPr="00E544B8">
        <w:rPr>
          <w:b w:val="0"/>
          <w:bCs w:val="0"/>
          <w:sz w:val="24"/>
        </w:rPr>
        <w:t>Ampliar a participação da comunidade nas decisões e atividades escolares, promovendo corresponsabilidade pela educação;</w:t>
      </w:r>
    </w:p>
    <w:p w14:paraId="51BB349B" w14:textId="715E7429" w:rsidR="00E544B8" w:rsidRPr="00E544B8" w:rsidRDefault="00E544B8" w:rsidP="00A07745">
      <w:pPr>
        <w:pStyle w:val="TITULOPOP"/>
        <w:numPr>
          <w:ilvl w:val="0"/>
          <w:numId w:val="7"/>
        </w:numPr>
        <w:jc w:val="both"/>
        <w:rPr>
          <w:b w:val="0"/>
          <w:bCs w:val="0"/>
          <w:sz w:val="24"/>
        </w:rPr>
      </w:pPr>
      <w:r w:rsidRPr="00E544B8">
        <w:rPr>
          <w:b w:val="0"/>
          <w:bCs w:val="0"/>
          <w:sz w:val="24"/>
        </w:rPr>
        <w:t>Valorizar a cultura e identidade da comunidade local, permitindo o uso da escola como espaço para eventos culturais, reuniões e ações de cidadania;</w:t>
      </w:r>
    </w:p>
    <w:p w14:paraId="4045CD75" w14:textId="77777777" w:rsidR="00E544B8" w:rsidRDefault="00E544B8" w:rsidP="00A07745">
      <w:pPr>
        <w:pStyle w:val="TITULOPOP"/>
        <w:numPr>
          <w:ilvl w:val="0"/>
          <w:numId w:val="7"/>
        </w:numPr>
        <w:jc w:val="both"/>
        <w:rPr>
          <w:b w:val="0"/>
          <w:bCs w:val="0"/>
          <w:sz w:val="24"/>
        </w:rPr>
      </w:pPr>
      <w:r w:rsidRPr="00E544B8">
        <w:rPr>
          <w:b w:val="0"/>
          <w:bCs w:val="0"/>
          <w:sz w:val="24"/>
        </w:rPr>
        <w:t>Reduzir desigualdades sociais e territoriais entre a zona rural e a zona urbana no acesso à infraestrutura educacional de qualidade;</w:t>
      </w:r>
    </w:p>
    <w:p w14:paraId="01CD213A" w14:textId="3ACF5D94" w:rsidR="00E544B8" w:rsidRPr="00E544B8" w:rsidRDefault="00E544B8" w:rsidP="00A07745">
      <w:pPr>
        <w:pStyle w:val="TITULOPOP"/>
        <w:numPr>
          <w:ilvl w:val="0"/>
          <w:numId w:val="7"/>
        </w:numPr>
        <w:jc w:val="both"/>
        <w:rPr>
          <w:b w:val="0"/>
          <w:bCs w:val="0"/>
          <w:sz w:val="24"/>
        </w:rPr>
      </w:pPr>
      <w:r w:rsidRPr="00E544B8">
        <w:rPr>
          <w:b w:val="0"/>
          <w:bCs w:val="0"/>
          <w:sz w:val="24"/>
        </w:rPr>
        <w:t xml:space="preserve"> Impulsionar o desenvolvimento social e econômico da região por meio da geração de empregos diretos e indiretos;</w:t>
      </w:r>
    </w:p>
    <w:p w14:paraId="77C51D93" w14:textId="6FC794FD" w:rsidR="00E544B8" w:rsidRPr="00E544B8" w:rsidRDefault="00E544B8" w:rsidP="00A07745">
      <w:pPr>
        <w:pStyle w:val="TITULOPOP"/>
        <w:numPr>
          <w:ilvl w:val="0"/>
          <w:numId w:val="7"/>
        </w:numPr>
        <w:jc w:val="both"/>
        <w:rPr>
          <w:b w:val="0"/>
          <w:bCs w:val="0"/>
          <w:sz w:val="24"/>
        </w:rPr>
      </w:pPr>
      <w:r w:rsidRPr="00E544B8">
        <w:rPr>
          <w:b w:val="0"/>
          <w:bCs w:val="0"/>
          <w:sz w:val="24"/>
        </w:rPr>
        <w:t>Contribuir para a formação de cidadãos mais preparados, conscientes e com maiores perspectivas de futuro.</w:t>
      </w:r>
    </w:p>
    <w:p w14:paraId="7101E6B2" w14:textId="1F36BDB6" w:rsidR="000058B0" w:rsidRDefault="000058B0" w:rsidP="00C314B0">
      <w:pPr>
        <w:pStyle w:val="TITULOPOP"/>
        <w:jc w:val="both"/>
      </w:pPr>
      <w:r>
        <w:lastRenderedPageBreak/>
        <w:t>11. PROVIDÊNCIAS A SEREM ADOTADAS PELA ADMINISTRAÇÃO PREVIAMENTE À CELEBRAÇÃO DO CONTRATO</w:t>
      </w:r>
    </w:p>
    <w:p w14:paraId="70FC2E6D" w14:textId="69240FC6" w:rsidR="000058B0" w:rsidRDefault="000058B0" w:rsidP="000058B0">
      <w:pPr>
        <w:pStyle w:val="TEXTOPOP"/>
      </w:pPr>
      <w:r>
        <w:t xml:space="preserve">11.1. A execução dos serviços terá início no prazo de </w:t>
      </w:r>
      <w:r w:rsidR="00D12FBA">
        <w:t>7</w:t>
      </w:r>
      <w:r>
        <w:t xml:space="preserve"> (</w:t>
      </w:r>
      <w:r w:rsidR="00D12FBA">
        <w:t>sete</w:t>
      </w:r>
      <w:r>
        <w:t>) dias a partir da emissão da Ordem de Serviço ou documento equivalente, seguindo as etapas e prazos estabelecidos no cronograma detalhado no Projeto Básico.</w:t>
      </w:r>
    </w:p>
    <w:p w14:paraId="0350E147" w14:textId="60FD7E17" w:rsidR="000058B0" w:rsidRPr="00AF60EF" w:rsidRDefault="00AF60EF" w:rsidP="00AF60EF">
      <w:pPr>
        <w:pStyle w:val="SemEspaamento"/>
        <w:spacing w:line="360" w:lineRule="auto"/>
        <w:jc w:val="both"/>
        <w:rPr>
          <w:rFonts w:ascii="Arial" w:hAnsi="Arial" w:cs="Arial"/>
          <w:b/>
          <w:bCs/>
          <w:sz w:val="24"/>
          <w:szCs w:val="24"/>
        </w:rPr>
      </w:pPr>
      <w:r w:rsidRPr="00AF60EF">
        <w:rPr>
          <w:rFonts w:ascii="Arial" w:hAnsi="Arial" w:cs="Arial"/>
          <w:sz w:val="24"/>
          <w:szCs w:val="24"/>
        </w:rPr>
        <w:t xml:space="preserve">           11.2</w:t>
      </w:r>
      <w:r w:rsidR="000058B0" w:rsidRPr="00AF60EF">
        <w:rPr>
          <w:rFonts w:ascii="Arial" w:hAnsi="Arial" w:cs="Arial"/>
          <w:sz w:val="24"/>
          <w:szCs w:val="24"/>
        </w:rPr>
        <w:t>.</w:t>
      </w:r>
      <w:r>
        <w:rPr>
          <w:rFonts w:ascii="Arial" w:hAnsi="Arial" w:cs="Arial"/>
          <w:sz w:val="24"/>
          <w:szCs w:val="24"/>
        </w:rPr>
        <w:t xml:space="preserve"> </w:t>
      </w:r>
      <w:r w:rsidRPr="00A00886">
        <w:rPr>
          <w:rFonts w:ascii="Arial" w:hAnsi="Arial" w:cs="Arial"/>
          <w:sz w:val="24"/>
          <w:szCs w:val="24"/>
        </w:rPr>
        <w:t>Será encaminhado um ofício com o cronograma com as respectivas informações do início de execução e término do objeto.</w:t>
      </w:r>
    </w:p>
    <w:p w14:paraId="6C366C86" w14:textId="25A25E04" w:rsidR="00B62AEE" w:rsidRDefault="00AF60EF" w:rsidP="000058B0">
      <w:pPr>
        <w:pStyle w:val="TEXTOPOP"/>
      </w:pPr>
      <w:r>
        <w:t xml:space="preserve"> </w:t>
      </w:r>
      <w:r w:rsidR="000058B0">
        <w:t>11.3. Para assegurar a conformidade ambiental e minimizar riscos que possam comprometer o cumprimento do cronograma, a Contratante será responsável pela obtenção das licenças e autorizações ambientais necessárias para a realização da obra, bem como pela solicitação de renovações ou retificações, quando aplicável, conforme disposto nos arts. 25, §6º e 115, §4º, da Lei Federal n.º 14.133/2021.</w:t>
      </w:r>
    </w:p>
    <w:p w14:paraId="50884173" w14:textId="77777777" w:rsidR="000058B0" w:rsidRDefault="000058B0" w:rsidP="000058B0">
      <w:pPr>
        <w:pStyle w:val="TITULOPOP"/>
      </w:pPr>
      <w:r>
        <w:t>12. CONTRATAÇÕES CORRELATAS E/OU INDEPENDENTES</w:t>
      </w:r>
    </w:p>
    <w:p w14:paraId="543BE82E" w14:textId="77777777" w:rsidR="00AF60EF" w:rsidRDefault="00AF60EF" w:rsidP="00AF60EF">
      <w:pPr>
        <w:pStyle w:val="SemEspaamento"/>
        <w:spacing w:line="360" w:lineRule="auto"/>
        <w:ind w:firstLine="709"/>
        <w:jc w:val="both"/>
        <w:rPr>
          <w:rFonts w:ascii="Arial" w:hAnsi="Arial" w:cs="Arial"/>
          <w:b/>
          <w:bCs/>
          <w:sz w:val="24"/>
          <w:szCs w:val="24"/>
        </w:rPr>
      </w:pPr>
      <w:r w:rsidRPr="00A00886">
        <w:rPr>
          <w:rFonts w:ascii="Arial" w:hAnsi="Arial" w:cs="Arial"/>
          <w:sz w:val="24"/>
          <w:szCs w:val="24"/>
        </w:rPr>
        <w:t>Durante a elaboração deste Estudo Técnico Preliminar não foram identificados contratos de prestação de serviços correlatos e/ou independentes com as mesmas características de gestão integrada de serviços.</w:t>
      </w:r>
    </w:p>
    <w:p w14:paraId="5AFEE6BB" w14:textId="77777777" w:rsidR="00CC0C38" w:rsidRDefault="00CC0C38" w:rsidP="00CC0C38">
      <w:pPr>
        <w:pStyle w:val="TITULOPOP"/>
      </w:pPr>
      <w:r>
        <w:t>13. IMPACTOS AMBIENTAIS E MEDIDAS MITIGADORAS</w:t>
      </w:r>
    </w:p>
    <w:p w14:paraId="3D0525AD" w14:textId="624455D6" w:rsidR="00AF60EF" w:rsidRPr="00C1615E" w:rsidRDefault="00AF60EF" w:rsidP="00A07745">
      <w:pPr>
        <w:pStyle w:val="SemEspaamento"/>
        <w:numPr>
          <w:ilvl w:val="1"/>
          <w:numId w:val="3"/>
        </w:numPr>
        <w:spacing w:line="360" w:lineRule="auto"/>
        <w:jc w:val="both"/>
        <w:rPr>
          <w:rFonts w:ascii="Arial" w:hAnsi="Arial" w:cs="Arial"/>
          <w:sz w:val="24"/>
          <w:szCs w:val="24"/>
        </w:rPr>
      </w:pPr>
      <w:r w:rsidRPr="00C1615E">
        <w:rPr>
          <w:rFonts w:ascii="Arial" w:hAnsi="Arial" w:cs="Arial"/>
          <w:sz w:val="24"/>
          <w:szCs w:val="24"/>
        </w:rPr>
        <w:t>É de responsabilidade da Contratada, no que couber, atender os critérios e exigências de sustentabilidade previstos na Lei Federal n.º 14.133/2021 e no Decreto Estadual n.º 47.133/2023</w:t>
      </w:r>
      <w:r>
        <w:rPr>
          <w:rFonts w:ascii="Arial" w:hAnsi="Arial" w:cs="Arial"/>
          <w:sz w:val="24"/>
          <w:szCs w:val="24"/>
        </w:rPr>
        <w:t>.</w:t>
      </w:r>
    </w:p>
    <w:p w14:paraId="09833D9C" w14:textId="32FD7C5E" w:rsidR="00AF60EF" w:rsidRPr="00C1615E" w:rsidRDefault="00AF60EF" w:rsidP="00A07745">
      <w:pPr>
        <w:pStyle w:val="SemEspaamento"/>
        <w:numPr>
          <w:ilvl w:val="1"/>
          <w:numId w:val="4"/>
        </w:numPr>
        <w:spacing w:line="360" w:lineRule="auto"/>
        <w:jc w:val="both"/>
        <w:rPr>
          <w:rFonts w:ascii="Arial" w:hAnsi="Arial" w:cs="Arial"/>
          <w:sz w:val="24"/>
          <w:szCs w:val="24"/>
        </w:rPr>
      </w:pPr>
      <w:r w:rsidRPr="00C1615E">
        <w:rPr>
          <w:rFonts w:ascii="Arial" w:hAnsi="Arial" w:cs="Arial"/>
          <w:sz w:val="24"/>
          <w:szCs w:val="24"/>
        </w:rPr>
        <w:t>A Contratada será responsável administrativa, civil e penalmente por qualquer dano causado pelos seus serviços ao meio ambiente, podendo responder, inclusive, perante à Contratante, pelos eventuais prejuízos causados à Administração Pública.</w:t>
      </w:r>
    </w:p>
    <w:p w14:paraId="0ADF4265" w14:textId="18AFD671" w:rsidR="00AF60EF" w:rsidRPr="00C1615E" w:rsidRDefault="00AF60EF" w:rsidP="00A07745">
      <w:pPr>
        <w:pStyle w:val="SemEspaamento"/>
        <w:numPr>
          <w:ilvl w:val="1"/>
          <w:numId w:val="4"/>
        </w:numPr>
        <w:spacing w:line="360" w:lineRule="auto"/>
        <w:jc w:val="both"/>
        <w:rPr>
          <w:rFonts w:ascii="Arial" w:hAnsi="Arial" w:cs="Arial"/>
          <w:sz w:val="24"/>
          <w:szCs w:val="24"/>
        </w:rPr>
      </w:pPr>
      <w:r w:rsidRPr="00C1615E">
        <w:rPr>
          <w:rFonts w:ascii="Arial" w:hAnsi="Arial" w:cs="Arial"/>
          <w:sz w:val="24"/>
          <w:szCs w:val="24"/>
        </w:rPr>
        <w:t>Visando atender as exigências legais de responsabilidade socioambiental estabelecidas no âmbito federal, estadual e municipal e o cumprimento de dispositivos normativos de órgãos de regulação e fiscalização para proteção e conservação do meio ambiente e de recursos naturais, será exigida da Contratada a adoção dos seguintes critérios e práticas de sustentabilidade ambiental:</w:t>
      </w:r>
    </w:p>
    <w:p w14:paraId="3202E36D"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lastRenderedPageBreak/>
        <w:t>Possuir um plano de gerenciamento de resíduos sólidos aprovado pelos órgãos competentes e em conformidade com as exigências legais e normativas de entidades de regulação e fiscalização ambiental no âmbito federal, estadual e municipal;</w:t>
      </w:r>
    </w:p>
    <w:p w14:paraId="33DB920F"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Assegurar o cumprimento dos critérios estabelecidos nas Resoluções do Conselho Nacional do Meio Ambiente – CONAMA para regulação sobre proteção ambiental e uso sustentável de recursos ambientais;</w:t>
      </w:r>
    </w:p>
    <w:p w14:paraId="097F0B8A"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Promover a eficiência energética por meio de ações que contemplem a redução do desperdício de energia elétrica advindo da ineficiência dos equipamentos a serem utilizados, devendo contemplar a substituição de peças, materiais e insumos, por outros produtos com melhor rendimento e recomendação de fabricantes;</w:t>
      </w:r>
    </w:p>
    <w:p w14:paraId="69EA688C"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Garantir o recolhimento de todos os resíduos descartados, promovendo sua destinação final ambientalmente adequada, de acordo com as exigências legais vigentes, inclusive com utilização de aterros sanitários e locais autorizados para disposição final de entulhos, detritos, materiais inertes e produtos inservíveis;</w:t>
      </w:r>
    </w:p>
    <w:p w14:paraId="60B9C4A2"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Obedecer às Normas Regulamentadoras (NR) de saúde, higiene e segurança do trabalho estabelecidas pelo Ministério do Trabalho e Emprego;</w:t>
      </w:r>
    </w:p>
    <w:p w14:paraId="51B96BC5"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Promover a saúde ocupacional e prevenir riscos e doenças relacionados ao trabalho;</w:t>
      </w:r>
    </w:p>
    <w:p w14:paraId="51683424"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Fornecer aos empregados os equipamentos de segurança que se fizerem necessários, para a execução de serviços;</w:t>
      </w:r>
    </w:p>
    <w:p w14:paraId="25A51F2C"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Adotar medidas para evitar o desperdício de água tratada e de energia elétrica durante a execução de serviços;</w:t>
      </w:r>
    </w:p>
    <w:p w14:paraId="4AA9A982"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As peças, materiais e insumos utilizados na prestação de serviços deverão atender a melhor relação entre custo e benefício, considerando-se os impactos ambientais, positivos e negativos, associados a execução do contrato;</w:t>
      </w:r>
    </w:p>
    <w:p w14:paraId="69D8C7DA"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Utilizar de produtos, materiais e insumos que sejam reciclados, reutilizados e biodegradáveis, registrados no Ministério da Saúde, sendo proibida a utilização de substâncias classificadas como carcinogênicas, teratogênicas e mutagênicas, ou que venham causar danos ou corrosões nas instalações e equipamentos;</w:t>
      </w:r>
    </w:p>
    <w:p w14:paraId="3C77D80D"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Fornecer os insumos que não contenham substâncias perigosas em concentração acima das recomendadas nas diretivas, legislações e normas vigentes;</w:t>
      </w:r>
    </w:p>
    <w:p w14:paraId="5CA84D1A"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t>Uso de produtos de limpeza e conservação de superfícies, instalações, órgãos, acessórios e peças que obedeçam às classificações e especificações determinadas pela Agência Nacional de Vigilância Sanitária – ANVISA;</w:t>
      </w:r>
    </w:p>
    <w:p w14:paraId="3FA2CB3E" w14:textId="77777777" w:rsidR="00AF60EF" w:rsidRPr="00C1615E" w:rsidRDefault="00AF60EF" w:rsidP="00A07745">
      <w:pPr>
        <w:pStyle w:val="SemEspaamento"/>
        <w:numPr>
          <w:ilvl w:val="2"/>
          <w:numId w:val="4"/>
        </w:numPr>
        <w:spacing w:line="360" w:lineRule="auto"/>
        <w:jc w:val="both"/>
        <w:rPr>
          <w:rFonts w:ascii="Arial" w:hAnsi="Arial" w:cs="Arial"/>
          <w:sz w:val="24"/>
          <w:szCs w:val="24"/>
        </w:rPr>
      </w:pPr>
      <w:r w:rsidRPr="00C1615E">
        <w:rPr>
          <w:rFonts w:ascii="Arial" w:hAnsi="Arial" w:cs="Arial"/>
          <w:sz w:val="24"/>
          <w:szCs w:val="24"/>
        </w:rPr>
        <w:lastRenderedPageBreak/>
        <w:t>Utilização de produtos sustentáveis ou de menor impacto ambiental, em conformidade com os requisitos ambientais do Instituto Nacional de Metrologia, Normalização e Qualidade Industrial – INMETRO;</w:t>
      </w:r>
    </w:p>
    <w:p w14:paraId="444C4958" w14:textId="760F539A" w:rsidR="00AF60EF" w:rsidRPr="00012770" w:rsidRDefault="00AF60EF" w:rsidP="00A07745">
      <w:pPr>
        <w:pStyle w:val="SemEspaamento"/>
        <w:numPr>
          <w:ilvl w:val="2"/>
          <w:numId w:val="4"/>
        </w:numPr>
        <w:spacing w:line="360" w:lineRule="auto"/>
        <w:jc w:val="both"/>
      </w:pPr>
      <w:r w:rsidRPr="006F3A15">
        <w:rPr>
          <w:rFonts w:ascii="Arial" w:hAnsi="Arial" w:cs="Arial"/>
          <w:sz w:val="24"/>
          <w:szCs w:val="24"/>
        </w:rPr>
        <w:t>Promover a logística reversa, através de recolhimento de materiais, embalagens, resíduos e insumos inservíveis, bem como de recipientes de óleos, lubrificantes, solventes e resíduos originários da execução de serviços, considerando a reciclagem, reaproveitamento ou destinação ambiental adequada de resíduos produzidos durante a execução dos serviços.</w:t>
      </w:r>
    </w:p>
    <w:p w14:paraId="45E2652D" w14:textId="77777777" w:rsidR="00CC0C38" w:rsidRPr="00CC0C38" w:rsidRDefault="00CC0C38" w:rsidP="00CC0C38">
      <w:pPr>
        <w:pStyle w:val="TITULOPOP"/>
        <w:rPr>
          <w:rFonts w:eastAsiaTheme="minorHAnsi"/>
        </w:rPr>
      </w:pPr>
      <w:r w:rsidRPr="00CC0C38">
        <w:rPr>
          <w:rFonts w:eastAsiaTheme="minorHAnsi"/>
        </w:rPr>
        <w:t>14. VIABILIDADE DA CONTRATAÇÃO</w:t>
      </w:r>
    </w:p>
    <w:p w14:paraId="5A5205D7" w14:textId="58D8736C" w:rsidR="00AF60EF" w:rsidRDefault="00012770" w:rsidP="00A07745">
      <w:pPr>
        <w:pStyle w:val="SemEspaamento"/>
        <w:numPr>
          <w:ilvl w:val="1"/>
          <w:numId w:val="2"/>
        </w:numPr>
        <w:spacing w:line="360" w:lineRule="auto"/>
        <w:jc w:val="both"/>
        <w:rPr>
          <w:rFonts w:ascii="Arial" w:hAnsi="Arial" w:cs="Arial"/>
          <w:sz w:val="24"/>
          <w:szCs w:val="24"/>
        </w:rPr>
      </w:pPr>
      <w:r>
        <w:rPr>
          <w:rFonts w:ascii="Arial" w:hAnsi="Arial" w:cs="Arial"/>
          <w:sz w:val="24"/>
          <w:szCs w:val="24"/>
        </w:rPr>
        <w:t xml:space="preserve"> </w:t>
      </w:r>
      <w:r w:rsidR="00AF60EF" w:rsidRPr="00C1615E">
        <w:rPr>
          <w:rFonts w:ascii="Arial" w:hAnsi="Arial" w:cs="Arial"/>
          <w:sz w:val="24"/>
          <w:szCs w:val="24"/>
        </w:rPr>
        <w:t>Com base nas indicações elencadas neste Estudo Técnico Preliminar (ETP), declara-se que a solução apresentada possui a viabilidade técnica, operacional e orçamentária para contratação e que o escopo de serviços e as demais exigências estabelecidas neste documento, estão em conformidade com os requisitos quantitativos e qualitativos que precisam ser atendidos para atenderem às necessidades identificadas, devendo observar ainda:</w:t>
      </w:r>
    </w:p>
    <w:p w14:paraId="420B9392" w14:textId="77777777" w:rsidR="00012770" w:rsidRPr="00C1615E" w:rsidRDefault="00012770" w:rsidP="00012770">
      <w:pPr>
        <w:pStyle w:val="SemEspaamento"/>
        <w:spacing w:line="360" w:lineRule="auto"/>
        <w:ind w:left="468"/>
        <w:jc w:val="both"/>
        <w:rPr>
          <w:rFonts w:ascii="Arial" w:hAnsi="Arial" w:cs="Arial"/>
          <w:sz w:val="24"/>
          <w:szCs w:val="24"/>
        </w:rPr>
      </w:pPr>
    </w:p>
    <w:p w14:paraId="3CA5621A" w14:textId="1BCD2A3C" w:rsidR="00012770" w:rsidRPr="007C1E9B" w:rsidRDefault="00AF60EF" w:rsidP="00A07745">
      <w:pPr>
        <w:pStyle w:val="SemEspaamento"/>
        <w:numPr>
          <w:ilvl w:val="2"/>
          <w:numId w:val="2"/>
        </w:numPr>
        <w:spacing w:line="360" w:lineRule="auto"/>
        <w:jc w:val="both"/>
        <w:rPr>
          <w:rFonts w:ascii="Arial" w:hAnsi="Arial" w:cs="Arial"/>
          <w:sz w:val="24"/>
          <w:szCs w:val="24"/>
        </w:rPr>
      </w:pPr>
      <w:r w:rsidRPr="00C1615E">
        <w:rPr>
          <w:rFonts w:ascii="Arial" w:hAnsi="Arial" w:cs="Arial"/>
          <w:sz w:val="24"/>
          <w:szCs w:val="24"/>
        </w:rPr>
        <w:t>A elaboração do Projeto Básico em conformidade com as legislações, normas, regulamentos e orientações legais vigentes</w:t>
      </w:r>
      <w:r>
        <w:rPr>
          <w:rFonts w:ascii="Arial" w:hAnsi="Arial" w:cs="Arial"/>
          <w:sz w:val="24"/>
          <w:szCs w:val="24"/>
        </w:rPr>
        <w:t>.</w:t>
      </w:r>
    </w:p>
    <w:p w14:paraId="65380B35" w14:textId="28AED29C" w:rsidR="001433AD" w:rsidRDefault="00CC0C38" w:rsidP="00DE4FC6">
      <w:pPr>
        <w:pStyle w:val="TITULOPOP"/>
      </w:pPr>
      <w:r w:rsidRPr="00CC0C38">
        <w:rPr>
          <w:rFonts w:eastAsiaTheme="minorHAnsi"/>
        </w:rPr>
        <w:t>1</w:t>
      </w:r>
      <w:r w:rsidR="00B60B1A">
        <w:rPr>
          <w:rFonts w:eastAsiaTheme="minorHAnsi"/>
        </w:rPr>
        <w:t>5</w:t>
      </w:r>
      <w:r w:rsidRPr="00CC0C38">
        <w:rPr>
          <w:rFonts w:eastAsiaTheme="minorHAnsi"/>
        </w:rPr>
        <w:t>.</w:t>
      </w:r>
      <w:r w:rsidRPr="00CC0C38">
        <w:rPr>
          <w:rFonts w:eastAsiaTheme="minorHAnsi"/>
        </w:rPr>
        <w:tab/>
        <w:t>RESPONSÁVEL TÉCNICO</w:t>
      </w:r>
    </w:p>
    <w:p w14:paraId="1B4F0DCD" w14:textId="77777777" w:rsidR="001433AD" w:rsidRDefault="001433AD" w:rsidP="008D17D8">
      <w:pPr>
        <w:pStyle w:val="SemEspaamento"/>
        <w:spacing w:line="360" w:lineRule="auto"/>
        <w:ind w:firstLine="709"/>
        <w:jc w:val="both"/>
      </w:pPr>
    </w:p>
    <w:p w14:paraId="238408C1" w14:textId="77777777" w:rsidR="00E27546" w:rsidRDefault="00E27546" w:rsidP="008D17D8">
      <w:pPr>
        <w:pStyle w:val="SemEspaamento"/>
        <w:spacing w:line="360" w:lineRule="auto"/>
        <w:ind w:firstLine="709"/>
        <w:jc w:val="both"/>
      </w:pPr>
    </w:p>
    <w:p w14:paraId="1394ADFE" w14:textId="6BD69E4E" w:rsidR="007D2EC1" w:rsidRPr="00FE257D" w:rsidRDefault="00CF73B6" w:rsidP="008D17D8">
      <w:pPr>
        <w:pStyle w:val="SemEspaamento"/>
        <w:spacing w:line="360" w:lineRule="auto"/>
        <w:ind w:firstLine="709"/>
        <w:jc w:val="both"/>
      </w:pPr>
      <w:r>
        <w:rPr>
          <w:noProof/>
        </w:rPr>
        <mc:AlternateContent>
          <mc:Choice Requires="wps">
            <w:drawing>
              <wp:anchor distT="0" distB="0" distL="114300" distR="114300" simplePos="0" relativeHeight="251659264" behindDoc="0" locked="0" layoutInCell="1" allowOverlap="1" wp14:anchorId="432C604F" wp14:editId="626A104D">
                <wp:simplePos x="0" y="0"/>
                <wp:positionH relativeFrom="margin">
                  <wp:posOffset>1552575</wp:posOffset>
                </wp:positionH>
                <wp:positionV relativeFrom="paragraph">
                  <wp:posOffset>196850</wp:posOffset>
                </wp:positionV>
                <wp:extent cx="2907030" cy="672465"/>
                <wp:effectExtent l="0" t="0" r="0" b="0"/>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2907030" cy="672465"/>
                        </a:xfrm>
                        <a:prstGeom prst="rect">
                          <a:avLst/>
                        </a:prstGeom>
                        <a:noFill/>
                        <a:ln w="6350">
                          <a:noFill/>
                        </a:ln>
                        <a:effectLst/>
                      </wps:spPr>
                      <wps:txbx>
                        <w:txbxContent>
                          <w:p w14:paraId="060CF9CF" w14:textId="77777777" w:rsidR="00CF73B6" w:rsidRPr="00B035B0" w:rsidRDefault="00CF73B6" w:rsidP="00CF73B6">
                            <w:pPr>
                              <w:spacing w:after="0" w:line="260" w:lineRule="exact"/>
                              <w:jc w:val="center"/>
                              <w:rPr>
                                <w:rFonts w:cstheme="minorHAnsi"/>
                                <w:sz w:val="24"/>
                                <w:szCs w:val="24"/>
                              </w:rPr>
                            </w:pPr>
                            <w:r w:rsidRPr="00B035B0">
                              <w:rPr>
                                <w:rFonts w:cstheme="minorHAnsi"/>
                                <w:color w:val="000000"/>
                                <w:sz w:val="24"/>
                                <w:szCs w:val="24"/>
                              </w:rPr>
                              <w:t>_________</w:t>
                            </w:r>
                            <w:r>
                              <w:rPr>
                                <w:rFonts w:cstheme="minorHAnsi"/>
                                <w:color w:val="000000"/>
                                <w:sz w:val="24"/>
                                <w:szCs w:val="24"/>
                              </w:rPr>
                              <w:t>___</w:t>
                            </w:r>
                            <w:r w:rsidRPr="00B035B0">
                              <w:rPr>
                                <w:rFonts w:cstheme="minorHAnsi"/>
                                <w:color w:val="000000"/>
                                <w:sz w:val="24"/>
                                <w:szCs w:val="24"/>
                              </w:rPr>
                              <w:t>________________</w:t>
                            </w:r>
                          </w:p>
                          <w:p w14:paraId="3AD82775" w14:textId="0943EDD2" w:rsidR="00CF73B6" w:rsidRPr="00B035B0" w:rsidRDefault="00AF60EF" w:rsidP="00CF73B6">
                            <w:pPr>
                              <w:spacing w:after="0" w:line="260" w:lineRule="exact"/>
                              <w:jc w:val="center"/>
                              <w:rPr>
                                <w:rFonts w:cstheme="minorHAnsi"/>
                                <w:sz w:val="24"/>
                                <w:szCs w:val="24"/>
                              </w:rPr>
                            </w:pPr>
                            <w:r>
                              <w:rPr>
                                <w:rFonts w:cstheme="minorHAnsi"/>
                                <w:color w:val="000000"/>
                                <w:sz w:val="24"/>
                                <w:szCs w:val="24"/>
                              </w:rPr>
                              <w:t>Ingrid de Pinho Cavalcante</w:t>
                            </w:r>
                          </w:p>
                          <w:p w14:paraId="5787CDC8" w14:textId="3504960C" w:rsidR="00CF73B6" w:rsidRPr="00B50785" w:rsidRDefault="00CF73B6" w:rsidP="001433AD">
                            <w:pPr>
                              <w:spacing w:after="0" w:line="280" w:lineRule="exact"/>
                              <w:jc w:val="center"/>
                              <w:rPr>
                                <w:rFonts w:ascii="Arial" w:hAnsi="Arial" w:cs="Arial"/>
                                <w:sz w:val="24"/>
                                <w:szCs w:val="24"/>
                              </w:rPr>
                            </w:pPr>
                            <w:r w:rsidRPr="00B035B0">
                              <w:rPr>
                                <w:rFonts w:cstheme="minorHAnsi"/>
                                <w:color w:val="000000"/>
                                <w:sz w:val="24"/>
                                <w:szCs w:val="24"/>
                              </w:rPr>
                              <w:t>Eng</w:t>
                            </w:r>
                            <w:r w:rsidR="00AF60EF">
                              <w:rPr>
                                <w:rFonts w:cstheme="minorHAnsi"/>
                                <w:color w:val="000000"/>
                                <w:sz w:val="24"/>
                                <w:szCs w:val="24"/>
                              </w:rPr>
                              <w:t>.</w:t>
                            </w:r>
                            <w:r w:rsidRPr="00B035B0">
                              <w:rPr>
                                <w:rFonts w:cstheme="minorHAnsi"/>
                                <w:color w:val="000000"/>
                                <w:sz w:val="24"/>
                                <w:szCs w:val="24"/>
                              </w:rPr>
                              <w:t xml:space="preserve"> Civil - CREA: </w:t>
                            </w:r>
                            <w:r w:rsidR="00AF60EF">
                              <w:rPr>
                                <w:rFonts w:cstheme="minorHAnsi"/>
                                <w:color w:val="000000"/>
                                <w:sz w:val="24"/>
                                <w:szCs w:val="24"/>
                              </w:rPr>
                              <w:t>37884</w:t>
                            </w:r>
                            <w:r w:rsidR="001433AD" w:rsidRPr="001433AD">
                              <w:rPr>
                                <w:rFonts w:cstheme="minorHAnsi"/>
                                <w:color w:val="000000"/>
                                <w:sz w:val="24"/>
                                <w:szCs w:val="24"/>
                              </w:rPr>
                              <w:t>AM</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32C604F" id="_x0000_t202" coordsize="21600,21600" o:spt="202" path="m,l,21600r21600,l21600,xe">
                <v:stroke joinstyle="miter"/>
                <v:path gradientshapeok="t" o:connecttype="rect"/>
              </v:shapetype>
              <v:shape id="Caixa de Texto 10" o:spid="_x0000_s1026" type="#_x0000_t202" style="position:absolute;left:0;text-align:left;margin-left:122.25pt;margin-top:15.5pt;width:228.9pt;height:52.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" filled="f" stroked="f" strokeweight=".5pt">
                <v:textbox>
                  <w:txbxContent>
                    <w:p w14:paraId="060CF9CF" w14:textId="77777777" w:rsidR="00CF73B6" w:rsidRPr="00B035B0" w:rsidRDefault="00CF73B6" w:rsidP="00CF73B6">
                      <w:pPr>
                        <w:spacing w:after="0" w:line="260" w:lineRule="exact"/>
                        <w:jc w:val="center"/>
                        <w:rPr>
                          <w:rFonts w:cstheme="minorHAnsi"/>
                          <w:sz w:val="24"/>
                          <w:szCs w:val="24"/>
                        </w:rPr>
                      </w:pPr>
                      <w:r w:rsidRPr="00B035B0">
                        <w:rPr>
                          <w:rFonts w:cstheme="minorHAnsi"/>
                          <w:color w:val="000000"/>
                          <w:sz w:val="24"/>
                          <w:szCs w:val="24"/>
                        </w:rPr>
                        <w:t>_________</w:t>
                      </w:r>
                      <w:r>
                        <w:rPr>
                          <w:rFonts w:cstheme="minorHAnsi"/>
                          <w:color w:val="000000"/>
                          <w:sz w:val="24"/>
                          <w:szCs w:val="24"/>
                        </w:rPr>
                        <w:t>___</w:t>
                      </w:r>
                      <w:r w:rsidRPr="00B035B0">
                        <w:rPr>
                          <w:rFonts w:cstheme="minorHAnsi"/>
                          <w:color w:val="000000"/>
                          <w:sz w:val="24"/>
                          <w:szCs w:val="24"/>
                        </w:rPr>
                        <w:t>________________</w:t>
                      </w:r>
                    </w:p>
                    <w:p w14:paraId="3AD82775" w14:textId="0943EDD2" w:rsidR="00CF73B6" w:rsidRPr="00B035B0" w:rsidRDefault="00AF60EF" w:rsidP="00CF73B6">
                      <w:pPr>
                        <w:spacing w:after="0" w:line="260" w:lineRule="exact"/>
                        <w:jc w:val="center"/>
                        <w:rPr>
                          <w:rFonts w:cstheme="minorHAnsi"/>
                          <w:sz w:val="24"/>
                          <w:szCs w:val="24"/>
                        </w:rPr>
                      </w:pPr>
                      <w:r>
                        <w:rPr>
                          <w:rFonts w:cstheme="minorHAnsi"/>
                          <w:color w:val="000000"/>
                          <w:sz w:val="24"/>
                          <w:szCs w:val="24"/>
                        </w:rPr>
                        <w:t>Ingrid de Pinho Cavalcante</w:t>
                      </w:r>
                    </w:p>
                    <w:p w14:paraId="5787CDC8" w14:textId="3504960C" w:rsidR="00CF73B6" w:rsidRPr="00B50785" w:rsidRDefault="00CF73B6" w:rsidP="001433AD">
                      <w:pPr>
                        <w:spacing w:after="0" w:line="280" w:lineRule="exact"/>
                        <w:jc w:val="center"/>
                        <w:rPr>
                          <w:rFonts w:ascii="Arial" w:hAnsi="Arial" w:cs="Arial"/>
                          <w:sz w:val="24"/>
                          <w:szCs w:val="24"/>
                        </w:rPr>
                      </w:pPr>
                      <w:r w:rsidRPr="00B035B0">
                        <w:rPr>
                          <w:rFonts w:cstheme="minorHAnsi"/>
                          <w:color w:val="000000"/>
                          <w:sz w:val="24"/>
                          <w:szCs w:val="24"/>
                        </w:rPr>
                        <w:t>Eng</w:t>
                      </w:r>
                      <w:r w:rsidR="00AF60EF">
                        <w:rPr>
                          <w:rFonts w:cstheme="minorHAnsi"/>
                          <w:color w:val="000000"/>
                          <w:sz w:val="24"/>
                          <w:szCs w:val="24"/>
                        </w:rPr>
                        <w:t>.</w:t>
                      </w:r>
                      <w:r w:rsidRPr="00B035B0">
                        <w:rPr>
                          <w:rFonts w:cstheme="minorHAnsi"/>
                          <w:color w:val="000000"/>
                          <w:sz w:val="24"/>
                          <w:szCs w:val="24"/>
                        </w:rPr>
                        <w:t xml:space="preserve"> Civil - CREA: </w:t>
                      </w:r>
                      <w:r w:rsidR="00AF60EF">
                        <w:rPr>
                          <w:rFonts w:cstheme="minorHAnsi"/>
                          <w:color w:val="000000"/>
                          <w:sz w:val="24"/>
                          <w:szCs w:val="24"/>
                        </w:rPr>
                        <w:t>37884</w:t>
                      </w:r>
                      <w:r w:rsidR="001433AD" w:rsidRPr="001433AD">
                        <w:rPr>
                          <w:rFonts w:cstheme="minorHAnsi"/>
                          <w:color w:val="000000"/>
                          <w:sz w:val="24"/>
                          <w:szCs w:val="24"/>
                        </w:rPr>
                        <w:t>AM</w:t>
                      </w:r>
                    </w:p>
                  </w:txbxContent>
                </v:textbox>
                <w10:wrap anchorx="margin"/>
              </v:shape>
            </w:pict>
          </mc:Fallback>
        </mc:AlternateContent>
      </w:r>
    </w:p>
    <w:sectPr w:rsidR="007D2EC1" w:rsidRPr="00FE257D" w:rsidSect="002F7AE2">
      <w:headerReference w:type="even" r:id="rId8"/>
      <w:headerReference w:type="default" r:id="rId9"/>
      <w:footerReference w:type="default" r:id="rId10"/>
      <w:headerReference w:type="first" r:id="rId11"/>
      <w:pgSz w:w="11906" w:h="16838"/>
      <w:pgMar w:top="1440" w:right="1080" w:bottom="1440" w:left="108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EDAA8" w14:textId="77777777" w:rsidR="005F3231" w:rsidRDefault="005F3231" w:rsidP="008727AD">
      <w:pPr>
        <w:spacing w:after="0" w:line="240" w:lineRule="auto"/>
      </w:pPr>
      <w:r>
        <w:separator/>
      </w:r>
    </w:p>
  </w:endnote>
  <w:endnote w:type="continuationSeparator" w:id="0">
    <w:p w14:paraId="7B64CFB6" w14:textId="77777777" w:rsidR="005F3231" w:rsidRDefault="005F3231" w:rsidP="00872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99C16" w14:textId="7C951174" w:rsidR="009F6B49" w:rsidRDefault="00C40682" w:rsidP="003C6113">
    <w:pPr>
      <w:pStyle w:val="Rodap"/>
      <w:jc w:val="center"/>
    </w:pPr>
    <w:r>
      <w:rPr>
        <w:noProof/>
      </w:rPr>
      <mc:AlternateContent>
        <mc:Choice Requires="wpg">
          <w:drawing>
            <wp:anchor distT="0" distB="0" distL="114300" distR="114300" simplePos="0" relativeHeight="251676672" behindDoc="0" locked="0" layoutInCell="1" allowOverlap="1" wp14:anchorId="78376BC6" wp14:editId="25800125">
              <wp:simplePos x="0" y="0"/>
              <wp:positionH relativeFrom="page">
                <wp:posOffset>-635</wp:posOffset>
              </wp:positionH>
              <wp:positionV relativeFrom="paragraph">
                <wp:posOffset>-206375</wp:posOffset>
              </wp:positionV>
              <wp:extent cx="7576185" cy="2977911"/>
              <wp:effectExtent l="0" t="0" r="5715" b="0"/>
              <wp:wrapNone/>
              <wp:docPr id="725816667" name="Agrupar 725816667"/>
              <wp:cNvGraphicFramePr/>
              <a:graphic xmlns:a="http://schemas.openxmlformats.org/drawingml/2006/main">
                <a:graphicData uri="http://schemas.microsoft.com/office/word/2010/wordprocessingGroup">
                  <wpg:wgp>
                    <wpg:cNvGrpSpPr/>
                    <wpg:grpSpPr>
                      <a:xfrm>
                        <a:off x="0" y="0"/>
                        <a:ext cx="7576185" cy="2977911"/>
                        <a:chOff x="32763" y="-2218932"/>
                        <a:chExt cx="7576457" cy="2978407"/>
                      </a:xfrm>
                    </wpg:grpSpPr>
                    <pic:pic xmlns:pic="http://schemas.openxmlformats.org/drawingml/2006/picture">
                      <pic:nvPicPr>
                        <pic:cNvPr id="345773159" name="Imagem 34577315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2763" y="-2218932"/>
                          <a:ext cx="7576457" cy="1236980"/>
                        </a:xfrm>
                        <a:prstGeom prst="rect">
                          <a:avLst/>
                        </a:prstGeom>
                      </pic:spPr>
                    </pic:pic>
                    <wps:wsp>
                      <wps:cNvPr id="243045899" name="Caixa de Texto 2"/>
                      <wps:cNvSpPr txBox="1">
                        <a:spLocks noChangeArrowheads="1"/>
                      </wps:cNvSpPr>
                      <wps:spPr bwMode="auto">
                        <a:xfrm>
                          <a:off x="510363" y="414670"/>
                          <a:ext cx="2264735" cy="344805"/>
                        </a:xfrm>
                        <a:prstGeom prst="rect">
                          <a:avLst/>
                        </a:prstGeom>
                        <a:solidFill>
                          <a:srgbClr val="FFFFFF"/>
                        </a:solidFill>
                        <a:ln w="9525">
                          <a:noFill/>
                          <a:miter lim="800000"/>
                          <a:headEnd/>
                          <a:tailEnd/>
                        </a:ln>
                      </wps:spPr>
                      <wps:txbx>
                        <w:txbxContent>
                          <w:p w14:paraId="5FF560C2" w14:textId="77777777" w:rsidR="009F6B49" w:rsidRPr="008E35D5" w:rsidRDefault="009F6B49" w:rsidP="009F6B49">
                            <w:pPr>
                              <w:rPr>
                                <w:rFonts w:ascii="Arial" w:hAnsi="Arial" w:cs="Arial"/>
                                <w:b/>
                                <w:bCs/>
                              </w:rPr>
                            </w:pPr>
                            <w:r>
                              <w:rPr>
                                <w:rFonts w:ascii="Arial" w:hAnsi="Arial" w:cs="Arial"/>
                                <w:sz w:val="20"/>
                                <w:szCs w:val="20"/>
                              </w:rPr>
                              <w:t>seminfirandubagabinete@gmail.com</w:t>
                            </w:r>
                          </w:p>
                        </w:txbxContent>
                      </wps:txbx>
                      <wps:bodyPr rot="0" vert="horz" wrap="square" lIns="91440" tIns="45720" rIns="91440" bIns="45720" anchor="t" anchorCtr="0">
                        <a:noAutofit/>
                      </wps:bodyPr>
                    </wps:wsp>
                    <wps:wsp>
                      <wps:cNvPr id="1902592930" name="Caixa de Texto 2"/>
                      <wps:cNvSpPr txBox="1">
                        <a:spLocks noChangeArrowheads="1"/>
                      </wps:cNvSpPr>
                      <wps:spPr bwMode="auto">
                        <a:xfrm>
                          <a:off x="3261987" y="402795"/>
                          <a:ext cx="2296632" cy="344805"/>
                        </a:xfrm>
                        <a:prstGeom prst="rect">
                          <a:avLst/>
                        </a:prstGeom>
                        <a:solidFill>
                          <a:srgbClr val="FFFFFF"/>
                        </a:solidFill>
                        <a:ln w="9525">
                          <a:noFill/>
                          <a:miter lim="800000"/>
                          <a:headEnd/>
                          <a:tailEnd/>
                        </a:ln>
                      </wps:spPr>
                      <wps:txbx>
                        <w:txbxContent>
                          <w:p w14:paraId="55060D04" w14:textId="77777777" w:rsidR="009F6B49" w:rsidRPr="008E35D5" w:rsidRDefault="009F6B49" w:rsidP="009F6B49">
                            <w:pPr>
                              <w:rPr>
                                <w:rFonts w:ascii="Arial" w:hAnsi="Arial" w:cs="Arial"/>
                                <w:b/>
                                <w:bCs/>
                              </w:rPr>
                            </w:pPr>
                            <w:r>
                              <w:rPr>
                                <w:rFonts w:ascii="Arial" w:hAnsi="Arial" w:cs="Arial"/>
                                <w:sz w:val="20"/>
                                <w:szCs w:val="20"/>
                              </w:rPr>
                              <w:t>João Florêncio, S/N, centro</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8376BC6" id="Agrupar 725816667" o:spid="_x0000_s1027" style="position:absolute;left:0;text-align:left;margin-left:-.05pt;margin-top:-16.25pt;width:596.55pt;height:234.5pt;z-index:251676672;mso-position-horizontal-relative:page;mso-width-relative:margin;mso-height-relative:margin" coordorigin="327,-22189" coordsize="75764,297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45773159" o:spid="_x0000_s1028" type="#_x0000_t75" style="position:absolute;left:327;top:-22189;width:75765;height:12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">
                <v:imagedata r:id="rId2" o:title=""/>
              </v:shape>
              <v:shapetype id="_x0000_t202" coordsize="21600,21600" o:spt="202" path="m,l,21600r21600,l21600,xe">
                <v:stroke joinstyle="miter"/>
                <v:path gradientshapeok="t" o:connecttype="rect"/>
              </v:shapetype>
              <v:shape id="_x0000_s1029" type="#_x0000_t202" style="position:absolute;left:5103;top:4146;width:22647;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" stroked="f">
                <v:textbox>
                  <w:txbxContent>
                    <w:p w14:paraId="5FF560C2" w14:textId="77777777" w:rsidR="009F6B49" w:rsidRPr="008E35D5" w:rsidRDefault="009F6B49" w:rsidP="009F6B49">
                      <w:pPr>
                        <w:rPr>
                          <w:rFonts w:ascii="Arial" w:hAnsi="Arial" w:cs="Arial"/>
                          <w:b/>
                          <w:bCs/>
                        </w:rPr>
                      </w:pPr>
                      <w:r>
                        <w:rPr>
                          <w:rFonts w:ascii="Arial" w:hAnsi="Arial" w:cs="Arial"/>
                          <w:sz w:val="20"/>
                          <w:szCs w:val="20"/>
                        </w:rPr>
                        <w:t>seminfirandubagabinete@gmail.com</w:t>
                      </w:r>
                    </w:p>
                  </w:txbxContent>
                </v:textbox>
              </v:shape>
              <v:shape id="_x0000_s1030" type="#_x0000_t202" style="position:absolute;left:32619;top:4027;width:22967;height:3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" stroked="f">
                <v:textbox>
                  <w:txbxContent>
                    <w:p w14:paraId="55060D04" w14:textId="77777777" w:rsidR="009F6B49" w:rsidRPr="008E35D5" w:rsidRDefault="009F6B49" w:rsidP="009F6B49">
                      <w:pPr>
                        <w:rPr>
                          <w:rFonts w:ascii="Arial" w:hAnsi="Arial" w:cs="Arial"/>
                          <w:b/>
                          <w:bCs/>
                        </w:rPr>
                      </w:pPr>
                      <w:r>
                        <w:rPr>
                          <w:rFonts w:ascii="Arial" w:hAnsi="Arial" w:cs="Arial"/>
                          <w:sz w:val="20"/>
                          <w:szCs w:val="20"/>
                        </w:rPr>
                        <w:t>João Florêncio, S/N, centro</w:t>
                      </w:r>
                    </w:p>
                  </w:txbxContent>
                </v:textbox>
              </v:shape>
              <w10:wrap anchorx="page"/>
            </v:group>
          </w:pict>
        </mc:Fallback>
      </mc:AlternateContent>
    </w:r>
    <w:r w:rsidR="009F6B49">
      <w:rPr>
        <w:noProof/>
      </w:rPr>
      <mc:AlternateContent>
        <mc:Choice Requires="wps">
          <w:drawing>
            <wp:anchor distT="0" distB="0" distL="114300" distR="114300" simplePos="0" relativeHeight="251678720" behindDoc="0" locked="0" layoutInCell="1" allowOverlap="1" wp14:anchorId="639D0028" wp14:editId="3EFFFB2E">
              <wp:simplePos x="0" y="0"/>
              <wp:positionH relativeFrom="column">
                <wp:posOffset>-129540</wp:posOffset>
              </wp:positionH>
              <wp:positionV relativeFrom="paragraph">
                <wp:posOffset>194894</wp:posOffset>
              </wp:positionV>
              <wp:extent cx="2264410" cy="344805"/>
              <wp:effectExtent l="0" t="0" r="0" b="0"/>
              <wp:wrapNone/>
              <wp:docPr id="188072083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4410" cy="344805"/>
                      </a:xfrm>
                      <a:prstGeom prst="rect">
                        <a:avLst/>
                      </a:prstGeom>
                      <a:solidFill>
                        <a:srgbClr val="FFFFFF"/>
                      </a:solidFill>
                      <a:ln w="9525">
                        <a:noFill/>
                        <a:miter lim="800000"/>
                        <a:headEnd/>
                        <a:tailEnd/>
                      </a:ln>
                    </wps:spPr>
                    <wps:txbx>
                      <w:txbxContent>
                        <w:p w14:paraId="3D855BB0" w14:textId="77777777" w:rsidR="009F6B49" w:rsidRPr="008E35D5" w:rsidRDefault="009F6B49" w:rsidP="009F6B49">
                          <w:pPr>
                            <w:rPr>
                              <w:rFonts w:ascii="Arial" w:hAnsi="Arial" w:cs="Arial"/>
                              <w:b/>
                              <w:bCs/>
                            </w:rPr>
                          </w:pPr>
                          <w:r>
                            <w:rPr>
                              <w:rFonts w:ascii="Arial" w:hAnsi="Arial" w:cs="Arial"/>
                              <w:sz w:val="20"/>
                              <w:szCs w:val="20"/>
                            </w:rPr>
                            <w:t>seminfirandubagabinete@gmail.com</w:t>
                          </w:r>
                        </w:p>
                      </w:txbxContent>
                    </wps:txbx>
                    <wps:bodyPr rot="0" vert="horz" wrap="square" lIns="91440" tIns="45720" rIns="91440" bIns="45720" anchor="t" anchorCtr="0">
                      <a:noAutofit/>
                    </wps:bodyPr>
                  </wps:wsp>
                </a:graphicData>
              </a:graphic>
            </wp:anchor>
          </w:drawing>
        </mc:Choice>
        <mc:Fallback>
          <w:pict>
            <v:shape w14:anchorId="639D0028" id="Caixa de Texto 2" o:spid="_x0000_s1031" type="#_x0000_t202" style="position:absolute;left:0;text-align:left;margin-left:-10.2pt;margin-top:15.35pt;width:178.3pt;height:27.1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" stroked="f">
              <v:textbox>
                <w:txbxContent>
                  <w:p w14:paraId="3D855BB0" w14:textId="77777777" w:rsidR="009F6B49" w:rsidRPr="008E35D5" w:rsidRDefault="009F6B49" w:rsidP="009F6B49">
                    <w:pPr>
                      <w:rPr>
                        <w:rFonts w:ascii="Arial" w:hAnsi="Arial" w:cs="Arial"/>
                        <w:b/>
                        <w:bCs/>
                      </w:rPr>
                    </w:pPr>
                    <w:r>
                      <w:rPr>
                        <w:rFonts w:ascii="Arial" w:hAnsi="Arial" w:cs="Arial"/>
                        <w:sz w:val="20"/>
                        <w:szCs w:val="20"/>
                      </w:rPr>
                      <w:t>seminfirandubagabinete@gmail.com</w:t>
                    </w:r>
                  </w:p>
                </w:txbxContent>
              </v:textbox>
            </v:shape>
          </w:pict>
        </mc:Fallback>
      </mc:AlternateContent>
    </w:r>
  </w:p>
  <w:p w14:paraId="51D5510E" w14:textId="158F1410" w:rsidR="009F6B49" w:rsidRDefault="009F6B49" w:rsidP="003C6113">
    <w:pPr>
      <w:pStyle w:val="Rodap"/>
      <w:jc w:val="center"/>
    </w:pPr>
    <w:r>
      <w:rPr>
        <w:noProof/>
      </w:rPr>
      <mc:AlternateContent>
        <mc:Choice Requires="wps">
          <w:drawing>
            <wp:anchor distT="0" distB="0" distL="114300" distR="114300" simplePos="0" relativeHeight="251680768" behindDoc="0" locked="0" layoutInCell="1" allowOverlap="1" wp14:anchorId="2126D5DF" wp14:editId="05797AA1">
              <wp:simplePos x="0" y="0"/>
              <wp:positionH relativeFrom="column">
                <wp:posOffset>2606345</wp:posOffset>
              </wp:positionH>
              <wp:positionV relativeFrom="paragraph">
                <wp:posOffset>27102</wp:posOffset>
              </wp:positionV>
              <wp:extent cx="2296160" cy="34480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6160" cy="344805"/>
                      </a:xfrm>
                      <a:prstGeom prst="rect">
                        <a:avLst/>
                      </a:prstGeom>
                      <a:solidFill>
                        <a:srgbClr val="FFFFFF"/>
                      </a:solidFill>
                      <a:ln w="9525">
                        <a:noFill/>
                        <a:miter lim="800000"/>
                        <a:headEnd/>
                        <a:tailEnd/>
                      </a:ln>
                    </wps:spPr>
                    <wps:txbx>
                      <w:txbxContent>
                        <w:p w14:paraId="3E0A1BE2" w14:textId="77777777" w:rsidR="009F6B49" w:rsidRPr="008E35D5" w:rsidRDefault="009F6B49" w:rsidP="009F6B49">
                          <w:pPr>
                            <w:rPr>
                              <w:rFonts w:ascii="Arial" w:hAnsi="Arial" w:cs="Arial"/>
                              <w:b/>
                              <w:bCs/>
                            </w:rPr>
                          </w:pPr>
                          <w:r>
                            <w:rPr>
                              <w:rFonts w:ascii="Arial" w:hAnsi="Arial" w:cs="Arial"/>
                              <w:sz w:val="20"/>
                              <w:szCs w:val="20"/>
                            </w:rPr>
                            <w:t>João Florêncio, S/N, centro</w:t>
                          </w:r>
                        </w:p>
                      </w:txbxContent>
                    </wps:txbx>
                    <wps:bodyPr rot="0" vert="horz" wrap="square" lIns="91440" tIns="45720" rIns="91440" bIns="45720" anchor="t" anchorCtr="0">
                      <a:noAutofit/>
                    </wps:bodyPr>
                  </wps:wsp>
                </a:graphicData>
              </a:graphic>
            </wp:anchor>
          </w:drawing>
        </mc:Choice>
        <mc:Fallback>
          <w:pict>
            <v:shape w14:anchorId="2126D5DF" id="_x0000_s1032" type="#_x0000_t202" style="position:absolute;left:0;text-align:left;margin-left:205.2pt;margin-top:2.15pt;width:180.8pt;height:27.1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" stroked="f">
              <v:textbox>
                <w:txbxContent>
                  <w:p w14:paraId="3E0A1BE2" w14:textId="77777777" w:rsidR="009F6B49" w:rsidRPr="008E35D5" w:rsidRDefault="009F6B49" w:rsidP="009F6B49">
                    <w:pPr>
                      <w:rPr>
                        <w:rFonts w:ascii="Arial" w:hAnsi="Arial" w:cs="Arial"/>
                        <w:b/>
                        <w:bCs/>
                      </w:rPr>
                    </w:pPr>
                    <w:r>
                      <w:rPr>
                        <w:rFonts w:ascii="Arial" w:hAnsi="Arial" w:cs="Arial"/>
                        <w:sz w:val="20"/>
                        <w:szCs w:val="20"/>
                      </w:rPr>
                      <w:t>João Florêncio, S/N, centro</w:t>
                    </w:r>
                  </w:p>
                </w:txbxContent>
              </v:textbox>
            </v:shape>
          </w:pict>
        </mc:Fallback>
      </mc:AlternateContent>
    </w:r>
  </w:p>
  <w:sdt>
    <w:sdtPr>
      <w:id w:val="929708698"/>
      <w:docPartObj>
        <w:docPartGallery w:val="Page Numbers (Bottom of Page)"/>
        <w:docPartUnique/>
      </w:docPartObj>
    </w:sdtPr>
    <w:sdtEndPr>
      <w:rPr>
        <w:sz w:val="18"/>
        <w:szCs w:val="18"/>
      </w:rPr>
    </w:sdtEndPr>
    <w:sdtContent>
      <w:sdt>
        <w:sdtPr>
          <w:rPr>
            <w:rFonts w:cstheme="minorHAnsi"/>
          </w:rPr>
          <w:id w:val="1760255044"/>
          <w:docPartObj>
            <w:docPartGallery w:val="Page Numbers (Bottom of Page)"/>
            <w:docPartUnique/>
          </w:docPartObj>
        </w:sdtPr>
        <w:sdtEndPr/>
        <w:sdtContent>
          <w:p w14:paraId="52113EA7" w14:textId="44BC083E" w:rsidR="00E059B2" w:rsidRPr="003C6113" w:rsidRDefault="00DA707A" w:rsidP="003C6113">
            <w:pPr>
              <w:pStyle w:val="Rodap"/>
              <w:jc w:val="center"/>
              <w:rPr>
                <w:rFonts w:cstheme="minorHAnsi"/>
              </w:rPr>
            </w:pPr>
          </w:p>
        </w:sdtContent>
      </w:sdt>
      <w:p w14:paraId="3EBECCEC" w14:textId="0293371C" w:rsidR="00E059B2" w:rsidRPr="003C6113" w:rsidRDefault="00E059B2">
        <w:pPr>
          <w:pStyle w:val="Rodap"/>
          <w:jc w:val="right"/>
          <w:rPr>
            <w:sz w:val="18"/>
            <w:szCs w:val="18"/>
          </w:rPr>
        </w:pPr>
        <w:r w:rsidRPr="003C6113">
          <w:rPr>
            <w:sz w:val="18"/>
            <w:szCs w:val="18"/>
          </w:rPr>
          <w:fldChar w:fldCharType="begin"/>
        </w:r>
        <w:r w:rsidRPr="003C6113">
          <w:rPr>
            <w:sz w:val="18"/>
            <w:szCs w:val="18"/>
          </w:rPr>
          <w:instrText>PAGE   \* MERGEFORMAT</w:instrText>
        </w:r>
        <w:r w:rsidRPr="003C6113">
          <w:rPr>
            <w:sz w:val="18"/>
            <w:szCs w:val="18"/>
          </w:rPr>
          <w:fldChar w:fldCharType="separate"/>
        </w:r>
        <w:r w:rsidRPr="003C6113">
          <w:rPr>
            <w:noProof/>
            <w:sz w:val="18"/>
            <w:szCs w:val="18"/>
          </w:rPr>
          <w:t>4</w:t>
        </w:r>
        <w:r w:rsidRPr="003C6113">
          <w:rPr>
            <w:sz w:val="18"/>
            <w:szCs w:val="18"/>
          </w:rPr>
          <w:fldChar w:fldCharType="end"/>
        </w:r>
        <w:r w:rsidRPr="003C6113">
          <w:rPr>
            <w:sz w:val="18"/>
            <w:szCs w:val="18"/>
          </w:rPr>
          <w:t xml:space="preserve"> de </w:t>
        </w:r>
        <w:r w:rsidR="00B26DD9">
          <w:rPr>
            <w:sz w:val="18"/>
            <w:szCs w:val="18"/>
          </w:rPr>
          <w:t>1</w:t>
        </w:r>
        <w:r w:rsidR="00E544B8">
          <w:rPr>
            <w:sz w:val="18"/>
            <w:szCs w:val="18"/>
          </w:rPr>
          <w:t>3</w:t>
        </w:r>
      </w:p>
    </w:sdtContent>
  </w:sdt>
  <w:p w14:paraId="6B5F10B8" w14:textId="77777777" w:rsidR="00E059B2" w:rsidRPr="003C6113" w:rsidRDefault="00E059B2">
    <w:pPr>
      <w:pStyle w:val="Rodap"/>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02716" w14:textId="77777777" w:rsidR="005F3231" w:rsidRDefault="005F3231" w:rsidP="008727AD">
      <w:pPr>
        <w:spacing w:after="0" w:line="240" w:lineRule="auto"/>
      </w:pPr>
      <w:r>
        <w:separator/>
      </w:r>
    </w:p>
  </w:footnote>
  <w:footnote w:type="continuationSeparator" w:id="0">
    <w:p w14:paraId="72D34C96" w14:textId="77777777" w:rsidR="005F3231" w:rsidRDefault="005F3231" w:rsidP="008727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489CE" w14:textId="77777777" w:rsidR="00E059B2" w:rsidRDefault="00DA707A">
    <w:pPr>
      <w:pStyle w:val="Cabealho"/>
    </w:pPr>
    <w:r>
      <w:rPr>
        <w:noProof/>
      </w:rPr>
      <w:pict w14:anchorId="407BFB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7225719" o:spid="_x0000_s1026" type="#_x0000_t75" style="position:absolute;margin-left:0;margin-top:0;width:460.4pt;height:514.8pt;z-index:-251650048;mso-position-horizontal:center;mso-position-horizontal-relative:margin;mso-position-vertical:center;mso-position-vertical-relative:margin" o:allowincell="f">
          <v:imagedata r:id="rId1" o:title="logomarca prefeitur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051E4" w14:textId="5BC594CE" w:rsidR="0093711F" w:rsidRDefault="00607643">
    <w:pPr>
      <w:pStyle w:val="Cabealho"/>
    </w:pPr>
    <w:r>
      <w:rPr>
        <w:noProof/>
      </w:rPr>
      <w:drawing>
        <wp:anchor distT="0" distB="0" distL="114300" distR="114300" simplePos="0" relativeHeight="251674624" behindDoc="1" locked="0" layoutInCell="1" allowOverlap="1" wp14:anchorId="45EA879D" wp14:editId="4AB61D17">
          <wp:simplePos x="0" y="0"/>
          <wp:positionH relativeFrom="page">
            <wp:posOffset>2597150</wp:posOffset>
          </wp:positionH>
          <wp:positionV relativeFrom="paragraph">
            <wp:posOffset>-362585</wp:posOffset>
          </wp:positionV>
          <wp:extent cx="2271395" cy="683895"/>
          <wp:effectExtent l="0" t="0" r="0" b="1905"/>
          <wp:wrapTight wrapText="bothSides">
            <wp:wrapPolygon edited="0">
              <wp:start x="1993" y="0"/>
              <wp:lineTo x="725" y="4813"/>
              <wp:lineTo x="0" y="17448"/>
              <wp:lineTo x="0" y="19855"/>
              <wp:lineTo x="1449" y="21058"/>
              <wp:lineTo x="1812" y="21058"/>
              <wp:lineTo x="3442" y="21058"/>
              <wp:lineTo x="21377" y="19253"/>
              <wp:lineTo x="21195" y="5415"/>
              <wp:lineTo x="16123" y="2407"/>
              <wp:lineTo x="3442" y="0"/>
              <wp:lineTo x="1993" y="0"/>
            </wp:wrapPolygon>
          </wp:wrapTight>
          <wp:docPr id="1073741825" name="officeArt object" descr="Imagem 2"/>
          <wp:cNvGraphicFramePr/>
          <a:graphic xmlns:a="http://schemas.openxmlformats.org/drawingml/2006/main">
            <a:graphicData uri="http://schemas.openxmlformats.org/drawingml/2006/picture">
              <pic:pic xmlns:pic="http://schemas.openxmlformats.org/drawingml/2006/picture">
                <pic:nvPicPr>
                  <pic:cNvPr id="1073741825" name="Imagem 2" descr="Imagem 2"/>
                  <pic:cNvPicPr>
                    <a:picLocks noChangeAspect="1"/>
                  </pic:cNvPicPr>
                </pic:nvPicPr>
                <pic:blipFill>
                  <a:blip r:embed="rId1">
                    <a:extLst>
                      <a:ext uri="{28A0092B-C50C-407E-A947-70E740481C1C}">
                        <a14:useLocalDpi xmlns:a14="http://schemas.microsoft.com/office/drawing/2010/main" val="0"/>
                      </a:ext>
                    </a:extLst>
                  </a:blip>
                  <a:srcRect r="698"/>
                  <a:stretch>
                    <a:fillRect/>
                  </a:stretch>
                </pic:blipFill>
                <pic:spPr>
                  <a:xfrm>
                    <a:off x="0" y="0"/>
                    <a:ext cx="2271395" cy="68389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19C35" w14:textId="77777777" w:rsidR="00E059B2" w:rsidRDefault="00DA707A">
    <w:pPr>
      <w:pStyle w:val="Cabealho"/>
    </w:pPr>
    <w:r>
      <w:rPr>
        <w:noProof/>
      </w:rPr>
      <w:pict w14:anchorId="1E8B7D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7225718" o:spid="_x0000_s1025" type="#_x0000_t75" style="position:absolute;margin-left:0;margin-top:0;width:460.4pt;height:514.8pt;z-index:-251651072;mso-position-horizontal:center;mso-position-horizontal-relative:margin;mso-position-vertical:center;mso-position-vertical-relative:margin" o:allowincell="f">
          <v:imagedata r:id="rId1" o:title="logomarca prefeitur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6ADC"/>
    <w:multiLevelType w:val="hybridMultilevel"/>
    <w:tmpl w:val="13C6E2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BFC725B"/>
    <w:multiLevelType w:val="hybridMultilevel"/>
    <w:tmpl w:val="2DCAF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6116B1"/>
    <w:multiLevelType w:val="multilevel"/>
    <w:tmpl w:val="D9729F56"/>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rPr>
    </w:lvl>
    <w:lvl w:ilvl="2">
      <w:start w:val="1"/>
      <w:numFmt w:val="decimal"/>
      <w:lvlText w:val="%1.%2.%3"/>
      <w:lvlJc w:val="left"/>
      <w:pPr>
        <w:ind w:left="720" w:hanging="720"/>
      </w:pPr>
      <w:rPr>
        <w:rFonts w:ascii="Arial" w:hAnsi="Arial" w:cs="Arial" w:hint="default"/>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E42126"/>
    <w:multiLevelType w:val="hybridMultilevel"/>
    <w:tmpl w:val="478C32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12E41C5"/>
    <w:multiLevelType w:val="multilevel"/>
    <w:tmpl w:val="7E2CE310"/>
    <w:lvl w:ilvl="0">
      <w:start w:val="2"/>
      <w:numFmt w:val="decimal"/>
      <w:lvlText w:val="%1."/>
      <w:lvlJc w:val="left"/>
      <w:pPr>
        <w:ind w:left="663" w:hanging="447"/>
      </w:pPr>
      <w:rPr>
        <w:rFonts w:ascii="Times New Roman" w:eastAsia="Times New Roman" w:hAnsi="Times New Roman" w:cs="Times New Roman" w:hint="default"/>
        <w:b/>
        <w:bCs/>
        <w:w w:val="100"/>
        <w:sz w:val="24"/>
        <w:szCs w:val="24"/>
        <w:lang w:val="pt-PT" w:eastAsia="en-US" w:bidi="ar-SA"/>
      </w:rPr>
    </w:lvl>
    <w:lvl w:ilvl="1">
      <w:start w:val="1"/>
      <w:numFmt w:val="decimal"/>
      <w:pStyle w:val="Nvel2-Red"/>
      <w:lvlText w:val="%1.%2"/>
      <w:lvlJc w:val="left"/>
      <w:pPr>
        <w:ind w:left="1349" w:hanging="720"/>
      </w:pPr>
      <w:rPr>
        <w:rFonts w:ascii="Times New Roman" w:eastAsia="Times New Roman" w:hAnsi="Times New Roman" w:cs="Times New Roman" w:hint="default"/>
        <w:w w:val="100"/>
        <w:sz w:val="24"/>
        <w:szCs w:val="24"/>
        <w:lang w:val="pt-PT" w:eastAsia="en-US" w:bidi="ar-SA"/>
      </w:rPr>
    </w:lvl>
    <w:lvl w:ilvl="2">
      <w:start w:val="1"/>
      <w:numFmt w:val="decimal"/>
      <w:lvlText w:val="%3."/>
      <w:lvlJc w:val="left"/>
      <w:pPr>
        <w:ind w:left="170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2578" w:hanging="360"/>
      </w:pPr>
      <w:rPr>
        <w:rFonts w:hint="default"/>
        <w:lang w:val="pt-PT" w:eastAsia="en-US" w:bidi="ar-SA"/>
      </w:rPr>
    </w:lvl>
    <w:lvl w:ilvl="4">
      <w:numFmt w:val="bullet"/>
      <w:lvlText w:val="•"/>
      <w:lvlJc w:val="left"/>
      <w:pPr>
        <w:ind w:left="3456" w:hanging="360"/>
      </w:pPr>
      <w:rPr>
        <w:rFonts w:hint="default"/>
        <w:lang w:val="pt-PT" w:eastAsia="en-US" w:bidi="ar-SA"/>
      </w:rPr>
    </w:lvl>
    <w:lvl w:ilvl="5">
      <w:numFmt w:val="bullet"/>
      <w:lvlText w:val="•"/>
      <w:lvlJc w:val="left"/>
      <w:pPr>
        <w:ind w:left="4334" w:hanging="360"/>
      </w:pPr>
      <w:rPr>
        <w:rFonts w:hint="default"/>
        <w:lang w:val="pt-PT" w:eastAsia="en-US" w:bidi="ar-SA"/>
      </w:rPr>
    </w:lvl>
    <w:lvl w:ilvl="6">
      <w:numFmt w:val="bullet"/>
      <w:lvlText w:val="•"/>
      <w:lvlJc w:val="left"/>
      <w:pPr>
        <w:ind w:left="5213" w:hanging="360"/>
      </w:pPr>
      <w:rPr>
        <w:rFonts w:hint="default"/>
        <w:lang w:val="pt-PT" w:eastAsia="en-US" w:bidi="ar-SA"/>
      </w:rPr>
    </w:lvl>
    <w:lvl w:ilvl="7">
      <w:numFmt w:val="bullet"/>
      <w:lvlText w:val="•"/>
      <w:lvlJc w:val="left"/>
      <w:pPr>
        <w:ind w:left="6091" w:hanging="360"/>
      </w:pPr>
      <w:rPr>
        <w:rFonts w:hint="default"/>
        <w:lang w:val="pt-PT" w:eastAsia="en-US" w:bidi="ar-SA"/>
      </w:rPr>
    </w:lvl>
    <w:lvl w:ilvl="8">
      <w:numFmt w:val="bullet"/>
      <w:lvlText w:val="•"/>
      <w:lvlJc w:val="left"/>
      <w:pPr>
        <w:ind w:left="6969" w:hanging="360"/>
      </w:pPr>
      <w:rPr>
        <w:rFonts w:hint="default"/>
        <w:lang w:val="pt-PT" w:eastAsia="en-US" w:bidi="ar-SA"/>
      </w:rPr>
    </w:lvl>
  </w:abstractNum>
  <w:abstractNum w:abstractNumId="5" w15:restartNumberingAfterBreak="0">
    <w:nsid w:val="55264BFC"/>
    <w:multiLevelType w:val="multilevel"/>
    <w:tmpl w:val="8342EBC0"/>
    <w:lvl w:ilvl="0">
      <w:start w:val="1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60557C0"/>
    <w:multiLevelType w:val="multilevel"/>
    <w:tmpl w:val="37285E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178352398">
    <w:abstractNumId w:val="4"/>
  </w:num>
  <w:num w:numId="2" w16cid:durableId="1542133744">
    <w:abstractNumId w:val="5"/>
  </w:num>
  <w:num w:numId="3" w16cid:durableId="1194002744">
    <w:abstractNumId w:val="6"/>
  </w:num>
  <w:num w:numId="4" w16cid:durableId="1724209253">
    <w:abstractNumId w:val="2"/>
  </w:num>
  <w:num w:numId="5" w16cid:durableId="892539064">
    <w:abstractNumId w:val="1"/>
  </w:num>
  <w:num w:numId="6" w16cid:durableId="817497532">
    <w:abstractNumId w:val="3"/>
  </w:num>
  <w:num w:numId="7" w16cid:durableId="152509144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13"/>
    <w:rsid w:val="00004385"/>
    <w:rsid w:val="0000440C"/>
    <w:rsid w:val="000052BA"/>
    <w:rsid w:val="00005458"/>
    <w:rsid w:val="000058B0"/>
    <w:rsid w:val="00005990"/>
    <w:rsid w:val="0000642C"/>
    <w:rsid w:val="000075B1"/>
    <w:rsid w:val="00012770"/>
    <w:rsid w:val="00012D1D"/>
    <w:rsid w:val="00016C28"/>
    <w:rsid w:val="00020EF5"/>
    <w:rsid w:val="000232E4"/>
    <w:rsid w:val="00025DA8"/>
    <w:rsid w:val="0002722B"/>
    <w:rsid w:val="00031351"/>
    <w:rsid w:val="00035DC6"/>
    <w:rsid w:val="000366A6"/>
    <w:rsid w:val="00040D81"/>
    <w:rsid w:val="000413A5"/>
    <w:rsid w:val="000422F3"/>
    <w:rsid w:val="00043CFE"/>
    <w:rsid w:val="000472E4"/>
    <w:rsid w:val="00047345"/>
    <w:rsid w:val="00053242"/>
    <w:rsid w:val="000559B1"/>
    <w:rsid w:val="00060DA1"/>
    <w:rsid w:val="00066282"/>
    <w:rsid w:val="00067198"/>
    <w:rsid w:val="00073B8C"/>
    <w:rsid w:val="00073BEC"/>
    <w:rsid w:val="00073C9D"/>
    <w:rsid w:val="00075186"/>
    <w:rsid w:val="0008193C"/>
    <w:rsid w:val="00084DEE"/>
    <w:rsid w:val="0008510B"/>
    <w:rsid w:val="00093A18"/>
    <w:rsid w:val="00095869"/>
    <w:rsid w:val="00097AC4"/>
    <w:rsid w:val="000A3410"/>
    <w:rsid w:val="000A3B68"/>
    <w:rsid w:val="000A4312"/>
    <w:rsid w:val="000A67F9"/>
    <w:rsid w:val="000A686E"/>
    <w:rsid w:val="000A779B"/>
    <w:rsid w:val="000B4220"/>
    <w:rsid w:val="000C0F39"/>
    <w:rsid w:val="000C134D"/>
    <w:rsid w:val="000C1EF3"/>
    <w:rsid w:val="000C2152"/>
    <w:rsid w:val="000C22D7"/>
    <w:rsid w:val="000C2E40"/>
    <w:rsid w:val="000C3677"/>
    <w:rsid w:val="000C4870"/>
    <w:rsid w:val="000C5F72"/>
    <w:rsid w:val="000C759F"/>
    <w:rsid w:val="000D0302"/>
    <w:rsid w:val="000D1055"/>
    <w:rsid w:val="000D2F3F"/>
    <w:rsid w:val="000D33B0"/>
    <w:rsid w:val="000D4D57"/>
    <w:rsid w:val="000E03E0"/>
    <w:rsid w:val="000E2ADE"/>
    <w:rsid w:val="000E3BBD"/>
    <w:rsid w:val="000E4D90"/>
    <w:rsid w:val="000E5790"/>
    <w:rsid w:val="000F0CBC"/>
    <w:rsid w:val="000F0D21"/>
    <w:rsid w:val="000F1DB8"/>
    <w:rsid w:val="000F2310"/>
    <w:rsid w:val="000F4929"/>
    <w:rsid w:val="000F6466"/>
    <w:rsid w:val="0010158B"/>
    <w:rsid w:val="00101722"/>
    <w:rsid w:val="0010231D"/>
    <w:rsid w:val="00102407"/>
    <w:rsid w:val="00103583"/>
    <w:rsid w:val="00103C86"/>
    <w:rsid w:val="001068CB"/>
    <w:rsid w:val="0011426F"/>
    <w:rsid w:val="00121515"/>
    <w:rsid w:val="00122882"/>
    <w:rsid w:val="00125868"/>
    <w:rsid w:val="00127270"/>
    <w:rsid w:val="001313E9"/>
    <w:rsid w:val="00131653"/>
    <w:rsid w:val="00132479"/>
    <w:rsid w:val="001332C4"/>
    <w:rsid w:val="00133CF1"/>
    <w:rsid w:val="00134BAA"/>
    <w:rsid w:val="0013723B"/>
    <w:rsid w:val="0014025E"/>
    <w:rsid w:val="00141257"/>
    <w:rsid w:val="00141A22"/>
    <w:rsid w:val="00142E64"/>
    <w:rsid w:val="001433AD"/>
    <w:rsid w:val="00147C11"/>
    <w:rsid w:val="0015225C"/>
    <w:rsid w:val="00152AB5"/>
    <w:rsid w:val="00153237"/>
    <w:rsid w:val="001533F9"/>
    <w:rsid w:val="0015401E"/>
    <w:rsid w:val="00161C01"/>
    <w:rsid w:val="00162DDF"/>
    <w:rsid w:val="001631E3"/>
    <w:rsid w:val="001639F2"/>
    <w:rsid w:val="00165D04"/>
    <w:rsid w:val="0017026D"/>
    <w:rsid w:val="00171AE8"/>
    <w:rsid w:val="0017382C"/>
    <w:rsid w:val="00174B93"/>
    <w:rsid w:val="00177896"/>
    <w:rsid w:val="0018187E"/>
    <w:rsid w:val="00183ADF"/>
    <w:rsid w:val="00186F0B"/>
    <w:rsid w:val="0019009A"/>
    <w:rsid w:val="00193669"/>
    <w:rsid w:val="00196A69"/>
    <w:rsid w:val="001A09DE"/>
    <w:rsid w:val="001A171B"/>
    <w:rsid w:val="001A1CA3"/>
    <w:rsid w:val="001A33F2"/>
    <w:rsid w:val="001A4B5B"/>
    <w:rsid w:val="001A69C6"/>
    <w:rsid w:val="001A75EC"/>
    <w:rsid w:val="001A7C19"/>
    <w:rsid w:val="001B373A"/>
    <w:rsid w:val="001B3A78"/>
    <w:rsid w:val="001B3F3D"/>
    <w:rsid w:val="001B610A"/>
    <w:rsid w:val="001B66D1"/>
    <w:rsid w:val="001B707D"/>
    <w:rsid w:val="001C0646"/>
    <w:rsid w:val="001C2F63"/>
    <w:rsid w:val="001C44B9"/>
    <w:rsid w:val="001C7752"/>
    <w:rsid w:val="001D217E"/>
    <w:rsid w:val="001D4292"/>
    <w:rsid w:val="001D5BB9"/>
    <w:rsid w:val="001D7F3B"/>
    <w:rsid w:val="001E07B1"/>
    <w:rsid w:val="001E1821"/>
    <w:rsid w:val="001E3119"/>
    <w:rsid w:val="001E48AC"/>
    <w:rsid w:val="001E6523"/>
    <w:rsid w:val="001E75FB"/>
    <w:rsid w:val="001F0478"/>
    <w:rsid w:val="001F7CE2"/>
    <w:rsid w:val="00201E4C"/>
    <w:rsid w:val="00204A06"/>
    <w:rsid w:val="00205DA3"/>
    <w:rsid w:val="00210179"/>
    <w:rsid w:val="00213BF0"/>
    <w:rsid w:val="002143ED"/>
    <w:rsid w:val="00217341"/>
    <w:rsid w:val="00220094"/>
    <w:rsid w:val="00220405"/>
    <w:rsid w:val="00221962"/>
    <w:rsid w:val="00222C03"/>
    <w:rsid w:val="00224AB8"/>
    <w:rsid w:val="002252BB"/>
    <w:rsid w:val="002304AC"/>
    <w:rsid w:val="00232BC5"/>
    <w:rsid w:val="0023482A"/>
    <w:rsid w:val="00236922"/>
    <w:rsid w:val="00240B99"/>
    <w:rsid w:val="00241689"/>
    <w:rsid w:val="00241F6D"/>
    <w:rsid w:val="00243030"/>
    <w:rsid w:val="002439C2"/>
    <w:rsid w:val="00243FA5"/>
    <w:rsid w:val="00243FE9"/>
    <w:rsid w:val="002447B9"/>
    <w:rsid w:val="00250104"/>
    <w:rsid w:val="0025504A"/>
    <w:rsid w:val="002601C7"/>
    <w:rsid w:val="00261B14"/>
    <w:rsid w:val="002631F4"/>
    <w:rsid w:val="0026711E"/>
    <w:rsid w:val="0026756C"/>
    <w:rsid w:val="002711A7"/>
    <w:rsid w:val="00272A29"/>
    <w:rsid w:val="002815DC"/>
    <w:rsid w:val="00281D96"/>
    <w:rsid w:val="00281E82"/>
    <w:rsid w:val="0028738D"/>
    <w:rsid w:val="00290CF9"/>
    <w:rsid w:val="002924BE"/>
    <w:rsid w:val="00293821"/>
    <w:rsid w:val="0029401D"/>
    <w:rsid w:val="002947FF"/>
    <w:rsid w:val="002967FB"/>
    <w:rsid w:val="00296C4F"/>
    <w:rsid w:val="00297A7B"/>
    <w:rsid w:val="00297ACA"/>
    <w:rsid w:val="002A2B0B"/>
    <w:rsid w:val="002A7C08"/>
    <w:rsid w:val="002B21E1"/>
    <w:rsid w:val="002B21E3"/>
    <w:rsid w:val="002B41DD"/>
    <w:rsid w:val="002B56B9"/>
    <w:rsid w:val="002B5E67"/>
    <w:rsid w:val="002B7EF7"/>
    <w:rsid w:val="002C00F9"/>
    <w:rsid w:val="002C0574"/>
    <w:rsid w:val="002C063D"/>
    <w:rsid w:val="002C12E8"/>
    <w:rsid w:val="002C17A3"/>
    <w:rsid w:val="002C257E"/>
    <w:rsid w:val="002C4CD4"/>
    <w:rsid w:val="002C6565"/>
    <w:rsid w:val="002C6D1F"/>
    <w:rsid w:val="002C7841"/>
    <w:rsid w:val="002C7A17"/>
    <w:rsid w:val="002C7F27"/>
    <w:rsid w:val="002D4E1D"/>
    <w:rsid w:val="002D5250"/>
    <w:rsid w:val="002D6455"/>
    <w:rsid w:val="002D684A"/>
    <w:rsid w:val="002E1D8A"/>
    <w:rsid w:val="002E6708"/>
    <w:rsid w:val="002E692C"/>
    <w:rsid w:val="002E7F02"/>
    <w:rsid w:val="002F0641"/>
    <w:rsid w:val="002F0733"/>
    <w:rsid w:val="002F1FB5"/>
    <w:rsid w:val="002F2A69"/>
    <w:rsid w:val="002F3629"/>
    <w:rsid w:val="002F5DB0"/>
    <w:rsid w:val="002F6F0A"/>
    <w:rsid w:val="002F7AE2"/>
    <w:rsid w:val="00300071"/>
    <w:rsid w:val="00301F18"/>
    <w:rsid w:val="00302182"/>
    <w:rsid w:val="003027F5"/>
    <w:rsid w:val="003040E8"/>
    <w:rsid w:val="003052D1"/>
    <w:rsid w:val="00305410"/>
    <w:rsid w:val="00305738"/>
    <w:rsid w:val="00306B10"/>
    <w:rsid w:val="00307FF7"/>
    <w:rsid w:val="00311705"/>
    <w:rsid w:val="003132FF"/>
    <w:rsid w:val="00313975"/>
    <w:rsid w:val="00315719"/>
    <w:rsid w:val="0031655F"/>
    <w:rsid w:val="00316B9D"/>
    <w:rsid w:val="00320645"/>
    <w:rsid w:val="00320A3A"/>
    <w:rsid w:val="00320C5D"/>
    <w:rsid w:val="00324455"/>
    <w:rsid w:val="00325A4F"/>
    <w:rsid w:val="00325EF7"/>
    <w:rsid w:val="00326C04"/>
    <w:rsid w:val="00327490"/>
    <w:rsid w:val="003275F6"/>
    <w:rsid w:val="003303BC"/>
    <w:rsid w:val="003323B9"/>
    <w:rsid w:val="003326C6"/>
    <w:rsid w:val="003333D6"/>
    <w:rsid w:val="00333F88"/>
    <w:rsid w:val="00335670"/>
    <w:rsid w:val="00337089"/>
    <w:rsid w:val="003379C8"/>
    <w:rsid w:val="00340EAB"/>
    <w:rsid w:val="00341595"/>
    <w:rsid w:val="0034408D"/>
    <w:rsid w:val="00344FAE"/>
    <w:rsid w:val="00352621"/>
    <w:rsid w:val="00362277"/>
    <w:rsid w:val="00362B4B"/>
    <w:rsid w:val="003633F5"/>
    <w:rsid w:val="00364FD9"/>
    <w:rsid w:val="00365506"/>
    <w:rsid w:val="00367A33"/>
    <w:rsid w:val="0037077A"/>
    <w:rsid w:val="00371EE7"/>
    <w:rsid w:val="00380AA7"/>
    <w:rsid w:val="0038173C"/>
    <w:rsid w:val="00381B5A"/>
    <w:rsid w:val="00381CE4"/>
    <w:rsid w:val="00385131"/>
    <w:rsid w:val="0038793A"/>
    <w:rsid w:val="00390D05"/>
    <w:rsid w:val="00395D34"/>
    <w:rsid w:val="003A02AF"/>
    <w:rsid w:val="003A0A46"/>
    <w:rsid w:val="003A6535"/>
    <w:rsid w:val="003A7F0C"/>
    <w:rsid w:val="003B1868"/>
    <w:rsid w:val="003B2719"/>
    <w:rsid w:val="003B2764"/>
    <w:rsid w:val="003B4827"/>
    <w:rsid w:val="003B6A58"/>
    <w:rsid w:val="003C2184"/>
    <w:rsid w:val="003C5640"/>
    <w:rsid w:val="003C6113"/>
    <w:rsid w:val="003C6EF4"/>
    <w:rsid w:val="003D07DF"/>
    <w:rsid w:val="003D181A"/>
    <w:rsid w:val="003D3253"/>
    <w:rsid w:val="003D485D"/>
    <w:rsid w:val="003D625B"/>
    <w:rsid w:val="003E0C13"/>
    <w:rsid w:val="003E20AD"/>
    <w:rsid w:val="003E2858"/>
    <w:rsid w:val="003E48A8"/>
    <w:rsid w:val="003E4B6F"/>
    <w:rsid w:val="003F0458"/>
    <w:rsid w:val="003F3FCA"/>
    <w:rsid w:val="003F5C79"/>
    <w:rsid w:val="003F615C"/>
    <w:rsid w:val="003F769D"/>
    <w:rsid w:val="003F7ABF"/>
    <w:rsid w:val="00401230"/>
    <w:rsid w:val="00404398"/>
    <w:rsid w:val="00405EC8"/>
    <w:rsid w:val="00407C86"/>
    <w:rsid w:val="004104D6"/>
    <w:rsid w:val="004165BF"/>
    <w:rsid w:val="004165D1"/>
    <w:rsid w:val="00416886"/>
    <w:rsid w:val="00416F4B"/>
    <w:rsid w:val="004270AB"/>
    <w:rsid w:val="00430232"/>
    <w:rsid w:val="004324AC"/>
    <w:rsid w:val="00432BBB"/>
    <w:rsid w:val="0043566D"/>
    <w:rsid w:val="00437ADE"/>
    <w:rsid w:val="004403BD"/>
    <w:rsid w:val="0044451E"/>
    <w:rsid w:val="00444669"/>
    <w:rsid w:val="00445586"/>
    <w:rsid w:val="00450BCD"/>
    <w:rsid w:val="004542A2"/>
    <w:rsid w:val="004567EC"/>
    <w:rsid w:val="00456859"/>
    <w:rsid w:val="004604C7"/>
    <w:rsid w:val="00463C10"/>
    <w:rsid w:val="004706E4"/>
    <w:rsid w:val="00470DAE"/>
    <w:rsid w:val="00476953"/>
    <w:rsid w:val="00477A60"/>
    <w:rsid w:val="00481DF5"/>
    <w:rsid w:val="00484D2B"/>
    <w:rsid w:val="00485235"/>
    <w:rsid w:val="00485739"/>
    <w:rsid w:val="00486A87"/>
    <w:rsid w:val="00490DC2"/>
    <w:rsid w:val="00493A3D"/>
    <w:rsid w:val="004952E9"/>
    <w:rsid w:val="00495DA1"/>
    <w:rsid w:val="00497C2B"/>
    <w:rsid w:val="004A0259"/>
    <w:rsid w:val="004A474E"/>
    <w:rsid w:val="004A4960"/>
    <w:rsid w:val="004A5B15"/>
    <w:rsid w:val="004A62A2"/>
    <w:rsid w:val="004B0A1D"/>
    <w:rsid w:val="004C03B9"/>
    <w:rsid w:val="004C19C1"/>
    <w:rsid w:val="004C2B1A"/>
    <w:rsid w:val="004C2F91"/>
    <w:rsid w:val="004C33A5"/>
    <w:rsid w:val="004C4DBA"/>
    <w:rsid w:val="004D02DE"/>
    <w:rsid w:val="004D0BE4"/>
    <w:rsid w:val="004D2830"/>
    <w:rsid w:val="004E0B9D"/>
    <w:rsid w:val="004E23A9"/>
    <w:rsid w:val="004E4470"/>
    <w:rsid w:val="004E4F6B"/>
    <w:rsid w:val="004E4FAD"/>
    <w:rsid w:val="004F075B"/>
    <w:rsid w:val="004F2138"/>
    <w:rsid w:val="004F5B8F"/>
    <w:rsid w:val="004F6477"/>
    <w:rsid w:val="005021B6"/>
    <w:rsid w:val="00503000"/>
    <w:rsid w:val="00507615"/>
    <w:rsid w:val="0051008D"/>
    <w:rsid w:val="00510248"/>
    <w:rsid w:val="00516059"/>
    <w:rsid w:val="00516371"/>
    <w:rsid w:val="00516A50"/>
    <w:rsid w:val="00520656"/>
    <w:rsid w:val="00521586"/>
    <w:rsid w:val="00524DDD"/>
    <w:rsid w:val="005256F0"/>
    <w:rsid w:val="005265C6"/>
    <w:rsid w:val="00530F96"/>
    <w:rsid w:val="005337EE"/>
    <w:rsid w:val="00533856"/>
    <w:rsid w:val="00534B21"/>
    <w:rsid w:val="00536013"/>
    <w:rsid w:val="00541ABA"/>
    <w:rsid w:val="00542C8F"/>
    <w:rsid w:val="00543EDE"/>
    <w:rsid w:val="00544B80"/>
    <w:rsid w:val="0054652D"/>
    <w:rsid w:val="00547940"/>
    <w:rsid w:val="0055148C"/>
    <w:rsid w:val="00552D70"/>
    <w:rsid w:val="005537A0"/>
    <w:rsid w:val="00555A07"/>
    <w:rsid w:val="005566FB"/>
    <w:rsid w:val="00563CFE"/>
    <w:rsid w:val="00564417"/>
    <w:rsid w:val="00566496"/>
    <w:rsid w:val="005706A3"/>
    <w:rsid w:val="00570706"/>
    <w:rsid w:val="005727D3"/>
    <w:rsid w:val="00575137"/>
    <w:rsid w:val="0057643B"/>
    <w:rsid w:val="005802FB"/>
    <w:rsid w:val="00580D30"/>
    <w:rsid w:val="0058125E"/>
    <w:rsid w:val="0058283F"/>
    <w:rsid w:val="00583EB3"/>
    <w:rsid w:val="00584727"/>
    <w:rsid w:val="00585036"/>
    <w:rsid w:val="00587EFB"/>
    <w:rsid w:val="005918E4"/>
    <w:rsid w:val="0059436E"/>
    <w:rsid w:val="005949D9"/>
    <w:rsid w:val="00595F46"/>
    <w:rsid w:val="00596153"/>
    <w:rsid w:val="005A249F"/>
    <w:rsid w:val="005A3D97"/>
    <w:rsid w:val="005B3732"/>
    <w:rsid w:val="005B3EE8"/>
    <w:rsid w:val="005B42E0"/>
    <w:rsid w:val="005B448C"/>
    <w:rsid w:val="005B4A8A"/>
    <w:rsid w:val="005B510A"/>
    <w:rsid w:val="005B7C0D"/>
    <w:rsid w:val="005C1042"/>
    <w:rsid w:val="005C1B66"/>
    <w:rsid w:val="005C5CE9"/>
    <w:rsid w:val="005C7243"/>
    <w:rsid w:val="005C76AF"/>
    <w:rsid w:val="005C7A6B"/>
    <w:rsid w:val="005D09AB"/>
    <w:rsid w:val="005D2A06"/>
    <w:rsid w:val="005D35FD"/>
    <w:rsid w:val="005D405A"/>
    <w:rsid w:val="005D5946"/>
    <w:rsid w:val="005D7839"/>
    <w:rsid w:val="005D7930"/>
    <w:rsid w:val="005E04BA"/>
    <w:rsid w:val="005E1C37"/>
    <w:rsid w:val="005E2095"/>
    <w:rsid w:val="005E4553"/>
    <w:rsid w:val="005E6975"/>
    <w:rsid w:val="005E6C4D"/>
    <w:rsid w:val="005E7A6F"/>
    <w:rsid w:val="005F0C2D"/>
    <w:rsid w:val="005F1062"/>
    <w:rsid w:val="005F17CD"/>
    <w:rsid w:val="005F1F1F"/>
    <w:rsid w:val="005F3231"/>
    <w:rsid w:val="005F63AD"/>
    <w:rsid w:val="00601B3F"/>
    <w:rsid w:val="00604508"/>
    <w:rsid w:val="006049B2"/>
    <w:rsid w:val="0060604E"/>
    <w:rsid w:val="00607643"/>
    <w:rsid w:val="00611014"/>
    <w:rsid w:val="00612933"/>
    <w:rsid w:val="00622346"/>
    <w:rsid w:val="00622A1D"/>
    <w:rsid w:val="00623AB8"/>
    <w:rsid w:val="0062476A"/>
    <w:rsid w:val="00625D1B"/>
    <w:rsid w:val="00627525"/>
    <w:rsid w:val="0063377C"/>
    <w:rsid w:val="0063445E"/>
    <w:rsid w:val="00635129"/>
    <w:rsid w:val="006368C7"/>
    <w:rsid w:val="00637161"/>
    <w:rsid w:val="006376B6"/>
    <w:rsid w:val="0064096C"/>
    <w:rsid w:val="006410D1"/>
    <w:rsid w:val="00641881"/>
    <w:rsid w:val="00643185"/>
    <w:rsid w:val="00644A55"/>
    <w:rsid w:val="006453DF"/>
    <w:rsid w:val="006473E0"/>
    <w:rsid w:val="006476B4"/>
    <w:rsid w:val="00651560"/>
    <w:rsid w:val="006536F8"/>
    <w:rsid w:val="00653864"/>
    <w:rsid w:val="00655791"/>
    <w:rsid w:val="00655E98"/>
    <w:rsid w:val="00656728"/>
    <w:rsid w:val="00664BD6"/>
    <w:rsid w:val="00667829"/>
    <w:rsid w:val="00667A80"/>
    <w:rsid w:val="00673475"/>
    <w:rsid w:val="00673E02"/>
    <w:rsid w:val="006740C7"/>
    <w:rsid w:val="006767F3"/>
    <w:rsid w:val="00676988"/>
    <w:rsid w:val="00681732"/>
    <w:rsid w:val="0068393C"/>
    <w:rsid w:val="006842F2"/>
    <w:rsid w:val="00684B0A"/>
    <w:rsid w:val="00687204"/>
    <w:rsid w:val="00691FC6"/>
    <w:rsid w:val="00692101"/>
    <w:rsid w:val="00692BF2"/>
    <w:rsid w:val="00692F39"/>
    <w:rsid w:val="006A0212"/>
    <w:rsid w:val="006A2E35"/>
    <w:rsid w:val="006B0E23"/>
    <w:rsid w:val="006B21EB"/>
    <w:rsid w:val="006B6115"/>
    <w:rsid w:val="006B7940"/>
    <w:rsid w:val="006C53FB"/>
    <w:rsid w:val="006C67F1"/>
    <w:rsid w:val="006C7F00"/>
    <w:rsid w:val="006D13E3"/>
    <w:rsid w:val="006D3EAA"/>
    <w:rsid w:val="006D44DA"/>
    <w:rsid w:val="006D54CC"/>
    <w:rsid w:val="006D766F"/>
    <w:rsid w:val="006E2F55"/>
    <w:rsid w:val="006E3663"/>
    <w:rsid w:val="006E4C8F"/>
    <w:rsid w:val="006E4E13"/>
    <w:rsid w:val="006E6032"/>
    <w:rsid w:val="006F109F"/>
    <w:rsid w:val="006F20EB"/>
    <w:rsid w:val="006F33F4"/>
    <w:rsid w:val="006F3A15"/>
    <w:rsid w:val="00700EFD"/>
    <w:rsid w:val="007023F7"/>
    <w:rsid w:val="00706635"/>
    <w:rsid w:val="0070770C"/>
    <w:rsid w:val="00711DCC"/>
    <w:rsid w:val="00713C50"/>
    <w:rsid w:val="00713CF2"/>
    <w:rsid w:val="007143F3"/>
    <w:rsid w:val="00717007"/>
    <w:rsid w:val="00717834"/>
    <w:rsid w:val="00722125"/>
    <w:rsid w:val="00723E51"/>
    <w:rsid w:val="00723FF3"/>
    <w:rsid w:val="007249C6"/>
    <w:rsid w:val="007268D5"/>
    <w:rsid w:val="00726B0A"/>
    <w:rsid w:val="00727AE1"/>
    <w:rsid w:val="0073074A"/>
    <w:rsid w:val="00730752"/>
    <w:rsid w:val="007343A5"/>
    <w:rsid w:val="00734688"/>
    <w:rsid w:val="0073481D"/>
    <w:rsid w:val="00735CC8"/>
    <w:rsid w:val="00737C9B"/>
    <w:rsid w:val="007407B3"/>
    <w:rsid w:val="00742709"/>
    <w:rsid w:val="00745D9F"/>
    <w:rsid w:val="0074728A"/>
    <w:rsid w:val="0075050E"/>
    <w:rsid w:val="007506C1"/>
    <w:rsid w:val="007533DF"/>
    <w:rsid w:val="007535D0"/>
    <w:rsid w:val="00754529"/>
    <w:rsid w:val="00755CF9"/>
    <w:rsid w:val="0075636F"/>
    <w:rsid w:val="007564BB"/>
    <w:rsid w:val="00756689"/>
    <w:rsid w:val="007575E7"/>
    <w:rsid w:val="00757F0A"/>
    <w:rsid w:val="00760328"/>
    <w:rsid w:val="00765501"/>
    <w:rsid w:val="00766BD6"/>
    <w:rsid w:val="00772946"/>
    <w:rsid w:val="0077420E"/>
    <w:rsid w:val="00774EE3"/>
    <w:rsid w:val="00775F5A"/>
    <w:rsid w:val="00776629"/>
    <w:rsid w:val="007834C7"/>
    <w:rsid w:val="00785A42"/>
    <w:rsid w:val="0078640B"/>
    <w:rsid w:val="00786F02"/>
    <w:rsid w:val="00787CD3"/>
    <w:rsid w:val="00790064"/>
    <w:rsid w:val="007919B9"/>
    <w:rsid w:val="00792200"/>
    <w:rsid w:val="00792577"/>
    <w:rsid w:val="00792C87"/>
    <w:rsid w:val="00794C80"/>
    <w:rsid w:val="00796703"/>
    <w:rsid w:val="007A29C4"/>
    <w:rsid w:val="007A55A0"/>
    <w:rsid w:val="007A7E6F"/>
    <w:rsid w:val="007B0F82"/>
    <w:rsid w:val="007C0D62"/>
    <w:rsid w:val="007C1BF8"/>
    <w:rsid w:val="007C1E9B"/>
    <w:rsid w:val="007C31D8"/>
    <w:rsid w:val="007C3AD2"/>
    <w:rsid w:val="007C5B9B"/>
    <w:rsid w:val="007C7575"/>
    <w:rsid w:val="007C7B76"/>
    <w:rsid w:val="007D2EC1"/>
    <w:rsid w:val="007D4FD0"/>
    <w:rsid w:val="007D6CEC"/>
    <w:rsid w:val="007E140B"/>
    <w:rsid w:val="007E1EA7"/>
    <w:rsid w:val="007E2390"/>
    <w:rsid w:val="007E2B4A"/>
    <w:rsid w:val="007E3DDF"/>
    <w:rsid w:val="007E505F"/>
    <w:rsid w:val="007E7295"/>
    <w:rsid w:val="007F0462"/>
    <w:rsid w:val="007F14CE"/>
    <w:rsid w:val="007F271E"/>
    <w:rsid w:val="007F29C2"/>
    <w:rsid w:val="007F47CB"/>
    <w:rsid w:val="007F492D"/>
    <w:rsid w:val="007F4D91"/>
    <w:rsid w:val="007F535C"/>
    <w:rsid w:val="007F559E"/>
    <w:rsid w:val="007F616D"/>
    <w:rsid w:val="007F7017"/>
    <w:rsid w:val="007F74AA"/>
    <w:rsid w:val="008028BA"/>
    <w:rsid w:val="00805739"/>
    <w:rsid w:val="00815C43"/>
    <w:rsid w:val="00815FB9"/>
    <w:rsid w:val="00816015"/>
    <w:rsid w:val="0082115E"/>
    <w:rsid w:val="00821270"/>
    <w:rsid w:val="0082322C"/>
    <w:rsid w:val="00823DA4"/>
    <w:rsid w:val="00825638"/>
    <w:rsid w:val="00830CC3"/>
    <w:rsid w:val="008353A0"/>
    <w:rsid w:val="008357DC"/>
    <w:rsid w:val="00835A0B"/>
    <w:rsid w:val="00835D55"/>
    <w:rsid w:val="008413A6"/>
    <w:rsid w:val="008437AC"/>
    <w:rsid w:val="008455F1"/>
    <w:rsid w:val="00846A7C"/>
    <w:rsid w:val="00846B60"/>
    <w:rsid w:val="00850B85"/>
    <w:rsid w:val="0085256E"/>
    <w:rsid w:val="008534D9"/>
    <w:rsid w:val="00853D26"/>
    <w:rsid w:val="00860630"/>
    <w:rsid w:val="00860B11"/>
    <w:rsid w:val="0086369E"/>
    <w:rsid w:val="00864EB3"/>
    <w:rsid w:val="00865BE0"/>
    <w:rsid w:val="008671D4"/>
    <w:rsid w:val="008715DA"/>
    <w:rsid w:val="00871A10"/>
    <w:rsid w:val="008727AD"/>
    <w:rsid w:val="008738F1"/>
    <w:rsid w:val="008753C6"/>
    <w:rsid w:val="00875BA0"/>
    <w:rsid w:val="008779F3"/>
    <w:rsid w:val="0088441F"/>
    <w:rsid w:val="00884FA8"/>
    <w:rsid w:val="00885264"/>
    <w:rsid w:val="00885EA8"/>
    <w:rsid w:val="008925BA"/>
    <w:rsid w:val="00894315"/>
    <w:rsid w:val="0089446A"/>
    <w:rsid w:val="00894AF4"/>
    <w:rsid w:val="008958DB"/>
    <w:rsid w:val="00897734"/>
    <w:rsid w:val="00897919"/>
    <w:rsid w:val="008A000C"/>
    <w:rsid w:val="008A0DDD"/>
    <w:rsid w:val="008A1000"/>
    <w:rsid w:val="008A22BD"/>
    <w:rsid w:val="008A4651"/>
    <w:rsid w:val="008A4E69"/>
    <w:rsid w:val="008A6782"/>
    <w:rsid w:val="008A74B0"/>
    <w:rsid w:val="008B05A4"/>
    <w:rsid w:val="008B1B58"/>
    <w:rsid w:val="008B26CD"/>
    <w:rsid w:val="008B4A49"/>
    <w:rsid w:val="008B5CB1"/>
    <w:rsid w:val="008C1C19"/>
    <w:rsid w:val="008C2EDD"/>
    <w:rsid w:val="008C3389"/>
    <w:rsid w:val="008C3A7B"/>
    <w:rsid w:val="008C5F85"/>
    <w:rsid w:val="008C6464"/>
    <w:rsid w:val="008C78E3"/>
    <w:rsid w:val="008D081D"/>
    <w:rsid w:val="008D17D8"/>
    <w:rsid w:val="008D2BFF"/>
    <w:rsid w:val="008D49B2"/>
    <w:rsid w:val="008D4EA2"/>
    <w:rsid w:val="008E040B"/>
    <w:rsid w:val="008E07B6"/>
    <w:rsid w:val="008E3D5A"/>
    <w:rsid w:val="008E3E06"/>
    <w:rsid w:val="008E4834"/>
    <w:rsid w:val="008E565B"/>
    <w:rsid w:val="008E60F8"/>
    <w:rsid w:val="008F26F6"/>
    <w:rsid w:val="008F28E5"/>
    <w:rsid w:val="008F6C0E"/>
    <w:rsid w:val="008F736E"/>
    <w:rsid w:val="008F7515"/>
    <w:rsid w:val="00900A72"/>
    <w:rsid w:val="009012D8"/>
    <w:rsid w:val="00901AE9"/>
    <w:rsid w:val="0090326F"/>
    <w:rsid w:val="00903BAF"/>
    <w:rsid w:val="00905E7B"/>
    <w:rsid w:val="0091032C"/>
    <w:rsid w:val="00911D23"/>
    <w:rsid w:val="00914E22"/>
    <w:rsid w:val="00916046"/>
    <w:rsid w:val="009167F8"/>
    <w:rsid w:val="00917A00"/>
    <w:rsid w:val="00921F48"/>
    <w:rsid w:val="00923D4E"/>
    <w:rsid w:val="00924C97"/>
    <w:rsid w:val="0092562B"/>
    <w:rsid w:val="0093385F"/>
    <w:rsid w:val="00933A62"/>
    <w:rsid w:val="00934AA6"/>
    <w:rsid w:val="00935E0F"/>
    <w:rsid w:val="00936980"/>
    <w:rsid w:val="00936EEA"/>
    <w:rsid w:val="0093711F"/>
    <w:rsid w:val="009408BE"/>
    <w:rsid w:val="0094300C"/>
    <w:rsid w:val="00945519"/>
    <w:rsid w:val="0094755B"/>
    <w:rsid w:val="0095296B"/>
    <w:rsid w:val="009551D9"/>
    <w:rsid w:val="00955234"/>
    <w:rsid w:val="00955831"/>
    <w:rsid w:val="009565DE"/>
    <w:rsid w:val="009569C8"/>
    <w:rsid w:val="00957534"/>
    <w:rsid w:val="00957BBB"/>
    <w:rsid w:val="00960288"/>
    <w:rsid w:val="00961380"/>
    <w:rsid w:val="009614DC"/>
    <w:rsid w:val="009626C5"/>
    <w:rsid w:val="00964CA3"/>
    <w:rsid w:val="00965318"/>
    <w:rsid w:val="00965A23"/>
    <w:rsid w:val="0096712A"/>
    <w:rsid w:val="009672A2"/>
    <w:rsid w:val="0096785B"/>
    <w:rsid w:val="00970593"/>
    <w:rsid w:val="00972A2F"/>
    <w:rsid w:val="00974079"/>
    <w:rsid w:val="00983EB4"/>
    <w:rsid w:val="00984073"/>
    <w:rsid w:val="009861CE"/>
    <w:rsid w:val="00986C4B"/>
    <w:rsid w:val="0099114B"/>
    <w:rsid w:val="009911BF"/>
    <w:rsid w:val="00991D4B"/>
    <w:rsid w:val="00993E91"/>
    <w:rsid w:val="009A531D"/>
    <w:rsid w:val="009A625E"/>
    <w:rsid w:val="009A7FB1"/>
    <w:rsid w:val="009B20E5"/>
    <w:rsid w:val="009B291D"/>
    <w:rsid w:val="009B3E23"/>
    <w:rsid w:val="009B74F1"/>
    <w:rsid w:val="009B774F"/>
    <w:rsid w:val="009C1A23"/>
    <w:rsid w:val="009C2EE9"/>
    <w:rsid w:val="009C3FCA"/>
    <w:rsid w:val="009D10B9"/>
    <w:rsid w:val="009D1AEA"/>
    <w:rsid w:val="009D2D65"/>
    <w:rsid w:val="009D4EDE"/>
    <w:rsid w:val="009D5C9F"/>
    <w:rsid w:val="009D6415"/>
    <w:rsid w:val="009E058A"/>
    <w:rsid w:val="009E0C3A"/>
    <w:rsid w:val="009E16C8"/>
    <w:rsid w:val="009E2643"/>
    <w:rsid w:val="009E2E65"/>
    <w:rsid w:val="009E38E8"/>
    <w:rsid w:val="009E44E0"/>
    <w:rsid w:val="009F134B"/>
    <w:rsid w:val="009F325F"/>
    <w:rsid w:val="009F567D"/>
    <w:rsid w:val="009F6B49"/>
    <w:rsid w:val="009F6B7F"/>
    <w:rsid w:val="009F6D64"/>
    <w:rsid w:val="00A00886"/>
    <w:rsid w:val="00A04ABE"/>
    <w:rsid w:val="00A067B8"/>
    <w:rsid w:val="00A06CAD"/>
    <w:rsid w:val="00A06CE3"/>
    <w:rsid w:val="00A07745"/>
    <w:rsid w:val="00A11D9C"/>
    <w:rsid w:val="00A1475D"/>
    <w:rsid w:val="00A15A01"/>
    <w:rsid w:val="00A15BC2"/>
    <w:rsid w:val="00A17F31"/>
    <w:rsid w:val="00A2301F"/>
    <w:rsid w:val="00A24287"/>
    <w:rsid w:val="00A25CE0"/>
    <w:rsid w:val="00A30968"/>
    <w:rsid w:val="00A30E2F"/>
    <w:rsid w:val="00A31257"/>
    <w:rsid w:val="00A33118"/>
    <w:rsid w:val="00A341C0"/>
    <w:rsid w:val="00A36FFD"/>
    <w:rsid w:val="00A4166C"/>
    <w:rsid w:val="00A44FEB"/>
    <w:rsid w:val="00A46286"/>
    <w:rsid w:val="00A46843"/>
    <w:rsid w:val="00A47A09"/>
    <w:rsid w:val="00A50D85"/>
    <w:rsid w:val="00A50F0D"/>
    <w:rsid w:val="00A514BF"/>
    <w:rsid w:val="00A51DC3"/>
    <w:rsid w:val="00A5350D"/>
    <w:rsid w:val="00A56746"/>
    <w:rsid w:val="00A6148E"/>
    <w:rsid w:val="00A63025"/>
    <w:rsid w:val="00A6371F"/>
    <w:rsid w:val="00A637B0"/>
    <w:rsid w:val="00A63880"/>
    <w:rsid w:val="00A64CB4"/>
    <w:rsid w:val="00A675ED"/>
    <w:rsid w:val="00A729FD"/>
    <w:rsid w:val="00A73102"/>
    <w:rsid w:val="00A7521C"/>
    <w:rsid w:val="00A75407"/>
    <w:rsid w:val="00A7599C"/>
    <w:rsid w:val="00A75CE8"/>
    <w:rsid w:val="00A818CB"/>
    <w:rsid w:val="00A82E20"/>
    <w:rsid w:val="00A841C2"/>
    <w:rsid w:val="00A85718"/>
    <w:rsid w:val="00A873C3"/>
    <w:rsid w:val="00A9033D"/>
    <w:rsid w:val="00A910AC"/>
    <w:rsid w:val="00A9396D"/>
    <w:rsid w:val="00A9449D"/>
    <w:rsid w:val="00A944F1"/>
    <w:rsid w:val="00A94FBC"/>
    <w:rsid w:val="00A96593"/>
    <w:rsid w:val="00A96BF6"/>
    <w:rsid w:val="00A96F9A"/>
    <w:rsid w:val="00A97DF3"/>
    <w:rsid w:val="00A97F09"/>
    <w:rsid w:val="00AA6FB2"/>
    <w:rsid w:val="00AA718E"/>
    <w:rsid w:val="00AB1C59"/>
    <w:rsid w:val="00AB28AA"/>
    <w:rsid w:val="00AB55F9"/>
    <w:rsid w:val="00AB6F45"/>
    <w:rsid w:val="00AB7504"/>
    <w:rsid w:val="00AC197B"/>
    <w:rsid w:val="00AC1AAF"/>
    <w:rsid w:val="00AC229F"/>
    <w:rsid w:val="00AC299C"/>
    <w:rsid w:val="00AC6C17"/>
    <w:rsid w:val="00AD07D7"/>
    <w:rsid w:val="00AD0AC3"/>
    <w:rsid w:val="00AD23CC"/>
    <w:rsid w:val="00AD2637"/>
    <w:rsid w:val="00AD3C39"/>
    <w:rsid w:val="00AD4B21"/>
    <w:rsid w:val="00AD7DE9"/>
    <w:rsid w:val="00AE0EAB"/>
    <w:rsid w:val="00AE14FB"/>
    <w:rsid w:val="00AE4B12"/>
    <w:rsid w:val="00AE50BD"/>
    <w:rsid w:val="00AE5296"/>
    <w:rsid w:val="00AE5D2E"/>
    <w:rsid w:val="00AE7F24"/>
    <w:rsid w:val="00AF0704"/>
    <w:rsid w:val="00AF11A4"/>
    <w:rsid w:val="00AF3B37"/>
    <w:rsid w:val="00AF50CC"/>
    <w:rsid w:val="00AF60EF"/>
    <w:rsid w:val="00B01610"/>
    <w:rsid w:val="00B066D3"/>
    <w:rsid w:val="00B0703A"/>
    <w:rsid w:val="00B07298"/>
    <w:rsid w:val="00B07592"/>
    <w:rsid w:val="00B136A3"/>
    <w:rsid w:val="00B16A57"/>
    <w:rsid w:val="00B26DD9"/>
    <w:rsid w:val="00B27457"/>
    <w:rsid w:val="00B313CD"/>
    <w:rsid w:val="00B37D00"/>
    <w:rsid w:val="00B40206"/>
    <w:rsid w:val="00B40DBB"/>
    <w:rsid w:val="00B43A92"/>
    <w:rsid w:val="00B45512"/>
    <w:rsid w:val="00B459BC"/>
    <w:rsid w:val="00B5138B"/>
    <w:rsid w:val="00B522DE"/>
    <w:rsid w:val="00B532C6"/>
    <w:rsid w:val="00B54F27"/>
    <w:rsid w:val="00B567E5"/>
    <w:rsid w:val="00B60B1A"/>
    <w:rsid w:val="00B610E9"/>
    <w:rsid w:val="00B62799"/>
    <w:rsid w:val="00B62AEE"/>
    <w:rsid w:val="00B634FF"/>
    <w:rsid w:val="00B64009"/>
    <w:rsid w:val="00B643C4"/>
    <w:rsid w:val="00B6652E"/>
    <w:rsid w:val="00B7023D"/>
    <w:rsid w:val="00B731ED"/>
    <w:rsid w:val="00B75256"/>
    <w:rsid w:val="00B75B47"/>
    <w:rsid w:val="00B77D2A"/>
    <w:rsid w:val="00B807FE"/>
    <w:rsid w:val="00B823B4"/>
    <w:rsid w:val="00B82999"/>
    <w:rsid w:val="00B82EB6"/>
    <w:rsid w:val="00B84D5C"/>
    <w:rsid w:val="00B87830"/>
    <w:rsid w:val="00B87917"/>
    <w:rsid w:val="00B9067D"/>
    <w:rsid w:val="00B90880"/>
    <w:rsid w:val="00B92FEA"/>
    <w:rsid w:val="00B93952"/>
    <w:rsid w:val="00B978A9"/>
    <w:rsid w:val="00BA0C18"/>
    <w:rsid w:val="00BA2FAE"/>
    <w:rsid w:val="00BA4E01"/>
    <w:rsid w:val="00BA51CB"/>
    <w:rsid w:val="00BA6E9E"/>
    <w:rsid w:val="00BB0585"/>
    <w:rsid w:val="00BB1378"/>
    <w:rsid w:val="00BB2245"/>
    <w:rsid w:val="00BB2366"/>
    <w:rsid w:val="00BB2D37"/>
    <w:rsid w:val="00BB491E"/>
    <w:rsid w:val="00BB556B"/>
    <w:rsid w:val="00BB5612"/>
    <w:rsid w:val="00BC1C0C"/>
    <w:rsid w:val="00BC24F9"/>
    <w:rsid w:val="00BC304C"/>
    <w:rsid w:val="00BC313F"/>
    <w:rsid w:val="00BC4405"/>
    <w:rsid w:val="00BC64D8"/>
    <w:rsid w:val="00BC7CD6"/>
    <w:rsid w:val="00BD008D"/>
    <w:rsid w:val="00BD6E89"/>
    <w:rsid w:val="00BD6EC4"/>
    <w:rsid w:val="00BE12A1"/>
    <w:rsid w:val="00BE2537"/>
    <w:rsid w:val="00BE3BAC"/>
    <w:rsid w:val="00BE4C96"/>
    <w:rsid w:val="00BE53F6"/>
    <w:rsid w:val="00BE54BB"/>
    <w:rsid w:val="00BF2098"/>
    <w:rsid w:val="00BF68DD"/>
    <w:rsid w:val="00BF6FB9"/>
    <w:rsid w:val="00C016E7"/>
    <w:rsid w:val="00C01A6B"/>
    <w:rsid w:val="00C020DE"/>
    <w:rsid w:val="00C03A46"/>
    <w:rsid w:val="00C050FD"/>
    <w:rsid w:val="00C0783C"/>
    <w:rsid w:val="00C103EC"/>
    <w:rsid w:val="00C110C9"/>
    <w:rsid w:val="00C11560"/>
    <w:rsid w:val="00C11F49"/>
    <w:rsid w:val="00C12569"/>
    <w:rsid w:val="00C126B9"/>
    <w:rsid w:val="00C1461C"/>
    <w:rsid w:val="00C15346"/>
    <w:rsid w:val="00C1615E"/>
    <w:rsid w:val="00C16D13"/>
    <w:rsid w:val="00C17243"/>
    <w:rsid w:val="00C17E06"/>
    <w:rsid w:val="00C21709"/>
    <w:rsid w:val="00C24246"/>
    <w:rsid w:val="00C2561F"/>
    <w:rsid w:val="00C278D4"/>
    <w:rsid w:val="00C30BE3"/>
    <w:rsid w:val="00C314B0"/>
    <w:rsid w:val="00C31D40"/>
    <w:rsid w:val="00C32314"/>
    <w:rsid w:val="00C33E09"/>
    <w:rsid w:val="00C348C5"/>
    <w:rsid w:val="00C36318"/>
    <w:rsid w:val="00C40190"/>
    <w:rsid w:val="00C40267"/>
    <w:rsid w:val="00C40682"/>
    <w:rsid w:val="00C41E07"/>
    <w:rsid w:val="00C42AD4"/>
    <w:rsid w:val="00C43309"/>
    <w:rsid w:val="00C4331A"/>
    <w:rsid w:val="00C44E62"/>
    <w:rsid w:val="00C457BC"/>
    <w:rsid w:val="00C4594A"/>
    <w:rsid w:val="00C45BB3"/>
    <w:rsid w:val="00C45C74"/>
    <w:rsid w:val="00C47022"/>
    <w:rsid w:val="00C53B79"/>
    <w:rsid w:val="00C544B3"/>
    <w:rsid w:val="00C56293"/>
    <w:rsid w:val="00C60DE9"/>
    <w:rsid w:val="00C60EC2"/>
    <w:rsid w:val="00C6196A"/>
    <w:rsid w:val="00C63F46"/>
    <w:rsid w:val="00C67099"/>
    <w:rsid w:val="00C70EF4"/>
    <w:rsid w:val="00C81778"/>
    <w:rsid w:val="00C828E6"/>
    <w:rsid w:val="00C8365D"/>
    <w:rsid w:val="00C84A6D"/>
    <w:rsid w:val="00C85924"/>
    <w:rsid w:val="00C86366"/>
    <w:rsid w:val="00C87BB0"/>
    <w:rsid w:val="00C902A5"/>
    <w:rsid w:val="00C922AB"/>
    <w:rsid w:val="00C95314"/>
    <w:rsid w:val="00C96862"/>
    <w:rsid w:val="00C968A8"/>
    <w:rsid w:val="00CA0273"/>
    <w:rsid w:val="00CA0865"/>
    <w:rsid w:val="00CA629F"/>
    <w:rsid w:val="00CB14B5"/>
    <w:rsid w:val="00CB4DF1"/>
    <w:rsid w:val="00CB64D5"/>
    <w:rsid w:val="00CC0C38"/>
    <w:rsid w:val="00CC1444"/>
    <w:rsid w:val="00CC37EF"/>
    <w:rsid w:val="00CC4CF4"/>
    <w:rsid w:val="00CC5CC9"/>
    <w:rsid w:val="00CC77A3"/>
    <w:rsid w:val="00CD20CB"/>
    <w:rsid w:val="00CD3520"/>
    <w:rsid w:val="00CD49DA"/>
    <w:rsid w:val="00CD4CEC"/>
    <w:rsid w:val="00CD5544"/>
    <w:rsid w:val="00CD66F7"/>
    <w:rsid w:val="00CE1927"/>
    <w:rsid w:val="00CE1B43"/>
    <w:rsid w:val="00CE5C32"/>
    <w:rsid w:val="00CF3681"/>
    <w:rsid w:val="00CF3B19"/>
    <w:rsid w:val="00CF4141"/>
    <w:rsid w:val="00CF4930"/>
    <w:rsid w:val="00CF65D2"/>
    <w:rsid w:val="00CF73B6"/>
    <w:rsid w:val="00CF7E51"/>
    <w:rsid w:val="00D02372"/>
    <w:rsid w:val="00D03B83"/>
    <w:rsid w:val="00D03C26"/>
    <w:rsid w:val="00D049D0"/>
    <w:rsid w:val="00D07130"/>
    <w:rsid w:val="00D1161D"/>
    <w:rsid w:val="00D12FBA"/>
    <w:rsid w:val="00D13A20"/>
    <w:rsid w:val="00D162F0"/>
    <w:rsid w:val="00D21B80"/>
    <w:rsid w:val="00D21EC1"/>
    <w:rsid w:val="00D2228C"/>
    <w:rsid w:val="00D26053"/>
    <w:rsid w:val="00D3065A"/>
    <w:rsid w:val="00D35623"/>
    <w:rsid w:val="00D367C2"/>
    <w:rsid w:val="00D36EA6"/>
    <w:rsid w:val="00D37043"/>
    <w:rsid w:val="00D370D0"/>
    <w:rsid w:val="00D37D32"/>
    <w:rsid w:val="00D42BCA"/>
    <w:rsid w:val="00D45198"/>
    <w:rsid w:val="00D451E9"/>
    <w:rsid w:val="00D4540B"/>
    <w:rsid w:val="00D4783C"/>
    <w:rsid w:val="00D502B5"/>
    <w:rsid w:val="00D50CB2"/>
    <w:rsid w:val="00D52353"/>
    <w:rsid w:val="00D53541"/>
    <w:rsid w:val="00D55821"/>
    <w:rsid w:val="00D56E9D"/>
    <w:rsid w:val="00D57CB9"/>
    <w:rsid w:val="00D6004D"/>
    <w:rsid w:val="00D654AA"/>
    <w:rsid w:val="00D6722D"/>
    <w:rsid w:val="00D72AAB"/>
    <w:rsid w:val="00D72D83"/>
    <w:rsid w:val="00D74B62"/>
    <w:rsid w:val="00D752B8"/>
    <w:rsid w:val="00D75697"/>
    <w:rsid w:val="00D76479"/>
    <w:rsid w:val="00D76AA2"/>
    <w:rsid w:val="00D76E86"/>
    <w:rsid w:val="00D80843"/>
    <w:rsid w:val="00D820BE"/>
    <w:rsid w:val="00D832CA"/>
    <w:rsid w:val="00D83BD9"/>
    <w:rsid w:val="00D854C9"/>
    <w:rsid w:val="00D867E7"/>
    <w:rsid w:val="00D87320"/>
    <w:rsid w:val="00D87F87"/>
    <w:rsid w:val="00D906F3"/>
    <w:rsid w:val="00D918D4"/>
    <w:rsid w:val="00D93ECF"/>
    <w:rsid w:val="00D96BF6"/>
    <w:rsid w:val="00D97722"/>
    <w:rsid w:val="00DA1334"/>
    <w:rsid w:val="00DA2507"/>
    <w:rsid w:val="00DA2631"/>
    <w:rsid w:val="00DA4798"/>
    <w:rsid w:val="00DA707A"/>
    <w:rsid w:val="00DA785C"/>
    <w:rsid w:val="00DB546A"/>
    <w:rsid w:val="00DB6CA2"/>
    <w:rsid w:val="00DC25A4"/>
    <w:rsid w:val="00DC2D0C"/>
    <w:rsid w:val="00DC3215"/>
    <w:rsid w:val="00DC4467"/>
    <w:rsid w:val="00DD0238"/>
    <w:rsid w:val="00DD03C6"/>
    <w:rsid w:val="00DD4675"/>
    <w:rsid w:val="00DD7D26"/>
    <w:rsid w:val="00DE0360"/>
    <w:rsid w:val="00DE4FC6"/>
    <w:rsid w:val="00DE5C1F"/>
    <w:rsid w:val="00DE6144"/>
    <w:rsid w:val="00DE7D81"/>
    <w:rsid w:val="00DF25C5"/>
    <w:rsid w:val="00DF3951"/>
    <w:rsid w:val="00DF55D3"/>
    <w:rsid w:val="00DF74DC"/>
    <w:rsid w:val="00E00A76"/>
    <w:rsid w:val="00E01486"/>
    <w:rsid w:val="00E028C7"/>
    <w:rsid w:val="00E059B2"/>
    <w:rsid w:val="00E064E4"/>
    <w:rsid w:val="00E07ED6"/>
    <w:rsid w:val="00E103EE"/>
    <w:rsid w:val="00E11660"/>
    <w:rsid w:val="00E118BF"/>
    <w:rsid w:val="00E12E99"/>
    <w:rsid w:val="00E16017"/>
    <w:rsid w:val="00E175E6"/>
    <w:rsid w:val="00E17B5F"/>
    <w:rsid w:val="00E20DBA"/>
    <w:rsid w:val="00E22684"/>
    <w:rsid w:val="00E251C3"/>
    <w:rsid w:val="00E26F0B"/>
    <w:rsid w:val="00E27546"/>
    <w:rsid w:val="00E31273"/>
    <w:rsid w:val="00E31E9F"/>
    <w:rsid w:val="00E31EEE"/>
    <w:rsid w:val="00E31F41"/>
    <w:rsid w:val="00E32943"/>
    <w:rsid w:val="00E334BC"/>
    <w:rsid w:val="00E33B71"/>
    <w:rsid w:val="00E36247"/>
    <w:rsid w:val="00E4020C"/>
    <w:rsid w:val="00E40C77"/>
    <w:rsid w:val="00E418B4"/>
    <w:rsid w:val="00E423DA"/>
    <w:rsid w:val="00E42B6D"/>
    <w:rsid w:val="00E43688"/>
    <w:rsid w:val="00E43D5A"/>
    <w:rsid w:val="00E44BE0"/>
    <w:rsid w:val="00E4521A"/>
    <w:rsid w:val="00E5146C"/>
    <w:rsid w:val="00E52A42"/>
    <w:rsid w:val="00E53D1A"/>
    <w:rsid w:val="00E544B8"/>
    <w:rsid w:val="00E54E04"/>
    <w:rsid w:val="00E55CA8"/>
    <w:rsid w:val="00E566B3"/>
    <w:rsid w:val="00E5671D"/>
    <w:rsid w:val="00E56B38"/>
    <w:rsid w:val="00E638AE"/>
    <w:rsid w:val="00E675F4"/>
    <w:rsid w:val="00E67A14"/>
    <w:rsid w:val="00E71062"/>
    <w:rsid w:val="00E711CA"/>
    <w:rsid w:val="00E74113"/>
    <w:rsid w:val="00E74378"/>
    <w:rsid w:val="00E74C7E"/>
    <w:rsid w:val="00E750C5"/>
    <w:rsid w:val="00E7699A"/>
    <w:rsid w:val="00E77277"/>
    <w:rsid w:val="00E77F8D"/>
    <w:rsid w:val="00E8223F"/>
    <w:rsid w:val="00E8225F"/>
    <w:rsid w:val="00E823B0"/>
    <w:rsid w:val="00E83126"/>
    <w:rsid w:val="00E84177"/>
    <w:rsid w:val="00E86227"/>
    <w:rsid w:val="00E90892"/>
    <w:rsid w:val="00E93429"/>
    <w:rsid w:val="00E938DE"/>
    <w:rsid w:val="00E943F5"/>
    <w:rsid w:val="00E9573A"/>
    <w:rsid w:val="00EA0902"/>
    <w:rsid w:val="00EA15B1"/>
    <w:rsid w:val="00EA2F42"/>
    <w:rsid w:val="00EA6A9F"/>
    <w:rsid w:val="00EA7079"/>
    <w:rsid w:val="00EA73DC"/>
    <w:rsid w:val="00EB079F"/>
    <w:rsid w:val="00EB2739"/>
    <w:rsid w:val="00EB38B4"/>
    <w:rsid w:val="00EB46B8"/>
    <w:rsid w:val="00EB529C"/>
    <w:rsid w:val="00EB58B1"/>
    <w:rsid w:val="00EB5C6F"/>
    <w:rsid w:val="00EB7013"/>
    <w:rsid w:val="00EC12C3"/>
    <w:rsid w:val="00EC144A"/>
    <w:rsid w:val="00EC55DE"/>
    <w:rsid w:val="00ED3D89"/>
    <w:rsid w:val="00EE1165"/>
    <w:rsid w:val="00EE4EC2"/>
    <w:rsid w:val="00EF3B8B"/>
    <w:rsid w:val="00EF45E6"/>
    <w:rsid w:val="00EF4C59"/>
    <w:rsid w:val="00F01264"/>
    <w:rsid w:val="00F03669"/>
    <w:rsid w:val="00F04516"/>
    <w:rsid w:val="00F046EA"/>
    <w:rsid w:val="00F04AD8"/>
    <w:rsid w:val="00F06F5A"/>
    <w:rsid w:val="00F10430"/>
    <w:rsid w:val="00F124F1"/>
    <w:rsid w:val="00F12AA6"/>
    <w:rsid w:val="00F141B7"/>
    <w:rsid w:val="00F1550D"/>
    <w:rsid w:val="00F21AEE"/>
    <w:rsid w:val="00F22A91"/>
    <w:rsid w:val="00F2355D"/>
    <w:rsid w:val="00F23B2E"/>
    <w:rsid w:val="00F25C92"/>
    <w:rsid w:val="00F31FB5"/>
    <w:rsid w:val="00F33CE6"/>
    <w:rsid w:val="00F342BA"/>
    <w:rsid w:val="00F374D3"/>
    <w:rsid w:val="00F37EC9"/>
    <w:rsid w:val="00F40E75"/>
    <w:rsid w:val="00F42813"/>
    <w:rsid w:val="00F45B68"/>
    <w:rsid w:val="00F47473"/>
    <w:rsid w:val="00F476C4"/>
    <w:rsid w:val="00F52E18"/>
    <w:rsid w:val="00F61695"/>
    <w:rsid w:val="00F64F00"/>
    <w:rsid w:val="00F66318"/>
    <w:rsid w:val="00F66494"/>
    <w:rsid w:val="00F66ACC"/>
    <w:rsid w:val="00F66B27"/>
    <w:rsid w:val="00F6763B"/>
    <w:rsid w:val="00F7005A"/>
    <w:rsid w:val="00F71097"/>
    <w:rsid w:val="00F71425"/>
    <w:rsid w:val="00F72183"/>
    <w:rsid w:val="00F7234D"/>
    <w:rsid w:val="00F737D4"/>
    <w:rsid w:val="00F77001"/>
    <w:rsid w:val="00F80F53"/>
    <w:rsid w:val="00F85843"/>
    <w:rsid w:val="00F86AE1"/>
    <w:rsid w:val="00F8756A"/>
    <w:rsid w:val="00F9570F"/>
    <w:rsid w:val="00F96AFA"/>
    <w:rsid w:val="00F979E2"/>
    <w:rsid w:val="00FA06E9"/>
    <w:rsid w:val="00FA1430"/>
    <w:rsid w:val="00FA1587"/>
    <w:rsid w:val="00FA1ADB"/>
    <w:rsid w:val="00FA36E9"/>
    <w:rsid w:val="00FA3B03"/>
    <w:rsid w:val="00FA3D33"/>
    <w:rsid w:val="00FA4152"/>
    <w:rsid w:val="00FA6066"/>
    <w:rsid w:val="00FA61FC"/>
    <w:rsid w:val="00FA70F0"/>
    <w:rsid w:val="00FA78B0"/>
    <w:rsid w:val="00FB3E2D"/>
    <w:rsid w:val="00FB46E8"/>
    <w:rsid w:val="00FB4B23"/>
    <w:rsid w:val="00FB4F39"/>
    <w:rsid w:val="00FC1189"/>
    <w:rsid w:val="00FC22F3"/>
    <w:rsid w:val="00FC4B3A"/>
    <w:rsid w:val="00FC54A8"/>
    <w:rsid w:val="00FC76A6"/>
    <w:rsid w:val="00FD01C2"/>
    <w:rsid w:val="00FD02CC"/>
    <w:rsid w:val="00FD1D69"/>
    <w:rsid w:val="00FD24C8"/>
    <w:rsid w:val="00FD55DC"/>
    <w:rsid w:val="00FD6472"/>
    <w:rsid w:val="00FD6A33"/>
    <w:rsid w:val="00FD6EF0"/>
    <w:rsid w:val="00FD7C79"/>
    <w:rsid w:val="00FE05EB"/>
    <w:rsid w:val="00FE14A0"/>
    <w:rsid w:val="00FE23E8"/>
    <w:rsid w:val="00FE257D"/>
    <w:rsid w:val="00FE32E6"/>
    <w:rsid w:val="00FE5586"/>
    <w:rsid w:val="00FF3EFD"/>
    <w:rsid w:val="00FF55EA"/>
    <w:rsid w:val="00FF57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781E9"/>
  <w15:docId w15:val="{F722A7C1-A17A-4BC5-B617-4B551AAC6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9"/>
    <w:qFormat/>
    <w:rsid w:val="00300071"/>
    <w:pPr>
      <w:keepNext/>
      <w:spacing w:after="0" w:line="240" w:lineRule="auto"/>
      <w:outlineLvl w:val="0"/>
    </w:pPr>
    <w:rPr>
      <w:rFonts w:ascii="Cambria" w:eastAsia="Times New Roman" w:hAnsi="Cambria" w:cs="Times New Roman"/>
      <w:b/>
      <w:bCs/>
      <w:kern w:val="32"/>
      <w:sz w:val="32"/>
      <w:szCs w:val="32"/>
    </w:rPr>
  </w:style>
  <w:style w:type="paragraph" w:styleId="Ttulo2">
    <w:name w:val="heading 2"/>
    <w:basedOn w:val="Normal"/>
    <w:next w:val="Normal"/>
    <w:link w:val="Ttulo2Char"/>
    <w:uiPriority w:val="9"/>
    <w:unhideWhenUsed/>
    <w:qFormat/>
    <w:rsid w:val="00D654AA"/>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next w:val="Normal"/>
    <w:link w:val="Ttulo3Char"/>
    <w:uiPriority w:val="9"/>
    <w:semiHidden/>
    <w:unhideWhenUsed/>
    <w:qFormat/>
    <w:rsid w:val="00BE53F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72A2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C8177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3E0C13"/>
    <w:pPr>
      <w:spacing w:after="0" w:line="240" w:lineRule="auto"/>
    </w:pPr>
  </w:style>
  <w:style w:type="paragraph" w:styleId="Cabealho">
    <w:name w:val="header"/>
    <w:basedOn w:val="Normal"/>
    <w:link w:val="CabealhoChar"/>
    <w:unhideWhenUsed/>
    <w:rsid w:val="008727AD"/>
    <w:pPr>
      <w:tabs>
        <w:tab w:val="center" w:pos="4252"/>
        <w:tab w:val="right" w:pos="8504"/>
      </w:tabs>
      <w:spacing w:after="0" w:line="240" w:lineRule="auto"/>
    </w:pPr>
  </w:style>
  <w:style w:type="character" w:customStyle="1" w:styleId="CabealhoChar">
    <w:name w:val="Cabeçalho Char"/>
    <w:basedOn w:val="Fontepargpadro"/>
    <w:link w:val="Cabealho"/>
    <w:rsid w:val="008727AD"/>
  </w:style>
  <w:style w:type="paragraph" w:styleId="Rodap">
    <w:name w:val="footer"/>
    <w:basedOn w:val="Normal"/>
    <w:link w:val="RodapChar"/>
    <w:uiPriority w:val="99"/>
    <w:unhideWhenUsed/>
    <w:rsid w:val="008727AD"/>
    <w:pPr>
      <w:tabs>
        <w:tab w:val="center" w:pos="4252"/>
        <w:tab w:val="right" w:pos="8504"/>
      </w:tabs>
      <w:spacing w:after="0" w:line="240" w:lineRule="auto"/>
    </w:pPr>
  </w:style>
  <w:style w:type="character" w:customStyle="1" w:styleId="RodapChar">
    <w:name w:val="Rodapé Char"/>
    <w:basedOn w:val="Fontepargpadro"/>
    <w:link w:val="Rodap"/>
    <w:uiPriority w:val="99"/>
    <w:rsid w:val="008727AD"/>
  </w:style>
  <w:style w:type="table" w:styleId="Tabelacomgrade">
    <w:name w:val="Table Grid"/>
    <w:basedOn w:val="Tabelanormal"/>
    <w:uiPriority w:val="59"/>
    <w:rsid w:val="00872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727A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27AD"/>
    <w:rPr>
      <w:rFonts w:ascii="Tahoma" w:hAnsi="Tahoma" w:cs="Tahoma"/>
      <w:sz w:val="16"/>
      <w:szCs w:val="16"/>
    </w:rPr>
  </w:style>
  <w:style w:type="character" w:customStyle="1" w:styleId="Ttulo1Char">
    <w:name w:val="Título 1 Char"/>
    <w:basedOn w:val="Fontepargpadro"/>
    <w:link w:val="Ttulo1"/>
    <w:uiPriority w:val="99"/>
    <w:rsid w:val="00300071"/>
    <w:rPr>
      <w:rFonts w:ascii="Cambria" w:eastAsia="Times New Roman" w:hAnsi="Cambria" w:cs="Times New Roman"/>
      <w:b/>
      <w:bCs/>
      <w:kern w:val="32"/>
      <w:sz w:val="32"/>
      <w:szCs w:val="32"/>
    </w:rPr>
  </w:style>
  <w:style w:type="paragraph" w:styleId="PargrafodaLista">
    <w:name w:val="List Paragraph"/>
    <w:aliases w:val="Marcadores PDTI"/>
    <w:basedOn w:val="Normal"/>
    <w:link w:val="PargrafodaListaChar"/>
    <w:uiPriority w:val="34"/>
    <w:unhideWhenUsed/>
    <w:qFormat/>
    <w:rsid w:val="00864EB3"/>
    <w:pPr>
      <w:spacing w:after="180" w:line="264" w:lineRule="auto"/>
      <w:ind w:left="720"/>
      <w:contextualSpacing/>
    </w:pPr>
    <w:rPr>
      <w:rFonts w:eastAsiaTheme="minorHAnsi" w:cs="Times New Roman"/>
      <w:kern w:val="24"/>
      <w:sz w:val="23"/>
      <w:szCs w:val="20"/>
      <w14:ligatures w14:val="standardContextual"/>
    </w:rPr>
  </w:style>
  <w:style w:type="character" w:styleId="Hyperlink">
    <w:name w:val="Hyperlink"/>
    <w:basedOn w:val="Fontepargpadro"/>
    <w:uiPriority w:val="99"/>
    <w:unhideWhenUsed/>
    <w:rsid w:val="00961380"/>
    <w:rPr>
      <w:color w:val="0000FF" w:themeColor="hyperlink"/>
      <w:u w:val="single"/>
    </w:rPr>
  </w:style>
  <w:style w:type="character" w:customStyle="1" w:styleId="Ttulo5Char">
    <w:name w:val="Título 5 Char"/>
    <w:basedOn w:val="Fontepargpadro"/>
    <w:link w:val="Ttulo5"/>
    <w:uiPriority w:val="9"/>
    <w:semiHidden/>
    <w:rsid w:val="00C81778"/>
    <w:rPr>
      <w:rFonts w:asciiTheme="majorHAnsi" w:eastAsiaTheme="majorEastAsia" w:hAnsiTheme="majorHAnsi" w:cstheme="majorBidi"/>
      <w:color w:val="365F91" w:themeColor="accent1" w:themeShade="BF"/>
    </w:rPr>
  </w:style>
  <w:style w:type="paragraph" w:styleId="NormalWeb">
    <w:name w:val="Normal (Web)"/>
    <w:basedOn w:val="Normal"/>
    <w:uiPriority w:val="99"/>
    <w:unhideWhenUsed/>
    <w:rsid w:val="00C817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C81778"/>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PargrafodaListaChar">
    <w:name w:val="Parágrafo da Lista Char"/>
    <w:aliases w:val="Marcadores PDTI Char"/>
    <w:link w:val="PargrafodaLista"/>
    <w:uiPriority w:val="34"/>
    <w:rsid w:val="00C81778"/>
    <w:rPr>
      <w:rFonts w:eastAsiaTheme="minorHAnsi" w:cs="Times New Roman"/>
      <w:kern w:val="24"/>
      <w:sz w:val="23"/>
      <w:szCs w:val="20"/>
      <w14:ligatures w14:val="standardContextual"/>
    </w:rPr>
  </w:style>
  <w:style w:type="character" w:customStyle="1" w:styleId="fontstyle01">
    <w:name w:val="fontstyle01"/>
    <w:basedOn w:val="Fontepargpadro"/>
    <w:rsid w:val="00884FA8"/>
    <w:rPr>
      <w:rFonts w:ascii="Arial-BoldMT" w:hAnsi="Arial-BoldMT" w:hint="default"/>
      <w:b/>
      <w:bCs/>
      <w:i w:val="0"/>
      <w:iCs w:val="0"/>
      <w:color w:val="000000"/>
      <w:sz w:val="24"/>
      <w:szCs w:val="24"/>
    </w:rPr>
  </w:style>
  <w:style w:type="character" w:customStyle="1" w:styleId="fontstyle21">
    <w:name w:val="fontstyle21"/>
    <w:basedOn w:val="Fontepargpadro"/>
    <w:rsid w:val="00884FA8"/>
    <w:rPr>
      <w:rFonts w:ascii="ArialMT" w:hAnsi="ArialMT" w:hint="default"/>
      <w:b w:val="0"/>
      <w:bCs w:val="0"/>
      <w:i w:val="0"/>
      <w:iCs w:val="0"/>
      <w:color w:val="000000"/>
      <w:sz w:val="26"/>
      <w:szCs w:val="26"/>
    </w:rPr>
  </w:style>
  <w:style w:type="paragraph" w:customStyle="1" w:styleId="WW-Recuodecorpodetexto21">
    <w:name w:val="WW-Recuo de corpo de texto 21"/>
    <w:basedOn w:val="Normal"/>
    <w:rsid w:val="002F0733"/>
    <w:pPr>
      <w:tabs>
        <w:tab w:val="left" w:pos="1346"/>
      </w:tabs>
      <w:spacing w:after="0" w:line="360" w:lineRule="auto"/>
      <w:ind w:left="855" w:firstLine="851"/>
      <w:jc w:val="both"/>
    </w:pPr>
    <w:rPr>
      <w:rFonts w:ascii="Times New Roman" w:eastAsia="Times New Roman" w:hAnsi="Times New Roman" w:cs="Times New Roman"/>
      <w:szCs w:val="20"/>
      <w:lang w:eastAsia="ar-SA"/>
    </w:rPr>
  </w:style>
  <w:style w:type="paragraph" w:customStyle="1" w:styleId="WW-NormalWeb">
    <w:name w:val="WW-Normal (Web)"/>
    <w:basedOn w:val="Normal"/>
    <w:rsid w:val="002F0733"/>
    <w:pPr>
      <w:spacing w:before="280" w:after="119" w:line="360" w:lineRule="auto"/>
      <w:ind w:firstLine="851"/>
      <w:jc w:val="both"/>
    </w:pPr>
    <w:rPr>
      <w:rFonts w:ascii="Times New Roman" w:eastAsia="Times New Roman" w:hAnsi="Times New Roman" w:cs="Times New Roman"/>
      <w:szCs w:val="20"/>
      <w:lang w:eastAsia="ar-SA"/>
    </w:rPr>
  </w:style>
  <w:style w:type="paragraph" w:styleId="Sumrio1">
    <w:name w:val="toc 1"/>
    <w:basedOn w:val="Normal"/>
    <w:next w:val="Normal"/>
    <w:autoRedefine/>
    <w:uiPriority w:val="39"/>
    <w:unhideWhenUsed/>
    <w:rsid w:val="00830CC3"/>
    <w:pPr>
      <w:tabs>
        <w:tab w:val="left" w:pos="284"/>
        <w:tab w:val="left" w:pos="709"/>
        <w:tab w:val="right" w:leader="dot" w:pos="10052"/>
      </w:tabs>
      <w:spacing w:before="120" w:after="120" w:line="360" w:lineRule="auto"/>
    </w:pPr>
    <w:rPr>
      <w:rFonts w:ascii="Calibri" w:eastAsia="Times New Roman" w:hAnsi="Calibri" w:cs="Calibri"/>
      <w:b/>
      <w:bCs/>
      <w:caps/>
      <w:szCs w:val="20"/>
      <w:lang w:eastAsia="ar-SA"/>
    </w:rPr>
  </w:style>
  <w:style w:type="paragraph" w:styleId="Sumrio2">
    <w:name w:val="toc 2"/>
    <w:basedOn w:val="Normal"/>
    <w:next w:val="Normal"/>
    <w:autoRedefine/>
    <w:uiPriority w:val="39"/>
    <w:unhideWhenUsed/>
    <w:rsid w:val="002F0733"/>
    <w:pPr>
      <w:tabs>
        <w:tab w:val="left" w:pos="851"/>
        <w:tab w:val="right" w:leader="dot" w:pos="10052"/>
      </w:tabs>
      <w:spacing w:after="0"/>
      <w:ind w:left="709" w:hanging="425"/>
    </w:pPr>
    <w:rPr>
      <w:rFonts w:ascii="Calibri" w:eastAsia="Times New Roman" w:hAnsi="Calibri" w:cs="Calibri"/>
      <w:smallCaps/>
      <w:szCs w:val="20"/>
      <w:lang w:eastAsia="ar-SA"/>
    </w:rPr>
  </w:style>
  <w:style w:type="paragraph" w:styleId="Sumrio3">
    <w:name w:val="toc 3"/>
    <w:basedOn w:val="Normal"/>
    <w:next w:val="Normal"/>
    <w:autoRedefine/>
    <w:uiPriority w:val="39"/>
    <w:unhideWhenUsed/>
    <w:rsid w:val="002F0733"/>
    <w:pPr>
      <w:tabs>
        <w:tab w:val="left" w:pos="1304"/>
        <w:tab w:val="right" w:leader="dot" w:pos="10052"/>
      </w:tabs>
      <w:spacing w:after="0" w:line="240" w:lineRule="auto"/>
      <w:ind w:left="400" w:firstLine="309"/>
    </w:pPr>
    <w:rPr>
      <w:rFonts w:ascii="Calibri" w:eastAsia="Times New Roman" w:hAnsi="Calibri" w:cs="Calibri"/>
      <w:i/>
      <w:iCs/>
      <w:szCs w:val="20"/>
      <w:lang w:eastAsia="ar-SA"/>
    </w:rPr>
  </w:style>
  <w:style w:type="paragraph" w:styleId="CabealhodoSumrio">
    <w:name w:val="TOC Heading"/>
    <w:basedOn w:val="Ttulo1"/>
    <w:next w:val="Normal"/>
    <w:uiPriority w:val="39"/>
    <w:unhideWhenUsed/>
    <w:qFormat/>
    <w:rsid w:val="002F0733"/>
    <w:pPr>
      <w:keepLines/>
      <w:spacing w:before="240" w:line="259" w:lineRule="auto"/>
      <w:outlineLvl w:val="9"/>
    </w:pPr>
    <w:rPr>
      <w:rFonts w:asciiTheme="majorHAnsi" w:eastAsiaTheme="majorEastAsia" w:hAnsiTheme="majorHAnsi" w:cstheme="majorBidi"/>
      <w:b w:val="0"/>
      <w:bCs w:val="0"/>
      <w:color w:val="365F91" w:themeColor="accent1" w:themeShade="BF"/>
      <w:kern w:val="0"/>
    </w:rPr>
  </w:style>
  <w:style w:type="character" w:customStyle="1" w:styleId="Ttulo2Char">
    <w:name w:val="Título 2 Char"/>
    <w:basedOn w:val="Fontepargpadro"/>
    <w:link w:val="Ttulo2"/>
    <w:uiPriority w:val="9"/>
    <w:rsid w:val="00D654AA"/>
    <w:rPr>
      <w:rFonts w:asciiTheme="majorHAnsi" w:eastAsiaTheme="majorEastAsia" w:hAnsiTheme="majorHAnsi" w:cstheme="majorBidi"/>
      <w:color w:val="365F91" w:themeColor="accent1" w:themeShade="BF"/>
      <w:sz w:val="26"/>
      <w:szCs w:val="26"/>
      <w:lang w:eastAsia="en-US"/>
    </w:rPr>
  </w:style>
  <w:style w:type="character" w:customStyle="1" w:styleId="Ttulo3Char">
    <w:name w:val="Título 3 Char"/>
    <w:basedOn w:val="Fontepargpadro"/>
    <w:link w:val="Ttulo3"/>
    <w:uiPriority w:val="9"/>
    <w:semiHidden/>
    <w:rsid w:val="00BE53F6"/>
    <w:rPr>
      <w:rFonts w:asciiTheme="majorHAnsi" w:eastAsiaTheme="majorEastAsia" w:hAnsiTheme="majorHAnsi" w:cstheme="majorBidi"/>
      <w:color w:val="243F60" w:themeColor="accent1" w:themeShade="7F"/>
      <w:sz w:val="24"/>
      <w:szCs w:val="24"/>
    </w:rPr>
  </w:style>
  <w:style w:type="character" w:styleId="Forte">
    <w:name w:val="Strong"/>
    <w:basedOn w:val="Fontepargpadro"/>
    <w:uiPriority w:val="22"/>
    <w:qFormat/>
    <w:rsid w:val="00D3065A"/>
    <w:rPr>
      <w:b/>
      <w:bCs/>
    </w:rPr>
  </w:style>
  <w:style w:type="paragraph" w:styleId="Corpodetexto">
    <w:name w:val="Body Text"/>
    <w:basedOn w:val="Normal"/>
    <w:link w:val="CorpodetextoChar"/>
    <w:uiPriority w:val="1"/>
    <w:qFormat/>
    <w:rsid w:val="00C86366"/>
    <w:pPr>
      <w:widowControl w:val="0"/>
      <w:autoSpaceDE w:val="0"/>
      <w:autoSpaceDN w:val="0"/>
      <w:spacing w:after="0" w:line="240" w:lineRule="auto"/>
    </w:pPr>
    <w:rPr>
      <w:rFonts w:ascii="Arial" w:eastAsia="Arial" w:hAnsi="Arial" w:cs="Arial"/>
      <w:sz w:val="23"/>
      <w:szCs w:val="23"/>
      <w:lang w:val="en-US" w:eastAsia="en-US"/>
    </w:rPr>
  </w:style>
  <w:style w:type="character" w:customStyle="1" w:styleId="CorpodetextoChar">
    <w:name w:val="Corpo de texto Char"/>
    <w:basedOn w:val="Fontepargpadro"/>
    <w:link w:val="Corpodetexto"/>
    <w:uiPriority w:val="1"/>
    <w:rsid w:val="00C86366"/>
    <w:rPr>
      <w:rFonts w:ascii="Arial" w:eastAsia="Arial" w:hAnsi="Arial" w:cs="Arial"/>
      <w:sz w:val="23"/>
      <w:szCs w:val="23"/>
      <w:lang w:val="en-US" w:eastAsia="en-US"/>
    </w:rPr>
  </w:style>
  <w:style w:type="table" w:customStyle="1" w:styleId="TableNormal">
    <w:name w:val="Table Normal"/>
    <w:uiPriority w:val="2"/>
    <w:semiHidden/>
    <w:unhideWhenUsed/>
    <w:qFormat/>
    <w:rsid w:val="00C8636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tulo">
    <w:name w:val="Title"/>
    <w:basedOn w:val="Normal"/>
    <w:link w:val="TtuloChar"/>
    <w:uiPriority w:val="10"/>
    <w:qFormat/>
    <w:rsid w:val="00C86366"/>
    <w:pPr>
      <w:widowControl w:val="0"/>
      <w:autoSpaceDE w:val="0"/>
      <w:autoSpaceDN w:val="0"/>
      <w:spacing w:before="29" w:after="0" w:line="240" w:lineRule="auto"/>
      <w:ind w:left="1376" w:right="210"/>
      <w:jc w:val="center"/>
    </w:pPr>
    <w:rPr>
      <w:rFonts w:ascii="Arial" w:eastAsia="Arial" w:hAnsi="Arial" w:cs="Arial"/>
      <w:b/>
      <w:bCs/>
      <w:sz w:val="24"/>
      <w:szCs w:val="24"/>
      <w:lang w:val="pt-PT" w:eastAsia="en-US"/>
    </w:rPr>
  </w:style>
  <w:style w:type="character" w:customStyle="1" w:styleId="TtuloChar">
    <w:name w:val="Título Char"/>
    <w:basedOn w:val="Fontepargpadro"/>
    <w:link w:val="Ttulo"/>
    <w:uiPriority w:val="10"/>
    <w:rsid w:val="00C86366"/>
    <w:rPr>
      <w:rFonts w:ascii="Arial" w:eastAsia="Arial" w:hAnsi="Arial" w:cs="Arial"/>
      <w:b/>
      <w:bCs/>
      <w:sz w:val="24"/>
      <w:szCs w:val="24"/>
      <w:lang w:val="pt-PT" w:eastAsia="en-US"/>
    </w:rPr>
  </w:style>
  <w:style w:type="paragraph" w:customStyle="1" w:styleId="TableParagraph">
    <w:name w:val="Table Paragraph"/>
    <w:basedOn w:val="Normal"/>
    <w:uiPriority w:val="1"/>
    <w:qFormat/>
    <w:rsid w:val="00C86366"/>
    <w:pPr>
      <w:widowControl w:val="0"/>
      <w:autoSpaceDE w:val="0"/>
      <w:autoSpaceDN w:val="0"/>
      <w:spacing w:after="0" w:line="240" w:lineRule="auto"/>
    </w:pPr>
    <w:rPr>
      <w:rFonts w:ascii="Arial MT" w:eastAsia="Arial MT" w:hAnsi="Arial MT" w:cs="Arial MT"/>
      <w:lang w:val="pt-PT" w:eastAsia="en-US"/>
    </w:rPr>
  </w:style>
  <w:style w:type="paragraph" w:customStyle="1" w:styleId="Nvel2-Red">
    <w:name w:val="Nível 2 -Red"/>
    <w:basedOn w:val="Normal"/>
    <w:link w:val="Nvel2-RedChar"/>
    <w:qFormat/>
    <w:rsid w:val="003040E8"/>
    <w:pPr>
      <w:numPr>
        <w:ilvl w:val="1"/>
        <w:numId w:val="1"/>
      </w:numPr>
      <w:spacing w:before="120" w:after="120" w:line="360" w:lineRule="auto"/>
      <w:ind w:left="0" w:firstLine="0"/>
      <w:jc w:val="both"/>
    </w:pPr>
    <w:rPr>
      <w:rFonts w:ascii="Arial" w:eastAsia="Arial" w:hAnsi="Arial" w:cs="Arial"/>
      <w:i/>
      <w:iCs/>
      <w:color w:val="FF0000"/>
      <w:sz w:val="20"/>
      <w:szCs w:val="20"/>
    </w:rPr>
  </w:style>
  <w:style w:type="character" w:customStyle="1" w:styleId="Nvel2-RedChar">
    <w:name w:val="Nível 2 -Red Char"/>
    <w:basedOn w:val="Fontepargpadro"/>
    <w:link w:val="Nvel2-Red"/>
    <w:rsid w:val="003040E8"/>
    <w:rPr>
      <w:rFonts w:ascii="Arial" w:eastAsia="Arial" w:hAnsi="Arial" w:cs="Arial"/>
      <w:i/>
      <w:iCs/>
      <w:color w:val="FF0000"/>
      <w:sz w:val="20"/>
      <w:szCs w:val="20"/>
    </w:rPr>
  </w:style>
  <w:style w:type="paragraph" w:customStyle="1" w:styleId="TEXTOPOP">
    <w:name w:val="TEXTO POP"/>
    <w:link w:val="TEXTOPOPChar"/>
    <w:qFormat/>
    <w:rsid w:val="00F8756A"/>
    <w:pPr>
      <w:tabs>
        <w:tab w:val="left" w:pos="708"/>
      </w:tabs>
      <w:spacing w:line="360" w:lineRule="auto"/>
      <w:ind w:firstLine="709"/>
      <w:jc w:val="both"/>
    </w:pPr>
    <w:rPr>
      <w:rFonts w:ascii="Arial" w:eastAsia="SimSun" w:hAnsi="Arial" w:cs="Arial"/>
      <w:sz w:val="24"/>
      <w:szCs w:val="24"/>
      <w:lang w:eastAsia="ar-SA"/>
    </w:rPr>
  </w:style>
  <w:style w:type="character" w:customStyle="1" w:styleId="TEXTOPOPChar">
    <w:name w:val="TEXTO POP Char"/>
    <w:basedOn w:val="Fontepargpadro"/>
    <w:link w:val="TEXTOPOP"/>
    <w:rsid w:val="00F8756A"/>
    <w:rPr>
      <w:rFonts w:ascii="Arial" w:eastAsia="SimSun" w:hAnsi="Arial" w:cs="Arial"/>
      <w:sz w:val="24"/>
      <w:szCs w:val="24"/>
      <w:lang w:eastAsia="ar-SA"/>
    </w:rPr>
  </w:style>
  <w:style w:type="paragraph" w:customStyle="1" w:styleId="TITULOPOP">
    <w:name w:val="TITULO POP"/>
    <w:link w:val="TITULOPOPChar"/>
    <w:qFormat/>
    <w:rsid w:val="00DD4675"/>
    <w:pPr>
      <w:spacing w:before="360" w:after="120" w:line="360" w:lineRule="auto"/>
    </w:pPr>
    <w:rPr>
      <w:rFonts w:ascii="Arial" w:hAnsi="Arial" w:cs="Arial"/>
      <w:b/>
      <w:bCs/>
      <w:sz w:val="28"/>
      <w:szCs w:val="24"/>
    </w:rPr>
  </w:style>
  <w:style w:type="character" w:customStyle="1" w:styleId="TITULOPOPChar">
    <w:name w:val="TITULO POP Char"/>
    <w:basedOn w:val="Fontepargpadro"/>
    <w:link w:val="TITULOPOP"/>
    <w:rsid w:val="00DD4675"/>
    <w:rPr>
      <w:rFonts w:ascii="Arial" w:hAnsi="Arial" w:cs="Arial"/>
      <w:b/>
      <w:bCs/>
      <w:sz w:val="28"/>
      <w:szCs w:val="24"/>
    </w:rPr>
  </w:style>
  <w:style w:type="character" w:customStyle="1" w:styleId="Ttulo4Char">
    <w:name w:val="Título 4 Char"/>
    <w:basedOn w:val="Fontepargpadro"/>
    <w:link w:val="Ttulo4"/>
    <w:uiPriority w:val="9"/>
    <w:semiHidden/>
    <w:rsid w:val="00972A2F"/>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17535">
      <w:bodyDiv w:val="1"/>
      <w:marLeft w:val="0"/>
      <w:marRight w:val="0"/>
      <w:marTop w:val="0"/>
      <w:marBottom w:val="0"/>
      <w:divBdr>
        <w:top w:val="none" w:sz="0" w:space="0" w:color="auto"/>
        <w:left w:val="none" w:sz="0" w:space="0" w:color="auto"/>
        <w:bottom w:val="none" w:sz="0" w:space="0" w:color="auto"/>
        <w:right w:val="none" w:sz="0" w:space="0" w:color="auto"/>
      </w:divBdr>
    </w:div>
    <w:div w:id="81151946">
      <w:bodyDiv w:val="1"/>
      <w:marLeft w:val="0"/>
      <w:marRight w:val="0"/>
      <w:marTop w:val="0"/>
      <w:marBottom w:val="0"/>
      <w:divBdr>
        <w:top w:val="none" w:sz="0" w:space="0" w:color="auto"/>
        <w:left w:val="none" w:sz="0" w:space="0" w:color="auto"/>
        <w:bottom w:val="none" w:sz="0" w:space="0" w:color="auto"/>
        <w:right w:val="none" w:sz="0" w:space="0" w:color="auto"/>
      </w:divBdr>
    </w:div>
    <w:div w:id="116218899">
      <w:bodyDiv w:val="1"/>
      <w:marLeft w:val="0"/>
      <w:marRight w:val="0"/>
      <w:marTop w:val="0"/>
      <w:marBottom w:val="0"/>
      <w:divBdr>
        <w:top w:val="none" w:sz="0" w:space="0" w:color="auto"/>
        <w:left w:val="none" w:sz="0" w:space="0" w:color="auto"/>
        <w:bottom w:val="none" w:sz="0" w:space="0" w:color="auto"/>
        <w:right w:val="none" w:sz="0" w:space="0" w:color="auto"/>
      </w:divBdr>
    </w:div>
    <w:div w:id="142235020">
      <w:bodyDiv w:val="1"/>
      <w:marLeft w:val="0"/>
      <w:marRight w:val="0"/>
      <w:marTop w:val="0"/>
      <w:marBottom w:val="0"/>
      <w:divBdr>
        <w:top w:val="none" w:sz="0" w:space="0" w:color="auto"/>
        <w:left w:val="none" w:sz="0" w:space="0" w:color="auto"/>
        <w:bottom w:val="none" w:sz="0" w:space="0" w:color="auto"/>
        <w:right w:val="none" w:sz="0" w:space="0" w:color="auto"/>
      </w:divBdr>
    </w:div>
    <w:div w:id="152842710">
      <w:bodyDiv w:val="1"/>
      <w:marLeft w:val="0"/>
      <w:marRight w:val="0"/>
      <w:marTop w:val="0"/>
      <w:marBottom w:val="0"/>
      <w:divBdr>
        <w:top w:val="none" w:sz="0" w:space="0" w:color="auto"/>
        <w:left w:val="none" w:sz="0" w:space="0" w:color="auto"/>
        <w:bottom w:val="none" w:sz="0" w:space="0" w:color="auto"/>
        <w:right w:val="none" w:sz="0" w:space="0" w:color="auto"/>
      </w:divBdr>
    </w:div>
    <w:div w:id="163594390">
      <w:bodyDiv w:val="1"/>
      <w:marLeft w:val="0"/>
      <w:marRight w:val="0"/>
      <w:marTop w:val="0"/>
      <w:marBottom w:val="0"/>
      <w:divBdr>
        <w:top w:val="none" w:sz="0" w:space="0" w:color="auto"/>
        <w:left w:val="none" w:sz="0" w:space="0" w:color="auto"/>
        <w:bottom w:val="none" w:sz="0" w:space="0" w:color="auto"/>
        <w:right w:val="none" w:sz="0" w:space="0" w:color="auto"/>
      </w:divBdr>
    </w:div>
    <w:div w:id="203375350">
      <w:bodyDiv w:val="1"/>
      <w:marLeft w:val="0"/>
      <w:marRight w:val="0"/>
      <w:marTop w:val="0"/>
      <w:marBottom w:val="0"/>
      <w:divBdr>
        <w:top w:val="none" w:sz="0" w:space="0" w:color="auto"/>
        <w:left w:val="none" w:sz="0" w:space="0" w:color="auto"/>
        <w:bottom w:val="none" w:sz="0" w:space="0" w:color="auto"/>
        <w:right w:val="none" w:sz="0" w:space="0" w:color="auto"/>
      </w:divBdr>
    </w:div>
    <w:div w:id="211113523">
      <w:bodyDiv w:val="1"/>
      <w:marLeft w:val="0"/>
      <w:marRight w:val="0"/>
      <w:marTop w:val="0"/>
      <w:marBottom w:val="0"/>
      <w:divBdr>
        <w:top w:val="none" w:sz="0" w:space="0" w:color="auto"/>
        <w:left w:val="none" w:sz="0" w:space="0" w:color="auto"/>
        <w:bottom w:val="none" w:sz="0" w:space="0" w:color="auto"/>
        <w:right w:val="none" w:sz="0" w:space="0" w:color="auto"/>
      </w:divBdr>
    </w:div>
    <w:div w:id="228922508">
      <w:bodyDiv w:val="1"/>
      <w:marLeft w:val="0"/>
      <w:marRight w:val="0"/>
      <w:marTop w:val="0"/>
      <w:marBottom w:val="0"/>
      <w:divBdr>
        <w:top w:val="none" w:sz="0" w:space="0" w:color="auto"/>
        <w:left w:val="none" w:sz="0" w:space="0" w:color="auto"/>
        <w:bottom w:val="none" w:sz="0" w:space="0" w:color="auto"/>
        <w:right w:val="none" w:sz="0" w:space="0" w:color="auto"/>
      </w:divBdr>
    </w:div>
    <w:div w:id="246498294">
      <w:bodyDiv w:val="1"/>
      <w:marLeft w:val="0"/>
      <w:marRight w:val="0"/>
      <w:marTop w:val="0"/>
      <w:marBottom w:val="0"/>
      <w:divBdr>
        <w:top w:val="none" w:sz="0" w:space="0" w:color="auto"/>
        <w:left w:val="none" w:sz="0" w:space="0" w:color="auto"/>
        <w:bottom w:val="none" w:sz="0" w:space="0" w:color="auto"/>
        <w:right w:val="none" w:sz="0" w:space="0" w:color="auto"/>
      </w:divBdr>
    </w:div>
    <w:div w:id="295726047">
      <w:bodyDiv w:val="1"/>
      <w:marLeft w:val="0"/>
      <w:marRight w:val="0"/>
      <w:marTop w:val="0"/>
      <w:marBottom w:val="0"/>
      <w:divBdr>
        <w:top w:val="none" w:sz="0" w:space="0" w:color="auto"/>
        <w:left w:val="none" w:sz="0" w:space="0" w:color="auto"/>
        <w:bottom w:val="none" w:sz="0" w:space="0" w:color="auto"/>
        <w:right w:val="none" w:sz="0" w:space="0" w:color="auto"/>
      </w:divBdr>
    </w:div>
    <w:div w:id="302733407">
      <w:bodyDiv w:val="1"/>
      <w:marLeft w:val="0"/>
      <w:marRight w:val="0"/>
      <w:marTop w:val="0"/>
      <w:marBottom w:val="0"/>
      <w:divBdr>
        <w:top w:val="none" w:sz="0" w:space="0" w:color="auto"/>
        <w:left w:val="none" w:sz="0" w:space="0" w:color="auto"/>
        <w:bottom w:val="none" w:sz="0" w:space="0" w:color="auto"/>
        <w:right w:val="none" w:sz="0" w:space="0" w:color="auto"/>
      </w:divBdr>
    </w:div>
    <w:div w:id="303048013">
      <w:bodyDiv w:val="1"/>
      <w:marLeft w:val="0"/>
      <w:marRight w:val="0"/>
      <w:marTop w:val="0"/>
      <w:marBottom w:val="0"/>
      <w:divBdr>
        <w:top w:val="none" w:sz="0" w:space="0" w:color="auto"/>
        <w:left w:val="none" w:sz="0" w:space="0" w:color="auto"/>
        <w:bottom w:val="none" w:sz="0" w:space="0" w:color="auto"/>
        <w:right w:val="none" w:sz="0" w:space="0" w:color="auto"/>
      </w:divBdr>
    </w:div>
    <w:div w:id="305092653">
      <w:bodyDiv w:val="1"/>
      <w:marLeft w:val="0"/>
      <w:marRight w:val="0"/>
      <w:marTop w:val="0"/>
      <w:marBottom w:val="0"/>
      <w:divBdr>
        <w:top w:val="none" w:sz="0" w:space="0" w:color="auto"/>
        <w:left w:val="none" w:sz="0" w:space="0" w:color="auto"/>
        <w:bottom w:val="none" w:sz="0" w:space="0" w:color="auto"/>
        <w:right w:val="none" w:sz="0" w:space="0" w:color="auto"/>
      </w:divBdr>
    </w:div>
    <w:div w:id="329717518">
      <w:bodyDiv w:val="1"/>
      <w:marLeft w:val="0"/>
      <w:marRight w:val="0"/>
      <w:marTop w:val="0"/>
      <w:marBottom w:val="0"/>
      <w:divBdr>
        <w:top w:val="none" w:sz="0" w:space="0" w:color="auto"/>
        <w:left w:val="none" w:sz="0" w:space="0" w:color="auto"/>
        <w:bottom w:val="none" w:sz="0" w:space="0" w:color="auto"/>
        <w:right w:val="none" w:sz="0" w:space="0" w:color="auto"/>
      </w:divBdr>
    </w:div>
    <w:div w:id="337779209">
      <w:bodyDiv w:val="1"/>
      <w:marLeft w:val="0"/>
      <w:marRight w:val="0"/>
      <w:marTop w:val="0"/>
      <w:marBottom w:val="0"/>
      <w:divBdr>
        <w:top w:val="none" w:sz="0" w:space="0" w:color="auto"/>
        <w:left w:val="none" w:sz="0" w:space="0" w:color="auto"/>
        <w:bottom w:val="none" w:sz="0" w:space="0" w:color="auto"/>
        <w:right w:val="none" w:sz="0" w:space="0" w:color="auto"/>
      </w:divBdr>
    </w:div>
    <w:div w:id="350644007">
      <w:bodyDiv w:val="1"/>
      <w:marLeft w:val="0"/>
      <w:marRight w:val="0"/>
      <w:marTop w:val="0"/>
      <w:marBottom w:val="0"/>
      <w:divBdr>
        <w:top w:val="none" w:sz="0" w:space="0" w:color="auto"/>
        <w:left w:val="none" w:sz="0" w:space="0" w:color="auto"/>
        <w:bottom w:val="none" w:sz="0" w:space="0" w:color="auto"/>
        <w:right w:val="none" w:sz="0" w:space="0" w:color="auto"/>
      </w:divBdr>
    </w:div>
    <w:div w:id="365108589">
      <w:bodyDiv w:val="1"/>
      <w:marLeft w:val="0"/>
      <w:marRight w:val="0"/>
      <w:marTop w:val="0"/>
      <w:marBottom w:val="0"/>
      <w:divBdr>
        <w:top w:val="none" w:sz="0" w:space="0" w:color="auto"/>
        <w:left w:val="none" w:sz="0" w:space="0" w:color="auto"/>
        <w:bottom w:val="none" w:sz="0" w:space="0" w:color="auto"/>
        <w:right w:val="none" w:sz="0" w:space="0" w:color="auto"/>
      </w:divBdr>
    </w:div>
    <w:div w:id="389153359">
      <w:bodyDiv w:val="1"/>
      <w:marLeft w:val="0"/>
      <w:marRight w:val="0"/>
      <w:marTop w:val="0"/>
      <w:marBottom w:val="0"/>
      <w:divBdr>
        <w:top w:val="none" w:sz="0" w:space="0" w:color="auto"/>
        <w:left w:val="none" w:sz="0" w:space="0" w:color="auto"/>
        <w:bottom w:val="none" w:sz="0" w:space="0" w:color="auto"/>
        <w:right w:val="none" w:sz="0" w:space="0" w:color="auto"/>
      </w:divBdr>
    </w:div>
    <w:div w:id="426777506">
      <w:bodyDiv w:val="1"/>
      <w:marLeft w:val="0"/>
      <w:marRight w:val="0"/>
      <w:marTop w:val="0"/>
      <w:marBottom w:val="0"/>
      <w:divBdr>
        <w:top w:val="none" w:sz="0" w:space="0" w:color="auto"/>
        <w:left w:val="none" w:sz="0" w:space="0" w:color="auto"/>
        <w:bottom w:val="none" w:sz="0" w:space="0" w:color="auto"/>
        <w:right w:val="none" w:sz="0" w:space="0" w:color="auto"/>
      </w:divBdr>
    </w:div>
    <w:div w:id="475151017">
      <w:bodyDiv w:val="1"/>
      <w:marLeft w:val="0"/>
      <w:marRight w:val="0"/>
      <w:marTop w:val="0"/>
      <w:marBottom w:val="0"/>
      <w:divBdr>
        <w:top w:val="none" w:sz="0" w:space="0" w:color="auto"/>
        <w:left w:val="none" w:sz="0" w:space="0" w:color="auto"/>
        <w:bottom w:val="none" w:sz="0" w:space="0" w:color="auto"/>
        <w:right w:val="none" w:sz="0" w:space="0" w:color="auto"/>
      </w:divBdr>
    </w:div>
    <w:div w:id="477260878">
      <w:bodyDiv w:val="1"/>
      <w:marLeft w:val="0"/>
      <w:marRight w:val="0"/>
      <w:marTop w:val="0"/>
      <w:marBottom w:val="0"/>
      <w:divBdr>
        <w:top w:val="none" w:sz="0" w:space="0" w:color="auto"/>
        <w:left w:val="none" w:sz="0" w:space="0" w:color="auto"/>
        <w:bottom w:val="none" w:sz="0" w:space="0" w:color="auto"/>
        <w:right w:val="none" w:sz="0" w:space="0" w:color="auto"/>
      </w:divBdr>
    </w:div>
    <w:div w:id="509220150">
      <w:bodyDiv w:val="1"/>
      <w:marLeft w:val="0"/>
      <w:marRight w:val="0"/>
      <w:marTop w:val="0"/>
      <w:marBottom w:val="0"/>
      <w:divBdr>
        <w:top w:val="none" w:sz="0" w:space="0" w:color="auto"/>
        <w:left w:val="none" w:sz="0" w:space="0" w:color="auto"/>
        <w:bottom w:val="none" w:sz="0" w:space="0" w:color="auto"/>
        <w:right w:val="none" w:sz="0" w:space="0" w:color="auto"/>
      </w:divBdr>
    </w:div>
    <w:div w:id="522985797">
      <w:bodyDiv w:val="1"/>
      <w:marLeft w:val="0"/>
      <w:marRight w:val="0"/>
      <w:marTop w:val="0"/>
      <w:marBottom w:val="0"/>
      <w:divBdr>
        <w:top w:val="none" w:sz="0" w:space="0" w:color="auto"/>
        <w:left w:val="none" w:sz="0" w:space="0" w:color="auto"/>
        <w:bottom w:val="none" w:sz="0" w:space="0" w:color="auto"/>
        <w:right w:val="none" w:sz="0" w:space="0" w:color="auto"/>
      </w:divBdr>
    </w:div>
    <w:div w:id="527644789">
      <w:bodyDiv w:val="1"/>
      <w:marLeft w:val="0"/>
      <w:marRight w:val="0"/>
      <w:marTop w:val="0"/>
      <w:marBottom w:val="0"/>
      <w:divBdr>
        <w:top w:val="none" w:sz="0" w:space="0" w:color="auto"/>
        <w:left w:val="none" w:sz="0" w:space="0" w:color="auto"/>
        <w:bottom w:val="none" w:sz="0" w:space="0" w:color="auto"/>
        <w:right w:val="none" w:sz="0" w:space="0" w:color="auto"/>
      </w:divBdr>
    </w:div>
    <w:div w:id="544221993">
      <w:bodyDiv w:val="1"/>
      <w:marLeft w:val="0"/>
      <w:marRight w:val="0"/>
      <w:marTop w:val="0"/>
      <w:marBottom w:val="0"/>
      <w:divBdr>
        <w:top w:val="none" w:sz="0" w:space="0" w:color="auto"/>
        <w:left w:val="none" w:sz="0" w:space="0" w:color="auto"/>
        <w:bottom w:val="none" w:sz="0" w:space="0" w:color="auto"/>
        <w:right w:val="none" w:sz="0" w:space="0" w:color="auto"/>
      </w:divBdr>
    </w:div>
    <w:div w:id="560211851">
      <w:bodyDiv w:val="1"/>
      <w:marLeft w:val="0"/>
      <w:marRight w:val="0"/>
      <w:marTop w:val="0"/>
      <w:marBottom w:val="0"/>
      <w:divBdr>
        <w:top w:val="none" w:sz="0" w:space="0" w:color="auto"/>
        <w:left w:val="none" w:sz="0" w:space="0" w:color="auto"/>
        <w:bottom w:val="none" w:sz="0" w:space="0" w:color="auto"/>
        <w:right w:val="none" w:sz="0" w:space="0" w:color="auto"/>
      </w:divBdr>
    </w:div>
    <w:div w:id="603614380">
      <w:bodyDiv w:val="1"/>
      <w:marLeft w:val="0"/>
      <w:marRight w:val="0"/>
      <w:marTop w:val="0"/>
      <w:marBottom w:val="0"/>
      <w:divBdr>
        <w:top w:val="none" w:sz="0" w:space="0" w:color="auto"/>
        <w:left w:val="none" w:sz="0" w:space="0" w:color="auto"/>
        <w:bottom w:val="none" w:sz="0" w:space="0" w:color="auto"/>
        <w:right w:val="none" w:sz="0" w:space="0" w:color="auto"/>
      </w:divBdr>
    </w:div>
    <w:div w:id="671447604">
      <w:bodyDiv w:val="1"/>
      <w:marLeft w:val="0"/>
      <w:marRight w:val="0"/>
      <w:marTop w:val="0"/>
      <w:marBottom w:val="0"/>
      <w:divBdr>
        <w:top w:val="none" w:sz="0" w:space="0" w:color="auto"/>
        <w:left w:val="none" w:sz="0" w:space="0" w:color="auto"/>
        <w:bottom w:val="none" w:sz="0" w:space="0" w:color="auto"/>
        <w:right w:val="none" w:sz="0" w:space="0" w:color="auto"/>
      </w:divBdr>
    </w:div>
    <w:div w:id="677385011">
      <w:bodyDiv w:val="1"/>
      <w:marLeft w:val="0"/>
      <w:marRight w:val="0"/>
      <w:marTop w:val="0"/>
      <w:marBottom w:val="0"/>
      <w:divBdr>
        <w:top w:val="none" w:sz="0" w:space="0" w:color="auto"/>
        <w:left w:val="none" w:sz="0" w:space="0" w:color="auto"/>
        <w:bottom w:val="none" w:sz="0" w:space="0" w:color="auto"/>
        <w:right w:val="none" w:sz="0" w:space="0" w:color="auto"/>
      </w:divBdr>
    </w:div>
    <w:div w:id="679699359">
      <w:bodyDiv w:val="1"/>
      <w:marLeft w:val="0"/>
      <w:marRight w:val="0"/>
      <w:marTop w:val="0"/>
      <w:marBottom w:val="0"/>
      <w:divBdr>
        <w:top w:val="none" w:sz="0" w:space="0" w:color="auto"/>
        <w:left w:val="none" w:sz="0" w:space="0" w:color="auto"/>
        <w:bottom w:val="none" w:sz="0" w:space="0" w:color="auto"/>
        <w:right w:val="none" w:sz="0" w:space="0" w:color="auto"/>
      </w:divBdr>
    </w:div>
    <w:div w:id="681473285">
      <w:bodyDiv w:val="1"/>
      <w:marLeft w:val="0"/>
      <w:marRight w:val="0"/>
      <w:marTop w:val="0"/>
      <w:marBottom w:val="0"/>
      <w:divBdr>
        <w:top w:val="none" w:sz="0" w:space="0" w:color="auto"/>
        <w:left w:val="none" w:sz="0" w:space="0" w:color="auto"/>
        <w:bottom w:val="none" w:sz="0" w:space="0" w:color="auto"/>
        <w:right w:val="none" w:sz="0" w:space="0" w:color="auto"/>
      </w:divBdr>
    </w:div>
    <w:div w:id="715130863">
      <w:bodyDiv w:val="1"/>
      <w:marLeft w:val="0"/>
      <w:marRight w:val="0"/>
      <w:marTop w:val="0"/>
      <w:marBottom w:val="0"/>
      <w:divBdr>
        <w:top w:val="none" w:sz="0" w:space="0" w:color="auto"/>
        <w:left w:val="none" w:sz="0" w:space="0" w:color="auto"/>
        <w:bottom w:val="none" w:sz="0" w:space="0" w:color="auto"/>
        <w:right w:val="none" w:sz="0" w:space="0" w:color="auto"/>
      </w:divBdr>
    </w:div>
    <w:div w:id="738671988">
      <w:bodyDiv w:val="1"/>
      <w:marLeft w:val="0"/>
      <w:marRight w:val="0"/>
      <w:marTop w:val="0"/>
      <w:marBottom w:val="0"/>
      <w:divBdr>
        <w:top w:val="none" w:sz="0" w:space="0" w:color="auto"/>
        <w:left w:val="none" w:sz="0" w:space="0" w:color="auto"/>
        <w:bottom w:val="none" w:sz="0" w:space="0" w:color="auto"/>
        <w:right w:val="none" w:sz="0" w:space="0" w:color="auto"/>
      </w:divBdr>
    </w:div>
    <w:div w:id="759637699">
      <w:bodyDiv w:val="1"/>
      <w:marLeft w:val="0"/>
      <w:marRight w:val="0"/>
      <w:marTop w:val="0"/>
      <w:marBottom w:val="0"/>
      <w:divBdr>
        <w:top w:val="none" w:sz="0" w:space="0" w:color="auto"/>
        <w:left w:val="none" w:sz="0" w:space="0" w:color="auto"/>
        <w:bottom w:val="none" w:sz="0" w:space="0" w:color="auto"/>
        <w:right w:val="none" w:sz="0" w:space="0" w:color="auto"/>
      </w:divBdr>
    </w:div>
    <w:div w:id="783692869">
      <w:bodyDiv w:val="1"/>
      <w:marLeft w:val="0"/>
      <w:marRight w:val="0"/>
      <w:marTop w:val="0"/>
      <w:marBottom w:val="0"/>
      <w:divBdr>
        <w:top w:val="none" w:sz="0" w:space="0" w:color="auto"/>
        <w:left w:val="none" w:sz="0" w:space="0" w:color="auto"/>
        <w:bottom w:val="none" w:sz="0" w:space="0" w:color="auto"/>
        <w:right w:val="none" w:sz="0" w:space="0" w:color="auto"/>
      </w:divBdr>
    </w:div>
    <w:div w:id="795022132">
      <w:bodyDiv w:val="1"/>
      <w:marLeft w:val="0"/>
      <w:marRight w:val="0"/>
      <w:marTop w:val="0"/>
      <w:marBottom w:val="0"/>
      <w:divBdr>
        <w:top w:val="none" w:sz="0" w:space="0" w:color="auto"/>
        <w:left w:val="none" w:sz="0" w:space="0" w:color="auto"/>
        <w:bottom w:val="none" w:sz="0" w:space="0" w:color="auto"/>
        <w:right w:val="none" w:sz="0" w:space="0" w:color="auto"/>
      </w:divBdr>
    </w:div>
    <w:div w:id="815532899">
      <w:bodyDiv w:val="1"/>
      <w:marLeft w:val="0"/>
      <w:marRight w:val="0"/>
      <w:marTop w:val="0"/>
      <w:marBottom w:val="0"/>
      <w:divBdr>
        <w:top w:val="none" w:sz="0" w:space="0" w:color="auto"/>
        <w:left w:val="none" w:sz="0" w:space="0" w:color="auto"/>
        <w:bottom w:val="none" w:sz="0" w:space="0" w:color="auto"/>
        <w:right w:val="none" w:sz="0" w:space="0" w:color="auto"/>
      </w:divBdr>
    </w:div>
    <w:div w:id="835803169">
      <w:bodyDiv w:val="1"/>
      <w:marLeft w:val="0"/>
      <w:marRight w:val="0"/>
      <w:marTop w:val="0"/>
      <w:marBottom w:val="0"/>
      <w:divBdr>
        <w:top w:val="none" w:sz="0" w:space="0" w:color="auto"/>
        <w:left w:val="none" w:sz="0" w:space="0" w:color="auto"/>
        <w:bottom w:val="none" w:sz="0" w:space="0" w:color="auto"/>
        <w:right w:val="none" w:sz="0" w:space="0" w:color="auto"/>
      </w:divBdr>
    </w:div>
    <w:div w:id="850994396">
      <w:bodyDiv w:val="1"/>
      <w:marLeft w:val="0"/>
      <w:marRight w:val="0"/>
      <w:marTop w:val="0"/>
      <w:marBottom w:val="0"/>
      <w:divBdr>
        <w:top w:val="none" w:sz="0" w:space="0" w:color="auto"/>
        <w:left w:val="none" w:sz="0" w:space="0" w:color="auto"/>
        <w:bottom w:val="none" w:sz="0" w:space="0" w:color="auto"/>
        <w:right w:val="none" w:sz="0" w:space="0" w:color="auto"/>
      </w:divBdr>
    </w:div>
    <w:div w:id="866714945">
      <w:bodyDiv w:val="1"/>
      <w:marLeft w:val="0"/>
      <w:marRight w:val="0"/>
      <w:marTop w:val="0"/>
      <w:marBottom w:val="0"/>
      <w:divBdr>
        <w:top w:val="none" w:sz="0" w:space="0" w:color="auto"/>
        <w:left w:val="none" w:sz="0" w:space="0" w:color="auto"/>
        <w:bottom w:val="none" w:sz="0" w:space="0" w:color="auto"/>
        <w:right w:val="none" w:sz="0" w:space="0" w:color="auto"/>
      </w:divBdr>
    </w:div>
    <w:div w:id="901447918">
      <w:bodyDiv w:val="1"/>
      <w:marLeft w:val="0"/>
      <w:marRight w:val="0"/>
      <w:marTop w:val="0"/>
      <w:marBottom w:val="0"/>
      <w:divBdr>
        <w:top w:val="none" w:sz="0" w:space="0" w:color="auto"/>
        <w:left w:val="none" w:sz="0" w:space="0" w:color="auto"/>
        <w:bottom w:val="none" w:sz="0" w:space="0" w:color="auto"/>
        <w:right w:val="none" w:sz="0" w:space="0" w:color="auto"/>
      </w:divBdr>
    </w:div>
    <w:div w:id="919798100">
      <w:bodyDiv w:val="1"/>
      <w:marLeft w:val="0"/>
      <w:marRight w:val="0"/>
      <w:marTop w:val="0"/>
      <w:marBottom w:val="0"/>
      <w:divBdr>
        <w:top w:val="none" w:sz="0" w:space="0" w:color="auto"/>
        <w:left w:val="none" w:sz="0" w:space="0" w:color="auto"/>
        <w:bottom w:val="none" w:sz="0" w:space="0" w:color="auto"/>
        <w:right w:val="none" w:sz="0" w:space="0" w:color="auto"/>
      </w:divBdr>
    </w:div>
    <w:div w:id="923297048">
      <w:bodyDiv w:val="1"/>
      <w:marLeft w:val="0"/>
      <w:marRight w:val="0"/>
      <w:marTop w:val="0"/>
      <w:marBottom w:val="0"/>
      <w:divBdr>
        <w:top w:val="none" w:sz="0" w:space="0" w:color="auto"/>
        <w:left w:val="none" w:sz="0" w:space="0" w:color="auto"/>
        <w:bottom w:val="none" w:sz="0" w:space="0" w:color="auto"/>
        <w:right w:val="none" w:sz="0" w:space="0" w:color="auto"/>
      </w:divBdr>
    </w:div>
    <w:div w:id="936324608">
      <w:bodyDiv w:val="1"/>
      <w:marLeft w:val="0"/>
      <w:marRight w:val="0"/>
      <w:marTop w:val="0"/>
      <w:marBottom w:val="0"/>
      <w:divBdr>
        <w:top w:val="none" w:sz="0" w:space="0" w:color="auto"/>
        <w:left w:val="none" w:sz="0" w:space="0" w:color="auto"/>
        <w:bottom w:val="none" w:sz="0" w:space="0" w:color="auto"/>
        <w:right w:val="none" w:sz="0" w:space="0" w:color="auto"/>
      </w:divBdr>
    </w:div>
    <w:div w:id="971398526">
      <w:bodyDiv w:val="1"/>
      <w:marLeft w:val="0"/>
      <w:marRight w:val="0"/>
      <w:marTop w:val="0"/>
      <w:marBottom w:val="0"/>
      <w:divBdr>
        <w:top w:val="none" w:sz="0" w:space="0" w:color="auto"/>
        <w:left w:val="none" w:sz="0" w:space="0" w:color="auto"/>
        <w:bottom w:val="none" w:sz="0" w:space="0" w:color="auto"/>
        <w:right w:val="none" w:sz="0" w:space="0" w:color="auto"/>
      </w:divBdr>
    </w:div>
    <w:div w:id="984941617">
      <w:bodyDiv w:val="1"/>
      <w:marLeft w:val="0"/>
      <w:marRight w:val="0"/>
      <w:marTop w:val="0"/>
      <w:marBottom w:val="0"/>
      <w:divBdr>
        <w:top w:val="none" w:sz="0" w:space="0" w:color="auto"/>
        <w:left w:val="none" w:sz="0" w:space="0" w:color="auto"/>
        <w:bottom w:val="none" w:sz="0" w:space="0" w:color="auto"/>
        <w:right w:val="none" w:sz="0" w:space="0" w:color="auto"/>
      </w:divBdr>
    </w:div>
    <w:div w:id="986397812">
      <w:bodyDiv w:val="1"/>
      <w:marLeft w:val="0"/>
      <w:marRight w:val="0"/>
      <w:marTop w:val="0"/>
      <w:marBottom w:val="0"/>
      <w:divBdr>
        <w:top w:val="none" w:sz="0" w:space="0" w:color="auto"/>
        <w:left w:val="none" w:sz="0" w:space="0" w:color="auto"/>
        <w:bottom w:val="none" w:sz="0" w:space="0" w:color="auto"/>
        <w:right w:val="none" w:sz="0" w:space="0" w:color="auto"/>
      </w:divBdr>
    </w:div>
    <w:div w:id="994146767">
      <w:bodyDiv w:val="1"/>
      <w:marLeft w:val="0"/>
      <w:marRight w:val="0"/>
      <w:marTop w:val="0"/>
      <w:marBottom w:val="0"/>
      <w:divBdr>
        <w:top w:val="none" w:sz="0" w:space="0" w:color="auto"/>
        <w:left w:val="none" w:sz="0" w:space="0" w:color="auto"/>
        <w:bottom w:val="none" w:sz="0" w:space="0" w:color="auto"/>
        <w:right w:val="none" w:sz="0" w:space="0" w:color="auto"/>
      </w:divBdr>
    </w:div>
    <w:div w:id="1016232094">
      <w:bodyDiv w:val="1"/>
      <w:marLeft w:val="0"/>
      <w:marRight w:val="0"/>
      <w:marTop w:val="0"/>
      <w:marBottom w:val="0"/>
      <w:divBdr>
        <w:top w:val="none" w:sz="0" w:space="0" w:color="auto"/>
        <w:left w:val="none" w:sz="0" w:space="0" w:color="auto"/>
        <w:bottom w:val="none" w:sz="0" w:space="0" w:color="auto"/>
        <w:right w:val="none" w:sz="0" w:space="0" w:color="auto"/>
      </w:divBdr>
    </w:div>
    <w:div w:id="1024866450">
      <w:bodyDiv w:val="1"/>
      <w:marLeft w:val="0"/>
      <w:marRight w:val="0"/>
      <w:marTop w:val="0"/>
      <w:marBottom w:val="0"/>
      <w:divBdr>
        <w:top w:val="none" w:sz="0" w:space="0" w:color="auto"/>
        <w:left w:val="none" w:sz="0" w:space="0" w:color="auto"/>
        <w:bottom w:val="none" w:sz="0" w:space="0" w:color="auto"/>
        <w:right w:val="none" w:sz="0" w:space="0" w:color="auto"/>
      </w:divBdr>
    </w:div>
    <w:div w:id="1040397760">
      <w:bodyDiv w:val="1"/>
      <w:marLeft w:val="0"/>
      <w:marRight w:val="0"/>
      <w:marTop w:val="0"/>
      <w:marBottom w:val="0"/>
      <w:divBdr>
        <w:top w:val="none" w:sz="0" w:space="0" w:color="auto"/>
        <w:left w:val="none" w:sz="0" w:space="0" w:color="auto"/>
        <w:bottom w:val="none" w:sz="0" w:space="0" w:color="auto"/>
        <w:right w:val="none" w:sz="0" w:space="0" w:color="auto"/>
      </w:divBdr>
    </w:div>
    <w:div w:id="1099763065">
      <w:bodyDiv w:val="1"/>
      <w:marLeft w:val="0"/>
      <w:marRight w:val="0"/>
      <w:marTop w:val="0"/>
      <w:marBottom w:val="0"/>
      <w:divBdr>
        <w:top w:val="none" w:sz="0" w:space="0" w:color="auto"/>
        <w:left w:val="none" w:sz="0" w:space="0" w:color="auto"/>
        <w:bottom w:val="none" w:sz="0" w:space="0" w:color="auto"/>
        <w:right w:val="none" w:sz="0" w:space="0" w:color="auto"/>
      </w:divBdr>
    </w:div>
    <w:div w:id="1148473421">
      <w:bodyDiv w:val="1"/>
      <w:marLeft w:val="0"/>
      <w:marRight w:val="0"/>
      <w:marTop w:val="0"/>
      <w:marBottom w:val="0"/>
      <w:divBdr>
        <w:top w:val="none" w:sz="0" w:space="0" w:color="auto"/>
        <w:left w:val="none" w:sz="0" w:space="0" w:color="auto"/>
        <w:bottom w:val="none" w:sz="0" w:space="0" w:color="auto"/>
        <w:right w:val="none" w:sz="0" w:space="0" w:color="auto"/>
      </w:divBdr>
    </w:div>
    <w:div w:id="1180848240">
      <w:bodyDiv w:val="1"/>
      <w:marLeft w:val="0"/>
      <w:marRight w:val="0"/>
      <w:marTop w:val="0"/>
      <w:marBottom w:val="0"/>
      <w:divBdr>
        <w:top w:val="none" w:sz="0" w:space="0" w:color="auto"/>
        <w:left w:val="none" w:sz="0" w:space="0" w:color="auto"/>
        <w:bottom w:val="none" w:sz="0" w:space="0" w:color="auto"/>
        <w:right w:val="none" w:sz="0" w:space="0" w:color="auto"/>
      </w:divBdr>
    </w:div>
    <w:div w:id="1221751006">
      <w:bodyDiv w:val="1"/>
      <w:marLeft w:val="0"/>
      <w:marRight w:val="0"/>
      <w:marTop w:val="0"/>
      <w:marBottom w:val="0"/>
      <w:divBdr>
        <w:top w:val="none" w:sz="0" w:space="0" w:color="auto"/>
        <w:left w:val="none" w:sz="0" w:space="0" w:color="auto"/>
        <w:bottom w:val="none" w:sz="0" w:space="0" w:color="auto"/>
        <w:right w:val="none" w:sz="0" w:space="0" w:color="auto"/>
      </w:divBdr>
    </w:div>
    <w:div w:id="1232738154">
      <w:bodyDiv w:val="1"/>
      <w:marLeft w:val="0"/>
      <w:marRight w:val="0"/>
      <w:marTop w:val="0"/>
      <w:marBottom w:val="0"/>
      <w:divBdr>
        <w:top w:val="none" w:sz="0" w:space="0" w:color="auto"/>
        <w:left w:val="none" w:sz="0" w:space="0" w:color="auto"/>
        <w:bottom w:val="none" w:sz="0" w:space="0" w:color="auto"/>
        <w:right w:val="none" w:sz="0" w:space="0" w:color="auto"/>
      </w:divBdr>
    </w:div>
    <w:div w:id="1283923486">
      <w:bodyDiv w:val="1"/>
      <w:marLeft w:val="0"/>
      <w:marRight w:val="0"/>
      <w:marTop w:val="0"/>
      <w:marBottom w:val="0"/>
      <w:divBdr>
        <w:top w:val="none" w:sz="0" w:space="0" w:color="auto"/>
        <w:left w:val="none" w:sz="0" w:space="0" w:color="auto"/>
        <w:bottom w:val="none" w:sz="0" w:space="0" w:color="auto"/>
        <w:right w:val="none" w:sz="0" w:space="0" w:color="auto"/>
      </w:divBdr>
    </w:div>
    <w:div w:id="1333683952">
      <w:bodyDiv w:val="1"/>
      <w:marLeft w:val="0"/>
      <w:marRight w:val="0"/>
      <w:marTop w:val="0"/>
      <w:marBottom w:val="0"/>
      <w:divBdr>
        <w:top w:val="none" w:sz="0" w:space="0" w:color="auto"/>
        <w:left w:val="none" w:sz="0" w:space="0" w:color="auto"/>
        <w:bottom w:val="none" w:sz="0" w:space="0" w:color="auto"/>
        <w:right w:val="none" w:sz="0" w:space="0" w:color="auto"/>
      </w:divBdr>
    </w:div>
    <w:div w:id="1345941955">
      <w:bodyDiv w:val="1"/>
      <w:marLeft w:val="0"/>
      <w:marRight w:val="0"/>
      <w:marTop w:val="0"/>
      <w:marBottom w:val="0"/>
      <w:divBdr>
        <w:top w:val="none" w:sz="0" w:space="0" w:color="auto"/>
        <w:left w:val="none" w:sz="0" w:space="0" w:color="auto"/>
        <w:bottom w:val="none" w:sz="0" w:space="0" w:color="auto"/>
        <w:right w:val="none" w:sz="0" w:space="0" w:color="auto"/>
      </w:divBdr>
    </w:div>
    <w:div w:id="1375276294">
      <w:bodyDiv w:val="1"/>
      <w:marLeft w:val="0"/>
      <w:marRight w:val="0"/>
      <w:marTop w:val="0"/>
      <w:marBottom w:val="0"/>
      <w:divBdr>
        <w:top w:val="none" w:sz="0" w:space="0" w:color="auto"/>
        <w:left w:val="none" w:sz="0" w:space="0" w:color="auto"/>
        <w:bottom w:val="none" w:sz="0" w:space="0" w:color="auto"/>
        <w:right w:val="none" w:sz="0" w:space="0" w:color="auto"/>
      </w:divBdr>
    </w:div>
    <w:div w:id="1377857348">
      <w:bodyDiv w:val="1"/>
      <w:marLeft w:val="0"/>
      <w:marRight w:val="0"/>
      <w:marTop w:val="0"/>
      <w:marBottom w:val="0"/>
      <w:divBdr>
        <w:top w:val="none" w:sz="0" w:space="0" w:color="auto"/>
        <w:left w:val="none" w:sz="0" w:space="0" w:color="auto"/>
        <w:bottom w:val="none" w:sz="0" w:space="0" w:color="auto"/>
        <w:right w:val="none" w:sz="0" w:space="0" w:color="auto"/>
      </w:divBdr>
    </w:div>
    <w:div w:id="1404062895">
      <w:bodyDiv w:val="1"/>
      <w:marLeft w:val="0"/>
      <w:marRight w:val="0"/>
      <w:marTop w:val="0"/>
      <w:marBottom w:val="0"/>
      <w:divBdr>
        <w:top w:val="none" w:sz="0" w:space="0" w:color="auto"/>
        <w:left w:val="none" w:sz="0" w:space="0" w:color="auto"/>
        <w:bottom w:val="none" w:sz="0" w:space="0" w:color="auto"/>
        <w:right w:val="none" w:sz="0" w:space="0" w:color="auto"/>
      </w:divBdr>
    </w:div>
    <w:div w:id="1421834344">
      <w:bodyDiv w:val="1"/>
      <w:marLeft w:val="0"/>
      <w:marRight w:val="0"/>
      <w:marTop w:val="0"/>
      <w:marBottom w:val="0"/>
      <w:divBdr>
        <w:top w:val="none" w:sz="0" w:space="0" w:color="auto"/>
        <w:left w:val="none" w:sz="0" w:space="0" w:color="auto"/>
        <w:bottom w:val="none" w:sz="0" w:space="0" w:color="auto"/>
        <w:right w:val="none" w:sz="0" w:space="0" w:color="auto"/>
      </w:divBdr>
    </w:div>
    <w:div w:id="1429620999">
      <w:bodyDiv w:val="1"/>
      <w:marLeft w:val="0"/>
      <w:marRight w:val="0"/>
      <w:marTop w:val="0"/>
      <w:marBottom w:val="0"/>
      <w:divBdr>
        <w:top w:val="none" w:sz="0" w:space="0" w:color="auto"/>
        <w:left w:val="none" w:sz="0" w:space="0" w:color="auto"/>
        <w:bottom w:val="none" w:sz="0" w:space="0" w:color="auto"/>
        <w:right w:val="none" w:sz="0" w:space="0" w:color="auto"/>
      </w:divBdr>
    </w:div>
    <w:div w:id="1435663981">
      <w:bodyDiv w:val="1"/>
      <w:marLeft w:val="0"/>
      <w:marRight w:val="0"/>
      <w:marTop w:val="0"/>
      <w:marBottom w:val="0"/>
      <w:divBdr>
        <w:top w:val="none" w:sz="0" w:space="0" w:color="auto"/>
        <w:left w:val="none" w:sz="0" w:space="0" w:color="auto"/>
        <w:bottom w:val="none" w:sz="0" w:space="0" w:color="auto"/>
        <w:right w:val="none" w:sz="0" w:space="0" w:color="auto"/>
      </w:divBdr>
    </w:div>
    <w:div w:id="1453554430">
      <w:bodyDiv w:val="1"/>
      <w:marLeft w:val="0"/>
      <w:marRight w:val="0"/>
      <w:marTop w:val="0"/>
      <w:marBottom w:val="0"/>
      <w:divBdr>
        <w:top w:val="none" w:sz="0" w:space="0" w:color="auto"/>
        <w:left w:val="none" w:sz="0" w:space="0" w:color="auto"/>
        <w:bottom w:val="none" w:sz="0" w:space="0" w:color="auto"/>
        <w:right w:val="none" w:sz="0" w:space="0" w:color="auto"/>
      </w:divBdr>
    </w:div>
    <w:div w:id="1466389782">
      <w:bodyDiv w:val="1"/>
      <w:marLeft w:val="0"/>
      <w:marRight w:val="0"/>
      <w:marTop w:val="0"/>
      <w:marBottom w:val="0"/>
      <w:divBdr>
        <w:top w:val="none" w:sz="0" w:space="0" w:color="auto"/>
        <w:left w:val="none" w:sz="0" w:space="0" w:color="auto"/>
        <w:bottom w:val="none" w:sz="0" w:space="0" w:color="auto"/>
        <w:right w:val="none" w:sz="0" w:space="0" w:color="auto"/>
      </w:divBdr>
    </w:div>
    <w:div w:id="1473013223">
      <w:bodyDiv w:val="1"/>
      <w:marLeft w:val="0"/>
      <w:marRight w:val="0"/>
      <w:marTop w:val="0"/>
      <w:marBottom w:val="0"/>
      <w:divBdr>
        <w:top w:val="none" w:sz="0" w:space="0" w:color="auto"/>
        <w:left w:val="none" w:sz="0" w:space="0" w:color="auto"/>
        <w:bottom w:val="none" w:sz="0" w:space="0" w:color="auto"/>
        <w:right w:val="none" w:sz="0" w:space="0" w:color="auto"/>
      </w:divBdr>
    </w:div>
    <w:div w:id="1537960160">
      <w:bodyDiv w:val="1"/>
      <w:marLeft w:val="0"/>
      <w:marRight w:val="0"/>
      <w:marTop w:val="0"/>
      <w:marBottom w:val="0"/>
      <w:divBdr>
        <w:top w:val="none" w:sz="0" w:space="0" w:color="auto"/>
        <w:left w:val="none" w:sz="0" w:space="0" w:color="auto"/>
        <w:bottom w:val="none" w:sz="0" w:space="0" w:color="auto"/>
        <w:right w:val="none" w:sz="0" w:space="0" w:color="auto"/>
      </w:divBdr>
    </w:div>
    <w:div w:id="1546798639">
      <w:bodyDiv w:val="1"/>
      <w:marLeft w:val="0"/>
      <w:marRight w:val="0"/>
      <w:marTop w:val="0"/>
      <w:marBottom w:val="0"/>
      <w:divBdr>
        <w:top w:val="none" w:sz="0" w:space="0" w:color="auto"/>
        <w:left w:val="none" w:sz="0" w:space="0" w:color="auto"/>
        <w:bottom w:val="none" w:sz="0" w:space="0" w:color="auto"/>
        <w:right w:val="none" w:sz="0" w:space="0" w:color="auto"/>
      </w:divBdr>
    </w:div>
    <w:div w:id="1568415697">
      <w:bodyDiv w:val="1"/>
      <w:marLeft w:val="0"/>
      <w:marRight w:val="0"/>
      <w:marTop w:val="0"/>
      <w:marBottom w:val="0"/>
      <w:divBdr>
        <w:top w:val="none" w:sz="0" w:space="0" w:color="auto"/>
        <w:left w:val="none" w:sz="0" w:space="0" w:color="auto"/>
        <w:bottom w:val="none" w:sz="0" w:space="0" w:color="auto"/>
        <w:right w:val="none" w:sz="0" w:space="0" w:color="auto"/>
      </w:divBdr>
    </w:div>
    <w:div w:id="1581326994">
      <w:bodyDiv w:val="1"/>
      <w:marLeft w:val="0"/>
      <w:marRight w:val="0"/>
      <w:marTop w:val="0"/>
      <w:marBottom w:val="0"/>
      <w:divBdr>
        <w:top w:val="none" w:sz="0" w:space="0" w:color="auto"/>
        <w:left w:val="none" w:sz="0" w:space="0" w:color="auto"/>
        <w:bottom w:val="none" w:sz="0" w:space="0" w:color="auto"/>
        <w:right w:val="none" w:sz="0" w:space="0" w:color="auto"/>
      </w:divBdr>
    </w:div>
    <w:div w:id="1612594338">
      <w:bodyDiv w:val="1"/>
      <w:marLeft w:val="0"/>
      <w:marRight w:val="0"/>
      <w:marTop w:val="0"/>
      <w:marBottom w:val="0"/>
      <w:divBdr>
        <w:top w:val="none" w:sz="0" w:space="0" w:color="auto"/>
        <w:left w:val="none" w:sz="0" w:space="0" w:color="auto"/>
        <w:bottom w:val="none" w:sz="0" w:space="0" w:color="auto"/>
        <w:right w:val="none" w:sz="0" w:space="0" w:color="auto"/>
      </w:divBdr>
    </w:div>
    <w:div w:id="1676417289">
      <w:bodyDiv w:val="1"/>
      <w:marLeft w:val="0"/>
      <w:marRight w:val="0"/>
      <w:marTop w:val="0"/>
      <w:marBottom w:val="0"/>
      <w:divBdr>
        <w:top w:val="none" w:sz="0" w:space="0" w:color="auto"/>
        <w:left w:val="none" w:sz="0" w:space="0" w:color="auto"/>
        <w:bottom w:val="none" w:sz="0" w:space="0" w:color="auto"/>
        <w:right w:val="none" w:sz="0" w:space="0" w:color="auto"/>
      </w:divBdr>
    </w:div>
    <w:div w:id="1736389642">
      <w:bodyDiv w:val="1"/>
      <w:marLeft w:val="0"/>
      <w:marRight w:val="0"/>
      <w:marTop w:val="0"/>
      <w:marBottom w:val="0"/>
      <w:divBdr>
        <w:top w:val="none" w:sz="0" w:space="0" w:color="auto"/>
        <w:left w:val="none" w:sz="0" w:space="0" w:color="auto"/>
        <w:bottom w:val="none" w:sz="0" w:space="0" w:color="auto"/>
        <w:right w:val="none" w:sz="0" w:space="0" w:color="auto"/>
      </w:divBdr>
    </w:div>
    <w:div w:id="1754816753">
      <w:bodyDiv w:val="1"/>
      <w:marLeft w:val="0"/>
      <w:marRight w:val="0"/>
      <w:marTop w:val="0"/>
      <w:marBottom w:val="0"/>
      <w:divBdr>
        <w:top w:val="none" w:sz="0" w:space="0" w:color="auto"/>
        <w:left w:val="none" w:sz="0" w:space="0" w:color="auto"/>
        <w:bottom w:val="none" w:sz="0" w:space="0" w:color="auto"/>
        <w:right w:val="none" w:sz="0" w:space="0" w:color="auto"/>
      </w:divBdr>
    </w:div>
    <w:div w:id="1775204276">
      <w:bodyDiv w:val="1"/>
      <w:marLeft w:val="0"/>
      <w:marRight w:val="0"/>
      <w:marTop w:val="0"/>
      <w:marBottom w:val="0"/>
      <w:divBdr>
        <w:top w:val="none" w:sz="0" w:space="0" w:color="auto"/>
        <w:left w:val="none" w:sz="0" w:space="0" w:color="auto"/>
        <w:bottom w:val="none" w:sz="0" w:space="0" w:color="auto"/>
        <w:right w:val="none" w:sz="0" w:space="0" w:color="auto"/>
      </w:divBdr>
    </w:div>
    <w:div w:id="1776703584">
      <w:bodyDiv w:val="1"/>
      <w:marLeft w:val="0"/>
      <w:marRight w:val="0"/>
      <w:marTop w:val="0"/>
      <w:marBottom w:val="0"/>
      <w:divBdr>
        <w:top w:val="none" w:sz="0" w:space="0" w:color="auto"/>
        <w:left w:val="none" w:sz="0" w:space="0" w:color="auto"/>
        <w:bottom w:val="none" w:sz="0" w:space="0" w:color="auto"/>
        <w:right w:val="none" w:sz="0" w:space="0" w:color="auto"/>
      </w:divBdr>
    </w:div>
    <w:div w:id="1804615508">
      <w:bodyDiv w:val="1"/>
      <w:marLeft w:val="0"/>
      <w:marRight w:val="0"/>
      <w:marTop w:val="0"/>
      <w:marBottom w:val="0"/>
      <w:divBdr>
        <w:top w:val="none" w:sz="0" w:space="0" w:color="auto"/>
        <w:left w:val="none" w:sz="0" w:space="0" w:color="auto"/>
        <w:bottom w:val="none" w:sz="0" w:space="0" w:color="auto"/>
        <w:right w:val="none" w:sz="0" w:space="0" w:color="auto"/>
      </w:divBdr>
    </w:div>
    <w:div w:id="1863351014">
      <w:bodyDiv w:val="1"/>
      <w:marLeft w:val="0"/>
      <w:marRight w:val="0"/>
      <w:marTop w:val="0"/>
      <w:marBottom w:val="0"/>
      <w:divBdr>
        <w:top w:val="none" w:sz="0" w:space="0" w:color="auto"/>
        <w:left w:val="none" w:sz="0" w:space="0" w:color="auto"/>
        <w:bottom w:val="none" w:sz="0" w:space="0" w:color="auto"/>
        <w:right w:val="none" w:sz="0" w:space="0" w:color="auto"/>
      </w:divBdr>
    </w:div>
    <w:div w:id="1863978410">
      <w:bodyDiv w:val="1"/>
      <w:marLeft w:val="0"/>
      <w:marRight w:val="0"/>
      <w:marTop w:val="0"/>
      <w:marBottom w:val="0"/>
      <w:divBdr>
        <w:top w:val="none" w:sz="0" w:space="0" w:color="auto"/>
        <w:left w:val="none" w:sz="0" w:space="0" w:color="auto"/>
        <w:bottom w:val="none" w:sz="0" w:space="0" w:color="auto"/>
        <w:right w:val="none" w:sz="0" w:space="0" w:color="auto"/>
      </w:divBdr>
    </w:div>
    <w:div w:id="1894846562">
      <w:bodyDiv w:val="1"/>
      <w:marLeft w:val="0"/>
      <w:marRight w:val="0"/>
      <w:marTop w:val="0"/>
      <w:marBottom w:val="0"/>
      <w:divBdr>
        <w:top w:val="none" w:sz="0" w:space="0" w:color="auto"/>
        <w:left w:val="none" w:sz="0" w:space="0" w:color="auto"/>
        <w:bottom w:val="none" w:sz="0" w:space="0" w:color="auto"/>
        <w:right w:val="none" w:sz="0" w:space="0" w:color="auto"/>
      </w:divBdr>
    </w:div>
    <w:div w:id="1897736329">
      <w:bodyDiv w:val="1"/>
      <w:marLeft w:val="0"/>
      <w:marRight w:val="0"/>
      <w:marTop w:val="0"/>
      <w:marBottom w:val="0"/>
      <w:divBdr>
        <w:top w:val="none" w:sz="0" w:space="0" w:color="auto"/>
        <w:left w:val="none" w:sz="0" w:space="0" w:color="auto"/>
        <w:bottom w:val="none" w:sz="0" w:space="0" w:color="auto"/>
        <w:right w:val="none" w:sz="0" w:space="0" w:color="auto"/>
      </w:divBdr>
    </w:div>
    <w:div w:id="1914583435">
      <w:bodyDiv w:val="1"/>
      <w:marLeft w:val="0"/>
      <w:marRight w:val="0"/>
      <w:marTop w:val="0"/>
      <w:marBottom w:val="0"/>
      <w:divBdr>
        <w:top w:val="none" w:sz="0" w:space="0" w:color="auto"/>
        <w:left w:val="none" w:sz="0" w:space="0" w:color="auto"/>
        <w:bottom w:val="none" w:sz="0" w:space="0" w:color="auto"/>
        <w:right w:val="none" w:sz="0" w:space="0" w:color="auto"/>
      </w:divBdr>
    </w:div>
    <w:div w:id="1951428458">
      <w:bodyDiv w:val="1"/>
      <w:marLeft w:val="0"/>
      <w:marRight w:val="0"/>
      <w:marTop w:val="0"/>
      <w:marBottom w:val="0"/>
      <w:divBdr>
        <w:top w:val="none" w:sz="0" w:space="0" w:color="auto"/>
        <w:left w:val="none" w:sz="0" w:space="0" w:color="auto"/>
        <w:bottom w:val="none" w:sz="0" w:space="0" w:color="auto"/>
        <w:right w:val="none" w:sz="0" w:space="0" w:color="auto"/>
      </w:divBdr>
    </w:div>
    <w:div w:id="1951547205">
      <w:bodyDiv w:val="1"/>
      <w:marLeft w:val="0"/>
      <w:marRight w:val="0"/>
      <w:marTop w:val="0"/>
      <w:marBottom w:val="0"/>
      <w:divBdr>
        <w:top w:val="none" w:sz="0" w:space="0" w:color="auto"/>
        <w:left w:val="none" w:sz="0" w:space="0" w:color="auto"/>
        <w:bottom w:val="none" w:sz="0" w:space="0" w:color="auto"/>
        <w:right w:val="none" w:sz="0" w:space="0" w:color="auto"/>
      </w:divBdr>
    </w:div>
    <w:div w:id="1964966267">
      <w:bodyDiv w:val="1"/>
      <w:marLeft w:val="0"/>
      <w:marRight w:val="0"/>
      <w:marTop w:val="0"/>
      <w:marBottom w:val="0"/>
      <w:divBdr>
        <w:top w:val="none" w:sz="0" w:space="0" w:color="auto"/>
        <w:left w:val="none" w:sz="0" w:space="0" w:color="auto"/>
        <w:bottom w:val="none" w:sz="0" w:space="0" w:color="auto"/>
        <w:right w:val="none" w:sz="0" w:space="0" w:color="auto"/>
      </w:divBdr>
    </w:div>
    <w:div w:id="1983660081">
      <w:bodyDiv w:val="1"/>
      <w:marLeft w:val="0"/>
      <w:marRight w:val="0"/>
      <w:marTop w:val="0"/>
      <w:marBottom w:val="0"/>
      <w:divBdr>
        <w:top w:val="none" w:sz="0" w:space="0" w:color="auto"/>
        <w:left w:val="none" w:sz="0" w:space="0" w:color="auto"/>
        <w:bottom w:val="none" w:sz="0" w:space="0" w:color="auto"/>
        <w:right w:val="none" w:sz="0" w:space="0" w:color="auto"/>
      </w:divBdr>
    </w:div>
    <w:div w:id="1996372742">
      <w:bodyDiv w:val="1"/>
      <w:marLeft w:val="0"/>
      <w:marRight w:val="0"/>
      <w:marTop w:val="0"/>
      <w:marBottom w:val="0"/>
      <w:divBdr>
        <w:top w:val="none" w:sz="0" w:space="0" w:color="auto"/>
        <w:left w:val="none" w:sz="0" w:space="0" w:color="auto"/>
        <w:bottom w:val="none" w:sz="0" w:space="0" w:color="auto"/>
        <w:right w:val="none" w:sz="0" w:space="0" w:color="auto"/>
      </w:divBdr>
    </w:div>
    <w:div w:id="2073429646">
      <w:bodyDiv w:val="1"/>
      <w:marLeft w:val="0"/>
      <w:marRight w:val="0"/>
      <w:marTop w:val="0"/>
      <w:marBottom w:val="0"/>
      <w:divBdr>
        <w:top w:val="none" w:sz="0" w:space="0" w:color="auto"/>
        <w:left w:val="none" w:sz="0" w:space="0" w:color="auto"/>
        <w:bottom w:val="none" w:sz="0" w:space="0" w:color="auto"/>
        <w:right w:val="none" w:sz="0" w:space="0" w:color="auto"/>
      </w:divBdr>
    </w:div>
    <w:div w:id="2117630876">
      <w:bodyDiv w:val="1"/>
      <w:marLeft w:val="0"/>
      <w:marRight w:val="0"/>
      <w:marTop w:val="0"/>
      <w:marBottom w:val="0"/>
      <w:divBdr>
        <w:top w:val="none" w:sz="0" w:space="0" w:color="auto"/>
        <w:left w:val="none" w:sz="0" w:space="0" w:color="auto"/>
        <w:bottom w:val="none" w:sz="0" w:space="0" w:color="auto"/>
        <w:right w:val="none" w:sz="0" w:space="0" w:color="auto"/>
      </w:divBdr>
    </w:div>
    <w:div w:id="2125037025">
      <w:bodyDiv w:val="1"/>
      <w:marLeft w:val="0"/>
      <w:marRight w:val="0"/>
      <w:marTop w:val="0"/>
      <w:marBottom w:val="0"/>
      <w:divBdr>
        <w:top w:val="none" w:sz="0" w:space="0" w:color="auto"/>
        <w:left w:val="none" w:sz="0" w:space="0" w:color="auto"/>
        <w:bottom w:val="none" w:sz="0" w:space="0" w:color="auto"/>
        <w:right w:val="none" w:sz="0" w:space="0" w:color="auto"/>
      </w:divBdr>
    </w:div>
    <w:div w:id="21300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EE1CB-E166-49D4-83E2-BC11C7129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13</Pages>
  <Words>3755</Words>
  <Characters>20281</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CHEFE DE GABINETE</dc:creator>
  <cp:lastModifiedBy>Gerliane Morais</cp:lastModifiedBy>
  <cp:revision>21</cp:revision>
  <cp:lastPrinted>2026-06-23T18:42:00Z</cp:lastPrinted>
  <dcterms:created xsi:type="dcterms:W3CDTF">2025-07-25T14:45:00Z</dcterms:created>
  <dcterms:modified xsi:type="dcterms:W3CDTF">2026-06-23T18:59:00Z</dcterms:modified>
</cp:coreProperties>
</file>