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311FA8E5" w:rsidR="00D526DD" w:rsidRPr="00A74AF9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4"/>
          <w:szCs w:val="24"/>
          <w:lang w:val="pt-BR"/>
        </w:rPr>
      </w:pPr>
      <w:bookmarkStart w:id="0" w:name="_GoBack"/>
      <w:bookmarkEnd w:id="0"/>
      <w:r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EDITAL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PREGÃO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ELETRONICO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N.º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0</w:t>
      </w:r>
      <w:r w:rsidR="00A74AF9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5</w:t>
      </w:r>
      <w:r w:rsidR="001939B5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5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</w:t>
      </w:r>
      <w:r w:rsidR="00FF1095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CCP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/202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3</w:t>
      </w:r>
    </w:p>
    <w:p w14:paraId="1CB2B037" w14:textId="77777777" w:rsidR="003C645A" w:rsidRPr="00A74AF9" w:rsidRDefault="003C645A" w:rsidP="003C645A">
      <w:pPr>
        <w:pStyle w:val="Corpodetexto"/>
        <w:spacing w:before="60" w:after="60"/>
        <w:ind w:left="170" w:right="57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380E4A94" w14:textId="06E5D1FF" w:rsidR="00D526DD" w:rsidRPr="00A74AF9" w:rsidRDefault="00986C7D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MUNICÍPIO DE ESPIGÃO DO OESTE/RO, ATRAVÉS DO PREGEIRO NOMEADO PELO DECRETO Nº </w:t>
      </w:r>
      <w:r w:rsidR="00A74AF9" w:rsidRPr="00A74AF9">
        <w:rPr>
          <w:rFonts w:ascii="Arial" w:hAnsi="Arial" w:cs="Arial"/>
          <w:sz w:val="24"/>
          <w:szCs w:val="24"/>
          <w:lang w:val="pt-BR"/>
        </w:rPr>
        <w:t>5.504/2023 E 5.503/2023</w:t>
      </w:r>
      <w:r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TORNA PÚBLICO, PARA CONHECIMENTO DOS INTERESSADOS, QUE REALIZAR</w:t>
      </w:r>
      <w:r w:rsidR="00A34491" w:rsidRPr="00A74AF9">
        <w:rPr>
          <w:rFonts w:ascii="Arial" w:hAnsi="Arial" w:cs="Arial"/>
          <w:sz w:val="24"/>
          <w:szCs w:val="24"/>
          <w:lang w:val="pt-BR"/>
        </w:rPr>
        <w:t>Á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LICITAÇÃO NA MODALIDADE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PREGÃO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NA </w:t>
      </w:r>
      <w:r w:rsidRPr="00A74AF9">
        <w:rPr>
          <w:rFonts w:ascii="Arial" w:hAnsi="Arial" w:cs="Arial"/>
          <w:b/>
          <w:sz w:val="24"/>
          <w:szCs w:val="24"/>
          <w:lang w:val="pt-BR"/>
        </w:rPr>
        <w:t>FORMA ELETRÔNIC</w:t>
      </w:r>
      <w:r w:rsidR="003C3725" w:rsidRPr="00A74AF9">
        <w:rPr>
          <w:rFonts w:ascii="Arial" w:hAnsi="Arial" w:cs="Arial"/>
          <w:b/>
          <w:sz w:val="24"/>
          <w:szCs w:val="24"/>
          <w:lang w:val="pt-BR"/>
        </w:rPr>
        <w:t>A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COM CRITÉRIO DE JULGAMENTO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PREÇO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VISANDO 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aquisição de material de consumo e material permanente  versa sobre a licitação com aquisição de aparelho smartphone com sistema operacional ios, câmera fotográfica, cartão de memória para câmera fotográfica de 256 gb, aeronave tipo drone, lente para câmera fotográfica 18-150 e lente para câmera fotográfica 18-45 em atendimento ao Departamento de Comunicação Social, para produção e transmissão de vídeos institucionais das secretarias e cobertura em eventos, para atender a demanda do </w:t>
      </w:r>
      <w:r w:rsidR="001939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G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abinete do Prefeito</w:t>
      </w:r>
      <w:r w:rsidR="009A576F" w:rsidRPr="000E16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 xml:space="preserve"> </w:t>
      </w:r>
      <w:r w:rsidR="001939B5" w:rsidRPr="001939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>deste</w:t>
      </w:r>
      <w:r w:rsidR="009A576F" w:rsidRPr="000E16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 xml:space="preserve"> Município de Espigão do Oeste-RO</w:t>
      </w:r>
      <w:r w:rsidR="00F82F4F" w:rsidRPr="001939B5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COM FUNDAMENTO LEGAL NOS TERMOS DA LEI </w:t>
      </w:r>
      <w:r w:rsidR="005B6306" w:rsidRPr="00A74AF9">
        <w:rPr>
          <w:rFonts w:ascii="Arial" w:hAnsi="Arial" w:cs="Arial"/>
          <w:sz w:val="24"/>
          <w:szCs w:val="24"/>
          <w:lang w:val="pt-BR"/>
        </w:rPr>
        <w:t xml:space="preserve">FEDERAL </w:t>
      </w:r>
      <w:r w:rsidRPr="00A74AF9">
        <w:rPr>
          <w:rFonts w:ascii="Arial" w:hAnsi="Arial" w:cs="Arial"/>
          <w:sz w:val="24"/>
          <w:szCs w:val="24"/>
          <w:lang w:val="pt-BR"/>
        </w:rPr>
        <w:t>Nº 14.133, DE 01 DE ABRIL DE 202</w:t>
      </w:r>
      <w:r w:rsidR="00713B56" w:rsidRPr="00A74AF9">
        <w:rPr>
          <w:rFonts w:ascii="Arial" w:hAnsi="Arial" w:cs="Arial"/>
          <w:sz w:val="24"/>
          <w:szCs w:val="24"/>
          <w:lang w:val="pt-BR"/>
        </w:rPr>
        <w:t>1</w:t>
      </w:r>
      <w:r w:rsidRPr="00A74AF9">
        <w:rPr>
          <w:rFonts w:ascii="Arial" w:hAnsi="Arial" w:cs="Arial"/>
          <w:sz w:val="24"/>
          <w:szCs w:val="24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A74AF9" w:rsidRDefault="00986C7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A74AF9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monitoramento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transferidos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página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8">
        <w:r w:rsidRPr="00A74AF9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atribuições: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A74AF9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A74AF9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A74AF9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5F6A70D3" w:rsidR="00D526DD" w:rsidRPr="00A74AF9" w:rsidRDefault="00242609" w:rsidP="00242609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21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06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FE0F07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A74AF9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345BD0AC" w:rsidR="00D526DD" w:rsidRPr="00A74AF9" w:rsidRDefault="00242609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05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07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0B167C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F9173F" w:rsidRPr="00A74AF9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A74AF9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A74AF9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A74AF9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A74AF9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A74AF9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68792DCD" w:rsidR="00D526DD" w:rsidRPr="00A74AF9" w:rsidRDefault="00242609" w:rsidP="00242609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05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07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17630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223602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A74AF9" w:rsidRDefault="00223602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9">
              <w:r w:rsidR="00812908" w:rsidRPr="00A74AF9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A74AF9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A74AF9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A74AF9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="00731BE0"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A74AF9">
        <w:rPr>
          <w:sz w:val="24"/>
          <w:szCs w:val="24"/>
          <w:shd w:val="clear" w:color="auto" w:fill="D5E2BB"/>
          <w:lang w:val="pt-BR"/>
        </w:rPr>
        <w:t>BJETO</w:t>
      </w:r>
    </w:p>
    <w:p w14:paraId="1FDC6085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b/>
          <w:sz w:val="24"/>
          <w:szCs w:val="24"/>
          <w:lang w:val="pt-BR"/>
        </w:rPr>
      </w:pPr>
    </w:p>
    <w:p w14:paraId="646F88AF" w14:textId="3E8919C0" w:rsidR="00D526DD" w:rsidRPr="00A74AF9" w:rsidRDefault="00812908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objeto da presente licitação é a escolha da proposta mais vantajosa para 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 xml:space="preserve">aquisição de material de consumo e material permanente  versa sobre a licitação com aquisição de aparelho smartphone com sistema operacional ios, câmera fotográfica, cartão de 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lastRenderedPageBreak/>
        <w:t xml:space="preserve">memória para câmera fotográfica de 256 gb, aeronave tipo drone, lente para câmera fotográfica 18-150 e lente para câmera fotográfica 18-45 em atendimento ao Departamento de Comunicação Social, para produção e transmissão de vídeos institucionais das secretarias e cobertura em eventos, para atender a demanda do </w:t>
      </w:r>
      <w:r w:rsidR="001939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G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abinete do Prefeito</w:t>
      </w:r>
      <w:r w:rsidR="001939B5" w:rsidRPr="000E16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 xml:space="preserve"> </w:t>
      </w:r>
      <w:r w:rsidR="001939B5" w:rsidRPr="001939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>deste</w:t>
      </w:r>
      <w:r w:rsidR="001939B5" w:rsidRPr="000E16B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shd w:val="clear" w:color="auto" w:fill="FFFFFF"/>
          <w:lang w:eastAsia="pt-BR"/>
        </w:rPr>
        <w:t xml:space="preserve"> Município de Espigão do Oeste-RO</w:t>
      </w:r>
      <w:r w:rsidRPr="00A74AF9">
        <w:rPr>
          <w:rFonts w:ascii="Arial" w:hAnsi="Arial" w:cs="Arial"/>
          <w:sz w:val="24"/>
          <w:szCs w:val="24"/>
          <w:lang w:val="pt-BR"/>
        </w:rPr>
        <w:t>, 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16919B39" w14:textId="028D27CD" w:rsidR="00731BE0" w:rsidRPr="00A74AF9" w:rsidRDefault="00812908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O critério de julgamento adotado será 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</w:t>
      </w:r>
      <w:r w:rsidR="0046638D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>, observadas as exigências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objeto.</w:t>
      </w:r>
    </w:p>
    <w:p w14:paraId="6AFC941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ORÇAMENTÁRIOS</w:t>
      </w:r>
    </w:p>
    <w:p w14:paraId="6AA6CE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C587906" w14:textId="380D405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despesas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atender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programadas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orçamentária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</w:t>
      </w:r>
      <w:r w:rsidR="004716A4">
        <w:rPr>
          <w:rFonts w:ascii="Arial" w:hAnsi="Arial" w:cs="Arial"/>
          <w:sz w:val="24"/>
          <w:szCs w:val="24"/>
          <w:lang w:val="pt-BR"/>
        </w:rPr>
        <w:t>o Gabinete 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</w:t>
      </w:r>
      <w:r w:rsidR="00EB42DE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abaixo:</w:t>
      </w:r>
    </w:p>
    <w:p w14:paraId="0DAACBEF" w14:textId="3E471DD9" w:rsidR="00F82F4F" w:rsidRPr="00A74AF9" w:rsidRDefault="00F82F4F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24"/>
          <w:szCs w:val="24"/>
        </w:rPr>
      </w:pPr>
      <w:r w:rsidRPr="00A74AF9">
        <w:rPr>
          <w:rFonts w:ascii="Arial" w:hAnsi="Arial" w:cs="Arial"/>
          <w:b/>
          <w:bCs/>
          <w:sz w:val="24"/>
          <w:szCs w:val="24"/>
        </w:rPr>
        <w:t>2.1.1. PROGRAMA FINANCEIRO CONFORME RESERVA ORÇAMENTÁRIA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1939B5" w:rsidRPr="00F1389B" w14:paraId="081C7626" w14:textId="77777777" w:rsidTr="00223602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3713F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28</w:t>
            </w:r>
          </w:p>
        </w:tc>
      </w:tr>
      <w:tr w:rsidR="001939B5" w:rsidRPr="00F1389B" w14:paraId="1A4E8F65" w14:textId="77777777" w:rsidTr="00223602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ED57D0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1939B5" w:rsidRPr="00F1389B" w14:paraId="7165A390" w14:textId="77777777" w:rsidTr="00223602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DFDE72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1939B5" w:rsidRPr="00F1389B" w14:paraId="44CFBB1A" w14:textId="77777777" w:rsidTr="00223602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40B795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3.3.90.30.00 - MATERIAL DE CONSUMO</w:t>
            </w:r>
          </w:p>
        </w:tc>
      </w:tr>
    </w:tbl>
    <w:p w14:paraId="7C07DBDE" w14:textId="77777777" w:rsidR="009A576F" w:rsidRDefault="009A576F" w:rsidP="001939B5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1939B5" w:rsidRPr="00F1389B" w14:paraId="55245A7C" w14:textId="77777777" w:rsidTr="00223602">
        <w:trPr>
          <w:tblHeader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186D42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1069</w:t>
            </w:r>
          </w:p>
        </w:tc>
      </w:tr>
      <w:tr w:rsidR="001939B5" w:rsidRPr="00F1389B" w14:paraId="79DE489C" w14:textId="77777777" w:rsidTr="00223602">
        <w:trPr>
          <w:tblHeader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B03B42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1939B5" w:rsidRPr="00F1389B" w14:paraId="615C3F39" w14:textId="77777777" w:rsidTr="00223602">
        <w:trPr>
          <w:tblHeader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948FC4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1939B5" w:rsidRPr="00F1389B" w14:paraId="2D562486" w14:textId="77777777" w:rsidTr="00223602">
        <w:trPr>
          <w:tblHeader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F25290" w14:textId="77777777" w:rsidR="001939B5" w:rsidRPr="00F1389B" w:rsidRDefault="001939B5" w:rsidP="001939B5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1389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55690736" w14:textId="77777777" w:rsidR="001939B5" w:rsidRDefault="001939B5" w:rsidP="001939B5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97B5F4A" w14:textId="77777777" w:rsidR="001939B5" w:rsidRPr="00DF68E7" w:rsidRDefault="001939B5" w:rsidP="00A74AF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9D2B6E" w14:textId="6565FEE1" w:rsidR="00D261FD" w:rsidRPr="00A74AF9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A74AF9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A74AF9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="00D261F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0">
        <w:r w:rsidRPr="00A74AF9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responsabiliza-se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efetuadas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1CA7634" w14:textId="0B20B93B" w:rsidR="00731BE0" w:rsidRPr="00A74AF9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não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="00A74AF9">
        <w:rPr>
          <w:rFonts w:ascii="Arial" w:hAnsi="Arial" w:cs="Arial"/>
          <w:sz w:val="24"/>
          <w:szCs w:val="24"/>
          <w:lang w:val="pt-BR"/>
        </w:rPr>
        <w:t>.</w:t>
      </w:r>
    </w:p>
    <w:p w14:paraId="2F25A5F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25C2275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PARTICIPAÇÃO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NO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PREGÃO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085668A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Credenciamento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 -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 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Proibidos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licitações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legislação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atendam 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seu(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 anexo(s);</w:t>
      </w:r>
    </w:p>
    <w:p w14:paraId="043D533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Estrangeiros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receber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enquadrem 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falência,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concurso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credores,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concordata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dissolução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3°</w:t>
      </w:r>
      <w:r w:rsidRPr="00A74AF9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usufruir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0B55600" w14:textId="016ECDDA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itens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prosseguimento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conformidade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Que nos valores propostos estão inclusos todos os custos operacionais, encargos previdenciários,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incidam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direitos trabalhistas assegurados na Constituição Federal, nas leis trabalhistas, nas normas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infralegais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não emprega menor de 18 anos em trabalho noturno, perigoso ou insalubre e não emprega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XXXIII,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possui,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cadeia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produtiva,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empregados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degradante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Federal;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falsa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lei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59246AC7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APRESENTAÇÃO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DOCUMENTOS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487A376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envio da proposta e dos documentos de habilitação exigidos neste Edital, ocorrerão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senha.</w:t>
      </w:r>
    </w:p>
    <w:p w14:paraId="13ACC13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57E11EE" w14:textId="090CF28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encaminharão, exclusivamente por meio do 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istema eletrônico, proposta com </w:t>
      </w:r>
      <w:r w:rsidRPr="00A74AF9">
        <w:rPr>
          <w:rFonts w:ascii="Arial" w:hAnsi="Arial" w:cs="Arial"/>
          <w:sz w:val="24"/>
          <w:szCs w:val="24"/>
          <w:lang w:val="pt-BR"/>
        </w:rPr>
        <w:t>a descrição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objeto ofertado e o preço, até a data e o horário estabelecidos para abertura da sessão pública, quando,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encerrar-se-á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documentação.</w:t>
      </w:r>
    </w:p>
    <w:p w14:paraId="257EB31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8A9DA1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de habilitação exigidos no edital serão encaminhados apenas pelo licitante 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II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771F8E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0995454" w14:textId="2E2749BF" w:rsidR="00731BE0" w:rsidRPr="00A74AF9" w:rsidRDefault="00731BE0" w:rsidP="00CA3146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5.3.1.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F94B7C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 sob pena de 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544D8A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D3788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767F8BC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6222E5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Incumbirá ao licitante acompanhar as operações no sistema eletrônico durante a sessão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pública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desconexão.</w:t>
      </w:r>
    </w:p>
    <w:p w14:paraId="3859239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B80D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sistema;</w:t>
      </w:r>
    </w:p>
    <w:p w14:paraId="05EEEFC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A7100B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C35C7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627AB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respectivamente.</w:t>
      </w:r>
    </w:p>
    <w:p w14:paraId="4AD8C13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87887F5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PREENCHIMENTO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PROPOSTA.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271FCE1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LICITANTE DEVERÁ ENVIAR SUA PROPOSTA MEDIANTE O PREENCHIMENTO,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Marca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 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C20D0F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operacionais,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encargos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previdenciários,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omissão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A74AF9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ABERTURA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SESSÃO,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CLASSIFICAÇÃO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FORMULAÇÃO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logo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que:</w:t>
      </w:r>
    </w:p>
    <w:p w14:paraId="1C126BB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contiverem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obedecerem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pormenorizadas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inexequíveis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permanecerem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acima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tiverem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exequibilidade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demonstrada,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desconformidade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A74AF9" w:rsidRDefault="00731BE0" w:rsidP="00CA3146">
      <w:pPr>
        <w:pStyle w:val="Corpodetexto"/>
        <w:ind w:left="69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7.2.1.1.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feita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exclusivamente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sempre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acompanhamento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impede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definitivo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sentido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levado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ordenará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troca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 informados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preâmbulo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regras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128D7E8" w14:textId="7CD01F5D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inferior</w:t>
      </w:r>
      <w:r w:rsidRPr="00A74AF9">
        <w:rPr>
          <w:rFonts w:ascii="Arial" w:hAnsi="Arial" w:cs="Arial"/>
          <w:b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ou</w:t>
      </w:r>
      <w:r w:rsidRPr="00A74AF9">
        <w:rPr>
          <w:rFonts w:ascii="Arial" w:hAnsi="Arial" w:cs="Arial"/>
          <w:b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percentual</w:t>
      </w:r>
      <w:r w:rsidRPr="00A74AF9">
        <w:rPr>
          <w:rFonts w:ascii="Arial" w:hAnsi="Arial" w:cs="Arial"/>
          <w:b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desconto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16EFA29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23C72DE" w14:textId="58B5D69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mínimo de diferença de valores ou percentuais entre os lances, que incidirá tanto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aos lances intermediários quanto em relação à proposta que cobrir a melhor oferta deverá,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1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(um)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segundo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40F53A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descartados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A74AF9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A74AF9" w:rsidRDefault="00731BE0" w:rsidP="00CA3146">
      <w:pPr>
        <w:ind w:left="132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A74AF9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tratar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consecução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A74AF9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quinze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previsto, o sistema encaminhará o aviso de fechamento iminente dos lances 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7DE05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mais baixo e os autores das ofertas com valores até dez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 xml:space="preserve">por cento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superiores</w:t>
      </w:r>
      <w:proofErr w:type="spellEnd"/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àquela 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37CAC7" w14:textId="6D003CD3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Na ausência de, no mínimo, três ofertas nas condições de que trata o item anterior, os autores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melhores</w:t>
      </w:r>
      <w:proofErr w:type="gramEnd"/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subsequentes,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máximo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três,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crescente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vantajosidade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E1217C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para habilitação, o pregoeiro poderá, auxiliado pela equipe de apoio,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mediante justificativa, admitir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fechada,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76BC7DF" w14:textId="1A3FE41E" w:rsidR="00731BE0" w:rsidRPr="0017687A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24"/>
          <w:szCs w:val="24"/>
          <w:lang w:val="pt-BR"/>
        </w:rPr>
      </w:pP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caso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falha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no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sistema,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lances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desacordo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com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subitens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anteriores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deverão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17687A">
        <w:rPr>
          <w:rFonts w:ascii="Arial" w:hAnsi="Arial" w:cs="Arial"/>
          <w:sz w:val="24"/>
          <w:szCs w:val="24"/>
          <w:lang w:val="pt-BR"/>
        </w:rPr>
        <w:t>ser</w:t>
      </w:r>
      <w:r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desconsiderados</w:t>
      </w:r>
      <w:proofErr w:type="gramEnd"/>
      <w:r w:rsidRPr="0017687A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pelo</w:t>
      </w:r>
      <w:r w:rsidRPr="0017687A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valor,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prevalecendo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recebido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transcurso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informados,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 registrado,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decorrer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competitiva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recepção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persistir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dez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 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1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 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concorrerá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373DD55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itens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exclusivos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 de pequeno porte participantes, procedendo à comparação com os valores da primeira colocada,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. 44 e 45 da LC nº 123, de 2006, regulamentada pelo Decreto Municipal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xxx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de 17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janeiro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2022.</w:t>
      </w:r>
    </w:p>
    <w:p w14:paraId="3EFF07C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DB427A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Havendo proposta ou lances, conforme o caso, de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microempresas ou empresa de pequeno 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sediadas local ou regionalmente, com intervalo de até 10% (dez por cento) superiores à licitante 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classificada no certame, serão essas consideradas empatadas, com direito de preferência pela ordem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u w:val="single"/>
          <w:lang w:val="pt-BR"/>
        </w:rPr>
        <w:t>classificação, nos termos § 3º, do Art. 48, da Lei Complementar n.º 123, de 14 de dezembro de 2006</w:t>
      </w:r>
      <w:r w:rsidRPr="00A74AF9">
        <w:rPr>
          <w:rFonts w:ascii="Arial" w:hAnsi="Arial" w:cs="Arial"/>
          <w:sz w:val="24"/>
          <w:szCs w:val="24"/>
          <w:lang w:val="pt-BR"/>
        </w:rPr>
        <w:t>,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6E921796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para desempate, obrigatoriamente em valor inferior ao da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primeira colocada, no prazo de 5 (cinco) 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 automática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 produto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60,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disputa</w:t>
      </w:r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final,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contínuo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avaliação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do desempenho contratual prévio dos licitantes, para a qual deverão preferencialmente 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cadastrais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atesto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ações de equidade entre homens e mulheres no ambiente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programa de integridade, conforme orientações dos órgãos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igualdade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desempate,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assegurada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produzidos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estabelecidas no território do Estado ou do Distrito Federal do órgão ou entidade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Município,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território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 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invistam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pesquisa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tecnologia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92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que comprovem a prática de mitigação, nos termos da Lei nº 12.187, de 29 de dezembro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Persistindo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sorteada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daqueles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0459A0E7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ACEITABILIDADE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VENCEDORA.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792126B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 em relação ao máximo estipulado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Considera-se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apresente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unitários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simbólicos,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renuncie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parcela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totalidade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EE75C46" w14:textId="7AB2B27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exequibilidade das propostas ou exigir dos licitantes que ela seja demonstrada, conforme disposto no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IV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caput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fundamentam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reiniciada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A74AF9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A74AF9">
        <w:rPr>
          <w:rFonts w:ascii="Arial" w:hAnsi="Arial" w:cs="Arial"/>
          <w:sz w:val="24"/>
          <w:szCs w:val="24"/>
          <w:lang w:val="pt-BR"/>
        </w:rPr>
        <w:t>, e a ocorrência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 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O prazo estabelecido poderá ser prorrogado pelo Pregoeiro por solicitação escrita e justificada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formulada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D9BAE54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passíveis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destacam-se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contenham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ulterior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assim sucessivamente,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diversas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hipóteses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A74AF9" w:rsidRDefault="00731BE0" w:rsidP="00CA3146">
      <w:pPr>
        <w:pStyle w:val="Corpodetex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8.8.2.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A74AF9" w:rsidRDefault="00731BE0" w:rsidP="00223602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444EDE2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A74AF9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mencionado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="008808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9.1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AINDA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Possuir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Inidôneas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CEIS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Punidas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CNEP (</w:t>
      </w:r>
      <w:hyperlink r:id="rId12">
        <w:r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Condenações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Cíveis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Improbidade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Conselho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3">
        <w:r w:rsidRPr="00A74AF9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A74AF9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A74AF9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man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A74AF9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4">
        <w:r w:rsidR="00731BE0"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inclusive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intermédio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 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Indiretas, o gestor diligenciará para verificar se houve fraude por parte das empresas apontadas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Relatório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Impeditivas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56300D" w14:textId="5EA0972B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tentativa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burla</w:t>
      </w:r>
      <w:r w:rsidR="0026187B" w:rsidRPr="00A74AF9">
        <w:rPr>
          <w:rFonts w:ascii="Arial" w:hAnsi="Arial" w:cs="Arial"/>
          <w:sz w:val="24"/>
          <w:szCs w:val="24"/>
          <w:lang w:val="pt-BR"/>
        </w:rPr>
        <w:t>r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societários,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linhas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similares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reputará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inabilitação, haverá nova verificação, pelo sistema, da eventual ocorrência do empate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econômico-financeira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conjunto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a apresentação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aos sítios eletrônicos oficiais emissores de certidões feita pelo Pregoeiro lograr êxito em encontrar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válida(s),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§3º,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10.024,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A74AF9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preenchimento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A74AF9" w:rsidRDefault="001C53BF" w:rsidP="001C53B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natureza,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forem emitidos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Serão aceitos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 de CNPJ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matriz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diferenças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números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pertinentes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CND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CRF/FGTS,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centralização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recolhimento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seguir (10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10</w:t>
      </w:r>
      <w:r w:rsidRPr="00A74AF9">
        <w:rPr>
          <w:rFonts w:ascii="Arial" w:hAnsi="Arial" w:cs="Arial"/>
          <w:sz w:val="24"/>
          <w:szCs w:val="24"/>
          <w:lang w:val="pt-BR"/>
        </w:rPr>
        <w:t>.22),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4"/>
          <w:szCs w:val="24"/>
          <w:lang w:val="pt-BR"/>
        </w:rPr>
      </w:pPr>
      <w:r w:rsidRPr="00A74AF9">
        <w:rPr>
          <w:spacing w:val="-1"/>
          <w:sz w:val="24"/>
          <w:szCs w:val="24"/>
          <w:lang w:val="pt-BR"/>
        </w:rPr>
        <w:t>HABILITAÇÃO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JURÍDICA:</w:t>
      </w:r>
    </w:p>
    <w:p w14:paraId="2EB9E920" w14:textId="77777777" w:rsidR="00731BE0" w:rsidRPr="00A74AF9" w:rsidRDefault="00731BE0" w:rsidP="00CA3146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CCMEI,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condicionada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autenticidade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5">
        <w:r w:rsidRPr="00A74AF9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A74AF9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EIRELI: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6967B1E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onde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sucursal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simples: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aprovou,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arquivado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como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107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5.764,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decreto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REGULARIDADE</w:t>
      </w:r>
      <w:r w:rsidRPr="00A74AF9">
        <w:rPr>
          <w:spacing w:val="-5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FISCAL</w:t>
      </w:r>
      <w:r w:rsidRPr="00A74AF9">
        <w:rPr>
          <w:spacing w:val="-2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</w:t>
      </w:r>
      <w:r w:rsidRPr="00A74AF9">
        <w:rPr>
          <w:spacing w:val="-4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TRABALHISTA</w:t>
      </w:r>
      <w:r w:rsidRPr="00A74AF9">
        <w:rPr>
          <w:color w:val="0000FF"/>
          <w:sz w:val="24"/>
          <w:szCs w:val="24"/>
          <w:lang w:val="pt-BR"/>
        </w:rPr>
        <w:t>:</w:t>
      </w:r>
    </w:p>
    <w:p w14:paraId="47A13F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6FB11EF6" w:rsidR="00731BE0" w:rsidRPr="00A74AF9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0A11F9">
        <w:rPr>
          <w:rFonts w:ascii="Arial" w:hAnsi="Arial" w:cs="Arial"/>
          <w:sz w:val="24"/>
          <w:szCs w:val="24"/>
          <w:lang w:val="pt-BR"/>
        </w:rPr>
        <w:t xml:space="preserve">obrigatório o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-3"/>
          <w:sz w:val="24"/>
          <w:szCs w:val="24"/>
          <w:lang w:val="pt-BR"/>
        </w:rPr>
        <w:t xml:space="preserve">da documentação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Físicas,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Secretaria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(RFB)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Procuradoria-Geral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(PGFN),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créditos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Dívida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Portaria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1.751,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02/10/2014,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Secretário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Procuradora-Geral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Consolidação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Leis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aprovada 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Decreto-Lei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5.452,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que 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A74AF9" w:rsidRDefault="00731BE0" w:rsidP="00223602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9A689CE" w14:textId="77777777" w:rsidR="0026187B" w:rsidRPr="00A74AF9" w:rsidRDefault="0026187B" w:rsidP="0026187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2A958750" w14:textId="3C4031E6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Caso o Pregoeiro </w:t>
      </w:r>
      <w:r w:rsidR="00431138">
        <w:rPr>
          <w:rFonts w:ascii="Arial" w:hAnsi="Arial" w:cs="Arial"/>
          <w:sz w:val="24"/>
          <w:szCs w:val="24"/>
          <w:lang w:val="pt-BR"/>
        </w:rPr>
        <w:t xml:space="preserve">em consulta para a certificação </w:t>
      </w:r>
      <w:r w:rsidRPr="00A74AF9">
        <w:rPr>
          <w:rFonts w:ascii="Arial" w:hAnsi="Arial" w:cs="Arial"/>
          <w:sz w:val="24"/>
          <w:szCs w:val="24"/>
          <w:lang w:val="pt-BR"/>
        </w:rPr>
        <w:t>não consiga emitir alguma das comprovações deverá comunicar a licitante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 envie a comprovação no prazo de 2 (duas) horas. O documento faltante enviado pelo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conteúdo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A74AF9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QUALIFICAÇÃO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ECONÔMICO-FINANCEIRA</w:t>
      </w:r>
      <w:r w:rsidRPr="00A74AF9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FA0B3C8" w14:textId="375ECC99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431138">
        <w:rPr>
          <w:rFonts w:ascii="Arial" w:hAnsi="Arial" w:cs="Arial"/>
          <w:sz w:val="24"/>
          <w:szCs w:val="24"/>
          <w:lang w:val="pt-BR"/>
        </w:rPr>
        <w:t>60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(</w:t>
      </w:r>
      <w:r w:rsidR="00431138">
        <w:rPr>
          <w:rFonts w:ascii="Arial" w:hAnsi="Arial" w:cs="Arial"/>
          <w:sz w:val="24"/>
          <w:szCs w:val="24"/>
          <w:lang w:val="pt-BR"/>
        </w:rPr>
        <w:t>sessenta</w:t>
      </w:r>
      <w:r w:rsidRPr="00A74AF9">
        <w:rPr>
          <w:rFonts w:ascii="Arial" w:hAnsi="Arial" w:cs="Arial"/>
          <w:sz w:val="24"/>
          <w:szCs w:val="24"/>
          <w:lang w:val="pt-BR"/>
        </w:rPr>
        <w:t>) dias,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acontecerá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requerida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A74AF9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concedido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A74AF9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analisar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minuciosamente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suspenderá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“chat”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inabilitado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que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 habilitação,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apresentá-los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A74AF9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substituição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salvo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diligência,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A74AF9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complementação</w:t>
      </w:r>
      <w:proofErr w:type="gramEnd"/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acerca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apurar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época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atualização</w:t>
      </w:r>
      <w:proofErr w:type="gramEnd"/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expirado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F3BDAA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ENCAMINHAMENTO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7BBFE8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A 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 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2</w:t>
      </w:r>
      <w:r w:rsidRPr="00A74AF9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ressalvas,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folha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rubricadas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A74AF9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e-mail: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6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A74AF9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adequação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dúvidas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ajuste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contato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suporte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sanção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Contratada,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modelo,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 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 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algarismos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corresponda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ali 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estabeleça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propostas que contenham a descrição do objeto, o valor e os documentos complementares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internet,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1ABF45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67CDDED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trinta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campo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importará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preclusão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indispensáveis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acolhimento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invalida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insuscetíveis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E79CA6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REABERTURA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PÚBLICA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652C0DD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repetidos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dele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B1D3438" w14:textId="0A7F3CE9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retirar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regularização fiscal e trabalhista, nos termos do art. 43, §1º da LC nº 123/2006. Nessas hipóteses,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adotados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29938A" w14:textId="7777777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ADJUDICAÇÃO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HOMOLOGAÇÃO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400E19C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FEEE6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interposição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praticados,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homologará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71E4CB9E" w14:textId="73C66E6B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lastRenderedPageBreak/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GARANTIA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34B580F9" w14:textId="5BE1429A" w:rsidR="00731BE0" w:rsidRPr="009A576F" w:rsidRDefault="009A576F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produtos deverão ter a garantia mínima de 12 (doze) meses ou a garantia do fornecedor, a contar do recebimento definitivo, podendo o fornecedor oferecer prazo superior ao acima mencionado, sem custo a Administração.</w:t>
      </w:r>
    </w:p>
    <w:p w14:paraId="32219551" w14:textId="77777777" w:rsidR="00731BE0" w:rsidRPr="00A74AF9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7AAD8D28" w14:textId="35B1734F" w:rsidR="00731BE0" w:rsidRPr="00A74AF9" w:rsidRDefault="00731BE0" w:rsidP="0022360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TERMO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OU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INSTRUMENTO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EQUIVALENTE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6F0D364F" w14:textId="78FDC66A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 licitação,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firmado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66401A" w:rsidRPr="00A74AF9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(Nota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 de recebimento (AR)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âmbito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Infraestrutura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A74AF9">
        <w:rPr>
          <w:rFonts w:ascii="Arial" w:hAnsi="Arial" w:cs="Arial"/>
          <w:sz w:val="24"/>
          <w:szCs w:val="24"/>
          <w:lang w:val="pt-BR"/>
        </w:rPr>
        <w:t>15.2.1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A74AF9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A74AF9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que:</w:t>
      </w:r>
    </w:p>
    <w:p w14:paraId="53F81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95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 137, nas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138,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unilateral,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estipulados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139,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contratual 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vigência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irregularidade,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situação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05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(cinco)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cominações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 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 licitantes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nenhum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atualização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convocar</w:t>
      </w:r>
      <w:proofErr w:type="gramEnd"/>
      <w:r w:rsidRPr="00A74AF9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acima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adjudicar</w:t>
      </w:r>
      <w:proofErr w:type="gramEnd"/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classificatória,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 frustrada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regra do item anterior não se aplicará aos licitantes remanescentes convocados na forma do 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1C53BF" w:rsidRPr="00A74AF9">
        <w:rPr>
          <w:rFonts w:ascii="Arial" w:hAnsi="Arial" w:cs="Arial"/>
          <w:sz w:val="24"/>
          <w:szCs w:val="24"/>
          <w:lang w:val="pt-BR"/>
        </w:rPr>
        <w:t>5</w:t>
      </w:r>
      <w:r w:rsidRPr="00A74AF9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liberados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compromissos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A74AF9" w:rsidRDefault="005F20FD" w:rsidP="005F20FD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774A5DF1" w14:textId="7B334AF3" w:rsidR="005F20FD" w:rsidRPr="00A74AF9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que as comunicações entre a Contratada e a Contratante serão feitas preferencialmente por meio do </w:t>
      </w:r>
      <w:r w:rsidR="009B083A" w:rsidRPr="00A74AF9">
        <w:rPr>
          <w:rFonts w:ascii="Arial" w:hAnsi="Arial" w:cs="Arial"/>
          <w:sz w:val="24"/>
          <w:szCs w:val="24"/>
          <w:highlight w:val="green"/>
          <w:lang w:val="pt-BR"/>
        </w:rPr>
        <w:t xml:space="preserve">e-mail 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gabinete_financeiro@espigaodooeste.ro.gov.br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da Secretaria Contratante, citado no Termo de Referência, </w:t>
      </w:r>
      <w:r w:rsidRPr="00A74AF9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A74AF9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A74AF9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A74AF9" w:rsidRDefault="0041079B" w:rsidP="0041079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A74AF9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C202FB5" w14:textId="4B6E6450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REAJUSTAMENTO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A74AF9">
        <w:rPr>
          <w:sz w:val="24"/>
          <w:szCs w:val="24"/>
          <w:shd w:val="clear" w:color="auto" w:fill="D5E2BB"/>
          <w:lang w:val="pt-BR"/>
        </w:rPr>
        <w:t>E REEQUILÍBRIO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03D1F433" w14:textId="2923F3B4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 xml:space="preserve">Os preços contratados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A74AF9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A74AF9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A74AF9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B43B5B3" w14:textId="5E5D331B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RECEBIMENTO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OBJETO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FISCALIZAÇÃO</w:t>
      </w:r>
    </w:p>
    <w:p w14:paraId="30B7F80C" w14:textId="17011165" w:rsidR="00731BE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fiscalização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36"/>
          <w:sz w:val="24"/>
          <w:szCs w:val="24"/>
          <w:lang w:val="pt-BR"/>
        </w:rPr>
        <w:t xml:space="preserve">item 5. </w:t>
      </w:r>
      <w:proofErr w:type="spellStart"/>
      <w:proofErr w:type="gramStart"/>
      <w:r w:rsidR="000A11F9">
        <w:rPr>
          <w:rFonts w:ascii="Arial" w:hAnsi="Arial" w:cs="Arial"/>
          <w:spacing w:val="36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proofErr w:type="spellEnd"/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l do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9DBC957" w14:textId="278BC4AE" w:rsidR="009A576F" w:rsidRPr="009A16AF" w:rsidRDefault="009A16AF" w:rsidP="009A16AF">
      <w:pPr>
        <w:shd w:val="clear" w:color="auto" w:fill="FFFFFF"/>
        <w:ind w:left="10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17.2. </w:t>
      </w:r>
      <w:r w:rsidR="009A576F"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LOCAL DE ENTREGA: 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PRÉDIO SEDE DA PREFEITURA MUNICIPAL DE ESPIGÃO DO OESTE, localizado na 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Rua Rio Grande do Sul, nº 2800 -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Bairro Vista Alegre, Espigão Do Oeste-RO, 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fone 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(69) 3481-1400 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ramal </w:t>
      </w:r>
      <w:r w:rsidR="001939B5" w:rsidRPr="00F1389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201</w:t>
      </w:r>
      <w:r w:rsidR="001939B5" w:rsidRPr="00F1389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WhatsApp (69) 99286-7558, de SEGUNDA a SEXTA-FEIRA, NO HORÁRIO DAS 07H30MIN ÀS 12H30MIN, em dias úteis. (entende-se como dia útil de segunda-feira a sexta-feira, exceto nos feriados).</w:t>
      </w:r>
    </w:p>
    <w:p w14:paraId="486D3D3D" w14:textId="77777777" w:rsidR="009A576F" w:rsidRPr="009A16AF" w:rsidRDefault="009A576F" w:rsidP="009A16AF">
      <w:pPr>
        <w:tabs>
          <w:tab w:val="left" w:pos="700"/>
        </w:tabs>
        <w:spacing w:before="1" w:line="237" w:lineRule="auto"/>
        <w:ind w:left="132" w:right="190"/>
        <w:rPr>
          <w:rFonts w:ascii="Arial" w:hAnsi="Arial" w:cs="Arial"/>
          <w:sz w:val="24"/>
          <w:szCs w:val="24"/>
          <w:lang w:val="pt-BR"/>
        </w:rPr>
      </w:pPr>
    </w:p>
    <w:p w14:paraId="31F4317C" w14:textId="4DCA20E8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OBRIGAÇÕES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A74AF9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A74AF9">
        <w:rPr>
          <w:sz w:val="24"/>
          <w:szCs w:val="24"/>
          <w:shd w:val="clear" w:color="auto" w:fill="D5E2BB"/>
          <w:lang w:val="pt-BR"/>
        </w:rPr>
        <w:t xml:space="preserve">EMTREGA DO </w:t>
      </w:r>
      <w:r w:rsidR="00D03E4F" w:rsidRPr="00A74AF9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A74AF9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São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>t</w:t>
      </w:r>
      <w:r w:rsidR="00731BE0" w:rsidRPr="00A74AF9">
        <w:rPr>
          <w:rFonts w:ascii="Arial" w:hAnsi="Arial" w:cs="Arial"/>
          <w:sz w:val="24"/>
          <w:szCs w:val="24"/>
          <w:lang w:val="pt-BR"/>
        </w:rPr>
        <w:t>ão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A74AF9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A74AF9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sejam entregues pontualmente e </w:t>
      </w:r>
      <w:r w:rsidR="00BC6233" w:rsidRPr="00A74AF9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A74AF9">
        <w:rPr>
          <w:rFonts w:ascii="Arial" w:hAnsi="Arial" w:cs="Arial"/>
          <w:sz w:val="24"/>
          <w:szCs w:val="24"/>
          <w:lang w:val="pt-BR"/>
        </w:rPr>
        <w:t>mantid</w:t>
      </w:r>
      <w:r w:rsidR="00BC6233"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empresa deverá manter, durante toda a execução deste contrato, em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A74AF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06867AF" w14:textId="77777777" w:rsidR="00576551" w:rsidRPr="00A74AF9" w:rsidRDefault="00576551" w:rsidP="00576551">
      <w:pPr>
        <w:tabs>
          <w:tab w:val="left" w:pos="993"/>
        </w:tabs>
        <w:rPr>
          <w:rFonts w:ascii="Arial" w:hAnsi="Arial" w:cs="Arial"/>
          <w:sz w:val="24"/>
          <w:szCs w:val="24"/>
          <w:lang w:val="pt-BR"/>
        </w:rPr>
      </w:pPr>
    </w:p>
    <w:p w14:paraId="0A1E4A4E" w14:textId="1B76C37A" w:rsidR="00576551" w:rsidRPr="00A74AF9" w:rsidRDefault="00576551" w:rsidP="000A11F9">
      <w:pPr>
        <w:pStyle w:val="Corpodetexto"/>
        <w:spacing w:before="6"/>
        <w:ind w:left="283"/>
        <w:jc w:val="both"/>
        <w:rPr>
          <w:rFonts w:ascii="Arial" w:hAnsi="Arial" w:cs="Arial"/>
          <w:b/>
          <w:bCs/>
          <w:iCs/>
          <w:color w:val="000000"/>
          <w:sz w:val="24"/>
          <w:szCs w:val="24"/>
          <w:shd w:val="clear" w:color="auto" w:fill="FFFFFF"/>
        </w:rPr>
      </w:pPr>
      <w:r w:rsidRPr="00A74AF9">
        <w:rPr>
          <w:rStyle w:val="awcpb"/>
          <w:rFonts w:ascii="Arial" w:hAnsi="Arial" w:cs="Arial"/>
          <w:b/>
          <w:color w:val="000000"/>
          <w:sz w:val="24"/>
          <w:szCs w:val="24"/>
          <w:shd w:val="clear" w:color="auto" w:fill="FFFFFF"/>
        </w:rPr>
        <w:t>18.1.07</w:t>
      </w:r>
      <w:r w:rsidRPr="00A74AF9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716A4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Pr="00A74AF9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ntrega da nota fiscal </w:t>
      </w:r>
      <w:r w:rsidR="004716A4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>acompanhada das</w:t>
      </w:r>
      <w:r w:rsidRPr="00A74AF9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certidões </w:t>
      </w:r>
      <w:r w:rsidR="004716A4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>negativas com datas válidas</w:t>
      </w:r>
      <w:r w:rsidRPr="00A74AF9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15CF83F" w14:textId="76AC74DB" w:rsidR="00576551" w:rsidRPr="00A74AF9" w:rsidRDefault="00576551" w:rsidP="000A11F9">
      <w:pPr>
        <w:pStyle w:val="Corpodetexto"/>
        <w:spacing w:before="6"/>
        <w:ind w:left="283"/>
        <w:jc w:val="both"/>
        <w:rPr>
          <w:rFonts w:ascii="Arial" w:hAnsi="Arial" w:cs="Arial"/>
          <w:sz w:val="24"/>
          <w:szCs w:val="24"/>
          <w:lang w:val="pt-BR"/>
        </w:rPr>
      </w:pPr>
    </w:p>
    <w:p w14:paraId="2486DF27" w14:textId="3635ECCC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PAGAMENTO</w:t>
      </w:r>
    </w:p>
    <w:p w14:paraId="64120D38" w14:textId="7A776B10" w:rsidR="00C17FAE" w:rsidRPr="00A74AF9" w:rsidRDefault="009B083A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proveniente dos recursos da Secretaria serão efetuados em até </w:t>
      </w:r>
      <w:r w:rsidRPr="00A74AF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30 (trinta) dias</w:t>
      </w: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1EB94492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39218AE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pagamento será efetuado somente após as Notas Fiscais/Faturas serem conferidas, aceitas e atestadas pelo gestor do registro de preços, obrigando-se a empresa a manter sua regularidade fiscal e trabalhista exigidas na licitação.</w:t>
      </w:r>
    </w:p>
    <w:p w14:paraId="44885DB8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A74AF9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A74AF9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A74AF9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A74AF9" w:rsidRDefault="006E74A4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A74AF9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Acompanhado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A74AF9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789FC2E" w14:textId="52E1A2C3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terá o prazo de até 5 (cinco) dias úteis, a partir do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 xml:space="preserve">recebimento efetuar análise e posterior liquidação/pagamento. </w:t>
      </w:r>
    </w:p>
    <w:p w14:paraId="0C0BEB0E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A74AF9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A74AF9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A74AF9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A74AF9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8B2A4A7" w14:textId="0362CB02" w:rsidR="00807332" w:rsidRPr="00A74AF9" w:rsidRDefault="00807332" w:rsidP="0080733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3405BCBA" w14:textId="77777777" w:rsidR="00731BE0" w:rsidRPr="00A74AF9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593DA642" w14:textId="2E45F1A8" w:rsidR="00731BE0" w:rsidRPr="001939B5" w:rsidRDefault="00731BE0" w:rsidP="00223602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1939B5">
        <w:rPr>
          <w:sz w:val="24"/>
          <w:szCs w:val="24"/>
          <w:shd w:val="clear" w:color="auto" w:fill="D5E2BB"/>
          <w:lang w:val="pt-BR"/>
        </w:rPr>
        <w:t>DAS</w:t>
      </w:r>
      <w:r w:rsidRPr="001939B5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1939B5">
        <w:rPr>
          <w:sz w:val="24"/>
          <w:szCs w:val="24"/>
          <w:shd w:val="clear" w:color="auto" w:fill="D5E2BB"/>
          <w:lang w:val="pt-BR"/>
        </w:rPr>
        <w:t>SANÇÕES</w:t>
      </w:r>
      <w:r w:rsidRPr="001939B5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1939B5">
        <w:rPr>
          <w:sz w:val="24"/>
          <w:szCs w:val="24"/>
          <w:shd w:val="clear" w:color="auto" w:fill="D5E2BB"/>
          <w:lang w:val="pt-BR"/>
        </w:rPr>
        <w:t>ADMINISTRATIVAS</w:t>
      </w:r>
      <w:r w:rsidRPr="001939B5">
        <w:rPr>
          <w:sz w:val="24"/>
          <w:szCs w:val="24"/>
          <w:shd w:val="clear" w:color="auto" w:fill="D5E2BB"/>
          <w:lang w:val="pt-BR"/>
        </w:rPr>
        <w:tab/>
      </w:r>
    </w:p>
    <w:p w14:paraId="65640994" w14:textId="77777777" w:rsidR="00B53520" w:rsidRPr="00A74AF9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A74AF9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A74AF9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A74AF9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6DD4598" w14:textId="312CEA4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moratória de 0,5% (zero vírgula cinco por cento) até 10% (dez por cento) sobre o valor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A74AF9">
        <w:rPr>
          <w:rFonts w:ascii="Arial" w:hAnsi="Arial" w:cs="Arial"/>
          <w:sz w:val="24"/>
          <w:szCs w:val="24"/>
          <w:lang w:val="pt-BR"/>
        </w:rPr>
        <w:t>no Termo de Referência</w:t>
      </w:r>
      <w:r w:rsidRPr="00A74AF9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01C3CB63" w14:textId="391E950B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A74AF9">
        <w:rPr>
          <w:rFonts w:ascii="Arial" w:hAnsi="Arial" w:cs="Arial"/>
          <w:sz w:val="24"/>
          <w:szCs w:val="24"/>
          <w:lang w:val="pt-BR"/>
        </w:rPr>
        <w:t>a 30%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Pr="00A74AF9">
        <w:rPr>
          <w:rFonts w:ascii="Arial" w:hAnsi="Arial" w:cs="Arial"/>
          <w:sz w:val="24"/>
          <w:szCs w:val="24"/>
          <w:lang w:val="pt-BR"/>
        </w:rPr>
        <w:t>no caso de descumprimento de suas obrigações, hipótese que permitirá, ainda, a rescisão do Contrato com a aplicação de outras penalidades correspondentes.</w:t>
      </w:r>
    </w:p>
    <w:p w14:paraId="33B19478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A74AF9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A74AF9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lastRenderedPageBreak/>
        <w:t>Comportar-se de modo inidôneo ou cometer fraude de qualquer natureza;</w:t>
      </w:r>
    </w:p>
    <w:p w14:paraId="79E6D9A9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A74AF9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A74AF9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A74AF9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A74AF9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A74AF9" w:rsidRDefault="00AA3272" w:rsidP="00AA3272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5855B770" w14:textId="60E7B926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penalidades previstas no item 20.1.2 poderão ser aplicadas cumulativamente com as penalidades previstas nos itens 20.1.3 e 20.1.4</w:t>
      </w:r>
      <w:r w:rsidR="007A7063" w:rsidRPr="00A74AF9">
        <w:rPr>
          <w:rFonts w:ascii="Arial" w:hAnsi="Arial" w:cs="Arial"/>
          <w:sz w:val="24"/>
          <w:szCs w:val="24"/>
          <w:lang w:val="pt-BR"/>
        </w:rPr>
        <w:t xml:space="preserve"> deste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45C4D0CF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A74AF9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IMPUGNAÇÃO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EDITAL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PEDIDO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45E4680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pacing w:val="1"/>
          <w:sz w:val="24"/>
          <w:szCs w:val="24"/>
          <w:lang w:val="pt-BR"/>
        </w:rPr>
        <w:t xml:space="preserve">o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7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pedido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útil anterior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Acolhida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estatuto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alterações,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designação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E0557F3" w14:textId="3CC7BD01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DISPOSIÇÕES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A74AF9">
        <w:rPr>
          <w:sz w:val="24"/>
          <w:szCs w:val="24"/>
          <w:shd w:val="clear" w:color="auto" w:fill="D5E2BB"/>
          <w:lang w:val="pt-BR"/>
        </w:rPr>
        <w:t>GERAIS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46BDC7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eficácia,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devem</w:t>
      </w:r>
      <w:r w:rsidRPr="00A74AF9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17,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formalizadas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através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do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A74AF9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A74AF9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A74AF9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A74AF9">
        <w:rPr>
          <w:rFonts w:ascii="Arial" w:hAnsi="Arial" w:cs="Arial"/>
          <w:sz w:val="24"/>
          <w:szCs w:val="24"/>
          <w:lang w:val="pt-BR"/>
        </w:rPr>
        <w:t>/DF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substância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despacho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finalidade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segurança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contagem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excluir-se-á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início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incluir-se-á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vencimento.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 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expediente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fidelidade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legitimidade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prejuízo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ESPIGÃO DO OESTE/RO</w:t>
      </w:r>
      <w:r w:rsidRPr="00A74AF9">
        <w:rPr>
          <w:rFonts w:ascii="Arial" w:hAnsi="Arial" w:cs="Arial"/>
          <w:sz w:val="24"/>
          <w:szCs w:val="24"/>
          <w:lang w:val="pt-BR"/>
        </w:rPr>
        <w:t>, poderá revogar 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 por razões de interesse público decorrente de fato superveniente que constitua óbice manifesto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incontornável, ou anulá-lo por ilegalidade, de ofício ou por provocação de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terceiros, salvo quando for viável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induz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ilegalidade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deveriam 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3887578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B35444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1211/2021-Plenário,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considerado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sua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foi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juntado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e/ou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por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falha,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ser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avaliado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6798455" w14:textId="28AC9259" w:rsidR="00731BE0" w:rsidRPr="00A74AF9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íntegra,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eletrônico:</w:t>
      </w:r>
      <w:r w:rsidRPr="00A74AF9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8">
        <w:r w:rsidRPr="00A74AF9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A74AF9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7h</w:t>
      </w:r>
      <w:r w:rsidRPr="00A74AF9">
        <w:rPr>
          <w:rFonts w:ascii="Arial" w:hAnsi="Arial" w:cs="Arial"/>
          <w:sz w:val="24"/>
          <w:szCs w:val="24"/>
          <w:lang w:val="pt-BR"/>
        </w:rPr>
        <w:t>00min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9D54BE" w:rsidRPr="00A74AF9">
        <w:rPr>
          <w:rFonts w:ascii="Arial" w:hAnsi="Arial" w:cs="Arial"/>
          <w:sz w:val="24"/>
          <w:szCs w:val="24"/>
          <w:lang w:val="pt-BR"/>
        </w:rPr>
        <w:t>3h</w:t>
      </w:r>
      <w:r w:rsidRPr="00A74AF9">
        <w:rPr>
          <w:rFonts w:ascii="Arial" w:hAnsi="Arial" w:cs="Arial"/>
          <w:sz w:val="24"/>
          <w:szCs w:val="24"/>
          <w:lang w:val="pt-BR"/>
        </w:rPr>
        <w:t>00min,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proofErr w:type="gramEnd"/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franqueada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interessados.</w:t>
      </w:r>
    </w:p>
    <w:p w14:paraId="7ED657D7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Integram 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 anexos:</w:t>
      </w:r>
    </w:p>
    <w:p w14:paraId="6B3673A8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A74AF9" w:rsidRDefault="00731BE0" w:rsidP="00CA3146">
      <w:pPr>
        <w:ind w:left="13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A74AF9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09F3A988" w14:textId="0C75B1E6" w:rsidR="00C75662" w:rsidRPr="00A74AF9" w:rsidRDefault="00731BE0" w:rsidP="00CA3146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4B680373" w14:textId="70593F7F" w:rsidR="00A423AF" w:rsidRPr="00A74AF9" w:rsidRDefault="00133910" w:rsidP="00A423AF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58D9ECE5" w14:textId="5562E158" w:rsidR="00A4375A" w:rsidRPr="00A74AF9" w:rsidRDefault="00A423AF" w:rsidP="004716A4">
      <w:pPr>
        <w:ind w:left="13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A74AF9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A74AF9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0DDC053B" w14:textId="42E565E2" w:rsidR="00A4375A" w:rsidRPr="00A74AF9" w:rsidRDefault="00A4375A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Espigão </w:t>
      </w:r>
      <w:r w:rsidR="00F2468E">
        <w:rPr>
          <w:rFonts w:ascii="Arial" w:hAnsi="Arial" w:cs="Arial"/>
          <w:sz w:val="24"/>
          <w:szCs w:val="24"/>
          <w:lang w:val="pt-BR"/>
        </w:rPr>
        <w:t>d</w:t>
      </w:r>
      <w:r w:rsidRPr="00A74AF9">
        <w:rPr>
          <w:rFonts w:ascii="Arial" w:hAnsi="Arial" w:cs="Arial"/>
          <w:sz w:val="24"/>
          <w:szCs w:val="24"/>
          <w:lang w:val="pt-BR"/>
        </w:rPr>
        <w:t>o Oeste/RO,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733B2">
        <w:rPr>
          <w:rFonts w:ascii="Arial" w:hAnsi="Arial" w:cs="Arial"/>
          <w:spacing w:val="1"/>
          <w:sz w:val="24"/>
          <w:szCs w:val="24"/>
          <w:lang w:val="pt-BR"/>
        </w:rPr>
        <w:t>12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</w:t>
      </w:r>
      <w:r w:rsidR="00421B76">
        <w:rPr>
          <w:rFonts w:ascii="Arial" w:hAnsi="Arial" w:cs="Arial"/>
          <w:sz w:val="24"/>
          <w:szCs w:val="24"/>
          <w:lang w:val="pt-BR"/>
        </w:rPr>
        <w:t>junho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2023.</w:t>
      </w:r>
    </w:p>
    <w:p w14:paraId="4CC163A0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3B61E442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3217DDFF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58AC568D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7"/>
        <w:gridCol w:w="3452"/>
      </w:tblGrid>
      <w:tr w:rsidR="00A4375A" w:rsidRPr="00A74AF9" w14:paraId="2EADFBE8" w14:textId="77777777" w:rsidTr="003A38D0">
        <w:tc>
          <w:tcPr>
            <w:tcW w:w="3777" w:type="dxa"/>
          </w:tcPr>
          <w:p w14:paraId="66815409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Elaine Batista dos Santos </w:t>
            </w:r>
          </w:p>
          <w:p w14:paraId="0A81BDEE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Coordenador Geral de Compras Públicas </w:t>
            </w:r>
          </w:p>
          <w:p w14:paraId="2E601314" w14:textId="04238DC9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Decreto nº 5</w:t>
            </w:r>
            <w:r w:rsidR="00F2468E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.504/2023</w:t>
            </w:r>
          </w:p>
          <w:p w14:paraId="436BE67A" w14:textId="77777777" w:rsidR="00A4375A" w:rsidRPr="00A74AF9" w:rsidRDefault="00A4375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3452" w:type="dxa"/>
          </w:tcPr>
          <w:p w14:paraId="1D75A24D" w14:textId="77777777" w:rsidR="00A4375A" w:rsidRPr="00A74AF9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A74AF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Daiane Ramos Borges </w:t>
            </w:r>
          </w:p>
          <w:p w14:paraId="44E01E7E" w14:textId="77777777" w:rsidR="00A4375A" w:rsidRPr="00A74AF9" w:rsidRDefault="00A4375A" w:rsidP="003A38D0">
            <w:pPr>
              <w:pStyle w:val="Ttulo"/>
              <w:rPr>
                <w:bCs w:val="0"/>
                <w:i/>
                <w:iCs/>
              </w:rPr>
            </w:pPr>
            <w:r w:rsidRPr="00A74AF9">
              <w:rPr>
                <w:i/>
                <w:iCs/>
              </w:rPr>
              <w:t>Pregoeira</w:t>
            </w:r>
          </w:p>
          <w:p w14:paraId="64FE9C4A" w14:textId="425B785A" w:rsidR="00A4375A" w:rsidRPr="00A74AF9" w:rsidRDefault="00A4375A" w:rsidP="003A38D0">
            <w:pPr>
              <w:pStyle w:val="Ttulo"/>
              <w:rPr>
                <w:bCs w:val="0"/>
                <w:i/>
                <w:iCs/>
              </w:rPr>
            </w:pPr>
            <w:r w:rsidRPr="00A74AF9">
              <w:rPr>
                <w:i/>
                <w:iCs/>
              </w:rPr>
              <w:t>Decreto nº 5.</w:t>
            </w:r>
            <w:r w:rsidR="00F2468E">
              <w:rPr>
                <w:i/>
                <w:iCs/>
              </w:rPr>
              <w:t>503</w:t>
            </w:r>
            <w:r w:rsidRPr="00A74AF9">
              <w:rPr>
                <w:i/>
                <w:iCs/>
              </w:rPr>
              <w:t>/GP/202</w:t>
            </w:r>
            <w:r w:rsidR="00F2468E">
              <w:rPr>
                <w:i/>
                <w:iCs/>
              </w:rPr>
              <w:t>3</w:t>
            </w:r>
          </w:p>
          <w:p w14:paraId="60EAECCB" w14:textId="77777777" w:rsidR="00A4375A" w:rsidRDefault="00A4375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7BC5023" w14:textId="77777777" w:rsidR="0017687A" w:rsidRDefault="0017687A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8A6D075" w14:textId="77777777" w:rsidR="004733B2" w:rsidRDefault="004733B2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7297F291" w14:textId="77777777" w:rsidR="00421B76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A418B41" w14:textId="77777777" w:rsidR="00421B76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4F8809B7" w14:textId="77777777" w:rsidR="00421B76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30E987CD" w14:textId="77777777" w:rsidR="00421B76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0A0B808B" w14:textId="77777777" w:rsidR="00421B76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16BEBEE4" w14:textId="77777777" w:rsidR="00421B76" w:rsidRPr="00A74AF9" w:rsidRDefault="00421B76" w:rsidP="003A38D0">
            <w:pPr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</w:tr>
    </w:tbl>
    <w:p w14:paraId="44049CE0" w14:textId="27210E9B" w:rsidR="00E571EC" w:rsidRPr="00A74AF9" w:rsidRDefault="00E571EC" w:rsidP="000E2357">
      <w:pPr>
        <w:pStyle w:val="Ttulo1"/>
        <w:shd w:val="clear" w:color="auto" w:fill="C2D69B" w:themeFill="accent3" w:themeFillTint="99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</w:t>
      </w:r>
    </w:p>
    <w:p w14:paraId="4FD425FD" w14:textId="77777777" w:rsidR="004716A4" w:rsidRPr="00FD3618" w:rsidRDefault="004716A4" w:rsidP="004716A4">
      <w:pPr>
        <w:shd w:val="clear" w:color="auto" w:fill="FFFFFF"/>
        <w:jc w:val="center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TERMO DE REFERÊNCIA Nº 20/GABINETE-EXECUÇÃO/2023</w:t>
      </w:r>
    </w:p>
    <w:p w14:paraId="18C23EB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6EECCA3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 DEFINIÇÃO DO OBJETO. </w:t>
      </w:r>
    </w:p>
    <w:p w14:paraId="0D16BB1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br/>
      </w:r>
    </w:p>
    <w:p w14:paraId="3C13EE7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presente processo de aquisição de material de consumo e material permanente  versa sobre a licitação com aquisição de câmera fotográfica, cartão de memória para câmera fotográfica de 256 gb, drone combo plus controle rc 4k, lente para câmera fotográfica 18-150; lente para câmera fotográfica 18-45 e smartphone 256gb ram 6gb tela 6.1 em atendimento ao Departamento de Comunicação Social (DECOM), para produção e transmissão de vídeos institucionais das secretarias e cobertura em eventos, para atender a demanda do gabinete do Prefeito.</w:t>
      </w:r>
    </w:p>
    <w:p w14:paraId="63B0434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C11611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1.1. ESPECIFICAÇÃO, QUANTITATIVO E PREÇO DO OBJETO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1C6A3F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4716A4" w:rsidRPr="00FD3618" w14:paraId="2C7FDA1A" w14:textId="77777777" w:rsidTr="00223602"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8C46AA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28 </w:t>
            </w:r>
          </w:p>
        </w:tc>
      </w:tr>
      <w:tr w:rsidR="004716A4" w:rsidRPr="00FD3618" w14:paraId="622F84FD" w14:textId="77777777" w:rsidTr="00223602"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DED21D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4716A4" w:rsidRPr="00FD3618" w14:paraId="3131A5AD" w14:textId="77777777" w:rsidTr="00223602"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0DD1AC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4716A4" w:rsidRPr="00FD3618" w14:paraId="1A643883" w14:textId="77777777" w:rsidTr="00223602"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ADB0CB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3.3.90.30.00 - MATERIAL DE CONSUMO</w:t>
            </w:r>
          </w:p>
        </w:tc>
      </w:tr>
    </w:tbl>
    <w:p w14:paraId="11D8A820" w14:textId="77777777" w:rsidR="004716A4" w:rsidRPr="00FD3618" w:rsidRDefault="004716A4" w:rsidP="004716A4">
      <w:pPr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509"/>
        <w:gridCol w:w="5940"/>
        <w:gridCol w:w="811"/>
        <w:gridCol w:w="602"/>
      </w:tblGrid>
      <w:tr w:rsidR="004716A4" w:rsidRPr="00FD3618" w14:paraId="311534B6" w14:textId="77777777" w:rsidTr="00223602">
        <w:trPr>
          <w:trHeight w:val="615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B67F62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 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41AF70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5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F4378E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 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3EA38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Qtde 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3D69EB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Und. Med.</w:t>
            </w:r>
          </w:p>
        </w:tc>
      </w:tr>
      <w:tr w:rsidR="004716A4" w:rsidRPr="00FD3618" w14:paraId="4760306E" w14:textId="77777777" w:rsidTr="00223602">
        <w:trPr>
          <w:trHeight w:val="2550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9409E1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BB575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575.001.011</w:t>
            </w:r>
          </w:p>
        </w:tc>
        <w:tc>
          <w:tcPr>
            <w:tcW w:w="5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7D3699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CARTAO DE MEMORIA PARA CAMERA FOTOGRAFICA DE 256GB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V90 Altura do produto 0.08 polegadas; Largura do produto 1.25 polegadas; Peso do produto 10 g; Dimensões do produto 2.39 x 3.18 x 0.2 cm; 10 g; Número do modelo SDR2/256GB; EAN0740617301977; Capacidade de armazenamento digital256 GB . Que seja compatível com diversas marcas. Design: Controlador otimizado e firmware projetado para câmeras cinemáticas, 4K, 8K, RAW, RAW HD pronto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A47768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8592DE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  <w:tr w:rsidR="004716A4" w:rsidRPr="00FD3618" w14:paraId="60A7FCB2" w14:textId="77777777" w:rsidTr="00223602">
        <w:trPr>
          <w:trHeight w:val="285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EC75F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3786E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575.001.010</w:t>
            </w:r>
          </w:p>
        </w:tc>
        <w:tc>
          <w:tcPr>
            <w:tcW w:w="5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4FE388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LENTE PARA CAMERA FOTOGRAFICA 18-150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Comprimento focal 18 a 150 mm (distância focal equivalente a 35 mm: 29 a 240 mm); Abertura máxima f/3,5 a 6,3; Abertura Mínima f/40; Montagem da lente RF; Cobertura do formato da lente APS-C; Ângulo de visão 74° 20' a 10° 25' Distância mínima de foco 6,7" / 17 cm; Ampliação máxima 0,44x; Projeto Óptico 17 Elementos em 13 Grupos; Lâminas de diafragma 7, Arredondado; Tipo de foco Auto-foco; Estabilização de imagem Sim; Tamanho do filtro 55 mm (Frente); Dimensões (ø x L) 2,7 x 5" / 69 x 126,7 mm; Peso 10,9 onças / 310 g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8D4DC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6AF0E2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  <w:tr w:rsidR="004716A4" w:rsidRPr="00FD3618" w14:paraId="42556991" w14:textId="77777777" w:rsidTr="00223602">
        <w:trPr>
          <w:trHeight w:val="285"/>
        </w:trPr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961667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E629CF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575.001.009</w:t>
            </w:r>
          </w:p>
        </w:tc>
        <w:tc>
          <w:tcPr>
            <w:tcW w:w="5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DED379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LENTE PARA CAMERA FOTOGRAFICA 18-45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Cor do produto: preto; Comprimento focal 18 a 45 mm distância focal equivalente a 35 mm: 29 a 72 mm; Abertura máxima f/4,5 a 6,3 / Mínima f/32; Montagem da lente rf; Cobertura do formato da lente aps-c; Projeto Óptico 7 Elementos em 7 Grupos; Lâminas de diafragma 7, Arredondado Tipo de foco Auto-foco; Estabilização de imagem Sim; Dimensões: 68,9 x 44,3 mm; Peso 130 g</w:t>
            </w:r>
          </w:p>
        </w:tc>
        <w:tc>
          <w:tcPr>
            <w:tcW w:w="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3AAAA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71033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</w:tbl>
    <w:p w14:paraId="61BFAEE0" w14:textId="77777777" w:rsidR="004716A4" w:rsidRPr="00FD3618" w:rsidRDefault="004716A4" w:rsidP="004716A4">
      <w:pPr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4716A4" w:rsidRPr="00FD3618" w14:paraId="73C0ED0A" w14:textId="77777777" w:rsidTr="00223602">
        <w:trPr>
          <w:trHeight w:val="285"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A4A0FE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Ficha: 1069</w:t>
            </w:r>
          </w:p>
        </w:tc>
      </w:tr>
      <w:tr w:rsidR="004716A4" w:rsidRPr="00FD3618" w14:paraId="36C76938" w14:textId="77777777" w:rsidTr="00223602">
        <w:trPr>
          <w:trHeight w:val="285"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527E63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4716A4" w:rsidRPr="00FD3618" w14:paraId="26E5A3FD" w14:textId="77777777" w:rsidTr="00223602">
        <w:trPr>
          <w:trHeight w:val="285"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1C473D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4716A4" w:rsidRPr="00FD3618" w14:paraId="30C407E3" w14:textId="77777777" w:rsidTr="00223602">
        <w:trPr>
          <w:trHeight w:val="285"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D0D68F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6B6F646E" w14:textId="77777777" w:rsidR="004716A4" w:rsidRPr="00FD3618" w:rsidRDefault="004716A4" w:rsidP="004716A4">
      <w:pPr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96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7"/>
        <w:gridCol w:w="2000"/>
        <w:gridCol w:w="4086"/>
        <w:gridCol w:w="1231"/>
        <w:gridCol w:w="1294"/>
      </w:tblGrid>
      <w:tr w:rsidR="004716A4" w:rsidRPr="00FD3618" w14:paraId="5325BE31" w14:textId="77777777" w:rsidTr="00223602"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CCF6A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Item 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5DEE4D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3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8BBCD1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Descrição 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D76449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Qtde 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2F0D80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Und. Med.</w:t>
            </w:r>
          </w:p>
        </w:tc>
      </w:tr>
      <w:tr w:rsidR="004716A4" w:rsidRPr="00FD3618" w14:paraId="0C651342" w14:textId="77777777" w:rsidTr="00223602"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FE3DB5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9235C6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575.001.008</w:t>
            </w:r>
          </w:p>
        </w:tc>
        <w:tc>
          <w:tcPr>
            <w:tcW w:w="3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25D1C8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CAMERA FOTOGRAFICA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ESPECIFICAÇÕES TÉCNICAS: CAMERA FOTOGRAFICA; Montagem da lente: RF; Resolução do sensor: Real: 25,5 megapixels; Efetivo: 24,2 megapixels. Tipo de sensor: CMOS de 22,3 x 14,9 mm (APS-C); Estabilização de imagem: Digital (somente vídeo). Tipo de captura: Imagens e vídeos; Tipo de obturador: Obturador Eletrônico, Obturador Mecânico de Plano Focal. Velocidade do obturador: Mecânico: 1/4000 a 30 Segundos; Eletrônico: 1/4000 a 30 Segundos Sensibilidade ISSO; Foto: 100 a 32.000 no modo manual, automático (estendido: 100 a 51.200); Balanço de branco: Predefinições: Automático, Nublado, Temperatura de cor, Personalizado, Luz do dia, Flash, Fluorescente (Branco), Sombra, Tungstênio; Gravação de intervalo: Sim; Temporizador: Atraso de 2/10 segundos; Proporção da tela: 1:1, 3:2, 4:3, 16:9; Formato de arquivo de imagem: C-RAW, HEIF, JPEG, Raw; Modos de gravação: H.264/MP4 4:2:0 8 bits; UHD 4K (3840 x 2160) a 23,98p/25p/29,97p/59,94p; Full HD (1920 x 1080) a 23,98p/25p/29,97p/50p/59,94 p/100p/119,88p; H.265/MP4 4:2:2 10 bits; UHD 4K (3840 x 2160) a 23,98p/25p/29,97p/50p/59,94p; Full HD (1920 x 1080) a 23,98p/ 25p/29,97p/50p/59,94p/100p/119,88p; Curva Gama: HDR-PQ; Saída de transmissão: NTSC/PAL; Tipo de microfone embutido: Estéreo Gravação de áudio MP4: Áudio AAC de 2 canais; Ranhura do cartão de memória/média: Slot único: SD/SDHC/SDXC (UHS-II); E/S de vídeo: 1 x Saída Micro-HDMI; E/S de áudio: 1 x 1/8"/3,5 mm TRS Saída de Microfone Estéreo; Outras E/S: 1 x 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entrada/saída USB tipo C (USB 2.0) Sem fio: Wi-Fi de 2,4 GHz (802.11b/g); Bluetooth; Tamanho da tela: 3,0"; Resolução: 1.040.000 Pontos; Tipo de exibição: LCD de tela sensível ao toque com inclinação livre; Modelo: Eletrônico embutido (OLED); Resolução: 2.360.000 Pontos; Ampliação: Aproximadamente. 0,95x Ajuste de dioptria: -3 a +1; Flash embutido: Sim; Número do guia: 6 m em ISO 100; Velocidade máxima de sincronização: 1/250 Segundo; Sistema Flash Dedicado: Ettl; Conexão Flash Externa: Sapato quente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EDD23B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A6DC7A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  <w:tr w:rsidR="004716A4" w:rsidRPr="00FD3618" w14:paraId="3605A4A0" w14:textId="77777777" w:rsidTr="00223602"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A083C6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EC10A1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619.001.004</w:t>
            </w:r>
          </w:p>
        </w:tc>
        <w:tc>
          <w:tcPr>
            <w:tcW w:w="3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46D82F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DRONE COMBO PLUS CONTROLE RC 4K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O MINIMO DE ESPECIFICAÇÕES: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3 Baterias 1x34min 2x47min Sen Colisão QuickShots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Potente e portátil. Pesa menos de 249 gramas e traz recursos de segurança otimizados.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sensor de detecção de obstáculos tridirecional e recursos de ponta, ele redefine o significado de voar.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Seu design compacto e dobrável faz com que seja fácil de transportá-lo controle rc 4K 3 Baterias 1x34min 2x47min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Confira: gps + Galileo + BeiDou48 mp foto;4K hdr vídeo;4k/60 fps vídeo.1.080 p/120 fps vídeo; Sensor cmos de 1/1.3 com iso nativo duplo; Pixels maiores de 2,4 #956; M e taxa de abertura de f/1,7.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Estabilizador: Inclinação: -135° a 80°Rotação: -135° a 45°Giro: -30° a 30°Alcance controlável Inclinação: -90° a 60°Rotação: -90° a 0°Câmera:Sensor: cmos 1/1.3Píxeis efetivos: 48 mp Lente: Campo de visão: 82,1°, Abertura: f/1.7Fly More Combo Plus:2 Baterias de Voo Inteligente 47min;Carregador com múltiplas entradas de duas vias;4 pares de hélices;12 parafusos;1 bolsa de ombro;1 cabo de dados usb-c 3.0.dji rc:390 g; Tela fhd de 5,5;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Grava sem precisar de smartphone; Transmissão de vídeo O3 +;700 nits de brilho típico; Até 4 horas de uso;Molas duplas no controle para maior precisão e estabilidade; Entradas micro sd e usb-c.*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Resolução da câmera: 48MPResolução de Vídeo:4K/60FPSTempo Máximo de Voo: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34minResistência ao Vento: 6 -10 m/Sensores para Desvio de Obstáculos: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Sim Distância Máxima de Transmissão de Vídeo18kmEstabilizador Mecânica: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tri-axial (inclinação, rotação, giro) Peso do produto: 770.00gAltura do produto: 31.0cmLargura do produto: 13.5cmComprimento do produto: 24.0cmConteúdo da Embalagem: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rc Controle remoto; 1 Cabo conector tipo C para controle remoto; 1 Cabo conector lightning para controle remoto;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1 Cabo conector micro USB para controle remoto; 1 Baterias (34 min); 2 Baterias (47 min); 4 pares de hélices; 1 Cabo tipo c; 1 hub com 3 slots para carregador de bateria;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1 Bolsa para transporte; 1 protetor para gimbal; 12 parafusos; 1 chave para parafusos;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PRODUTO HOMOLOGADO PELA ANATEL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Certificado de homologação da ANATEL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E09243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7F2AD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  <w:tr w:rsidR="004716A4" w:rsidRPr="00FD3618" w14:paraId="35537091" w14:textId="77777777" w:rsidTr="00223602"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89566F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C59EAA" w14:textId="77777777" w:rsidR="004716A4" w:rsidRPr="00FD3618" w:rsidRDefault="004716A4" w:rsidP="0022360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577.003.011</w:t>
            </w:r>
          </w:p>
        </w:tc>
        <w:tc>
          <w:tcPr>
            <w:tcW w:w="3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64BE65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SMARTPHONE 256GB RAM 6GB TELA 6.1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Processador (modelo de referência: A14 bionic ou equivalente) Velocidade máxima 3.1GHz Total de núcleos 6 CPU Hexa-core, 2 processadores: 2x 3.1GHz Firestorm (Dual-core); 4x 1.8GHz Icestorm (Quad-core); Tipos de memória RAM LPDDR4X; outras especificações System on a Chip (SoC); Transistor count: 11800 million, Machine Learning Controller; 16-Core Neural Engine; Advanced Image Signal Processor; Velocidade do processador 3.1Ghz. Memória interna </w:t>
            </w: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de 256 Gb; Memória Ram de 6 GB; Conectividade: Rede 5G, Wifi, GPS, Bluetooth e NFC; Resolução da Tela - 2532 x 1170 pixels a 460 ppp; ou superior; Resolução da câmera traseira de 12mp ou superior com resolução de vídeo da câmera traseira de 3840 mp 2160 mp; Resolução da câmera frontal de 12 mp; Abertura do diafragma da câmera traseira de f 1.6/f 2.0/f 2.4; Quantidade de câmeras traseiras 3; Zoom óptico 4x e Zoom digital 10x ou superior; Quantidade de ranhuras para cartão SIM - 1 ou mais; Tamanho da tela 6.1; Tecnologia da tela OLED; Pixels por polegada da tela 460ppi; Capacidade da bateria de 2815 mAh; Reconhecimento facial; Estabilização de vídeo; Aparelho desbloqueado pela anatel.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E8EBFA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1B401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</w:t>
            </w:r>
          </w:p>
        </w:tc>
      </w:tr>
    </w:tbl>
    <w:p w14:paraId="5D123B3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F76DDA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</w:p>
    <w:p w14:paraId="2E22821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CE4D90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DA CLASSIFICAÇÃO EM BENS COMUNS</w:t>
      </w:r>
    </w:p>
    <w:p w14:paraId="726708B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objeto a ser contratado é de natureza comum nos termos do inciso XIII do art. 6º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75C5EAE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4D0C5E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FUNDAMENTO DA CONTRATAÇÃO</w:t>
      </w:r>
    </w:p>
    <w:p w14:paraId="18460F9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presente contratação está fundamentada nas disposições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no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"javascript:pubAbreDocto(375471,1)" \o "Abrir Documento"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Decreto Municipal 5306 de 13/10/2022 (ID 375471)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2D1867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presente contratação 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estava prevista no Plano Anual de Contratações, porém a necessidade urgente deste materiais será para a cobertura do evento a ser utilizados na grandiosa Festa em comemoração ao 42º Aniversário do Município + 11ª POMERFEST.</w:t>
      </w:r>
    </w:p>
    <w:p w14:paraId="4B20AFA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FFEFEB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Para estabelecer uma atualização de serviços que será necessário para atualizações da mídia dessa Prefeitura Municipal.</w:t>
      </w:r>
    </w:p>
    <w:p w14:paraId="347DBD8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6DC5C6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 DESCRIÇÃO DA SOLUÇÃO</w:t>
      </w:r>
    </w:p>
    <w:p w14:paraId="5ED1A10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3.1.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presente estudo visa justificar as necessidades das aquisições dos materiais com a finalidade de cobertura de eventos, produções, transmissões de vídeos institucionais, na busca de inovação e melhoramento dos serviços prestados  pelo Departamento de Comunicação Social (DECOM), no qual a necessidade desses equipamentos modernos para a maior eficiência e eficácia nas produções de vídeos desse departamento, para atender a demanda da prefeitura municipal e do GABINETE DO PREFEITO.</w:t>
      </w:r>
    </w:p>
    <w:p w14:paraId="2B1B599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347E93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8CABF2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 DA ESTIMATIVA DE VALOR E DOS RECURSOS ORÇAMENTÁRIOS.</w:t>
      </w:r>
    </w:p>
    <w:p w14:paraId="6513B1F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 ESTIMATIVA DE VALOR:</w:t>
      </w:r>
    </w:p>
    <w:p w14:paraId="3F9EAA5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O custo estimado da contratação é de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R$ 51.540,07 (cinquenta e um mil, quinhentos e quarenta reais e sete centavos) com ba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 na pesquisa de preços realizada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"javascript:pubAbreDocto(529545,1)" \o "Abrir Documento"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t xml:space="preserve">Quadro DA MÉDIA </w:t>
      </w:r>
      <w:r w:rsidRPr="00FD3618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lastRenderedPageBreak/>
        <w:t>GERAL de 06/06/2023 (ID 529545)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</w:p>
    <w:p w14:paraId="44FAB1FD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08B089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4.2. DA CLASSIFICAÇÃO ORÇAMENTÁRIA:</w:t>
      </w:r>
    </w:p>
    <w:p w14:paraId="50D5158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4.3.1. 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despesas para atender a esta licitação correrão por conta das seguintes dotações orçamentárias:</w:t>
      </w:r>
    </w:p>
    <w:p w14:paraId="19A75D8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95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5"/>
      </w:tblGrid>
      <w:tr w:rsidR="004716A4" w:rsidRPr="00FD3618" w14:paraId="0B1E883B" w14:textId="77777777" w:rsidTr="00223602">
        <w:trPr>
          <w:trHeight w:val="285"/>
          <w:tblHeader/>
        </w:trPr>
        <w:tc>
          <w:tcPr>
            <w:tcW w:w="9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BC6940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28</w:t>
            </w:r>
          </w:p>
        </w:tc>
      </w:tr>
      <w:tr w:rsidR="004716A4" w:rsidRPr="00FD3618" w14:paraId="62EDDA28" w14:textId="77777777" w:rsidTr="00223602">
        <w:trPr>
          <w:trHeight w:val="285"/>
          <w:tblHeader/>
        </w:trPr>
        <w:tc>
          <w:tcPr>
            <w:tcW w:w="9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5CF9F4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4716A4" w:rsidRPr="00FD3618" w14:paraId="2ED47536" w14:textId="77777777" w:rsidTr="00223602">
        <w:trPr>
          <w:trHeight w:val="285"/>
          <w:tblHeader/>
        </w:trPr>
        <w:tc>
          <w:tcPr>
            <w:tcW w:w="9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72C89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4716A4" w:rsidRPr="00FD3618" w14:paraId="77B683EA" w14:textId="77777777" w:rsidTr="00223602">
        <w:trPr>
          <w:trHeight w:val="285"/>
          <w:tblHeader/>
        </w:trPr>
        <w:tc>
          <w:tcPr>
            <w:tcW w:w="9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1729C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3.3.90.30.00 - MATERIAL DE CONSUMO</w:t>
            </w:r>
          </w:p>
        </w:tc>
      </w:tr>
    </w:tbl>
    <w:p w14:paraId="2FEF9F85" w14:textId="77777777" w:rsidR="004716A4" w:rsidRPr="00FD3618" w:rsidRDefault="004716A4" w:rsidP="004716A4">
      <w:pPr>
        <w:rPr>
          <w:rFonts w:ascii="Arial" w:eastAsia="Times New Roman" w:hAnsi="Arial" w:cs="Arial"/>
          <w:vanish/>
          <w:sz w:val="24"/>
          <w:szCs w:val="24"/>
          <w:lang w:eastAsia="pt-BR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8"/>
      </w:tblGrid>
      <w:tr w:rsidR="004716A4" w:rsidRPr="00FD3618" w14:paraId="7E9461D3" w14:textId="77777777" w:rsidTr="00223602">
        <w:trPr>
          <w:trHeight w:val="285"/>
          <w:tblHeader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C7805E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1069</w:t>
            </w:r>
          </w:p>
        </w:tc>
      </w:tr>
      <w:tr w:rsidR="004716A4" w:rsidRPr="00FD3618" w14:paraId="63D51642" w14:textId="77777777" w:rsidTr="00223602">
        <w:trPr>
          <w:trHeight w:val="285"/>
          <w:tblHeader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9C707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020100 - GABINETE DO PREFEITO</w:t>
            </w:r>
          </w:p>
        </w:tc>
      </w:tr>
      <w:tr w:rsidR="004716A4" w:rsidRPr="00FD3618" w14:paraId="7039F065" w14:textId="77777777" w:rsidTr="00223602">
        <w:trPr>
          <w:trHeight w:val="285"/>
          <w:tblHeader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C3BD18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04.122.0001.3001.0001 - GESTÃO DE POLITICAS ADMINISTRATIVA DO GABINETE</w:t>
            </w:r>
          </w:p>
        </w:tc>
      </w:tr>
      <w:tr w:rsidR="004716A4" w:rsidRPr="00FD3618" w14:paraId="160F8DAC" w14:textId="77777777" w:rsidTr="00223602">
        <w:trPr>
          <w:trHeight w:val="285"/>
          <w:tblHeader/>
        </w:trPr>
        <w:tc>
          <w:tcPr>
            <w:tcW w:w="9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C8591C" w14:textId="77777777" w:rsidR="004716A4" w:rsidRPr="00FD3618" w:rsidRDefault="004716A4" w:rsidP="00223602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6DBAB4C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EB555F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DAE9B8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 DA EXECUÇÃO DO OBJETO</w:t>
      </w:r>
    </w:p>
    <w:p w14:paraId="2E922F0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5.1. PRAZO DE ENTREGA: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prazo de entrega é de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IMEDIATA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contados do recebimento da: Ordem de serviço, Nota De Empenho; Documento Equivalente.</w:t>
      </w:r>
    </w:p>
    <w:p w14:paraId="3922685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 LOCAL DE EXECUÇÃO: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PRÉDIO SEDE DA PREFEITURA MUNICIPAL DE ESPIGÃO DO OESTE, localizado na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Rua Rio Grande do Sul, nº 2800 - B. Vista Alegre, Espigão Do Oeste-RO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fone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(69)3481-1400 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ramal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201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 de SEGUNDA a SEXTA-FEIRA, NO HORÁRIO DAS 07H30MIN ÀS 12H30MIN, em dias úteis. (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entende-se como dia útil de segunda a sexta-feira, exceto nos feriados).</w:t>
      </w:r>
    </w:p>
    <w:p w14:paraId="7808F0A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5.2.1. OS  materiais poderão ser rejeitados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 todo ou em parte, quando em desacordo com as especificações constantes neste TERMO DE REFERÊNCIA e PROPOSTA, devendo ser substituídos/reparados no prazo de 30 (trinta) dias úteis a contar da notificação enviada a contratada, às suas custas, sem prejuízo da aplicação das penalidades.</w:t>
      </w:r>
    </w:p>
    <w:p w14:paraId="0A04E88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7958220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 Deverão ser seguidas as obrigações de fiscal e gestor previstas no </w:t>
      </w:r>
      <w:r w:rsidRPr="00FD3618">
        <w:rPr>
          <w:rFonts w:ascii="Arial" w:eastAsia="Times New Roman" w:hAnsi="Arial" w:cs="Arial"/>
          <w:b/>
          <w:bCs/>
          <w:color w:val="0000FF"/>
          <w:sz w:val="24"/>
          <w:szCs w:val="24"/>
          <w:lang w:eastAsia="pt-BR"/>
        </w:rPr>
        <w:t>Decreto 5306 de 13/10/2022 (ID 375471)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</w:p>
    <w:p w14:paraId="451E7B3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gestão do contrato será feita por meio do servidor: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Weliton Pereira Campos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Prefeito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lotado no GABINETE DO PREFEITO.</w:t>
      </w:r>
    </w:p>
    <w:p w14:paraId="3D693BC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92627F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5.3.2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fiscalização administrativa do contrato será feita por meio do servidor: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Jessica da Paz Mateus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Diretor da Divisão de Execução Orçamentária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GABINETE DO PREFEITO.</w:t>
      </w:r>
    </w:p>
    <w:p w14:paraId="17D8FCB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7A62B55D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5.4. MEIO DE COMUNICAÇÃO: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Fica estabelecido o uso do e-mail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gabinete_financeiro@espigaodooeste.ro.gov.br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como meio de comunicação oficial entre as partes, presumindo-se recebidos os e-mails após 2 (dois) dias úteis de seu encaminhamento.</w:t>
      </w:r>
    </w:p>
    <w:p w14:paraId="37D4B14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5A22B2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 FORMAS E CRITÉRIOS DE SELEÇÃO DO FORNECEDOR</w:t>
      </w:r>
    </w:p>
    <w:p w14:paraId="695DD3F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critério que deverá ser adotado para seleção de qual a proposta mais vantajosa para a presente contratação será o de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 MENOR PREÇO POR ITEM.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ser contratado mediante Dispensa Eletrônica De Licitação.</w:t>
      </w:r>
    </w:p>
    <w:p w14:paraId="4F99036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Justifica-se a forma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 MENOR PREÇO POR ITEM,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 tendo em vista que os produtos 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lastRenderedPageBreak/>
        <w:t>adquiridos são de alto valor, sendo assim, é mais vantajoso o menor preço por item.</w:t>
      </w:r>
    </w:p>
    <w:p w14:paraId="3C2405A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4CFA520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A28C4E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915E7B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 REQUISITOS DA CONTRATAÇÃO</w:t>
      </w:r>
    </w:p>
    <w:p w14:paraId="6868557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t-BR"/>
        </w:rPr>
        <w:t>7.1.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 Trata-se de uma aquisição de câmera fotográfica, cartão de memória para câmera fotográfica de 256 gb, drone combo plus controle rc 4k, lente para câmera fotográfica 18-150; lente para câmera fotográfica 18-45 e smartphone 256gb ram 6gb tela 6.1, a ser contratado mediante licitação na modalidade Pregão Eletrônico, nos termos da 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shd w:val="clear" w:color="auto" w:fill="FFFFFF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para atender a demanda do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GABINETE DO PREFEITO.</w:t>
      </w:r>
    </w:p>
    <w:p w14:paraId="05A3903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garantia consiste na entrega dos produtos e/ou prestação dos serviços pela empresa, de todas as obrigações previstas na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e alterações subsequentes.</w:t>
      </w:r>
    </w:p>
    <w:p w14:paraId="6EE093F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3898C8C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585BBC6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produtos deverão ter a garantia mínima de 12 (doze) meses ou a garantia do fornecedor, a contar do recebimento definitivo, podendo o fornecedor oferecer prazo superior ao acima mencionado, sem custo a` Administração.</w:t>
      </w:r>
    </w:p>
    <w:p w14:paraId="5258BA0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30E47D6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7.7.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contratada deverá manter sua regularidade fiscal, trabalhista e possuir as licenças necessárias para execução do objeto durante todo o período do contrato.</w:t>
      </w:r>
    </w:p>
    <w:p w14:paraId="48AA8A8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190BE1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38D99E3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8. DAS OBRIGAÇÕES</w:t>
      </w:r>
    </w:p>
    <w:p w14:paraId="0F98B69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CONTRATADA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70A0D72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entrega dos materiais em perfeitas condições 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656AE46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Responsabilizar-se pelos vícios e danos decorrentes do objeto, de acordo com os artigos 12, 13 e 17 a 27, do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50C86F1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Substituir, reparar ou corrigir, às suas expensas, no prazo fixado neste Termo de Referência, os materiais  com avarias ou defeitos;</w:t>
      </w:r>
    </w:p>
    <w:p w14:paraId="345BEB3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Comunicar, imediatamente após tomarem conhecimento, à Contratante os motivos que impossibilitem o cumprimento do prazo previsto, com a devida comprovação;</w:t>
      </w:r>
    </w:p>
    <w:p w14:paraId="455AF5C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4D9446A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Indicar preposto para representá-la durante a execução do contrato.</w:t>
      </w:r>
    </w:p>
    <w:p w14:paraId="4C679A0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D8D208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CONTRATANTE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6A261CB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Receber o objeto no prazo e condições estabelecidas no Edital e seus anexos;</w:t>
      </w:r>
    </w:p>
    <w:p w14:paraId="5329208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    Verificar minuciosamente, no prazo fixado, a conformidade dos bens recebidos provisoriamente com as especificações constantes do Edital e da proposta, para fins de 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aceitação e recebimento definitivo;</w:t>
      </w:r>
    </w:p>
    <w:p w14:paraId="6BD1B8C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 à Contratada, por escrito, sobre imperfeições, falhas ou irregularidades verificadas no objeto fornecido, para que seja substituído, reparado ou corrigido;</w:t>
      </w:r>
    </w:p>
    <w:p w14:paraId="67AA8D0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e fiscalizar o cumprimento das obrigações da Contratada, através de servidor especialmente designado;</w:t>
      </w:r>
    </w:p>
    <w:p w14:paraId="14F1EEC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o pagamento à Contratada no valor correspondente ao fornecimento do objeto, no prazo e forma estabelecidos no Edital e seus anexos;</w:t>
      </w:r>
    </w:p>
    <w:p w14:paraId="20625E4D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Responder, no prazo de 30 (trinta) dias os pedidos de repactuação de preços e restabelecimento do equilíbrio econômico-financeiro.</w:t>
      </w:r>
    </w:p>
    <w:p w14:paraId="78C87C2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8.2.7.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3E5099C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 EXECUÇÃO, GESTÃO E FISCALIZAÇÃO DO CONTRATO</w:t>
      </w:r>
    </w:p>
    <w:p w14:paraId="3528091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5BF167C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pelos respectivos substitutos, permitida a contratação de terceiros para assisti-lo e subsidiá-lo com informações pertinentes a essa atribuição.</w:t>
      </w:r>
    </w:p>
    <w:p w14:paraId="5726645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76E4B99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3FB0E17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7FC5BB8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deverá manter preposto aceito pela Administração durante a prestação do  fornecimento do bem para representá-lo na execução do contrato.</w:t>
      </w:r>
    </w:p>
    <w:p w14:paraId="5FB870E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41D02AC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6A0509F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Somente o contratado será responsável pelos encargos trabalhistas, previdenciários, fiscais e comerciais resultantes da execução do contrato.</w:t>
      </w:r>
    </w:p>
    <w:p w14:paraId="5E5C89D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</w:t>
      </w: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.6.1.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F201A8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2DA578D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a documentação que antecede o pagamento;</w:t>
      </w:r>
    </w:p>
    <w:p w14:paraId="4019AFDD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lastRenderedPageBreak/>
        <w:t>9.6.4.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pedidos de reequilíbrio econômico-financeiro do contrato;</w:t>
      </w:r>
    </w:p>
    <w:p w14:paraId="347C905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eventuais alterações contratuais, após ouvido o fiscal do contrato;</w:t>
      </w:r>
    </w:p>
    <w:p w14:paraId="29BB533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documentos referentes ao recebimento do objeto contratado;</w:t>
      </w:r>
    </w:p>
    <w:p w14:paraId="12755D5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9.6.7.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o desenvolvimento da execução através de relatórios e demais documentos relativos ao objeto contratado;</w:t>
      </w:r>
    </w:p>
    <w:p w14:paraId="3B8AE16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9.6.8.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Decidir provisoriamente a suspensão da entrega de bens ou a realização de serviços;</w:t>
      </w:r>
    </w:p>
    <w:p w14:paraId="59F6A7A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9.6.9.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668A8D1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9.6.10.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Preencher o termo de avaliação de contratos administrativos disponibilizado pelo setor responsável pelo sistema de gestão de materiais, obras e serviços;</w:t>
      </w:r>
    </w:p>
    <w:p w14:paraId="6C53292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Inserir os dados referentes aos contratos administrativos no Portal Nacional de Contratações Públicas (PNCP);</w:t>
      </w:r>
    </w:p>
    <w:p w14:paraId="4D5FBFA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Outras atividades compatíveis com a função.</w:t>
      </w:r>
    </w:p>
    <w:p w14:paraId="6D48198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9.7.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Deverão ser seguidas as obrigações de fiscal e gestor previstas neste termo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5.3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bem como também as previstas no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"javascript:pubAbreDocto(375471,1)" \o "Abrir Documento"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Decreto Municipal 5306 de 13/10/2022 (ID 375471)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208EC5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B5EE55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PAGAMENTO</w:t>
      </w:r>
    </w:p>
    <w:p w14:paraId="72906B5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proveniente dos recursos da Secretaria serão efetuados em até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30 (trinta) dias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contados da data da apresentação da(s) nota(s) fiscal(ais) devidamente atestada pelo gestor da contratação, mediante crédito em conta corrente em nome da Contratada.</w:t>
      </w:r>
    </w:p>
    <w:p w14:paraId="297285F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efetuado somente após a(s) Nota(s) Fiscal(ais) serem conferidas, aceitas e atestadas pelo gestor, obrigando-se a empresa a manter sua regularidade fiscal, trabalhista e demais licenças exigidas na licitação.</w:t>
      </w:r>
    </w:p>
    <w:p w14:paraId="298AA97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É vedada a realização de pagamento antes da execução do objeto ou se o mesmo não estiver de acordo com as especificações exigidas.</w:t>
      </w:r>
    </w:p>
    <w:p w14:paraId="4793949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Deverão ser apresentadas no ato da entrega dos materiais, a (s) Nota(s) Fiscal(ais),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4716A4" w:rsidRPr="00FD3618" w14:paraId="54D4E8CE" w14:textId="77777777" w:rsidTr="00223602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B94433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Razão Social: Prefeitura do Município de Espigão do Oeste-RO</w:t>
            </w:r>
          </w:p>
          <w:p w14:paraId="757A00FC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CNPJ Nº: 04.695.284/0001-39</w:t>
            </w:r>
          </w:p>
          <w:p w14:paraId="6484C70B" w14:textId="77777777" w:rsidR="004716A4" w:rsidRPr="00FD3618" w:rsidRDefault="004716A4" w:rsidP="00223602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FD361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Endereço: Rua Rio Grande do Sul, 2800, bairro Vista alegre, Espigão do Oeste, CEP-76.974-000</w:t>
            </w:r>
          </w:p>
        </w:tc>
      </w:tr>
    </w:tbl>
    <w:p w14:paraId="06F411B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corpo da Nota Fiscal deverá conter:</w:t>
      </w:r>
    </w:p>
    <w:p w14:paraId="5C57412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descrição do material, que deve ser compatível com a presente na Nota de Empenho correspondente.</w:t>
      </w:r>
    </w:p>
    <w:p w14:paraId="1A6BB2E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ITEM e validade dos itens, serviço.</w:t>
      </w:r>
    </w:p>
    <w:p w14:paraId="30BA850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Valor unitário do item de acordo com a nota de empenho.</w:t>
      </w:r>
    </w:p>
    <w:p w14:paraId="7E8D6FB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de Número do Processo e identificação da Nota de empenho.</w:t>
      </w:r>
    </w:p>
    <w:p w14:paraId="1302F4E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737B0C4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Acompanhado da(s) Nota(s) obrigatoriamente deverá seguir em anexo cópia da Nota de Empenho.</w:t>
      </w:r>
    </w:p>
    <w:p w14:paraId="5292D40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10.7.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da(s) Nota(s) Fiscal(ais)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10.1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partir do recebimento efetuar análise e posterior liquidação/pagamento.</w:t>
      </w:r>
    </w:p>
    <w:p w14:paraId="65DC573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10.8.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Para fazer jus ao pagamento, a contratada deverá apresentar com a Nota Fiscal, devidamente atestada pelo setor competente, e a comprovação de sua situação regular perante 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 Fazenda Federal, a Seguridade Social e o Fundo de Garantia por Tempo de Serviço (FGTS), bem como quitação de impostos e taxas que porventura incidam sobre a aquisição.</w:t>
      </w:r>
    </w:p>
    <w:p w14:paraId="510B014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10.9.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2E3C8C8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10.10.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 Prefeitura Municipal de Espigão do Oeste-RO não efetua pagamento antecipado, não sendo considerados os itens das propostas que assim se apresentarem.</w:t>
      </w:r>
    </w:p>
    <w:p w14:paraId="63E9114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"https://www.planalto.gov.br/ccivil_03/leis/l8880.htm" \l ":~:text=LEI%20No%208.880%2C%20DE%2027%20DE%20MAIO%20DE%201994.&amp;text=Disp%C3%B5e%20sobre%20o%20Programa%20de,URV)%20e%20d%C3%A1%20outras%20provid%C3%AAncias."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8.880/1994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 </w:t>
      </w:r>
      <w:hyperlink r:id="rId19" w:anchor=":~:text=LEI%20N%C2%BA%209.069%2C%20DE%2029%20DE%20JUNHO%20DE%201995.&amp;text=Disp%C3%B5e%20sobre%20o%20Plano%20Real,REAL%2C%20e%20d%C3%A1%20outras%20provid%C3%AAncias." w:history="1">
        <w:r w:rsidRPr="00FD3618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pt-BR"/>
          </w:rPr>
          <w:t>Lei Federal º 9.069/1995.</w:t>
        </w:r>
      </w:hyperlink>
    </w:p>
    <w:p w14:paraId="7F48CDFF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7139D7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REAJUSTE CONTRATUAL E DO REEQUILÍBRIO ECONÔMICO-FINANCEIRO</w:t>
      </w:r>
    </w:p>
    <w:p w14:paraId="368D5C9D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  Os preços contratados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serão fixos e irreajustáveis, pelo período de 12 (doze) meses,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partir da data do orçamento estimado.</w:t>
      </w:r>
    </w:p>
    <w:p w14:paraId="6826C03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O valor do contrato será fixo e irreajustável, porém poderá ser corrigido anualmente mediante requerimento da contratada, após o interregno mínimo de um ano, contado a partir da data limite do orçamento estimado, pela variação do</w:t>
      </w:r>
      <w:r w:rsidRPr="00FD361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IGP-M (Índice Geral de Preços do Mercado), tomando-se por base a data da apresentação da prop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osta.</w:t>
      </w:r>
    </w:p>
    <w:p w14:paraId="31A8B4E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3030E13A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5E3D49B5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11.5.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Ocorrendo o desequilíbrio econômico-financeiro do contrato, poderá ser restabelecida a relação que as partes pactuaram inicialmente, nos termos do Art. 124, Inciso II, Alínea d,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mediante comprovação documental e requerimento expresso do Contratado.</w:t>
      </w:r>
    </w:p>
    <w:p w14:paraId="7041843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11.6.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C79F53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DC03018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DAS SANÇÕES ADMINISTRATIVAS</w:t>
      </w:r>
    </w:p>
    <w:p w14:paraId="2101D3A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Ressalvados os motivos de força maior ou caso fortuito, que deverão ser devidamente comprovados pela Contratada, o Contratante sem prejuízo das sanções previstas na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aplicará as seguintes penalidades:</w:t>
      </w:r>
    </w:p>
    <w:p w14:paraId="5E21535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Advertência;</w:t>
      </w:r>
    </w:p>
    <w:p w14:paraId="3F87B1E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Multa:</w:t>
      </w:r>
    </w:p>
    <w:p w14:paraId="53C1080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2F5E6404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532FB502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  Impedimento em participar de licitação e contratar com Administração Municipal, pelo 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prazo máximo de 3 (três) anos.</w:t>
      </w:r>
    </w:p>
    <w:p w14:paraId="683FF97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Declaração de inidoneidade para licitar ou contratar com a Administração Pública.</w:t>
      </w:r>
    </w:p>
    <w:p w14:paraId="79527870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12.1.4.1.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Declarar-se-á inidôneo o ADJUDICATÁRIO que for responsável pela prática de algumas das infrações previstas nos incisos VIII, IX, X, XI e XII do caput do art. 155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sendo elas:</w:t>
      </w:r>
    </w:p>
    <w:p w14:paraId="6BE3469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12.1.4.1.1.     Apresentar declaração ou documentação falsa exigida para o certame ou prestar declaração falsa durante a licitação ou a execução do contrato;</w:t>
      </w:r>
    </w:p>
    <w:p w14:paraId="0917E9E6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12.1.4.1.2.     Fraudar a licitação ou praticar ato fraudulento na execução do contrato;</w:t>
      </w:r>
    </w:p>
    <w:p w14:paraId="7574C45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12.1.4.1.3.     Comportar-se de modo inidôneo ou cometer fraude de qualquer natureza;</w:t>
      </w:r>
    </w:p>
    <w:p w14:paraId="1B9D28C1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12.1.4.1.4.     Praticar atos ilícitos com vistas a frustrar os objetivos da licitação;</w:t>
      </w:r>
    </w:p>
    <w:p w14:paraId="7731445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12.1.4.1.5.     Praticar ato lesivo previsto no art. 5º da 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"http://www.planalto.gov.br/ccivil_03/_ato2011-2014/2013/lei/l12846.htm" </w:instrTex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FD361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nº 12.846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 1º de agosto de 2013.</w:t>
      </w:r>
    </w:p>
    <w:p w14:paraId="38186BDE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12.2.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1BEEF399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12.3.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39040727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12.4.</w:t>
      </w: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penalidades previstas no item 12.1.2 poderão ser aplicadas cumulativamente com as penalidades previstas nos itens 12.1.2 e 123.1.3 deste termo.</w:t>
      </w:r>
    </w:p>
    <w:p w14:paraId="6A93437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E8F7C47" w14:textId="77777777" w:rsidR="004716A4" w:rsidRPr="00FD3618" w:rsidRDefault="004716A4" w:rsidP="004716A4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Oeste/RO, 06 de junho de 2023.</w:t>
      </w:r>
    </w:p>
    <w:p w14:paraId="519F800A" w14:textId="77777777" w:rsidR="004716A4" w:rsidRPr="00FD3618" w:rsidRDefault="004716A4" w:rsidP="004716A4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EFFEE13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B5D4510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(Documento Assinado Eletronicamente)</w:t>
      </w:r>
    </w:p>
    <w:p w14:paraId="742F61E2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8CB0AAB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Elaborado Por:</w:t>
      </w:r>
    </w:p>
    <w:p w14:paraId="00652DCC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Jessica da Paz Mateus</w:t>
      </w:r>
    </w:p>
    <w:p w14:paraId="449A9F42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Diretor da Divisão de Execução Orçamentária</w:t>
      </w:r>
    </w:p>
    <w:p w14:paraId="7ADC9100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AB3960C" w14:textId="77777777" w:rsidR="004716A4" w:rsidRPr="00FD3618" w:rsidRDefault="004716A4" w:rsidP="004716A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Aprovado por:</w:t>
      </w:r>
    </w:p>
    <w:p w14:paraId="56903DAC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Weliton Pereira Campos</w:t>
      </w:r>
    </w:p>
    <w:p w14:paraId="769ADE4D" w14:textId="77777777" w:rsidR="004716A4" w:rsidRPr="00FD3618" w:rsidRDefault="004716A4" w:rsidP="004716A4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D3618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Prefeito</w:t>
      </w:r>
    </w:p>
    <w:p w14:paraId="2E4F229D" w14:textId="77777777" w:rsidR="004716A4" w:rsidRPr="00FD3618" w:rsidRDefault="004716A4" w:rsidP="004716A4">
      <w:pPr>
        <w:rPr>
          <w:rFonts w:ascii="Arial" w:hAnsi="Arial" w:cs="Arial"/>
          <w:sz w:val="24"/>
          <w:szCs w:val="24"/>
        </w:rPr>
      </w:pPr>
    </w:p>
    <w:p w14:paraId="3B5BFAE8" w14:textId="77777777" w:rsidR="001939B5" w:rsidRDefault="001939B5" w:rsidP="001939B5">
      <w:pPr>
        <w:rPr>
          <w:rFonts w:ascii="Arial" w:hAnsi="Arial" w:cs="Arial"/>
          <w:sz w:val="24"/>
          <w:szCs w:val="24"/>
        </w:rPr>
      </w:pPr>
    </w:p>
    <w:p w14:paraId="2CEFB794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03627ABE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740B738F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765D190D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6C96FB56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7734F691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45E42145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5BDD3300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4FFA6629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542E0098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03D9AEEC" w14:textId="77777777" w:rsidR="004716A4" w:rsidRDefault="004716A4" w:rsidP="001939B5">
      <w:pPr>
        <w:rPr>
          <w:rFonts w:ascii="Arial" w:hAnsi="Arial" w:cs="Arial"/>
          <w:sz w:val="24"/>
          <w:szCs w:val="24"/>
        </w:rPr>
      </w:pPr>
    </w:p>
    <w:p w14:paraId="51185632" w14:textId="77777777" w:rsidR="004716A4" w:rsidRPr="00F1389B" w:rsidRDefault="004716A4" w:rsidP="001939B5">
      <w:pPr>
        <w:rPr>
          <w:rFonts w:ascii="Arial" w:hAnsi="Arial" w:cs="Arial"/>
          <w:sz w:val="24"/>
          <w:szCs w:val="24"/>
        </w:rPr>
      </w:pPr>
    </w:p>
    <w:p w14:paraId="62DE43FA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2AEA7D30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7A674780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501CD410" w14:textId="77777777" w:rsidR="00223602" w:rsidRDefault="00223602" w:rsidP="00F2468E">
      <w:pPr>
        <w:rPr>
          <w:rFonts w:ascii="Arial" w:hAnsi="Arial" w:cs="Arial"/>
          <w:sz w:val="24"/>
          <w:szCs w:val="24"/>
        </w:rPr>
      </w:pPr>
    </w:p>
    <w:p w14:paraId="7D003723" w14:textId="77777777" w:rsidR="00223602" w:rsidRDefault="00223602" w:rsidP="00F2468E">
      <w:pPr>
        <w:rPr>
          <w:rFonts w:ascii="Arial" w:hAnsi="Arial" w:cs="Arial"/>
          <w:sz w:val="24"/>
          <w:szCs w:val="24"/>
        </w:rPr>
      </w:pPr>
    </w:p>
    <w:p w14:paraId="11817C6B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1FFC9988" w14:textId="0BED5A65" w:rsidR="00A61B94" w:rsidRPr="00A74AF9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4"/>
          <w:szCs w:val="24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A74AF9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A74AF9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A74AF9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A74AF9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A74AF9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Debito - CND, relativa às Contribuições Sociais </w:t>
            </w: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fornecida pelo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 </w:t>
            </w:r>
          </w:p>
          <w:p w14:paraId="0B8BB0B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A74AF9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A74AF9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A74AF9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A74AF9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A74AF9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A74AF9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A74AF9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A74AF9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20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A74AF9">
        <w:rPr>
          <w:rStyle w:val="normaltextrun"/>
          <w:rFonts w:ascii="Arial" w:hAnsi="Arial" w:cs="Arial"/>
        </w:rPr>
        <w:t xml:space="preserve">; </w:t>
      </w:r>
      <w:r w:rsidRPr="00A74AF9">
        <w:rPr>
          <w:rStyle w:val="normaltextrun"/>
          <w:rFonts w:ascii="Arial" w:hAnsi="Arial" w:cs="Arial"/>
          <w:u w:val="single"/>
        </w:rPr>
        <w:t>www.sefin.ro.gov.br</w:t>
      </w:r>
      <w:r w:rsidRPr="00A74AF9">
        <w:rPr>
          <w:rStyle w:val="normaltextrun"/>
          <w:rFonts w:ascii="Arial" w:hAnsi="Arial" w:cs="Arial"/>
        </w:rPr>
        <w:t xml:space="preserve"> (para o Estado de Rondônia*); </w:t>
      </w:r>
      <w:hyperlink r:id="rId21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A74AF9">
        <w:rPr>
          <w:rStyle w:val="normaltextrun"/>
          <w:rFonts w:ascii="Arial" w:hAnsi="Arial" w:cs="Arial"/>
        </w:rPr>
        <w:t xml:space="preserve"> e </w:t>
      </w:r>
      <w:hyperlink r:id="rId22" w:tgtFrame="_blank" w:history="1">
        <w:proofErr w:type="gramStart"/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A74AF9">
        <w:rPr>
          <w:rStyle w:val="normaltextrun"/>
          <w:rFonts w:ascii="Arial" w:hAnsi="Arial" w:cs="Arial"/>
        </w:rPr>
        <w:t xml:space="preserve"> .</w:t>
      </w:r>
      <w:proofErr w:type="gramEnd"/>
      <w:r w:rsidRPr="00A74AF9">
        <w:rPr>
          <w:rStyle w:val="eop"/>
          <w:rFonts w:ascii="Arial" w:hAnsi="Arial" w:cs="Arial"/>
        </w:rPr>
        <w:t> </w:t>
      </w:r>
    </w:p>
    <w:p w14:paraId="5164095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A74AF9">
        <w:rPr>
          <w:rStyle w:val="eop"/>
          <w:rFonts w:ascii="Arial" w:hAnsi="Arial" w:cs="Arial"/>
        </w:rPr>
        <w:t> </w:t>
      </w:r>
    </w:p>
    <w:p w14:paraId="05C7333D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A74AF9">
        <w:rPr>
          <w:rStyle w:val="eop"/>
          <w:rFonts w:ascii="Arial" w:hAnsi="Arial" w:cs="Arial"/>
        </w:rPr>
        <w:t> </w:t>
      </w:r>
    </w:p>
    <w:p w14:paraId="46055C7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Caso o licitante pretenda efetuar o fornecimento do objeto desta licitação por intermédio de </w:t>
      </w:r>
      <w:proofErr w:type="gramStart"/>
      <w:r w:rsidRPr="00A74AF9">
        <w:rPr>
          <w:rStyle w:val="normaltextrun"/>
          <w:rFonts w:ascii="Arial" w:hAnsi="Arial" w:cs="Arial"/>
        </w:rPr>
        <w:t>outro(</w:t>
      </w:r>
      <w:proofErr w:type="gramEnd"/>
      <w:r w:rsidRPr="00A74AF9">
        <w:rPr>
          <w:rStyle w:val="normaltextrun"/>
          <w:rFonts w:ascii="Arial" w:hAnsi="Arial" w:cs="Arial"/>
        </w:rPr>
        <w:t>s) estabelecimento(s) da empresa (matriz/filial) deverá apresentar, o(s) CNPJ desse(s) estabelecimento(s), observando que a habilitação será feita em relação ao estabelecimento indicado. </w:t>
      </w:r>
      <w:r w:rsidRPr="00A74AF9">
        <w:rPr>
          <w:rStyle w:val="eop"/>
          <w:rFonts w:ascii="Arial" w:hAnsi="Arial" w:cs="Arial"/>
        </w:rPr>
        <w:t> </w:t>
      </w:r>
    </w:p>
    <w:p w14:paraId="56B908A3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A74AF9">
        <w:rPr>
          <w:rStyle w:val="eop"/>
          <w:rFonts w:ascii="Arial" w:hAnsi="Arial" w:cs="Arial"/>
        </w:rPr>
        <w:t> </w:t>
      </w:r>
    </w:p>
    <w:p w14:paraId="138D330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A74AF9">
        <w:rPr>
          <w:rStyle w:val="eop"/>
          <w:rFonts w:ascii="Arial" w:hAnsi="Arial" w:cs="Arial"/>
        </w:rPr>
        <w:t> </w:t>
      </w:r>
    </w:p>
    <w:p w14:paraId="277E3448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FA883BA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6ED23AAD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12220353" w14:textId="3DE64006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br w:type="page"/>
      </w:r>
    </w:p>
    <w:p w14:paraId="215A0A6E" w14:textId="17A5B8B1" w:rsidR="00924529" w:rsidRPr="00A74AF9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A74AF9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D4876F1" w14:textId="40077593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0</w:t>
      </w:r>
      <w:r w:rsidR="00F2468E">
        <w:rPr>
          <w:rFonts w:ascii="Arial" w:hAnsi="Arial" w:cs="Arial"/>
          <w:b/>
          <w:sz w:val="24"/>
          <w:szCs w:val="24"/>
          <w:lang w:val="pt-BR"/>
        </w:rPr>
        <w:t>5</w:t>
      </w:r>
      <w:r w:rsidR="0012075E">
        <w:rPr>
          <w:rFonts w:ascii="Arial" w:hAnsi="Arial" w:cs="Arial"/>
          <w:b/>
          <w:sz w:val="24"/>
          <w:szCs w:val="24"/>
          <w:lang w:val="pt-BR"/>
        </w:rPr>
        <w:t>5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489B6DE9" w14:textId="336069A2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PROCESSO ADMINISTRATIVO Nº </w:t>
      </w:r>
      <w:r w:rsidR="0012075E">
        <w:rPr>
          <w:rFonts w:ascii="Arial" w:hAnsi="Arial" w:cs="Arial"/>
          <w:b/>
          <w:sz w:val="24"/>
          <w:szCs w:val="24"/>
          <w:lang w:val="pt-BR"/>
        </w:rPr>
        <w:t>1223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6F25F5F2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46B5A65" w14:textId="2E28F6B8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B56DF9" w:rsidRPr="00A74AF9">
        <w:rPr>
          <w:rFonts w:ascii="Arial" w:hAnsi="Arial" w:cs="Arial"/>
          <w:b/>
          <w:sz w:val="24"/>
          <w:szCs w:val="24"/>
          <w:lang w:val="pt-BR"/>
        </w:rPr>
        <w:t>--</w:t>
      </w:r>
      <w:r w:rsidRPr="00A74AF9">
        <w:rPr>
          <w:rFonts w:ascii="Arial" w:hAnsi="Arial" w:cs="Arial"/>
          <w:sz w:val="24"/>
          <w:szCs w:val="24"/>
          <w:lang w:val="pt-BR"/>
        </w:rPr>
        <w:t>/</w:t>
      </w:r>
      <w:r w:rsidR="00B56DF9" w:rsidRPr="00A74AF9">
        <w:rPr>
          <w:rFonts w:ascii="Arial" w:hAnsi="Arial" w:cs="Arial"/>
          <w:sz w:val="24"/>
          <w:szCs w:val="24"/>
          <w:lang w:val="pt-BR"/>
        </w:rPr>
        <w:t>--</w:t>
      </w:r>
      <w:r w:rsidRPr="00A74AF9">
        <w:rPr>
          <w:rFonts w:ascii="Arial" w:hAnsi="Arial" w:cs="Arial"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="00B56DF9" w:rsidRPr="00A74AF9">
        <w:rPr>
          <w:rFonts w:ascii="Arial" w:hAnsi="Arial" w:cs="Arial"/>
          <w:sz w:val="24"/>
          <w:szCs w:val="24"/>
          <w:lang w:val="pt-BR"/>
        </w:rPr>
        <w:t>às --</w:t>
      </w:r>
      <w:r w:rsidRPr="00A74AF9">
        <w:rPr>
          <w:rFonts w:ascii="Arial" w:hAnsi="Arial" w:cs="Arial"/>
          <w:sz w:val="24"/>
          <w:szCs w:val="24"/>
          <w:lang w:val="pt-BR"/>
        </w:rPr>
        <w:t>h</w:t>
      </w:r>
      <w:r w:rsidR="00D87563" w:rsidRPr="00A74AF9">
        <w:rPr>
          <w:rFonts w:ascii="Arial" w:hAnsi="Arial" w:cs="Arial"/>
          <w:sz w:val="24"/>
          <w:szCs w:val="24"/>
          <w:lang w:val="pt-BR"/>
        </w:rPr>
        <w:t>09</w:t>
      </w:r>
      <w:r w:rsidRPr="00A74AF9">
        <w:rPr>
          <w:rFonts w:ascii="Arial" w:hAnsi="Arial" w:cs="Arial"/>
          <w:sz w:val="24"/>
          <w:szCs w:val="24"/>
          <w:lang w:val="pt-BR"/>
        </w:rPr>
        <w:t>min.</w:t>
      </w:r>
    </w:p>
    <w:p w14:paraId="4B07CCF1" w14:textId="101489EC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A74AF9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A74AF9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A74AF9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de Fantasia _______________________________________________ </w:t>
      </w:r>
      <w:r w:rsidRPr="00A74AF9">
        <w:rPr>
          <w:rStyle w:val="eop"/>
          <w:rFonts w:ascii="Arial" w:hAnsi="Arial" w:cs="Arial"/>
        </w:rPr>
        <w:t> </w:t>
      </w:r>
    </w:p>
    <w:p w14:paraId="5602E5E5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Razão </w:t>
      </w:r>
      <w:proofErr w:type="gramStart"/>
      <w:r w:rsidRPr="00A74AF9">
        <w:rPr>
          <w:rStyle w:val="normaltextrun"/>
          <w:rFonts w:ascii="Arial" w:hAnsi="Arial" w:cs="Arial"/>
        </w:rPr>
        <w:t>Social::</w:t>
      </w:r>
      <w:proofErr w:type="gramEnd"/>
      <w:r w:rsidRPr="00A74AF9">
        <w:rPr>
          <w:rStyle w:val="normaltextrun"/>
          <w:rFonts w:ascii="Arial" w:hAnsi="Arial" w:cs="Arial"/>
        </w:rPr>
        <w:t>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483A5F5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A74AF9">
        <w:rPr>
          <w:rStyle w:val="normaltextrun"/>
          <w:rFonts w:ascii="Arial" w:hAnsi="Arial" w:cs="Arial"/>
        </w:rPr>
        <w:t>(  </w:t>
      </w:r>
      <w:proofErr w:type="gramEnd"/>
      <w:r w:rsidRPr="00A74AF9">
        <w:rPr>
          <w:rStyle w:val="normaltextrun"/>
          <w:rFonts w:ascii="Arial" w:hAnsi="Arial" w:cs="Arial"/>
        </w:rPr>
        <w:t>   ) OU  EPP (     )</w:t>
      </w:r>
      <w:r w:rsidRPr="00A74AF9">
        <w:rPr>
          <w:rStyle w:val="eop"/>
          <w:rFonts w:ascii="Arial" w:hAnsi="Arial" w:cs="Arial"/>
        </w:rPr>
        <w:t> </w:t>
      </w:r>
    </w:p>
    <w:p w14:paraId="0267EAE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67AAEA58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Bairro: ________________________________</w:t>
      </w:r>
      <w:proofErr w:type="gramStart"/>
      <w:r w:rsidRPr="00A74AF9">
        <w:rPr>
          <w:rStyle w:val="normaltextrun"/>
          <w:rFonts w:ascii="Arial" w:hAnsi="Arial" w:cs="Arial"/>
        </w:rPr>
        <w:t>Município:_</w:t>
      </w:r>
      <w:proofErr w:type="gramEnd"/>
      <w:r w:rsidRPr="00A74AF9">
        <w:rPr>
          <w:rStyle w:val="normaltextrun"/>
          <w:rFonts w:ascii="Arial" w:hAnsi="Arial" w:cs="Arial"/>
        </w:rPr>
        <w:t>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22ED10AF" w14:textId="1AE00AF6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A74AF9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proofErr w:type="gramStart"/>
      <w:r w:rsidRPr="00A74AF9">
        <w:rPr>
          <w:rStyle w:val="normaltextrun"/>
          <w:rFonts w:ascii="Arial" w:hAnsi="Arial" w:cs="Arial"/>
        </w:rPr>
        <w:t>Fone</w:t>
      </w:r>
      <w:r w:rsidR="00A068C5" w:rsidRPr="00A74AF9">
        <w:rPr>
          <w:rStyle w:val="normaltextrun"/>
          <w:rFonts w:ascii="Arial" w:hAnsi="Arial" w:cs="Arial"/>
        </w:rPr>
        <w:t>:_</w:t>
      </w:r>
      <w:proofErr w:type="gramEnd"/>
      <w:r w:rsidR="00A068C5" w:rsidRPr="00A74AF9">
        <w:rPr>
          <w:rStyle w:val="normaltextrun"/>
          <w:rFonts w:ascii="Arial" w:hAnsi="Arial" w:cs="Arial"/>
        </w:rPr>
        <w:t>__________________________E-MAIL:_______________________________</w:t>
      </w:r>
      <w:r w:rsidR="000B27CD" w:rsidRPr="00A74AF9">
        <w:rPr>
          <w:rStyle w:val="eop"/>
          <w:rFonts w:ascii="Arial" w:hAnsi="Arial" w:cs="Arial"/>
        </w:rPr>
        <w:t>__</w:t>
      </w:r>
    </w:p>
    <w:p w14:paraId="216F0098" w14:textId="28D273D1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A74AF9">
        <w:rPr>
          <w:rStyle w:val="eop"/>
          <w:rFonts w:ascii="Arial" w:hAnsi="Arial" w:cs="Arial"/>
        </w:rPr>
        <w:t>________</w:t>
      </w:r>
    </w:p>
    <w:p w14:paraId="3A768855" w14:textId="720CE7C3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A74AF9">
        <w:rPr>
          <w:rStyle w:val="eop"/>
          <w:rFonts w:ascii="Arial" w:hAnsi="Arial" w:cs="Arial"/>
        </w:rPr>
        <w:t>_____</w:t>
      </w:r>
    </w:p>
    <w:p w14:paraId="7058F8CC" w14:textId="1E34779A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A74AF9">
        <w:rPr>
          <w:rStyle w:val="normaltextrun"/>
          <w:rFonts w:ascii="Arial" w:hAnsi="Arial" w:cs="Arial"/>
        </w:rPr>
        <w:t>______</w:t>
      </w:r>
      <w:r w:rsidRPr="00A74AF9">
        <w:rPr>
          <w:rStyle w:val="eop"/>
          <w:rFonts w:ascii="Arial" w:hAnsi="Arial" w:cs="Arial"/>
        </w:rPr>
        <w:t> </w:t>
      </w:r>
    </w:p>
    <w:p w14:paraId="204D94BC" w14:textId="20113C10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completo do responsável legal da empresa:</w:t>
      </w:r>
      <w:r w:rsidR="000B27CD" w:rsidRPr="00A74AF9">
        <w:rPr>
          <w:rStyle w:val="normaltextrun"/>
          <w:rFonts w:ascii="Arial" w:hAnsi="Arial" w:cs="Arial"/>
        </w:rPr>
        <w:t xml:space="preserve"> </w:t>
      </w:r>
      <w:r w:rsidRPr="00A74AF9">
        <w:rPr>
          <w:rStyle w:val="normaltextrun"/>
          <w:rFonts w:ascii="Arial" w:hAnsi="Arial" w:cs="Arial"/>
        </w:rPr>
        <w:t>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57292ABF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tbl>
      <w:tblPr>
        <w:tblW w:w="48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3"/>
        <w:gridCol w:w="4679"/>
        <w:gridCol w:w="709"/>
        <w:gridCol w:w="567"/>
        <w:gridCol w:w="1134"/>
        <w:gridCol w:w="1134"/>
        <w:gridCol w:w="1134"/>
      </w:tblGrid>
      <w:tr w:rsidR="00DC28FE" w:rsidRPr="00223602" w14:paraId="437BB88E" w14:textId="7E848BF9" w:rsidTr="00DC28FE">
        <w:tc>
          <w:tcPr>
            <w:tcW w:w="563" w:type="dxa"/>
            <w:shd w:val="clear" w:color="auto" w:fill="F0F0F0"/>
          </w:tcPr>
          <w:p w14:paraId="0C503BF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Item</w:t>
            </w:r>
          </w:p>
        </w:tc>
        <w:tc>
          <w:tcPr>
            <w:tcW w:w="4679" w:type="dxa"/>
            <w:shd w:val="clear" w:color="auto" w:fill="F0F0F0"/>
          </w:tcPr>
          <w:p w14:paraId="2A5C702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Descrição do Produto/Serviço</w:t>
            </w:r>
          </w:p>
        </w:tc>
        <w:tc>
          <w:tcPr>
            <w:tcW w:w="709" w:type="dxa"/>
            <w:shd w:val="clear" w:color="auto" w:fill="F0F0F0"/>
          </w:tcPr>
          <w:p w14:paraId="37483E99" w14:textId="14EB01FC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Udd</w:t>
            </w:r>
          </w:p>
        </w:tc>
        <w:tc>
          <w:tcPr>
            <w:tcW w:w="567" w:type="dxa"/>
            <w:shd w:val="clear" w:color="auto" w:fill="F0F0F0"/>
          </w:tcPr>
          <w:p w14:paraId="69963BA9" w14:textId="6C0AFA1C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Qtdd</w:t>
            </w:r>
          </w:p>
        </w:tc>
        <w:tc>
          <w:tcPr>
            <w:tcW w:w="1134" w:type="dxa"/>
            <w:shd w:val="clear" w:color="auto" w:fill="F0F0F0"/>
          </w:tcPr>
          <w:p w14:paraId="36D58B35" w14:textId="3CF8085C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Marca</w:t>
            </w:r>
          </w:p>
        </w:tc>
        <w:tc>
          <w:tcPr>
            <w:tcW w:w="1134" w:type="dxa"/>
            <w:shd w:val="clear" w:color="auto" w:fill="F0F0F0"/>
          </w:tcPr>
          <w:p w14:paraId="08AAA274" w14:textId="755C5B7A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unitário</w:t>
            </w:r>
          </w:p>
        </w:tc>
        <w:tc>
          <w:tcPr>
            <w:tcW w:w="1134" w:type="dxa"/>
            <w:shd w:val="clear" w:color="auto" w:fill="F0F0F0"/>
          </w:tcPr>
          <w:p w14:paraId="3DFAC279" w14:textId="36B5F1A9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Global</w:t>
            </w:r>
          </w:p>
        </w:tc>
      </w:tr>
      <w:tr w:rsidR="00DC28FE" w:rsidRPr="00223602" w14:paraId="6DE57A82" w14:textId="58036EE7" w:rsidTr="00DC28FE">
        <w:tc>
          <w:tcPr>
            <w:tcW w:w="563" w:type="dxa"/>
            <w:shd w:val="clear" w:color="auto" w:fill="FFFFFF"/>
          </w:tcPr>
          <w:p w14:paraId="7C640A95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4679" w:type="dxa"/>
            <w:shd w:val="clear" w:color="auto" w:fill="FFFFFF"/>
          </w:tcPr>
          <w:p w14:paraId="2DC8957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CAMERA FOTOGRAFICA</w:t>
            </w:r>
          </w:p>
          <w:p w14:paraId="031BE10A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ESPECIFICAÇÕES TÉCNICAS:  CAMERA FOTOGRAFICA; Montagem da lente:  RF; Resolução do sensor: Real: 25,5 megapixels; Efetivo: 24,2 megapixels. Tipo de sensor: CMOS de 22,3 x 14,9 mm (APS-C); Estabilização de imagem: Digital (somente vídeo). Tipo de captura: Imagens e vídeos; Tipo de obturador: Obturador Eletrônico, Obturador Mecânico de Plano Focal.  Velocidade do obturador: Mecânico: 1/4000 a 30 Segundos; Eletrônico: 1/4000 a 30 Segundos Sensibilidade ISSO; Foto: 100 a 32.000 no modo manual, automático (estendido: 100 a 51.200); Balanço de branco: Predefinições: Automático, Nublado, Temperatura de cor, Personalizado, Luz do dia, Flash, Fluorescente (Branco), Sombra, Tungstênio; Gravação de intervalo: Sim; Temporizador: Atraso de 2/10 segundos; Proporção da tela: 1:1, 3:2, 4:3, 16:9; Formato de arquivo de imagem: C-RAW, HEIF, JPEG, Raw; Modos de gravação: H.264/MP4 4:2:0 8 bits; UHD 4K (3840 x 2160) a 23,98p/25p/29,97p/59,94p; Full HD </w:t>
            </w:r>
            <w:r w:rsidRPr="00223602">
              <w:rPr>
                <w:color w:val="000000"/>
                <w:sz w:val="24"/>
              </w:rPr>
              <w:lastRenderedPageBreak/>
              <w:t>(1920 x 1080) a 23,98p/25p/29,97p/50p/59,94 p/100p/119,88p; H.265/MP4 4:2:2 10 bits; UHD 4K (3840 x 2160) a 23,98p/25p/29,97p/50p/59,94p; Full HD (1920 x 1080) a 23,98p/ 25p/29,97p/50p/59,94p/100p/119,88p; Curva Gama: HDR-PQ; Saída de transmissão: NTSC/PAL; Tipo de microfone embutido: Estéreo Gravação de áudio MP4: Áudio AAC de 2 canais; Ranhura do cartão de memória/média: Slot único: SD/SDHC/SDXC (UHS-II); E/S de vídeo: 1 x Saída Micro-HDMI; E/S de áudio: 1 x 1/8"/3,5 mm TRS Saída de Microfone Estéreo; Outras E/S: 1 x entrada/saída USB tipo C (USB 2.0) Sem fio: Wi-Fi de 2,4 GHz (802.11b/g); Bluetooth; Tamanho da tela: 3,0"; Resolução: 1.040.000 Pontos; Tipo de exibição: LCD de tela sensível ao toque com inclinação livre; Modelo: Eletrônico embutido (OLED); Resolução: 2.360.000 Pontos; Ampliação: Aproximadamente. 0,95x Ajuste de dioptria: -3 a +1; Flash embutido: Sim; Número do guia: 6 m em ISO 100; Velocidade máxima de sincronização: 1/250 Segundo; Sistema Flash Dedicado: Ettl; Conexão Flash Externa: Sapato quente</w:t>
            </w:r>
          </w:p>
          <w:p w14:paraId="5F94DD1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CF214B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E10C5A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 </w:t>
            </w:r>
          </w:p>
          <w:p w14:paraId="047AB118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71E8A60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lastRenderedPageBreak/>
              <w:t>UNID</w:t>
            </w:r>
          </w:p>
        </w:tc>
        <w:tc>
          <w:tcPr>
            <w:tcW w:w="567" w:type="dxa"/>
            <w:shd w:val="clear" w:color="auto" w:fill="FFFFFF"/>
          </w:tcPr>
          <w:p w14:paraId="05356EBA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6EE75078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1369DF1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16C270AF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439C8119" w14:textId="3C69981B" w:rsidTr="00DC28FE">
        <w:tc>
          <w:tcPr>
            <w:tcW w:w="563" w:type="dxa"/>
            <w:shd w:val="clear" w:color="auto" w:fill="FFFFFF"/>
          </w:tcPr>
          <w:p w14:paraId="1799BC2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2</w:t>
            </w:r>
          </w:p>
        </w:tc>
        <w:tc>
          <w:tcPr>
            <w:tcW w:w="4679" w:type="dxa"/>
            <w:shd w:val="clear" w:color="auto" w:fill="FFFFFF"/>
          </w:tcPr>
          <w:p w14:paraId="53C9817F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CARTAO DE MEMORIA PARA CAMERA FOTOGRAFICA DE 256GB</w:t>
            </w:r>
          </w:p>
          <w:p w14:paraId="7479D00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V90 Altura do produto 0.08 polegadas; Largura do produto 1.25 polegadas; Peso do produto 10 g; Dimensões do produto 2.39 x 3.18 x 0.2 cm; 10 g;   Número do modelo SDR2/256GB; EAN</w:t>
            </w:r>
            <w:r w:rsidRPr="00223602">
              <w:rPr>
                <w:color w:val="000000"/>
                <w:sz w:val="24"/>
              </w:rPr>
              <w:tab/>
              <w:t>0740617301977;   Capacidade de armazenamento digital</w:t>
            </w:r>
            <w:r w:rsidRPr="00223602">
              <w:rPr>
                <w:color w:val="000000"/>
                <w:sz w:val="24"/>
              </w:rPr>
              <w:tab/>
              <w:t>256 GB . Que seja compatível com diversas marcas.  Design: Controlador otimizado e firmware projetado para câmeras cinemáticas, 4K, 8K, RAW, RAW HD pronto</w:t>
            </w:r>
          </w:p>
          <w:p w14:paraId="002FB10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40A6606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UNID</w:t>
            </w:r>
          </w:p>
        </w:tc>
        <w:tc>
          <w:tcPr>
            <w:tcW w:w="567" w:type="dxa"/>
            <w:shd w:val="clear" w:color="auto" w:fill="FFFFFF"/>
          </w:tcPr>
          <w:p w14:paraId="49CC7475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182005A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772F677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39FD15E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5B0C2C24" w14:textId="3D3F284C" w:rsidTr="00DC28FE">
        <w:tc>
          <w:tcPr>
            <w:tcW w:w="563" w:type="dxa"/>
            <w:shd w:val="clear" w:color="auto" w:fill="FFFFFF"/>
          </w:tcPr>
          <w:p w14:paraId="661178B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3</w:t>
            </w:r>
          </w:p>
        </w:tc>
        <w:tc>
          <w:tcPr>
            <w:tcW w:w="4679" w:type="dxa"/>
            <w:shd w:val="clear" w:color="auto" w:fill="FFFFFF"/>
          </w:tcPr>
          <w:p w14:paraId="64DAAD2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DRONE COMBO PLUS CONTROLE RC 4K</w:t>
            </w:r>
          </w:p>
          <w:p w14:paraId="343080B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COM O MINIMO DE ESPECIFICAÇÕES:</w:t>
            </w:r>
          </w:p>
          <w:p w14:paraId="43C6A90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3 Baterias 1x34min 2x47min Sen Colisão QuickShots</w:t>
            </w:r>
          </w:p>
          <w:p w14:paraId="374F1C0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Potente e portátil. Pesa menos de 249 </w:t>
            </w:r>
            <w:r w:rsidRPr="00223602">
              <w:rPr>
                <w:color w:val="000000"/>
                <w:sz w:val="24"/>
              </w:rPr>
              <w:lastRenderedPageBreak/>
              <w:t xml:space="preserve">gramas e traz recursos de segurança otimizados. </w:t>
            </w:r>
          </w:p>
          <w:p w14:paraId="70F3120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Com sensor de detecção de obstáculos tridirecional e recursos de ponta, ele redefine o significado de voar.</w:t>
            </w:r>
          </w:p>
          <w:p w14:paraId="3806ABEC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Seu design compacto e dobrável faz com que seja fácil de transportá-lo controle  rc 4K 3 Baterias 1x34min 2x47min</w:t>
            </w:r>
          </w:p>
          <w:p w14:paraId="72FE447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 Confira: gps + Galileo + BeiDou48 mp foto;4K hdr vídeo;4k/60 fps vídeo.1.080 p/120 fps vídeo; Sensor  cmos de 1/1.3 com iso nativo duplo; Pixels maiores de 2,4 #956; M e taxa de abertura de f/1,7.</w:t>
            </w:r>
          </w:p>
          <w:p w14:paraId="1F94766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Estabilizador:  Inclinação: -135° a 80°Rotação: -135° a 45°Giro: -30° a 30°Alcance controlável Inclinação: -90° a 60°Rotação: -90° a 0°Câmera:Sensor: cmos 1/1.3Píxeis efetivos: 48 mp Lente: Campo de visão: 82,1°, Abertura: f/1.7Fly More Combo Plus:2 Baterias de Voo Inteligente 47min;Carregador com múltiplas entradas de duas vias;4 pares de hélices;12 parafusos;1 bolsa de ombro;1 cabo de dados usb-c 3.0.dji rc:390 g; Tela fhd de 5,5;</w:t>
            </w:r>
          </w:p>
          <w:p w14:paraId="1D8DF3C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Grava sem precisar de smartphone; Transmissão de vídeo O3 +;700 nits de brilho típico; Até 4 horas de uso;Molas duplas no controle para maior precisão e estabilidade; Entradas micro sd e usb-c.*</w:t>
            </w:r>
          </w:p>
          <w:p w14:paraId="69CCF36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 Resolução da câmera: 48MPResolução de Vídeo:4K/60FPSTempo Máximo de Voo: </w:t>
            </w:r>
          </w:p>
          <w:p w14:paraId="76A28A69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34minResistência ao Vento: 6 -10 m/Sensores para Desvio de Obstáculos: </w:t>
            </w:r>
          </w:p>
          <w:p w14:paraId="54A4CFBC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Sim Distância Máxima de Transmissão de Vídeo18kmEstabilizador Mecânica: </w:t>
            </w:r>
          </w:p>
          <w:p w14:paraId="51C24739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tri-axial (inclinação, rotação, giro) Peso do produto: 770.00gAltura do produto: 31.0cmLargura do produto: 13.5cmComprimento do produto: 24.0cmConteúdo da Embalagem: </w:t>
            </w:r>
          </w:p>
          <w:p w14:paraId="25332D1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rc Controle remoto; 1 Cabo conector tipo C para controle remoto; 1 Cabo conector lightning para controle remoto; </w:t>
            </w:r>
          </w:p>
          <w:p w14:paraId="375503C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1 Cabo conector micro USB para controle remoto; 1 Baterias (34 min); 2 Baterias (47 min); 4 pares de hélices; 1 Cabo tipo c; 1 hub com 3 slots para carregador de bateria; </w:t>
            </w:r>
          </w:p>
          <w:p w14:paraId="537F976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 Bolsa para transporte; 1 protetor para gimbal; 12 parafusos; 1 chave para parafusos;</w:t>
            </w:r>
          </w:p>
          <w:p w14:paraId="60E032A4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 PRODUTO HOMOLOGADO PELA </w:t>
            </w:r>
            <w:r w:rsidRPr="00223602">
              <w:rPr>
                <w:color w:val="000000"/>
                <w:sz w:val="24"/>
              </w:rPr>
              <w:lastRenderedPageBreak/>
              <w:t>ANATEL</w:t>
            </w:r>
          </w:p>
          <w:p w14:paraId="1403B0D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Certificado de homologação da ANATEL</w:t>
            </w:r>
          </w:p>
          <w:p w14:paraId="6CA329B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4A83A7D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lastRenderedPageBreak/>
              <w:t>UNID</w:t>
            </w:r>
          </w:p>
        </w:tc>
        <w:tc>
          <w:tcPr>
            <w:tcW w:w="567" w:type="dxa"/>
            <w:shd w:val="clear" w:color="auto" w:fill="FFFFFF"/>
          </w:tcPr>
          <w:p w14:paraId="37C9FD6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5EF6161B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187C3DA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3AF9C779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02486EEF" w14:textId="1B663AF6" w:rsidTr="00DC28FE">
        <w:tc>
          <w:tcPr>
            <w:tcW w:w="563" w:type="dxa"/>
            <w:shd w:val="clear" w:color="auto" w:fill="FFFFFF"/>
          </w:tcPr>
          <w:p w14:paraId="7D065058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4679" w:type="dxa"/>
            <w:shd w:val="clear" w:color="auto" w:fill="FFFFFF"/>
          </w:tcPr>
          <w:p w14:paraId="58379B1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LENTE PARA CAMERA FOTOGRAFICA 18-150</w:t>
            </w:r>
          </w:p>
          <w:p w14:paraId="6846944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Comprimento focal 18 a 150 mm (distância focal equivalente a 35 mm: 29 a 240 mm); Abertura máxima f/3,5 a 6,3; Abertura Mínima f/40; Montagem da lente RF; Cobertura do formato da lente APS-C; Ângulo de visão 74° 20' a 10° 25'; Distância mínima de foco 6,7" / 17 cm; Ampliação máxima 0,44x; Projeto Óptico 17 Elementos em 13 Grupos; Lâminas de diafragma 7, Arredondado; Tipo de foco Auto-foco; Estabilização de imagem Sim; Tamanho do filtro 55 mm (Frente); Dimensões (ø x L) 2,7 x 5" / 69 x 126,7 mm; Peso 10,9 onças / 310 g</w:t>
            </w:r>
          </w:p>
          <w:p w14:paraId="76B270F4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36A43DB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UNID</w:t>
            </w:r>
          </w:p>
        </w:tc>
        <w:tc>
          <w:tcPr>
            <w:tcW w:w="567" w:type="dxa"/>
            <w:shd w:val="clear" w:color="auto" w:fill="FFFFFF"/>
          </w:tcPr>
          <w:p w14:paraId="55DFB5A5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1D11E29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DA396B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3BF0A63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1FE339CC" w14:textId="1A256453" w:rsidTr="00DC28FE">
        <w:tc>
          <w:tcPr>
            <w:tcW w:w="563" w:type="dxa"/>
            <w:shd w:val="clear" w:color="auto" w:fill="FFFFFF"/>
          </w:tcPr>
          <w:p w14:paraId="2FD48132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5</w:t>
            </w:r>
          </w:p>
        </w:tc>
        <w:tc>
          <w:tcPr>
            <w:tcW w:w="4679" w:type="dxa"/>
            <w:shd w:val="clear" w:color="auto" w:fill="FFFFFF"/>
          </w:tcPr>
          <w:p w14:paraId="23B49147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LENTE PARA CAMERA FOTOGRAFICA 18-45</w:t>
            </w:r>
          </w:p>
          <w:p w14:paraId="6136120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Cor do produto: preto; Comprimento focal 18 a 45 mm distância focal equivalente a 35 mm: 29 a 72 mm; Abertura máxima f/4,5 a 6,3 / Mínima f/32; Montagem da lente rf; Cobertura do formato da lente aps-c; Projeto Óptico 7 Elementos em 7 Grupos; Lâminas de diafragma 7, Arredondado Tipo de foco Auto-foco; Estabilização de imagem Sim; Dimensões: 68,9 x 44,3 mm; Peso 130 g</w:t>
            </w:r>
          </w:p>
          <w:p w14:paraId="725F84F1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557BF3EE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UNID</w:t>
            </w:r>
          </w:p>
        </w:tc>
        <w:tc>
          <w:tcPr>
            <w:tcW w:w="567" w:type="dxa"/>
            <w:shd w:val="clear" w:color="auto" w:fill="FFFFFF"/>
          </w:tcPr>
          <w:p w14:paraId="0F49DE5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3E086A1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787B4D63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7867D8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75CCB7D6" w14:textId="6D8B42F1" w:rsidTr="00DC28FE">
        <w:tc>
          <w:tcPr>
            <w:tcW w:w="563" w:type="dxa"/>
            <w:shd w:val="clear" w:color="auto" w:fill="FFFFFF"/>
          </w:tcPr>
          <w:p w14:paraId="6B2D158F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6</w:t>
            </w:r>
          </w:p>
        </w:tc>
        <w:tc>
          <w:tcPr>
            <w:tcW w:w="4679" w:type="dxa"/>
            <w:shd w:val="clear" w:color="auto" w:fill="FFFFFF"/>
          </w:tcPr>
          <w:p w14:paraId="2814F370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SMARTPHONE 256GB RAM 6GB TELA 6.1</w:t>
            </w:r>
          </w:p>
          <w:p w14:paraId="46CBD944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 xml:space="preserve">Processador  – (modelo de referência:  A14 bionic ou equivalente) Velocidade máxima 3.1GHz Total de núcleos 6 CPU Hexa-core, 2 processadores: 2x 3.1GHz Firestorm (Dual-core); 4x 1.8GHz Icestorm (Quad-core); Tipos de memória RAM LPDDR4X; outras especificações System on a Chip (SoC);  Transistor count: 11800 million,  Machine Learning Controller;  16-Core Neural Engine;  Advanced Image Signal Processor;  Velocidade do processador 3.1Ghz.                                                          Memória interna de 256 Gb; Memória Ram de 6 GB;  Conectividade: Rede 5G, Wifi, GPS, Bluetooth e NFC; Resolução da Tela - 2532 x 1170 pixels a 460 ppp; ou superior; Resolução da câmera traseira de </w:t>
            </w:r>
            <w:r w:rsidRPr="00223602">
              <w:rPr>
                <w:color w:val="000000"/>
                <w:sz w:val="24"/>
              </w:rPr>
              <w:lastRenderedPageBreak/>
              <w:t>12mp ou superior com resolução de vídeo da câmera traseira de 3840 mp 2160 mp; Resolução da câmera frontal de 12 mp; Abertura do diafragma da câmera traseira de f 1.6/f 2.0/f 2.4; Quantidade de câmeras traseiras 3; Zoom óptico 4x e Zoom digital 10x ou superior; Quantidade de ranhuras para cartão SIM - 1 ou mais; Tamanho da tela 6.1;  Tecnologia da tela OLED; Pixels por polegada da tela 460ppi; Capacidade da bateria de 2815 mAh; Reconhecimento facial;  Estabilização de vídeo; Aparelho desbloqueado pela anatel.</w:t>
            </w:r>
          </w:p>
          <w:p w14:paraId="155AEDC8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5C60D098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lastRenderedPageBreak/>
              <w:t>UNID</w:t>
            </w:r>
          </w:p>
        </w:tc>
        <w:tc>
          <w:tcPr>
            <w:tcW w:w="567" w:type="dxa"/>
            <w:shd w:val="clear" w:color="auto" w:fill="FFFFFF"/>
          </w:tcPr>
          <w:p w14:paraId="092F473D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223602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36063CE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2B2EE444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129404A6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DC28FE" w:rsidRPr="00223602" w14:paraId="02DD2C17" w14:textId="77777777" w:rsidTr="008F51E9">
        <w:tc>
          <w:tcPr>
            <w:tcW w:w="8786" w:type="dxa"/>
            <w:gridSpan w:val="6"/>
            <w:shd w:val="clear" w:color="auto" w:fill="FFFFFF"/>
          </w:tcPr>
          <w:p w14:paraId="1B2940B9" w14:textId="45991696" w:rsidR="00DC28FE" w:rsidRPr="00223602" w:rsidRDefault="00DC28FE" w:rsidP="00DC28FE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total dos intens</w:t>
            </w:r>
          </w:p>
        </w:tc>
        <w:tc>
          <w:tcPr>
            <w:tcW w:w="1134" w:type="dxa"/>
            <w:shd w:val="clear" w:color="auto" w:fill="FFFFFF"/>
          </w:tcPr>
          <w:p w14:paraId="18A4BC6C" w14:textId="77777777" w:rsidR="00DC28FE" w:rsidRPr="00223602" w:rsidRDefault="00DC28FE" w:rsidP="00223602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</w:tbl>
    <w:p w14:paraId="6159C3EA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4BBDE2BD" w14:textId="77777777" w:rsidR="00B25581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33AB72DA" w14:textId="77777777" w:rsidR="00A068C5" w:rsidRPr="00A74AF9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A74AF9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</w:p>
    <w:p w14:paraId="6B140C5E" w14:textId="77777777" w:rsidR="00A068C5" w:rsidRPr="00A74AF9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A74AF9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A74AF9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A74AF9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712DCA3E" w:rsidR="00A068C5" w:rsidRPr="00A74AF9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Local, ... de .... </w:t>
      </w:r>
      <w:proofErr w:type="gramStart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</w:t>
      </w:r>
      <w:proofErr w:type="gramEnd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202</w:t>
      </w:r>
      <w:r w:rsidR="00B25581" w:rsidRPr="00A74AF9">
        <w:rPr>
          <w:rFonts w:ascii="Arial" w:eastAsia="Times New Roman" w:hAnsi="Arial" w:cs="Arial"/>
          <w:sz w:val="24"/>
          <w:szCs w:val="24"/>
          <w:lang w:val="pt-BR" w:eastAsia="pt-BR"/>
        </w:rPr>
        <w:t>3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E1116A0" w14:textId="77777777" w:rsidR="00A068C5" w:rsidRPr="00A74AF9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7EFBDC80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5ED6D548" w14:textId="72C117CD" w:rsidR="0010314E" w:rsidRPr="00A74AF9" w:rsidRDefault="0010314E">
      <w:pPr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br w:type="page"/>
      </w:r>
    </w:p>
    <w:p w14:paraId="42A66343" w14:textId="55BD34B0" w:rsidR="0010314E" w:rsidRPr="00A74AF9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single"/>
          <w:lang w:val="pt-BR"/>
        </w:rPr>
        <w:lastRenderedPageBreak/>
        <w:t>ANEXO IV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– </w:t>
      </w:r>
      <w:r w:rsidR="00F21276" w:rsidRPr="00A74AF9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A74AF9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A74AF9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A74AF9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DDC25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Local ,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______de _________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A74AF9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B106FEB" w14:textId="55C7E639" w:rsidR="00F21276" w:rsidRPr="00A74AF9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DA EMPRESA</w:t>
      </w:r>
    </w:p>
    <w:sectPr w:rsidR="00F21276" w:rsidRPr="00A74AF9" w:rsidSect="00731BE0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D0FD6" w14:textId="77777777" w:rsidR="00223602" w:rsidRDefault="00223602">
      <w:r>
        <w:separator/>
      </w:r>
    </w:p>
  </w:endnote>
  <w:endnote w:type="continuationSeparator" w:id="0">
    <w:p w14:paraId="35A312AC" w14:textId="77777777" w:rsidR="00223602" w:rsidRDefault="0022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223602" w:rsidRDefault="0022360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Content>
      <w:p w14:paraId="7E94F32A" w14:textId="73214744" w:rsidR="00223602" w:rsidRDefault="0022360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8FE" w:rsidRPr="00DC28FE">
          <w:rPr>
            <w:noProof/>
            <w:lang w:val="pt-BR"/>
          </w:rPr>
          <w:t>21</w:t>
        </w:r>
        <w:r>
          <w:fldChar w:fldCharType="end"/>
        </w:r>
      </w:p>
    </w:sdtContent>
  </w:sdt>
  <w:p w14:paraId="07C9A964" w14:textId="31C05B4B" w:rsidR="00223602" w:rsidRDefault="00223602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223602" w:rsidRDefault="0022360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A30A3" w14:textId="77777777" w:rsidR="00223602" w:rsidRDefault="00223602">
      <w:r>
        <w:separator/>
      </w:r>
    </w:p>
  </w:footnote>
  <w:footnote w:type="continuationSeparator" w:id="0">
    <w:p w14:paraId="50B883C3" w14:textId="77777777" w:rsidR="00223602" w:rsidRDefault="0022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223602" w:rsidRDefault="0022360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77777777" w:rsidR="00223602" w:rsidRDefault="00223602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48336179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223602" w:rsidRDefault="00223602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223602" w:rsidRDefault="00223602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223602" w:rsidRDefault="00223602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223602" w:rsidRDefault="00223602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223602" w:rsidRDefault="0022360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C022614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6D40371"/>
    <w:multiLevelType w:val="multilevel"/>
    <w:tmpl w:val="90D02882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2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D80878"/>
    <w:multiLevelType w:val="multilevel"/>
    <w:tmpl w:val="29F87BC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19"/>
  </w:num>
  <w:num w:numId="6">
    <w:abstractNumId w:val="8"/>
  </w:num>
  <w:num w:numId="7">
    <w:abstractNumId w:val="18"/>
  </w:num>
  <w:num w:numId="8">
    <w:abstractNumId w:val="21"/>
  </w:num>
  <w:num w:numId="9">
    <w:abstractNumId w:val="11"/>
  </w:num>
  <w:num w:numId="10">
    <w:abstractNumId w:val="30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24"/>
  </w:num>
  <w:num w:numId="16">
    <w:abstractNumId w:val="15"/>
  </w:num>
  <w:num w:numId="17">
    <w:abstractNumId w:val="27"/>
  </w:num>
  <w:num w:numId="18">
    <w:abstractNumId w:val="20"/>
  </w:num>
  <w:num w:numId="19">
    <w:abstractNumId w:val="28"/>
  </w:num>
  <w:num w:numId="20">
    <w:abstractNumId w:val="22"/>
  </w:num>
  <w:num w:numId="21">
    <w:abstractNumId w:val="29"/>
  </w:num>
  <w:num w:numId="22">
    <w:abstractNumId w:val="3"/>
  </w:num>
  <w:num w:numId="23">
    <w:abstractNumId w:val="26"/>
  </w:num>
  <w:num w:numId="24">
    <w:abstractNumId w:val="7"/>
  </w:num>
  <w:num w:numId="25">
    <w:abstractNumId w:val="14"/>
  </w:num>
  <w:num w:numId="26">
    <w:abstractNumId w:val="25"/>
  </w:num>
  <w:num w:numId="27">
    <w:abstractNumId w:val="23"/>
  </w:num>
  <w:num w:numId="28">
    <w:abstractNumId w:val="16"/>
  </w:num>
  <w:num w:numId="29">
    <w:abstractNumId w:val="0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45014"/>
    <w:rsid w:val="00052D3D"/>
    <w:rsid w:val="000845E1"/>
    <w:rsid w:val="00087C91"/>
    <w:rsid w:val="00090CE6"/>
    <w:rsid w:val="000A11F9"/>
    <w:rsid w:val="000B167C"/>
    <w:rsid w:val="000B27CD"/>
    <w:rsid w:val="000B4675"/>
    <w:rsid w:val="000B6EA9"/>
    <w:rsid w:val="000C04DD"/>
    <w:rsid w:val="000C7301"/>
    <w:rsid w:val="000D34BD"/>
    <w:rsid w:val="000E2357"/>
    <w:rsid w:val="000E4421"/>
    <w:rsid w:val="0010314E"/>
    <w:rsid w:val="00112127"/>
    <w:rsid w:val="00115E65"/>
    <w:rsid w:val="0012075E"/>
    <w:rsid w:val="00133910"/>
    <w:rsid w:val="001433C2"/>
    <w:rsid w:val="001547BB"/>
    <w:rsid w:val="00164FFE"/>
    <w:rsid w:val="0017687A"/>
    <w:rsid w:val="00193909"/>
    <w:rsid w:val="001939B5"/>
    <w:rsid w:val="00195764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205FA3"/>
    <w:rsid w:val="00223602"/>
    <w:rsid w:val="0022607A"/>
    <w:rsid w:val="00231288"/>
    <w:rsid w:val="00232586"/>
    <w:rsid w:val="00236238"/>
    <w:rsid w:val="0023713D"/>
    <w:rsid w:val="002371A9"/>
    <w:rsid w:val="002410EE"/>
    <w:rsid w:val="00242609"/>
    <w:rsid w:val="002511C7"/>
    <w:rsid w:val="00257FBD"/>
    <w:rsid w:val="0026187B"/>
    <w:rsid w:val="002645BC"/>
    <w:rsid w:val="00265413"/>
    <w:rsid w:val="002A5594"/>
    <w:rsid w:val="002B787B"/>
    <w:rsid w:val="002C29C8"/>
    <w:rsid w:val="002E222F"/>
    <w:rsid w:val="00307D53"/>
    <w:rsid w:val="003254A4"/>
    <w:rsid w:val="00332517"/>
    <w:rsid w:val="00340997"/>
    <w:rsid w:val="003412ED"/>
    <w:rsid w:val="00376963"/>
    <w:rsid w:val="00383B12"/>
    <w:rsid w:val="00393314"/>
    <w:rsid w:val="003A2927"/>
    <w:rsid w:val="003A38D0"/>
    <w:rsid w:val="003A454A"/>
    <w:rsid w:val="003A50E7"/>
    <w:rsid w:val="003B04B8"/>
    <w:rsid w:val="003B35C0"/>
    <w:rsid w:val="003C3725"/>
    <w:rsid w:val="003C5EE0"/>
    <w:rsid w:val="003C645A"/>
    <w:rsid w:val="0040177E"/>
    <w:rsid w:val="00403A09"/>
    <w:rsid w:val="0041079B"/>
    <w:rsid w:val="00421B76"/>
    <w:rsid w:val="00431138"/>
    <w:rsid w:val="0043431E"/>
    <w:rsid w:val="00440773"/>
    <w:rsid w:val="00452DB9"/>
    <w:rsid w:val="0046638D"/>
    <w:rsid w:val="004664B2"/>
    <w:rsid w:val="004716A4"/>
    <w:rsid w:val="004733B2"/>
    <w:rsid w:val="00490BA8"/>
    <w:rsid w:val="00493CEF"/>
    <w:rsid w:val="004965C6"/>
    <w:rsid w:val="004A659D"/>
    <w:rsid w:val="004A7BF0"/>
    <w:rsid w:val="004A7F0F"/>
    <w:rsid w:val="004F533B"/>
    <w:rsid w:val="005200B5"/>
    <w:rsid w:val="00536047"/>
    <w:rsid w:val="0054684A"/>
    <w:rsid w:val="00553D23"/>
    <w:rsid w:val="00554604"/>
    <w:rsid w:val="00562936"/>
    <w:rsid w:val="00576551"/>
    <w:rsid w:val="00584498"/>
    <w:rsid w:val="005A0218"/>
    <w:rsid w:val="005B6306"/>
    <w:rsid w:val="005B798A"/>
    <w:rsid w:val="005E4852"/>
    <w:rsid w:val="005F20FD"/>
    <w:rsid w:val="005F7496"/>
    <w:rsid w:val="00602FF0"/>
    <w:rsid w:val="00615174"/>
    <w:rsid w:val="00645254"/>
    <w:rsid w:val="006628BF"/>
    <w:rsid w:val="0066401A"/>
    <w:rsid w:val="006704A8"/>
    <w:rsid w:val="006A0A04"/>
    <w:rsid w:val="006A4586"/>
    <w:rsid w:val="006A5358"/>
    <w:rsid w:val="006B0D09"/>
    <w:rsid w:val="006C2B27"/>
    <w:rsid w:val="006C53DD"/>
    <w:rsid w:val="006D63F8"/>
    <w:rsid w:val="006E010A"/>
    <w:rsid w:val="006E46DC"/>
    <w:rsid w:val="006E74A4"/>
    <w:rsid w:val="006F5351"/>
    <w:rsid w:val="00713B56"/>
    <w:rsid w:val="00721648"/>
    <w:rsid w:val="00731BE0"/>
    <w:rsid w:val="0074246B"/>
    <w:rsid w:val="007567F3"/>
    <w:rsid w:val="00791C30"/>
    <w:rsid w:val="0079608F"/>
    <w:rsid w:val="007A51EB"/>
    <w:rsid w:val="007A7063"/>
    <w:rsid w:val="007D17F0"/>
    <w:rsid w:val="007D3D12"/>
    <w:rsid w:val="007D479E"/>
    <w:rsid w:val="007F0293"/>
    <w:rsid w:val="007F2E4E"/>
    <w:rsid w:val="00807332"/>
    <w:rsid w:val="00812908"/>
    <w:rsid w:val="00833FA4"/>
    <w:rsid w:val="0083678A"/>
    <w:rsid w:val="008404D7"/>
    <w:rsid w:val="008808A9"/>
    <w:rsid w:val="008A020B"/>
    <w:rsid w:val="008A0903"/>
    <w:rsid w:val="008C03B0"/>
    <w:rsid w:val="008C0E5D"/>
    <w:rsid w:val="008D2914"/>
    <w:rsid w:val="008F339F"/>
    <w:rsid w:val="0091686E"/>
    <w:rsid w:val="00924529"/>
    <w:rsid w:val="009274CF"/>
    <w:rsid w:val="00932CB1"/>
    <w:rsid w:val="00937588"/>
    <w:rsid w:val="009523BE"/>
    <w:rsid w:val="00970C22"/>
    <w:rsid w:val="00971B72"/>
    <w:rsid w:val="00986C7D"/>
    <w:rsid w:val="00996D4A"/>
    <w:rsid w:val="009A16AF"/>
    <w:rsid w:val="009A576F"/>
    <w:rsid w:val="009B083A"/>
    <w:rsid w:val="009B3D9D"/>
    <w:rsid w:val="009C7DEF"/>
    <w:rsid w:val="009D2046"/>
    <w:rsid w:val="009D54BE"/>
    <w:rsid w:val="009E0AED"/>
    <w:rsid w:val="009F0D5C"/>
    <w:rsid w:val="009F1213"/>
    <w:rsid w:val="00A068C5"/>
    <w:rsid w:val="00A11EEA"/>
    <w:rsid w:val="00A1252F"/>
    <w:rsid w:val="00A1679C"/>
    <w:rsid w:val="00A34491"/>
    <w:rsid w:val="00A423AF"/>
    <w:rsid w:val="00A4375A"/>
    <w:rsid w:val="00A61B94"/>
    <w:rsid w:val="00A67B40"/>
    <w:rsid w:val="00A7104F"/>
    <w:rsid w:val="00A74AF9"/>
    <w:rsid w:val="00A8529C"/>
    <w:rsid w:val="00AA3272"/>
    <w:rsid w:val="00AD6672"/>
    <w:rsid w:val="00B04D55"/>
    <w:rsid w:val="00B05E53"/>
    <w:rsid w:val="00B25581"/>
    <w:rsid w:val="00B307E9"/>
    <w:rsid w:val="00B53520"/>
    <w:rsid w:val="00B53A63"/>
    <w:rsid w:val="00B56DF9"/>
    <w:rsid w:val="00B82229"/>
    <w:rsid w:val="00BA0034"/>
    <w:rsid w:val="00BB2539"/>
    <w:rsid w:val="00BB3392"/>
    <w:rsid w:val="00BB3C1F"/>
    <w:rsid w:val="00BC3823"/>
    <w:rsid w:val="00BC6233"/>
    <w:rsid w:val="00BE157C"/>
    <w:rsid w:val="00BF6070"/>
    <w:rsid w:val="00C10155"/>
    <w:rsid w:val="00C144B5"/>
    <w:rsid w:val="00C17630"/>
    <w:rsid w:val="00C17FAE"/>
    <w:rsid w:val="00C4635F"/>
    <w:rsid w:val="00C75662"/>
    <w:rsid w:val="00C91FC7"/>
    <w:rsid w:val="00CA3146"/>
    <w:rsid w:val="00CA5ED3"/>
    <w:rsid w:val="00CC08FE"/>
    <w:rsid w:val="00CD17E6"/>
    <w:rsid w:val="00CE311D"/>
    <w:rsid w:val="00D03E4F"/>
    <w:rsid w:val="00D25256"/>
    <w:rsid w:val="00D261FD"/>
    <w:rsid w:val="00D35D3B"/>
    <w:rsid w:val="00D526DD"/>
    <w:rsid w:val="00D87563"/>
    <w:rsid w:val="00D92072"/>
    <w:rsid w:val="00DA606D"/>
    <w:rsid w:val="00DC28FE"/>
    <w:rsid w:val="00DC5707"/>
    <w:rsid w:val="00E03B8B"/>
    <w:rsid w:val="00E03F27"/>
    <w:rsid w:val="00E11AFE"/>
    <w:rsid w:val="00E15259"/>
    <w:rsid w:val="00E203C9"/>
    <w:rsid w:val="00E440A6"/>
    <w:rsid w:val="00E44DAB"/>
    <w:rsid w:val="00E568E1"/>
    <w:rsid w:val="00E571EC"/>
    <w:rsid w:val="00E61AAC"/>
    <w:rsid w:val="00E650B2"/>
    <w:rsid w:val="00EA16E6"/>
    <w:rsid w:val="00EA64AD"/>
    <w:rsid w:val="00EA6609"/>
    <w:rsid w:val="00EB42DE"/>
    <w:rsid w:val="00EC3C5D"/>
    <w:rsid w:val="00ED4C47"/>
    <w:rsid w:val="00EE2D47"/>
    <w:rsid w:val="00EE55C0"/>
    <w:rsid w:val="00EE600C"/>
    <w:rsid w:val="00F11B16"/>
    <w:rsid w:val="00F1417D"/>
    <w:rsid w:val="00F21276"/>
    <w:rsid w:val="00F2468E"/>
    <w:rsid w:val="00F4143C"/>
    <w:rsid w:val="00F46257"/>
    <w:rsid w:val="00F52112"/>
    <w:rsid w:val="00F54BDE"/>
    <w:rsid w:val="00F6138A"/>
    <w:rsid w:val="00F82F4F"/>
    <w:rsid w:val="00F9173F"/>
    <w:rsid w:val="00F94B7C"/>
    <w:rsid w:val="00F963E2"/>
    <w:rsid w:val="00FB4751"/>
    <w:rsid w:val="00FC423A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7EF2B9F4-3EFE-4336-9763-88BF5C2E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16A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4716A4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caixa.gov.b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ortaldecompraspublicas.com.br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://www.receita.fazenda.gov.br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lanalto.gov.br/ccivil_03/leis/l9069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://www.previdenciasocial.gov.br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71176-A829-4DE8-A373-09924C6C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43</Pages>
  <Words>17163</Words>
  <Characters>92685</Characters>
  <Application>Microsoft Office Word</Application>
  <DocSecurity>0</DocSecurity>
  <Lines>772</Lines>
  <Paragraphs>219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109629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5</cp:revision>
  <cp:lastPrinted>2023-05-15T12:13:00Z</cp:lastPrinted>
  <dcterms:created xsi:type="dcterms:W3CDTF">2023-05-15T12:14:00Z</dcterms:created>
  <dcterms:modified xsi:type="dcterms:W3CDTF">2023-06-15T15:10:00Z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