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27DB51C8"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870790">
              <w:rPr>
                <w:rFonts w:ascii="Arial" w:hAnsi="Arial" w:cs="Arial"/>
                <w:b/>
                <w:spacing w:val="-2"/>
                <w:sz w:val="20"/>
              </w:rPr>
              <w:t>21</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0C242359"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7D059E">
              <w:rPr>
                <w:rFonts w:ascii="Arial" w:hAnsi="Arial" w:cs="Arial"/>
                <w:b/>
                <w:spacing w:val="-12"/>
                <w:sz w:val="20"/>
              </w:rPr>
              <w:t>1022</w:t>
            </w:r>
            <w:r w:rsidR="009F5957" w:rsidRPr="00A848D2">
              <w:rPr>
                <w:rFonts w:ascii="Arial" w:hAnsi="Arial" w:cs="Arial"/>
                <w:b/>
                <w:spacing w:val="-12"/>
                <w:sz w:val="20"/>
              </w:rPr>
              <w:t>/</w:t>
            </w:r>
            <w:r w:rsidR="007D059E">
              <w:rPr>
                <w:rFonts w:ascii="Arial" w:hAnsi="Arial" w:cs="Arial"/>
                <w:b/>
                <w:spacing w:val="-12"/>
                <w:sz w:val="20"/>
              </w:rPr>
              <w:t>SEMELC</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77311DEA"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941304" w:rsidRPr="00941304">
              <w:rPr>
                <w:rStyle w:val="Hyperlink"/>
                <w:b/>
                <w:bCs/>
                <w:color w:val="auto"/>
                <w:u w:val="none"/>
              </w:rPr>
              <w:t>18</w:t>
            </w:r>
            <w:r w:rsidRPr="00941304">
              <w:rPr>
                <w:rStyle w:val="Hyperlink"/>
                <w:b/>
                <w:bCs/>
                <w:color w:val="auto"/>
                <w:u w:val="none"/>
              </w:rPr>
              <w:t>/</w:t>
            </w:r>
            <w:r w:rsidR="00941304">
              <w:rPr>
                <w:rStyle w:val="Hyperlink"/>
                <w:b/>
                <w:bCs/>
                <w:color w:val="auto"/>
                <w:u w:val="none"/>
              </w:rPr>
              <w:t>05</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5D33235E"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941304">
              <w:rPr>
                <w:rStyle w:val="Hyperlink"/>
                <w:b/>
                <w:bCs/>
                <w:color w:val="auto"/>
                <w:u w:val="none"/>
              </w:rPr>
              <w:t>03</w:t>
            </w:r>
            <w:r w:rsidRPr="008F455E">
              <w:rPr>
                <w:rStyle w:val="Hyperlink"/>
                <w:b/>
                <w:bCs/>
                <w:color w:val="auto"/>
                <w:u w:val="none"/>
              </w:rPr>
              <w:t>/</w:t>
            </w:r>
            <w:r w:rsidR="00941304">
              <w:rPr>
                <w:rStyle w:val="Hyperlink"/>
                <w:b/>
                <w:bCs/>
                <w:color w:val="auto"/>
                <w:u w:val="none"/>
              </w:rPr>
              <w:t>06</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663E2358" w:rsidR="008F455E" w:rsidRDefault="00941304" w:rsidP="008F455E">
            <w:pPr>
              <w:pStyle w:val="TableParagraph"/>
              <w:spacing w:before="57"/>
              <w:ind w:left="107" w:right="98"/>
              <w:jc w:val="both"/>
              <w:rPr>
                <w:rStyle w:val="Hyperlink"/>
              </w:rPr>
            </w:pPr>
            <w:r>
              <w:rPr>
                <w:rFonts w:ascii="Arial" w:hAnsi="Arial" w:cs="Arial"/>
                <w:b/>
                <w:bCs/>
              </w:rPr>
              <w:t>03</w:t>
            </w:r>
            <w:r w:rsidR="008F455E">
              <w:rPr>
                <w:rFonts w:ascii="Arial" w:hAnsi="Arial" w:cs="Arial"/>
                <w:b/>
                <w:bCs/>
              </w:rPr>
              <w:t>/</w:t>
            </w:r>
            <w:r>
              <w:rPr>
                <w:rFonts w:ascii="Arial" w:hAnsi="Arial" w:cs="Arial"/>
                <w:b/>
                <w:bCs/>
              </w:rPr>
              <w:t>06</w:t>
            </w:r>
            <w:r w:rsidR="008F455E">
              <w:rPr>
                <w:rFonts w:ascii="Arial" w:hAnsi="Arial" w:cs="Arial"/>
                <w:b/>
              </w:rPr>
              <w:t>/</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5D1BC665" w14:textId="2032DFF4" w:rsidR="007B0D33" w:rsidRDefault="008F6D6C" w:rsidP="007B0D33">
            <w:pPr>
              <w:pStyle w:val="TableParagraph"/>
              <w:spacing w:before="54"/>
              <w:ind w:left="107"/>
              <w:jc w:val="both"/>
              <w:rPr>
                <w:rFonts w:ascii="Arial" w:hAnsi="Arial" w:cs="Arial"/>
                <w:shd w:val="clear" w:color="auto" w:fill="FFFFFF"/>
              </w:rPr>
            </w:pPr>
            <w:r w:rsidRPr="00A848D2">
              <w:rPr>
                <w:rFonts w:ascii="Arial" w:hAnsi="Arial" w:cs="Arial"/>
                <w:b/>
              </w:rPr>
              <w:t>OBJETO:</w:t>
            </w:r>
            <w:r w:rsidR="00EC40EA">
              <w:rPr>
                <w:rFonts w:ascii="Arial" w:hAnsi="Arial" w:cs="Arial"/>
                <w:b/>
              </w:rPr>
              <w:t xml:space="preserve"> </w:t>
            </w:r>
            <w:r w:rsidR="007B0D33" w:rsidRPr="007B0D33">
              <w:rPr>
                <w:rFonts w:ascii="Arial" w:hAnsi="Arial" w:cs="Arial"/>
                <w:shd w:val="clear" w:color="auto" w:fill="FFFFFF"/>
              </w:rPr>
              <w:t>Contratação de Plataforma de Gestão Municipal de Competições Esportivas, destinada ao atendimento das ações desenvolvidas pela Secretaria de Esporte, Cultura, Lazer e Turismo SEMELC, bem como ao apoio aos eventos esportivos realizados no Município de Espigão Do Oeste RO</w:t>
            </w:r>
            <w:r w:rsidR="00B17FC1">
              <w:rPr>
                <w:rFonts w:ascii="Arial" w:hAnsi="Arial" w:cs="Arial"/>
                <w:shd w:val="clear" w:color="auto" w:fill="FFFFFF"/>
              </w:rPr>
              <w:t>.</w:t>
            </w:r>
          </w:p>
          <w:p w14:paraId="1FDEE4A1" w14:textId="6F60514C" w:rsidR="009031C7" w:rsidRPr="00A848D2" w:rsidRDefault="007B0D33" w:rsidP="007B0D33">
            <w:pPr>
              <w:pStyle w:val="TableParagraph"/>
              <w:spacing w:before="54"/>
              <w:ind w:left="107"/>
              <w:jc w:val="both"/>
              <w:rPr>
                <w:rFonts w:ascii="Arial" w:hAnsi="Arial" w:cs="Arial"/>
                <w:b/>
                <w:sz w:val="20"/>
              </w:rPr>
            </w:pPr>
            <w:r w:rsidRPr="007B0D33">
              <w:rPr>
                <w:rFonts w:ascii="Arial" w:hAnsi="Arial" w:cs="Arial"/>
                <w:shd w:val="clear" w:color="auto" w:fill="FFFFFF"/>
              </w:rPr>
              <w:t>.</w:t>
            </w:r>
          </w:p>
        </w:tc>
      </w:tr>
      <w:tr w:rsidR="00EA42FF" w:rsidRPr="00A848D2" w14:paraId="0E0B97EA" w14:textId="77777777">
        <w:trPr>
          <w:trHeight w:val="580"/>
        </w:trPr>
        <w:tc>
          <w:tcPr>
            <w:tcW w:w="9496" w:type="dxa"/>
            <w:gridSpan w:val="4"/>
          </w:tcPr>
          <w:p w14:paraId="23339C9A" w14:textId="08C882E6" w:rsidR="009031C7" w:rsidRPr="00A848D2" w:rsidRDefault="008F6D6C">
            <w:pPr>
              <w:pStyle w:val="TableParagraph"/>
              <w:spacing w:before="57"/>
              <w:ind w:left="107"/>
              <w:rPr>
                <w:rFonts w:ascii="Arial" w:hAnsi="Arial" w:cs="Arial"/>
                <w:sz w:val="20"/>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r w:rsidR="009B7D4B" w:rsidRPr="009B7D4B">
              <w:rPr>
                <w:rFonts w:ascii="Arial" w:hAnsi="Arial" w:cs="Arial"/>
                <w:color w:val="000000"/>
                <w:shd w:val="clear" w:color="auto" w:fill="FFFFFF"/>
              </w:rPr>
              <w:t>R$ 13.020,00 (Treze Mil e Vinte Reais)</w:t>
            </w:r>
            <w:r w:rsidR="009B7D4B">
              <w:rPr>
                <w:rFonts w:ascii="Arial" w:hAnsi="Arial" w:cs="Arial"/>
                <w:color w:val="000000"/>
                <w:shd w:val="clear" w:color="auto" w:fill="FFFFFF"/>
              </w:rPr>
              <w:t>.</w:t>
            </w: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1D5C1792" w:rsidR="00EA42FF" w:rsidRPr="00A848D2" w:rsidRDefault="00B17FC1">
            <w:pPr>
              <w:pStyle w:val="TableParagraph"/>
              <w:spacing w:before="57"/>
              <w:jc w:val="center"/>
              <w:rPr>
                <w:rFonts w:ascii="Arial" w:hAnsi="Arial" w:cs="Arial"/>
                <w:sz w:val="20"/>
              </w:rPr>
            </w:pPr>
            <w:r>
              <w:rPr>
                <w:rFonts w:ascii="Arial" w:hAnsi="Arial" w:cs="Arial"/>
                <w:spacing w:val="-5"/>
                <w:sz w:val="20"/>
              </w:rPr>
              <w:t>SIM</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714091D7"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w:t>
            </w:r>
            <w:r w:rsidR="00B17FC1">
              <w:rPr>
                <w:rFonts w:ascii="Arial" w:hAnsi="Arial" w:cs="Arial"/>
                <w:color w:val="FF0000"/>
                <w:spacing w:val="-2"/>
                <w:sz w:val="20"/>
              </w:rPr>
              <w:t>10</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0"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0"/>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default" r:id="rId8"/>
          <w:footerReference w:type="default" r:id="rId9"/>
          <w:type w:val="continuous"/>
          <w:pgSz w:w="11910" w:h="16840"/>
          <w:pgMar w:top="1560" w:right="708" w:bottom="460" w:left="1559" w:header="145" w:footer="276" w:gutter="0"/>
          <w:pgNumType w:start="1"/>
          <w:cols w:space="720"/>
        </w:sectPr>
      </w:pPr>
    </w:p>
    <w:p w14:paraId="4BE8F226" w14:textId="15D55FFE" w:rsidR="00EA42FF" w:rsidRPr="00A848D2" w:rsidRDefault="008F6D6C" w:rsidP="00793037">
      <w:pPr>
        <w:pStyle w:val="Ttulo2"/>
        <w:spacing w:before="91"/>
        <w:ind w:left="2160" w:right="2815"/>
        <w:jc w:val="center"/>
      </w:pPr>
      <w:r w:rsidRPr="00A848D2">
        <w:lastRenderedPageBreak/>
        <w:t xml:space="preserve">PREGÃO ELETRÔNICO Nº </w:t>
      </w:r>
      <w:r w:rsidR="00793037">
        <w:t>21</w:t>
      </w:r>
      <w:r w:rsidRPr="00A848D2">
        <w:t>/</w:t>
      </w:r>
      <w:r w:rsidR="00A00CF2">
        <w:t>2026</w:t>
      </w:r>
    </w:p>
    <w:p w14:paraId="429E7618" w14:textId="056CCF96" w:rsidR="00EA42FF" w:rsidRPr="00A848D2" w:rsidRDefault="00C15F24" w:rsidP="00793037">
      <w:pPr>
        <w:ind w:left="1440" w:right="2815"/>
        <w:jc w:val="center"/>
        <w:rPr>
          <w:rFonts w:ascii="Arial" w:hAnsi="Arial" w:cs="Arial"/>
          <w:b/>
          <w:color w:val="FF0000"/>
          <w:spacing w:val="-2"/>
        </w:rPr>
      </w:pPr>
      <w:r>
        <w:rPr>
          <w:rFonts w:ascii="Arial" w:hAnsi="Arial" w:cs="Arial"/>
          <w:b/>
        </w:rPr>
        <w:t xml:space="preserve">      </w:t>
      </w:r>
      <w:r w:rsidR="008F6D6C" w:rsidRPr="00A848D2">
        <w:rPr>
          <w:rFonts w:ascii="Arial" w:hAnsi="Arial" w:cs="Arial"/>
          <w:b/>
        </w:rPr>
        <w:t>Processo</w:t>
      </w:r>
      <w:r w:rsidR="008F6D6C" w:rsidRPr="00A848D2">
        <w:rPr>
          <w:rFonts w:ascii="Arial" w:hAnsi="Arial" w:cs="Arial"/>
          <w:b/>
          <w:spacing w:val="-3"/>
        </w:rPr>
        <w:t xml:space="preserve"> </w:t>
      </w:r>
      <w:r>
        <w:rPr>
          <w:rFonts w:ascii="Arial" w:hAnsi="Arial" w:cs="Arial"/>
          <w:b/>
          <w:spacing w:val="-3"/>
        </w:rPr>
        <w:t xml:space="preserve">Administrativo </w:t>
      </w:r>
      <w:r w:rsidR="008F6D6C" w:rsidRPr="00A848D2">
        <w:rPr>
          <w:rFonts w:ascii="Arial" w:hAnsi="Arial" w:cs="Arial"/>
          <w:b/>
        </w:rPr>
        <w:t>Nº:</w:t>
      </w:r>
      <w:r w:rsidR="008F6D6C" w:rsidRPr="00A848D2">
        <w:rPr>
          <w:rFonts w:ascii="Arial" w:hAnsi="Arial" w:cs="Arial"/>
          <w:b/>
          <w:spacing w:val="-2"/>
        </w:rPr>
        <w:t xml:space="preserve"> </w:t>
      </w:r>
      <w:r w:rsidR="00793037">
        <w:rPr>
          <w:rFonts w:ascii="Arial" w:hAnsi="Arial" w:cs="Arial"/>
          <w:b/>
          <w:spacing w:val="-2"/>
        </w:rPr>
        <w:t>1022</w:t>
      </w:r>
      <w:r w:rsidR="00EA72D2" w:rsidRPr="00A848D2">
        <w:rPr>
          <w:rFonts w:ascii="Arial" w:hAnsi="Arial" w:cs="Arial"/>
          <w:b/>
          <w:spacing w:val="-2"/>
        </w:rPr>
        <w:t>/</w:t>
      </w:r>
      <w:r w:rsidR="00793037">
        <w:rPr>
          <w:rFonts w:ascii="Arial" w:hAnsi="Arial" w:cs="Arial"/>
          <w:b/>
          <w:spacing w:val="-2"/>
        </w:rPr>
        <w:t>SEMELC</w:t>
      </w:r>
      <w:r w:rsidR="008F6D6C"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66D0DB8E"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450FF7">
        <w:t xml:space="preserve"> 03/06/2026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0" w:history="1">
        <w:r w:rsidR="00EA72D2" w:rsidRPr="00A848D2">
          <w:rPr>
            <w:rStyle w:val="Hyperlink"/>
            <w:rFonts w:ascii="Arial" w:hAnsi="Arial" w:cs="Arial"/>
            <w:b/>
            <w:sz w:val="18"/>
            <w:szCs w:val="18"/>
            <w:lang w:val="pt-BR"/>
          </w:rPr>
          <w:t>www.portaldecompraspublicas.com.br</w:t>
        </w:r>
      </w:hyperlink>
    </w:p>
    <w:p w14:paraId="7D56887E" w14:textId="443F9EF6"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Decreto </w:t>
      </w:r>
      <w:r w:rsidRPr="00A848D2">
        <w:rPr>
          <w:rFonts w:ascii="Arial" w:hAnsi="Arial" w:cs="Arial"/>
        </w:rPr>
        <w:t xml:space="preserve">nº </w:t>
      </w:r>
      <w:r w:rsidR="007A2B0D" w:rsidRPr="00A848D2">
        <w:rPr>
          <w:rFonts w:ascii="Arial" w:hAnsi="Arial" w:cs="Arial"/>
          <w:b/>
        </w:rPr>
        <w:t>5.503/2023 e 5.504/2023</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9C2E5A">
        <w:rPr>
          <w:rFonts w:ascii="Arial" w:hAnsi="Arial" w:cs="Arial"/>
          <w:b/>
        </w:rPr>
        <w:t>1022</w:t>
      </w:r>
      <w:r w:rsidR="00D803B3" w:rsidRPr="00A848D2">
        <w:rPr>
          <w:rFonts w:ascii="Arial" w:hAnsi="Arial" w:cs="Arial"/>
          <w:b/>
        </w:rPr>
        <w:t>/</w:t>
      </w:r>
      <w:r w:rsidR="009C2E5A">
        <w:rPr>
          <w:rFonts w:ascii="Arial" w:hAnsi="Arial" w:cs="Arial"/>
          <w:b/>
        </w:rPr>
        <w:t>SEMELC</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190ADB">
        <w:fldChar w:fldCharType="begin"/>
      </w:r>
      <w:r w:rsidR="00190ADB">
        <w:instrText>HYPERLINK "http://www.portaldecompraspublicas.com.br"</w:instrText>
      </w:r>
      <w:r w:rsidR="00190ADB">
        <w:fldChar w:fldCharType="separate"/>
      </w:r>
      <w:r w:rsidR="007A2B0D" w:rsidRPr="00A848D2">
        <w:rPr>
          <w:rStyle w:val="Hyperlink"/>
          <w:rFonts w:ascii="Arial" w:hAnsi="Arial" w:cs="Arial"/>
        </w:rPr>
        <w:t>www.portaldecompraspublicas.com.br</w:t>
      </w:r>
      <w:r w:rsidR="00190ADB">
        <w:rPr>
          <w:rStyle w:val="Hyperlink"/>
          <w:rFonts w:ascii="Arial" w:hAnsi="Arial" w:cs="Arial"/>
        </w:rPr>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7A2B0D">
      <w:pPr>
        <w:pStyle w:val="PargrafodaLista"/>
        <w:numPr>
          <w:ilvl w:val="0"/>
          <w:numId w:val="73"/>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962CE4">
      <w:pPr>
        <w:pStyle w:val="PargrafodaLista"/>
        <w:numPr>
          <w:ilvl w:val="0"/>
          <w:numId w:val="73"/>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1"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pPr>
        <w:pStyle w:val="PargrafodaLista"/>
        <w:numPr>
          <w:ilvl w:val="0"/>
          <w:numId w:val="73"/>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190ADB">
        <w:fldChar w:fldCharType="begin"/>
      </w:r>
      <w:r w:rsidR="00190ADB">
        <w:instrText>HYPERLINK "http://www.espigaodooeste.ro.gov.br"</w:instrText>
      </w:r>
      <w:r w:rsidR="00190ADB">
        <w:fldChar w:fldCharType="separate"/>
      </w:r>
      <w:r w:rsidR="00962CE4" w:rsidRPr="00A848D2">
        <w:rPr>
          <w:rStyle w:val="Hyperlink"/>
          <w:rFonts w:ascii="Arial" w:hAnsi="Arial" w:cs="Arial"/>
          <w:spacing w:val="-2"/>
          <w:sz w:val="18"/>
        </w:rPr>
        <w:t>www.espigaodooeste.ro.gov.br</w:t>
      </w:r>
      <w:r w:rsidR="00190ADB">
        <w:rPr>
          <w:rStyle w:val="Hyperlink"/>
          <w:rFonts w:ascii="Arial" w:hAnsi="Arial" w:cs="Arial"/>
          <w:spacing w:val="-2"/>
          <w:sz w:val="18"/>
        </w:rPr>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2"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00190ADB">
        <w:fldChar w:fldCharType="begin"/>
      </w:r>
      <w:r w:rsidR="00190ADB">
        <w:instrText>HYPERLINK "http://www.portaldecompraspublicas.com.br"</w:instrText>
      </w:r>
      <w:r w:rsidR="00190ADB">
        <w:fldChar w:fldCharType="separate"/>
      </w:r>
      <w:r w:rsidR="00962CE4" w:rsidRPr="00A848D2">
        <w:rPr>
          <w:rStyle w:val="Hyperlink"/>
          <w:rFonts w:ascii="Arial" w:hAnsi="Arial" w:cs="Arial"/>
          <w:sz w:val="18"/>
        </w:rPr>
        <w:t>www.portaldecompraspublicas.com.br</w:t>
      </w:r>
      <w:r w:rsidR="00190ADB">
        <w:rPr>
          <w:rStyle w:val="Hyperlink"/>
          <w:rFonts w:ascii="Arial" w:hAnsi="Arial" w:cs="Arial"/>
          <w:sz w:val="18"/>
        </w:rPr>
        <w:fldChar w:fldCharType="end"/>
      </w:r>
      <w:r w:rsidR="00962CE4" w:rsidRPr="00A848D2">
        <w:rPr>
          <w:rFonts w:ascii="Arial" w:hAnsi="Arial" w:cs="Arial"/>
          <w:sz w:val="18"/>
        </w:rPr>
        <w:t xml:space="preserve">, </w:t>
      </w:r>
      <w:bookmarkStart w:id="1" w:name="_Hlk201559224"/>
      <w:r w:rsidR="003D5288" w:rsidRPr="00A848D2">
        <w:rPr>
          <w:rFonts w:ascii="Arial" w:hAnsi="Arial" w:cs="Arial"/>
          <w:sz w:val="18"/>
        </w:rPr>
        <w:t xml:space="preserve">Diário dos Municípios </w:t>
      </w:r>
      <w:r w:rsidR="00190ADB">
        <w:fldChar w:fldCharType="begin"/>
      </w:r>
      <w:r w:rsidR="00190ADB">
        <w:instrText>HYPERLINK "https://dom.ro.gov.br/"</w:instrText>
      </w:r>
      <w:r w:rsidR="00190ADB">
        <w:fldChar w:fldCharType="separate"/>
      </w:r>
      <w:r w:rsidR="00092E46" w:rsidRPr="00A848D2">
        <w:rPr>
          <w:rStyle w:val="Hyperlink"/>
          <w:rFonts w:ascii="Arial" w:hAnsi="Arial" w:cs="Arial"/>
          <w:sz w:val="18"/>
        </w:rPr>
        <w:t>https://dom.ro.gov.br/</w:t>
      </w:r>
      <w:r w:rsidR="00190ADB">
        <w:rPr>
          <w:rStyle w:val="Hyperlink"/>
          <w:rFonts w:ascii="Arial" w:hAnsi="Arial" w:cs="Arial"/>
          <w:sz w:val="18"/>
        </w:rPr>
        <w:fldChar w:fldCharType="end"/>
      </w:r>
      <w:r w:rsidR="00092E46" w:rsidRPr="00A848D2">
        <w:rPr>
          <w:rFonts w:ascii="Arial" w:hAnsi="Arial" w:cs="Arial"/>
          <w:sz w:val="18"/>
        </w:rPr>
        <w:t xml:space="preserve"> </w:t>
      </w:r>
      <w:r w:rsidRPr="00A848D2">
        <w:rPr>
          <w:rFonts w:ascii="Arial" w:hAnsi="Arial" w:cs="Arial"/>
          <w:sz w:val="18"/>
        </w:rPr>
        <w:t>e</w:t>
      </w:r>
      <w:bookmarkEnd w:id="1"/>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pPr>
        <w:pStyle w:val="PargrafodaLista"/>
        <w:numPr>
          <w:ilvl w:val="1"/>
          <w:numId w:val="72"/>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pPr>
        <w:pStyle w:val="PargrafodaLista"/>
        <w:numPr>
          <w:ilvl w:val="1"/>
          <w:numId w:val="72"/>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2" w:name="_Hlk201559259"/>
      <w:r w:rsidR="003D289D" w:rsidRPr="00A848D2">
        <w:rPr>
          <w:rFonts w:ascii="Arial" w:hAnsi="Arial" w:cs="Arial"/>
        </w:rPr>
        <w:t>e seus anexos</w:t>
      </w:r>
      <w:bookmarkEnd w:id="2"/>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pPr>
        <w:pStyle w:val="PargrafodaLista"/>
        <w:numPr>
          <w:ilvl w:val="1"/>
          <w:numId w:val="72"/>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pPr>
        <w:pStyle w:val="PargrafodaLista"/>
        <w:numPr>
          <w:ilvl w:val="1"/>
          <w:numId w:val="72"/>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pPr>
        <w:pStyle w:val="Ttulo1"/>
        <w:numPr>
          <w:ilvl w:val="0"/>
          <w:numId w:val="72"/>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C67D84B" w14:textId="77777777" w:rsidR="00EA42FF" w:rsidRPr="00A848D2" w:rsidRDefault="00EA42FF">
      <w:pPr>
        <w:pStyle w:val="Ttulo1"/>
        <w:jc w:val="left"/>
        <w:sectPr w:rsidR="00EA42FF" w:rsidRPr="00A848D2">
          <w:pgSz w:w="11910" w:h="16840"/>
          <w:pgMar w:top="1560" w:right="708" w:bottom="460" w:left="1559" w:header="145" w:footer="276" w:gutter="0"/>
          <w:cols w:space="720"/>
        </w:sectPr>
      </w:pP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3D289D">
      <w:pPr>
        <w:pStyle w:val="PargrafodaLista"/>
        <w:numPr>
          <w:ilvl w:val="1"/>
          <w:numId w:val="72"/>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1D495FCC" w:rsidR="00EC5D29" w:rsidRPr="00A848D2"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EC40EA" w:rsidRPr="00EC40EA">
        <w:rPr>
          <w:rFonts w:ascii="Arial" w:hAnsi="Arial" w:cs="Arial"/>
          <w:color w:val="000000"/>
          <w:u w:val="single"/>
          <w:shd w:val="clear" w:color="auto" w:fill="FFFFFF"/>
        </w:rPr>
        <w:t>Contratação de Plataforma de Gestão Municipal de Competições Esportivas, destinada ao atendimento das ações desenvolvidas pela Secretaria de Esporte, Cultura, Lazer e Turismo SEMELC, bem como ao apoio aos eventos esportivos realizados no Município de Espigão Do Oeste RO</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pPr>
        <w:pStyle w:val="Ttulo1"/>
        <w:numPr>
          <w:ilvl w:val="0"/>
          <w:numId w:val="72"/>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pPr>
        <w:pStyle w:val="PargrafodaLista"/>
        <w:numPr>
          <w:ilvl w:val="1"/>
          <w:numId w:val="72"/>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E80506">
      <w:pPr>
        <w:pStyle w:val="PargrafodaLista"/>
        <w:numPr>
          <w:ilvl w:val="1"/>
          <w:numId w:val="72"/>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190ADB">
        <w:fldChar w:fldCharType="begin"/>
      </w:r>
      <w:r w:rsidR="00190ADB">
        <w:instrText>HYPERLINK "https://www.portaldecompraspublicas.com.br/"</w:instrText>
      </w:r>
      <w:r w:rsidR="00190ADB">
        <w:fldChar w:fldCharType="separate"/>
      </w:r>
      <w:r w:rsidR="00E80506" w:rsidRPr="00A848D2">
        <w:rPr>
          <w:rStyle w:val="Hyperlink"/>
          <w:rFonts w:ascii="Arial" w:hAnsi="Arial" w:cs="Arial"/>
        </w:rPr>
        <w:t>https://www.portaldecompraspublicas.com.br/</w:t>
      </w:r>
      <w:r w:rsidR="00190ADB">
        <w:rPr>
          <w:rStyle w:val="Hyperlink"/>
          <w:rFonts w:ascii="Arial" w:hAnsi="Arial" w:cs="Arial"/>
        </w:rPr>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947630">
      <w:pPr>
        <w:pStyle w:val="PargrafodaLista"/>
        <w:numPr>
          <w:ilvl w:val="0"/>
          <w:numId w:val="70"/>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190ADB">
        <w:fldChar w:fldCharType="begin"/>
      </w:r>
      <w:r w:rsidR="00190ADB">
        <w:instrText>HYPERLINK "https://www.portaldecompraspublicas.com.br"</w:instrText>
      </w:r>
      <w:r w:rsidR="00190ADB">
        <w:fldChar w:fldCharType="separate"/>
      </w:r>
      <w:r w:rsidR="00E80506" w:rsidRPr="00A848D2">
        <w:rPr>
          <w:rStyle w:val="Hyperlink"/>
          <w:rFonts w:ascii="Arial" w:hAnsi="Arial" w:cs="Arial"/>
        </w:rPr>
        <w:t>https://www.portaldecompraspublicas.com.br</w:t>
      </w:r>
      <w:r w:rsidR="00190ADB">
        <w:rPr>
          <w:rStyle w:val="Hyperlink"/>
          <w:rFonts w:ascii="Arial" w:hAnsi="Arial" w:cs="Arial"/>
        </w:rPr>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pPr>
        <w:pStyle w:val="PargrafodaLista"/>
        <w:numPr>
          <w:ilvl w:val="0"/>
          <w:numId w:val="70"/>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pPr>
        <w:pStyle w:val="PargrafodaLista"/>
        <w:numPr>
          <w:ilvl w:val="1"/>
          <w:numId w:val="72"/>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pPr>
        <w:pStyle w:val="PargrafodaLista"/>
        <w:numPr>
          <w:ilvl w:val="1"/>
          <w:numId w:val="72"/>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pPr>
        <w:pStyle w:val="PargrafodaLista"/>
        <w:numPr>
          <w:ilvl w:val="0"/>
          <w:numId w:val="69"/>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pPr>
        <w:pStyle w:val="PargrafodaLista"/>
        <w:numPr>
          <w:ilvl w:val="0"/>
          <w:numId w:val="69"/>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pPr>
        <w:pStyle w:val="PargrafodaLista"/>
        <w:numPr>
          <w:ilvl w:val="1"/>
          <w:numId w:val="69"/>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pPr>
        <w:pStyle w:val="PargrafodaLista"/>
        <w:numPr>
          <w:ilvl w:val="0"/>
          <w:numId w:val="69"/>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pPr>
        <w:pStyle w:val="PargrafodaLista"/>
        <w:numPr>
          <w:ilvl w:val="1"/>
          <w:numId w:val="72"/>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pPr>
        <w:pStyle w:val="PargrafodaLista"/>
        <w:numPr>
          <w:ilvl w:val="1"/>
          <w:numId w:val="72"/>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E80506">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rsidR="00190ADB">
        <w:fldChar w:fldCharType="begin"/>
      </w:r>
      <w:r w:rsidR="00190ADB">
        <w:instrText>HYPERLINK "mailto:pregao@espigaodooeste.ro.gov.br"</w:instrText>
      </w:r>
      <w:r w:rsidR="00190ADB">
        <w:fldChar w:fldCharType="separate"/>
      </w:r>
      <w:r w:rsidRPr="00A848D2">
        <w:rPr>
          <w:rStyle w:val="Hyperlink"/>
          <w:rFonts w:ascii="Arial" w:hAnsi="Arial" w:cs="Arial"/>
        </w:rPr>
        <w:t>pregao@espigaodooeste.ro.gov.br</w:t>
      </w:r>
      <w:r w:rsidR="00190ADB">
        <w:rPr>
          <w:rStyle w:val="Hyperlink"/>
          <w:rFonts w:ascii="Arial" w:hAnsi="Arial" w:cs="Arial"/>
        </w:rP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E80506">
      <w:pPr>
        <w:pStyle w:val="PargrafodaLista"/>
        <w:numPr>
          <w:ilvl w:val="1"/>
          <w:numId w:val="72"/>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00190ADB">
        <w:fldChar w:fldCharType="begin"/>
      </w:r>
      <w:r w:rsidR="00190ADB">
        <w:instrText>HYPERLINK "mailto:pregao@espigaodooeste.ro.gov.br"</w:instrText>
      </w:r>
      <w:r w:rsidR="00190ADB">
        <w:fldChar w:fldCharType="separate"/>
      </w:r>
      <w:r w:rsidR="00DA43C9" w:rsidRPr="00A848D2">
        <w:rPr>
          <w:rStyle w:val="Hyperlink"/>
          <w:rFonts w:ascii="Arial" w:hAnsi="Arial" w:cs="Arial"/>
        </w:rPr>
        <w:t>pregao@espigaodooeste.ro.gov.br</w:t>
      </w:r>
      <w:r w:rsidR="00190ADB">
        <w:rPr>
          <w:rStyle w:val="Hyperlink"/>
          <w:rFonts w:ascii="Arial" w:hAnsi="Arial" w:cs="Arial"/>
        </w:rPr>
        <w:fldChar w:fldCharType="end"/>
      </w:r>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 xml:space="preserve">R. Rio Grande do </w:t>
      </w:r>
      <w:r w:rsidR="00DA43C9" w:rsidRPr="00A848D2">
        <w:rPr>
          <w:rFonts w:ascii="Arial" w:hAnsi="Arial" w:cs="Arial"/>
          <w:u w:val="single"/>
        </w:rPr>
        <w:lastRenderedPageBreak/>
        <w:t>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pPr>
        <w:pStyle w:val="PargrafodaLista"/>
        <w:numPr>
          <w:ilvl w:val="2"/>
          <w:numId w:val="72"/>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pPr>
        <w:pStyle w:val="PargrafodaLista"/>
        <w:numPr>
          <w:ilvl w:val="2"/>
          <w:numId w:val="72"/>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190ADB">
        <w:fldChar w:fldCharType="begin"/>
      </w:r>
      <w:r w:rsidR="00190ADB">
        <w:instrText>HYPERLINK "http://www.portaldecompraspublicas.com.br"</w:instrText>
      </w:r>
      <w:r w:rsidR="00190ADB">
        <w:fldChar w:fldCharType="separate"/>
      </w:r>
      <w:r w:rsidR="00607A47" w:rsidRPr="00A848D2">
        <w:rPr>
          <w:rStyle w:val="Hyperlink"/>
          <w:rFonts w:ascii="Arial" w:hAnsi="Arial" w:cs="Arial"/>
        </w:rPr>
        <w:t>www.portaldecompraspublicas.com.br</w:t>
      </w:r>
      <w:r w:rsidR="00190ADB">
        <w:rPr>
          <w:rStyle w:val="Hyperlink"/>
          <w:rFonts w:ascii="Arial" w:hAnsi="Arial" w:cs="Arial"/>
        </w:rPr>
        <w:fldChar w:fldCharType="end"/>
      </w:r>
      <w:r w:rsidR="00607A47" w:rsidRPr="00A848D2">
        <w:rPr>
          <w:rFonts w:ascii="Arial" w:hAnsi="Arial" w:cs="Arial"/>
        </w:rPr>
        <w:tab/>
      </w:r>
    </w:p>
    <w:p w14:paraId="1F792163"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pPr>
        <w:pStyle w:val="PargrafodaLista"/>
        <w:numPr>
          <w:ilvl w:val="1"/>
          <w:numId w:val="72"/>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607A47">
      <w:pPr>
        <w:pStyle w:val="PargrafodaLista"/>
        <w:numPr>
          <w:ilvl w:val="1"/>
          <w:numId w:val="72"/>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190ADB">
        <w:fldChar w:fldCharType="begin"/>
      </w:r>
      <w:r w:rsidR="00190ADB">
        <w:instrText>HYPERLINK "mailto:comprador@portaldecompraspublicas.com.br"</w:instrText>
      </w:r>
      <w:r w:rsidR="00190ADB">
        <w:fldChar w:fldCharType="separate"/>
      </w:r>
      <w:r w:rsidR="00607A47" w:rsidRPr="00A848D2">
        <w:rPr>
          <w:rStyle w:val="Hyperlink"/>
          <w:rFonts w:ascii="Arial" w:hAnsi="Arial" w:cs="Arial"/>
        </w:rPr>
        <w:t>comprador@portaldecompraspublicas.com.br</w:t>
      </w:r>
      <w:r w:rsidR="00190ADB">
        <w:rPr>
          <w:rStyle w:val="Hyperlink"/>
          <w:rFonts w:ascii="Arial" w:hAnsi="Arial" w:cs="Arial"/>
        </w:rPr>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pPr>
        <w:pStyle w:val="PargrafodaLista"/>
        <w:numPr>
          <w:ilvl w:val="1"/>
          <w:numId w:val="72"/>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pPr>
        <w:pStyle w:val="PargrafodaLista"/>
        <w:numPr>
          <w:ilvl w:val="1"/>
          <w:numId w:val="72"/>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pPr>
        <w:pStyle w:val="PargrafodaLista"/>
        <w:numPr>
          <w:ilvl w:val="2"/>
          <w:numId w:val="72"/>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pPr>
        <w:pStyle w:val="PargrafodaLista"/>
        <w:numPr>
          <w:ilvl w:val="2"/>
          <w:numId w:val="72"/>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pPr>
        <w:pStyle w:val="PargrafodaLista"/>
        <w:numPr>
          <w:ilvl w:val="0"/>
          <w:numId w:val="68"/>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pPr>
        <w:pStyle w:val="PargrafodaLista"/>
        <w:numPr>
          <w:ilvl w:val="0"/>
          <w:numId w:val="68"/>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pPr>
        <w:pStyle w:val="PargrafodaLista"/>
        <w:numPr>
          <w:ilvl w:val="0"/>
          <w:numId w:val="68"/>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pPr>
        <w:pStyle w:val="PargrafodaLista"/>
        <w:numPr>
          <w:ilvl w:val="0"/>
          <w:numId w:val="68"/>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pPr>
        <w:pStyle w:val="PargrafodaLista"/>
        <w:numPr>
          <w:ilvl w:val="1"/>
          <w:numId w:val="72"/>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pPr>
        <w:pStyle w:val="PargrafodaLista"/>
        <w:numPr>
          <w:ilvl w:val="1"/>
          <w:numId w:val="72"/>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pPr>
        <w:pStyle w:val="PargrafodaLista"/>
        <w:numPr>
          <w:ilvl w:val="1"/>
          <w:numId w:val="72"/>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xml:space="preserve">, não haverá ordem de classificação das propostas, o que ocorrerá somente após os procedimentos </w:t>
      </w:r>
      <w:r w:rsidRPr="00A848D2">
        <w:rPr>
          <w:rFonts w:ascii="Arial" w:hAnsi="Arial" w:cs="Arial"/>
        </w:rPr>
        <w:lastRenderedPageBreak/>
        <w:t>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pPr>
        <w:pStyle w:val="PargrafodaLista"/>
        <w:numPr>
          <w:ilvl w:val="2"/>
          <w:numId w:val="72"/>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pPr>
        <w:pStyle w:val="PargrafodaLista"/>
        <w:numPr>
          <w:ilvl w:val="1"/>
          <w:numId w:val="72"/>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190ADB">
        <w:fldChar w:fldCharType="begin"/>
      </w:r>
      <w:r w:rsidR="00190ADB">
        <w:instrText>HYPERLINK "http://www.portaldecompraspublicas.com.br,"</w:instrText>
      </w:r>
      <w:r w:rsidR="00190ADB">
        <w:fldChar w:fldCharType="separate"/>
      </w:r>
      <w:r w:rsidR="003106BC" w:rsidRPr="00A848D2">
        <w:rPr>
          <w:rStyle w:val="Hyperlink"/>
          <w:rFonts w:ascii="Arial" w:hAnsi="Arial" w:cs="Arial"/>
        </w:rPr>
        <w:t>www.portaldecompraspublicas.com.br,</w:t>
      </w:r>
      <w:r w:rsidR="00190ADB">
        <w:rPr>
          <w:rStyle w:val="Hyperlink"/>
          <w:rFonts w:ascii="Arial" w:hAnsi="Arial" w:cs="Arial"/>
        </w:rPr>
        <w:fldChar w:fldCharType="end"/>
      </w:r>
      <w:r w:rsidRPr="00A848D2">
        <w:rPr>
          <w:rFonts w:ascii="Arial" w:hAnsi="Arial" w:cs="Arial"/>
        </w:rPr>
        <w:t xml:space="preserve"> conforme Edital.</w:t>
      </w:r>
    </w:p>
    <w:p w14:paraId="6E82CFEA" w14:textId="77777777" w:rsidR="00EA42FF" w:rsidRPr="00A848D2" w:rsidRDefault="008F6D6C">
      <w:pPr>
        <w:pStyle w:val="PargrafodaLista"/>
        <w:numPr>
          <w:ilvl w:val="1"/>
          <w:numId w:val="72"/>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pPr>
        <w:pStyle w:val="PargrafodaLista"/>
        <w:numPr>
          <w:ilvl w:val="2"/>
          <w:numId w:val="72"/>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pPr>
        <w:pStyle w:val="PargrafodaLista"/>
        <w:numPr>
          <w:ilvl w:val="2"/>
          <w:numId w:val="72"/>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pPr>
        <w:pStyle w:val="PargrafodaLista"/>
        <w:numPr>
          <w:ilvl w:val="1"/>
          <w:numId w:val="72"/>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pPr>
        <w:pStyle w:val="PargrafodaLista"/>
        <w:numPr>
          <w:ilvl w:val="1"/>
          <w:numId w:val="72"/>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pPr>
        <w:pStyle w:val="PargrafodaLista"/>
        <w:numPr>
          <w:ilvl w:val="1"/>
          <w:numId w:val="72"/>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pPr>
        <w:pStyle w:val="PargrafodaLista"/>
        <w:numPr>
          <w:ilvl w:val="1"/>
          <w:numId w:val="72"/>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pPr>
        <w:pStyle w:val="PargrafodaLista"/>
        <w:numPr>
          <w:ilvl w:val="2"/>
          <w:numId w:val="72"/>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pPr>
        <w:pStyle w:val="PargrafodaLista"/>
        <w:numPr>
          <w:ilvl w:val="2"/>
          <w:numId w:val="72"/>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w:t>
      </w:r>
      <w:r w:rsidRPr="00A848D2">
        <w:rPr>
          <w:rFonts w:ascii="Arial" w:hAnsi="Arial" w:cs="Arial"/>
        </w:rPr>
        <w:lastRenderedPageBreak/>
        <w:t xml:space="preserve">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740A8873" w:rsidR="00EA42FF" w:rsidRPr="00A848D2" w:rsidRDefault="008F6D6C">
      <w:pPr>
        <w:pStyle w:val="PargrafodaLista"/>
        <w:numPr>
          <w:ilvl w:val="2"/>
          <w:numId w:val="72"/>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w:t>
      </w:r>
      <w:r w:rsidR="00BA5CD7">
        <w:rPr>
          <w:rFonts w:ascii="Arial" w:hAnsi="Arial" w:cs="Arial"/>
        </w:rPr>
        <w:t>10</w:t>
      </w:r>
      <w:r w:rsidRPr="00A848D2">
        <w:rPr>
          <w:rFonts w:ascii="Arial" w:hAnsi="Arial" w:cs="Arial"/>
        </w:rPr>
        <w:t xml:space="preserve"> (</w:t>
      </w:r>
      <w:r w:rsidR="00BA5CD7">
        <w:rPr>
          <w:rFonts w:ascii="Arial" w:hAnsi="Arial" w:cs="Arial"/>
        </w:rPr>
        <w:t>dez</w:t>
      </w:r>
      <w:r w:rsidRPr="00A848D2">
        <w:rPr>
          <w:rFonts w:ascii="Arial" w:hAnsi="Arial" w:cs="Arial"/>
        </w:rPr>
        <w:t xml:space="preserve"> centavo</w:t>
      </w:r>
      <w:r w:rsidR="00BA5CD7">
        <w:rPr>
          <w:rFonts w:ascii="Arial" w:hAnsi="Arial" w:cs="Arial"/>
        </w:rPr>
        <w:t>s</w:t>
      </w:r>
      <w:r w:rsidRPr="00A848D2">
        <w:rPr>
          <w:rFonts w:ascii="Arial" w:hAnsi="Arial" w:cs="Arial"/>
        </w:rPr>
        <w:t>)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pPr>
        <w:pStyle w:val="PargrafodaLista"/>
        <w:numPr>
          <w:ilvl w:val="1"/>
          <w:numId w:val="72"/>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pPr>
        <w:pStyle w:val="PargrafodaLista"/>
        <w:numPr>
          <w:ilvl w:val="2"/>
          <w:numId w:val="72"/>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pPr>
        <w:pStyle w:val="PargrafodaLista"/>
        <w:numPr>
          <w:ilvl w:val="2"/>
          <w:numId w:val="72"/>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190ADB">
        <w:fldChar w:fldCharType="begin"/>
      </w:r>
      <w:r w:rsidR="00190ADB">
        <w:instrText>HYPERLINK "https://www.portaldecompraspublicas.com.br/"</w:instrText>
      </w:r>
      <w:r w:rsidR="00190ADB">
        <w:fldChar w:fldCharType="separate"/>
      </w:r>
      <w:r w:rsidR="00C33327" w:rsidRPr="00A848D2">
        <w:rPr>
          <w:rStyle w:val="Hyperlink"/>
          <w:rFonts w:ascii="Arial" w:hAnsi="Arial" w:cs="Arial"/>
        </w:rPr>
        <w:t>https://www.portaldecompraspublicas.com.br/</w:t>
      </w:r>
      <w:r w:rsidR="00190ADB">
        <w:rPr>
          <w:rStyle w:val="Hyperlink"/>
          <w:rFonts w:ascii="Arial" w:hAnsi="Arial" w:cs="Arial"/>
        </w:rPr>
        <w:fldChar w:fldCharType="end"/>
      </w:r>
    </w:p>
    <w:p w14:paraId="401AAEE4" w14:textId="77777777" w:rsidR="00EA42FF" w:rsidRPr="00A848D2" w:rsidRDefault="008F6D6C">
      <w:pPr>
        <w:pStyle w:val="Ttulo1"/>
        <w:numPr>
          <w:ilvl w:val="0"/>
          <w:numId w:val="72"/>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lastRenderedPageBreak/>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pPr>
        <w:pStyle w:val="PargrafodaLista"/>
        <w:numPr>
          <w:ilvl w:val="2"/>
          <w:numId w:val="72"/>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pPr>
        <w:pStyle w:val="PargrafodaLista"/>
        <w:numPr>
          <w:ilvl w:val="2"/>
          <w:numId w:val="72"/>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pPr>
        <w:pStyle w:val="PargrafodaLista"/>
        <w:numPr>
          <w:ilvl w:val="0"/>
          <w:numId w:val="66"/>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pPr>
        <w:pStyle w:val="PargrafodaLista"/>
        <w:numPr>
          <w:ilvl w:val="0"/>
          <w:numId w:val="65"/>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pPr>
        <w:pStyle w:val="PargrafodaLista"/>
        <w:numPr>
          <w:ilvl w:val="0"/>
          <w:numId w:val="65"/>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pPr>
        <w:pStyle w:val="PargrafodaLista"/>
        <w:numPr>
          <w:ilvl w:val="0"/>
          <w:numId w:val="65"/>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pPr>
        <w:pStyle w:val="PargrafodaLista"/>
        <w:numPr>
          <w:ilvl w:val="0"/>
          <w:numId w:val="65"/>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pPr>
        <w:pStyle w:val="PargrafodaLista"/>
        <w:numPr>
          <w:ilvl w:val="1"/>
          <w:numId w:val="72"/>
        </w:numPr>
        <w:tabs>
          <w:tab w:val="left" w:pos="707"/>
        </w:tabs>
        <w:ind w:right="137" w:firstLine="0"/>
        <w:rPr>
          <w:rFonts w:ascii="Arial" w:hAnsi="Arial" w:cs="Arial"/>
          <w:b/>
        </w:rPr>
      </w:pPr>
      <w:bookmarkStart w:id="3"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w:t>
      </w:r>
      <w:r w:rsidRPr="00A848D2">
        <w:rPr>
          <w:rFonts w:ascii="Arial" w:hAnsi="Arial" w:cs="Arial"/>
        </w:rPr>
        <w:lastRenderedPageBreak/>
        <w:t xml:space="preserve">encontram-se com no </w:t>
      </w:r>
      <w:r w:rsidRPr="00A848D2">
        <w:rPr>
          <w:rFonts w:ascii="Arial" w:hAnsi="Arial" w:cs="Arial"/>
          <w:b/>
          <w:u w:val="single"/>
        </w:rPr>
        <w:t>máximo 02 (duas) casas decimais</w:t>
      </w:r>
      <w:bookmarkEnd w:id="3"/>
      <w:r w:rsidRPr="00A848D2">
        <w:rPr>
          <w:rFonts w:ascii="Arial" w:hAnsi="Arial" w:cs="Arial"/>
          <w:b/>
          <w:u w:val="single"/>
        </w:rPr>
        <w:t>;</w:t>
      </w:r>
    </w:p>
    <w:p w14:paraId="3B2C2AC5" w14:textId="77777777" w:rsidR="00EA42FF" w:rsidRPr="00A848D2" w:rsidRDefault="008F6D6C">
      <w:pPr>
        <w:pStyle w:val="PargrafodaLista"/>
        <w:numPr>
          <w:ilvl w:val="2"/>
          <w:numId w:val="72"/>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pPr>
        <w:pStyle w:val="PargrafodaLista"/>
        <w:numPr>
          <w:ilvl w:val="2"/>
          <w:numId w:val="72"/>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pPr>
        <w:pStyle w:val="PargrafodaLista"/>
        <w:numPr>
          <w:ilvl w:val="2"/>
          <w:numId w:val="72"/>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pPr>
        <w:pStyle w:val="PargrafodaLista"/>
        <w:numPr>
          <w:ilvl w:val="2"/>
          <w:numId w:val="72"/>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pPr>
        <w:pStyle w:val="PargrafodaLista"/>
        <w:numPr>
          <w:ilvl w:val="1"/>
          <w:numId w:val="72"/>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pPr>
        <w:pStyle w:val="PargrafodaLista"/>
        <w:numPr>
          <w:ilvl w:val="1"/>
          <w:numId w:val="72"/>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pPr>
        <w:pStyle w:val="PargrafodaLista"/>
        <w:numPr>
          <w:ilvl w:val="2"/>
          <w:numId w:val="72"/>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pPr>
        <w:pStyle w:val="PargrafodaLista"/>
        <w:numPr>
          <w:ilvl w:val="2"/>
          <w:numId w:val="72"/>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pPr>
        <w:pStyle w:val="Ttulo1"/>
        <w:numPr>
          <w:ilvl w:val="0"/>
          <w:numId w:val="72"/>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pPr>
        <w:pStyle w:val="PargrafodaLista"/>
        <w:numPr>
          <w:ilvl w:val="1"/>
          <w:numId w:val="72"/>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pPr>
        <w:pStyle w:val="PargrafodaLista"/>
        <w:numPr>
          <w:ilvl w:val="1"/>
          <w:numId w:val="72"/>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pPr>
        <w:pStyle w:val="PargrafodaLista"/>
        <w:numPr>
          <w:ilvl w:val="1"/>
          <w:numId w:val="72"/>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pPr>
        <w:pStyle w:val="PargrafodaLista"/>
        <w:numPr>
          <w:ilvl w:val="0"/>
          <w:numId w:val="64"/>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pPr>
        <w:pStyle w:val="PargrafodaLista"/>
        <w:numPr>
          <w:ilvl w:val="0"/>
          <w:numId w:val="64"/>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pPr>
        <w:pStyle w:val="PargrafodaLista"/>
        <w:numPr>
          <w:ilvl w:val="1"/>
          <w:numId w:val="72"/>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Default="003B62B2" w:rsidP="00D746F3">
      <w:pPr>
        <w:pStyle w:val="PargrafodaLista"/>
        <w:numPr>
          <w:ilvl w:val="0"/>
          <w:numId w:val="72"/>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5CD8EE95" w14:textId="2A820325" w:rsidR="005B5E69" w:rsidRPr="005B5E69" w:rsidRDefault="005B5E69" w:rsidP="005B5E69">
      <w:pPr>
        <w:tabs>
          <w:tab w:val="left" w:pos="446"/>
          <w:tab w:val="left" w:pos="709"/>
        </w:tabs>
        <w:spacing w:before="251"/>
        <w:ind w:left="142"/>
        <w:rPr>
          <w:rFonts w:ascii="Arial" w:hAnsi="Arial" w:cs="Arial"/>
          <w:b/>
          <w:highlight w:val="lightGray"/>
        </w:rPr>
      </w:pPr>
      <w:r>
        <w:rPr>
          <w:rFonts w:ascii="Arial" w:hAnsi="Arial" w:cs="Arial"/>
          <w:b/>
        </w:rPr>
        <w:lastRenderedPageBreak/>
        <w:t>16.1</w:t>
      </w:r>
      <w:r w:rsidRPr="005B5E69">
        <w:rPr>
          <w:rFonts w:ascii="Arial" w:hAnsi="Arial" w:cs="Arial"/>
          <w:b/>
        </w:rPr>
        <w:tab/>
      </w:r>
      <w:r w:rsidRPr="005B5E69">
        <w:rPr>
          <w:rFonts w:ascii="Arial" w:hAnsi="Arial" w:cs="Arial"/>
          <w:bCs/>
        </w:rPr>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pPr>
        <w:pStyle w:val="PargrafodaLista"/>
        <w:numPr>
          <w:ilvl w:val="2"/>
          <w:numId w:val="72"/>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pPr>
        <w:pStyle w:val="PargrafodaLista"/>
        <w:numPr>
          <w:ilvl w:val="1"/>
          <w:numId w:val="72"/>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pPr>
        <w:pStyle w:val="PargrafodaLista"/>
        <w:numPr>
          <w:ilvl w:val="1"/>
          <w:numId w:val="72"/>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pPr>
        <w:pStyle w:val="PargrafodaLista"/>
        <w:numPr>
          <w:ilvl w:val="1"/>
          <w:numId w:val="72"/>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 xml:space="preserve">A não regularização da documentação, no prazo previsto nos itens acima, implicará decadência do direito à contratação, sem prejuízo das sanções previstas </w:t>
      </w:r>
      <w:r w:rsidRPr="00A848D2">
        <w:rPr>
          <w:rFonts w:ascii="Arial" w:hAnsi="Arial" w:cs="Arial"/>
        </w:rPr>
        <w:lastRenderedPageBreak/>
        <w:t>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pPr>
        <w:pStyle w:val="PargrafodaLista"/>
        <w:numPr>
          <w:ilvl w:val="1"/>
          <w:numId w:val="72"/>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A15213">
      <w:pPr>
        <w:pStyle w:val="PargrafodaLista"/>
        <w:numPr>
          <w:ilvl w:val="1"/>
          <w:numId w:val="72"/>
        </w:numPr>
        <w:tabs>
          <w:tab w:val="left" w:pos="707"/>
        </w:tabs>
        <w:ind w:right="140"/>
        <w:rPr>
          <w:rFonts w:ascii="Arial" w:hAnsi="Arial" w:cs="Arial"/>
          <w:b/>
        </w:rPr>
      </w:pPr>
      <w:bookmarkStart w:id="4" w:name="_Hlk203644544"/>
      <w:r w:rsidRPr="00A848D2">
        <w:rPr>
          <w:rFonts w:ascii="Arial" w:hAnsi="Arial" w:cs="Arial"/>
        </w:rPr>
        <w:lastRenderedPageBreak/>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A15213">
      <w:pPr>
        <w:pStyle w:val="PargrafodaLista"/>
        <w:numPr>
          <w:ilvl w:val="1"/>
          <w:numId w:val="72"/>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A15213">
      <w:pPr>
        <w:pStyle w:val="PargrafodaLista"/>
        <w:numPr>
          <w:ilvl w:val="1"/>
          <w:numId w:val="72"/>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A15213">
      <w:pPr>
        <w:pStyle w:val="PargrafodaLista"/>
        <w:numPr>
          <w:ilvl w:val="1"/>
          <w:numId w:val="72"/>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4"/>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pPr>
        <w:pStyle w:val="Ttulo1"/>
        <w:numPr>
          <w:ilvl w:val="0"/>
          <w:numId w:val="72"/>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A15213">
      <w:pPr>
        <w:pStyle w:val="PargrafodaLista"/>
        <w:numPr>
          <w:ilvl w:val="1"/>
          <w:numId w:val="72"/>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A15213">
      <w:pPr>
        <w:pStyle w:val="PargrafodaLista"/>
        <w:numPr>
          <w:ilvl w:val="1"/>
          <w:numId w:val="72"/>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A15213">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A15213">
      <w:pPr>
        <w:pStyle w:val="PargrafodaLista"/>
        <w:numPr>
          <w:ilvl w:val="1"/>
          <w:numId w:val="72"/>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A15213">
      <w:pPr>
        <w:pStyle w:val="PargrafodaLista"/>
        <w:numPr>
          <w:ilvl w:val="0"/>
          <w:numId w:val="63"/>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A15213">
      <w:pPr>
        <w:pStyle w:val="PargrafodaLista"/>
        <w:numPr>
          <w:ilvl w:val="0"/>
          <w:numId w:val="63"/>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A15213">
      <w:pPr>
        <w:pStyle w:val="PargrafodaLista"/>
        <w:numPr>
          <w:ilvl w:val="1"/>
          <w:numId w:val="72"/>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D47077">
      <w:pPr>
        <w:pStyle w:val="PargrafodaLista"/>
        <w:numPr>
          <w:ilvl w:val="1"/>
          <w:numId w:val="72"/>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5"/>
      </w:tblGrid>
      <w:tr w:rsidR="00346993" w:rsidRPr="00A848D2" w14:paraId="02B119EB" w14:textId="77777777" w:rsidTr="00686B89">
        <w:trPr>
          <w:trHeight w:val="505"/>
        </w:trPr>
        <w:tc>
          <w:tcPr>
            <w:tcW w:w="9365" w:type="dxa"/>
          </w:tcPr>
          <w:tbl>
            <w:tblPr>
              <w:tblW w:w="50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495"/>
            </w:tblGrid>
            <w:tr w:rsidR="00CB3B9B" w:rsidRPr="00CB3B9B" w14:paraId="304FABFD" w14:textId="77777777" w:rsidTr="00A03208">
              <w:tc>
                <w:tcPr>
                  <w:tcW w:w="5000" w:type="pct"/>
                  <w:shd w:val="clear" w:color="auto" w:fill="FFFFFF"/>
                  <w:vAlign w:val="center"/>
                  <w:hideMark/>
                </w:tcPr>
                <w:p w14:paraId="5F64925C" w14:textId="77777777" w:rsidR="00CB3B9B" w:rsidRPr="00CB3B9B" w:rsidRDefault="00CB3B9B" w:rsidP="00CB3B9B">
                  <w:pPr>
                    <w:widowControl/>
                    <w:autoSpaceDE/>
                    <w:autoSpaceDN/>
                    <w:rPr>
                      <w:rFonts w:ascii="Arial" w:eastAsia="Times New Roman" w:hAnsi="Arial" w:cs="Arial"/>
                      <w:lang w:val="pt-BR" w:eastAsia="pt-BR"/>
                    </w:rPr>
                  </w:pPr>
                  <w:r w:rsidRPr="00CB3B9B">
                    <w:rPr>
                      <w:rFonts w:ascii="Arial" w:eastAsia="Times New Roman" w:hAnsi="Arial" w:cs="Arial"/>
                      <w:lang w:val="pt-BR" w:eastAsia="pt-BR"/>
                    </w:rPr>
                    <w:t>Unidade: 020901 - SEMELC</w:t>
                  </w:r>
                </w:p>
              </w:tc>
            </w:tr>
            <w:tr w:rsidR="00CB3B9B" w:rsidRPr="00CB3B9B" w14:paraId="589E0556" w14:textId="77777777" w:rsidTr="00A03208">
              <w:tc>
                <w:tcPr>
                  <w:tcW w:w="5000" w:type="pct"/>
                  <w:shd w:val="clear" w:color="auto" w:fill="FFFFFF"/>
                  <w:vAlign w:val="center"/>
                  <w:hideMark/>
                </w:tcPr>
                <w:p w14:paraId="7B85D735" w14:textId="77777777" w:rsidR="00CB3B9B" w:rsidRPr="00CB3B9B" w:rsidRDefault="00CB3B9B" w:rsidP="00CB3B9B">
                  <w:pPr>
                    <w:widowControl/>
                    <w:autoSpaceDE/>
                    <w:autoSpaceDN/>
                    <w:rPr>
                      <w:rFonts w:ascii="Arial" w:eastAsia="Times New Roman" w:hAnsi="Arial" w:cs="Arial"/>
                      <w:lang w:val="pt-BR" w:eastAsia="pt-BR"/>
                    </w:rPr>
                  </w:pPr>
                  <w:r w:rsidRPr="00CB3B9B">
                    <w:rPr>
                      <w:rFonts w:ascii="Arial" w:eastAsia="Times New Roman" w:hAnsi="Arial" w:cs="Arial"/>
                      <w:lang w:val="pt-BR" w:eastAsia="pt-BR"/>
                    </w:rPr>
                    <w:t>Funcional: 27.813.0012.3089.0000 - PROMOÇÃO, DESENVOLVIMENTOE APOIO A COMPETIÇÕES, EVENTOS E AÇÕES ESPORTIVAS </w:t>
                  </w:r>
                </w:p>
              </w:tc>
            </w:tr>
            <w:tr w:rsidR="00CB3B9B" w:rsidRPr="00CB3B9B" w14:paraId="41486A20" w14:textId="77777777" w:rsidTr="00A03208">
              <w:tc>
                <w:tcPr>
                  <w:tcW w:w="5000" w:type="pct"/>
                  <w:shd w:val="clear" w:color="auto" w:fill="FFFFFF"/>
                  <w:vAlign w:val="center"/>
                  <w:hideMark/>
                </w:tcPr>
                <w:p w14:paraId="413FA276" w14:textId="77777777" w:rsidR="00CB3B9B" w:rsidRPr="00CB3B9B" w:rsidRDefault="00CB3B9B" w:rsidP="00CB3B9B">
                  <w:pPr>
                    <w:widowControl/>
                    <w:autoSpaceDE/>
                    <w:autoSpaceDN/>
                    <w:rPr>
                      <w:rFonts w:ascii="Arial" w:eastAsia="Times New Roman" w:hAnsi="Arial" w:cs="Arial"/>
                      <w:lang w:val="pt-BR" w:eastAsia="pt-BR"/>
                    </w:rPr>
                  </w:pPr>
                  <w:r w:rsidRPr="00CB3B9B">
                    <w:rPr>
                      <w:rFonts w:ascii="Arial" w:eastAsia="Times New Roman" w:hAnsi="Arial" w:cs="Arial"/>
                      <w:lang w:val="pt-BR" w:eastAsia="pt-BR"/>
                    </w:rPr>
                    <w:t>Classificação: 3.3.90.39.00 - OUTROS SERVICOS DE TERCEIROS - PESSOA JURIDICA</w:t>
                  </w:r>
                </w:p>
              </w:tc>
            </w:tr>
          </w:tbl>
          <w:p w14:paraId="3A2D9B71" w14:textId="62632958" w:rsidR="00EA42FF" w:rsidRPr="00A848D2" w:rsidRDefault="00EA42FF" w:rsidP="002028C8">
            <w:pPr>
              <w:pStyle w:val="NormalWeb"/>
              <w:shd w:val="clear" w:color="auto" w:fill="FFFFFF"/>
              <w:spacing w:before="0" w:beforeAutospacing="0" w:after="0" w:afterAutospacing="0"/>
              <w:jc w:val="both"/>
              <w:rPr>
                <w:rFonts w:ascii="Arial" w:hAnsi="Arial" w:cs="Arial"/>
                <w:color w:val="FF0000"/>
              </w:rPr>
            </w:pPr>
          </w:p>
        </w:tc>
      </w:tr>
    </w:tbl>
    <w:p w14:paraId="6B0C8E10"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pPr>
        <w:pStyle w:val="PargrafodaLista"/>
        <w:numPr>
          <w:ilvl w:val="1"/>
          <w:numId w:val="72"/>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lastRenderedPageBreak/>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0B833E7A" w14:textId="77777777" w:rsidR="00EA42FF" w:rsidRPr="00A848D2" w:rsidRDefault="00EA42FF">
      <w:pPr>
        <w:pStyle w:val="Corpodetexto"/>
        <w:spacing w:before="3"/>
        <w:ind w:left="0"/>
        <w:jc w:val="left"/>
        <w:rPr>
          <w:rFonts w:ascii="Arial" w:hAnsi="Arial" w:cs="Arial"/>
          <w:b/>
        </w:rPr>
      </w:pPr>
    </w:p>
    <w:p w14:paraId="4500876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A848D2">
        <w:rPr>
          <w:rFonts w:ascii="Arial" w:hAnsi="Arial" w:cs="Arial"/>
          <w:b/>
        </w:rPr>
        <w:t>IGP-M</w:t>
      </w:r>
      <w:r w:rsidRPr="00A848D2">
        <w:rPr>
          <w:rFonts w:ascii="Arial" w:hAnsi="Arial" w:cs="Arial"/>
          <w:b/>
          <w:spacing w:val="80"/>
        </w:rPr>
        <w:t xml:space="preserve"> </w:t>
      </w:r>
      <w:r w:rsidRPr="00A848D2">
        <w:rPr>
          <w:rFonts w:ascii="Arial" w:hAnsi="Arial" w:cs="Arial"/>
        </w:rPr>
        <w:t>(Índice Geral de Preço de Mercado) da Fundação Getúlio Vargas, acumulado em 12 (doze) meses, com base na seguinte fórmula:</w:t>
      </w:r>
    </w:p>
    <w:p w14:paraId="4057D715" w14:textId="77777777" w:rsidR="00EA42FF" w:rsidRPr="00A848D2" w:rsidRDefault="008F6D6C">
      <w:pPr>
        <w:pStyle w:val="Ttulo2"/>
        <w:spacing w:before="251"/>
      </w:pPr>
      <w:r w:rsidRPr="00A848D2">
        <w:t>R =</w:t>
      </w:r>
      <w:r w:rsidRPr="00A848D2">
        <w:rPr>
          <w:spacing w:val="1"/>
        </w:rPr>
        <w:t xml:space="preserve"> </w:t>
      </w:r>
      <w:r w:rsidRPr="00A848D2">
        <w:t>V</w:t>
      </w:r>
      <w:r w:rsidRPr="00A848D2">
        <w:rPr>
          <w:spacing w:val="-1"/>
        </w:rPr>
        <w:t xml:space="preserve"> </w:t>
      </w:r>
      <w:r w:rsidRPr="00A848D2">
        <w:t>x</w:t>
      </w:r>
      <w:r w:rsidRPr="00A848D2">
        <w:rPr>
          <w:spacing w:val="-3"/>
        </w:rPr>
        <w:t xml:space="preserve"> </w:t>
      </w:r>
      <w:r w:rsidRPr="00A848D2">
        <w:t>I</w:t>
      </w:r>
      <w:r w:rsidRPr="00A848D2">
        <w:rPr>
          <w:spacing w:val="2"/>
        </w:rPr>
        <w:t xml:space="preserve"> </w:t>
      </w:r>
      <w:r w:rsidRPr="00A848D2">
        <w:t>–</w:t>
      </w:r>
      <w:r w:rsidRPr="00A848D2">
        <w:rPr>
          <w:spacing w:val="-1"/>
        </w:rPr>
        <w:t xml:space="preserve"> </w:t>
      </w:r>
      <w:r w:rsidRPr="00A848D2">
        <w:rPr>
          <w:spacing w:val="-5"/>
        </w:rPr>
        <w:t>IO</w:t>
      </w:r>
    </w:p>
    <w:p w14:paraId="04E317D9" w14:textId="77777777" w:rsidR="00EA42FF" w:rsidRPr="00A848D2" w:rsidRDefault="00EA42FF">
      <w:pPr>
        <w:pStyle w:val="Corpodetexto"/>
        <w:spacing w:before="3"/>
        <w:ind w:left="0"/>
        <w:jc w:val="left"/>
        <w:rPr>
          <w:rFonts w:ascii="Arial" w:hAnsi="Arial" w:cs="Arial"/>
          <w:b/>
        </w:rPr>
      </w:pPr>
    </w:p>
    <w:p w14:paraId="1716A3CB" w14:textId="77777777" w:rsidR="00EA42FF" w:rsidRPr="00A848D2" w:rsidRDefault="008F6D6C">
      <w:pPr>
        <w:pStyle w:val="Corpodetexto"/>
        <w:spacing w:line="252" w:lineRule="exact"/>
        <w:jc w:val="left"/>
        <w:rPr>
          <w:rFonts w:ascii="Arial" w:hAnsi="Arial" w:cs="Arial"/>
        </w:rPr>
      </w:pPr>
      <w:r w:rsidRPr="00A848D2">
        <w:rPr>
          <w:rFonts w:ascii="Arial" w:hAnsi="Arial" w:cs="Arial"/>
          <w:spacing w:val="-2"/>
        </w:rPr>
        <w:t>Onde:</w:t>
      </w:r>
    </w:p>
    <w:p w14:paraId="5A9672EB" w14:textId="77777777" w:rsidR="00EA42FF" w:rsidRPr="00A848D2" w:rsidRDefault="008F6D6C">
      <w:pPr>
        <w:pStyle w:val="Corpodetexto"/>
        <w:spacing w:line="252" w:lineRule="exact"/>
        <w:jc w:val="left"/>
        <w:rPr>
          <w:rFonts w:ascii="Arial" w:hAnsi="Arial" w:cs="Arial"/>
        </w:rPr>
      </w:pPr>
      <w:r w:rsidRPr="00A848D2">
        <w:rPr>
          <w:rFonts w:ascii="Arial" w:hAnsi="Arial" w:cs="Arial"/>
        </w:rPr>
        <w:t>R</w:t>
      </w:r>
      <w:r w:rsidRPr="00A848D2">
        <w:rPr>
          <w:rFonts w:ascii="Arial" w:hAnsi="Arial" w:cs="Arial"/>
          <w:spacing w:val="-2"/>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Valor</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reajuste</w:t>
      </w:r>
      <w:r w:rsidRPr="00A848D2">
        <w:rPr>
          <w:rFonts w:ascii="Arial" w:hAnsi="Arial" w:cs="Arial"/>
          <w:spacing w:val="-3"/>
        </w:rPr>
        <w:t xml:space="preserve"> </w:t>
      </w:r>
      <w:r w:rsidRPr="00A848D2">
        <w:rPr>
          <w:rFonts w:ascii="Arial" w:hAnsi="Arial" w:cs="Arial"/>
          <w:spacing w:val="-2"/>
        </w:rPr>
        <w:t>procurado;</w:t>
      </w:r>
    </w:p>
    <w:p w14:paraId="58C388D9" w14:textId="77777777" w:rsidR="00EA42FF" w:rsidRPr="00A848D2" w:rsidRDefault="008F6D6C">
      <w:pPr>
        <w:pStyle w:val="Corpodetexto"/>
        <w:spacing w:before="1"/>
        <w:ind w:right="4792"/>
        <w:jc w:val="left"/>
        <w:rPr>
          <w:rFonts w:ascii="Arial" w:hAnsi="Arial" w:cs="Arial"/>
        </w:rPr>
      </w:pPr>
      <w:r w:rsidRPr="00A848D2">
        <w:rPr>
          <w:rFonts w:ascii="Arial" w:hAnsi="Arial" w:cs="Arial"/>
        </w:rPr>
        <w:t>V</w:t>
      </w:r>
      <w:r w:rsidRPr="00A848D2">
        <w:rPr>
          <w:rFonts w:ascii="Arial" w:hAnsi="Arial" w:cs="Arial"/>
          <w:spacing w:val="-4"/>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rPr>
        <w:t>Valor</w:t>
      </w:r>
      <w:r w:rsidRPr="00A848D2">
        <w:rPr>
          <w:rFonts w:ascii="Arial" w:hAnsi="Arial" w:cs="Arial"/>
          <w:spacing w:val="-5"/>
        </w:rPr>
        <w:t xml:space="preserve"> </w:t>
      </w:r>
      <w:r w:rsidRPr="00A848D2">
        <w:rPr>
          <w:rFonts w:ascii="Arial" w:hAnsi="Arial" w:cs="Arial"/>
        </w:rPr>
        <w:t>contratual</w:t>
      </w:r>
      <w:r w:rsidRPr="00A848D2">
        <w:rPr>
          <w:rFonts w:ascii="Arial" w:hAnsi="Arial" w:cs="Arial"/>
          <w:spacing w:val="-5"/>
        </w:rPr>
        <w:t xml:space="preserve"> </w:t>
      </w:r>
      <w:r w:rsidRPr="00A848D2">
        <w:rPr>
          <w:rFonts w:ascii="Arial" w:hAnsi="Arial" w:cs="Arial"/>
        </w:rPr>
        <w:t>do</w:t>
      </w:r>
      <w:r w:rsidRPr="00A848D2">
        <w:rPr>
          <w:rFonts w:ascii="Arial" w:hAnsi="Arial" w:cs="Arial"/>
          <w:spacing w:val="-7"/>
        </w:rPr>
        <w:t xml:space="preserve"> </w:t>
      </w:r>
      <w:r w:rsidRPr="00A848D2">
        <w:rPr>
          <w:rFonts w:ascii="Arial" w:hAnsi="Arial" w:cs="Arial"/>
        </w:rPr>
        <w:t>serviço</w:t>
      </w:r>
      <w:r w:rsidRPr="00A848D2">
        <w:rPr>
          <w:rFonts w:ascii="Arial" w:hAnsi="Arial" w:cs="Arial"/>
          <w:spacing w:val="-5"/>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ser</w:t>
      </w:r>
      <w:r w:rsidRPr="00A848D2">
        <w:rPr>
          <w:rFonts w:ascii="Arial" w:hAnsi="Arial" w:cs="Arial"/>
          <w:spacing w:val="-5"/>
        </w:rPr>
        <w:t xml:space="preserve"> </w:t>
      </w:r>
      <w:r w:rsidRPr="00A848D2">
        <w:rPr>
          <w:rFonts w:ascii="Arial" w:hAnsi="Arial" w:cs="Arial"/>
        </w:rPr>
        <w:t>reajustado; I = Índice relativo à data do reajuste;</w:t>
      </w:r>
    </w:p>
    <w:p w14:paraId="6065C0C0" w14:textId="77777777" w:rsidR="00EA42FF" w:rsidRPr="00A848D2" w:rsidRDefault="008F6D6C">
      <w:pPr>
        <w:pStyle w:val="Corpodetexto"/>
        <w:ind w:right="139"/>
        <w:jc w:val="left"/>
        <w:rPr>
          <w:rFonts w:ascii="Arial" w:hAnsi="Arial" w:cs="Arial"/>
        </w:rPr>
      </w:pPr>
      <w:r w:rsidRPr="00A848D2">
        <w:rPr>
          <w:rFonts w:ascii="Arial" w:hAnsi="Arial" w:cs="Arial"/>
        </w:rPr>
        <w:t>IO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Índice</w:t>
      </w:r>
      <w:r w:rsidRPr="00A848D2">
        <w:rPr>
          <w:rFonts w:ascii="Arial" w:hAnsi="Arial" w:cs="Arial"/>
          <w:spacing w:val="-4"/>
        </w:rPr>
        <w:t xml:space="preserve"> </w:t>
      </w:r>
      <w:r w:rsidRPr="00A848D2">
        <w:rPr>
          <w:rFonts w:ascii="Arial" w:hAnsi="Arial" w:cs="Arial"/>
        </w:rPr>
        <w:t>inicial</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refere-se</w:t>
      </w:r>
      <w:r w:rsidRPr="00A848D2">
        <w:rPr>
          <w:rFonts w:ascii="Arial" w:hAnsi="Arial" w:cs="Arial"/>
          <w:spacing w:val="-2"/>
        </w:rPr>
        <w:t xml:space="preserve"> </w:t>
      </w:r>
      <w:r w:rsidRPr="00A848D2">
        <w:rPr>
          <w:rFonts w:ascii="Arial" w:hAnsi="Arial" w:cs="Arial"/>
        </w:rPr>
        <w:t>ao</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custos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preços</w:t>
      </w:r>
      <w:r w:rsidRPr="00A848D2">
        <w:rPr>
          <w:rFonts w:ascii="Arial" w:hAnsi="Arial" w:cs="Arial"/>
          <w:spacing w:val="-2"/>
        </w:rPr>
        <w:t xml:space="preserve"> </w:t>
      </w:r>
      <w:r w:rsidRPr="00A848D2">
        <w:rPr>
          <w:rFonts w:ascii="Arial" w:hAnsi="Arial" w:cs="Arial"/>
        </w:rPr>
        <w:t>correspondente à</w:t>
      </w:r>
      <w:r w:rsidRPr="00A848D2">
        <w:rPr>
          <w:rFonts w:ascii="Arial" w:hAnsi="Arial" w:cs="Arial"/>
          <w:spacing w:val="-4"/>
        </w:rPr>
        <w:t xml:space="preserve"> </w:t>
      </w:r>
      <w:r w:rsidRPr="00A848D2">
        <w:rPr>
          <w:rFonts w:ascii="Arial" w:hAnsi="Arial" w:cs="Arial"/>
        </w:rPr>
        <w:t>data</w:t>
      </w:r>
      <w:r w:rsidRPr="00A848D2">
        <w:rPr>
          <w:rFonts w:ascii="Arial" w:hAnsi="Arial" w:cs="Arial"/>
          <w:spacing w:val="-2"/>
        </w:rPr>
        <w:t xml:space="preserve"> </w:t>
      </w:r>
      <w:r w:rsidRPr="00A848D2">
        <w:rPr>
          <w:rFonts w:ascii="Arial" w:hAnsi="Arial" w:cs="Arial"/>
        </w:rPr>
        <w:t>vinculada à data do orçamento estimado.</w:t>
      </w:r>
    </w:p>
    <w:p w14:paraId="3AA07060" w14:textId="77777777" w:rsidR="00EA42FF" w:rsidRPr="00A848D2" w:rsidRDefault="00EA42FF">
      <w:pPr>
        <w:pStyle w:val="Corpodetexto"/>
        <w:ind w:left="0"/>
        <w:jc w:val="left"/>
        <w:rPr>
          <w:rFonts w:ascii="Arial" w:hAnsi="Arial" w:cs="Arial"/>
        </w:rPr>
      </w:pPr>
    </w:p>
    <w:p w14:paraId="3803D88F"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A848D2">
        <w:rPr>
          <w:rFonts w:ascii="Arial" w:hAnsi="Arial" w:cs="Arial"/>
          <w:spacing w:val="-2"/>
        </w:rPr>
        <w:t>oficial.</w:t>
      </w:r>
    </w:p>
    <w:p w14:paraId="0697BCF2" w14:textId="77777777" w:rsidR="00EA42FF" w:rsidRPr="00A848D2" w:rsidRDefault="00EA42FF">
      <w:pPr>
        <w:pStyle w:val="Corpodetexto"/>
        <w:ind w:left="0"/>
        <w:jc w:val="left"/>
        <w:rPr>
          <w:rFonts w:ascii="Arial" w:hAnsi="Arial" w:cs="Arial"/>
        </w:rPr>
      </w:pPr>
    </w:p>
    <w:p w14:paraId="06383EF9" w14:textId="77777777" w:rsidR="00EA42FF" w:rsidRPr="00A848D2" w:rsidRDefault="008F6D6C">
      <w:pPr>
        <w:pStyle w:val="PargrafodaLista"/>
        <w:numPr>
          <w:ilvl w:val="1"/>
          <w:numId w:val="72"/>
        </w:numPr>
        <w:tabs>
          <w:tab w:val="left" w:pos="707"/>
        </w:tabs>
        <w:ind w:right="144" w:firstLine="0"/>
        <w:rPr>
          <w:rFonts w:ascii="Arial" w:hAnsi="Arial" w:cs="Arial"/>
          <w:b/>
        </w:rPr>
      </w:pPr>
      <w:r w:rsidRPr="00A848D2">
        <w:rPr>
          <w:rFonts w:ascii="Arial" w:hAnsi="Arial" w:cs="Arial"/>
        </w:rPr>
        <w:t>A data-base será vinculada à data do orçamento estimado conforme previsto no §7º do artigo 25 e do §3º do artigo 92, ambos da Lei n. 14.133/2021.</w:t>
      </w:r>
    </w:p>
    <w:p w14:paraId="36D48CA2" w14:textId="0E9AF08F" w:rsidR="00EA42FF" w:rsidRPr="00A848D2" w:rsidRDefault="008F6D6C" w:rsidP="00912105">
      <w:pPr>
        <w:pStyle w:val="Ttulo1"/>
        <w:numPr>
          <w:ilvl w:val="0"/>
          <w:numId w:val="78"/>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1323E2D8" w14:textId="77777777" w:rsidR="00EA42FF" w:rsidRPr="00A848D2" w:rsidRDefault="00EA42FF">
      <w:pPr>
        <w:pStyle w:val="Corpodetexto"/>
        <w:spacing w:before="3"/>
        <w:ind w:left="0"/>
        <w:jc w:val="left"/>
        <w:rPr>
          <w:rFonts w:ascii="Arial" w:hAnsi="Arial" w:cs="Arial"/>
          <w:b/>
        </w:rPr>
      </w:pPr>
    </w:p>
    <w:p w14:paraId="62C23097" w14:textId="3B692552" w:rsidR="00EA42FF" w:rsidRPr="00A848D2" w:rsidRDefault="008F6D6C" w:rsidP="00912105">
      <w:pPr>
        <w:pStyle w:val="PargrafodaLista"/>
        <w:numPr>
          <w:ilvl w:val="1"/>
          <w:numId w:val="78"/>
        </w:numPr>
        <w:tabs>
          <w:tab w:val="left" w:pos="707"/>
        </w:tabs>
        <w:ind w:right="140"/>
        <w:rPr>
          <w:rFonts w:ascii="Arial" w:hAnsi="Arial" w:cs="Arial"/>
          <w:b/>
        </w:rPr>
      </w:pPr>
      <w:r w:rsidRPr="00A848D2">
        <w:rPr>
          <w:rFonts w:ascii="Arial" w:hAnsi="Arial" w:cs="Arial"/>
        </w:rPr>
        <w:t>Fica garantido o</w:t>
      </w:r>
      <w:r w:rsidRPr="00A848D2">
        <w:rPr>
          <w:rFonts w:ascii="Arial" w:hAnsi="Arial" w:cs="Arial"/>
          <w:spacing w:val="-1"/>
        </w:rPr>
        <w:t xml:space="preserve"> </w:t>
      </w:r>
      <w:r w:rsidRPr="00A848D2">
        <w:rPr>
          <w:rFonts w:ascii="Arial" w:hAnsi="Arial" w:cs="Arial"/>
          <w:u w:val="single"/>
        </w:rPr>
        <w:t>Reequilíbrio Econômico-Financeiro</w:t>
      </w:r>
      <w:r w:rsidRPr="00A848D2">
        <w:rPr>
          <w:rFonts w:ascii="Arial" w:hAnsi="Arial" w:cs="Arial"/>
          <w:spacing w:val="-1"/>
        </w:rPr>
        <w:t xml:space="preserve"> </w:t>
      </w:r>
      <w:r w:rsidRPr="00A848D2">
        <w:rPr>
          <w:rFonts w:ascii="Arial" w:hAnsi="Arial" w:cs="Arial"/>
        </w:rPr>
        <w:t>do contrato em casos</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u w:val="single"/>
        </w:rPr>
        <w:t>força</w:t>
      </w:r>
      <w:r w:rsidRPr="00A848D2">
        <w:rPr>
          <w:rFonts w:ascii="Arial" w:hAnsi="Arial" w:cs="Arial"/>
          <w:spacing w:val="-4"/>
          <w:u w:val="single"/>
        </w:rPr>
        <w:t xml:space="preserve"> </w:t>
      </w:r>
      <w:r w:rsidRPr="00A848D2">
        <w:rPr>
          <w:rFonts w:ascii="Arial" w:hAnsi="Arial" w:cs="Arial"/>
          <w:u w:val="single"/>
        </w:rPr>
        <w:t>maior</w:t>
      </w:r>
      <w:r w:rsidRPr="00A848D2">
        <w:rPr>
          <w:rFonts w:ascii="Arial" w:hAnsi="Arial" w:cs="Arial"/>
        </w:rPr>
        <w:t xml:space="preserve">, </w:t>
      </w:r>
      <w:r w:rsidRPr="00A848D2">
        <w:rPr>
          <w:rFonts w:ascii="Arial" w:hAnsi="Arial" w:cs="Arial"/>
          <w:u w:val="single"/>
        </w:rPr>
        <w:t>caso fortuito ou fato do príncipe</w:t>
      </w:r>
      <w:r w:rsidRPr="00A848D2">
        <w:rPr>
          <w:rFonts w:ascii="Arial" w:hAnsi="Arial" w:cs="Arial"/>
        </w:rPr>
        <w:t xml:space="preserve"> ou em decorrência de </w:t>
      </w:r>
      <w:r w:rsidRPr="00A848D2">
        <w:rPr>
          <w:rFonts w:ascii="Arial" w:hAnsi="Arial" w:cs="Arial"/>
          <w:u w:val="single"/>
        </w:rPr>
        <w:t>fatos imprevisíveis</w:t>
      </w:r>
      <w:r w:rsidRPr="00A848D2">
        <w:rPr>
          <w:rFonts w:ascii="Arial" w:hAnsi="Arial" w:cs="Arial"/>
        </w:rPr>
        <w:t xml:space="preserve"> ou </w:t>
      </w:r>
      <w:r w:rsidRPr="00A848D2">
        <w:rPr>
          <w:rFonts w:ascii="Arial" w:hAnsi="Arial" w:cs="Arial"/>
          <w:u w:val="single"/>
        </w:rPr>
        <w:t>previsíveis de</w:t>
      </w:r>
      <w:r w:rsidRPr="00A848D2">
        <w:rPr>
          <w:rFonts w:ascii="Arial" w:hAnsi="Arial" w:cs="Arial"/>
        </w:rPr>
        <w:t xml:space="preserve"> </w:t>
      </w:r>
      <w:r w:rsidRPr="00A848D2">
        <w:rPr>
          <w:rFonts w:ascii="Arial" w:hAnsi="Arial" w:cs="Arial"/>
          <w:u w:val="single"/>
        </w:rPr>
        <w:t>consequências incalculáveis</w:t>
      </w:r>
      <w:r w:rsidRPr="00A848D2">
        <w:rPr>
          <w:rFonts w:ascii="Arial" w:hAnsi="Arial" w:cs="Arial"/>
        </w:rPr>
        <w:t>, que inviabilizem a execução do contrato tal como pactuado, respeitada, em qualquer caso, a repartição objetiva de risco estabelecida no contrato.</w:t>
      </w:r>
    </w:p>
    <w:p w14:paraId="4ECEEC91" w14:textId="77777777" w:rsidR="00EA42FF" w:rsidRPr="00A848D2" w:rsidRDefault="00EA42FF">
      <w:pPr>
        <w:pStyle w:val="Corpodetexto"/>
        <w:ind w:left="0"/>
        <w:jc w:val="left"/>
        <w:rPr>
          <w:rFonts w:ascii="Arial" w:hAnsi="Arial" w:cs="Arial"/>
        </w:rPr>
      </w:pPr>
    </w:p>
    <w:p w14:paraId="73565D1A" w14:textId="54E2375B" w:rsidR="00EA42FF" w:rsidRPr="00A848D2" w:rsidRDefault="008F6D6C" w:rsidP="00912105">
      <w:pPr>
        <w:pStyle w:val="PargrafodaLista"/>
        <w:numPr>
          <w:ilvl w:val="1"/>
          <w:numId w:val="78"/>
        </w:numPr>
        <w:tabs>
          <w:tab w:val="left" w:pos="707"/>
        </w:tabs>
        <w:ind w:right="138"/>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assegurar-se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os</w:t>
      </w:r>
      <w:r w:rsidRPr="00A848D2">
        <w:rPr>
          <w:rFonts w:ascii="Arial" w:hAnsi="Arial" w:cs="Arial"/>
          <w:spacing w:val="-2"/>
        </w:rPr>
        <w:t xml:space="preserve"> </w:t>
      </w:r>
      <w:r w:rsidRPr="00A848D2">
        <w:rPr>
          <w:rFonts w:ascii="Arial" w:hAnsi="Arial" w:cs="Arial"/>
        </w:rPr>
        <w:t>preços contratados</w:t>
      </w:r>
      <w:r w:rsidRPr="00A848D2">
        <w:rPr>
          <w:rFonts w:ascii="Arial" w:hAnsi="Arial" w:cs="Arial"/>
          <w:spacing w:val="-2"/>
        </w:rPr>
        <w:t xml:space="preserve"> </w:t>
      </w:r>
      <w:r w:rsidRPr="00A848D2">
        <w:rPr>
          <w:rFonts w:ascii="Arial" w:hAnsi="Arial" w:cs="Arial"/>
        </w:rPr>
        <w:t>são</w:t>
      </w:r>
      <w:r w:rsidRPr="00A848D2">
        <w:rPr>
          <w:rFonts w:ascii="Arial" w:hAnsi="Arial" w:cs="Arial"/>
          <w:spacing w:val="-1"/>
        </w:rPr>
        <w:t xml:space="preserve"> </w:t>
      </w:r>
      <w:r w:rsidRPr="00A848D2">
        <w:rPr>
          <w:rFonts w:ascii="Arial" w:hAnsi="Arial" w:cs="Arial"/>
        </w:rPr>
        <w:t>compatíveis</w:t>
      </w:r>
      <w:r w:rsidRPr="00A848D2">
        <w:rPr>
          <w:rFonts w:ascii="Arial" w:hAnsi="Arial" w:cs="Arial"/>
          <w:spacing w:val="-2"/>
        </w:rPr>
        <w:t xml:space="preserve"> </w:t>
      </w:r>
      <w:r w:rsidRPr="00A848D2">
        <w:rPr>
          <w:rFonts w:ascii="Arial" w:hAnsi="Arial" w:cs="Arial"/>
        </w:rPr>
        <w:t xml:space="preserve">com aqueles praticados no mercado, de forma a garantir a continuidade da contratação mais </w:t>
      </w:r>
      <w:r w:rsidRPr="00A848D2">
        <w:rPr>
          <w:rFonts w:ascii="Arial" w:hAnsi="Arial" w:cs="Arial"/>
          <w:spacing w:val="-2"/>
        </w:rPr>
        <w:t>vantajosa.</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A03208">
        <w:rPr>
          <w:rFonts w:ascii="Arial" w:eastAsia="Arial MT" w:hAnsi="Arial" w:cs="Arial"/>
          <w:b/>
          <w:bCs/>
          <w:color w:val="000000"/>
          <w:sz w:val="22"/>
          <w:szCs w:val="22"/>
          <w:highlight w:val="lightGray"/>
          <w:lang w:val="pt-PT" w:eastAsia="en-US"/>
        </w:rPr>
        <w:t>2</w:t>
      </w:r>
      <w:r w:rsidR="00912105" w:rsidRPr="00A03208">
        <w:rPr>
          <w:rFonts w:ascii="Arial" w:eastAsia="Arial MT" w:hAnsi="Arial" w:cs="Arial"/>
          <w:b/>
          <w:bCs/>
          <w:color w:val="000000"/>
          <w:sz w:val="22"/>
          <w:szCs w:val="22"/>
          <w:highlight w:val="lightGray"/>
          <w:lang w:val="pt-PT" w:eastAsia="en-US"/>
        </w:rPr>
        <w:t>4</w:t>
      </w:r>
      <w:r w:rsidR="002F4601" w:rsidRPr="00A03208">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lastRenderedPageBreak/>
        <w:t>Termo de Referência anexo l do Edital.</w:t>
      </w:r>
    </w:p>
    <w:p w14:paraId="5020686C" w14:textId="4DE0A0ED" w:rsidR="00977140" w:rsidRPr="00977140" w:rsidRDefault="001108A3" w:rsidP="00977140">
      <w:pPr>
        <w:tabs>
          <w:tab w:val="left" w:pos="1570"/>
        </w:tabs>
        <w:spacing w:line="242" w:lineRule="auto"/>
        <w:ind w:left="142" w:right="138"/>
        <w:jc w:val="both"/>
        <w:rPr>
          <w:rFonts w:ascii="Arial" w:hAnsi="Arial" w:cs="Arial"/>
          <w:b/>
          <w:bCs/>
          <w:color w:val="000000"/>
        </w:rPr>
      </w:pPr>
      <w:r w:rsidRPr="00977140">
        <w:rPr>
          <w:rFonts w:ascii="Arial" w:hAnsi="Arial" w:cs="Arial"/>
          <w:color w:val="000000"/>
        </w:rPr>
        <w:br/>
      </w:r>
      <w:r w:rsidRPr="00977140">
        <w:rPr>
          <w:rStyle w:val="fontstyle01"/>
          <w:rFonts w:ascii="Arial" w:hAnsi="Arial" w:cs="Arial"/>
        </w:rPr>
        <w:t>2</w:t>
      </w:r>
      <w:r w:rsidR="00912105" w:rsidRPr="00977140">
        <w:rPr>
          <w:rStyle w:val="fontstyle01"/>
          <w:rFonts w:ascii="Arial" w:hAnsi="Arial" w:cs="Arial"/>
        </w:rPr>
        <w:t>5</w:t>
      </w:r>
      <w:r w:rsidRPr="00977140">
        <w:rPr>
          <w:rStyle w:val="fontstyle01"/>
          <w:rFonts w:ascii="Arial" w:hAnsi="Arial" w:cs="Arial"/>
        </w:rPr>
        <w:t>.2 LOCAL DE ENTREGA E/OU EXECUÇÃO</w:t>
      </w:r>
      <w:r w:rsidR="00977140" w:rsidRPr="00977140">
        <w:rPr>
          <w:rStyle w:val="fontstyle01"/>
          <w:rFonts w:ascii="Arial" w:hAnsi="Arial" w:cs="Arial"/>
        </w:rPr>
        <w:t xml:space="preserve">: </w:t>
      </w:r>
      <w:r w:rsidR="00977140" w:rsidRPr="00977140">
        <w:rPr>
          <w:rStyle w:val="fontstyle01"/>
          <w:rFonts w:ascii="Arial" w:hAnsi="Arial" w:cs="Arial"/>
          <w:b w:val="0"/>
          <w:bCs w:val="0"/>
        </w:rPr>
        <w:t>Secretaria Municipal de Esporte, Cultura,Lazer e Turismo</w:t>
      </w:r>
      <w:r w:rsidR="00977140">
        <w:rPr>
          <w:rStyle w:val="fontstyle01"/>
          <w:rFonts w:ascii="Arial" w:hAnsi="Arial" w:cs="Arial"/>
          <w:b w:val="0"/>
          <w:bCs w:val="0"/>
        </w:rPr>
        <w:t xml:space="preserve"> </w:t>
      </w:r>
      <w:r w:rsidR="00977140" w:rsidRPr="00977140">
        <w:rPr>
          <w:rStyle w:val="fontstyle01"/>
          <w:rFonts w:ascii="Arial" w:hAnsi="Arial" w:cs="Arial"/>
          <w:b w:val="0"/>
          <w:bCs w:val="0"/>
        </w:rPr>
        <w:t>Rua Goiás, 2101, Liberdade CEP: 76.974-000 Espigão do Oeste - RO de SEGUNDA a SEXTA-FEIRA, NO HORÁRIO DAS 07H30MIN ÀS 12H30MIN, em dias úteis. (entende-se como dia útil de segunda a sexta-feira, exceto nos feriados).</w:t>
      </w:r>
    </w:p>
    <w:p w14:paraId="5E6DA150" w14:textId="77777777" w:rsidR="00977140" w:rsidRPr="00977140" w:rsidRDefault="00977140" w:rsidP="00977140">
      <w:pPr>
        <w:tabs>
          <w:tab w:val="left" w:pos="1570"/>
        </w:tabs>
        <w:spacing w:line="242" w:lineRule="auto"/>
        <w:ind w:left="142" w:right="138"/>
        <w:rPr>
          <w:rFonts w:ascii="Arial" w:hAnsi="Arial" w:cs="Arial"/>
          <w:color w:val="000000"/>
        </w:rPr>
      </w:pPr>
    </w:p>
    <w:p w14:paraId="013F8C6D" w14:textId="43A29AFB" w:rsidR="00004D4C" w:rsidRPr="005C1D4C" w:rsidRDefault="00004D4C" w:rsidP="00977140">
      <w:pPr>
        <w:tabs>
          <w:tab w:val="left" w:pos="1570"/>
        </w:tabs>
        <w:spacing w:line="242" w:lineRule="auto"/>
        <w:ind w:left="142" w:right="138"/>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912105">
      <w:pPr>
        <w:pStyle w:val="PargrafodaLista"/>
        <w:numPr>
          <w:ilvl w:val="1"/>
          <w:numId w:val="79"/>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pPr>
        <w:pStyle w:val="PargrafodaLista"/>
        <w:numPr>
          <w:ilvl w:val="0"/>
          <w:numId w:val="60"/>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912105">
      <w:pPr>
        <w:pStyle w:val="PargrafodaLista"/>
        <w:numPr>
          <w:ilvl w:val="1"/>
          <w:numId w:val="79"/>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07F43D3B" w:rsidR="00EA42FF" w:rsidRPr="00A848D2" w:rsidRDefault="008F6D6C" w:rsidP="00912105">
      <w:pPr>
        <w:pStyle w:val="PargrafodaLista"/>
        <w:numPr>
          <w:ilvl w:val="1"/>
          <w:numId w:val="79"/>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w:t>
      </w:r>
      <w:r w:rsidRPr="004E2BDE">
        <w:rPr>
          <w:rFonts w:ascii="Arial" w:hAnsi="Arial" w:cs="Arial"/>
        </w:rPr>
        <w:t xml:space="preserve">substituído </w:t>
      </w:r>
      <w:r w:rsidR="004E2BDE" w:rsidRPr="004E2BDE">
        <w:rPr>
          <w:rFonts w:ascii="Arial" w:hAnsi="Arial" w:cs="Arial"/>
        </w:rPr>
        <w:t>30</w:t>
      </w:r>
      <w:r w:rsidR="00111048" w:rsidRPr="004E2BDE">
        <w:rPr>
          <w:rFonts w:ascii="Arial" w:hAnsi="Arial" w:cs="Arial"/>
        </w:rPr>
        <w:t xml:space="preserve"> (</w:t>
      </w:r>
      <w:r w:rsidR="004E2BDE" w:rsidRPr="004E2BDE">
        <w:rPr>
          <w:rFonts w:ascii="Arial" w:hAnsi="Arial" w:cs="Arial"/>
        </w:rPr>
        <w:t>trinta</w:t>
      </w:r>
      <w:r w:rsidR="00111048" w:rsidRPr="004E2BDE">
        <w:rPr>
          <w:rFonts w:ascii="Arial" w:hAnsi="Arial" w:cs="Arial"/>
        </w:rPr>
        <w:t xml:space="preserve">) dias </w:t>
      </w:r>
      <w:r w:rsidRPr="00A848D2">
        <w:rPr>
          <w:rFonts w:ascii="Arial" w:hAnsi="Arial" w:cs="Arial"/>
          <w:u w:val="single"/>
        </w:rPr>
        <w:t>conforme 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912105">
      <w:pPr>
        <w:pStyle w:val="PargrafodaLista"/>
        <w:numPr>
          <w:ilvl w:val="1"/>
          <w:numId w:val="79"/>
        </w:numPr>
        <w:tabs>
          <w:tab w:val="left" w:pos="707"/>
        </w:tabs>
        <w:spacing w:before="252"/>
        <w:ind w:left="142" w:right="139" w:firstLine="0"/>
        <w:rPr>
          <w:rFonts w:ascii="Arial" w:hAnsi="Arial" w:cs="Arial"/>
        </w:rPr>
      </w:pPr>
      <w:r w:rsidRPr="00A848D2">
        <w:rPr>
          <w:rFonts w:ascii="Arial" w:hAnsi="Arial" w:cs="Arial"/>
        </w:rPr>
        <w:lastRenderedPageBreak/>
        <w:t>Caso o objeto seja REJEITADO, o termo de recebimento provisório perderá todos os efeitos jurídicos, inclusive o de purgação de eventual mora contratual.</w:t>
      </w:r>
    </w:p>
    <w:p w14:paraId="2AB96A4D" w14:textId="77777777" w:rsidR="00EA42FF" w:rsidRPr="00A848D2" w:rsidRDefault="008F6D6C" w:rsidP="00912105">
      <w:pPr>
        <w:pStyle w:val="PargrafodaLista"/>
        <w:numPr>
          <w:ilvl w:val="1"/>
          <w:numId w:val="79"/>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912105">
      <w:pPr>
        <w:pStyle w:val="PargrafodaLista"/>
        <w:numPr>
          <w:ilvl w:val="1"/>
          <w:numId w:val="79"/>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912105">
      <w:pPr>
        <w:pStyle w:val="PargrafodaLista"/>
        <w:numPr>
          <w:ilvl w:val="1"/>
          <w:numId w:val="79"/>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912105">
      <w:pPr>
        <w:pStyle w:val="PargrafodaLista"/>
        <w:numPr>
          <w:ilvl w:val="1"/>
          <w:numId w:val="79"/>
        </w:numPr>
        <w:tabs>
          <w:tab w:val="left" w:pos="707"/>
        </w:tabs>
        <w:spacing w:before="250"/>
        <w:ind w:left="142" w:right="138" w:firstLine="0"/>
        <w:rPr>
          <w:rFonts w:ascii="Arial" w:hAnsi="Arial" w:cs="Arial"/>
        </w:rPr>
      </w:pPr>
      <w:r w:rsidRPr="00A848D2">
        <w:rPr>
          <w:rFonts w:ascii="Arial" w:hAnsi="Arial" w:cs="Arial"/>
        </w:rPr>
        <w:t xml:space="preserve">O </w:t>
      </w:r>
      <w:r w:rsidRPr="00170F9C">
        <w:rPr>
          <w:rFonts w:ascii="Arial" w:hAnsi="Arial" w:cs="Arial"/>
        </w:rPr>
        <w:t>pagamento será</w:t>
      </w:r>
      <w:r w:rsidRPr="00170F9C">
        <w:rPr>
          <w:rFonts w:ascii="Arial" w:hAnsi="Arial" w:cs="Arial"/>
          <w:spacing w:val="-1"/>
        </w:rPr>
        <w:t xml:space="preserve"> </w:t>
      </w:r>
      <w:r w:rsidRPr="00170F9C">
        <w:rPr>
          <w:rFonts w:ascii="Arial" w:hAnsi="Arial" w:cs="Arial"/>
        </w:rPr>
        <w:t xml:space="preserve">efetuado </w:t>
      </w:r>
      <w:r w:rsidR="00111048" w:rsidRPr="00170F9C">
        <w:rPr>
          <w:rFonts w:ascii="Arial" w:hAnsi="Arial" w:cs="Arial"/>
        </w:rPr>
        <w:t xml:space="preserve">30 (trinta) dias </w:t>
      </w:r>
      <w:r w:rsidRPr="00A848D2">
        <w:rPr>
          <w:rFonts w:ascii="Arial" w:hAnsi="Arial" w:cs="Arial"/>
          <w:b/>
          <w:u w:val="single"/>
        </w:rPr>
        <w:t>de acordo 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912105">
      <w:pPr>
        <w:pStyle w:val="PargrafodaLista"/>
        <w:numPr>
          <w:ilvl w:val="1"/>
          <w:numId w:val="79"/>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912105">
      <w:pPr>
        <w:pStyle w:val="PargrafodaLista"/>
        <w:numPr>
          <w:ilvl w:val="1"/>
          <w:numId w:val="79"/>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912105">
      <w:pPr>
        <w:pStyle w:val="PargrafodaLista"/>
        <w:numPr>
          <w:ilvl w:val="1"/>
          <w:numId w:val="79"/>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912105">
      <w:pPr>
        <w:pStyle w:val="PargrafodaLista"/>
        <w:numPr>
          <w:ilvl w:val="1"/>
          <w:numId w:val="79"/>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912105">
      <w:pPr>
        <w:pStyle w:val="PargrafodaLista"/>
        <w:numPr>
          <w:ilvl w:val="0"/>
          <w:numId w:val="59"/>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912105">
      <w:pPr>
        <w:pStyle w:val="PargrafodaLista"/>
        <w:numPr>
          <w:ilvl w:val="0"/>
          <w:numId w:val="59"/>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AD2230">
      <w:pPr>
        <w:pStyle w:val="PargrafodaLista"/>
        <w:numPr>
          <w:ilvl w:val="1"/>
          <w:numId w:val="79"/>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61A3D4E9" w14:textId="77777777" w:rsidR="00B46BF6" w:rsidRPr="00B46BF6" w:rsidRDefault="000B2EDD" w:rsidP="00B46BF6">
      <w:pPr>
        <w:pStyle w:val="PargrafodaLista"/>
        <w:numPr>
          <w:ilvl w:val="1"/>
          <w:numId w:val="79"/>
        </w:numPr>
        <w:tabs>
          <w:tab w:val="left" w:pos="705"/>
        </w:tabs>
        <w:ind w:right="138"/>
        <w:rPr>
          <w:rFonts w:ascii="Arial" w:hAnsi="Arial" w:cs="Arial"/>
          <w:shd w:val="clear" w:color="auto" w:fill="FFFFFF"/>
        </w:rPr>
      </w:pPr>
      <w:r w:rsidRPr="00B46BF6">
        <w:rPr>
          <w:rFonts w:ascii="Arial" w:hAnsi="Arial" w:cs="Arial"/>
          <w:b/>
          <w:bCs/>
        </w:rPr>
        <w:t xml:space="preserve"> </w:t>
      </w:r>
      <w:r w:rsidR="00BA64C8" w:rsidRPr="00B46BF6">
        <w:rPr>
          <w:rFonts w:ascii="Arial" w:hAnsi="Arial" w:cs="Arial"/>
          <w:b/>
          <w:bCs/>
        </w:rPr>
        <w:t xml:space="preserve">PRAZO DE ENTREGA: </w:t>
      </w:r>
      <w:r w:rsidR="00B46BF6" w:rsidRPr="00B46BF6">
        <w:rPr>
          <w:rFonts w:ascii="Arial" w:hAnsi="Arial" w:cs="Arial"/>
          <w:shd w:val="clear" w:color="auto" w:fill="FFFFFF"/>
        </w:rPr>
        <w:t>O prazo de execução é de é de 30 (trinta) dias úteis contados do recebimento da: Ordem de serviço, Nota De Empenho; Documento Equivalente.</w:t>
      </w:r>
      <w:r w:rsidR="00B46BF6" w:rsidRPr="00B46BF6">
        <w:rPr>
          <w:rFonts w:ascii="Arial" w:hAnsi="Arial" w:cs="Arial"/>
          <w:b/>
          <w:bCs/>
          <w:shd w:val="clear" w:color="auto" w:fill="FFFFFF"/>
        </w:rPr>
        <w:t xml:space="preserve"> </w:t>
      </w:r>
    </w:p>
    <w:p w14:paraId="70B5B5A2" w14:textId="77777777" w:rsidR="00B46BF6" w:rsidRDefault="00B46BF6" w:rsidP="0010644A">
      <w:pPr>
        <w:tabs>
          <w:tab w:val="left" w:pos="705"/>
        </w:tabs>
        <w:ind w:left="142" w:right="138"/>
        <w:jc w:val="both"/>
        <w:rPr>
          <w:rFonts w:ascii="Arial" w:hAnsi="Arial" w:cs="Arial"/>
          <w:b/>
          <w:bCs/>
          <w:color w:val="FF0000"/>
        </w:rPr>
      </w:pPr>
    </w:p>
    <w:p w14:paraId="0D3BF810" w14:textId="77777777" w:rsidR="00637338" w:rsidRPr="00637338" w:rsidRDefault="00BA64C8" w:rsidP="00637338">
      <w:pPr>
        <w:tabs>
          <w:tab w:val="left" w:pos="705"/>
        </w:tabs>
        <w:ind w:left="142" w:right="138"/>
        <w:jc w:val="both"/>
        <w:rPr>
          <w:rStyle w:val="Forte"/>
          <w:rFonts w:ascii="Arial" w:hAnsi="Arial" w:cs="Arial"/>
          <w:b w:val="0"/>
          <w:bCs w:val="0"/>
          <w:shd w:val="clear" w:color="auto" w:fill="FFFFFF"/>
        </w:rPr>
      </w:pPr>
      <w:r w:rsidRPr="00637338">
        <w:rPr>
          <w:rFonts w:ascii="Arial" w:hAnsi="Arial" w:cs="Arial"/>
          <w:b/>
          <w:bCs/>
        </w:rPr>
        <w:t>2</w:t>
      </w:r>
      <w:r w:rsidR="00912105" w:rsidRPr="00637338">
        <w:rPr>
          <w:rFonts w:ascii="Arial" w:hAnsi="Arial" w:cs="Arial"/>
          <w:b/>
          <w:bCs/>
        </w:rPr>
        <w:t>6</w:t>
      </w:r>
      <w:r w:rsidRPr="00637338">
        <w:rPr>
          <w:rFonts w:ascii="Arial" w:hAnsi="Arial" w:cs="Arial"/>
          <w:b/>
          <w:bCs/>
        </w:rPr>
        <w:t xml:space="preserve">.19 LOCAL DE EXECUÇÃO: </w:t>
      </w:r>
      <w:r w:rsidR="00637338" w:rsidRPr="00637338">
        <w:rPr>
          <w:rStyle w:val="Forte"/>
          <w:rFonts w:ascii="Arial" w:hAnsi="Arial" w:cs="Arial"/>
          <w:b w:val="0"/>
          <w:bCs w:val="0"/>
          <w:shd w:val="clear" w:color="auto" w:fill="FFFFFF"/>
        </w:rPr>
        <w:t>Secretaria Municipal de Esporte, Cultura,Lazer e Turismo Rua Goiás, 2101, Liberdade CEP: 76.974-000 Espigão do Oeste - RO de SEGUNDA a SEXTA-FEIRA, NO HORÁRIO DAS 07H30MIN ÀS 12H30MIN, em dias úteis. (entende-se como dia útil de segunda a sexta-feira, exceto nos feriados).</w:t>
      </w:r>
    </w:p>
    <w:p w14:paraId="60FEA3F7" w14:textId="77777777" w:rsidR="00637338" w:rsidRDefault="00637338" w:rsidP="00637338">
      <w:pPr>
        <w:tabs>
          <w:tab w:val="left" w:pos="705"/>
        </w:tabs>
        <w:ind w:left="142" w:right="138"/>
        <w:jc w:val="both"/>
        <w:rPr>
          <w:rStyle w:val="Forte"/>
          <w:rFonts w:ascii="Arial" w:hAnsi="Arial" w:cs="Arial"/>
          <w:color w:val="FF0000"/>
          <w:shd w:val="clear" w:color="auto" w:fill="FFFFFF"/>
        </w:rPr>
      </w:pPr>
    </w:p>
    <w:p w14:paraId="7BEC48F9" w14:textId="50A83B7A" w:rsidR="0010644A" w:rsidRDefault="00BA64C8" w:rsidP="00637338">
      <w:pPr>
        <w:tabs>
          <w:tab w:val="left" w:pos="705"/>
        </w:tabs>
        <w:ind w:left="142" w:right="138"/>
        <w:jc w:val="both"/>
        <w:rPr>
          <w:rFonts w:ascii="Arial" w:hAnsi="Arial" w:cs="Arial"/>
          <w:b/>
          <w:bCs/>
          <w:color w:val="FF0000"/>
          <w:shd w:val="clear" w:color="auto" w:fill="FFFFFF"/>
        </w:rPr>
      </w:pPr>
      <w:r w:rsidRPr="0010644A">
        <w:rPr>
          <w:rFonts w:ascii="Arial" w:hAnsi="Arial" w:cs="Arial"/>
          <w:b/>
          <w:bCs/>
        </w:rPr>
        <w:t>2</w:t>
      </w:r>
      <w:r w:rsidR="00912105" w:rsidRPr="0010644A">
        <w:rPr>
          <w:rFonts w:ascii="Arial" w:hAnsi="Arial" w:cs="Arial"/>
          <w:b/>
          <w:bCs/>
        </w:rPr>
        <w:t>6</w:t>
      </w:r>
      <w:r w:rsidRPr="0010644A">
        <w:rPr>
          <w:rFonts w:ascii="Arial" w:hAnsi="Arial" w:cs="Arial"/>
          <w:b/>
          <w:bCs/>
        </w:rPr>
        <w:t xml:space="preserve">.20 MEIO DE COMUNICAÇÃO: </w:t>
      </w:r>
      <w:r w:rsidR="0010644A" w:rsidRPr="0010644A">
        <w:rPr>
          <w:rFonts w:ascii="Arial" w:hAnsi="Arial" w:cs="Arial"/>
          <w:shd w:val="clear" w:color="auto" w:fill="FFFFFF"/>
        </w:rPr>
        <w:t>Fica estabelecido o uso do e-mail: </w:t>
      </w:r>
      <w:r w:rsidR="0010644A" w:rsidRPr="0010644A">
        <w:rPr>
          <w:rFonts w:ascii="Arial" w:hAnsi="Arial" w:cs="Arial"/>
          <w:b/>
          <w:bCs/>
          <w:shd w:val="clear" w:color="auto" w:fill="FFFFFF"/>
        </w:rPr>
        <w:t>semelc@espigaodooeste.ro.gov.br</w:t>
      </w:r>
      <w:r w:rsidR="0010644A" w:rsidRPr="0010644A">
        <w:rPr>
          <w:rFonts w:ascii="Arial" w:hAnsi="Arial" w:cs="Arial"/>
          <w:shd w:val="clear" w:color="auto" w:fill="FFFFFF"/>
        </w:rPr>
        <w:t> como meio de comunicação oficial entre as partes, presumindo-se recebidos os e-mails após 2 (dois) dias úteis de seu encaminhamento.</w:t>
      </w:r>
      <w:r w:rsidR="0010644A" w:rsidRPr="0010644A">
        <w:rPr>
          <w:rFonts w:ascii="Arial" w:hAnsi="Arial" w:cs="Arial"/>
          <w:b/>
          <w:bCs/>
          <w:shd w:val="clear" w:color="auto" w:fill="FFFFFF"/>
        </w:rPr>
        <w:t xml:space="preserve"> </w:t>
      </w:r>
    </w:p>
    <w:p w14:paraId="68E5C98E" w14:textId="77777777" w:rsidR="0010644A" w:rsidRDefault="0010644A" w:rsidP="0010644A">
      <w:pPr>
        <w:tabs>
          <w:tab w:val="left" w:pos="705"/>
        </w:tabs>
        <w:ind w:left="142" w:right="138"/>
        <w:jc w:val="both"/>
        <w:rPr>
          <w:rFonts w:ascii="Arial" w:hAnsi="Arial" w:cs="Arial"/>
          <w:b/>
          <w:bCs/>
          <w:color w:val="FF0000"/>
          <w:shd w:val="clear" w:color="auto" w:fill="FFFFFF"/>
        </w:rPr>
      </w:pPr>
    </w:p>
    <w:p w14:paraId="2BA304DC" w14:textId="5A41E313" w:rsidR="00EA42FF" w:rsidRPr="006726F1" w:rsidRDefault="008F3998" w:rsidP="006726F1">
      <w:pPr>
        <w:tabs>
          <w:tab w:val="left" w:pos="705"/>
        </w:tabs>
        <w:ind w:left="142" w:right="138"/>
        <w:jc w:val="both"/>
        <w:rPr>
          <w:rFonts w:ascii="Arial" w:hAnsi="Arial" w:cs="Arial"/>
          <w:shd w:val="clear" w:color="auto" w:fill="FFFFFF"/>
        </w:rPr>
      </w:pPr>
      <w:r w:rsidRPr="006726F1">
        <w:rPr>
          <w:rFonts w:ascii="Arial" w:hAnsi="Arial" w:cs="Arial"/>
          <w:b/>
          <w:bCs/>
          <w:shd w:val="clear" w:color="auto" w:fill="FFFFFF"/>
        </w:rPr>
        <w:t xml:space="preserve">26.21 PRAZO DE PAGAMENTO: </w:t>
      </w:r>
      <w:r w:rsidR="006726F1" w:rsidRPr="006726F1">
        <w:rPr>
          <w:rFonts w:ascii="Arial" w:hAnsi="Arial" w:cs="Arial"/>
          <w:shd w:val="clear" w:color="auto" w:fill="FFFFFF"/>
        </w:rPr>
        <w:t>O pagamento será proveniente dos recursos da Secretaria serão efetuados em até </w:t>
      </w:r>
      <w:r w:rsidR="006726F1" w:rsidRPr="006726F1">
        <w:rPr>
          <w:rFonts w:ascii="Arial" w:hAnsi="Arial" w:cs="Arial"/>
          <w:b/>
          <w:bCs/>
          <w:shd w:val="clear" w:color="auto" w:fill="FFFFFF"/>
        </w:rPr>
        <w:t>30 (trinta) dias</w:t>
      </w:r>
      <w:r w:rsidR="006726F1" w:rsidRPr="006726F1">
        <w:rPr>
          <w:rFonts w:ascii="Arial" w:hAnsi="Arial" w:cs="Arial"/>
          <w:shd w:val="clear" w:color="auto" w:fill="FFFFFF"/>
        </w:rPr>
        <w:t>, contados da data da apresentação da nota fiscal/fatura devidamente atestada pelo gestor da contratação, mediante crédito em conta corrente em nome da Contratada.</w:t>
      </w:r>
    </w:p>
    <w:p w14:paraId="676F4B2D" w14:textId="77777777" w:rsidR="006726F1" w:rsidRPr="00A848D2" w:rsidRDefault="006726F1" w:rsidP="006726F1">
      <w:pPr>
        <w:tabs>
          <w:tab w:val="left" w:pos="705"/>
        </w:tabs>
        <w:ind w:left="142" w:right="138"/>
        <w:jc w:val="both"/>
        <w:rPr>
          <w:rFonts w:ascii="Arial" w:hAnsi="Arial" w:cs="Arial"/>
          <w:i/>
          <w:sz w:val="18"/>
        </w:rPr>
      </w:pPr>
    </w:p>
    <w:p w14:paraId="27FE2505" w14:textId="77777777" w:rsidR="00EA42FF" w:rsidRPr="00A848D2" w:rsidRDefault="008F6D6C" w:rsidP="00912105">
      <w:pPr>
        <w:pStyle w:val="PargrafodaLista"/>
        <w:numPr>
          <w:ilvl w:val="0"/>
          <w:numId w:val="79"/>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3CA3FB4E" w:rsidR="00EA42FF" w:rsidRPr="00A848D2" w:rsidRDefault="008F6D6C" w:rsidP="00912105">
      <w:pPr>
        <w:pStyle w:val="PargrafodaLista"/>
        <w:numPr>
          <w:ilvl w:val="1"/>
          <w:numId w:val="79"/>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conforme </w:t>
      </w:r>
      <w:r w:rsidRPr="00E70277">
        <w:rPr>
          <w:rFonts w:ascii="Arial" w:hAnsi="Arial" w:cs="Arial"/>
        </w:rPr>
        <w:t xml:space="preserve">disposto </w:t>
      </w:r>
      <w:r w:rsidR="00AA2489" w:rsidRPr="00E70277">
        <w:rPr>
          <w:rFonts w:ascii="Arial" w:hAnsi="Arial" w:cs="Arial"/>
          <w:b/>
          <w:bCs/>
          <w:u w:val="single"/>
        </w:rPr>
        <w:t>n</w:t>
      </w:r>
      <w:r w:rsidRPr="00E70277">
        <w:rPr>
          <w:rFonts w:ascii="Arial" w:hAnsi="Arial" w:cs="Arial"/>
          <w:b/>
          <w:bCs/>
          <w:u w:val="single"/>
        </w:rPr>
        <w:t>o</w:t>
      </w:r>
      <w:r w:rsidR="007F594B" w:rsidRPr="00E70277">
        <w:rPr>
          <w:rFonts w:ascii="Arial" w:hAnsi="Arial" w:cs="Arial"/>
          <w:b/>
          <w:bCs/>
          <w:u w:val="single"/>
        </w:rPr>
        <w:t xml:space="preserve"> item </w:t>
      </w:r>
      <w:r w:rsidR="001C6CF7" w:rsidRPr="00E70277">
        <w:rPr>
          <w:rFonts w:ascii="Arial" w:hAnsi="Arial" w:cs="Arial"/>
          <w:b/>
          <w:bCs/>
          <w:u w:val="single"/>
        </w:rPr>
        <w:t>1</w:t>
      </w:r>
      <w:r w:rsidR="00E70277" w:rsidRPr="00E70277">
        <w:rPr>
          <w:rFonts w:ascii="Arial" w:hAnsi="Arial" w:cs="Arial"/>
          <w:b/>
          <w:bCs/>
          <w:u w:val="single"/>
        </w:rPr>
        <w:t>2</w:t>
      </w:r>
      <w:r w:rsidR="001C6CF7" w:rsidRPr="00E70277">
        <w:rPr>
          <w:rFonts w:ascii="Arial" w:hAnsi="Arial" w:cs="Arial"/>
        </w:rPr>
        <w:t xml:space="preserve"> </w:t>
      </w:r>
      <w:r w:rsidR="001C6CF7" w:rsidRPr="00A848D2">
        <w:rPr>
          <w:rFonts w:ascii="Arial" w:hAnsi="Arial" w:cs="Arial"/>
        </w:rPr>
        <w:t xml:space="preserve">do </w:t>
      </w:r>
      <w:r w:rsidRPr="00A848D2">
        <w:rPr>
          <w:rFonts w:ascii="Arial" w:hAnsi="Arial" w:cs="Arial"/>
        </w:rPr>
        <w:t>Termo 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912105">
      <w:pPr>
        <w:pStyle w:val="Ttulo1"/>
        <w:numPr>
          <w:ilvl w:val="0"/>
          <w:numId w:val="79"/>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056D2C">
      <w:pPr>
        <w:pStyle w:val="PargrafodaLista"/>
        <w:numPr>
          <w:ilvl w:val="1"/>
          <w:numId w:val="79"/>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056D2C">
      <w:pPr>
        <w:pStyle w:val="PargrafodaLista"/>
        <w:numPr>
          <w:ilvl w:val="1"/>
          <w:numId w:val="79"/>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056D2C">
      <w:pPr>
        <w:pStyle w:val="PargrafodaLista"/>
        <w:numPr>
          <w:ilvl w:val="1"/>
          <w:numId w:val="79"/>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912105">
      <w:pPr>
        <w:pStyle w:val="PargrafodaLista"/>
        <w:numPr>
          <w:ilvl w:val="1"/>
          <w:numId w:val="79"/>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912105">
      <w:pPr>
        <w:pStyle w:val="PargrafodaLista"/>
        <w:numPr>
          <w:ilvl w:val="2"/>
          <w:numId w:val="79"/>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912105">
      <w:pPr>
        <w:pStyle w:val="PargrafodaLista"/>
        <w:numPr>
          <w:ilvl w:val="2"/>
          <w:numId w:val="79"/>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912105">
      <w:pPr>
        <w:pStyle w:val="PargrafodaLista"/>
        <w:numPr>
          <w:ilvl w:val="2"/>
          <w:numId w:val="79"/>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912105">
      <w:pPr>
        <w:pStyle w:val="PargrafodaLista"/>
        <w:numPr>
          <w:ilvl w:val="1"/>
          <w:numId w:val="79"/>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912105">
      <w:pPr>
        <w:pStyle w:val="PargrafodaLista"/>
        <w:numPr>
          <w:ilvl w:val="2"/>
          <w:numId w:val="79"/>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912105">
      <w:pPr>
        <w:pStyle w:val="PargrafodaLista"/>
        <w:numPr>
          <w:ilvl w:val="2"/>
          <w:numId w:val="79"/>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912105">
      <w:pPr>
        <w:pStyle w:val="PargrafodaLista"/>
        <w:numPr>
          <w:ilvl w:val="2"/>
          <w:numId w:val="79"/>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056D2C">
      <w:pPr>
        <w:pStyle w:val="PargrafodaLista"/>
        <w:numPr>
          <w:ilvl w:val="1"/>
          <w:numId w:val="79"/>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056D2C">
      <w:pPr>
        <w:pStyle w:val="PargrafodaLista"/>
        <w:numPr>
          <w:ilvl w:val="1"/>
          <w:numId w:val="79"/>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056D2C">
      <w:pPr>
        <w:pStyle w:val="PargrafodaLista"/>
        <w:numPr>
          <w:ilvl w:val="1"/>
          <w:numId w:val="79"/>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056D2C">
      <w:pPr>
        <w:pStyle w:val="PargrafodaLista"/>
        <w:numPr>
          <w:ilvl w:val="1"/>
          <w:numId w:val="79"/>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056D2C">
      <w:pPr>
        <w:pStyle w:val="PargrafodaLista"/>
        <w:numPr>
          <w:ilvl w:val="1"/>
          <w:numId w:val="79"/>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056D2C">
      <w:pPr>
        <w:pStyle w:val="PargrafodaLista"/>
        <w:numPr>
          <w:ilvl w:val="1"/>
          <w:numId w:val="79"/>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056D2C">
      <w:pPr>
        <w:pStyle w:val="PargrafodaLista"/>
        <w:numPr>
          <w:ilvl w:val="1"/>
          <w:numId w:val="79"/>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056D2C">
      <w:pPr>
        <w:pStyle w:val="PargrafodaLista"/>
        <w:numPr>
          <w:ilvl w:val="1"/>
          <w:numId w:val="79"/>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3" w:history="1">
        <w:r w:rsidR="00C33327" w:rsidRPr="00A848D2">
          <w:rPr>
            <w:rStyle w:val="Hyperlink"/>
            <w:rFonts w:ascii="Arial" w:hAnsi="Arial" w:cs="Arial"/>
          </w:rPr>
          <w:t>https://www.portaldecompraspublicas.com.br/</w:t>
        </w:r>
      </w:hyperlink>
    </w:p>
    <w:p w14:paraId="51D28251" w14:textId="474EB6DA" w:rsidR="00EA42FF" w:rsidRPr="00A848D2" w:rsidRDefault="008F6D6C" w:rsidP="00056D2C">
      <w:pPr>
        <w:pStyle w:val="PargrafodaLista"/>
        <w:numPr>
          <w:ilvl w:val="1"/>
          <w:numId w:val="79"/>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056D2C">
      <w:pPr>
        <w:pStyle w:val="PargrafodaLista"/>
        <w:numPr>
          <w:ilvl w:val="1"/>
          <w:numId w:val="79"/>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r w:rsidR="00190ADB">
        <w:fldChar w:fldCharType="begin"/>
      </w:r>
      <w:r w:rsidR="00190ADB">
        <w:instrText>HYPERLINK "https://www.espigaodooeste.ro.gov.br/"</w:instrText>
      </w:r>
      <w:r w:rsidR="00190ADB">
        <w:fldChar w:fldCharType="separate"/>
      </w:r>
      <w:r w:rsidR="00D5073D" w:rsidRPr="00A848D2">
        <w:rPr>
          <w:rStyle w:val="Hyperlink"/>
          <w:rFonts w:ascii="Arial" w:hAnsi="Arial" w:cs="Arial"/>
        </w:rPr>
        <w:t>https://www.espigaodooeste.ro.gov.br/</w:t>
      </w:r>
      <w:r w:rsidR="00190ADB">
        <w:rPr>
          <w:rStyle w:val="Hyperlink"/>
          <w:rFonts w:ascii="Arial" w:hAnsi="Arial" w:cs="Arial"/>
        </w:rPr>
        <w:fldChar w:fldCharType="end"/>
      </w:r>
      <w:r w:rsidR="00D5073D" w:rsidRPr="00A848D2">
        <w:rPr>
          <w:rFonts w:ascii="Arial" w:hAnsi="Arial" w:cs="Arial"/>
        </w:rPr>
        <w:t xml:space="preserve"> - </w:t>
      </w:r>
      <w:r w:rsidR="00190ADB">
        <w:fldChar w:fldCharType="begin"/>
      </w:r>
      <w:r w:rsidR="00190ADB">
        <w:instrText>HYPERLINK "https://www.portaldecompraspublicas.com.br/"</w:instrText>
      </w:r>
      <w:r w:rsidR="00190ADB">
        <w:fldChar w:fldCharType="separate"/>
      </w:r>
      <w:r w:rsidR="00D5073D" w:rsidRPr="00A848D2">
        <w:rPr>
          <w:rStyle w:val="Hyperlink"/>
          <w:rFonts w:ascii="Arial" w:hAnsi="Arial" w:cs="Arial"/>
        </w:rPr>
        <w:t>https://www.portaldecompraspublicas.com.br/</w:t>
      </w:r>
      <w:r w:rsidR="00190ADB">
        <w:rPr>
          <w:rStyle w:val="Hyperlink"/>
          <w:rFonts w:ascii="Arial" w:hAnsi="Arial" w:cs="Arial"/>
        </w:rPr>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912105">
      <w:pPr>
        <w:pStyle w:val="Ttulo1"/>
        <w:numPr>
          <w:ilvl w:val="0"/>
          <w:numId w:val="79"/>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912105">
      <w:pPr>
        <w:pStyle w:val="PargrafodaLista"/>
        <w:numPr>
          <w:ilvl w:val="1"/>
          <w:numId w:val="79"/>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1274069C" w14:textId="305199BE" w:rsidR="002F2C07" w:rsidRPr="00A848D2" w:rsidRDefault="002F2C07">
      <w:pPr>
        <w:tabs>
          <w:tab w:val="left" w:pos="1418"/>
        </w:tabs>
        <w:ind w:left="142" w:right="4671"/>
        <w:rPr>
          <w:rFonts w:ascii="Arial" w:hAnsi="Arial" w:cs="Arial"/>
          <w:b/>
        </w:rPr>
      </w:pPr>
      <w:r>
        <w:rPr>
          <w:rFonts w:ascii="Arial" w:hAnsi="Arial" w:cs="Arial"/>
          <w:b/>
        </w:rPr>
        <w:t>ANEXO Vl    - Minuta de contrato.</w:t>
      </w:r>
    </w:p>
    <w:p w14:paraId="3C1A252C" w14:textId="77777777" w:rsidR="00EA42FF" w:rsidRPr="00A848D2" w:rsidRDefault="00EA42FF">
      <w:pPr>
        <w:pStyle w:val="Corpodetexto"/>
        <w:spacing w:before="161"/>
        <w:ind w:left="0"/>
        <w:jc w:val="left"/>
        <w:rPr>
          <w:rFonts w:ascii="Arial" w:hAnsi="Arial" w:cs="Arial"/>
          <w:b/>
        </w:rPr>
      </w:pPr>
    </w:p>
    <w:p w14:paraId="5A294EF8" w14:textId="7DCE73FC"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5B11FC">
        <w:rPr>
          <w:rFonts w:ascii="Arial" w:hAnsi="Arial" w:cs="Arial"/>
          <w:spacing w:val="-3"/>
        </w:rPr>
        <w:t>30</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5B11FC">
        <w:rPr>
          <w:rFonts w:ascii="Arial" w:hAnsi="Arial" w:cs="Arial"/>
          <w:spacing w:val="-3"/>
        </w:rPr>
        <w:t>Março</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14"/>
          <w:pgSz w:w="11910" w:h="16840"/>
          <w:pgMar w:top="1560" w:right="708" w:bottom="460" w:left="1559" w:header="145" w:footer="276" w:gutter="0"/>
          <w:cols w:space="720"/>
        </w:sectPr>
      </w:pPr>
    </w:p>
    <w:p w14:paraId="4041A1E9" w14:textId="74F6A39D" w:rsidR="00EA42FF" w:rsidRDefault="008F6D6C">
      <w:pPr>
        <w:pStyle w:val="Ttulo1"/>
        <w:spacing w:before="91" w:line="480" w:lineRule="auto"/>
        <w:ind w:left="3490" w:right="3488" w:firstLine="876"/>
        <w:jc w:val="left"/>
        <w:rPr>
          <w:u w:val="single"/>
        </w:rPr>
      </w:pPr>
      <w:r w:rsidRPr="00A848D2">
        <w:lastRenderedPageBreak/>
        <w:t>ANEXO I</w:t>
      </w:r>
      <w:r w:rsidRPr="00A848D2">
        <w:rPr>
          <w:spacing w:val="80"/>
        </w:rPr>
        <w:t xml:space="preserve"> </w:t>
      </w:r>
      <w:r w:rsidRPr="00F874B4">
        <w:rPr>
          <w:u w:val="single"/>
        </w:rPr>
        <w:t>TERMO</w:t>
      </w:r>
      <w:r w:rsidRPr="00F874B4">
        <w:rPr>
          <w:spacing w:val="-14"/>
          <w:u w:val="single"/>
        </w:rPr>
        <w:t xml:space="preserve"> </w:t>
      </w:r>
      <w:r w:rsidRPr="00F874B4">
        <w:rPr>
          <w:u w:val="single"/>
        </w:rPr>
        <w:t>DE</w:t>
      </w:r>
      <w:r w:rsidRPr="00F874B4">
        <w:rPr>
          <w:spacing w:val="-15"/>
          <w:u w:val="single"/>
        </w:rPr>
        <w:t xml:space="preserve"> </w:t>
      </w:r>
      <w:r w:rsidRPr="00F874B4">
        <w:rPr>
          <w:u w:val="single"/>
        </w:rPr>
        <w:t>REFERÊNCIA</w:t>
      </w:r>
      <w:r w:rsidR="00AD1DEF" w:rsidRPr="00F874B4">
        <w:rPr>
          <w:u w:val="single"/>
        </w:rPr>
        <w:t xml:space="preserve"> </w:t>
      </w:r>
    </w:p>
    <w:p w14:paraId="3CDCB4FB" w14:textId="77777777" w:rsidR="00F477E6" w:rsidRPr="00F477E6" w:rsidRDefault="00F477E6" w:rsidP="00F477E6">
      <w:pPr>
        <w:pStyle w:val="Ttulo1"/>
        <w:spacing w:before="91" w:line="480" w:lineRule="auto"/>
        <w:ind w:left="142" w:right="145" w:firstLine="0"/>
        <w:rPr>
          <w:b w:val="0"/>
          <w:bCs w:val="0"/>
        </w:rPr>
      </w:pPr>
    </w:p>
    <w:p w14:paraId="0DF8302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 DEFINIÇÃO DO OBJETO.</w:t>
      </w:r>
    </w:p>
    <w:p w14:paraId="055CC009"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O presente processo tem como objetivo contratar empresa Especializada Para a Prestação de Serviços de Contratação de Plataforma de Gestão Municipal de Competições Esportivas, destinada ao atendimento das ações desenvolvidas pela Secretaria de Esporte, Cultura, Lazer e Turismo SEMELC, bem como ao apoio aos eventos esportivos realizados no Município de Espigão Do Oeste RO, pelo período de 12 (doze) meses.</w:t>
      </w:r>
    </w:p>
    <w:p w14:paraId="523FC7A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A contratação visa atender às demandas da Secretaria de Esporte, Cultura, Lazer e Turismo SEMELC, especialmente no que se refere ao planejamento, gerenciamento, acompanhamento e registro das competições esportivas municipais, bem como ao suporte técnico operacional aos eventos esportivos realizados no Município. A utilização de uma plataforma específica e integrada permitirá maior eficiência administrativa, padronização dos procedimentos, transparência das informações, segurança dos dados e melhor comunicação entre atletas, equipes, organizadores e a administração pública.</w:t>
      </w:r>
    </w:p>
    <w:p w14:paraId="73DB15D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A contratação ocorrerá por meio de licitação, na modalidade Pregão Eletrônico, visando à formalização de contrato para a prestação contínua dos serviços durante o período de 12 (doze) meses, conforme as especificações constantes no Termo de Referência.</w:t>
      </w:r>
    </w:p>
    <w:p w14:paraId="36E2314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r w:rsidRPr="00F477E6">
        <w:rPr>
          <w:rFonts w:ascii="Arial" w:eastAsia="Arial" w:hAnsi="Arial" w:cs="Arial"/>
          <w:b/>
          <w:bCs/>
          <w:lang w:val="pt-BR"/>
        </w:rPr>
        <w:t>1.1. ESPECIFICAÇÃO, QUANTITATIVO E PREÇO DO OBJETO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10"/>
        <w:gridCol w:w="1442"/>
        <w:gridCol w:w="5893"/>
        <w:gridCol w:w="1682"/>
      </w:tblGrid>
      <w:tr w:rsidR="00F477E6" w:rsidRPr="00F477E6" w14:paraId="5651D2AC" w14:textId="77777777" w:rsidTr="00F477E6">
        <w:trPr>
          <w:tblHeader/>
        </w:trPr>
        <w:tc>
          <w:tcPr>
            <w:tcW w:w="25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E89259F" w14:textId="77777777" w:rsidR="00F477E6" w:rsidRPr="00F477E6" w:rsidRDefault="00F477E6" w:rsidP="00F477E6">
            <w:pPr>
              <w:pStyle w:val="Corpodetexto"/>
              <w:spacing w:before="92"/>
              <w:rPr>
                <w:rFonts w:ascii="Arial" w:eastAsia="Arial" w:hAnsi="Arial" w:cs="Arial"/>
                <w:b/>
                <w:bCs/>
                <w:lang w:val="pt-BR"/>
              </w:rPr>
            </w:pPr>
            <w:r w:rsidRPr="00F477E6">
              <w:rPr>
                <w:rFonts w:ascii="Arial" w:eastAsia="Arial" w:hAnsi="Arial" w:cs="Arial"/>
                <w:b/>
                <w:bCs/>
                <w:lang w:val="pt-BR"/>
              </w:rPr>
              <w:t>Item</w:t>
            </w:r>
          </w:p>
        </w:tc>
        <w:tc>
          <w:tcPr>
            <w:tcW w:w="5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E74FA6A" w14:textId="77777777" w:rsidR="00F477E6" w:rsidRPr="00F477E6" w:rsidRDefault="00F477E6" w:rsidP="00F477E6">
            <w:pPr>
              <w:pStyle w:val="Corpodetexto"/>
              <w:spacing w:before="92"/>
              <w:rPr>
                <w:rFonts w:ascii="Arial" w:eastAsia="Arial" w:hAnsi="Arial" w:cs="Arial"/>
                <w:b/>
                <w:bCs/>
                <w:lang w:val="pt-BR"/>
              </w:rPr>
            </w:pPr>
            <w:r w:rsidRPr="00F477E6">
              <w:rPr>
                <w:rFonts w:ascii="Arial" w:eastAsia="Arial" w:hAnsi="Arial" w:cs="Arial"/>
                <w:b/>
                <w:bCs/>
                <w:lang w:val="pt-BR"/>
              </w:rPr>
              <w:t>Produto</w:t>
            </w:r>
          </w:p>
        </w:tc>
        <w:tc>
          <w:tcPr>
            <w:tcW w:w="25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8B76A15" w14:textId="77777777" w:rsidR="00F477E6" w:rsidRPr="00F477E6" w:rsidRDefault="00F477E6" w:rsidP="00F477E6">
            <w:pPr>
              <w:pStyle w:val="Corpodetexto"/>
              <w:spacing w:before="92"/>
              <w:rPr>
                <w:rFonts w:ascii="Arial" w:eastAsia="Arial" w:hAnsi="Arial" w:cs="Arial"/>
                <w:b/>
                <w:bCs/>
                <w:lang w:val="pt-BR"/>
              </w:rPr>
            </w:pPr>
            <w:r w:rsidRPr="00F477E6">
              <w:rPr>
                <w:rFonts w:ascii="Arial" w:eastAsia="Arial" w:hAnsi="Arial" w:cs="Arial"/>
                <w:b/>
                <w:bCs/>
                <w:lang w:val="pt-BR"/>
              </w:rPr>
              <w:t>Descrição</w:t>
            </w:r>
          </w:p>
        </w:tc>
        <w:tc>
          <w:tcPr>
            <w:tcW w:w="75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F6D7C98" w14:textId="77777777" w:rsidR="00F477E6" w:rsidRPr="00F477E6" w:rsidRDefault="00F477E6" w:rsidP="00F477E6">
            <w:pPr>
              <w:pStyle w:val="Corpodetexto"/>
              <w:spacing w:before="92"/>
              <w:rPr>
                <w:rFonts w:ascii="Arial" w:eastAsia="Arial" w:hAnsi="Arial" w:cs="Arial"/>
                <w:b/>
                <w:bCs/>
                <w:lang w:val="pt-BR"/>
              </w:rPr>
            </w:pPr>
            <w:r w:rsidRPr="00F477E6">
              <w:rPr>
                <w:rFonts w:ascii="Arial" w:eastAsia="Arial" w:hAnsi="Arial" w:cs="Arial"/>
                <w:b/>
                <w:bCs/>
                <w:lang w:val="pt-BR"/>
              </w:rPr>
              <w:t>Quantidade</w:t>
            </w:r>
          </w:p>
        </w:tc>
      </w:tr>
      <w:tr w:rsidR="00F477E6" w:rsidRPr="00F477E6" w14:paraId="306A3A4B" w14:textId="77777777" w:rsidTr="00F477E6">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C0BE94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1</w:t>
            </w:r>
          </w:p>
        </w:tc>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00105A3"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043.019.087</w:t>
            </w:r>
          </w:p>
        </w:tc>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2420493"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CONTRATAÇÃO DE SERVIÇO DE SOFTWARE PARA GESTÃO ESPORTIVA MUNICIPAL, EM AMBIENTE WEB (SAAS), COM SITE INSTITUCIONAL INTEGRADO</w:t>
            </w:r>
            <w:r w:rsidRPr="00F477E6">
              <w:rPr>
                <w:rFonts w:ascii="Arial" w:eastAsia="Arial" w:hAnsi="Arial" w:cs="Arial"/>
                <w:lang w:val="pt-BR"/>
              </w:rPr>
              <w:br/>
            </w:r>
            <w:r w:rsidRPr="00F477E6">
              <w:rPr>
                <w:rFonts w:ascii="Arial" w:eastAsia="Arial" w:hAnsi="Arial" w:cs="Arial"/>
                <w:lang w:val="pt-BR"/>
              </w:rPr>
              <w:br/>
              <w:t> Contratação de empresa especializada para fornecimento de software de gestão esportiva, em</w:t>
            </w:r>
            <w:r w:rsidRPr="00F477E6">
              <w:rPr>
                <w:rFonts w:ascii="Arial" w:eastAsia="Arial" w:hAnsi="Arial" w:cs="Arial"/>
                <w:lang w:val="pt-BR"/>
              </w:rPr>
              <w:br/>
              <w:t>plataforma 100% online, destinado à administração, organização e controle das modalidades</w:t>
            </w:r>
            <w:r w:rsidRPr="00F477E6">
              <w:rPr>
                <w:rFonts w:ascii="Arial" w:eastAsia="Arial" w:hAnsi="Arial" w:cs="Arial"/>
                <w:lang w:val="pt-BR"/>
              </w:rPr>
              <w:br/>
              <w:t>esportivas, competições, equipes, atletas e demais atividades esportivas do Município de</w:t>
            </w:r>
            <w:r w:rsidRPr="00F477E6">
              <w:rPr>
                <w:rFonts w:ascii="Arial" w:eastAsia="Arial" w:hAnsi="Arial" w:cs="Arial"/>
                <w:lang w:val="pt-BR"/>
              </w:rPr>
              <w:br/>
              <w:t>Espigão do Oeste, com site institucional vinculado, personalizado e gerenciado pela Secretaria</w:t>
            </w:r>
            <w:r w:rsidRPr="00F477E6">
              <w:rPr>
                <w:rFonts w:ascii="Arial" w:eastAsia="Arial" w:hAnsi="Arial" w:cs="Arial"/>
                <w:lang w:val="pt-BR"/>
              </w:rPr>
              <w:br/>
              <w:t>Municipal de Esportes.</w:t>
            </w:r>
            <w:r w:rsidRPr="00F477E6">
              <w:rPr>
                <w:rFonts w:ascii="Arial" w:eastAsia="Arial" w:hAnsi="Arial" w:cs="Arial"/>
                <w:lang w:val="pt-BR"/>
              </w:rPr>
              <w:br/>
              <w:t>O sistema deverá permitir a centralização das informações esportivas do município, garantindo</w:t>
            </w:r>
            <w:r w:rsidRPr="00F477E6">
              <w:rPr>
                <w:rFonts w:ascii="Arial" w:eastAsia="Arial" w:hAnsi="Arial" w:cs="Arial"/>
                <w:lang w:val="pt-BR"/>
              </w:rPr>
              <w:br/>
              <w:t>transparência, organização administrativa, divulgação oficial das ações esportivas e acesso</w:t>
            </w:r>
            <w:r w:rsidRPr="00F477E6">
              <w:rPr>
                <w:rFonts w:ascii="Arial" w:eastAsia="Arial" w:hAnsi="Arial" w:cs="Arial"/>
                <w:lang w:val="pt-BR"/>
              </w:rPr>
              <w:br/>
              <w:t>público às informações autorizadas.</w:t>
            </w:r>
            <w:r w:rsidRPr="00F477E6">
              <w:rPr>
                <w:rFonts w:ascii="Arial" w:eastAsia="Arial" w:hAnsi="Arial" w:cs="Arial"/>
                <w:lang w:val="pt-BR"/>
              </w:rPr>
              <w:br/>
              <w:t>Funcionalidades mínimas esperadas:</w:t>
            </w:r>
            <w:r w:rsidRPr="00F477E6">
              <w:rPr>
                <w:rFonts w:ascii="Arial" w:eastAsia="Arial" w:hAnsi="Arial" w:cs="Arial"/>
                <w:lang w:val="pt-BR"/>
              </w:rPr>
              <w:br/>
              <w:t>Cadastro e gestão de modalidades esportivas, competições, campeonatos, torneios e eventos;</w:t>
            </w:r>
            <w:r w:rsidRPr="00F477E6">
              <w:rPr>
                <w:rFonts w:ascii="Arial" w:eastAsia="Arial" w:hAnsi="Arial" w:cs="Arial"/>
                <w:lang w:val="pt-BR"/>
              </w:rPr>
              <w:br/>
              <w:t>Cadastro e gerenciamento de equipes, atletas, técnicos, dirigentes e árbitros;</w:t>
            </w:r>
            <w:r w:rsidRPr="00F477E6">
              <w:rPr>
                <w:rFonts w:ascii="Arial" w:eastAsia="Arial" w:hAnsi="Arial" w:cs="Arial"/>
                <w:lang w:val="pt-BR"/>
              </w:rPr>
              <w:br/>
              <w:t>Organização de tabelas, jogos, resultados, classificações, súmulas e estatísticas;</w:t>
            </w:r>
            <w:r w:rsidRPr="00F477E6">
              <w:rPr>
                <w:rFonts w:ascii="Arial" w:eastAsia="Arial" w:hAnsi="Arial" w:cs="Arial"/>
                <w:lang w:val="pt-BR"/>
              </w:rPr>
              <w:br/>
              <w:t>Gestão de escolinhas, projetos esportivos, turmas e atividades continuadas;</w:t>
            </w:r>
            <w:r w:rsidRPr="00F477E6">
              <w:rPr>
                <w:rFonts w:ascii="Arial" w:eastAsia="Arial" w:hAnsi="Arial" w:cs="Arial"/>
                <w:lang w:val="pt-BR"/>
              </w:rPr>
              <w:br/>
              <w:t>Emissão de relatórios gerenciais e esportivos;</w:t>
            </w:r>
            <w:r w:rsidRPr="00F477E6">
              <w:rPr>
                <w:rFonts w:ascii="Arial" w:eastAsia="Arial" w:hAnsi="Arial" w:cs="Arial"/>
                <w:lang w:val="pt-BR"/>
              </w:rPr>
              <w:br/>
              <w:t>Controle de inscrições, regulamentos e documentos;</w:t>
            </w:r>
            <w:r w:rsidRPr="00F477E6">
              <w:rPr>
                <w:rFonts w:ascii="Arial" w:eastAsia="Arial" w:hAnsi="Arial" w:cs="Arial"/>
                <w:lang w:val="pt-BR"/>
              </w:rPr>
              <w:br/>
              <w:t>Site institucional integrado, com domínio próprio ou subdomínio oficial do Município, contendo</w:t>
            </w:r>
            <w:r w:rsidRPr="00F477E6">
              <w:rPr>
                <w:rFonts w:ascii="Arial" w:eastAsia="Arial" w:hAnsi="Arial" w:cs="Arial"/>
                <w:lang w:val="pt-BR"/>
              </w:rPr>
              <w:br/>
            </w:r>
            <w:r w:rsidRPr="00F477E6">
              <w:rPr>
                <w:rFonts w:ascii="Arial" w:eastAsia="Arial" w:hAnsi="Arial" w:cs="Arial"/>
                <w:lang w:val="pt-BR"/>
              </w:rPr>
              <w:lastRenderedPageBreak/>
              <w:t>informações, notícias, calendários, resultados, rankings, galerias e comunicados oficiais;</w:t>
            </w:r>
            <w:r w:rsidRPr="00F477E6">
              <w:rPr>
                <w:rFonts w:ascii="Arial" w:eastAsia="Arial" w:hAnsi="Arial" w:cs="Arial"/>
                <w:lang w:val="pt-BR"/>
              </w:rPr>
              <w:br/>
              <w:t>Painel administrativo com perfis de acesso, permitindo gestão e atualização direta pela</w:t>
            </w:r>
            <w:r w:rsidRPr="00F477E6">
              <w:rPr>
                <w:rFonts w:ascii="Arial" w:eastAsia="Arial" w:hAnsi="Arial" w:cs="Arial"/>
                <w:lang w:val="pt-BR"/>
              </w:rPr>
              <w:br/>
              <w:t>Secretaria Municipal de Esportes;</w:t>
            </w:r>
            <w:r w:rsidRPr="00F477E6">
              <w:rPr>
                <w:rFonts w:ascii="Arial" w:eastAsia="Arial" w:hAnsi="Arial" w:cs="Arial"/>
                <w:lang w:val="pt-BR"/>
              </w:rPr>
              <w:br/>
              <w:t>Conformidade com a Lei Geral de Proteção de Dados LGPD (Lei nº 13.709/2018);</w:t>
            </w:r>
            <w:r w:rsidRPr="00F477E6">
              <w:rPr>
                <w:rFonts w:ascii="Arial" w:eastAsia="Arial" w:hAnsi="Arial" w:cs="Arial"/>
                <w:lang w:val="pt-BR"/>
              </w:rPr>
              <w:br/>
              <w:t>Suporte técnico, manutenção contínua, atualizações do sistema e hospedagem inclusas.</w:t>
            </w:r>
            <w:r w:rsidRPr="00F477E6">
              <w:rPr>
                <w:rFonts w:ascii="Arial" w:eastAsia="Arial" w:hAnsi="Arial" w:cs="Arial"/>
                <w:lang w:val="pt-BR"/>
              </w:rPr>
              <w:br/>
              <w:t>Forma de prestação do serviço:</w:t>
            </w:r>
            <w:r w:rsidRPr="00F477E6">
              <w:rPr>
                <w:rFonts w:ascii="Arial" w:eastAsia="Arial" w:hAnsi="Arial" w:cs="Arial"/>
                <w:lang w:val="pt-BR"/>
              </w:rPr>
              <w:br/>
              <w:t>Serviço prestado sob o modelo Software como Serviço (SaaS), com acesso via navegador de</w:t>
            </w:r>
            <w:r w:rsidRPr="00F477E6">
              <w:rPr>
                <w:rFonts w:ascii="Arial" w:eastAsia="Arial" w:hAnsi="Arial" w:cs="Arial"/>
                <w:lang w:val="pt-BR"/>
              </w:rPr>
              <w:br/>
              <w:t>internet, incluindo implantação, configuração inicial, treinamento dos usuários indicados pela</w:t>
            </w:r>
            <w:r w:rsidRPr="00F477E6">
              <w:rPr>
                <w:rFonts w:ascii="Arial" w:eastAsia="Arial" w:hAnsi="Arial" w:cs="Arial"/>
                <w:lang w:val="pt-BR"/>
              </w:rPr>
              <w:br/>
              <w:t>Secretaria Municipal de Esportes e suporte técnico durante a vigência contratual.</w:t>
            </w:r>
          </w:p>
        </w:tc>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9B64463"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lastRenderedPageBreak/>
              <w:t>1</w:t>
            </w:r>
          </w:p>
        </w:tc>
      </w:tr>
    </w:tbl>
    <w:p w14:paraId="764B2F2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1.2.</w:t>
      </w:r>
      <w:r w:rsidRPr="00F477E6">
        <w:rPr>
          <w:rFonts w:ascii="Arial" w:eastAsia="Arial" w:hAnsi="Arial" w:cs="Arial"/>
          <w:lang w:val="pt-BR"/>
        </w:rPr>
        <w:t>  </w:t>
      </w:r>
      <w:r w:rsidRPr="00F477E6">
        <w:rPr>
          <w:rFonts w:ascii="Arial" w:eastAsia="Arial" w:hAnsi="Arial" w:cs="Arial"/>
          <w:b/>
          <w:bCs/>
          <w:i/>
          <w:iCs/>
          <w:lang w:val="pt-BR"/>
        </w:rPr>
        <w:t>DO PRAZO DO CONTRATO</w:t>
      </w:r>
    </w:p>
    <w:p w14:paraId="3D5CD830"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1.2.1</w:t>
      </w:r>
      <w:r w:rsidRPr="00F477E6">
        <w:rPr>
          <w:rFonts w:ascii="Arial" w:eastAsia="Arial" w:hAnsi="Arial" w:cs="Arial"/>
          <w:lang w:val="pt-BR"/>
        </w:rPr>
        <w:t>. O contrato terá vigência inicial de 12 (doze) meses, contados a partir de sua assinatura, podendo ser prorrogado sucessivamente, nos termos do art. 107 da Lei nº 14.133/2021, desde que haja interesse da Administração e vantagem na prorrogação.</w:t>
      </w:r>
    </w:p>
    <w:p w14:paraId="2DDE8E5E"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1.3.  DA POSSIBILIDADE DE PRORROGAÇÃO DO CONTRATO</w:t>
      </w:r>
    </w:p>
    <w:p w14:paraId="4E087953"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1.3.1</w:t>
      </w:r>
      <w:r w:rsidRPr="00F477E6">
        <w:rPr>
          <w:rFonts w:ascii="Arial" w:eastAsia="Arial" w:hAnsi="Arial" w:cs="Arial"/>
          <w:lang w:val="pt-BR"/>
        </w:rPr>
        <w:t>. O contrato poderá ser prorrogado por iguais e sucessivos períodos, até o limite legal, desde que comprovada a vantajosidade, mantidas as condições iniciais e observada a legislação vigente</w:t>
      </w:r>
    </w:p>
    <w:p w14:paraId="36234270"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1.4 NATUREZA DO OBJETO</w:t>
      </w:r>
    </w:p>
    <w:p w14:paraId="01B8A200"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O objeto caracteriza-se como prestação de serviço contínuo, no modelo SaaS, não se tratando de aquisição de bens ou materiais.</w:t>
      </w:r>
    </w:p>
    <w:p w14:paraId="232B8F4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r w:rsidRPr="00F477E6">
        <w:rPr>
          <w:rFonts w:ascii="Arial" w:eastAsia="Arial" w:hAnsi="Arial" w:cs="Arial"/>
          <w:b/>
          <w:bCs/>
          <w:i/>
          <w:iCs/>
          <w:lang w:val="pt-BR"/>
        </w:rPr>
        <w:t>1.5.</w:t>
      </w:r>
      <w:r w:rsidRPr="00F477E6">
        <w:rPr>
          <w:rFonts w:ascii="Arial" w:eastAsia="Arial" w:hAnsi="Arial" w:cs="Arial"/>
          <w:lang w:val="pt-BR"/>
        </w:rPr>
        <w:t>  </w:t>
      </w:r>
      <w:r w:rsidRPr="00F477E6">
        <w:rPr>
          <w:rFonts w:ascii="Arial" w:eastAsia="Arial" w:hAnsi="Arial" w:cs="Arial"/>
          <w:b/>
          <w:bCs/>
          <w:i/>
          <w:iCs/>
          <w:lang w:val="pt-BR"/>
        </w:rPr>
        <w:t>DA CLASSIFICAÇÃO EM BENS COMUNS</w:t>
      </w:r>
    </w:p>
    <w:p w14:paraId="59244FE4"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1.5.1.</w:t>
      </w:r>
      <w:r w:rsidRPr="00F477E6">
        <w:rPr>
          <w:rFonts w:ascii="Arial" w:eastAsia="Arial" w:hAnsi="Arial" w:cs="Arial"/>
          <w:lang w:val="pt-BR"/>
        </w:rPr>
        <w:t>     O serviço a ser contratado é de natureza comum nos termos do inciso XIII do art. 6º da </w:t>
      </w:r>
      <w:hyperlink r:id="rId15" w:history="1">
        <w:r w:rsidRPr="00F477E6">
          <w:rPr>
            <w:rStyle w:val="Hyperlink"/>
            <w:rFonts w:ascii="Arial" w:eastAsia="Arial" w:hAnsi="Arial" w:cs="Arial"/>
            <w:lang w:val="pt-BR"/>
          </w:rPr>
          <w:t>Lei Federal nº 14.133/2021</w:t>
        </w:r>
      </w:hyperlink>
      <w:r w:rsidRPr="00F477E6">
        <w:rPr>
          <w:rFonts w:ascii="Arial" w:eastAsia="Arial" w:hAnsi="Arial" w:cs="Arial"/>
          <w:lang w:val="pt-BR"/>
        </w:rPr>
        <w:t>, visto que o desempenho e qualidade podem ser objetivamente definidos, por meio de especificações usuais de mercado.</w:t>
      </w:r>
    </w:p>
    <w:p w14:paraId="6119B80A" w14:textId="77777777" w:rsidR="00F477E6" w:rsidRPr="00F477E6" w:rsidRDefault="00F477E6" w:rsidP="00F477E6">
      <w:pPr>
        <w:pStyle w:val="Corpodetexto"/>
        <w:spacing w:before="92"/>
        <w:rPr>
          <w:rFonts w:ascii="Arial" w:eastAsia="Arial" w:hAnsi="Arial" w:cs="Arial"/>
          <w:lang w:val="pt-BR"/>
        </w:rPr>
      </w:pPr>
    </w:p>
    <w:p w14:paraId="32B64C2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2.</w:t>
      </w:r>
      <w:r w:rsidRPr="00F477E6">
        <w:rPr>
          <w:rFonts w:ascii="Arial" w:eastAsia="Arial" w:hAnsi="Arial" w:cs="Arial"/>
          <w:lang w:val="pt-BR"/>
        </w:rPr>
        <w:t>     </w:t>
      </w:r>
      <w:r w:rsidRPr="00F477E6">
        <w:rPr>
          <w:rFonts w:ascii="Arial" w:eastAsia="Arial" w:hAnsi="Arial" w:cs="Arial"/>
          <w:b/>
          <w:bCs/>
          <w:lang w:val="pt-BR"/>
        </w:rPr>
        <w:t>FUNDAMENTO DA CONTRATAÇÃO</w:t>
      </w:r>
    </w:p>
    <w:p w14:paraId="1694129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2.1.</w:t>
      </w:r>
      <w:r w:rsidRPr="00F477E6">
        <w:rPr>
          <w:rFonts w:ascii="Arial" w:eastAsia="Arial" w:hAnsi="Arial" w:cs="Arial"/>
          <w:lang w:val="pt-BR"/>
        </w:rPr>
        <w:t>  A presente contratação está fundamentada nas disposições da </w:t>
      </w:r>
      <w:hyperlink r:id="rId16" w:history="1">
        <w:r w:rsidRPr="00F477E6">
          <w:rPr>
            <w:rStyle w:val="Hyperlink"/>
            <w:rFonts w:ascii="Arial" w:eastAsia="Arial" w:hAnsi="Arial" w:cs="Arial"/>
            <w:lang w:val="pt-BR"/>
          </w:rPr>
          <w:t>Lei Federal nº 14.133/2021</w:t>
        </w:r>
      </w:hyperlink>
      <w:r w:rsidRPr="00F477E6">
        <w:rPr>
          <w:rFonts w:ascii="Arial" w:eastAsia="Arial" w:hAnsi="Arial" w:cs="Arial"/>
          <w:lang w:val="pt-BR"/>
        </w:rPr>
        <w:t>, na </w:t>
      </w:r>
      <w:hyperlink r:id="rId17" w:history="1">
        <w:r w:rsidRPr="00F477E6">
          <w:rPr>
            <w:rStyle w:val="Hyperlink"/>
            <w:rFonts w:ascii="Arial" w:eastAsia="Arial" w:hAnsi="Arial" w:cs="Arial"/>
            <w:lang w:val="pt-BR"/>
          </w:rPr>
          <w:t>Lei Federal nº 8.078/1990 (Código de Defesa do Consumidor)</w:t>
        </w:r>
      </w:hyperlink>
      <w:r w:rsidRPr="00F477E6">
        <w:rPr>
          <w:rFonts w:ascii="Arial" w:eastAsia="Arial" w:hAnsi="Arial" w:cs="Arial"/>
          <w:lang w:val="pt-BR"/>
        </w:rPr>
        <w:t> e no </w:t>
      </w:r>
      <w:hyperlink r:id="rId18" w:history="1">
        <w:r w:rsidRPr="00F477E6">
          <w:rPr>
            <w:rStyle w:val="Hyperlink"/>
            <w:rFonts w:ascii="Arial" w:eastAsia="Arial" w:hAnsi="Arial" w:cs="Arial"/>
            <w:lang w:val="pt-BR"/>
          </w:rPr>
          <w:t>Decreto Municipal 5306 de 14/10/2022 (ID 375471)</w:t>
        </w:r>
      </w:hyperlink>
      <w:r w:rsidRPr="00F477E6">
        <w:rPr>
          <w:rFonts w:ascii="Arial" w:eastAsia="Arial" w:hAnsi="Arial" w:cs="Arial"/>
          <w:lang w:val="pt-BR"/>
        </w:rPr>
        <w:t>.</w:t>
      </w:r>
    </w:p>
    <w:p w14:paraId="4999FAF4"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2.2.</w:t>
      </w:r>
      <w:r w:rsidRPr="00F477E6">
        <w:rPr>
          <w:rFonts w:ascii="Arial" w:eastAsia="Arial" w:hAnsi="Arial" w:cs="Arial"/>
          <w:lang w:val="pt-BR"/>
        </w:rPr>
        <w:t>  A presente contratação está prevista no Plano Anual de Contratações, estando alinhado com o Planejamento da Administração.</w:t>
      </w:r>
    </w:p>
    <w:p w14:paraId="333D432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2.3.</w:t>
      </w:r>
      <w:r w:rsidRPr="00F477E6">
        <w:rPr>
          <w:rFonts w:ascii="Arial" w:eastAsia="Arial" w:hAnsi="Arial" w:cs="Arial"/>
          <w:lang w:val="pt-BR"/>
        </w:rPr>
        <w:t>  Para estabelecer uma estimativa de serviços/itens que seriam necessários, foram considerados o relatório de consumo da secretaria interessada do ano anterior e também a situação atual que se encontra a secretaria.</w:t>
      </w:r>
    </w:p>
    <w:p w14:paraId="5045E0D8" w14:textId="77777777" w:rsidR="00F477E6" w:rsidRPr="00F477E6" w:rsidRDefault="00F477E6" w:rsidP="00F477E6">
      <w:pPr>
        <w:pStyle w:val="Corpodetexto"/>
        <w:spacing w:before="92"/>
        <w:rPr>
          <w:rFonts w:ascii="Arial" w:eastAsia="Arial" w:hAnsi="Arial" w:cs="Arial"/>
          <w:lang w:val="pt-BR"/>
        </w:rPr>
      </w:pPr>
    </w:p>
    <w:p w14:paraId="23CFA8B8"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3. DESCRIÇÃO DA SOLUÇÃO</w:t>
      </w:r>
    </w:p>
    <w:p w14:paraId="7088640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3.1.</w:t>
      </w:r>
      <w:r w:rsidRPr="00F477E6">
        <w:rPr>
          <w:rFonts w:ascii="Arial" w:eastAsia="Arial" w:hAnsi="Arial" w:cs="Arial"/>
          <w:lang w:val="pt-BR"/>
        </w:rPr>
        <w:t>  O presente estudo visa justificar a necessidade de aquisição/contratação de Contratação de EMPRESA especializada para a prestação de serviços de Contratação de Plataforma de Gestão Municipal de Competições Esportivas para atender a demanda da </w:t>
      </w:r>
      <w:r w:rsidRPr="00F477E6">
        <w:rPr>
          <w:rFonts w:ascii="Arial" w:eastAsia="Arial" w:hAnsi="Arial" w:cs="Arial"/>
          <w:b/>
          <w:bCs/>
          <w:lang w:val="pt-BR"/>
        </w:rPr>
        <w:t>SECRETARIA MUN. DE ESPORTE CULTURA E LAZER.</w:t>
      </w:r>
    </w:p>
    <w:p w14:paraId="3B730BF5"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3.2</w:t>
      </w:r>
      <w:r w:rsidRPr="00F477E6">
        <w:rPr>
          <w:rFonts w:ascii="Arial" w:eastAsia="Arial" w:hAnsi="Arial" w:cs="Arial"/>
          <w:lang w:val="pt-BR"/>
        </w:rPr>
        <w:t xml:space="preserve">. A necessidade de contratação do serviço descrito no item 1 deste Termo de Referência está consubstanciada no que foi previsto no Plano Anual de Contratações,  e no fato de que a contratação visa atender às demandas da Secretaria de Esporte, Cultura, Lazer e Turismo SEMELC, especialmente no que se refere ao planejamento, gerenciamento, acompanhamento e </w:t>
      </w:r>
      <w:r w:rsidRPr="00F477E6">
        <w:rPr>
          <w:rFonts w:ascii="Arial" w:eastAsia="Arial" w:hAnsi="Arial" w:cs="Arial"/>
          <w:lang w:val="pt-BR"/>
        </w:rPr>
        <w:lastRenderedPageBreak/>
        <w:t>registro das competições esportivas municipais, bem como ao suporte técnico-operacional aos eventos esportivos realizados no Município. A utilização de uma plataforma específica e integrada permitirá maior eficiência administrativa, padronização dos procedimentos, transparência das informações, segurança dos dados e melhor comunicação entre atletas, equipes, organizadores e a administração pública.</w:t>
      </w:r>
    </w:p>
    <w:p w14:paraId="479E898C" w14:textId="77777777" w:rsidR="00F477E6" w:rsidRPr="00F477E6" w:rsidRDefault="00F477E6" w:rsidP="00F477E6">
      <w:pPr>
        <w:pStyle w:val="Corpodetexto"/>
        <w:spacing w:before="92"/>
        <w:rPr>
          <w:rFonts w:ascii="Arial" w:eastAsia="Arial" w:hAnsi="Arial" w:cs="Arial"/>
          <w:lang w:val="pt-BR"/>
        </w:rPr>
      </w:pPr>
    </w:p>
    <w:p w14:paraId="280FAE01"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4. DA ESTIMATIVA DE VALOR E DOS RECURSOS ORÇAMENTÁRIOS.</w:t>
      </w:r>
    </w:p>
    <w:p w14:paraId="7C9336A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4.1. ESTIMATIVA DE VALOR:</w:t>
      </w:r>
    </w:p>
    <w:p w14:paraId="36A479C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4.1.1</w:t>
      </w:r>
      <w:r w:rsidRPr="00F477E6">
        <w:rPr>
          <w:rFonts w:ascii="Arial" w:eastAsia="Arial" w:hAnsi="Arial" w:cs="Arial"/>
          <w:lang w:val="pt-BR"/>
        </w:rPr>
        <w:t>.O custo estimado da contratação é de R$ 13.020,00 (Treze Mil e Vinte Reais) com base na pesquisa de preços realizada cotação ID 1336979, cotação ID 1336987 e cotação ID 1337014.</w:t>
      </w:r>
    </w:p>
    <w:p w14:paraId="5EE0FB0B"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r w:rsidRPr="00F477E6">
        <w:rPr>
          <w:rFonts w:ascii="Arial" w:eastAsia="Arial" w:hAnsi="Arial" w:cs="Arial"/>
          <w:b/>
          <w:bCs/>
          <w:lang w:val="pt-BR"/>
        </w:rPr>
        <w:t>4.2. DA CLASSIFICAÇÃO ORÇAMENTÁRIA:</w:t>
      </w:r>
    </w:p>
    <w:p w14:paraId="780BCBD4"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4.3.1. </w:t>
      </w:r>
      <w:r w:rsidRPr="00F477E6">
        <w:rPr>
          <w:rFonts w:ascii="Arial" w:eastAsia="Arial" w:hAnsi="Arial" w:cs="Arial"/>
          <w:lang w:val="pt-BR"/>
        </w:rPr>
        <w:t>As despesas para atender a esta licitação correrão por conta das seguintes dotações orçamentárias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F477E6" w:rsidRPr="00F477E6" w14:paraId="0B30E4AA" w14:textId="77777777" w:rsidTr="00F477E6">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797875D" w14:textId="77777777" w:rsidR="00F477E6" w:rsidRPr="00F477E6" w:rsidRDefault="00F477E6" w:rsidP="00F477E6">
            <w:pPr>
              <w:pStyle w:val="Corpodetexto"/>
              <w:spacing w:before="92"/>
              <w:rPr>
                <w:rFonts w:ascii="Arial" w:eastAsia="Arial" w:hAnsi="Arial" w:cs="Arial"/>
                <w:b/>
                <w:bCs/>
                <w:lang w:val="pt-BR"/>
              </w:rPr>
            </w:pPr>
            <w:r w:rsidRPr="00F477E6">
              <w:rPr>
                <w:rFonts w:ascii="Arial" w:eastAsia="Arial" w:hAnsi="Arial" w:cs="Arial"/>
                <w:b/>
                <w:bCs/>
                <w:lang w:val="pt-BR"/>
              </w:rPr>
              <w:t>Unidade: 020901 - SEMELC</w:t>
            </w:r>
          </w:p>
        </w:tc>
      </w:tr>
      <w:tr w:rsidR="00F477E6" w:rsidRPr="00F477E6" w14:paraId="1E6502F9" w14:textId="77777777" w:rsidTr="00F477E6">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DC0F432" w14:textId="77777777" w:rsidR="00F477E6" w:rsidRPr="00F477E6" w:rsidRDefault="00F477E6" w:rsidP="00F477E6">
            <w:pPr>
              <w:pStyle w:val="Corpodetexto"/>
              <w:spacing w:before="92"/>
              <w:rPr>
                <w:rFonts w:ascii="Arial" w:eastAsia="Arial" w:hAnsi="Arial" w:cs="Arial"/>
                <w:b/>
                <w:bCs/>
                <w:lang w:val="pt-BR"/>
              </w:rPr>
            </w:pPr>
            <w:r w:rsidRPr="00F477E6">
              <w:rPr>
                <w:rFonts w:ascii="Arial" w:eastAsia="Arial" w:hAnsi="Arial" w:cs="Arial"/>
                <w:b/>
                <w:bCs/>
                <w:lang w:val="pt-BR"/>
              </w:rPr>
              <w:t>Funcional: 27.813.0012.3089.0000 - PROMOÇÃO, DESENVOLVIMENTOE APOIO A COMPETIÇÕES, EVENTOS E AÇÕES ESPORTIVAS </w:t>
            </w:r>
          </w:p>
        </w:tc>
      </w:tr>
      <w:tr w:rsidR="00F477E6" w:rsidRPr="00F477E6" w14:paraId="5A7E9E7D" w14:textId="77777777" w:rsidTr="00F477E6">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42FD803" w14:textId="77777777" w:rsidR="00F477E6" w:rsidRPr="00F477E6" w:rsidRDefault="00F477E6" w:rsidP="00F477E6">
            <w:pPr>
              <w:pStyle w:val="Corpodetexto"/>
              <w:spacing w:before="92"/>
              <w:rPr>
                <w:rFonts w:ascii="Arial" w:eastAsia="Arial" w:hAnsi="Arial" w:cs="Arial"/>
                <w:b/>
                <w:bCs/>
                <w:lang w:val="pt-BR"/>
              </w:rPr>
            </w:pPr>
            <w:r w:rsidRPr="00F477E6">
              <w:rPr>
                <w:rFonts w:ascii="Arial" w:eastAsia="Arial" w:hAnsi="Arial" w:cs="Arial"/>
                <w:b/>
                <w:bCs/>
                <w:lang w:val="pt-BR"/>
              </w:rPr>
              <w:t>Classificação: 3.3.90.39.00 - OUTROS SERVICOS DE TERCEIROS - PESSOA JURIDICA</w:t>
            </w:r>
          </w:p>
        </w:tc>
      </w:tr>
    </w:tbl>
    <w:p w14:paraId="4693127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p>
    <w:p w14:paraId="1338AFD5"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5. DA EXECUÇÃO DO OBJETO</w:t>
      </w:r>
    </w:p>
    <w:p w14:paraId="00BE4C3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5.1. PRAZO DE ENTREGA E/OU EXECUÇÃO:</w:t>
      </w:r>
    </w:p>
    <w:p w14:paraId="1F7F42B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O prazo para implantação do sistema será de até 30 (trinta) dias, contados do recebimento da ordem de serviço.</w:t>
      </w:r>
    </w:p>
    <w:p w14:paraId="702EFA5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A prestação dos serviços ocorrerá de forma contínua durante toda a vigência contratual, pelo período de 12 (doze) meses.</w:t>
      </w:r>
    </w:p>
    <w:p w14:paraId="55469FC0"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5.2. OS bens/materiais/serviços poderão ser rejeitados</w:t>
      </w:r>
      <w:r w:rsidRPr="00F477E6">
        <w:rPr>
          <w:rFonts w:ascii="Arial" w:eastAsia="Arial" w:hAnsi="Arial" w:cs="Arial"/>
          <w:lang w:val="pt-BR"/>
        </w:rPr>
        <w:t>, no todo ou em parte, quando em desacordo com as especificações constantes neste TERMO DE REFERÊNCIA e PROPOSTA, devendo ser reparados no prazo de 10 (dez) dias úteis a contar da notificação enviada a contratada, às suas custas, sem prejuízo da aplicação das penalidades.</w:t>
      </w:r>
    </w:p>
    <w:p w14:paraId="116B7D91"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5.3. </w:t>
      </w:r>
      <w:r w:rsidRPr="00F477E6">
        <w:rPr>
          <w:rFonts w:ascii="Arial" w:eastAsia="Arial" w:hAnsi="Arial" w:cs="Arial"/>
          <w:lang w:val="pt-BR"/>
        </w:rPr>
        <w:t>A gestão do contrato será feita por meio do servidor: </w:t>
      </w:r>
      <w:proofErr w:type="spellStart"/>
      <w:r w:rsidRPr="00F477E6">
        <w:rPr>
          <w:rFonts w:ascii="Arial" w:eastAsia="Arial" w:hAnsi="Arial" w:cs="Arial"/>
          <w:b/>
          <w:bCs/>
          <w:lang w:val="pt-BR"/>
        </w:rPr>
        <w:t>Wedson</w:t>
      </w:r>
      <w:proofErr w:type="spellEnd"/>
      <w:r w:rsidRPr="00F477E6">
        <w:rPr>
          <w:rFonts w:ascii="Arial" w:eastAsia="Arial" w:hAnsi="Arial" w:cs="Arial"/>
          <w:b/>
          <w:bCs/>
          <w:lang w:val="pt-BR"/>
        </w:rPr>
        <w:t xml:space="preserve"> Cicero Tiburtino da Silva</w:t>
      </w:r>
      <w:r w:rsidRPr="00F477E6">
        <w:rPr>
          <w:rFonts w:ascii="Arial" w:eastAsia="Arial" w:hAnsi="Arial" w:cs="Arial"/>
          <w:lang w:val="pt-BR"/>
        </w:rPr>
        <w:t>, ocupante do cargo de </w:t>
      </w:r>
      <w:r w:rsidRPr="00F477E6">
        <w:rPr>
          <w:rFonts w:ascii="Arial" w:eastAsia="Arial" w:hAnsi="Arial" w:cs="Arial"/>
          <w:b/>
          <w:bCs/>
          <w:lang w:val="pt-BR"/>
        </w:rPr>
        <w:t>Secretário de Esporte Lazer e Cultura </w:t>
      </w:r>
      <w:r w:rsidRPr="00F477E6">
        <w:rPr>
          <w:rFonts w:ascii="Arial" w:eastAsia="Arial" w:hAnsi="Arial" w:cs="Arial"/>
          <w:lang w:val="pt-BR"/>
        </w:rPr>
        <w:t>e lotado na SECRETARIA MUN. DE ESPORTE CULTURA E LAZER.</w:t>
      </w:r>
    </w:p>
    <w:p w14:paraId="63BCDDF8"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5.3.1</w:t>
      </w:r>
      <w:r w:rsidRPr="00F477E6">
        <w:rPr>
          <w:rFonts w:ascii="Arial" w:eastAsia="Arial" w:hAnsi="Arial" w:cs="Arial"/>
          <w:lang w:val="pt-BR"/>
        </w:rPr>
        <w:t>. A fiscalização administrativa do contrato será feita por meio do servidor: </w:t>
      </w:r>
      <w:r w:rsidRPr="00F477E6">
        <w:rPr>
          <w:rFonts w:ascii="Arial" w:eastAsia="Arial" w:hAnsi="Arial" w:cs="Arial"/>
          <w:b/>
          <w:bCs/>
          <w:lang w:val="pt-BR"/>
        </w:rPr>
        <w:t xml:space="preserve">Guilherme </w:t>
      </w:r>
      <w:proofErr w:type="spellStart"/>
      <w:r w:rsidRPr="00F477E6">
        <w:rPr>
          <w:rFonts w:ascii="Arial" w:eastAsia="Arial" w:hAnsi="Arial" w:cs="Arial"/>
          <w:b/>
          <w:bCs/>
          <w:lang w:val="pt-BR"/>
        </w:rPr>
        <w:t>Bossato</w:t>
      </w:r>
      <w:proofErr w:type="spellEnd"/>
      <w:r w:rsidRPr="00F477E6">
        <w:rPr>
          <w:rFonts w:ascii="Arial" w:eastAsia="Arial" w:hAnsi="Arial" w:cs="Arial"/>
          <w:b/>
          <w:bCs/>
          <w:lang w:val="pt-BR"/>
        </w:rPr>
        <w:t xml:space="preserve"> Furtado</w:t>
      </w:r>
      <w:r w:rsidRPr="00F477E6">
        <w:rPr>
          <w:rFonts w:ascii="Arial" w:eastAsia="Arial" w:hAnsi="Arial" w:cs="Arial"/>
          <w:lang w:val="pt-BR"/>
        </w:rPr>
        <w:t>, ocupante do cargo de </w:t>
      </w:r>
      <w:r w:rsidRPr="00F477E6">
        <w:rPr>
          <w:rFonts w:ascii="Arial" w:eastAsia="Arial" w:hAnsi="Arial" w:cs="Arial"/>
          <w:b/>
          <w:bCs/>
          <w:lang w:val="pt-BR"/>
        </w:rPr>
        <w:t>Diretor de Execução Orçamentaria </w:t>
      </w:r>
      <w:r w:rsidRPr="00F477E6">
        <w:rPr>
          <w:rFonts w:ascii="Arial" w:eastAsia="Arial" w:hAnsi="Arial" w:cs="Arial"/>
          <w:lang w:val="pt-BR"/>
        </w:rPr>
        <w:t>e lotado na SECRETARIA MUN. DE ESPORTE CULTURA E LAZER.</w:t>
      </w:r>
    </w:p>
    <w:p w14:paraId="5F9C5912"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r w:rsidRPr="00F477E6">
        <w:rPr>
          <w:rFonts w:ascii="Arial" w:eastAsia="Arial" w:hAnsi="Arial" w:cs="Arial"/>
          <w:b/>
          <w:bCs/>
          <w:lang w:val="pt-BR"/>
        </w:rPr>
        <w:t>5.3. MEIO DE COMUNICAÇÃO:</w:t>
      </w:r>
      <w:r w:rsidRPr="00F477E6">
        <w:rPr>
          <w:rFonts w:ascii="Arial" w:eastAsia="Arial" w:hAnsi="Arial" w:cs="Arial"/>
          <w:lang w:val="pt-BR"/>
        </w:rPr>
        <w:t> Fica estabelecido o uso do e-mail: </w:t>
      </w:r>
      <w:r w:rsidRPr="00F477E6">
        <w:rPr>
          <w:rFonts w:ascii="Arial" w:eastAsia="Arial" w:hAnsi="Arial" w:cs="Arial"/>
          <w:b/>
          <w:bCs/>
          <w:lang w:val="pt-BR"/>
        </w:rPr>
        <w:t>semelc@espigaodooeste.ro.gov.br</w:t>
      </w:r>
      <w:r w:rsidRPr="00F477E6">
        <w:rPr>
          <w:rFonts w:ascii="Arial" w:eastAsia="Arial" w:hAnsi="Arial" w:cs="Arial"/>
          <w:lang w:val="pt-BR"/>
        </w:rPr>
        <w:t> como meio de comunicação oficial entre as partes, presumindo-se recebidos os e-mails após 2 (dois) dias úteis de seu encaminhamento.</w:t>
      </w:r>
    </w:p>
    <w:p w14:paraId="0C11E98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5.4.LOCAL DE ENTREGA: Secretaria Municipal de Esporte, Cultura, Lazer e Turismo</w:t>
      </w:r>
      <w:r w:rsidRPr="00F477E6">
        <w:rPr>
          <w:rFonts w:ascii="Arial" w:eastAsia="Arial" w:hAnsi="Arial" w:cs="Arial"/>
          <w:b/>
          <w:bCs/>
          <w:lang w:val="pt-BR"/>
        </w:rPr>
        <w:br/>
        <w:t>Rua Goiás, 2101, Liberdade CEP: 76.974-000 Espigão do Oeste - RO </w:t>
      </w:r>
      <w:r w:rsidRPr="00F477E6">
        <w:rPr>
          <w:rFonts w:ascii="Arial" w:eastAsia="Arial" w:hAnsi="Arial" w:cs="Arial"/>
          <w:lang w:val="pt-BR"/>
        </w:rPr>
        <w:t>de SEGUNDA a SEXTA-FEIRA, NO HORÁRIO DAS 07H30MIN ÀS 12H30MIN, em dias úteis. (entende-se como dia útil de segunda a sexta-feira, exceto nos feriados).</w:t>
      </w:r>
    </w:p>
    <w:p w14:paraId="263969D1"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p>
    <w:p w14:paraId="039D351F"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6. FORMAS E CRITÉRIOS DE SELEÇÃO DO FORNECEDOR</w:t>
      </w:r>
    </w:p>
    <w:p w14:paraId="410B9099"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6.1. </w:t>
      </w:r>
      <w:r w:rsidRPr="00F477E6">
        <w:rPr>
          <w:rFonts w:ascii="Arial" w:eastAsia="Arial" w:hAnsi="Arial" w:cs="Arial"/>
          <w:lang w:val="pt-BR"/>
        </w:rPr>
        <w:t>O critério que deverá ser adotado para seleção de qual a proposta mais vantajosa para a presente contratação será o de</w:t>
      </w:r>
      <w:r w:rsidRPr="00F477E6">
        <w:rPr>
          <w:rFonts w:ascii="Arial" w:eastAsia="Arial" w:hAnsi="Arial" w:cs="Arial"/>
          <w:b/>
          <w:bCs/>
          <w:lang w:val="pt-BR"/>
        </w:rPr>
        <w:t> MENOR PREÇO POR ITEM. </w:t>
      </w:r>
      <w:r w:rsidRPr="00F477E6">
        <w:rPr>
          <w:rFonts w:ascii="Arial" w:eastAsia="Arial" w:hAnsi="Arial" w:cs="Arial"/>
          <w:lang w:val="pt-BR"/>
        </w:rPr>
        <w:t>A ser contratado mediante Pregão Eletrônico.</w:t>
      </w:r>
    </w:p>
    <w:p w14:paraId="73B7091B"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6.1.1</w:t>
      </w:r>
      <w:r w:rsidRPr="00F477E6">
        <w:rPr>
          <w:rFonts w:ascii="Arial" w:eastAsia="Arial" w:hAnsi="Arial" w:cs="Arial"/>
          <w:lang w:val="pt-BR"/>
        </w:rPr>
        <w:t>.Justifica-se a forma </w:t>
      </w:r>
      <w:r w:rsidRPr="00F477E6">
        <w:rPr>
          <w:rFonts w:ascii="Arial" w:eastAsia="Arial" w:hAnsi="Arial" w:cs="Arial"/>
          <w:b/>
          <w:bCs/>
          <w:lang w:val="pt-BR"/>
        </w:rPr>
        <w:t>MENOR PREÇO POR ITEM,</w:t>
      </w:r>
      <w:r w:rsidRPr="00F477E6">
        <w:rPr>
          <w:rFonts w:ascii="Arial" w:eastAsia="Arial" w:hAnsi="Arial" w:cs="Arial"/>
          <w:lang w:val="pt-BR"/>
        </w:rPr>
        <w:t> tendo em vista que  visa assegurar a contratação da solução mais econômica, sem prejuízo da qualidade, garantindo o melhor aproveitamento dos recursos públicos na prestação de serviços de gestão esportiva.</w:t>
      </w:r>
    </w:p>
    <w:p w14:paraId="4FE5549B"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lastRenderedPageBreak/>
        <w:t> </w:t>
      </w:r>
      <w:r w:rsidRPr="00F477E6">
        <w:rPr>
          <w:rFonts w:ascii="Arial" w:eastAsia="Arial" w:hAnsi="Arial" w:cs="Arial"/>
          <w:b/>
          <w:bCs/>
          <w:lang w:val="pt-BR"/>
        </w:rPr>
        <w:t>6.2.</w:t>
      </w:r>
      <w:r w:rsidRPr="00F477E6">
        <w:rPr>
          <w:rFonts w:ascii="Arial" w:eastAsia="Arial" w:hAnsi="Arial" w:cs="Arial"/>
          <w:lang w:val="pt-BR"/>
        </w:rPr>
        <w:t> </w:t>
      </w:r>
      <w:r w:rsidRPr="00F477E6">
        <w:rPr>
          <w:rFonts w:ascii="Arial" w:eastAsia="Arial" w:hAnsi="Arial" w:cs="Arial"/>
          <w:b/>
          <w:bCs/>
          <w:lang w:val="pt-BR"/>
        </w:rPr>
        <w:t>ORIENTAÇÃO PARA AS PROPONENTES:</w:t>
      </w:r>
    </w:p>
    <w:p w14:paraId="2BEBABA1"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6.2.1. </w:t>
      </w:r>
      <w:r w:rsidRPr="00F477E6">
        <w:rPr>
          <w:rFonts w:ascii="Arial" w:eastAsia="Arial" w:hAnsi="Arial" w:cs="Arial"/>
          <w:lang w:val="pt-BR"/>
        </w:rPr>
        <w:t>As proponentes interessadas deverão observar a Cotação 00147/26 EM BRANCO de 20/01/2026 (ID 1162308), deste termo de referência, não podendo suprimir ou alterar o detalhamento técnico do item.</w:t>
      </w:r>
    </w:p>
    <w:p w14:paraId="0B2419DB"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p>
    <w:p w14:paraId="03009C49"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7. REQUISITOS DA CONTRATAÇÃO</w:t>
      </w:r>
    </w:p>
    <w:p w14:paraId="49785910"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7.1.</w:t>
      </w:r>
      <w:r w:rsidRPr="00F477E6">
        <w:rPr>
          <w:rFonts w:ascii="Arial" w:eastAsia="Arial" w:hAnsi="Arial" w:cs="Arial"/>
          <w:lang w:val="pt-BR"/>
        </w:rPr>
        <w:t>  Trata-se de uma contratação de serviço contínuo, no modelo SaaS a ser contratado mediante Pregão Eletrônico, nos termos da </w:t>
      </w:r>
      <w:hyperlink r:id="rId19" w:history="1">
        <w:r w:rsidRPr="00F477E6">
          <w:rPr>
            <w:rStyle w:val="Hyperlink"/>
            <w:rFonts w:ascii="Arial" w:eastAsia="Arial" w:hAnsi="Arial" w:cs="Arial"/>
            <w:lang w:val="pt-BR"/>
          </w:rPr>
          <w:t>Lei Federal nº 14.133/2021</w:t>
        </w:r>
      </w:hyperlink>
      <w:r w:rsidRPr="00F477E6">
        <w:rPr>
          <w:rFonts w:ascii="Arial" w:eastAsia="Arial" w:hAnsi="Arial" w:cs="Arial"/>
          <w:lang w:val="pt-BR"/>
        </w:rPr>
        <w:t>, para atender a demanda da </w:t>
      </w:r>
      <w:r w:rsidRPr="00F477E6">
        <w:rPr>
          <w:rFonts w:ascii="Arial" w:eastAsia="Arial" w:hAnsi="Arial" w:cs="Arial"/>
          <w:b/>
          <w:bCs/>
          <w:lang w:val="pt-BR"/>
        </w:rPr>
        <w:t>SECRETARIA MUN. DE ESPORTE CULTURA E LAZER.</w:t>
      </w:r>
    </w:p>
    <w:p w14:paraId="28FD8BA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7.2.</w:t>
      </w:r>
      <w:r w:rsidRPr="00F477E6">
        <w:rPr>
          <w:rFonts w:ascii="Arial" w:eastAsia="Arial" w:hAnsi="Arial" w:cs="Arial"/>
          <w:lang w:val="pt-BR"/>
        </w:rPr>
        <w:t>  A garantia consiste na prestação dos serviços pela empresa, de todas as obrigações previstas na </w:t>
      </w:r>
      <w:hyperlink r:id="rId20" w:history="1">
        <w:r w:rsidRPr="00F477E6">
          <w:rPr>
            <w:rStyle w:val="Hyperlink"/>
            <w:rFonts w:ascii="Arial" w:eastAsia="Arial" w:hAnsi="Arial" w:cs="Arial"/>
            <w:lang w:val="pt-BR"/>
          </w:rPr>
          <w:t>Lei Federal nº 8.078/1990 (Código de Defesa do Consumidor)</w:t>
        </w:r>
      </w:hyperlink>
      <w:r w:rsidRPr="00F477E6">
        <w:rPr>
          <w:rFonts w:ascii="Arial" w:eastAsia="Arial" w:hAnsi="Arial" w:cs="Arial"/>
          <w:lang w:val="pt-BR"/>
        </w:rPr>
        <w:t> - e alterações subsequentes.</w:t>
      </w:r>
    </w:p>
    <w:p w14:paraId="21E3C2DD"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7.3.</w:t>
      </w:r>
      <w:r w:rsidRPr="00F477E6">
        <w:rPr>
          <w:rFonts w:ascii="Arial" w:eastAsia="Arial" w:hAnsi="Arial" w:cs="Arial"/>
          <w:lang w:val="pt-BR"/>
        </w:rPr>
        <w:t>  A empresa contratada será responsável pela correção ou refazimento dos serviços de software que apresentarem falhas, defeitos ou que não estejam em conformidade com as especificações estabelecidas no Termo de Referência.</w:t>
      </w:r>
    </w:p>
    <w:p w14:paraId="39B7646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7.4.</w:t>
      </w:r>
      <w:r w:rsidRPr="00F477E6">
        <w:rPr>
          <w:rFonts w:ascii="Arial" w:eastAsia="Arial" w:hAnsi="Arial" w:cs="Arial"/>
          <w:lang w:val="pt-BR"/>
        </w:rPr>
        <w:t> Na ocorrência de falhas, erros ou inadequações no software, a Contratada deverá realizar as correções, ajustes ou atualizações necessárias, garantindo o pleno funcionamento do sistema, sem custo adicional para a Contratante.</w:t>
      </w:r>
    </w:p>
    <w:p w14:paraId="4B93FEF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7.5.</w:t>
      </w:r>
      <w:r w:rsidRPr="00F477E6">
        <w:rPr>
          <w:rFonts w:ascii="Arial" w:eastAsia="Arial" w:hAnsi="Arial" w:cs="Arial"/>
          <w:lang w:val="pt-BR"/>
        </w:rPr>
        <w:t> Os serviços de software deverão ter a garantia mínima de 12 (doze) meses ou a garantia do fornecedor, a contar do recebimento definitivo, podendo o fornecedor oferecer prazo superior ao acima mencionado, sem custo à Administração.</w:t>
      </w:r>
    </w:p>
    <w:p w14:paraId="07A91603"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7.6.</w:t>
      </w:r>
      <w:r w:rsidRPr="00F477E6">
        <w:rPr>
          <w:rFonts w:ascii="Arial" w:eastAsia="Arial" w:hAnsi="Arial" w:cs="Arial"/>
          <w:lang w:val="pt-BR"/>
        </w:rPr>
        <w:t> O software deverá estar em conformidade, no que couber, com as normas técnicas, padrões de qualidade e requisitos legais aplicáveis, incluindo boas práticas de segurança da informação e proteção de dados.</w:t>
      </w:r>
    </w:p>
    <w:p w14:paraId="7CBE211E"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7.7.</w:t>
      </w:r>
      <w:r w:rsidRPr="00F477E6">
        <w:rPr>
          <w:rFonts w:ascii="Arial" w:eastAsia="Arial" w:hAnsi="Arial" w:cs="Arial"/>
          <w:lang w:val="pt-BR"/>
        </w:rPr>
        <w:t>  A empresa contratada deverá manter sua regularidade fiscal, trabalhista e possuir as licenças necessárias para execução do serviço durante todo o período do contrato.</w:t>
      </w:r>
    </w:p>
    <w:p w14:paraId="2509664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7.8</w:t>
      </w:r>
      <w:r w:rsidRPr="00F477E6">
        <w:rPr>
          <w:rFonts w:ascii="Arial" w:eastAsia="Arial" w:hAnsi="Arial" w:cs="Arial"/>
          <w:lang w:val="pt-BR"/>
        </w:rPr>
        <w:t> A contratada deverá manter regularidade fiscal e condições de habilitação durante toda a execução contratual.</w:t>
      </w:r>
    </w:p>
    <w:p w14:paraId="74A648C0" w14:textId="77777777" w:rsidR="00F477E6" w:rsidRPr="00F477E6" w:rsidRDefault="00F477E6" w:rsidP="00F477E6">
      <w:pPr>
        <w:pStyle w:val="Corpodetexto"/>
        <w:spacing w:before="92"/>
        <w:rPr>
          <w:rFonts w:ascii="Arial" w:eastAsia="Arial" w:hAnsi="Arial" w:cs="Arial"/>
          <w:lang w:val="pt-BR"/>
        </w:rPr>
      </w:pPr>
    </w:p>
    <w:p w14:paraId="2A41D11B"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8. DAS OBRIGAÇÕES</w:t>
      </w:r>
    </w:p>
    <w:p w14:paraId="39FFCD41"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8.1.</w:t>
      </w:r>
      <w:r w:rsidRPr="00F477E6">
        <w:rPr>
          <w:rFonts w:ascii="Arial" w:eastAsia="Arial" w:hAnsi="Arial" w:cs="Arial"/>
          <w:lang w:val="pt-BR"/>
        </w:rPr>
        <w:t>  SÃO OBRIGAÇÕES DA </w:t>
      </w:r>
      <w:r w:rsidRPr="00F477E6">
        <w:rPr>
          <w:rFonts w:ascii="Arial" w:eastAsia="Arial" w:hAnsi="Arial" w:cs="Arial"/>
          <w:b/>
          <w:bCs/>
          <w:lang w:val="pt-BR"/>
        </w:rPr>
        <w:t>CONTRATADA</w:t>
      </w:r>
      <w:r w:rsidRPr="00F477E6">
        <w:rPr>
          <w:rFonts w:ascii="Arial" w:eastAsia="Arial" w:hAnsi="Arial" w:cs="Arial"/>
          <w:lang w:val="pt-BR"/>
        </w:rPr>
        <w:t>:</w:t>
      </w:r>
    </w:p>
    <w:p w14:paraId="2572054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8.1.1.</w:t>
      </w:r>
      <w:r w:rsidRPr="00F477E6">
        <w:rPr>
          <w:rFonts w:ascii="Arial" w:eastAsia="Arial" w:hAnsi="Arial" w:cs="Arial"/>
          <w:lang w:val="pt-BR"/>
        </w:rPr>
        <w:t>  Executar o serviço conforme requerido, de acordo com as especificações, prazo e local constantes no Termo de Referência e seus anexos, acompanhado da respectiva nota fiscal, na qual constarão as indicações referentes a: procedência e prazo de validade;</w:t>
      </w:r>
    </w:p>
    <w:p w14:paraId="2241B71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8.1.2.</w:t>
      </w:r>
      <w:r w:rsidRPr="00F477E6">
        <w:rPr>
          <w:rFonts w:ascii="Arial" w:eastAsia="Arial" w:hAnsi="Arial" w:cs="Arial"/>
          <w:lang w:val="pt-BR"/>
        </w:rPr>
        <w:t>     Responsabilizar-se pelos vícios e danos decorrentes do serviço, de acordo com os artigos 12, 13 e 17 a 27, do </w:t>
      </w:r>
      <w:hyperlink r:id="rId21" w:history="1">
        <w:r w:rsidRPr="00F477E6">
          <w:rPr>
            <w:rStyle w:val="Hyperlink"/>
            <w:rFonts w:ascii="Arial" w:eastAsia="Arial" w:hAnsi="Arial" w:cs="Arial"/>
            <w:lang w:val="pt-BR"/>
          </w:rPr>
          <w:t>Lei Federal nº 8.078/1990 (Código de Defesa do Consumidor)</w:t>
        </w:r>
      </w:hyperlink>
      <w:r w:rsidRPr="00F477E6">
        <w:rPr>
          <w:rFonts w:ascii="Arial" w:eastAsia="Arial" w:hAnsi="Arial" w:cs="Arial"/>
          <w:lang w:val="pt-BR"/>
        </w:rPr>
        <w:t>;</w:t>
      </w:r>
    </w:p>
    <w:p w14:paraId="4E197A3E"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8.1.3.</w:t>
      </w:r>
      <w:r w:rsidRPr="00F477E6">
        <w:rPr>
          <w:rFonts w:ascii="Arial" w:eastAsia="Arial" w:hAnsi="Arial" w:cs="Arial"/>
          <w:lang w:val="pt-BR"/>
        </w:rPr>
        <w:t>     Substituir, reparar ou corrigir, às suas expensas, no prazo fixado neste Termo de Referência, o serviço com avarias ou defeitos;</w:t>
      </w:r>
    </w:p>
    <w:p w14:paraId="42737FA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8.1.4.</w:t>
      </w:r>
      <w:r w:rsidRPr="00F477E6">
        <w:rPr>
          <w:rFonts w:ascii="Arial" w:eastAsia="Arial" w:hAnsi="Arial" w:cs="Arial"/>
          <w:lang w:val="pt-BR"/>
        </w:rPr>
        <w:t>     Comunicar, imediatamente após tomarem conhecimento, à Contratante os motivos que impossibilitem o cumprimento do prazo previsto, com a devida comprovação;</w:t>
      </w:r>
    </w:p>
    <w:p w14:paraId="63F50F6B"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8.1.5.</w:t>
      </w:r>
      <w:r w:rsidRPr="00F477E6">
        <w:rPr>
          <w:rFonts w:ascii="Arial" w:eastAsia="Arial" w:hAnsi="Arial" w:cs="Arial"/>
          <w:lang w:val="pt-BR"/>
        </w:rPr>
        <w:t>     Manter, durante toda a execução do contrato, a compatibilidade com as obrigações assumidas, bem como todas as condições de habilitação e qualificação exigidas na licitação;</w:t>
      </w:r>
    </w:p>
    <w:p w14:paraId="4B5D6F5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8.1.6.</w:t>
      </w:r>
      <w:r w:rsidRPr="00F477E6">
        <w:rPr>
          <w:rFonts w:ascii="Arial" w:eastAsia="Arial" w:hAnsi="Arial" w:cs="Arial"/>
          <w:lang w:val="pt-BR"/>
        </w:rPr>
        <w:t>     Indicar preposto para representá-la durante a execução do contrato.</w:t>
      </w:r>
    </w:p>
    <w:p w14:paraId="5A850C8F"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p>
    <w:p w14:paraId="3D3FAD61"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8.2.</w:t>
      </w:r>
      <w:r w:rsidRPr="00F477E6">
        <w:rPr>
          <w:rFonts w:ascii="Arial" w:eastAsia="Arial" w:hAnsi="Arial" w:cs="Arial"/>
          <w:lang w:val="pt-BR"/>
        </w:rPr>
        <w:t>  SÃO OBRIGAÇÕES DA </w:t>
      </w:r>
      <w:r w:rsidRPr="00F477E6">
        <w:rPr>
          <w:rFonts w:ascii="Arial" w:eastAsia="Arial" w:hAnsi="Arial" w:cs="Arial"/>
          <w:b/>
          <w:bCs/>
          <w:lang w:val="pt-BR"/>
        </w:rPr>
        <w:t>CONTRATANTE</w:t>
      </w:r>
      <w:r w:rsidRPr="00F477E6">
        <w:rPr>
          <w:rFonts w:ascii="Arial" w:eastAsia="Arial" w:hAnsi="Arial" w:cs="Arial"/>
          <w:lang w:val="pt-BR"/>
        </w:rPr>
        <w:t>:</w:t>
      </w:r>
    </w:p>
    <w:p w14:paraId="4EEB3D80"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8.2.1.</w:t>
      </w:r>
      <w:r w:rsidRPr="00F477E6">
        <w:rPr>
          <w:rFonts w:ascii="Arial" w:eastAsia="Arial" w:hAnsi="Arial" w:cs="Arial"/>
          <w:lang w:val="pt-BR"/>
        </w:rPr>
        <w:t>     Receber o serviço no prazo e condições estabelecidas no Edital e seus anexos;</w:t>
      </w:r>
    </w:p>
    <w:p w14:paraId="31A33A7B"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8.2.2.</w:t>
      </w:r>
      <w:r w:rsidRPr="00F477E6">
        <w:rPr>
          <w:rFonts w:ascii="Arial" w:eastAsia="Arial" w:hAnsi="Arial" w:cs="Arial"/>
          <w:lang w:val="pt-BR"/>
        </w:rPr>
        <w:t>     Verificar minuciosamente, no prazo fixado, a conformidade dos serviços recebidos provisoriamente com as especificações constantes do Edital e da proposta, para fins de aceitação e recebimento definitivo;</w:t>
      </w:r>
    </w:p>
    <w:p w14:paraId="5E07587F"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lastRenderedPageBreak/>
        <w:t>8.2.3.</w:t>
      </w:r>
      <w:r w:rsidRPr="00F477E6">
        <w:rPr>
          <w:rFonts w:ascii="Arial" w:eastAsia="Arial" w:hAnsi="Arial" w:cs="Arial"/>
          <w:lang w:val="pt-BR"/>
        </w:rPr>
        <w:t>     Comunicar à Contratada, por escrito, sobre imperfeições, falhas ou irregularidades verificadas no serviço fornecido, para que seja reparado ou corrigido;</w:t>
      </w:r>
    </w:p>
    <w:p w14:paraId="5ADAFBD8"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8.2.4.</w:t>
      </w:r>
      <w:r w:rsidRPr="00F477E6">
        <w:rPr>
          <w:rFonts w:ascii="Arial" w:eastAsia="Arial" w:hAnsi="Arial" w:cs="Arial"/>
          <w:lang w:val="pt-BR"/>
        </w:rPr>
        <w:t>     Acompanhar e fiscalizar o cumprimento das obrigações da Contratada, através de servidor especialmente designado;</w:t>
      </w:r>
    </w:p>
    <w:p w14:paraId="1DFC630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8.2.5.</w:t>
      </w:r>
      <w:r w:rsidRPr="00F477E6">
        <w:rPr>
          <w:rFonts w:ascii="Arial" w:eastAsia="Arial" w:hAnsi="Arial" w:cs="Arial"/>
          <w:lang w:val="pt-BR"/>
        </w:rPr>
        <w:t>     Efetuar o pagamento à Contratada no valor correspondente ao fornecimento do serviço, no prazo e forma estabelecidos no Edital e seus anexos;</w:t>
      </w:r>
    </w:p>
    <w:p w14:paraId="76703ABD"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8.2.6.</w:t>
      </w:r>
      <w:r w:rsidRPr="00F477E6">
        <w:rPr>
          <w:rFonts w:ascii="Arial" w:eastAsia="Arial" w:hAnsi="Arial" w:cs="Arial"/>
          <w:lang w:val="pt-BR"/>
        </w:rPr>
        <w:t>     Responder, no prazo de 30 (trinta) dias os pedidos de repactuação de preços e restabelecimento do equilíbrio econômico-financeiro.</w:t>
      </w:r>
    </w:p>
    <w:p w14:paraId="4A8A6922"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8.2.7.</w:t>
      </w:r>
      <w:r w:rsidRPr="00F477E6">
        <w:rPr>
          <w:rFonts w:ascii="Arial" w:eastAsia="Arial" w:hAnsi="Arial" w:cs="Arial"/>
          <w:lang w:val="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AF01C9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br/>
      </w:r>
      <w:r w:rsidRPr="00F477E6">
        <w:rPr>
          <w:rFonts w:ascii="Arial" w:eastAsia="Arial" w:hAnsi="Arial" w:cs="Arial"/>
          <w:b/>
          <w:bCs/>
          <w:lang w:val="pt-BR"/>
        </w:rPr>
        <w:t>9.</w:t>
      </w:r>
      <w:r w:rsidRPr="00F477E6">
        <w:rPr>
          <w:rFonts w:ascii="Arial" w:eastAsia="Arial" w:hAnsi="Arial" w:cs="Arial"/>
          <w:lang w:val="pt-BR"/>
        </w:rPr>
        <w:t>     </w:t>
      </w:r>
      <w:r w:rsidRPr="00F477E6">
        <w:rPr>
          <w:rFonts w:ascii="Arial" w:eastAsia="Arial" w:hAnsi="Arial" w:cs="Arial"/>
          <w:b/>
          <w:bCs/>
          <w:lang w:val="pt-BR"/>
        </w:rPr>
        <w:t>DA EXECUÇÃO, GESTÃO E FISCALIZAÇÃO DO CONTRATO</w:t>
      </w:r>
    </w:p>
    <w:p w14:paraId="28857B2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9.1.</w:t>
      </w:r>
      <w:r w:rsidRPr="00F477E6">
        <w:rPr>
          <w:rFonts w:ascii="Arial" w:eastAsia="Arial" w:hAnsi="Arial" w:cs="Arial"/>
          <w:lang w:val="pt-BR"/>
        </w:rPr>
        <w:t>  O contrato deverá ser executado fielmente pelas partes, de acordo com as cláusulas avençadas e as normas desta Lei, e cada parte responderá pelas consequências de sua inexecução total ou parcial.</w:t>
      </w:r>
    </w:p>
    <w:p w14:paraId="23D2B77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9.2.</w:t>
      </w:r>
      <w:r w:rsidRPr="00F477E6">
        <w:rPr>
          <w:rFonts w:ascii="Arial" w:eastAsia="Arial" w:hAnsi="Arial" w:cs="Arial"/>
          <w:lang w:val="pt-BR"/>
        </w:rPr>
        <w:t>  A execução do contrato deverá ser acompanhada e fiscalizada por 1 (um) fiscal administrativo do contrato, representante da Administração especialmente designado conforme requisitos estabelecidos no art. 7º da </w:t>
      </w:r>
      <w:hyperlink r:id="rId22" w:history="1">
        <w:r w:rsidRPr="00F477E6">
          <w:rPr>
            <w:rStyle w:val="Hyperlink"/>
            <w:rFonts w:ascii="Arial" w:eastAsia="Arial" w:hAnsi="Arial" w:cs="Arial"/>
            <w:lang w:val="pt-BR"/>
          </w:rPr>
          <w:t>Lei Federal nº 14.133/2021</w:t>
        </w:r>
      </w:hyperlink>
      <w:r w:rsidRPr="00F477E6">
        <w:rPr>
          <w:rFonts w:ascii="Arial" w:eastAsia="Arial" w:hAnsi="Arial" w:cs="Arial"/>
          <w:lang w:val="pt-BR"/>
        </w:rPr>
        <w:t>, ou pelos respectivos substitutos, permitida a contratação de terceiros para assisti-lo e subsidiá-lo com informações pertinentes a essa atribuição.</w:t>
      </w:r>
    </w:p>
    <w:p w14:paraId="65D58628"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9.2.1.</w:t>
      </w:r>
      <w:r w:rsidRPr="00F477E6">
        <w:rPr>
          <w:rFonts w:ascii="Arial" w:eastAsia="Arial" w:hAnsi="Arial" w:cs="Arial"/>
          <w:lang w:val="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4B888745"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9.2.2.</w:t>
      </w:r>
      <w:r w:rsidRPr="00F477E6">
        <w:rPr>
          <w:rFonts w:ascii="Arial" w:eastAsia="Arial" w:hAnsi="Arial" w:cs="Arial"/>
          <w:lang w:val="pt-BR"/>
        </w:rPr>
        <w:t>     O fiscal do contrato informará a seus superiores, em tempo hábil para a adoção das medidas convenientes, a situação que demandar decisão ou providência que ultrapasse sua competência.</w:t>
      </w:r>
    </w:p>
    <w:p w14:paraId="4FBA3AA2"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9.2.3.</w:t>
      </w:r>
      <w:r w:rsidRPr="00F477E6">
        <w:rPr>
          <w:rFonts w:ascii="Arial" w:eastAsia="Arial" w:hAnsi="Arial" w:cs="Arial"/>
          <w:lang w:val="pt-BR"/>
        </w:rPr>
        <w:t>     O fiscal do contrato será auxiliado pelos órgãos de assessoramento jurídico e de controle interno da Administração, que deverão dirimir dúvidas e subsidiá-lo com informações relevantes para prevenir riscos na execução contratual.</w:t>
      </w:r>
    </w:p>
    <w:p w14:paraId="3668272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9.3.</w:t>
      </w:r>
      <w:r w:rsidRPr="00F477E6">
        <w:rPr>
          <w:rFonts w:ascii="Arial" w:eastAsia="Arial" w:hAnsi="Arial" w:cs="Arial"/>
          <w:lang w:val="pt-BR"/>
        </w:rPr>
        <w:t>  O contratado deverá manter preposto aceito pela Administração durante a prestação do serviço e/ou fornecimento do bem para representá-lo na execução do contrato.</w:t>
      </w:r>
    </w:p>
    <w:p w14:paraId="54B2D5E3"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9.4.</w:t>
      </w:r>
      <w:r w:rsidRPr="00F477E6">
        <w:rPr>
          <w:rFonts w:ascii="Arial" w:eastAsia="Arial" w:hAnsi="Arial" w:cs="Arial"/>
          <w:lang w:val="pt-BR"/>
        </w:rPr>
        <w:t>  O contratado será obrigado a reparar, corrigir, remover, reconstruir ou substituir, a suas expensas, no total ou em parte, o serviço do contrato em que se verificarem vícios, defeitos ou incorreções resultantes de sua execução ou de materiais nela empregados.</w:t>
      </w:r>
    </w:p>
    <w:p w14:paraId="6BC453AF"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9.5.</w:t>
      </w:r>
      <w:r w:rsidRPr="00F477E6">
        <w:rPr>
          <w:rFonts w:ascii="Arial" w:eastAsia="Arial" w:hAnsi="Arial" w:cs="Arial"/>
          <w:lang w:val="pt-BR"/>
        </w:rPr>
        <w:t>  O contratado será responsável pelos danos causados diretamente à Administração ou a terceiros em razão da execução do contrato, e não excluirá nem reduzirá essa responsabilidade a fiscalização ou o acompanhamento pelo contratante.</w:t>
      </w:r>
    </w:p>
    <w:p w14:paraId="65CB41D4"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w:t>
      </w:r>
      <w:r w:rsidRPr="00F477E6">
        <w:rPr>
          <w:rFonts w:ascii="Arial" w:eastAsia="Arial" w:hAnsi="Arial" w:cs="Arial"/>
          <w:lang w:val="pt-BR"/>
        </w:rPr>
        <w:t>  Somente o contratado será responsável pelos encargos trabalhistas, previdenciários, fiscais e comerciais resultantes da execução do contrato.</w:t>
      </w:r>
    </w:p>
    <w:p w14:paraId="41A9598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9</w:t>
      </w:r>
      <w:r w:rsidRPr="00F477E6">
        <w:rPr>
          <w:rFonts w:ascii="Arial" w:eastAsia="Arial" w:hAnsi="Arial" w:cs="Arial"/>
          <w:b/>
          <w:bCs/>
          <w:i/>
          <w:iCs/>
          <w:lang w:val="pt-BR"/>
        </w:rPr>
        <w:t>.6.1.</w:t>
      </w:r>
      <w:r w:rsidRPr="00F477E6">
        <w:rPr>
          <w:rFonts w:ascii="Arial" w:eastAsia="Arial" w:hAnsi="Arial" w:cs="Arial"/>
          <w:lang w:val="pt-BR"/>
        </w:rPr>
        <w:t>     A inadimplência do contratado em relação aos encargos trabalhistas, fiscais e comerciais não transferirá à Administração a responsabilidade pelo seu pagamento e não poderá onerar o serviço do contrato nem restringir a regularização e o uso das obras e das edificações, inclusive perante o registro de imóveis, ressalvada a hipótese prevista no § 2º do art. 121 da </w:t>
      </w:r>
      <w:hyperlink r:id="rId23" w:history="1">
        <w:r w:rsidRPr="00F477E6">
          <w:rPr>
            <w:rStyle w:val="Hyperlink"/>
            <w:rFonts w:ascii="Arial" w:eastAsia="Arial" w:hAnsi="Arial" w:cs="Arial"/>
            <w:lang w:val="pt-BR"/>
          </w:rPr>
          <w:t>Lei Federal nº 14.133/2021</w:t>
        </w:r>
      </w:hyperlink>
      <w:r w:rsidRPr="00F477E6">
        <w:rPr>
          <w:rFonts w:ascii="Arial" w:eastAsia="Arial" w:hAnsi="Arial" w:cs="Arial"/>
          <w:lang w:val="pt-BR"/>
        </w:rPr>
        <w:t>.</w:t>
      </w:r>
    </w:p>
    <w:p w14:paraId="18DC5F05"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9.6.2.</w:t>
      </w:r>
      <w:r w:rsidRPr="00F477E6">
        <w:rPr>
          <w:rFonts w:ascii="Arial" w:eastAsia="Arial" w:hAnsi="Arial" w:cs="Arial"/>
          <w:lang w:val="pt-BR"/>
        </w:rPr>
        <w:t>     O gestor do contrato é o gerente funcional, designado pela autoridade máxima, ou por quem ela delegar, com atribuições administrativas e a função de administrar o contrato, desde sua concepção até a finalização, especialmente:</w:t>
      </w:r>
    </w:p>
    <w:p w14:paraId="5936078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9.6.3.</w:t>
      </w:r>
      <w:r w:rsidRPr="00F477E6">
        <w:rPr>
          <w:rFonts w:ascii="Arial" w:eastAsia="Arial" w:hAnsi="Arial" w:cs="Arial"/>
          <w:lang w:val="pt-BR"/>
        </w:rPr>
        <w:t>     Analisar a documentação que antecede o pagamento;</w:t>
      </w:r>
    </w:p>
    <w:p w14:paraId="08CB8F2D"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9.6.4.</w:t>
      </w:r>
      <w:r w:rsidRPr="00F477E6">
        <w:rPr>
          <w:rFonts w:ascii="Arial" w:eastAsia="Arial" w:hAnsi="Arial" w:cs="Arial"/>
          <w:lang w:val="pt-BR"/>
        </w:rPr>
        <w:t>     Analisar os pedidos de reequilíbrio econômico-financeiro do contrato;</w:t>
      </w:r>
    </w:p>
    <w:p w14:paraId="04406F9E"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lastRenderedPageBreak/>
        <w:t>9.6.5.</w:t>
      </w:r>
      <w:r w:rsidRPr="00F477E6">
        <w:rPr>
          <w:rFonts w:ascii="Arial" w:eastAsia="Arial" w:hAnsi="Arial" w:cs="Arial"/>
          <w:lang w:val="pt-BR"/>
        </w:rPr>
        <w:t>     Analisar eventuais alterações contratuais, após ouvido o fiscal do contrato;</w:t>
      </w:r>
    </w:p>
    <w:p w14:paraId="3706B1B4"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9.6.6.</w:t>
      </w:r>
      <w:r w:rsidRPr="00F477E6">
        <w:rPr>
          <w:rFonts w:ascii="Arial" w:eastAsia="Arial" w:hAnsi="Arial" w:cs="Arial"/>
          <w:lang w:val="pt-BR"/>
        </w:rPr>
        <w:t>     Analisar os documentos referentes ao recebimento do serviço contratado;</w:t>
      </w:r>
    </w:p>
    <w:p w14:paraId="16DC0DCD"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9.6.7.</w:t>
      </w:r>
      <w:r w:rsidRPr="00F477E6">
        <w:rPr>
          <w:rFonts w:ascii="Arial" w:eastAsia="Arial" w:hAnsi="Arial" w:cs="Arial"/>
          <w:lang w:val="pt-BR"/>
        </w:rPr>
        <w:t>     Acompanhar o desenvolvimento da execução através de relatórios e demais documentos relativos ao serviço contratado;</w:t>
      </w:r>
    </w:p>
    <w:p w14:paraId="130A28E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9.6.8.</w:t>
      </w:r>
      <w:r w:rsidRPr="00F477E6">
        <w:rPr>
          <w:rFonts w:ascii="Arial" w:eastAsia="Arial" w:hAnsi="Arial" w:cs="Arial"/>
          <w:lang w:val="pt-BR"/>
        </w:rPr>
        <w:t>     Decidir provisoriamente a suspensão da entrega de bens ou a realização de serviços;</w:t>
      </w:r>
    </w:p>
    <w:p w14:paraId="07D0A919"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9.6.9.</w:t>
      </w:r>
      <w:r w:rsidRPr="00F477E6">
        <w:rPr>
          <w:rFonts w:ascii="Arial" w:eastAsia="Arial" w:hAnsi="Arial" w:cs="Arial"/>
          <w:lang w:val="pt-BR"/>
        </w:rPr>
        <w:t>     Efetuar a digitalização e armazenamento dos documentos fiscais e trabalhistas da contratada no sistema do município, quando couber, bem como no Portal Nacional de Contratações Públicas (PNCP);</w:t>
      </w:r>
    </w:p>
    <w:p w14:paraId="6AF3E2DF"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9.6.10.</w:t>
      </w:r>
      <w:r w:rsidRPr="00F477E6">
        <w:rPr>
          <w:rFonts w:ascii="Arial" w:eastAsia="Arial" w:hAnsi="Arial" w:cs="Arial"/>
          <w:lang w:val="pt-BR"/>
        </w:rPr>
        <w:t>   Preencher o termo de avaliação de contratos administrativos disponibilizado pelo setor responsável pelo sistema de gestão de materiais, obras e serviços;</w:t>
      </w:r>
    </w:p>
    <w:p w14:paraId="29536718"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9.6.11.</w:t>
      </w:r>
      <w:r w:rsidRPr="00F477E6">
        <w:rPr>
          <w:rFonts w:ascii="Arial" w:eastAsia="Arial" w:hAnsi="Arial" w:cs="Arial"/>
          <w:lang w:val="pt-BR"/>
        </w:rPr>
        <w:t>   Inserir os dados referentes aos contratos administrativos no Portal Nacional de Contratações Públicas (PNCP);</w:t>
      </w:r>
    </w:p>
    <w:p w14:paraId="7FA6D4B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9.6.12.</w:t>
      </w:r>
      <w:r w:rsidRPr="00F477E6">
        <w:rPr>
          <w:rFonts w:ascii="Arial" w:eastAsia="Arial" w:hAnsi="Arial" w:cs="Arial"/>
          <w:lang w:val="pt-BR"/>
        </w:rPr>
        <w:t>   Outras atividades compatíveis com a função.</w:t>
      </w:r>
    </w:p>
    <w:p w14:paraId="3E3B57E2"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i/>
          <w:iCs/>
          <w:lang w:val="pt-BR"/>
        </w:rPr>
        <w:t>9.7.</w:t>
      </w:r>
      <w:r w:rsidRPr="00F477E6">
        <w:rPr>
          <w:rFonts w:ascii="Arial" w:eastAsia="Arial" w:hAnsi="Arial" w:cs="Arial"/>
          <w:lang w:val="pt-BR"/>
        </w:rPr>
        <w:t>  Deverão ser seguidas as obrigações de fiscal e gestor previstas neste termo </w:t>
      </w:r>
      <w:r w:rsidRPr="00F477E6">
        <w:rPr>
          <w:rFonts w:ascii="Arial" w:eastAsia="Arial" w:hAnsi="Arial" w:cs="Arial"/>
          <w:b/>
          <w:bCs/>
          <w:lang w:val="pt-BR"/>
        </w:rPr>
        <w:t>Item 5.3</w:t>
      </w:r>
      <w:r w:rsidRPr="00F477E6">
        <w:rPr>
          <w:rFonts w:ascii="Arial" w:eastAsia="Arial" w:hAnsi="Arial" w:cs="Arial"/>
          <w:lang w:val="pt-BR"/>
        </w:rPr>
        <w:t>, bem como também as previstas no </w:t>
      </w:r>
      <w:hyperlink r:id="rId24" w:history="1">
        <w:r w:rsidRPr="00F477E6">
          <w:rPr>
            <w:rStyle w:val="Hyperlink"/>
            <w:rFonts w:ascii="Arial" w:eastAsia="Arial" w:hAnsi="Arial" w:cs="Arial"/>
            <w:lang w:val="pt-BR"/>
          </w:rPr>
          <w:t>Decreto Municipal 5306 de 13/10/2022 (ID 375471)</w:t>
        </w:r>
      </w:hyperlink>
      <w:r w:rsidRPr="00F477E6">
        <w:rPr>
          <w:rFonts w:ascii="Arial" w:eastAsia="Arial" w:hAnsi="Arial" w:cs="Arial"/>
          <w:lang w:val="pt-BR"/>
        </w:rPr>
        <w:t>.</w:t>
      </w:r>
    </w:p>
    <w:p w14:paraId="05A7460F"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p>
    <w:p w14:paraId="7D374F7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w:t>
      </w:r>
      <w:r w:rsidRPr="00F477E6">
        <w:rPr>
          <w:rFonts w:ascii="Arial" w:eastAsia="Arial" w:hAnsi="Arial" w:cs="Arial"/>
          <w:lang w:val="pt-BR"/>
        </w:rPr>
        <w:t>         </w:t>
      </w:r>
      <w:r w:rsidRPr="00F477E6">
        <w:rPr>
          <w:rFonts w:ascii="Arial" w:eastAsia="Arial" w:hAnsi="Arial" w:cs="Arial"/>
          <w:b/>
          <w:bCs/>
          <w:lang w:val="pt-BR"/>
        </w:rPr>
        <w:t>DO PAGAMENTO</w:t>
      </w:r>
    </w:p>
    <w:p w14:paraId="4DF073E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10.1.</w:t>
      </w:r>
      <w:r w:rsidRPr="00F477E6">
        <w:rPr>
          <w:rFonts w:ascii="Arial" w:eastAsia="Arial" w:hAnsi="Arial" w:cs="Arial"/>
          <w:lang w:val="pt-BR"/>
        </w:rPr>
        <w:t> O pagamento será proveniente dos recursos da Secretaria serão efetuados em até </w:t>
      </w:r>
      <w:r w:rsidRPr="00F477E6">
        <w:rPr>
          <w:rFonts w:ascii="Arial" w:eastAsia="Arial" w:hAnsi="Arial" w:cs="Arial"/>
          <w:b/>
          <w:bCs/>
          <w:lang w:val="pt-BR"/>
        </w:rPr>
        <w:t>30 (trinta) dias</w:t>
      </w:r>
      <w:r w:rsidRPr="00F477E6">
        <w:rPr>
          <w:rFonts w:ascii="Arial" w:eastAsia="Arial" w:hAnsi="Arial" w:cs="Arial"/>
          <w:lang w:val="pt-BR"/>
        </w:rPr>
        <w:t>, contados da data da apresentação da nota fiscal/fatura devidamente atestada pelo gestor da contratação, mediante crédito em conta corrente em nome da Contratada.</w:t>
      </w:r>
    </w:p>
    <w:p w14:paraId="1C9B3F82"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10.2.</w:t>
      </w:r>
      <w:r w:rsidRPr="00F477E6">
        <w:rPr>
          <w:rFonts w:ascii="Arial" w:eastAsia="Arial" w:hAnsi="Arial" w:cs="Arial"/>
          <w:lang w:val="pt-BR"/>
        </w:rPr>
        <w:t> O pagamento será efetuado somente após as Notas Fiscais/Faturas serem conferidas, aceitas e atestadas pelo gestor, obrigando-se a empresa a manter sua regularidade fiscal, trabalhista e demais licenças exigidas na licitação.</w:t>
      </w:r>
    </w:p>
    <w:p w14:paraId="0AE028D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10.3.</w:t>
      </w:r>
      <w:r w:rsidRPr="00F477E6">
        <w:rPr>
          <w:rFonts w:ascii="Arial" w:eastAsia="Arial" w:hAnsi="Arial" w:cs="Arial"/>
          <w:lang w:val="pt-BR"/>
        </w:rPr>
        <w:t> É vedada a realização de pagamento antes da execução do serviço ou se o mesmo não estiver de acordo com as especificações exigidas.</w:t>
      </w:r>
    </w:p>
    <w:p w14:paraId="548C301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10.4.</w:t>
      </w:r>
      <w:r w:rsidRPr="00F477E6">
        <w:rPr>
          <w:rFonts w:ascii="Arial" w:eastAsia="Arial" w:hAnsi="Arial" w:cs="Arial"/>
          <w:lang w:val="pt-BR"/>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F477E6" w:rsidRPr="00F477E6" w14:paraId="1B934ABD" w14:textId="77777777" w:rsidTr="00F477E6">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11E276B"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Razão Social: Prefeitura do Município de Espigão do Oeste-RO</w:t>
            </w:r>
          </w:p>
          <w:p w14:paraId="1CDB02C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CNPJ Nº: 04.695.284/0001-39</w:t>
            </w:r>
          </w:p>
          <w:p w14:paraId="190623A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Endereço: Rua Rio Grande do Sul, 2800, bairro Vista alegre, Espigão do Oeste, CEP-76.974-000</w:t>
            </w:r>
          </w:p>
        </w:tc>
      </w:tr>
    </w:tbl>
    <w:p w14:paraId="7CA6F28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10.5.</w:t>
      </w:r>
      <w:r w:rsidRPr="00F477E6">
        <w:rPr>
          <w:rFonts w:ascii="Arial" w:eastAsia="Arial" w:hAnsi="Arial" w:cs="Arial"/>
          <w:lang w:val="pt-BR"/>
        </w:rPr>
        <w:t> No corpo da Nota Fiscal/Fatura deverá conter:</w:t>
      </w:r>
    </w:p>
    <w:p w14:paraId="2BB3E669"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10.5.1.</w:t>
      </w:r>
      <w:r w:rsidRPr="00F477E6">
        <w:rPr>
          <w:rFonts w:ascii="Arial" w:eastAsia="Arial" w:hAnsi="Arial" w:cs="Arial"/>
          <w:lang w:val="pt-BR"/>
        </w:rPr>
        <w:t>     A descrição do material, que deve ser compatível com a presente na Nota de Empenho correspondente.</w:t>
      </w:r>
    </w:p>
    <w:p w14:paraId="2F9B263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10.5.2.</w:t>
      </w:r>
      <w:r w:rsidRPr="00F477E6">
        <w:rPr>
          <w:rFonts w:ascii="Arial" w:eastAsia="Arial" w:hAnsi="Arial" w:cs="Arial"/>
          <w:lang w:val="pt-BR"/>
        </w:rPr>
        <w:t>     ITEM e validade dos itens, serviço.</w:t>
      </w:r>
    </w:p>
    <w:p w14:paraId="6E16885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10.5.3.</w:t>
      </w:r>
      <w:r w:rsidRPr="00F477E6">
        <w:rPr>
          <w:rFonts w:ascii="Arial" w:eastAsia="Arial" w:hAnsi="Arial" w:cs="Arial"/>
          <w:lang w:val="pt-BR"/>
        </w:rPr>
        <w:t>     Valor unitário do item/serviço de acordo com a nota de empenho.</w:t>
      </w:r>
    </w:p>
    <w:p w14:paraId="71794273"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10.5.4.</w:t>
      </w:r>
      <w:r w:rsidRPr="00F477E6">
        <w:rPr>
          <w:rFonts w:ascii="Arial" w:eastAsia="Arial" w:hAnsi="Arial" w:cs="Arial"/>
          <w:lang w:val="pt-BR"/>
        </w:rPr>
        <w:t>     Identificação de Número do Processo e identificação da Nota de empenho.</w:t>
      </w:r>
    </w:p>
    <w:p w14:paraId="53F735AE"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10.5.5.</w:t>
      </w:r>
      <w:r w:rsidRPr="00F477E6">
        <w:rPr>
          <w:rFonts w:ascii="Arial" w:eastAsia="Arial" w:hAnsi="Arial" w:cs="Arial"/>
          <w:lang w:val="pt-BR"/>
        </w:rPr>
        <w:t>     Identificação do Banco (código), da Agência Bancária, do Número da Conta Bancária, para fins de pagamento, o qual deverá ser efetuado no prazo de imediato após a entrega total do serviço de acordo com a nota de empenho, bem com, das correções fiscais e contábeis, se for o caso.</w:t>
      </w:r>
    </w:p>
    <w:p w14:paraId="4DD33072"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10.6.</w:t>
      </w:r>
      <w:r w:rsidRPr="00F477E6">
        <w:rPr>
          <w:rFonts w:ascii="Arial" w:eastAsia="Arial" w:hAnsi="Arial" w:cs="Arial"/>
          <w:lang w:val="pt-BR"/>
        </w:rPr>
        <w:t> Acompanhado da(s) Nota(s)/Fatura(s) obrigatoriamente deverá seguir em anexo cópia da Nota de Empenho.</w:t>
      </w:r>
    </w:p>
    <w:p w14:paraId="39F67642"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10.7.</w:t>
      </w:r>
      <w:r w:rsidRPr="00F477E6">
        <w:rPr>
          <w:rFonts w:ascii="Arial" w:eastAsia="Arial" w:hAnsi="Arial" w:cs="Arial"/>
          <w:lang w:val="pt-BR"/>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F477E6">
        <w:rPr>
          <w:rFonts w:ascii="Arial" w:eastAsia="Arial" w:hAnsi="Arial" w:cs="Arial"/>
          <w:b/>
          <w:bCs/>
          <w:lang w:val="pt-BR"/>
        </w:rPr>
        <w:t>item 10.1</w:t>
      </w:r>
      <w:r w:rsidRPr="00F477E6">
        <w:rPr>
          <w:rFonts w:ascii="Arial" w:eastAsia="Arial" w:hAnsi="Arial" w:cs="Arial"/>
          <w:lang w:val="pt-BR"/>
        </w:rPr>
        <w:t>, a partir do recebimento efetuar análise e posterior liquidação/pagamento.</w:t>
      </w:r>
    </w:p>
    <w:p w14:paraId="3F238A95"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lastRenderedPageBreak/>
        <w:t>10.8.</w:t>
      </w:r>
      <w:r w:rsidRPr="00F477E6">
        <w:rPr>
          <w:rFonts w:ascii="Arial" w:eastAsia="Arial" w:hAnsi="Arial" w:cs="Arial"/>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51885058"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10.9.</w:t>
      </w:r>
      <w:r w:rsidRPr="00F477E6">
        <w:rPr>
          <w:rFonts w:ascii="Arial" w:eastAsia="Arial" w:hAnsi="Arial" w:cs="Arial"/>
          <w:lang w:val="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757F0E1E"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10.10.</w:t>
      </w:r>
      <w:r w:rsidRPr="00F477E6">
        <w:rPr>
          <w:rFonts w:ascii="Arial" w:eastAsia="Arial" w:hAnsi="Arial" w:cs="Arial"/>
          <w:lang w:val="pt-BR"/>
        </w:rPr>
        <w:t>      A Prefeitura Municipal de Espigão do Oeste-RO não efetua pagamento antecipado, não sendo considerados os itens das propostas que assim se apresentarem.</w:t>
      </w:r>
    </w:p>
    <w:p w14:paraId="264D800C"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10.11.</w:t>
      </w:r>
      <w:r w:rsidRPr="00F477E6">
        <w:rPr>
          <w:rFonts w:ascii="Arial" w:eastAsia="Arial" w:hAnsi="Arial" w:cs="Arial"/>
          <w:lang w:val="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5" w:anchor=":~:text=LEI%20No%208.880%2C%20DE%2027%20DE%20MAIO%20DE%201994.&amp;text=Disp%C3%B5e%20sobre%20o%20Programa%20de,URV)%20e%20d%C3%A1%20outras%20provid%C3%AAncias." w:history="1">
        <w:r w:rsidRPr="00F477E6">
          <w:rPr>
            <w:rStyle w:val="Hyperlink"/>
            <w:rFonts w:ascii="Arial" w:eastAsia="Arial" w:hAnsi="Arial" w:cs="Arial"/>
            <w:lang w:val="pt-BR"/>
          </w:rPr>
          <w:t>Lei Federal nº 8.880/1994</w:t>
        </w:r>
      </w:hyperlink>
      <w:r w:rsidRPr="00F477E6">
        <w:rPr>
          <w:rFonts w:ascii="Arial" w:eastAsia="Arial" w:hAnsi="Arial" w:cs="Arial"/>
          <w:lang w:val="pt-BR"/>
        </w:rPr>
        <w:t> e </w:t>
      </w:r>
      <w:hyperlink r:id="rId26" w:anchor=":~:text=LEI%20N%C2%BA%209.069%2C%20DE%2029%20DE%20JUNHO%20DE%201995.&amp;text=Disp%C3%B5e%20sobre%20o%20Plano%20Real,REAL%2C%20e%20d%C3%A1%20outras%20provid%C3%AAncias." w:history="1">
        <w:r w:rsidRPr="00F477E6">
          <w:rPr>
            <w:rStyle w:val="Hyperlink"/>
            <w:rFonts w:ascii="Arial" w:eastAsia="Arial" w:hAnsi="Arial" w:cs="Arial"/>
            <w:lang w:val="pt-BR"/>
          </w:rPr>
          <w:t>Lei Federal º 9.069/1995.</w:t>
        </w:r>
      </w:hyperlink>
    </w:p>
    <w:p w14:paraId="06361C9D"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p>
    <w:p w14:paraId="64F454C0"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11</w:t>
      </w:r>
      <w:r w:rsidRPr="00F477E6">
        <w:rPr>
          <w:rFonts w:ascii="Arial" w:eastAsia="Arial" w:hAnsi="Arial" w:cs="Arial"/>
          <w:lang w:val="pt-BR"/>
        </w:rPr>
        <w:t>.   </w:t>
      </w:r>
      <w:r w:rsidRPr="00F477E6">
        <w:rPr>
          <w:rFonts w:ascii="Arial" w:eastAsia="Arial" w:hAnsi="Arial" w:cs="Arial"/>
          <w:b/>
          <w:bCs/>
          <w:lang w:val="pt-BR"/>
        </w:rPr>
        <w:t>DO REAJUSTE CONTRATUAL E DO REEQUILÍBRIO ECONÔMICO-FINANCEIRO</w:t>
      </w:r>
    </w:p>
    <w:p w14:paraId="0C643FE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11.1.</w:t>
      </w:r>
      <w:r w:rsidRPr="00F477E6">
        <w:rPr>
          <w:rFonts w:ascii="Arial" w:eastAsia="Arial" w:hAnsi="Arial" w:cs="Arial"/>
          <w:lang w:val="pt-BR"/>
        </w:rPr>
        <w:t>       Os preços contratados </w:t>
      </w:r>
      <w:r w:rsidRPr="00F477E6">
        <w:rPr>
          <w:rFonts w:ascii="Arial" w:eastAsia="Arial" w:hAnsi="Arial" w:cs="Arial"/>
          <w:b/>
          <w:bCs/>
          <w:lang w:val="pt-BR"/>
        </w:rPr>
        <w:t>serão fixos e irreajustáveis, pelo período de 12 (doze) meses,</w:t>
      </w:r>
      <w:r w:rsidRPr="00F477E6">
        <w:rPr>
          <w:rFonts w:ascii="Arial" w:eastAsia="Arial" w:hAnsi="Arial" w:cs="Arial"/>
          <w:lang w:val="pt-BR"/>
        </w:rPr>
        <w:t> a partir da data do orçamento estimado.</w:t>
      </w:r>
    </w:p>
    <w:p w14:paraId="7CF4B8A4"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11.2.</w:t>
      </w:r>
      <w:r w:rsidRPr="00F477E6">
        <w:rPr>
          <w:rFonts w:ascii="Arial" w:eastAsia="Arial" w:hAnsi="Arial" w:cs="Arial"/>
          <w:lang w:val="pt-BR"/>
        </w:rPr>
        <w:t>      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535C541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11.3.</w:t>
      </w:r>
      <w:r w:rsidRPr="00F477E6">
        <w:rPr>
          <w:rFonts w:ascii="Arial" w:eastAsia="Arial" w:hAnsi="Arial" w:cs="Arial"/>
          <w:lang w:val="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1813524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11.4.</w:t>
      </w:r>
      <w:r w:rsidRPr="00F477E6">
        <w:rPr>
          <w:rFonts w:ascii="Arial" w:eastAsia="Arial" w:hAnsi="Arial" w:cs="Arial"/>
          <w:lang w:val="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3847FF54"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11.5.</w:t>
      </w:r>
      <w:r w:rsidRPr="00F477E6">
        <w:rPr>
          <w:rFonts w:ascii="Arial" w:eastAsia="Arial" w:hAnsi="Arial" w:cs="Arial"/>
          <w:lang w:val="pt-BR"/>
        </w:rPr>
        <w:t>      Ocorrendo o desequilíbrio econômico-financeiro do contrato, poderá ser restabelecida a relação que as partes pactuaram inicialmente, nos termos do Art. 124, Inciso II, Alínea d, da </w:t>
      </w:r>
      <w:hyperlink r:id="rId27" w:history="1">
        <w:r w:rsidRPr="00F477E6">
          <w:rPr>
            <w:rStyle w:val="Hyperlink"/>
            <w:rFonts w:ascii="Arial" w:eastAsia="Arial" w:hAnsi="Arial" w:cs="Arial"/>
            <w:lang w:val="pt-BR"/>
          </w:rPr>
          <w:t>Lei Federal nº 14.133/2021</w:t>
        </w:r>
      </w:hyperlink>
      <w:r w:rsidRPr="00F477E6">
        <w:rPr>
          <w:rFonts w:ascii="Arial" w:eastAsia="Arial" w:hAnsi="Arial" w:cs="Arial"/>
          <w:lang w:val="pt-BR"/>
        </w:rPr>
        <w:t>, mediante comprovação documental e requerimento expresso do Contratado.</w:t>
      </w:r>
    </w:p>
    <w:p w14:paraId="3D1B0053"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11.6.</w:t>
      </w:r>
      <w:r w:rsidRPr="00F477E6">
        <w:rPr>
          <w:rFonts w:ascii="Arial" w:eastAsia="Arial" w:hAnsi="Arial" w:cs="Arial"/>
          <w:lang w:val="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serviço contratado e no embasamento da decisão de deferir ou rejeitar o pedido.</w:t>
      </w:r>
      <w:r w:rsidRPr="00F477E6">
        <w:rPr>
          <w:rFonts w:ascii="Arial" w:eastAsia="Arial" w:hAnsi="Arial" w:cs="Arial"/>
          <w:b/>
          <w:bCs/>
          <w:lang w:val="pt-BR"/>
        </w:rPr>
        <w:t> </w:t>
      </w:r>
    </w:p>
    <w:p w14:paraId="4FE83C94"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 </w:t>
      </w:r>
    </w:p>
    <w:p w14:paraId="1B68DE19"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12</w:t>
      </w:r>
      <w:r w:rsidRPr="00F477E6">
        <w:rPr>
          <w:rFonts w:ascii="Arial" w:eastAsia="Arial" w:hAnsi="Arial" w:cs="Arial"/>
          <w:lang w:val="pt-BR"/>
        </w:rPr>
        <w:t>.   </w:t>
      </w:r>
      <w:r w:rsidRPr="00F477E6">
        <w:rPr>
          <w:rFonts w:ascii="Arial" w:eastAsia="Arial" w:hAnsi="Arial" w:cs="Arial"/>
          <w:b/>
          <w:bCs/>
          <w:lang w:val="pt-BR"/>
        </w:rPr>
        <w:t>DAS SANÇÕES ADMINISTRATIVAS</w:t>
      </w:r>
    </w:p>
    <w:p w14:paraId="211D20E1"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12.1.</w:t>
      </w:r>
      <w:r w:rsidRPr="00F477E6">
        <w:rPr>
          <w:rFonts w:ascii="Arial" w:eastAsia="Arial" w:hAnsi="Arial" w:cs="Arial"/>
          <w:lang w:val="pt-BR"/>
        </w:rPr>
        <w:t>      Ressalvados os motivos de força maior ou caso fortuito, que deverão ser devidamente comprovados pela Contratada, o Contratante sem prejuízo das sanções previstas na </w:t>
      </w:r>
      <w:hyperlink r:id="rId28" w:history="1">
        <w:r w:rsidRPr="00F477E6">
          <w:rPr>
            <w:rStyle w:val="Hyperlink"/>
            <w:rFonts w:ascii="Arial" w:eastAsia="Arial" w:hAnsi="Arial" w:cs="Arial"/>
            <w:lang w:val="pt-BR"/>
          </w:rPr>
          <w:t>Lei Federal nº 14.133/2021</w:t>
        </w:r>
      </w:hyperlink>
      <w:r w:rsidRPr="00F477E6">
        <w:rPr>
          <w:rFonts w:ascii="Arial" w:eastAsia="Arial" w:hAnsi="Arial" w:cs="Arial"/>
          <w:lang w:val="pt-BR"/>
        </w:rPr>
        <w:t>, aplicará as seguintes penalidades:</w:t>
      </w:r>
    </w:p>
    <w:p w14:paraId="75830943"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12.1.1.</w:t>
      </w:r>
      <w:r w:rsidRPr="00F477E6">
        <w:rPr>
          <w:rFonts w:ascii="Arial" w:eastAsia="Arial" w:hAnsi="Arial" w:cs="Arial"/>
          <w:lang w:val="pt-BR"/>
        </w:rPr>
        <w:t>   Advertência;</w:t>
      </w:r>
    </w:p>
    <w:p w14:paraId="3F075204"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12.1.2.</w:t>
      </w:r>
      <w:r w:rsidRPr="00F477E6">
        <w:rPr>
          <w:rFonts w:ascii="Arial" w:eastAsia="Arial" w:hAnsi="Arial" w:cs="Arial"/>
          <w:lang w:val="pt-BR"/>
        </w:rPr>
        <w:t>   Multa:</w:t>
      </w:r>
    </w:p>
    <w:p w14:paraId="16E234E7"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i/>
          <w:iCs/>
          <w:lang w:val="pt-BR"/>
        </w:rPr>
        <w:t>12.1.2.1.</w:t>
      </w:r>
      <w:r w:rsidRPr="00F477E6">
        <w:rPr>
          <w:rFonts w:ascii="Arial" w:eastAsia="Arial" w:hAnsi="Arial" w:cs="Arial"/>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7F144666"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i/>
          <w:iCs/>
          <w:lang w:val="pt-BR"/>
        </w:rPr>
        <w:t>12.1.2.2.</w:t>
      </w:r>
      <w:r w:rsidRPr="00F477E6">
        <w:rPr>
          <w:rFonts w:ascii="Arial" w:eastAsia="Arial" w:hAnsi="Arial" w:cs="Arial"/>
          <w:lang w:val="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7DDB802"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lastRenderedPageBreak/>
        <w:t>12.1.3.</w:t>
      </w:r>
      <w:r w:rsidRPr="00F477E6">
        <w:rPr>
          <w:rFonts w:ascii="Arial" w:eastAsia="Arial" w:hAnsi="Arial" w:cs="Arial"/>
          <w:lang w:val="pt-BR"/>
        </w:rPr>
        <w:t>   Impedimento em participar de licitação e contratar com Administração Municipal, pelo prazo máximo de 3 (três) anos.</w:t>
      </w:r>
    </w:p>
    <w:p w14:paraId="1FE8EF6F"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12.1.4.</w:t>
      </w:r>
      <w:r w:rsidRPr="00F477E6">
        <w:rPr>
          <w:rFonts w:ascii="Arial" w:eastAsia="Arial" w:hAnsi="Arial" w:cs="Arial"/>
          <w:lang w:val="pt-BR"/>
        </w:rPr>
        <w:t>   Declaração de inidoneidade para licitar ou contratar com a Administração Pública.</w:t>
      </w:r>
    </w:p>
    <w:p w14:paraId="46362C79"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i/>
          <w:iCs/>
          <w:lang w:val="pt-BR"/>
        </w:rPr>
        <w:t>12.1.4.1.</w:t>
      </w:r>
      <w:r w:rsidRPr="00F477E6">
        <w:rPr>
          <w:rFonts w:ascii="Arial" w:eastAsia="Arial" w:hAnsi="Arial" w:cs="Arial"/>
          <w:lang w:val="pt-BR"/>
        </w:rPr>
        <w:t>                     Declarar-se-á inidôneo o ADJUDICATÁRIO que for responsável pela prática de algumas das infrações previstas nos incisos VIII, IX, X, XI e XII do caput do art. 155 da </w:t>
      </w:r>
      <w:hyperlink r:id="rId29" w:history="1">
        <w:r w:rsidRPr="00F477E6">
          <w:rPr>
            <w:rStyle w:val="Hyperlink"/>
            <w:rFonts w:ascii="Arial" w:eastAsia="Arial" w:hAnsi="Arial" w:cs="Arial"/>
            <w:lang w:val="pt-BR"/>
          </w:rPr>
          <w:t>Lei Federal nº 14.133/2021</w:t>
        </w:r>
      </w:hyperlink>
      <w:r w:rsidRPr="00F477E6">
        <w:rPr>
          <w:rFonts w:ascii="Arial" w:eastAsia="Arial" w:hAnsi="Arial" w:cs="Arial"/>
          <w:lang w:val="pt-BR"/>
        </w:rPr>
        <w:t>, sendo elas:</w:t>
      </w:r>
    </w:p>
    <w:p w14:paraId="2754EBCF"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12.1.4.1.1.     Apresentar declaração ou documentação falsa exigida para o certame ou prestar declaração falsa durante a licitação ou a execução do contrato;</w:t>
      </w:r>
    </w:p>
    <w:p w14:paraId="7FE73378"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12.1.4.1.2.     Fraudar a licitação ou praticar ato fraudulento na execução do contrato;</w:t>
      </w:r>
    </w:p>
    <w:p w14:paraId="63AE898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12.1.4.1.3.     Comportar-se de modo inidôneo ou cometer fraude de qualquer natureza;</w:t>
      </w:r>
    </w:p>
    <w:p w14:paraId="39DF5238"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12.1.4.1.4.     Praticar atos ilícitos com vistas a frustrar os objetivos da licitação;</w:t>
      </w:r>
    </w:p>
    <w:p w14:paraId="4761F513"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lang w:val="pt-BR"/>
        </w:rPr>
        <w:t>12.1.4.1.5.     Praticar ato lesivo previsto no art. 5º da </w:t>
      </w:r>
      <w:hyperlink r:id="rId30" w:history="1">
        <w:r w:rsidRPr="00F477E6">
          <w:rPr>
            <w:rStyle w:val="Hyperlink"/>
            <w:rFonts w:ascii="Arial" w:eastAsia="Arial" w:hAnsi="Arial" w:cs="Arial"/>
            <w:lang w:val="pt-BR"/>
          </w:rPr>
          <w:t>Lei nº 12.846</w:t>
        </w:r>
      </w:hyperlink>
      <w:r w:rsidRPr="00F477E6">
        <w:rPr>
          <w:rFonts w:ascii="Arial" w:eastAsia="Arial" w:hAnsi="Arial" w:cs="Arial"/>
          <w:lang w:val="pt-BR"/>
        </w:rPr>
        <w:t>, de 1º de agosto de 2013.</w:t>
      </w:r>
    </w:p>
    <w:p w14:paraId="1403C5BA"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12.2.</w:t>
      </w:r>
      <w:r w:rsidRPr="00F477E6">
        <w:rPr>
          <w:rFonts w:ascii="Arial" w:eastAsia="Arial" w:hAnsi="Arial" w:cs="Arial"/>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FC532A8"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12.3.</w:t>
      </w:r>
      <w:r w:rsidRPr="00F477E6">
        <w:rPr>
          <w:rFonts w:ascii="Arial" w:eastAsia="Arial" w:hAnsi="Arial" w:cs="Arial"/>
          <w:lang w:val="pt-BR"/>
        </w:rPr>
        <w:t>      As empresas punidas com impedimento de participar de licitação com Município de Espigão do Oeste-RO ou que sejam declaradas inidôneas para licitar e contratar com a Administração Pública serão incluídas no CAGEFIMP.</w:t>
      </w:r>
    </w:p>
    <w:p w14:paraId="7B3538CF" w14:textId="77777777" w:rsidR="00F477E6" w:rsidRPr="00F477E6" w:rsidRDefault="00F477E6" w:rsidP="00F477E6">
      <w:pPr>
        <w:pStyle w:val="Corpodetexto"/>
        <w:spacing w:before="92"/>
        <w:rPr>
          <w:rFonts w:ascii="Arial" w:eastAsia="Arial" w:hAnsi="Arial" w:cs="Arial"/>
          <w:lang w:val="pt-BR"/>
        </w:rPr>
      </w:pPr>
      <w:r w:rsidRPr="00F477E6">
        <w:rPr>
          <w:rFonts w:ascii="Arial" w:eastAsia="Arial" w:hAnsi="Arial" w:cs="Arial"/>
          <w:b/>
          <w:bCs/>
          <w:lang w:val="pt-BR"/>
        </w:rPr>
        <w:t>12.4.</w:t>
      </w:r>
      <w:r w:rsidRPr="00F477E6">
        <w:rPr>
          <w:rFonts w:ascii="Arial" w:eastAsia="Arial" w:hAnsi="Arial" w:cs="Arial"/>
          <w:lang w:val="pt-BR"/>
        </w:rPr>
        <w:t>      As penalidades previstas no item 12.1.2 poderão ser aplicadas cumulativamente com as penalidades previstas nos itens 12.1.2 e 123.1.3 deste termo.</w:t>
      </w:r>
    </w:p>
    <w:p w14:paraId="525399C0" w14:textId="2C0524C7" w:rsidR="008169A2" w:rsidRPr="008169A2" w:rsidRDefault="008169A2" w:rsidP="008169A2">
      <w:pPr>
        <w:pStyle w:val="Corpodetexto"/>
        <w:spacing w:before="92"/>
        <w:jc w:val="right"/>
        <w:rPr>
          <w:rFonts w:ascii="Arial" w:hAnsi="Arial" w:cs="Arial"/>
          <w:lang w:val="pt-BR"/>
        </w:rPr>
      </w:pPr>
      <w:r w:rsidRPr="008169A2">
        <w:rPr>
          <w:rFonts w:ascii="Arial" w:hAnsi="Arial" w:cs="Arial"/>
          <w:lang w:val="pt-BR"/>
        </w:rPr>
        <w:t>Espigão do Oeste/RO, 0</w:t>
      </w:r>
      <w:r>
        <w:rPr>
          <w:rFonts w:ascii="Arial" w:hAnsi="Arial" w:cs="Arial"/>
          <w:lang w:val="pt-BR"/>
        </w:rPr>
        <w:t>2</w:t>
      </w:r>
      <w:r w:rsidRPr="008169A2">
        <w:rPr>
          <w:rFonts w:ascii="Arial" w:hAnsi="Arial" w:cs="Arial"/>
          <w:lang w:val="pt-BR"/>
        </w:rPr>
        <w:t xml:space="preserve"> de </w:t>
      </w:r>
      <w:r>
        <w:rPr>
          <w:rFonts w:ascii="Arial" w:hAnsi="Arial" w:cs="Arial"/>
          <w:lang w:val="pt-BR"/>
        </w:rPr>
        <w:t>Abril</w:t>
      </w:r>
      <w:r w:rsidRPr="008169A2">
        <w:rPr>
          <w:rFonts w:ascii="Arial" w:hAnsi="Arial" w:cs="Arial"/>
          <w:lang w:val="pt-BR"/>
        </w:rPr>
        <w:t xml:space="preserve"> de 2026.</w:t>
      </w:r>
    </w:p>
    <w:p w14:paraId="6C3E3556" w14:textId="77777777" w:rsidR="008169A2" w:rsidRPr="008169A2" w:rsidRDefault="008169A2" w:rsidP="008169A2">
      <w:pPr>
        <w:pStyle w:val="Corpodetexto"/>
        <w:spacing w:before="92"/>
        <w:jc w:val="left"/>
        <w:rPr>
          <w:rFonts w:ascii="Arial" w:hAnsi="Arial" w:cs="Arial"/>
          <w:lang w:val="pt-BR"/>
        </w:rPr>
      </w:pPr>
      <w:r w:rsidRPr="008169A2">
        <w:rPr>
          <w:rFonts w:ascii="Arial" w:hAnsi="Arial" w:cs="Arial"/>
          <w:lang w:val="pt-BR"/>
        </w:rPr>
        <w:t> </w:t>
      </w:r>
    </w:p>
    <w:p w14:paraId="2991153C" w14:textId="77777777" w:rsidR="008169A2" w:rsidRPr="008169A2" w:rsidRDefault="008169A2" w:rsidP="008169A2">
      <w:pPr>
        <w:pStyle w:val="Corpodetexto"/>
        <w:spacing w:before="92"/>
        <w:jc w:val="left"/>
        <w:rPr>
          <w:rFonts w:ascii="Arial" w:hAnsi="Arial" w:cs="Arial"/>
          <w:lang w:val="pt-BR"/>
        </w:rPr>
      </w:pPr>
      <w:r w:rsidRPr="008169A2">
        <w:rPr>
          <w:rFonts w:ascii="Arial" w:hAnsi="Arial" w:cs="Arial"/>
          <w:lang w:val="pt-BR"/>
        </w:rPr>
        <w:t> </w:t>
      </w:r>
    </w:p>
    <w:p w14:paraId="3DE87557" w14:textId="77777777" w:rsidR="008169A2" w:rsidRPr="008169A2" w:rsidRDefault="008169A2" w:rsidP="008169A2">
      <w:pPr>
        <w:pStyle w:val="Corpodetexto"/>
        <w:spacing w:before="92"/>
        <w:jc w:val="center"/>
        <w:rPr>
          <w:rFonts w:ascii="Arial" w:hAnsi="Arial" w:cs="Arial"/>
          <w:lang w:val="pt-BR"/>
        </w:rPr>
      </w:pPr>
      <w:r w:rsidRPr="008169A2">
        <w:rPr>
          <w:rFonts w:ascii="Arial" w:hAnsi="Arial" w:cs="Arial"/>
          <w:lang w:val="pt-BR"/>
        </w:rPr>
        <w:t>(Documento Assinado Eletronicamente)</w:t>
      </w:r>
    </w:p>
    <w:p w14:paraId="19EA5C94" w14:textId="2C55223D" w:rsidR="008169A2" w:rsidRPr="008169A2" w:rsidRDefault="008169A2" w:rsidP="008169A2">
      <w:pPr>
        <w:pStyle w:val="Corpodetexto"/>
        <w:spacing w:before="92"/>
        <w:jc w:val="center"/>
        <w:rPr>
          <w:rFonts w:ascii="Arial" w:hAnsi="Arial" w:cs="Arial"/>
          <w:lang w:val="pt-BR"/>
        </w:rPr>
      </w:pPr>
    </w:p>
    <w:p w14:paraId="4EEE68AA" w14:textId="77777777" w:rsidR="008169A2" w:rsidRPr="008169A2" w:rsidRDefault="008169A2" w:rsidP="008169A2">
      <w:pPr>
        <w:pStyle w:val="Corpodetexto"/>
        <w:spacing w:before="92"/>
        <w:jc w:val="center"/>
        <w:rPr>
          <w:rFonts w:ascii="Arial" w:hAnsi="Arial" w:cs="Arial"/>
          <w:lang w:val="pt-BR"/>
        </w:rPr>
      </w:pPr>
      <w:r w:rsidRPr="008169A2">
        <w:rPr>
          <w:rFonts w:ascii="Arial" w:hAnsi="Arial" w:cs="Arial"/>
          <w:lang w:val="pt-BR"/>
        </w:rPr>
        <w:t>Elaborado Por:</w:t>
      </w:r>
    </w:p>
    <w:p w14:paraId="2B3225DD" w14:textId="77777777" w:rsidR="008169A2" w:rsidRPr="008169A2" w:rsidRDefault="008169A2" w:rsidP="008169A2">
      <w:pPr>
        <w:pStyle w:val="Corpodetexto"/>
        <w:spacing w:before="92"/>
        <w:jc w:val="center"/>
        <w:rPr>
          <w:rFonts w:ascii="Arial" w:hAnsi="Arial" w:cs="Arial"/>
          <w:lang w:val="pt-BR"/>
        </w:rPr>
      </w:pPr>
      <w:r w:rsidRPr="008169A2">
        <w:rPr>
          <w:rFonts w:ascii="Arial" w:hAnsi="Arial" w:cs="Arial"/>
          <w:b/>
          <w:bCs/>
          <w:lang w:val="pt-BR"/>
        </w:rPr>
        <w:t>HELOISA SANTANA DE SOUSA</w:t>
      </w:r>
    </w:p>
    <w:p w14:paraId="3DE35C89" w14:textId="77777777" w:rsidR="008169A2" w:rsidRPr="008169A2" w:rsidRDefault="008169A2" w:rsidP="008169A2">
      <w:pPr>
        <w:pStyle w:val="Corpodetexto"/>
        <w:spacing w:before="92"/>
        <w:jc w:val="center"/>
        <w:rPr>
          <w:rFonts w:ascii="Arial" w:hAnsi="Arial" w:cs="Arial"/>
          <w:lang w:val="pt-BR"/>
        </w:rPr>
      </w:pPr>
      <w:r w:rsidRPr="008169A2">
        <w:rPr>
          <w:rFonts w:ascii="Arial" w:hAnsi="Arial" w:cs="Arial"/>
          <w:i/>
          <w:iCs/>
          <w:lang w:val="pt-BR"/>
        </w:rPr>
        <w:t>Chefe Seção de Esportes Cultura e Lazer</w:t>
      </w:r>
    </w:p>
    <w:p w14:paraId="5661D806" w14:textId="590F3F92" w:rsidR="008169A2" w:rsidRPr="008169A2" w:rsidRDefault="008169A2" w:rsidP="008169A2">
      <w:pPr>
        <w:pStyle w:val="Corpodetexto"/>
        <w:spacing w:before="92"/>
        <w:jc w:val="center"/>
        <w:rPr>
          <w:rFonts w:ascii="Arial" w:hAnsi="Arial" w:cs="Arial"/>
          <w:lang w:val="pt-BR"/>
        </w:rPr>
      </w:pPr>
    </w:p>
    <w:p w14:paraId="02A9395F" w14:textId="77777777" w:rsidR="008169A2" w:rsidRPr="008169A2" w:rsidRDefault="008169A2" w:rsidP="008169A2">
      <w:pPr>
        <w:pStyle w:val="Corpodetexto"/>
        <w:spacing w:before="92"/>
        <w:jc w:val="center"/>
        <w:rPr>
          <w:rFonts w:ascii="Arial" w:hAnsi="Arial" w:cs="Arial"/>
          <w:lang w:val="pt-BR"/>
        </w:rPr>
      </w:pPr>
      <w:r w:rsidRPr="008169A2">
        <w:rPr>
          <w:rFonts w:ascii="Arial" w:hAnsi="Arial" w:cs="Arial"/>
          <w:lang w:val="pt-BR"/>
        </w:rPr>
        <w:t>Aprovado por:</w:t>
      </w:r>
    </w:p>
    <w:p w14:paraId="310AA729" w14:textId="77777777" w:rsidR="008169A2" w:rsidRPr="008169A2" w:rsidRDefault="008169A2" w:rsidP="008169A2">
      <w:pPr>
        <w:pStyle w:val="Corpodetexto"/>
        <w:spacing w:before="92"/>
        <w:jc w:val="center"/>
        <w:rPr>
          <w:rFonts w:ascii="Arial" w:hAnsi="Arial" w:cs="Arial"/>
          <w:lang w:val="pt-BR"/>
        </w:rPr>
      </w:pPr>
      <w:proofErr w:type="spellStart"/>
      <w:r w:rsidRPr="008169A2">
        <w:rPr>
          <w:rFonts w:ascii="Arial" w:hAnsi="Arial" w:cs="Arial"/>
          <w:b/>
          <w:bCs/>
          <w:lang w:val="pt-BR"/>
        </w:rPr>
        <w:t>Wedson</w:t>
      </w:r>
      <w:proofErr w:type="spellEnd"/>
      <w:r w:rsidRPr="008169A2">
        <w:rPr>
          <w:rFonts w:ascii="Arial" w:hAnsi="Arial" w:cs="Arial"/>
          <w:b/>
          <w:bCs/>
          <w:lang w:val="pt-BR"/>
        </w:rPr>
        <w:t xml:space="preserve"> Cicero Tiburtino da Silva</w:t>
      </w:r>
    </w:p>
    <w:p w14:paraId="00BBABD7" w14:textId="77777777" w:rsidR="008169A2" w:rsidRPr="008169A2" w:rsidRDefault="008169A2" w:rsidP="008169A2">
      <w:pPr>
        <w:pStyle w:val="Corpodetexto"/>
        <w:spacing w:before="92"/>
        <w:jc w:val="center"/>
        <w:rPr>
          <w:rFonts w:ascii="Arial" w:hAnsi="Arial" w:cs="Arial"/>
          <w:lang w:val="pt-BR"/>
        </w:rPr>
      </w:pPr>
      <w:r w:rsidRPr="008169A2">
        <w:rPr>
          <w:rFonts w:ascii="Arial" w:hAnsi="Arial" w:cs="Arial"/>
          <w:i/>
          <w:iCs/>
          <w:lang w:val="pt-BR"/>
        </w:rPr>
        <w:t>Secretário de Esporte Lazer e Cultura</w:t>
      </w:r>
    </w:p>
    <w:p w14:paraId="2E0E008B" w14:textId="77777777" w:rsidR="00EA42FF" w:rsidRPr="00A848D2" w:rsidRDefault="00EA42FF">
      <w:pPr>
        <w:pStyle w:val="Corpodetexto"/>
        <w:spacing w:before="92"/>
        <w:ind w:left="0"/>
        <w:jc w:val="left"/>
        <w:rPr>
          <w:rFonts w:ascii="Arial" w:hAnsi="Arial" w:cs="Arial"/>
        </w:rPr>
      </w:pPr>
    </w:p>
    <w:p w14:paraId="21FDBD4B" w14:textId="77777777" w:rsidR="00AD1DEF" w:rsidRPr="00A848D2" w:rsidRDefault="00AD1DEF">
      <w:pPr>
        <w:jc w:val="center"/>
        <w:rPr>
          <w:rFonts w:ascii="Arial" w:hAnsi="Arial" w:cs="Arial"/>
        </w:rPr>
      </w:pPr>
    </w:p>
    <w:p w14:paraId="0B8A39DC" w14:textId="77777777" w:rsidR="00AD1DEF" w:rsidRPr="00A848D2" w:rsidRDefault="00AD1DEF">
      <w:pPr>
        <w:jc w:val="center"/>
        <w:rPr>
          <w:rFonts w:ascii="Arial" w:hAnsi="Arial" w:cs="Arial"/>
        </w:rPr>
      </w:pPr>
    </w:p>
    <w:p w14:paraId="6706DFD3" w14:textId="77777777" w:rsidR="00AD1DEF" w:rsidRPr="00A848D2" w:rsidRDefault="00AD1DEF">
      <w:pPr>
        <w:jc w:val="center"/>
        <w:rPr>
          <w:rFonts w:ascii="Arial" w:hAnsi="Arial" w:cs="Arial"/>
        </w:rPr>
      </w:pPr>
    </w:p>
    <w:p w14:paraId="6FD3F7C4" w14:textId="77777777" w:rsidR="00AD1DEF" w:rsidRPr="00A848D2" w:rsidRDefault="00AD1DEF">
      <w:pPr>
        <w:jc w:val="center"/>
        <w:rPr>
          <w:rFonts w:ascii="Arial" w:hAnsi="Arial" w:cs="Arial"/>
        </w:rPr>
      </w:pPr>
    </w:p>
    <w:p w14:paraId="54BC780C" w14:textId="77777777" w:rsidR="00AD1DEF" w:rsidRPr="00A848D2" w:rsidRDefault="00AD1DEF">
      <w:pPr>
        <w:jc w:val="center"/>
        <w:rPr>
          <w:rFonts w:ascii="Arial" w:hAnsi="Arial" w:cs="Arial"/>
        </w:rPr>
      </w:pPr>
    </w:p>
    <w:p w14:paraId="7DCC6DE1" w14:textId="77777777" w:rsidR="00AD1DEF" w:rsidRPr="00A848D2" w:rsidRDefault="00AD1DEF" w:rsidP="00131B83">
      <w:pPr>
        <w:rPr>
          <w:rFonts w:ascii="Arial" w:hAnsi="Arial" w:cs="Arial"/>
        </w:rPr>
        <w:sectPr w:rsidR="00AD1DEF" w:rsidRPr="00A848D2">
          <w:headerReference w:type="default" r:id="rId31"/>
          <w:pgSz w:w="11910" w:h="16840"/>
          <w:pgMar w:top="1560" w:right="708" w:bottom="460" w:left="1559" w:header="145" w:footer="276" w:gutter="0"/>
          <w:cols w:space="720"/>
        </w:sectPr>
      </w:pPr>
    </w:p>
    <w:p w14:paraId="5A52B8AC" w14:textId="5F0DDE7F" w:rsidR="000C4A27" w:rsidRDefault="00AD1DEF" w:rsidP="000C4A27">
      <w:pPr>
        <w:pStyle w:val="Ttulo1"/>
        <w:spacing w:before="91" w:line="480" w:lineRule="auto"/>
        <w:ind w:left="2160" w:right="3025" w:firstLine="0"/>
        <w:jc w:val="center"/>
        <w:rPr>
          <w:u w:val="single"/>
        </w:rPr>
      </w:pPr>
      <w:r w:rsidRPr="00F874B4">
        <w:rPr>
          <w:u w:val="single"/>
        </w:rPr>
        <w:lastRenderedPageBreak/>
        <w:t>ETP</w:t>
      </w:r>
    </w:p>
    <w:p w14:paraId="46518900" w14:textId="77777777" w:rsidR="000C4A27" w:rsidRDefault="000C4A27" w:rsidP="000C4A27">
      <w:pPr>
        <w:pStyle w:val="Ttulo1"/>
        <w:spacing w:before="91" w:line="480" w:lineRule="auto"/>
        <w:ind w:left="2160" w:right="3025" w:firstLine="0"/>
        <w:jc w:val="center"/>
        <w:rPr>
          <w:u w:val="single"/>
        </w:rPr>
      </w:pPr>
    </w:p>
    <w:p w14:paraId="6511E7E8" w14:textId="7AFA9F4C" w:rsidR="000C4A27" w:rsidRPr="000C4A27" w:rsidRDefault="00D532A7" w:rsidP="000C4A27">
      <w:pPr>
        <w:spacing w:before="1"/>
        <w:ind w:left="68"/>
        <w:rPr>
          <w:b/>
          <w:spacing w:val="-2"/>
          <w:sz w:val="24"/>
        </w:rPr>
      </w:pPr>
      <w:r>
        <w:rPr>
          <w:b/>
          <w:sz w:val="24"/>
        </w:rPr>
        <w:t>Estudo</w:t>
      </w:r>
      <w:r>
        <w:rPr>
          <w:b/>
          <w:spacing w:val="-7"/>
          <w:sz w:val="24"/>
        </w:rPr>
        <w:t xml:space="preserve"> </w:t>
      </w:r>
      <w:r>
        <w:rPr>
          <w:b/>
          <w:sz w:val="24"/>
        </w:rPr>
        <w:t>Técnico</w:t>
      </w:r>
      <w:r>
        <w:rPr>
          <w:b/>
          <w:spacing w:val="-6"/>
          <w:sz w:val="24"/>
        </w:rPr>
        <w:t xml:space="preserve"> </w:t>
      </w:r>
      <w:r>
        <w:rPr>
          <w:b/>
          <w:sz w:val="24"/>
        </w:rPr>
        <w:t>Preliminar</w:t>
      </w:r>
      <w:r>
        <w:rPr>
          <w:b/>
          <w:spacing w:val="41"/>
          <w:sz w:val="24"/>
        </w:rPr>
        <w:t xml:space="preserve"> </w:t>
      </w:r>
      <w:r>
        <w:rPr>
          <w:b/>
          <w:sz w:val="24"/>
        </w:rPr>
        <w:t>nº</w:t>
      </w:r>
      <w:r>
        <w:rPr>
          <w:b/>
          <w:spacing w:val="-6"/>
          <w:sz w:val="24"/>
        </w:rPr>
        <w:t xml:space="preserve"> </w:t>
      </w:r>
      <w:r>
        <w:rPr>
          <w:b/>
          <w:sz w:val="24"/>
        </w:rPr>
        <w:t>2/SEMELC-</w:t>
      </w:r>
      <w:r>
        <w:rPr>
          <w:b/>
          <w:spacing w:val="-2"/>
          <w:sz w:val="24"/>
        </w:rPr>
        <w:t>EXECUÇÃO/2026</w:t>
      </w:r>
    </w:p>
    <w:p w14:paraId="0BF3ECA0" w14:textId="77777777" w:rsidR="00D532A7" w:rsidRDefault="00D532A7" w:rsidP="00D532A7">
      <w:pPr>
        <w:pStyle w:val="Corpodetexto"/>
        <w:spacing w:before="261"/>
        <w:ind w:left="0"/>
        <w:jc w:val="left"/>
        <w:rPr>
          <w:b/>
        </w:rPr>
      </w:pPr>
    </w:p>
    <w:p w14:paraId="27C962C9" w14:textId="77777777" w:rsidR="00D532A7" w:rsidRDefault="00D532A7" w:rsidP="00D532A7">
      <w:pPr>
        <w:spacing w:line="289" w:lineRule="exact"/>
        <w:ind w:left="68"/>
        <w:rPr>
          <w:b/>
          <w:spacing w:val="-2"/>
          <w:sz w:val="24"/>
        </w:rPr>
      </w:pPr>
      <w:r>
        <w:rPr>
          <w:b/>
          <w:spacing w:val="-2"/>
          <w:sz w:val="24"/>
        </w:rPr>
        <w:t>INTRODUÇÃO</w:t>
      </w:r>
    </w:p>
    <w:p w14:paraId="567A1967" w14:textId="77777777" w:rsidR="000C4A27" w:rsidRDefault="000C4A27" w:rsidP="00D532A7">
      <w:pPr>
        <w:spacing w:line="289" w:lineRule="exact"/>
        <w:ind w:left="68"/>
        <w:rPr>
          <w:b/>
          <w:sz w:val="24"/>
        </w:rPr>
      </w:pPr>
    </w:p>
    <w:p w14:paraId="73DF7662" w14:textId="77777777" w:rsidR="00D532A7" w:rsidRDefault="00D532A7" w:rsidP="00D532A7">
      <w:pPr>
        <w:pStyle w:val="Corpodetexto"/>
        <w:spacing w:before="3" w:line="232" w:lineRule="auto"/>
      </w:pPr>
      <w:r>
        <w:t>Este</w:t>
      </w:r>
      <w:r>
        <w:rPr>
          <w:spacing w:val="-7"/>
        </w:rPr>
        <w:t xml:space="preserve"> </w:t>
      </w:r>
      <w:r>
        <w:t>Estudo</w:t>
      </w:r>
      <w:r>
        <w:rPr>
          <w:spacing w:val="-7"/>
        </w:rPr>
        <w:t xml:space="preserve"> </w:t>
      </w:r>
      <w:r>
        <w:t>Técnico</w:t>
      </w:r>
      <w:r>
        <w:rPr>
          <w:spacing w:val="-7"/>
        </w:rPr>
        <w:t xml:space="preserve"> </w:t>
      </w:r>
      <w:r>
        <w:t>Preliminar</w:t>
      </w:r>
      <w:r>
        <w:rPr>
          <w:spacing w:val="-7"/>
        </w:rPr>
        <w:t xml:space="preserve"> </w:t>
      </w:r>
      <w:r>
        <w:t>(ETP)</w:t>
      </w:r>
      <w:r>
        <w:rPr>
          <w:spacing w:val="-7"/>
        </w:rPr>
        <w:t xml:space="preserve"> </w:t>
      </w:r>
      <w:r>
        <w:t>tem</w:t>
      </w:r>
      <w:r>
        <w:rPr>
          <w:spacing w:val="-7"/>
        </w:rPr>
        <w:t xml:space="preserve"> </w:t>
      </w:r>
      <w:r>
        <w:t>como</w:t>
      </w:r>
      <w:r>
        <w:rPr>
          <w:spacing w:val="-7"/>
        </w:rPr>
        <w:t xml:space="preserve"> </w:t>
      </w:r>
      <w:r>
        <w:t>objetivo</w:t>
      </w:r>
      <w:r>
        <w:rPr>
          <w:spacing w:val="-7"/>
        </w:rPr>
        <w:t xml:space="preserve"> </w:t>
      </w:r>
      <w:r>
        <w:t>caracterizar</w:t>
      </w:r>
      <w:r>
        <w:rPr>
          <w:spacing w:val="-7"/>
        </w:rPr>
        <w:t xml:space="preserve"> </w:t>
      </w:r>
      <w:r>
        <w:t>a</w:t>
      </w:r>
      <w:r>
        <w:rPr>
          <w:spacing w:val="-7"/>
        </w:rPr>
        <w:t xml:space="preserve"> </w:t>
      </w:r>
      <w:r>
        <w:t>fase</w:t>
      </w:r>
      <w:r>
        <w:rPr>
          <w:spacing w:val="-7"/>
        </w:rPr>
        <w:t xml:space="preserve"> </w:t>
      </w:r>
      <w:r>
        <w:t>de</w:t>
      </w:r>
      <w:r>
        <w:rPr>
          <w:spacing w:val="-7"/>
        </w:rPr>
        <w:t xml:space="preserve"> </w:t>
      </w:r>
      <w:r>
        <w:t>planejamento</w:t>
      </w:r>
      <w:r>
        <w:rPr>
          <w:spacing w:val="-7"/>
        </w:rPr>
        <w:t xml:space="preserve"> </w:t>
      </w:r>
      <w:r>
        <w:t>e</w:t>
      </w:r>
      <w:r>
        <w:rPr>
          <w:spacing w:val="-7"/>
        </w:rPr>
        <w:t xml:space="preserve"> </w:t>
      </w:r>
      <w:r>
        <w:t>apresentar</w:t>
      </w:r>
      <w:r>
        <w:rPr>
          <w:spacing w:val="-7"/>
        </w:rPr>
        <w:t xml:space="preserve"> </w:t>
      </w:r>
      <w:r>
        <w:t>os estudos necessários para a realização de novo procedimento licitatório, visando à contratação de empresa, especializada para a prestação de serviços de Contratação de Plataforma de Gestão Municipal de Competições Esportivas.</w:t>
      </w:r>
    </w:p>
    <w:p w14:paraId="7D1E310A" w14:textId="77777777" w:rsidR="000C4A27" w:rsidRDefault="000C4A27" w:rsidP="00D532A7">
      <w:pPr>
        <w:pStyle w:val="Corpodetexto"/>
        <w:spacing w:before="3" w:line="232" w:lineRule="auto"/>
      </w:pPr>
    </w:p>
    <w:p w14:paraId="5ECD84BC" w14:textId="77777777" w:rsidR="00D532A7" w:rsidRPr="000C4A27" w:rsidRDefault="00D532A7" w:rsidP="00D532A7">
      <w:pPr>
        <w:pStyle w:val="Ttulo1"/>
        <w:numPr>
          <w:ilvl w:val="0"/>
          <w:numId w:val="81"/>
        </w:numPr>
        <w:tabs>
          <w:tab w:val="left" w:pos="308"/>
        </w:tabs>
        <w:ind w:left="308" w:hanging="516"/>
      </w:pPr>
      <w:r>
        <w:t>DESCRIÇÃO</w:t>
      </w:r>
      <w:r>
        <w:rPr>
          <w:spacing w:val="-7"/>
        </w:rPr>
        <w:t xml:space="preserve"> </w:t>
      </w:r>
      <w:r>
        <w:t>DA</w:t>
      </w:r>
      <w:r>
        <w:rPr>
          <w:spacing w:val="-6"/>
        </w:rPr>
        <w:t xml:space="preserve"> </w:t>
      </w:r>
      <w:r>
        <w:rPr>
          <w:spacing w:val="-2"/>
        </w:rPr>
        <w:t>NECESSIDADE</w:t>
      </w:r>
    </w:p>
    <w:p w14:paraId="5A631D2F" w14:textId="77777777" w:rsidR="000C4A27" w:rsidRDefault="000C4A27" w:rsidP="000C4A27">
      <w:pPr>
        <w:pStyle w:val="Ttulo1"/>
        <w:tabs>
          <w:tab w:val="left" w:pos="308"/>
        </w:tabs>
        <w:ind w:left="308" w:firstLine="0"/>
      </w:pPr>
    </w:p>
    <w:p w14:paraId="0D6A194F" w14:textId="77777777" w:rsidR="00D532A7" w:rsidRDefault="00D532A7" w:rsidP="00D532A7">
      <w:pPr>
        <w:pStyle w:val="PargrafodaLista"/>
        <w:numPr>
          <w:ilvl w:val="1"/>
          <w:numId w:val="80"/>
        </w:numPr>
        <w:tabs>
          <w:tab w:val="left" w:pos="433"/>
        </w:tabs>
        <w:spacing w:before="2" w:line="232" w:lineRule="auto"/>
        <w:ind w:left="68" w:right="54" w:firstLine="0"/>
        <w:rPr>
          <w:sz w:val="24"/>
        </w:rPr>
      </w:pPr>
      <w:r>
        <w:rPr>
          <w:sz w:val="24"/>
        </w:rPr>
        <w:t>A</w:t>
      </w:r>
      <w:r>
        <w:rPr>
          <w:spacing w:val="-2"/>
          <w:sz w:val="24"/>
        </w:rPr>
        <w:t xml:space="preserve"> </w:t>
      </w:r>
      <w:r>
        <w:rPr>
          <w:sz w:val="24"/>
        </w:rPr>
        <w:t>Secretaria</w:t>
      </w:r>
      <w:r>
        <w:rPr>
          <w:spacing w:val="-2"/>
          <w:sz w:val="24"/>
        </w:rPr>
        <w:t xml:space="preserve"> </w:t>
      </w:r>
      <w:r>
        <w:rPr>
          <w:sz w:val="24"/>
        </w:rPr>
        <w:t>Municipal</w:t>
      </w:r>
      <w:r>
        <w:rPr>
          <w:spacing w:val="-2"/>
          <w:sz w:val="24"/>
        </w:rPr>
        <w:t xml:space="preserve"> </w:t>
      </w:r>
      <w:r>
        <w:rPr>
          <w:sz w:val="24"/>
        </w:rPr>
        <w:t>de</w:t>
      </w:r>
      <w:r>
        <w:rPr>
          <w:spacing w:val="-2"/>
          <w:sz w:val="24"/>
        </w:rPr>
        <w:t xml:space="preserve"> </w:t>
      </w:r>
      <w:r>
        <w:rPr>
          <w:sz w:val="24"/>
        </w:rPr>
        <w:t>Esporte,</w:t>
      </w:r>
      <w:r>
        <w:rPr>
          <w:spacing w:val="-2"/>
          <w:sz w:val="24"/>
        </w:rPr>
        <w:t xml:space="preserve"> </w:t>
      </w:r>
      <w:r>
        <w:rPr>
          <w:sz w:val="24"/>
        </w:rPr>
        <w:t>Cultura,</w:t>
      </w:r>
      <w:r>
        <w:rPr>
          <w:spacing w:val="-2"/>
          <w:sz w:val="24"/>
        </w:rPr>
        <w:t xml:space="preserve"> </w:t>
      </w:r>
      <w:r>
        <w:rPr>
          <w:sz w:val="24"/>
        </w:rPr>
        <w:t>Lazer</w:t>
      </w:r>
      <w:r>
        <w:rPr>
          <w:spacing w:val="-2"/>
          <w:sz w:val="24"/>
        </w:rPr>
        <w:t xml:space="preserve"> </w:t>
      </w:r>
      <w:r>
        <w:rPr>
          <w:sz w:val="24"/>
        </w:rPr>
        <w:t>e</w:t>
      </w:r>
      <w:r>
        <w:rPr>
          <w:spacing w:val="-2"/>
          <w:sz w:val="24"/>
        </w:rPr>
        <w:t xml:space="preserve"> </w:t>
      </w:r>
      <w:r>
        <w:rPr>
          <w:sz w:val="24"/>
        </w:rPr>
        <w:t>Turismo</w:t>
      </w:r>
      <w:r>
        <w:rPr>
          <w:spacing w:val="-2"/>
          <w:sz w:val="24"/>
        </w:rPr>
        <w:t xml:space="preserve"> </w:t>
      </w:r>
      <w:r>
        <w:rPr>
          <w:sz w:val="24"/>
        </w:rPr>
        <w:t>(SEMELC)</w:t>
      </w:r>
      <w:r>
        <w:rPr>
          <w:spacing w:val="-2"/>
          <w:sz w:val="24"/>
        </w:rPr>
        <w:t xml:space="preserve"> </w:t>
      </w:r>
      <w:r>
        <w:rPr>
          <w:sz w:val="24"/>
        </w:rPr>
        <w:t>possui</w:t>
      </w:r>
      <w:r>
        <w:rPr>
          <w:spacing w:val="-2"/>
          <w:sz w:val="24"/>
        </w:rPr>
        <w:t xml:space="preserve"> </w:t>
      </w:r>
      <w:r>
        <w:rPr>
          <w:sz w:val="24"/>
        </w:rPr>
        <w:t>a</w:t>
      </w:r>
      <w:r>
        <w:rPr>
          <w:spacing w:val="-2"/>
          <w:sz w:val="24"/>
        </w:rPr>
        <w:t xml:space="preserve"> </w:t>
      </w:r>
      <w:r>
        <w:rPr>
          <w:sz w:val="24"/>
        </w:rPr>
        <w:t>necessidade</w:t>
      </w:r>
      <w:r>
        <w:rPr>
          <w:spacing w:val="-2"/>
          <w:sz w:val="24"/>
        </w:rPr>
        <w:t xml:space="preserve"> </w:t>
      </w:r>
      <w:r>
        <w:rPr>
          <w:sz w:val="24"/>
        </w:rPr>
        <w:t>de</w:t>
      </w:r>
      <w:r>
        <w:rPr>
          <w:spacing w:val="-2"/>
          <w:sz w:val="24"/>
        </w:rPr>
        <w:t xml:space="preserve"> </w:t>
      </w:r>
      <w:r>
        <w:rPr>
          <w:sz w:val="24"/>
        </w:rPr>
        <w:t>contratar empresa especializada para a prestação de serviços de disponibilização e manutenção de Plataforma de Gestão Municipal de Competições Esportivas, destinada ao atendimento dos eventos promovidos e/ou apoiados pela Administração Pública, incluindo campeonatos municipais e demais atividades esportivas.</w:t>
      </w:r>
    </w:p>
    <w:p w14:paraId="3A59AC96" w14:textId="77777777" w:rsidR="00D532A7" w:rsidRDefault="00D532A7" w:rsidP="00D532A7">
      <w:pPr>
        <w:pStyle w:val="PargrafodaLista"/>
        <w:numPr>
          <w:ilvl w:val="1"/>
          <w:numId w:val="80"/>
        </w:numPr>
        <w:tabs>
          <w:tab w:val="left" w:pos="592"/>
        </w:tabs>
        <w:spacing w:before="4" w:line="232" w:lineRule="auto"/>
        <w:ind w:left="68" w:right="54" w:firstLine="0"/>
        <w:rPr>
          <w:sz w:val="24"/>
        </w:rPr>
      </w:pPr>
      <w:r>
        <w:rPr>
          <w:sz w:val="24"/>
        </w:rPr>
        <w:t xml:space="preserve">A utilização de plataforma tecnológica específica é essencial para garantir a organização, o gerenciamento e o acompanhamento das competições, possibilitando o controle de inscrições, tabelas, resultados, regulamentos e demais informações pertinentes. A ferramenta assegura maior transparência, padronização dos procedimentos, eficiência administrativa e confiabilidade na condução dos eventos </w:t>
      </w:r>
      <w:r>
        <w:rPr>
          <w:spacing w:val="-2"/>
          <w:sz w:val="24"/>
        </w:rPr>
        <w:t>esportivos.</w:t>
      </w:r>
    </w:p>
    <w:p w14:paraId="1D3EDBDF" w14:textId="77777777" w:rsidR="00D532A7" w:rsidRDefault="00D532A7" w:rsidP="00D532A7">
      <w:pPr>
        <w:pStyle w:val="PargrafodaLista"/>
        <w:numPr>
          <w:ilvl w:val="1"/>
          <w:numId w:val="80"/>
        </w:numPr>
        <w:tabs>
          <w:tab w:val="left" w:pos="524"/>
        </w:tabs>
        <w:spacing w:before="4" w:line="232" w:lineRule="auto"/>
        <w:ind w:left="68" w:right="54" w:firstLine="0"/>
        <w:rPr>
          <w:sz w:val="24"/>
        </w:rPr>
      </w:pPr>
      <w:r>
        <w:rPr>
          <w:sz w:val="24"/>
        </w:rPr>
        <w:t>Considerando o volume de competições realizadas, a necessidade de gerenciamento simultâneo de diferentes modalidades e a demanda por acesso ágil às informações por servidores, atletas e público em geral, torna-se indispensável a contratação de empresa que ofereça solução tecnológica adequada, com suporte técnico, estabilidade operacional e funcionalidades compatíveis com o cronograma e as necessidades da SEMELC.</w:t>
      </w:r>
    </w:p>
    <w:p w14:paraId="2ABC900B" w14:textId="77777777" w:rsidR="000C4A27" w:rsidRDefault="000C4A27" w:rsidP="000C4A27">
      <w:pPr>
        <w:pStyle w:val="PargrafodaLista"/>
        <w:tabs>
          <w:tab w:val="left" w:pos="524"/>
        </w:tabs>
        <w:spacing w:before="4" w:line="232" w:lineRule="auto"/>
        <w:ind w:left="68" w:right="54"/>
        <w:rPr>
          <w:sz w:val="24"/>
        </w:rPr>
      </w:pPr>
    </w:p>
    <w:p w14:paraId="0F85CAA3" w14:textId="77777777" w:rsidR="00D532A7" w:rsidRPr="000C4A27" w:rsidRDefault="00D532A7" w:rsidP="00D532A7">
      <w:pPr>
        <w:pStyle w:val="Ttulo1"/>
        <w:numPr>
          <w:ilvl w:val="0"/>
          <w:numId w:val="81"/>
        </w:numPr>
        <w:tabs>
          <w:tab w:val="left" w:pos="308"/>
        </w:tabs>
        <w:spacing w:line="286" w:lineRule="exact"/>
        <w:ind w:left="308" w:hanging="516"/>
      </w:pPr>
      <w:r>
        <w:t>PLANO</w:t>
      </w:r>
      <w:r>
        <w:rPr>
          <w:spacing w:val="-3"/>
        </w:rPr>
        <w:t xml:space="preserve"> </w:t>
      </w:r>
      <w:r>
        <w:t>ANUAL</w:t>
      </w:r>
      <w:r>
        <w:rPr>
          <w:spacing w:val="-2"/>
        </w:rPr>
        <w:t xml:space="preserve"> </w:t>
      </w:r>
      <w:r>
        <w:t>DE</w:t>
      </w:r>
      <w:r>
        <w:rPr>
          <w:spacing w:val="-2"/>
        </w:rPr>
        <w:t xml:space="preserve"> CONTRATAÇÃO.</w:t>
      </w:r>
    </w:p>
    <w:p w14:paraId="2C06A0FC" w14:textId="77777777" w:rsidR="000C4A27" w:rsidRDefault="000C4A27" w:rsidP="000C4A27">
      <w:pPr>
        <w:pStyle w:val="Ttulo1"/>
        <w:tabs>
          <w:tab w:val="left" w:pos="308"/>
        </w:tabs>
        <w:spacing w:line="286" w:lineRule="exact"/>
        <w:ind w:left="308" w:firstLine="0"/>
      </w:pPr>
    </w:p>
    <w:p w14:paraId="1ABB93C7" w14:textId="77777777" w:rsidR="00D532A7" w:rsidRDefault="00D532A7" w:rsidP="00D532A7">
      <w:pPr>
        <w:pStyle w:val="PargrafodaLista"/>
        <w:numPr>
          <w:ilvl w:val="1"/>
          <w:numId w:val="81"/>
        </w:numPr>
        <w:tabs>
          <w:tab w:val="left" w:pos="518"/>
        </w:tabs>
        <w:spacing w:before="3" w:line="232" w:lineRule="auto"/>
        <w:ind w:left="68" w:right="54" w:firstLine="0"/>
        <w:rPr>
          <w:sz w:val="24"/>
        </w:rPr>
      </w:pPr>
      <w:r>
        <w:rPr>
          <w:sz w:val="24"/>
        </w:rPr>
        <w:t>A contratação objeto deste Estudo Técnico Preliminar está devidamente inserida no Plano Anual de Contratações (PAC) do Município de Espigão do Oeste para o exercício de 2026, estando alinhada com as diretrizes do planejamento governamental e os eixos estratégicos da gestão municipal.</w:t>
      </w:r>
    </w:p>
    <w:p w14:paraId="2920F47D" w14:textId="77777777" w:rsidR="00D532A7" w:rsidRDefault="00D532A7" w:rsidP="00D532A7">
      <w:pPr>
        <w:pStyle w:val="PargrafodaLista"/>
        <w:numPr>
          <w:ilvl w:val="1"/>
          <w:numId w:val="81"/>
        </w:numPr>
        <w:tabs>
          <w:tab w:val="left" w:pos="533"/>
        </w:tabs>
        <w:spacing w:before="2" w:line="232" w:lineRule="auto"/>
        <w:ind w:left="68" w:right="54" w:firstLine="0"/>
        <w:rPr>
          <w:sz w:val="24"/>
        </w:rPr>
      </w:pPr>
      <w:r>
        <w:rPr>
          <w:sz w:val="24"/>
        </w:rPr>
        <w:t>Tal contratação visa suprir uma demanda contínua e recorrente, com impacto direto nas políticas públicas de incentivo ao esporte, inclusão social e promoção da cidadania. O atendimento dessa demanda permite o cumprimento dos objetivos institucionais da SEMELC, contribuindo com o desenvolvimento comunitário e o fortalecimento das atividades esportivas no município.</w:t>
      </w:r>
    </w:p>
    <w:p w14:paraId="4A323BB7" w14:textId="77777777" w:rsidR="000C4A27" w:rsidRPr="000C4A27" w:rsidRDefault="000C4A27" w:rsidP="000C4A27">
      <w:pPr>
        <w:tabs>
          <w:tab w:val="left" w:pos="533"/>
        </w:tabs>
        <w:spacing w:before="2" w:line="232" w:lineRule="auto"/>
        <w:ind w:left="68" w:right="54"/>
        <w:rPr>
          <w:sz w:val="24"/>
        </w:rPr>
      </w:pPr>
    </w:p>
    <w:p w14:paraId="705025EA" w14:textId="77777777" w:rsidR="00D532A7" w:rsidRPr="000C4A27" w:rsidRDefault="00D532A7" w:rsidP="00D532A7">
      <w:pPr>
        <w:pStyle w:val="Ttulo1"/>
        <w:numPr>
          <w:ilvl w:val="0"/>
          <w:numId w:val="81"/>
        </w:numPr>
        <w:tabs>
          <w:tab w:val="left" w:pos="308"/>
        </w:tabs>
        <w:ind w:left="308" w:hanging="516"/>
      </w:pPr>
      <w:r>
        <w:t>REQUISITOS</w:t>
      </w:r>
      <w:r>
        <w:rPr>
          <w:spacing w:val="-9"/>
        </w:rPr>
        <w:t xml:space="preserve"> </w:t>
      </w:r>
      <w:r>
        <w:t>DA</w:t>
      </w:r>
      <w:r>
        <w:rPr>
          <w:spacing w:val="-9"/>
        </w:rPr>
        <w:t xml:space="preserve"> </w:t>
      </w:r>
      <w:r>
        <w:rPr>
          <w:spacing w:val="-2"/>
        </w:rPr>
        <w:t>CONTRATAÇÃO</w:t>
      </w:r>
    </w:p>
    <w:p w14:paraId="5906D088" w14:textId="77777777" w:rsidR="000C4A27" w:rsidRDefault="000C4A27" w:rsidP="000C4A27">
      <w:pPr>
        <w:pStyle w:val="Ttulo1"/>
        <w:tabs>
          <w:tab w:val="left" w:pos="308"/>
        </w:tabs>
        <w:ind w:left="308" w:firstLine="0"/>
      </w:pPr>
    </w:p>
    <w:p w14:paraId="4DCB7F4A" w14:textId="77777777" w:rsidR="00D532A7" w:rsidRDefault="00D532A7" w:rsidP="00D532A7">
      <w:pPr>
        <w:pStyle w:val="PargrafodaLista"/>
        <w:numPr>
          <w:ilvl w:val="1"/>
          <w:numId w:val="81"/>
        </w:numPr>
        <w:tabs>
          <w:tab w:val="left" w:pos="522"/>
        </w:tabs>
        <w:spacing w:before="3" w:line="232" w:lineRule="auto"/>
        <w:ind w:left="68" w:right="54" w:firstLine="0"/>
        <w:rPr>
          <w:sz w:val="24"/>
        </w:rPr>
      </w:pPr>
      <w:r>
        <w:rPr>
          <w:sz w:val="24"/>
        </w:rPr>
        <w:t>A</w:t>
      </w:r>
      <w:r>
        <w:rPr>
          <w:spacing w:val="27"/>
          <w:sz w:val="24"/>
        </w:rPr>
        <w:t xml:space="preserve"> </w:t>
      </w:r>
      <w:r>
        <w:rPr>
          <w:sz w:val="24"/>
        </w:rPr>
        <w:t>contratada</w:t>
      </w:r>
      <w:r>
        <w:rPr>
          <w:spacing w:val="27"/>
          <w:sz w:val="24"/>
        </w:rPr>
        <w:t xml:space="preserve"> </w:t>
      </w:r>
      <w:r>
        <w:rPr>
          <w:sz w:val="24"/>
        </w:rPr>
        <w:t>deverá</w:t>
      </w:r>
      <w:r>
        <w:rPr>
          <w:spacing w:val="27"/>
          <w:sz w:val="24"/>
        </w:rPr>
        <w:t xml:space="preserve"> </w:t>
      </w:r>
      <w:r>
        <w:rPr>
          <w:sz w:val="24"/>
        </w:rPr>
        <w:t>atender</w:t>
      </w:r>
      <w:r>
        <w:rPr>
          <w:spacing w:val="27"/>
          <w:sz w:val="24"/>
        </w:rPr>
        <w:t xml:space="preserve"> </w:t>
      </w:r>
      <w:r>
        <w:rPr>
          <w:sz w:val="24"/>
        </w:rPr>
        <w:t>integralmente</w:t>
      </w:r>
      <w:r>
        <w:rPr>
          <w:spacing w:val="27"/>
          <w:sz w:val="24"/>
        </w:rPr>
        <w:t xml:space="preserve"> </w:t>
      </w:r>
      <w:r>
        <w:rPr>
          <w:sz w:val="24"/>
        </w:rPr>
        <w:t>às</w:t>
      </w:r>
      <w:r>
        <w:rPr>
          <w:spacing w:val="27"/>
          <w:sz w:val="24"/>
        </w:rPr>
        <w:t xml:space="preserve"> </w:t>
      </w:r>
      <w:r>
        <w:rPr>
          <w:sz w:val="24"/>
        </w:rPr>
        <w:t>especificações</w:t>
      </w:r>
      <w:r>
        <w:rPr>
          <w:spacing w:val="27"/>
          <w:sz w:val="24"/>
        </w:rPr>
        <w:t xml:space="preserve"> </w:t>
      </w:r>
      <w:r>
        <w:rPr>
          <w:sz w:val="24"/>
        </w:rPr>
        <w:t>técnicas</w:t>
      </w:r>
      <w:r>
        <w:rPr>
          <w:spacing w:val="27"/>
          <w:sz w:val="24"/>
        </w:rPr>
        <w:t xml:space="preserve"> </w:t>
      </w:r>
      <w:r>
        <w:rPr>
          <w:sz w:val="24"/>
        </w:rPr>
        <w:t>e</w:t>
      </w:r>
      <w:r>
        <w:rPr>
          <w:spacing w:val="27"/>
          <w:sz w:val="24"/>
        </w:rPr>
        <w:t xml:space="preserve"> </w:t>
      </w:r>
      <w:r>
        <w:rPr>
          <w:sz w:val="24"/>
        </w:rPr>
        <w:t>operacionais</w:t>
      </w:r>
      <w:r>
        <w:rPr>
          <w:spacing w:val="27"/>
          <w:sz w:val="24"/>
        </w:rPr>
        <w:t xml:space="preserve"> </w:t>
      </w:r>
      <w:r>
        <w:rPr>
          <w:sz w:val="24"/>
        </w:rPr>
        <w:t>definidas</w:t>
      </w:r>
      <w:r>
        <w:rPr>
          <w:spacing w:val="27"/>
          <w:sz w:val="24"/>
        </w:rPr>
        <w:t xml:space="preserve"> </w:t>
      </w:r>
      <w:r>
        <w:rPr>
          <w:sz w:val="24"/>
        </w:rPr>
        <w:t>pela SEMELC, observando prazos, cronograma de eventos e demais exigências do Termo de Referência.</w:t>
      </w:r>
    </w:p>
    <w:p w14:paraId="12DF0856" w14:textId="77777777" w:rsidR="00D532A7" w:rsidRDefault="00D532A7" w:rsidP="00D532A7">
      <w:pPr>
        <w:pStyle w:val="PargrafodaLista"/>
        <w:numPr>
          <w:ilvl w:val="1"/>
          <w:numId w:val="81"/>
        </w:numPr>
        <w:tabs>
          <w:tab w:val="left" w:pos="540"/>
        </w:tabs>
        <w:spacing w:before="2" w:line="232" w:lineRule="auto"/>
        <w:ind w:left="68" w:right="54" w:firstLine="0"/>
        <w:rPr>
          <w:sz w:val="24"/>
        </w:rPr>
      </w:pPr>
      <w:r>
        <w:rPr>
          <w:sz w:val="24"/>
        </w:rPr>
        <w:t>O</w:t>
      </w:r>
      <w:r>
        <w:rPr>
          <w:spacing w:val="40"/>
          <w:sz w:val="24"/>
        </w:rPr>
        <w:t xml:space="preserve"> </w:t>
      </w:r>
      <w:r>
        <w:rPr>
          <w:sz w:val="24"/>
        </w:rPr>
        <w:t>prestador</w:t>
      </w:r>
      <w:r>
        <w:rPr>
          <w:spacing w:val="40"/>
          <w:sz w:val="24"/>
        </w:rPr>
        <w:t xml:space="preserve"> </w:t>
      </w:r>
      <w:r>
        <w:rPr>
          <w:sz w:val="24"/>
        </w:rPr>
        <w:t>dos</w:t>
      </w:r>
      <w:r>
        <w:rPr>
          <w:spacing w:val="40"/>
          <w:sz w:val="24"/>
        </w:rPr>
        <w:t xml:space="preserve"> </w:t>
      </w:r>
      <w:r>
        <w:rPr>
          <w:sz w:val="24"/>
        </w:rPr>
        <w:t>serviços</w:t>
      </w:r>
      <w:r>
        <w:rPr>
          <w:spacing w:val="40"/>
          <w:sz w:val="24"/>
        </w:rPr>
        <w:t xml:space="preserve"> </w:t>
      </w:r>
      <w:r>
        <w:rPr>
          <w:sz w:val="24"/>
        </w:rPr>
        <w:t>deverá</w:t>
      </w:r>
      <w:r>
        <w:rPr>
          <w:spacing w:val="40"/>
          <w:sz w:val="24"/>
        </w:rPr>
        <w:t xml:space="preserve"> </w:t>
      </w:r>
      <w:r>
        <w:rPr>
          <w:sz w:val="24"/>
        </w:rPr>
        <w:t>garantir</w:t>
      </w:r>
      <w:r>
        <w:rPr>
          <w:spacing w:val="40"/>
          <w:sz w:val="24"/>
        </w:rPr>
        <w:t xml:space="preserve"> </w:t>
      </w:r>
      <w:r>
        <w:rPr>
          <w:sz w:val="24"/>
        </w:rPr>
        <w:t>cobertura</w:t>
      </w:r>
      <w:r>
        <w:rPr>
          <w:spacing w:val="40"/>
          <w:sz w:val="24"/>
        </w:rPr>
        <w:t xml:space="preserve"> </w:t>
      </w:r>
      <w:r>
        <w:rPr>
          <w:sz w:val="24"/>
        </w:rPr>
        <w:t>integral</w:t>
      </w:r>
      <w:r>
        <w:rPr>
          <w:spacing w:val="40"/>
          <w:sz w:val="24"/>
        </w:rPr>
        <w:t xml:space="preserve"> </w:t>
      </w:r>
      <w:r>
        <w:rPr>
          <w:sz w:val="24"/>
        </w:rPr>
        <w:t>das</w:t>
      </w:r>
      <w:r>
        <w:rPr>
          <w:spacing w:val="40"/>
          <w:sz w:val="24"/>
        </w:rPr>
        <w:t xml:space="preserve"> </w:t>
      </w:r>
      <w:r>
        <w:rPr>
          <w:sz w:val="24"/>
        </w:rPr>
        <w:t>demandas</w:t>
      </w:r>
      <w:r>
        <w:rPr>
          <w:spacing w:val="40"/>
          <w:sz w:val="24"/>
        </w:rPr>
        <w:t xml:space="preserve"> </w:t>
      </w:r>
      <w:r>
        <w:rPr>
          <w:sz w:val="24"/>
        </w:rPr>
        <w:t>da</w:t>
      </w:r>
      <w:r>
        <w:rPr>
          <w:spacing w:val="40"/>
          <w:sz w:val="24"/>
        </w:rPr>
        <w:t xml:space="preserve"> </w:t>
      </w:r>
      <w:r>
        <w:rPr>
          <w:sz w:val="24"/>
        </w:rPr>
        <w:t>SEMELC,</w:t>
      </w:r>
      <w:r>
        <w:rPr>
          <w:spacing w:val="40"/>
          <w:sz w:val="24"/>
        </w:rPr>
        <w:t xml:space="preserve"> </w:t>
      </w:r>
      <w:r>
        <w:rPr>
          <w:sz w:val="24"/>
        </w:rPr>
        <w:t>conforme calendário previamente fornecido.</w:t>
      </w:r>
    </w:p>
    <w:p w14:paraId="515FA277" w14:textId="7CC09ADA" w:rsidR="000C4A27" w:rsidRDefault="00D532A7" w:rsidP="009046AC">
      <w:pPr>
        <w:pStyle w:val="Corpodetexto"/>
        <w:spacing w:before="1" w:line="232" w:lineRule="auto"/>
        <w:jc w:val="left"/>
      </w:pPr>
      <w:r>
        <w:t>3.5.</w:t>
      </w:r>
      <w:r>
        <w:rPr>
          <w:spacing w:val="40"/>
        </w:rPr>
        <w:t xml:space="preserve"> </w:t>
      </w:r>
      <w:r>
        <w:t>A</w:t>
      </w:r>
      <w:r>
        <w:rPr>
          <w:spacing w:val="40"/>
        </w:rPr>
        <w:t xml:space="preserve"> </w:t>
      </w:r>
      <w:r>
        <w:t>empresa</w:t>
      </w:r>
      <w:r>
        <w:rPr>
          <w:spacing w:val="40"/>
        </w:rPr>
        <w:t xml:space="preserve"> </w:t>
      </w:r>
      <w:r>
        <w:t>deverá</w:t>
      </w:r>
      <w:r>
        <w:rPr>
          <w:spacing w:val="40"/>
        </w:rPr>
        <w:t xml:space="preserve"> </w:t>
      </w:r>
      <w:r>
        <w:t>atuar</w:t>
      </w:r>
      <w:r>
        <w:rPr>
          <w:spacing w:val="40"/>
        </w:rPr>
        <w:t xml:space="preserve"> </w:t>
      </w:r>
      <w:r>
        <w:t>com</w:t>
      </w:r>
      <w:r>
        <w:rPr>
          <w:spacing w:val="40"/>
        </w:rPr>
        <w:t xml:space="preserve"> </w:t>
      </w:r>
      <w:r>
        <w:t>imparcialidade,</w:t>
      </w:r>
      <w:r>
        <w:rPr>
          <w:spacing w:val="40"/>
        </w:rPr>
        <w:t xml:space="preserve"> </w:t>
      </w:r>
      <w:r>
        <w:t>ética</w:t>
      </w:r>
      <w:r>
        <w:rPr>
          <w:spacing w:val="40"/>
        </w:rPr>
        <w:t xml:space="preserve"> </w:t>
      </w:r>
      <w:r>
        <w:t>e</w:t>
      </w:r>
      <w:r>
        <w:rPr>
          <w:spacing w:val="40"/>
        </w:rPr>
        <w:t xml:space="preserve"> </w:t>
      </w:r>
      <w:r>
        <w:t>conhecimento</w:t>
      </w:r>
      <w:r>
        <w:rPr>
          <w:spacing w:val="40"/>
        </w:rPr>
        <w:t xml:space="preserve"> </w:t>
      </w:r>
      <w:r>
        <w:t>atualizado</w:t>
      </w:r>
      <w:r>
        <w:rPr>
          <w:spacing w:val="40"/>
        </w:rPr>
        <w:t xml:space="preserve"> </w:t>
      </w:r>
      <w:r>
        <w:t>das</w:t>
      </w:r>
      <w:r>
        <w:rPr>
          <w:spacing w:val="40"/>
        </w:rPr>
        <w:t xml:space="preserve"> </w:t>
      </w:r>
      <w:r>
        <w:t>regras,</w:t>
      </w:r>
      <w:r>
        <w:rPr>
          <w:spacing w:val="40"/>
        </w:rPr>
        <w:t xml:space="preserve"> </w:t>
      </w:r>
      <w:r>
        <w:t>sendo observadas as regulamentações oficiais de cada modalidade esportiva promovida.</w:t>
      </w:r>
    </w:p>
    <w:p w14:paraId="33C48A02" w14:textId="17D0FFED" w:rsidR="00F47F9F" w:rsidRPr="0073792B" w:rsidRDefault="00D532A7" w:rsidP="0073792B">
      <w:pPr>
        <w:pStyle w:val="Ttulo1"/>
        <w:numPr>
          <w:ilvl w:val="0"/>
          <w:numId w:val="81"/>
        </w:numPr>
        <w:tabs>
          <w:tab w:val="left" w:pos="308"/>
        </w:tabs>
        <w:spacing w:line="288" w:lineRule="exact"/>
        <w:ind w:left="308" w:hanging="516"/>
        <w:rPr>
          <w:spacing w:val="-2"/>
        </w:rPr>
      </w:pPr>
      <w:r w:rsidRPr="00F47F9F">
        <w:rPr>
          <w:spacing w:val="-2"/>
        </w:rPr>
        <w:lastRenderedPageBreak/>
        <w:t>ESTIMATIVA</w:t>
      </w:r>
      <w:r w:rsidRPr="00F47F9F">
        <w:rPr>
          <w:spacing w:val="-9"/>
        </w:rPr>
        <w:t xml:space="preserve"> </w:t>
      </w:r>
      <w:r w:rsidRPr="00F47F9F">
        <w:rPr>
          <w:spacing w:val="-2"/>
        </w:rPr>
        <w:t>DAS</w:t>
      </w:r>
      <w:r w:rsidRPr="00F47F9F">
        <w:rPr>
          <w:spacing w:val="-9"/>
        </w:rPr>
        <w:t xml:space="preserve"> </w:t>
      </w:r>
      <w:r w:rsidRPr="00F47F9F">
        <w:rPr>
          <w:spacing w:val="-2"/>
        </w:rPr>
        <w:t>QUANTIDADES</w:t>
      </w:r>
    </w:p>
    <w:p w14:paraId="1441BC92" w14:textId="77777777" w:rsidR="00F47F9F" w:rsidRDefault="00F47F9F" w:rsidP="00F47F9F">
      <w:pPr>
        <w:pStyle w:val="Ttulo1"/>
        <w:tabs>
          <w:tab w:val="left" w:pos="308"/>
        </w:tabs>
        <w:spacing w:line="288" w:lineRule="exact"/>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02"/>
        <w:gridCol w:w="1359"/>
        <w:gridCol w:w="5912"/>
        <w:gridCol w:w="1754"/>
      </w:tblGrid>
      <w:tr w:rsidR="00F47F9F" w:rsidRPr="00F47F9F" w14:paraId="2488D33A" w14:textId="77777777">
        <w:trPr>
          <w:tblHeader/>
          <w:jc w:val="center"/>
        </w:trPr>
        <w:tc>
          <w:tcPr>
            <w:tcW w:w="250"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C3BAB2" w14:textId="77777777" w:rsidR="00F47F9F" w:rsidRPr="00F47F9F" w:rsidRDefault="00F47F9F" w:rsidP="00F47F9F">
            <w:pPr>
              <w:pStyle w:val="Ttulo1"/>
              <w:tabs>
                <w:tab w:val="left" w:pos="308"/>
              </w:tabs>
              <w:spacing w:line="288" w:lineRule="exact"/>
              <w:jc w:val="center"/>
              <w:rPr>
                <w:spacing w:val="-2"/>
                <w:lang w:val="pt-BR"/>
              </w:rPr>
            </w:pPr>
            <w:r w:rsidRPr="00F47F9F">
              <w:rPr>
                <w:spacing w:val="-2"/>
                <w:lang w:val="pt-BR"/>
              </w:rPr>
              <w:t>Item</w:t>
            </w:r>
          </w:p>
        </w:tc>
        <w:tc>
          <w:tcPr>
            <w:tcW w:w="500"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9DE2638" w14:textId="77777777" w:rsidR="00F47F9F" w:rsidRPr="00F47F9F" w:rsidRDefault="00F47F9F" w:rsidP="00F47F9F">
            <w:pPr>
              <w:pStyle w:val="Ttulo1"/>
              <w:tabs>
                <w:tab w:val="left" w:pos="308"/>
              </w:tabs>
              <w:spacing w:line="288" w:lineRule="exact"/>
              <w:jc w:val="center"/>
              <w:rPr>
                <w:spacing w:val="-2"/>
                <w:lang w:val="pt-BR"/>
              </w:rPr>
            </w:pPr>
            <w:r w:rsidRPr="00F47F9F">
              <w:rPr>
                <w:spacing w:val="-2"/>
                <w:lang w:val="pt-BR"/>
              </w:rPr>
              <w:t>Produto</w:t>
            </w:r>
          </w:p>
        </w:tc>
        <w:tc>
          <w:tcPr>
            <w:tcW w:w="2500"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6CE6DF" w14:textId="77777777" w:rsidR="00F47F9F" w:rsidRPr="00F47F9F" w:rsidRDefault="00F47F9F" w:rsidP="00F47F9F">
            <w:pPr>
              <w:pStyle w:val="Ttulo1"/>
              <w:tabs>
                <w:tab w:val="left" w:pos="308"/>
              </w:tabs>
              <w:spacing w:line="288" w:lineRule="exact"/>
              <w:jc w:val="center"/>
              <w:rPr>
                <w:spacing w:val="-2"/>
                <w:lang w:val="pt-BR"/>
              </w:rPr>
            </w:pPr>
            <w:r w:rsidRPr="00F47F9F">
              <w:rPr>
                <w:spacing w:val="-2"/>
                <w:lang w:val="pt-BR"/>
              </w:rPr>
              <w:t>Descrição</w:t>
            </w:r>
          </w:p>
        </w:tc>
        <w:tc>
          <w:tcPr>
            <w:tcW w:w="750"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E1B927" w14:textId="77777777" w:rsidR="00F47F9F" w:rsidRPr="00F47F9F" w:rsidRDefault="00F47F9F" w:rsidP="00F47F9F">
            <w:pPr>
              <w:pStyle w:val="Ttulo1"/>
              <w:tabs>
                <w:tab w:val="left" w:pos="308"/>
              </w:tabs>
              <w:spacing w:line="288" w:lineRule="exact"/>
              <w:jc w:val="center"/>
              <w:rPr>
                <w:spacing w:val="-2"/>
                <w:lang w:val="pt-BR"/>
              </w:rPr>
            </w:pPr>
            <w:proofErr w:type="spellStart"/>
            <w:r w:rsidRPr="00F47F9F">
              <w:rPr>
                <w:spacing w:val="-2"/>
                <w:lang w:val="pt-BR"/>
              </w:rPr>
              <w:t>Qtde</w:t>
            </w:r>
            <w:proofErr w:type="spellEnd"/>
          </w:p>
        </w:tc>
      </w:tr>
      <w:tr w:rsidR="00F47F9F" w:rsidRPr="00F47F9F" w14:paraId="15A64A8F" w14:textId="77777777">
        <w:trPr>
          <w:jc w:val="center"/>
        </w:trPr>
        <w:tc>
          <w:tcPr>
            <w:tcW w:w="56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01C2B8B" w14:textId="77777777" w:rsidR="00F47F9F" w:rsidRPr="00F47F9F" w:rsidRDefault="00F47F9F" w:rsidP="00F47F9F">
            <w:pPr>
              <w:pStyle w:val="Ttulo1"/>
              <w:tabs>
                <w:tab w:val="left" w:pos="308"/>
              </w:tabs>
              <w:spacing w:line="288" w:lineRule="exact"/>
              <w:jc w:val="center"/>
              <w:rPr>
                <w:spacing w:val="-2"/>
                <w:lang w:val="pt-BR"/>
              </w:rPr>
            </w:pPr>
            <w:r w:rsidRPr="00F47F9F">
              <w:rPr>
                <w:spacing w:val="-2"/>
                <w:lang w:val="pt-BR"/>
              </w:rPr>
              <w:t>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3BF344F" w14:textId="10A06B59" w:rsidR="00F47F9F" w:rsidRPr="00F47F9F" w:rsidRDefault="00F47F9F" w:rsidP="00F47F9F">
            <w:pPr>
              <w:pStyle w:val="Ttulo1"/>
              <w:tabs>
                <w:tab w:val="left" w:pos="308"/>
              </w:tabs>
              <w:spacing w:line="288" w:lineRule="exact"/>
              <w:jc w:val="center"/>
              <w:rPr>
                <w:b w:val="0"/>
                <w:bCs w:val="0"/>
                <w:spacing w:val="-2"/>
                <w:lang w:val="pt-BR"/>
              </w:rPr>
            </w:pPr>
            <w:r w:rsidRPr="00F47F9F">
              <w:rPr>
                <w:b w:val="0"/>
                <w:bCs w:val="0"/>
                <w:spacing w:val="-2"/>
                <w:lang w:val="pt-BR"/>
              </w:rPr>
              <w:t>043.019.087</w:t>
            </w:r>
          </w:p>
        </w:tc>
        <w:tc>
          <w:tcPr>
            <w:tcW w:w="579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946991D" w14:textId="77777777" w:rsidR="00F47F9F" w:rsidRPr="00F47F9F" w:rsidRDefault="00F47F9F" w:rsidP="00F47F9F">
            <w:pPr>
              <w:pStyle w:val="Ttulo1"/>
              <w:tabs>
                <w:tab w:val="left" w:pos="308"/>
              </w:tabs>
              <w:spacing w:line="288" w:lineRule="exact"/>
              <w:rPr>
                <w:b w:val="0"/>
                <w:bCs w:val="0"/>
                <w:spacing w:val="-2"/>
                <w:lang w:val="pt-BR"/>
              </w:rPr>
            </w:pPr>
            <w:r w:rsidRPr="00F47F9F">
              <w:rPr>
                <w:b w:val="0"/>
                <w:bCs w:val="0"/>
                <w:spacing w:val="-2"/>
                <w:lang w:val="pt-BR"/>
              </w:rPr>
              <w:t> CONTRATAÇÃO DE SERVIÇO DE SOFTWARE PARA GESTÃO ESPORTIVA MUNICIPAL, EM AMBIENTE WEB (SAAS), COM SITE INSTITUCIONAL INTEGRADO</w:t>
            </w:r>
            <w:r w:rsidRPr="00F47F9F">
              <w:rPr>
                <w:b w:val="0"/>
                <w:bCs w:val="0"/>
                <w:spacing w:val="-2"/>
                <w:lang w:val="pt-BR"/>
              </w:rPr>
              <w:br/>
            </w:r>
            <w:r w:rsidRPr="00F47F9F">
              <w:rPr>
                <w:b w:val="0"/>
                <w:bCs w:val="0"/>
                <w:spacing w:val="-2"/>
                <w:lang w:val="pt-BR"/>
              </w:rPr>
              <w:br/>
              <w:t> Contratação de empresa especializada para fornecimento de software de gestão esportiva, em</w:t>
            </w:r>
            <w:r w:rsidRPr="00F47F9F">
              <w:rPr>
                <w:b w:val="0"/>
                <w:bCs w:val="0"/>
                <w:spacing w:val="-2"/>
                <w:lang w:val="pt-BR"/>
              </w:rPr>
              <w:br/>
              <w:t>plataforma 100% online, destinado à administração, organização e controle das modalidades</w:t>
            </w:r>
            <w:r w:rsidRPr="00F47F9F">
              <w:rPr>
                <w:b w:val="0"/>
                <w:bCs w:val="0"/>
                <w:spacing w:val="-2"/>
                <w:lang w:val="pt-BR"/>
              </w:rPr>
              <w:br/>
              <w:t>esportivas, competições, equipes, atletas e demais atividades esportivas do Município de</w:t>
            </w:r>
            <w:r w:rsidRPr="00F47F9F">
              <w:rPr>
                <w:b w:val="0"/>
                <w:bCs w:val="0"/>
                <w:spacing w:val="-2"/>
                <w:lang w:val="pt-BR"/>
              </w:rPr>
              <w:br/>
              <w:t>Espigão do Oeste, com site institucional vinculado, personalizado e gerenciado pela Secretaria</w:t>
            </w:r>
            <w:r w:rsidRPr="00F47F9F">
              <w:rPr>
                <w:b w:val="0"/>
                <w:bCs w:val="0"/>
                <w:spacing w:val="-2"/>
                <w:lang w:val="pt-BR"/>
              </w:rPr>
              <w:br/>
              <w:t>Municipal de Esportes.</w:t>
            </w:r>
            <w:r w:rsidRPr="00F47F9F">
              <w:rPr>
                <w:b w:val="0"/>
                <w:bCs w:val="0"/>
                <w:spacing w:val="-2"/>
                <w:lang w:val="pt-BR"/>
              </w:rPr>
              <w:br/>
              <w:t>O sistema deverá permitir a centralização das informações esportivas do município, garantindo</w:t>
            </w:r>
            <w:r w:rsidRPr="00F47F9F">
              <w:rPr>
                <w:b w:val="0"/>
                <w:bCs w:val="0"/>
                <w:spacing w:val="-2"/>
                <w:lang w:val="pt-BR"/>
              </w:rPr>
              <w:br/>
              <w:t>transparência, organização administrativa, divulgação oficial das ações esportivas e acesso</w:t>
            </w:r>
            <w:r w:rsidRPr="00F47F9F">
              <w:rPr>
                <w:b w:val="0"/>
                <w:bCs w:val="0"/>
                <w:spacing w:val="-2"/>
                <w:lang w:val="pt-BR"/>
              </w:rPr>
              <w:br/>
              <w:t>público às informações autorizadas.</w:t>
            </w:r>
            <w:r w:rsidRPr="00F47F9F">
              <w:rPr>
                <w:b w:val="0"/>
                <w:bCs w:val="0"/>
                <w:spacing w:val="-2"/>
                <w:lang w:val="pt-BR"/>
              </w:rPr>
              <w:br/>
              <w:t>Funcionalidades mínimas esperadas:</w:t>
            </w:r>
            <w:r w:rsidRPr="00F47F9F">
              <w:rPr>
                <w:b w:val="0"/>
                <w:bCs w:val="0"/>
                <w:spacing w:val="-2"/>
                <w:lang w:val="pt-BR"/>
              </w:rPr>
              <w:br/>
              <w:t>Cadastro e gestão de modalidades esportivas, competições, campeonatos, torneios e eventos;</w:t>
            </w:r>
            <w:r w:rsidRPr="00F47F9F">
              <w:rPr>
                <w:b w:val="0"/>
                <w:bCs w:val="0"/>
                <w:spacing w:val="-2"/>
                <w:lang w:val="pt-BR"/>
              </w:rPr>
              <w:br/>
              <w:t>Cadastro e gerenciamento de equipes, atletas, técnicos, dirigentes e árbitros;</w:t>
            </w:r>
            <w:r w:rsidRPr="00F47F9F">
              <w:rPr>
                <w:b w:val="0"/>
                <w:bCs w:val="0"/>
                <w:spacing w:val="-2"/>
                <w:lang w:val="pt-BR"/>
              </w:rPr>
              <w:br/>
              <w:t>Organização de tabelas, jogos, resultados, classificações, súmulas e estatísticas;</w:t>
            </w:r>
            <w:r w:rsidRPr="00F47F9F">
              <w:rPr>
                <w:b w:val="0"/>
                <w:bCs w:val="0"/>
                <w:spacing w:val="-2"/>
                <w:lang w:val="pt-BR"/>
              </w:rPr>
              <w:br/>
              <w:t>Gestão de escolinhas, projetos esportivos, turmas e atividades continuadas;</w:t>
            </w:r>
            <w:r w:rsidRPr="00F47F9F">
              <w:rPr>
                <w:b w:val="0"/>
                <w:bCs w:val="0"/>
                <w:spacing w:val="-2"/>
                <w:lang w:val="pt-BR"/>
              </w:rPr>
              <w:br/>
              <w:t>Emissão de relatórios gerenciais e esportivos;</w:t>
            </w:r>
            <w:r w:rsidRPr="00F47F9F">
              <w:rPr>
                <w:b w:val="0"/>
                <w:bCs w:val="0"/>
                <w:spacing w:val="-2"/>
                <w:lang w:val="pt-BR"/>
              </w:rPr>
              <w:br/>
              <w:t>Controle de inscrições, regulamentos e documentos;</w:t>
            </w:r>
            <w:r w:rsidRPr="00F47F9F">
              <w:rPr>
                <w:b w:val="0"/>
                <w:bCs w:val="0"/>
                <w:spacing w:val="-2"/>
                <w:lang w:val="pt-BR"/>
              </w:rPr>
              <w:br/>
              <w:t>Site institucional integrado, com domínio próprio ou subdomínio oficial do Município, contendo</w:t>
            </w:r>
            <w:r w:rsidRPr="00F47F9F">
              <w:rPr>
                <w:b w:val="0"/>
                <w:bCs w:val="0"/>
                <w:spacing w:val="-2"/>
                <w:lang w:val="pt-BR"/>
              </w:rPr>
              <w:br/>
              <w:t>informações, notícias, calendários, resultados, rankings, galerias e comunicados oficiais;</w:t>
            </w:r>
            <w:r w:rsidRPr="00F47F9F">
              <w:rPr>
                <w:b w:val="0"/>
                <w:bCs w:val="0"/>
                <w:spacing w:val="-2"/>
                <w:lang w:val="pt-BR"/>
              </w:rPr>
              <w:br/>
              <w:t>Painel administrativo com perfis de acesso, permitindo gestão e atualização direta pela</w:t>
            </w:r>
            <w:r w:rsidRPr="00F47F9F">
              <w:rPr>
                <w:b w:val="0"/>
                <w:bCs w:val="0"/>
                <w:spacing w:val="-2"/>
                <w:lang w:val="pt-BR"/>
              </w:rPr>
              <w:br/>
              <w:t>Secretaria Municipal de Esportes;</w:t>
            </w:r>
            <w:r w:rsidRPr="00F47F9F">
              <w:rPr>
                <w:b w:val="0"/>
                <w:bCs w:val="0"/>
                <w:spacing w:val="-2"/>
                <w:lang w:val="pt-BR"/>
              </w:rPr>
              <w:br/>
              <w:t>Conformidade com a Lei Geral de Proteção de Dados LGPD (Lei nº 13.709/2018);</w:t>
            </w:r>
            <w:r w:rsidRPr="00F47F9F">
              <w:rPr>
                <w:b w:val="0"/>
                <w:bCs w:val="0"/>
                <w:spacing w:val="-2"/>
                <w:lang w:val="pt-BR"/>
              </w:rPr>
              <w:br/>
              <w:t>Suporte técnico, manutenção contínua, atualizações do sistema e hospedagem inclusas.</w:t>
            </w:r>
            <w:r w:rsidRPr="00F47F9F">
              <w:rPr>
                <w:b w:val="0"/>
                <w:bCs w:val="0"/>
                <w:spacing w:val="-2"/>
                <w:lang w:val="pt-BR"/>
              </w:rPr>
              <w:br/>
              <w:t>Forma de prestação do serviço:</w:t>
            </w:r>
            <w:r w:rsidRPr="00F47F9F">
              <w:rPr>
                <w:b w:val="0"/>
                <w:bCs w:val="0"/>
                <w:spacing w:val="-2"/>
                <w:lang w:val="pt-BR"/>
              </w:rPr>
              <w:br/>
              <w:t>Serviço prestado sob o modelo Software como Serviço (SaaS), com acesso via navegador de</w:t>
            </w:r>
            <w:r w:rsidRPr="00F47F9F">
              <w:rPr>
                <w:b w:val="0"/>
                <w:bCs w:val="0"/>
                <w:spacing w:val="-2"/>
                <w:lang w:val="pt-BR"/>
              </w:rPr>
              <w:br/>
              <w:t>internet, incluindo implantação, configuração inicial, treinamento dos usuários indicados pela</w:t>
            </w:r>
            <w:r w:rsidRPr="00F47F9F">
              <w:rPr>
                <w:b w:val="0"/>
                <w:bCs w:val="0"/>
                <w:spacing w:val="-2"/>
                <w:lang w:val="pt-BR"/>
              </w:rPr>
              <w:br/>
              <w:t>Secretaria Municipal de Esportes e suporte técnico durante a vigência contratual.</w:t>
            </w:r>
          </w:p>
        </w:tc>
        <w:tc>
          <w:tcPr>
            <w:tcW w:w="17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6C9BEA" w14:textId="77777777" w:rsidR="00F47F9F" w:rsidRPr="00F47F9F" w:rsidRDefault="00F47F9F" w:rsidP="00F47F9F">
            <w:pPr>
              <w:pStyle w:val="Ttulo1"/>
              <w:tabs>
                <w:tab w:val="left" w:pos="308"/>
              </w:tabs>
              <w:spacing w:line="288" w:lineRule="exact"/>
              <w:rPr>
                <w:spacing w:val="-2"/>
                <w:lang w:val="pt-BR"/>
              </w:rPr>
            </w:pPr>
            <w:r w:rsidRPr="00F47F9F">
              <w:rPr>
                <w:spacing w:val="-2"/>
                <w:lang w:val="pt-BR"/>
              </w:rPr>
              <w:t>1</w:t>
            </w:r>
          </w:p>
        </w:tc>
      </w:tr>
    </w:tbl>
    <w:p w14:paraId="33501E86" w14:textId="77777777" w:rsidR="00D532A7" w:rsidRPr="00F47F9F" w:rsidRDefault="00D532A7" w:rsidP="00D532A7">
      <w:pPr>
        <w:pStyle w:val="PargrafodaLista"/>
        <w:numPr>
          <w:ilvl w:val="0"/>
          <w:numId w:val="81"/>
        </w:numPr>
        <w:tabs>
          <w:tab w:val="left" w:pos="308"/>
        </w:tabs>
        <w:spacing w:line="289" w:lineRule="exact"/>
        <w:ind w:left="308"/>
        <w:rPr>
          <w:b/>
          <w:sz w:val="24"/>
        </w:rPr>
      </w:pPr>
      <w:r>
        <w:rPr>
          <w:b/>
          <w:spacing w:val="-2"/>
          <w:sz w:val="24"/>
        </w:rPr>
        <w:lastRenderedPageBreak/>
        <w:t>LEVANTAMENTO</w:t>
      </w:r>
      <w:r>
        <w:rPr>
          <w:b/>
          <w:spacing w:val="-6"/>
          <w:sz w:val="24"/>
        </w:rPr>
        <w:t xml:space="preserve"> </w:t>
      </w:r>
      <w:r>
        <w:rPr>
          <w:b/>
          <w:spacing w:val="-2"/>
          <w:sz w:val="24"/>
        </w:rPr>
        <w:t>DE</w:t>
      </w:r>
      <w:r>
        <w:rPr>
          <w:b/>
          <w:spacing w:val="-5"/>
          <w:sz w:val="24"/>
        </w:rPr>
        <w:t xml:space="preserve"> </w:t>
      </w:r>
      <w:r>
        <w:rPr>
          <w:b/>
          <w:spacing w:val="-2"/>
          <w:sz w:val="24"/>
        </w:rPr>
        <w:t>MERCADO</w:t>
      </w:r>
    </w:p>
    <w:p w14:paraId="34EA03CC" w14:textId="77777777" w:rsidR="00F47F9F" w:rsidRDefault="00F47F9F" w:rsidP="00BD29DE">
      <w:pPr>
        <w:pStyle w:val="PargrafodaLista"/>
        <w:tabs>
          <w:tab w:val="left" w:pos="308"/>
        </w:tabs>
        <w:spacing w:line="289" w:lineRule="exact"/>
        <w:ind w:left="308"/>
        <w:rPr>
          <w:b/>
          <w:sz w:val="24"/>
        </w:rPr>
      </w:pPr>
    </w:p>
    <w:p w14:paraId="23AFC28A" w14:textId="77777777" w:rsidR="00D532A7" w:rsidRDefault="00D532A7" w:rsidP="00D532A7">
      <w:pPr>
        <w:pStyle w:val="PargrafodaLista"/>
        <w:numPr>
          <w:ilvl w:val="1"/>
          <w:numId w:val="81"/>
        </w:numPr>
        <w:tabs>
          <w:tab w:val="left" w:pos="511"/>
        </w:tabs>
        <w:spacing w:before="3" w:line="232" w:lineRule="auto"/>
        <w:ind w:left="68" w:right="54" w:firstLine="0"/>
        <w:rPr>
          <w:b/>
          <w:sz w:val="24"/>
        </w:rPr>
      </w:pPr>
      <w:r>
        <w:rPr>
          <w:sz w:val="24"/>
        </w:rPr>
        <w:t>No levantamento de mercado, foram analisadas as alternativas de adesão à ata de registro de preços de outro ente federativo (carona) e a abertura de processo licitatório por meio de pregão eletrônico. A análise</w:t>
      </w:r>
      <w:r>
        <w:rPr>
          <w:spacing w:val="-3"/>
          <w:sz w:val="24"/>
        </w:rPr>
        <w:t xml:space="preserve"> </w:t>
      </w:r>
      <w:r>
        <w:rPr>
          <w:sz w:val="24"/>
        </w:rPr>
        <w:t>demonstrou</w:t>
      </w:r>
      <w:r>
        <w:rPr>
          <w:spacing w:val="-3"/>
          <w:sz w:val="24"/>
        </w:rPr>
        <w:t xml:space="preserve"> </w:t>
      </w:r>
      <w:r>
        <w:rPr>
          <w:sz w:val="24"/>
        </w:rPr>
        <w:t>que,</w:t>
      </w:r>
      <w:r>
        <w:rPr>
          <w:spacing w:val="-3"/>
          <w:sz w:val="24"/>
        </w:rPr>
        <w:t xml:space="preserve"> </w:t>
      </w:r>
      <w:r>
        <w:rPr>
          <w:sz w:val="24"/>
        </w:rPr>
        <w:t>embora</w:t>
      </w:r>
      <w:r>
        <w:rPr>
          <w:spacing w:val="-3"/>
          <w:sz w:val="24"/>
        </w:rPr>
        <w:t xml:space="preserve"> </w:t>
      </w:r>
      <w:r>
        <w:rPr>
          <w:sz w:val="24"/>
        </w:rPr>
        <w:t>a</w:t>
      </w:r>
      <w:r>
        <w:rPr>
          <w:spacing w:val="-3"/>
          <w:sz w:val="24"/>
        </w:rPr>
        <w:t xml:space="preserve"> </w:t>
      </w:r>
      <w:r>
        <w:rPr>
          <w:sz w:val="24"/>
        </w:rPr>
        <w:t>adesão</w:t>
      </w:r>
      <w:r>
        <w:rPr>
          <w:spacing w:val="-3"/>
          <w:sz w:val="24"/>
        </w:rPr>
        <w:t xml:space="preserve"> </w:t>
      </w:r>
      <w:r>
        <w:rPr>
          <w:sz w:val="24"/>
        </w:rPr>
        <w:t>à</w:t>
      </w:r>
      <w:r>
        <w:rPr>
          <w:spacing w:val="-3"/>
          <w:sz w:val="24"/>
        </w:rPr>
        <w:t xml:space="preserve"> </w:t>
      </w:r>
      <w:r>
        <w:rPr>
          <w:sz w:val="24"/>
        </w:rPr>
        <w:t>ata</w:t>
      </w:r>
      <w:r>
        <w:rPr>
          <w:spacing w:val="-3"/>
          <w:sz w:val="24"/>
        </w:rPr>
        <w:t xml:space="preserve"> </w:t>
      </w:r>
      <w:r>
        <w:rPr>
          <w:sz w:val="24"/>
        </w:rPr>
        <w:t>possa</w:t>
      </w:r>
      <w:r>
        <w:rPr>
          <w:spacing w:val="-3"/>
          <w:sz w:val="24"/>
        </w:rPr>
        <w:t xml:space="preserve"> </w:t>
      </w:r>
      <w:r>
        <w:rPr>
          <w:sz w:val="24"/>
        </w:rPr>
        <w:t>proporcionar</w:t>
      </w:r>
      <w:r>
        <w:rPr>
          <w:spacing w:val="-3"/>
          <w:sz w:val="24"/>
        </w:rPr>
        <w:t xml:space="preserve"> </w:t>
      </w:r>
      <w:r>
        <w:rPr>
          <w:sz w:val="24"/>
        </w:rPr>
        <w:t>maior</w:t>
      </w:r>
      <w:r>
        <w:rPr>
          <w:spacing w:val="-3"/>
          <w:sz w:val="24"/>
        </w:rPr>
        <w:t xml:space="preserve"> </w:t>
      </w:r>
      <w:r>
        <w:rPr>
          <w:sz w:val="24"/>
        </w:rPr>
        <w:t>celeridade,</w:t>
      </w:r>
      <w:r>
        <w:rPr>
          <w:spacing w:val="-3"/>
          <w:sz w:val="24"/>
        </w:rPr>
        <w:t xml:space="preserve"> </w:t>
      </w:r>
      <w:r>
        <w:rPr>
          <w:sz w:val="24"/>
        </w:rPr>
        <w:t>essa</w:t>
      </w:r>
      <w:r>
        <w:rPr>
          <w:spacing w:val="-3"/>
          <w:sz w:val="24"/>
        </w:rPr>
        <w:t xml:space="preserve"> </w:t>
      </w:r>
      <w:r>
        <w:rPr>
          <w:sz w:val="24"/>
        </w:rPr>
        <w:t>modalidade</w:t>
      </w:r>
      <w:r>
        <w:rPr>
          <w:spacing w:val="-3"/>
          <w:sz w:val="24"/>
        </w:rPr>
        <w:t xml:space="preserve"> </w:t>
      </w:r>
      <w:r>
        <w:rPr>
          <w:sz w:val="24"/>
        </w:rPr>
        <w:t>não atende integralmente às especificidades da demanda da SEMELC, especialmente quanto à necessidade de personalização, integração e adequação da plataforma às rotinas administrativas e ao calendário municipal de competições esportivas.</w:t>
      </w:r>
    </w:p>
    <w:p w14:paraId="7100548A" w14:textId="77777777" w:rsidR="00D532A7" w:rsidRPr="00BD29DE" w:rsidRDefault="00D532A7" w:rsidP="00D532A7">
      <w:pPr>
        <w:pStyle w:val="PargrafodaLista"/>
        <w:numPr>
          <w:ilvl w:val="1"/>
          <w:numId w:val="81"/>
        </w:numPr>
        <w:tabs>
          <w:tab w:val="left" w:pos="511"/>
        </w:tabs>
        <w:spacing w:before="45" w:line="232" w:lineRule="auto"/>
        <w:ind w:left="68" w:right="54" w:firstLine="0"/>
        <w:rPr>
          <w:b/>
          <w:sz w:val="24"/>
        </w:rPr>
      </w:pPr>
      <w:r>
        <w:rPr>
          <w:sz w:val="24"/>
        </w:rPr>
        <w:t>Em razão da anulação do processo anterior (nº 118/2025), motivada por inconsistências identificadas na fase de pesquisa de preços, conforme apontado no Parecer Jurídico nº 543/PGM/2025, foi realizada nova pesquisa de mercado junto a fornecedores cuja atividade principal esteja comprovadamente relacionada ao fornecimento de plataformas de gestão de competições esportivas, assegurando maior precisão, confiabilidade e aderência à estimativa de preços.</w:t>
      </w:r>
    </w:p>
    <w:p w14:paraId="3A965C80" w14:textId="77777777" w:rsidR="00BD29DE" w:rsidRDefault="00BD29DE" w:rsidP="00BD29DE">
      <w:pPr>
        <w:pStyle w:val="PargrafodaLista"/>
        <w:tabs>
          <w:tab w:val="left" w:pos="511"/>
        </w:tabs>
        <w:spacing w:before="45" w:line="232" w:lineRule="auto"/>
        <w:ind w:left="68" w:right="54"/>
        <w:rPr>
          <w:b/>
          <w:sz w:val="24"/>
        </w:rPr>
      </w:pPr>
    </w:p>
    <w:p w14:paraId="34B81989" w14:textId="77777777" w:rsidR="00D532A7" w:rsidRPr="00BD29DE" w:rsidRDefault="00D532A7" w:rsidP="00D532A7">
      <w:pPr>
        <w:pStyle w:val="Ttulo1"/>
        <w:numPr>
          <w:ilvl w:val="0"/>
          <w:numId w:val="81"/>
        </w:numPr>
        <w:tabs>
          <w:tab w:val="left" w:pos="308"/>
        </w:tabs>
        <w:spacing w:line="286" w:lineRule="exact"/>
        <w:ind w:left="308" w:hanging="516"/>
      </w:pPr>
      <w:r>
        <w:rPr>
          <w:spacing w:val="-2"/>
        </w:rPr>
        <w:t>ESTIMATIVA</w:t>
      </w:r>
      <w:r>
        <w:rPr>
          <w:spacing w:val="-6"/>
        </w:rPr>
        <w:t xml:space="preserve"> </w:t>
      </w:r>
      <w:r>
        <w:rPr>
          <w:spacing w:val="-2"/>
        </w:rPr>
        <w:t>DO</w:t>
      </w:r>
      <w:r>
        <w:rPr>
          <w:spacing w:val="-6"/>
        </w:rPr>
        <w:t xml:space="preserve"> </w:t>
      </w:r>
      <w:r>
        <w:rPr>
          <w:spacing w:val="-2"/>
        </w:rPr>
        <w:t>VALOR</w:t>
      </w:r>
      <w:r>
        <w:rPr>
          <w:spacing w:val="-6"/>
        </w:rPr>
        <w:t xml:space="preserve"> </w:t>
      </w:r>
      <w:r>
        <w:rPr>
          <w:spacing w:val="-2"/>
        </w:rPr>
        <w:t>DA</w:t>
      </w:r>
      <w:r>
        <w:rPr>
          <w:spacing w:val="-6"/>
        </w:rPr>
        <w:t xml:space="preserve"> </w:t>
      </w:r>
      <w:r>
        <w:rPr>
          <w:spacing w:val="-2"/>
        </w:rPr>
        <w:t>CONTRATAÇÃO</w:t>
      </w:r>
    </w:p>
    <w:p w14:paraId="5C90C328" w14:textId="77777777" w:rsidR="00BD29DE" w:rsidRDefault="00BD29DE" w:rsidP="00BD29DE">
      <w:pPr>
        <w:pStyle w:val="Ttulo1"/>
        <w:tabs>
          <w:tab w:val="left" w:pos="308"/>
        </w:tabs>
        <w:spacing w:line="286" w:lineRule="exact"/>
        <w:ind w:left="308" w:firstLine="0"/>
      </w:pPr>
    </w:p>
    <w:p w14:paraId="15B869B9" w14:textId="77777777" w:rsidR="00D532A7" w:rsidRDefault="00D532A7" w:rsidP="00D532A7">
      <w:pPr>
        <w:pStyle w:val="PargrafodaLista"/>
        <w:numPr>
          <w:ilvl w:val="1"/>
          <w:numId w:val="81"/>
        </w:numPr>
        <w:tabs>
          <w:tab w:val="left" w:pos="500"/>
        </w:tabs>
        <w:spacing w:before="3" w:line="232" w:lineRule="auto"/>
        <w:ind w:left="68" w:right="54" w:firstLine="0"/>
        <w:rPr>
          <w:b/>
          <w:sz w:val="24"/>
        </w:rPr>
      </w:pPr>
      <w:r>
        <w:rPr>
          <w:sz w:val="24"/>
        </w:rPr>
        <w:t>A estimativa do valor da contratação foi elaborada com base em nova coleta de cotações, observando- se a compatibilidade entre o objeto pretendido e o ramo de atuação dos fornecedores, em conformidade com a legislação vigente, visando sanar as inconsistências verificadas no processo anterior.</w:t>
      </w:r>
    </w:p>
    <w:p w14:paraId="5EBCA696" w14:textId="77777777" w:rsidR="00D532A7" w:rsidRDefault="00D532A7" w:rsidP="00D532A7">
      <w:pPr>
        <w:pStyle w:val="PargrafodaLista"/>
        <w:numPr>
          <w:ilvl w:val="1"/>
          <w:numId w:val="81"/>
        </w:numPr>
        <w:tabs>
          <w:tab w:val="left" w:pos="523"/>
        </w:tabs>
        <w:spacing w:before="2" w:line="232" w:lineRule="auto"/>
        <w:ind w:left="68" w:right="54" w:firstLine="0"/>
        <w:rPr>
          <w:b/>
          <w:sz w:val="24"/>
        </w:rPr>
      </w:pPr>
      <w:r>
        <w:rPr>
          <w:sz w:val="24"/>
        </w:rPr>
        <w:t>Foram considerados orçamentos de empresas comprovadamente especializadas no fornecimento de plataformas de gestão municipal de competições esportivas.</w:t>
      </w:r>
    </w:p>
    <w:p w14:paraId="064FB42B" w14:textId="77777777" w:rsidR="00D532A7" w:rsidRPr="00BD29DE" w:rsidRDefault="00D532A7" w:rsidP="00D532A7">
      <w:pPr>
        <w:pStyle w:val="PargrafodaLista"/>
        <w:numPr>
          <w:ilvl w:val="1"/>
          <w:numId w:val="81"/>
        </w:numPr>
        <w:tabs>
          <w:tab w:val="left" w:pos="575"/>
        </w:tabs>
        <w:spacing w:before="2" w:line="232" w:lineRule="auto"/>
        <w:ind w:left="68" w:right="54" w:firstLine="0"/>
        <w:rPr>
          <w:b/>
          <w:sz w:val="24"/>
        </w:rPr>
      </w:pPr>
      <w:r>
        <w:rPr>
          <w:sz w:val="24"/>
        </w:rPr>
        <w:t>A memória de cálculo contendo os quantitativos estimados encontra-se anexada ao processo, refletindo valores médios compatíveis com a realidade local e com o volume de eventos esportivos promovidos pela SEMELC.</w:t>
      </w:r>
    </w:p>
    <w:p w14:paraId="48DA1337" w14:textId="77777777" w:rsidR="00BD29DE" w:rsidRDefault="00BD29DE" w:rsidP="00BD29DE">
      <w:pPr>
        <w:pStyle w:val="PargrafodaLista"/>
        <w:tabs>
          <w:tab w:val="left" w:pos="575"/>
        </w:tabs>
        <w:spacing w:before="2" w:line="232" w:lineRule="auto"/>
        <w:ind w:left="68" w:right="54"/>
        <w:rPr>
          <w:b/>
          <w:sz w:val="24"/>
        </w:rPr>
      </w:pPr>
    </w:p>
    <w:p w14:paraId="3ABF89C6" w14:textId="77777777" w:rsidR="00D532A7" w:rsidRPr="00BD29DE" w:rsidRDefault="00D532A7" w:rsidP="00D532A7">
      <w:pPr>
        <w:pStyle w:val="Ttulo1"/>
        <w:numPr>
          <w:ilvl w:val="0"/>
          <w:numId w:val="81"/>
        </w:numPr>
        <w:tabs>
          <w:tab w:val="left" w:pos="308"/>
        </w:tabs>
        <w:ind w:left="308" w:hanging="516"/>
      </w:pPr>
      <w:r>
        <w:t>DESCRIÇÃO</w:t>
      </w:r>
      <w:r>
        <w:rPr>
          <w:spacing w:val="-7"/>
        </w:rPr>
        <w:t xml:space="preserve"> </w:t>
      </w:r>
      <w:r>
        <w:t>DA</w:t>
      </w:r>
      <w:r>
        <w:rPr>
          <w:spacing w:val="-6"/>
        </w:rPr>
        <w:t xml:space="preserve"> </w:t>
      </w:r>
      <w:r>
        <w:rPr>
          <w:spacing w:val="-2"/>
        </w:rPr>
        <w:t>SOLUÇÃO</w:t>
      </w:r>
    </w:p>
    <w:p w14:paraId="75B8B65A" w14:textId="77777777" w:rsidR="00BD29DE" w:rsidRDefault="00BD29DE" w:rsidP="00BD29DE">
      <w:pPr>
        <w:pStyle w:val="Ttulo1"/>
        <w:tabs>
          <w:tab w:val="left" w:pos="308"/>
        </w:tabs>
        <w:ind w:left="308" w:firstLine="0"/>
      </w:pPr>
    </w:p>
    <w:p w14:paraId="61153497" w14:textId="77777777" w:rsidR="00D532A7" w:rsidRDefault="00D532A7" w:rsidP="00D532A7">
      <w:pPr>
        <w:pStyle w:val="PargrafodaLista"/>
        <w:numPr>
          <w:ilvl w:val="1"/>
          <w:numId w:val="81"/>
        </w:numPr>
        <w:tabs>
          <w:tab w:val="left" w:pos="501"/>
        </w:tabs>
        <w:spacing w:before="2" w:line="232" w:lineRule="auto"/>
        <w:ind w:left="68" w:right="54" w:firstLine="0"/>
        <w:rPr>
          <w:b/>
          <w:sz w:val="24"/>
        </w:rPr>
      </w:pPr>
      <w:r>
        <w:rPr>
          <w:sz w:val="24"/>
        </w:rPr>
        <w:t>A análise técnica indicou que a contratação por meio de pregão eletrônico, com sistema de registro de preços (SRP), constitui a solução mais vantajosa, considerando a variabilidade do número de competições ao longo do exercício e a necessidade de flexibilidade para contratações conforme a demanda.</w:t>
      </w:r>
    </w:p>
    <w:p w14:paraId="058F5F86" w14:textId="77777777" w:rsidR="00D532A7" w:rsidRDefault="00D532A7" w:rsidP="00D532A7">
      <w:pPr>
        <w:pStyle w:val="PargrafodaLista"/>
        <w:numPr>
          <w:ilvl w:val="1"/>
          <w:numId w:val="81"/>
        </w:numPr>
        <w:tabs>
          <w:tab w:val="left" w:pos="540"/>
        </w:tabs>
        <w:spacing w:before="3" w:line="232" w:lineRule="auto"/>
        <w:ind w:left="68" w:right="54" w:firstLine="0"/>
        <w:rPr>
          <w:b/>
          <w:sz w:val="24"/>
        </w:rPr>
      </w:pPr>
      <w:r>
        <w:rPr>
          <w:sz w:val="24"/>
        </w:rPr>
        <w:t xml:space="preserve">Essa modalidade assegura ampla competitividade, transparência e melhor adequação ao interesse público, possibilitando a seleção da proposta mais vantajosa e a participação de empresas de diferentes </w:t>
      </w:r>
      <w:r>
        <w:rPr>
          <w:spacing w:val="-2"/>
          <w:sz w:val="24"/>
        </w:rPr>
        <w:t>regiões.</w:t>
      </w:r>
    </w:p>
    <w:p w14:paraId="685042E9" w14:textId="77777777" w:rsidR="00D532A7" w:rsidRDefault="00D532A7" w:rsidP="00D532A7">
      <w:pPr>
        <w:pStyle w:val="PargrafodaLista"/>
        <w:numPr>
          <w:ilvl w:val="1"/>
          <w:numId w:val="81"/>
        </w:numPr>
        <w:tabs>
          <w:tab w:val="left" w:pos="503"/>
        </w:tabs>
        <w:spacing w:before="2" w:line="232" w:lineRule="auto"/>
        <w:ind w:left="68" w:right="54" w:firstLine="0"/>
        <w:rPr>
          <w:b/>
          <w:sz w:val="24"/>
        </w:rPr>
      </w:pPr>
      <w:r>
        <w:rPr>
          <w:sz w:val="24"/>
        </w:rPr>
        <w:t>A adoção do SRP permite a disponibilização contínua da plataforma conforme o calendário de eventos da SEMELC, garantindo eficiência operacional, organização das competições, controle de dados e melhoria na gestão das informações esportivas.</w:t>
      </w:r>
    </w:p>
    <w:p w14:paraId="6A23DD6D" w14:textId="77777777" w:rsidR="00D532A7" w:rsidRDefault="00D532A7" w:rsidP="00D532A7">
      <w:pPr>
        <w:pStyle w:val="PargrafodaLista"/>
        <w:numPr>
          <w:ilvl w:val="1"/>
          <w:numId w:val="81"/>
        </w:numPr>
        <w:tabs>
          <w:tab w:val="left" w:pos="544"/>
        </w:tabs>
        <w:spacing w:before="3" w:line="232" w:lineRule="auto"/>
        <w:ind w:left="68" w:right="54" w:firstLine="0"/>
        <w:rPr>
          <w:b/>
          <w:sz w:val="24"/>
        </w:rPr>
      </w:pPr>
      <w:r>
        <w:rPr>
          <w:sz w:val="24"/>
        </w:rPr>
        <w:t>A escolha do modelo licitatório considera as lições extraídas do processo anteriormente anulado, incorporando critérios mais rigorosos de habilitação técnica, comprovação de experiência prévia e compatibilidade entre a atividade empresarial e o objeto contratado.</w:t>
      </w:r>
    </w:p>
    <w:p w14:paraId="7CF2974E" w14:textId="77777777" w:rsidR="00D532A7" w:rsidRPr="00BD29DE" w:rsidRDefault="00D532A7" w:rsidP="00D532A7">
      <w:pPr>
        <w:pStyle w:val="PargrafodaLista"/>
        <w:numPr>
          <w:ilvl w:val="1"/>
          <w:numId w:val="81"/>
        </w:numPr>
        <w:tabs>
          <w:tab w:val="left" w:pos="503"/>
        </w:tabs>
        <w:spacing w:before="2" w:line="232" w:lineRule="auto"/>
        <w:ind w:left="68" w:right="54" w:firstLine="0"/>
        <w:rPr>
          <w:b/>
          <w:sz w:val="24"/>
        </w:rPr>
      </w:pPr>
      <w:r>
        <w:rPr>
          <w:sz w:val="24"/>
        </w:rPr>
        <w:t>Dessa forma, a solução proposta assegura maior eficiência administrativa, transparência na gestão das competições e fortalecimento das ações esportivas promovidas pelo Município.</w:t>
      </w:r>
    </w:p>
    <w:p w14:paraId="76FD4DEC" w14:textId="77777777" w:rsidR="00BD29DE" w:rsidRDefault="00BD29DE" w:rsidP="00BD29DE">
      <w:pPr>
        <w:pStyle w:val="PargrafodaLista"/>
        <w:tabs>
          <w:tab w:val="left" w:pos="503"/>
        </w:tabs>
        <w:spacing w:before="2" w:line="232" w:lineRule="auto"/>
        <w:ind w:left="68" w:right="54"/>
        <w:rPr>
          <w:b/>
          <w:sz w:val="24"/>
        </w:rPr>
      </w:pPr>
    </w:p>
    <w:p w14:paraId="01A37D15" w14:textId="77777777" w:rsidR="00D532A7" w:rsidRPr="00BD29DE" w:rsidRDefault="00D532A7" w:rsidP="00D532A7">
      <w:pPr>
        <w:pStyle w:val="Ttulo1"/>
        <w:numPr>
          <w:ilvl w:val="0"/>
          <w:numId w:val="81"/>
        </w:numPr>
        <w:tabs>
          <w:tab w:val="left" w:pos="308"/>
        </w:tabs>
        <w:spacing w:line="284" w:lineRule="exact"/>
        <w:ind w:left="308" w:hanging="516"/>
      </w:pPr>
      <w:r>
        <w:rPr>
          <w:spacing w:val="-2"/>
        </w:rPr>
        <w:t>IMPACTOS</w:t>
      </w:r>
      <w:r>
        <w:rPr>
          <w:spacing w:val="-10"/>
        </w:rPr>
        <w:t xml:space="preserve"> </w:t>
      </w:r>
      <w:r>
        <w:rPr>
          <w:spacing w:val="-2"/>
        </w:rPr>
        <w:t>AMBIENTAIS</w:t>
      </w:r>
    </w:p>
    <w:p w14:paraId="09373EF0" w14:textId="77777777" w:rsidR="00BD29DE" w:rsidRDefault="00BD29DE" w:rsidP="00BD29DE">
      <w:pPr>
        <w:pStyle w:val="Ttulo1"/>
        <w:tabs>
          <w:tab w:val="left" w:pos="308"/>
        </w:tabs>
        <w:spacing w:line="284" w:lineRule="exact"/>
        <w:ind w:left="308" w:firstLine="0"/>
      </w:pPr>
    </w:p>
    <w:p w14:paraId="780237E9" w14:textId="77777777" w:rsidR="00D532A7" w:rsidRDefault="00D532A7" w:rsidP="00D532A7">
      <w:pPr>
        <w:pStyle w:val="PargrafodaLista"/>
        <w:numPr>
          <w:ilvl w:val="1"/>
          <w:numId w:val="81"/>
        </w:numPr>
        <w:tabs>
          <w:tab w:val="left" w:pos="580"/>
        </w:tabs>
        <w:spacing w:before="3" w:line="232" w:lineRule="auto"/>
        <w:ind w:left="68" w:right="54" w:firstLine="0"/>
        <w:rPr>
          <w:b/>
          <w:sz w:val="24"/>
        </w:rPr>
      </w:pPr>
      <w:r>
        <w:rPr>
          <w:sz w:val="24"/>
        </w:rPr>
        <w:t>A contratação de plataforma digital de gestão de competições esportivas apresenta impactos ambientais predominantemente indiretos e positivos, especialmente pela redução do uso de papel e da necessidade de processos físicos, contribuindo para práticas administrativas mais sustentáveis.</w:t>
      </w:r>
    </w:p>
    <w:p w14:paraId="03B168B9" w14:textId="3BBC9558" w:rsidR="00BD29DE" w:rsidRPr="00BD29DE" w:rsidRDefault="00D532A7" w:rsidP="008F4960">
      <w:pPr>
        <w:pStyle w:val="PargrafodaLista"/>
        <w:numPr>
          <w:ilvl w:val="1"/>
          <w:numId w:val="81"/>
        </w:numPr>
        <w:tabs>
          <w:tab w:val="left" w:pos="544"/>
        </w:tabs>
        <w:spacing w:before="3" w:line="232" w:lineRule="auto"/>
        <w:ind w:left="68" w:right="54" w:firstLine="0"/>
        <w:rPr>
          <w:b/>
          <w:sz w:val="24"/>
        </w:rPr>
      </w:pPr>
      <w:r w:rsidRPr="00BD29DE">
        <w:rPr>
          <w:sz w:val="24"/>
        </w:rPr>
        <w:lastRenderedPageBreak/>
        <w:t>A digitalização de inscrições, registros e relatórios reduz a geração de resíduos e promove o uso racional de recursos materiais, alinhando-se a princípios de sustentabilidade e responsabilidade ambiental.</w:t>
      </w:r>
    </w:p>
    <w:p w14:paraId="7E252D7A" w14:textId="77777777" w:rsidR="00D532A7" w:rsidRPr="00BD29DE" w:rsidRDefault="00D532A7" w:rsidP="00D532A7">
      <w:pPr>
        <w:pStyle w:val="PargrafodaLista"/>
        <w:numPr>
          <w:ilvl w:val="1"/>
          <w:numId w:val="81"/>
        </w:numPr>
        <w:tabs>
          <w:tab w:val="left" w:pos="535"/>
        </w:tabs>
        <w:spacing w:before="1" w:line="232" w:lineRule="auto"/>
        <w:ind w:left="68" w:right="54" w:firstLine="0"/>
        <w:rPr>
          <w:b/>
          <w:sz w:val="24"/>
        </w:rPr>
      </w:pPr>
      <w:r>
        <w:rPr>
          <w:sz w:val="24"/>
        </w:rPr>
        <w:t>Recomenda-se que a solução tecnológica adote boas práticas de eficiência digital, armazenamento seguro de dados e racionalização de recursos, contribuindo para a sustentabilidade institucional.</w:t>
      </w:r>
    </w:p>
    <w:p w14:paraId="733B54DC" w14:textId="409AE475" w:rsidR="00BD29DE" w:rsidRPr="00BD29DE" w:rsidRDefault="00BD29DE" w:rsidP="00BD29DE">
      <w:pPr>
        <w:tabs>
          <w:tab w:val="left" w:pos="535"/>
        </w:tabs>
        <w:spacing w:before="1" w:line="232" w:lineRule="auto"/>
        <w:ind w:left="68" w:right="54"/>
        <w:rPr>
          <w:b/>
          <w:sz w:val="24"/>
        </w:rPr>
      </w:pPr>
    </w:p>
    <w:p w14:paraId="734EAEA2" w14:textId="77777777" w:rsidR="00D532A7" w:rsidRPr="00BD29DE" w:rsidRDefault="00D532A7" w:rsidP="00D532A7">
      <w:pPr>
        <w:pStyle w:val="Ttulo1"/>
        <w:numPr>
          <w:ilvl w:val="0"/>
          <w:numId w:val="81"/>
        </w:numPr>
        <w:tabs>
          <w:tab w:val="left" w:pos="308"/>
        </w:tabs>
        <w:spacing w:line="284" w:lineRule="exact"/>
        <w:ind w:left="308" w:hanging="516"/>
      </w:pPr>
      <w:r>
        <w:rPr>
          <w:spacing w:val="-2"/>
        </w:rPr>
        <w:t>CONCLUSÃO</w:t>
      </w:r>
    </w:p>
    <w:p w14:paraId="21120BF8" w14:textId="77777777" w:rsidR="00BD29DE" w:rsidRDefault="00BD29DE" w:rsidP="00BD29DE">
      <w:pPr>
        <w:pStyle w:val="Ttulo1"/>
        <w:tabs>
          <w:tab w:val="left" w:pos="308"/>
        </w:tabs>
        <w:spacing w:line="284" w:lineRule="exact"/>
        <w:ind w:left="308" w:firstLine="0"/>
      </w:pPr>
    </w:p>
    <w:p w14:paraId="2C8E6CDF" w14:textId="77777777" w:rsidR="00D532A7" w:rsidRDefault="00D532A7" w:rsidP="00D532A7">
      <w:pPr>
        <w:pStyle w:val="PargrafodaLista"/>
        <w:numPr>
          <w:ilvl w:val="1"/>
          <w:numId w:val="81"/>
        </w:numPr>
        <w:tabs>
          <w:tab w:val="left" w:pos="537"/>
        </w:tabs>
        <w:spacing w:before="3" w:line="232" w:lineRule="auto"/>
        <w:ind w:left="68" w:right="54" w:firstLine="0"/>
        <w:rPr>
          <w:b/>
          <w:sz w:val="24"/>
        </w:rPr>
      </w:pPr>
      <w:r>
        <w:rPr>
          <w:sz w:val="24"/>
        </w:rPr>
        <w:t>Considerando os aspectos técnicos, legais e operacionais analisados, conclui-se pela viabilidade da contratação de empresa especializada para fornecimento de plataforma de gestão municipal de competições esportivas, por meio de pregão eletrônico com sistema de registro de preços.</w:t>
      </w:r>
    </w:p>
    <w:p w14:paraId="6EF36FC4" w14:textId="77777777" w:rsidR="00D532A7" w:rsidRDefault="00D532A7" w:rsidP="00D532A7">
      <w:pPr>
        <w:pStyle w:val="PargrafodaLista"/>
        <w:numPr>
          <w:ilvl w:val="1"/>
          <w:numId w:val="81"/>
        </w:numPr>
        <w:tabs>
          <w:tab w:val="left" w:pos="564"/>
        </w:tabs>
        <w:spacing w:before="3" w:line="232" w:lineRule="auto"/>
        <w:ind w:left="68" w:right="54" w:firstLine="0"/>
        <w:rPr>
          <w:b/>
          <w:sz w:val="24"/>
        </w:rPr>
      </w:pPr>
      <w:r>
        <w:rPr>
          <w:sz w:val="24"/>
        </w:rPr>
        <w:t>A nova pesquisa de mercado e o aprimoramento do planejamento asseguram observância aos princípios da legalidade, economicidade e seleção da proposta mais vantajosa, em conformidade com a Lei Federal nº 14.133/2021.</w:t>
      </w:r>
    </w:p>
    <w:p w14:paraId="0C139A5B" w14:textId="77777777" w:rsidR="00D532A7" w:rsidRDefault="00D532A7" w:rsidP="00D532A7">
      <w:pPr>
        <w:pStyle w:val="PargrafodaLista"/>
        <w:numPr>
          <w:ilvl w:val="1"/>
          <w:numId w:val="81"/>
        </w:numPr>
        <w:tabs>
          <w:tab w:val="left" w:pos="533"/>
        </w:tabs>
        <w:spacing w:before="2" w:line="232" w:lineRule="auto"/>
        <w:ind w:left="68" w:right="54" w:firstLine="0"/>
        <w:rPr>
          <w:b/>
          <w:sz w:val="24"/>
        </w:rPr>
      </w:pPr>
      <w:r>
        <w:rPr>
          <w:sz w:val="24"/>
        </w:rPr>
        <w:t>A contratação proporcionará modernização administrativa, organização das competições esportivas, transparência na gestão e melhoria dos serviços oferecidos à comunidade.</w:t>
      </w:r>
    </w:p>
    <w:p w14:paraId="67155B1D" w14:textId="77777777" w:rsidR="00D532A7" w:rsidRDefault="00D532A7" w:rsidP="00D532A7">
      <w:pPr>
        <w:pStyle w:val="PargrafodaLista"/>
        <w:numPr>
          <w:ilvl w:val="1"/>
          <w:numId w:val="81"/>
        </w:numPr>
        <w:tabs>
          <w:tab w:val="left" w:pos="536"/>
        </w:tabs>
        <w:spacing w:before="2" w:line="232" w:lineRule="auto"/>
        <w:ind w:left="68" w:right="54" w:firstLine="0"/>
        <w:rPr>
          <w:b/>
          <w:sz w:val="24"/>
        </w:rPr>
      </w:pPr>
      <w:r>
        <w:rPr>
          <w:sz w:val="24"/>
        </w:rPr>
        <w:t>Recomenda-se o prosseguimento do processo às etapas subsequentes do procedimento licitatório, garantindo o atendimento pleno das necessidades institucionais da SEMELC.</w:t>
      </w:r>
    </w:p>
    <w:p w14:paraId="2ABE1803" w14:textId="77777777" w:rsidR="0030187C" w:rsidRDefault="0030187C" w:rsidP="0030187C">
      <w:pPr>
        <w:pStyle w:val="Corpodetexto"/>
        <w:spacing w:before="38"/>
        <w:ind w:left="5760"/>
        <w:jc w:val="left"/>
      </w:pPr>
    </w:p>
    <w:p w14:paraId="1B853A54" w14:textId="0B006F64" w:rsidR="00D532A7" w:rsidRDefault="00D532A7" w:rsidP="0030187C">
      <w:pPr>
        <w:pStyle w:val="Corpodetexto"/>
        <w:spacing w:before="38"/>
        <w:ind w:left="5040"/>
        <w:jc w:val="left"/>
      </w:pPr>
      <w:r>
        <w:t>Espigão</w:t>
      </w:r>
      <w:r>
        <w:rPr>
          <w:spacing w:val="-6"/>
        </w:rPr>
        <w:t xml:space="preserve"> </w:t>
      </w:r>
      <w:r>
        <w:t>do</w:t>
      </w:r>
      <w:r>
        <w:rPr>
          <w:spacing w:val="-6"/>
        </w:rPr>
        <w:t xml:space="preserve"> </w:t>
      </w:r>
      <w:r>
        <w:t>Oeste/RO,</w:t>
      </w:r>
      <w:r>
        <w:rPr>
          <w:spacing w:val="-5"/>
        </w:rPr>
        <w:t xml:space="preserve"> </w:t>
      </w:r>
      <w:r>
        <w:t>05</w:t>
      </w:r>
      <w:r>
        <w:rPr>
          <w:spacing w:val="-6"/>
        </w:rPr>
        <w:t xml:space="preserve"> </w:t>
      </w:r>
      <w:r>
        <w:t>de</w:t>
      </w:r>
      <w:r>
        <w:rPr>
          <w:spacing w:val="-5"/>
        </w:rPr>
        <w:t xml:space="preserve"> </w:t>
      </w:r>
      <w:r>
        <w:t>fevereiro</w:t>
      </w:r>
      <w:r>
        <w:rPr>
          <w:spacing w:val="-6"/>
        </w:rPr>
        <w:t xml:space="preserve"> </w:t>
      </w:r>
      <w:r>
        <w:t>de</w:t>
      </w:r>
      <w:r>
        <w:rPr>
          <w:spacing w:val="-5"/>
        </w:rPr>
        <w:t xml:space="preserve"> </w:t>
      </w:r>
      <w:r>
        <w:rPr>
          <w:spacing w:val="-2"/>
        </w:rPr>
        <w:t>2026.</w:t>
      </w:r>
    </w:p>
    <w:p w14:paraId="611B608F" w14:textId="77777777" w:rsidR="00D532A7" w:rsidRDefault="00D532A7" w:rsidP="00D532A7">
      <w:pPr>
        <w:pStyle w:val="Corpodetexto"/>
        <w:spacing w:before="269"/>
        <w:ind w:left="0"/>
        <w:jc w:val="left"/>
      </w:pPr>
    </w:p>
    <w:p w14:paraId="7254490E" w14:textId="77777777" w:rsidR="00D532A7" w:rsidRDefault="00D532A7" w:rsidP="00D532A7">
      <w:pPr>
        <w:pStyle w:val="Corpodetexto"/>
        <w:jc w:val="left"/>
      </w:pPr>
      <w:r>
        <w:rPr>
          <w:spacing w:val="-2"/>
        </w:rPr>
        <w:t>Atenciosamente,</w:t>
      </w:r>
    </w:p>
    <w:p w14:paraId="268388A3" w14:textId="77777777" w:rsidR="00D532A7" w:rsidRDefault="00D532A7" w:rsidP="00D532A7">
      <w:pPr>
        <w:pStyle w:val="Corpodetexto"/>
        <w:ind w:left="0"/>
        <w:jc w:val="left"/>
      </w:pPr>
    </w:p>
    <w:p w14:paraId="1F1D9415" w14:textId="77777777" w:rsidR="00D532A7" w:rsidRDefault="00D532A7" w:rsidP="00D532A7">
      <w:pPr>
        <w:pStyle w:val="Corpodetexto"/>
        <w:spacing w:before="261"/>
        <w:ind w:left="0"/>
        <w:jc w:val="left"/>
      </w:pPr>
    </w:p>
    <w:p w14:paraId="4CC6AC51" w14:textId="77777777" w:rsidR="00D532A7" w:rsidRDefault="00D532A7" w:rsidP="00D532A7">
      <w:pPr>
        <w:pStyle w:val="Ttulo1"/>
        <w:spacing w:line="289" w:lineRule="exact"/>
        <w:ind w:left="759" w:right="747" w:firstLine="0"/>
        <w:jc w:val="center"/>
      </w:pPr>
      <w:r>
        <w:t>HELOISA</w:t>
      </w:r>
      <w:r>
        <w:rPr>
          <w:spacing w:val="-10"/>
        </w:rPr>
        <w:t xml:space="preserve"> </w:t>
      </w:r>
      <w:r>
        <w:t>SANTANA</w:t>
      </w:r>
      <w:r>
        <w:rPr>
          <w:spacing w:val="-10"/>
        </w:rPr>
        <w:t xml:space="preserve"> </w:t>
      </w:r>
      <w:r>
        <w:t>DE</w:t>
      </w:r>
      <w:r>
        <w:rPr>
          <w:spacing w:val="-10"/>
        </w:rPr>
        <w:t xml:space="preserve"> </w:t>
      </w:r>
      <w:r>
        <w:rPr>
          <w:spacing w:val="-2"/>
        </w:rPr>
        <w:t>SOUSA</w:t>
      </w:r>
    </w:p>
    <w:p w14:paraId="7CCD6C39" w14:textId="77777777" w:rsidR="00D532A7" w:rsidRDefault="00D532A7" w:rsidP="00D532A7">
      <w:pPr>
        <w:spacing w:before="3" w:line="232" w:lineRule="auto"/>
        <w:ind w:left="2948" w:right="2933"/>
        <w:jc w:val="center"/>
        <w:rPr>
          <w:i/>
          <w:sz w:val="24"/>
        </w:rPr>
      </w:pPr>
      <w:r>
        <w:rPr>
          <w:i/>
          <w:sz w:val="24"/>
        </w:rPr>
        <w:t>Chefe</w:t>
      </w:r>
      <w:r>
        <w:rPr>
          <w:i/>
          <w:spacing w:val="-3"/>
          <w:sz w:val="24"/>
        </w:rPr>
        <w:t xml:space="preserve"> </w:t>
      </w:r>
      <w:r>
        <w:rPr>
          <w:i/>
          <w:sz w:val="24"/>
        </w:rPr>
        <w:t>Seção</w:t>
      </w:r>
      <w:r>
        <w:rPr>
          <w:i/>
          <w:spacing w:val="-3"/>
          <w:sz w:val="24"/>
        </w:rPr>
        <w:t xml:space="preserve"> </w:t>
      </w:r>
      <w:r>
        <w:rPr>
          <w:i/>
          <w:sz w:val="24"/>
        </w:rPr>
        <w:t>de</w:t>
      </w:r>
      <w:r>
        <w:rPr>
          <w:i/>
          <w:spacing w:val="-3"/>
          <w:sz w:val="24"/>
        </w:rPr>
        <w:t xml:space="preserve"> </w:t>
      </w:r>
      <w:r>
        <w:rPr>
          <w:i/>
          <w:sz w:val="24"/>
        </w:rPr>
        <w:t>Esportes</w:t>
      </w:r>
      <w:r>
        <w:rPr>
          <w:i/>
          <w:spacing w:val="-3"/>
          <w:sz w:val="24"/>
        </w:rPr>
        <w:t xml:space="preserve"> </w:t>
      </w:r>
      <w:r>
        <w:rPr>
          <w:i/>
          <w:sz w:val="24"/>
        </w:rPr>
        <w:t>Cultura</w:t>
      </w:r>
      <w:r>
        <w:rPr>
          <w:i/>
          <w:spacing w:val="-3"/>
          <w:sz w:val="24"/>
        </w:rPr>
        <w:t xml:space="preserve"> </w:t>
      </w:r>
      <w:r>
        <w:rPr>
          <w:i/>
          <w:sz w:val="24"/>
        </w:rPr>
        <w:t>e</w:t>
      </w:r>
      <w:r>
        <w:rPr>
          <w:i/>
          <w:spacing w:val="-3"/>
          <w:sz w:val="24"/>
        </w:rPr>
        <w:t xml:space="preserve"> </w:t>
      </w:r>
      <w:r>
        <w:rPr>
          <w:i/>
          <w:sz w:val="24"/>
        </w:rPr>
        <w:t>Lazer (Assinado Eletronicamente)</w:t>
      </w:r>
    </w:p>
    <w:p w14:paraId="0EE1632C" w14:textId="77777777" w:rsidR="00D532A7" w:rsidRPr="00F874B4" w:rsidRDefault="00D532A7" w:rsidP="00D532A7">
      <w:pPr>
        <w:pStyle w:val="Ttulo1"/>
        <w:spacing w:before="91" w:line="480" w:lineRule="auto"/>
        <w:ind w:left="0" w:right="3025" w:firstLine="0"/>
        <w:rPr>
          <w:u w:val="single"/>
        </w:rPr>
      </w:pPr>
    </w:p>
    <w:p w14:paraId="25B158DD" w14:textId="77777777" w:rsidR="00AD1DEF" w:rsidRDefault="00AD1DEF" w:rsidP="00FE5480">
      <w:pPr>
        <w:pStyle w:val="Ttulo1"/>
        <w:spacing w:before="91" w:line="480" w:lineRule="auto"/>
        <w:ind w:left="0" w:right="3025" w:firstLine="0"/>
        <w:jc w:val="left"/>
        <w:rPr>
          <w:color w:val="000000"/>
          <w:shd w:val="clear" w:color="auto" w:fill="FFEF66"/>
        </w:rPr>
      </w:pPr>
    </w:p>
    <w:p w14:paraId="4C5CF18B" w14:textId="77777777" w:rsidR="00ED3676" w:rsidRDefault="00ED3676" w:rsidP="00FE5480">
      <w:pPr>
        <w:pStyle w:val="Ttulo1"/>
        <w:spacing w:before="91" w:line="480" w:lineRule="auto"/>
        <w:ind w:left="0" w:right="3025" w:firstLine="0"/>
        <w:jc w:val="left"/>
        <w:rPr>
          <w:color w:val="000000"/>
          <w:shd w:val="clear" w:color="auto" w:fill="FFEF66"/>
        </w:rPr>
      </w:pPr>
    </w:p>
    <w:p w14:paraId="5B8B3BD2" w14:textId="77777777" w:rsidR="00ED3676" w:rsidRDefault="00ED3676" w:rsidP="00FE5480">
      <w:pPr>
        <w:pStyle w:val="Ttulo1"/>
        <w:spacing w:before="91" w:line="480" w:lineRule="auto"/>
        <w:ind w:left="0" w:right="3025" w:firstLine="0"/>
        <w:jc w:val="left"/>
        <w:rPr>
          <w:color w:val="000000"/>
          <w:shd w:val="clear" w:color="auto" w:fill="FFEF66"/>
        </w:rPr>
      </w:pPr>
    </w:p>
    <w:p w14:paraId="422BB323" w14:textId="77777777" w:rsidR="00ED3676" w:rsidRDefault="00ED3676" w:rsidP="00FE5480">
      <w:pPr>
        <w:pStyle w:val="Ttulo1"/>
        <w:spacing w:before="91" w:line="480" w:lineRule="auto"/>
        <w:ind w:left="0" w:right="3025" w:firstLine="0"/>
        <w:jc w:val="left"/>
        <w:rPr>
          <w:color w:val="000000"/>
          <w:shd w:val="clear" w:color="auto" w:fill="FFEF66"/>
        </w:rPr>
      </w:pPr>
    </w:p>
    <w:p w14:paraId="65BE109E" w14:textId="77777777" w:rsidR="00ED3676" w:rsidRDefault="00ED3676" w:rsidP="00FE5480">
      <w:pPr>
        <w:pStyle w:val="Ttulo1"/>
        <w:spacing w:before="91" w:line="480" w:lineRule="auto"/>
        <w:ind w:left="0" w:right="3025" w:firstLine="0"/>
        <w:jc w:val="left"/>
        <w:rPr>
          <w:color w:val="000000"/>
          <w:shd w:val="clear" w:color="auto" w:fill="FFEF66"/>
        </w:rPr>
      </w:pPr>
    </w:p>
    <w:p w14:paraId="0946FBA0" w14:textId="77777777" w:rsidR="00ED3676" w:rsidRDefault="00ED3676" w:rsidP="00FE5480">
      <w:pPr>
        <w:pStyle w:val="Ttulo1"/>
        <w:spacing w:before="91" w:line="480" w:lineRule="auto"/>
        <w:ind w:left="0" w:right="3025" w:firstLine="0"/>
        <w:jc w:val="left"/>
        <w:rPr>
          <w:color w:val="000000"/>
          <w:shd w:val="clear" w:color="auto" w:fill="FFEF66"/>
        </w:rPr>
      </w:pPr>
    </w:p>
    <w:p w14:paraId="6050F90B" w14:textId="77777777" w:rsidR="00ED3676" w:rsidRDefault="00ED3676" w:rsidP="00FE5480">
      <w:pPr>
        <w:pStyle w:val="Ttulo1"/>
        <w:spacing w:before="91" w:line="480" w:lineRule="auto"/>
        <w:ind w:left="0" w:right="3025" w:firstLine="0"/>
        <w:jc w:val="left"/>
        <w:rPr>
          <w:color w:val="000000"/>
          <w:shd w:val="clear" w:color="auto" w:fill="FFEF66"/>
        </w:rPr>
      </w:pPr>
    </w:p>
    <w:p w14:paraId="48067823" w14:textId="77777777" w:rsidR="00ED3676" w:rsidRDefault="00ED3676" w:rsidP="00FE5480">
      <w:pPr>
        <w:pStyle w:val="Ttulo1"/>
        <w:spacing w:before="91" w:line="480" w:lineRule="auto"/>
        <w:ind w:left="0" w:right="3025" w:firstLine="0"/>
        <w:jc w:val="left"/>
        <w:rPr>
          <w:color w:val="000000"/>
          <w:shd w:val="clear" w:color="auto" w:fill="FFEF66"/>
        </w:rPr>
      </w:pPr>
    </w:p>
    <w:p w14:paraId="7BAEEC3B" w14:textId="77777777" w:rsidR="00ED3676" w:rsidRPr="00A848D2" w:rsidRDefault="00ED3676" w:rsidP="00FE5480">
      <w:pPr>
        <w:pStyle w:val="Ttulo1"/>
        <w:spacing w:before="91" w:line="480" w:lineRule="auto"/>
        <w:ind w:left="0" w:right="3025" w:firstLine="0"/>
        <w:jc w:val="left"/>
        <w:rPr>
          <w:color w:val="000000"/>
          <w:shd w:val="clear" w:color="auto" w:fill="FFEF66"/>
        </w:rPr>
      </w:pPr>
    </w:p>
    <w:p w14:paraId="26A04421" w14:textId="41D86541" w:rsidR="00EA42FF" w:rsidRPr="00A848D2" w:rsidRDefault="008F6D6C">
      <w:pPr>
        <w:pStyle w:val="Ttulo1"/>
        <w:spacing w:before="91" w:line="480" w:lineRule="auto"/>
        <w:ind w:left="3022" w:right="3025" w:firstLine="1312"/>
        <w:jc w:val="left"/>
      </w:pPr>
      <w:r w:rsidRPr="00A848D2">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6D93EF56" w:rsidR="005C062F" w:rsidRPr="00A848D2" w:rsidRDefault="00E86CE4" w:rsidP="005C062F">
      <w:pPr>
        <w:pStyle w:val="PargrafodaLista"/>
        <w:numPr>
          <w:ilvl w:val="0"/>
          <w:numId w:val="1"/>
        </w:numPr>
        <w:tabs>
          <w:tab w:val="left" w:pos="568"/>
        </w:tabs>
        <w:ind w:left="568" w:hanging="426"/>
        <w:rPr>
          <w:rFonts w:ascii="Arial" w:hAnsi="Arial" w:cs="Arial"/>
          <w:bCs/>
        </w:rPr>
      </w:pPr>
      <w:r w:rsidRPr="00E86CE4">
        <w:rPr>
          <w:rFonts w:ascii="Arial" w:hAnsi="Arial" w:cs="Arial"/>
          <w:bCs/>
        </w:rPr>
        <w:t>Atestados de Capacidade Técnica compatíveis em características, quantidades e pra zos com o objeto a ser contratado, expedidos por pessoas jurídicas de direito público ou privado, que comprovem ter o licitante fornecido satisfatoriamente os materiais ou serviços pertinentes e compatíveis com o objeto desta licitação.</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rsidR="00190ADB">
        <w:fldChar w:fldCharType="begin"/>
      </w:r>
      <w:r w:rsidR="00190ADB">
        <w:instrText>HYPERLINK "http://www.receita.fazenda.gov.br/" \h</w:instrText>
      </w:r>
      <w:r w:rsidR="00190ADB">
        <w:fldChar w:fldCharType="separate"/>
      </w:r>
      <w:r w:rsidRPr="00A848D2">
        <w:rPr>
          <w:rFonts w:ascii="Arial" w:hAnsi="Arial" w:cs="Arial"/>
          <w:u w:val="single"/>
        </w:rPr>
        <w:t>www.receita.fazenda.gov.br</w:t>
      </w:r>
      <w:r w:rsidRPr="00A848D2">
        <w:rPr>
          <w:rFonts w:ascii="Arial" w:hAnsi="Arial" w:cs="Arial"/>
        </w:rPr>
        <w:t>.</w:t>
      </w:r>
      <w:r w:rsidR="00190ADB">
        <w:rPr>
          <w:rFonts w:ascii="Arial" w:hAnsi="Arial" w:cs="Arial"/>
        </w:rPr>
        <w:fldChar w:fldCharType="end"/>
      </w:r>
      <w:r w:rsidRPr="00A848D2">
        <w:rPr>
          <w:rFonts w:ascii="Arial" w:hAnsi="Arial" w:cs="Arial"/>
        </w:rPr>
        <w:t xml:space="preserve"> </w:t>
      </w:r>
      <w:hyperlink r:id="rId32">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33">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34">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35">
        <w:r w:rsidRPr="00A848D2">
          <w:rPr>
            <w:rFonts w:ascii="Arial" w:hAnsi="Arial" w:cs="Arial"/>
            <w:u w:val="single"/>
          </w:rPr>
          <w:t>www.tj.ro.gov.br</w:t>
        </w:r>
      </w:hyperlink>
      <w:r w:rsidRPr="00A848D2">
        <w:rPr>
          <w:rFonts w:ascii="Arial" w:hAnsi="Arial" w:cs="Arial"/>
        </w:rPr>
        <w:t xml:space="preserve"> e </w:t>
      </w:r>
      <w:hyperlink r:id="rId36">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rsidP="00F03FB9">
      <w:pPr>
        <w:pStyle w:val="Corpodetexto"/>
        <w:ind w:left="0"/>
        <w:rPr>
          <w:rFonts w:ascii="Arial" w:hAnsi="Arial" w:cs="Arial"/>
        </w:rPr>
        <w:sectPr w:rsidR="00EA42FF" w:rsidRPr="00A848D2">
          <w:footerReference w:type="default" r:id="rId37"/>
          <w:pgSz w:w="11910" w:h="16840"/>
          <w:pgMar w:top="1560" w:right="708" w:bottom="460" w:left="1559" w:header="145" w:footer="276" w:gutter="0"/>
          <w:cols w:space="720"/>
        </w:sectPr>
      </w:pPr>
    </w:p>
    <w:p w14:paraId="721259ED" w14:textId="4510BB54" w:rsidR="00F03FB9" w:rsidRDefault="008F6D6C" w:rsidP="00F03FB9">
      <w:pPr>
        <w:pStyle w:val="Ttulo1"/>
        <w:spacing w:before="91"/>
        <w:ind w:left="2880" w:right="3400" w:firstLine="0"/>
        <w:jc w:val="center"/>
      </w:pPr>
      <w:r w:rsidRPr="00A848D2">
        <w:lastRenderedPageBreak/>
        <w:t>ANEXO III</w:t>
      </w:r>
    </w:p>
    <w:p w14:paraId="34A1E969" w14:textId="1861915D" w:rsidR="00EA42FF" w:rsidRDefault="008F6D6C" w:rsidP="00F03FB9">
      <w:pPr>
        <w:pStyle w:val="Ttulo1"/>
        <w:spacing w:before="91"/>
        <w:ind w:left="2880" w:right="3400" w:firstLine="0"/>
        <w:jc w:val="center"/>
        <w:rPr>
          <w:u w:val="single"/>
        </w:rPr>
      </w:pP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56C5BAE3" w14:textId="77777777" w:rsidR="00F03FB9" w:rsidRPr="00A848D2" w:rsidRDefault="00F03FB9" w:rsidP="00F03FB9">
      <w:pPr>
        <w:pStyle w:val="Ttulo1"/>
        <w:spacing w:before="91"/>
        <w:ind w:left="2880" w:right="3400" w:firstLine="0"/>
        <w:jc w:val="center"/>
      </w:pPr>
    </w:p>
    <w:p w14:paraId="2023DC28" w14:textId="2DEF6474" w:rsidR="008F7839" w:rsidRDefault="008F6D6C" w:rsidP="00F03FB9">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53B7FA15" w14:textId="77777777" w:rsidR="00F03FB9" w:rsidRPr="00A848D2" w:rsidRDefault="00F03FB9" w:rsidP="00F03FB9">
      <w:pPr>
        <w:ind w:left="2815" w:right="2815"/>
        <w:jc w:val="center"/>
        <w:rPr>
          <w:rFonts w:ascii="Arial" w:hAnsi="Arial" w:cs="Arial"/>
          <w:b/>
          <w:spacing w:val="-2"/>
          <w:u w:val="single"/>
        </w:rPr>
      </w:pPr>
    </w:p>
    <w:tbl>
      <w:tblPr>
        <w:tblW w:w="4339"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03"/>
        <w:gridCol w:w="4541"/>
        <w:gridCol w:w="1558"/>
        <w:gridCol w:w="1558"/>
      </w:tblGrid>
      <w:tr w:rsidR="00190ADB" w:rsidRPr="00F03FB9" w14:paraId="00C91F75" w14:textId="17C02A66" w:rsidTr="00190ADB">
        <w:trPr>
          <w:tblHeader/>
        </w:trPr>
        <w:tc>
          <w:tcPr>
            <w:tcW w:w="420" w:type="pct"/>
            <w:shd w:val="clear" w:color="auto" w:fill="FFFFFF"/>
            <w:vAlign w:val="center"/>
            <w:hideMark/>
          </w:tcPr>
          <w:p w14:paraId="2FBC3B04" w14:textId="77777777" w:rsidR="00190ADB" w:rsidRPr="00F03FB9" w:rsidRDefault="00190ADB" w:rsidP="00F03FB9">
            <w:pPr>
              <w:pStyle w:val="Corpodetexto"/>
              <w:jc w:val="left"/>
              <w:rPr>
                <w:rFonts w:ascii="Arial" w:hAnsi="Arial" w:cs="Arial"/>
                <w:b/>
                <w:bCs/>
                <w:lang w:val="pt-BR"/>
              </w:rPr>
            </w:pPr>
            <w:r w:rsidRPr="00F03FB9">
              <w:rPr>
                <w:rFonts w:ascii="Arial" w:hAnsi="Arial" w:cs="Arial"/>
                <w:b/>
                <w:bCs/>
                <w:lang w:val="pt-BR"/>
              </w:rPr>
              <w:t>Item</w:t>
            </w:r>
          </w:p>
        </w:tc>
        <w:tc>
          <w:tcPr>
            <w:tcW w:w="2716" w:type="pct"/>
            <w:shd w:val="clear" w:color="auto" w:fill="FFFFFF"/>
            <w:vAlign w:val="center"/>
            <w:hideMark/>
          </w:tcPr>
          <w:p w14:paraId="6488D2E0" w14:textId="77777777" w:rsidR="00190ADB" w:rsidRPr="00F03FB9" w:rsidRDefault="00190ADB" w:rsidP="00F03FB9">
            <w:pPr>
              <w:pStyle w:val="Corpodetexto"/>
              <w:jc w:val="left"/>
              <w:rPr>
                <w:rFonts w:ascii="Arial" w:hAnsi="Arial" w:cs="Arial"/>
                <w:b/>
                <w:bCs/>
                <w:lang w:val="pt-BR"/>
              </w:rPr>
            </w:pPr>
            <w:r w:rsidRPr="00F03FB9">
              <w:rPr>
                <w:rFonts w:ascii="Arial" w:hAnsi="Arial" w:cs="Arial"/>
                <w:b/>
                <w:bCs/>
                <w:lang w:val="pt-BR"/>
              </w:rPr>
              <w:t>Descrição</w:t>
            </w:r>
          </w:p>
        </w:tc>
        <w:tc>
          <w:tcPr>
            <w:tcW w:w="932" w:type="pct"/>
            <w:shd w:val="clear" w:color="auto" w:fill="FFFFFF"/>
            <w:vAlign w:val="center"/>
            <w:hideMark/>
          </w:tcPr>
          <w:p w14:paraId="700EBF2D" w14:textId="77777777" w:rsidR="00190ADB" w:rsidRPr="00F03FB9" w:rsidRDefault="00190ADB" w:rsidP="00F03FB9">
            <w:pPr>
              <w:pStyle w:val="Corpodetexto"/>
              <w:jc w:val="left"/>
              <w:rPr>
                <w:rFonts w:ascii="Arial" w:hAnsi="Arial" w:cs="Arial"/>
                <w:b/>
                <w:bCs/>
                <w:lang w:val="pt-BR"/>
              </w:rPr>
            </w:pPr>
            <w:proofErr w:type="spellStart"/>
            <w:r w:rsidRPr="00F03FB9">
              <w:rPr>
                <w:rFonts w:ascii="Arial" w:hAnsi="Arial" w:cs="Arial"/>
                <w:b/>
                <w:bCs/>
                <w:lang w:val="pt-BR"/>
              </w:rPr>
              <w:t>Qtde</w:t>
            </w:r>
            <w:proofErr w:type="spellEnd"/>
          </w:p>
        </w:tc>
        <w:tc>
          <w:tcPr>
            <w:tcW w:w="932" w:type="pct"/>
            <w:shd w:val="clear" w:color="auto" w:fill="FFFFFF"/>
          </w:tcPr>
          <w:p w14:paraId="422736BD" w14:textId="7D250275" w:rsidR="00190ADB" w:rsidRPr="00F03FB9" w:rsidRDefault="00190ADB" w:rsidP="00F03FB9">
            <w:pPr>
              <w:pStyle w:val="Corpodetexto"/>
              <w:jc w:val="left"/>
              <w:rPr>
                <w:rFonts w:ascii="Arial" w:hAnsi="Arial" w:cs="Arial"/>
                <w:b/>
                <w:bCs/>
                <w:lang w:val="pt-BR"/>
              </w:rPr>
            </w:pPr>
            <w:r>
              <w:rPr>
                <w:rFonts w:ascii="Arial" w:hAnsi="Arial" w:cs="Arial"/>
                <w:b/>
                <w:bCs/>
                <w:lang w:val="pt-BR"/>
              </w:rPr>
              <w:t>Valor</w:t>
            </w:r>
          </w:p>
        </w:tc>
      </w:tr>
      <w:tr w:rsidR="00190ADB" w:rsidRPr="00F03FB9" w14:paraId="6A905FCC" w14:textId="756BC686" w:rsidTr="00190ADB">
        <w:tc>
          <w:tcPr>
            <w:tcW w:w="420" w:type="pct"/>
            <w:shd w:val="clear" w:color="auto" w:fill="FFFFFF"/>
            <w:vAlign w:val="center"/>
            <w:hideMark/>
          </w:tcPr>
          <w:p w14:paraId="3EC87397" w14:textId="77777777" w:rsidR="00190ADB" w:rsidRPr="00F03FB9" w:rsidRDefault="00190ADB" w:rsidP="00F03FB9">
            <w:pPr>
              <w:pStyle w:val="Corpodetexto"/>
              <w:rPr>
                <w:rFonts w:ascii="Arial" w:hAnsi="Arial" w:cs="Arial"/>
                <w:bCs/>
                <w:sz w:val="20"/>
                <w:lang w:val="pt-BR"/>
              </w:rPr>
            </w:pPr>
            <w:r w:rsidRPr="00F03FB9">
              <w:rPr>
                <w:rFonts w:ascii="Arial" w:hAnsi="Arial" w:cs="Arial"/>
                <w:bCs/>
                <w:sz w:val="20"/>
                <w:lang w:val="pt-BR"/>
              </w:rPr>
              <w:t>1</w:t>
            </w:r>
          </w:p>
        </w:tc>
        <w:tc>
          <w:tcPr>
            <w:tcW w:w="2716" w:type="pct"/>
            <w:shd w:val="clear" w:color="auto" w:fill="FFFFFF"/>
            <w:vAlign w:val="center"/>
            <w:hideMark/>
          </w:tcPr>
          <w:p w14:paraId="5175BB08" w14:textId="77777777" w:rsidR="00190ADB" w:rsidRPr="00F03FB9" w:rsidRDefault="00190ADB" w:rsidP="00F03FB9">
            <w:pPr>
              <w:pStyle w:val="Corpodetexto"/>
              <w:rPr>
                <w:rFonts w:ascii="Arial" w:hAnsi="Arial" w:cs="Arial"/>
                <w:bCs/>
                <w:lang w:val="pt-BR"/>
              </w:rPr>
            </w:pPr>
            <w:r w:rsidRPr="00F03FB9">
              <w:rPr>
                <w:rFonts w:ascii="Arial" w:hAnsi="Arial" w:cs="Arial"/>
                <w:bCs/>
                <w:sz w:val="20"/>
                <w:lang w:val="pt-BR"/>
              </w:rPr>
              <w:t> </w:t>
            </w:r>
            <w:r w:rsidRPr="00F03FB9">
              <w:rPr>
                <w:rFonts w:ascii="Arial" w:hAnsi="Arial" w:cs="Arial"/>
                <w:bCs/>
                <w:lang w:val="pt-BR"/>
              </w:rPr>
              <w:t>CONTRATAÇÃO DE SERVIÇO DE SOFTWARE PARA GESTÃO ESPORTIVA MUNICIPAL, EM AMBIENTE WEB (SAAS), COM SITE INSTITUCIONAL INTEGRADO</w:t>
            </w:r>
            <w:r w:rsidRPr="00F03FB9">
              <w:rPr>
                <w:rFonts w:ascii="Arial" w:hAnsi="Arial" w:cs="Arial"/>
                <w:bCs/>
                <w:lang w:val="pt-BR"/>
              </w:rPr>
              <w:br/>
            </w:r>
            <w:r w:rsidRPr="00F03FB9">
              <w:rPr>
                <w:rFonts w:ascii="Arial" w:hAnsi="Arial" w:cs="Arial"/>
                <w:bCs/>
                <w:lang w:val="pt-BR"/>
              </w:rPr>
              <w:br/>
              <w:t> Contratação de empresa especializada para fornecimento de software de gestão esportiva, em</w:t>
            </w:r>
            <w:r w:rsidRPr="00F03FB9">
              <w:rPr>
                <w:rFonts w:ascii="Arial" w:hAnsi="Arial" w:cs="Arial"/>
                <w:bCs/>
                <w:lang w:val="pt-BR"/>
              </w:rPr>
              <w:br/>
              <w:t>plataforma 100% online, destinado à administração, organização e controle das modalidades</w:t>
            </w:r>
            <w:r w:rsidRPr="00F03FB9">
              <w:rPr>
                <w:rFonts w:ascii="Arial" w:hAnsi="Arial" w:cs="Arial"/>
                <w:bCs/>
                <w:lang w:val="pt-BR"/>
              </w:rPr>
              <w:br/>
              <w:t>esportivas, competições, equipes, atletas e demais atividades esportivas do Município de</w:t>
            </w:r>
            <w:r w:rsidRPr="00F03FB9">
              <w:rPr>
                <w:rFonts w:ascii="Arial" w:hAnsi="Arial" w:cs="Arial"/>
                <w:bCs/>
                <w:lang w:val="pt-BR"/>
              </w:rPr>
              <w:br/>
              <w:t>Espigão do Oeste, com site institucional vinculado, personalizado e gerenciado pela Secretaria</w:t>
            </w:r>
            <w:r w:rsidRPr="00F03FB9">
              <w:rPr>
                <w:rFonts w:ascii="Arial" w:hAnsi="Arial" w:cs="Arial"/>
                <w:bCs/>
                <w:lang w:val="pt-BR"/>
              </w:rPr>
              <w:br/>
              <w:t>Municipal de Esportes.</w:t>
            </w:r>
            <w:r w:rsidRPr="00F03FB9">
              <w:rPr>
                <w:rFonts w:ascii="Arial" w:hAnsi="Arial" w:cs="Arial"/>
                <w:bCs/>
                <w:lang w:val="pt-BR"/>
              </w:rPr>
              <w:br/>
              <w:t>O sistema deverá permitir a centralização das informações esportivas do município, garantindo</w:t>
            </w:r>
            <w:r w:rsidRPr="00F03FB9">
              <w:rPr>
                <w:rFonts w:ascii="Arial" w:hAnsi="Arial" w:cs="Arial"/>
                <w:bCs/>
                <w:lang w:val="pt-BR"/>
              </w:rPr>
              <w:br/>
              <w:t>transparência, organização administrativa, divulgação oficial das ações esportivas e acesso</w:t>
            </w:r>
            <w:r w:rsidRPr="00F03FB9">
              <w:rPr>
                <w:rFonts w:ascii="Arial" w:hAnsi="Arial" w:cs="Arial"/>
                <w:bCs/>
                <w:lang w:val="pt-BR"/>
              </w:rPr>
              <w:br/>
              <w:t>público às informações autorizadas.</w:t>
            </w:r>
            <w:r w:rsidRPr="00F03FB9">
              <w:rPr>
                <w:rFonts w:ascii="Arial" w:hAnsi="Arial" w:cs="Arial"/>
                <w:bCs/>
                <w:lang w:val="pt-BR"/>
              </w:rPr>
              <w:br/>
              <w:t>Funcionalidades mínimas esperadas:</w:t>
            </w:r>
            <w:r w:rsidRPr="00F03FB9">
              <w:rPr>
                <w:rFonts w:ascii="Arial" w:hAnsi="Arial" w:cs="Arial"/>
                <w:bCs/>
                <w:lang w:val="pt-BR"/>
              </w:rPr>
              <w:br/>
              <w:t>Cadastro e gestão de modalidades esportivas, competições, campeonatos, torneios e eventos;</w:t>
            </w:r>
            <w:r w:rsidRPr="00F03FB9">
              <w:rPr>
                <w:rFonts w:ascii="Arial" w:hAnsi="Arial" w:cs="Arial"/>
                <w:bCs/>
                <w:lang w:val="pt-BR"/>
              </w:rPr>
              <w:br/>
              <w:t>Cadastro e gerenciamento de equipes, atletas, técnicos, dirigentes e árbitros;</w:t>
            </w:r>
            <w:r w:rsidRPr="00F03FB9">
              <w:rPr>
                <w:rFonts w:ascii="Arial" w:hAnsi="Arial" w:cs="Arial"/>
                <w:bCs/>
                <w:lang w:val="pt-BR"/>
              </w:rPr>
              <w:br/>
              <w:t>Organização de tabelas, jogos, resultados, classificações, súmulas e estatísticas;</w:t>
            </w:r>
            <w:r w:rsidRPr="00F03FB9">
              <w:rPr>
                <w:rFonts w:ascii="Arial" w:hAnsi="Arial" w:cs="Arial"/>
                <w:bCs/>
                <w:lang w:val="pt-BR"/>
              </w:rPr>
              <w:br/>
              <w:t>Gestão de escolinhas, projetos esportivos, turmas e atividades continuadas;</w:t>
            </w:r>
            <w:r w:rsidRPr="00F03FB9">
              <w:rPr>
                <w:rFonts w:ascii="Arial" w:hAnsi="Arial" w:cs="Arial"/>
                <w:bCs/>
                <w:lang w:val="pt-BR"/>
              </w:rPr>
              <w:br/>
              <w:t>Emissão de relatórios gerenciais e esportivos;</w:t>
            </w:r>
            <w:r w:rsidRPr="00F03FB9">
              <w:rPr>
                <w:rFonts w:ascii="Arial" w:hAnsi="Arial" w:cs="Arial"/>
                <w:bCs/>
                <w:lang w:val="pt-BR"/>
              </w:rPr>
              <w:br/>
              <w:t>Controle de inscrições, regulamentos e documentos;</w:t>
            </w:r>
            <w:r w:rsidRPr="00F03FB9">
              <w:rPr>
                <w:rFonts w:ascii="Arial" w:hAnsi="Arial" w:cs="Arial"/>
                <w:bCs/>
                <w:lang w:val="pt-BR"/>
              </w:rPr>
              <w:br/>
              <w:t>Site institucional integrado, com domínio próprio ou subdomínio oficial do Município, contendo</w:t>
            </w:r>
            <w:r w:rsidRPr="00F03FB9">
              <w:rPr>
                <w:rFonts w:ascii="Arial" w:hAnsi="Arial" w:cs="Arial"/>
                <w:bCs/>
                <w:lang w:val="pt-BR"/>
              </w:rPr>
              <w:br/>
              <w:t>informações, notícias, calendários, resultados, rankings, galerias e comunicados oficiais;</w:t>
            </w:r>
            <w:r w:rsidRPr="00F03FB9">
              <w:rPr>
                <w:rFonts w:ascii="Arial" w:hAnsi="Arial" w:cs="Arial"/>
                <w:bCs/>
                <w:lang w:val="pt-BR"/>
              </w:rPr>
              <w:br/>
              <w:t>Painel administrativo com perfis de acesso, permitindo gestão e atualização direta pela</w:t>
            </w:r>
            <w:r w:rsidRPr="00F03FB9">
              <w:rPr>
                <w:rFonts w:ascii="Arial" w:hAnsi="Arial" w:cs="Arial"/>
                <w:bCs/>
                <w:lang w:val="pt-BR"/>
              </w:rPr>
              <w:br/>
              <w:t>Secretaria Municipal de Esportes;</w:t>
            </w:r>
            <w:r w:rsidRPr="00F03FB9">
              <w:rPr>
                <w:rFonts w:ascii="Arial" w:hAnsi="Arial" w:cs="Arial"/>
                <w:bCs/>
                <w:lang w:val="pt-BR"/>
              </w:rPr>
              <w:br/>
              <w:t>Conformidade com a Lei Geral de Proteção de Dados LGPD (Lei nº 13.709/2018);</w:t>
            </w:r>
            <w:r w:rsidRPr="00F03FB9">
              <w:rPr>
                <w:rFonts w:ascii="Arial" w:hAnsi="Arial" w:cs="Arial"/>
                <w:bCs/>
                <w:lang w:val="pt-BR"/>
              </w:rPr>
              <w:br/>
              <w:t xml:space="preserve">Suporte técnico, manutenção contínua, atualizações do sistema e hospedagem </w:t>
            </w:r>
            <w:r w:rsidRPr="00F03FB9">
              <w:rPr>
                <w:rFonts w:ascii="Arial" w:hAnsi="Arial" w:cs="Arial"/>
                <w:bCs/>
                <w:lang w:val="pt-BR"/>
              </w:rPr>
              <w:lastRenderedPageBreak/>
              <w:t>inclusas.</w:t>
            </w:r>
            <w:r w:rsidRPr="00F03FB9">
              <w:rPr>
                <w:rFonts w:ascii="Arial" w:hAnsi="Arial" w:cs="Arial"/>
                <w:bCs/>
                <w:lang w:val="pt-BR"/>
              </w:rPr>
              <w:br/>
              <w:t>Forma de prestação do serviço:</w:t>
            </w:r>
            <w:r w:rsidRPr="00F03FB9">
              <w:rPr>
                <w:rFonts w:ascii="Arial" w:hAnsi="Arial" w:cs="Arial"/>
                <w:bCs/>
                <w:lang w:val="pt-BR"/>
              </w:rPr>
              <w:br/>
              <w:t>Serviço prestado sob o modelo Software como Serviço (SaaS), com acesso via navegador de</w:t>
            </w:r>
            <w:r w:rsidRPr="00F03FB9">
              <w:rPr>
                <w:rFonts w:ascii="Arial" w:hAnsi="Arial" w:cs="Arial"/>
                <w:bCs/>
                <w:lang w:val="pt-BR"/>
              </w:rPr>
              <w:br/>
              <w:t>internet, incluindo implantação, configuração inicial, treinamento dos usuários indicados pela</w:t>
            </w:r>
            <w:r w:rsidRPr="00F03FB9">
              <w:rPr>
                <w:rFonts w:ascii="Arial" w:hAnsi="Arial" w:cs="Arial"/>
                <w:bCs/>
                <w:lang w:val="pt-BR"/>
              </w:rPr>
              <w:br/>
              <w:t>Secretaria Municipal de Esportes e suporte técnico durante a vigência contratual.</w:t>
            </w:r>
          </w:p>
        </w:tc>
        <w:tc>
          <w:tcPr>
            <w:tcW w:w="932" w:type="pct"/>
            <w:shd w:val="clear" w:color="auto" w:fill="FFFFFF"/>
            <w:vAlign w:val="center"/>
            <w:hideMark/>
          </w:tcPr>
          <w:p w14:paraId="2C94FBE6" w14:textId="77777777" w:rsidR="00190ADB" w:rsidRPr="00F03FB9" w:rsidRDefault="00190ADB" w:rsidP="00F03FB9">
            <w:pPr>
              <w:pStyle w:val="Corpodetexto"/>
              <w:rPr>
                <w:rFonts w:ascii="Arial" w:hAnsi="Arial" w:cs="Arial"/>
                <w:b/>
                <w:sz w:val="20"/>
                <w:lang w:val="pt-BR"/>
              </w:rPr>
            </w:pPr>
          </w:p>
        </w:tc>
        <w:tc>
          <w:tcPr>
            <w:tcW w:w="932" w:type="pct"/>
            <w:shd w:val="clear" w:color="auto" w:fill="FFFFFF"/>
          </w:tcPr>
          <w:p w14:paraId="42AC0907" w14:textId="4624D27B" w:rsidR="00190ADB" w:rsidRPr="00F03FB9" w:rsidRDefault="00190ADB" w:rsidP="00F03FB9">
            <w:pPr>
              <w:pStyle w:val="Corpodetexto"/>
              <w:rPr>
                <w:rFonts w:ascii="Arial" w:hAnsi="Arial" w:cs="Arial"/>
                <w:b/>
                <w:sz w:val="20"/>
                <w:lang w:val="pt-BR"/>
              </w:rPr>
            </w:pPr>
            <w:r>
              <w:rPr>
                <w:rFonts w:ascii="Arial" w:hAnsi="Arial" w:cs="Arial"/>
                <w:b/>
                <w:sz w:val="20"/>
                <w:lang w:val="pt-BR"/>
              </w:rPr>
              <w:t>13.020,00</w:t>
            </w:r>
          </w:p>
        </w:tc>
      </w:tr>
    </w:tbl>
    <w:p w14:paraId="08CEEDE3" w14:textId="2B2B1EA0" w:rsidR="00FB011B" w:rsidRDefault="00190ADB">
      <w:pPr>
        <w:pStyle w:val="Corpodetexto"/>
        <w:ind w:left="0"/>
        <w:jc w:val="left"/>
        <w:rPr>
          <w:rFonts w:ascii="Arial" w:hAnsi="Arial" w:cs="Arial"/>
          <w:b/>
          <w:sz w:val="20"/>
        </w:rPr>
      </w:pPr>
      <w:r w:rsidRPr="00190ADB">
        <w:rPr>
          <w:rFonts w:ascii="Arial" w:hAnsi="Arial" w:cs="Arial"/>
          <w:b/>
          <w:sz w:val="20"/>
        </w:rPr>
        <w:t>VALOR TOTAL ESTIMADO: R$ 13.020,00 (Treze Mil e Vinte Reais).</w:t>
      </w:r>
    </w:p>
    <w:p w14:paraId="6CD5BE72" w14:textId="77777777" w:rsidR="00FB011B" w:rsidRDefault="00FB011B">
      <w:pPr>
        <w:pStyle w:val="Corpodetexto"/>
        <w:ind w:left="0"/>
        <w:jc w:val="left"/>
        <w:rPr>
          <w:rFonts w:ascii="Arial" w:hAnsi="Arial" w:cs="Arial"/>
          <w:b/>
          <w:sz w:val="20"/>
        </w:rPr>
      </w:pPr>
    </w:p>
    <w:p w14:paraId="6B827999" w14:textId="77777777" w:rsidR="00FB011B" w:rsidRPr="00A848D2" w:rsidRDefault="00FB011B">
      <w:pPr>
        <w:pStyle w:val="Corpodetexto"/>
        <w:ind w:left="0"/>
        <w:jc w:val="left"/>
        <w:rPr>
          <w:rFonts w:ascii="Arial" w:hAnsi="Arial" w:cs="Arial"/>
          <w:b/>
          <w:sz w:val="20"/>
        </w:r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947630" w:rsidRPr="00A848D2" w14:paraId="2A304527" w14:textId="77777777" w:rsidTr="00F03FB9">
        <w:trPr>
          <w:trHeight w:val="240"/>
        </w:trPr>
        <w:tc>
          <w:tcPr>
            <w:tcW w:w="9359" w:type="dxa"/>
            <w:tcBorders>
              <w:left w:val="nil"/>
              <w:right w:val="nil"/>
            </w:tcBorders>
          </w:tcPr>
          <w:p w14:paraId="427C009C" w14:textId="77777777" w:rsidR="00947630" w:rsidRPr="00A848D2" w:rsidRDefault="00947630" w:rsidP="003F7498">
            <w:pPr>
              <w:pStyle w:val="TableParagraph"/>
              <w:spacing w:line="204" w:lineRule="exact"/>
              <w:ind w:left="4" w:right="-15"/>
              <w:rPr>
                <w:rFonts w:ascii="Arial" w:hAnsi="Arial" w:cs="Arial"/>
                <w:i/>
                <w:sz w:val="18"/>
              </w:rPr>
            </w:pPr>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r w:rsidR="00F03FB9" w:rsidRPr="00A848D2" w14:paraId="1BF06D89" w14:textId="77777777" w:rsidTr="008F7839">
        <w:trPr>
          <w:trHeight w:val="240"/>
        </w:trPr>
        <w:tc>
          <w:tcPr>
            <w:tcW w:w="9359" w:type="dxa"/>
            <w:tcBorders>
              <w:left w:val="nil"/>
              <w:bottom w:val="nil"/>
              <w:right w:val="nil"/>
            </w:tcBorders>
          </w:tcPr>
          <w:p w14:paraId="657A3281" w14:textId="77777777" w:rsidR="00F03FB9" w:rsidRPr="00A848D2" w:rsidRDefault="00F03FB9" w:rsidP="00FB011B">
            <w:pPr>
              <w:pStyle w:val="TableParagraph"/>
              <w:spacing w:line="204" w:lineRule="exact"/>
              <w:ind w:right="-15"/>
              <w:rPr>
                <w:rFonts w:ascii="Arial" w:hAnsi="Arial" w:cs="Arial"/>
                <w:b/>
                <w:i/>
                <w:sz w:val="18"/>
              </w:rPr>
            </w:pPr>
          </w:p>
        </w:tc>
      </w:tr>
    </w:tbl>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pPr>
        <w:pStyle w:val="PargrafodaLista"/>
        <w:numPr>
          <w:ilvl w:val="0"/>
          <w:numId w:val="29"/>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pPr>
        <w:pStyle w:val="PargrafodaLista"/>
        <w:numPr>
          <w:ilvl w:val="1"/>
          <w:numId w:val="29"/>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pPr>
        <w:pStyle w:val="PargrafodaLista"/>
        <w:numPr>
          <w:ilvl w:val="1"/>
          <w:numId w:val="29"/>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pPr>
        <w:pStyle w:val="PargrafodaLista"/>
        <w:numPr>
          <w:ilvl w:val="1"/>
          <w:numId w:val="29"/>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3F64F902"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A02949">
        <w:rPr>
          <w:rFonts w:ascii="Arial" w:hAnsi="Arial" w:cs="Arial"/>
          <w:spacing w:val="-7"/>
        </w:rPr>
        <w:t>21</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58502C8C"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A02949">
        <w:rPr>
          <w:rFonts w:ascii="Arial" w:hAnsi="Arial" w:cs="Arial"/>
        </w:rPr>
        <w:t>1022</w:t>
      </w:r>
      <w:r w:rsidRPr="00A848D2">
        <w:rPr>
          <w:rFonts w:ascii="Arial" w:hAnsi="Arial" w:cs="Arial"/>
        </w:rPr>
        <w:t>/</w:t>
      </w:r>
      <w:r w:rsidR="00A02949">
        <w:rPr>
          <w:rFonts w:ascii="Arial" w:hAnsi="Arial" w:cs="Arial"/>
        </w:rPr>
        <w:t>SEMELC</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0580DA7" w14:textId="77777777" w:rsidR="000339FB" w:rsidRDefault="000339FB">
      <w:pPr>
        <w:pStyle w:val="Corpodetexto"/>
        <w:spacing w:line="276" w:lineRule="auto"/>
        <w:ind w:right="139" w:firstLine="708"/>
        <w:rPr>
          <w:rFonts w:ascii="Arial" w:hAnsi="Arial" w:cs="Arial"/>
        </w:rPr>
      </w:pPr>
    </w:p>
    <w:tbl>
      <w:tblPr>
        <w:tblW w:w="48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5104"/>
        <w:gridCol w:w="709"/>
        <w:gridCol w:w="709"/>
        <w:gridCol w:w="1134"/>
        <w:gridCol w:w="1134"/>
      </w:tblGrid>
      <w:tr w:rsidR="000339FB" w14:paraId="5EDC85DF" w14:textId="3CB1546D" w:rsidTr="000339FB">
        <w:tc>
          <w:tcPr>
            <w:tcW w:w="562" w:type="dxa"/>
            <w:shd w:val="clear" w:color="auto" w:fill="F0F0F0"/>
          </w:tcPr>
          <w:p w14:paraId="38ECF93F"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Item</w:t>
            </w:r>
          </w:p>
        </w:tc>
        <w:tc>
          <w:tcPr>
            <w:tcW w:w="5104" w:type="dxa"/>
            <w:shd w:val="clear" w:color="auto" w:fill="F0F0F0"/>
          </w:tcPr>
          <w:p w14:paraId="7622A606"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709" w:type="dxa"/>
            <w:shd w:val="clear" w:color="auto" w:fill="F0F0F0"/>
          </w:tcPr>
          <w:p w14:paraId="2A48209A"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709" w:type="dxa"/>
            <w:shd w:val="clear" w:color="auto" w:fill="F0F0F0"/>
          </w:tcPr>
          <w:p w14:paraId="2C17877E"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0F0F0"/>
          </w:tcPr>
          <w:p w14:paraId="1DB5B48F" w14:textId="5ACF1349"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unitário</w:t>
            </w:r>
          </w:p>
        </w:tc>
        <w:tc>
          <w:tcPr>
            <w:tcW w:w="1134" w:type="dxa"/>
            <w:shd w:val="clear" w:color="auto" w:fill="F0F0F0"/>
          </w:tcPr>
          <w:p w14:paraId="7A00A19A" w14:textId="5CD250A2"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w:t>
            </w:r>
          </w:p>
        </w:tc>
      </w:tr>
      <w:tr w:rsidR="000339FB" w14:paraId="5DE05075" w14:textId="05448025" w:rsidTr="000339FB">
        <w:tc>
          <w:tcPr>
            <w:tcW w:w="562" w:type="dxa"/>
            <w:shd w:val="clear" w:color="auto" w:fill="FFFFFF"/>
          </w:tcPr>
          <w:p w14:paraId="4D08B77E"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5104" w:type="dxa"/>
            <w:shd w:val="clear" w:color="auto" w:fill="FFFFFF"/>
          </w:tcPr>
          <w:p w14:paraId="627443CC"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CONTRATAÇÃO DE SERVIÇO DE SOFTWARE PARA GESTÃO ESPORTIVA MUNICIPAL, EM AMBIENTE WEB (SAAS), COM SITE INSTITUCIONAL INTEGRADO.</w:t>
            </w:r>
          </w:p>
          <w:p w14:paraId="2159DFF3"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Contratação de empresa especializada para fornecimento de software de gestão esportiva, em plataforma 100% online, destinado à administração, organização e controle das modalidades esportivas, competições, equipes, atletas e demais atividades esportivas do Município de Espigão do Oeste, com site institucional vinculado, personalizado e gerenciado pela Secretaria Municipal de Esportes.</w:t>
            </w:r>
          </w:p>
          <w:p w14:paraId="0FF123E7" w14:textId="77777777" w:rsidR="000339FB" w:rsidRDefault="000339FB" w:rsidP="000070CD">
            <w:pPr>
              <w:rPr>
                <w:rFonts w:ascii="Times New Roman" w:eastAsia="Times New Roman" w:hAnsi="Times New Roman" w:cs="Times New Roman"/>
                <w:b/>
                <w:color w:val="000000"/>
              </w:rPr>
            </w:pPr>
          </w:p>
          <w:p w14:paraId="30FB185B"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O sistema deverá permitir a centralização das informações esportivas do município, garantindo transparência, organização administrativa, divulgação oficial das ações esportivas e acesso público às informações autorizadas.</w:t>
            </w:r>
          </w:p>
          <w:p w14:paraId="2BE220D2" w14:textId="77777777" w:rsidR="000339FB" w:rsidRDefault="000339FB" w:rsidP="000070CD">
            <w:pPr>
              <w:rPr>
                <w:rFonts w:ascii="Times New Roman" w:eastAsia="Times New Roman" w:hAnsi="Times New Roman" w:cs="Times New Roman"/>
                <w:b/>
                <w:color w:val="000000"/>
              </w:rPr>
            </w:pPr>
          </w:p>
          <w:p w14:paraId="1D11CFE3"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Funcionalidades mínimas esperadas:</w:t>
            </w:r>
          </w:p>
          <w:p w14:paraId="4F6108C3" w14:textId="77777777" w:rsidR="000339FB" w:rsidRDefault="000339FB" w:rsidP="000070CD">
            <w:pPr>
              <w:rPr>
                <w:rFonts w:ascii="Times New Roman" w:eastAsia="Times New Roman" w:hAnsi="Times New Roman" w:cs="Times New Roman"/>
                <w:b/>
                <w:color w:val="000000"/>
              </w:rPr>
            </w:pPr>
          </w:p>
          <w:p w14:paraId="5899FDC0"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Cadastro e gestão de modalidades esportivas, </w:t>
            </w:r>
            <w:r>
              <w:rPr>
                <w:rFonts w:ascii="Times New Roman" w:eastAsia="Times New Roman" w:hAnsi="Times New Roman" w:cs="Times New Roman"/>
                <w:b/>
                <w:color w:val="000000"/>
              </w:rPr>
              <w:lastRenderedPageBreak/>
              <w:t>competições, campeonatos, torneios e eventos;</w:t>
            </w:r>
          </w:p>
          <w:p w14:paraId="26A89195" w14:textId="77777777" w:rsidR="000339FB" w:rsidRDefault="000339FB" w:rsidP="000070CD">
            <w:pPr>
              <w:rPr>
                <w:rFonts w:ascii="Times New Roman" w:eastAsia="Times New Roman" w:hAnsi="Times New Roman" w:cs="Times New Roman"/>
                <w:b/>
                <w:color w:val="000000"/>
              </w:rPr>
            </w:pPr>
          </w:p>
          <w:p w14:paraId="2BE5CB02"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Cadastro e gerenciamento de equipes, atletas, técnicos, dirigentes e árbitros;</w:t>
            </w:r>
          </w:p>
          <w:p w14:paraId="29A9E950" w14:textId="77777777" w:rsidR="000339FB" w:rsidRDefault="000339FB" w:rsidP="000070CD">
            <w:pPr>
              <w:rPr>
                <w:rFonts w:ascii="Times New Roman" w:eastAsia="Times New Roman" w:hAnsi="Times New Roman" w:cs="Times New Roman"/>
                <w:b/>
                <w:color w:val="000000"/>
              </w:rPr>
            </w:pPr>
          </w:p>
          <w:p w14:paraId="766876E1"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Organização de tabelas, jogos, resultados, classificações, súmulas e estatísticas;</w:t>
            </w:r>
          </w:p>
          <w:p w14:paraId="20A58742" w14:textId="77777777" w:rsidR="000339FB" w:rsidRDefault="000339FB" w:rsidP="000070CD">
            <w:pPr>
              <w:rPr>
                <w:rFonts w:ascii="Times New Roman" w:eastAsia="Times New Roman" w:hAnsi="Times New Roman" w:cs="Times New Roman"/>
                <w:b/>
                <w:color w:val="000000"/>
              </w:rPr>
            </w:pPr>
          </w:p>
          <w:p w14:paraId="0942A9A6"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Gestão de escolinhas, projetos esportivos, turmas e atividades continuadas;</w:t>
            </w:r>
          </w:p>
          <w:p w14:paraId="5D730165" w14:textId="77777777" w:rsidR="000339FB" w:rsidRDefault="000339FB" w:rsidP="000070CD">
            <w:pPr>
              <w:rPr>
                <w:rFonts w:ascii="Times New Roman" w:eastAsia="Times New Roman" w:hAnsi="Times New Roman" w:cs="Times New Roman"/>
                <w:b/>
                <w:color w:val="000000"/>
              </w:rPr>
            </w:pPr>
          </w:p>
          <w:p w14:paraId="20097375"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Emissão de relatórios gerenciais e esportivos;</w:t>
            </w:r>
          </w:p>
          <w:p w14:paraId="259F1B55" w14:textId="77777777" w:rsidR="000339FB" w:rsidRDefault="000339FB" w:rsidP="000070CD">
            <w:pPr>
              <w:rPr>
                <w:rFonts w:ascii="Times New Roman" w:eastAsia="Times New Roman" w:hAnsi="Times New Roman" w:cs="Times New Roman"/>
                <w:b/>
                <w:color w:val="000000"/>
              </w:rPr>
            </w:pPr>
          </w:p>
          <w:p w14:paraId="63E85ED3"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Controle de inscrições, regulamentos e documentos;</w:t>
            </w:r>
          </w:p>
          <w:p w14:paraId="648AA169" w14:textId="77777777" w:rsidR="000339FB" w:rsidRDefault="000339FB" w:rsidP="000070CD">
            <w:pPr>
              <w:rPr>
                <w:rFonts w:ascii="Times New Roman" w:eastAsia="Times New Roman" w:hAnsi="Times New Roman" w:cs="Times New Roman"/>
                <w:b/>
                <w:color w:val="000000"/>
              </w:rPr>
            </w:pPr>
          </w:p>
          <w:p w14:paraId="355F3467"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Site institucional integrado, com domínio próprio ou subdomínio oficial do Município, contendo informações, notícias, calendários, resultados, rankings, galerias e comunicados oficiais;</w:t>
            </w:r>
          </w:p>
          <w:p w14:paraId="206A258B" w14:textId="77777777" w:rsidR="000339FB" w:rsidRDefault="000339FB" w:rsidP="000070CD">
            <w:pPr>
              <w:rPr>
                <w:rFonts w:ascii="Times New Roman" w:eastAsia="Times New Roman" w:hAnsi="Times New Roman" w:cs="Times New Roman"/>
                <w:b/>
                <w:color w:val="000000"/>
              </w:rPr>
            </w:pPr>
          </w:p>
          <w:p w14:paraId="232EFBF9"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Painel administrativo com perfis de acesso, permitindo gestão e atualização direta pela Secretaria Municipal de Esportes;</w:t>
            </w:r>
          </w:p>
          <w:p w14:paraId="5C8534F4" w14:textId="77777777" w:rsidR="000339FB" w:rsidRDefault="000339FB" w:rsidP="000070CD">
            <w:pPr>
              <w:rPr>
                <w:rFonts w:ascii="Times New Roman" w:eastAsia="Times New Roman" w:hAnsi="Times New Roman" w:cs="Times New Roman"/>
                <w:b/>
                <w:color w:val="000000"/>
              </w:rPr>
            </w:pPr>
          </w:p>
          <w:p w14:paraId="7D4D6900"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Conformidade com a Lei Geral de Proteção de Dados – LGPD (Lei nº 13.709/2018);</w:t>
            </w:r>
          </w:p>
          <w:p w14:paraId="1DC22894" w14:textId="77777777" w:rsidR="000339FB" w:rsidRDefault="000339FB" w:rsidP="000070CD">
            <w:pPr>
              <w:rPr>
                <w:rFonts w:ascii="Times New Roman" w:eastAsia="Times New Roman" w:hAnsi="Times New Roman" w:cs="Times New Roman"/>
                <w:b/>
                <w:color w:val="000000"/>
              </w:rPr>
            </w:pPr>
          </w:p>
          <w:p w14:paraId="3C9B67BE"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Suporte técnico, manutenção contínua, atualizações do sistema e hospedagem inclusas.</w:t>
            </w:r>
          </w:p>
          <w:p w14:paraId="30E7C3C8" w14:textId="77777777" w:rsidR="000339FB" w:rsidRDefault="000339FB" w:rsidP="000070CD">
            <w:pPr>
              <w:rPr>
                <w:rFonts w:ascii="Times New Roman" w:eastAsia="Times New Roman" w:hAnsi="Times New Roman" w:cs="Times New Roman"/>
                <w:b/>
                <w:color w:val="000000"/>
              </w:rPr>
            </w:pPr>
          </w:p>
          <w:p w14:paraId="464EAEBD"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Forma de prestação do serviço:</w:t>
            </w:r>
          </w:p>
          <w:p w14:paraId="539275C1"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Serviço prestado sob o modelo Software como Serviço (SaaS), com acesso via navegador de internet, incluindo implantação, configuração inicial, treinamento dos usuários indicados pela Secretaria Municipal de Esportes e suporte técnico durante a vigência contratual.</w:t>
            </w:r>
          </w:p>
          <w:p w14:paraId="34BC58F0" w14:textId="77777777" w:rsidR="000339FB" w:rsidRDefault="000339FB" w:rsidP="000070CD">
            <w:pPr>
              <w:rPr>
                <w:rFonts w:ascii="Times New Roman" w:eastAsia="Times New Roman" w:hAnsi="Times New Roman" w:cs="Times New Roman"/>
                <w:b/>
                <w:color w:val="000000"/>
              </w:rPr>
            </w:pPr>
          </w:p>
        </w:tc>
        <w:tc>
          <w:tcPr>
            <w:tcW w:w="709" w:type="dxa"/>
            <w:shd w:val="clear" w:color="auto" w:fill="FFFFFF"/>
          </w:tcPr>
          <w:p w14:paraId="38ACB146"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w:t>
            </w:r>
          </w:p>
        </w:tc>
        <w:tc>
          <w:tcPr>
            <w:tcW w:w="709" w:type="dxa"/>
            <w:shd w:val="clear" w:color="auto" w:fill="FFFFFF"/>
          </w:tcPr>
          <w:p w14:paraId="5419AC36" w14:textId="77777777" w:rsidR="000339FB" w:rsidRDefault="000339FB" w:rsidP="000070CD">
            <w:pPr>
              <w:rPr>
                <w:rFonts w:ascii="Times New Roman" w:eastAsia="Times New Roman" w:hAnsi="Times New Roman" w:cs="Times New Roman"/>
                <w:b/>
                <w:color w:val="000000"/>
              </w:rPr>
            </w:pPr>
            <w:r>
              <w:rPr>
                <w:rFonts w:ascii="Times New Roman" w:eastAsia="Times New Roman" w:hAnsi="Times New Roman" w:cs="Times New Roman"/>
                <w:b/>
                <w:color w:val="000000"/>
              </w:rPr>
              <w:t>SVÇ</w:t>
            </w:r>
          </w:p>
        </w:tc>
        <w:tc>
          <w:tcPr>
            <w:tcW w:w="1134" w:type="dxa"/>
            <w:shd w:val="clear" w:color="auto" w:fill="FFFFFF"/>
          </w:tcPr>
          <w:p w14:paraId="77F06F07" w14:textId="77777777" w:rsidR="000339FB" w:rsidRDefault="000339FB" w:rsidP="000070CD">
            <w:pPr>
              <w:rPr>
                <w:rFonts w:ascii="Times New Roman" w:eastAsia="Times New Roman" w:hAnsi="Times New Roman" w:cs="Times New Roman"/>
                <w:b/>
                <w:color w:val="000000"/>
              </w:rPr>
            </w:pPr>
          </w:p>
        </w:tc>
        <w:tc>
          <w:tcPr>
            <w:tcW w:w="1134" w:type="dxa"/>
            <w:shd w:val="clear" w:color="auto" w:fill="FFFFFF"/>
          </w:tcPr>
          <w:p w14:paraId="2FF4ADD6" w14:textId="77777777" w:rsidR="000339FB" w:rsidRDefault="000339FB" w:rsidP="000070CD">
            <w:pPr>
              <w:rPr>
                <w:rFonts w:ascii="Times New Roman" w:eastAsia="Times New Roman" w:hAnsi="Times New Roman" w:cs="Times New Roman"/>
                <w:b/>
                <w:color w:val="000000"/>
              </w:rPr>
            </w:pPr>
          </w:p>
        </w:tc>
      </w:tr>
      <w:tr w:rsidR="000339FB" w14:paraId="77BCD95C" w14:textId="77777777" w:rsidTr="00B55BCE">
        <w:tc>
          <w:tcPr>
            <w:tcW w:w="8218" w:type="dxa"/>
            <w:gridSpan w:val="5"/>
            <w:shd w:val="clear" w:color="auto" w:fill="FFFFFF"/>
          </w:tcPr>
          <w:p w14:paraId="5E73C3C9" w14:textId="292277A7" w:rsidR="000339FB" w:rsidRDefault="000339FB" w:rsidP="000339FB">
            <w:pPr>
              <w:jc w:val="right"/>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 R$</w:t>
            </w:r>
          </w:p>
        </w:tc>
        <w:tc>
          <w:tcPr>
            <w:tcW w:w="1134" w:type="dxa"/>
            <w:shd w:val="clear" w:color="auto" w:fill="FFFFFF"/>
          </w:tcPr>
          <w:p w14:paraId="1A2AD1BC" w14:textId="77777777" w:rsidR="000339FB" w:rsidRDefault="000339FB" w:rsidP="000070CD">
            <w:pPr>
              <w:rPr>
                <w:rFonts w:ascii="Times New Roman" w:eastAsia="Times New Roman" w:hAnsi="Times New Roman" w:cs="Times New Roman"/>
                <w:b/>
                <w:color w:val="000000"/>
              </w:rPr>
            </w:pPr>
          </w:p>
        </w:tc>
      </w:tr>
    </w:tbl>
    <w:p w14:paraId="40AC9C17" w14:textId="77777777" w:rsidR="000339FB" w:rsidRPr="00A848D2" w:rsidRDefault="000339FB">
      <w:pPr>
        <w:pStyle w:val="Corpodetexto"/>
        <w:spacing w:line="276" w:lineRule="auto"/>
        <w:ind w:right="139" w:firstLine="708"/>
        <w:rPr>
          <w:rFonts w:ascii="Arial" w:hAnsi="Arial" w:cs="Arial"/>
        </w:rPr>
      </w:pPr>
    </w:p>
    <w:p w14:paraId="642CF105" w14:textId="77777777" w:rsidR="00EA42FF" w:rsidRPr="00A848D2" w:rsidRDefault="00EA42FF">
      <w:pPr>
        <w:pStyle w:val="Corpodetexto"/>
        <w:spacing w:before="64"/>
        <w:ind w:left="0"/>
        <w:jc w:val="left"/>
        <w:rPr>
          <w:rFonts w:ascii="Arial" w:hAnsi="Arial" w:cs="Arial"/>
          <w:sz w:val="20"/>
        </w:rPr>
      </w:pPr>
    </w:p>
    <w:p w14:paraId="288E734E" w14:textId="735EEB0A" w:rsidR="00EA42FF" w:rsidRPr="00A848D2" w:rsidRDefault="0097249B">
      <w:pPr>
        <w:ind w:left="142"/>
        <w:rPr>
          <w:rFonts w:ascii="Arial" w:hAnsi="Arial" w:cs="Arial"/>
          <w:i/>
          <w:sz w:val="18"/>
        </w:rPr>
      </w:pPr>
      <w:bookmarkStart w:id="5" w:name="_Hlk203645977"/>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5"/>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lastRenderedPageBreak/>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pPr>
        <w:pStyle w:val="PargrafodaLista"/>
        <w:numPr>
          <w:ilvl w:val="2"/>
          <w:numId w:val="29"/>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pPr>
        <w:pStyle w:val="PargrafodaLista"/>
        <w:numPr>
          <w:ilvl w:val="2"/>
          <w:numId w:val="29"/>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pPr>
        <w:pStyle w:val="PargrafodaLista"/>
        <w:numPr>
          <w:ilvl w:val="2"/>
          <w:numId w:val="29"/>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pPr>
        <w:pStyle w:val="PargrafodaLista"/>
        <w:numPr>
          <w:ilvl w:val="2"/>
          <w:numId w:val="29"/>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pPr>
        <w:pStyle w:val="PargrafodaLista"/>
        <w:numPr>
          <w:ilvl w:val="2"/>
          <w:numId w:val="29"/>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38"/>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7EBC7B74"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F47AA1">
        <w:rPr>
          <w:rFonts w:ascii="Arial" w:hAnsi="Arial" w:cs="Arial"/>
          <w:sz w:val="20"/>
        </w:rPr>
        <w:t>21</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pPr>
        <w:pStyle w:val="PargrafodaLista"/>
        <w:numPr>
          <w:ilvl w:val="0"/>
          <w:numId w:val="28"/>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pPr>
        <w:pStyle w:val="PargrafodaLista"/>
        <w:numPr>
          <w:ilvl w:val="0"/>
          <w:numId w:val="28"/>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pPr>
        <w:pStyle w:val="PargrafodaLista"/>
        <w:numPr>
          <w:ilvl w:val="0"/>
          <w:numId w:val="28"/>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pPr>
        <w:pStyle w:val="PargrafodaLista"/>
        <w:numPr>
          <w:ilvl w:val="0"/>
          <w:numId w:val="28"/>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pPr>
        <w:pStyle w:val="PargrafodaLista"/>
        <w:numPr>
          <w:ilvl w:val="0"/>
          <w:numId w:val="28"/>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pPr>
        <w:pStyle w:val="PargrafodaLista"/>
        <w:numPr>
          <w:ilvl w:val="0"/>
          <w:numId w:val="28"/>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pPr>
        <w:pStyle w:val="PargrafodaLista"/>
        <w:numPr>
          <w:ilvl w:val="0"/>
          <w:numId w:val="28"/>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pPr>
        <w:pStyle w:val="PargrafodaLista"/>
        <w:numPr>
          <w:ilvl w:val="0"/>
          <w:numId w:val="28"/>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pPr>
        <w:pStyle w:val="PargrafodaLista"/>
        <w:numPr>
          <w:ilvl w:val="0"/>
          <w:numId w:val="28"/>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pPr>
        <w:pStyle w:val="PargrafodaLista"/>
        <w:numPr>
          <w:ilvl w:val="0"/>
          <w:numId w:val="28"/>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pPr>
        <w:pStyle w:val="PargrafodaLista"/>
        <w:numPr>
          <w:ilvl w:val="0"/>
          <w:numId w:val="28"/>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pPr>
        <w:pStyle w:val="PargrafodaLista"/>
        <w:numPr>
          <w:ilvl w:val="0"/>
          <w:numId w:val="28"/>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Default="008F6D6C" w:rsidP="0000550A">
      <w:pPr>
        <w:ind w:left="142" w:right="140"/>
        <w:jc w:val="both"/>
        <w:rPr>
          <w:rFonts w:ascii="Arial" w:hAnsi="Arial" w:cs="Arial"/>
          <w:i/>
          <w:spacing w:val="-2"/>
          <w:sz w:val="20"/>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p w14:paraId="2DC905F4" w14:textId="77777777" w:rsidR="00125B5E" w:rsidRDefault="00125B5E" w:rsidP="0000550A">
      <w:pPr>
        <w:ind w:left="142" w:right="140"/>
        <w:jc w:val="both"/>
        <w:rPr>
          <w:rFonts w:ascii="Arial" w:hAnsi="Arial" w:cs="Arial"/>
          <w:i/>
          <w:spacing w:val="-2"/>
          <w:sz w:val="20"/>
        </w:rPr>
      </w:pPr>
    </w:p>
    <w:p w14:paraId="6501D5A2" w14:textId="77777777" w:rsidR="00125B5E" w:rsidRDefault="00125B5E" w:rsidP="0000550A">
      <w:pPr>
        <w:ind w:left="142" w:right="140"/>
        <w:jc w:val="both"/>
        <w:rPr>
          <w:rFonts w:ascii="Arial" w:hAnsi="Arial" w:cs="Arial"/>
          <w:i/>
          <w:spacing w:val="-2"/>
          <w:sz w:val="20"/>
        </w:rPr>
      </w:pPr>
    </w:p>
    <w:p w14:paraId="1298C0FD" w14:textId="77777777" w:rsidR="00125B5E" w:rsidRDefault="00125B5E" w:rsidP="0000550A">
      <w:pPr>
        <w:ind w:left="142" w:right="140"/>
        <w:jc w:val="both"/>
        <w:rPr>
          <w:rFonts w:ascii="Arial" w:hAnsi="Arial" w:cs="Arial"/>
          <w:i/>
          <w:spacing w:val="-2"/>
          <w:sz w:val="20"/>
        </w:rPr>
      </w:pPr>
    </w:p>
    <w:p w14:paraId="1E5BFD92" w14:textId="77777777" w:rsidR="00125B5E" w:rsidRDefault="00125B5E" w:rsidP="0000550A">
      <w:pPr>
        <w:ind w:left="142" w:right="140"/>
        <w:jc w:val="both"/>
        <w:rPr>
          <w:rFonts w:ascii="Arial" w:hAnsi="Arial" w:cs="Arial"/>
          <w:i/>
          <w:spacing w:val="-2"/>
          <w:sz w:val="20"/>
        </w:rPr>
      </w:pPr>
    </w:p>
    <w:p w14:paraId="1FDE1242" w14:textId="7EDF77BF" w:rsidR="00125B5E" w:rsidRPr="00125B5E" w:rsidRDefault="00125B5E" w:rsidP="00125B5E">
      <w:pPr>
        <w:ind w:left="142" w:right="140"/>
        <w:jc w:val="center"/>
        <w:rPr>
          <w:rFonts w:ascii="Arial" w:hAnsi="Arial" w:cs="Arial"/>
          <w:b/>
          <w:bCs/>
          <w:iCs/>
          <w:spacing w:val="-2"/>
        </w:rPr>
      </w:pPr>
      <w:r w:rsidRPr="00125B5E">
        <w:rPr>
          <w:rFonts w:ascii="Arial" w:hAnsi="Arial" w:cs="Arial"/>
          <w:b/>
          <w:bCs/>
          <w:iCs/>
          <w:spacing w:val="-2"/>
        </w:rPr>
        <w:lastRenderedPageBreak/>
        <w:t>ANEXO Vl</w:t>
      </w:r>
    </w:p>
    <w:p w14:paraId="0648BA55" w14:textId="77777777" w:rsidR="00125B5E" w:rsidRPr="00125B5E" w:rsidRDefault="00125B5E" w:rsidP="00125B5E">
      <w:pPr>
        <w:ind w:left="142" w:right="140"/>
        <w:jc w:val="center"/>
        <w:rPr>
          <w:rFonts w:ascii="Arial" w:hAnsi="Arial" w:cs="Arial"/>
          <w:b/>
          <w:bCs/>
          <w:iCs/>
          <w:spacing w:val="-2"/>
          <w:u w:val="single"/>
        </w:rPr>
      </w:pPr>
    </w:p>
    <w:p w14:paraId="21A34061" w14:textId="127D67F2" w:rsidR="00125B5E" w:rsidRPr="00125B5E" w:rsidRDefault="00125B5E" w:rsidP="00125B5E">
      <w:pPr>
        <w:ind w:left="142" w:right="140"/>
        <w:jc w:val="center"/>
        <w:rPr>
          <w:rFonts w:ascii="Arial" w:hAnsi="Arial" w:cs="Arial"/>
          <w:b/>
          <w:bCs/>
          <w:iCs/>
          <w:spacing w:val="-2"/>
          <w:u w:val="single"/>
        </w:rPr>
      </w:pPr>
      <w:r w:rsidRPr="00125B5E">
        <w:rPr>
          <w:rFonts w:ascii="Arial" w:hAnsi="Arial" w:cs="Arial"/>
          <w:b/>
          <w:bCs/>
          <w:iCs/>
          <w:spacing w:val="-2"/>
          <w:u w:val="single"/>
        </w:rPr>
        <w:t>MINUTA DE CONTRATO</w:t>
      </w:r>
    </w:p>
    <w:p w14:paraId="367A40B0" w14:textId="77777777" w:rsidR="00125B5E" w:rsidRDefault="00125B5E" w:rsidP="00125B5E">
      <w:pPr>
        <w:ind w:left="142" w:right="140"/>
        <w:jc w:val="center"/>
        <w:rPr>
          <w:rFonts w:ascii="Arial" w:hAnsi="Arial" w:cs="Arial"/>
          <w:b/>
          <w:bCs/>
          <w:iCs/>
          <w:spacing w:val="-2"/>
          <w:sz w:val="20"/>
        </w:rPr>
      </w:pPr>
    </w:p>
    <w:p w14:paraId="5B48C7A6"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CONTRATO Nº ___/PGM/____</w:t>
      </w:r>
    </w:p>
    <w:p w14:paraId="1220004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CONTRATO QUE CELEBRAM ENTRE SI O MUNICÍPIO DE ESPIGÃO DO OESTE E A EMPRESA </w:t>
      </w:r>
      <w:r w:rsidRPr="000339FB">
        <w:rPr>
          <w:rFonts w:ascii="Arial" w:hAnsi="Arial" w:cs="Arial"/>
          <w:b/>
          <w:bCs/>
          <w:iCs/>
          <w:spacing w:val="-2"/>
          <w:sz w:val="20"/>
          <w:u w:val="single"/>
          <w:lang w:val="pt-BR"/>
        </w:rPr>
        <w:t>______________________</w:t>
      </w:r>
      <w:r w:rsidRPr="000339FB">
        <w:rPr>
          <w:rFonts w:ascii="Arial" w:hAnsi="Arial" w:cs="Arial"/>
          <w:b/>
          <w:bCs/>
          <w:iCs/>
          <w:spacing w:val="-2"/>
          <w:sz w:val="20"/>
          <w:lang w:val="pt-BR"/>
        </w:rPr>
        <w:t>.</w:t>
      </w:r>
    </w:p>
    <w:p w14:paraId="70B7568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O </w:t>
      </w:r>
      <w:r w:rsidRPr="000339FB">
        <w:rPr>
          <w:rFonts w:ascii="Arial" w:hAnsi="Arial" w:cs="Arial"/>
          <w:b/>
          <w:bCs/>
          <w:iCs/>
          <w:spacing w:val="-2"/>
          <w:sz w:val="20"/>
          <w:lang w:val="pt-BR"/>
        </w:rPr>
        <w:t>MUNICÍPIO DE ESPIGÃO DO OESTE/RO</w:t>
      </w:r>
      <w:r w:rsidRPr="000339FB">
        <w:rPr>
          <w:rFonts w:ascii="Arial" w:hAnsi="Arial" w:cs="Arial"/>
          <w:iCs/>
          <w:spacing w:val="-2"/>
          <w:sz w:val="20"/>
          <w:lang w:val="pt-BR"/>
        </w:rPr>
        <w:t>, pessoa jurídica de direito público, inscrito no CNPJ sob o nº 04.695.284/0001-39, com sede à Rua Rio Grande do Sul, 2800, Bairro Vista Alegre, doravante denominado </w:t>
      </w:r>
      <w:r w:rsidRPr="000339FB">
        <w:rPr>
          <w:rFonts w:ascii="Arial" w:hAnsi="Arial" w:cs="Arial"/>
          <w:b/>
          <w:bCs/>
          <w:iCs/>
          <w:spacing w:val="-2"/>
          <w:sz w:val="20"/>
          <w:lang w:val="pt-BR"/>
        </w:rPr>
        <w:t>CONTRATANTE,</w:t>
      </w:r>
      <w:r w:rsidRPr="000339FB">
        <w:rPr>
          <w:rFonts w:ascii="Arial" w:hAnsi="Arial" w:cs="Arial"/>
          <w:iCs/>
          <w:spacing w:val="-2"/>
          <w:sz w:val="20"/>
          <w:lang w:val="pt-BR"/>
        </w:rPr>
        <w:t> neste ato representado por seu Prefeito Sr. Weliton Pereira Campos e a empresa ________________________, pessoa jurídica de direito privado com cadastro no CNPJ sob o nº ___________________, localizada à ___________________ neste ato representado pelo Sr. _______________, brasileiro, inscrito no CPF sob o nº ______________________, na qualidade de representante legal, doravante denominada simplesmente CONTRATADA e perante as testemunhas abaixo firmadas, pactuam o presente contrato cujo a celebração foi autorizada através dos atos expedidos no Processo Administrativo nº 1022/SEMELC/2026, que se regerá pela Lei Federal nº 14.133/2021, Decreto Federal nº 11.462/2023, Decreto Municipal nº 5.306/2022 e quaisquer posteriores alterações, atendidas as cláusulas e condições que se enunciam a seguir:</w:t>
      </w:r>
    </w:p>
    <w:p w14:paraId="447F0508"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DO AMPARO LEGAL</w:t>
      </w:r>
    </w:p>
    <w:p w14:paraId="57F0E02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1ª.</w:t>
      </w:r>
      <w:r w:rsidRPr="000339FB">
        <w:rPr>
          <w:rFonts w:ascii="Arial" w:hAnsi="Arial" w:cs="Arial"/>
          <w:iCs/>
          <w:spacing w:val="-2"/>
          <w:sz w:val="20"/>
          <w:lang w:val="pt-BR"/>
        </w:rPr>
        <w:t> O respaldo jurídico do presente instrumento contratual encontra-se consubstanciado na Lei Federal nº 14.133/2021 (Lei Geral de Licitações e Contratos Administrativos), Decreto Municipal nº 5.306/2022 (Regulamenta em âmbito municipal as regras para licitações e contratos públicos) e posteriores alterações, bem como, nos autos do Processo Administrativo (Licitatório) n° 1022/SEMELC/2026, no Edital de Pregão Eletrônico nº 21/2026 e demais dados constantes na Autorização de Empenho n° ________ e demais documentos anexos.</w:t>
      </w:r>
    </w:p>
    <w:p w14:paraId="4ED3B5EB"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Parágrafo Único.</w:t>
      </w:r>
      <w:r w:rsidRPr="000339FB">
        <w:rPr>
          <w:rFonts w:ascii="Arial" w:hAnsi="Arial" w:cs="Arial"/>
          <w:iCs/>
          <w:spacing w:val="-2"/>
          <w:sz w:val="20"/>
          <w:lang w:val="pt-BR"/>
        </w:rPr>
        <w:t> Em casos omissos o contrato em questão regular-se-á pelas suas cláusulas e pelos preceitos de direito público, e a eles serão aplicados, supletivamente, os princípios da teoria geral dos contratos e as disposições de direito privado, conforme disposto no art. 89 da Lei nº 14.133/2021.</w:t>
      </w:r>
    </w:p>
    <w:p w14:paraId="2AF6E75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DO OBJETO</w:t>
      </w:r>
    </w:p>
    <w:p w14:paraId="5D15CED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Cláusula 2ª. A contratada se obriga a prestar serviços especializados de disponibilização, implantação, manutenção, suporte técnico, atualização e operacionalização de Plataforma de Gestão Municipal de Competições Esportivas, em ambiente web (Software as a Service SaaS), destinada ao atendimento das ações desenvolvidas pela Secretaria Municipal de Esporte, Cultura, Lazer e Turismo SEMELC, bem como ao apoio, gerenciamento e execução dos eventos e competições esportivas realizados no Município de Espigão do Oeste/RO, por um período estimado de 12 (doze) meses, tudo conforme proposta apresentada em atendimento ao Edital de Pregão Eletrônico nº 21/2026, Termo de Referência e demais documentos anexos, que integram este instrumento, independentemente de sua transcrição, para todos os fins e efeitos legais, conforme abaixo discriminado:</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9"/>
        <w:gridCol w:w="1727"/>
        <w:gridCol w:w="5863"/>
        <w:gridCol w:w="1079"/>
      </w:tblGrid>
      <w:tr w:rsidR="000339FB" w:rsidRPr="000339FB" w14:paraId="3BA5FAF2" w14:textId="77777777" w:rsidTr="000339FB">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AC1C7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Item</w:t>
            </w:r>
          </w:p>
        </w:tc>
        <w:tc>
          <w:tcPr>
            <w:tcW w:w="16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CBDFD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Produto</w:t>
            </w:r>
          </w:p>
        </w:tc>
        <w:tc>
          <w:tcPr>
            <w:tcW w:w="54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156E4D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Descrição</w:t>
            </w:r>
          </w:p>
        </w:tc>
        <w:tc>
          <w:tcPr>
            <w:tcW w:w="100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D95ECB0" w14:textId="77777777" w:rsidR="000339FB" w:rsidRPr="000339FB" w:rsidRDefault="000339FB" w:rsidP="000339FB">
            <w:pPr>
              <w:ind w:left="142" w:right="140"/>
              <w:jc w:val="both"/>
              <w:rPr>
                <w:rFonts w:ascii="Arial" w:hAnsi="Arial" w:cs="Arial"/>
                <w:iCs/>
                <w:spacing w:val="-2"/>
                <w:sz w:val="20"/>
                <w:lang w:val="pt-BR"/>
              </w:rPr>
            </w:pPr>
            <w:proofErr w:type="spellStart"/>
            <w:r w:rsidRPr="000339FB">
              <w:rPr>
                <w:rFonts w:ascii="Arial" w:hAnsi="Arial" w:cs="Arial"/>
                <w:b/>
                <w:bCs/>
                <w:iCs/>
                <w:spacing w:val="-2"/>
                <w:sz w:val="20"/>
                <w:lang w:val="pt-BR"/>
              </w:rPr>
              <w:t>Qtde</w:t>
            </w:r>
            <w:proofErr w:type="spellEnd"/>
          </w:p>
        </w:tc>
      </w:tr>
      <w:tr w:rsidR="000339FB" w:rsidRPr="000339FB" w14:paraId="0E50AAC8" w14:textId="77777777" w:rsidTr="000339FB">
        <w:tc>
          <w:tcPr>
            <w:tcW w:w="7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98FC0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1</w:t>
            </w:r>
          </w:p>
        </w:tc>
        <w:tc>
          <w:tcPr>
            <w:tcW w:w="16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09FB9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043.019.087</w:t>
            </w:r>
          </w:p>
        </w:tc>
        <w:tc>
          <w:tcPr>
            <w:tcW w:w="54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051E7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CONTRATAÇÃO DE SERVIÇO DE SOFTWARE PARA GESTÃO ESPORTIVA MUNICIPAL, EM AMBIENTE WEB (SAAS), COM SITE INSTITUCIONAL INTEGRADO.</w:t>
            </w:r>
          </w:p>
        </w:tc>
        <w:tc>
          <w:tcPr>
            <w:tcW w:w="10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6F13A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1</w:t>
            </w:r>
          </w:p>
        </w:tc>
      </w:tr>
    </w:tbl>
    <w:p w14:paraId="47B48356"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DA PUBLICIDADE DOS ATOS, ASSINATURA CONTRATUAL E PUBLICAÇÃO NO PORTAL NACIONAL DE COMPRAS PÚBLICAS</w:t>
      </w:r>
    </w:p>
    <w:p w14:paraId="731F5B6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3ª. </w:t>
      </w:r>
      <w:r w:rsidRPr="000339FB">
        <w:rPr>
          <w:rFonts w:ascii="Arial" w:hAnsi="Arial" w:cs="Arial"/>
          <w:iCs/>
          <w:spacing w:val="-2"/>
          <w:sz w:val="20"/>
          <w:lang w:val="pt-BR"/>
        </w:rPr>
        <w:t>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15032EA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 1º. </w:t>
      </w:r>
      <w:r w:rsidRPr="000339FB">
        <w:rPr>
          <w:rFonts w:ascii="Arial" w:hAnsi="Arial" w:cs="Arial"/>
          <w:iCs/>
          <w:spacing w:val="-2"/>
          <w:sz w:val="20"/>
          <w:lang w:val="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36209BA6"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 2º. </w:t>
      </w:r>
      <w:r w:rsidRPr="000339FB">
        <w:rPr>
          <w:rFonts w:ascii="Arial" w:hAnsi="Arial" w:cs="Arial"/>
          <w:iCs/>
          <w:spacing w:val="-2"/>
          <w:sz w:val="20"/>
          <w:lang w:val="pt-BR"/>
        </w:rPr>
        <w:t xml:space="preserve">A CONTRATANTE providenciará a publicação do extrato deste instrumento contratual no Diário Oficial dos Municípios do Consórcio </w:t>
      </w:r>
      <w:proofErr w:type="spellStart"/>
      <w:r w:rsidRPr="000339FB">
        <w:rPr>
          <w:rFonts w:ascii="Arial" w:hAnsi="Arial" w:cs="Arial"/>
          <w:iCs/>
          <w:spacing w:val="-2"/>
          <w:sz w:val="20"/>
          <w:lang w:val="pt-BR"/>
        </w:rPr>
        <w:t>Interfederativo</w:t>
      </w:r>
      <w:proofErr w:type="spellEnd"/>
      <w:r w:rsidRPr="000339FB">
        <w:rPr>
          <w:rFonts w:ascii="Arial" w:hAnsi="Arial" w:cs="Arial"/>
          <w:iCs/>
          <w:spacing w:val="-2"/>
          <w:sz w:val="20"/>
          <w:lang w:val="pt-BR"/>
        </w:rPr>
        <w:t xml:space="preserve">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1BFFFBE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 3º. </w:t>
      </w:r>
      <w:r w:rsidRPr="000339FB">
        <w:rPr>
          <w:rFonts w:ascii="Arial" w:hAnsi="Arial" w:cs="Arial"/>
          <w:iCs/>
          <w:spacing w:val="-2"/>
          <w:sz w:val="20"/>
          <w:lang w:val="pt-BR"/>
        </w:rPr>
        <w:t>As despesas resultantes da publicação deste Contrato correrão por conta do CONTRATANTE.</w:t>
      </w:r>
    </w:p>
    <w:p w14:paraId="466ED90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DO PREÇO</w:t>
      </w:r>
    </w:p>
    <w:p w14:paraId="2587D54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4ª.</w:t>
      </w:r>
      <w:r w:rsidRPr="000339FB">
        <w:rPr>
          <w:rFonts w:ascii="Arial" w:hAnsi="Arial" w:cs="Arial"/>
          <w:iCs/>
          <w:spacing w:val="-2"/>
          <w:sz w:val="20"/>
          <w:lang w:val="pt-BR"/>
        </w:rPr>
        <w:t> Os preços a serem praticados deverão obedecer aos critérios de análises de acordo com a legislação em vigor e ainda as cotações de preços estabelecidas no processo.</w:t>
      </w:r>
    </w:p>
    <w:p w14:paraId="670DDD6E"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 xml:space="preserve">Parágrafo único. Em cada prestação de serviço decorrente do contrato será observada a compatibilidade dos preços contratados com aqueles praticados no mercado, conforme especificações técnicas e condições constantes do Edital do Pregão Eletrônico nº 21/2026 que o precedeu e integra o presente instrumento de </w:t>
      </w:r>
      <w:r w:rsidRPr="000339FB">
        <w:rPr>
          <w:rFonts w:ascii="Arial" w:hAnsi="Arial" w:cs="Arial"/>
          <w:iCs/>
          <w:spacing w:val="-2"/>
          <w:sz w:val="20"/>
          <w:lang w:val="pt-BR"/>
        </w:rPr>
        <w:lastRenderedPageBreak/>
        <w:t>compromisso.</w:t>
      </w:r>
    </w:p>
    <w:p w14:paraId="19F4C098"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DO LOCAL E PRAZO DE ENTREGA/EXECUÇÃO</w:t>
      </w:r>
    </w:p>
    <w:p w14:paraId="5D8D55D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5ª.</w:t>
      </w:r>
      <w:r w:rsidRPr="000339FB">
        <w:rPr>
          <w:rFonts w:ascii="Arial" w:hAnsi="Arial" w:cs="Arial"/>
          <w:iCs/>
          <w:spacing w:val="-2"/>
          <w:sz w:val="20"/>
          <w:lang w:val="pt-BR"/>
        </w:rPr>
        <w:t> O prazo para implantação do sistema será de até 30 (trinta) dias, contado do recebimento da Nota de Empenho ou de documento equivalente.</w:t>
      </w:r>
    </w:p>
    <w:p w14:paraId="12222186"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§1º - A prestação dos serviços ocorrerá de forma contínua durante toda a vigência contratual, pelo período de 12 (doze) meses.</w:t>
      </w:r>
    </w:p>
    <w:p w14:paraId="426CC90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§2º - Os serviços deverão ser executados conforme as especificações constantes no Termo de Referência, incluindo:</w:t>
      </w:r>
    </w:p>
    <w:p w14:paraId="6269DA7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a) Implantação e configuração inicial do sistema;</w:t>
      </w:r>
    </w:p>
    <w:p w14:paraId="11EF639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b) Disponibilização da plataforma em ambiente web (SaaS);</w:t>
      </w:r>
    </w:p>
    <w:p w14:paraId="27CC9FE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c) Treinamento dos usuários indicados pela Secretaria Municipal de Esportes;</w:t>
      </w:r>
    </w:p>
    <w:p w14:paraId="70201B8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d) Suporte técnico durante toda a vigência contratual;</w:t>
      </w:r>
    </w:p>
    <w:p w14:paraId="1ACD722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e) Manutenção contínua, atualizações do sistema e hospedagem inclusos.</w:t>
      </w:r>
    </w:p>
    <w:p w14:paraId="56A1D15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§3º. A contratada será responsável pelos custos com pessoal, suporte técnico, hospedagem, manutenção e demais despesas necessárias para a execução do contrato, sem direito a reembolso ou acréscimo de valor por parte da contratante.</w:t>
      </w:r>
    </w:p>
    <w:p w14:paraId="18E8916F"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§4º. Os bens/materiais/serviços poderão ser rejeitados, no todo ou em parte, quando em desacordo com as especificações constantes neste TERMO DE REFERÊNCIA e PROPOSTA, devendo ser substituídos/reparados no prazo de 10 (dez) dias úteis, a contar da notificação enviada a contratada, às suas custas, sem prejuízo da aplicação das penalidades.</w:t>
      </w:r>
    </w:p>
    <w:p w14:paraId="2D2003D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DO PAGAMENTO</w:t>
      </w:r>
    </w:p>
    <w:p w14:paraId="40408256"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6ª.</w:t>
      </w:r>
      <w:r w:rsidRPr="000339FB">
        <w:rPr>
          <w:rFonts w:ascii="Arial" w:hAnsi="Arial" w:cs="Arial"/>
          <w:iCs/>
          <w:spacing w:val="-2"/>
          <w:sz w:val="20"/>
          <w:lang w:val="pt-BR"/>
        </w:rPr>
        <w:t> Dá-se a este Contrato o valor de R$ ______________________ no qual já se encontram incluídas todas as despesas especificadas na proposta da contratada que serão pagos conforme a utilização.</w:t>
      </w:r>
    </w:p>
    <w:p w14:paraId="05D4E34E"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§1º. O pagamento será proveniente dos recursos da Secretaria serão efetuados em até 30 (trinta) dias, contados da data da apresentação da nota fiscal/fatura devidamente atestada pelo gestor da contratação, mediante crédito em conta corrente em nome da Contratada ou PIX.</w:t>
      </w:r>
    </w:p>
    <w:p w14:paraId="5320D47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§2º. O pagamento será efetuado somente após as Notas Fiscais/Faturas serem conferidas, aceitas e atestadas pelo gestor, obrigando-se a empresa a manter sua regularidade fiscal, trabalhista e demais licenças exigidas na licitação.</w:t>
      </w:r>
    </w:p>
    <w:p w14:paraId="2D82DA3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§3º. Nos preços contratados estão incluídos os encargos fiscais e comerciais, e outras despesas de qualquer natureza que se fizerem indispensáveis para a execução do objeto deste instrumento.</w:t>
      </w:r>
    </w:p>
    <w:p w14:paraId="0FFAC17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§4º. Pelo inadimplemento pela Contratante de fatura entregue a administração e não paga no prazo superior a 30 (trinta) dias será devida atualização monetária de acordo com índices oficiais aplicados à espécie e vigente à época da ocorrência do fato.</w:t>
      </w:r>
    </w:p>
    <w:p w14:paraId="21DD606E"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§5º.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44C9202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§6º. É vedada a realização de pagamento antes da execução do objeto ou se o mesmo não estiver de acordo com as especificações exigidas.</w:t>
      </w:r>
    </w:p>
    <w:p w14:paraId="72E3108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DAS ALTERAÇÕES</w:t>
      </w:r>
    </w:p>
    <w:p w14:paraId="0BFD996F"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7ª.</w:t>
      </w:r>
      <w:r w:rsidRPr="000339FB">
        <w:rPr>
          <w:rFonts w:ascii="Arial" w:hAnsi="Arial" w:cs="Arial"/>
          <w:iCs/>
          <w:spacing w:val="-2"/>
          <w:sz w:val="20"/>
          <w:lang w:val="pt-BR"/>
        </w:rPr>
        <w:t> O presente Contrato poderá ser alterado nos casos previstos pelo disposto Art. 124 e seguintes da Lei nº 14.133/2021, desde que devidamente fundamentado e autorizado pela autoridade superior.</w:t>
      </w:r>
    </w:p>
    <w:p w14:paraId="1AF3E60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DO MEIO DE COMUNICAÇÃO OFICIAL</w:t>
      </w:r>
    </w:p>
    <w:p w14:paraId="19CB946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8ª.</w:t>
      </w:r>
      <w:r w:rsidRPr="000339FB">
        <w:rPr>
          <w:rFonts w:ascii="Arial" w:hAnsi="Arial" w:cs="Arial"/>
          <w:iCs/>
          <w:spacing w:val="-2"/>
          <w:sz w:val="20"/>
          <w:lang w:val="pt-BR"/>
        </w:rPr>
        <w:t> Fica estabelecido o uso do e-mail semelc@espigaodooeste.ro.gov.br como meio de comunicação oficial entre as partes, presumindo-se recebidos os e-mails após 2 (dois) dias úteis de seu encaminhamento.</w:t>
      </w:r>
    </w:p>
    <w:p w14:paraId="3209C7D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DA GESTÃO E FISCALIZAÇÃO ADMINISTRATIVA DO CONTRATO</w:t>
      </w:r>
    </w:p>
    <w:p w14:paraId="3C43ECA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9ª.</w:t>
      </w:r>
      <w:r w:rsidRPr="000339FB">
        <w:rPr>
          <w:rFonts w:ascii="Arial" w:hAnsi="Arial" w:cs="Arial"/>
          <w:iCs/>
          <w:spacing w:val="-2"/>
          <w:sz w:val="20"/>
          <w:lang w:val="pt-BR"/>
        </w:rPr>
        <w:t> O contrato deverá ser executado fielmente pelas partes, de acordo com as cláusulas avençadas e as normas da Lei 14.133/2021, e cada parte responderá pelas consequências de sua inexecução total ou parcial.</w:t>
      </w:r>
    </w:p>
    <w:p w14:paraId="14D9A37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§1º.A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7C6026C6"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§2º. O fiscal administrativo do contrato anotará em registro próprio todas as ocorrências relacionadas à execução do contrato, determinando o que for necessário para a regularização dos defeitos observados, verificar prazos, cumprimento das obrigações, realizações de assinaturas nos documentos e demais procedimentos relacionados a atividade administrativa.</w:t>
      </w:r>
    </w:p>
    <w:p w14:paraId="0FBC7C6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§3º. O fiscal do contrato informará a seus superiores, em tempo hábil para a adoção das medidas convenientes, a situação que demandar decisão ou providência que ultrapasse sua competência.</w:t>
      </w:r>
    </w:p>
    <w:p w14:paraId="4CFC7838"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§4º. O fiscal do contrato será auxiliado pelos órgãos de assessoramento jurídico e de controle interno da Administração, que deverão dirimir dúvidas e subsidiá-lo com informações relevantes para prevenir riscos na execução contratual.</w:t>
      </w:r>
    </w:p>
    <w:p w14:paraId="0C9CD42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 xml:space="preserve">§5º. O contratado deverá manter preposto aceito pela Administração durante a prestação do serviço para </w:t>
      </w:r>
      <w:r w:rsidRPr="000339FB">
        <w:rPr>
          <w:rFonts w:ascii="Arial" w:hAnsi="Arial" w:cs="Arial"/>
          <w:iCs/>
          <w:spacing w:val="-2"/>
          <w:sz w:val="20"/>
          <w:lang w:val="pt-BR"/>
        </w:rPr>
        <w:lastRenderedPageBreak/>
        <w:t>representá-lo na execução do contrato.</w:t>
      </w:r>
    </w:p>
    <w:p w14:paraId="7783FE3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§6º. O contratado será responsável pelos danos causados diretamente à Administração ou a terceiros em razão da execução do contrato, e não excluirá nem reduzirá essa responsabilidade a fiscalização ou o acompanhamento pelo contratante.</w:t>
      </w:r>
    </w:p>
    <w:p w14:paraId="1DBD3FBB"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§7º. O gestor do contrato é o gerente funcional, designado pela autoridade máxima, ou por quem ela delegar, com atribuições administrativas e a função de administrar o contrato, desde sua concepção até a finalização.</w:t>
      </w:r>
    </w:p>
    <w:p w14:paraId="0042AD3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§8º. Deverão ser seguidas as obrigações de fiscal e gestor previstas no Termo de Referência, bem como também as previstas no Decreto Municipal n° 5306/2022.</w:t>
      </w:r>
    </w:p>
    <w:p w14:paraId="18FB1CD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§9º. A existência e a atuação da fiscalização do CONTRATANTE em nada restringem a responsabilidade única, integral e exclusiva da CONTRATADA, no que concerne à prestação do objeto deste contrato e as suas consequências e implicações próximas ou remotas.</w:t>
      </w:r>
    </w:p>
    <w:p w14:paraId="748E87D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DO EQUILÍBRIO ECONÔMICO-FINANCEIRO</w:t>
      </w:r>
    </w:p>
    <w:p w14:paraId="1AFD8D7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10ª. </w:t>
      </w:r>
      <w:r w:rsidRPr="000339FB">
        <w:rPr>
          <w:rFonts w:ascii="Arial" w:hAnsi="Arial" w:cs="Arial"/>
          <w:iCs/>
          <w:spacing w:val="-2"/>
          <w:sz w:val="20"/>
          <w:lang w:val="pt-BR"/>
        </w:rPr>
        <w:t xml:space="preserve">Para fins de preservação da equação econômico-financeira originalmente pactuada, aplicam-se ao presente contrato, de forma distinta, complementar e autônoma, os institutos do Reajuste, da Repactuação e da Revisão (Reequilíbrio Econômico-Financeiro), cada qual regido por pressupostos, critérios e procedimentos próprios, nos termos dos </w:t>
      </w:r>
      <w:proofErr w:type="spellStart"/>
      <w:r w:rsidRPr="000339FB">
        <w:rPr>
          <w:rFonts w:ascii="Arial" w:hAnsi="Arial" w:cs="Arial"/>
          <w:iCs/>
          <w:spacing w:val="-2"/>
          <w:sz w:val="20"/>
          <w:lang w:val="pt-BR"/>
        </w:rPr>
        <w:t>arts</w:t>
      </w:r>
      <w:proofErr w:type="spellEnd"/>
      <w:r w:rsidRPr="000339FB">
        <w:rPr>
          <w:rFonts w:ascii="Arial" w:hAnsi="Arial" w:cs="Arial"/>
          <w:iCs/>
          <w:spacing w:val="-2"/>
          <w:sz w:val="20"/>
          <w:lang w:val="pt-BR"/>
        </w:rPr>
        <w:t>. 6º, inciso LVIII, 92, §3º, 124, inciso II, alínea d, e 135, todos da Lei nº 14.133/2021.</w:t>
      </w:r>
    </w:p>
    <w:p w14:paraId="0C27E16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§1º. DO REAJUSTE</w:t>
      </w:r>
    </w:p>
    <w:p w14:paraId="70FDD1A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 Os preços contratados permanecerão fixos e irreajustáveis pelo período inicial mínimo de 12 (doze) meses, contados a partir da data do orçamento estimado que fundamentou a contratação, nos termos do art. 25, §7º, e do art. 92, §3º, da Lei nº 14.133/2021.</w:t>
      </w:r>
    </w:p>
    <w:p w14:paraId="545FD85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 Decorrido o interregno mínimo de 12 (doze) meses, os valores contratuais poderão ser reajustados anualmente, mediante requerimento formal da Contratada, com base na variação do IGP-M (Índice Geral de Preços do Mercado), ou outro índice oficial que venha a substituí-lo.</w:t>
      </w:r>
    </w:p>
    <w:p w14:paraId="7BFB6D2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III O cálculo do reajuste considerará a variação acumulada do índice entre a data-base do orçamento estimado e o mês imediatamente anterior ao da sua aplicação.</w:t>
      </w:r>
    </w:p>
    <w:p w14:paraId="7796579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IV O reajuste incidirá exclusivamente sobre as parcelas correspondentes aos serviços efetivamente executados a partir do primeiro dia subsequente ao término do período aquisitivo.</w:t>
      </w:r>
    </w:p>
    <w:p w14:paraId="5DAA21B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V O valor reajustado vigorará por novo período de 12 (doze) meses, vedada a concessão de novo reajuste dentro do mesmo intervalo.</w:t>
      </w:r>
    </w:p>
    <w:p w14:paraId="62DCC47E"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VI Não fará jus ao reajuste qualquer prestação executada com atraso imputável exclusivamente à Contratada, ficando desde já estabelecido que caberá à Secretaria demandante a responsabilidade pela fiscalização e acompanhamento da execução contratual, bem como pela formal notificação da Contratada quanto a eventuais atrasos, irregularidades ou descumprimentos, nos termos do art. 117 e demais dispositivos aplicáveis da Lei nº 14.133/2021.</w:t>
      </w:r>
    </w:p>
    <w:p w14:paraId="4A6B138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§2º.</w:t>
      </w:r>
      <w:r w:rsidRPr="000339FB">
        <w:rPr>
          <w:rFonts w:ascii="Arial" w:hAnsi="Arial" w:cs="Arial"/>
          <w:iCs/>
          <w:spacing w:val="-2"/>
          <w:sz w:val="20"/>
          <w:lang w:val="pt-BR"/>
        </w:rPr>
        <w:t> </w:t>
      </w:r>
      <w:r w:rsidRPr="000339FB">
        <w:rPr>
          <w:rFonts w:ascii="Arial" w:hAnsi="Arial" w:cs="Arial"/>
          <w:b/>
          <w:bCs/>
          <w:iCs/>
          <w:spacing w:val="-2"/>
          <w:sz w:val="20"/>
          <w:lang w:val="pt-BR"/>
        </w:rPr>
        <w:t>DA REPACTUAÇÃO</w:t>
      </w:r>
    </w:p>
    <w:p w14:paraId="08D80DC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 xml:space="preserve">I A repactuação será admitida exclusivamente nos contratos de serviços continuados com dedicação exclusiva ou predominante de mão de obra, com a finalidade de recompor os custos decorrentes da variação efetiva dos encargos trabalhistas, previdenciários, fiscais e dos benefícios legais ou normativos vinculados à folha de pagamento, nos termos dos </w:t>
      </w:r>
      <w:proofErr w:type="spellStart"/>
      <w:r w:rsidRPr="000339FB">
        <w:rPr>
          <w:rFonts w:ascii="Arial" w:hAnsi="Arial" w:cs="Arial"/>
          <w:iCs/>
          <w:spacing w:val="-2"/>
          <w:sz w:val="20"/>
          <w:lang w:val="pt-BR"/>
        </w:rPr>
        <w:t>arts</w:t>
      </w:r>
      <w:proofErr w:type="spellEnd"/>
      <w:r w:rsidRPr="000339FB">
        <w:rPr>
          <w:rFonts w:ascii="Arial" w:hAnsi="Arial" w:cs="Arial"/>
          <w:iCs/>
          <w:spacing w:val="-2"/>
          <w:sz w:val="20"/>
          <w:lang w:val="pt-BR"/>
        </w:rPr>
        <w:t>. 6º, inciso LVIII, 92, §3º, e 135, da Lei nº 14.133/2021.</w:t>
      </w:r>
    </w:p>
    <w:p w14:paraId="6394B9C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 A repactuação poderá ser concedida após o interregno mínimo de 12 (doze) meses, contado da data da apresentação da proposta ou da data do último acordo, convenção coletiva, dissídio coletivo ou instrumento normativo que tenha fundamentado a composição dos custos contratuais.</w:t>
      </w:r>
    </w:p>
    <w:p w14:paraId="5BA7A2C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III O pedido de repactuação deverá ser formalizado pela Contratada e instruído, obrigatoriamente, com:</w:t>
      </w:r>
    </w:p>
    <w:p w14:paraId="491D129F"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a) nova planilha de custos e formação de preços;</w:t>
      </w:r>
    </w:p>
    <w:p w14:paraId="7B60458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b) acordo, convenção ou dissídio coletivo atualizado;</w:t>
      </w:r>
    </w:p>
    <w:p w14:paraId="3758889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c) demonstrativo analítico da variação dos custos;</w:t>
      </w:r>
    </w:p>
    <w:p w14:paraId="5A7BD67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d) memória de cálculo comparativa;</w:t>
      </w:r>
    </w:p>
    <w:p w14:paraId="5BDEE75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e) comprovação do impacto direto nos custos do contrato.</w:t>
      </w:r>
    </w:p>
    <w:p w14:paraId="115D241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IV A repactuação não possui natureza automática nem meramente inflacionária, estando condicionada à efetiva e comprovada variação dos custos.</w:t>
      </w:r>
    </w:p>
    <w:p w14:paraId="3D3D232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V Os efeitos financeiros da repactuação, quando deferida, observarão a data do protocolo do pedido devidamente instruído, vedada a retroação a período anterior.</w:t>
      </w:r>
    </w:p>
    <w:p w14:paraId="6D7B330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§3º.</w:t>
      </w:r>
      <w:r w:rsidRPr="000339FB">
        <w:rPr>
          <w:rFonts w:ascii="Arial" w:hAnsi="Arial" w:cs="Arial"/>
          <w:iCs/>
          <w:spacing w:val="-2"/>
          <w:sz w:val="20"/>
          <w:lang w:val="pt-BR"/>
        </w:rPr>
        <w:t> </w:t>
      </w:r>
      <w:r w:rsidRPr="000339FB">
        <w:rPr>
          <w:rFonts w:ascii="Arial" w:hAnsi="Arial" w:cs="Arial"/>
          <w:b/>
          <w:bCs/>
          <w:iCs/>
          <w:spacing w:val="-2"/>
          <w:sz w:val="20"/>
          <w:lang w:val="pt-BR"/>
        </w:rPr>
        <w:t>DA REVISÃO (REEQUILÍBRIO ECONÔMICO-FINANCEIRO)</w:t>
      </w:r>
    </w:p>
    <w:p w14:paraId="2A60E6B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 Na ocorrência de fato superveniente, imprevisível ou previsível de consequências incalculáveis, bem como nas hipóteses de força maior, caso fortuito, fato do príncipe ou fato da Administração, que torne excessivamente onerosa a execução do contrato, poderá ser concedida revisão contratual, com a finalidade de restabelecer a equação econômico-financeira originalmente pactuada, nos termos do art. 124, inciso II, alínea d, da Lei nº 14.133/2021.</w:t>
      </w:r>
    </w:p>
    <w:p w14:paraId="6280A2D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 A revisão constitui medida de natureza excepcional, distinta do reajuste e da repactuação, destinada exclusivamente à recomposição de impactos extraordinários e imprevisíveis.</w:t>
      </w:r>
    </w:p>
    <w:p w14:paraId="7BF33B0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III O pedido de revisão deverá ser formalizado pela Contratada, devidamente instruído com:</w:t>
      </w:r>
    </w:p>
    <w:p w14:paraId="3D2CC5E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a) pesquisa de preços atualizada;</w:t>
      </w:r>
    </w:p>
    <w:p w14:paraId="79B1E01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b) demonstrativo analítico do impacto econômico-financeiro;</w:t>
      </w:r>
    </w:p>
    <w:p w14:paraId="37EF187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lastRenderedPageBreak/>
        <w:t>c) memória de cálculo detalhada;</w:t>
      </w:r>
    </w:p>
    <w:p w14:paraId="6A8A70F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d) comprovação documental do evento superveniente;</w:t>
      </w:r>
    </w:p>
    <w:p w14:paraId="5C1C5E2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e) demais documentos técnicos necessários à adequada instrução do processo administrativo.</w:t>
      </w:r>
    </w:p>
    <w:p w14:paraId="47545D9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IV A Administração deverá se manifestar sobre o pedido no prazo máximo de 30 (trinta) dias, prorrogável mediante justificativa formal e expressa.</w:t>
      </w:r>
    </w:p>
    <w:p w14:paraId="0A96A9B8"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DO PRAZO DE VIGÊNCIA</w:t>
      </w:r>
    </w:p>
    <w:p w14:paraId="50F9BF1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11ª.</w:t>
      </w:r>
      <w:r w:rsidRPr="000339FB">
        <w:rPr>
          <w:rFonts w:ascii="Arial" w:hAnsi="Arial" w:cs="Arial"/>
          <w:iCs/>
          <w:spacing w:val="-2"/>
          <w:sz w:val="20"/>
          <w:lang w:val="pt-BR"/>
        </w:rPr>
        <w:t> A vigência do contrato será de 12 (doze) meses, a contar da assinatura da CONTRATADA, podendo ser prorrogado sucessivamente, nos termos do art. 107 da Lei nº 14.133/2021.</w:t>
      </w:r>
    </w:p>
    <w:p w14:paraId="1825185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§1º. O contrato deverá ser executado de acordo com os prazos e requisitos consignados no Termo de Referência, Edital de Licitação, Proposta e demais documentos anexos aos autos.</w:t>
      </w:r>
    </w:p>
    <w:p w14:paraId="6222CD6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§2º. Em caso de necessidades de providências por parte da CONTRATADA, os prazos de pagamento serão suspensos e, conforme o caso, a outras sanções estabelecidas na Lei e neste instrumento.</w:t>
      </w:r>
    </w:p>
    <w:p w14:paraId="6C2E59BB"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DOS RECURSOS ORÇAMENTÁRIOS</w:t>
      </w:r>
    </w:p>
    <w:p w14:paraId="4935440F"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12ª.</w:t>
      </w:r>
      <w:r w:rsidRPr="000339FB">
        <w:rPr>
          <w:rFonts w:ascii="Arial" w:hAnsi="Arial" w:cs="Arial"/>
          <w:iCs/>
          <w:spacing w:val="-2"/>
          <w:sz w:val="20"/>
          <w:lang w:val="pt-BR"/>
        </w:rPr>
        <w:t> As despesas decorrentes do presente contrato correrão à conta dos seguintes recursos orçamentários:</w:t>
      </w:r>
    </w:p>
    <w:p w14:paraId="1B80C74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Pedido/Autorização de Empenho n° _______.</w:t>
      </w:r>
    </w:p>
    <w:p w14:paraId="366A6BE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Ficha: 906</w:t>
      </w:r>
    </w:p>
    <w:p w14:paraId="2BBA46B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Unidade: 020901 SEMELC</w:t>
      </w:r>
    </w:p>
    <w:p w14:paraId="2437FDD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Funcional: 27.813.0012.3089.0000</w:t>
      </w:r>
    </w:p>
    <w:p w14:paraId="13116098"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Classificação: 3.3.90.39.00 OUTROS SERVIÇOS DE TERCEIROS PESSOA JURÍDICA</w:t>
      </w:r>
    </w:p>
    <w:p w14:paraId="1CB3720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DA GARANTIA PELOS VÍCIOS E PELOS DEFEITOS</w:t>
      </w:r>
    </w:p>
    <w:p w14:paraId="2B29281E"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Cláusula 13ª. A garantia consiste na prestação dos serviços pela empresa, de todas as obrigações previstas na Lei Federal nº 8.078/1990 (Código de Defesa do Consumidor) e alterações subsequentes.</w:t>
      </w:r>
    </w:p>
    <w:p w14:paraId="64F4D0A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Parágrafo único. A garantia mínima dos serviços será de 12 (doze) meses, contados do recebimento definitivo.</w:t>
      </w:r>
    </w:p>
    <w:p w14:paraId="1EF4802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DA FORÇA MAIOR OU CASO FORTUITO</w:t>
      </w:r>
    </w:p>
    <w:p w14:paraId="24E49BC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14ª. </w:t>
      </w:r>
      <w:r w:rsidRPr="000339FB">
        <w:rPr>
          <w:rFonts w:ascii="Arial" w:hAnsi="Arial" w:cs="Arial"/>
          <w:iCs/>
          <w:spacing w:val="-2"/>
          <w:sz w:val="20"/>
          <w:lang w:val="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7138EBB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DAS OBRIGAÇÕES E RESPONSABILIDADES DA CONTRATADA</w:t>
      </w:r>
    </w:p>
    <w:p w14:paraId="2FB6F3A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15ª.</w:t>
      </w:r>
      <w:r w:rsidRPr="000339FB">
        <w:rPr>
          <w:rFonts w:ascii="Arial" w:hAnsi="Arial" w:cs="Arial"/>
          <w:iCs/>
          <w:spacing w:val="-2"/>
          <w:sz w:val="20"/>
          <w:lang w:val="pt-BR"/>
        </w:rPr>
        <w:t> Compete à Contratada:</w:t>
      </w:r>
    </w:p>
    <w:p w14:paraId="18AE9F18"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 Prestar os serviços de fornecimento dos marmitex de acordo com o objeto descrito na Autorização, Nota de Empenho, Edital, Termo de Referência, Proposta, ARP e demais documentos anexos aos autos;</w:t>
      </w:r>
    </w:p>
    <w:p w14:paraId="7E1A297E"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 Responsabilizar-se pelo fiel cumprimento de todas as disposições e acordos relativos à legislação social e trabalhista em vigor, particularmente no que se refere ao pessoal alocado nos serviços objeto do contrato;</w:t>
      </w:r>
    </w:p>
    <w:p w14:paraId="4CB6B57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III. Responsabilizar-se pela observância das Leis, Decretos, Regulamentos, Portaria e Normas Federais, Estaduais e Municipais direta e indiretamente aplicáveis ao objeto do contrato;</w:t>
      </w:r>
    </w:p>
    <w:p w14:paraId="185B94D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VI. Manter, durante toda a execução do contrato, a compatibilidade com as obrigações assumidas, bem como todas as condições de habilitação e qualificação exigidas na licitação;</w:t>
      </w:r>
    </w:p>
    <w:p w14:paraId="0C696E9F"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DAS OBRIGAÇÕES DA CONTRATANTE</w:t>
      </w:r>
    </w:p>
    <w:p w14:paraId="43C588E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16ª. </w:t>
      </w:r>
      <w:r w:rsidRPr="000339FB">
        <w:rPr>
          <w:rFonts w:ascii="Arial" w:hAnsi="Arial" w:cs="Arial"/>
          <w:iCs/>
          <w:spacing w:val="-2"/>
          <w:sz w:val="20"/>
          <w:lang w:val="pt-BR"/>
        </w:rPr>
        <w:t>São compromissos do Contratante:</w:t>
      </w:r>
    </w:p>
    <w:p w14:paraId="0C22CAA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 - Receber o objeto no prazo e condições estabelecidas no Edital e seus anexos;</w:t>
      </w:r>
    </w:p>
    <w:p w14:paraId="2DC571B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 - Verificar minuciosamente, no prazo fixado, a conformidade dos bens/serviços recebidos com as especificações constantes do Edital e da proposta, para fins de aceitação;</w:t>
      </w:r>
    </w:p>
    <w:p w14:paraId="0AA8356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III - Acompanhar e fiscalizar o cumprimento das obrigações da Contratada, através de servidor especialmente designado;</w:t>
      </w:r>
    </w:p>
    <w:p w14:paraId="7216560F"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VI - Efetuar o pagamento à Contratada no valor correspondente ao fornecimento do objeto, no prazo e forma estabelecidos no Edital e seus anexos;</w:t>
      </w:r>
    </w:p>
    <w:p w14:paraId="5DF077E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VII - Responder, no prazo de 30 (trinta) dias os pedidos de repactuação de preços e restabelecimento do equilíbrio econômico-financeiro.</w:t>
      </w:r>
    </w:p>
    <w:p w14:paraId="6D33EB7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VIII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BDC662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IX - Prestar as informações e os esclarecimentos atinentes ao objeto, que venham a ser solicitado pelo preposto da empresa contratada;</w:t>
      </w:r>
    </w:p>
    <w:p w14:paraId="5147DC2E"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X - Supervisionar o fornecimento e atestar as Notas Fiscais correspondentes, por intermédio do </w:t>
      </w:r>
      <w:r w:rsidRPr="000339FB">
        <w:rPr>
          <w:rFonts w:ascii="Arial" w:hAnsi="Arial" w:cs="Arial"/>
          <w:b/>
          <w:bCs/>
          <w:iCs/>
          <w:spacing w:val="-2"/>
          <w:sz w:val="20"/>
          <w:u w:val="single"/>
          <w:lang w:val="pt-BR"/>
        </w:rPr>
        <w:t>fiscal contratado, servidor ou comissão designada para este fim.</w:t>
      </w:r>
    </w:p>
    <w:p w14:paraId="4CD6ADD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DOS DIREITOS E RESPONSABILIDADES</w:t>
      </w:r>
    </w:p>
    <w:p w14:paraId="62D82F3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17ª.</w:t>
      </w:r>
      <w:r w:rsidRPr="000339FB">
        <w:rPr>
          <w:rFonts w:ascii="Arial" w:hAnsi="Arial" w:cs="Arial"/>
          <w:iCs/>
          <w:spacing w:val="-2"/>
          <w:sz w:val="20"/>
          <w:lang w:val="pt-BR"/>
        </w:rPr>
        <w:t> O descumprimento total ou parcial, de qualquer das obrigações ora estabelecidas, sujeitará a CONTRATADA às sanções prevista na Lei nº 14.133/2021 e suas modificações garantida e ampla defesa em processo administrativo.</w:t>
      </w:r>
    </w:p>
    <w:p w14:paraId="1A97C1C6"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§1º. </w:t>
      </w:r>
      <w:r w:rsidRPr="000339FB">
        <w:rPr>
          <w:rFonts w:ascii="Arial" w:hAnsi="Arial" w:cs="Arial"/>
          <w:iCs/>
          <w:spacing w:val="-2"/>
          <w:sz w:val="20"/>
          <w:lang w:val="pt-BR"/>
        </w:rPr>
        <w:t xml:space="preserve">A Contratante se reserva o direito de descontar da importância devida o valor de qualquer multa </w:t>
      </w:r>
      <w:r w:rsidRPr="000339FB">
        <w:rPr>
          <w:rFonts w:ascii="Arial" w:hAnsi="Arial" w:cs="Arial"/>
          <w:iCs/>
          <w:spacing w:val="-2"/>
          <w:sz w:val="20"/>
          <w:lang w:val="pt-BR"/>
        </w:rPr>
        <w:lastRenderedPageBreak/>
        <w:t>porventura imposta a Contratada, em virtude do descumprimento das condições estipuladas neste contrato e que sejam determinantes de rescisão contratual.</w:t>
      </w:r>
    </w:p>
    <w:p w14:paraId="4AF1814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§2º. </w:t>
      </w:r>
      <w:r w:rsidRPr="000339FB">
        <w:rPr>
          <w:rFonts w:ascii="Arial" w:hAnsi="Arial" w:cs="Arial"/>
          <w:iCs/>
          <w:spacing w:val="-2"/>
          <w:sz w:val="20"/>
          <w:lang w:val="pt-BR"/>
        </w:rPr>
        <w:t>O valor das multas corresponderá à gravidade da infração, e poderá chegar até 30% (trinta por cento) do valor do contrato, em cada caso, a ser atribuído conforme a gravidade pelo Contratante. (Artigo 156, § 3º da Lei nº 14.133/2021).</w:t>
      </w:r>
    </w:p>
    <w:p w14:paraId="2DF94B0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DA EXTINÇÃO</w:t>
      </w:r>
    </w:p>
    <w:p w14:paraId="4FC0E56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18ª.</w:t>
      </w:r>
      <w:r w:rsidRPr="000339FB">
        <w:rPr>
          <w:rFonts w:ascii="Arial" w:hAnsi="Arial" w:cs="Arial"/>
          <w:iCs/>
          <w:spacing w:val="-2"/>
          <w:sz w:val="20"/>
          <w:lang w:val="pt-BR"/>
        </w:rPr>
        <w:t> A CONTRATANTE poderá extinguir o presente contrato nas hipóteses previstas no artigo 137 e seguintes, da Lei nº 14.133/2021, sem que caiba à CONTRATADA, direito a qualquer indenização, sem prejuízo das penalidades pertinentes.</w:t>
      </w:r>
    </w:p>
    <w:p w14:paraId="362E46D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§1º. </w:t>
      </w:r>
      <w:r w:rsidRPr="000339FB">
        <w:rPr>
          <w:rFonts w:ascii="Arial" w:hAnsi="Arial" w:cs="Arial"/>
          <w:iCs/>
          <w:spacing w:val="-2"/>
          <w:sz w:val="20"/>
          <w:lang w:val="pt-BR"/>
        </w:rPr>
        <w:t>As multas previstas nesta cláusula não têm caráter compensatório e o seu pagamento não eximirá a Contratada da responsabilidade de perdas e danos decorrentes das infrações cometidas.</w:t>
      </w:r>
    </w:p>
    <w:p w14:paraId="285F669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§2º. </w:t>
      </w:r>
      <w:r w:rsidRPr="000339FB">
        <w:rPr>
          <w:rFonts w:ascii="Arial" w:hAnsi="Arial" w:cs="Arial"/>
          <w:iCs/>
          <w:spacing w:val="-2"/>
          <w:sz w:val="20"/>
          <w:lang w:val="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6EEF7E3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19ª.</w:t>
      </w:r>
      <w:r w:rsidRPr="000339FB">
        <w:rPr>
          <w:rFonts w:ascii="Arial" w:hAnsi="Arial" w:cs="Arial"/>
          <w:iCs/>
          <w:spacing w:val="-2"/>
          <w:sz w:val="20"/>
          <w:lang w:val="pt-BR"/>
        </w:rPr>
        <w:t> A Contratada assume, como exclusivamente seus os riscos e as despesas decorrentes do fornecimento do objeto do Contrato, mão-de-obra, e equipamentos necessários à boa e perfeita execução do cumprimento deste contrato.</w:t>
      </w:r>
    </w:p>
    <w:p w14:paraId="74C9787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§1º.</w:t>
      </w:r>
      <w:r w:rsidRPr="000339FB">
        <w:rPr>
          <w:rFonts w:ascii="Arial" w:hAnsi="Arial" w:cs="Arial"/>
          <w:iCs/>
          <w:spacing w:val="-2"/>
          <w:sz w:val="20"/>
          <w:lang w:val="pt-BR"/>
        </w:rPr>
        <w:t> Responsabiliza-se, também, pela idoneidade e comportamento de seus empregados ou subordinados, e ainda por quaisquer prejuízos que sejam causados a Contratante ou a terceiros.</w:t>
      </w:r>
    </w:p>
    <w:p w14:paraId="701E6216"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§2º.</w:t>
      </w:r>
      <w:r w:rsidRPr="000339FB">
        <w:rPr>
          <w:rFonts w:ascii="Arial" w:hAnsi="Arial" w:cs="Arial"/>
          <w:iCs/>
          <w:spacing w:val="-2"/>
          <w:sz w:val="20"/>
          <w:lang w:val="pt-BR"/>
        </w:rPr>
        <w:t>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58A5DA8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§3º.</w:t>
      </w:r>
      <w:r w:rsidRPr="000339FB">
        <w:rPr>
          <w:rFonts w:ascii="Arial" w:hAnsi="Arial" w:cs="Arial"/>
          <w:iCs/>
          <w:spacing w:val="-2"/>
          <w:sz w:val="20"/>
          <w:lang w:val="pt-BR"/>
        </w:rPr>
        <w:t>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6DBC721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§4º. </w:t>
      </w:r>
      <w:r w:rsidRPr="000339FB">
        <w:rPr>
          <w:rFonts w:ascii="Arial" w:hAnsi="Arial" w:cs="Arial"/>
          <w:iCs/>
          <w:spacing w:val="-2"/>
          <w:sz w:val="20"/>
          <w:lang w:val="pt-BR"/>
        </w:rPr>
        <w:t>A Contratada reconhece os direitos da Administração, em caso de rescisão administrativa prevista no art. 137 e seguintes da Lei n° 14.133/2021 e suas alterações.</w:t>
      </w:r>
    </w:p>
    <w:p w14:paraId="71718D0E"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20ª.</w:t>
      </w:r>
      <w:r w:rsidRPr="000339FB">
        <w:rPr>
          <w:rFonts w:ascii="Arial" w:hAnsi="Arial" w:cs="Arial"/>
          <w:iCs/>
          <w:spacing w:val="-2"/>
          <w:sz w:val="20"/>
          <w:lang w:val="pt-BR"/>
        </w:rPr>
        <w:t>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2C3D54F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§1º.</w:t>
      </w:r>
      <w:r w:rsidRPr="000339FB">
        <w:rPr>
          <w:rFonts w:ascii="Arial" w:hAnsi="Arial" w:cs="Arial"/>
          <w:iCs/>
          <w:spacing w:val="-2"/>
          <w:sz w:val="20"/>
          <w:lang w:val="pt-BR"/>
        </w:rPr>
        <w:t> Na hipótese de a extinção ser procedida por culpa da CONTRATADA, fica a CONTRATANTE autorizada a reter os créditos a que tem direito, até o limite do valor dos prejuízos causados comprovados à Administração Pública e das multas aplicadas.</w:t>
      </w:r>
    </w:p>
    <w:p w14:paraId="47F22DF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§2º.</w:t>
      </w:r>
      <w:r w:rsidRPr="000339FB">
        <w:rPr>
          <w:rFonts w:ascii="Arial" w:hAnsi="Arial" w:cs="Arial"/>
          <w:iCs/>
          <w:spacing w:val="-2"/>
          <w:sz w:val="20"/>
          <w:lang w:val="pt-BR"/>
        </w:rPr>
        <w:t> Poderá a CONTRATADA requerer a extinção do contrato a CONTRATANTE nos casos previstos no § 2º do Art. 137 da Lei nº 14.133/221.</w:t>
      </w:r>
    </w:p>
    <w:p w14:paraId="30DA8EE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DAS SANÇÕES ADMINISTRATIVAS</w:t>
      </w:r>
    </w:p>
    <w:p w14:paraId="4BA9583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21ª.</w:t>
      </w:r>
      <w:r w:rsidRPr="000339FB">
        <w:rPr>
          <w:rFonts w:ascii="Arial" w:hAnsi="Arial" w:cs="Arial"/>
          <w:iCs/>
          <w:spacing w:val="-2"/>
          <w:sz w:val="20"/>
          <w:lang w:val="pt-BR"/>
        </w:rPr>
        <w:t> Ressalvados os motivos de força maior ou caso fortuito, que deverão ser devidamente comprovados pela Contratada, o Contratante sem prejuízo das sanções previstas na Lei Federal nº 14.133/2021, aplicará as seguintes penalidades:</w:t>
      </w:r>
    </w:p>
    <w:p w14:paraId="3AAADC9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 Advertência;</w:t>
      </w:r>
    </w:p>
    <w:p w14:paraId="47DDBB8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 Multa:</w:t>
      </w:r>
    </w:p>
    <w:p w14:paraId="206F79F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a. Multa moratória de 0,5% (zero vírgula cinco por cento) até 10% (dez por cento) sobre o valor do Contrato não executado, por dia de atraso que venha a ocorrer na execução deste com relação aos prazos estabelecidos no Projeto Básico;</w:t>
      </w:r>
    </w:p>
    <w:p w14:paraId="6FA5D4D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7E3F29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III. Impedimento em participar de licitação e contratar com Administração Municipal, pelo prazo máximo de 3 (três) anos.</w:t>
      </w:r>
    </w:p>
    <w:p w14:paraId="0EDF19B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IV. Declaração de inidoneidade para licitar ou contratar com a Administração Pública.</w:t>
      </w:r>
    </w:p>
    <w:p w14:paraId="1FEA99E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§1º.</w:t>
      </w:r>
      <w:r w:rsidRPr="000339FB">
        <w:rPr>
          <w:rFonts w:ascii="Arial" w:hAnsi="Arial" w:cs="Arial"/>
          <w:iCs/>
          <w:spacing w:val="-2"/>
          <w:sz w:val="20"/>
          <w:lang w:val="pt-BR"/>
        </w:rPr>
        <w:t> Declarar-se-á inidôneo o ADJUDICATÁRIO que for responsável pela prática de algumas das infrações previstas nos incisos VIII, IX, X, XI e XII do caput do art. 155 da Lei Federal nº 14.133/2021, sendo elas:</w:t>
      </w:r>
    </w:p>
    <w:p w14:paraId="061E5E7A"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 Apresentar declaração ou documentação falsa exigida para o certame ou prestar declaração falsa durante a licitação ou a execução do contrato;</w:t>
      </w:r>
    </w:p>
    <w:p w14:paraId="561B2CF6"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 Fraudar a licitação ou praticar ato fraudulento na execução do contrato;</w:t>
      </w:r>
    </w:p>
    <w:p w14:paraId="6B98AD8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III. Comportar-se de modo inidôneo ou cometer fraude de qualquer natureza;</w:t>
      </w:r>
    </w:p>
    <w:p w14:paraId="5B4553C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IV. Praticar atos ilícitos com vistas a frustrar os objetivos da licitação;</w:t>
      </w:r>
    </w:p>
    <w:p w14:paraId="0DAAF2F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V. Praticar ato lesivo previsto no art. 5º da Lei nº 12.846, de 1º de agosto de 2013.</w:t>
      </w:r>
    </w:p>
    <w:p w14:paraId="723713F7"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§2º.</w:t>
      </w:r>
      <w:r w:rsidRPr="000339FB">
        <w:rPr>
          <w:rFonts w:ascii="Arial" w:hAnsi="Arial" w:cs="Arial"/>
          <w:iCs/>
          <w:spacing w:val="-2"/>
          <w:sz w:val="20"/>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605D3B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§3º.</w:t>
      </w:r>
      <w:r w:rsidRPr="000339FB">
        <w:rPr>
          <w:rFonts w:ascii="Arial" w:hAnsi="Arial" w:cs="Arial"/>
          <w:iCs/>
          <w:spacing w:val="-2"/>
          <w:sz w:val="20"/>
          <w:lang w:val="pt-BR"/>
        </w:rPr>
        <w:t> As empresas punidas com impedimento de participar de licitação com Município de Espigão do Oeste-RO ou que sejam declaradas inidôneas para licitar e contratar com a Administração Pública serão incluídas no CAGEFIMP.</w:t>
      </w:r>
    </w:p>
    <w:p w14:paraId="68978CA9"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lastRenderedPageBreak/>
        <w:t>§4º.</w:t>
      </w:r>
      <w:r w:rsidRPr="000339FB">
        <w:rPr>
          <w:rFonts w:ascii="Arial" w:hAnsi="Arial" w:cs="Arial"/>
          <w:iCs/>
          <w:spacing w:val="-2"/>
          <w:sz w:val="20"/>
          <w:lang w:val="pt-BR"/>
        </w:rPr>
        <w:t> As penalidades previstas nesta cláusula poderão ser aplicadas cumulativamente.</w:t>
      </w:r>
    </w:p>
    <w:p w14:paraId="18FC1B4B"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DOS RECURSOS ADMINISTRATIVOS</w:t>
      </w:r>
    </w:p>
    <w:p w14:paraId="1AAFD54E"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22ª.</w:t>
      </w:r>
      <w:r w:rsidRPr="000339FB">
        <w:rPr>
          <w:rFonts w:ascii="Arial" w:hAnsi="Arial" w:cs="Arial"/>
          <w:iCs/>
          <w:spacing w:val="-2"/>
          <w:sz w:val="20"/>
          <w:lang w:val="pt-BR"/>
        </w:rPr>
        <w:t> Das decisões proferidas pela Administração caberão recursos, por escrito, nos prazos previstos nos artigos 164 a 168 da Lei nº 14.133/2021, a contar da intimação do ato.</w:t>
      </w:r>
    </w:p>
    <w:p w14:paraId="6696C8A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DA CESSÃO OU TRANSFERÊNCIA</w:t>
      </w:r>
    </w:p>
    <w:p w14:paraId="419BCAA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23ª.</w:t>
      </w:r>
      <w:r w:rsidRPr="000339FB">
        <w:rPr>
          <w:rFonts w:ascii="Arial" w:hAnsi="Arial" w:cs="Arial"/>
          <w:iCs/>
          <w:spacing w:val="-2"/>
          <w:sz w:val="20"/>
          <w:lang w:val="pt-BR"/>
        </w:rPr>
        <w:t> O Presente contrato não poderá ser objeto de cessão ou transferência.</w:t>
      </w:r>
    </w:p>
    <w:p w14:paraId="10B9BC9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DOS TRIBUTOS E DAS DESPESAS</w:t>
      </w:r>
    </w:p>
    <w:p w14:paraId="40858E0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24ª.</w:t>
      </w:r>
      <w:r w:rsidRPr="000339FB">
        <w:rPr>
          <w:rFonts w:ascii="Arial" w:hAnsi="Arial" w:cs="Arial"/>
          <w:iCs/>
          <w:spacing w:val="-2"/>
          <w:sz w:val="20"/>
          <w:lang w:val="pt-BR"/>
        </w:rPr>
        <w:t> A Contratada caberá a responsabilidade pelo pagamento dos encargos trabalhistas, previdenciárias, fiscais e comerciais resultantes do contrato, nos termos do artigo 121 da Lei 14.133/2021 e suas alterações, cabendo a Prefeitura de Espigão do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5EA5945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DA LEI GERAL DE PROTEÇÃO DE DADOS PESSOAIS </w:t>
      </w:r>
    </w:p>
    <w:p w14:paraId="11383DC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25ª.</w:t>
      </w:r>
      <w:r w:rsidRPr="000339FB">
        <w:rPr>
          <w:rFonts w:ascii="Arial" w:hAnsi="Arial" w:cs="Arial"/>
          <w:iCs/>
          <w:spacing w:val="-2"/>
          <w:sz w:val="20"/>
          <w:lang w:val="pt-BR"/>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35A7887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§1º -</w:t>
      </w:r>
      <w:r w:rsidRPr="000339FB">
        <w:rPr>
          <w:rFonts w:ascii="Arial" w:hAnsi="Arial" w:cs="Arial"/>
          <w:iCs/>
          <w:spacing w:val="-2"/>
          <w:sz w:val="20"/>
          <w:lang w:val="pt-BR"/>
        </w:rPr>
        <w:t> As Partes reconhecem que, como parte da execução do Contrato, armazenam, coletam, tratam ou de qualquer outra forma processam dados pessoais na categoria de Controlador para Operador.</w:t>
      </w:r>
    </w:p>
    <w:p w14:paraId="7729F58B"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§2º -</w:t>
      </w:r>
      <w:r w:rsidRPr="000339FB">
        <w:rPr>
          <w:rFonts w:ascii="Arial" w:hAnsi="Arial" w:cs="Arial"/>
          <w:iCs/>
          <w:spacing w:val="-2"/>
          <w:sz w:val="20"/>
          <w:lang w:val="pt-BR"/>
        </w:rPr>
        <w:t>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1FBDD2EE"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§3º -</w:t>
      </w:r>
      <w:r w:rsidRPr="000339FB">
        <w:rPr>
          <w:rFonts w:ascii="Arial" w:hAnsi="Arial" w:cs="Arial"/>
          <w:iCs/>
          <w:spacing w:val="-2"/>
          <w:sz w:val="20"/>
          <w:lang w:val="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5051AAA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§4º -</w:t>
      </w:r>
      <w:r w:rsidRPr="000339FB">
        <w:rPr>
          <w:rFonts w:ascii="Arial" w:hAnsi="Arial" w:cs="Arial"/>
          <w:iCs/>
          <w:spacing w:val="-2"/>
          <w:sz w:val="20"/>
          <w:lang w:val="pt-BR"/>
        </w:rPr>
        <w:t> As partes concordam que o tratamento de Dados Pessoais resultante do presente Contrato será realizado estritamente para os fins previstos na cláusula que versa sobre o objeto do contrato.</w:t>
      </w:r>
    </w:p>
    <w:p w14:paraId="680BEF3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§5º -</w:t>
      </w:r>
      <w:r w:rsidRPr="000339FB">
        <w:rPr>
          <w:rFonts w:ascii="Arial" w:hAnsi="Arial" w:cs="Arial"/>
          <w:iCs/>
          <w:spacing w:val="-2"/>
          <w:sz w:val="20"/>
          <w:lang w:val="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2CE47C6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§6º -</w:t>
      </w:r>
      <w:r w:rsidRPr="000339FB">
        <w:rPr>
          <w:rFonts w:ascii="Arial" w:hAnsi="Arial" w:cs="Arial"/>
          <w:iCs/>
          <w:spacing w:val="-2"/>
          <w:sz w:val="20"/>
          <w:lang w:val="pt-BR"/>
        </w:rPr>
        <w:t> As Partes comprometem-se a abster-se de realizar quaisquer ações ou omissões que possam resultar de alguma forma em violação das Legislações de Proteção de Dados Pessoais;</w:t>
      </w:r>
    </w:p>
    <w:p w14:paraId="54844A96"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§7º -</w:t>
      </w:r>
      <w:r w:rsidRPr="000339FB">
        <w:rPr>
          <w:rFonts w:ascii="Arial" w:hAnsi="Arial" w:cs="Arial"/>
          <w:iCs/>
          <w:spacing w:val="-2"/>
          <w:sz w:val="20"/>
          <w:lang w:val="pt-BR"/>
        </w:rPr>
        <w:t> As Partes comprometem-se a não realizar qualquer Tratamento de Dados Pessoais, resultantes da execução do Contrato, sem enquadramento em uma das bases legais estipuladas no art. 7º da LGPD;</w:t>
      </w:r>
    </w:p>
    <w:p w14:paraId="722E42EB"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§8º -</w:t>
      </w:r>
      <w:r w:rsidRPr="000339FB">
        <w:rPr>
          <w:rFonts w:ascii="Arial" w:hAnsi="Arial" w:cs="Arial"/>
          <w:iCs/>
          <w:spacing w:val="-2"/>
          <w:sz w:val="20"/>
          <w:lang w:val="pt-BR"/>
        </w:rPr>
        <w:t> As Partes comprometem-se a não permitir ou facilitar o Tratamento de Dados Pessoais por terceiros para qualquer finalidade que não seja o cumprimento de suas respectivas obrigações contratuais.</w:t>
      </w:r>
    </w:p>
    <w:p w14:paraId="73CA16D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DA LEGISLAÇÃO APLICÁVEL À EXECUÇÃO DO CONTRATO</w:t>
      </w:r>
    </w:p>
    <w:p w14:paraId="2ADA746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26ª.</w:t>
      </w:r>
      <w:r w:rsidRPr="000339FB">
        <w:rPr>
          <w:rFonts w:ascii="Arial" w:hAnsi="Arial" w:cs="Arial"/>
          <w:iCs/>
          <w:spacing w:val="-2"/>
          <w:sz w:val="20"/>
          <w:lang w:val="pt-BR"/>
        </w:rPr>
        <w:t> A execução do presente contrato e aos casos omissos aplicam-se as disposições contidas na </w:t>
      </w:r>
      <w:r w:rsidRPr="000339FB">
        <w:rPr>
          <w:rFonts w:ascii="Arial" w:hAnsi="Arial" w:cs="Arial"/>
          <w:b/>
          <w:bCs/>
          <w:iCs/>
          <w:spacing w:val="-2"/>
          <w:sz w:val="20"/>
          <w:u w:val="single"/>
          <w:lang w:val="pt-BR"/>
        </w:rPr>
        <w:t>Lei Federal n° 14.133, de 1º de abril de 2021</w:t>
      </w:r>
      <w:r w:rsidRPr="000339FB">
        <w:rPr>
          <w:rFonts w:ascii="Arial" w:hAnsi="Arial" w:cs="Arial"/>
          <w:b/>
          <w:bCs/>
          <w:iCs/>
          <w:spacing w:val="-2"/>
          <w:sz w:val="20"/>
          <w:lang w:val="pt-BR"/>
        </w:rPr>
        <w:t>, </w:t>
      </w:r>
      <w:r w:rsidRPr="000339FB">
        <w:rPr>
          <w:rFonts w:ascii="Arial" w:hAnsi="Arial" w:cs="Arial"/>
          <w:b/>
          <w:bCs/>
          <w:iCs/>
          <w:spacing w:val="-2"/>
          <w:sz w:val="20"/>
          <w:u w:val="single"/>
          <w:lang w:val="pt-BR"/>
        </w:rPr>
        <w:t>Lei Federal nº 14.133, de 1º de abril de 2021</w:t>
      </w:r>
      <w:r w:rsidRPr="000339FB">
        <w:rPr>
          <w:rFonts w:ascii="Arial" w:hAnsi="Arial" w:cs="Arial"/>
          <w:iCs/>
          <w:spacing w:val="-2"/>
          <w:sz w:val="20"/>
          <w:lang w:val="pt-BR"/>
        </w:rPr>
        <w:t> (Lei Geral de Licitações e Contratos Administrativos), </w:t>
      </w:r>
      <w:r w:rsidRPr="000339FB">
        <w:rPr>
          <w:rFonts w:ascii="Arial" w:hAnsi="Arial" w:cs="Arial"/>
          <w:b/>
          <w:bCs/>
          <w:iCs/>
          <w:spacing w:val="-2"/>
          <w:sz w:val="20"/>
          <w:u w:val="single"/>
          <w:lang w:val="pt-BR"/>
        </w:rPr>
        <w:t>Lei Federal nº 13.709/2018</w:t>
      </w:r>
      <w:r w:rsidRPr="000339FB">
        <w:rPr>
          <w:rFonts w:ascii="Arial" w:hAnsi="Arial" w:cs="Arial"/>
          <w:iCs/>
          <w:spacing w:val="-2"/>
          <w:sz w:val="20"/>
          <w:lang w:val="pt-BR"/>
        </w:rPr>
        <w:t> (Lei Geral de Proteção de Dados Pessoais - LGPD), </w:t>
      </w:r>
      <w:r w:rsidRPr="000339FB">
        <w:rPr>
          <w:rFonts w:ascii="Arial" w:hAnsi="Arial" w:cs="Arial"/>
          <w:b/>
          <w:bCs/>
          <w:iCs/>
          <w:spacing w:val="-2"/>
          <w:sz w:val="20"/>
          <w:u w:val="single"/>
          <w:lang w:val="pt-BR"/>
        </w:rPr>
        <w:t>Lei Federal nº 8.078/1990</w:t>
      </w:r>
      <w:r w:rsidRPr="000339FB">
        <w:rPr>
          <w:rFonts w:ascii="Arial" w:hAnsi="Arial" w:cs="Arial"/>
          <w:iCs/>
          <w:spacing w:val="-2"/>
          <w:sz w:val="20"/>
          <w:lang w:val="pt-BR"/>
        </w:rPr>
        <w:t> (Código de Defesa do Consumidor), </w:t>
      </w:r>
      <w:r w:rsidRPr="000339FB">
        <w:rPr>
          <w:rFonts w:ascii="Arial" w:hAnsi="Arial" w:cs="Arial"/>
          <w:b/>
          <w:bCs/>
          <w:iCs/>
          <w:spacing w:val="-2"/>
          <w:sz w:val="20"/>
          <w:u w:val="single"/>
          <w:lang w:val="pt-BR"/>
        </w:rPr>
        <w:t>Decreto Municipal nº 5.306/2022</w:t>
      </w:r>
      <w:r w:rsidRPr="000339FB">
        <w:rPr>
          <w:rFonts w:ascii="Arial" w:hAnsi="Arial" w:cs="Arial"/>
          <w:b/>
          <w:bCs/>
          <w:iCs/>
          <w:spacing w:val="-2"/>
          <w:sz w:val="20"/>
          <w:lang w:val="pt-BR"/>
        </w:rPr>
        <w:t> (</w:t>
      </w:r>
      <w:r w:rsidRPr="000339FB">
        <w:rPr>
          <w:rFonts w:ascii="Arial" w:hAnsi="Arial" w:cs="Arial"/>
          <w:iCs/>
          <w:spacing w:val="-2"/>
          <w:sz w:val="20"/>
          <w:lang w:val="pt-BR"/>
        </w:rPr>
        <w:t>Regulamenta em âmbito municipal as regras para licitações e contratos públicos), </w:t>
      </w:r>
      <w:r w:rsidRPr="000339FB">
        <w:rPr>
          <w:rFonts w:ascii="Arial" w:hAnsi="Arial" w:cs="Arial"/>
          <w:b/>
          <w:bCs/>
          <w:iCs/>
          <w:spacing w:val="-2"/>
          <w:sz w:val="20"/>
          <w:u w:val="single"/>
          <w:lang w:val="pt-BR"/>
        </w:rPr>
        <w:t>Decreto Municipal nº 5663/2023 </w:t>
      </w:r>
      <w:r w:rsidRPr="000339FB">
        <w:rPr>
          <w:rFonts w:ascii="Arial" w:hAnsi="Arial" w:cs="Arial"/>
          <w:iCs/>
          <w:spacing w:val="-2"/>
          <w:sz w:val="20"/>
          <w:lang w:val="pt-BR"/>
        </w:rPr>
        <w:t>(Regulamenta a Proteção de Dados Pessoais)</w:t>
      </w:r>
      <w:r w:rsidRPr="000339FB">
        <w:rPr>
          <w:rFonts w:ascii="Arial" w:hAnsi="Arial" w:cs="Arial"/>
          <w:b/>
          <w:bCs/>
          <w:iCs/>
          <w:spacing w:val="-2"/>
          <w:sz w:val="20"/>
          <w:lang w:val="pt-BR"/>
        </w:rPr>
        <w:t> </w:t>
      </w:r>
      <w:r w:rsidRPr="000339FB">
        <w:rPr>
          <w:rFonts w:ascii="Arial" w:hAnsi="Arial" w:cs="Arial"/>
          <w:iCs/>
          <w:spacing w:val="-2"/>
          <w:sz w:val="20"/>
          <w:lang w:val="pt-BR"/>
        </w:rPr>
        <w:t>e demais legislações aplicáveis ao caso, que não contrariem o interesse público, nos preceitos de Direito Público e supletivamente, nos princípios da Teoria Geral dos Contratos e nas disposições do Direito Privado (</w:t>
      </w:r>
      <w:r w:rsidRPr="000339FB">
        <w:rPr>
          <w:rFonts w:ascii="Arial" w:hAnsi="Arial" w:cs="Arial"/>
          <w:b/>
          <w:bCs/>
          <w:iCs/>
          <w:spacing w:val="-2"/>
          <w:sz w:val="20"/>
          <w:u w:val="single"/>
          <w:lang w:val="pt-BR"/>
        </w:rPr>
        <w:t>art. 89</w:t>
      </w:r>
      <w:r w:rsidRPr="000339FB">
        <w:rPr>
          <w:rFonts w:ascii="Arial" w:hAnsi="Arial" w:cs="Arial"/>
          <w:iCs/>
          <w:spacing w:val="-2"/>
          <w:sz w:val="20"/>
          <w:lang w:val="pt-BR"/>
        </w:rPr>
        <w:t> da Lei nº </w:t>
      </w:r>
      <w:r w:rsidRPr="000339FB">
        <w:rPr>
          <w:rFonts w:ascii="Arial" w:hAnsi="Arial" w:cs="Arial"/>
          <w:b/>
          <w:bCs/>
          <w:iCs/>
          <w:spacing w:val="-2"/>
          <w:sz w:val="20"/>
          <w:u w:val="single"/>
          <w:lang w:val="pt-BR"/>
        </w:rPr>
        <w:t>14.133/2021</w:t>
      </w:r>
      <w:r w:rsidRPr="000339FB">
        <w:rPr>
          <w:rFonts w:ascii="Arial" w:hAnsi="Arial" w:cs="Arial"/>
          <w:iCs/>
          <w:spacing w:val="-2"/>
          <w:sz w:val="20"/>
          <w:lang w:val="pt-BR"/>
        </w:rPr>
        <w:t>).</w:t>
      </w:r>
    </w:p>
    <w:p w14:paraId="19B0152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u w:val="single"/>
          <w:lang w:val="pt-BR"/>
        </w:rPr>
        <w:t>DO FORO</w:t>
      </w:r>
    </w:p>
    <w:p w14:paraId="1327E6B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Cláusula 27ª. </w:t>
      </w:r>
      <w:r w:rsidRPr="000339FB">
        <w:rPr>
          <w:rFonts w:ascii="Arial" w:hAnsi="Arial" w:cs="Arial"/>
          <w:iCs/>
          <w:spacing w:val="-2"/>
          <w:sz w:val="20"/>
          <w:lang w:val="pt-BR"/>
        </w:rPr>
        <w:t>É eleito o Foro da Comarca de Espigão do Oeste, Estado de Rondônia, para dirimir os litígios que decorrerem da execução deste Contrato que não possam ser compostos pela conciliação, com fulcro no </w:t>
      </w:r>
      <w:r w:rsidRPr="000339FB">
        <w:rPr>
          <w:rFonts w:ascii="Arial" w:hAnsi="Arial" w:cs="Arial"/>
          <w:b/>
          <w:bCs/>
          <w:iCs/>
          <w:spacing w:val="-2"/>
          <w:sz w:val="20"/>
          <w:u w:val="single"/>
          <w:lang w:val="pt-BR"/>
        </w:rPr>
        <w:t>art. 92, §1º da Lei nº 14.133/2021.</w:t>
      </w:r>
    </w:p>
    <w:p w14:paraId="7CCBA04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E para firmeza e validade do pactuado, o presente Contrato foi lavrado, e depois de lido e achado em ordem, será assinado pelos contraentes.</w:t>
      </w:r>
    </w:p>
    <w:p w14:paraId="2AD07F7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 xml:space="preserve">Espigão do Oeste/RO, ___ de ____ </w:t>
      </w:r>
      <w:proofErr w:type="spellStart"/>
      <w:r w:rsidRPr="000339FB">
        <w:rPr>
          <w:rFonts w:ascii="Arial" w:hAnsi="Arial" w:cs="Arial"/>
          <w:iCs/>
          <w:spacing w:val="-2"/>
          <w:sz w:val="20"/>
          <w:lang w:val="pt-BR"/>
        </w:rPr>
        <w:t>de</w:t>
      </w:r>
      <w:proofErr w:type="spellEnd"/>
      <w:r w:rsidRPr="000339FB">
        <w:rPr>
          <w:rFonts w:ascii="Arial" w:hAnsi="Arial" w:cs="Arial"/>
          <w:iCs/>
          <w:spacing w:val="-2"/>
          <w:sz w:val="20"/>
          <w:lang w:val="pt-BR"/>
        </w:rPr>
        <w:t xml:space="preserve"> _____.</w:t>
      </w:r>
    </w:p>
    <w:p w14:paraId="1BB5B5A5"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 </w:t>
      </w:r>
    </w:p>
    <w:p w14:paraId="25063922"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MUNICÍPIO DE ESPIGÃO DO OESTE/RO</w:t>
      </w:r>
    </w:p>
    <w:p w14:paraId="7ACA9E0C"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Contratante</w:t>
      </w:r>
    </w:p>
    <w:p w14:paraId="4A1E2440"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lastRenderedPageBreak/>
        <w:t> </w:t>
      </w:r>
    </w:p>
    <w:p w14:paraId="016188B1"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_____________________________________</w:t>
      </w:r>
    </w:p>
    <w:p w14:paraId="15C58ED3"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Contratada</w:t>
      </w:r>
    </w:p>
    <w:p w14:paraId="5704E1AF"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 </w:t>
      </w:r>
    </w:p>
    <w:p w14:paraId="7152E248"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Procurador Municipal e/ou Assessor Jurídica</w:t>
      </w:r>
    </w:p>
    <w:p w14:paraId="13BFD54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iCs/>
          <w:spacing w:val="-2"/>
          <w:sz w:val="20"/>
          <w:lang w:val="pt-BR"/>
        </w:rPr>
        <w:t> </w:t>
      </w:r>
    </w:p>
    <w:p w14:paraId="4166A93D"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br/>
        <w:t>Gestor do Contrato:</w:t>
      </w:r>
    </w:p>
    <w:p w14:paraId="1A7760D4" w14:textId="77777777" w:rsidR="000339FB" w:rsidRPr="000339FB" w:rsidRDefault="000339FB" w:rsidP="000339FB">
      <w:pPr>
        <w:ind w:left="142" w:right="140"/>
        <w:jc w:val="both"/>
        <w:rPr>
          <w:rFonts w:ascii="Arial" w:hAnsi="Arial" w:cs="Arial"/>
          <w:iCs/>
          <w:spacing w:val="-2"/>
          <w:sz w:val="20"/>
          <w:lang w:val="pt-BR"/>
        </w:rPr>
      </w:pPr>
      <w:r w:rsidRPr="000339FB">
        <w:rPr>
          <w:rFonts w:ascii="Arial" w:hAnsi="Arial" w:cs="Arial"/>
          <w:b/>
          <w:bCs/>
          <w:iCs/>
          <w:spacing w:val="-2"/>
          <w:sz w:val="20"/>
          <w:lang w:val="pt-BR"/>
        </w:rPr>
        <w:t>Fiscal Administrativo do Contrato:</w:t>
      </w:r>
    </w:p>
    <w:sectPr w:rsidR="000339FB" w:rsidRPr="000339FB">
      <w:footerReference w:type="default" r:id="rId39"/>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242CEB" w14:textId="77777777" w:rsidR="00A8273C" w:rsidRDefault="00A8273C">
      <w:r>
        <w:separator/>
      </w:r>
    </w:p>
  </w:endnote>
  <w:endnote w:type="continuationSeparator" w:id="0">
    <w:p w14:paraId="74BA5062" w14:textId="77777777" w:rsidR="00A8273C" w:rsidRDefault="00A82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01921" w14:textId="77777777" w:rsidR="00D532A7" w:rsidRDefault="00D532A7">
    <w:pPr>
      <w:pStyle w:val="Corpodetexto"/>
      <w:spacing w:line="14" w:lineRule="auto"/>
      <w:ind w:left="0"/>
      <w:jc w:val="left"/>
      <w:rPr>
        <w:sz w:val="20"/>
      </w:rPr>
    </w:pPr>
    <w:r>
      <w:rPr>
        <w:noProof/>
        <w:sz w:val="20"/>
      </w:rPr>
      <mc:AlternateContent>
        <mc:Choice Requires="wps">
          <w:drawing>
            <wp:anchor distT="0" distB="0" distL="0" distR="0" simplePos="0" relativeHeight="485972480" behindDoc="1" locked="0" layoutInCell="1" allowOverlap="1" wp14:anchorId="07306ABD" wp14:editId="3666E0A0">
              <wp:simplePos x="0" y="0"/>
              <wp:positionH relativeFrom="page">
                <wp:posOffset>879061</wp:posOffset>
              </wp:positionH>
              <wp:positionV relativeFrom="page">
                <wp:posOffset>10557510</wp:posOffset>
              </wp:positionV>
              <wp:extent cx="419100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1000" cy="111125"/>
                      </a:xfrm>
                      <a:prstGeom prst="rect">
                        <a:avLst/>
                      </a:prstGeom>
                    </wps:spPr>
                    <wps:txbx>
                      <w:txbxContent>
                        <w:p w14:paraId="6FBDCDE0" w14:textId="1802A9E5" w:rsidR="00D532A7" w:rsidRDefault="00D532A7">
                          <w:pPr>
                            <w:spacing w:before="16"/>
                            <w:ind w:left="20"/>
                            <w:rPr>
                              <w:sz w:val="12"/>
                            </w:rPr>
                          </w:pPr>
                        </w:p>
                      </w:txbxContent>
                    </wps:txbx>
                    <wps:bodyPr wrap="square" lIns="0" tIns="0" rIns="0" bIns="0" rtlCol="0">
                      <a:noAutofit/>
                    </wps:bodyPr>
                  </wps:wsp>
                </a:graphicData>
              </a:graphic>
            </wp:anchor>
          </w:drawing>
        </mc:Choice>
        <mc:Fallback>
          <w:pict>
            <v:shapetype w14:anchorId="07306ABD" id="_x0000_t202" coordsize="21600,21600" o:spt="202" path="m,l,21600r21600,l21600,xe">
              <v:stroke joinstyle="miter"/>
              <v:path gradientshapeok="t" o:connecttype="rect"/>
            </v:shapetype>
            <v:shape id="Textbox 1" o:spid="_x0000_s1030" type="#_x0000_t202" style="position:absolute;margin-left:69.2pt;margin-top:831.3pt;width:330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4cBlQEAACIDAAAOAAAAZHJzL2Uyb0RvYy54bWysUsGO0zAQvSPxD5bv1EkFCKKmK2AFQloB&#10;0i4f4Dp2ExF7zIzbpH/P2E1bBDdEDs7YM35+781s7mY/iqNFGiC0sl5VUthgoBvCvpXfnz6+eCMF&#10;JR06PUKwrTxZknfb5882U2zsGnoYO4uCQQI1U2xln1JslCLTW69pBdEGTjpArxNvca861BOj+1Gt&#10;q+q1mgC7iGAsEZ/en5NyW/CdsyZ9dY5sEmMrmVsqK5Z1l1e13ehmjzr2g1lo6H9g4fUQ+NEr1L1O&#10;Whxw+AvKDwaBwKWVAa/AucHYooHV1NUfah57HW3RwuZQvNpE/w/WfDk+xm8o0vweZm5gEUHxAcwP&#10;Ym/UFKlZarKn1BBXZ6GzQ5//LEHwRfb2dPXTzkkYPnxZv62rilOGczV/61fZcHW7HZHSJwte5KCV&#10;yP0qDPTxgdK59FKykDm/n5mkeTeLoWtlAc0nO+hOrGXidraSfh40WinGz4H9yr2/BHgJdpcA0/gB&#10;yoRkSQHeHRK4oRC44S4EuBFFwjI0udO/70vVbbS3vwAAAP//AwBQSwMEFAAGAAgAAAAhAMJaYwzg&#10;AAAADQEAAA8AAABkcnMvZG93bnJldi54bWxMj8FOwzAQRO9I/IO1SNyo3YJCGuJUFYITUkUaDhyd&#10;2E2sxusQu234+25OcNuZHc2+zTeT69nZjMF6lLBcCGAGG68tthK+qveHFFiICrXqPRoJvybApri9&#10;yVWm/QVLc97HllEJhkxJ6GIcMs5D0xmnwsIPBml38KNTkeTYcj2qC5W7nq+ESLhTFulCpwbz2pnm&#10;uD85CdtvLN/sz67+LA+lraq1wI/kKOX93bR9ARbNFP/CMOMTOhTEVPsT6sB60o/pE0VpSJJVAowi&#10;z+vZqmcrFUvgRc7/f1FcAQAA//8DAFBLAQItABQABgAIAAAAIQC2gziS/gAAAOEBAAATAAAAAAAA&#10;AAAAAAAAAAAAAABbQ29udGVudF9UeXBlc10ueG1sUEsBAi0AFAAGAAgAAAAhADj9If/WAAAAlAEA&#10;AAsAAAAAAAAAAAAAAAAALwEAAF9yZWxzLy5yZWxzUEsBAi0AFAAGAAgAAAAhAI1bhwGVAQAAIgMA&#10;AA4AAAAAAAAAAAAAAAAALgIAAGRycy9lMm9Eb2MueG1sUEsBAi0AFAAGAAgAAAAhAMJaYwzgAAAA&#10;DQEAAA8AAAAAAAAAAAAAAAAA7wMAAGRycy9kb3ducmV2LnhtbFBLBQYAAAAABAAEAPMAAAD8BAAA&#10;AAA=&#10;" filled="f" stroked="f">
              <v:textbox inset="0,0,0,0">
                <w:txbxContent>
                  <w:p w14:paraId="6FBDCDE0" w14:textId="1802A9E5" w:rsidR="00D532A7" w:rsidRDefault="00D532A7">
                    <w:pPr>
                      <w:spacing w:before="16"/>
                      <w:ind w:left="20"/>
                      <w:rPr>
                        <w:sz w:val="12"/>
                      </w:rPr>
                    </w:pP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070EB051" wp14:editId="598EC195">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321B36B9" w14:textId="77777777" w:rsidR="00D532A7" w:rsidRDefault="00D532A7">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4</w:t>
                          </w:r>
                          <w:r>
                            <w:rPr>
                              <w:color w:val="454545"/>
                              <w:spacing w:val="-5"/>
                              <w:sz w:val="12"/>
                            </w:rPr>
                            <w:fldChar w:fldCharType="end"/>
                          </w:r>
                        </w:p>
                      </w:txbxContent>
                    </wps:txbx>
                    <wps:bodyPr wrap="square" lIns="0" tIns="0" rIns="0" bIns="0" rtlCol="0">
                      <a:noAutofit/>
                    </wps:bodyPr>
                  </wps:wsp>
                </a:graphicData>
              </a:graphic>
            </wp:anchor>
          </w:drawing>
        </mc:Choice>
        <mc:Fallback>
          <w:pict>
            <v:shape w14:anchorId="070EB051" id="Textbox 2" o:spid="_x0000_s1031" type="#_x0000_t202" style="position:absolute;margin-left:554.6pt;margin-top:822.55pt;width:24.4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3PlgEAACEDAAAOAAAAZHJzL2Uyb0RvYy54bWysUsGO0zAQvSPxD5bvNGkRqxI1XQErENIK&#10;kHb5ANexG4vYY2bcJv17xm7aIrghcnDGnvHze29mcz/5QRwNkoPQyuWilsIEDZ0L+1Z+f/74ai0F&#10;JRU6NUAwrTwZkvfbly82Y2zMCnoYOoOCQQI1Y2xln1Jsqop0b7yiBUQTOGkBvUq8xX3VoRoZ3Q/V&#10;qq7vqhGwiwjaEPHpwzkptwXfWqPTV2vJJDG0krmlsmJZd3mtthvV7FHF3umZhvoHFl65wI9eoR5U&#10;UuKA7i8o7zQCgU0LDb4Ca502RQOrWdZ/qHnqVTRFC5tD8WoT/T9Y/eX4FL+hSNN7mLiBRQTFR9A/&#10;iL2pxkjNXJM9pYa4OgudLPr8ZwmCL7K3p6ufZkpC8+Hr+u16zRnNqSV/qzfZ7+p2OSKlTwa8yEEr&#10;kdtVCKjjI6Vz6aVk5nJ+PhNJ024SrmvlXQbNJzvoTixl5G62kn4eFBophs+B7cqtvwR4CXaXANPw&#10;AcqAZEUB3h0SWFcI3HBnAtyHImGemdzo3/el6jbZ21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MuZnc+WAQAA&#10;IQMAAA4AAAAAAAAAAAAAAAAALgIAAGRycy9lMm9Eb2MueG1sUEsBAi0AFAAGAAgAAAAhAPt0diPi&#10;AAAADwEAAA8AAAAAAAAAAAAAAAAA8AMAAGRycy9kb3ducmV2LnhtbFBLBQYAAAAABAAEAPMAAAD/&#10;BAAAAAA=&#10;" filled="f" stroked="f">
              <v:textbox inset="0,0,0,0">
                <w:txbxContent>
                  <w:p w14:paraId="321B36B9" w14:textId="77777777" w:rsidR="00D532A7" w:rsidRDefault="00D532A7">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4</w:t>
                    </w:r>
                    <w:r>
                      <w:rPr>
                        <w:color w:val="454545"/>
                        <w:spacing w:val="-5"/>
                        <w:sz w:val="12"/>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2"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3"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E7BEC5" w14:textId="77777777" w:rsidR="00A8273C" w:rsidRDefault="00A8273C">
      <w:r>
        <w:separator/>
      </w:r>
    </w:p>
  </w:footnote>
  <w:footnote w:type="continuationSeparator" w:id="0">
    <w:p w14:paraId="5A2E3471" w14:textId="77777777" w:rsidR="00A8273C" w:rsidRDefault="00A827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190ADB"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0337617"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2A1590D"/>
    <w:multiLevelType w:val="multilevel"/>
    <w:tmpl w:val="E3E0A2B2"/>
    <w:lvl w:ilvl="0">
      <w:start w:val="1"/>
      <w:numFmt w:val="decimal"/>
      <w:lvlText w:val="%1."/>
      <w:lvlJc w:val="left"/>
      <w:pPr>
        <w:ind w:left="309" w:hanging="240"/>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69" w:hanging="469"/>
      </w:pPr>
      <w:rPr>
        <w:rFonts w:hint="default"/>
        <w:spacing w:val="0"/>
        <w:w w:val="100"/>
        <w:lang w:val="pt-PT" w:eastAsia="en-US" w:bidi="ar-SA"/>
      </w:rPr>
    </w:lvl>
    <w:lvl w:ilvl="2">
      <w:numFmt w:val="bullet"/>
      <w:lvlText w:val="•"/>
      <w:lvlJc w:val="left"/>
      <w:pPr>
        <w:ind w:left="1447" w:hanging="469"/>
      </w:pPr>
      <w:rPr>
        <w:rFonts w:hint="default"/>
        <w:lang w:val="pt-PT" w:eastAsia="en-US" w:bidi="ar-SA"/>
      </w:rPr>
    </w:lvl>
    <w:lvl w:ilvl="3">
      <w:numFmt w:val="bullet"/>
      <w:lvlText w:val="•"/>
      <w:lvlJc w:val="left"/>
      <w:pPr>
        <w:ind w:left="2594" w:hanging="469"/>
      </w:pPr>
      <w:rPr>
        <w:rFonts w:hint="default"/>
        <w:lang w:val="pt-PT" w:eastAsia="en-US" w:bidi="ar-SA"/>
      </w:rPr>
    </w:lvl>
    <w:lvl w:ilvl="4">
      <w:numFmt w:val="bullet"/>
      <w:lvlText w:val="•"/>
      <w:lvlJc w:val="left"/>
      <w:pPr>
        <w:ind w:left="3741" w:hanging="469"/>
      </w:pPr>
      <w:rPr>
        <w:rFonts w:hint="default"/>
        <w:lang w:val="pt-PT" w:eastAsia="en-US" w:bidi="ar-SA"/>
      </w:rPr>
    </w:lvl>
    <w:lvl w:ilvl="5">
      <w:numFmt w:val="bullet"/>
      <w:lvlText w:val="•"/>
      <w:lvlJc w:val="left"/>
      <w:pPr>
        <w:ind w:left="4888" w:hanging="469"/>
      </w:pPr>
      <w:rPr>
        <w:rFonts w:hint="default"/>
        <w:lang w:val="pt-PT" w:eastAsia="en-US" w:bidi="ar-SA"/>
      </w:rPr>
    </w:lvl>
    <w:lvl w:ilvl="6">
      <w:numFmt w:val="bullet"/>
      <w:lvlText w:val="•"/>
      <w:lvlJc w:val="left"/>
      <w:pPr>
        <w:ind w:left="6036" w:hanging="469"/>
      </w:pPr>
      <w:rPr>
        <w:rFonts w:hint="default"/>
        <w:lang w:val="pt-PT" w:eastAsia="en-US" w:bidi="ar-SA"/>
      </w:rPr>
    </w:lvl>
    <w:lvl w:ilvl="7">
      <w:numFmt w:val="bullet"/>
      <w:lvlText w:val="•"/>
      <w:lvlJc w:val="left"/>
      <w:pPr>
        <w:ind w:left="7183" w:hanging="469"/>
      </w:pPr>
      <w:rPr>
        <w:rFonts w:hint="default"/>
        <w:lang w:val="pt-PT" w:eastAsia="en-US" w:bidi="ar-SA"/>
      </w:rPr>
    </w:lvl>
    <w:lvl w:ilvl="8">
      <w:numFmt w:val="bullet"/>
      <w:lvlText w:val="•"/>
      <w:lvlJc w:val="left"/>
      <w:pPr>
        <w:ind w:left="8330" w:hanging="469"/>
      </w:pPr>
      <w:rPr>
        <w:rFonts w:hint="default"/>
        <w:lang w:val="pt-PT" w:eastAsia="en-US" w:bidi="ar-SA"/>
      </w:rPr>
    </w:lvl>
  </w:abstractNum>
  <w:abstractNum w:abstractNumId="9"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10"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1"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2"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3"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4"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5"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6"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9" w15:restartNumberingAfterBreak="0">
    <w:nsid w:val="25E32D5E"/>
    <w:multiLevelType w:val="multilevel"/>
    <w:tmpl w:val="354E5156"/>
    <w:lvl w:ilvl="0">
      <w:start w:val="4"/>
      <w:numFmt w:val="decimal"/>
      <w:lvlText w:val="%1"/>
      <w:lvlJc w:val="left"/>
      <w:pPr>
        <w:ind w:left="360" w:hanging="360"/>
      </w:pPr>
      <w:rPr>
        <w:rFonts w:ascii="Arial MT" w:hAnsi="Arial MT" w:hint="default"/>
        <w:b w:val="0"/>
      </w:rPr>
    </w:lvl>
    <w:lvl w:ilvl="1">
      <w:start w:val="1"/>
      <w:numFmt w:val="decimal"/>
      <w:lvlText w:val="%1.%2"/>
      <w:lvlJc w:val="left"/>
      <w:pPr>
        <w:ind w:left="-65" w:hanging="360"/>
      </w:pPr>
      <w:rPr>
        <w:rFonts w:ascii="Arial MT" w:hAnsi="Arial MT" w:hint="default"/>
        <w:b w:val="0"/>
      </w:rPr>
    </w:lvl>
    <w:lvl w:ilvl="2">
      <w:start w:val="1"/>
      <w:numFmt w:val="decimal"/>
      <w:lvlText w:val="%1.%2.%3"/>
      <w:lvlJc w:val="left"/>
      <w:pPr>
        <w:ind w:left="-130" w:hanging="720"/>
      </w:pPr>
      <w:rPr>
        <w:rFonts w:ascii="Arial MT" w:hAnsi="Arial MT" w:hint="default"/>
        <w:b w:val="0"/>
      </w:rPr>
    </w:lvl>
    <w:lvl w:ilvl="3">
      <w:start w:val="1"/>
      <w:numFmt w:val="decimal"/>
      <w:lvlText w:val="%1.%2.%3.%4"/>
      <w:lvlJc w:val="left"/>
      <w:pPr>
        <w:ind w:left="-555" w:hanging="720"/>
      </w:pPr>
      <w:rPr>
        <w:rFonts w:ascii="Arial MT" w:hAnsi="Arial MT" w:hint="default"/>
        <w:b w:val="0"/>
      </w:rPr>
    </w:lvl>
    <w:lvl w:ilvl="4">
      <w:start w:val="1"/>
      <w:numFmt w:val="decimal"/>
      <w:lvlText w:val="%1.%2.%3.%4.%5"/>
      <w:lvlJc w:val="left"/>
      <w:pPr>
        <w:ind w:left="-620" w:hanging="1080"/>
      </w:pPr>
      <w:rPr>
        <w:rFonts w:ascii="Arial MT" w:hAnsi="Arial MT" w:hint="default"/>
        <w:b w:val="0"/>
      </w:rPr>
    </w:lvl>
    <w:lvl w:ilvl="5">
      <w:start w:val="1"/>
      <w:numFmt w:val="decimal"/>
      <w:lvlText w:val="%1.%2.%3.%4.%5.%6"/>
      <w:lvlJc w:val="left"/>
      <w:pPr>
        <w:ind w:left="-1045" w:hanging="1080"/>
      </w:pPr>
      <w:rPr>
        <w:rFonts w:ascii="Arial MT" w:hAnsi="Arial MT" w:hint="default"/>
        <w:b w:val="0"/>
      </w:rPr>
    </w:lvl>
    <w:lvl w:ilvl="6">
      <w:start w:val="1"/>
      <w:numFmt w:val="decimal"/>
      <w:lvlText w:val="%1.%2.%3.%4.%5.%6.%7"/>
      <w:lvlJc w:val="left"/>
      <w:pPr>
        <w:ind w:left="-1110" w:hanging="1440"/>
      </w:pPr>
      <w:rPr>
        <w:rFonts w:ascii="Arial MT" w:hAnsi="Arial MT" w:hint="default"/>
        <w:b w:val="0"/>
      </w:rPr>
    </w:lvl>
    <w:lvl w:ilvl="7">
      <w:start w:val="1"/>
      <w:numFmt w:val="decimal"/>
      <w:lvlText w:val="%1.%2.%3.%4.%5.%6.%7.%8"/>
      <w:lvlJc w:val="left"/>
      <w:pPr>
        <w:ind w:left="-1535" w:hanging="1440"/>
      </w:pPr>
      <w:rPr>
        <w:rFonts w:ascii="Arial MT" w:hAnsi="Arial MT" w:hint="default"/>
        <w:b w:val="0"/>
      </w:rPr>
    </w:lvl>
    <w:lvl w:ilvl="8">
      <w:start w:val="1"/>
      <w:numFmt w:val="decimal"/>
      <w:lvlText w:val="%1.%2.%3.%4.%5.%6.%7.%8.%9"/>
      <w:lvlJc w:val="left"/>
      <w:pPr>
        <w:ind w:left="-1600" w:hanging="1800"/>
      </w:pPr>
      <w:rPr>
        <w:rFonts w:ascii="Arial MT" w:hAnsi="Arial MT" w:hint="default"/>
        <w:b w:val="0"/>
      </w:rPr>
    </w:lvl>
  </w:abstractNum>
  <w:abstractNum w:abstractNumId="20"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1"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2"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3" w15:restartNumberingAfterBreak="0">
    <w:nsid w:val="298B79DE"/>
    <w:multiLevelType w:val="multilevel"/>
    <w:tmpl w:val="0F2A296A"/>
    <w:lvl w:ilvl="0">
      <w:start w:val="1"/>
      <w:numFmt w:val="decimal"/>
      <w:lvlText w:val="%1"/>
      <w:lvlJc w:val="left"/>
      <w:pPr>
        <w:ind w:left="69" w:hanging="366"/>
      </w:pPr>
      <w:rPr>
        <w:rFonts w:hint="default"/>
        <w:lang w:val="pt-PT" w:eastAsia="en-US" w:bidi="ar-SA"/>
      </w:rPr>
    </w:lvl>
    <w:lvl w:ilvl="1">
      <w:start w:val="1"/>
      <w:numFmt w:val="decimal"/>
      <w:lvlText w:val="%1.%2."/>
      <w:lvlJc w:val="left"/>
      <w:pPr>
        <w:ind w:left="69" w:hanging="366"/>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173" w:hanging="366"/>
      </w:pPr>
      <w:rPr>
        <w:rFonts w:hint="default"/>
        <w:lang w:val="pt-PT" w:eastAsia="en-US" w:bidi="ar-SA"/>
      </w:rPr>
    </w:lvl>
    <w:lvl w:ilvl="3">
      <w:numFmt w:val="bullet"/>
      <w:lvlText w:val="•"/>
      <w:lvlJc w:val="left"/>
      <w:pPr>
        <w:ind w:left="3229" w:hanging="366"/>
      </w:pPr>
      <w:rPr>
        <w:rFonts w:hint="default"/>
        <w:lang w:val="pt-PT" w:eastAsia="en-US" w:bidi="ar-SA"/>
      </w:rPr>
    </w:lvl>
    <w:lvl w:ilvl="4">
      <w:numFmt w:val="bullet"/>
      <w:lvlText w:val="•"/>
      <w:lvlJc w:val="left"/>
      <w:pPr>
        <w:ind w:left="4286" w:hanging="366"/>
      </w:pPr>
      <w:rPr>
        <w:rFonts w:hint="default"/>
        <w:lang w:val="pt-PT" w:eastAsia="en-US" w:bidi="ar-SA"/>
      </w:rPr>
    </w:lvl>
    <w:lvl w:ilvl="5">
      <w:numFmt w:val="bullet"/>
      <w:lvlText w:val="•"/>
      <w:lvlJc w:val="left"/>
      <w:pPr>
        <w:ind w:left="5342" w:hanging="366"/>
      </w:pPr>
      <w:rPr>
        <w:rFonts w:hint="default"/>
        <w:lang w:val="pt-PT" w:eastAsia="en-US" w:bidi="ar-SA"/>
      </w:rPr>
    </w:lvl>
    <w:lvl w:ilvl="6">
      <w:numFmt w:val="bullet"/>
      <w:lvlText w:val="•"/>
      <w:lvlJc w:val="left"/>
      <w:pPr>
        <w:ind w:left="6399" w:hanging="366"/>
      </w:pPr>
      <w:rPr>
        <w:rFonts w:hint="default"/>
        <w:lang w:val="pt-PT" w:eastAsia="en-US" w:bidi="ar-SA"/>
      </w:rPr>
    </w:lvl>
    <w:lvl w:ilvl="7">
      <w:numFmt w:val="bullet"/>
      <w:lvlText w:val="•"/>
      <w:lvlJc w:val="left"/>
      <w:pPr>
        <w:ind w:left="7455" w:hanging="366"/>
      </w:pPr>
      <w:rPr>
        <w:rFonts w:hint="default"/>
        <w:lang w:val="pt-PT" w:eastAsia="en-US" w:bidi="ar-SA"/>
      </w:rPr>
    </w:lvl>
    <w:lvl w:ilvl="8">
      <w:numFmt w:val="bullet"/>
      <w:lvlText w:val="•"/>
      <w:lvlJc w:val="left"/>
      <w:pPr>
        <w:ind w:left="8512" w:hanging="366"/>
      </w:pPr>
      <w:rPr>
        <w:rFonts w:hint="default"/>
        <w:lang w:val="pt-PT" w:eastAsia="en-US" w:bidi="ar-SA"/>
      </w:rPr>
    </w:lvl>
  </w:abstractNum>
  <w:abstractNum w:abstractNumId="24"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5"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6"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7"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8"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9"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30"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31"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2"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3"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4"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5"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6"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8"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9"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40" w15:restartNumberingAfterBreak="0">
    <w:nsid w:val="4D9A46B9"/>
    <w:multiLevelType w:val="multilevel"/>
    <w:tmpl w:val="D32033A4"/>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1"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2"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3"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4"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5"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6"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7"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8"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9"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5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51"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2"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3"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4"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5"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6"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7"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8"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9"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60"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61"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2"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3"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4" w15:restartNumberingAfterBreak="0">
    <w:nsid w:val="6C233F86"/>
    <w:multiLevelType w:val="hybridMultilevel"/>
    <w:tmpl w:val="60B8D930"/>
    <w:lvl w:ilvl="0" w:tplc="1978735E">
      <w:start w:val="24"/>
      <w:numFmt w:val="decimal"/>
      <w:lvlText w:val="%1"/>
      <w:lvlJc w:val="left"/>
      <w:pPr>
        <w:ind w:left="502" w:hanging="360"/>
      </w:pPr>
      <w:rPr>
        <w:rFonts w:hint="default"/>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5"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6"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853"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67"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8"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9"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70"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71"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2"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3"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4"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5"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6"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7"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8" w15:restartNumberingAfterBreak="0">
    <w:nsid w:val="7CA529F6"/>
    <w:multiLevelType w:val="multilevel"/>
    <w:tmpl w:val="EBD4E218"/>
    <w:lvl w:ilvl="0">
      <w:start w:val="26"/>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79"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80"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80"/>
  </w:num>
  <w:num w:numId="2" w16cid:durableId="2037462224">
    <w:abstractNumId w:val="49"/>
  </w:num>
  <w:num w:numId="3" w16cid:durableId="89326021">
    <w:abstractNumId w:val="0"/>
  </w:num>
  <w:num w:numId="4" w16cid:durableId="1972587651">
    <w:abstractNumId w:val="27"/>
  </w:num>
  <w:num w:numId="5" w16cid:durableId="603611774">
    <w:abstractNumId w:val="4"/>
  </w:num>
  <w:num w:numId="6" w16cid:durableId="222259706">
    <w:abstractNumId w:val="58"/>
  </w:num>
  <w:num w:numId="7" w16cid:durableId="1498761206">
    <w:abstractNumId w:val="65"/>
  </w:num>
  <w:num w:numId="8" w16cid:durableId="51544033">
    <w:abstractNumId w:val="7"/>
  </w:num>
  <w:num w:numId="9" w16cid:durableId="540945633">
    <w:abstractNumId w:val="70"/>
  </w:num>
  <w:num w:numId="10" w16cid:durableId="1857190631">
    <w:abstractNumId w:val="67"/>
  </w:num>
  <w:num w:numId="11" w16cid:durableId="1247805441">
    <w:abstractNumId w:val="59"/>
  </w:num>
  <w:num w:numId="12" w16cid:durableId="2141612222">
    <w:abstractNumId w:val="33"/>
  </w:num>
  <w:num w:numId="13" w16cid:durableId="336540117">
    <w:abstractNumId w:val="68"/>
  </w:num>
  <w:num w:numId="14" w16cid:durableId="85540379">
    <w:abstractNumId w:val="51"/>
  </w:num>
  <w:num w:numId="15" w16cid:durableId="1226793939">
    <w:abstractNumId w:val="15"/>
  </w:num>
  <w:num w:numId="16" w16cid:durableId="1930382775">
    <w:abstractNumId w:val="44"/>
  </w:num>
  <w:num w:numId="17" w16cid:durableId="2087069664">
    <w:abstractNumId w:val="24"/>
  </w:num>
  <w:num w:numId="18" w16cid:durableId="236482110">
    <w:abstractNumId w:val="41"/>
  </w:num>
  <w:num w:numId="19" w16cid:durableId="462231469">
    <w:abstractNumId w:val="3"/>
  </w:num>
  <w:num w:numId="20" w16cid:durableId="51314923">
    <w:abstractNumId w:val="71"/>
  </w:num>
  <w:num w:numId="21" w16cid:durableId="924536794">
    <w:abstractNumId w:val="79"/>
  </w:num>
  <w:num w:numId="22" w16cid:durableId="347754590">
    <w:abstractNumId w:val="73"/>
  </w:num>
  <w:num w:numId="23" w16cid:durableId="626663846">
    <w:abstractNumId w:val="47"/>
  </w:num>
  <w:num w:numId="24" w16cid:durableId="726880127">
    <w:abstractNumId w:val="46"/>
  </w:num>
  <w:num w:numId="25" w16cid:durableId="762608769">
    <w:abstractNumId w:val="77"/>
  </w:num>
  <w:num w:numId="26" w16cid:durableId="1745104341">
    <w:abstractNumId w:val="42"/>
  </w:num>
  <w:num w:numId="27" w16cid:durableId="1596665187">
    <w:abstractNumId w:val="69"/>
  </w:num>
  <w:num w:numId="28" w16cid:durableId="1177229549">
    <w:abstractNumId w:val="56"/>
  </w:num>
  <w:num w:numId="29" w16cid:durableId="536501917">
    <w:abstractNumId w:val="50"/>
  </w:num>
  <w:num w:numId="30" w16cid:durableId="768311198">
    <w:abstractNumId w:val="53"/>
  </w:num>
  <w:num w:numId="31" w16cid:durableId="2107000935">
    <w:abstractNumId w:val="22"/>
  </w:num>
  <w:num w:numId="32" w16cid:durableId="1959674292">
    <w:abstractNumId w:val="45"/>
  </w:num>
  <w:num w:numId="33" w16cid:durableId="1699818845">
    <w:abstractNumId w:val="43"/>
  </w:num>
  <w:num w:numId="34" w16cid:durableId="1217624784">
    <w:abstractNumId w:val="36"/>
  </w:num>
  <w:num w:numId="35" w16cid:durableId="1937979679">
    <w:abstractNumId w:val="57"/>
  </w:num>
  <w:num w:numId="36" w16cid:durableId="2133670291">
    <w:abstractNumId w:val="55"/>
  </w:num>
  <w:num w:numId="37" w16cid:durableId="898444697">
    <w:abstractNumId w:val="60"/>
  </w:num>
  <w:num w:numId="38" w16cid:durableId="1051616630">
    <w:abstractNumId w:val="25"/>
  </w:num>
  <w:num w:numId="39" w16cid:durableId="1202011746">
    <w:abstractNumId w:val="9"/>
  </w:num>
  <w:num w:numId="40" w16cid:durableId="184907359">
    <w:abstractNumId w:val="62"/>
  </w:num>
  <w:num w:numId="41" w16cid:durableId="1863199166">
    <w:abstractNumId w:val="54"/>
  </w:num>
  <w:num w:numId="42" w16cid:durableId="1379158903">
    <w:abstractNumId w:val="21"/>
  </w:num>
  <w:num w:numId="43" w16cid:durableId="1847018644">
    <w:abstractNumId w:val="12"/>
  </w:num>
  <w:num w:numId="44" w16cid:durableId="1916895169">
    <w:abstractNumId w:val="11"/>
  </w:num>
  <w:num w:numId="45" w16cid:durableId="1414430252">
    <w:abstractNumId w:val="26"/>
  </w:num>
  <w:num w:numId="46" w16cid:durableId="940339394">
    <w:abstractNumId w:val="35"/>
  </w:num>
  <w:num w:numId="47" w16cid:durableId="1885556105">
    <w:abstractNumId w:val="14"/>
  </w:num>
  <w:num w:numId="48" w16cid:durableId="780076457">
    <w:abstractNumId w:val="5"/>
  </w:num>
  <w:num w:numId="49" w16cid:durableId="1486318718">
    <w:abstractNumId w:val="1"/>
  </w:num>
  <w:num w:numId="50" w16cid:durableId="87972925">
    <w:abstractNumId w:val="74"/>
  </w:num>
  <w:num w:numId="51" w16cid:durableId="326252252">
    <w:abstractNumId w:val="72"/>
  </w:num>
  <w:num w:numId="52" w16cid:durableId="80566685">
    <w:abstractNumId w:val="30"/>
  </w:num>
  <w:num w:numId="53" w16cid:durableId="521746277">
    <w:abstractNumId w:val="32"/>
  </w:num>
  <w:num w:numId="54" w16cid:durableId="145318778">
    <w:abstractNumId w:val="38"/>
  </w:num>
  <w:num w:numId="55" w16cid:durableId="1611624557">
    <w:abstractNumId w:val="63"/>
  </w:num>
  <w:num w:numId="56" w16cid:durableId="1139761703">
    <w:abstractNumId w:val="28"/>
  </w:num>
  <w:num w:numId="57" w16cid:durableId="1566527768">
    <w:abstractNumId w:val="20"/>
  </w:num>
  <w:num w:numId="58" w16cid:durableId="1416438854">
    <w:abstractNumId w:val="48"/>
  </w:num>
  <w:num w:numId="59" w16cid:durableId="370418450">
    <w:abstractNumId w:val="17"/>
  </w:num>
  <w:num w:numId="60" w16cid:durableId="1216117727">
    <w:abstractNumId w:val="75"/>
  </w:num>
  <w:num w:numId="61" w16cid:durableId="1614628042">
    <w:abstractNumId w:val="31"/>
  </w:num>
  <w:num w:numId="62" w16cid:durableId="1849755526">
    <w:abstractNumId w:val="61"/>
  </w:num>
  <w:num w:numId="63" w16cid:durableId="508564282">
    <w:abstractNumId w:val="52"/>
  </w:num>
  <w:num w:numId="64" w16cid:durableId="361055677">
    <w:abstractNumId w:val="29"/>
  </w:num>
  <w:num w:numId="65" w16cid:durableId="328094044">
    <w:abstractNumId w:val="34"/>
  </w:num>
  <w:num w:numId="66" w16cid:durableId="1824813067">
    <w:abstractNumId w:val="10"/>
  </w:num>
  <w:num w:numId="67" w16cid:durableId="1859924540">
    <w:abstractNumId w:val="39"/>
  </w:num>
  <w:num w:numId="68" w16cid:durableId="1947730394">
    <w:abstractNumId w:val="18"/>
  </w:num>
  <w:num w:numId="69" w16cid:durableId="344787297">
    <w:abstractNumId w:val="37"/>
  </w:num>
  <w:num w:numId="70" w16cid:durableId="103119368">
    <w:abstractNumId w:val="6"/>
  </w:num>
  <w:num w:numId="71" w16cid:durableId="627274909">
    <w:abstractNumId w:val="13"/>
  </w:num>
  <w:num w:numId="72" w16cid:durableId="2019500356">
    <w:abstractNumId w:val="76"/>
  </w:num>
  <w:num w:numId="73" w16cid:durableId="1976907967">
    <w:abstractNumId w:val="16"/>
  </w:num>
  <w:num w:numId="74" w16cid:durableId="1162938913">
    <w:abstractNumId w:val="66"/>
  </w:num>
  <w:num w:numId="75" w16cid:durableId="1627586603">
    <w:abstractNumId w:val="19"/>
  </w:num>
  <w:num w:numId="76" w16cid:durableId="207107235">
    <w:abstractNumId w:val="64"/>
  </w:num>
  <w:num w:numId="77" w16cid:durableId="175924836">
    <w:abstractNumId w:val="40"/>
  </w:num>
  <w:num w:numId="78" w16cid:durableId="2115594907">
    <w:abstractNumId w:val="2"/>
  </w:num>
  <w:num w:numId="79" w16cid:durableId="1795563462">
    <w:abstractNumId w:val="78"/>
  </w:num>
  <w:num w:numId="80" w16cid:durableId="451558681">
    <w:abstractNumId w:val="23"/>
  </w:num>
  <w:num w:numId="81" w16cid:durableId="1248688211">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339FB"/>
    <w:rsid w:val="0003561E"/>
    <w:rsid w:val="00053304"/>
    <w:rsid w:val="00056D2C"/>
    <w:rsid w:val="000573FF"/>
    <w:rsid w:val="00066545"/>
    <w:rsid w:val="000710A6"/>
    <w:rsid w:val="000713DF"/>
    <w:rsid w:val="0008090F"/>
    <w:rsid w:val="00092E46"/>
    <w:rsid w:val="000B2EDD"/>
    <w:rsid w:val="000C30F4"/>
    <w:rsid w:val="000C4A27"/>
    <w:rsid w:val="00106288"/>
    <w:rsid w:val="0010644A"/>
    <w:rsid w:val="001065B6"/>
    <w:rsid w:val="001108A3"/>
    <w:rsid w:val="00111048"/>
    <w:rsid w:val="00125B5E"/>
    <w:rsid w:val="00130579"/>
    <w:rsid w:val="00131B83"/>
    <w:rsid w:val="00170F9C"/>
    <w:rsid w:val="001720A9"/>
    <w:rsid w:val="001828C9"/>
    <w:rsid w:val="00190ADB"/>
    <w:rsid w:val="001A28A4"/>
    <w:rsid w:val="001B1F3D"/>
    <w:rsid w:val="001C6CF7"/>
    <w:rsid w:val="001D12FB"/>
    <w:rsid w:val="001D60BB"/>
    <w:rsid w:val="001F65CB"/>
    <w:rsid w:val="00200285"/>
    <w:rsid w:val="002028C8"/>
    <w:rsid w:val="002133B2"/>
    <w:rsid w:val="00216210"/>
    <w:rsid w:val="00216FCA"/>
    <w:rsid w:val="00252370"/>
    <w:rsid w:val="00256DFC"/>
    <w:rsid w:val="0026248E"/>
    <w:rsid w:val="00263F14"/>
    <w:rsid w:val="0026716A"/>
    <w:rsid w:val="0028186E"/>
    <w:rsid w:val="00285D07"/>
    <w:rsid w:val="002C5D87"/>
    <w:rsid w:val="002F04CC"/>
    <w:rsid w:val="002F2C07"/>
    <w:rsid w:val="002F4601"/>
    <w:rsid w:val="0030187C"/>
    <w:rsid w:val="00301F52"/>
    <w:rsid w:val="003106BC"/>
    <w:rsid w:val="00346993"/>
    <w:rsid w:val="00352DC1"/>
    <w:rsid w:val="00354650"/>
    <w:rsid w:val="00373DF8"/>
    <w:rsid w:val="003A6E47"/>
    <w:rsid w:val="003B62B2"/>
    <w:rsid w:val="003D289D"/>
    <w:rsid w:val="003D5288"/>
    <w:rsid w:val="003E3923"/>
    <w:rsid w:val="003E55F1"/>
    <w:rsid w:val="0040212D"/>
    <w:rsid w:val="0043306F"/>
    <w:rsid w:val="00450FF7"/>
    <w:rsid w:val="0047282D"/>
    <w:rsid w:val="004A28E7"/>
    <w:rsid w:val="004A341B"/>
    <w:rsid w:val="004A71C6"/>
    <w:rsid w:val="004D5467"/>
    <w:rsid w:val="004E2BDE"/>
    <w:rsid w:val="004E3A89"/>
    <w:rsid w:val="004F08BB"/>
    <w:rsid w:val="005530FC"/>
    <w:rsid w:val="0055762E"/>
    <w:rsid w:val="00590747"/>
    <w:rsid w:val="005B11FC"/>
    <w:rsid w:val="005B5E69"/>
    <w:rsid w:val="005C062F"/>
    <w:rsid w:val="005C1D4C"/>
    <w:rsid w:val="005D185D"/>
    <w:rsid w:val="005E1E04"/>
    <w:rsid w:val="00607A47"/>
    <w:rsid w:val="00621CEE"/>
    <w:rsid w:val="00637338"/>
    <w:rsid w:val="00637ABA"/>
    <w:rsid w:val="0065606D"/>
    <w:rsid w:val="006726F1"/>
    <w:rsid w:val="00675C5D"/>
    <w:rsid w:val="00686B89"/>
    <w:rsid w:val="006A3529"/>
    <w:rsid w:val="006C62A9"/>
    <w:rsid w:val="006E29E2"/>
    <w:rsid w:val="006E5C08"/>
    <w:rsid w:val="006F626D"/>
    <w:rsid w:val="00706654"/>
    <w:rsid w:val="00715492"/>
    <w:rsid w:val="0071741C"/>
    <w:rsid w:val="00735088"/>
    <w:rsid w:val="0073792B"/>
    <w:rsid w:val="007379AA"/>
    <w:rsid w:val="007537B7"/>
    <w:rsid w:val="00767C80"/>
    <w:rsid w:val="00785638"/>
    <w:rsid w:val="0078757C"/>
    <w:rsid w:val="00793037"/>
    <w:rsid w:val="00797829"/>
    <w:rsid w:val="007A2B0D"/>
    <w:rsid w:val="007B0D33"/>
    <w:rsid w:val="007C463C"/>
    <w:rsid w:val="007D059E"/>
    <w:rsid w:val="007D4127"/>
    <w:rsid w:val="007F594B"/>
    <w:rsid w:val="008049A9"/>
    <w:rsid w:val="00807D89"/>
    <w:rsid w:val="008169A2"/>
    <w:rsid w:val="0084412A"/>
    <w:rsid w:val="008468D6"/>
    <w:rsid w:val="00860A1E"/>
    <w:rsid w:val="00870790"/>
    <w:rsid w:val="00880045"/>
    <w:rsid w:val="0088160A"/>
    <w:rsid w:val="00885D8E"/>
    <w:rsid w:val="008A7174"/>
    <w:rsid w:val="008E7578"/>
    <w:rsid w:val="008F1CD9"/>
    <w:rsid w:val="008F3998"/>
    <w:rsid w:val="008F455E"/>
    <w:rsid w:val="008F4CFD"/>
    <w:rsid w:val="008F6D6C"/>
    <w:rsid w:val="008F7839"/>
    <w:rsid w:val="009031C7"/>
    <w:rsid w:val="00904394"/>
    <w:rsid w:val="009046AC"/>
    <w:rsid w:val="00912105"/>
    <w:rsid w:val="00941304"/>
    <w:rsid w:val="00947630"/>
    <w:rsid w:val="009532E4"/>
    <w:rsid w:val="009576CF"/>
    <w:rsid w:val="00962CE4"/>
    <w:rsid w:val="00966B3F"/>
    <w:rsid w:val="0097249B"/>
    <w:rsid w:val="00977140"/>
    <w:rsid w:val="0099137C"/>
    <w:rsid w:val="009B7D4B"/>
    <w:rsid w:val="009C2E5A"/>
    <w:rsid w:val="009D634F"/>
    <w:rsid w:val="009E6A68"/>
    <w:rsid w:val="009F3462"/>
    <w:rsid w:val="009F3CE5"/>
    <w:rsid w:val="009F5957"/>
    <w:rsid w:val="00A00CF2"/>
    <w:rsid w:val="00A02949"/>
    <w:rsid w:val="00A03208"/>
    <w:rsid w:val="00A03940"/>
    <w:rsid w:val="00A15213"/>
    <w:rsid w:val="00A6243E"/>
    <w:rsid w:val="00A8273C"/>
    <w:rsid w:val="00A848D2"/>
    <w:rsid w:val="00A92677"/>
    <w:rsid w:val="00AA2489"/>
    <w:rsid w:val="00AB127D"/>
    <w:rsid w:val="00AD1DEF"/>
    <w:rsid w:val="00AD2230"/>
    <w:rsid w:val="00AD34A6"/>
    <w:rsid w:val="00AF0705"/>
    <w:rsid w:val="00B17FC1"/>
    <w:rsid w:val="00B25051"/>
    <w:rsid w:val="00B46BF6"/>
    <w:rsid w:val="00B57957"/>
    <w:rsid w:val="00B616BB"/>
    <w:rsid w:val="00B84A42"/>
    <w:rsid w:val="00B92FF2"/>
    <w:rsid w:val="00BA5CD7"/>
    <w:rsid w:val="00BA64C8"/>
    <w:rsid w:val="00BC6147"/>
    <w:rsid w:val="00BD29DE"/>
    <w:rsid w:val="00BE0B70"/>
    <w:rsid w:val="00C15F24"/>
    <w:rsid w:val="00C31110"/>
    <w:rsid w:val="00C33327"/>
    <w:rsid w:val="00C673EE"/>
    <w:rsid w:val="00C874F1"/>
    <w:rsid w:val="00C9482D"/>
    <w:rsid w:val="00CB3B9B"/>
    <w:rsid w:val="00CC1BE2"/>
    <w:rsid w:val="00CC3031"/>
    <w:rsid w:val="00CE07BB"/>
    <w:rsid w:val="00D05C4E"/>
    <w:rsid w:val="00D07210"/>
    <w:rsid w:val="00D0783F"/>
    <w:rsid w:val="00D42363"/>
    <w:rsid w:val="00D43515"/>
    <w:rsid w:val="00D43B38"/>
    <w:rsid w:val="00D46443"/>
    <w:rsid w:val="00D47077"/>
    <w:rsid w:val="00D5073D"/>
    <w:rsid w:val="00D532A7"/>
    <w:rsid w:val="00D622DA"/>
    <w:rsid w:val="00D746F3"/>
    <w:rsid w:val="00D803B3"/>
    <w:rsid w:val="00D9353F"/>
    <w:rsid w:val="00DA43C9"/>
    <w:rsid w:val="00DD1423"/>
    <w:rsid w:val="00DD3912"/>
    <w:rsid w:val="00DF4BFF"/>
    <w:rsid w:val="00E31710"/>
    <w:rsid w:val="00E349EF"/>
    <w:rsid w:val="00E51192"/>
    <w:rsid w:val="00E70277"/>
    <w:rsid w:val="00E80506"/>
    <w:rsid w:val="00E861FB"/>
    <w:rsid w:val="00E86C27"/>
    <w:rsid w:val="00E86CE4"/>
    <w:rsid w:val="00E91182"/>
    <w:rsid w:val="00EA19ED"/>
    <w:rsid w:val="00EA1D36"/>
    <w:rsid w:val="00EA42FF"/>
    <w:rsid w:val="00EA72D2"/>
    <w:rsid w:val="00EC40EA"/>
    <w:rsid w:val="00EC5D29"/>
    <w:rsid w:val="00ED3676"/>
    <w:rsid w:val="00ED69B1"/>
    <w:rsid w:val="00EF5C0A"/>
    <w:rsid w:val="00F03FB9"/>
    <w:rsid w:val="00F10286"/>
    <w:rsid w:val="00F337A8"/>
    <w:rsid w:val="00F36B90"/>
    <w:rsid w:val="00F477E6"/>
    <w:rsid w:val="00F47AA1"/>
    <w:rsid w:val="00F47F9F"/>
    <w:rsid w:val="00F874B4"/>
    <w:rsid w:val="00F943A1"/>
    <w:rsid w:val="00FB011B"/>
    <w:rsid w:val="00FD55BB"/>
    <w:rsid w:val="00FE13CF"/>
    <w:rsid w:val="00FE32F8"/>
    <w:rsid w:val="00FE453B"/>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546383">
      <w:bodyDiv w:val="1"/>
      <w:marLeft w:val="0"/>
      <w:marRight w:val="0"/>
      <w:marTop w:val="0"/>
      <w:marBottom w:val="0"/>
      <w:divBdr>
        <w:top w:val="none" w:sz="0" w:space="0" w:color="auto"/>
        <w:left w:val="none" w:sz="0" w:space="0" w:color="auto"/>
        <w:bottom w:val="none" w:sz="0" w:space="0" w:color="auto"/>
        <w:right w:val="none" w:sz="0" w:space="0" w:color="auto"/>
      </w:divBdr>
    </w:div>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257521230">
      <w:bodyDiv w:val="1"/>
      <w:marLeft w:val="0"/>
      <w:marRight w:val="0"/>
      <w:marTop w:val="0"/>
      <w:marBottom w:val="0"/>
      <w:divBdr>
        <w:top w:val="none" w:sz="0" w:space="0" w:color="auto"/>
        <w:left w:val="none" w:sz="0" w:space="0" w:color="auto"/>
        <w:bottom w:val="none" w:sz="0" w:space="0" w:color="auto"/>
        <w:right w:val="none" w:sz="0" w:space="0" w:color="auto"/>
      </w:divBdr>
    </w:div>
    <w:div w:id="282998131">
      <w:bodyDiv w:val="1"/>
      <w:marLeft w:val="0"/>
      <w:marRight w:val="0"/>
      <w:marTop w:val="0"/>
      <w:marBottom w:val="0"/>
      <w:divBdr>
        <w:top w:val="none" w:sz="0" w:space="0" w:color="auto"/>
        <w:left w:val="none" w:sz="0" w:space="0" w:color="auto"/>
        <w:bottom w:val="none" w:sz="0" w:space="0" w:color="auto"/>
        <w:right w:val="none" w:sz="0" w:space="0" w:color="auto"/>
      </w:divBdr>
    </w:div>
    <w:div w:id="458256401">
      <w:bodyDiv w:val="1"/>
      <w:marLeft w:val="0"/>
      <w:marRight w:val="0"/>
      <w:marTop w:val="0"/>
      <w:marBottom w:val="0"/>
      <w:divBdr>
        <w:top w:val="none" w:sz="0" w:space="0" w:color="auto"/>
        <w:left w:val="none" w:sz="0" w:space="0" w:color="auto"/>
        <w:bottom w:val="none" w:sz="0" w:space="0" w:color="auto"/>
        <w:right w:val="none" w:sz="0" w:space="0" w:color="auto"/>
      </w:divBdr>
    </w:div>
    <w:div w:id="559875084">
      <w:bodyDiv w:val="1"/>
      <w:marLeft w:val="0"/>
      <w:marRight w:val="0"/>
      <w:marTop w:val="0"/>
      <w:marBottom w:val="0"/>
      <w:divBdr>
        <w:top w:val="none" w:sz="0" w:space="0" w:color="auto"/>
        <w:left w:val="none" w:sz="0" w:space="0" w:color="auto"/>
        <w:bottom w:val="none" w:sz="0" w:space="0" w:color="auto"/>
        <w:right w:val="none" w:sz="0" w:space="0" w:color="auto"/>
      </w:divBdr>
    </w:div>
    <w:div w:id="841554736">
      <w:bodyDiv w:val="1"/>
      <w:marLeft w:val="0"/>
      <w:marRight w:val="0"/>
      <w:marTop w:val="0"/>
      <w:marBottom w:val="0"/>
      <w:divBdr>
        <w:top w:val="none" w:sz="0" w:space="0" w:color="auto"/>
        <w:left w:val="none" w:sz="0" w:space="0" w:color="auto"/>
        <w:bottom w:val="none" w:sz="0" w:space="0" w:color="auto"/>
        <w:right w:val="none" w:sz="0" w:space="0" w:color="auto"/>
      </w:divBdr>
    </w:div>
    <w:div w:id="873615904">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251085270">
      <w:bodyDiv w:val="1"/>
      <w:marLeft w:val="0"/>
      <w:marRight w:val="0"/>
      <w:marTop w:val="0"/>
      <w:marBottom w:val="0"/>
      <w:divBdr>
        <w:top w:val="none" w:sz="0" w:space="0" w:color="auto"/>
        <w:left w:val="none" w:sz="0" w:space="0" w:color="auto"/>
        <w:bottom w:val="none" w:sz="0" w:space="0" w:color="auto"/>
        <w:right w:val="none" w:sz="0" w:space="0" w:color="auto"/>
      </w:divBdr>
    </w:div>
    <w:div w:id="1354914102">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1995525099">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pubabredocto/(375471,1)" TargetMode="External"/><Relationship Id="rId26" Type="http://schemas.openxmlformats.org/officeDocument/2006/relationships/hyperlink" Target="http://www.planalto.gov.br/ccivil_03/leis/l9069.htm" TargetMode="External"/><Relationship Id="rId39" Type="http://schemas.openxmlformats.org/officeDocument/2006/relationships/footer" Target="footer5.xml"/><Relationship Id="rId21" Type="http://schemas.openxmlformats.org/officeDocument/2006/relationships/hyperlink" Target="http://www.planalto.gov.br/ccivil_03/leis/l8078compilado.htm" TargetMode="External"/><Relationship Id="rId34" Type="http://schemas.openxmlformats.org/officeDocument/2006/relationships/hyperlink" Target="http://www.caixa.gov.br/" TargetMode="Externa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www.planalto.gov.br/ccivil_03/leis/l8078compilado.htm"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gao@espigaodooeste.ro.gov.br" TargetMode="External"/><Relationship Id="rId24" Type="http://schemas.openxmlformats.org/officeDocument/2006/relationships/hyperlink" Target="http://pubabredocto/(375471,1)" TargetMode="External"/><Relationship Id="rId32" Type="http://schemas.openxmlformats.org/officeDocument/2006/relationships/hyperlink" Target="http://www.sefin.ro.gov.br/" TargetMode="External"/><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tst.jus.br/" TargetMode="Externa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_ato2011-2014/2013/lei/l12846.htm" TargetMode="External"/><Relationship Id="rId35" Type="http://schemas.openxmlformats.org/officeDocument/2006/relationships/hyperlink" Target="http://www.tj.ro.gov.br/" TargetMode="Externa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transparencia.espigaodooeste.ro.gov.br/transparencia/" TargetMode="External"/><Relationship Id="rId17" Type="http://schemas.openxmlformats.org/officeDocument/2006/relationships/hyperlink" Target="http://www.planalto.gov.br/ccivil_03/leis/l8078compilado.htm" TargetMode="External"/><Relationship Id="rId25" Type="http://schemas.openxmlformats.org/officeDocument/2006/relationships/hyperlink" Target="https://www.planalto.gov.br/ccivil_03/leis/l8880.htm" TargetMode="External"/><Relationship Id="rId33" Type="http://schemas.openxmlformats.org/officeDocument/2006/relationships/hyperlink" Target="http://www.previdenciasocial.gov.br/" TargetMode="Externa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434</TotalTime>
  <Pages>50</Pages>
  <Words>24167</Words>
  <Characters>130502</Characters>
  <Application>Microsoft Office Word</Application>
  <DocSecurity>0</DocSecurity>
  <Lines>1087</Lines>
  <Paragraphs>308</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154361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388</cp:revision>
  <cp:lastPrinted>2026-05-12T16:14:00Z</cp:lastPrinted>
  <dcterms:created xsi:type="dcterms:W3CDTF">2025-07-04T12:24:00Z</dcterms:created>
  <dcterms:modified xsi:type="dcterms:W3CDTF">2026-05-15T12:07:00Z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