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A71" w:rsidRDefault="007E0A71" w:rsidP="009D2ADC">
      <w:pPr>
        <w:rPr>
          <w:szCs w:val="24"/>
        </w:rPr>
      </w:pPr>
    </w:p>
    <w:p w:rsidR="007E0A71" w:rsidRPr="005606C9" w:rsidRDefault="007E0A71" w:rsidP="00B7182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606C9">
        <w:rPr>
          <w:rFonts w:ascii="Arial" w:hAnsi="Arial" w:cs="Arial"/>
          <w:b/>
          <w:bCs/>
          <w:sz w:val="24"/>
          <w:szCs w:val="24"/>
        </w:rPr>
        <w:t xml:space="preserve">DOCUMENTO DE OFICIALIZAÇÃO DA DEMANDA - DOD </w:t>
      </w:r>
      <w:r w:rsidR="00B71829" w:rsidRPr="005606C9">
        <w:rPr>
          <w:rFonts w:ascii="Arial" w:hAnsi="Arial" w:cs="Arial"/>
          <w:b/>
          <w:bCs/>
          <w:sz w:val="24"/>
          <w:szCs w:val="24"/>
        </w:rPr>
        <w:t xml:space="preserve">                </w:t>
      </w:r>
      <w:r w:rsidRPr="005606C9">
        <w:rPr>
          <w:rFonts w:ascii="Arial" w:hAnsi="Arial" w:cs="Arial"/>
          <w:b/>
          <w:bCs/>
          <w:sz w:val="24"/>
          <w:szCs w:val="24"/>
        </w:rPr>
        <w:t>(Conforme Decreto Municipal Nº 8397 de 06/08/2024)</w:t>
      </w:r>
    </w:p>
    <w:p w:rsidR="007E0A71" w:rsidRPr="00DF3DC4" w:rsidRDefault="007E0A71" w:rsidP="009D2ADC">
      <w:pPr>
        <w:rPr>
          <w:rFonts w:ascii="Arial" w:hAnsi="Arial" w:cs="Arial"/>
          <w:sz w:val="24"/>
          <w:szCs w:val="24"/>
        </w:rPr>
      </w:pPr>
    </w:p>
    <w:p w:rsidR="007E0A71" w:rsidRPr="00DF3DC4" w:rsidRDefault="007E0A71" w:rsidP="009D2ADC">
      <w:pPr>
        <w:rPr>
          <w:rFonts w:ascii="Arial" w:hAnsi="Arial" w:cs="Arial"/>
          <w:sz w:val="24"/>
          <w:szCs w:val="24"/>
        </w:rPr>
      </w:pPr>
    </w:p>
    <w:p w:rsidR="00F50D8C" w:rsidRPr="00DF3DC4" w:rsidRDefault="007E0A71" w:rsidP="008242B9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ÓRGÃO:</w:t>
      </w:r>
      <w:r w:rsidRPr="00DF3DC4">
        <w:rPr>
          <w:rFonts w:ascii="Arial" w:hAnsi="Arial" w:cs="Arial"/>
          <w:sz w:val="24"/>
          <w:szCs w:val="24"/>
        </w:rPr>
        <w:t xml:space="preserve"> Instituto de Previdência dos Servidores Municipais de Itaquaquecetuba</w:t>
      </w:r>
      <w:r w:rsidR="0001232E" w:rsidRPr="00DF3DC4">
        <w:rPr>
          <w:rFonts w:ascii="Arial" w:hAnsi="Arial" w:cs="Arial"/>
          <w:sz w:val="24"/>
          <w:szCs w:val="24"/>
        </w:rPr>
        <w:t xml:space="preserve"> </w:t>
      </w:r>
    </w:p>
    <w:p w:rsidR="007E0A71" w:rsidRPr="00DF3DC4" w:rsidRDefault="007E0A71" w:rsidP="008242B9">
      <w:pPr>
        <w:jc w:val="both"/>
        <w:rPr>
          <w:rFonts w:ascii="Arial" w:hAnsi="Arial" w:cs="Arial"/>
          <w:sz w:val="24"/>
          <w:szCs w:val="24"/>
        </w:rPr>
      </w:pPr>
    </w:p>
    <w:p w:rsidR="007E0A71" w:rsidRPr="000D640F" w:rsidRDefault="007E0A71" w:rsidP="008242B9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OBJETO:</w:t>
      </w:r>
      <w:r w:rsidR="00D76796">
        <w:rPr>
          <w:rFonts w:ascii="Arial" w:hAnsi="Arial" w:cs="Arial"/>
          <w:b/>
          <w:sz w:val="24"/>
          <w:szCs w:val="24"/>
        </w:rPr>
        <w:t xml:space="preserve"> </w:t>
      </w:r>
      <w:r w:rsidR="00AB63F1">
        <w:rPr>
          <w:rFonts w:ascii="Arial" w:hAnsi="Arial" w:cs="Arial"/>
          <w:bCs/>
          <w:sz w:val="24"/>
          <w:szCs w:val="24"/>
        </w:rPr>
        <w:t>Reserva</w:t>
      </w:r>
      <w:r w:rsidR="008242B9">
        <w:rPr>
          <w:rFonts w:ascii="Arial" w:hAnsi="Arial" w:cs="Arial"/>
          <w:bCs/>
          <w:sz w:val="24"/>
          <w:szCs w:val="24"/>
        </w:rPr>
        <w:t>s</w:t>
      </w:r>
      <w:r w:rsidR="00AB63F1">
        <w:rPr>
          <w:rFonts w:ascii="Arial" w:hAnsi="Arial" w:cs="Arial"/>
          <w:bCs/>
          <w:sz w:val="24"/>
          <w:szCs w:val="24"/>
        </w:rPr>
        <w:t xml:space="preserve"> de hospedage</w:t>
      </w:r>
      <w:r w:rsidR="008242B9">
        <w:rPr>
          <w:rFonts w:ascii="Arial" w:hAnsi="Arial" w:cs="Arial"/>
          <w:bCs/>
          <w:sz w:val="24"/>
          <w:szCs w:val="24"/>
        </w:rPr>
        <w:t>ns</w:t>
      </w:r>
      <w:r w:rsidR="00AB63F1">
        <w:rPr>
          <w:rFonts w:ascii="Arial" w:hAnsi="Arial" w:cs="Arial"/>
          <w:bCs/>
          <w:sz w:val="24"/>
          <w:szCs w:val="24"/>
        </w:rPr>
        <w:t xml:space="preserve"> em hotel na cidade de </w:t>
      </w:r>
      <w:r w:rsidR="008242B9">
        <w:rPr>
          <w:rFonts w:ascii="Arial" w:hAnsi="Arial" w:cs="Arial"/>
          <w:bCs/>
          <w:sz w:val="24"/>
          <w:szCs w:val="24"/>
        </w:rPr>
        <w:t>Campos de Jordão a</w:t>
      </w:r>
      <w:r w:rsidR="00AB63F1">
        <w:rPr>
          <w:rFonts w:ascii="Arial" w:hAnsi="Arial" w:cs="Arial"/>
          <w:bCs/>
          <w:sz w:val="24"/>
          <w:szCs w:val="24"/>
        </w:rPr>
        <w:t xml:space="preserve"> fim de participar</w:t>
      </w:r>
      <w:r w:rsidR="008242B9">
        <w:rPr>
          <w:rFonts w:ascii="Arial" w:hAnsi="Arial" w:cs="Arial"/>
          <w:bCs/>
          <w:sz w:val="24"/>
          <w:szCs w:val="24"/>
        </w:rPr>
        <w:t>em</w:t>
      </w:r>
      <w:r w:rsidR="00AB63F1">
        <w:rPr>
          <w:rFonts w:ascii="Arial" w:hAnsi="Arial" w:cs="Arial"/>
          <w:bCs/>
          <w:sz w:val="24"/>
          <w:szCs w:val="24"/>
        </w:rPr>
        <w:t xml:space="preserve"> do evento “</w:t>
      </w:r>
      <w:r w:rsidR="008242B9" w:rsidRPr="008242B9">
        <w:rPr>
          <w:rFonts w:ascii="Arial" w:hAnsi="Arial" w:cs="Arial"/>
          <w:sz w:val="24"/>
          <w:szCs w:val="24"/>
        </w:rPr>
        <w:t>21º Congresso</w:t>
      </w:r>
      <w:r w:rsidR="008242B9" w:rsidRPr="008242B9">
        <w:rPr>
          <w:rFonts w:ascii="Arial" w:hAnsi="Arial" w:cs="Arial"/>
          <w:bCs/>
          <w:sz w:val="24"/>
          <w:szCs w:val="24"/>
        </w:rPr>
        <w:t xml:space="preserve"> </w:t>
      </w:r>
      <w:r w:rsidR="008242B9">
        <w:rPr>
          <w:rFonts w:ascii="Arial" w:hAnsi="Arial" w:cs="Arial"/>
          <w:bCs/>
          <w:sz w:val="24"/>
          <w:szCs w:val="24"/>
        </w:rPr>
        <w:t xml:space="preserve">Estadual da </w:t>
      </w:r>
      <w:proofErr w:type="spellStart"/>
      <w:r w:rsidR="008242B9" w:rsidRPr="008242B9">
        <w:rPr>
          <w:rFonts w:ascii="Arial" w:hAnsi="Arial" w:cs="Arial"/>
          <w:bCs/>
          <w:sz w:val="24"/>
          <w:szCs w:val="24"/>
        </w:rPr>
        <w:t>Apeprem</w:t>
      </w:r>
      <w:proofErr w:type="spellEnd"/>
      <w:r w:rsidR="008242B9">
        <w:rPr>
          <w:rFonts w:ascii="Arial" w:hAnsi="Arial" w:cs="Arial"/>
          <w:bCs/>
          <w:sz w:val="24"/>
          <w:szCs w:val="24"/>
        </w:rPr>
        <w:t>”.</w:t>
      </w:r>
    </w:p>
    <w:p w:rsidR="007E0A71" w:rsidRPr="00DF3DC4" w:rsidRDefault="007E0A71" w:rsidP="008242B9">
      <w:pPr>
        <w:jc w:val="both"/>
        <w:rPr>
          <w:rFonts w:ascii="Arial" w:hAnsi="Arial" w:cs="Arial"/>
          <w:sz w:val="24"/>
          <w:szCs w:val="24"/>
        </w:rPr>
      </w:pPr>
    </w:p>
    <w:p w:rsidR="007E0A71" w:rsidRPr="00DF3DC4" w:rsidRDefault="007E0A71" w:rsidP="008242B9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 xml:space="preserve">I-INTRODUÇÃO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F3DC4">
        <w:rPr>
          <w:rFonts w:ascii="Arial" w:hAnsi="Arial" w:cs="Arial"/>
          <w:sz w:val="24"/>
          <w:szCs w:val="24"/>
        </w:rPr>
        <w:t>O documento de oficialização da demanda tem previsão no art. 18, caput da Lei 14.133/2021 e será iniciado pela Secretaria demandante da contratação do bem ou serviço, vejamos: "Art. 18. A fase preparatória do processo licitatório é caracterizada pelo planejamento e deve compatibilizar-se com o plano de contratações anual de que trata o inciso VII do caput do art. 12 desta Lei, sempre que elaborado, e com as leis orçamentárias, bem como abordar todas as considerações técnicas, mercadológicas e de gestão que podem interferir na contratação".</w:t>
      </w:r>
    </w:p>
    <w:p w:rsidR="0092031D" w:rsidRPr="00DF3DC4" w:rsidRDefault="0092031D" w:rsidP="007E0A71">
      <w:pPr>
        <w:jc w:val="both"/>
        <w:rPr>
          <w:rFonts w:ascii="Arial" w:hAnsi="Arial" w:cs="Arial"/>
          <w:sz w:val="24"/>
          <w:szCs w:val="24"/>
        </w:rPr>
      </w:pPr>
    </w:p>
    <w:p w:rsidR="0092031D" w:rsidRPr="00DF3DC4" w:rsidRDefault="0092031D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II-JUSTIFICATIVA DA NECESSIDADE DA DEMANDA</w:t>
      </w:r>
    </w:p>
    <w:p w:rsidR="008242B9" w:rsidRDefault="002407D5" w:rsidP="008242B9">
      <w:pPr>
        <w:jc w:val="both"/>
        <w:rPr>
          <w:rFonts w:ascii="Arial" w:hAnsi="Arial" w:cs="Arial"/>
          <w:sz w:val="24"/>
          <w:szCs w:val="24"/>
        </w:rPr>
      </w:pPr>
      <w:r w:rsidRPr="002407D5">
        <w:rPr>
          <w:rFonts w:ascii="Arial" w:hAnsi="Arial" w:cs="Arial"/>
          <w:sz w:val="24"/>
          <w:szCs w:val="24"/>
        </w:rPr>
        <w:t>O Instituto de Previdência dos Servidores Municipais de Itaquaquecetuba objetivando a reciclagem de nossos colaboradores, o compartilhamento de boas práticas e</w:t>
      </w:r>
      <w:proofErr w:type="gramStart"/>
      <w:r w:rsidRPr="002407D5">
        <w:rPr>
          <w:rFonts w:ascii="Arial" w:hAnsi="Arial" w:cs="Arial"/>
          <w:sz w:val="24"/>
          <w:szCs w:val="24"/>
        </w:rPr>
        <w:t xml:space="preserve"> sobretudo</w:t>
      </w:r>
      <w:proofErr w:type="gramEnd"/>
      <w:r w:rsidRPr="002407D5">
        <w:rPr>
          <w:rFonts w:ascii="Arial" w:hAnsi="Arial" w:cs="Arial"/>
          <w:sz w:val="24"/>
          <w:szCs w:val="24"/>
        </w:rPr>
        <w:t xml:space="preserve"> a contribuição com a educação continuada de nossos servidores, decidiu de acordo com a Lei nº 14.133/2021, providenciar </w:t>
      </w:r>
      <w:r w:rsidR="00AB63F1">
        <w:rPr>
          <w:rFonts w:ascii="Arial" w:hAnsi="Arial" w:cs="Arial"/>
          <w:sz w:val="24"/>
          <w:szCs w:val="24"/>
        </w:rPr>
        <w:t xml:space="preserve"> </w:t>
      </w:r>
      <w:r w:rsidR="008242B9">
        <w:rPr>
          <w:rFonts w:ascii="Arial" w:hAnsi="Arial" w:cs="Arial"/>
          <w:bCs/>
          <w:sz w:val="24"/>
          <w:szCs w:val="24"/>
        </w:rPr>
        <w:t>Reservas de hospedagens em hotel na cidade de Campos de Jordão a fim de participarem do evento “</w:t>
      </w:r>
      <w:r w:rsidR="008242B9" w:rsidRPr="008242B9">
        <w:rPr>
          <w:rFonts w:ascii="Arial" w:hAnsi="Arial" w:cs="Arial"/>
          <w:sz w:val="24"/>
          <w:szCs w:val="24"/>
        </w:rPr>
        <w:t>21º Congresso</w:t>
      </w:r>
      <w:r w:rsidR="008242B9" w:rsidRPr="008242B9">
        <w:rPr>
          <w:rFonts w:ascii="Arial" w:hAnsi="Arial" w:cs="Arial"/>
          <w:bCs/>
          <w:sz w:val="24"/>
          <w:szCs w:val="24"/>
        </w:rPr>
        <w:t xml:space="preserve"> </w:t>
      </w:r>
      <w:r w:rsidR="008242B9">
        <w:rPr>
          <w:rFonts w:ascii="Arial" w:hAnsi="Arial" w:cs="Arial"/>
          <w:bCs/>
          <w:sz w:val="24"/>
          <w:szCs w:val="24"/>
        </w:rPr>
        <w:t xml:space="preserve">Estadual da </w:t>
      </w:r>
      <w:proofErr w:type="spellStart"/>
      <w:r w:rsidR="008242B9" w:rsidRPr="008242B9">
        <w:rPr>
          <w:rFonts w:ascii="Arial" w:hAnsi="Arial" w:cs="Arial"/>
          <w:bCs/>
          <w:sz w:val="24"/>
          <w:szCs w:val="24"/>
        </w:rPr>
        <w:t>Apeprem</w:t>
      </w:r>
      <w:proofErr w:type="spellEnd"/>
      <w:r w:rsidR="008242B9">
        <w:rPr>
          <w:rFonts w:ascii="Arial" w:hAnsi="Arial" w:cs="Arial"/>
          <w:sz w:val="24"/>
          <w:szCs w:val="24"/>
        </w:rPr>
        <w:t xml:space="preserve">. </w:t>
      </w:r>
    </w:p>
    <w:p w:rsidR="002407D5" w:rsidRPr="002407D5" w:rsidRDefault="002407D5" w:rsidP="008242B9">
      <w:pPr>
        <w:jc w:val="both"/>
        <w:rPr>
          <w:rFonts w:ascii="Arial" w:hAnsi="Arial" w:cs="Arial"/>
          <w:sz w:val="24"/>
          <w:szCs w:val="24"/>
        </w:rPr>
      </w:pPr>
      <w:r w:rsidRPr="002407D5">
        <w:rPr>
          <w:rFonts w:ascii="Arial" w:hAnsi="Arial" w:cs="Arial"/>
          <w:sz w:val="24"/>
          <w:szCs w:val="24"/>
        </w:rPr>
        <w:t>Conforme levantamento realizado pelo referido departamento, a APEPREM realiza anualmente diversos eventos</w:t>
      </w:r>
      <w:r w:rsidR="00142368">
        <w:rPr>
          <w:rFonts w:ascii="Arial" w:hAnsi="Arial" w:cs="Arial"/>
          <w:sz w:val="24"/>
          <w:szCs w:val="24"/>
        </w:rPr>
        <w:t xml:space="preserve">, seminários </w:t>
      </w:r>
      <w:r w:rsidRPr="002407D5">
        <w:rPr>
          <w:rFonts w:ascii="Arial" w:hAnsi="Arial" w:cs="Arial"/>
          <w:sz w:val="24"/>
          <w:szCs w:val="24"/>
        </w:rPr>
        <w:t>e congressos</w:t>
      </w:r>
      <w:r w:rsidR="00AB63F1">
        <w:rPr>
          <w:rFonts w:ascii="Arial" w:hAnsi="Arial" w:cs="Arial"/>
          <w:sz w:val="24"/>
          <w:szCs w:val="24"/>
        </w:rPr>
        <w:t xml:space="preserve"> a fim de capacitar os gestores, conselheiros e servidores dos </w:t>
      </w:r>
      <w:proofErr w:type="spellStart"/>
      <w:r w:rsidR="00AB63F1">
        <w:rPr>
          <w:rFonts w:ascii="Arial" w:hAnsi="Arial" w:cs="Arial"/>
          <w:sz w:val="24"/>
          <w:szCs w:val="24"/>
        </w:rPr>
        <w:t>RPPSs</w:t>
      </w:r>
      <w:proofErr w:type="spellEnd"/>
      <w:r w:rsidR="00AB63F1">
        <w:rPr>
          <w:rFonts w:ascii="Arial" w:hAnsi="Arial" w:cs="Arial"/>
          <w:sz w:val="24"/>
          <w:szCs w:val="24"/>
        </w:rPr>
        <w:t>.</w:t>
      </w:r>
    </w:p>
    <w:p w:rsidR="002407D5" w:rsidRPr="002407D5" w:rsidRDefault="002407D5" w:rsidP="008242B9">
      <w:pPr>
        <w:jc w:val="both"/>
        <w:rPr>
          <w:rFonts w:ascii="Arial" w:hAnsi="Arial" w:cs="Arial"/>
          <w:sz w:val="24"/>
          <w:szCs w:val="24"/>
        </w:rPr>
      </w:pPr>
      <w:r w:rsidRPr="002407D5">
        <w:rPr>
          <w:rFonts w:ascii="Arial" w:hAnsi="Arial" w:cs="Arial"/>
          <w:sz w:val="24"/>
          <w:szCs w:val="24"/>
        </w:rPr>
        <w:t xml:space="preserve">Por estas razões elencadas acima, nota-se a importância da </w:t>
      </w:r>
      <w:r w:rsidR="00142368">
        <w:rPr>
          <w:rFonts w:ascii="Arial" w:hAnsi="Arial" w:cs="Arial"/>
          <w:sz w:val="24"/>
          <w:szCs w:val="24"/>
        </w:rPr>
        <w:t>participação a fim de não pre</w:t>
      </w:r>
      <w:r w:rsidRPr="002407D5">
        <w:rPr>
          <w:rFonts w:ascii="Arial" w:hAnsi="Arial" w:cs="Arial"/>
          <w:sz w:val="24"/>
          <w:szCs w:val="24"/>
        </w:rPr>
        <w:t>judicar a qualificação de nossos servidores.</w:t>
      </w:r>
    </w:p>
    <w:p w:rsidR="00197D3F" w:rsidRDefault="002407D5" w:rsidP="008242B9">
      <w:pPr>
        <w:jc w:val="both"/>
        <w:rPr>
          <w:rFonts w:ascii="Arial" w:hAnsi="Arial" w:cs="Arial"/>
          <w:sz w:val="24"/>
          <w:szCs w:val="24"/>
        </w:rPr>
      </w:pPr>
      <w:r w:rsidRPr="002407D5">
        <w:rPr>
          <w:rFonts w:ascii="Arial" w:hAnsi="Arial" w:cs="Arial"/>
          <w:sz w:val="24"/>
          <w:szCs w:val="24"/>
        </w:rPr>
        <w:t>A referida contratação está alinhada com o Plano de Contratações Anual, nos termos do art. 11, parágrafo único e art. 12, inciso VII, ambos da Lei nº 14.133/2021</w:t>
      </w:r>
      <w:r>
        <w:rPr>
          <w:rFonts w:ascii="Arial" w:hAnsi="Arial" w:cs="Arial"/>
          <w:sz w:val="24"/>
          <w:szCs w:val="24"/>
        </w:rPr>
        <w:t>.</w:t>
      </w:r>
    </w:p>
    <w:p w:rsidR="008D6915" w:rsidRPr="00DF3DC4" w:rsidRDefault="008D6915" w:rsidP="008242B9">
      <w:pPr>
        <w:jc w:val="both"/>
        <w:rPr>
          <w:rFonts w:ascii="Arial" w:hAnsi="Arial" w:cs="Arial"/>
          <w:sz w:val="24"/>
          <w:szCs w:val="24"/>
        </w:rPr>
      </w:pPr>
    </w:p>
    <w:p w:rsidR="00851BB9" w:rsidRPr="00DF3DC4" w:rsidRDefault="009E7B9B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III-OBJETO DA CONTRATAÇÃO</w:t>
      </w:r>
    </w:p>
    <w:p w:rsidR="00AB63F1" w:rsidRDefault="008300BD" w:rsidP="00142368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Reservas de hospedagens em hotel na cidade de Campos de Jordão a fim de participarem do evento “</w:t>
      </w:r>
      <w:r w:rsidRPr="008242B9">
        <w:rPr>
          <w:rFonts w:ascii="Arial" w:hAnsi="Arial" w:cs="Arial"/>
          <w:sz w:val="24"/>
          <w:szCs w:val="24"/>
        </w:rPr>
        <w:t>21º Congresso</w:t>
      </w:r>
      <w:r w:rsidRPr="008242B9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Estadual da </w:t>
      </w:r>
      <w:proofErr w:type="spellStart"/>
      <w:r w:rsidRPr="008242B9">
        <w:rPr>
          <w:rFonts w:ascii="Arial" w:hAnsi="Arial" w:cs="Arial"/>
          <w:bCs/>
          <w:sz w:val="24"/>
          <w:szCs w:val="24"/>
        </w:rPr>
        <w:t>Apeprem</w:t>
      </w:r>
      <w:proofErr w:type="spellEnd"/>
      <w:r>
        <w:rPr>
          <w:rFonts w:ascii="Arial" w:hAnsi="Arial" w:cs="Arial"/>
          <w:bCs/>
          <w:sz w:val="24"/>
          <w:szCs w:val="24"/>
        </w:rPr>
        <w:t>”.</w:t>
      </w:r>
    </w:p>
    <w:p w:rsidR="00AB63F1" w:rsidRPr="00DF3DC4" w:rsidRDefault="00AB63F1" w:rsidP="00142368">
      <w:pPr>
        <w:rPr>
          <w:rFonts w:ascii="Arial" w:hAnsi="Arial" w:cs="Arial"/>
          <w:sz w:val="24"/>
          <w:szCs w:val="24"/>
        </w:rPr>
      </w:pPr>
    </w:p>
    <w:p w:rsidR="009E7B9B" w:rsidRPr="00DF3DC4" w:rsidRDefault="0005313D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IV-PREVISÃO ORÇAMENTÁRIA</w:t>
      </w:r>
    </w:p>
    <w:p w:rsidR="0005313D" w:rsidRPr="00DF3DC4" w:rsidRDefault="0005313D" w:rsidP="00142368">
      <w:pPr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O objeto da contratação se trata d</w:t>
      </w:r>
      <w:r w:rsidR="008300BD">
        <w:rPr>
          <w:rFonts w:ascii="Arial" w:hAnsi="Arial" w:cs="Arial"/>
          <w:sz w:val="24"/>
          <w:szCs w:val="24"/>
        </w:rPr>
        <w:t xml:space="preserve">e </w:t>
      </w:r>
      <w:r w:rsidR="008300BD">
        <w:rPr>
          <w:rFonts w:ascii="Arial" w:hAnsi="Arial" w:cs="Arial"/>
          <w:bCs/>
          <w:sz w:val="24"/>
          <w:szCs w:val="24"/>
        </w:rPr>
        <w:t>Reservas de hospedagens em hotel na cidade de Campos de Jordão a fim de participarem do evento “</w:t>
      </w:r>
      <w:r w:rsidR="008300BD" w:rsidRPr="008242B9">
        <w:rPr>
          <w:rFonts w:ascii="Arial" w:hAnsi="Arial" w:cs="Arial"/>
          <w:sz w:val="24"/>
          <w:szCs w:val="24"/>
        </w:rPr>
        <w:t>21º Congresso</w:t>
      </w:r>
      <w:r w:rsidR="008300BD" w:rsidRPr="008242B9">
        <w:rPr>
          <w:rFonts w:ascii="Arial" w:hAnsi="Arial" w:cs="Arial"/>
          <w:bCs/>
          <w:sz w:val="24"/>
          <w:szCs w:val="24"/>
        </w:rPr>
        <w:t xml:space="preserve"> </w:t>
      </w:r>
      <w:r w:rsidR="008300BD">
        <w:rPr>
          <w:rFonts w:ascii="Arial" w:hAnsi="Arial" w:cs="Arial"/>
          <w:bCs/>
          <w:sz w:val="24"/>
          <w:szCs w:val="24"/>
        </w:rPr>
        <w:t xml:space="preserve">Estadual da </w:t>
      </w:r>
      <w:proofErr w:type="spellStart"/>
      <w:r w:rsidR="008300BD" w:rsidRPr="008242B9">
        <w:rPr>
          <w:rFonts w:ascii="Arial" w:hAnsi="Arial" w:cs="Arial"/>
          <w:bCs/>
          <w:sz w:val="24"/>
          <w:szCs w:val="24"/>
        </w:rPr>
        <w:t>Apeprem</w:t>
      </w:r>
      <w:proofErr w:type="spellEnd"/>
      <w:r w:rsidR="008300BD">
        <w:rPr>
          <w:rFonts w:ascii="Arial" w:hAnsi="Arial" w:cs="Arial"/>
          <w:bCs/>
          <w:sz w:val="24"/>
          <w:szCs w:val="24"/>
        </w:rPr>
        <w:t>”</w:t>
      </w:r>
      <w:proofErr w:type="gramStart"/>
      <w:r w:rsidR="008300BD">
        <w:rPr>
          <w:rFonts w:ascii="Arial" w:hAnsi="Arial" w:cs="Arial"/>
          <w:bCs/>
          <w:sz w:val="24"/>
          <w:szCs w:val="24"/>
        </w:rPr>
        <w:t>.</w:t>
      </w:r>
      <w:r w:rsidR="00142368">
        <w:rPr>
          <w:rFonts w:ascii="Arial" w:hAnsi="Arial" w:cs="Arial"/>
          <w:sz w:val="24"/>
          <w:szCs w:val="24"/>
        </w:rPr>
        <w:t>,</w:t>
      </w:r>
      <w:proofErr w:type="gramEnd"/>
      <w:r w:rsidR="00142368">
        <w:rPr>
          <w:rFonts w:ascii="Arial" w:hAnsi="Arial" w:cs="Arial"/>
          <w:sz w:val="24"/>
          <w:szCs w:val="24"/>
        </w:rPr>
        <w:t xml:space="preserve"> o </w:t>
      </w:r>
      <w:r w:rsidRPr="00DF3DC4">
        <w:rPr>
          <w:rFonts w:ascii="Arial" w:hAnsi="Arial" w:cs="Arial"/>
          <w:sz w:val="24"/>
          <w:szCs w:val="24"/>
        </w:rPr>
        <w:t xml:space="preserve">qual, o recurso orçamentário e financeiro consta no Plano de Contratação Anual e na Lei Orçamentária Anual-LOA para 2025, </w:t>
      </w:r>
      <w:r w:rsidRPr="00DF3DC4">
        <w:rPr>
          <w:rFonts w:ascii="Arial" w:hAnsi="Arial" w:cs="Arial"/>
          <w:sz w:val="24"/>
          <w:szCs w:val="24"/>
        </w:rPr>
        <w:lastRenderedPageBreak/>
        <w:t>natureza da despesa:</w:t>
      </w:r>
      <w:r w:rsidR="00142368">
        <w:rPr>
          <w:rFonts w:ascii="Arial" w:hAnsi="Arial" w:cs="Arial"/>
          <w:sz w:val="24"/>
          <w:szCs w:val="24"/>
        </w:rPr>
        <w:t xml:space="preserve"> </w:t>
      </w:r>
      <w:r w:rsidR="00142368" w:rsidRPr="00142368">
        <w:rPr>
          <w:rFonts w:ascii="Arial" w:hAnsi="Arial" w:cs="Arial"/>
          <w:iCs/>
          <w:sz w:val="24"/>
          <w:szCs w:val="24"/>
        </w:rPr>
        <w:t>3.3.90.39.</w:t>
      </w:r>
      <w:r w:rsidR="00D33FFE">
        <w:rPr>
          <w:rFonts w:ascii="Arial" w:hAnsi="Arial" w:cs="Arial"/>
          <w:iCs/>
          <w:sz w:val="24"/>
          <w:szCs w:val="24"/>
        </w:rPr>
        <w:t>80</w:t>
      </w:r>
      <w:r w:rsidR="00142368" w:rsidRPr="00142368">
        <w:rPr>
          <w:rFonts w:ascii="Arial" w:hAnsi="Arial" w:cs="Arial"/>
          <w:iCs/>
          <w:sz w:val="24"/>
          <w:szCs w:val="24"/>
        </w:rPr>
        <w:t>.09.272.4008.2162 – Outros Serviços de Terceiros – Pessoa Jurídica</w:t>
      </w:r>
      <w:r w:rsidR="00142368" w:rsidRPr="00DF3DC4">
        <w:rPr>
          <w:rFonts w:ascii="Arial" w:hAnsi="Arial" w:cs="Arial"/>
          <w:sz w:val="24"/>
          <w:szCs w:val="24"/>
        </w:rPr>
        <w:t xml:space="preserve"> </w:t>
      </w:r>
    </w:p>
    <w:p w:rsidR="006F12C9" w:rsidRPr="00DF3DC4" w:rsidRDefault="006F12C9" w:rsidP="007E0A71">
      <w:pPr>
        <w:jc w:val="both"/>
        <w:rPr>
          <w:rFonts w:ascii="Arial" w:hAnsi="Arial" w:cs="Arial"/>
          <w:sz w:val="24"/>
          <w:szCs w:val="24"/>
        </w:rPr>
      </w:pPr>
    </w:p>
    <w:p w:rsidR="006F12C9" w:rsidRPr="00DF3DC4" w:rsidRDefault="007506CC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V-DATA PREVISTA PARA A CONTRATAÇÃO</w:t>
      </w:r>
    </w:p>
    <w:p w:rsidR="007506CC" w:rsidRPr="00DF3DC4" w:rsidRDefault="00142368" w:rsidP="007E0A7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evento acontecerá no dia </w:t>
      </w:r>
      <w:r w:rsidR="008300BD">
        <w:rPr>
          <w:rFonts w:ascii="Arial" w:hAnsi="Arial" w:cs="Arial"/>
          <w:sz w:val="24"/>
          <w:szCs w:val="24"/>
        </w:rPr>
        <w:t>23</w:t>
      </w:r>
      <w:r>
        <w:rPr>
          <w:rFonts w:ascii="Arial" w:hAnsi="Arial" w:cs="Arial"/>
          <w:sz w:val="24"/>
          <w:szCs w:val="24"/>
        </w:rPr>
        <w:t xml:space="preserve"> </w:t>
      </w:r>
      <w:r w:rsidR="008300BD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</w:t>
      </w:r>
      <w:r w:rsidR="008300BD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 xml:space="preserve"> de</w:t>
      </w:r>
      <w:r w:rsidR="007506CC" w:rsidRPr="00DF3DC4">
        <w:rPr>
          <w:rFonts w:ascii="Arial" w:hAnsi="Arial" w:cs="Arial"/>
          <w:sz w:val="24"/>
          <w:szCs w:val="24"/>
        </w:rPr>
        <w:t xml:space="preserve"> </w:t>
      </w:r>
      <w:r w:rsidR="008300BD">
        <w:rPr>
          <w:rFonts w:ascii="Arial" w:hAnsi="Arial" w:cs="Arial"/>
          <w:sz w:val="24"/>
          <w:szCs w:val="24"/>
        </w:rPr>
        <w:t>abril</w:t>
      </w:r>
      <w:r w:rsidR="007506CC" w:rsidRPr="00DF3DC4">
        <w:rPr>
          <w:rFonts w:ascii="Arial" w:hAnsi="Arial" w:cs="Arial"/>
          <w:sz w:val="24"/>
          <w:szCs w:val="24"/>
        </w:rPr>
        <w:t>/2025.</w:t>
      </w:r>
    </w:p>
    <w:p w:rsidR="007506CC" w:rsidRPr="00DF3DC4" w:rsidRDefault="007506CC" w:rsidP="007E0A71">
      <w:pPr>
        <w:jc w:val="both"/>
        <w:rPr>
          <w:rFonts w:ascii="Arial" w:hAnsi="Arial" w:cs="Arial"/>
          <w:sz w:val="24"/>
          <w:szCs w:val="24"/>
        </w:rPr>
      </w:pPr>
    </w:p>
    <w:p w:rsidR="007506CC" w:rsidRPr="00DF3DC4" w:rsidRDefault="007506CC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VI-GRAU DE PRIORIDADE DA CONTRATAÇÃO</w:t>
      </w:r>
    </w:p>
    <w:p w:rsidR="007506CC" w:rsidRPr="00DF3DC4" w:rsidRDefault="007506CC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(x) Baixo</w:t>
      </w:r>
      <w:r w:rsidRPr="00DF3DC4">
        <w:rPr>
          <w:rFonts w:ascii="Arial" w:hAnsi="Arial" w:cs="Arial"/>
          <w:sz w:val="24"/>
          <w:szCs w:val="24"/>
        </w:rPr>
        <w:tab/>
      </w:r>
      <w:proofErr w:type="gramStart"/>
      <w:r w:rsidRPr="00DF3DC4">
        <w:rPr>
          <w:rFonts w:ascii="Arial" w:hAnsi="Arial" w:cs="Arial"/>
          <w:sz w:val="24"/>
          <w:szCs w:val="24"/>
        </w:rPr>
        <w:t>(</w:t>
      </w:r>
      <w:proofErr w:type="gramEnd"/>
      <w:r w:rsidRPr="00DF3DC4">
        <w:rPr>
          <w:rFonts w:ascii="Arial" w:hAnsi="Arial" w:cs="Arial"/>
          <w:sz w:val="24"/>
          <w:szCs w:val="24"/>
        </w:rPr>
        <w:t xml:space="preserve"> ) Médio</w:t>
      </w:r>
      <w:r w:rsidRPr="00DF3DC4">
        <w:rPr>
          <w:rFonts w:ascii="Arial" w:hAnsi="Arial" w:cs="Arial"/>
          <w:sz w:val="24"/>
          <w:szCs w:val="24"/>
        </w:rPr>
        <w:tab/>
        <w:t>( ) Alto</w:t>
      </w:r>
    </w:p>
    <w:p w:rsidR="007506CC" w:rsidRPr="00DF3DC4" w:rsidRDefault="007506CC" w:rsidP="007E0A71">
      <w:pPr>
        <w:jc w:val="both"/>
        <w:rPr>
          <w:rFonts w:ascii="Arial" w:hAnsi="Arial" w:cs="Arial"/>
          <w:sz w:val="24"/>
          <w:szCs w:val="24"/>
        </w:rPr>
      </w:pPr>
    </w:p>
    <w:p w:rsidR="007506CC" w:rsidRPr="00DF3DC4" w:rsidRDefault="007506CC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VII-INDICAÇÃO DE OUTRAS CONTRATAÇÕES INTERDEPENDENTES OU VINCULADAS</w:t>
      </w:r>
    </w:p>
    <w:p w:rsidR="007506CC" w:rsidRPr="00DF3DC4" w:rsidRDefault="00175586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Com vistas a determinar a sequência para realização da contratação indicamos que:</w:t>
      </w:r>
    </w:p>
    <w:p w:rsidR="00175586" w:rsidRPr="00DF3DC4" w:rsidRDefault="00175586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(</w:t>
      </w:r>
      <w:r w:rsidR="00142368">
        <w:rPr>
          <w:rFonts w:ascii="Arial" w:hAnsi="Arial" w:cs="Arial"/>
          <w:sz w:val="24"/>
          <w:szCs w:val="24"/>
        </w:rPr>
        <w:t>X</w:t>
      </w:r>
      <w:r w:rsidRPr="00DF3DC4">
        <w:rPr>
          <w:rFonts w:ascii="Arial" w:hAnsi="Arial" w:cs="Arial"/>
          <w:sz w:val="24"/>
          <w:szCs w:val="24"/>
        </w:rPr>
        <w:t xml:space="preserve">) há vinculação ou dependência com o objeto de outro DOD para a sua execução; o mesmo encontra-se protocolado através do processo administrativo nº </w:t>
      </w:r>
      <w:r w:rsidR="00142368">
        <w:rPr>
          <w:rFonts w:ascii="Arial" w:hAnsi="Arial" w:cs="Arial"/>
          <w:sz w:val="24"/>
          <w:szCs w:val="24"/>
        </w:rPr>
        <w:t>2</w:t>
      </w:r>
      <w:r w:rsidR="008300BD">
        <w:rPr>
          <w:rFonts w:ascii="Arial" w:hAnsi="Arial" w:cs="Arial"/>
          <w:sz w:val="24"/>
          <w:szCs w:val="24"/>
        </w:rPr>
        <w:t>7</w:t>
      </w:r>
      <w:r w:rsidR="00142368">
        <w:rPr>
          <w:rFonts w:ascii="Arial" w:hAnsi="Arial" w:cs="Arial"/>
          <w:sz w:val="24"/>
          <w:szCs w:val="24"/>
        </w:rPr>
        <w:t>/2025</w:t>
      </w:r>
      <w:r w:rsidRPr="00DF3DC4">
        <w:rPr>
          <w:rFonts w:ascii="Arial" w:hAnsi="Arial" w:cs="Arial"/>
          <w:sz w:val="24"/>
          <w:szCs w:val="24"/>
        </w:rPr>
        <w:t>.</w:t>
      </w:r>
    </w:p>
    <w:p w:rsidR="00175586" w:rsidRPr="00DF3DC4" w:rsidRDefault="00175586" w:rsidP="007E0A71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DF3DC4">
        <w:rPr>
          <w:rFonts w:ascii="Arial" w:hAnsi="Arial" w:cs="Arial"/>
          <w:sz w:val="24"/>
          <w:szCs w:val="24"/>
        </w:rPr>
        <w:t>(</w:t>
      </w:r>
      <w:r w:rsidR="00142368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DF3DC4">
        <w:rPr>
          <w:rFonts w:ascii="Arial" w:hAnsi="Arial" w:cs="Arial"/>
          <w:sz w:val="24"/>
          <w:szCs w:val="24"/>
        </w:rPr>
        <w:t>) não há vinculação ou dependência com o objeto de outro DOD.</w:t>
      </w:r>
    </w:p>
    <w:p w:rsidR="005D561A" w:rsidRPr="00DF3DC4" w:rsidRDefault="005D561A" w:rsidP="007E0A71">
      <w:pPr>
        <w:jc w:val="both"/>
        <w:rPr>
          <w:rFonts w:ascii="Arial" w:hAnsi="Arial" w:cs="Arial"/>
          <w:sz w:val="24"/>
          <w:szCs w:val="24"/>
        </w:rPr>
      </w:pPr>
    </w:p>
    <w:p w:rsidR="005D561A" w:rsidRPr="00DF3DC4" w:rsidRDefault="005D561A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VIII-INDICAÇÃO DOS(S) INTEGRANTE(S) DA EQUIPE DE PLANEJAMENTO DA AQUISIÇÃO/CONTRATAÇÃO</w:t>
      </w:r>
    </w:p>
    <w:p w:rsidR="00496D6D" w:rsidRDefault="00496D6D" w:rsidP="007E0A71">
      <w:pPr>
        <w:jc w:val="both"/>
        <w:rPr>
          <w:rFonts w:ascii="Arial" w:hAnsi="Arial" w:cs="Arial"/>
          <w:b/>
          <w:sz w:val="24"/>
          <w:szCs w:val="24"/>
        </w:rPr>
      </w:pPr>
    </w:p>
    <w:p w:rsidR="005D561A" w:rsidRPr="00DF3DC4" w:rsidRDefault="005D561A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IDENTIFICAÇÃO DA UNIDADE DEMANDANTE</w:t>
      </w:r>
    </w:p>
    <w:p w:rsidR="005D561A" w:rsidRPr="00DF3DC4" w:rsidRDefault="005D561A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 xml:space="preserve">Unidade: </w:t>
      </w:r>
      <w:r w:rsidR="00142368">
        <w:rPr>
          <w:rFonts w:ascii="Arial" w:hAnsi="Arial" w:cs="Arial"/>
          <w:sz w:val="24"/>
          <w:szCs w:val="24"/>
        </w:rPr>
        <w:t>Diretoria Previdenciária</w:t>
      </w:r>
    </w:p>
    <w:p w:rsidR="005D561A" w:rsidRPr="00DF3DC4" w:rsidRDefault="005D561A" w:rsidP="007E0A71">
      <w:pPr>
        <w:jc w:val="both"/>
        <w:rPr>
          <w:rFonts w:ascii="Arial" w:hAnsi="Arial" w:cs="Arial"/>
          <w:sz w:val="24"/>
          <w:szCs w:val="24"/>
        </w:rPr>
      </w:pPr>
    </w:p>
    <w:p w:rsidR="005D561A" w:rsidRPr="00DF3DC4" w:rsidRDefault="005D561A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SERVIDOR RESPONSÁVEL PELO ACOMPANHAMENTO DA DEMANDA</w:t>
      </w:r>
    </w:p>
    <w:p w:rsidR="007506CC" w:rsidRPr="00DF3DC4" w:rsidRDefault="005D3E96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Nome: Anderson de Siqueira Simões</w:t>
      </w:r>
    </w:p>
    <w:p w:rsidR="005D3E96" w:rsidRPr="00DF3DC4" w:rsidRDefault="005D3E96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Cargo: Assistente Social – Presidente da Comissão de Contratação – Portaria nº 2.564 de 01/03/2024</w:t>
      </w:r>
    </w:p>
    <w:p w:rsidR="007636FA" w:rsidRPr="00DF3DC4" w:rsidRDefault="007636FA" w:rsidP="007E0A71">
      <w:pPr>
        <w:jc w:val="both"/>
        <w:rPr>
          <w:rFonts w:ascii="Arial" w:hAnsi="Arial" w:cs="Arial"/>
          <w:sz w:val="24"/>
          <w:szCs w:val="24"/>
        </w:rPr>
      </w:pPr>
    </w:p>
    <w:p w:rsidR="007636FA" w:rsidRPr="00DF3DC4" w:rsidRDefault="007636FA" w:rsidP="007636FA">
      <w:pPr>
        <w:jc w:val="right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Itaqu</w:t>
      </w:r>
      <w:r w:rsidR="00DE0FEE">
        <w:rPr>
          <w:rFonts w:ascii="Arial" w:hAnsi="Arial" w:cs="Arial"/>
          <w:sz w:val="24"/>
          <w:szCs w:val="24"/>
        </w:rPr>
        <w:t>a</w:t>
      </w:r>
      <w:r w:rsidRPr="00DF3DC4">
        <w:rPr>
          <w:rFonts w:ascii="Arial" w:hAnsi="Arial" w:cs="Arial"/>
          <w:sz w:val="24"/>
          <w:szCs w:val="24"/>
        </w:rPr>
        <w:t>q</w:t>
      </w:r>
      <w:r w:rsidR="00DE0FEE">
        <w:rPr>
          <w:rFonts w:ascii="Arial" w:hAnsi="Arial" w:cs="Arial"/>
          <w:sz w:val="24"/>
          <w:szCs w:val="24"/>
        </w:rPr>
        <w:t>ue</w:t>
      </w:r>
      <w:r w:rsidRPr="00DF3DC4">
        <w:rPr>
          <w:rFonts w:ascii="Arial" w:hAnsi="Arial" w:cs="Arial"/>
          <w:sz w:val="24"/>
          <w:szCs w:val="24"/>
        </w:rPr>
        <w:t xml:space="preserve">cetuba, </w:t>
      </w:r>
      <w:r w:rsidR="0090159E">
        <w:rPr>
          <w:rFonts w:ascii="Arial" w:hAnsi="Arial" w:cs="Arial"/>
          <w:sz w:val="24"/>
          <w:szCs w:val="24"/>
        </w:rPr>
        <w:t>22</w:t>
      </w:r>
      <w:r w:rsidRPr="00DF3DC4">
        <w:rPr>
          <w:rFonts w:ascii="Arial" w:hAnsi="Arial" w:cs="Arial"/>
          <w:sz w:val="24"/>
          <w:szCs w:val="24"/>
        </w:rPr>
        <w:t xml:space="preserve"> de </w:t>
      </w:r>
      <w:r w:rsidR="0090159E">
        <w:rPr>
          <w:rFonts w:ascii="Arial" w:hAnsi="Arial" w:cs="Arial"/>
          <w:sz w:val="24"/>
          <w:szCs w:val="24"/>
        </w:rPr>
        <w:t>janeiro</w:t>
      </w:r>
      <w:r w:rsidRPr="00DF3DC4">
        <w:rPr>
          <w:rFonts w:ascii="Arial" w:hAnsi="Arial" w:cs="Arial"/>
          <w:sz w:val="24"/>
          <w:szCs w:val="24"/>
        </w:rPr>
        <w:t xml:space="preserve"> de 2025.</w:t>
      </w:r>
    </w:p>
    <w:p w:rsidR="00DE4ED7" w:rsidRDefault="00DE4ED7" w:rsidP="007636FA">
      <w:pPr>
        <w:jc w:val="center"/>
        <w:rPr>
          <w:rFonts w:ascii="Arial" w:hAnsi="Arial" w:cs="Arial"/>
          <w:sz w:val="24"/>
          <w:szCs w:val="24"/>
        </w:rPr>
      </w:pPr>
    </w:p>
    <w:p w:rsidR="007636FA" w:rsidRPr="00DF3DC4" w:rsidRDefault="007636FA" w:rsidP="007636FA">
      <w:pPr>
        <w:jc w:val="center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_____________________________________________________</w:t>
      </w:r>
    </w:p>
    <w:p w:rsidR="007636FA" w:rsidRDefault="007636FA" w:rsidP="007636FA">
      <w:pPr>
        <w:jc w:val="center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RESPONSÁVEL PELO ACOMPANHAMENTO DA DEMANDA</w:t>
      </w:r>
    </w:p>
    <w:p w:rsidR="00C4288E" w:rsidRPr="00DF3DC4" w:rsidRDefault="00C4288E" w:rsidP="007636F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ANDERSON DE SIQUEIRA SIMÕES</w:t>
      </w:r>
    </w:p>
    <w:p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</w:p>
    <w:p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DE ACORDO.</w:t>
      </w:r>
    </w:p>
    <w:p w:rsidR="00A93E33" w:rsidRDefault="00A93E33" w:rsidP="007636FA">
      <w:pPr>
        <w:rPr>
          <w:rFonts w:ascii="Arial" w:hAnsi="Arial" w:cs="Arial"/>
          <w:b/>
          <w:sz w:val="24"/>
          <w:szCs w:val="24"/>
        </w:rPr>
      </w:pPr>
    </w:p>
    <w:p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_________________________</w:t>
      </w:r>
    </w:p>
    <w:p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DANIELA ALMEIDA ERAS</w:t>
      </w:r>
    </w:p>
    <w:p w:rsidR="0092031D" w:rsidRPr="00DF3DC4" w:rsidRDefault="007636FA" w:rsidP="00A93E33">
      <w:pPr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Superintendente</w:t>
      </w:r>
    </w:p>
    <w:sectPr w:rsidR="0092031D" w:rsidRPr="00DF3DC4" w:rsidSect="0048612E">
      <w:headerReference w:type="default" r:id="rId7"/>
      <w:footerReference w:type="default" r:id="rId8"/>
      <w:pgSz w:w="12240" w:h="15840" w:code="1"/>
      <w:pgMar w:top="2234" w:right="1325" w:bottom="1134" w:left="226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285" w:rsidRDefault="00540285">
      <w:r>
        <w:separator/>
      </w:r>
    </w:p>
  </w:endnote>
  <w:endnote w:type="continuationSeparator" w:id="0">
    <w:p w:rsidR="00540285" w:rsidRDefault="005402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1595979"/>
      <w:docPartObj>
        <w:docPartGallery w:val="Page Numbers (Bottom of Page)"/>
        <w:docPartUnique/>
      </w:docPartObj>
    </w:sdtPr>
    <w:sdtContent>
      <w:p w:rsidR="00E93725" w:rsidRDefault="00CF6687">
        <w:pPr>
          <w:pStyle w:val="Rodap"/>
          <w:jc w:val="right"/>
        </w:pPr>
        <w:r>
          <w:fldChar w:fldCharType="begin"/>
        </w:r>
        <w:r w:rsidR="00D76796">
          <w:instrText xml:space="preserve"> PAGE   \* MERGEFORMAT </w:instrText>
        </w:r>
        <w:r>
          <w:fldChar w:fldCharType="separate"/>
        </w:r>
        <w:r w:rsidR="00D33F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93725" w:rsidRDefault="00E9372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285" w:rsidRDefault="00540285">
      <w:r>
        <w:separator/>
      </w:r>
    </w:p>
  </w:footnote>
  <w:footnote w:type="continuationSeparator" w:id="0">
    <w:p w:rsidR="00540285" w:rsidRDefault="005402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12E" w:rsidRDefault="0048612E" w:rsidP="0048612E">
    <w:pPr>
      <w:jc w:val="center"/>
      <w:rPr>
        <w:rFonts w:ascii="Impact" w:hAnsi="Impact"/>
        <w:sz w:val="24"/>
      </w:rPr>
    </w:pPr>
    <w:bookmarkStart w:id="0" w:name="_Hlk102632515"/>
    <w:bookmarkStart w:id="1" w:name="_Hlk102632516"/>
    <w:r>
      <w:rPr>
        <w:rFonts w:ascii="Impact" w:hAnsi="Impact"/>
        <w:noProof/>
        <w:sz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-316230</wp:posOffset>
          </wp:positionV>
          <wp:extent cx="1804035" cy="1275715"/>
          <wp:effectExtent l="0" t="0" r="5715" b="63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4035" cy="1275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F6687" w:rsidRPr="00CF6687">
      <w:rPr>
        <w:rFonts w:ascii="Impact" w:hAnsi="Impact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1026" type="#_x0000_t202" style="position:absolute;left:0;text-align:left;margin-left:662.3pt;margin-top:-6.7pt;width:376.75pt;height:82.2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" filled="f" stroked="f">
          <v:textbox>
            <w:txbxContent>
              <w:p w:rsidR="0048612E" w:rsidRPr="009606F2" w:rsidRDefault="0048612E" w:rsidP="0048612E">
                <w:pPr>
                  <w:pStyle w:val="Ttulo1"/>
                  <w:jc w:val="right"/>
                  <w:rPr>
                    <w:rFonts w:ascii="Times New Roman" w:hAnsi="Times New Roman"/>
                    <w:b/>
                    <w:i/>
                    <w:sz w:val="22"/>
                    <w:szCs w:val="22"/>
                  </w:rPr>
                </w:pPr>
                <w:r w:rsidRPr="009606F2">
                  <w:rPr>
                    <w:rFonts w:ascii="Times New Roman" w:hAnsi="Times New Roman"/>
                    <w:b/>
                    <w:i/>
                    <w:sz w:val="22"/>
                    <w:szCs w:val="22"/>
                  </w:rPr>
                  <w:t xml:space="preserve">INSTITUTO DE PREVIDÊNCIA DOS SERVIDORES </w:t>
                </w:r>
              </w:p>
              <w:p w:rsidR="0048612E" w:rsidRPr="009606F2" w:rsidRDefault="0048612E" w:rsidP="0048612E">
                <w:pPr>
                  <w:pStyle w:val="Ttulo1"/>
                  <w:jc w:val="right"/>
                  <w:rPr>
                    <w:rFonts w:ascii="Times New Roman" w:hAnsi="Times New Roman"/>
                    <w:b/>
                    <w:i/>
                    <w:sz w:val="22"/>
                    <w:szCs w:val="22"/>
                  </w:rPr>
                </w:pPr>
                <w:r w:rsidRPr="009606F2">
                  <w:rPr>
                    <w:rFonts w:ascii="Times New Roman" w:hAnsi="Times New Roman"/>
                    <w:b/>
                    <w:i/>
                    <w:sz w:val="22"/>
                    <w:szCs w:val="22"/>
                  </w:rPr>
                  <w:t>MUNICIPAIS DE ITAQUAQUECETUBA</w:t>
                </w:r>
              </w:p>
              <w:p w:rsidR="0048612E" w:rsidRPr="009606F2" w:rsidRDefault="0048612E" w:rsidP="0048612E">
                <w:pPr>
                  <w:pStyle w:val="Ttulo8"/>
                  <w:jc w:val="right"/>
                  <w:rPr>
                    <w:rFonts w:ascii="Times New Roman" w:hAnsi="Times New Roman"/>
                    <w:i/>
                    <w:sz w:val="22"/>
                    <w:szCs w:val="22"/>
                  </w:rPr>
                </w:pPr>
                <w:r w:rsidRPr="009606F2">
                  <w:rPr>
                    <w:rFonts w:ascii="Times New Roman" w:hAnsi="Times New Roman"/>
                    <w:i/>
                    <w:sz w:val="22"/>
                    <w:szCs w:val="22"/>
                  </w:rPr>
                  <w:t>ESTADO DE SÃO PAULO</w:t>
                </w:r>
              </w:p>
              <w:p w:rsidR="0048612E" w:rsidRPr="009606F2" w:rsidRDefault="0048612E" w:rsidP="0048612E">
                <w:pPr>
                  <w:jc w:val="right"/>
                  <w:rPr>
                    <w:b/>
                    <w:i/>
                    <w:sz w:val="22"/>
                    <w:szCs w:val="22"/>
                  </w:rPr>
                </w:pPr>
                <w:r w:rsidRPr="009606F2">
                  <w:rPr>
                    <w:b/>
                    <w:i/>
                    <w:sz w:val="22"/>
                    <w:szCs w:val="22"/>
                  </w:rPr>
                  <w:t>C.N.P.J. Nº. 04.704.773/0001-00</w:t>
                </w:r>
              </w:p>
              <w:p w:rsidR="0048612E" w:rsidRDefault="0048612E" w:rsidP="0048612E">
                <w:pPr>
                  <w:jc w:val="right"/>
                  <w:rPr>
                    <w:sz w:val="19"/>
                    <w:szCs w:val="19"/>
                  </w:rPr>
                </w:pPr>
                <w:r w:rsidRPr="00125735">
                  <w:rPr>
                    <w:sz w:val="19"/>
                    <w:szCs w:val="19"/>
                  </w:rPr>
                  <w:t>Rua Evangelho Quadrangular, 134 – Vl. Virgínia</w:t>
                </w:r>
                <w:r>
                  <w:rPr>
                    <w:sz w:val="19"/>
                    <w:szCs w:val="19"/>
                  </w:rPr>
                  <w:t xml:space="preserve"> – </w:t>
                </w:r>
                <w:r w:rsidRPr="00125735">
                  <w:rPr>
                    <w:sz w:val="19"/>
                    <w:szCs w:val="19"/>
                  </w:rPr>
                  <w:t>Itaquaquecetuba/SP</w:t>
                </w:r>
                <w:r>
                  <w:rPr>
                    <w:sz w:val="19"/>
                    <w:szCs w:val="19"/>
                  </w:rPr>
                  <w:t xml:space="preserve"> </w:t>
                </w:r>
              </w:p>
              <w:p w:rsidR="0048612E" w:rsidRPr="009606F2" w:rsidRDefault="0048612E" w:rsidP="0048612E">
                <w:pPr>
                  <w:jc w:val="right"/>
                  <w:rPr>
                    <w:sz w:val="19"/>
                    <w:szCs w:val="19"/>
                  </w:rPr>
                </w:pPr>
                <w:r w:rsidRPr="00125735">
                  <w:rPr>
                    <w:sz w:val="19"/>
                    <w:szCs w:val="19"/>
                  </w:rPr>
                  <w:t>CEP 08573-0</w:t>
                </w:r>
                <w:r>
                  <w:rPr>
                    <w:sz w:val="19"/>
                    <w:szCs w:val="19"/>
                  </w:rPr>
                  <w:t>3</w:t>
                </w:r>
                <w:r w:rsidRPr="00125735">
                  <w:rPr>
                    <w:sz w:val="19"/>
                    <w:szCs w:val="19"/>
                  </w:rPr>
                  <w:t xml:space="preserve">0 </w:t>
                </w:r>
                <w:r>
                  <w:rPr>
                    <w:sz w:val="19"/>
                    <w:szCs w:val="19"/>
                  </w:rPr>
                  <w:t xml:space="preserve">| </w:t>
                </w:r>
                <w:r w:rsidRPr="009606F2">
                  <w:rPr>
                    <w:sz w:val="19"/>
                    <w:szCs w:val="19"/>
                  </w:rPr>
                  <w:t>PABX: (11) 4754-157</w:t>
                </w:r>
                <w:r>
                  <w:rPr>
                    <w:sz w:val="19"/>
                    <w:szCs w:val="19"/>
                  </w:rPr>
                  <w:t>2 / (11) 4754-1575</w:t>
                </w:r>
              </w:p>
              <w:p w:rsidR="0048612E" w:rsidRPr="008E38C4" w:rsidRDefault="0048612E" w:rsidP="0048612E">
                <w:pPr>
                  <w:pBdr>
                    <w:bottom w:val="single" w:sz="6" w:space="1" w:color="auto"/>
                  </w:pBdr>
                  <w:jc w:val="right"/>
                  <w:rPr>
                    <w:sz w:val="18"/>
                  </w:rPr>
                </w:pPr>
                <w:r w:rsidRPr="008E38C4">
                  <w:rPr>
                    <w:sz w:val="22"/>
                  </w:rPr>
                  <w:t>------------------------------------------------------------------------------------------------------------------__________________________________________________________________________</w:t>
                </w:r>
              </w:p>
            </w:txbxContent>
          </v:textbox>
          <w10:wrap anchorx="margin"/>
        </v:shape>
      </w:pict>
    </w:r>
    <w:bookmarkEnd w:id="0"/>
    <w:bookmarkEnd w:id="1"/>
  </w:p>
  <w:p w:rsidR="000D0BA0" w:rsidRDefault="000D0BA0" w:rsidP="000D0BA0">
    <w:pPr>
      <w:jc w:val="center"/>
      <w:rPr>
        <w:rFonts w:ascii="Impact" w:hAnsi="Impact"/>
        <w:sz w:val="24"/>
      </w:rPr>
    </w:pPr>
  </w:p>
  <w:p w:rsidR="00FA1E53" w:rsidRPr="000D0BA0" w:rsidRDefault="00FA1E53" w:rsidP="000D0BA0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26C82"/>
    <w:rsid w:val="000021A6"/>
    <w:rsid w:val="0001232E"/>
    <w:rsid w:val="0001314C"/>
    <w:rsid w:val="00031B23"/>
    <w:rsid w:val="000438F9"/>
    <w:rsid w:val="00051341"/>
    <w:rsid w:val="0005313D"/>
    <w:rsid w:val="0006251D"/>
    <w:rsid w:val="00073E7F"/>
    <w:rsid w:val="000758F2"/>
    <w:rsid w:val="00076427"/>
    <w:rsid w:val="00076DC8"/>
    <w:rsid w:val="00081425"/>
    <w:rsid w:val="00083285"/>
    <w:rsid w:val="00087A9C"/>
    <w:rsid w:val="000A1EE8"/>
    <w:rsid w:val="000A4ABC"/>
    <w:rsid w:val="000B2158"/>
    <w:rsid w:val="000B4EC8"/>
    <w:rsid w:val="000C7BE3"/>
    <w:rsid w:val="000D0BA0"/>
    <w:rsid w:val="000D640F"/>
    <w:rsid w:val="000F1108"/>
    <w:rsid w:val="000F4601"/>
    <w:rsid w:val="001125E6"/>
    <w:rsid w:val="001145C1"/>
    <w:rsid w:val="00117A18"/>
    <w:rsid w:val="00121D40"/>
    <w:rsid w:val="0012429D"/>
    <w:rsid w:val="00124B5E"/>
    <w:rsid w:val="00134D9B"/>
    <w:rsid w:val="00142368"/>
    <w:rsid w:val="0014614E"/>
    <w:rsid w:val="0015305A"/>
    <w:rsid w:val="001660AF"/>
    <w:rsid w:val="00175586"/>
    <w:rsid w:val="0018411E"/>
    <w:rsid w:val="001945B6"/>
    <w:rsid w:val="00197D3F"/>
    <w:rsid w:val="001A3327"/>
    <w:rsid w:val="001A3AA7"/>
    <w:rsid w:val="001B7A32"/>
    <w:rsid w:val="001C2D7B"/>
    <w:rsid w:val="001C406A"/>
    <w:rsid w:val="001E3FC7"/>
    <w:rsid w:val="001F07C6"/>
    <w:rsid w:val="001F41F6"/>
    <w:rsid w:val="00204093"/>
    <w:rsid w:val="00213C68"/>
    <w:rsid w:val="00221D8C"/>
    <w:rsid w:val="002407D5"/>
    <w:rsid w:val="0024307E"/>
    <w:rsid w:val="00244F0A"/>
    <w:rsid w:val="002462CC"/>
    <w:rsid w:val="00257B7F"/>
    <w:rsid w:val="002660D7"/>
    <w:rsid w:val="0028386D"/>
    <w:rsid w:val="00285DF2"/>
    <w:rsid w:val="002916E9"/>
    <w:rsid w:val="002A79E1"/>
    <w:rsid w:val="002B1039"/>
    <w:rsid w:val="002C0E33"/>
    <w:rsid w:val="002D4B8D"/>
    <w:rsid w:val="002E6F8F"/>
    <w:rsid w:val="002F1AC7"/>
    <w:rsid w:val="002F781E"/>
    <w:rsid w:val="00307EA3"/>
    <w:rsid w:val="0033125C"/>
    <w:rsid w:val="003371A5"/>
    <w:rsid w:val="003462A5"/>
    <w:rsid w:val="00356C9C"/>
    <w:rsid w:val="0035776D"/>
    <w:rsid w:val="00372CE0"/>
    <w:rsid w:val="00377B1E"/>
    <w:rsid w:val="00380AAA"/>
    <w:rsid w:val="00384993"/>
    <w:rsid w:val="00390B0B"/>
    <w:rsid w:val="003C2885"/>
    <w:rsid w:val="003C597D"/>
    <w:rsid w:val="003D49BB"/>
    <w:rsid w:val="003D70FE"/>
    <w:rsid w:val="003D7E9D"/>
    <w:rsid w:val="003E585E"/>
    <w:rsid w:val="003E7CA1"/>
    <w:rsid w:val="003F2CE5"/>
    <w:rsid w:val="00413BC4"/>
    <w:rsid w:val="00437E7C"/>
    <w:rsid w:val="00454386"/>
    <w:rsid w:val="00466D82"/>
    <w:rsid w:val="004747A7"/>
    <w:rsid w:val="0048612E"/>
    <w:rsid w:val="00486C51"/>
    <w:rsid w:val="00495EDA"/>
    <w:rsid w:val="00496D6D"/>
    <w:rsid w:val="004B689E"/>
    <w:rsid w:val="004B6F31"/>
    <w:rsid w:val="004E023B"/>
    <w:rsid w:val="004E18C9"/>
    <w:rsid w:val="004F010E"/>
    <w:rsid w:val="004F395B"/>
    <w:rsid w:val="00502272"/>
    <w:rsid w:val="00506E95"/>
    <w:rsid w:val="00511DC4"/>
    <w:rsid w:val="005271E7"/>
    <w:rsid w:val="00530DE0"/>
    <w:rsid w:val="0053365C"/>
    <w:rsid w:val="00534918"/>
    <w:rsid w:val="00540285"/>
    <w:rsid w:val="005468CD"/>
    <w:rsid w:val="005507BF"/>
    <w:rsid w:val="005540F9"/>
    <w:rsid w:val="00555A22"/>
    <w:rsid w:val="00556BBE"/>
    <w:rsid w:val="005606C9"/>
    <w:rsid w:val="00573BE4"/>
    <w:rsid w:val="00576DA4"/>
    <w:rsid w:val="00593D36"/>
    <w:rsid w:val="00593FB1"/>
    <w:rsid w:val="005943C0"/>
    <w:rsid w:val="005A3DF6"/>
    <w:rsid w:val="005B3E78"/>
    <w:rsid w:val="005C1FB3"/>
    <w:rsid w:val="005C51E1"/>
    <w:rsid w:val="005C5692"/>
    <w:rsid w:val="005C6438"/>
    <w:rsid w:val="005D2D3B"/>
    <w:rsid w:val="005D3E96"/>
    <w:rsid w:val="005D561A"/>
    <w:rsid w:val="005E6BD0"/>
    <w:rsid w:val="005F126A"/>
    <w:rsid w:val="0060072D"/>
    <w:rsid w:val="00603A0A"/>
    <w:rsid w:val="00604F23"/>
    <w:rsid w:val="006166E7"/>
    <w:rsid w:val="00623AD1"/>
    <w:rsid w:val="00642E87"/>
    <w:rsid w:val="00650E97"/>
    <w:rsid w:val="006615CC"/>
    <w:rsid w:val="00673BB3"/>
    <w:rsid w:val="006879AB"/>
    <w:rsid w:val="0069021D"/>
    <w:rsid w:val="006977DB"/>
    <w:rsid w:val="006B2113"/>
    <w:rsid w:val="006B68C5"/>
    <w:rsid w:val="006B7014"/>
    <w:rsid w:val="006C4ABE"/>
    <w:rsid w:val="006F0A70"/>
    <w:rsid w:val="006F12C9"/>
    <w:rsid w:val="006F3CD0"/>
    <w:rsid w:val="0071068F"/>
    <w:rsid w:val="00720335"/>
    <w:rsid w:val="0072211D"/>
    <w:rsid w:val="00723A3D"/>
    <w:rsid w:val="007403D7"/>
    <w:rsid w:val="007506CC"/>
    <w:rsid w:val="007530C8"/>
    <w:rsid w:val="00756688"/>
    <w:rsid w:val="007636FA"/>
    <w:rsid w:val="0079350C"/>
    <w:rsid w:val="007970FE"/>
    <w:rsid w:val="007A02A3"/>
    <w:rsid w:val="007A4E09"/>
    <w:rsid w:val="007A5A0A"/>
    <w:rsid w:val="007D32EF"/>
    <w:rsid w:val="007E0A71"/>
    <w:rsid w:val="007E17A7"/>
    <w:rsid w:val="007E4B4C"/>
    <w:rsid w:val="007F11AA"/>
    <w:rsid w:val="007F1570"/>
    <w:rsid w:val="007F7E62"/>
    <w:rsid w:val="0080046A"/>
    <w:rsid w:val="00801FE5"/>
    <w:rsid w:val="00802890"/>
    <w:rsid w:val="00806D4D"/>
    <w:rsid w:val="0081159C"/>
    <w:rsid w:val="00814732"/>
    <w:rsid w:val="00821244"/>
    <w:rsid w:val="00821FC1"/>
    <w:rsid w:val="008242B9"/>
    <w:rsid w:val="0082553C"/>
    <w:rsid w:val="008300BD"/>
    <w:rsid w:val="008336AD"/>
    <w:rsid w:val="008339D5"/>
    <w:rsid w:val="0083573A"/>
    <w:rsid w:val="008376E2"/>
    <w:rsid w:val="00850AAF"/>
    <w:rsid w:val="00851BB9"/>
    <w:rsid w:val="0087148B"/>
    <w:rsid w:val="00872095"/>
    <w:rsid w:val="008771EB"/>
    <w:rsid w:val="0089726B"/>
    <w:rsid w:val="008A7292"/>
    <w:rsid w:val="008B5F63"/>
    <w:rsid w:val="008D38C7"/>
    <w:rsid w:val="008D6915"/>
    <w:rsid w:val="008E213C"/>
    <w:rsid w:val="008F41C6"/>
    <w:rsid w:val="0090159E"/>
    <w:rsid w:val="00905839"/>
    <w:rsid w:val="00910DB8"/>
    <w:rsid w:val="0092031D"/>
    <w:rsid w:val="0092344B"/>
    <w:rsid w:val="00923749"/>
    <w:rsid w:val="009248E6"/>
    <w:rsid w:val="0093372C"/>
    <w:rsid w:val="009345D4"/>
    <w:rsid w:val="00936787"/>
    <w:rsid w:val="009413DD"/>
    <w:rsid w:val="00961445"/>
    <w:rsid w:val="00964F3A"/>
    <w:rsid w:val="00967313"/>
    <w:rsid w:val="00984789"/>
    <w:rsid w:val="00985D24"/>
    <w:rsid w:val="009877F5"/>
    <w:rsid w:val="00994BA5"/>
    <w:rsid w:val="00995540"/>
    <w:rsid w:val="009A1158"/>
    <w:rsid w:val="009C1FBF"/>
    <w:rsid w:val="009C1FFE"/>
    <w:rsid w:val="009D1AF8"/>
    <w:rsid w:val="009D2ADC"/>
    <w:rsid w:val="009D7FA8"/>
    <w:rsid w:val="009E6308"/>
    <w:rsid w:val="009E7B9B"/>
    <w:rsid w:val="009F07AA"/>
    <w:rsid w:val="00A026FB"/>
    <w:rsid w:val="00A03447"/>
    <w:rsid w:val="00A05268"/>
    <w:rsid w:val="00A0612F"/>
    <w:rsid w:val="00A10182"/>
    <w:rsid w:val="00A21A43"/>
    <w:rsid w:val="00A242E4"/>
    <w:rsid w:val="00A276FE"/>
    <w:rsid w:val="00A326E1"/>
    <w:rsid w:val="00A36155"/>
    <w:rsid w:val="00A36654"/>
    <w:rsid w:val="00A418FB"/>
    <w:rsid w:val="00A4249E"/>
    <w:rsid w:val="00A60A9C"/>
    <w:rsid w:val="00A707E6"/>
    <w:rsid w:val="00A74E46"/>
    <w:rsid w:val="00A93E33"/>
    <w:rsid w:val="00AB63F1"/>
    <w:rsid w:val="00AD2114"/>
    <w:rsid w:val="00AF43D5"/>
    <w:rsid w:val="00B00ED7"/>
    <w:rsid w:val="00B10780"/>
    <w:rsid w:val="00B143D0"/>
    <w:rsid w:val="00B242AB"/>
    <w:rsid w:val="00B415FB"/>
    <w:rsid w:val="00B427BC"/>
    <w:rsid w:val="00B4425B"/>
    <w:rsid w:val="00B67B20"/>
    <w:rsid w:val="00B67E17"/>
    <w:rsid w:val="00B71829"/>
    <w:rsid w:val="00B82AE3"/>
    <w:rsid w:val="00B8358D"/>
    <w:rsid w:val="00B86F16"/>
    <w:rsid w:val="00BB5FBF"/>
    <w:rsid w:val="00BC7CA5"/>
    <w:rsid w:val="00BD68F3"/>
    <w:rsid w:val="00BE2A3F"/>
    <w:rsid w:val="00C00A60"/>
    <w:rsid w:val="00C035F0"/>
    <w:rsid w:val="00C04699"/>
    <w:rsid w:val="00C12EDF"/>
    <w:rsid w:val="00C15E21"/>
    <w:rsid w:val="00C164C9"/>
    <w:rsid w:val="00C23D15"/>
    <w:rsid w:val="00C4288E"/>
    <w:rsid w:val="00C46174"/>
    <w:rsid w:val="00C547D4"/>
    <w:rsid w:val="00C56B08"/>
    <w:rsid w:val="00C608BA"/>
    <w:rsid w:val="00C649E8"/>
    <w:rsid w:val="00C83213"/>
    <w:rsid w:val="00C92C17"/>
    <w:rsid w:val="00CA4FA6"/>
    <w:rsid w:val="00CB222A"/>
    <w:rsid w:val="00CF3FF5"/>
    <w:rsid w:val="00CF6687"/>
    <w:rsid w:val="00CF711D"/>
    <w:rsid w:val="00D01D3F"/>
    <w:rsid w:val="00D03836"/>
    <w:rsid w:val="00D21176"/>
    <w:rsid w:val="00D26ABA"/>
    <w:rsid w:val="00D271D2"/>
    <w:rsid w:val="00D33B99"/>
    <w:rsid w:val="00D33FFE"/>
    <w:rsid w:val="00D34A19"/>
    <w:rsid w:val="00D41FB4"/>
    <w:rsid w:val="00D43863"/>
    <w:rsid w:val="00D53663"/>
    <w:rsid w:val="00D6722B"/>
    <w:rsid w:val="00D76796"/>
    <w:rsid w:val="00D82F55"/>
    <w:rsid w:val="00D83D1A"/>
    <w:rsid w:val="00D85267"/>
    <w:rsid w:val="00D97498"/>
    <w:rsid w:val="00DA1808"/>
    <w:rsid w:val="00DB67CA"/>
    <w:rsid w:val="00DC0D80"/>
    <w:rsid w:val="00DC25E5"/>
    <w:rsid w:val="00DC74EB"/>
    <w:rsid w:val="00DE0251"/>
    <w:rsid w:val="00DE0FEE"/>
    <w:rsid w:val="00DE4ED7"/>
    <w:rsid w:val="00DF3DC4"/>
    <w:rsid w:val="00E02C13"/>
    <w:rsid w:val="00E04D09"/>
    <w:rsid w:val="00E06BA8"/>
    <w:rsid w:val="00E1562A"/>
    <w:rsid w:val="00E26C82"/>
    <w:rsid w:val="00E31F97"/>
    <w:rsid w:val="00E50155"/>
    <w:rsid w:val="00E70134"/>
    <w:rsid w:val="00E76CAC"/>
    <w:rsid w:val="00E93725"/>
    <w:rsid w:val="00EA0495"/>
    <w:rsid w:val="00EA320B"/>
    <w:rsid w:val="00EA712B"/>
    <w:rsid w:val="00EB3E67"/>
    <w:rsid w:val="00EC064F"/>
    <w:rsid w:val="00EC0D98"/>
    <w:rsid w:val="00EC5B65"/>
    <w:rsid w:val="00ED6EE1"/>
    <w:rsid w:val="00EF5034"/>
    <w:rsid w:val="00F07C5A"/>
    <w:rsid w:val="00F07EB1"/>
    <w:rsid w:val="00F113AE"/>
    <w:rsid w:val="00F27B61"/>
    <w:rsid w:val="00F30412"/>
    <w:rsid w:val="00F50D8C"/>
    <w:rsid w:val="00F56708"/>
    <w:rsid w:val="00F600EC"/>
    <w:rsid w:val="00F72987"/>
    <w:rsid w:val="00F7427A"/>
    <w:rsid w:val="00F8303C"/>
    <w:rsid w:val="00F85C2E"/>
    <w:rsid w:val="00FA1E53"/>
    <w:rsid w:val="00FB5ED9"/>
    <w:rsid w:val="00FC2BA7"/>
    <w:rsid w:val="00FC3F85"/>
    <w:rsid w:val="00FD317A"/>
    <w:rsid w:val="00FD7A5F"/>
    <w:rsid w:val="00FF6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E95"/>
  </w:style>
  <w:style w:type="paragraph" w:styleId="Ttulo1">
    <w:name w:val="heading 1"/>
    <w:basedOn w:val="Normal"/>
    <w:next w:val="Normal"/>
    <w:qFormat/>
    <w:rsid w:val="00506E95"/>
    <w:pPr>
      <w:keepNext/>
      <w:outlineLvl w:val="0"/>
    </w:pPr>
    <w:rPr>
      <w:rFonts w:ascii="Britannic Bold" w:hAnsi="Britannic Bold"/>
      <w:sz w:val="28"/>
    </w:rPr>
  </w:style>
  <w:style w:type="paragraph" w:styleId="Ttulo2">
    <w:name w:val="heading 2"/>
    <w:basedOn w:val="Normal"/>
    <w:next w:val="Normal"/>
    <w:qFormat/>
    <w:rsid w:val="00506E95"/>
    <w:pPr>
      <w:keepNext/>
      <w:jc w:val="both"/>
      <w:outlineLvl w:val="1"/>
    </w:pPr>
    <w:rPr>
      <w:rFonts w:ascii="Arial" w:hAnsi="Arial"/>
      <w:sz w:val="28"/>
    </w:rPr>
  </w:style>
  <w:style w:type="paragraph" w:styleId="Ttulo3">
    <w:name w:val="heading 3"/>
    <w:basedOn w:val="Normal"/>
    <w:next w:val="Normal"/>
    <w:qFormat/>
    <w:rsid w:val="00506E95"/>
    <w:pPr>
      <w:keepNext/>
      <w:jc w:val="center"/>
      <w:outlineLvl w:val="2"/>
    </w:pPr>
    <w:rPr>
      <w:b/>
      <w:sz w:val="28"/>
    </w:rPr>
  </w:style>
  <w:style w:type="paragraph" w:styleId="Ttulo4">
    <w:name w:val="heading 4"/>
    <w:basedOn w:val="Normal"/>
    <w:next w:val="Normal"/>
    <w:qFormat/>
    <w:rsid w:val="00506E95"/>
    <w:pPr>
      <w:keepNext/>
      <w:jc w:val="center"/>
      <w:outlineLvl w:val="3"/>
    </w:pPr>
    <w:rPr>
      <w:rFonts w:ascii="Arial" w:hAnsi="Arial"/>
      <w:sz w:val="32"/>
    </w:rPr>
  </w:style>
  <w:style w:type="paragraph" w:styleId="Ttulo5">
    <w:name w:val="heading 5"/>
    <w:basedOn w:val="Normal"/>
    <w:next w:val="Normal"/>
    <w:qFormat/>
    <w:rsid w:val="00506E95"/>
    <w:pPr>
      <w:keepNext/>
      <w:jc w:val="center"/>
      <w:outlineLvl w:val="4"/>
    </w:pPr>
    <w:rPr>
      <w:sz w:val="28"/>
    </w:rPr>
  </w:style>
  <w:style w:type="paragraph" w:styleId="Ttulo6">
    <w:name w:val="heading 6"/>
    <w:basedOn w:val="Normal"/>
    <w:next w:val="Normal"/>
    <w:qFormat/>
    <w:rsid w:val="00506E95"/>
    <w:pPr>
      <w:keepNext/>
      <w:outlineLvl w:val="5"/>
    </w:pPr>
    <w:rPr>
      <w:rFonts w:ascii="Arial" w:hAnsi="Arial"/>
      <w:sz w:val="24"/>
    </w:rPr>
  </w:style>
  <w:style w:type="paragraph" w:styleId="Ttulo7">
    <w:name w:val="heading 7"/>
    <w:basedOn w:val="Normal"/>
    <w:next w:val="Normal"/>
    <w:qFormat/>
    <w:rsid w:val="00506E95"/>
    <w:pPr>
      <w:keepNext/>
      <w:framePr w:w="1562" w:hSpace="180" w:wrap="around" w:vAnchor="text" w:hAnchor="page" w:x="1148" w:y="1"/>
      <w:outlineLvl w:val="6"/>
    </w:pPr>
    <w:rPr>
      <w:rFonts w:ascii="Garamond" w:hAnsi="Garamond"/>
      <w:sz w:val="96"/>
    </w:rPr>
  </w:style>
  <w:style w:type="paragraph" w:styleId="Ttulo8">
    <w:name w:val="heading 8"/>
    <w:basedOn w:val="Normal"/>
    <w:next w:val="Normal"/>
    <w:qFormat/>
    <w:rsid w:val="00506E95"/>
    <w:pPr>
      <w:keepNext/>
      <w:jc w:val="both"/>
      <w:outlineLvl w:val="7"/>
    </w:pPr>
    <w:rPr>
      <w:rFonts w:ascii="Impact" w:hAnsi="Impact"/>
      <w:b/>
      <w:sz w:val="28"/>
    </w:rPr>
  </w:style>
  <w:style w:type="paragraph" w:styleId="Ttulo9">
    <w:name w:val="heading 9"/>
    <w:basedOn w:val="Normal"/>
    <w:next w:val="Normal"/>
    <w:qFormat/>
    <w:rsid w:val="00506E95"/>
    <w:pPr>
      <w:keepNext/>
      <w:jc w:val="center"/>
      <w:outlineLvl w:val="8"/>
    </w:pPr>
    <w:rPr>
      <w:rFonts w:ascii="Arial" w:hAnsi="Arial"/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506E95"/>
    <w:pPr>
      <w:ind w:right="-1242"/>
    </w:pPr>
    <w:rPr>
      <w:rFonts w:ascii="Britannic Bold" w:hAnsi="Britannic Bold"/>
      <w:b/>
      <w:sz w:val="44"/>
    </w:rPr>
  </w:style>
  <w:style w:type="paragraph" w:styleId="MapadoDocumento">
    <w:name w:val="Document Map"/>
    <w:basedOn w:val="Normal"/>
    <w:semiHidden/>
    <w:rsid w:val="00506E95"/>
    <w:pPr>
      <w:shd w:val="clear" w:color="auto" w:fill="000080"/>
    </w:pPr>
    <w:rPr>
      <w:rFonts w:ascii="Tahoma" w:hAnsi="Tahoma"/>
    </w:rPr>
  </w:style>
  <w:style w:type="paragraph" w:styleId="Cabealho">
    <w:name w:val="header"/>
    <w:basedOn w:val="Normal"/>
    <w:rsid w:val="00506E95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506E95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506E95"/>
    <w:pPr>
      <w:jc w:val="both"/>
    </w:pPr>
    <w:rPr>
      <w:rFonts w:ascii="Arial" w:hAnsi="Arial"/>
      <w:sz w:val="28"/>
    </w:rPr>
  </w:style>
  <w:style w:type="paragraph" w:styleId="Corpodetexto2">
    <w:name w:val="Body Text 2"/>
    <w:basedOn w:val="Normal"/>
    <w:rsid w:val="00506E95"/>
    <w:pPr>
      <w:ind w:right="13"/>
      <w:jc w:val="both"/>
    </w:pPr>
    <w:rPr>
      <w:rFonts w:ascii="Arial" w:hAnsi="Arial"/>
      <w:sz w:val="32"/>
    </w:rPr>
  </w:style>
  <w:style w:type="paragraph" w:styleId="Ttulo">
    <w:name w:val="Title"/>
    <w:basedOn w:val="Normal"/>
    <w:qFormat/>
    <w:rsid w:val="00506E95"/>
    <w:pPr>
      <w:jc w:val="center"/>
    </w:pPr>
    <w:rPr>
      <w:sz w:val="28"/>
    </w:rPr>
  </w:style>
  <w:style w:type="paragraph" w:styleId="Corpodetexto3">
    <w:name w:val="Body Text 3"/>
    <w:basedOn w:val="Normal"/>
    <w:rsid w:val="00506E95"/>
    <w:pPr>
      <w:ind w:right="13"/>
      <w:jc w:val="both"/>
    </w:pPr>
    <w:rPr>
      <w:rFonts w:ascii="Arial" w:hAnsi="Arial"/>
      <w:sz w:val="28"/>
    </w:rPr>
  </w:style>
  <w:style w:type="character" w:styleId="Hyperlink">
    <w:name w:val="Hyperlink"/>
    <w:rsid w:val="001E3FC7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18411E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rsid w:val="0018411E"/>
    <w:rPr>
      <w:rFonts w:ascii="Segoe UI" w:hAnsi="Segoe UI" w:cs="Segoe UI"/>
      <w:sz w:val="18"/>
      <w:szCs w:val="18"/>
    </w:rPr>
  </w:style>
  <w:style w:type="character" w:customStyle="1" w:styleId="RodapChar">
    <w:name w:val="Rodapé Char"/>
    <w:link w:val="Rodap"/>
    <w:uiPriority w:val="99"/>
    <w:rsid w:val="000D0BA0"/>
  </w:style>
  <w:style w:type="character" w:styleId="Forte">
    <w:name w:val="Strong"/>
    <w:basedOn w:val="Fontepargpadro"/>
    <w:uiPriority w:val="22"/>
    <w:qFormat/>
    <w:rsid w:val="00A4249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4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B987D-DE1B-4093-A40D-3B9503B7C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508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LOVE</vt:lpstr>
    </vt:vector>
  </TitlesOfParts>
  <Company>Prefeitura de Itaquaquecetuba</Company>
  <LinksUpToDate>false</LinksUpToDate>
  <CharactersWithSpaces>4011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LOVE</dc:title>
  <dc:creator>OPEY A.</dc:creator>
  <cp:keywords>Ethan</cp:keywords>
  <cp:lastModifiedBy>evanildo</cp:lastModifiedBy>
  <cp:revision>4</cp:revision>
  <cp:lastPrinted>2025-02-05T16:50:00Z</cp:lastPrinted>
  <dcterms:created xsi:type="dcterms:W3CDTF">2025-02-05T16:01:00Z</dcterms:created>
  <dcterms:modified xsi:type="dcterms:W3CDTF">2025-02-12T13:29:00Z</dcterms:modified>
</cp:coreProperties>
</file>