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CA6" w:rsidRPr="00AC6C20" w:rsidRDefault="00C22CA6" w:rsidP="00AC6C20">
      <w:pPr>
        <w:suppressAutoHyphens w:val="0"/>
        <w:jc w:val="center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TERMO DE REFERÊNCIA</w:t>
      </w:r>
    </w:p>
    <w:p w:rsidR="00C22CA6" w:rsidRPr="00AC6C20" w:rsidRDefault="00C22CA6" w:rsidP="00AC6C20">
      <w:pPr>
        <w:suppressAutoHyphens w:val="0"/>
        <w:jc w:val="center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PROCESSO ADMINISTRATIVO Nº</w:t>
      </w:r>
      <w:r w:rsidR="00066B1D">
        <w:rPr>
          <w:b/>
          <w:bCs/>
          <w:color w:val="000000"/>
          <w:lang w:eastAsia="pt-BR"/>
        </w:rPr>
        <w:t xml:space="preserve"> </w:t>
      </w:r>
      <w:r w:rsidR="0088577F">
        <w:rPr>
          <w:b/>
          <w:bCs/>
          <w:color w:val="000000"/>
          <w:lang w:eastAsia="pt-BR"/>
        </w:rPr>
        <w:t>57</w:t>
      </w:r>
      <w:r w:rsidRPr="00AC6C20">
        <w:rPr>
          <w:b/>
          <w:bCs/>
          <w:color w:val="000000"/>
          <w:lang w:eastAsia="pt-BR"/>
        </w:rPr>
        <w:t>/2022</w:t>
      </w:r>
    </w:p>
    <w:p w:rsidR="00C22CA6" w:rsidRPr="00AC6C20" w:rsidRDefault="00C22CA6" w:rsidP="00AC6C20">
      <w:pPr>
        <w:suppressAutoHyphens w:val="0"/>
        <w:jc w:val="center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 </w:t>
      </w:r>
    </w:p>
    <w:p w:rsidR="00C22CA6" w:rsidRPr="00AC6C20" w:rsidRDefault="00C22CA6" w:rsidP="00AC6C20">
      <w:pPr>
        <w:suppressAutoHyphens w:val="0"/>
        <w:jc w:val="both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1. DAS CONDIÇÕES GERAIS DA CONTRATAÇÃO</w:t>
      </w:r>
    </w:p>
    <w:p w:rsidR="00E26F7C" w:rsidRDefault="00C22CA6" w:rsidP="00E26F7C">
      <w:pPr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1.1.</w:t>
      </w:r>
      <w:r w:rsidRPr="00AC6C20">
        <w:rPr>
          <w:color w:val="000000"/>
          <w:lang w:eastAsia="pt-BR"/>
        </w:rPr>
        <w:t xml:space="preserve"> O presente Termo de Referência tem como </w:t>
      </w:r>
      <w:r w:rsidRPr="005B1265">
        <w:rPr>
          <w:lang w:eastAsia="pt-BR"/>
        </w:rPr>
        <w:t xml:space="preserve">objetivo </w:t>
      </w:r>
      <w:r w:rsidRPr="00AC6C20">
        <w:rPr>
          <w:color w:val="000000"/>
          <w:lang w:eastAsia="pt-BR"/>
        </w:rPr>
        <w:t>a contratação de empresa especializada na prestação de serviços de planejamento, organização e execução logística de eventos para a realização da “Solenidade da Outorga do Título de Farmacêutico do Ano e Homenagens Especiais” do Conselho Regional de Farmácia do Estado do P</w:t>
      </w:r>
      <w:r w:rsidR="000F69CE">
        <w:rPr>
          <w:color w:val="000000"/>
          <w:lang w:eastAsia="pt-BR"/>
        </w:rPr>
        <w:t>ará</w:t>
      </w:r>
      <w:r w:rsidR="00E26F7C">
        <w:rPr>
          <w:color w:val="000000"/>
          <w:lang w:eastAsia="pt-BR"/>
        </w:rPr>
        <w:t>.</w:t>
      </w:r>
    </w:p>
    <w:p w:rsidR="00E26F7C" w:rsidRDefault="00E26F7C" w:rsidP="00E26F7C">
      <w:pPr>
        <w:jc w:val="both"/>
        <w:rPr>
          <w:color w:val="000000"/>
          <w:lang w:eastAsia="pt-BR"/>
        </w:rPr>
      </w:pPr>
    </w:p>
    <w:p w:rsidR="001D6057" w:rsidRPr="00AC6C20" w:rsidRDefault="00E26F7C" w:rsidP="00E26F7C">
      <w:pPr>
        <w:jc w:val="both"/>
        <w:rPr>
          <w:iCs/>
        </w:rPr>
      </w:pPr>
      <w:r w:rsidRPr="00E26F7C">
        <w:rPr>
          <w:b/>
          <w:color w:val="000000"/>
          <w:lang w:eastAsia="pt-BR"/>
        </w:rPr>
        <w:t>1</w:t>
      </w:r>
      <w:r w:rsidR="003778C7" w:rsidRPr="00E26F7C">
        <w:rPr>
          <w:b/>
          <w:bCs/>
          <w:color w:val="000000"/>
          <w:lang w:eastAsia="pt-BR"/>
        </w:rPr>
        <w:t>.2</w:t>
      </w:r>
      <w:r w:rsidR="001D6057" w:rsidRPr="00E26F7C">
        <w:rPr>
          <w:b/>
          <w:bCs/>
          <w:color w:val="000000"/>
          <w:lang w:eastAsia="pt-BR"/>
        </w:rPr>
        <w:t>.</w:t>
      </w:r>
      <w:r w:rsidR="001D6057" w:rsidRPr="00AC6C20">
        <w:rPr>
          <w:b/>
          <w:bCs/>
          <w:color w:val="000000"/>
          <w:lang w:eastAsia="pt-BR"/>
        </w:rPr>
        <w:t xml:space="preserve">  </w:t>
      </w:r>
      <w:r w:rsidR="001D6057" w:rsidRPr="00AC6C20">
        <w:rPr>
          <w:bCs/>
          <w:color w:val="000000"/>
          <w:lang w:eastAsia="pt-BR"/>
        </w:rPr>
        <w:t>A contratação ocorrerá</w:t>
      </w:r>
      <w:r w:rsidR="00CA4F64" w:rsidRPr="00AC6C20">
        <w:rPr>
          <w:bCs/>
          <w:color w:val="000000"/>
          <w:lang w:eastAsia="pt-BR"/>
        </w:rPr>
        <w:t xml:space="preserve"> </w:t>
      </w:r>
      <w:r w:rsidR="001D6057" w:rsidRPr="00AC6C20">
        <w:rPr>
          <w:iCs/>
        </w:rPr>
        <w:t>conforme condições e exigências estabelecidas neste instrumento.</w:t>
      </w:r>
    </w:p>
    <w:tbl>
      <w:tblPr>
        <w:tblW w:w="876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2"/>
        <w:gridCol w:w="1701"/>
        <w:gridCol w:w="1985"/>
        <w:gridCol w:w="1276"/>
        <w:gridCol w:w="992"/>
        <w:gridCol w:w="992"/>
        <w:gridCol w:w="992"/>
      </w:tblGrid>
      <w:tr w:rsidR="00485E43" w:rsidRPr="00AC6C20" w:rsidTr="00485E43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6C20">
              <w:rPr>
                <w:b/>
                <w:bCs/>
                <w:color w:val="000000"/>
                <w:sz w:val="20"/>
                <w:szCs w:val="20"/>
              </w:rPr>
              <w:t>ITEM</w:t>
            </w:r>
          </w:p>
          <w:p w:rsidR="00485E43" w:rsidRPr="00AC6C20" w:rsidRDefault="00485E43" w:rsidP="00AC6C2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6C20">
              <w:rPr>
                <w:b/>
                <w:bCs/>
                <w:color w:val="000000"/>
                <w:sz w:val="20"/>
                <w:szCs w:val="20"/>
              </w:rPr>
              <w:t>TIPO DE SERVIÇO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AC6C20">
              <w:rPr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AC6C20">
              <w:rPr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AC6C20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485E43" w:rsidRPr="00AC6C20" w:rsidTr="00485E43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C6C20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C20">
              <w:rPr>
                <w:b/>
                <w:bCs/>
                <w:color w:val="000000"/>
                <w:sz w:val="20"/>
                <w:szCs w:val="20"/>
                <w:lang w:eastAsia="pt-BR"/>
              </w:rPr>
              <w:t>LOCAÇÃO DE ESPAÇO FÍSICO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9F2" w:rsidRPr="003134AE" w:rsidRDefault="007739F2" w:rsidP="007739F2">
            <w:pPr>
              <w:suppressAutoHyphens w:val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7739F2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O </w:t>
            </w:r>
            <w:r w:rsidRPr="007739F2">
              <w:rPr>
                <w:color w:val="000000"/>
                <w:sz w:val="20"/>
                <w:szCs w:val="20"/>
                <w:lang w:eastAsia="pt-BR"/>
              </w:rPr>
              <w:t>espaço deve</w:t>
            </w:r>
            <w:r>
              <w:rPr>
                <w:color w:val="000000"/>
                <w:sz w:val="20"/>
                <w:szCs w:val="20"/>
                <w:lang w:eastAsia="pt-BR"/>
              </w:rPr>
              <w:t>rá</w:t>
            </w:r>
            <w:r w:rsidRPr="007739F2">
              <w:rPr>
                <w:color w:val="000000"/>
                <w:sz w:val="20"/>
                <w:szCs w:val="20"/>
                <w:lang w:eastAsia="pt-BR"/>
              </w:rPr>
              <w:t xml:space="preserve"> ter estrutura de teatro, com capacidade mínima de 400 lugares e máxima de 500,</w:t>
            </w:r>
            <w:r w:rsidRPr="003134AE">
              <w:t xml:space="preserve"> </w:t>
            </w:r>
            <w:r w:rsidRPr="007739F2">
              <w:rPr>
                <w:sz w:val="20"/>
                <w:szCs w:val="20"/>
              </w:rPr>
              <w:t>coberto</w:t>
            </w:r>
            <w:r>
              <w:rPr>
                <w:sz w:val="20"/>
                <w:szCs w:val="20"/>
              </w:rPr>
              <w:t xml:space="preserve">, sem pilastras, </w:t>
            </w:r>
            <w:r w:rsidRPr="007739F2">
              <w:rPr>
                <w:sz w:val="20"/>
                <w:szCs w:val="20"/>
              </w:rPr>
              <w:t>com iluminação, refrigeração e disponibilidade de banheiros masculinos e femininos</w:t>
            </w:r>
            <w:r w:rsidR="00485E43" w:rsidRPr="007739F2">
              <w:rPr>
                <w:color w:val="000000"/>
                <w:sz w:val="20"/>
                <w:szCs w:val="20"/>
                <w:lang w:eastAsia="pt-BR"/>
              </w:rPr>
              <w:t>.</w:t>
            </w:r>
            <w:r w:rsidR="00485E43" w:rsidRPr="00AC6C20">
              <w:rPr>
                <w:color w:val="000000"/>
                <w:sz w:val="20"/>
                <w:szCs w:val="20"/>
                <w:lang w:eastAsia="pt-BR"/>
              </w:rPr>
              <w:t xml:space="preserve"> Deverá ser lotado no centro da cidade, em ponto turístico, com estacionamento interno, de fácil acesso e próximo a serviços alimentícios (restaurantes, bares, lanchonetes e afins) e culturais.</w:t>
            </w:r>
            <w:r>
              <w:rPr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7739F2">
              <w:rPr>
                <w:color w:val="000000"/>
                <w:sz w:val="20"/>
                <w:szCs w:val="20"/>
                <w:lang w:eastAsia="pt-BR"/>
              </w:rPr>
              <w:t>D</w:t>
            </w:r>
            <w:r w:rsidRPr="000A4FF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everá ser seguro e fornecer equipes </w:t>
            </w:r>
            <w:r w:rsidRPr="007739F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d</w:t>
            </w:r>
            <w:r w:rsidRPr="000A4FF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e limpeza</w:t>
            </w:r>
            <w:r w:rsidRPr="007739F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;</w:t>
            </w:r>
            <w:r w:rsidRPr="003134AE"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485E43" w:rsidRPr="00AC6C20" w:rsidRDefault="00485E43" w:rsidP="007739F2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 xml:space="preserve">Diária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85E43" w:rsidRPr="00AC6C20" w:rsidTr="00485E43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C6C20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C20">
              <w:rPr>
                <w:b/>
                <w:bCs/>
                <w:color w:val="000000"/>
                <w:sz w:val="20"/>
                <w:szCs w:val="20"/>
                <w:lang w:eastAsia="pt-BR"/>
              </w:rPr>
              <w:t>DECORAÇÃO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4276F5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  <w:lang w:eastAsia="pt-BR"/>
              </w:rPr>
              <w:t xml:space="preserve">Decoração do hall de entrada e do </w:t>
            </w:r>
            <w:r>
              <w:rPr>
                <w:color w:val="000000"/>
                <w:sz w:val="20"/>
                <w:szCs w:val="20"/>
                <w:lang w:eastAsia="pt-BR"/>
              </w:rPr>
              <w:t>palco, com arranjos florais, voi</w:t>
            </w:r>
            <w:r w:rsidRPr="00AC6C20">
              <w:rPr>
                <w:color w:val="000000"/>
                <w:sz w:val="20"/>
                <w:szCs w:val="20"/>
                <w:lang w:eastAsia="pt-BR"/>
              </w:rPr>
              <w:t>l, mesas e cadeiras de credenciamento</w:t>
            </w:r>
            <w:r w:rsidR="007739F2">
              <w:rPr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739F2" w:rsidRPr="007739F2">
              <w:rPr>
                <w:sz w:val="20"/>
                <w:szCs w:val="20"/>
                <w:lang w:eastAsia="pt-BR"/>
              </w:rPr>
              <w:t>e posicionamento de 02 Backdrops para fotos</w:t>
            </w:r>
            <w:r w:rsidR="007739F2">
              <w:rPr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85E43" w:rsidRPr="00AC6C20" w:rsidTr="00485E43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C6C20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C20">
              <w:rPr>
                <w:b/>
                <w:bCs/>
                <w:color w:val="000000"/>
                <w:sz w:val="20"/>
                <w:szCs w:val="20"/>
                <w:lang w:eastAsia="pt-BR"/>
              </w:rPr>
              <w:t>AUDIOVISUAL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2510FD">
            <w:pPr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  <w:lang w:eastAsia="pt-BR"/>
              </w:rPr>
              <w:t>Estrutura de sonorização para no mínimo 400 pessoas, projeção com no mínimo 02 tela</w:t>
            </w:r>
            <w:r>
              <w:rPr>
                <w:color w:val="000000"/>
                <w:sz w:val="20"/>
                <w:szCs w:val="20"/>
                <w:lang w:eastAsia="pt-BR"/>
              </w:rPr>
              <w:t>s</w:t>
            </w:r>
            <w:r w:rsidRPr="00AC6C20">
              <w:rPr>
                <w:color w:val="000000"/>
                <w:sz w:val="20"/>
                <w:szCs w:val="20"/>
                <w:lang w:eastAsia="pt-BR"/>
              </w:rPr>
              <w:t xml:space="preserve"> LED tamanho 3m x 2m e sistema</w:t>
            </w:r>
            <w:r w:rsidR="002510FD">
              <w:rPr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AC6C20">
              <w:rPr>
                <w:color w:val="000000"/>
                <w:sz w:val="20"/>
                <w:szCs w:val="20"/>
                <w:lang w:eastAsia="pt-BR"/>
              </w:rPr>
              <w:t xml:space="preserve">de </w:t>
            </w:r>
            <w:r w:rsidRPr="00AC6C20">
              <w:rPr>
                <w:color w:val="000000"/>
                <w:sz w:val="20"/>
                <w:szCs w:val="20"/>
                <w:lang w:eastAsia="pt-BR"/>
              </w:rPr>
              <w:lastRenderedPageBreak/>
              <w:t>transmissão simultânea</w:t>
            </w:r>
            <w:r w:rsidR="002510FD">
              <w:rPr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AC6C20">
              <w:rPr>
                <w:color w:val="000000"/>
                <w:sz w:val="20"/>
                <w:szCs w:val="20"/>
                <w:lang w:eastAsia="pt-BR"/>
              </w:rPr>
              <w:t xml:space="preserve">para </w:t>
            </w:r>
            <w:r w:rsidRPr="002510FD">
              <w:rPr>
                <w:color w:val="000000"/>
                <w:sz w:val="20"/>
                <w:szCs w:val="20"/>
                <w:lang w:eastAsia="pt-BR"/>
              </w:rPr>
              <w:t>teatro.</w:t>
            </w:r>
            <w:r w:rsidR="002510FD" w:rsidRPr="002510FD">
              <w:rPr>
                <w:color w:val="000000"/>
                <w:sz w:val="20"/>
                <w:szCs w:val="20"/>
                <w:lang w:eastAsia="pt-BR"/>
              </w:rPr>
              <w:t xml:space="preserve"> Dispor de </w:t>
            </w:r>
            <w:r w:rsidR="002510FD" w:rsidRPr="002510FD">
              <w:rPr>
                <w:rFonts w:eastAsiaTheme="minorHAnsi"/>
                <w:sz w:val="20"/>
                <w:szCs w:val="20"/>
                <w:lang w:eastAsia="en-US"/>
              </w:rPr>
              <w:t>apoio</w:t>
            </w:r>
            <w:r w:rsidR="002510F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2510FD" w:rsidRPr="002510FD">
              <w:rPr>
                <w:rFonts w:eastAsiaTheme="minorHAnsi"/>
                <w:sz w:val="20"/>
                <w:szCs w:val="20"/>
                <w:lang w:eastAsia="en-US"/>
              </w:rPr>
              <w:t>opera</w:t>
            </w:r>
            <w:r w:rsidR="002510FD">
              <w:rPr>
                <w:rFonts w:eastAsiaTheme="minorHAnsi"/>
                <w:sz w:val="20"/>
                <w:szCs w:val="20"/>
                <w:lang w:eastAsia="en-US"/>
              </w:rPr>
              <w:t>cional de recursos audiovisuais,</w:t>
            </w:r>
            <w:r w:rsidR="002510FD" w:rsidRPr="002510FD">
              <w:rPr>
                <w:rFonts w:eastAsiaTheme="minorHAnsi"/>
                <w:sz w:val="20"/>
                <w:szCs w:val="20"/>
                <w:lang w:eastAsia="en-US"/>
              </w:rPr>
              <w:t xml:space="preserve"> iluminação</w:t>
            </w:r>
            <w:r w:rsidR="002510FD">
              <w:rPr>
                <w:color w:val="000000"/>
                <w:sz w:val="20"/>
                <w:szCs w:val="20"/>
                <w:lang w:eastAsia="pt-BR"/>
              </w:rPr>
              <w:t xml:space="preserve"> e DJ.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lastRenderedPageBreak/>
              <w:t>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85E43" w:rsidRPr="00AC6C20" w:rsidTr="00485E43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E43" w:rsidRPr="00AC6C20" w:rsidRDefault="00485E43" w:rsidP="00AC6C2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C6C20">
              <w:rPr>
                <w:b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C20">
              <w:rPr>
                <w:b/>
                <w:bCs/>
                <w:color w:val="000000"/>
                <w:sz w:val="20"/>
                <w:szCs w:val="20"/>
                <w:lang w:eastAsia="pt-BR"/>
              </w:rPr>
              <w:t>ILUMINAÇÃO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3A2DBE">
            <w:pPr>
              <w:suppressAutoHyphens w:val="0"/>
              <w:jc w:val="both"/>
              <w:rPr>
                <w:sz w:val="20"/>
                <w:szCs w:val="20"/>
                <w:lang w:eastAsia="pt-BR"/>
              </w:rPr>
            </w:pPr>
            <w:r w:rsidRPr="00AC6C20">
              <w:rPr>
                <w:color w:val="000000"/>
                <w:sz w:val="20"/>
                <w:szCs w:val="20"/>
                <w:lang w:eastAsia="pt-BR"/>
              </w:rPr>
              <w:t>Iluminação cênica e externa, com spots de luz multicoloridos e técnico de iluminação</w:t>
            </w:r>
            <w:r w:rsidR="00A70C5E">
              <w:rPr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E43" w:rsidRPr="00AC6C20" w:rsidRDefault="00485E4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71BCD" w:rsidRPr="00AC6C20" w:rsidTr="004276F5">
        <w:tc>
          <w:tcPr>
            <w:tcW w:w="8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71BCD" w:rsidRPr="00AC6C20" w:rsidRDefault="00571BCD" w:rsidP="00AC6C2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C6C20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71BCD" w:rsidRPr="00AC6C20" w:rsidRDefault="00571BCD" w:rsidP="004276F5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b/>
                <w:color w:val="000000"/>
                <w:sz w:val="20"/>
                <w:szCs w:val="20"/>
              </w:rPr>
              <w:t>MATERIAL GRÁFICO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BCD" w:rsidRPr="00AC6C20" w:rsidRDefault="00571BCD" w:rsidP="00AC6C20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C6C20">
              <w:rPr>
                <w:sz w:val="20"/>
                <w:szCs w:val="20"/>
              </w:rPr>
              <w:t>Troféu com base em PVC recortado e montado, medindo 10x5x4cm, parte superior em acrílico cristal de 5 mm, recortado com logo pintada em cores chapadas, com brasão resinado, medindo 19cm de altura.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BCD" w:rsidRPr="00AC6C20" w:rsidRDefault="00571BCD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BCD" w:rsidRPr="00AC6C20" w:rsidRDefault="00571BCD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BCD" w:rsidRPr="00AC6C20" w:rsidRDefault="00571BCD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BCD" w:rsidRPr="00AC6C20" w:rsidRDefault="00571BCD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71BCD" w:rsidRPr="00AC6C20" w:rsidTr="000733DF">
        <w:tc>
          <w:tcPr>
            <w:tcW w:w="8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BCD" w:rsidRPr="00AC6C20" w:rsidRDefault="00571BCD" w:rsidP="00AC6C2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BCD" w:rsidRPr="00AC6C20" w:rsidRDefault="00571BCD" w:rsidP="00AC6C20">
            <w:pPr>
              <w:suppressAutoHyphens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BCD" w:rsidRPr="00BE261E" w:rsidRDefault="00BE261E" w:rsidP="00BE261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E261E">
              <w:rPr>
                <w:sz w:val="20"/>
                <w:szCs w:val="20"/>
              </w:rPr>
              <w:t>Backdrops</w:t>
            </w:r>
            <w:r>
              <w:rPr>
                <w:sz w:val="20"/>
                <w:szCs w:val="20"/>
              </w:rPr>
              <w:t>, com</w:t>
            </w:r>
            <w:r w:rsidRPr="00BE261E">
              <w:rPr>
                <w:sz w:val="20"/>
                <w:szCs w:val="20"/>
              </w:rPr>
              <w:t xml:space="preserve"> dimensão de 2,00 x 3,00, arte em lona com treliças em trave de box de aço, com 01 </w:t>
            </w:r>
            <w:r w:rsidR="008B0AC4" w:rsidRPr="00BE261E">
              <w:rPr>
                <w:sz w:val="20"/>
                <w:szCs w:val="20"/>
              </w:rPr>
              <w:t>ilhós</w:t>
            </w:r>
            <w:r w:rsidRPr="00BE261E">
              <w:rPr>
                <w:sz w:val="20"/>
                <w:szCs w:val="20"/>
              </w:rPr>
              <w:t xml:space="preserve"> a cada 30 cm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BCD" w:rsidRPr="00AC6C20" w:rsidRDefault="00571BCD" w:rsidP="00571BCD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BCD" w:rsidRPr="00AC6C20" w:rsidRDefault="00571BCD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BCD" w:rsidRPr="00AC6C20" w:rsidRDefault="00571BCD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BCD" w:rsidRPr="00AC6C20" w:rsidRDefault="00571BCD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5751" w:rsidRPr="00AC6C20" w:rsidTr="00485E43">
        <w:tc>
          <w:tcPr>
            <w:tcW w:w="8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55751" w:rsidRPr="00AC6C20" w:rsidRDefault="00255751" w:rsidP="00AC6C2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C6C20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C20">
              <w:rPr>
                <w:b/>
                <w:bCs/>
                <w:color w:val="000000"/>
                <w:sz w:val="20"/>
                <w:szCs w:val="20"/>
                <w:lang w:eastAsia="pt-BR"/>
              </w:rPr>
              <w:t>RECURSOS HUMANOS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542041" w:rsidRDefault="00255751" w:rsidP="005420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C6C20">
              <w:rPr>
                <w:color w:val="000000"/>
                <w:sz w:val="20"/>
                <w:szCs w:val="20"/>
                <w:lang w:eastAsia="pt-BR"/>
              </w:rPr>
              <w:t>Profissional de fotografia</w:t>
            </w:r>
            <w:r>
              <w:rPr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6A361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Diária</w:t>
            </w:r>
            <w:r w:rsidR="006A3613">
              <w:rPr>
                <w:color w:val="000000"/>
                <w:sz w:val="20"/>
                <w:szCs w:val="20"/>
              </w:rPr>
              <w:t xml:space="preserve"> (xx </w:t>
            </w:r>
            <w:r>
              <w:rPr>
                <w:color w:val="000000"/>
                <w:sz w:val="20"/>
                <w:szCs w:val="20"/>
              </w:rPr>
              <w:t>hora</w:t>
            </w:r>
            <w:r w:rsidR="006A3613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5751" w:rsidRPr="00AC6C20" w:rsidTr="00485E43">
        <w:tc>
          <w:tcPr>
            <w:tcW w:w="82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55751" w:rsidRPr="00AC6C20" w:rsidRDefault="00255751" w:rsidP="00AC6C2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55751" w:rsidRPr="00AC6C20" w:rsidRDefault="00255751" w:rsidP="00AC6C20">
            <w:pPr>
              <w:suppressAutoHyphens w:val="0"/>
              <w:jc w:val="both"/>
              <w:rPr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suppressAutoHyphens w:val="0"/>
              <w:jc w:val="both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C20">
              <w:rPr>
                <w:color w:val="000000"/>
                <w:sz w:val="20"/>
                <w:szCs w:val="20"/>
                <w:lang w:eastAsia="pt-BR"/>
              </w:rPr>
              <w:t>Mestre de Cerimônia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6A3613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Diária</w:t>
            </w:r>
            <w:r w:rsidR="006A3613">
              <w:rPr>
                <w:color w:val="000000"/>
                <w:sz w:val="20"/>
                <w:szCs w:val="20"/>
              </w:rPr>
              <w:t xml:space="preserve"> (xx hora)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5751" w:rsidRPr="00AC6C20" w:rsidTr="00485E43">
        <w:tc>
          <w:tcPr>
            <w:tcW w:w="82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55751" w:rsidRPr="00AC6C20" w:rsidRDefault="00255751" w:rsidP="00AC6C2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55751" w:rsidRPr="00AC6C20" w:rsidRDefault="00255751" w:rsidP="00AC6C20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pStyle w:val="Default"/>
              <w:jc w:val="both"/>
              <w:rPr>
                <w:sz w:val="20"/>
                <w:szCs w:val="20"/>
                <w:lang w:eastAsia="pt-BR"/>
              </w:rPr>
            </w:pPr>
            <w:r w:rsidRPr="00AC6C20">
              <w:rPr>
                <w:sz w:val="20"/>
                <w:szCs w:val="20"/>
              </w:rPr>
              <w:t xml:space="preserve">Recepcionista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6A3613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Diária</w:t>
            </w:r>
            <w:r>
              <w:rPr>
                <w:color w:val="000000"/>
                <w:sz w:val="20"/>
                <w:szCs w:val="20"/>
              </w:rPr>
              <w:t xml:space="preserve"> (xx hora)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6C2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5751" w:rsidRPr="00AC6C20" w:rsidRDefault="00255751" w:rsidP="00AC6C20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904793" w:rsidRPr="00AC6C20" w:rsidRDefault="00904793" w:rsidP="00AC6C20">
      <w:pPr>
        <w:suppressAutoHyphens w:val="0"/>
        <w:jc w:val="both"/>
        <w:rPr>
          <w:b/>
          <w:bCs/>
          <w:color w:val="000000"/>
          <w:lang w:eastAsia="pt-BR"/>
        </w:rPr>
      </w:pPr>
    </w:p>
    <w:p w:rsidR="003778C7" w:rsidRDefault="003778C7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 xml:space="preserve">1.3. </w:t>
      </w:r>
      <w:r w:rsidRPr="00AC6C20">
        <w:rPr>
          <w:color w:val="000000"/>
          <w:lang w:eastAsia="pt-BR"/>
        </w:rPr>
        <w:t>O prazo de vigência da contratação é de 03 (três) meses contados da data de sua assinatura, na forma do artigo 105 da Lei n° 14.133/2021, tendo em vista que trata-se de um serviço</w:t>
      </w:r>
      <w:r w:rsidR="001020CC">
        <w:rPr>
          <w:color w:val="000000"/>
          <w:lang w:eastAsia="pt-BR"/>
        </w:rPr>
        <w:t xml:space="preserve"> comum</w:t>
      </w:r>
      <w:r w:rsidRPr="00AC6C20">
        <w:rPr>
          <w:color w:val="000000"/>
          <w:lang w:eastAsia="pt-BR"/>
        </w:rPr>
        <w:t xml:space="preserve"> não-contínuo.</w:t>
      </w:r>
    </w:p>
    <w:p w:rsidR="001020CC" w:rsidRPr="00776466" w:rsidRDefault="001020CC" w:rsidP="00AC6C20">
      <w:pPr>
        <w:suppressAutoHyphens w:val="0"/>
        <w:jc w:val="both"/>
        <w:rPr>
          <w:color w:val="000000"/>
          <w:lang w:eastAsia="pt-BR"/>
        </w:rPr>
      </w:pPr>
    </w:p>
    <w:p w:rsidR="002F7E63" w:rsidRPr="002F7E63" w:rsidRDefault="001020CC" w:rsidP="002F7E63">
      <w:pPr>
        <w:suppressAutoHyphens w:val="0"/>
        <w:autoSpaceDE w:val="0"/>
        <w:autoSpaceDN w:val="0"/>
        <w:adjustRightInd w:val="0"/>
        <w:jc w:val="both"/>
        <w:rPr>
          <w:color w:val="000000"/>
          <w:lang w:eastAsia="pt-BR"/>
        </w:rPr>
      </w:pPr>
      <w:r w:rsidRPr="002F7E63">
        <w:rPr>
          <w:b/>
          <w:color w:val="000000"/>
          <w:lang w:eastAsia="pt-BR"/>
        </w:rPr>
        <w:t>1.4.</w:t>
      </w:r>
      <w:r w:rsidR="00A02B27" w:rsidRPr="002F7E63">
        <w:rPr>
          <w:b/>
          <w:color w:val="000000"/>
          <w:lang w:eastAsia="pt-BR"/>
        </w:rPr>
        <w:t xml:space="preserve"> </w:t>
      </w:r>
      <w:r w:rsidR="002F7E63" w:rsidRPr="002F7E63">
        <w:rPr>
          <w:color w:val="000000"/>
          <w:lang w:eastAsia="pt-BR"/>
        </w:rPr>
        <w:t>A presente contratação adotará o</w:t>
      </w:r>
      <w:r w:rsidR="002F7E63" w:rsidRPr="002F7E63">
        <w:rPr>
          <w:rFonts w:eastAsiaTheme="minorHAnsi"/>
          <w:lang w:eastAsia="en-US"/>
        </w:rPr>
        <w:t xml:space="preserve"> critério de julgamento de </w:t>
      </w:r>
      <w:r w:rsidR="002F7E63" w:rsidRPr="002F7E63">
        <w:rPr>
          <w:rFonts w:eastAsiaTheme="minorHAnsi"/>
          <w:bCs/>
          <w:lang w:eastAsia="en-US"/>
        </w:rPr>
        <w:t>menor preço global</w:t>
      </w:r>
      <w:r w:rsidR="00A71742">
        <w:rPr>
          <w:rFonts w:eastAsiaTheme="minorHAnsi"/>
          <w:bCs/>
          <w:lang w:eastAsia="en-US"/>
        </w:rPr>
        <w:t>,</w:t>
      </w:r>
      <w:r w:rsidR="002F7E63" w:rsidRPr="002F7E63">
        <w:rPr>
          <w:rFonts w:eastAsiaTheme="minorHAnsi"/>
          <w:bCs/>
          <w:lang w:eastAsia="en-US"/>
        </w:rPr>
        <w:t xml:space="preserve"> </w:t>
      </w:r>
      <w:r w:rsidR="002F7E63" w:rsidRPr="002F7E63">
        <w:rPr>
          <w:rFonts w:eastAsiaTheme="minorHAnsi"/>
          <w:lang w:eastAsia="en-US"/>
        </w:rPr>
        <w:t>observadas as exigências contidas neste</w:t>
      </w:r>
      <w:r w:rsidR="002F7E63">
        <w:rPr>
          <w:rFonts w:eastAsiaTheme="minorHAnsi"/>
          <w:lang w:eastAsia="en-US"/>
        </w:rPr>
        <w:t xml:space="preserve"> instrum</w:t>
      </w:r>
      <w:r w:rsidR="002F7E63" w:rsidRPr="002F7E63">
        <w:rPr>
          <w:rFonts w:eastAsiaTheme="minorHAnsi"/>
          <w:lang w:eastAsia="en-US"/>
        </w:rPr>
        <w:t>e</w:t>
      </w:r>
      <w:r w:rsidR="002F7E63">
        <w:rPr>
          <w:rFonts w:eastAsiaTheme="minorHAnsi"/>
          <w:lang w:eastAsia="en-US"/>
        </w:rPr>
        <w:t>n</w:t>
      </w:r>
      <w:r w:rsidR="002F7E63" w:rsidRPr="002F7E63">
        <w:rPr>
          <w:rFonts w:eastAsiaTheme="minorHAnsi"/>
          <w:lang w:eastAsia="en-US"/>
        </w:rPr>
        <w:t>to quanto às especificações</w:t>
      </w:r>
      <w:r w:rsidR="002F7E63">
        <w:rPr>
          <w:rFonts w:eastAsiaTheme="minorHAnsi"/>
          <w:lang w:eastAsia="en-US"/>
        </w:rPr>
        <w:t xml:space="preserve"> </w:t>
      </w:r>
      <w:r w:rsidR="002F7E63" w:rsidRPr="002F7E63">
        <w:rPr>
          <w:rFonts w:eastAsiaTheme="minorHAnsi"/>
          <w:lang w:eastAsia="en-US"/>
        </w:rPr>
        <w:t>do objeto.</w:t>
      </w:r>
    </w:p>
    <w:p w:rsidR="002F7E63" w:rsidRDefault="002F7E63" w:rsidP="00AC6C20">
      <w:pPr>
        <w:suppressAutoHyphens w:val="0"/>
        <w:jc w:val="both"/>
        <w:rPr>
          <w:b/>
          <w:color w:val="000000"/>
          <w:lang w:eastAsia="pt-BR"/>
        </w:rPr>
      </w:pPr>
    </w:p>
    <w:p w:rsidR="001020CC" w:rsidRPr="00A73211" w:rsidRDefault="002F7E63" w:rsidP="00A73211">
      <w:pPr>
        <w:suppressAutoHyphens w:val="0"/>
        <w:autoSpaceDE w:val="0"/>
        <w:autoSpaceDN w:val="0"/>
        <w:adjustRightInd w:val="0"/>
        <w:jc w:val="both"/>
      </w:pPr>
      <w:r w:rsidRPr="003A3607">
        <w:rPr>
          <w:b/>
          <w:color w:val="000000"/>
          <w:lang w:eastAsia="pt-BR"/>
        </w:rPr>
        <w:t>1.5.</w:t>
      </w:r>
      <w:r w:rsidRPr="00A71742">
        <w:rPr>
          <w:color w:val="000000"/>
          <w:lang w:eastAsia="pt-BR"/>
        </w:rPr>
        <w:t xml:space="preserve"> </w:t>
      </w:r>
      <w:r w:rsidR="00A73211">
        <w:rPr>
          <w:color w:val="000000"/>
          <w:lang w:eastAsia="pt-BR"/>
        </w:rPr>
        <w:t>A</w:t>
      </w:r>
      <w:r w:rsidR="00A73211" w:rsidRPr="00A73211">
        <w:rPr>
          <w:rFonts w:eastAsiaTheme="minorHAnsi"/>
          <w:color w:val="00000A"/>
          <w:lang w:eastAsia="en-US"/>
        </w:rPr>
        <w:t xml:space="preserve"> opção</w:t>
      </w:r>
      <w:r w:rsidR="00A73211">
        <w:rPr>
          <w:rFonts w:eastAsiaTheme="minorHAnsi"/>
          <w:color w:val="00000A"/>
          <w:lang w:eastAsia="en-US"/>
        </w:rPr>
        <w:t xml:space="preserve"> do cr</w:t>
      </w:r>
      <w:r w:rsidR="003A3607">
        <w:rPr>
          <w:rFonts w:eastAsiaTheme="minorHAnsi"/>
          <w:color w:val="00000A"/>
          <w:lang w:eastAsia="en-US"/>
        </w:rPr>
        <w:t xml:space="preserve">itério de julgamento </w:t>
      </w:r>
      <w:r w:rsidR="00A73211" w:rsidRPr="00A73211">
        <w:rPr>
          <w:rFonts w:eastAsiaTheme="minorHAnsi"/>
          <w:color w:val="00000A"/>
          <w:lang w:eastAsia="en-US"/>
        </w:rPr>
        <w:t xml:space="preserve">mencionada </w:t>
      </w:r>
      <w:r w:rsidR="003A3607">
        <w:rPr>
          <w:rFonts w:eastAsiaTheme="minorHAnsi"/>
          <w:color w:val="00000A"/>
          <w:lang w:eastAsia="en-US"/>
        </w:rPr>
        <w:t xml:space="preserve">acima </w:t>
      </w:r>
      <w:r w:rsidR="00A73211" w:rsidRPr="00A73211">
        <w:rPr>
          <w:rFonts w:eastAsiaTheme="minorHAnsi"/>
          <w:color w:val="00000A"/>
          <w:lang w:eastAsia="en-US"/>
        </w:rPr>
        <w:t>não restringirá o caráter competitivo do certame, muito menos a perda da</w:t>
      </w:r>
      <w:r w:rsidR="003A3607">
        <w:rPr>
          <w:rFonts w:eastAsiaTheme="minorHAnsi"/>
          <w:color w:val="00000A"/>
          <w:lang w:eastAsia="en-US"/>
        </w:rPr>
        <w:t xml:space="preserve"> </w:t>
      </w:r>
      <w:r w:rsidR="00A73211" w:rsidRPr="00A73211">
        <w:rPr>
          <w:rFonts w:eastAsiaTheme="minorHAnsi"/>
          <w:color w:val="00000A"/>
          <w:lang w:eastAsia="en-US"/>
        </w:rPr>
        <w:t>economia de escala, sendo necessário registrar, ainda, que a natureza dos serviços se</w:t>
      </w:r>
      <w:r w:rsidR="003A3607">
        <w:rPr>
          <w:rFonts w:eastAsiaTheme="minorHAnsi"/>
          <w:color w:val="00000A"/>
          <w:lang w:eastAsia="en-US"/>
        </w:rPr>
        <w:t xml:space="preserve"> </w:t>
      </w:r>
      <w:r w:rsidR="00A73211" w:rsidRPr="00A73211">
        <w:rPr>
          <w:rFonts w:eastAsiaTheme="minorHAnsi"/>
          <w:color w:val="00000A"/>
          <w:lang w:eastAsia="en-US"/>
        </w:rPr>
        <w:t>ajusta a este critério de julgamento. Deve ser considerada, também, a economicidade</w:t>
      </w:r>
      <w:r w:rsidR="003A3607">
        <w:rPr>
          <w:rFonts w:eastAsiaTheme="minorHAnsi"/>
          <w:color w:val="00000A"/>
          <w:lang w:eastAsia="en-US"/>
        </w:rPr>
        <w:t xml:space="preserve"> </w:t>
      </w:r>
      <w:r w:rsidR="00A73211" w:rsidRPr="00A73211">
        <w:rPr>
          <w:rFonts w:eastAsiaTheme="minorHAnsi"/>
          <w:color w:val="00000A"/>
          <w:lang w:eastAsia="en-US"/>
        </w:rPr>
        <w:t>gerada para a Administração, a dinamização do processo de execução e uniformização dos</w:t>
      </w:r>
      <w:r w:rsidR="003A3607">
        <w:rPr>
          <w:rFonts w:eastAsiaTheme="minorHAnsi"/>
          <w:color w:val="00000A"/>
          <w:lang w:eastAsia="en-US"/>
        </w:rPr>
        <w:t xml:space="preserve"> </w:t>
      </w:r>
      <w:r w:rsidR="00A73211" w:rsidRPr="00A73211">
        <w:rPr>
          <w:rFonts w:eastAsiaTheme="minorHAnsi"/>
          <w:color w:val="00000A"/>
          <w:lang w:eastAsia="en-US"/>
        </w:rPr>
        <w:t>serviços</w:t>
      </w:r>
      <w:r w:rsidR="003A3607">
        <w:rPr>
          <w:rFonts w:eastAsiaTheme="minorHAnsi"/>
          <w:color w:val="00000A"/>
          <w:lang w:eastAsia="en-US"/>
        </w:rPr>
        <w:t xml:space="preserve">, </w:t>
      </w:r>
      <w:r w:rsidR="001020CC" w:rsidRPr="00A73211">
        <w:t>otimiza</w:t>
      </w:r>
      <w:r w:rsidR="003A3607">
        <w:t xml:space="preserve">ndo o trabalho da fiscalização e </w:t>
      </w:r>
      <w:r w:rsidR="001020CC" w:rsidRPr="00A73211">
        <w:t xml:space="preserve">proporcionando melhor </w:t>
      </w:r>
      <w:r w:rsidR="00776466" w:rsidRPr="00A73211">
        <w:t>gestão do contrato</w:t>
      </w:r>
      <w:r w:rsidR="00A73211">
        <w:t>.</w:t>
      </w:r>
    </w:p>
    <w:p w:rsidR="00904793" w:rsidRDefault="00904793" w:rsidP="00AC6C20">
      <w:pPr>
        <w:suppressAutoHyphens w:val="0"/>
        <w:jc w:val="both"/>
      </w:pPr>
    </w:p>
    <w:p w:rsidR="003A3607" w:rsidRDefault="003A3607" w:rsidP="003A3607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3A3607">
        <w:rPr>
          <w:b/>
        </w:rPr>
        <w:t>1.6</w:t>
      </w:r>
      <w:r w:rsidRPr="003A3607">
        <w:t xml:space="preserve">. </w:t>
      </w:r>
      <w:r w:rsidRPr="003A3607">
        <w:rPr>
          <w:rFonts w:eastAsiaTheme="minorHAnsi"/>
          <w:lang w:eastAsia="en-US"/>
        </w:rPr>
        <w:t>As atividades das empresas organizadoras de eventos conforme prevê a Lei</w:t>
      </w:r>
      <w:r>
        <w:rPr>
          <w:rFonts w:eastAsiaTheme="minorHAnsi"/>
          <w:lang w:eastAsia="en-US"/>
        </w:rPr>
        <w:t xml:space="preserve"> </w:t>
      </w:r>
      <w:r w:rsidRPr="003A3607">
        <w:rPr>
          <w:rFonts w:eastAsiaTheme="minorHAnsi"/>
          <w:lang w:eastAsia="en-US"/>
        </w:rPr>
        <w:t>Federal nº 11.771/2008 compreende serviços de gestão, planejamento,</w:t>
      </w:r>
      <w:r>
        <w:rPr>
          <w:rFonts w:eastAsiaTheme="minorHAnsi"/>
          <w:lang w:eastAsia="en-US"/>
        </w:rPr>
        <w:t xml:space="preserve"> </w:t>
      </w:r>
      <w:r w:rsidRPr="003A3607">
        <w:rPr>
          <w:rFonts w:eastAsiaTheme="minorHAnsi"/>
          <w:lang w:eastAsia="en-US"/>
        </w:rPr>
        <w:t xml:space="preserve">organização, promoção, </w:t>
      </w:r>
      <w:r w:rsidRPr="003A3607">
        <w:rPr>
          <w:rFonts w:eastAsiaTheme="minorHAnsi"/>
          <w:lang w:eastAsia="en-US"/>
        </w:rPr>
        <w:lastRenderedPageBreak/>
        <w:t>coordenação, operacionalização, produção e assessoria.</w:t>
      </w:r>
      <w:r>
        <w:rPr>
          <w:rFonts w:eastAsiaTheme="minorHAnsi"/>
          <w:lang w:eastAsia="en-US"/>
        </w:rPr>
        <w:t xml:space="preserve"> </w:t>
      </w:r>
      <w:r w:rsidRPr="003A3607">
        <w:rPr>
          <w:rFonts w:eastAsiaTheme="minorHAnsi"/>
          <w:lang w:eastAsia="en-US"/>
        </w:rPr>
        <w:t>Assim, é comum preverem em seu objeto social todas as atividades correlatas a</w:t>
      </w:r>
      <w:r>
        <w:rPr>
          <w:rFonts w:eastAsiaTheme="minorHAnsi"/>
          <w:lang w:eastAsia="en-US"/>
        </w:rPr>
        <w:t xml:space="preserve"> </w:t>
      </w:r>
      <w:r w:rsidRPr="003A3607">
        <w:rPr>
          <w:rFonts w:eastAsiaTheme="minorHAnsi"/>
          <w:lang w:eastAsia="en-US"/>
        </w:rPr>
        <w:t>eventos, a fim de que não haja perda de economia de escala para o contratante.</w:t>
      </w:r>
    </w:p>
    <w:p w:rsidR="00B06B8A" w:rsidRPr="003A3607" w:rsidRDefault="00B06B8A" w:rsidP="003A3607">
      <w:pPr>
        <w:suppressAutoHyphens w:val="0"/>
        <w:autoSpaceDE w:val="0"/>
        <w:autoSpaceDN w:val="0"/>
        <w:adjustRightInd w:val="0"/>
        <w:jc w:val="both"/>
        <w:rPr>
          <w:lang w:eastAsia="pt-BR"/>
        </w:rPr>
      </w:pPr>
    </w:p>
    <w:p w:rsidR="003778C7" w:rsidRPr="00AC6C20" w:rsidRDefault="003A3607" w:rsidP="00AC6C20">
      <w:pPr>
        <w:suppressAutoHyphens w:val="0"/>
        <w:jc w:val="both"/>
        <w:rPr>
          <w:color w:val="000000"/>
          <w:shd w:val="clear" w:color="auto" w:fill="FFFFFF"/>
          <w:lang w:eastAsia="pt-BR"/>
        </w:rPr>
      </w:pPr>
      <w:r>
        <w:rPr>
          <w:b/>
          <w:bCs/>
          <w:color w:val="000000"/>
          <w:shd w:val="clear" w:color="auto" w:fill="FFFFFF"/>
          <w:lang w:eastAsia="pt-BR"/>
        </w:rPr>
        <w:t>1.7</w:t>
      </w:r>
      <w:r w:rsidR="003778C7" w:rsidRPr="00AC6C20">
        <w:rPr>
          <w:b/>
          <w:bCs/>
          <w:color w:val="000000"/>
          <w:shd w:val="clear" w:color="auto" w:fill="FFFFFF"/>
          <w:lang w:eastAsia="pt-BR"/>
        </w:rPr>
        <w:t>.</w:t>
      </w:r>
      <w:r w:rsidR="003778C7" w:rsidRPr="00AC6C20">
        <w:rPr>
          <w:color w:val="000000"/>
          <w:shd w:val="clear" w:color="auto" w:fill="FFFFFF"/>
          <w:lang w:eastAsia="pt-BR"/>
        </w:rPr>
        <w:t xml:space="preserve"> No caso de dispensa de pequeno valor feita por intermédio da dispensa eletrônica, é admitido que se faça a pesquisa de preços junto com a seleção da proposta mais vantajosa, conforme art. 7º</w:t>
      </w:r>
      <w:r w:rsidR="00485E43">
        <w:rPr>
          <w:color w:val="000000"/>
          <w:shd w:val="clear" w:color="auto" w:fill="FFFFFF"/>
          <w:lang w:eastAsia="pt-BR"/>
        </w:rPr>
        <w:t>, §</w:t>
      </w:r>
      <w:r w:rsidR="003778C7" w:rsidRPr="00AC6C20">
        <w:rPr>
          <w:color w:val="000000"/>
          <w:shd w:val="clear" w:color="auto" w:fill="FFFFFF"/>
          <w:lang w:eastAsia="pt-BR"/>
        </w:rPr>
        <w:t>4º e 5º da IN 65/2021.</w:t>
      </w:r>
    </w:p>
    <w:p w:rsidR="00904793" w:rsidRPr="00AC6C20" w:rsidRDefault="00904793" w:rsidP="00AC6C20">
      <w:pPr>
        <w:suppressAutoHyphens w:val="0"/>
        <w:jc w:val="both"/>
        <w:rPr>
          <w:b/>
          <w:bCs/>
          <w:color w:val="000000"/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2. FUNDAMENTAÇÃO E DESCRIÇÃO DA NECESSIDADE DA CONTRATAÇÃO</w:t>
      </w: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 xml:space="preserve">2.1. </w:t>
      </w:r>
      <w:r w:rsidRPr="00AC6C20">
        <w:rPr>
          <w:color w:val="000000"/>
          <w:lang w:eastAsia="pt-BR"/>
        </w:rPr>
        <w:t>A contratação tem por objetivo prover recursos estruturais, técnicos, materiais e humanos necessários ao atendimento e demandas do evento, que visa o reconhecimento e valorização dos farmacêuticos que mais se destacaram no ano anterior, em diversos segmentos, incentivando o desenvolvimento da profissão farmacêutica na busca por melhor qualidade na prestação de serviços à sociedade do Estado.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2.2.</w:t>
      </w:r>
      <w:r w:rsidRPr="00AC6C20">
        <w:rPr>
          <w:color w:val="000000"/>
          <w:lang w:eastAsia="pt-BR"/>
        </w:rPr>
        <w:t xml:space="preserve"> Os eventos, em geral, são atividades essenciais para o cumprimento dos objetivos estratégicos do Conselho Regional de Farmácias do Pará no processo de educação continuada.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2.3.</w:t>
      </w:r>
      <w:r w:rsidRPr="00AC6C20">
        <w:rPr>
          <w:color w:val="000000"/>
          <w:lang w:eastAsia="pt-BR"/>
        </w:rPr>
        <w:t xml:space="preserve"> No que tange o processo de valorização e reconhecimento profissional, a Solenidade da Outorga do Título de Farmacêutico do Ano e Homenagens Especiais é o evento mais representativo da comunidade farmacêutica do estado do Pará.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2.4.</w:t>
      </w:r>
      <w:r w:rsidRPr="00AC6C20">
        <w:rPr>
          <w:color w:val="000000"/>
          <w:lang w:eastAsia="pt-BR"/>
        </w:rPr>
        <w:t xml:space="preserve"> Atualmente, o estado do Pará comporta mais de 7.000 (sete mil) farmacêuticos, divididos em mais de 135 especialidades de atuação e, para conseguir prestar as homenagens necessárias, o CRF/PA necessita de suporte externo para fins de contratação de espaço físico, som, iluminação e decoração.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b/>
          <w:bCs/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3. DESCRIÇÃO DA SOLUÇÃO COMO UM TODO CONSIDERADO O CICLO DE VIDA DO OBJETO</w:t>
      </w:r>
    </w:p>
    <w:p w:rsidR="007B0965" w:rsidRPr="00AC6C20" w:rsidRDefault="004A0BCF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3.1.</w:t>
      </w:r>
      <w:r w:rsidR="00D831E8" w:rsidRPr="00AC6C20">
        <w:rPr>
          <w:rFonts w:eastAsiaTheme="minorHAnsi"/>
          <w:b/>
          <w:lang w:eastAsia="en-US"/>
        </w:rPr>
        <w:t xml:space="preserve"> </w:t>
      </w:r>
      <w:r w:rsidR="007B0965" w:rsidRPr="00AC6C20">
        <w:rPr>
          <w:rFonts w:eastAsiaTheme="minorHAnsi"/>
          <w:lang w:eastAsia="en-US"/>
        </w:rPr>
        <w:t xml:space="preserve">A descrição da solução como um todo, abrange a prestação do serviço de </w:t>
      </w:r>
      <w:r w:rsidR="004B22AF" w:rsidRPr="00AC6C20">
        <w:rPr>
          <w:rFonts w:eastAsiaTheme="minorHAnsi"/>
          <w:b/>
          <w:lang w:eastAsia="en-US"/>
        </w:rPr>
        <w:t>realização</w:t>
      </w:r>
      <w:r w:rsidR="007B0965" w:rsidRPr="00AC6C20">
        <w:rPr>
          <w:rFonts w:eastAsiaTheme="minorHAnsi"/>
          <w:b/>
          <w:lang w:eastAsia="en-US"/>
        </w:rPr>
        <w:t xml:space="preserve"> de evento</w:t>
      </w:r>
      <w:r w:rsidR="007B0965" w:rsidRPr="00AC6C20">
        <w:rPr>
          <w:rFonts w:eastAsiaTheme="minorHAnsi"/>
          <w:lang w:eastAsia="en-US"/>
        </w:rPr>
        <w:t xml:space="preserve">, envolvendo as etapas de planejamento, organização e </w:t>
      </w:r>
      <w:r w:rsidR="003E45CA" w:rsidRPr="00AC6C20">
        <w:rPr>
          <w:rFonts w:eastAsiaTheme="minorHAnsi"/>
          <w:lang w:eastAsia="en-US"/>
        </w:rPr>
        <w:t>acompanhamento</w:t>
      </w:r>
      <w:r w:rsidR="007B0965" w:rsidRPr="00AC6C20">
        <w:rPr>
          <w:rFonts w:eastAsiaTheme="minorHAnsi"/>
          <w:lang w:eastAsia="en-US"/>
        </w:rPr>
        <w:t>, contemplando serviços indispensáveis à plena execução do evento</w:t>
      </w:r>
      <w:r w:rsidR="00DB2F84" w:rsidRPr="00AC6C20">
        <w:rPr>
          <w:rFonts w:eastAsiaTheme="minorHAnsi"/>
          <w:lang w:eastAsia="en-US"/>
        </w:rPr>
        <w:t>.</w:t>
      </w:r>
    </w:p>
    <w:p w:rsidR="00904793" w:rsidRPr="00AC6C20" w:rsidRDefault="00904793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561F49" w:rsidRPr="00AC6C20" w:rsidRDefault="009C3891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AC6C20">
        <w:rPr>
          <w:rFonts w:eastAsiaTheme="minorHAnsi"/>
          <w:b/>
          <w:lang w:eastAsia="en-US"/>
        </w:rPr>
        <w:t>3.1</w:t>
      </w:r>
      <w:r w:rsidR="004A0BCF" w:rsidRPr="00AC6C20">
        <w:rPr>
          <w:rFonts w:eastAsiaTheme="minorHAnsi"/>
          <w:b/>
          <w:lang w:eastAsia="en-US"/>
        </w:rPr>
        <w:t>.</w:t>
      </w:r>
      <w:r w:rsidR="00561F49" w:rsidRPr="00AC6C20">
        <w:rPr>
          <w:rFonts w:eastAsiaTheme="minorHAnsi"/>
          <w:b/>
          <w:lang w:eastAsia="en-US"/>
        </w:rPr>
        <w:t>1.</w:t>
      </w:r>
      <w:r w:rsidR="00D831E8" w:rsidRPr="00AC6C20">
        <w:rPr>
          <w:rFonts w:eastAsiaTheme="minorHAnsi"/>
          <w:b/>
          <w:lang w:eastAsia="en-US"/>
        </w:rPr>
        <w:t xml:space="preserve"> </w:t>
      </w:r>
      <w:r w:rsidR="004A0BCF" w:rsidRPr="00AC6C20">
        <w:rPr>
          <w:rFonts w:eastAsiaTheme="minorHAnsi"/>
          <w:lang w:eastAsia="en-US"/>
        </w:rPr>
        <w:t xml:space="preserve">Conforme a Lei nº 11.771/2008, </w:t>
      </w:r>
      <w:r w:rsidR="00561F49" w:rsidRPr="00AC6C20">
        <w:rPr>
          <w:rFonts w:eastAsiaTheme="minorHAnsi"/>
          <w:i/>
          <w:iCs/>
          <w:lang w:eastAsia="en-US"/>
        </w:rPr>
        <w:t xml:space="preserve">"Art. 30. </w:t>
      </w:r>
      <w:r w:rsidR="004A0BCF" w:rsidRPr="00AC6C20">
        <w:rPr>
          <w:rFonts w:eastAsiaTheme="minorHAnsi"/>
          <w:i/>
          <w:iCs/>
          <w:lang w:eastAsia="en-US"/>
        </w:rPr>
        <w:t>Compreendem-se por organizadoras de eventos as empresas que têm por objeto social a prestação de serviços de gestão, planejamento, organização, promoção, coordenação, operacionalização, produção e assessoria de eventos."</w:t>
      </w:r>
    </w:p>
    <w:p w:rsidR="00904793" w:rsidRPr="00AC6C20" w:rsidRDefault="00904793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iCs/>
          <w:lang w:eastAsia="en-US"/>
        </w:rPr>
      </w:pPr>
    </w:p>
    <w:p w:rsidR="00642865" w:rsidRPr="00AC6C20" w:rsidRDefault="00561F4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AC6C20">
        <w:rPr>
          <w:rFonts w:eastAsiaTheme="minorHAnsi"/>
          <w:b/>
          <w:iCs/>
          <w:lang w:eastAsia="en-US"/>
        </w:rPr>
        <w:t>3.2.</w:t>
      </w:r>
      <w:r w:rsidR="00D831E8" w:rsidRPr="00AC6C20">
        <w:rPr>
          <w:rFonts w:eastAsiaTheme="minorHAnsi"/>
          <w:b/>
          <w:iCs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Entende-se por evento qualquer acontecimento programado para reunir pessoas com objetivo especí</w:t>
      </w:r>
      <w:r w:rsidR="009C3891" w:rsidRPr="00AC6C20">
        <w:rPr>
          <w:rFonts w:eastAsiaTheme="minorHAnsi"/>
          <w:lang w:eastAsia="en-US"/>
        </w:rPr>
        <w:t>fico,</w:t>
      </w:r>
      <w:r w:rsidR="00BF209A" w:rsidRPr="00AC6C20">
        <w:rPr>
          <w:rFonts w:eastAsiaTheme="minorHAnsi"/>
          <w:lang w:eastAsia="en-US"/>
        </w:rPr>
        <w:t xml:space="preserve"> são vários os tipos</w:t>
      </w:r>
      <w:r w:rsidR="0004374F" w:rsidRPr="00AC6C20">
        <w:rPr>
          <w:rFonts w:eastAsiaTheme="minorHAnsi"/>
          <w:lang w:eastAsia="en-US"/>
        </w:rPr>
        <w:t xml:space="preserve"> classificados</w:t>
      </w:r>
      <w:r w:rsidR="00BF209A" w:rsidRPr="00AC6C20">
        <w:rPr>
          <w:rFonts w:eastAsiaTheme="minorHAnsi"/>
          <w:lang w:eastAsia="en-US"/>
        </w:rPr>
        <w:t xml:space="preserve"> de eventos</w:t>
      </w:r>
      <w:r w:rsidR="0004374F" w:rsidRPr="00AC6C20">
        <w:rPr>
          <w:rFonts w:eastAsiaTheme="minorHAnsi"/>
          <w:lang w:eastAsia="en-US"/>
        </w:rPr>
        <w:t xml:space="preserve">, a </w:t>
      </w:r>
      <w:r w:rsidR="0004374F" w:rsidRPr="00AC6C20">
        <w:rPr>
          <w:rFonts w:eastAsiaTheme="minorHAnsi"/>
          <w:b/>
          <w:bCs/>
          <w:lang w:eastAsia="en-US"/>
        </w:rPr>
        <w:t>Sessão Solene</w:t>
      </w:r>
      <w:r w:rsidR="0004374F" w:rsidRPr="00AC6C20">
        <w:rPr>
          <w:rFonts w:eastAsiaTheme="minorHAnsi"/>
          <w:lang w:eastAsia="en-US"/>
        </w:rPr>
        <w:t xml:space="preserve"> é um deles, onde a</w:t>
      </w:r>
      <w:r w:rsidR="009C3891" w:rsidRPr="00AC6C20">
        <w:rPr>
          <w:rFonts w:eastAsiaTheme="minorHAnsi"/>
          <w:lang w:eastAsia="en-US"/>
        </w:rPr>
        <w:t xml:space="preserve"> homenage</w:t>
      </w:r>
      <w:r w:rsidR="0004374F" w:rsidRPr="00AC6C20">
        <w:rPr>
          <w:rFonts w:eastAsiaTheme="minorHAnsi"/>
          <w:lang w:eastAsia="en-US"/>
        </w:rPr>
        <w:t>m aos</w:t>
      </w:r>
      <w:r w:rsidR="00CA4F64" w:rsidRPr="00AC6C20">
        <w:rPr>
          <w:rFonts w:eastAsiaTheme="minorHAnsi"/>
          <w:lang w:eastAsia="en-US"/>
        </w:rPr>
        <w:t xml:space="preserve"> </w:t>
      </w:r>
      <w:r w:rsidR="009C3891" w:rsidRPr="00AC6C20">
        <w:rPr>
          <w:color w:val="000000"/>
          <w:lang w:eastAsia="pt-BR"/>
        </w:rPr>
        <w:t xml:space="preserve">farmacêuticos que mais se destacaram no ano anterior, em diversos segmentos, incentivando o desenvolvimento da profissão farmacêutica na busca por melhor qualidade na prestação de serviços à sociedade do Estado, </w:t>
      </w:r>
      <w:r w:rsidR="0004374F" w:rsidRPr="00AC6C20">
        <w:rPr>
          <w:color w:val="000000"/>
          <w:lang w:eastAsia="pt-BR"/>
        </w:rPr>
        <w:t>está enquadrada</w:t>
      </w:r>
      <w:r w:rsidR="009C3891" w:rsidRPr="00AC6C20">
        <w:rPr>
          <w:rFonts w:eastAsiaTheme="minorHAnsi"/>
          <w:b/>
          <w:bCs/>
          <w:lang w:eastAsia="en-US"/>
        </w:rPr>
        <w:t>.</w:t>
      </w:r>
    </w:p>
    <w:p w:rsidR="00904793" w:rsidRPr="00AC6C20" w:rsidRDefault="00904793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642865" w:rsidRPr="00AC6C20" w:rsidRDefault="00642865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bCs/>
          <w:lang w:eastAsia="en-US"/>
        </w:rPr>
        <w:lastRenderedPageBreak/>
        <w:t xml:space="preserve">3.3. </w:t>
      </w:r>
      <w:r w:rsidRPr="00AC6C20">
        <w:rPr>
          <w:rFonts w:eastAsiaTheme="minorHAnsi"/>
          <w:lang w:eastAsia="en-US"/>
        </w:rPr>
        <w:t xml:space="preserve">Vale sublinhar que empresas </w:t>
      </w:r>
      <w:r w:rsidR="00AA318A" w:rsidRPr="00AC6C20">
        <w:rPr>
          <w:rFonts w:eastAsiaTheme="minorHAnsi"/>
          <w:lang w:eastAsia="en-US"/>
        </w:rPr>
        <w:t>organizadoras</w:t>
      </w:r>
      <w:r w:rsidRPr="00AC6C20">
        <w:rPr>
          <w:rFonts w:eastAsiaTheme="minorHAnsi"/>
          <w:lang w:eastAsia="en-US"/>
        </w:rPr>
        <w:t xml:space="preserve"> de eventos são reputadas pela capacidade gerencial resultantes da alta especialização de seus departamentos de compras, que buscam otimizar a</w:t>
      </w:r>
      <w:r w:rsidR="00CA4F64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eficiência no mercado de bens e serviços de forma a oferecer soluções mais adequadas à finalidade específica de cada evento</w:t>
      </w:r>
      <w:r w:rsidR="00AA318A" w:rsidRPr="00AC6C20">
        <w:rPr>
          <w:rFonts w:eastAsiaTheme="minorHAnsi"/>
          <w:lang w:eastAsia="en-US"/>
        </w:rPr>
        <w:t xml:space="preserve">, mesmo o </w:t>
      </w:r>
      <w:r w:rsidR="005B1265">
        <w:rPr>
          <w:rFonts w:eastAsiaTheme="minorHAnsi"/>
          <w:lang w:eastAsia="en-US"/>
        </w:rPr>
        <w:t>evento pretenso pelo CRF/PA estando</w:t>
      </w:r>
      <w:r w:rsidR="00AA318A" w:rsidRPr="00AC6C20">
        <w:rPr>
          <w:rFonts w:eastAsiaTheme="minorHAnsi"/>
          <w:lang w:eastAsia="en-US"/>
        </w:rPr>
        <w:t xml:space="preserve"> em categoria de porte pequeno, requer organização e logística adequada à uma execução eficiente e eficaz.</w:t>
      </w:r>
    </w:p>
    <w:p w:rsidR="00280E0C" w:rsidRPr="00AC6C20" w:rsidRDefault="00280E0C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5E3E98" w:rsidRDefault="00280E0C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3.4.</w:t>
      </w:r>
      <w:r w:rsidRPr="00AC6C20">
        <w:rPr>
          <w:rFonts w:eastAsiaTheme="minorHAnsi"/>
          <w:lang w:eastAsia="en-US"/>
        </w:rPr>
        <w:t xml:space="preserve"> É essencial </w:t>
      </w:r>
      <w:r w:rsidR="006D7E82" w:rsidRPr="00AC6C20">
        <w:rPr>
          <w:rFonts w:eastAsiaTheme="minorHAnsi"/>
          <w:lang w:eastAsia="en-US"/>
        </w:rPr>
        <w:t xml:space="preserve">que </w:t>
      </w:r>
      <w:r w:rsidRPr="00AC6C20">
        <w:rPr>
          <w:rFonts w:eastAsiaTheme="minorHAnsi"/>
          <w:lang w:eastAsia="en-US"/>
        </w:rPr>
        <w:t>a contratada realize e execute o planejamento da montagem</w:t>
      </w:r>
      <w:r w:rsidR="00D831E8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 xml:space="preserve">de toda a infraestrutura necessária à realização do evento, que envolve checagem, preparação, decoração do ambiente, </w:t>
      </w:r>
      <w:r w:rsidR="003E45CA" w:rsidRPr="00AC6C20">
        <w:rPr>
          <w:rFonts w:eastAsiaTheme="minorHAnsi"/>
          <w:lang w:eastAsia="en-US"/>
        </w:rPr>
        <w:t>disponibilização de recursos humanos</w:t>
      </w:r>
      <w:r w:rsidRPr="00AC6C20">
        <w:rPr>
          <w:rFonts w:eastAsiaTheme="minorHAnsi"/>
          <w:lang w:eastAsia="en-US"/>
        </w:rPr>
        <w:t>, serviços de sonorização e iluminação com o</w:t>
      </w:r>
      <w:r w:rsidR="00D831E8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correspondente suporte técnico, entre outras ações que envolvam a perfeita execução do</w:t>
      </w:r>
      <w:r w:rsidR="00D831E8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objeto.</w:t>
      </w:r>
    </w:p>
    <w:p w:rsidR="009C3891" w:rsidRPr="00AC6C20" w:rsidRDefault="009C3891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22CA6" w:rsidRPr="00AC6C20" w:rsidRDefault="0058593C" w:rsidP="00AC6C20">
      <w:pPr>
        <w:suppressAutoHyphens w:val="0"/>
        <w:autoSpaceDE w:val="0"/>
        <w:autoSpaceDN w:val="0"/>
        <w:adjustRightInd w:val="0"/>
        <w:jc w:val="both"/>
        <w:rPr>
          <w:color w:val="000000"/>
          <w:lang w:eastAsia="pt-BR"/>
        </w:rPr>
      </w:pPr>
      <w:r w:rsidRPr="00AC6C20">
        <w:rPr>
          <w:rFonts w:eastAsiaTheme="minorHAnsi"/>
          <w:b/>
          <w:lang w:eastAsia="en-US"/>
        </w:rPr>
        <w:t>3.</w:t>
      </w:r>
      <w:r w:rsidR="00280E0C" w:rsidRPr="00AC6C20">
        <w:rPr>
          <w:rFonts w:eastAsiaTheme="minorHAnsi"/>
          <w:b/>
          <w:lang w:eastAsia="en-US"/>
        </w:rPr>
        <w:t>5</w:t>
      </w:r>
      <w:r w:rsidRPr="00AC6C20">
        <w:rPr>
          <w:rFonts w:eastAsiaTheme="minorHAnsi"/>
          <w:b/>
          <w:lang w:eastAsia="en-US"/>
        </w:rPr>
        <w:t>.</w:t>
      </w:r>
      <w:r w:rsidR="00D831E8" w:rsidRPr="00AC6C20">
        <w:rPr>
          <w:rFonts w:eastAsiaTheme="minorHAnsi"/>
          <w:b/>
          <w:lang w:eastAsia="en-US"/>
        </w:rPr>
        <w:t xml:space="preserve"> </w:t>
      </w:r>
      <w:r w:rsidR="007B0965" w:rsidRPr="00AC6C20">
        <w:rPr>
          <w:rFonts w:eastAsiaTheme="minorHAnsi"/>
          <w:lang w:eastAsia="en-US"/>
        </w:rPr>
        <w:t>A contratação tem por objetivo prover recursos técnicos, materiais e humanos necessários ao atendimento d</w:t>
      </w:r>
      <w:r w:rsidRPr="00AC6C20">
        <w:rPr>
          <w:rFonts w:eastAsiaTheme="minorHAnsi"/>
          <w:lang w:eastAsia="en-US"/>
        </w:rPr>
        <w:t>a</w:t>
      </w:r>
      <w:r w:rsidR="00D831E8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demanda</w:t>
      </w:r>
      <w:r w:rsidR="00EE3857" w:rsidRPr="00AC6C20">
        <w:rPr>
          <w:rFonts w:eastAsiaTheme="minorHAnsi"/>
          <w:lang w:eastAsia="en-US"/>
        </w:rPr>
        <w:t xml:space="preserve">, </w:t>
      </w:r>
      <w:r w:rsidR="00F80170" w:rsidRPr="00AC6C20">
        <w:rPr>
          <w:rFonts w:eastAsiaTheme="minorHAnsi"/>
          <w:lang w:eastAsia="en-US"/>
        </w:rPr>
        <w:t>bem como prover</w:t>
      </w:r>
      <w:r w:rsidR="00EE3857" w:rsidRPr="00AC6C20">
        <w:rPr>
          <w:rFonts w:eastAsiaTheme="minorHAnsi"/>
          <w:lang w:eastAsia="en-US"/>
        </w:rPr>
        <w:t xml:space="preserve"> a </w:t>
      </w:r>
      <w:r w:rsidR="00FC147A" w:rsidRPr="00AC6C20">
        <w:rPr>
          <w:rFonts w:eastAsiaTheme="minorHAnsi"/>
          <w:lang w:eastAsia="en-US"/>
        </w:rPr>
        <w:t>locação</w:t>
      </w:r>
      <w:r w:rsidR="00EE3857" w:rsidRPr="00AC6C20">
        <w:rPr>
          <w:rFonts w:eastAsiaTheme="minorHAnsi"/>
          <w:lang w:eastAsia="en-US"/>
        </w:rPr>
        <w:t xml:space="preserve"> d</w:t>
      </w:r>
      <w:r w:rsidR="00FC147A" w:rsidRPr="00AC6C20">
        <w:rPr>
          <w:rFonts w:eastAsiaTheme="minorHAnsi"/>
          <w:lang w:eastAsia="en-US"/>
        </w:rPr>
        <w:t>o</w:t>
      </w:r>
      <w:r w:rsidR="00EE3857" w:rsidRPr="00AC6C20">
        <w:rPr>
          <w:rFonts w:eastAsiaTheme="minorHAnsi"/>
          <w:lang w:eastAsia="en-US"/>
        </w:rPr>
        <w:t xml:space="preserve"> espaço físico </w:t>
      </w:r>
      <w:r w:rsidR="00F80170" w:rsidRPr="00AC6C20">
        <w:rPr>
          <w:rFonts w:eastAsiaTheme="minorHAnsi"/>
          <w:lang w:eastAsia="en-US"/>
        </w:rPr>
        <w:t xml:space="preserve">adequado à </w:t>
      </w:r>
      <w:r w:rsidR="00FC147A" w:rsidRPr="00AC6C20">
        <w:rPr>
          <w:rFonts w:eastAsiaTheme="minorHAnsi"/>
          <w:lang w:eastAsia="en-US"/>
        </w:rPr>
        <w:t>realização do evento</w:t>
      </w:r>
      <w:r w:rsidR="007D56C2" w:rsidRPr="00AC6C20">
        <w:rPr>
          <w:rFonts w:eastAsiaTheme="minorHAnsi"/>
          <w:lang w:eastAsia="en-US"/>
        </w:rPr>
        <w:t>,</w:t>
      </w:r>
      <w:r w:rsidR="00DB005D">
        <w:rPr>
          <w:rFonts w:eastAsiaTheme="minorHAnsi"/>
          <w:lang w:eastAsia="en-US"/>
        </w:rPr>
        <w:t xml:space="preserve"> </w:t>
      </w:r>
      <w:r w:rsidR="007D56C2" w:rsidRPr="00AC6C20">
        <w:rPr>
          <w:rFonts w:eastAsiaTheme="minorHAnsi"/>
          <w:lang w:eastAsia="en-US"/>
        </w:rPr>
        <w:t xml:space="preserve">conforme </w:t>
      </w:r>
      <w:r w:rsidR="00C22CA6" w:rsidRPr="00AC6C20">
        <w:rPr>
          <w:color w:val="000000"/>
          <w:lang w:eastAsia="pt-BR"/>
        </w:rPr>
        <w:t>os pontos a seguir:</w:t>
      </w:r>
    </w:p>
    <w:p w:rsidR="00904793" w:rsidRPr="00AC6C20" w:rsidRDefault="00904793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473B7B" w:rsidRPr="003134AE" w:rsidRDefault="0016449E" w:rsidP="00AC6C20">
      <w:pPr>
        <w:suppressAutoHyphens w:val="0"/>
        <w:jc w:val="both"/>
        <w:rPr>
          <w:b/>
          <w:color w:val="000000"/>
          <w:lang w:eastAsia="pt-BR"/>
        </w:rPr>
      </w:pPr>
      <w:r w:rsidRPr="003134AE">
        <w:rPr>
          <w:b/>
          <w:bCs/>
          <w:color w:val="000000"/>
          <w:lang w:eastAsia="pt-BR"/>
        </w:rPr>
        <w:t>3.5.1.</w:t>
      </w:r>
      <w:r w:rsidR="00C22CA6" w:rsidRPr="003134AE">
        <w:rPr>
          <w:color w:val="000000"/>
          <w:lang w:eastAsia="pt-BR"/>
        </w:rPr>
        <w:t xml:space="preserve">    </w:t>
      </w:r>
      <w:r w:rsidR="00473B7B" w:rsidRPr="003134AE">
        <w:rPr>
          <w:b/>
          <w:color w:val="000000"/>
          <w:lang w:eastAsia="pt-BR"/>
        </w:rPr>
        <w:t>Da</w:t>
      </w:r>
      <w:r w:rsidR="00473B7B" w:rsidRPr="003134AE">
        <w:rPr>
          <w:color w:val="000000"/>
          <w:lang w:eastAsia="pt-BR"/>
        </w:rPr>
        <w:t xml:space="preserve"> </w:t>
      </w:r>
      <w:r w:rsidR="00473B7B" w:rsidRPr="00CA3B97">
        <w:rPr>
          <w:b/>
          <w:color w:val="000000"/>
          <w:lang w:eastAsia="pt-BR"/>
        </w:rPr>
        <w:t>l</w:t>
      </w:r>
      <w:r w:rsidR="00473B7B" w:rsidRPr="003134AE">
        <w:rPr>
          <w:rFonts w:eastAsiaTheme="minorHAnsi"/>
          <w:b/>
          <w:bCs/>
          <w:lang w:eastAsia="en-US"/>
        </w:rPr>
        <w:t>ocação do e</w:t>
      </w:r>
      <w:r w:rsidR="00F553C6" w:rsidRPr="003134AE">
        <w:rPr>
          <w:rFonts w:eastAsiaTheme="minorHAnsi"/>
          <w:b/>
          <w:bCs/>
          <w:lang w:eastAsia="en-US"/>
        </w:rPr>
        <w:t>spaço</w:t>
      </w:r>
      <w:r w:rsidR="00473B7B" w:rsidRPr="003134AE">
        <w:rPr>
          <w:b/>
          <w:color w:val="000000"/>
          <w:lang w:eastAsia="pt-BR"/>
        </w:rPr>
        <w:t xml:space="preserve"> f</w:t>
      </w:r>
      <w:r w:rsidR="00F553C6" w:rsidRPr="003134AE">
        <w:rPr>
          <w:b/>
          <w:color w:val="000000"/>
          <w:lang w:eastAsia="pt-BR"/>
        </w:rPr>
        <w:t>ísico</w:t>
      </w:r>
      <w:r w:rsidR="003134AE" w:rsidRPr="003134AE">
        <w:rPr>
          <w:b/>
          <w:color w:val="000000"/>
          <w:lang w:eastAsia="pt-BR"/>
        </w:rPr>
        <w:t>:</w:t>
      </w:r>
    </w:p>
    <w:p w:rsidR="000A4FF7" w:rsidRPr="003134AE" w:rsidRDefault="003134AE" w:rsidP="00AC6C20">
      <w:pPr>
        <w:suppressAutoHyphens w:val="0"/>
        <w:jc w:val="both"/>
        <w:rPr>
          <w:color w:val="000000"/>
          <w:lang w:eastAsia="pt-BR"/>
        </w:rPr>
      </w:pPr>
      <w:r w:rsidRPr="003134AE">
        <w:rPr>
          <w:b/>
          <w:color w:val="000000"/>
          <w:lang w:eastAsia="pt-BR"/>
        </w:rPr>
        <w:t>a)</w:t>
      </w:r>
      <w:r w:rsidR="00D831E8" w:rsidRPr="003134AE">
        <w:rPr>
          <w:b/>
          <w:color w:val="000000"/>
          <w:lang w:eastAsia="pt-BR"/>
        </w:rPr>
        <w:t xml:space="preserve"> </w:t>
      </w:r>
      <w:r w:rsidR="00F553C6" w:rsidRPr="003134AE">
        <w:rPr>
          <w:rFonts w:eastAsiaTheme="minorHAnsi"/>
          <w:bCs/>
          <w:lang w:eastAsia="en-US"/>
        </w:rPr>
        <w:t>O</w:t>
      </w:r>
      <w:r w:rsidR="00D831E8" w:rsidRPr="003134AE">
        <w:rPr>
          <w:rFonts w:eastAsiaTheme="minorHAnsi"/>
          <w:bCs/>
          <w:lang w:eastAsia="en-US"/>
        </w:rPr>
        <w:t xml:space="preserve"> </w:t>
      </w:r>
      <w:r w:rsidR="007D56C2" w:rsidRPr="003134AE">
        <w:rPr>
          <w:color w:val="000000"/>
          <w:lang w:eastAsia="pt-BR"/>
        </w:rPr>
        <w:t xml:space="preserve">espaço </w:t>
      </w:r>
      <w:r w:rsidR="002A5E0C" w:rsidRPr="003134AE">
        <w:rPr>
          <w:color w:val="000000"/>
          <w:lang w:eastAsia="pt-BR"/>
        </w:rPr>
        <w:t>deve</w:t>
      </w:r>
      <w:r w:rsidR="002A5E0C">
        <w:rPr>
          <w:color w:val="000000"/>
          <w:lang w:eastAsia="pt-BR"/>
        </w:rPr>
        <w:t xml:space="preserve"> ser</w:t>
      </w:r>
      <w:r w:rsidR="00473B7B" w:rsidRPr="003134AE">
        <w:rPr>
          <w:color w:val="000000"/>
          <w:lang w:eastAsia="pt-BR"/>
        </w:rPr>
        <w:t xml:space="preserve"> </w:t>
      </w:r>
      <w:r w:rsidR="002A5E0C">
        <w:rPr>
          <w:color w:val="000000"/>
          <w:lang w:eastAsia="pt-BR"/>
        </w:rPr>
        <w:t xml:space="preserve">no formato </w:t>
      </w:r>
      <w:r w:rsidR="00473B7B" w:rsidRPr="003134AE">
        <w:rPr>
          <w:color w:val="000000"/>
          <w:lang w:eastAsia="pt-BR"/>
        </w:rPr>
        <w:t xml:space="preserve">teatro, </w:t>
      </w:r>
      <w:r w:rsidR="000A4FF7" w:rsidRPr="003134AE">
        <w:rPr>
          <w:color w:val="000000"/>
          <w:lang w:eastAsia="pt-BR"/>
        </w:rPr>
        <w:t xml:space="preserve">com </w:t>
      </w:r>
      <w:r w:rsidR="007D56C2" w:rsidRPr="003134AE">
        <w:rPr>
          <w:color w:val="000000"/>
          <w:lang w:eastAsia="pt-BR"/>
        </w:rPr>
        <w:t xml:space="preserve">capacidade mínima de 400 lugares </w:t>
      </w:r>
      <w:r w:rsidR="000A4FF7" w:rsidRPr="003134AE">
        <w:rPr>
          <w:color w:val="000000"/>
          <w:lang w:eastAsia="pt-BR"/>
        </w:rPr>
        <w:t xml:space="preserve">e máxima de </w:t>
      </w:r>
      <w:r w:rsidR="00CC18DB" w:rsidRPr="003134AE">
        <w:rPr>
          <w:color w:val="000000"/>
          <w:lang w:eastAsia="pt-BR"/>
        </w:rPr>
        <w:t>500,</w:t>
      </w:r>
      <w:r w:rsidR="00CC18DB" w:rsidRPr="003134AE">
        <w:t xml:space="preserve"> coberto, sem pilastras, com iluminação, refrigeração e disponibilidade de banheiros masculinos e femininos;</w:t>
      </w:r>
      <w:r w:rsidR="007D56C2" w:rsidRPr="003134AE">
        <w:rPr>
          <w:color w:val="000000"/>
          <w:lang w:eastAsia="pt-BR"/>
        </w:rPr>
        <w:t xml:space="preserve"> </w:t>
      </w:r>
    </w:p>
    <w:p w:rsidR="000A4FF7" w:rsidRPr="003134AE" w:rsidRDefault="000A4FF7" w:rsidP="00AC6C20">
      <w:pPr>
        <w:suppressAutoHyphens w:val="0"/>
        <w:jc w:val="both"/>
        <w:rPr>
          <w:color w:val="000000"/>
          <w:lang w:eastAsia="pt-BR"/>
        </w:rPr>
      </w:pPr>
    </w:p>
    <w:p w:rsidR="00CC18DB" w:rsidRPr="003134AE" w:rsidRDefault="003134AE" w:rsidP="00AC6C20">
      <w:pPr>
        <w:suppressAutoHyphens w:val="0"/>
        <w:jc w:val="both"/>
        <w:rPr>
          <w:color w:val="000000"/>
          <w:lang w:eastAsia="pt-BR"/>
        </w:rPr>
      </w:pPr>
      <w:r w:rsidRPr="003134AE">
        <w:rPr>
          <w:b/>
          <w:color w:val="000000"/>
          <w:lang w:eastAsia="pt-BR"/>
        </w:rPr>
        <w:t>b)</w:t>
      </w:r>
      <w:r w:rsidR="00CC18DB" w:rsidRPr="003134AE">
        <w:rPr>
          <w:color w:val="000000"/>
          <w:lang w:eastAsia="pt-BR"/>
        </w:rPr>
        <w:t xml:space="preserve"> </w:t>
      </w:r>
      <w:r w:rsidR="007D56C2" w:rsidRPr="003134AE">
        <w:rPr>
          <w:color w:val="000000"/>
          <w:lang w:eastAsia="pt-BR"/>
        </w:rPr>
        <w:t xml:space="preserve">Deverá ser lotado no centro da cidade, </w:t>
      </w:r>
      <w:r w:rsidR="00CC18DB" w:rsidRPr="003134AE">
        <w:rPr>
          <w:color w:val="000000"/>
          <w:lang w:eastAsia="pt-BR"/>
        </w:rPr>
        <w:t xml:space="preserve">preferencialmente </w:t>
      </w:r>
      <w:r w:rsidR="007D56C2" w:rsidRPr="003134AE">
        <w:rPr>
          <w:color w:val="000000"/>
          <w:lang w:eastAsia="pt-BR"/>
        </w:rPr>
        <w:t>em ponto turístico,</w:t>
      </w:r>
      <w:r w:rsidR="00CC18DB" w:rsidRPr="003134AE">
        <w:rPr>
          <w:color w:val="000000"/>
          <w:lang w:eastAsia="pt-BR"/>
        </w:rPr>
        <w:t xml:space="preserve"> com estacionamento interno;</w:t>
      </w:r>
    </w:p>
    <w:p w:rsidR="00CC18DB" w:rsidRPr="003134AE" w:rsidRDefault="00CC18DB" w:rsidP="00AC6C20">
      <w:pPr>
        <w:suppressAutoHyphens w:val="0"/>
        <w:jc w:val="both"/>
        <w:rPr>
          <w:color w:val="000000"/>
          <w:lang w:eastAsia="pt-BR"/>
        </w:rPr>
      </w:pPr>
    </w:p>
    <w:p w:rsidR="00CC18DB" w:rsidRPr="003134AE" w:rsidRDefault="003134AE" w:rsidP="00AC6C20">
      <w:pPr>
        <w:suppressAutoHyphens w:val="0"/>
        <w:jc w:val="both"/>
        <w:rPr>
          <w:color w:val="000000"/>
          <w:lang w:eastAsia="pt-BR"/>
        </w:rPr>
      </w:pPr>
      <w:r w:rsidRPr="003134AE">
        <w:rPr>
          <w:b/>
          <w:color w:val="000000"/>
          <w:lang w:eastAsia="pt-BR"/>
        </w:rPr>
        <w:t>c)</w:t>
      </w:r>
      <w:r w:rsidR="00CC18DB" w:rsidRPr="003134AE">
        <w:rPr>
          <w:color w:val="000000"/>
          <w:lang w:eastAsia="pt-BR"/>
        </w:rPr>
        <w:t xml:space="preserve"> </w:t>
      </w:r>
      <w:r w:rsidR="00CC18DB" w:rsidRPr="003134AE">
        <w:t>Adjacente ao espaço</w:t>
      </w:r>
      <w:r w:rsidR="005B10FA" w:rsidRPr="003134AE">
        <w:t>, deverá ter</w:t>
      </w:r>
      <w:r w:rsidR="007D56C2" w:rsidRPr="003134AE">
        <w:rPr>
          <w:color w:val="000000"/>
          <w:lang w:eastAsia="pt-BR"/>
        </w:rPr>
        <w:t xml:space="preserve"> </w:t>
      </w:r>
      <w:r w:rsidR="005B10FA" w:rsidRPr="003134AE">
        <w:rPr>
          <w:color w:val="000000"/>
          <w:lang w:eastAsia="pt-BR"/>
        </w:rPr>
        <w:t>serviços alimentícios (restaurantes, bares, lanchonetes e afins)</w:t>
      </w:r>
      <w:r w:rsidR="000334AA" w:rsidRPr="003134AE">
        <w:rPr>
          <w:color w:val="000000"/>
          <w:lang w:eastAsia="pt-BR"/>
        </w:rPr>
        <w:t xml:space="preserve"> e culturais</w:t>
      </w:r>
    </w:p>
    <w:p w:rsidR="005B10FA" w:rsidRPr="003134AE" w:rsidRDefault="005B10FA" w:rsidP="000A4FF7">
      <w:pPr>
        <w:suppressAutoHyphens w:val="0"/>
        <w:autoSpaceDE w:val="0"/>
        <w:autoSpaceDN w:val="0"/>
        <w:adjustRightInd w:val="0"/>
        <w:jc w:val="both"/>
        <w:rPr>
          <w:color w:val="000000"/>
          <w:lang w:eastAsia="pt-BR"/>
        </w:rPr>
      </w:pPr>
    </w:p>
    <w:p w:rsidR="000334AA" w:rsidRDefault="003134AE" w:rsidP="000A4FF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3134AE">
        <w:rPr>
          <w:rFonts w:eastAsiaTheme="minorHAnsi"/>
          <w:b/>
          <w:color w:val="000000"/>
          <w:lang w:eastAsia="en-US"/>
        </w:rPr>
        <w:t>d)</w:t>
      </w:r>
      <w:r w:rsidR="005B10FA" w:rsidRPr="003134AE">
        <w:rPr>
          <w:rFonts w:eastAsiaTheme="minorHAnsi"/>
          <w:color w:val="000000"/>
          <w:lang w:eastAsia="en-US"/>
        </w:rPr>
        <w:t xml:space="preserve"> </w:t>
      </w:r>
      <w:r w:rsidR="000A4FF7" w:rsidRPr="000A4FF7">
        <w:rPr>
          <w:rFonts w:eastAsiaTheme="minorHAnsi"/>
          <w:color w:val="000000"/>
          <w:lang w:eastAsia="en-US"/>
        </w:rPr>
        <w:t xml:space="preserve">O espaço deverá ser seguro e fornecer equipes </w:t>
      </w:r>
      <w:r w:rsidR="000334AA" w:rsidRPr="003134AE">
        <w:rPr>
          <w:rFonts w:eastAsiaTheme="minorHAnsi"/>
          <w:color w:val="000000"/>
          <w:lang w:eastAsia="en-US"/>
        </w:rPr>
        <w:t>d</w:t>
      </w:r>
      <w:r w:rsidR="000A4FF7" w:rsidRPr="000A4FF7">
        <w:rPr>
          <w:rFonts w:eastAsiaTheme="minorHAnsi"/>
          <w:color w:val="000000"/>
          <w:lang w:eastAsia="en-US"/>
        </w:rPr>
        <w:t>e limpeza</w:t>
      </w:r>
      <w:r w:rsidR="000334AA" w:rsidRPr="003134AE">
        <w:rPr>
          <w:rFonts w:eastAsiaTheme="minorHAnsi"/>
          <w:color w:val="000000"/>
          <w:lang w:eastAsia="en-US"/>
        </w:rPr>
        <w:t xml:space="preserve">; </w:t>
      </w:r>
    </w:p>
    <w:p w:rsidR="001203DA" w:rsidRPr="00F36C23" w:rsidRDefault="001203DA" w:rsidP="000A4FF7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</w:p>
    <w:p w:rsidR="001203DA" w:rsidRPr="003134AE" w:rsidRDefault="001203DA" w:rsidP="000A4FF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36C23">
        <w:rPr>
          <w:rFonts w:eastAsiaTheme="minorHAnsi"/>
          <w:b/>
          <w:color w:val="000000"/>
          <w:lang w:eastAsia="en-US"/>
        </w:rPr>
        <w:t>e)</w:t>
      </w:r>
      <w:r>
        <w:rPr>
          <w:rFonts w:eastAsiaTheme="minorHAnsi"/>
          <w:color w:val="000000"/>
          <w:lang w:eastAsia="en-US"/>
        </w:rPr>
        <w:t xml:space="preserve"> Como sugestão de local: </w:t>
      </w:r>
      <w:r w:rsidR="00EF39D7">
        <w:rPr>
          <w:rFonts w:eastAsiaTheme="minorHAnsi"/>
          <w:color w:val="000000"/>
          <w:lang w:eastAsia="en-US"/>
        </w:rPr>
        <w:t xml:space="preserve">Teatro Maria Sylvia Nunes, Teatro </w:t>
      </w:r>
      <w:r w:rsidR="00B7018C">
        <w:rPr>
          <w:rFonts w:eastAsiaTheme="minorHAnsi"/>
          <w:color w:val="000000"/>
          <w:lang w:eastAsia="en-US"/>
        </w:rPr>
        <w:t>da Paz.</w:t>
      </w:r>
      <w:r w:rsidR="00EF39D7">
        <w:rPr>
          <w:rFonts w:eastAsiaTheme="minorHAnsi"/>
          <w:color w:val="000000"/>
          <w:lang w:eastAsia="en-US"/>
        </w:rPr>
        <w:t xml:space="preserve"> </w:t>
      </w:r>
    </w:p>
    <w:p w:rsidR="000334AA" w:rsidRPr="003134AE" w:rsidRDefault="000334AA" w:rsidP="000A4FF7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1020CC" w:rsidRDefault="003134AE" w:rsidP="00AC6C20">
      <w:pPr>
        <w:suppressAutoHyphens w:val="0"/>
        <w:autoSpaceDE w:val="0"/>
        <w:autoSpaceDN w:val="0"/>
        <w:adjustRightInd w:val="0"/>
        <w:jc w:val="both"/>
        <w:rPr>
          <w:lang w:eastAsia="pt-BR"/>
        </w:rPr>
      </w:pPr>
      <w:r>
        <w:rPr>
          <w:b/>
          <w:bCs/>
          <w:lang w:eastAsia="pt-BR"/>
        </w:rPr>
        <w:t>3.5.</w:t>
      </w:r>
      <w:r w:rsidR="00A63BD7">
        <w:rPr>
          <w:b/>
          <w:bCs/>
          <w:lang w:eastAsia="pt-BR"/>
        </w:rPr>
        <w:t>2</w:t>
      </w:r>
      <w:r w:rsidR="00C22CA6" w:rsidRPr="00485E43">
        <w:rPr>
          <w:lang w:eastAsia="pt-BR"/>
        </w:rPr>
        <w:t xml:space="preserve">    </w:t>
      </w:r>
      <w:r w:rsidR="001020CC" w:rsidRPr="003134AE">
        <w:rPr>
          <w:b/>
          <w:lang w:eastAsia="pt-BR"/>
        </w:rPr>
        <w:t>Do serviço de d</w:t>
      </w:r>
      <w:r w:rsidR="00C22CA6" w:rsidRPr="003134AE">
        <w:rPr>
          <w:b/>
          <w:lang w:eastAsia="pt-BR"/>
        </w:rPr>
        <w:t>ecoração</w:t>
      </w:r>
      <w:r w:rsidR="007D56C2" w:rsidRPr="003134AE">
        <w:rPr>
          <w:b/>
          <w:lang w:eastAsia="pt-BR"/>
        </w:rPr>
        <w:t>:</w:t>
      </w:r>
      <w:r w:rsidR="007D56C2" w:rsidRPr="00485E43">
        <w:rPr>
          <w:lang w:eastAsia="pt-BR"/>
        </w:rPr>
        <w:t xml:space="preserve"> </w:t>
      </w:r>
    </w:p>
    <w:p w:rsidR="00C22CA6" w:rsidRDefault="003134AE" w:rsidP="00AC6C20">
      <w:pPr>
        <w:suppressAutoHyphens w:val="0"/>
        <w:autoSpaceDE w:val="0"/>
        <w:autoSpaceDN w:val="0"/>
        <w:adjustRightInd w:val="0"/>
        <w:jc w:val="both"/>
        <w:rPr>
          <w:lang w:eastAsia="pt-BR"/>
        </w:rPr>
      </w:pPr>
      <w:r>
        <w:rPr>
          <w:b/>
          <w:lang w:eastAsia="pt-BR"/>
        </w:rPr>
        <w:t>a)</w:t>
      </w:r>
      <w:r w:rsidR="00473B7B">
        <w:rPr>
          <w:lang w:eastAsia="pt-BR"/>
        </w:rPr>
        <w:t xml:space="preserve"> </w:t>
      </w:r>
      <w:r w:rsidR="001020CC">
        <w:rPr>
          <w:lang w:eastAsia="pt-BR"/>
        </w:rPr>
        <w:t>A d</w:t>
      </w:r>
      <w:r w:rsidR="007D56C2" w:rsidRPr="00485E43">
        <w:rPr>
          <w:lang w:eastAsia="pt-BR"/>
        </w:rPr>
        <w:t>ecoração</w:t>
      </w:r>
      <w:r w:rsidR="001020CC">
        <w:rPr>
          <w:lang w:eastAsia="pt-BR"/>
        </w:rPr>
        <w:t xml:space="preserve"> consiste na utilização</w:t>
      </w:r>
      <w:r w:rsidR="00473B7B">
        <w:rPr>
          <w:lang w:eastAsia="pt-BR"/>
        </w:rPr>
        <w:t xml:space="preserve"> de arranjos florais no hall de entrada e do palco,</w:t>
      </w:r>
      <w:r w:rsidR="007D56C2" w:rsidRPr="00485E43">
        <w:rPr>
          <w:lang w:eastAsia="pt-BR"/>
        </w:rPr>
        <w:t xml:space="preserve"> voil, mesas e cadeiras de credenciamento</w:t>
      </w:r>
      <w:r w:rsidR="00473B7B">
        <w:rPr>
          <w:lang w:eastAsia="pt-BR"/>
        </w:rPr>
        <w:t xml:space="preserve"> e</w:t>
      </w:r>
      <w:r w:rsidR="007D56C2" w:rsidRPr="00485E43">
        <w:rPr>
          <w:lang w:eastAsia="pt-BR"/>
        </w:rPr>
        <w:t xml:space="preserve"> </w:t>
      </w:r>
      <w:r w:rsidR="00CA3B97">
        <w:rPr>
          <w:lang w:eastAsia="pt-BR"/>
        </w:rPr>
        <w:t>posicionamento</w:t>
      </w:r>
      <w:r w:rsidR="00704CA5">
        <w:rPr>
          <w:lang w:eastAsia="pt-BR"/>
        </w:rPr>
        <w:t xml:space="preserve"> de </w:t>
      </w:r>
      <w:r w:rsidR="007D56C2" w:rsidRPr="00485E43">
        <w:rPr>
          <w:lang w:eastAsia="pt-BR"/>
        </w:rPr>
        <w:t>02 Backdrops para fotos</w:t>
      </w:r>
      <w:r w:rsidR="0004374F" w:rsidRPr="00485E43">
        <w:rPr>
          <w:lang w:eastAsia="pt-BR"/>
        </w:rPr>
        <w:t>;</w:t>
      </w:r>
      <w:r w:rsidR="007D56C2" w:rsidRPr="00485E43">
        <w:rPr>
          <w:lang w:eastAsia="pt-BR"/>
        </w:rPr>
        <w:t> </w:t>
      </w:r>
    </w:p>
    <w:p w:rsidR="003134AE" w:rsidRDefault="003134AE" w:rsidP="00AC6C20">
      <w:pPr>
        <w:suppressAutoHyphens w:val="0"/>
        <w:autoSpaceDE w:val="0"/>
        <w:autoSpaceDN w:val="0"/>
        <w:adjustRightInd w:val="0"/>
        <w:jc w:val="both"/>
        <w:rPr>
          <w:lang w:eastAsia="pt-BR"/>
        </w:rPr>
      </w:pPr>
    </w:p>
    <w:p w:rsidR="003134AE" w:rsidRPr="00067C1A" w:rsidRDefault="003134AE" w:rsidP="00473B7B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  <w:r>
        <w:rPr>
          <w:rFonts w:eastAsiaTheme="minorHAnsi"/>
          <w:b/>
          <w:color w:val="000000"/>
          <w:lang w:eastAsia="en-US"/>
        </w:rPr>
        <w:t xml:space="preserve">b) </w:t>
      </w:r>
      <w:r w:rsidR="00067C1A" w:rsidRPr="00067C1A">
        <w:t xml:space="preserve">Todas as peculiaridades </w:t>
      </w:r>
      <w:r w:rsidR="00067C1A">
        <w:t>referentes a</w:t>
      </w:r>
      <w:r w:rsidR="00067C1A" w:rsidRPr="00067C1A">
        <w:t xml:space="preserve"> cor, materi</w:t>
      </w:r>
      <w:r w:rsidR="00067C1A">
        <w:t>al, tipo e modelo dos objetos que farão parte da</w:t>
      </w:r>
      <w:r w:rsidR="00067C1A" w:rsidRPr="00067C1A">
        <w:t xml:space="preserve"> decoração deve</w:t>
      </w:r>
      <w:r w:rsidR="00067C1A">
        <w:t xml:space="preserve">rão </w:t>
      </w:r>
      <w:r w:rsidR="00067C1A" w:rsidRPr="00067C1A">
        <w:t xml:space="preserve">ser </w:t>
      </w:r>
      <w:r w:rsidR="00B9669B">
        <w:t>tratadas e autorizadas previamente</w:t>
      </w:r>
      <w:r w:rsidR="00067C1A">
        <w:t xml:space="preserve"> com </w:t>
      </w:r>
      <w:r w:rsidR="00B9669B">
        <w:t>o CONTRATANTE</w:t>
      </w:r>
      <w:r w:rsidR="00B9669B" w:rsidRPr="00067C1A">
        <w:t>.</w:t>
      </w:r>
    </w:p>
    <w:p w:rsidR="003134AE" w:rsidRDefault="003134AE" w:rsidP="00473B7B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</w:p>
    <w:p w:rsidR="00473B7B" w:rsidRDefault="00B9669B" w:rsidP="00473B7B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B9669B">
        <w:rPr>
          <w:rFonts w:eastAsiaTheme="minorHAnsi"/>
          <w:b/>
          <w:color w:val="000000"/>
          <w:lang w:eastAsia="en-US"/>
        </w:rPr>
        <w:t>c)</w:t>
      </w:r>
      <w:r w:rsidR="00473B7B" w:rsidRPr="00473B7B">
        <w:rPr>
          <w:rFonts w:eastAsiaTheme="minorHAnsi"/>
          <w:color w:val="000000"/>
          <w:lang w:eastAsia="en-US"/>
        </w:rPr>
        <w:t xml:space="preserve"> Quando solicitado, a CONTRATADA deverá encaminhar fotografias ou amostra do material. No caso dos arranjos florais, é recomendável que a empresa possua acervo fotográfico de arranjos elaborados para eventos anteriores, a fim de auxiliar na escolha da CONTRATANTE. </w:t>
      </w:r>
    </w:p>
    <w:p w:rsidR="00B9669B" w:rsidRPr="00473B7B" w:rsidRDefault="00B9669B" w:rsidP="00473B7B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B9669B" w:rsidRDefault="00B9669B" w:rsidP="00473B7B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b/>
          <w:color w:val="000000"/>
          <w:lang w:eastAsia="en-US"/>
        </w:rPr>
        <w:lastRenderedPageBreak/>
        <w:t xml:space="preserve">d) </w:t>
      </w:r>
      <w:r w:rsidR="00473B7B" w:rsidRPr="00473B7B">
        <w:rPr>
          <w:rFonts w:eastAsiaTheme="minorHAnsi"/>
          <w:color w:val="000000"/>
          <w:lang w:eastAsia="en-US"/>
        </w:rPr>
        <w:t>As flores e/ou folhagens dos arranjos não podem estar murchas e nem manchadas. Os vasos ornamentais devem ter as copas cheias.</w:t>
      </w:r>
    </w:p>
    <w:p w:rsidR="00B9669B" w:rsidRDefault="00B9669B" w:rsidP="00473B7B">
      <w:pPr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473B7B" w:rsidRPr="003F0343" w:rsidRDefault="00B9669B" w:rsidP="00473B7B">
      <w:pPr>
        <w:suppressAutoHyphens w:val="0"/>
        <w:autoSpaceDE w:val="0"/>
        <w:autoSpaceDN w:val="0"/>
        <w:adjustRightInd w:val="0"/>
        <w:jc w:val="both"/>
      </w:pPr>
      <w:r w:rsidRPr="00B9669B">
        <w:rPr>
          <w:rFonts w:eastAsiaTheme="minorHAnsi"/>
          <w:b/>
          <w:color w:val="000000"/>
          <w:lang w:eastAsia="en-US"/>
        </w:rPr>
        <w:t>e)</w:t>
      </w:r>
      <w:r>
        <w:rPr>
          <w:rFonts w:eastAsiaTheme="minorHAnsi"/>
          <w:color w:val="000000"/>
          <w:lang w:eastAsia="en-US"/>
        </w:rPr>
        <w:t xml:space="preserve"> </w:t>
      </w:r>
      <w:r w:rsidRPr="003F0343">
        <w:t xml:space="preserve">Todos os itens que compõem a decoração devem estar posicionados com </w:t>
      </w:r>
      <w:r w:rsidRPr="003F0343">
        <w:rPr>
          <w:b/>
          <w:bCs/>
        </w:rPr>
        <w:t>3 (</w:t>
      </w:r>
      <w:r w:rsidR="00161FA5">
        <w:rPr>
          <w:b/>
          <w:bCs/>
        </w:rPr>
        <w:t>três</w:t>
      </w:r>
      <w:r w:rsidRPr="003F0343">
        <w:rPr>
          <w:b/>
          <w:bCs/>
        </w:rPr>
        <w:t xml:space="preserve">) horas de antecedência </w:t>
      </w:r>
      <w:r w:rsidRPr="003F0343">
        <w:t>no local do evento,</w:t>
      </w:r>
    </w:p>
    <w:p w:rsidR="002222C2" w:rsidRPr="00AC6C20" w:rsidRDefault="002222C2" w:rsidP="00AC6C20">
      <w:pPr>
        <w:suppressAutoHyphens w:val="0"/>
        <w:jc w:val="both"/>
        <w:rPr>
          <w:lang w:eastAsia="pt-BR"/>
        </w:rPr>
      </w:pPr>
    </w:p>
    <w:p w:rsidR="00A63BD7" w:rsidRDefault="0093276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3.5.3.</w:t>
      </w:r>
      <w:r w:rsidR="00C22CA6" w:rsidRPr="00AC6C20">
        <w:rPr>
          <w:color w:val="000000"/>
          <w:lang w:eastAsia="pt-BR"/>
        </w:rPr>
        <w:t>   </w:t>
      </w:r>
      <w:r w:rsidR="00A63BD7" w:rsidRPr="00A63BD7">
        <w:rPr>
          <w:b/>
          <w:color w:val="000000"/>
          <w:lang w:eastAsia="pt-BR"/>
        </w:rPr>
        <w:t>Do serviço a</w:t>
      </w:r>
      <w:r w:rsidR="00C22CA6" w:rsidRPr="00A63BD7">
        <w:rPr>
          <w:b/>
          <w:color w:val="000000"/>
          <w:lang w:eastAsia="pt-BR"/>
        </w:rPr>
        <w:t>udiovisual</w:t>
      </w:r>
      <w:r w:rsidR="007D56C2" w:rsidRPr="00AC6C20">
        <w:rPr>
          <w:b/>
          <w:color w:val="000000"/>
          <w:lang w:eastAsia="pt-BR"/>
        </w:rPr>
        <w:t>:</w:t>
      </w:r>
      <w:r w:rsidR="007D56C2" w:rsidRPr="00AC6C20">
        <w:rPr>
          <w:color w:val="000000"/>
          <w:lang w:eastAsia="pt-BR"/>
        </w:rPr>
        <w:t xml:space="preserve"> </w:t>
      </w:r>
    </w:p>
    <w:p w:rsidR="0068663E" w:rsidRDefault="00A63BD7" w:rsidP="00AC6C20">
      <w:pPr>
        <w:suppressAutoHyphens w:val="0"/>
        <w:jc w:val="both"/>
        <w:rPr>
          <w:color w:val="000000"/>
          <w:lang w:eastAsia="pt-BR"/>
        </w:rPr>
      </w:pPr>
      <w:r w:rsidRPr="00E01E47">
        <w:rPr>
          <w:b/>
          <w:color w:val="000000"/>
          <w:lang w:eastAsia="pt-BR"/>
        </w:rPr>
        <w:t>a)</w:t>
      </w:r>
      <w:r>
        <w:rPr>
          <w:color w:val="000000"/>
          <w:lang w:eastAsia="pt-BR"/>
        </w:rPr>
        <w:t xml:space="preserve"> </w:t>
      </w:r>
      <w:r w:rsidR="00872B24">
        <w:rPr>
          <w:color w:val="000000"/>
          <w:lang w:eastAsia="pt-BR"/>
        </w:rPr>
        <w:t>Fornecimento de</w:t>
      </w:r>
      <w:r>
        <w:rPr>
          <w:color w:val="000000"/>
          <w:lang w:eastAsia="pt-BR"/>
        </w:rPr>
        <w:t xml:space="preserve"> e</w:t>
      </w:r>
      <w:r w:rsidR="007D56C2" w:rsidRPr="00AC6C20">
        <w:rPr>
          <w:color w:val="000000"/>
          <w:lang w:eastAsia="pt-BR"/>
        </w:rPr>
        <w:t>strutura de sonorização para no mínimo 400 pessoas, projeção com no mínimo 02 tela LED tamanho 3m x 2m e sistema de transmissão simultânea para teatro</w:t>
      </w:r>
      <w:r w:rsidR="0068663E">
        <w:rPr>
          <w:color w:val="000000"/>
          <w:lang w:eastAsia="pt-BR"/>
        </w:rPr>
        <w:t>;</w:t>
      </w:r>
    </w:p>
    <w:p w:rsidR="0068663E" w:rsidRPr="00E01E47" w:rsidRDefault="0068663E" w:rsidP="00AC6C20">
      <w:pPr>
        <w:suppressAutoHyphens w:val="0"/>
        <w:jc w:val="both"/>
        <w:rPr>
          <w:color w:val="000000"/>
          <w:lang w:eastAsia="pt-BR"/>
        </w:rPr>
      </w:pPr>
    </w:p>
    <w:p w:rsidR="00077090" w:rsidRDefault="0068663E" w:rsidP="0068663E">
      <w:pPr>
        <w:suppressAutoHyphens w:val="0"/>
        <w:autoSpaceDE w:val="0"/>
        <w:autoSpaceDN w:val="0"/>
        <w:adjustRightInd w:val="0"/>
        <w:rPr>
          <w:rFonts w:eastAsiaTheme="minorHAnsi"/>
          <w:lang w:eastAsia="en-US"/>
        </w:rPr>
      </w:pPr>
      <w:r w:rsidRPr="00E01E47">
        <w:rPr>
          <w:b/>
          <w:color w:val="000000"/>
          <w:lang w:eastAsia="pt-BR"/>
        </w:rPr>
        <w:t>b)</w:t>
      </w:r>
      <w:r w:rsidRPr="00E01E47">
        <w:rPr>
          <w:color w:val="000000"/>
          <w:lang w:eastAsia="pt-BR"/>
        </w:rPr>
        <w:t xml:space="preserve"> </w:t>
      </w:r>
      <w:r w:rsidR="00077090" w:rsidRPr="00077090">
        <w:rPr>
          <w:rFonts w:eastAsiaTheme="minorHAnsi"/>
          <w:lang w:eastAsia="en-US"/>
        </w:rPr>
        <w:t>D</w:t>
      </w:r>
      <w:r w:rsidR="00E01E47" w:rsidRPr="00077090">
        <w:rPr>
          <w:rFonts w:eastAsiaTheme="minorHAnsi"/>
          <w:lang w:eastAsia="en-US"/>
        </w:rPr>
        <w:t>ispo</w:t>
      </w:r>
      <w:r w:rsidR="00872B24" w:rsidRPr="00077090">
        <w:rPr>
          <w:rFonts w:eastAsiaTheme="minorHAnsi"/>
          <w:lang w:eastAsia="en-US"/>
        </w:rPr>
        <w:t>r de</w:t>
      </w:r>
      <w:r w:rsidR="00077090" w:rsidRPr="00077090">
        <w:rPr>
          <w:rFonts w:eastAsiaTheme="minorHAnsi"/>
          <w:lang w:eastAsia="en-US"/>
        </w:rPr>
        <w:t xml:space="preserve"> apoio operacional de recursos audiovisuais, sonorização</w:t>
      </w:r>
      <w:r w:rsidR="00077090" w:rsidRPr="00077090">
        <w:rPr>
          <w:color w:val="000000"/>
          <w:lang w:eastAsia="pt-BR"/>
        </w:rPr>
        <w:t xml:space="preserve"> e DJ</w:t>
      </w:r>
      <w:r w:rsidR="00077090">
        <w:rPr>
          <w:color w:val="000000"/>
          <w:lang w:eastAsia="pt-BR"/>
        </w:rPr>
        <w:t xml:space="preserve"> para cerimônia </w:t>
      </w:r>
    </w:p>
    <w:p w:rsidR="00077090" w:rsidRDefault="00077090" w:rsidP="0068663E">
      <w:pPr>
        <w:suppressAutoHyphens w:val="0"/>
        <w:autoSpaceDE w:val="0"/>
        <w:autoSpaceDN w:val="0"/>
        <w:adjustRightInd w:val="0"/>
        <w:rPr>
          <w:rFonts w:eastAsiaTheme="minorHAnsi"/>
          <w:lang w:eastAsia="en-US"/>
        </w:rPr>
      </w:pPr>
    </w:p>
    <w:p w:rsidR="00077090" w:rsidRDefault="00932769" w:rsidP="00AC6C20">
      <w:pPr>
        <w:suppressAutoHyphens w:val="0"/>
        <w:jc w:val="both"/>
        <w:rPr>
          <w:b/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3.5.4.</w:t>
      </w:r>
      <w:r w:rsidR="00077090">
        <w:rPr>
          <w:b/>
          <w:bCs/>
          <w:color w:val="000000"/>
          <w:lang w:eastAsia="pt-BR"/>
        </w:rPr>
        <w:t xml:space="preserve"> Do serviço de i</w:t>
      </w:r>
      <w:r w:rsidR="00C22CA6" w:rsidRPr="00AC6C20">
        <w:rPr>
          <w:b/>
          <w:color w:val="000000"/>
          <w:lang w:eastAsia="pt-BR"/>
        </w:rPr>
        <w:t>luminação</w:t>
      </w:r>
      <w:r w:rsidR="007D56C2" w:rsidRPr="00AC6C20">
        <w:rPr>
          <w:b/>
          <w:color w:val="000000"/>
          <w:lang w:eastAsia="pt-BR"/>
        </w:rPr>
        <w:t>:</w:t>
      </w:r>
    </w:p>
    <w:p w:rsidR="007D56C2" w:rsidRPr="00AC6C20" w:rsidRDefault="00077090" w:rsidP="00AC6C20">
      <w:pPr>
        <w:suppressAutoHyphens w:val="0"/>
        <w:jc w:val="both"/>
        <w:rPr>
          <w:color w:val="000000"/>
          <w:lang w:eastAsia="pt-BR"/>
        </w:rPr>
      </w:pPr>
      <w:r>
        <w:rPr>
          <w:b/>
          <w:color w:val="000000"/>
          <w:lang w:eastAsia="pt-BR"/>
        </w:rPr>
        <w:t xml:space="preserve">a) </w:t>
      </w:r>
      <w:r w:rsidRPr="00077090">
        <w:rPr>
          <w:color w:val="000000"/>
          <w:lang w:eastAsia="pt-BR"/>
        </w:rPr>
        <w:t>I</w:t>
      </w:r>
      <w:r w:rsidR="007D56C2" w:rsidRPr="00077090">
        <w:rPr>
          <w:color w:val="000000"/>
          <w:lang w:eastAsia="pt-BR"/>
        </w:rPr>
        <w:t>lu</w:t>
      </w:r>
      <w:r w:rsidR="007D56C2" w:rsidRPr="00AC6C20">
        <w:rPr>
          <w:color w:val="000000"/>
          <w:lang w:eastAsia="pt-BR"/>
        </w:rPr>
        <w:t>minação cênica e externa, com spots de luz multico</w:t>
      </w:r>
      <w:r w:rsidR="0004374F" w:rsidRPr="00AC6C20">
        <w:rPr>
          <w:color w:val="000000"/>
          <w:lang w:eastAsia="pt-BR"/>
        </w:rPr>
        <w:t>loridos</w:t>
      </w:r>
      <w:r w:rsidR="002E26A7">
        <w:rPr>
          <w:color w:val="000000"/>
          <w:lang w:eastAsia="pt-BR"/>
        </w:rPr>
        <w:t>, com apoio operacional</w:t>
      </w:r>
      <w:r w:rsidR="0004374F" w:rsidRPr="00AC6C20">
        <w:rPr>
          <w:color w:val="000000"/>
          <w:lang w:eastAsia="pt-BR"/>
        </w:rPr>
        <w:t xml:space="preserve"> </w:t>
      </w:r>
      <w:r w:rsidR="002E26A7">
        <w:rPr>
          <w:color w:val="000000"/>
          <w:lang w:eastAsia="pt-BR"/>
        </w:rPr>
        <w:t>d</w:t>
      </w:r>
      <w:r w:rsidR="0004374F" w:rsidRPr="00AC6C20">
        <w:rPr>
          <w:color w:val="000000"/>
          <w:lang w:eastAsia="pt-BR"/>
        </w:rPr>
        <w:t>e técnico de iluminação;</w:t>
      </w:r>
    </w:p>
    <w:p w:rsidR="00936215" w:rsidRPr="00AC6C20" w:rsidRDefault="00936215" w:rsidP="00AC6C20">
      <w:pPr>
        <w:suppressAutoHyphens w:val="0"/>
        <w:jc w:val="both"/>
        <w:rPr>
          <w:lang w:eastAsia="pt-BR"/>
        </w:rPr>
      </w:pPr>
    </w:p>
    <w:p w:rsidR="004D568C" w:rsidRDefault="00932769" w:rsidP="00485E43">
      <w:pPr>
        <w:jc w:val="both"/>
        <w:rPr>
          <w:b/>
        </w:rPr>
      </w:pPr>
      <w:r w:rsidRPr="00AC6C20">
        <w:rPr>
          <w:b/>
          <w:lang w:eastAsia="pt-BR"/>
        </w:rPr>
        <w:t>3.5.5.</w:t>
      </w:r>
      <w:r w:rsidR="00712F06" w:rsidRPr="00AC6C20">
        <w:rPr>
          <w:b/>
          <w:lang w:eastAsia="pt-BR"/>
        </w:rPr>
        <w:t xml:space="preserve"> </w:t>
      </w:r>
      <w:r w:rsidR="004D568C" w:rsidRPr="004D568C">
        <w:rPr>
          <w:b/>
          <w:lang w:eastAsia="pt-BR"/>
        </w:rPr>
        <w:t>Do m</w:t>
      </w:r>
      <w:r w:rsidR="00485E43" w:rsidRPr="004D568C">
        <w:rPr>
          <w:b/>
        </w:rPr>
        <w:t>aterial gráfico:</w:t>
      </w:r>
    </w:p>
    <w:p w:rsidR="004D568C" w:rsidRDefault="004D568C" w:rsidP="00485E43">
      <w:pPr>
        <w:jc w:val="both"/>
      </w:pPr>
      <w:r>
        <w:rPr>
          <w:b/>
        </w:rPr>
        <w:t xml:space="preserve">a) </w:t>
      </w:r>
      <w:r w:rsidR="00F3661A" w:rsidRPr="00F3661A">
        <w:t>Todo</w:t>
      </w:r>
      <w:r w:rsidR="00485E43" w:rsidRPr="004D568C">
        <w:t xml:space="preserve"> material gráfico deve dispor de qualidade, sem defeitos ou incorre</w:t>
      </w:r>
      <w:r w:rsidR="008B0AC4">
        <w:t>ções, com boa identidade visual,</w:t>
      </w:r>
      <w:r w:rsidR="00485E43" w:rsidRPr="004D568C">
        <w:t xml:space="preserve"> e disponibilizado com prazo mínimo de 72 horas antes do evento</w:t>
      </w:r>
      <w:r w:rsidR="00F3661A">
        <w:t>, para avaliação do CONTRATANTE</w:t>
      </w:r>
      <w:r w:rsidR="00485E43" w:rsidRPr="004D568C">
        <w:t>.</w:t>
      </w:r>
    </w:p>
    <w:p w:rsidR="00485E43" w:rsidRDefault="00485E43" w:rsidP="00485E43">
      <w:pPr>
        <w:jc w:val="both"/>
        <w:rPr>
          <w:color w:val="000000"/>
          <w:lang w:eastAsia="pt-BR"/>
        </w:rPr>
      </w:pPr>
      <w:r>
        <w:rPr>
          <w:color w:val="FF0000"/>
        </w:rPr>
        <w:t xml:space="preserve"> </w:t>
      </w:r>
    </w:p>
    <w:p w:rsidR="00936215" w:rsidRDefault="00527037" w:rsidP="00AC6C20">
      <w:pPr>
        <w:suppressAutoHyphens w:val="0"/>
        <w:jc w:val="both"/>
      </w:pPr>
      <w:r>
        <w:rPr>
          <w:b/>
          <w:lang w:eastAsia="pt-BR"/>
        </w:rPr>
        <w:t xml:space="preserve">b) </w:t>
      </w:r>
      <w:r w:rsidRPr="00527037">
        <w:rPr>
          <w:lang w:eastAsia="pt-BR"/>
        </w:rPr>
        <w:t>Os</w:t>
      </w:r>
      <w:r w:rsidR="00936215" w:rsidRPr="00527037">
        <w:rPr>
          <w:lang w:eastAsia="pt-BR"/>
        </w:rPr>
        <w:t xml:space="preserve"> troféus</w:t>
      </w:r>
      <w:r>
        <w:rPr>
          <w:b/>
          <w:lang w:eastAsia="pt-BR"/>
        </w:rPr>
        <w:t xml:space="preserve"> </w:t>
      </w:r>
      <w:r>
        <w:rPr>
          <w:lang w:eastAsia="pt-BR"/>
        </w:rPr>
        <w:t xml:space="preserve">devem ter </w:t>
      </w:r>
      <w:r w:rsidR="001F748D" w:rsidRPr="00AC6C20">
        <w:t>base em PVC recortado e montado, medindo 10x5x4cm, parte superior em acrílico cristal de 5mm, recortado com logo pintada em cores chapadas, com brasão resinado, medindo 19cm de altura.</w:t>
      </w:r>
    </w:p>
    <w:p w:rsidR="00527037" w:rsidRDefault="00527037" w:rsidP="00AC6C20">
      <w:pPr>
        <w:suppressAutoHyphens w:val="0"/>
        <w:jc w:val="both"/>
      </w:pPr>
    </w:p>
    <w:p w:rsidR="00B56212" w:rsidRPr="008F7AA3" w:rsidRDefault="00527037" w:rsidP="008F7AA3">
      <w:pPr>
        <w:suppressAutoHyphens w:val="0"/>
        <w:jc w:val="both"/>
      </w:pPr>
      <w:r w:rsidRPr="008F7AA3">
        <w:rPr>
          <w:b/>
        </w:rPr>
        <w:t xml:space="preserve">c) </w:t>
      </w:r>
      <w:r w:rsidR="008F7AA3">
        <w:t>Os Backdrops terão dimensão</w:t>
      </w:r>
      <w:r w:rsidR="008F7AA3" w:rsidRPr="008F7AA3">
        <w:t xml:space="preserve"> de 2,00 x 3,00, arte em lona com treliças em trave de box de aço, com 01 </w:t>
      </w:r>
      <w:r w:rsidR="008B0AC4" w:rsidRPr="008F7AA3">
        <w:t>ilhós</w:t>
      </w:r>
      <w:r w:rsidR="008F7AA3" w:rsidRPr="008F7AA3">
        <w:t xml:space="preserve"> a cada 30 cm.</w:t>
      </w:r>
    </w:p>
    <w:p w:rsidR="008F7AA3" w:rsidRDefault="008F7AA3" w:rsidP="008F7AA3">
      <w:pPr>
        <w:suppressAutoHyphens w:val="0"/>
        <w:jc w:val="both"/>
        <w:rPr>
          <w:color w:val="FF0000"/>
        </w:rPr>
      </w:pPr>
    </w:p>
    <w:p w:rsidR="00B56212" w:rsidRPr="00B56212" w:rsidRDefault="00B56212" w:rsidP="00AC6C20">
      <w:pPr>
        <w:suppressAutoHyphens w:val="0"/>
        <w:jc w:val="both"/>
        <w:rPr>
          <w:b/>
          <w:lang w:eastAsia="pt-BR"/>
        </w:rPr>
      </w:pPr>
      <w:r w:rsidRPr="00B56212">
        <w:t>d) A arte do material gráfico a ser confeccionado será de responsabilidade da CONTRATANTE a ser enviada para CONTRATADA através de e-mail,</w:t>
      </w:r>
      <w:r>
        <w:t xml:space="preserve"> no prazo de</w:t>
      </w:r>
      <w:r w:rsidRPr="00B56212">
        <w:t xml:space="preserve"> 15</w:t>
      </w:r>
      <w:r>
        <w:t xml:space="preserve"> </w:t>
      </w:r>
      <w:r w:rsidR="000026B8">
        <w:t>(</w:t>
      </w:r>
      <w:r>
        <w:t>quinze)</w:t>
      </w:r>
      <w:r w:rsidRPr="00B56212">
        <w:t xml:space="preserve"> dias antes da data de realização do evento.  </w:t>
      </w:r>
    </w:p>
    <w:p w:rsidR="0004374F" w:rsidRPr="00B56212" w:rsidRDefault="0004374F" w:rsidP="00AC6C20">
      <w:pPr>
        <w:suppressAutoHyphens w:val="0"/>
        <w:jc w:val="both"/>
        <w:rPr>
          <w:lang w:eastAsia="pt-BR"/>
        </w:rPr>
      </w:pPr>
    </w:p>
    <w:p w:rsidR="0000597F" w:rsidRPr="00AC6C20" w:rsidRDefault="00932769" w:rsidP="00AC6C20">
      <w:pPr>
        <w:suppressAutoHyphens w:val="0"/>
        <w:jc w:val="both"/>
        <w:rPr>
          <w:b/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3.5.6.</w:t>
      </w:r>
      <w:r w:rsidR="00C22CA6" w:rsidRPr="00AC6C20">
        <w:rPr>
          <w:color w:val="000000"/>
          <w:lang w:eastAsia="pt-BR"/>
        </w:rPr>
        <w:t> </w:t>
      </w:r>
      <w:r w:rsidR="00527037" w:rsidRPr="00527037">
        <w:rPr>
          <w:b/>
          <w:color w:val="000000"/>
          <w:lang w:eastAsia="pt-BR"/>
        </w:rPr>
        <w:t>Dos</w:t>
      </w:r>
      <w:r w:rsidR="00527037">
        <w:rPr>
          <w:color w:val="000000"/>
          <w:lang w:eastAsia="pt-BR"/>
        </w:rPr>
        <w:t xml:space="preserve"> </w:t>
      </w:r>
      <w:r w:rsidR="00C22CA6" w:rsidRPr="00AC6C20">
        <w:rPr>
          <w:b/>
          <w:color w:val="000000"/>
          <w:lang w:eastAsia="pt-BR"/>
        </w:rPr>
        <w:t>Recursos Humanos</w:t>
      </w:r>
      <w:r w:rsidR="007D56C2" w:rsidRPr="00AC6C20">
        <w:rPr>
          <w:b/>
          <w:color w:val="000000"/>
          <w:lang w:eastAsia="pt-BR"/>
        </w:rPr>
        <w:t>:</w:t>
      </w:r>
    </w:p>
    <w:p w:rsidR="0000597F" w:rsidRPr="00AC6C20" w:rsidRDefault="0093276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b/>
          <w:color w:val="000000"/>
          <w:lang w:eastAsia="pt-BR"/>
        </w:rPr>
        <w:t>a</w:t>
      </w:r>
      <w:r w:rsidR="0000597F" w:rsidRPr="00AC6C20">
        <w:rPr>
          <w:b/>
          <w:color w:val="000000"/>
          <w:lang w:eastAsia="pt-BR"/>
        </w:rPr>
        <w:t>) Profissional de fotografia:</w:t>
      </w:r>
      <w:r w:rsidR="00712F06" w:rsidRPr="00AC6C20">
        <w:rPr>
          <w:b/>
          <w:color w:val="000000"/>
          <w:lang w:eastAsia="pt-BR"/>
        </w:rPr>
        <w:t xml:space="preserve"> </w:t>
      </w:r>
      <w:r w:rsidR="00605569" w:rsidRPr="00AC6C20">
        <w:rPr>
          <w:rFonts w:eastAsiaTheme="minorHAnsi"/>
          <w:lang w:eastAsia="en-US"/>
        </w:rPr>
        <w:t>a</w:t>
      </w:r>
      <w:r w:rsidR="0000597F" w:rsidRPr="00AC6C20">
        <w:rPr>
          <w:rFonts w:eastAsiaTheme="minorHAnsi"/>
          <w:lang w:eastAsia="en-US"/>
        </w:rPr>
        <w:t xml:space="preserve"> Contratada deverá realizar registro fotográfico do evento</w:t>
      </w:r>
      <w:r w:rsidR="000B57FE" w:rsidRPr="00AC6C20">
        <w:rPr>
          <w:rFonts w:eastAsiaTheme="minorHAnsi"/>
          <w:lang w:eastAsia="en-US"/>
        </w:rPr>
        <w:t xml:space="preserve"> e </w:t>
      </w:r>
      <w:r w:rsidR="0000597F" w:rsidRPr="00AC6C20">
        <w:rPr>
          <w:rFonts w:eastAsiaTheme="minorHAnsi"/>
          <w:lang w:eastAsia="en-US"/>
        </w:rPr>
        <w:t xml:space="preserve">repassar </w:t>
      </w:r>
      <w:r w:rsidR="000B57FE" w:rsidRPr="00AC6C20">
        <w:rPr>
          <w:rFonts w:eastAsiaTheme="minorHAnsi"/>
          <w:lang w:eastAsia="en-US"/>
        </w:rPr>
        <w:t>ao CRF/PA</w:t>
      </w:r>
      <w:r w:rsidR="00FF15DD" w:rsidRPr="00AC6C20">
        <w:rPr>
          <w:rFonts w:eastAsiaTheme="minorHAnsi"/>
          <w:lang w:eastAsia="en-US"/>
        </w:rPr>
        <w:t xml:space="preserve">, no prazo máximo de </w:t>
      </w:r>
      <w:r w:rsidR="0089746B" w:rsidRPr="00AC6C20">
        <w:rPr>
          <w:rFonts w:eastAsiaTheme="minorHAnsi"/>
          <w:lang w:eastAsia="en-US"/>
        </w:rPr>
        <w:t>48</w:t>
      </w:r>
      <w:r w:rsidR="00FF15DD" w:rsidRPr="00AC6C20">
        <w:rPr>
          <w:rFonts w:eastAsiaTheme="minorHAnsi"/>
          <w:lang w:eastAsia="en-US"/>
        </w:rPr>
        <w:t xml:space="preserve"> (</w:t>
      </w:r>
      <w:r w:rsidR="0089746B" w:rsidRPr="00AC6C20">
        <w:rPr>
          <w:rFonts w:eastAsiaTheme="minorHAnsi"/>
          <w:lang w:eastAsia="en-US"/>
        </w:rPr>
        <w:t>quarenta e oito</w:t>
      </w:r>
      <w:r w:rsidR="00FF15DD" w:rsidRPr="00AC6C20">
        <w:rPr>
          <w:rFonts w:eastAsiaTheme="minorHAnsi"/>
          <w:lang w:eastAsia="en-US"/>
        </w:rPr>
        <w:t xml:space="preserve">) </w:t>
      </w:r>
      <w:r w:rsidR="0089746B" w:rsidRPr="00AC6C20">
        <w:rPr>
          <w:rFonts w:eastAsiaTheme="minorHAnsi"/>
          <w:lang w:eastAsia="en-US"/>
        </w:rPr>
        <w:t>horas</w:t>
      </w:r>
      <w:r w:rsidR="00FF15DD" w:rsidRPr="00AC6C20">
        <w:rPr>
          <w:rFonts w:eastAsiaTheme="minorHAnsi"/>
          <w:lang w:eastAsia="en-US"/>
        </w:rPr>
        <w:t xml:space="preserve"> ao final do evento, todo o material produzido, inclusive editado</w:t>
      </w:r>
      <w:r w:rsidR="008D536B" w:rsidRPr="00AC6C20">
        <w:rPr>
          <w:rFonts w:eastAsiaTheme="minorHAnsi"/>
          <w:lang w:eastAsia="en-US"/>
        </w:rPr>
        <w:t>;</w:t>
      </w:r>
    </w:p>
    <w:p w:rsidR="000B57FE" w:rsidRPr="00AC6C20" w:rsidRDefault="000B57FE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0B57FE" w:rsidRPr="00AC6C20" w:rsidRDefault="0093276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b/>
          <w:color w:val="000000"/>
          <w:lang w:eastAsia="pt-BR"/>
        </w:rPr>
        <w:t>b</w:t>
      </w:r>
      <w:r w:rsidR="000B57FE" w:rsidRPr="00AC6C20">
        <w:rPr>
          <w:b/>
          <w:color w:val="000000"/>
          <w:lang w:eastAsia="pt-BR"/>
        </w:rPr>
        <w:t>)</w:t>
      </w:r>
      <w:r w:rsidR="00712F06" w:rsidRPr="00AC6C20">
        <w:rPr>
          <w:b/>
          <w:color w:val="000000"/>
          <w:lang w:eastAsia="pt-BR"/>
        </w:rPr>
        <w:t xml:space="preserve"> </w:t>
      </w:r>
      <w:r w:rsidR="000B57FE" w:rsidRPr="00AC6C20">
        <w:rPr>
          <w:b/>
          <w:color w:val="000000"/>
          <w:lang w:eastAsia="pt-BR"/>
        </w:rPr>
        <w:t>R</w:t>
      </w:r>
      <w:r w:rsidR="00BB6BED" w:rsidRPr="00AC6C20">
        <w:rPr>
          <w:b/>
          <w:color w:val="000000"/>
          <w:lang w:eastAsia="pt-BR"/>
        </w:rPr>
        <w:t>ecepcionistas</w:t>
      </w:r>
      <w:r w:rsidR="000B57FE" w:rsidRPr="00AC6C20">
        <w:rPr>
          <w:b/>
          <w:color w:val="000000"/>
          <w:lang w:eastAsia="pt-BR"/>
        </w:rPr>
        <w:t>:</w:t>
      </w:r>
      <w:r w:rsidR="00605569" w:rsidRPr="00AC6C20">
        <w:rPr>
          <w:b/>
          <w:color w:val="000000"/>
          <w:lang w:eastAsia="pt-BR"/>
        </w:rPr>
        <w:t xml:space="preserve"> </w:t>
      </w:r>
      <w:r w:rsidR="00FF15DD" w:rsidRPr="00AC6C20">
        <w:rPr>
          <w:rFonts w:eastAsiaTheme="minorHAnsi"/>
          <w:lang w:eastAsia="en-US"/>
        </w:rPr>
        <w:t>deverão apresentar-se uniformizadas, bem</w:t>
      </w:r>
      <w:r w:rsidR="00605569" w:rsidRPr="00AC6C20">
        <w:rPr>
          <w:rFonts w:eastAsiaTheme="minorHAnsi"/>
          <w:lang w:eastAsia="en-US"/>
        </w:rPr>
        <w:t xml:space="preserve"> </w:t>
      </w:r>
      <w:r w:rsidR="00FF15DD" w:rsidRPr="00AC6C20">
        <w:rPr>
          <w:rFonts w:eastAsiaTheme="minorHAnsi"/>
          <w:lang w:eastAsia="en-US"/>
        </w:rPr>
        <w:t>cuidado</w:t>
      </w:r>
      <w:r w:rsidR="00605569" w:rsidRPr="00AC6C20">
        <w:rPr>
          <w:rFonts w:eastAsiaTheme="minorHAnsi"/>
          <w:lang w:eastAsia="en-US"/>
        </w:rPr>
        <w:t xml:space="preserve"> </w:t>
      </w:r>
      <w:r w:rsidR="00FF15DD" w:rsidRPr="00AC6C20">
        <w:rPr>
          <w:rFonts w:eastAsiaTheme="minorHAnsi"/>
          <w:lang w:eastAsia="en-US"/>
        </w:rPr>
        <w:t>e postura elegante</w:t>
      </w:r>
      <w:r w:rsidR="008D536B" w:rsidRPr="00AC6C20">
        <w:rPr>
          <w:rFonts w:eastAsiaTheme="minorHAnsi"/>
          <w:lang w:eastAsia="en-US"/>
        </w:rPr>
        <w:t>;</w:t>
      </w:r>
    </w:p>
    <w:p w:rsidR="008D536B" w:rsidRPr="00AC6C20" w:rsidRDefault="008D536B" w:rsidP="00AC6C20">
      <w:pPr>
        <w:suppressAutoHyphens w:val="0"/>
        <w:autoSpaceDE w:val="0"/>
        <w:autoSpaceDN w:val="0"/>
        <w:adjustRightInd w:val="0"/>
        <w:jc w:val="both"/>
        <w:rPr>
          <w:color w:val="000000"/>
          <w:lang w:eastAsia="pt-BR"/>
        </w:rPr>
      </w:pPr>
    </w:p>
    <w:p w:rsidR="000B57FE" w:rsidRPr="00AC6C20" w:rsidRDefault="00932769" w:rsidP="00AC6C20">
      <w:pPr>
        <w:suppressAutoHyphens w:val="0"/>
        <w:autoSpaceDE w:val="0"/>
        <w:autoSpaceDN w:val="0"/>
        <w:adjustRightInd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c</w:t>
      </w:r>
      <w:r w:rsidR="000B57FE" w:rsidRPr="00AC6C20">
        <w:rPr>
          <w:b/>
          <w:color w:val="000000"/>
          <w:lang w:eastAsia="pt-BR"/>
        </w:rPr>
        <w:t>)</w:t>
      </w:r>
      <w:r w:rsidR="00712F06" w:rsidRPr="00AC6C20">
        <w:rPr>
          <w:b/>
          <w:color w:val="000000"/>
          <w:lang w:eastAsia="pt-BR"/>
        </w:rPr>
        <w:t xml:space="preserve"> </w:t>
      </w:r>
      <w:r w:rsidR="00BB6BED" w:rsidRPr="00AC6C20">
        <w:rPr>
          <w:b/>
          <w:color w:val="000000"/>
          <w:lang w:eastAsia="pt-BR"/>
        </w:rPr>
        <w:t>Mestre de Cerimônia</w:t>
      </w:r>
      <w:r w:rsidR="00D10ED7" w:rsidRPr="00AC6C20">
        <w:rPr>
          <w:b/>
          <w:color w:val="000000"/>
          <w:lang w:eastAsia="pt-BR"/>
        </w:rPr>
        <w:t xml:space="preserve">: </w:t>
      </w:r>
      <w:r w:rsidR="00605569" w:rsidRPr="00AC6C20">
        <w:rPr>
          <w:rFonts w:eastAsiaTheme="minorHAnsi"/>
          <w:lang w:eastAsia="en-US"/>
        </w:rPr>
        <w:t>p</w:t>
      </w:r>
      <w:r w:rsidR="00D10ED7" w:rsidRPr="00AC6C20">
        <w:rPr>
          <w:rFonts w:eastAsiaTheme="minorHAnsi"/>
          <w:lang w:eastAsia="en-US"/>
        </w:rPr>
        <w:t>rofissional deverá ser desenvolto, para</w:t>
      </w:r>
      <w:r w:rsidR="00712F06" w:rsidRPr="00AC6C20">
        <w:rPr>
          <w:rFonts w:eastAsiaTheme="minorHAnsi"/>
          <w:lang w:eastAsia="en-US"/>
        </w:rPr>
        <w:t xml:space="preserve"> </w:t>
      </w:r>
      <w:r w:rsidR="00D10ED7" w:rsidRPr="00AC6C20">
        <w:rPr>
          <w:rFonts w:eastAsiaTheme="minorHAnsi"/>
          <w:lang w:eastAsia="en-US"/>
        </w:rPr>
        <w:t>apresentação de</w:t>
      </w:r>
      <w:r w:rsidR="00712F06" w:rsidRPr="00AC6C20">
        <w:rPr>
          <w:rFonts w:eastAsiaTheme="minorHAnsi"/>
          <w:lang w:eastAsia="en-US"/>
        </w:rPr>
        <w:t xml:space="preserve"> </w:t>
      </w:r>
      <w:r w:rsidR="00D10ED7" w:rsidRPr="00AC6C20">
        <w:rPr>
          <w:rFonts w:eastAsiaTheme="minorHAnsi"/>
          <w:lang w:eastAsia="en-US"/>
        </w:rPr>
        <w:t>eventos; ter conhecimento</w:t>
      </w:r>
      <w:r w:rsidR="00712F06" w:rsidRPr="00AC6C20">
        <w:rPr>
          <w:rFonts w:eastAsiaTheme="minorHAnsi"/>
          <w:lang w:eastAsia="en-US"/>
        </w:rPr>
        <w:t xml:space="preserve"> </w:t>
      </w:r>
      <w:r w:rsidR="00D10ED7" w:rsidRPr="00AC6C20">
        <w:rPr>
          <w:rFonts w:eastAsiaTheme="minorHAnsi"/>
          <w:lang w:eastAsia="en-US"/>
        </w:rPr>
        <w:t>de normas de cerimonial público, discrição e</w:t>
      </w:r>
      <w:r w:rsidR="00712F06" w:rsidRPr="00AC6C20">
        <w:rPr>
          <w:rFonts w:eastAsiaTheme="minorHAnsi"/>
          <w:lang w:eastAsia="en-US"/>
        </w:rPr>
        <w:t xml:space="preserve"> </w:t>
      </w:r>
      <w:r w:rsidR="00D10ED7" w:rsidRPr="00AC6C20">
        <w:rPr>
          <w:rFonts w:eastAsiaTheme="minorHAnsi"/>
          <w:lang w:eastAsia="en-US"/>
        </w:rPr>
        <w:t>sobriedade, postura correta, trajar roupas</w:t>
      </w:r>
      <w:r w:rsidR="00712F06" w:rsidRPr="00AC6C20">
        <w:rPr>
          <w:rFonts w:eastAsiaTheme="minorHAnsi"/>
          <w:lang w:eastAsia="en-US"/>
        </w:rPr>
        <w:t xml:space="preserve"> </w:t>
      </w:r>
      <w:r w:rsidR="00D10ED7" w:rsidRPr="00AC6C20">
        <w:rPr>
          <w:rFonts w:eastAsiaTheme="minorHAnsi"/>
          <w:lang w:eastAsia="en-US"/>
        </w:rPr>
        <w:t>conforme o evento requer, realizar</w:t>
      </w:r>
      <w:r w:rsidR="00712F06" w:rsidRPr="00AC6C20">
        <w:rPr>
          <w:rFonts w:eastAsiaTheme="minorHAnsi"/>
          <w:lang w:eastAsia="en-US"/>
        </w:rPr>
        <w:t xml:space="preserve"> </w:t>
      </w:r>
      <w:r w:rsidR="00D10ED7" w:rsidRPr="00AC6C20">
        <w:rPr>
          <w:rFonts w:eastAsiaTheme="minorHAnsi"/>
          <w:lang w:eastAsia="en-US"/>
        </w:rPr>
        <w:t>apresentação de evento, seguindo</w:t>
      </w:r>
      <w:r w:rsidR="00712F06" w:rsidRPr="00AC6C20">
        <w:rPr>
          <w:rFonts w:eastAsiaTheme="minorHAnsi"/>
          <w:lang w:eastAsia="en-US"/>
        </w:rPr>
        <w:t xml:space="preserve"> </w:t>
      </w:r>
      <w:r w:rsidR="00D10ED7" w:rsidRPr="00AC6C20">
        <w:rPr>
          <w:rFonts w:eastAsiaTheme="minorHAnsi"/>
          <w:lang w:eastAsia="en-US"/>
        </w:rPr>
        <w:t>protocolos estabelecidos pela profissão,</w:t>
      </w:r>
      <w:r w:rsidR="00605569" w:rsidRPr="00AC6C20">
        <w:rPr>
          <w:rFonts w:eastAsiaTheme="minorHAnsi"/>
          <w:lang w:eastAsia="en-US"/>
        </w:rPr>
        <w:t xml:space="preserve"> </w:t>
      </w:r>
      <w:r w:rsidR="00D10ED7" w:rsidRPr="00AC6C20">
        <w:rPr>
          <w:rFonts w:eastAsiaTheme="minorHAnsi"/>
          <w:lang w:eastAsia="en-US"/>
        </w:rPr>
        <w:t>conduzindo estritamente o que será</w:t>
      </w:r>
      <w:r w:rsidR="00712F06" w:rsidRPr="00AC6C20">
        <w:rPr>
          <w:rFonts w:eastAsiaTheme="minorHAnsi"/>
          <w:lang w:eastAsia="en-US"/>
        </w:rPr>
        <w:t xml:space="preserve"> </w:t>
      </w:r>
      <w:r w:rsidR="005E3E98">
        <w:rPr>
          <w:rFonts w:eastAsiaTheme="minorHAnsi"/>
          <w:lang w:eastAsia="en-US"/>
        </w:rPr>
        <w:t>proposto no evento e</w:t>
      </w:r>
      <w:r w:rsidR="005E3E98" w:rsidRPr="005E3E98">
        <w:t xml:space="preserve"> </w:t>
      </w:r>
      <w:r w:rsidR="005E3E98" w:rsidRPr="005B1265">
        <w:t>com conhecimentos da legislação de cerimonial público e condução de abertura de eventos.</w:t>
      </w:r>
    </w:p>
    <w:p w:rsidR="005E3E98" w:rsidRPr="008C620C" w:rsidRDefault="005E3E98" w:rsidP="00AC6C20">
      <w:pPr>
        <w:suppressAutoHyphens w:val="0"/>
        <w:jc w:val="both"/>
        <w:rPr>
          <w:color w:val="FF0000"/>
          <w:lang w:eastAsia="pt-BR"/>
        </w:rPr>
      </w:pPr>
    </w:p>
    <w:p w:rsidR="00904793" w:rsidRDefault="00932769" w:rsidP="00CB1108">
      <w:pPr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lastRenderedPageBreak/>
        <w:t>3.5.7.</w:t>
      </w:r>
      <w:r w:rsidR="00BB6BED" w:rsidRPr="00AC6C20">
        <w:rPr>
          <w:color w:val="000000"/>
          <w:lang w:eastAsia="pt-BR"/>
        </w:rPr>
        <w:t xml:space="preserve">  </w:t>
      </w:r>
      <w:r w:rsidR="00C22CA6" w:rsidRPr="00AC6C20">
        <w:rPr>
          <w:b/>
          <w:color w:val="000000"/>
          <w:lang w:eastAsia="pt-BR"/>
        </w:rPr>
        <w:t>Organização do Evento</w:t>
      </w:r>
      <w:r w:rsidR="00BB6BED" w:rsidRPr="00AC6C20">
        <w:rPr>
          <w:b/>
          <w:color w:val="000000"/>
          <w:lang w:eastAsia="pt-BR"/>
        </w:rPr>
        <w:t>:</w:t>
      </w:r>
      <w:r w:rsidR="00605569" w:rsidRPr="00AC6C20">
        <w:rPr>
          <w:color w:val="000000"/>
          <w:lang w:eastAsia="pt-BR"/>
        </w:rPr>
        <w:t xml:space="preserve"> o</w:t>
      </w:r>
      <w:r w:rsidR="00BB6BED" w:rsidRPr="00AC6C20">
        <w:rPr>
          <w:color w:val="000000"/>
          <w:lang w:eastAsia="pt-BR"/>
        </w:rPr>
        <w:t>rganização geral da Solenidade de Farmácia, como seleção e alocação dos recursos humanos, distribuição de atribuições de tarefas, identificação e montagem de ambientes solicitados e assessoria na condução da programação geral do evento e de seu roteiro</w:t>
      </w:r>
      <w:r w:rsidR="00E06207" w:rsidRPr="00AC6C20">
        <w:rPr>
          <w:color w:val="000000"/>
          <w:lang w:eastAsia="pt-BR"/>
        </w:rPr>
        <w:t>.</w:t>
      </w:r>
    </w:p>
    <w:p w:rsidR="00527037" w:rsidRDefault="00527037" w:rsidP="00CB1108">
      <w:pPr>
        <w:jc w:val="both"/>
        <w:rPr>
          <w:color w:val="000000"/>
          <w:lang w:eastAsia="pt-BR"/>
        </w:rPr>
      </w:pPr>
    </w:p>
    <w:p w:rsidR="00527037" w:rsidRPr="008D5834" w:rsidRDefault="00527037" w:rsidP="00527037">
      <w:pPr>
        <w:suppressAutoHyphens w:val="0"/>
        <w:jc w:val="both"/>
      </w:pPr>
      <w:r w:rsidRPr="008D5834">
        <w:rPr>
          <w:b/>
          <w:lang w:eastAsia="pt-BR"/>
        </w:rPr>
        <w:t xml:space="preserve">3.5.8. A CONTRATADA </w:t>
      </w:r>
      <w:r w:rsidR="008D5834" w:rsidRPr="008D5834">
        <w:t xml:space="preserve">se responsabilizará </w:t>
      </w:r>
      <w:r w:rsidRPr="008D5834">
        <w:rPr>
          <w:lang w:eastAsia="pt-BR"/>
        </w:rPr>
        <w:t>em manter</w:t>
      </w:r>
      <w:r w:rsidRPr="008D5834">
        <w:rPr>
          <w:b/>
          <w:lang w:eastAsia="pt-BR"/>
        </w:rPr>
        <w:t xml:space="preserve"> </w:t>
      </w:r>
      <w:r w:rsidRPr="002C7B85">
        <w:rPr>
          <w:lang w:eastAsia="pt-BR"/>
        </w:rPr>
        <w:t>o</w:t>
      </w:r>
      <w:r w:rsidRPr="008D5834">
        <w:t>s serviços de apoio</w:t>
      </w:r>
      <w:r w:rsidR="008D5834" w:rsidRPr="008D5834">
        <w:t xml:space="preserve"> técnico</w:t>
      </w:r>
      <w:r w:rsidRPr="008D5834">
        <w:t xml:space="preserve"> </w:t>
      </w:r>
      <w:r w:rsidR="002C7B85">
        <w:t>ao longo d</w:t>
      </w:r>
      <w:r w:rsidRPr="008D5834">
        <w:t xml:space="preserve">o evento, de forma a garantir o bom funcionamento dos serviços contratados para atender a toda duração do Evento. </w:t>
      </w:r>
    </w:p>
    <w:p w:rsidR="00806736" w:rsidRPr="00AC6C20" w:rsidRDefault="00806736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4.</w:t>
      </w:r>
      <w:r w:rsidR="00307EE8" w:rsidRPr="00AC6C20">
        <w:rPr>
          <w:b/>
          <w:bCs/>
          <w:color w:val="000000"/>
          <w:lang w:eastAsia="pt-BR"/>
        </w:rPr>
        <w:t xml:space="preserve"> </w:t>
      </w:r>
      <w:r w:rsidRPr="00AC6C20">
        <w:rPr>
          <w:b/>
          <w:bCs/>
          <w:color w:val="000000"/>
          <w:lang w:eastAsia="pt-BR"/>
        </w:rPr>
        <w:t>REQUISITOS DA CONTRATAÇÃO </w:t>
      </w:r>
    </w:p>
    <w:p w:rsidR="00F4674B" w:rsidRPr="00AC6C20" w:rsidRDefault="00C22CA6" w:rsidP="00AC6C20">
      <w:pPr>
        <w:suppressAutoHyphens w:val="0"/>
        <w:jc w:val="both"/>
        <w:rPr>
          <w:rFonts w:eastAsiaTheme="minorHAnsi"/>
          <w:b/>
          <w:bCs/>
          <w:lang w:eastAsia="en-US"/>
        </w:rPr>
      </w:pPr>
      <w:r w:rsidRPr="00AC6C20">
        <w:rPr>
          <w:b/>
          <w:bCs/>
          <w:color w:val="000000"/>
          <w:lang w:eastAsia="pt-BR"/>
        </w:rPr>
        <w:t xml:space="preserve">4.1. </w:t>
      </w:r>
      <w:r w:rsidR="003778C7" w:rsidRPr="00AC6C20">
        <w:rPr>
          <w:rFonts w:eastAsiaTheme="minorHAnsi"/>
          <w:b/>
          <w:bCs/>
          <w:lang w:eastAsia="en-US"/>
        </w:rPr>
        <w:t>Dos requisitos necessários ao atendimento da necessidade: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E3C52" w:rsidRDefault="00A758E1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4.1.1.</w:t>
      </w:r>
      <w:r w:rsidRPr="00AC6C20">
        <w:rPr>
          <w:rFonts w:eastAsiaTheme="minorHAnsi"/>
          <w:lang w:eastAsia="en-US"/>
        </w:rPr>
        <w:t>É fundamental que a contratação ocorra com atendimento</w:t>
      </w:r>
      <w:r w:rsidR="00605569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aos requisitos</w:t>
      </w:r>
      <w:r w:rsidR="00605569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mínimos necessários para a execuçã</w:t>
      </w:r>
      <w:r w:rsidR="00CE3C52" w:rsidRPr="00AC6C20">
        <w:rPr>
          <w:rFonts w:eastAsiaTheme="minorHAnsi"/>
          <w:lang w:eastAsia="en-US"/>
        </w:rPr>
        <w:t>o do objeto:</w:t>
      </w:r>
    </w:p>
    <w:p w:rsidR="0026088C" w:rsidRPr="00AC6C20" w:rsidRDefault="0026088C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6D7E82" w:rsidRPr="00AC6C20" w:rsidRDefault="00DB005D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4.1.1</w:t>
      </w:r>
      <w:r w:rsidR="006D7E82" w:rsidRPr="00AC6C20">
        <w:rPr>
          <w:rFonts w:eastAsiaTheme="minorHAnsi"/>
          <w:b/>
          <w:lang w:eastAsia="en-US"/>
        </w:rPr>
        <w:t>.</w:t>
      </w:r>
      <w:r>
        <w:rPr>
          <w:rFonts w:eastAsiaTheme="minorHAnsi"/>
          <w:b/>
          <w:lang w:eastAsia="en-US"/>
        </w:rPr>
        <w:t>1</w:t>
      </w:r>
      <w:r w:rsidR="00605569" w:rsidRPr="00AC6C20">
        <w:rPr>
          <w:rFonts w:eastAsiaTheme="minorHAnsi"/>
          <w:b/>
          <w:lang w:eastAsia="en-US"/>
        </w:rPr>
        <w:t xml:space="preserve"> </w:t>
      </w:r>
      <w:r w:rsidR="006D7E82" w:rsidRPr="00AC6C20">
        <w:rPr>
          <w:rFonts w:eastAsiaTheme="minorHAnsi"/>
          <w:lang w:eastAsia="en-US"/>
        </w:rPr>
        <w:t>Será exigido da Contratada e dos prestadores de serviços especializados</w:t>
      </w:r>
      <w:r w:rsidR="00605569" w:rsidRPr="00AC6C20">
        <w:rPr>
          <w:rFonts w:eastAsiaTheme="minorHAnsi"/>
          <w:lang w:eastAsia="en-US"/>
        </w:rPr>
        <w:t xml:space="preserve"> </w:t>
      </w:r>
      <w:r w:rsidR="006D7E82" w:rsidRPr="00AC6C20">
        <w:rPr>
          <w:rFonts w:eastAsiaTheme="minorHAnsi"/>
          <w:lang w:eastAsia="en-US"/>
        </w:rPr>
        <w:t>qualificação, competência e desempenho, em consonância com a</w:t>
      </w:r>
      <w:r w:rsidR="00605569" w:rsidRPr="00AC6C20">
        <w:rPr>
          <w:rFonts w:eastAsiaTheme="minorHAnsi"/>
          <w:lang w:eastAsia="en-US"/>
        </w:rPr>
        <w:t xml:space="preserve"> </w:t>
      </w:r>
      <w:r w:rsidR="006D7E82" w:rsidRPr="00AC6C20">
        <w:rPr>
          <w:rFonts w:eastAsiaTheme="minorHAnsi"/>
          <w:lang w:eastAsia="en-US"/>
        </w:rPr>
        <w:t>responsabilidade e importância da função.</w:t>
      </w:r>
    </w:p>
    <w:p w:rsidR="0026088C" w:rsidRPr="00AC6C20" w:rsidRDefault="0026088C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6088C" w:rsidRPr="00AC6C20" w:rsidRDefault="006D7E82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bCs/>
          <w:lang w:eastAsia="en-US"/>
        </w:rPr>
        <w:t>4.1</w:t>
      </w:r>
      <w:r w:rsidR="0009751F" w:rsidRPr="00AC6C20">
        <w:rPr>
          <w:rFonts w:eastAsiaTheme="minorHAnsi"/>
          <w:b/>
          <w:bCs/>
          <w:lang w:eastAsia="en-US"/>
        </w:rPr>
        <w:t>.</w:t>
      </w:r>
      <w:r w:rsidR="00DB005D">
        <w:rPr>
          <w:rFonts w:eastAsiaTheme="minorHAnsi"/>
          <w:b/>
          <w:bCs/>
          <w:lang w:eastAsia="en-US"/>
        </w:rPr>
        <w:t>1</w:t>
      </w:r>
      <w:r w:rsidRPr="00AC6C20">
        <w:rPr>
          <w:rFonts w:eastAsiaTheme="minorHAnsi"/>
          <w:b/>
          <w:bCs/>
          <w:lang w:eastAsia="en-US"/>
        </w:rPr>
        <w:t>.</w:t>
      </w:r>
      <w:r w:rsidR="00DB005D">
        <w:rPr>
          <w:rFonts w:eastAsiaTheme="minorHAnsi"/>
          <w:b/>
          <w:bCs/>
          <w:lang w:eastAsia="en-US"/>
        </w:rPr>
        <w:t>2</w:t>
      </w:r>
      <w:r w:rsidR="0009751F" w:rsidRPr="00AC6C20">
        <w:rPr>
          <w:rFonts w:eastAsiaTheme="minorHAnsi"/>
          <w:b/>
          <w:bCs/>
          <w:lang w:eastAsia="en-US"/>
        </w:rPr>
        <w:t xml:space="preserve">. </w:t>
      </w:r>
      <w:r w:rsidRPr="00AC6C20">
        <w:rPr>
          <w:rFonts w:eastAsiaTheme="minorHAnsi"/>
          <w:lang w:eastAsia="en-US"/>
        </w:rPr>
        <w:t>Serviços distintos, a serem executados de forma concomitante, deverão ser</w:t>
      </w:r>
      <w:r w:rsidR="006353D9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realizados por diferentes profissionais, sob pena do não pagamento de mais de um</w:t>
      </w:r>
      <w:r w:rsidR="006353D9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 xml:space="preserve">serviço realizado por um mesmo profissional. </w:t>
      </w:r>
    </w:p>
    <w:p w:rsidR="0026088C" w:rsidRPr="00AC6C20" w:rsidRDefault="0026088C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6D7E82" w:rsidRPr="00AC6C20" w:rsidRDefault="0009751F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bCs/>
          <w:lang w:eastAsia="en-US"/>
        </w:rPr>
        <w:t>4.1</w:t>
      </w:r>
      <w:r w:rsidR="006D7E82" w:rsidRPr="00AC6C20">
        <w:rPr>
          <w:rFonts w:eastAsiaTheme="minorHAnsi"/>
          <w:b/>
          <w:bCs/>
          <w:lang w:eastAsia="en-US"/>
        </w:rPr>
        <w:t>.</w:t>
      </w:r>
      <w:r w:rsidR="00DB005D">
        <w:rPr>
          <w:rFonts w:eastAsiaTheme="minorHAnsi"/>
          <w:b/>
          <w:bCs/>
          <w:lang w:eastAsia="en-US"/>
        </w:rPr>
        <w:t>1.3</w:t>
      </w:r>
      <w:r w:rsidR="006D7E82" w:rsidRPr="00AC6C20">
        <w:rPr>
          <w:rFonts w:eastAsiaTheme="minorHAnsi"/>
          <w:b/>
          <w:bCs/>
          <w:lang w:eastAsia="en-US"/>
        </w:rPr>
        <w:t xml:space="preserve">. </w:t>
      </w:r>
      <w:r w:rsidR="006D7E82" w:rsidRPr="00AC6C20">
        <w:rPr>
          <w:rFonts w:eastAsiaTheme="minorHAnsi"/>
          <w:lang w:eastAsia="en-US"/>
        </w:rPr>
        <w:t>Todos os profission</w:t>
      </w:r>
      <w:r w:rsidR="0026088C" w:rsidRPr="00AC6C20">
        <w:rPr>
          <w:rFonts w:eastAsiaTheme="minorHAnsi"/>
          <w:lang w:eastAsia="en-US"/>
        </w:rPr>
        <w:t>ais envolvidos na execução dos serviços</w:t>
      </w:r>
      <w:r w:rsidR="006D7E82" w:rsidRPr="00AC6C20">
        <w:rPr>
          <w:rFonts w:eastAsiaTheme="minorHAnsi"/>
          <w:lang w:eastAsia="en-US"/>
        </w:rPr>
        <w:t xml:space="preserve"> deverão observar o seguinte protocolo:</w:t>
      </w:r>
    </w:p>
    <w:p w:rsidR="006D7E82" w:rsidRPr="00AC6C20" w:rsidRDefault="0009751F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bCs/>
          <w:lang w:eastAsia="en-US"/>
        </w:rPr>
        <w:t xml:space="preserve">a) </w:t>
      </w:r>
      <w:r w:rsidR="006D7E82" w:rsidRPr="00AC6C20">
        <w:rPr>
          <w:rFonts w:eastAsiaTheme="minorHAnsi"/>
          <w:lang w:eastAsia="en-US"/>
        </w:rPr>
        <w:t>Agir com presteza, polidez e cortesia, sob qualquer circunstância;</w:t>
      </w:r>
    </w:p>
    <w:p w:rsidR="00904793" w:rsidRPr="00AC6C20" w:rsidRDefault="0009751F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bCs/>
          <w:lang w:eastAsia="en-US"/>
        </w:rPr>
        <w:t>b)</w:t>
      </w:r>
      <w:r w:rsidR="00261DC8" w:rsidRPr="00AC6C20">
        <w:rPr>
          <w:rFonts w:eastAsiaTheme="minorHAnsi"/>
          <w:b/>
          <w:bCs/>
          <w:lang w:eastAsia="en-US"/>
        </w:rPr>
        <w:t xml:space="preserve"> </w:t>
      </w:r>
      <w:r w:rsidR="006D7E82" w:rsidRPr="00AC6C20">
        <w:rPr>
          <w:rFonts w:eastAsiaTheme="minorHAnsi"/>
          <w:lang w:eastAsia="en-US"/>
        </w:rPr>
        <w:t>Apresentar-s</w:t>
      </w:r>
      <w:r w:rsidR="00261DC8" w:rsidRPr="00AC6C20">
        <w:rPr>
          <w:rFonts w:eastAsiaTheme="minorHAnsi"/>
          <w:lang w:eastAsia="en-US"/>
        </w:rPr>
        <w:t>e uniformizado com traje formal;</w:t>
      </w:r>
    </w:p>
    <w:p w:rsidR="00C22CA6" w:rsidRPr="00AC6C20" w:rsidRDefault="0009751F" w:rsidP="00AC6C20">
      <w:pPr>
        <w:suppressAutoHyphens w:val="0"/>
        <w:autoSpaceDE w:val="0"/>
        <w:autoSpaceDN w:val="0"/>
        <w:adjustRightInd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 xml:space="preserve">c) </w:t>
      </w:r>
      <w:r w:rsidR="00C22CA6" w:rsidRPr="00AC6C20">
        <w:rPr>
          <w:color w:val="000000"/>
          <w:lang w:eastAsia="pt-BR"/>
        </w:rPr>
        <w:t>O mestre de cerimônia deverá possuir graduação em comunicação, com experiência de pelo menos 3</w:t>
      </w:r>
      <w:r w:rsidR="00261DC8" w:rsidRPr="00AC6C20">
        <w:rPr>
          <w:color w:val="000000"/>
          <w:lang w:eastAsia="pt-BR"/>
        </w:rPr>
        <w:t xml:space="preserve"> ( três)</w:t>
      </w:r>
      <w:r w:rsidR="00C22CA6" w:rsidRPr="00AC6C20">
        <w:rPr>
          <w:color w:val="000000"/>
          <w:lang w:eastAsia="pt-BR"/>
        </w:rPr>
        <w:t xml:space="preserve"> anos em cerimônias.</w:t>
      </w:r>
    </w:p>
    <w:p w:rsidR="00904793" w:rsidRPr="00AC6C20" w:rsidRDefault="00904793" w:rsidP="00AC6C20">
      <w:pPr>
        <w:suppressAutoHyphens w:val="0"/>
        <w:autoSpaceDE w:val="0"/>
        <w:autoSpaceDN w:val="0"/>
        <w:adjustRightInd w:val="0"/>
        <w:jc w:val="both"/>
        <w:rPr>
          <w:lang w:eastAsia="pt-BR"/>
        </w:rPr>
      </w:pPr>
    </w:p>
    <w:p w:rsidR="00C22CA6" w:rsidRDefault="00DB005D" w:rsidP="00AC6C20">
      <w:pPr>
        <w:suppressAutoHyphens w:val="0"/>
        <w:jc w:val="both"/>
        <w:rPr>
          <w:color w:val="000000"/>
          <w:lang w:eastAsia="pt-BR"/>
        </w:rPr>
      </w:pPr>
      <w:r>
        <w:rPr>
          <w:b/>
          <w:bCs/>
          <w:color w:val="000000"/>
          <w:lang w:eastAsia="pt-BR"/>
        </w:rPr>
        <w:t>4.1.1</w:t>
      </w:r>
      <w:r w:rsidR="00C22CA6" w:rsidRPr="00AC6C20">
        <w:rPr>
          <w:b/>
          <w:bCs/>
          <w:color w:val="000000"/>
          <w:lang w:eastAsia="pt-BR"/>
        </w:rPr>
        <w:t>.</w:t>
      </w:r>
      <w:r>
        <w:rPr>
          <w:b/>
          <w:bCs/>
          <w:color w:val="000000"/>
          <w:lang w:eastAsia="pt-BR"/>
        </w:rPr>
        <w:t>4</w:t>
      </w:r>
      <w:r w:rsidR="00CE3C52" w:rsidRPr="00AC6C20">
        <w:rPr>
          <w:b/>
          <w:bCs/>
          <w:color w:val="000000"/>
          <w:lang w:eastAsia="pt-BR"/>
        </w:rPr>
        <w:t>.</w:t>
      </w:r>
      <w:r w:rsidR="00261DC8" w:rsidRPr="00AC6C20">
        <w:rPr>
          <w:b/>
          <w:bCs/>
          <w:color w:val="000000"/>
          <w:lang w:eastAsia="pt-BR"/>
        </w:rPr>
        <w:t xml:space="preserve"> </w:t>
      </w:r>
      <w:r w:rsidR="00C22CA6" w:rsidRPr="00AC6C20">
        <w:rPr>
          <w:color w:val="000000"/>
          <w:lang w:eastAsia="pt-BR"/>
        </w:rPr>
        <w:t>O local de execução dos serviços deverá ser na cidade de Belém, no estado do Pará, de fácil acesso aos participantes, em área central, com estacionamento privativo e próximo a serviços alimentícios e culturais, aprovado previamente pel</w:t>
      </w:r>
      <w:r w:rsidR="00904793" w:rsidRPr="00AC6C20">
        <w:rPr>
          <w:color w:val="000000"/>
          <w:lang w:eastAsia="pt-BR"/>
        </w:rPr>
        <w:t>o CRF/PA.</w:t>
      </w:r>
    </w:p>
    <w:p w:rsidR="00DB005D" w:rsidRDefault="00DB005D" w:rsidP="00AC6C20">
      <w:pPr>
        <w:suppressAutoHyphens w:val="0"/>
        <w:jc w:val="both"/>
        <w:rPr>
          <w:color w:val="000000"/>
          <w:lang w:eastAsia="pt-BR"/>
        </w:rPr>
      </w:pPr>
    </w:p>
    <w:p w:rsidR="007F75D8" w:rsidRPr="007F75D8" w:rsidRDefault="00DB005D" w:rsidP="00AC6C20">
      <w:pPr>
        <w:suppressAutoHyphens w:val="0"/>
        <w:jc w:val="both"/>
        <w:rPr>
          <w:b/>
          <w:color w:val="000000"/>
          <w:lang w:eastAsia="pt-BR"/>
        </w:rPr>
      </w:pPr>
      <w:r w:rsidRPr="00DB005D">
        <w:rPr>
          <w:b/>
          <w:color w:val="000000"/>
          <w:lang w:eastAsia="pt-BR"/>
        </w:rPr>
        <w:t>4.1.</w:t>
      </w:r>
      <w:r w:rsidR="007F75D8">
        <w:rPr>
          <w:b/>
          <w:color w:val="000000"/>
          <w:lang w:eastAsia="pt-BR"/>
        </w:rPr>
        <w:t>1.5</w:t>
      </w:r>
      <w:r w:rsidRPr="00DB005D">
        <w:rPr>
          <w:b/>
          <w:color w:val="000000"/>
          <w:lang w:eastAsia="pt-BR"/>
        </w:rPr>
        <w:t>.</w:t>
      </w:r>
      <w:r w:rsidR="007F75D8">
        <w:rPr>
          <w:b/>
          <w:color w:val="000000"/>
          <w:lang w:eastAsia="pt-BR"/>
        </w:rPr>
        <w:t xml:space="preserve"> </w:t>
      </w:r>
      <w:r w:rsidR="00980F3C">
        <w:rPr>
          <w:color w:val="000000"/>
          <w:lang w:eastAsia="pt-BR"/>
        </w:rPr>
        <w:t>O</w:t>
      </w:r>
      <w:r w:rsidR="000A76AF">
        <w:rPr>
          <w:color w:val="000000"/>
          <w:lang w:eastAsia="pt-BR"/>
        </w:rPr>
        <w:t xml:space="preserve"> evento</w:t>
      </w:r>
      <w:r w:rsidR="009A69A4" w:rsidRPr="000A76AF">
        <w:rPr>
          <w:color w:val="000000"/>
          <w:lang w:eastAsia="pt-BR"/>
        </w:rPr>
        <w:t xml:space="preserve"> </w:t>
      </w:r>
      <w:r w:rsidR="00980F3C">
        <w:rPr>
          <w:color w:val="000000"/>
          <w:lang w:eastAsia="pt-BR"/>
        </w:rPr>
        <w:t xml:space="preserve">ocorrerá na data do </w:t>
      </w:r>
      <w:r w:rsidR="00980F3C" w:rsidRPr="00980F3C">
        <w:rPr>
          <w:b/>
          <w:color w:val="000000"/>
          <w:lang w:eastAsia="pt-BR"/>
        </w:rPr>
        <w:t>dia 09/06/2023</w:t>
      </w:r>
      <w:r w:rsidR="007F75D8" w:rsidRPr="007F75D8">
        <w:rPr>
          <w:b/>
          <w:color w:val="000000"/>
          <w:lang w:eastAsia="pt-BR"/>
        </w:rPr>
        <w:t xml:space="preserve">. </w:t>
      </w:r>
    </w:p>
    <w:p w:rsidR="007F75D8" w:rsidRPr="00DB005D" w:rsidRDefault="007F75D8" w:rsidP="00AC6C20">
      <w:pPr>
        <w:suppressAutoHyphens w:val="0"/>
        <w:jc w:val="both"/>
        <w:rPr>
          <w:b/>
          <w:color w:val="000000"/>
          <w:lang w:eastAsia="pt-BR"/>
        </w:rPr>
      </w:pPr>
    </w:p>
    <w:p w:rsidR="00C22CA6" w:rsidRPr="00AC6C20" w:rsidRDefault="00CE3C52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4.1.1</w:t>
      </w:r>
      <w:r w:rsidR="00C22CA6" w:rsidRPr="00AC6C20">
        <w:rPr>
          <w:b/>
          <w:bCs/>
          <w:color w:val="000000"/>
          <w:lang w:eastAsia="pt-BR"/>
        </w:rPr>
        <w:t>.</w:t>
      </w:r>
      <w:r w:rsidR="007F75D8">
        <w:rPr>
          <w:b/>
          <w:bCs/>
          <w:color w:val="000000"/>
          <w:lang w:eastAsia="pt-BR"/>
        </w:rPr>
        <w:t>6</w:t>
      </w:r>
      <w:r w:rsidRPr="00AC6C20">
        <w:rPr>
          <w:b/>
          <w:bCs/>
          <w:color w:val="000000"/>
          <w:lang w:eastAsia="pt-BR"/>
        </w:rPr>
        <w:t>.</w:t>
      </w:r>
      <w:r w:rsidR="00C22CA6" w:rsidRPr="00AC6C20">
        <w:rPr>
          <w:color w:val="000000"/>
          <w:lang w:eastAsia="pt-BR"/>
        </w:rPr>
        <w:t xml:space="preserve"> A empresa contratada deverá ter sede em Belém do Pará e participar de reuniõe</w:t>
      </w:r>
      <w:r w:rsidR="003B6224" w:rsidRPr="00AC6C20">
        <w:rPr>
          <w:color w:val="000000"/>
          <w:lang w:eastAsia="pt-BR"/>
        </w:rPr>
        <w:t>s presenciais na sede do CRF/PA, quando necessário.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42BA4" w:rsidRPr="00AC6C20" w:rsidRDefault="007F75D8" w:rsidP="00AC6C20">
      <w:pPr>
        <w:suppressAutoHyphens w:val="0"/>
        <w:jc w:val="both"/>
        <w:rPr>
          <w:rFonts w:eastAsiaTheme="minorHAnsi"/>
          <w:lang w:eastAsia="en-US"/>
        </w:rPr>
      </w:pPr>
      <w:r>
        <w:rPr>
          <w:b/>
          <w:bCs/>
          <w:lang w:eastAsia="pt-BR"/>
        </w:rPr>
        <w:t>4.1.1.7</w:t>
      </w:r>
      <w:r w:rsidR="00C22CA6" w:rsidRPr="00AC6C20">
        <w:rPr>
          <w:b/>
          <w:bCs/>
          <w:lang w:eastAsia="pt-BR"/>
        </w:rPr>
        <w:t>.</w:t>
      </w:r>
      <w:r w:rsidR="00261DC8" w:rsidRPr="00AC6C20">
        <w:rPr>
          <w:b/>
          <w:bCs/>
          <w:lang w:eastAsia="pt-BR"/>
        </w:rPr>
        <w:t xml:space="preserve"> </w:t>
      </w:r>
      <w:r w:rsidR="00176083" w:rsidRPr="00AC6C20">
        <w:t xml:space="preserve">O nome e localização do espaço proposto pela empresa </w:t>
      </w:r>
      <w:r w:rsidR="00261DC8" w:rsidRPr="00AC6C20">
        <w:t>deverão ser expostos</w:t>
      </w:r>
      <w:r w:rsidR="00176083" w:rsidRPr="00AC6C20">
        <w:t xml:space="preserve"> no ato de apresentação da proposta.</w:t>
      </w:r>
    </w:p>
    <w:p w:rsidR="00904793" w:rsidRPr="00AC6C20" w:rsidRDefault="00904793" w:rsidP="00AC6C20">
      <w:pPr>
        <w:suppressAutoHyphens w:val="0"/>
        <w:jc w:val="both"/>
        <w:rPr>
          <w:color w:val="000000"/>
          <w:lang w:eastAsia="pt-BR"/>
        </w:rPr>
      </w:pPr>
    </w:p>
    <w:p w:rsidR="00904793" w:rsidRPr="00AC6C20" w:rsidRDefault="00A758E1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bCs/>
          <w:lang w:eastAsia="en-US"/>
        </w:rPr>
        <w:t>4.1.1</w:t>
      </w:r>
      <w:r w:rsidR="007F75D8">
        <w:rPr>
          <w:rFonts w:eastAsiaTheme="minorHAnsi"/>
          <w:b/>
          <w:bCs/>
          <w:lang w:eastAsia="en-US"/>
        </w:rPr>
        <w:t>.8</w:t>
      </w:r>
      <w:r w:rsidR="00CE3C52" w:rsidRPr="00AC6C20">
        <w:rPr>
          <w:rFonts w:eastAsiaTheme="minorHAnsi"/>
          <w:b/>
          <w:bCs/>
          <w:lang w:eastAsia="en-US"/>
        </w:rPr>
        <w:t>.</w:t>
      </w:r>
      <w:r w:rsidR="00261DC8" w:rsidRPr="00AC6C20">
        <w:rPr>
          <w:rFonts w:eastAsiaTheme="minorHAnsi"/>
          <w:b/>
          <w:bCs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A licitante deverá comprovar aptidão para o desempenho de atividades pertinentes e compatíveis em características, quantidades do objeto da contratação e experiência comprovada na área.</w:t>
      </w:r>
    </w:p>
    <w:p w:rsidR="00A758E1" w:rsidRPr="00AC6C20" w:rsidRDefault="00A758E1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593436" w:rsidRPr="00AC6C20" w:rsidRDefault="00593436" w:rsidP="00AC6C20">
      <w:pPr>
        <w:suppressAutoHyphens w:val="0"/>
        <w:jc w:val="both"/>
        <w:rPr>
          <w:b/>
          <w:bCs/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lastRenderedPageBreak/>
        <w:t>4.2</w:t>
      </w:r>
      <w:r w:rsidR="00C22CA6" w:rsidRPr="00AC6C20">
        <w:rPr>
          <w:b/>
          <w:bCs/>
          <w:color w:val="000000"/>
          <w:lang w:eastAsia="pt-BR"/>
        </w:rPr>
        <w:t>.</w:t>
      </w:r>
      <w:r w:rsidR="00261DC8" w:rsidRPr="00AC6C20">
        <w:rPr>
          <w:b/>
          <w:bCs/>
          <w:color w:val="000000"/>
          <w:lang w:eastAsia="pt-BR"/>
        </w:rPr>
        <w:t xml:space="preserve"> </w:t>
      </w:r>
      <w:r w:rsidR="00C22CA6" w:rsidRPr="00AC6C20">
        <w:rPr>
          <w:b/>
          <w:bCs/>
          <w:color w:val="000000"/>
          <w:lang w:eastAsia="pt-BR"/>
        </w:rPr>
        <w:t>REQUISITOS DE SEGURANÇA</w:t>
      </w:r>
    </w:p>
    <w:p w:rsidR="00C22CA6" w:rsidRDefault="0059343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4.2.1.</w:t>
      </w:r>
      <w:r w:rsidR="00261DC8" w:rsidRPr="00AC6C20">
        <w:rPr>
          <w:b/>
          <w:color w:val="000000"/>
          <w:lang w:eastAsia="pt-BR"/>
        </w:rPr>
        <w:t xml:space="preserve"> </w:t>
      </w:r>
      <w:r w:rsidR="00C22CA6" w:rsidRPr="00AC6C20">
        <w:rPr>
          <w:color w:val="000000"/>
          <w:lang w:eastAsia="pt-BR"/>
        </w:rPr>
        <w:t>Os serviços deverão ser executados em conformidade com as normas da Política de Segurança da Informação e Comunicações.</w:t>
      </w:r>
    </w:p>
    <w:p w:rsidR="005E3E98" w:rsidRDefault="005E3E98" w:rsidP="00AC6C20">
      <w:pPr>
        <w:suppressAutoHyphens w:val="0"/>
        <w:jc w:val="both"/>
        <w:rPr>
          <w:color w:val="000000"/>
          <w:lang w:eastAsia="pt-BR"/>
        </w:rPr>
      </w:pPr>
    </w:p>
    <w:p w:rsidR="005E3E98" w:rsidRPr="00B56212" w:rsidRDefault="005E3E98" w:rsidP="00AC6C20">
      <w:pPr>
        <w:suppressAutoHyphens w:val="0"/>
        <w:jc w:val="both"/>
        <w:rPr>
          <w:lang w:eastAsia="pt-BR"/>
        </w:rPr>
      </w:pPr>
      <w:r w:rsidRPr="00B56212">
        <w:rPr>
          <w:b/>
        </w:rPr>
        <w:t>4.2.2.</w:t>
      </w:r>
      <w:r w:rsidRPr="00B56212">
        <w:t xml:space="preserve"> </w:t>
      </w:r>
      <w:r w:rsidR="0033756F" w:rsidRPr="00B56212">
        <w:t xml:space="preserve"> </w:t>
      </w:r>
      <w:r w:rsidRPr="00B56212">
        <w:t xml:space="preserve">Os fornecedores deverão observar todas as normas de segurança quanto à correta instalação </w:t>
      </w:r>
      <w:r w:rsidR="00806736" w:rsidRPr="00B56212">
        <w:t>dos equipamentos</w:t>
      </w:r>
      <w:r w:rsidR="00DC413B" w:rsidRPr="00B56212">
        <w:t>, garantindo o regular funcionamento dos equipamentos e do evento.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593436" w:rsidP="00AC6C20">
      <w:pPr>
        <w:suppressAutoHyphens w:val="0"/>
        <w:jc w:val="both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4.3</w:t>
      </w:r>
      <w:r w:rsidR="00C22CA6" w:rsidRPr="00AC6C20">
        <w:rPr>
          <w:b/>
          <w:bCs/>
          <w:color w:val="000000"/>
          <w:lang w:eastAsia="pt-BR"/>
        </w:rPr>
        <w:t>. REQUISITOS DE LOCAÇÃO</w:t>
      </w:r>
    </w:p>
    <w:p w:rsidR="00C22CA6" w:rsidRPr="00AC6C20" w:rsidRDefault="0059343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4.3.1.</w:t>
      </w:r>
      <w:r w:rsidR="00E80CA1" w:rsidRPr="00AC6C20">
        <w:rPr>
          <w:b/>
          <w:color w:val="000000"/>
          <w:lang w:eastAsia="pt-BR"/>
        </w:rPr>
        <w:t xml:space="preserve"> </w:t>
      </w:r>
      <w:r w:rsidR="00C22CA6" w:rsidRPr="00AC6C20">
        <w:rPr>
          <w:color w:val="000000"/>
          <w:lang w:eastAsia="pt-BR"/>
        </w:rPr>
        <w:t>Na escolha do imóvel a ser locado deverão ser considerados os padrões de acessibilidade constantes da Lei nº 10.098, de 2000, da Lei nº 13.146, de 2015, do Decreto nº 5.296, de 2004 e da NBR 9050/ABNT, bem como sinalização em braile e em formatos de fácil leitura e compreensão nos termos do Decreto nº 6.949, de 2009.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 xml:space="preserve">4.4. </w:t>
      </w:r>
      <w:r w:rsidR="00593436" w:rsidRPr="00AC6C20">
        <w:rPr>
          <w:rFonts w:eastAsiaTheme="minorHAnsi"/>
          <w:b/>
          <w:bCs/>
          <w:lang w:eastAsia="en-US"/>
        </w:rPr>
        <w:t>CRITÉRIOS DE SUSTENTABILIDADE</w:t>
      </w:r>
    </w:p>
    <w:p w:rsidR="00593436" w:rsidRPr="00AC6C20" w:rsidRDefault="0059343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4.4.1.</w:t>
      </w:r>
      <w:r w:rsidR="00E80CA1" w:rsidRPr="00AC6C20">
        <w:rPr>
          <w:b/>
          <w:color w:val="000000"/>
          <w:lang w:eastAsia="pt-BR"/>
        </w:rPr>
        <w:t xml:space="preserve"> </w:t>
      </w:r>
      <w:r w:rsidR="00C22CA6" w:rsidRPr="00AC6C20">
        <w:rPr>
          <w:color w:val="000000"/>
          <w:lang w:eastAsia="pt-BR"/>
        </w:rPr>
        <w:t>Nos termos da Lei n° 12.305, de 2010, do Decreto nº 10.936, de 2022, e da Instrução Normativa SLTI/MPOG n° 1, de 19/01/2010, a contratada deverá adotar as seguintes providências: </w:t>
      </w:r>
    </w:p>
    <w:p w:rsidR="00904793" w:rsidRPr="00AC6C20" w:rsidRDefault="00904793" w:rsidP="00AC6C20">
      <w:pPr>
        <w:suppressAutoHyphens w:val="0"/>
        <w:jc w:val="both"/>
        <w:rPr>
          <w:color w:val="000000"/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a)</w:t>
      </w:r>
      <w:r w:rsidRPr="00AC6C20">
        <w:rPr>
          <w:color w:val="000000"/>
          <w:lang w:eastAsia="pt-BR"/>
        </w:rPr>
        <w:t xml:space="preserve"> realizar o adequado acondicionamento dos resíduos recicláveis descartados pela Administração.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a.1)</w:t>
      </w:r>
      <w:r w:rsidRPr="00AC6C20">
        <w:rPr>
          <w:color w:val="000000"/>
          <w:lang w:eastAsia="pt-BR"/>
        </w:rPr>
        <w:t xml:space="preserve"> os resíduos sólidos reutilizáveis e recicláveis devem ser acondicionados adequadamente e de forma diferenciada, para fins de disponibilização ao sistema de coleta seletiva ou logística reversa porventura estabelecido.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b)</w:t>
      </w:r>
      <w:r w:rsidRPr="00AC6C20">
        <w:rPr>
          <w:color w:val="000000"/>
          <w:lang w:eastAsia="pt-BR"/>
        </w:rPr>
        <w:t xml:space="preserve"> otimizar a utilização de recursos e a redução de desperdícios e de poluição, através das seguintes medidas, dentre outras: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b.1)</w:t>
      </w:r>
      <w:r w:rsidRPr="00AC6C20">
        <w:rPr>
          <w:color w:val="000000"/>
          <w:lang w:eastAsia="pt-BR"/>
        </w:rPr>
        <w:t xml:space="preserve"> racionalizar o uso de substâncias potencialmente tóxicas ou poluentes;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b.2)</w:t>
      </w:r>
      <w:r w:rsidRPr="00AC6C20">
        <w:rPr>
          <w:color w:val="000000"/>
          <w:lang w:eastAsia="pt-BR"/>
        </w:rPr>
        <w:t xml:space="preserve"> substituir as substâncias tóxicas por outras atóxicas ou de menor toxicidade;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b.3)</w:t>
      </w:r>
      <w:r w:rsidRPr="00AC6C20">
        <w:rPr>
          <w:color w:val="000000"/>
          <w:lang w:eastAsia="pt-BR"/>
        </w:rPr>
        <w:t xml:space="preserve"> usar produtos de limpeza e conservação de superfícies e objetos inanimados que obedeçam às classificações e especificações determinadas pela ANVISA;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b.4)</w:t>
      </w:r>
      <w:r w:rsidRPr="00AC6C20">
        <w:rPr>
          <w:color w:val="000000"/>
          <w:lang w:eastAsia="pt-BR"/>
        </w:rPr>
        <w:t xml:space="preserve"> racionalizar o consumo de energia (especialmente elétrica) e adotar medidas para evitar o desperdício de água tratada;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b.5)</w:t>
      </w:r>
      <w:r w:rsidRPr="00AC6C20">
        <w:rPr>
          <w:color w:val="000000"/>
          <w:lang w:eastAsia="pt-BR"/>
        </w:rPr>
        <w:t xml:space="preserve"> realizar um programa interno de treinamento de seus empregados, nos três primeiros meses de execução contratual, para redução de consumo de energia elétrica, de consumo de água e redução de produção de resíduos sólidos, observadas as normas ambientais vigentes;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b.6)</w:t>
      </w:r>
      <w:r w:rsidRPr="00AC6C20">
        <w:rPr>
          <w:color w:val="000000"/>
          <w:lang w:eastAsia="pt-BR"/>
        </w:rPr>
        <w:t xml:space="preserve"> treinar e capacitar periodicamente os empregados em boas práticas de redução de desperdícios e poluição;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c)</w:t>
      </w:r>
      <w:r w:rsidRPr="00AC6C20">
        <w:rPr>
          <w:color w:val="000000"/>
          <w:lang w:eastAsia="pt-BR"/>
        </w:rPr>
        <w:t xml:space="preserve"> utilizar lavagem com água de reuso ou outras fontes, sempre que possível (águas de chuva, poços cuja água seja certificada de não contaminação por metais pesados ou agentes bacteriológicos, minas e outros);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d)</w:t>
      </w:r>
      <w:r w:rsidRPr="00AC6C20">
        <w:rPr>
          <w:color w:val="000000"/>
          <w:lang w:eastAsia="pt-BR"/>
        </w:rPr>
        <w:t xml:space="preserve"> observar a Resolução CONAMA nº 20, de 7/12/1994, e legislação correlata, quanto aos equipamentos de limpeza que gerem ruído no seu funcionamento;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e)</w:t>
      </w:r>
      <w:r w:rsidRPr="00AC6C20">
        <w:rPr>
          <w:color w:val="000000"/>
          <w:lang w:eastAsia="pt-BR"/>
        </w:rPr>
        <w:t xml:space="preserve"> fornecer aos empregados os equipamentos de segurança que se fizerem necessários, para a execução de serviços;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f)</w:t>
      </w:r>
      <w:r w:rsidRPr="00AC6C20">
        <w:rPr>
          <w:color w:val="000000"/>
          <w:lang w:eastAsia="pt-BR"/>
        </w:rPr>
        <w:t xml:space="preserve"> respeitar as Normas Brasileiras - NBR publicadas pela Associação Brasileira de Normas Técnicas sobre resíduos sólidos;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g)</w:t>
      </w:r>
      <w:r w:rsidRPr="00AC6C20">
        <w:rPr>
          <w:color w:val="000000"/>
          <w:lang w:eastAsia="pt-BR"/>
        </w:rPr>
        <w:t xml:space="preserve"> desenvolver ou adotar manuais de procedimentos de descarte de materiais potencialmente poluidores, dentre os quais: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g.1)</w:t>
      </w:r>
      <w:r w:rsidRPr="00AC6C20">
        <w:rPr>
          <w:color w:val="000000"/>
          <w:lang w:eastAsia="pt-BR"/>
        </w:rPr>
        <w:t xml:space="preserve"> pilhas e baterias que contenham em suas composições chumbo, cádmio, mercúrio e seus compostos devem ser recolhidas e encaminhadas aos estabelecimentos que as comercializam ou à rede de assistência técnica autorizada pelas respectivas indústrias, para repasse aos fabricantes ou importadores;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g.2)</w:t>
      </w:r>
      <w:r w:rsidRPr="00AC6C20">
        <w:rPr>
          <w:color w:val="000000"/>
          <w:lang w:eastAsia="pt-BR"/>
        </w:rPr>
        <w:t xml:space="preserve"> lâmpadas fluorescentes e frascos de aerossóis em geral devem ser separados e acondicionados em recipientes adequados para destinação específica; 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g.3)</w:t>
      </w:r>
      <w:r w:rsidRPr="00AC6C20">
        <w:rPr>
          <w:color w:val="000000"/>
          <w:lang w:eastAsia="pt-BR"/>
        </w:rPr>
        <w:t xml:space="preserve"> pneumáticos inservíveis devem ser encaminhados aos fabricantes para destinação final, ambientalmente adequada, conforme disciplina normativa vigente.</w:t>
      </w:r>
    </w:p>
    <w:p w:rsidR="00CC3248" w:rsidRPr="00AC6C20" w:rsidRDefault="00CC3248" w:rsidP="00AC6C20">
      <w:pPr>
        <w:suppressAutoHyphens w:val="0"/>
        <w:jc w:val="both"/>
        <w:rPr>
          <w:color w:val="000000"/>
          <w:lang w:eastAsia="pt-BR"/>
        </w:rPr>
      </w:pPr>
    </w:p>
    <w:p w:rsidR="00CC3248" w:rsidRPr="000733DF" w:rsidRDefault="00CC3248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0733DF">
        <w:rPr>
          <w:b/>
          <w:lang w:eastAsia="pt-BR"/>
        </w:rPr>
        <w:t>4.5.</w:t>
      </w:r>
      <w:r w:rsidR="00187195" w:rsidRPr="000733DF">
        <w:rPr>
          <w:b/>
          <w:lang w:eastAsia="pt-BR"/>
        </w:rPr>
        <w:t xml:space="preserve"> </w:t>
      </w:r>
      <w:r w:rsidRPr="000733DF">
        <w:rPr>
          <w:rFonts w:eastAsiaTheme="minorHAnsi"/>
          <w:b/>
          <w:bCs/>
          <w:lang w:eastAsia="en-US"/>
        </w:rPr>
        <w:t>DA SUBCONTRATAÇÃO</w:t>
      </w:r>
    </w:p>
    <w:p w:rsidR="00CC3248" w:rsidRPr="000733DF" w:rsidRDefault="00CC3248" w:rsidP="000733DF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733DF">
        <w:rPr>
          <w:rFonts w:eastAsiaTheme="minorHAnsi"/>
          <w:b/>
          <w:lang w:eastAsia="en-US"/>
        </w:rPr>
        <w:t>4</w:t>
      </w:r>
      <w:r w:rsidR="006D22DA" w:rsidRPr="000733DF">
        <w:rPr>
          <w:rFonts w:eastAsiaTheme="minorHAnsi"/>
          <w:b/>
          <w:lang w:eastAsia="en-US"/>
        </w:rPr>
        <w:t>.5.1</w:t>
      </w:r>
      <w:r w:rsidR="001203DA" w:rsidRPr="000733DF">
        <w:rPr>
          <w:rFonts w:eastAsiaTheme="minorHAnsi"/>
          <w:b/>
          <w:bCs/>
          <w:lang w:eastAsia="en-US"/>
        </w:rPr>
        <w:t xml:space="preserve"> </w:t>
      </w:r>
      <w:r w:rsidR="001203DA" w:rsidRPr="000733DF">
        <w:rPr>
          <w:rFonts w:eastAsiaTheme="minorHAnsi"/>
          <w:lang w:eastAsia="en-US"/>
        </w:rPr>
        <w:t>Fica autorizada a subcontratação dos serviços elencados no art. 47 do decreto nº</w:t>
      </w:r>
      <w:r w:rsidR="000733DF" w:rsidRPr="000733DF">
        <w:rPr>
          <w:rFonts w:eastAsiaTheme="minorHAnsi"/>
          <w:lang w:eastAsia="en-US"/>
        </w:rPr>
        <w:t xml:space="preserve"> </w:t>
      </w:r>
      <w:r w:rsidR="006E1681">
        <w:rPr>
          <w:rFonts w:eastAsiaTheme="minorHAnsi"/>
          <w:lang w:eastAsia="en-US"/>
        </w:rPr>
        <w:t xml:space="preserve">7.381/2010, bem como </w:t>
      </w:r>
      <w:r w:rsidR="001203DA" w:rsidRPr="000733DF">
        <w:rPr>
          <w:rFonts w:eastAsiaTheme="minorHAnsi"/>
          <w:lang w:eastAsia="en-US"/>
        </w:rPr>
        <w:t xml:space="preserve">locação de </w:t>
      </w:r>
      <w:r w:rsidR="000733DF">
        <w:rPr>
          <w:rFonts w:eastAsiaTheme="minorHAnsi"/>
          <w:lang w:eastAsia="en-US"/>
        </w:rPr>
        <w:t>espaço físico</w:t>
      </w:r>
      <w:r w:rsidR="001203DA" w:rsidRPr="000733DF">
        <w:rPr>
          <w:rFonts w:eastAsiaTheme="minorHAnsi"/>
          <w:lang w:eastAsia="en-US"/>
        </w:rPr>
        <w:t>.</w:t>
      </w:r>
    </w:p>
    <w:p w:rsidR="00905E99" w:rsidRPr="000733DF" w:rsidRDefault="00905E99" w:rsidP="000733DF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C3248" w:rsidRPr="000733DF" w:rsidRDefault="006D22DA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733DF">
        <w:rPr>
          <w:rFonts w:eastAsiaTheme="minorHAnsi"/>
          <w:b/>
          <w:lang w:eastAsia="en-US"/>
        </w:rPr>
        <w:t>4</w:t>
      </w:r>
      <w:r w:rsidR="00CC3248" w:rsidRPr="000733DF">
        <w:rPr>
          <w:rFonts w:eastAsiaTheme="minorHAnsi"/>
          <w:b/>
          <w:lang w:eastAsia="en-US"/>
        </w:rPr>
        <w:t>.</w:t>
      </w:r>
      <w:r w:rsidR="00ED7021">
        <w:rPr>
          <w:rFonts w:eastAsiaTheme="minorHAnsi"/>
          <w:b/>
          <w:lang w:eastAsia="en-US"/>
        </w:rPr>
        <w:t>5.2</w:t>
      </w:r>
      <w:r w:rsidR="00CA3B97" w:rsidRPr="000733DF">
        <w:rPr>
          <w:rFonts w:eastAsiaTheme="minorHAnsi"/>
          <w:b/>
          <w:lang w:eastAsia="en-US"/>
        </w:rPr>
        <w:t xml:space="preserve"> </w:t>
      </w:r>
      <w:r w:rsidR="00CC3248" w:rsidRPr="000733DF">
        <w:rPr>
          <w:rFonts w:eastAsiaTheme="minorHAnsi"/>
          <w:lang w:eastAsia="en-US"/>
        </w:rPr>
        <w:t>É vedada a subcontratação completa ou da parcela principal da obrigação</w:t>
      </w:r>
      <w:r w:rsidR="00CE52BC" w:rsidRPr="000733DF">
        <w:t xml:space="preserve"> a qual consiste</w:t>
      </w:r>
      <w:r w:rsidR="00E80CA1" w:rsidRPr="000733DF">
        <w:t xml:space="preserve"> </w:t>
      </w:r>
      <w:r w:rsidR="00CE52BC" w:rsidRPr="000733DF">
        <w:rPr>
          <w:lang w:eastAsia="pt-BR"/>
        </w:rPr>
        <w:t>na prestação de serviços de planejamento, organização</w:t>
      </w:r>
      <w:r w:rsidR="00E80CA1" w:rsidRPr="000733DF">
        <w:rPr>
          <w:lang w:eastAsia="pt-BR"/>
        </w:rPr>
        <w:t xml:space="preserve"> </w:t>
      </w:r>
      <w:r w:rsidR="00CC3248" w:rsidRPr="000733DF">
        <w:rPr>
          <w:rFonts w:eastAsiaTheme="minorHAnsi"/>
          <w:lang w:eastAsia="en-US"/>
        </w:rPr>
        <w:t>e fechamento do</w:t>
      </w:r>
      <w:r w:rsidR="00E80CA1" w:rsidRPr="000733DF">
        <w:rPr>
          <w:rFonts w:eastAsiaTheme="minorHAnsi"/>
          <w:lang w:eastAsia="en-US"/>
        </w:rPr>
        <w:t xml:space="preserve"> </w:t>
      </w:r>
      <w:r w:rsidR="00CC3248" w:rsidRPr="000733DF">
        <w:rPr>
          <w:rFonts w:eastAsiaTheme="minorHAnsi"/>
          <w:lang w:eastAsia="en-US"/>
        </w:rPr>
        <w:t>evento.</w:t>
      </w:r>
    </w:p>
    <w:p w:rsidR="00905E99" w:rsidRPr="000733DF" w:rsidRDefault="00905E9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A3B97" w:rsidRPr="000733DF" w:rsidRDefault="00CA3B97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733DF">
        <w:rPr>
          <w:rFonts w:eastAsiaTheme="minorHAnsi"/>
          <w:b/>
          <w:lang w:eastAsia="en-US"/>
        </w:rPr>
        <w:t>4.5.</w:t>
      </w:r>
      <w:r w:rsidR="00ED7021">
        <w:rPr>
          <w:rFonts w:eastAsiaTheme="minorHAnsi"/>
          <w:b/>
          <w:lang w:eastAsia="en-US"/>
        </w:rPr>
        <w:t>3</w:t>
      </w:r>
      <w:r w:rsidRPr="000733DF">
        <w:rPr>
          <w:rFonts w:eastAsiaTheme="minorHAnsi"/>
          <w:lang w:eastAsia="en-US"/>
        </w:rPr>
        <w:t xml:space="preserve"> No caso de subcontratação da locação de espaços para a realização de eventos, a CONTRATADA deverá apresentar cópia autenticada do documento fiscal, comprovando efetivamente o valor pago</w:t>
      </w:r>
    </w:p>
    <w:p w:rsidR="00905E99" w:rsidRPr="000733DF" w:rsidRDefault="00905E9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6D22DA" w:rsidRPr="000733DF" w:rsidRDefault="006D22DA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733DF">
        <w:rPr>
          <w:rFonts w:eastAsiaTheme="minorHAnsi"/>
          <w:b/>
          <w:lang w:eastAsia="en-US"/>
        </w:rPr>
        <w:t>4.5.</w:t>
      </w:r>
      <w:r w:rsidR="00ED7021">
        <w:rPr>
          <w:rFonts w:eastAsiaTheme="minorHAnsi"/>
          <w:b/>
          <w:lang w:eastAsia="en-US"/>
        </w:rPr>
        <w:t>4</w:t>
      </w:r>
      <w:r w:rsidRPr="000733DF">
        <w:rPr>
          <w:rFonts w:eastAsiaTheme="minorHAnsi"/>
          <w:lang w:eastAsia="en-US"/>
        </w:rPr>
        <w:t xml:space="preserve"> Em qualquer hipótese de subcontratação, permanece a responsabilidade integral da Contratada pela perfeita execução contratual, cabendo-lhe realizar a supervisão e coordenação das atividades da subcontratada, bem como responder perante a Contratante pelo rigoroso cumprimento das obrigações contratuais correspondentes ao objeto da subcontratação.</w:t>
      </w:r>
    </w:p>
    <w:p w:rsidR="00C26368" w:rsidRPr="00AC6C20" w:rsidRDefault="00C26368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26368" w:rsidRPr="00AC6C20" w:rsidRDefault="00C26368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AC6C20">
        <w:rPr>
          <w:rFonts w:eastAsiaTheme="minorHAnsi"/>
          <w:b/>
          <w:lang w:eastAsia="en-US"/>
        </w:rPr>
        <w:t>4.6.</w:t>
      </w:r>
      <w:r w:rsidR="00187195" w:rsidRPr="00AC6C20">
        <w:rPr>
          <w:rFonts w:eastAsiaTheme="minorHAnsi"/>
          <w:b/>
          <w:lang w:eastAsia="en-US"/>
        </w:rPr>
        <w:t xml:space="preserve"> </w:t>
      </w:r>
      <w:r w:rsidRPr="00AC6C20">
        <w:rPr>
          <w:rFonts w:eastAsiaTheme="minorHAnsi"/>
          <w:b/>
          <w:lang w:eastAsia="en-US"/>
        </w:rPr>
        <w:t xml:space="preserve">DA </w:t>
      </w:r>
      <w:r w:rsidR="00EC6B08" w:rsidRPr="00AC6C20">
        <w:rPr>
          <w:rFonts w:eastAsiaTheme="minorHAnsi"/>
          <w:b/>
          <w:lang w:eastAsia="en-US"/>
        </w:rPr>
        <w:t>G</w:t>
      </w:r>
      <w:r w:rsidRPr="00AC6C20">
        <w:rPr>
          <w:rFonts w:eastAsiaTheme="minorHAnsi"/>
          <w:b/>
          <w:bCs/>
          <w:lang w:eastAsia="en-US"/>
        </w:rPr>
        <w:t xml:space="preserve">ARANTIA </w:t>
      </w:r>
    </w:p>
    <w:p w:rsidR="00C26368" w:rsidRDefault="00C26368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iCs/>
          <w:lang w:eastAsia="en-US"/>
        </w:rPr>
      </w:pPr>
      <w:r w:rsidRPr="00AC6C20">
        <w:rPr>
          <w:rFonts w:eastAsiaTheme="minorHAnsi"/>
          <w:b/>
          <w:lang w:eastAsia="en-US"/>
        </w:rPr>
        <w:lastRenderedPageBreak/>
        <w:t>4.6.1.</w:t>
      </w:r>
      <w:r w:rsidR="00187195" w:rsidRPr="00AC6C20">
        <w:rPr>
          <w:rFonts w:eastAsiaTheme="minorHAnsi"/>
          <w:b/>
          <w:lang w:eastAsia="en-US"/>
        </w:rPr>
        <w:t xml:space="preserve"> </w:t>
      </w:r>
      <w:r w:rsidRPr="00AC6C20">
        <w:rPr>
          <w:rFonts w:eastAsiaTheme="minorHAnsi"/>
          <w:iCs/>
          <w:lang w:eastAsia="en-US"/>
        </w:rPr>
        <w:t>Não haverá exigência de garantia contratual da execução, pelas razões abaixo justificadas:</w:t>
      </w:r>
    </w:p>
    <w:p w:rsidR="00905E99" w:rsidRPr="00AC6C20" w:rsidRDefault="00905E9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iCs/>
          <w:lang w:eastAsia="en-US"/>
        </w:rPr>
      </w:pPr>
    </w:p>
    <w:p w:rsidR="00C26368" w:rsidRPr="00AC6C20" w:rsidRDefault="00C26368" w:rsidP="00AC6C20">
      <w:pPr>
        <w:suppressAutoHyphens w:val="0"/>
        <w:autoSpaceDE w:val="0"/>
        <w:autoSpaceDN w:val="0"/>
        <w:adjustRightInd w:val="0"/>
        <w:jc w:val="both"/>
        <w:rPr>
          <w:color w:val="000000"/>
          <w:lang w:eastAsia="pt-BR"/>
        </w:rPr>
      </w:pPr>
      <w:r w:rsidRPr="00AC6C20">
        <w:rPr>
          <w:rFonts w:eastAsiaTheme="minorHAnsi"/>
          <w:b/>
          <w:lang w:eastAsia="en-US"/>
        </w:rPr>
        <w:t>4.6.1.1.</w:t>
      </w:r>
      <w:r w:rsidRPr="00AC6C20">
        <w:rPr>
          <w:rFonts w:eastAsiaTheme="minorHAnsi"/>
          <w:lang w:eastAsia="en-US"/>
        </w:rPr>
        <w:t xml:space="preserve"> Trata</w:t>
      </w:r>
      <w:r w:rsidRPr="00AC6C20">
        <w:rPr>
          <w:rFonts w:ascii="Calibri" w:eastAsiaTheme="minorHAnsi" w:hAnsi="Calibri"/>
          <w:lang w:eastAsia="en-US"/>
        </w:rPr>
        <w:t>‐</w:t>
      </w:r>
      <w:r w:rsidRPr="00AC6C20">
        <w:rPr>
          <w:rFonts w:eastAsiaTheme="minorHAnsi"/>
          <w:lang w:eastAsia="en-US"/>
        </w:rPr>
        <w:t>se de serviços com entrega imediata, cujos pagamentos, serão realizados somente após a efetiva realização dos serviços e considerando o prazo de execução contratual, não haveria tempo hábil para apresentação de garantia.</w:t>
      </w:r>
    </w:p>
    <w:p w:rsidR="00904793" w:rsidRPr="00AC6C20" w:rsidRDefault="00904793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5.  VISTORIA</w:t>
      </w:r>
    </w:p>
    <w:p w:rsidR="00905E99" w:rsidRDefault="00D92CF3" w:rsidP="00AC6C20">
      <w:pPr>
        <w:suppressAutoHyphens w:val="0"/>
        <w:jc w:val="both"/>
        <w:rPr>
          <w:rFonts w:eastAsiaTheme="minorHAnsi"/>
          <w:lang w:eastAsia="en-US"/>
        </w:rPr>
      </w:pPr>
      <w:r w:rsidRPr="00AC6C20">
        <w:rPr>
          <w:b/>
          <w:color w:val="000000"/>
          <w:lang w:eastAsia="pt-BR"/>
        </w:rPr>
        <w:t>5</w:t>
      </w:r>
      <w:r w:rsidR="00C22CA6" w:rsidRPr="00AC6C20">
        <w:rPr>
          <w:b/>
          <w:color w:val="000000"/>
          <w:lang w:eastAsia="pt-BR"/>
        </w:rPr>
        <w:t>.1.</w:t>
      </w:r>
      <w:r w:rsidR="00C22CA6" w:rsidRPr="00AC6C20">
        <w:rPr>
          <w:color w:val="000000"/>
          <w:lang w:eastAsia="pt-BR"/>
        </w:rPr>
        <w:t xml:space="preserve">  </w:t>
      </w:r>
      <w:r w:rsidR="00EF0C52" w:rsidRPr="00AC6C20">
        <w:rPr>
          <w:rFonts w:eastAsiaTheme="minorHAnsi"/>
          <w:lang w:eastAsia="en-US"/>
        </w:rPr>
        <w:t xml:space="preserve">A vistoria consiste na visitação do espaço a ser locado para a realização do evento, </w:t>
      </w:r>
      <w:r w:rsidR="002102B0" w:rsidRPr="00AC6C20">
        <w:rPr>
          <w:rFonts w:eastAsiaTheme="minorHAnsi"/>
          <w:lang w:eastAsia="en-US"/>
        </w:rPr>
        <w:t xml:space="preserve">com o objetivo de avaliar o ambiente e definir a ambientação e decoração, </w:t>
      </w:r>
      <w:r w:rsidR="00EF0C52" w:rsidRPr="00AC6C20">
        <w:rPr>
          <w:rFonts w:eastAsiaTheme="minorHAnsi"/>
          <w:lang w:eastAsia="en-US"/>
        </w:rPr>
        <w:t xml:space="preserve">que deverá ser realizada em até </w:t>
      </w:r>
      <w:r w:rsidR="002B423B">
        <w:rPr>
          <w:rFonts w:eastAsiaTheme="minorHAnsi"/>
          <w:lang w:eastAsia="en-US"/>
        </w:rPr>
        <w:t>1</w:t>
      </w:r>
      <w:r w:rsidR="00EF0C52" w:rsidRPr="00AC6C20">
        <w:rPr>
          <w:rFonts w:eastAsiaTheme="minorHAnsi"/>
          <w:lang w:eastAsia="en-US"/>
        </w:rPr>
        <w:t>5 (</w:t>
      </w:r>
      <w:r w:rsidR="002B423B">
        <w:rPr>
          <w:rFonts w:eastAsiaTheme="minorHAnsi"/>
          <w:lang w:eastAsia="en-US"/>
        </w:rPr>
        <w:t>quinze</w:t>
      </w:r>
      <w:r w:rsidR="00EF0C52" w:rsidRPr="00AC6C20">
        <w:rPr>
          <w:rFonts w:eastAsiaTheme="minorHAnsi"/>
          <w:lang w:eastAsia="en-US"/>
        </w:rPr>
        <w:t xml:space="preserve">) dias </w:t>
      </w:r>
      <w:r w:rsidR="002B423B">
        <w:rPr>
          <w:rFonts w:eastAsiaTheme="minorHAnsi"/>
          <w:lang w:eastAsia="en-US"/>
        </w:rPr>
        <w:t>antes da realização do evento.</w:t>
      </w:r>
    </w:p>
    <w:p w:rsidR="002B423B" w:rsidRPr="00AC6C20" w:rsidRDefault="002B423B" w:rsidP="00AC6C20">
      <w:pPr>
        <w:suppressAutoHyphens w:val="0"/>
        <w:jc w:val="both"/>
        <w:rPr>
          <w:rFonts w:eastAsiaTheme="minorHAnsi"/>
          <w:lang w:eastAsia="en-US"/>
        </w:rPr>
      </w:pPr>
    </w:p>
    <w:p w:rsidR="00F54522" w:rsidRPr="00AC6C20" w:rsidRDefault="002102B0" w:rsidP="00AC6C20">
      <w:pPr>
        <w:suppressAutoHyphens w:val="0"/>
        <w:jc w:val="both"/>
        <w:rPr>
          <w:b/>
          <w:bCs/>
          <w:color w:val="000000"/>
          <w:lang w:eastAsia="pt-BR"/>
        </w:rPr>
      </w:pPr>
      <w:r w:rsidRPr="00905E99">
        <w:rPr>
          <w:rFonts w:eastAsiaTheme="minorHAnsi"/>
          <w:b/>
          <w:lang w:eastAsia="en-US"/>
        </w:rPr>
        <w:t>5.2</w:t>
      </w:r>
      <w:r w:rsidRPr="00AC6C20">
        <w:rPr>
          <w:rFonts w:eastAsiaTheme="minorHAnsi"/>
          <w:lang w:eastAsia="en-US"/>
        </w:rPr>
        <w:t>. A vistoria deverá contar com a participação de no mínimo um membro da equipe do CRF/PA e um membro da equipe da Contratada.</w:t>
      </w:r>
    </w:p>
    <w:p w:rsidR="00F54522" w:rsidRPr="00AC6C20" w:rsidRDefault="00F54522" w:rsidP="00AC6C20">
      <w:pPr>
        <w:suppressAutoHyphens w:val="0"/>
        <w:autoSpaceDE w:val="0"/>
        <w:autoSpaceDN w:val="0"/>
        <w:adjustRightInd w:val="0"/>
        <w:jc w:val="both"/>
        <w:rPr>
          <w:b/>
          <w:bCs/>
          <w:color w:val="000000"/>
          <w:lang w:eastAsia="pt-BR"/>
        </w:rPr>
      </w:pPr>
    </w:p>
    <w:p w:rsidR="00C22CA6" w:rsidRPr="00AC6C20" w:rsidRDefault="00F54522" w:rsidP="00AC6C20">
      <w:pPr>
        <w:suppressAutoHyphens w:val="0"/>
        <w:autoSpaceDE w:val="0"/>
        <w:autoSpaceDN w:val="0"/>
        <w:adjustRightInd w:val="0"/>
        <w:jc w:val="both"/>
        <w:rPr>
          <w:b/>
          <w:bCs/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 xml:space="preserve">6. </w:t>
      </w:r>
      <w:r w:rsidR="00C22CA6" w:rsidRPr="00AC6C20">
        <w:rPr>
          <w:b/>
          <w:bCs/>
          <w:color w:val="000000"/>
          <w:lang w:eastAsia="pt-BR"/>
        </w:rPr>
        <w:t>MODELO DE EXECUÇÃO CONTRATUAL</w:t>
      </w:r>
    </w:p>
    <w:p w:rsidR="00591A9F" w:rsidRDefault="006858B2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b/>
          <w:bCs/>
          <w:color w:val="000000"/>
          <w:lang w:eastAsia="pt-BR"/>
        </w:rPr>
        <w:t xml:space="preserve">6.1. </w:t>
      </w:r>
      <w:r w:rsidR="00591A9F" w:rsidRPr="00AC6C20">
        <w:rPr>
          <w:rFonts w:eastAsiaTheme="minorHAnsi"/>
          <w:lang w:eastAsia="en-US"/>
        </w:rPr>
        <w:t>A execução do objeto seguirá a seguinte dinâmica:</w:t>
      </w:r>
    </w:p>
    <w:p w:rsidR="007C149A" w:rsidRPr="00AC6C20" w:rsidRDefault="007C149A" w:rsidP="00AC6C20">
      <w:pPr>
        <w:suppressAutoHyphens w:val="0"/>
        <w:autoSpaceDE w:val="0"/>
        <w:autoSpaceDN w:val="0"/>
        <w:adjustRightInd w:val="0"/>
        <w:jc w:val="both"/>
        <w:rPr>
          <w:b/>
          <w:bCs/>
          <w:color w:val="000000"/>
          <w:lang w:eastAsia="pt-BR"/>
        </w:rPr>
      </w:pPr>
    </w:p>
    <w:p w:rsidR="0030095D" w:rsidRPr="00AC6C20" w:rsidRDefault="00591A9F" w:rsidP="007C149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6.1.1.</w:t>
      </w:r>
      <w:r w:rsidRPr="00AC6C20">
        <w:rPr>
          <w:rFonts w:eastAsiaTheme="minorHAnsi"/>
          <w:lang w:eastAsia="en-US"/>
        </w:rPr>
        <w:t xml:space="preserve"> Os serviço</w:t>
      </w:r>
      <w:r w:rsidR="00EF0C52" w:rsidRPr="00AC6C20">
        <w:rPr>
          <w:rFonts w:eastAsiaTheme="minorHAnsi"/>
          <w:lang w:eastAsia="en-US"/>
        </w:rPr>
        <w:t>s</w:t>
      </w:r>
      <w:r w:rsidRPr="00AC6C20">
        <w:rPr>
          <w:rFonts w:eastAsiaTheme="minorHAnsi"/>
          <w:lang w:eastAsia="en-US"/>
        </w:rPr>
        <w:t xml:space="preserve"> a serem contratados seguirão as especificações definidas neste Termo de e a execução </w:t>
      </w:r>
      <w:r w:rsidR="00F54522" w:rsidRPr="00AC6C20">
        <w:rPr>
          <w:rFonts w:eastAsiaTheme="minorHAnsi"/>
          <w:lang w:eastAsia="en-US"/>
        </w:rPr>
        <w:t>do objeto terá início a partir da assinatura do contrato</w:t>
      </w:r>
      <w:r w:rsidR="0030095D" w:rsidRPr="00AC6C20">
        <w:rPr>
          <w:rFonts w:eastAsiaTheme="minorHAnsi"/>
          <w:lang w:eastAsia="en-US"/>
        </w:rPr>
        <w:t xml:space="preserve">. A forma de atendimento deve ser por meio de Ordem de Serviço </w:t>
      </w:r>
      <w:r w:rsidR="00F54522" w:rsidRPr="00AC6C20">
        <w:rPr>
          <w:rFonts w:eastAsiaTheme="minorHAnsi"/>
          <w:lang w:eastAsia="en-US"/>
        </w:rPr>
        <w:t>ou documento similar</w:t>
      </w:r>
      <w:r w:rsidR="00F57A56" w:rsidRPr="00AC6C20">
        <w:rPr>
          <w:rFonts w:eastAsiaTheme="minorHAnsi"/>
          <w:lang w:eastAsia="en-US"/>
        </w:rPr>
        <w:t>, a ser expedida pelo C</w:t>
      </w:r>
      <w:r w:rsidR="0030095D" w:rsidRPr="00AC6C20">
        <w:rPr>
          <w:rFonts w:eastAsiaTheme="minorHAnsi"/>
          <w:lang w:eastAsia="en-US"/>
        </w:rPr>
        <w:t>RF/PA ou ainda formalização via</w:t>
      </w:r>
      <w:r w:rsidR="00187195" w:rsidRPr="00AC6C20">
        <w:rPr>
          <w:rFonts w:eastAsiaTheme="minorHAnsi"/>
          <w:lang w:eastAsia="en-US"/>
        </w:rPr>
        <w:t xml:space="preserve"> </w:t>
      </w:r>
      <w:r w:rsidR="0030095D" w:rsidRPr="00AC6C20">
        <w:rPr>
          <w:rFonts w:eastAsiaTheme="minorHAnsi"/>
          <w:lang w:eastAsia="en-US"/>
        </w:rPr>
        <w:t>e-mail.</w:t>
      </w:r>
    </w:p>
    <w:p w:rsidR="00D92CF3" w:rsidRPr="00AC6C20" w:rsidRDefault="00D92CF3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57A56" w:rsidRPr="00AC6C20" w:rsidRDefault="00F57A56" w:rsidP="007C149A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lang w:eastAsia="pt-BR"/>
        </w:rPr>
      </w:pPr>
      <w:r w:rsidRPr="007C149A">
        <w:rPr>
          <w:rFonts w:eastAsiaTheme="minorHAnsi"/>
          <w:b/>
          <w:lang w:eastAsia="en-US"/>
        </w:rPr>
        <w:t>6.</w:t>
      </w:r>
      <w:r w:rsidR="00591A9F" w:rsidRPr="007C149A">
        <w:rPr>
          <w:rFonts w:eastAsiaTheme="minorHAnsi"/>
          <w:b/>
          <w:lang w:eastAsia="en-US"/>
        </w:rPr>
        <w:t>1.</w:t>
      </w:r>
      <w:r w:rsidRPr="007C149A">
        <w:rPr>
          <w:rFonts w:eastAsiaTheme="minorHAnsi"/>
          <w:b/>
          <w:lang w:eastAsia="en-US"/>
        </w:rPr>
        <w:t>2.</w:t>
      </w:r>
      <w:r w:rsidRPr="007C149A">
        <w:rPr>
          <w:rFonts w:eastAsiaTheme="minorHAnsi"/>
          <w:lang w:eastAsia="en-US"/>
        </w:rPr>
        <w:t xml:space="preserve"> Os serviços, objeto deste Termo de Referência, deverão ser realizados na cidade de Belém, tendo como referência </w:t>
      </w:r>
      <w:r w:rsidR="0038316A" w:rsidRPr="007C149A">
        <w:rPr>
          <w:rFonts w:eastAsiaTheme="minorHAnsi"/>
          <w:lang w:eastAsia="en-US"/>
        </w:rPr>
        <w:t xml:space="preserve">para cumprimento </w:t>
      </w:r>
      <w:r w:rsidRPr="007C149A">
        <w:rPr>
          <w:rFonts w:eastAsiaTheme="minorHAnsi"/>
          <w:lang w:eastAsia="en-US"/>
        </w:rPr>
        <w:t>d</w:t>
      </w:r>
      <w:r w:rsidR="0038316A" w:rsidRPr="007C149A">
        <w:rPr>
          <w:rFonts w:eastAsiaTheme="minorHAnsi"/>
          <w:lang w:eastAsia="en-US"/>
        </w:rPr>
        <w:t>o</w:t>
      </w:r>
      <w:r w:rsidRPr="007C149A">
        <w:rPr>
          <w:rFonts w:eastAsiaTheme="minorHAnsi"/>
          <w:lang w:eastAsia="en-US"/>
        </w:rPr>
        <w:t xml:space="preserve"> prazo para a execução dos </w:t>
      </w:r>
      <w:r w:rsidR="00D92CF3" w:rsidRPr="007C149A">
        <w:rPr>
          <w:rFonts w:eastAsiaTheme="minorHAnsi"/>
          <w:lang w:eastAsia="en-US"/>
        </w:rPr>
        <w:t>s</w:t>
      </w:r>
      <w:r w:rsidR="007C149A" w:rsidRPr="007C149A">
        <w:rPr>
          <w:rFonts w:eastAsiaTheme="minorHAnsi"/>
          <w:lang w:eastAsia="en-US"/>
        </w:rPr>
        <w:t>erviços, a</w:t>
      </w:r>
      <w:r w:rsidRPr="007C149A">
        <w:rPr>
          <w:rFonts w:eastAsiaTheme="minorHAnsi"/>
          <w:lang w:eastAsia="en-US"/>
        </w:rPr>
        <w:t xml:space="preserve"> </w:t>
      </w:r>
      <w:r w:rsidR="007C149A" w:rsidRPr="007C149A">
        <w:rPr>
          <w:color w:val="000000"/>
          <w:lang w:eastAsia="pt-BR"/>
        </w:rPr>
        <w:t>data da realização do evento que poderá ser</w:t>
      </w:r>
      <w:r w:rsidR="003A2DBE" w:rsidRPr="007C149A">
        <w:rPr>
          <w:color w:val="000000"/>
          <w:lang w:eastAsia="pt-BR"/>
        </w:rPr>
        <w:t xml:space="preserve"> </w:t>
      </w:r>
      <w:r w:rsidR="007C149A" w:rsidRPr="007C149A">
        <w:rPr>
          <w:b/>
          <w:color w:val="000000"/>
          <w:lang w:eastAsia="pt-BR"/>
        </w:rPr>
        <w:t>16/02/2023 ou 17/02/2023 ou 23/02/2023 ou 24/02/2023 ou 02/03/2023 ou 03/03/2023</w:t>
      </w:r>
      <w:r w:rsidR="00EF0C52" w:rsidRPr="007C149A">
        <w:rPr>
          <w:color w:val="000000"/>
          <w:lang w:eastAsia="pt-BR"/>
        </w:rPr>
        <w:t xml:space="preserve">, </w:t>
      </w:r>
      <w:r w:rsidR="00515427" w:rsidRPr="007C149A">
        <w:rPr>
          <w:color w:val="000000"/>
          <w:lang w:eastAsia="pt-BR"/>
        </w:rPr>
        <w:t>com previsão de horário da</w:t>
      </w:r>
      <w:r w:rsidR="00EF0C52" w:rsidRPr="007C149A">
        <w:rPr>
          <w:color w:val="000000"/>
          <w:lang w:eastAsia="pt-BR"/>
        </w:rPr>
        <w:t xml:space="preserve">s </w:t>
      </w:r>
      <w:r w:rsidR="00EF0C52" w:rsidRPr="007C149A">
        <w:rPr>
          <w:lang w:eastAsia="pt-BR"/>
        </w:rPr>
        <w:t>1</w:t>
      </w:r>
      <w:r w:rsidR="001F748D" w:rsidRPr="007C149A">
        <w:rPr>
          <w:lang w:eastAsia="pt-BR"/>
        </w:rPr>
        <w:t>8</w:t>
      </w:r>
      <w:r w:rsidR="00EF0C52" w:rsidRPr="007C149A">
        <w:rPr>
          <w:lang w:eastAsia="pt-BR"/>
        </w:rPr>
        <w:t>h às 21h,</w:t>
      </w:r>
      <w:r w:rsidR="00EF0C52" w:rsidRPr="007C149A">
        <w:rPr>
          <w:color w:val="000000"/>
          <w:lang w:eastAsia="pt-BR"/>
        </w:rPr>
        <w:t xml:space="preserve"> contabilizando </w:t>
      </w:r>
      <w:r w:rsidR="001F748D" w:rsidRPr="007C149A">
        <w:rPr>
          <w:color w:val="000000"/>
          <w:lang w:eastAsia="pt-BR"/>
        </w:rPr>
        <w:t>3</w:t>
      </w:r>
      <w:r w:rsidR="0030095D" w:rsidRPr="007C149A">
        <w:rPr>
          <w:color w:val="000000"/>
          <w:lang w:eastAsia="pt-BR"/>
        </w:rPr>
        <w:t xml:space="preserve"> (</w:t>
      </w:r>
      <w:r w:rsidR="001F748D" w:rsidRPr="007C149A">
        <w:rPr>
          <w:color w:val="000000"/>
          <w:lang w:eastAsia="pt-BR"/>
        </w:rPr>
        <w:t>três</w:t>
      </w:r>
      <w:r w:rsidR="0030095D" w:rsidRPr="007C149A">
        <w:rPr>
          <w:color w:val="000000"/>
          <w:lang w:eastAsia="pt-BR"/>
        </w:rPr>
        <w:t>)</w:t>
      </w:r>
      <w:r w:rsidR="00EF0C52" w:rsidRPr="007C149A">
        <w:rPr>
          <w:color w:val="000000"/>
          <w:lang w:eastAsia="pt-BR"/>
        </w:rPr>
        <w:t xml:space="preserve"> horas de evento.</w:t>
      </w:r>
    </w:p>
    <w:p w:rsidR="00515427" w:rsidRPr="00AC6C20" w:rsidRDefault="00515427" w:rsidP="00AC6C20">
      <w:pPr>
        <w:suppressAutoHyphens w:val="0"/>
        <w:autoSpaceDE w:val="0"/>
        <w:autoSpaceDN w:val="0"/>
        <w:adjustRightInd w:val="0"/>
        <w:jc w:val="both"/>
        <w:rPr>
          <w:color w:val="000000"/>
          <w:lang w:eastAsia="pt-BR"/>
        </w:rPr>
      </w:pPr>
    </w:p>
    <w:p w:rsidR="00515427" w:rsidRPr="00AC6C20" w:rsidRDefault="00515427" w:rsidP="007C149A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lang w:eastAsia="pt-BR"/>
        </w:rPr>
      </w:pPr>
      <w:r w:rsidRPr="00AC6C20">
        <w:rPr>
          <w:rFonts w:eastAsiaTheme="minorHAnsi"/>
          <w:b/>
          <w:lang w:eastAsia="en-US"/>
        </w:rPr>
        <w:t>6.1.3.</w:t>
      </w:r>
      <w:r w:rsidR="00187195" w:rsidRPr="00AC6C20">
        <w:rPr>
          <w:rFonts w:eastAsiaTheme="minorHAnsi"/>
          <w:b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 xml:space="preserve">O prazo para cumprimento dos serviços está diretamente </w:t>
      </w:r>
      <w:r w:rsidR="00EE2517" w:rsidRPr="00AC6C20">
        <w:rPr>
          <w:rFonts w:eastAsiaTheme="minorHAnsi"/>
          <w:lang w:eastAsia="en-US"/>
        </w:rPr>
        <w:t>relacionado</w:t>
      </w:r>
      <w:r w:rsidRPr="00AC6C20">
        <w:rPr>
          <w:rFonts w:eastAsiaTheme="minorHAnsi"/>
          <w:lang w:eastAsia="en-US"/>
        </w:rPr>
        <w:t xml:space="preserve"> à data</w:t>
      </w:r>
      <w:r w:rsidR="00187195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prevista para a ocorrência do evento, ou seja, os serviços demandados devem ser atendidos em tempo hábil para que o evento ocorra sem prejuízos.</w:t>
      </w:r>
    </w:p>
    <w:p w:rsidR="00591A9F" w:rsidRPr="00AC6C20" w:rsidRDefault="00591A9F" w:rsidP="00AC6C20">
      <w:pPr>
        <w:suppressAutoHyphens w:val="0"/>
        <w:autoSpaceDE w:val="0"/>
        <w:autoSpaceDN w:val="0"/>
        <w:adjustRightInd w:val="0"/>
        <w:jc w:val="both"/>
        <w:rPr>
          <w:color w:val="000000"/>
          <w:lang w:eastAsia="pt-BR"/>
        </w:rPr>
      </w:pPr>
    </w:p>
    <w:p w:rsidR="00C92CBB" w:rsidRPr="00AC6C20" w:rsidRDefault="00C92CBB" w:rsidP="007C149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AC6C20">
        <w:rPr>
          <w:b/>
          <w:color w:val="000000"/>
          <w:lang w:eastAsia="pt-BR"/>
        </w:rPr>
        <w:t>6.1.</w:t>
      </w:r>
      <w:r w:rsidR="002F31AE" w:rsidRPr="00AC6C20">
        <w:rPr>
          <w:b/>
          <w:color w:val="000000"/>
          <w:lang w:eastAsia="pt-BR"/>
        </w:rPr>
        <w:t>4</w:t>
      </w:r>
      <w:r w:rsidRPr="00AC6C20">
        <w:rPr>
          <w:b/>
          <w:color w:val="000000"/>
          <w:lang w:eastAsia="pt-BR"/>
        </w:rPr>
        <w:t>.</w:t>
      </w:r>
      <w:r w:rsidR="006A09B5" w:rsidRPr="00AC6C20">
        <w:rPr>
          <w:b/>
          <w:color w:val="000000"/>
          <w:lang w:eastAsia="pt-BR"/>
        </w:rPr>
        <w:t xml:space="preserve"> </w:t>
      </w:r>
      <w:r w:rsidR="009C27B3" w:rsidRPr="00AC6C20">
        <w:rPr>
          <w:rFonts w:eastAsiaTheme="minorHAnsi"/>
          <w:lang w:eastAsia="en-US"/>
        </w:rPr>
        <w:t>Os serviços objeto da contratação serão acompanhados e fiscalizados por</w:t>
      </w:r>
      <w:r w:rsidR="00187195" w:rsidRPr="00AC6C20">
        <w:rPr>
          <w:rFonts w:eastAsiaTheme="minorHAnsi"/>
          <w:lang w:eastAsia="en-US"/>
        </w:rPr>
        <w:t xml:space="preserve"> </w:t>
      </w:r>
      <w:r w:rsidR="009C27B3" w:rsidRPr="00AC6C20">
        <w:rPr>
          <w:rFonts w:eastAsiaTheme="minorHAnsi"/>
          <w:lang w:eastAsia="en-US"/>
        </w:rPr>
        <w:t>profissionais do CRF/PA, que certificaram o atendimento dos objetivos definidos no Termo</w:t>
      </w:r>
      <w:r w:rsidR="00187195" w:rsidRPr="00AC6C20">
        <w:rPr>
          <w:rFonts w:eastAsiaTheme="minorHAnsi"/>
          <w:lang w:eastAsia="en-US"/>
        </w:rPr>
        <w:t xml:space="preserve"> </w:t>
      </w:r>
      <w:r w:rsidR="009C27B3" w:rsidRPr="00AC6C20">
        <w:rPr>
          <w:rFonts w:eastAsiaTheme="minorHAnsi"/>
          <w:lang w:eastAsia="en-US"/>
        </w:rPr>
        <w:t>de Referência e a conformidade com as normas e melhores práticas pertinentes.</w:t>
      </w:r>
    </w:p>
    <w:p w:rsidR="00C92CBB" w:rsidRPr="00AC6C20" w:rsidRDefault="00C92CBB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6D7E82" w:rsidRPr="00AC6C20" w:rsidRDefault="000670E8" w:rsidP="007C149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bCs/>
          <w:lang w:eastAsia="en-US"/>
        </w:rPr>
        <w:t>6</w:t>
      </w:r>
      <w:r w:rsidR="006D7E82" w:rsidRPr="00AC6C20">
        <w:rPr>
          <w:rFonts w:eastAsiaTheme="minorHAnsi"/>
          <w:b/>
          <w:bCs/>
          <w:lang w:eastAsia="en-US"/>
        </w:rPr>
        <w:t>.</w:t>
      </w:r>
      <w:r w:rsidRPr="00AC6C20">
        <w:rPr>
          <w:rFonts w:eastAsiaTheme="minorHAnsi"/>
          <w:b/>
          <w:bCs/>
          <w:lang w:eastAsia="en-US"/>
        </w:rPr>
        <w:t>1.5.</w:t>
      </w:r>
      <w:r w:rsidR="006A09B5" w:rsidRPr="00AC6C20">
        <w:rPr>
          <w:rFonts w:eastAsiaTheme="minorHAnsi"/>
          <w:b/>
          <w:bCs/>
          <w:lang w:eastAsia="en-US"/>
        </w:rPr>
        <w:t xml:space="preserve"> </w:t>
      </w:r>
      <w:r w:rsidR="006D7E82" w:rsidRPr="00AC6C20">
        <w:rPr>
          <w:rFonts w:eastAsiaTheme="minorHAnsi"/>
          <w:lang w:eastAsia="en-US"/>
        </w:rPr>
        <w:t xml:space="preserve">Após o encaminhamento da </w:t>
      </w:r>
      <w:r w:rsidR="006D7E82" w:rsidRPr="007C149A">
        <w:rPr>
          <w:rFonts w:eastAsiaTheme="minorHAnsi"/>
          <w:lang w:eastAsia="en-US"/>
        </w:rPr>
        <w:t>Ordem</w:t>
      </w:r>
      <w:r w:rsidR="006D7E82" w:rsidRPr="00AC6C20">
        <w:rPr>
          <w:rFonts w:eastAsiaTheme="minorHAnsi"/>
          <w:lang w:eastAsia="en-US"/>
        </w:rPr>
        <w:t xml:space="preserve"> de Serviços, a contratada terá que apresentar </w:t>
      </w:r>
      <w:r w:rsidR="00AC5130" w:rsidRPr="00AC6C20">
        <w:rPr>
          <w:rFonts w:eastAsiaTheme="minorHAnsi"/>
          <w:lang w:eastAsia="en-US"/>
        </w:rPr>
        <w:t xml:space="preserve"> o</w:t>
      </w:r>
      <w:r w:rsidR="00187195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 xml:space="preserve">espaço </w:t>
      </w:r>
      <w:r w:rsidR="00AC5130" w:rsidRPr="00AC6C20">
        <w:rPr>
          <w:rFonts w:eastAsiaTheme="minorHAnsi"/>
          <w:lang w:eastAsia="en-US"/>
        </w:rPr>
        <w:t xml:space="preserve">proposto </w:t>
      </w:r>
      <w:r w:rsidRPr="00AC6C20">
        <w:rPr>
          <w:rFonts w:eastAsiaTheme="minorHAnsi"/>
          <w:lang w:eastAsia="en-US"/>
        </w:rPr>
        <w:t>para aprovação do CRF/PA</w:t>
      </w:r>
      <w:r w:rsidR="006D7E82" w:rsidRPr="00AC6C20">
        <w:rPr>
          <w:rFonts w:eastAsiaTheme="minorHAnsi"/>
          <w:lang w:eastAsia="en-US"/>
        </w:rPr>
        <w:t xml:space="preserve"> em até </w:t>
      </w:r>
      <w:r w:rsidR="00AC5130" w:rsidRPr="00AC6C20">
        <w:rPr>
          <w:rFonts w:eastAsiaTheme="minorHAnsi"/>
          <w:lang w:eastAsia="en-US"/>
        </w:rPr>
        <w:t>2</w:t>
      </w:r>
      <w:r w:rsidR="006D7E82" w:rsidRPr="00AC6C20">
        <w:rPr>
          <w:rFonts w:eastAsiaTheme="minorHAnsi"/>
          <w:lang w:eastAsia="en-US"/>
        </w:rPr>
        <w:t xml:space="preserve"> (</w:t>
      </w:r>
      <w:r w:rsidR="00AC5130" w:rsidRPr="00AC6C20">
        <w:rPr>
          <w:rFonts w:eastAsiaTheme="minorHAnsi"/>
          <w:lang w:eastAsia="en-US"/>
        </w:rPr>
        <w:t>dois)</w:t>
      </w:r>
      <w:r w:rsidR="006D7E82" w:rsidRPr="00AC6C20">
        <w:rPr>
          <w:rFonts w:eastAsiaTheme="minorHAnsi"/>
          <w:lang w:eastAsia="en-US"/>
        </w:rPr>
        <w:t xml:space="preserve"> dias corridos. Caso </w:t>
      </w:r>
      <w:r w:rsidR="00AC5130" w:rsidRPr="00AC6C20">
        <w:rPr>
          <w:rFonts w:eastAsiaTheme="minorHAnsi"/>
          <w:lang w:eastAsia="en-US"/>
        </w:rPr>
        <w:t>o espaço apresentado não</w:t>
      </w:r>
      <w:r w:rsidR="006D7E82" w:rsidRPr="00AC6C20">
        <w:rPr>
          <w:rFonts w:eastAsiaTheme="minorHAnsi"/>
          <w:lang w:eastAsia="en-US"/>
        </w:rPr>
        <w:t xml:space="preserve"> atenda às necessidades do evento, a contratada deverá</w:t>
      </w:r>
      <w:r w:rsidR="004B22AF" w:rsidRPr="00AC6C20">
        <w:rPr>
          <w:rFonts w:eastAsiaTheme="minorHAnsi"/>
          <w:lang w:eastAsia="en-US"/>
        </w:rPr>
        <w:t xml:space="preserve"> d</w:t>
      </w:r>
      <w:r w:rsidR="006D7E82" w:rsidRPr="00AC6C20">
        <w:rPr>
          <w:rFonts w:eastAsiaTheme="minorHAnsi"/>
          <w:lang w:eastAsia="en-US"/>
        </w:rPr>
        <w:t>isponibilizar nova</w:t>
      </w:r>
      <w:r w:rsidR="00AC5130" w:rsidRPr="00AC6C20">
        <w:rPr>
          <w:rFonts w:eastAsiaTheme="minorHAnsi"/>
          <w:lang w:eastAsia="en-US"/>
        </w:rPr>
        <w:t xml:space="preserve"> opção</w:t>
      </w:r>
      <w:r w:rsidR="006D7E82" w:rsidRPr="00AC6C20">
        <w:rPr>
          <w:rFonts w:eastAsiaTheme="minorHAnsi"/>
          <w:lang w:eastAsia="en-US"/>
        </w:rPr>
        <w:t xml:space="preserve"> em até </w:t>
      </w:r>
      <w:r w:rsidRPr="00AC6C20">
        <w:rPr>
          <w:rFonts w:eastAsiaTheme="minorHAnsi"/>
          <w:lang w:eastAsia="en-US"/>
        </w:rPr>
        <w:t>2</w:t>
      </w:r>
      <w:r w:rsidR="006D7E82" w:rsidRPr="00AC6C20">
        <w:rPr>
          <w:rFonts w:eastAsiaTheme="minorHAnsi"/>
          <w:lang w:eastAsia="en-US"/>
        </w:rPr>
        <w:t xml:space="preserve"> (</w:t>
      </w:r>
      <w:r w:rsidRPr="00AC6C20">
        <w:rPr>
          <w:rFonts w:eastAsiaTheme="minorHAnsi"/>
          <w:lang w:eastAsia="en-US"/>
        </w:rPr>
        <w:t>dois</w:t>
      </w:r>
      <w:r w:rsidR="006D7E82" w:rsidRPr="00AC6C20">
        <w:rPr>
          <w:rFonts w:eastAsiaTheme="minorHAnsi"/>
          <w:lang w:eastAsia="en-US"/>
        </w:rPr>
        <w:t>) dias úteis após a negativa do C</w:t>
      </w:r>
      <w:r w:rsidRPr="00AC6C20">
        <w:rPr>
          <w:rFonts w:eastAsiaTheme="minorHAnsi"/>
          <w:lang w:eastAsia="en-US"/>
        </w:rPr>
        <w:t>RF/PA</w:t>
      </w:r>
      <w:r w:rsidR="006D7E82" w:rsidRPr="00AC6C20">
        <w:rPr>
          <w:rFonts w:eastAsiaTheme="minorHAnsi"/>
          <w:lang w:eastAsia="en-US"/>
        </w:rPr>
        <w:t>;</w:t>
      </w:r>
    </w:p>
    <w:p w:rsidR="004B22AF" w:rsidRPr="00AC6C20" w:rsidRDefault="004B22AF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6D7E82" w:rsidRPr="00AC6C20" w:rsidRDefault="000670E8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bCs/>
          <w:lang w:eastAsia="en-US"/>
        </w:rPr>
        <w:lastRenderedPageBreak/>
        <w:t>6</w:t>
      </w:r>
      <w:r w:rsidR="006D7E82" w:rsidRPr="00AC6C20">
        <w:rPr>
          <w:rFonts w:eastAsiaTheme="minorHAnsi"/>
          <w:b/>
          <w:bCs/>
          <w:lang w:eastAsia="en-US"/>
        </w:rPr>
        <w:t>.</w:t>
      </w:r>
      <w:r w:rsidRPr="00AC6C20">
        <w:rPr>
          <w:rFonts w:eastAsiaTheme="minorHAnsi"/>
          <w:b/>
          <w:bCs/>
          <w:lang w:eastAsia="en-US"/>
        </w:rPr>
        <w:t>1.6.</w:t>
      </w:r>
      <w:r w:rsidR="006A09B5" w:rsidRPr="00AC6C20">
        <w:rPr>
          <w:rFonts w:eastAsiaTheme="minorHAnsi"/>
          <w:b/>
          <w:bCs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O local apresentado para a realização do evento em questão</w:t>
      </w:r>
      <w:r w:rsidR="006D7E82" w:rsidRPr="00AC6C20">
        <w:rPr>
          <w:rFonts w:eastAsiaTheme="minorHAnsi"/>
          <w:lang w:eastAsia="en-US"/>
        </w:rPr>
        <w:t xml:space="preserve"> dever</w:t>
      </w:r>
      <w:r w:rsidRPr="00AC6C20">
        <w:rPr>
          <w:rFonts w:eastAsiaTheme="minorHAnsi"/>
          <w:lang w:eastAsia="en-US"/>
        </w:rPr>
        <w:t>á</w:t>
      </w:r>
      <w:r w:rsidR="00187195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atender as especificações contidas no subitem 1.2 deste instrumento</w:t>
      </w:r>
      <w:r w:rsidR="006D7E82" w:rsidRPr="00AC6C20">
        <w:rPr>
          <w:rFonts w:eastAsiaTheme="minorHAnsi"/>
          <w:lang w:eastAsia="en-US"/>
        </w:rPr>
        <w:t>;</w:t>
      </w:r>
    </w:p>
    <w:p w:rsidR="000670E8" w:rsidRPr="00AC6C20" w:rsidRDefault="000670E8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6D7E82" w:rsidRPr="00AC6C20" w:rsidRDefault="000670E8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bCs/>
          <w:lang w:eastAsia="en-US"/>
        </w:rPr>
        <w:t>6.1.</w:t>
      </w:r>
      <w:r w:rsidR="002F31AE" w:rsidRPr="00AC6C20">
        <w:rPr>
          <w:rFonts w:eastAsiaTheme="minorHAnsi"/>
          <w:b/>
          <w:bCs/>
          <w:lang w:eastAsia="en-US"/>
        </w:rPr>
        <w:t>7</w:t>
      </w:r>
      <w:r w:rsidRPr="00AC6C20">
        <w:rPr>
          <w:rFonts w:eastAsiaTheme="minorHAnsi"/>
          <w:b/>
          <w:bCs/>
          <w:lang w:eastAsia="en-US"/>
        </w:rPr>
        <w:t>.</w:t>
      </w:r>
      <w:r w:rsidR="00696F5C" w:rsidRPr="00AC6C20">
        <w:rPr>
          <w:rFonts w:eastAsiaTheme="minorHAnsi"/>
          <w:b/>
          <w:bCs/>
          <w:lang w:eastAsia="en-US"/>
        </w:rPr>
        <w:t xml:space="preserve"> </w:t>
      </w:r>
      <w:r w:rsidR="006D7E82" w:rsidRPr="00AC6C20">
        <w:rPr>
          <w:rFonts w:eastAsiaTheme="minorHAnsi"/>
          <w:lang w:eastAsia="en-US"/>
        </w:rPr>
        <w:t xml:space="preserve">O </w:t>
      </w:r>
      <w:r w:rsidRPr="00AC6C20">
        <w:rPr>
          <w:rFonts w:eastAsiaTheme="minorHAnsi"/>
          <w:lang w:eastAsia="en-US"/>
        </w:rPr>
        <w:t>CRF/PA</w:t>
      </w:r>
      <w:r w:rsidR="006D7E82" w:rsidRPr="00AC6C20">
        <w:rPr>
          <w:rFonts w:eastAsiaTheme="minorHAnsi"/>
          <w:lang w:eastAsia="en-US"/>
        </w:rPr>
        <w:t xml:space="preserve"> poderá negar </w:t>
      </w:r>
      <w:r w:rsidRPr="00AC6C20">
        <w:rPr>
          <w:rFonts w:eastAsiaTheme="minorHAnsi"/>
          <w:lang w:eastAsia="en-US"/>
        </w:rPr>
        <w:t>a realização do evento em local</w:t>
      </w:r>
      <w:r w:rsidR="006D7E82" w:rsidRPr="00AC6C20">
        <w:rPr>
          <w:rFonts w:eastAsiaTheme="minorHAnsi"/>
          <w:lang w:eastAsia="en-US"/>
        </w:rPr>
        <w:t xml:space="preserve"> que não atenda</w:t>
      </w:r>
      <w:r w:rsidR="00187195" w:rsidRPr="00AC6C20">
        <w:rPr>
          <w:rFonts w:eastAsiaTheme="minorHAnsi"/>
          <w:lang w:eastAsia="en-US"/>
        </w:rPr>
        <w:t xml:space="preserve"> </w:t>
      </w:r>
      <w:r w:rsidR="006D7E82" w:rsidRPr="00AC6C20">
        <w:rPr>
          <w:rFonts w:eastAsiaTheme="minorHAnsi"/>
          <w:lang w:eastAsia="en-US"/>
        </w:rPr>
        <w:t>aos padrões mínimos de exigência, tais como: limpeza, conservação, localização,</w:t>
      </w:r>
      <w:r w:rsidR="0038316A" w:rsidRPr="00AC6C20">
        <w:rPr>
          <w:rFonts w:eastAsiaTheme="minorHAnsi"/>
          <w:lang w:eastAsia="en-US"/>
        </w:rPr>
        <w:t xml:space="preserve"> </w:t>
      </w:r>
      <w:r w:rsidR="006D7E82" w:rsidRPr="00AC6C20">
        <w:rPr>
          <w:rFonts w:eastAsiaTheme="minorHAnsi"/>
          <w:lang w:eastAsia="en-US"/>
        </w:rPr>
        <w:t>acessibilidade, acomodações, entre outros.</w:t>
      </w:r>
    </w:p>
    <w:p w:rsidR="000670E8" w:rsidRPr="00AC6C20" w:rsidRDefault="000670E8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D92CF3" w:rsidRPr="00AC6C20" w:rsidRDefault="00D92CF3" w:rsidP="00AC6C20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AC6C20">
        <w:rPr>
          <w:rFonts w:eastAsiaTheme="minorHAnsi"/>
          <w:b/>
          <w:bCs/>
          <w:lang w:eastAsia="en-US"/>
        </w:rPr>
        <w:t>7. MATERIAIS A SEREM DISPONIBILIZADOS</w:t>
      </w:r>
    </w:p>
    <w:p w:rsidR="00D92CF3" w:rsidRPr="00AC6C20" w:rsidRDefault="00D92CF3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7.1.</w:t>
      </w:r>
      <w:r w:rsidR="00696F5C" w:rsidRPr="00AC6C20">
        <w:rPr>
          <w:rFonts w:eastAsiaTheme="minorHAnsi"/>
          <w:b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 xml:space="preserve">Para a perfeita execução dos serviços, a contratada deverá disponibilizar os materiais, equipamentos, ferramentas e utensílios necessários, nas quantidades e qualidades </w:t>
      </w:r>
      <w:r w:rsidR="00E81F4B" w:rsidRPr="00AC6C20">
        <w:rPr>
          <w:rFonts w:eastAsiaTheme="minorHAnsi"/>
          <w:lang w:eastAsia="en-US"/>
        </w:rPr>
        <w:t>especificadas neste Termo de Referência e em sua proposta</w:t>
      </w:r>
      <w:r w:rsidRPr="00AC6C20">
        <w:rPr>
          <w:rFonts w:eastAsiaTheme="minorHAnsi"/>
          <w:lang w:eastAsia="en-US"/>
        </w:rPr>
        <w:t>.</w:t>
      </w:r>
    </w:p>
    <w:p w:rsidR="008D6C7A" w:rsidRPr="00AC6C20" w:rsidRDefault="008D6C7A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8D6C7A" w:rsidRPr="00AC6C20" w:rsidRDefault="0016449E" w:rsidP="00AC6C20">
      <w:pPr>
        <w:pStyle w:val="Nivel1"/>
        <w:numPr>
          <w:ilvl w:val="0"/>
          <w:numId w:val="0"/>
        </w:numPr>
        <w:spacing w:before="0" w:after="0" w:line="240" w:lineRule="auto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AC6C20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8. </w:t>
      </w:r>
      <w:r w:rsidR="008D6C7A" w:rsidRPr="00AC6C20">
        <w:rPr>
          <w:rFonts w:ascii="Times New Roman" w:hAnsi="Times New Roman" w:cs="Times New Roman"/>
          <w:iCs/>
          <w:color w:val="auto"/>
          <w:sz w:val="24"/>
          <w:szCs w:val="24"/>
        </w:rPr>
        <w:t>INFORMAÇÕES RELEVANTES PARA O DIMENSIONAMENTO DA PROPOSTA</w:t>
      </w:r>
    </w:p>
    <w:p w:rsidR="00280E0C" w:rsidRPr="00AC6C20" w:rsidRDefault="00280E0C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b/>
          <w:lang w:eastAsia="en-US"/>
        </w:rPr>
        <w:t>8.1.</w:t>
      </w:r>
      <w:r w:rsidR="00696F5C" w:rsidRPr="00AC6C20">
        <w:rPr>
          <w:b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 xml:space="preserve">Os preços propostos deverão contemplar todos os custos necessários à realização dos serviços e bens produzidos. Também deverão estar incluídas no preço todas as despesas relativas à preparação </w:t>
      </w:r>
      <w:r w:rsidR="001F748D" w:rsidRPr="00AC6C20">
        <w:rPr>
          <w:rFonts w:eastAsiaTheme="minorHAnsi"/>
          <w:lang w:eastAsia="en-US"/>
        </w:rPr>
        <w:t>d</w:t>
      </w:r>
      <w:r w:rsidRPr="00AC6C20">
        <w:rPr>
          <w:rFonts w:eastAsiaTheme="minorHAnsi"/>
          <w:lang w:eastAsia="en-US"/>
        </w:rPr>
        <w:t>e montagem dos equipamentos e estruturas a serem utilizados nos eventos, bem como a desmontagem.</w:t>
      </w:r>
    </w:p>
    <w:p w:rsidR="0016449E" w:rsidRPr="00AC6C20" w:rsidRDefault="0016449E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80E0C" w:rsidRPr="00AC6C20" w:rsidRDefault="00280E0C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8.2.</w:t>
      </w:r>
      <w:r w:rsidR="00696F5C" w:rsidRPr="00AC6C20">
        <w:rPr>
          <w:rFonts w:eastAsiaTheme="minorHAnsi"/>
          <w:b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Os valores oriundos de períodos de montagem e/ou desmontagem devem</w:t>
      </w:r>
      <w:r w:rsidR="00696F5C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estar</w:t>
      </w:r>
      <w:r w:rsidR="00696F5C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contemplados nos custos</w:t>
      </w:r>
      <w:r w:rsidR="0016449E" w:rsidRPr="00AC6C20">
        <w:rPr>
          <w:rFonts w:eastAsiaTheme="minorHAnsi"/>
          <w:lang w:eastAsia="en-US"/>
        </w:rPr>
        <w:t>.</w:t>
      </w:r>
    </w:p>
    <w:p w:rsidR="002F31AE" w:rsidRPr="00AC6C20" w:rsidRDefault="002F31AE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80E0C" w:rsidRPr="00AC6C20" w:rsidRDefault="00280E0C" w:rsidP="00AC6C20">
      <w:pPr>
        <w:suppressAutoHyphens w:val="0"/>
        <w:autoSpaceDE w:val="0"/>
        <w:autoSpaceDN w:val="0"/>
        <w:adjustRightInd w:val="0"/>
        <w:jc w:val="both"/>
        <w:rPr>
          <w:color w:val="000000"/>
          <w:shd w:val="clear" w:color="auto" w:fill="FFFFFF"/>
          <w:lang w:eastAsia="pt-BR"/>
        </w:rPr>
      </w:pPr>
      <w:r w:rsidRPr="00AC6C20">
        <w:rPr>
          <w:rFonts w:eastAsiaTheme="minorHAnsi"/>
          <w:b/>
          <w:lang w:eastAsia="en-US"/>
        </w:rPr>
        <w:t>8.2.1.</w:t>
      </w:r>
      <w:r w:rsidR="006A09B5" w:rsidRPr="00AC6C20">
        <w:rPr>
          <w:rFonts w:eastAsiaTheme="minorHAnsi"/>
          <w:b/>
          <w:lang w:eastAsia="en-US"/>
        </w:rPr>
        <w:t xml:space="preserve"> </w:t>
      </w:r>
      <w:r w:rsidRPr="00AC6C20">
        <w:rPr>
          <w:color w:val="000000"/>
          <w:shd w:val="clear" w:color="auto" w:fill="FFFFFF"/>
          <w:lang w:eastAsia="pt-BR"/>
        </w:rPr>
        <w:t>A desmontagem dos equipamentos e materiais, bem como a limpeza do local em</w:t>
      </w:r>
      <w:r w:rsidR="00696F5C" w:rsidRPr="00AC6C20">
        <w:rPr>
          <w:color w:val="000000"/>
          <w:shd w:val="clear" w:color="auto" w:fill="FFFFFF"/>
          <w:lang w:eastAsia="pt-BR"/>
        </w:rPr>
        <w:t xml:space="preserve"> </w:t>
      </w:r>
      <w:r w:rsidRPr="00AC6C20">
        <w:rPr>
          <w:color w:val="000000"/>
          <w:shd w:val="clear" w:color="auto" w:fill="FFFFFF"/>
          <w:lang w:eastAsia="pt-BR"/>
        </w:rPr>
        <w:t>que foram instalados, é de responsabilidade da Contratada, sem quaisquer ônus para a</w:t>
      </w:r>
      <w:r w:rsidR="006A09B5" w:rsidRPr="00AC6C20">
        <w:rPr>
          <w:color w:val="000000"/>
          <w:shd w:val="clear" w:color="auto" w:fill="FFFFFF"/>
          <w:lang w:eastAsia="pt-BR"/>
        </w:rPr>
        <w:t xml:space="preserve"> </w:t>
      </w:r>
      <w:r w:rsidRPr="00AC6C20">
        <w:rPr>
          <w:color w:val="000000"/>
          <w:shd w:val="clear" w:color="auto" w:fill="FFFFFF"/>
          <w:lang w:eastAsia="pt-BR"/>
        </w:rPr>
        <w:t>Contratante</w:t>
      </w:r>
      <w:r w:rsidR="002F31AE" w:rsidRPr="00AC6C20">
        <w:rPr>
          <w:color w:val="000000"/>
          <w:shd w:val="clear" w:color="auto" w:fill="FFFFFF"/>
          <w:lang w:eastAsia="pt-BR"/>
        </w:rPr>
        <w:t>.</w:t>
      </w:r>
    </w:p>
    <w:p w:rsidR="002F31AE" w:rsidRPr="00AC6C20" w:rsidRDefault="002F31AE" w:rsidP="00AC6C20">
      <w:pPr>
        <w:suppressAutoHyphens w:val="0"/>
        <w:autoSpaceDE w:val="0"/>
        <w:autoSpaceDN w:val="0"/>
        <w:adjustRightInd w:val="0"/>
        <w:jc w:val="both"/>
        <w:rPr>
          <w:color w:val="000000"/>
          <w:shd w:val="clear" w:color="auto" w:fill="FFFFFF"/>
          <w:lang w:eastAsia="pt-BR"/>
        </w:rPr>
      </w:pPr>
    </w:p>
    <w:p w:rsidR="00C22CA6" w:rsidRPr="00AC6C20" w:rsidRDefault="002F31AE" w:rsidP="00AC6C20">
      <w:pPr>
        <w:suppressAutoHyphens w:val="0"/>
        <w:jc w:val="both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9</w:t>
      </w:r>
      <w:r w:rsidR="00C22CA6" w:rsidRPr="00AC6C20">
        <w:rPr>
          <w:b/>
          <w:bCs/>
          <w:color w:val="000000"/>
          <w:lang w:eastAsia="pt-BR"/>
        </w:rPr>
        <w:t>. DEVERES DA CONTRATADA</w:t>
      </w: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 xml:space="preserve">9.1. </w:t>
      </w:r>
      <w:r w:rsidRPr="00AC6C20">
        <w:rPr>
          <w:color w:val="000000"/>
          <w:lang w:eastAsia="pt-BR"/>
        </w:rPr>
        <w:t>Executar os serviços em conformidade com o detalhamento do expresso no item 01, sendo observadas as normas constantes deste instrumento;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9.2.</w:t>
      </w:r>
      <w:r w:rsidRPr="00AC6C20">
        <w:rPr>
          <w:color w:val="000000"/>
          <w:lang w:eastAsia="pt-BR"/>
        </w:rPr>
        <w:t xml:space="preserve"> A Contratada assume, por força deste instrumento, como exclusivamente seu, os riscos e demais despesas decorrentes da execução do objeto.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9.3.</w:t>
      </w:r>
      <w:r w:rsidRPr="00AC6C20">
        <w:rPr>
          <w:color w:val="000000"/>
          <w:lang w:eastAsia="pt-BR"/>
        </w:rPr>
        <w:t xml:space="preserve"> Caberá a Contratada o encargo e responsabilidade de indenizar o CONSELHO REGIONAL DE FARMÁCIA DO ESTADO DO PARÁ dos danos ou prejuízos, inclusive causados a terceiros, em razão de defeitos, erros, falhas e outras irregularidades ou impropriedades, provenientes da negligência, desídia, má-fé ou imperfeição do objeto do contrato, sem prejuízo da responsabilidade criminal cabível;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9.4.</w:t>
      </w:r>
      <w:r w:rsidRPr="00AC6C20">
        <w:rPr>
          <w:color w:val="000000"/>
          <w:lang w:eastAsia="pt-BR"/>
        </w:rPr>
        <w:t xml:space="preserve"> Arcar com todas as despesas, diretas ou indiretas, decorrentes do cumprimento das obrigações assumidas, inclusive aquelas com eventuais deslocamentos, enquanto perdurar a vigência da garantia dos serviços;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9.5.</w:t>
      </w:r>
      <w:r w:rsidRPr="00AC6C20">
        <w:rPr>
          <w:color w:val="000000"/>
          <w:lang w:eastAsia="pt-BR"/>
        </w:rPr>
        <w:t xml:space="preserve"> Responsabilizar-se por quaisquer acidentes que venham a ser vítimas os seus empregados ou prepostos quando em serviço, por tudo quanto as leis trabalhistas e previdenciárias lhes assegurem e demais exigências legais para o exercício das atividades;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9.6.</w:t>
      </w:r>
      <w:r w:rsidRPr="00AC6C20">
        <w:rPr>
          <w:color w:val="000000"/>
          <w:lang w:eastAsia="pt-BR"/>
        </w:rPr>
        <w:t xml:space="preserve"> Refazer, sem ônus para a Contratante quaisquer partes dos serviços que, a juízo da fiscalização não tenham executados de acordo com o estipulado nos documentos do Contrato;</w:t>
      </w: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</w:p>
    <w:p w:rsidR="00EE3239" w:rsidRPr="00AC6C20" w:rsidRDefault="00EE323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b/>
          <w:color w:val="000000"/>
          <w:lang w:eastAsia="pt-BR"/>
        </w:rPr>
        <w:t>9.7.</w:t>
      </w:r>
      <w:r w:rsidRPr="00AC6C20">
        <w:rPr>
          <w:color w:val="000000"/>
          <w:lang w:eastAsia="pt-BR"/>
        </w:rPr>
        <w:t xml:space="preserve"> </w:t>
      </w:r>
      <w:r w:rsidRPr="00AC6C20">
        <w:rPr>
          <w:rFonts w:eastAsiaTheme="minorHAnsi"/>
          <w:lang w:eastAsia="en-US"/>
        </w:rPr>
        <w:t>Comunicar ao Fiscal do contrato, no prazo de 24 (vinte e quatro) horas, qualquer ocorrência anormal ou acidente que se verifique no local dos serviços.</w:t>
      </w:r>
    </w:p>
    <w:p w:rsidR="00EE3239" w:rsidRPr="00AC6C20" w:rsidRDefault="00EE323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EE3239" w:rsidRPr="00AC6C20" w:rsidRDefault="00EE323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9.8.</w:t>
      </w:r>
      <w:r w:rsidRPr="00AC6C20">
        <w:rPr>
          <w:rFonts w:eastAsiaTheme="minorHAnsi"/>
          <w:lang w:eastAsia="en-US"/>
        </w:rPr>
        <w:t xml:space="preserve"> Submeter previamente, por escrito, à Contratante, para análise e aprovação, quaisquer mudanças nos métodos executivos que fujam às especificações do serviço descritas neste termo de referência.</w:t>
      </w:r>
    </w:p>
    <w:p w:rsidR="00EE3239" w:rsidRPr="00AC6C20" w:rsidRDefault="00EE3239" w:rsidP="00AC6C20">
      <w:pPr>
        <w:suppressAutoHyphens w:val="0"/>
        <w:autoSpaceDE w:val="0"/>
        <w:autoSpaceDN w:val="0"/>
        <w:adjustRightInd w:val="0"/>
        <w:rPr>
          <w:rFonts w:eastAsiaTheme="minorHAnsi"/>
          <w:lang w:eastAsia="en-US"/>
        </w:rPr>
      </w:pPr>
    </w:p>
    <w:p w:rsidR="00EE3239" w:rsidRPr="00AC6C20" w:rsidRDefault="00EE323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9.9.</w:t>
      </w:r>
      <w:r w:rsidRPr="00AC6C20">
        <w:rPr>
          <w:rFonts w:eastAsiaTheme="minorHAnsi"/>
          <w:lang w:eastAsia="en-US"/>
        </w:rPr>
        <w:t xml:space="preserve"> Arcar com o ônus decorrente de eventual equívoco no dimensionamento dos quantitativos de sua proposta.</w:t>
      </w:r>
    </w:p>
    <w:p w:rsidR="00EE3239" w:rsidRPr="00AC6C20" w:rsidRDefault="00EE3239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EE3239" w:rsidRPr="00AC6C20" w:rsidRDefault="00EE3239" w:rsidP="00AC6C20">
      <w:pPr>
        <w:suppressAutoHyphens w:val="0"/>
        <w:autoSpaceDE w:val="0"/>
        <w:autoSpaceDN w:val="0"/>
        <w:adjustRightInd w:val="0"/>
        <w:jc w:val="both"/>
        <w:rPr>
          <w:color w:val="000000"/>
          <w:lang w:eastAsia="pt-BR"/>
        </w:rPr>
      </w:pPr>
      <w:r w:rsidRPr="00AC6C20">
        <w:rPr>
          <w:rFonts w:eastAsiaTheme="minorHAnsi"/>
          <w:b/>
          <w:lang w:eastAsia="en-US"/>
        </w:rPr>
        <w:t>9.10.</w:t>
      </w:r>
      <w:r w:rsidRPr="00AC6C20">
        <w:rPr>
          <w:rFonts w:eastAsiaTheme="minorHAnsi"/>
          <w:lang w:eastAsia="en-US"/>
        </w:rPr>
        <w:t xml:space="preserve"> Prestar os serviços dentro dos parâmetros e rotinas estabelecidos, fornecendo todos os materiais, equipamentos e utensílios em quantidade, qualidade e tecnologia adequadas, com a observância às recomendações aceitas pela boa técnica, normas e legislação;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9.11.</w:t>
      </w:r>
      <w:r w:rsidRPr="00AC6C20">
        <w:rPr>
          <w:color w:val="000000"/>
          <w:lang w:eastAsia="pt-BR"/>
        </w:rPr>
        <w:t xml:space="preserve"> Manter durante toda a vigência do Contrato, em compatibilidade com as obrigações assumidas, todas as condições de habilitação e qualificações exigidas no Contrato.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10. DEVERES DA CONTRATANTE</w:t>
      </w: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10.1.</w:t>
      </w:r>
      <w:r w:rsidRPr="00AC6C20">
        <w:rPr>
          <w:color w:val="000000"/>
          <w:lang w:eastAsia="pt-BR"/>
        </w:rPr>
        <w:t xml:space="preserve"> Notificar a empresa, por escrito, sobre imperfeições, falhas ou irregularidades na execução dos serviços, para que sejam adotadas as medidas corretivas necessárias;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10.2.</w:t>
      </w:r>
      <w:r w:rsidRPr="00AC6C20">
        <w:rPr>
          <w:color w:val="000000"/>
          <w:lang w:eastAsia="pt-BR"/>
        </w:rPr>
        <w:t xml:space="preserve"> Rejeitar os serviços executados que não atendam às especificações deste Termo de Referência;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10.3.</w:t>
      </w:r>
      <w:r w:rsidRPr="00AC6C20">
        <w:rPr>
          <w:color w:val="000000"/>
          <w:lang w:eastAsia="pt-BR"/>
        </w:rPr>
        <w:t xml:space="preserve"> Proporcionar todas as facilidades, no âmbito das suas responsabilidades diretas, para que o (a) contratado (a) possa desempenhar suas obrigações;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10.4.</w:t>
      </w:r>
      <w:r w:rsidRPr="00AC6C20">
        <w:rPr>
          <w:color w:val="000000"/>
          <w:lang w:eastAsia="pt-BR"/>
        </w:rPr>
        <w:t xml:space="preserve"> Deverá exercer a Fiscalização por servidores especialmente designados, na forma prevista em Lei.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 xml:space="preserve">10.5. </w:t>
      </w:r>
      <w:r w:rsidRPr="00AC6C20">
        <w:rPr>
          <w:color w:val="000000"/>
          <w:lang w:eastAsia="pt-BR"/>
        </w:rPr>
        <w:t>Prestar as informações e os esclarecimentos que venham a ser solicitados pela empresa licitante vencedora para a perfeita execução do objeto deste contrato;</w:t>
      </w:r>
    </w:p>
    <w:p w:rsidR="00EE3239" w:rsidRPr="00AC6C20" w:rsidRDefault="00EE3239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  <w:r w:rsidRPr="00AC6C20">
        <w:rPr>
          <w:b/>
          <w:bCs/>
          <w:color w:val="000000"/>
          <w:lang w:eastAsia="pt-BR"/>
        </w:rPr>
        <w:t>10.6.</w:t>
      </w:r>
      <w:r w:rsidRPr="00AC6C20">
        <w:rPr>
          <w:color w:val="000000"/>
          <w:lang w:eastAsia="pt-BR"/>
        </w:rPr>
        <w:t xml:space="preserve"> Efetuar o (s) pagamento (s) no (s) respectivo (s) vencimento (s), desde que apresentada a Nota Fiscal.</w:t>
      </w:r>
    </w:p>
    <w:p w:rsidR="00EE3239" w:rsidRPr="00AC6C20" w:rsidRDefault="00EE3239" w:rsidP="00AC6C20">
      <w:pPr>
        <w:suppressAutoHyphens w:val="0"/>
        <w:jc w:val="both"/>
        <w:rPr>
          <w:color w:val="000000"/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b/>
          <w:bCs/>
          <w:color w:val="000000"/>
          <w:shd w:val="clear" w:color="auto" w:fill="FFFF00"/>
          <w:lang w:eastAsia="pt-BR"/>
        </w:rPr>
      </w:pPr>
      <w:r w:rsidRPr="00AC6C20">
        <w:rPr>
          <w:b/>
          <w:color w:val="000000"/>
          <w:lang w:eastAsia="pt-BR"/>
        </w:rPr>
        <w:t>11. MODELO DE GESTÃO CONTRATUAL</w:t>
      </w:r>
    </w:p>
    <w:p w:rsidR="00EE3239" w:rsidRPr="00AC6C20" w:rsidRDefault="00EE3239" w:rsidP="00AC6C20">
      <w:pPr>
        <w:suppressAutoHyphens w:val="0"/>
        <w:jc w:val="both"/>
        <w:rPr>
          <w:b/>
          <w:bCs/>
        </w:rPr>
      </w:pPr>
      <w:r w:rsidRPr="00AC6C20">
        <w:rPr>
          <w:b/>
          <w:bCs/>
          <w:color w:val="000000"/>
          <w:lang w:eastAsia="pt-BR"/>
        </w:rPr>
        <w:t>11.1.</w:t>
      </w:r>
      <w:r w:rsidRPr="00AC6C20">
        <w:rPr>
          <w:color w:val="000000"/>
          <w:lang w:eastAsia="pt-BR"/>
        </w:rPr>
        <w:t xml:space="preserve"> </w:t>
      </w:r>
      <w:r w:rsidRPr="00AC6C20">
        <w:rPr>
          <w:b/>
          <w:bCs/>
        </w:rPr>
        <w:t>ROTINAS DE FISCALIZAÇÃO CONTRATUAL</w:t>
      </w:r>
    </w:p>
    <w:p w:rsidR="00EE3239" w:rsidRPr="00AC6C20" w:rsidRDefault="00EE3239" w:rsidP="00AC6C20">
      <w:pPr>
        <w:suppressAutoHyphens w:val="0"/>
        <w:jc w:val="both"/>
        <w:rPr>
          <w:b/>
          <w:bCs/>
        </w:rPr>
      </w:pPr>
    </w:p>
    <w:p w:rsidR="00EE3239" w:rsidRPr="00AC6C20" w:rsidRDefault="00EE3239" w:rsidP="00AC6C20">
      <w:pPr>
        <w:suppressAutoHyphens w:val="0"/>
        <w:jc w:val="both"/>
      </w:pPr>
      <w:r w:rsidRPr="00AC6C20">
        <w:rPr>
          <w:b/>
        </w:rPr>
        <w:lastRenderedPageBreak/>
        <w:t xml:space="preserve">11.1.1. </w:t>
      </w:r>
      <w:r w:rsidRPr="00AC6C20">
        <w:t xml:space="preserve">O contrato deverá ser executado fielmente pelas partes, de acordo com as cláusulas avençadas e as normas da Lei nº 14.133, de 2021, e cada parte responderá pelas consequências de sua inexecução total ou parcial (Lei nº 14.133/2021, art. 115, </w:t>
      </w:r>
      <w:r w:rsidRPr="00AC6C20">
        <w:rPr>
          <w:i/>
          <w:iCs/>
        </w:rPr>
        <w:t>caput</w:t>
      </w:r>
      <w:r w:rsidRPr="00AC6C20">
        <w:t>).</w:t>
      </w:r>
      <w:bookmarkStart w:id="0" w:name="art115§1"/>
      <w:bookmarkStart w:id="1" w:name="art115§5"/>
      <w:bookmarkEnd w:id="0"/>
      <w:bookmarkEnd w:id="1"/>
    </w:p>
    <w:p w:rsidR="00EE3239" w:rsidRPr="00AC6C20" w:rsidRDefault="00EE3239" w:rsidP="00AC6C20">
      <w:pPr>
        <w:suppressAutoHyphens w:val="0"/>
        <w:jc w:val="both"/>
      </w:pPr>
    </w:p>
    <w:p w:rsidR="00EE3239" w:rsidRPr="00AC6C20" w:rsidRDefault="00EE3239" w:rsidP="00AC6C20">
      <w:pPr>
        <w:suppressAutoHyphens w:val="0"/>
        <w:jc w:val="both"/>
      </w:pPr>
      <w:r w:rsidRPr="00AC6C20">
        <w:rPr>
          <w:b/>
        </w:rPr>
        <w:t>11.1.2.</w:t>
      </w:r>
      <w:r w:rsidRPr="00AC6C20">
        <w:t xml:space="preserve"> 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:rsidR="00EE3239" w:rsidRPr="00AC6C20" w:rsidRDefault="00EE3239" w:rsidP="00AC6C20">
      <w:pPr>
        <w:suppressAutoHyphens w:val="0"/>
        <w:jc w:val="both"/>
      </w:pPr>
    </w:p>
    <w:p w:rsidR="00EE3239" w:rsidRPr="00AC6C20" w:rsidRDefault="00EE3239" w:rsidP="00AC6C20">
      <w:pPr>
        <w:suppressAutoHyphens w:val="0"/>
        <w:jc w:val="both"/>
        <w:rPr>
          <w:b/>
        </w:rPr>
      </w:pPr>
      <w:bookmarkStart w:id="2" w:name="art116"/>
      <w:bookmarkEnd w:id="2"/>
      <w:r w:rsidRPr="00AC6C20">
        <w:rPr>
          <w:b/>
        </w:rPr>
        <w:t xml:space="preserve">11.1.3. </w:t>
      </w:r>
      <w:r w:rsidRPr="00AC6C20">
        <w:t xml:space="preserve">A execução do contrato deverá ser acompanhada e fiscalizada pelo(s) fiscal (is) do contrato, ou pelos respectivos substitutos (Lei nº 14.133/2021, art. 117, </w:t>
      </w:r>
      <w:r w:rsidRPr="00AC6C20">
        <w:rPr>
          <w:i/>
          <w:iCs/>
        </w:rPr>
        <w:t>caput</w:t>
      </w:r>
      <w:r w:rsidRPr="00AC6C20">
        <w:t>)</w:t>
      </w:r>
      <w:r w:rsidRPr="00AC6C20">
        <w:rPr>
          <w:b/>
        </w:rPr>
        <w:t>.</w:t>
      </w:r>
    </w:p>
    <w:p w:rsidR="00EE3239" w:rsidRPr="00AC6C20" w:rsidRDefault="00EE3239" w:rsidP="00AC6C20">
      <w:pPr>
        <w:suppressAutoHyphens w:val="0"/>
        <w:jc w:val="both"/>
        <w:rPr>
          <w:b/>
        </w:rPr>
      </w:pPr>
    </w:p>
    <w:p w:rsidR="00EE3239" w:rsidRPr="00AC6C20" w:rsidRDefault="00EE3239" w:rsidP="00AC6C20">
      <w:pPr>
        <w:tabs>
          <w:tab w:val="left" w:pos="708"/>
        </w:tabs>
        <w:suppressAutoHyphens w:val="0"/>
        <w:contextualSpacing/>
        <w:jc w:val="both"/>
        <w:rPr>
          <w:lang w:eastAsia="pt-BR"/>
        </w:rPr>
      </w:pPr>
      <w:r w:rsidRPr="00AC6C20">
        <w:rPr>
          <w:b/>
          <w:lang w:eastAsia="pt-BR"/>
        </w:rPr>
        <w:t>11.1.3.1.</w:t>
      </w:r>
      <w:r w:rsidRPr="00AC6C20">
        <w:rPr>
          <w:lang w:eastAsia="pt-BR"/>
        </w:rPr>
        <w:t xml:space="preserve"> 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:rsidR="00EE3239" w:rsidRPr="00AC6C20" w:rsidRDefault="00EE3239" w:rsidP="00AC6C20">
      <w:pPr>
        <w:tabs>
          <w:tab w:val="left" w:pos="708"/>
        </w:tabs>
        <w:suppressAutoHyphens w:val="0"/>
        <w:contextualSpacing/>
        <w:jc w:val="both"/>
        <w:rPr>
          <w:lang w:eastAsia="pt-BR"/>
        </w:rPr>
      </w:pPr>
      <w:bookmarkStart w:id="3" w:name="art117§2"/>
      <w:bookmarkEnd w:id="3"/>
    </w:p>
    <w:p w:rsidR="00EE3239" w:rsidRPr="00AC6C20" w:rsidRDefault="00EE3239" w:rsidP="00AC6C20">
      <w:pPr>
        <w:tabs>
          <w:tab w:val="left" w:pos="708"/>
        </w:tabs>
        <w:suppressAutoHyphens w:val="0"/>
        <w:contextualSpacing/>
        <w:jc w:val="both"/>
        <w:rPr>
          <w:lang w:eastAsia="pt-BR"/>
        </w:rPr>
      </w:pPr>
      <w:r w:rsidRPr="00AC6C20">
        <w:rPr>
          <w:b/>
          <w:lang w:eastAsia="pt-BR"/>
        </w:rPr>
        <w:t>11.1.3.2.</w:t>
      </w:r>
      <w:r w:rsidRPr="00AC6C20">
        <w:rPr>
          <w:lang w:eastAsia="pt-BR"/>
        </w:rPr>
        <w:t xml:space="preserve"> O fiscal do contrato informará a seus superiores, em tempo hábil para a adoção das medidas convenientes, a situação que demandar decisão ou providência que ultrapasse sua competência (Lei nº 14.133/2021, art. 117, §2º).</w:t>
      </w:r>
    </w:p>
    <w:p w:rsidR="00EE3239" w:rsidRPr="00AC6C20" w:rsidRDefault="00EE3239" w:rsidP="00AC6C20">
      <w:pPr>
        <w:suppressAutoHyphens w:val="0"/>
        <w:jc w:val="both"/>
        <w:rPr>
          <w:color w:val="000000"/>
        </w:rPr>
      </w:pPr>
    </w:p>
    <w:p w:rsidR="00EE3239" w:rsidRPr="00AC6C20" w:rsidRDefault="00EE3239" w:rsidP="00AC6C20">
      <w:pPr>
        <w:suppressAutoHyphens w:val="0"/>
        <w:jc w:val="both"/>
      </w:pPr>
      <w:r w:rsidRPr="00AC6C20">
        <w:rPr>
          <w:b/>
        </w:rPr>
        <w:t>11.1.4.</w:t>
      </w:r>
      <w:r w:rsidRPr="00AC6C20">
        <w:t xml:space="preserve">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:rsidR="00EE3239" w:rsidRPr="00AC6C20" w:rsidRDefault="00EE3239" w:rsidP="00AC6C20">
      <w:pPr>
        <w:suppressAutoHyphens w:val="0"/>
        <w:jc w:val="both"/>
      </w:pPr>
      <w:bookmarkStart w:id="4" w:name="art120"/>
      <w:bookmarkEnd w:id="4"/>
    </w:p>
    <w:p w:rsidR="00EE3239" w:rsidRPr="00AC6C20" w:rsidRDefault="00EE3239" w:rsidP="00AC6C20">
      <w:pPr>
        <w:suppressAutoHyphens w:val="0"/>
        <w:jc w:val="both"/>
      </w:pPr>
      <w:r w:rsidRPr="00AC6C20">
        <w:rPr>
          <w:b/>
        </w:rPr>
        <w:t>11.1.5.</w:t>
      </w:r>
      <w:r w:rsidRPr="00AC6C20">
        <w:t xml:space="preserve"> 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:rsidR="00EE3239" w:rsidRPr="00AC6C20" w:rsidRDefault="00EE3239" w:rsidP="00AC6C20">
      <w:pPr>
        <w:suppressAutoHyphens w:val="0"/>
        <w:jc w:val="both"/>
      </w:pPr>
      <w:bookmarkStart w:id="5" w:name="art121"/>
      <w:bookmarkEnd w:id="5"/>
    </w:p>
    <w:p w:rsidR="00EE3239" w:rsidRPr="00AC6C20" w:rsidRDefault="00EE3239" w:rsidP="00AC6C20">
      <w:pPr>
        <w:suppressAutoHyphens w:val="0"/>
        <w:jc w:val="both"/>
      </w:pPr>
      <w:r w:rsidRPr="00AC6C20">
        <w:rPr>
          <w:b/>
        </w:rPr>
        <w:t>11.1.6.</w:t>
      </w:r>
      <w:r w:rsidRPr="00AC6C20">
        <w:t xml:space="preserve"> Somente o contratado será responsável pelos encargos trabalhistas, previdenciários, fiscais e comerciais resultantes da execução do contrato (Lei nº 14.133/2021, art. 121, </w:t>
      </w:r>
      <w:r w:rsidRPr="00AC6C20">
        <w:rPr>
          <w:i/>
          <w:iCs/>
        </w:rPr>
        <w:t>caput</w:t>
      </w:r>
      <w:r w:rsidRPr="00AC6C20">
        <w:t>).</w:t>
      </w:r>
    </w:p>
    <w:p w:rsidR="00EE3239" w:rsidRPr="00AC6C20" w:rsidRDefault="00EE3239" w:rsidP="00AC6C20">
      <w:pPr>
        <w:tabs>
          <w:tab w:val="left" w:pos="708"/>
        </w:tabs>
        <w:suppressAutoHyphens w:val="0"/>
        <w:contextualSpacing/>
        <w:jc w:val="both"/>
        <w:rPr>
          <w:lang w:eastAsia="pt-BR"/>
        </w:rPr>
      </w:pPr>
      <w:bookmarkStart w:id="6" w:name="art121§1"/>
      <w:bookmarkEnd w:id="6"/>
    </w:p>
    <w:p w:rsidR="00EE3239" w:rsidRPr="00AC6C20" w:rsidRDefault="00EE3239" w:rsidP="00AC6C20">
      <w:pPr>
        <w:tabs>
          <w:tab w:val="left" w:pos="708"/>
        </w:tabs>
        <w:suppressAutoHyphens w:val="0"/>
        <w:contextualSpacing/>
        <w:jc w:val="both"/>
        <w:rPr>
          <w:lang w:eastAsia="pt-BR"/>
        </w:rPr>
      </w:pPr>
      <w:r w:rsidRPr="00AC6C20">
        <w:rPr>
          <w:b/>
          <w:lang w:eastAsia="pt-BR"/>
        </w:rPr>
        <w:t>11.1.6.1.</w:t>
      </w:r>
      <w:r w:rsidRPr="00AC6C20">
        <w:rPr>
          <w:lang w:eastAsia="pt-BR"/>
        </w:rPr>
        <w:t xml:space="preserve"> 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:rsidR="00EE3239" w:rsidRPr="00AC6C20" w:rsidRDefault="00EE3239" w:rsidP="00AC6C20">
      <w:pPr>
        <w:suppressAutoHyphens w:val="0"/>
        <w:jc w:val="both"/>
        <w:rPr>
          <w:color w:val="000000"/>
        </w:rPr>
      </w:pPr>
      <w:bookmarkStart w:id="7" w:name="art122"/>
      <w:bookmarkStart w:id="8" w:name="art122§1"/>
      <w:bookmarkStart w:id="9" w:name="art122§2"/>
      <w:bookmarkStart w:id="10" w:name="art122§3"/>
      <w:bookmarkStart w:id="11" w:name="art123"/>
      <w:bookmarkEnd w:id="7"/>
      <w:bookmarkEnd w:id="8"/>
      <w:bookmarkEnd w:id="9"/>
      <w:bookmarkEnd w:id="10"/>
      <w:bookmarkEnd w:id="11"/>
    </w:p>
    <w:p w:rsidR="00EE3239" w:rsidRPr="00AC6C20" w:rsidRDefault="00EE3239" w:rsidP="00AC6C20">
      <w:pPr>
        <w:suppressAutoHyphens w:val="0"/>
        <w:jc w:val="both"/>
        <w:rPr>
          <w:color w:val="000000"/>
        </w:rPr>
      </w:pPr>
      <w:r w:rsidRPr="00AC6C20">
        <w:rPr>
          <w:b/>
          <w:color w:val="000000"/>
        </w:rPr>
        <w:t>11.1.7.</w:t>
      </w:r>
      <w:r w:rsidRPr="00AC6C20">
        <w:rPr>
          <w:color w:val="000000"/>
        </w:rPr>
        <w:t xml:space="preserve"> As comunicações entre o órgão ou entidade e a contratada devem ser realizadas por escrito sempre que o ato exigir tal formalidade, admitindo-se, excepcionalmente, o uso de mensagem eletrônica para esse fim (IN 5/2017, art. 44, §2º).</w:t>
      </w:r>
    </w:p>
    <w:p w:rsidR="00EE3239" w:rsidRPr="00AC6C20" w:rsidRDefault="00EE3239" w:rsidP="00AC6C20">
      <w:pPr>
        <w:suppressAutoHyphens w:val="0"/>
        <w:jc w:val="both"/>
        <w:rPr>
          <w:color w:val="000000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</w:rPr>
      </w:pPr>
      <w:r w:rsidRPr="00AC6C20">
        <w:rPr>
          <w:b/>
          <w:color w:val="000000"/>
        </w:rPr>
        <w:t>11.1.8.</w:t>
      </w:r>
      <w:r w:rsidRPr="00AC6C20">
        <w:rPr>
          <w:color w:val="000000"/>
        </w:rPr>
        <w:t xml:space="preserve"> O órgão ou entidade poderá convocar representante da empresa para adoção de providências que devam ser cumpridas de imediato (IN 5/2017, art. 44, §3º).</w:t>
      </w:r>
    </w:p>
    <w:p w:rsidR="00EE3239" w:rsidRPr="00AC6C20" w:rsidRDefault="00EE3239" w:rsidP="00AC6C20">
      <w:pPr>
        <w:suppressAutoHyphens w:val="0"/>
        <w:jc w:val="both"/>
      </w:pPr>
    </w:p>
    <w:p w:rsidR="00EE3239" w:rsidRPr="00AC6C20" w:rsidRDefault="00EE3239" w:rsidP="00AC6C20">
      <w:pPr>
        <w:suppressAutoHyphens w:val="0"/>
        <w:jc w:val="both"/>
        <w:rPr>
          <w:color w:val="000000"/>
        </w:rPr>
      </w:pPr>
      <w:r w:rsidRPr="00AC6C20">
        <w:rPr>
          <w:b/>
          <w:color w:val="000000"/>
        </w:rPr>
        <w:t>11.1.9.</w:t>
      </w:r>
      <w:r w:rsidRPr="00AC6C20">
        <w:rPr>
          <w:color w:val="000000"/>
        </w:rPr>
        <w:t xml:space="preserve"> Antes do pagamento da nota fiscal ou da fatura, deverá ser consultada a situação da empresa junto ao SICAF.</w:t>
      </w:r>
    </w:p>
    <w:p w:rsidR="00EE3239" w:rsidRPr="00AC6C20" w:rsidRDefault="00EE3239" w:rsidP="00AC6C20">
      <w:pPr>
        <w:suppressAutoHyphens w:val="0"/>
        <w:jc w:val="both"/>
        <w:rPr>
          <w:color w:val="000000"/>
        </w:rPr>
      </w:pPr>
    </w:p>
    <w:p w:rsidR="00EE3239" w:rsidRPr="00AC6C20" w:rsidRDefault="00EE3239" w:rsidP="00AC6C20">
      <w:pPr>
        <w:suppressAutoHyphens w:val="0"/>
        <w:jc w:val="both"/>
        <w:rPr>
          <w:color w:val="000000"/>
        </w:rPr>
      </w:pPr>
      <w:r w:rsidRPr="00AC6C20">
        <w:rPr>
          <w:b/>
          <w:color w:val="000000"/>
        </w:rPr>
        <w:t>11.1.10.</w:t>
      </w:r>
      <w:r w:rsidRPr="00AC6C20">
        <w:rPr>
          <w:color w:val="000000"/>
        </w:rPr>
        <w:t xml:space="preserve"> Serão exigidos a Certidão Negativa de Débito (CND) relativa a Créditos Tributários Federais e à Dívida Ativa da União, o Certificado de Regularidade do FGTS (CRF) e a Certidão Negativa de Débitos Trabalhistas (CNDT), caso esses documentos não estejam regularizados no SICAF.</w:t>
      </w:r>
    </w:p>
    <w:p w:rsidR="00601D31" w:rsidRPr="00AC6C20" w:rsidRDefault="00601D31" w:rsidP="00AC6C20">
      <w:pPr>
        <w:suppressAutoHyphens w:val="0"/>
        <w:jc w:val="both"/>
        <w:rPr>
          <w:lang w:eastAsia="pt-BR"/>
        </w:rPr>
      </w:pPr>
    </w:p>
    <w:p w:rsidR="00EE3239" w:rsidRPr="00AC6C20" w:rsidRDefault="00EE3239" w:rsidP="00AC6C20">
      <w:pPr>
        <w:suppressAutoHyphens w:val="0"/>
        <w:jc w:val="both"/>
        <w:rPr>
          <w:b/>
          <w:bCs/>
        </w:rPr>
      </w:pPr>
      <w:r w:rsidRPr="00AC6C20">
        <w:rPr>
          <w:b/>
          <w:bCs/>
        </w:rPr>
        <w:t>11.2. DOS CRITÉRIOS DE AFERIÇÃO E MEDIÇÃO PARA FATURAMENTO</w:t>
      </w:r>
    </w:p>
    <w:p w:rsidR="00293D4E" w:rsidRPr="00AC6C20" w:rsidRDefault="00293D4E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11.2.1.</w:t>
      </w:r>
      <w:r w:rsidRPr="00AC6C20">
        <w:rPr>
          <w:rFonts w:eastAsiaTheme="minorHAnsi"/>
          <w:lang w:eastAsia="en-US"/>
        </w:rPr>
        <w:t xml:space="preserve"> A avaliação da execução do objeto utilizará o Instrumento de Medição de Resultado (IMR), conforme previsto </w:t>
      </w:r>
      <w:r w:rsidRPr="00905E99">
        <w:rPr>
          <w:rFonts w:eastAsiaTheme="minorHAnsi"/>
          <w:lang w:eastAsia="en-US"/>
        </w:rPr>
        <w:t>no Anexo I</w:t>
      </w:r>
      <w:r w:rsidRPr="00AC6C20">
        <w:rPr>
          <w:rFonts w:eastAsiaTheme="minorHAnsi"/>
          <w:i/>
          <w:iCs/>
          <w:lang w:eastAsia="en-US"/>
        </w:rPr>
        <w:t xml:space="preserve">, </w:t>
      </w:r>
      <w:r w:rsidRPr="00AC6C20">
        <w:rPr>
          <w:rFonts w:eastAsiaTheme="minorHAnsi"/>
          <w:lang w:eastAsia="en-US"/>
        </w:rPr>
        <w:t>devendo haver o redimensionamento no pagamento com base nos indicadores estabelecidos, sempre que a CONTRATADA:</w:t>
      </w:r>
    </w:p>
    <w:p w:rsidR="0032194B" w:rsidRPr="00AC6C20" w:rsidRDefault="0032194B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93D4E" w:rsidRPr="00AC6C20" w:rsidRDefault="00293D4E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a)</w:t>
      </w:r>
      <w:r w:rsidRPr="00AC6C20">
        <w:rPr>
          <w:rFonts w:eastAsiaTheme="minorHAnsi"/>
          <w:lang w:eastAsia="en-US"/>
        </w:rPr>
        <w:t xml:space="preserve"> não produzir os resultados, deixar de executar, ou não executar com a qualidade</w:t>
      </w:r>
      <w:r w:rsidR="0032194B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mínima exigida as atividades contratadas; ou</w:t>
      </w:r>
    </w:p>
    <w:p w:rsidR="0032194B" w:rsidRPr="00AC6C20" w:rsidRDefault="0032194B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93D4E" w:rsidRPr="00AC6C20" w:rsidRDefault="00293D4E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b)</w:t>
      </w:r>
      <w:r w:rsidRPr="00AC6C20">
        <w:rPr>
          <w:rFonts w:eastAsiaTheme="minorHAnsi"/>
          <w:lang w:eastAsia="en-US"/>
        </w:rPr>
        <w:t xml:space="preserve"> deixar de utilizar materiais e recursos humanos exigidos para a execução do serviço, ou</w:t>
      </w:r>
      <w:r w:rsidR="0032194B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utilizá-los com qualidade ou quantidade inferior à demandada.</w:t>
      </w:r>
    </w:p>
    <w:p w:rsidR="0032194B" w:rsidRPr="00AC6C20" w:rsidRDefault="0032194B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93D4E" w:rsidRPr="00AC6C20" w:rsidRDefault="0032194B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11.2.2.</w:t>
      </w:r>
      <w:r w:rsidRPr="00AC6C20">
        <w:rPr>
          <w:rFonts w:eastAsiaTheme="minorHAnsi"/>
          <w:lang w:eastAsia="en-US"/>
        </w:rPr>
        <w:t xml:space="preserve"> </w:t>
      </w:r>
      <w:r w:rsidR="00293D4E" w:rsidRPr="00AC6C20">
        <w:rPr>
          <w:rFonts w:eastAsiaTheme="minorHAnsi"/>
          <w:lang w:eastAsia="en-US"/>
        </w:rPr>
        <w:t>A utilização do IMR não impede a aplicação concomitante de outros mecanismos para a</w:t>
      </w:r>
      <w:r w:rsidRPr="00AC6C20">
        <w:rPr>
          <w:rFonts w:eastAsiaTheme="minorHAnsi"/>
          <w:lang w:eastAsia="en-US"/>
        </w:rPr>
        <w:t xml:space="preserve"> </w:t>
      </w:r>
      <w:r w:rsidR="00293D4E" w:rsidRPr="00AC6C20">
        <w:rPr>
          <w:rFonts w:eastAsiaTheme="minorHAnsi"/>
          <w:lang w:eastAsia="en-US"/>
        </w:rPr>
        <w:t>avaliação da prestação dos serviços.</w:t>
      </w:r>
    </w:p>
    <w:p w:rsidR="0032194B" w:rsidRPr="00AC6C20" w:rsidRDefault="0032194B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EE3239" w:rsidRPr="00AC6C20" w:rsidRDefault="0032194B" w:rsidP="00AC6C20">
      <w:pPr>
        <w:suppressAutoHyphens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11.2.3.</w:t>
      </w:r>
      <w:r w:rsidRPr="00AC6C20">
        <w:rPr>
          <w:rFonts w:eastAsiaTheme="minorHAnsi"/>
          <w:lang w:eastAsia="en-US"/>
        </w:rPr>
        <w:t xml:space="preserve"> </w:t>
      </w:r>
      <w:r w:rsidR="00293D4E" w:rsidRPr="00AC6C20">
        <w:rPr>
          <w:rFonts w:eastAsiaTheme="minorHAnsi"/>
          <w:lang w:eastAsia="en-US"/>
        </w:rPr>
        <w:t>A aferição da execução contratual para fins de pagamento considerará os seguintes critérios:</w:t>
      </w:r>
    </w:p>
    <w:p w:rsidR="00FF34AF" w:rsidRPr="00AC6C20" w:rsidRDefault="00FF34AF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a)</w:t>
      </w:r>
      <w:r w:rsidRPr="00AC6C20">
        <w:rPr>
          <w:rFonts w:eastAsiaTheme="minorHAnsi"/>
          <w:lang w:eastAsia="en-US"/>
        </w:rPr>
        <w:t xml:space="preserve"> Após o evento o fiscal de contrato fará avaliação sobre os itens previstos contratado, com a devida aplicação de pontuação correspondente. A pontuação deve ser contabilizada resultando na Nota da Avaliação Técnica - NAT obtida conforme previsto no Anexo I  - Instrumento de Medição de Resultados;</w:t>
      </w:r>
    </w:p>
    <w:p w:rsidR="00FF34AF" w:rsidRPr="00AC6C20" w:rsidRDefault="00FF34AF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F34AF" w:rsidRPr="00AC6C20" w:rsidRDefault="00FF34AF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b)</w:t>
      </w:r>
      <w:r w:rsidRPr="00AC6C20">
        <w:rPr>
          <w:rFonts w:eastAsiaTheme="minorHAnsi"/>
          <w:lang w:eastAsia="en-US"/>
        </w:rPr>
        <w:t xml:space="preserve"> O resultado da avaliação supracitada pode resultar em glosa/desconto correspondente do valor da Nota Fiscal/Fatura.</w:t>
      </w:r>
    </w:p>
    <w:p w:rsidR="00FF34AF" w:rsidRPr="00AC6C20" w:rsidRDefault="00FF34AF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F34AF" w:rsidRPr="00AC6C20" w:rsidRDefault="00FF34AF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11.2.4.</w:t>
      </w:r>
      <w:r w:rsidRPr="00AC6C20">
        <w:rPr>
          <w:rFonts w:eastAsiaTheme="minorHAnsi"/>
          <w:lang w:eastAsia="en-US"/>
        </w:rPr>
        <w:t xml:space="preserve"> Nos termos do item 1, do Anexo VIII-A da Instrução Normativa SEGES/MP nº 05, de 2017,</w:t>
      </w:r>
      <w:r w:rsidR="000C1F3A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será indicada a retenção ou glosa no pagamento, proporcional à irregularidade verificada, sem prejuízo das</w:t>
      </w:r>
      <w:r w:rsidR="000C1F3A" w:rsidRPr="00AC6C20">
        <w:rPr>
          <w:rFonts w:eastAsiaTheme="minorHAnsi"/>
          <w:lang w:eastAsia="en-US"/>
        </w:rPr>
        <w:t xml:space="preserve"> </w:t>
      </w:r>
      <w:r w:rsidRPr="00AC6C20">
        <w:rPr>
          <w:rFonts w:eastAsiaTheme="minorHAnsi"/>
          <w:lang w:eastAsia="en-US"/>
        </w:rPr>
        <w:t>sanções cabíveis, caso se constate que a Contratada:</w:t>
      </w:r>
    </w:p>
    <w:p w:rsidR="00FF34AF" w:rsidRPr="00AC6C20" w:rsidRDefault="000C1F3A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11.2.4.1.</w:t>
      </w:r>
      <w:r w:rsidRPr="00AC6C20">
        <w:rPr>
          <w:rFonts w:eastAsiaTheme="minorHAnsi"/>
          <w:lang w:eastAsia="en-US"/>
        </w:rPr>
        <w:t xml:space="preserve"> </w:t>
      </w:r>
      <w:r w:rsidR="00FF34AF" w:rsidRPr="00AC6C20">
        <w:rPr>
          <w:rFonts w:eastAsiaTheme="minorHAnsi"/>
          <w:lang w:eastAsia="en-US"/>
        </w:rPr>
        <w:t>Não produziu os resultados acordados;</w:t>
      </w:r>
    </w:p>
    <w:p w:rsidR="008F3161" w:rsidRPr="00AC6C20" w:rsidRDefault="008F3161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F34AF" w:rsidRPr="00AC6C20" w:rsidRDefault="000C1F3A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rFonts w:eastAsiaTheme="minorHAnsi"/>
          <w:b/>
          <w:lang w:eastAsia="en-US"/>
        </w:rPr>
        <w:t>11.2.4.2.</w:t>
      </w:r>
      <w:r w:rsidRPr="00AC6C20">
        <w:rPr>
          <w:rFonts w:eastAsiaTheme="minorHAnsi"/>
          <w:lang w:eastAsia="en-US"/>
        </w:rPr>
        <w:t xml:space="preserve"> </w:t>
      </w:r>
      <w:r w:rsidR="00FF34AF" w:rsidRPr="00AC6C20">
        <w:rPr>
          <w:rFonts w:eastAsiaTheme="minorHAnsi"/>
          <w:lang w:eastAsia="en-US"/>
        </w:rPr>
        <w:t>Deixou de executar as atividades contratadas, ou não as executou com a qualidade</w:t>
      </w:r>
      <w:r w:rsidRPr="00AC6C20">
        <w:rPr>
          <w:rFonts w:eastAsiaTheme="minorHAnsi"/>
          <w:lang w:eastAsia="en-US"/>
        </w:rPr>
        <w:t xml:space="preserve"> </w:t>
      </w:r>
      <w:r w:rsidR="00FF34AF" w:rsidRPr="00AC6C20">
        <w:rPr>
          <w:rFonts w:eastAsiaTheme="minorHAnsi"/>
          <w:lang w:eastAsia="en-US"/>
        </w:rPr>
        <w:t>mínima;</w:t>
      </w:r>
    </w:p>
    <w:p w:rsidR="008F3161" w:rsidRPr="00AC6C20" w:rsidRDefault="008F3161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F34AF" w:rsidRPr="00AC6C20" w:rsidRDefault="000C1F3A" w:rsidP="00AC6C20">
      <w:pPr>
        <w:suppressAutoHyphens w:val="0"/>
        <w:autoSpaceDE w:val="0"/>
        <w:autoSpaceDN w:val="0"/>
        <w:adjustRightInd w:val="0"/>
        <w:jc w:val="both"/>
        <w:rPr>
          <w:lang w:eastAsia="pt-BR"/>
        </w:rPr>
      </w:pPr>
      <w:r w:rsidRPr="00AC6C20">
        <w:rPr>
          <w:rFonts w:eastAsiaTheme="minorHAnsi"/>
          <w:b/>
          <w:lang w:eastAsia="en-US"/>
        </w:rPr>
        <w:t>11.2.4</w:t>
      </w:r>
      <w:r w:rsidRPr="00AC6C20">
        <w:rPr>
          <w:rFonts w:eastAsiaTheme="minorHAnsi"/>
          <w:lang w:eastAsia="en-US"/>
        </w:rPr>
        <w:t xml:space="preserve">.3. </w:t>
      </w:r>
      <w:r w:rsidR="00FF34AF" w:rsidRPr="00AC6C20">
        <w:rPr>
          <w:rFonts w:eastAsiaTheme="minorHAnsi"/>
          <w:lang w:eastAsia="en-US"/>
        </w:rPr>
        <w:t>Deixou de utilizar os materiais e recursos humanos exigidos para a execução do serviço,</w:t>
      </w:r>
      <w:r w:rsidRPr="00AC6C20">
        <w:rPr>
          <w:rFonts w:eastAsiaTheme="minorHAnsi"/>
          <w:lang w:eastAsia="en-US"/>
        </w:rPr>
        <w:t xml:space="preserve"> </w:t>
      </w:r>
      <w:r w:rsidR="00FF34AF" w:rsidRPr="00AC6C20">
        <w:rPr>
          <w:rFonts w:eastAsiaTheme="minorHAnsi"/>
          <w:lang w:eastAsia="en-US"/>
        </w:rPr>
        <w:t>ou utilizou-os com qualidade ou quantidade inferior à demandada.</w:t>
      </w:r>
    </w:p>
    <w:p w:rsidR="003778C7" w:rsidRPr="00AC6C20" w:rsidRDefault="003778C7" w:rsidP="00AC6C20">
      <w:pPr>
        <w:suppressAutoHyphens w:val="0"/>
        <w:jc w:val="both"/>
        <w:rPr>
          <w:color w:val="000000"/>
          <w:lang w:eastAsia="pt-BR"/>
        </w:rPr>
      </w:pPr>
    </w:p>
    <w:p w:rsidR="003778C7" w:rsidRPr="00AC6C20" w:rsidRDefault="00293D4E" w:rsidP="00AC6C20">
      <w:pPr>
        <w:suppressAutoHyphens w:val="0"/>
        <w:jc w:val="both"/>
        <w:rPr>
          <w:b/>
          <w:color w:val="000000"/>
          <w:lang w:eastAsia="pt-BR"/>
        </w:rPr>
      </w:pPr>
      <w:r w:rsidRPr="00AC6C20">
        <w:rPr>
          <w:b/>
          <w:color w:val="000000"/>
          <w:lang w:eastAsia="pt-BR"/>
        </w:rPr>
        <w:t>11.3. DO RECEBIMENTO</w:t>
      </w:r>
    </w:p>
    <w:p w:rsidR="00326995" w:rsidRPr="00AC6C20" w:rsidRDefault="00111A18" w:rsidP="00AC6C20">
      <w:pPr>
        <w:suppressAutoHyphens w:val="0"/>
        <w:autoSpaceDE w:val="0"/>
        <w:autoSpaceDN w:val="0"/>
        <w:adjustRightInd w:val="0"/>
        <w:jc w:val="both"/>
        <w:rPr>
          <w:b/>
          <w:color w:val="000000"/>
          <w:lang w:eastAsia="pt-BR"/>
        </w:rPr>
      </w:pPr>
      <w:r w:rsidRPr="00AC6C20">
        <w:rPr>
          <w:b/>
          <w:bCs/>
        </w:rPr>
        <w:t>11.3.1.</w:t>
      </w:r>
      <w:r w:rsidRPr="00AC6C20">
        <w:rPr>
          <w:bCs/>
        </w:rPr>
        <w:t xml:space="preserve"> </w:t>
      </w:r>
      <w:r w:rsidR="00293D4E" w:rsidRPr="00AC6C20">
        <w:rPr>
          <w:bCs/>
        </w:rPr>
        <w:t>Os serviços serão recebidos</w:t>
      </w:r>
      <w:r w:rsidR="001C16D5" w:rsidRPr="00AC6C20">
        <w:rPr>
          <w:bCs/>
        </w:rPr>
        <w:t xml:space="preserve"> </w:t>
      </w:r>
      <w:r w:rsidR="00E22EE4" w:rsidRPr="00AC6C20">
        <w:rPr>
          <w:bCs/>
        </w:rPr>
        <w:t xml:space="preserve">provisoriamente </w:t>
      </w:r>
      <w:r w:rsidR="00293D4E" w:rsidRPr="00AC6C20">
        <w:rPr>
          <w:rFonts w:eastAsiaTheme="minorHAnsi"/>
          <w:lang w:eastAsia="en-US"/>
        </w:rPr>
        <w:t>pelo(s) servidor</w:t>
      </w:r>
      <w:r w:rsidRPr="00AC6C20">
        <w:rPr>
          <w:rFonts w:eastAsiaTheme="minorHAnsi"/>
          <w:lang w:eastAsia="en-US"/>
        </w:rPr>
        <w:t xml:space="preserve"> </w:t>
      </w:r>
      <w:r w:rsidR="00293D4E" w:rsidRPr="00AC6C20">
        <w:rPr>
          <w:rFonts w:eastAsiaTheme="minorHAnsi"/>
          <w:lang w:eastAsia="en-US"/>
        </w:rPr>
        <w:t xml:space="preserve">(es) responsável(eis) designado pelo CRF/PA para acompanhamento e fiscalização, </w:t>
      </w:r>
      <w:r w:rsidR="00293D4E" w:rsidRPr="00AC6C20">
        <w:t xml:space="preserve">mediante termo </w:t>
      </w:r>
      <w:r w:rsidR="00326995" w:rsidRPr="00AC6C20">
        <w:rPr>
          <w:rFonts w:eastAsiaTheme="minorHAnsi"/>
          <w:lang w:eastAsia="en-US"/>
        </w:rPr>
        <w:t xml:space="preserve">circunstanciado, assinado em até 02 (dois) dias úteis da prestação </w:t>
      </w:r>
      <w:r w:rsidR="00E22EE4" w:rsidRPr="00AC6C20">
        <w:rPr>
          <w:rFonts w:eastAsiaTheme="minorHAnsi"/>
          <w:lang w:eastAsia="en-US"/>
        </w:rPr>
        <w:t>do serviço.</w:t>
      </w:r>
    </w:p>
    <w:p w:rsidR="00853FA9" w:rsidRPr="00AC6C20" w:rsidRDefault="00853FA9" w:rsidP="00AC6C20">
      <w:pPr>
        <w:suppressAutoHyphens w:val="0"/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:rsidR="00A6096D" w:rsidRPr="00AC6C20" w:rsidRDefault="001B249B" w:rsidP="00AC6C20">
      <w:pPr>
        <w:suppressAutoHyphens w:val="0"/>
        <w:autoSpaceDE w:val="0"/>
        <w:autoSpaceDN w:val="0"/>
        <w:adjustRightInd w:val="0"/>
        <w:jc w:val="both"/>
        <w:rPr>
          <w:bCs/>
        </w:rPr>
      </w:pPr>
      <w:r w:rsidRPr="00AC6C20">
        <w:rPr>
          <w:b/>
          <w:bCs/>
        </w:rPr>
        <w:lastRenderedPageBreak/>
        <w:t>11.3.2</w:t>
      </w:r>
      <w:r w:rsidR="00853FA9" w:rsidRPr="00AC6C20">
        <w:rPr>
          <w:b/>
          <w:bCs/>
        </w:rPr>
        <w:t>.</w:t>
      </w:r>
      <w:r w:rsidR="00853FA9" w:rsidRPr="00AC6C20">
        <w:rPr>
          <w:bCs/>
        </w:rPr>
        <w:t xml:space="preserve"> Para efeito de recebimento provisório, o fiscal do contrato irá apurar o resultado das avaliações da execução do objeto e, se for o caso, a análise do desempenho e qualidade da prestação dos serviços realizados em consonância com os indicadores previstos, que poderá resultar no redimensionamento de valores a serem pagos à contratada, registrando em relatório a ser encaminhado ao gestor do contrato</w:t>
      </w:r>
      <w:r w:rsidRPr="00AC6C20">
        <w:rPr>
          <w:bCs/>
        </w:rPr>
        <w:t>.</w:t>
      </w:r>
    </w:p>
    <w:p w:rsidR="00A6096D" w:rsidRPr="00AC6C20" w:rsidRDefault="00A6096D" w:rsidP="00AC6C20">
      <w:pPr>
        <w:suppressAutoHyphens w:val="0"/>
        <w:autoSpaceDE w:val="0"/>
        <w:autoSpaceDN w:val="0"/>
        <w:adjustRightInd w:val="0"/>
        <w:jc w:val="both"/>
        <w:rPr>
          <w:bCs/>
        </w:rPr>
      </w:pPr>
    </w:p>
    <w:p w:rsidR="00853FA9" w:rsidRDefault="001B249B" w:rsidP="00AC6C20">
      <w:pPr>
        <w:suppressAutoHyphens w:val="0"/>
        <w:autoSpaceDE w:val="0"/>
        <w:autoSpaceDN w:val="0"/>
        <w:adjustRightInd w:val="0"/>
        <w:jc w:val="both"/>
        <w:rPr>
          <w:bCs/>
        </w:rPr>
      </w:pPr>
      <w:r w:rsidRPr="00AC6C20">
        <w:rPr>
          <w:b/>
          <w:bCs/>
        </w:rPr>
        <w:t>11.3.3</w:t>
      </w:r>
      <w:r w:rsidR="00A6096D" w:rsidRPr="00AC6C20">
        <w:rPr>
          <w:b/>
          <w:bCs/>
        </w:rPr>
        <w:t>.</w:t>
      </w:r>
      <w:r w:rsidR="00A6096D" w:rsidRPr="00AC6C20">
        <w:rPr>
          <w:bCs/>
        </w:rPr>
        <w:t xml:space="preserve"> </w:t>
      </w:r>
      <w:r w:rsidR="00853FA9" w:rsidRPr="00AC6C20">
        <w:rPr>
          <w:bCs/>
        </w:rPr>
        <w:t xml:space="preserve">Os serviços serão recebidos definitivamente no prazo de </w:t>
      </w:r>
      <w:r w:rsidRPr="00AC6C20">
        <w:rPr>
          <w:bCs/>
        </w:rPr>
        <w:t xml:space="preserve">até </w:t>
      </w:r>
      <w:r w:rsidR="00A6096D" w:rsidRPr="00AC6C20">
        <w:rPr>
          <w:bCs/>
        </w:rPr>
        <w:t>5 (cinco)</w:t>
      </w:r>
      <w:r w:rsidR="00853FA9" w:rsidRPr="00AC6C20">
        <w:rPr>
          <w:bCs/>
        </w:rPr>
        <w:t xml:space="preserve"> dias, contados do recebimento provisório, </w:t>
      </w:r>
      <w:r w:rsidR="00853FA9" w:rsidRPr="00AC6C20">
        <w:t>p</w:t>
      </w:r>
      <w:r w:rsidR="00A6096D" w:rsidRPr="00AC6C20">
        <w:t>elo fiscal de contrato</w:t>
      </w:r>
      <w:r w:rsidR="00853FA9" w:rsidRPr="00AC6C20">
        <w:t xml:space="preserve"> des</w:t>
      </w:r>
      <w:r w:rsidR="00A6096D" w:rsidRPr="00AC6C20">
        <w:t>ignado</w:t>
      </w:r>
      <w:r w:rsidR="00853FA9" w:rsidRPr="00AC6C20">
        <w:t xml:space="preserve"> pela autoridade competente,</w:t>
      </w:r>
      <w:r w:rsidR="00853FA9" w:rsidRPr="00AC6C20">
        <w:rPr>
          <w:bCs/>
        </w:rPr>
        <w:t xml:space="preserve"> após a verificação da qualidade e quantidade do serviço, obedecendo as seguintes diretrizes:</w:t>
      </w:r>
    </w:p>
    <w:p w:rsidR="006A7913" w:rsidRPr="00AC6C20" w:rsidRDefault="006A7913" w:rsidP="00AC6C20">
      <w:pPr>
        <w:suppressAutoHyphens w:val="0"/>
        <w:autoSpaceDE w:val="0"/>
        <w:autoSpaceDN w:val="0"/>
        <w:adjustRightInd w:val="0"/>
        <w:jc w:val="both"/>
        <w:rPr>
          <w:bCs/>
        </w:rPr>
      </w:pPr>
    </w:p>
    <w:p w:rsidR="001B249B" w:rsidRPr="00AC6C20" w:rsidRDefault="001B249B" w:rsidP="00AC6C20">
      <w:pPr>
        <w:suppressAutoHyphens w:val="0"/>
        <w:autoSpaceDE w:val="0"/>
        <w:autoSpaceDN w:val="0"/>
        <w:adjustRightInd w:val="0"/>
        <w:jc w:val="both"/>
        <w:rPr>
          <w:bCs/>
        </w:rPr>
      </w:pPr>
      <w:r w:rsidRPr="00AC6C20">
        <w:rPr>
          <w:b/>
          <w:bCs/>
        </w:rPr>
        <w:t>11.3.3.1.</w:t>
      </w:r>
      <w:r w:rsidRPr="00AC6C20">
        <w:rPr>
          <w:bCs/>
        </w:rPr>
        <w:t xml:space="preserve"> Constatar a ausência de irregularidades </w:t>
      </w:r>
      <w:r w:rsidRPr="00AC6C20">
        <w:t>que impeçam a liquidação e o pagamento da despesa</w:t>
      </w:r>
      <w:r w:rsidRPr="00AC6C20">
        <w:rPr>
          <w:bCs/>
        </w:rPr>
        <w:t xml:space="preserve"> referentes a prestação dos serviços contratados;</w:t>
      </w:r>
    </w:p>
    <w:p w:rsidR="001B249B" w:rsidRPr="00AC6C20" w:rsidRDefault="001B249B" w:rsidP="00AC6C20">
      <w:pPr>
        <w:suppressAutoHyphens w:val="0"/>
        <w:autoSpaceDE w:val="0"/>
        <w:autoSpaceDN w:val="0"/>
        <w:adjustRightInd w:val="0"/>
        <w:jc w:val="both"/>
        <w:rPr>
          <w:bCs/>
        </w:rPr>
      </w:pPr>
    </w:p>
    <w:p w:rsidR="001B249B" w:rsidRPr="00AC6C20" w:rsidRDefault="001B249B" w:rsidP="00AC6C20">
      <w:pPr>
        <w:pStyle w:val="Nivel2"/>
        <w:tabs>
          <w:tab w:val="left" w:pos="1701"/>
        </w:tabs>
        <w:spacing w:before="0" w:after="0" w:line="240" w:lineRule="auto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AC6C20">
        <w:rPr>
          <w:rFonts w:ascii="Times New Roman" w:hAnsi="Times New Roman" w:cs="Times New Roman"/>
          <w:b/>
          <w:sz w:val="24"/>
          <w:szCs w:val="24"/>
        </w:rPr>
        <w:t>11.</w:t>
      </w:r>
      <w:r w:rsidR="00E22EE4" w:rsidRPr="00AC6C20">
        <w:rPr>
          <w:rFonts w:ascii="Times New Roman" w:hAnsi="Times New Roman" w:cs="Times New Roman"/>
          <w:b/>
          <w:sz w:val="24"/>
          <w:szCs w:val="24"/>
        </w:rPr>
        <w:t>3.3.2.</w:t>
      </w:r>
      <w:r w:rsidR="00E22EE4" w:rsidRPr="00AC6C20">
        <w:rPr>
          <w:rFonts w:ascii="Times New Roman" w:hAnsi="Times New Roman" w:cs="Times New Roman"/>
          <w:sz w:val="24"/>
          <w:szCs w:val="24"/>
        </w:rPr>
        <w:t xml:space="preserve"> </w:t>
      </w:r>
      <w:r w:rsidRPr="00AC6C20">
        <w:rPr>
          <w:rFonts w:ascii="Times New Roman" w:hAnsi="Times New Roman" w:cs="Times New Roman"/>
          <w:sz w:val="24"/>
          <w:szCs w:val="24"/>
        </w:rPr>
        <w:t>Emitir Termo Circunstanciado para efeito de recebimento definitivo dos serviços prestados; e</w:t>
      </w:r>
    </w:p>
    <w:p w:rsidR="001B249B" w:rsidRPr="00AC6C20" w:rsidRDefault="001B249B" w:rsidP="00AC6C20">
      <w:pPr>
        <w:pStyle w:val="Nivel2"/>
        <w:tabs>
          <w:tab w:val="left" w:pos="1701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49B" w:rsidRPr="00AC6C20" w:rsidRDefault="00E22EE4" w:rsidP="00AC6C20">
      <w:pPr>
        <w:pStyle w:val="Nivel2"/>
        <w:tabs>
          <w:tab w:val="left" w:pos="1701"/>
        </w:tabs>
        <w:spacing w:before="0" w:after="0" w:line="240" w:lineRule="auto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AC6C20">
        <w:rPr>
          <w:rFonts w:ascii="Times New Roman" w:hAnsi="Times New Roman" w:cs="Times New Roman"/>
          <w:b/>
          <w:sz w:val="24"/>
          <w:szCs w:val="24"/>
        </w:rPr>
        <w:t>11.3.3.3.</w:t>
      </w:r>
      <w:r w:rsidRPr="00AC6C20">
        <w:rPr>
          <w:rFonts w:ascii="Times New Roman" w:hAnsi="Times New Roman" w:cs="Times New Roman"/>
          <w:sz w:val="20"/>
          <w:szCs w:val="20"/>
        </w:rPr>
        <w:t xml:space="preserve"> </w:t>
      </w:r>
      <w:r w:rsidR="001B249B" w:rsidRPr="00AC6C20">
        <w:rPr>
          <w:rFonts w:ascii="Times New Roman" w:hAnsi="Times New Roman" w:cs="Times New Roman"/>
          <w:color w:val="auto"/>
          <w:sz w:val="24"/>
          <w:szCs w:val="24"/>
        </w:rPr>
        <w:t>Comunicar a empresa para que emita a Nota Fiscal ou Fatura, com o valor exato dimensionado pela fiscalização, com base no Instrumento de Medição de Resultado (IMR), ou instrumento substituto.</w:t>
      </w:r>
    </w:p>
    <w:p w:rsidR="001B249B" w:rsidRPr="00AC6C20" w:rsidRDefault="001B249B" w:rsidP="00AC6C20">
      <w:pPr>
        <w:suppressAutoHyphens w:val="0"/>
        <w:autoSpaceDE w:val="0"/>
        <w:autoSpaceDN w:val="0"/>
        <w:adjustRightInd w:val="0"/>
        <w:jc w:val="both"/>
        <w:rPr>
          <w:bCs/>
        </w:rPr>
      </w:pPr>
    </w:p>
    <w:p w:rsidR="00A6096D" w:rsidRPr="00AC6C20" w:rsidRDefault="00E22EE4" w:rsidP="00AC6C20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6C20">
        <w:rPr>
          <w:b/>
          <w:bCs/>
        </w:rPr>
        <w:t>11.3.4.</w:t>
      </w:r>
      <w:r w:rsidRPr="00AC6C20">
        <w:rPr>
          <w:bCs/>
        </w:rPr>
        <w:t xml:space="preserve"> O recebimento provisório ou definitivo não excluirá a responsabilidade civil pela solidez e pela segurança do serviço nem a responsabilidade ético-profissional pela perfeita execução do contrato.</w:t>
      </w:r>
    </w:p>
    <w:p w:rsidR="00326995" w:rsidRPr="00AC6C20" w:rsidRDefault="00326995" w:rsidP="00AC6C20">
      <w:pPr>
        <w:suppressAutoHyphens w:val="0"/>
        <w:jc w:val="both"/>
        <w:rPr>
          <w:sz w:val="28"/>
          <w:szCs w:val="28"/>
          <w:lang w:eastAsia="pt-BR"/>
        </w:rPr>
      </w:pPr>
    </w:p>
    <w:p w:rsidR="00E22EE4" w:rsidRPr="00AC6C20" w:rsidRDefault="00E22EE4" w:rsidP="00AC6C20">
      <w:pPr>
        <w:pStyle w:val="Nivel1"/>
        <w:numPr>
          <w:ilvl w:val="0"/>
          <w:numId w:val="0"/>
        </w:numPr>
        <w:spacing w:before="0" w:after="0" w:line="240" w:lineRule="auto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AC6C20">
        <w:rPr>
          <w:rFonts w:ascii="Times New Roman" w:hAnsi="Times New Roman" w:cs="Times New Roman"/>
          <w:color w:val="auto"/>
          <w:sz w:val="24"/>
          <w:szCs w:val="24"/>
          <w:lang w:eastAsia="pt-BR"/>
        </w:rPr>
        <w:t xml:space="preserve">12. </w:t>
      </w:r>
      <w:r w:rsidRPr="00AC6C20">
        <w:rPr>
          <w:rFonts w:ascii="Times New Roman" w:hAnsi="Times New Roman" w:cs="Times New Roman"/>
          <w:iCs/>
          <w:color w:val="auto"/>
          <w:sz w:val="24"/>
          <w:szCs w:val="24"/>
        </w:rPr>
        <w:t>FORMA E CRITÉRIOS DE SELEÇÃO DO FORNECEDOR MEDIANTE O USO DO SISTEMA DE DISPENSA ELETRÔNICA (art. 6º, inciso XXIII, alínea ‘h’, da Lei n. 14.133/2021)</w:t>
      </w:r>
    </w:p>
    <w:p w:rsidR="008B3B83" w:rsidRPr="00AC6C20" w:rsidRDefault="008B3B83" w:rsidP="00AC6C20">
      <w:pPr>
        <w:rPr>
          <w:lang w:eastAsia="en-US"/>
        </w:rPr>
      </w:pPr>
    </w:p>
    <w:p w:rsidR="008B3B83" w:rsidRPr="00AC6C20" w:rsidRDefault="008B3B83" w:rsidP="00AC6C20">
      <w:pPr>
        <w:pStyle w:val="Nivel2"/>
        <w:spacing w:before="0" w:after="0" w:line="240" w:lineRule="auto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AC6C20">
        <w:rPr>
          <w:rFonts w:ascii="Times New Roman" w:hAnsi="Times New Roman" w:cs="Times New Roman"/>
          <w:b/>
          <w:iCs/>
          <w:color w:val="auto"/>
          <w:sz w:val="24"/>
          <w:szCs w:val="24"/>
        </w:rPr>
        <w:t>12.1.</w:t>
      </w:r>
      <w:r w:rsidRPr="00AC6C20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O fornecedor será selecionado por meio da realização de procedimento de dispensa de licitação, na forma eletrônica, com fundamento na hipótese do art. 75, inciso II da Lei n.º 14.133/2021, que culminará com a seleção da proposta de menor preço por item.  </w:t>
      </w:r>
    </w:p>
    <w:p w:rsidR="000F10F4" w:rsidRPr="00AC6C20" w:rsidRDefault="000F10F4" w:rsidP="00AC6C20">
      <w:pPr>
        <w:pStyle w:val="Nivel2"/>
        <w:spacing w:before="0" w:after="0" w:line="240" w:lineRule="auto"/>
        <w:rPr>
          <w:rFonts w:ascii="Times New Roman" w:hAnsi="Times New Roman" w:cs="Times New Roman"/>
          <w:iCs/>
          <w:color w:val="auto"/>
          <w:sz w:val="24"/>
          <w:szCs w:val="24"/>
        </w:rPr>
      </w:pPr>
    </w:p>
    <w:p w:rsidR="008B3B83" w:rsidRPr="00AC6C20" w:rsidRDefault="000F10F4" w:rsidP="00AC6C20">
      <w:pPr>
        <w:pStyle w:val="Nivel2"/>
        <w:spacing w:before="0" w:after="0" w:line="240" w:lineRule="auto"/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</w:pPr>
      <w:r w:rsidRPr="00AC6C20">
        <w:rPr>
          <w:rFonts w:ascii="Times New Roman" w:eastAsia="Times New Roman" w:hAnsi="Times New Roman" w:cs="Times New Roman"/>
          <w:b/>
          <w:iCs/>
          <w:color w:val="auto"/>
          <w:sz w:val="24"/>
          <w:szCs w:val="24"/>
          <w:lang w:eastAsia="pt-BR"/>
        </w:rPr>
        <w:t>12.2.</w:t>
      </w:r>
      <w:r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 xml:space="preserve"> </w:t>
      </w:r>
      <w:r w:rsidR="008B3B83"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 xml:space="preserve">As exigências de habilitação jurídica, </w:t>
      </w:r>
      <w:r w:rsidR="008B3B83" w:rsidRPr="00AC6C20">
        <w:rPr>
          <w:rFonts w:ascii="Times New Roman" w:eastAsia="WenQuanYi Micro Hei" w:hAnsi="Times New Roman" w:cs="Times New Roman"/>
          <w:iCs/>
          <w:color w:val="auto"/>
          <w:sz w:val="24"/>
          <w:szCs w:val="24"/>
          <w:lang w:eastAsia="zh-CN" w:bidi="hi-IN"/>
        </w:rPr>
        <w:t xml:space="preserve">fiscal, social e trabalhista </w:t>
      </w:r>
      <w:r w:rsidR="008B3B83"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 xml:space="preserve">são as usuais para a generalidade dos objetos, conforme disciplinado no Anexo I do Aviso de </w:t>
      </w:r>
      <w:r w:rsidR="008B3B83" w:rsidRPr="00AC6C20">
        <w:rPr>
          <w:rFonts w:ascii="Times New Roman" w:hAnsi="Times New Roman" w:cs="Times New Roman"/>
          <w:iCs/>
          <w:color w:val="auto"/>
          <w:sz w:val="24"/>
          <w:szCs w:val="24"/>
        </w:rPr>
        <w:t>Contratação</w:t>
      </w:r>
      <w:r w:rsidR="008B3B83"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 xml:space="preserve"> Direta.</w:t>
      </w:r>
    </w:p>
    <w:p w:rsidR="000F10F4" w:rsidRPr="00AC6C20" w:rsidRDefault="000F10F4" w:rsidP="00AC6C20">
      <w:pPr>
        <w:pStyle w:val="Nivel2"/>
        <w:spacing w:before="0" w:after="0" w:line="240" w:lineRule="auto"/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</w:pPr>
    </w:p>
    <w:p w:rsidR="008B3B83" w:rsidRPr="00AC6C20" w:rsidRDefault="000F10F4" w:rsidP="00AC6C20">
      <w:pPr>
        <w:pStyle w:val="Nivel2"/>
        <w:spacing w:before="0" w:after="0" w:line="240" w:lineRule="auto"/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</w:pPr>
      <w:r w:rsidRPr="00AC6C20">
        <w:rPr>
          <w:rFonts w:ascii="Times New Roman" w:eastAsia="Times New Roman" w:hAnsi="Times New Roman" w:cs="Times New Roman"/>
          <w:b/>
          <w:iCs/>
          <w:color w:val="auto"/>
          <w:sz w:val="24"/>
          <w:szCs w:val="24"/>
          <w:lang w:eastAsia="pt-BR"/>
        </w:rPr>
        <w:t>12.3.</w:t>
      </w:r>
      <w:r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 xml:space="preserve"> </w:t>
      </w:r>
      <w:r w:rsidR="008B3B83"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>Os critérios de habilitação econômico-financeira a serem atendidos pelo fornecedor estão previstos no Anexo I do Aviso de Contratação Direta.</w:t>
      </w:r>
    </w:p>
    <w:p w:rsidR="000F10F4" w:rsidRPr="00AC6C20" w:rsidRDefault="000F10F4" w:rsidP="00AC6C20">
      <w:pPr>
        <w:pStyle w:val="Nivel2"/>
        <w:spacing w:before="0" w:after="0" w:line="240" w:lineRule="auto"/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</w:pPr>
    </w:p>
    <w:p w:rsidR="008B3B83" w:rsidRPr="00AC6C20" w:rsidRDefault="000F10F4" w:rsidP="00AC6C20">
      <w:pPr>
        <w:pStyle w:val="Nivel2"/>
        <w:spacing w:before="0" w:after="0" w:line="240" w:lineRule="auto"/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</w:pPr>
      <w:r w:rsidRPr="00AC6C20">
        <w:rPr>
          <w:rFonts w:ascii="Times New Roman" w:eastAsia="Times New Roman" w:hAnsi="Times New Roman" w:cs="Times New Roman"/>
          <w:b/>
          <w:iCs/>
          <w:color w:val="auto"/>
          <w:sz w:val="24"/>
          <w:szCs w:val="24"/>
          <w:lang w:eastAsia="pt-BR"/>
        </w:rPr>
        <w:t>12.4.</w:t>
      </w:r>
      <w:r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 xml:space="preserve"> </w:t>
      </w:r>
      <w:r w:rsidR="008B3B83"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>Os critérios de habilitação técnica a serem atendidos pelo fornecedor serão:</w:t>
      </w:r>
    </w:p>
    <w:p w:rsidR="000F10F4" w:rsidRPr="00AC6C20" w:rsidRDefault="000F10F4" w:rsidP="00AC6C20">
      <w:pPr>
        <w:pStyle w:val="Nivel2"/>
        <w:spacing w:before="0" w:after="0" w:line="240" w:lineRule="auto"/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</w:pPr>
    </w:p>
    <w:p w:rsidR="000F10F4" w:rsidRPr="00AC6C20" w:rsidRDefault="000F10F4" w:rsidP="00AC6C20">
      <w:pPr>
        <w:pStyle w:val="Nivel2"/>
        <w:spacing w:before="0" w:after="0" w:line="240" w:lineRule="auto"/>
        <w:rPr>
          <w:rFonts w:ascii="Times New Roman" w:hAnsi="Times New Roman" w:cs="Times New Roman"/>
          <w:bCs/>
          <w:iCs/>
          <w:color w:val="auto"/>
          <w:sz w:val="24"/>
          <w:szCs w:val="24"/>
        </w:rPr>
      </w:pPr>
      <w:r w:rsidRPr="00AC6C20">
        <w:rPr>
          <w:rFonts w:ascii="Times New Roman" w:hAnsi="Times New Roman" w:cs="Times New Roman"/>
          <w:b/>
          <w:iCs/>
          <w:color w:val="auto"/>
          <w:sz w:val="24"/>
          <w:szCs w:val="24"/>
        </w:rPr>
        <w:t>12.4.1.</w:t>
      </w:r>
      <w:r w:rsidRPr="00AC6C20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Comprovação </w:t>
      </w:r>
      <w:r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 xml:space="preserve">de aptidão para a prestação dos serviços similares de complexidade tecnológica e operacional equivalente ou superior com o objeto desta contratação por meio da apresentação </w:t>
      </w:r>
      <w:r w:rsidR="00235F3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>de um ou mais</w:t>
      </w:r>
      <w:r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 xml:space="preserve"> atestado</w:t>
      </w:r>
      <w:r w:rsidR="00235F3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>(</w:t>
      </w:r>
      <w:r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>s</w:t>
      </w:r>
      <w:r w:rsidR="00235F3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>)</w:t>
      </w:r>
      <w:r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 xml:space="preserve">, </w:t>
      </w:r>
      <w:r w:rsidR="00A861E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>emitido por pessoa jurídica</w:t>
      </w:r>
      <w:r w:rsidRPr="00AC6C20"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  <w:t xml:space="preserve"> de direito público ou privado.</w:t>
      </w:r>
    </w:p>
    <w:p w:rsidR="000F10F4" w:rsidRPr="00AC6C20" w:rsidRDefault="000F10F4" w:rsidP="00AC6C20">
      <w:pPr>
        <w:pStyle w:val="Nivel2"/>
        <w:spacing w:before="0" w:after="0" w:line="240" w:lineRule="auto"/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</w:p>
    <w:p w:rsidR="00373558" w:rsidRPr="00AC6C20" w:rsidRDefault="00D1548A" w:rsidP="00AC6C20">
      <w:pPr>
        <w:pStyle w:val="Nivel2"/>
        <w:spacing w:before="0" w:after="0" w:line="240" w:lineRule="auto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AC6C20">
        <w:rPr>
          <w:rFonts w:ascii="Times New Roman" w:hAnsi="Times New Roman" w:cs="Times New Roman"/>
          <w:b/>
          <w:iCs/>
          <w:color w:val="auto"/>
          <w:sz w:val="24"/>
          <w:szCs w:val="24"/>
        </w:rPr>
        <w:t>12.4.1</w:t>
      </w:r>
      <w:r w:rsidR="000F10F4" w:rsidRPr="00AC6C20">
        <w:rPr>
          <w:rFonts w:ascii="Times New Roman" w:hAnsi="Times New Roman" w:cs="Times New Roman"/>
          <w:b/>
          <w:iCs/>
          <w:color w:val="auto"/>
          <w:sz w:val="24"/>
          <w:szCs w:val="24"/>
        </w:rPr>
        <w:t>.</w:t>
      </w:r>
      <w:r w:rsidRPr="00AC6C20">
        <w:rPr>
          <w:rFonts w:ascii="Times New Roman" w:hAnsi="Times New Roman" w:cs="Times New Roman"/>
          <w:b/>
          <w:iCs/>
          <w:color w:val="auto"/>
          <w:sz w:val="24"/>
          <w:szCs w:val="24"/>
        </w:rPr>
        <w:t>1</w:t>
      </w:r>
      <w:r w:rsidR="000F10F4" w:rsidRPr="00AC6C20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Para fins da comprovação de que trata este subitem, os atestados deverão dizer respeito a contratos executados com as seguintes características mínimas:</w:t>
      </w:r>
    </w:p>
    <w:p w:rsidR="000F10F4" w:rsidRPr="00AC6C20" w:rsidRDefault="000F10F4" w:rsidP="00AC6C20">
      <w:pPr>
        <w:pStyle w:val="Nivel2"/>
        <w:spacing w:before="0" w:after="0" w:line="240" w:lineRule="auto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AC6C20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</w:t>
      </w:r>
    </w:p>
    <w:p w:rsidR="003F3472" w:rsidRPr="00AC6C20" w:rsidRDefault="003F3472" w:rsidP="00AC6C20">
      <w:pPr>
        <w:suppressAutoHyphens w:val="0"/>
        <w:autoSpaceDE w:val="0"/>
        <w:autoSpaceDN w:val="0"/>
        <w:adjustRightInd w:val="0"/>
        <w:rPr>
          <w:rFonts w:eastAsiaTheme="minorHAnsi"/>
          <w:lang w:eastAsia="en-US"/>
        </w:rPr>
      </w:pPr>
      <w:r w:rsidRPr="00AC6C20">
        <w:rPr>
          <w:rFonts w:eastAsiaTheme="minorHAnsi"/>
          <w:b/>
          <w:bCs/>
          <w:lang w:eastAsia="en-US"/>
        </w:rPr>
        <w:t xml:space="preserve">a) </w:t>
      </w:r>
      <w:r w:rsidRPr="00AC6C20">
        <w:rPr>
          <w:rFonts w:eastAsiaTheme="minorHAnsi"/>
          <w:lang w:eastAsia="en-US"/>
        </w:rPr>
        <w:t xml:space="preserve">Realização de eventos com público mínimo de </w:t>
      </w:r>
      <w:r w:rsidR="00542FED">
        <w:rPr>
          <w:rFonts w:eastAsiaTheme="minorHAnsi"/>
          <w:lang w:eastAsia="en-US"/>
        </w:rPr>
        <w:t>2</w:t>
      </w:r>
      <w:r w:rsidR="00373558" w:rsidRPr="00AC6C20">
        <w:rPr>
          <w:rFonts w:eastAsiaTheme="minorHAnsi"/>
          <w:lang w:eastAsia="en-US"/>
        </w:rPr>
        <w:t>00</w:t>
      </w:r>
      <w:r w:rsidRPr="00AC6C20">
        <w:rPr>
          <w:rFonts w:eastAsiaTheme="minorHAnsi"/>
          <w:lang w:eastAsia="en-US"/>
        </w:rPr>
        <w:t xml:space="preserve"> (</w:t>
      </w:r>
      <w:r w:rsidR="00542FED">
        <w:rPr>
          <w:rFonts w:eastAsiaTheme="minorHAnsi"/>
          <w:lang w:eastAsia="en-US"/>
        </w:rPr>
        <w:t>duzentos</w:t>
      </w:r>
      <w:r w:rsidRPr="00AC6C20">
        <w:rPr>
          <w:rFonts w:eastAsiaTheme="minorHAnsi"/>
          <w:lang w:eastAsia="en-US"/>
        </w:rPr>
        <w:t>) participantes</w:t>
      </w:r>
      <w:r w:rsidR="00235F30">
        <w:rPr>
          <w:rFonts w:eastAsiaTheme="minorHAnsi"/>
          <w:lang w:eastAsia="en-US"/>
        </w:rPr>
        <w:t>.</w:t>
      </w:r>
    </w:p>
    <w:p w:rsidR="00235F30" w:rsidRDefault="00235F30" w:rsidP="00AC6C20">
      <w:pPr>
        <w:suppressAutoHyphens w:val="0"/>
        <w:autoSpaceDE w:val="0"/>
        <w:autoSpaceDN w:val="0"/>
        <w:adjustRightInd w:val="0"/>
        <w:rPr>
          <w:sz w:val="23"/>
          <w:szCs w:val="23"/>
        </w:rPr>
      </w:pPr>
    </w:p>
    <w:p w:rsidR="00D1548A" w:rsidRDefault="00235F30" w:rsidP="00A861E0">
      <w:pPr>
        <w:suppressAutoHyphens w:val="0"/>
        <w:autoSpaceDE w:val="0"/>
        <w:autoSpaceDN w:val="0"/>
        <w:adjustRightInd w:val="0"/>
        <w:jc w:val="both"/>
        <w:rPr>
          <w:sz w:val="23"/>
          <w:szCs w:val="23"/>
        </w:rPr>
      </w:pPr>
      <w:r w:rsidRPr="00AC6C20">
        <w:rPr>
          <w:b/>
          <w:iCs/>
        </w:rPr>
        <w:t>12.4.1.1.1.</w:t>
      </w:r>
      <w:r w:rsidRPr="00AC6C20">
        <w:rPr>
          <w:iCs/>
        </w:rPr>
        <w:t xml:space="preserve"> </w:t>
      </w:r>
      <w:r>
        <w:rPr>
          <w:iCs/>
        </w:rPr>
        <w:t xml:space="preserve"> </w:t>
      </w:r>
      <w:r w:rsidR="00ED1C1A">
        <w:rPr>
          <w:sz w:val="23"/>
          <w:szCs w:val="23"/>
        </w:rPr>
        <w:t>O(s) atestado(s) ou declaração</w:t>
      </w:r>
      <w:r w:rsidR="00A861E0">
        <w:rPr>
          <w:sz w:val="23"/>
          <w:szCs w:val="23"/>
        </w:rPr>
        <w:t xml:space="preserve"> </w:t>
      </w:r>
      <w:r w:rsidR="00ED1C1A">
        <w:rPr>
          <w:sz w:val="23"/>
          <w:szCs w:val="23"/>
        </w:rPr>
        <w:t>(ões) de capacidade técnica deverá</w:t>
      </w:r>
      <w:r w:rsidR="00A861E0">
        <w:rPr>
          <w:sz w:val="23"/>
          <w:szCs w:val="23"/>
        </w:rPr>
        <w:t xml:space="preserve"> </w:t>
      </w:r>
      <w:r w:rsidR="00ED1C1A">
        <w:rPr>
          <w:sz w:val="23"/>
          <w:szCs w:val="23"/>
        </w:rPr>
        <w:t>(ão) se referir a serviço</w:t>
      </w:r>
      <w:r w:rsidR="00A861E0">
        <w:rPr>
          <w:sz w:val="23"/>
          <w:szCs w:val="23"/>
        </w:rPr>
        <w:t>s</w:t>
      </w:r>
      <w:r w:rsidR="00ED1C1A">
        <w:rPr>
          <w:sz w:val="23"/>
          <w:szCs w:val="23"/>
        </w:rPr>
        <w:t xml:space="preserve"> prestados no âmbito de sua atividade econômica principal e/ou secundária,</w:t>
      </w:r>
      <w:r w:rsidR="00A861E0">
        <w:rPr>
          <w:sz w:val="23"/>
          <w:szCs w:val="23"/>
        </w:rPr>
        <w:t xml:space="preserve"> </w:t>
      </w:r>
      <w:r w:rsidR="00ED1C1A">
        <w:rPr>
          <w:sz w:val="23"/>
          <w:szCs w:val="23"/>
        </w:rPr>
        <w:t>especificada no contrato social, devidamente registrado na junta comercial competente, bem como no cadastro de pessoas jurídicas da Receita Federal do Brasil – RFB.</w:t>
      </w:r>
    </w:p>
    <w:p w:rsidR="00235F30" w:rsidRDefault="00235F30" w:rsidP="00AC6C20">
      <w:pPr>
        <w:pStyle w:val="Nivel2"/>
        <w:spacing w:before="0" w:after="0" w:line="240" w:lineRule="auto"/>
        <w:rPr>
          <w:rFonts w:ascii="Times New Roman" w:hAnsi="Times New Roman" w:cs="Times New Roman"/>
          <w:b/>
          <w:iCs/>
          <w:color w:val="auto"/>
          <w:sz w:val="24"/>
          <w:szCs w:val="24"/>
        </w:rPr>
      </w:pPr>
    </w:p>
    <w:p w:rsidR="00AA2AEE" w:rsidRPr="00AC6C20" w:rsidRDefault="00AD556C" w:rsidP="00AC6C20">
      <w:pPr>
        <w:pStyle w:val="Nivel2"/>
        <w:spacing w:before="0" w:after="0" w:line="240" w:lineRule="auto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AC6C20">
        <w:rPr>
          <w:rFonts w:ascii="Times New Roman" w:hAnsi="Times New Roman" w:cs="Times New Roman"/>
          <w:b/>
          <w:iCs/>
          <w:color w:val="auto"/>
          <w:sz w:val="24"/>
          <w:szCs w:val="24"/>
        </w:rPr>
        <w:t>12.4.1.2.</w:t>
      </w:r>
      <w:r w:rsidRPr="00AC6C20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</w:t>
      </w:r>
      <w:r w:rsidR="00D1548A" w:rsidRPr="00AC6C20">
        <w:rPr>
          <w:rFonts w:ascii="Times New Roman" w:hAnsi="Times New Roman" w:cs="Times New Roman"/>
          <w:iCs/>
          <w:color w:val="auto"/>
          <w:sz w:val="24"/>
          <w:szCs w:val="24"/>
        </w:rPr>
        <w:t>Os atestados de capacidade técnica poderão ser apresentados em nome da matriz ou da filial do fornecedor.</w:t>
      </w:r>
    </w:p>
    <w:p w:rsidR="00AA2AEE" w:rsidRPr="00AC6C20" w:rsidRDefault="00AA2AEE" w:rsidP="00AC6C20">
      <w:pPr>
        <w:pStyle w:val="Nivel2"/>
        <w:spacing w:before="0" w:after="0" w:line="240" w:lineRule="auto"/>
        <w:rPr>
          <w:rFonts w:ascii="Times New Roman" w:eastAsia="Times New Roman" w:hAnsi="Times New Roman" w:cs="Times New Roman"/>
          <w:iCs/>
          <w:color w:val="auto"/>
          <w:sz w:val="24"/>
          <w:szCs w:val="24"/>
          <w:lang w:eastAsia="pt-BR"/>
        </w:rPr>
      </w:pPr>
    </w:p>
    <w:p w:rsidR="00AA2AEE" w:rsidRPr="00AC6C20" w:rsidRDefault="005836D3" w:rsidP="00AC6C20">
      <w:pPr>
        <w:pStyle w:val="Nivel2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AC6C20">
        <w:rPr>
          <w:rFonts w:ascii="Times New Roman" w:hAnsi="Times New Roman" w:cs="Times New Roman"/>
          <w:b/>
          <w:bCs/>
          <w:color w:val="auto"/>
          <w:sz w:val="24"/>
          <w:szCs w:val="24"/>
        </w:rPr>
        <w:t>12.5.</w:t>
      </w:r>
      <w:r w:rsidRPr="00AC6C20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="00AA2AEE" w:rsidRPr="00AC6C20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O fornecedor </w:t>
      </w:r>
      <w:r w:rsidR="00AA2AEE" w:rsidRPr="00AC6C20">
        <w:rPr>
          <w:rFonts w:ascii="Times New Roman" w:hAnsi="Times New Roman" w:cs="Times New Roman"/>
          <w:color w:val="auto"/>
          <w:sz w:val="24"/>
          <w:szCs w:val="24"/>
        </w:rPr>
        <w:t>disponibilizará</w:t>
      </w:r>
      <w:r w:rsidR="00AA2AEE" w:rsidRPr="00AC6C20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todas as informações necessárias à </w:t>
      </w:r>
      <w:r w:rsidR="00AA2AEE" w:rsidRPr="00AC6C20">
        <w:rPr>
          <w:rFonts w:ascii="Times New Roman" w:hAnsi="Times New Roman" w:cs="Times New Roman"/>
          <w:color w:val="auto"/>
          <w:sz w:val="24"/>
          <w:szCs w:val="24"/>
        </w:rPr>
        <w:t>comprovação</w:t>
      </w:r>
      <w:r w:rsidR="00AA2AEE" w:rsidRPr="00AC6C20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da legitimidade dos atestados, apresentando, quando solicitado pela Administração, </w:t>
      </w:r>
      <w:r w:rsidR="00AA2AEE" w:rsidRPr="00AC6C20">
        <w:rPr>
          <w:rFonts w:ascii="Times New Roman" w:hAnsi="Times New Roman" w:cs="Times New Roman"/>
          <w:color w:val="auto"/>
          <w:sz w:val="24"/>
          <w:szCs w:val="24"/>
        </w:rPr>
        <w:t>cópia</w:t>
      </w:r>
      <w:r w:rsidR="00AA2AEE" w:rsidRPr="00AC6C20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do contrato que deu suporte à contratação, endereço atual da contratante e local em que foi executado o objeto contratado, dentre outros documentos.</w:t>
      </w:r>
    </w:p>
    <w:p w:rsidR="00AC7BF5" w:rsidRPr="00AC6C20" w:rsidRDefault="00AC7BF5" w:rsidP="00AC6C20">
      <w:pPr>
        <w:pStyle w:val="Nivel1"/>
        <w:numPr>
          <w:ilvl w:val="0"/>
          <w:numId w:val="0"/>
        </w:numPr>
        <w:spacing w:before="0" w:after="0" w:line="240" w:lineRule="auto"/>
        <w:ind w:left="360" w:hanging="360"/>
        <w:rPr>
          <w:rFonts w:ascii="Times New Roman" w:hAnsi="Times New Roman" w:cs="Times New Roman"/>
        </w:rPr>
      </w:pPr>
    </w:p>
    <w:p w:rsidR="00AC7BF5" w:rsidRPr="00AC6C20" w:rsidRDefault="00AC7BF5" w:rsidP="00AC6C20">
      <w:pPr>
        <w:pStyle w:val="Nivel1"/>
        <w:numPr>
          <w:ilvl w:val="0"/>
          <w:numId w:val="0"/>
        </w:numPr>
        <w:spacing w:before="0"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AC6C20">
        <w:rPr>
          <w:rFonts w:ascii="Times New Roman" w:hAnsi="Times New Roman" w:cs="Times New Roman"/>
          <w:sz w:val="24"/>
          <w:szCs w:val="24"/>
        </w:rPr>
        <w:t xml:space="preserve">13. ADEQUAÇÃO ORÇAMENTÁRIA </w:t>
      </w:r>
    </w:p>
    <w:p w:rsidR="007D4855" w:rsidRDefault="00AC7BF5" w:rsidP="007D4855">
      <w:pPr>
        <w:suppressAutoHyphens w:val="0"/>
        <w:jc w:val="both"/>
        <w:rPr>
          <w:iCs/>
        </w:rPr>
      </w:pPr>
      <w:r w:rsidRPr="00AC6C20">
        <w:rPr>
          <w:b/>
        </w:rPr>
        <w:t>13.1.</w:t>
      </w:r>
      <w:r w:rsidRPr="00AC6C20">
        <w:t xml:space="preserve"> </w:t>
      </w:r>
      <w:r w:rsidR="007D4855" w:rsidRPr="007B5C5C">
        <w:rPr>
          <w:iCs/>
        </w:rPr>
        <w:t>As despesas decorrentes da presente contratação correrão à conta de recursos específicos consignados no Orçamento do CRF/PA deste exercício, na previsão de recursos orçamentários a ser juntada posteriormente aos autos</w:t>
      </w:r>
      <w:r w:rsidR="007D4855">
        <w:rPr>
          <w:iCs/>
        </w:rPr>
        <w:t>, constando no contrato de prestação de serviços</w:t>
      </w:r>
      <w:r w:rsidR="007D4855" w:rsidRPr="007B5C5C">
        <w:rPr>
          <w:iCs/>
        </w:rPr>
        <w:t>.</w:t>
      </w:r>
    </w:p>
    <w:p w:rsidR="00E22EE4" w:rsidRDefault="00E22EE4" w:rsidP="007D4855">
      <w:pPr>
        <w:suppressAutoHyphens w:val="0"/>
        <w:jc w:val="both"/>
        <w:rPr>
          <w:lang w:eastAsia="pt-BR"/>
        </w:rPr>
      </w:pPr>
    </w:p>
    <w:p w:rsidR="00E42272" w:rsidRPr="00F03863" w:rsidRDefault="00E42272" w:rsidP="00E42272">
      <w:pPr>
        <w:pStyle w:val="Default"/>
      </w:pPr>
      <w:r w:rsidRPr="00E42272">
        <w:rPr>
          <w:b/>
          <w:lang w:eastAsia="pt-BR"/>
        </w:rPr>
        <w:t>14.</w:t>
      </w:r>
      <w:r>
        <w:rPr>
          <w:b/>
          <w:lang w:eastAsia="pt-BR"/>
        </w:rPr>
        <w:t xml:space="preserve"> </w:t>
      </w:r>
      <w:r w:rsidRPr="00F03863">
        <w:rPr>
          <w:b/>
          <w:bCs/>
        </w:rPr>
        <w:t xml:space="preserve">APÊNDICE </w:t>
      </w:r>
    </w:p>
    <w:p w:rsidR="00E42272" w:rsidRDefault="00E42272" w:rsidP="00E42272">
      <w:pPr>
        <w:suppressAutoHyphens w:val="0"/>
        <w:jc w:val="both"/>
      </w:pPr>
      <w:r w:rsidRPr="00E42272">
        <w:rPr>
          <w:b/>
        </w:rPr>
        <w:t>14.1.</w:t>
      </w:r>
      <w:r w:rsidRPr="00F03863">
        <w:t xml:space="preserve"> Compõe o presente Termo de Referência o seguinte artefato</w:t>
      </w:r>
      <w:r>
        <w:t>:</w:t>
      </w:r>
    </w:p>
    <w:p w:rsidR="00E42272" w:rsidRPr="00E42272" w:rsidRDefault="00E42272" w:rsidP="001F4CFF">
      <w:pPr>
        <w:spacing w:after="200"/>
        <w:rPr>
          <w:b/>
          <w:lang w:eastAsia="pt-BR"/>
        </w:rPr>
      </w:pPr>
      <w:r w:rsidRPr="00E42272">
        <w:rPr>
          <w:b/>
        </w:rPr>
        <w:t>14.1.1.</w:t>
      </w:r>
      <w:r>
        <w:t xml:space="preserve"> Anexo I: </w:t>
      </w:r>
      <w:r w:rsidRPr="00E42272">
        <w:t>Modelo de Instrumento de Medição de</w:t>
      </w:r>
      <w:r>
        <w:t xml:space="preserve"> Re</w:t>
      </w:r>
      <w:r w:rsidRPr="00E42272">
        <w:t>sultado</w:t>
      </w:r>
    </w:p>
    <w:p w:rsidR="00326995" w:rsidRPr="00AC6C20" w:rsidRDefault="00326995" w:rsidP="00AC6C20">
      <w:pPr>
        <w:suppressAutoHyphens w:val="0"/>
        <w:jc w:val="both"/>
        <w:rPr>
          <w:lang w:eastAsia="pt-BR"/>
        </w:rPr>
      </w:pPr>
    </w:p>
    <w:p w:rsidR="00C22CA6" w:rsidRPr="00AC6C20" w:rsidRDefault="00C22CA6" w:rsidP="00AC6C20">
      <w:pPr>
        <w:suppressAutoHyphens w:val="0"/>
        <w:jc w:val="both"/>
        <w:rPr>
          <w:lang w:eastAsia="pt-BR"/>
        </w:rPr>
      </w:pPr>
      <w:r w:rsidRPr="00AC6C20">
        <w:rPr>
          <w:color w:val="000000"/>
          <w:lang w:eastAsia="pt-BR"/>
        </w:rPr>
        <w:t xml:space="preserve">Belém (PA), </w:t>
      </w:r>
      <w:r w:rsidR="006C3E57">
        <w:rPr>
          <w:color w:val="000000"/>
          <w:lang w:eastAsia="pt-BR"/>
        </w:rPr>
        <w:t>04</w:t>
      </w:r>
      <w:r w:rsidR="00E54817" w:rsidRPr="00AC6C20">
        <w:rPr>
          <w:color w:val="000000"/>
          <w:lang w:eastAsia="pt-BR"/>
        </w:rPr>
        <w:t xml:space="preserve"> de </w:t>
      </w:r>
      <w:r w:rsidR="006C3E57">
        <w:rPr>
          <w:color w:val="000000"/>
          <w:lang w:eastAsia="pt-BR"/>
        </w:rPr>
        <w:t>janeiro</w:t>
      </w:r>
      <w:r w:rsidRPr="00AC6C20">
        <w:rPr>
          <w:color w:val="000000"/>
          <w:lang w:eastAsia="pt-BR"/>
        </w:rPr>
        <w:t xml:space="preserve"> de 202</w:t>
      </w:r>
      <w:r w:rsidR="006C3E57">
        <w:rPr>
          <w:color w:val="000000"/>
          <w:lang w:eastAsia="pt-BR"/>
        </w:rPr>
        <w:t>3</w:t>
      </w:r>
    </w:p>
    <w:p w:rsidR="00C22CA6" w:rsidRPr="00AC6C20" w:rsidRDefault="00C22CA6" w:rsidP="00AC6C20">
      <w:pPr>
        <w:suppressAutoHyphens w:val="0"/>
        <w:jc w:val="center"/>
        <w:rPr>
          <w:lang w:eastAsia="pt-BR"/>
        </w:rPr>
      </w:pPr>
      <w:r w:rsidRPr="00AC6C20">
        <w:rPr>
          <w:color w:val="000000"/>
          <w:lang w:eastAsia="pt-BR"/>
        </w:rPr>
        <w:t> </w:t>
      </w:r>
    </w:p>
    <w:p w:rsidR="00C22CA6" w:rsidRPr="00AC6C20" w:rsidRDefault="00C22CA6" w:rsidP="00AC6C20">
      <w:pPr>
        <w:suppressAutoHyphens w:val="0"/>
        <w:jc w:val="center"/>
        <w:rPr>
          <w:lang w:eastAsia="pt-BR"/>
        </w:rPr>
      </w:pPr>
      <w:r w:rsidRPr="00AC6C20">
        <w:rPr>
          <w:b/>
          <w:bCs/>
          <w:color w:val="000000"/>
          <w:lang w:eastAsia="pt-BR"/>
        </w:rPr>
        <w:t>____________________________________________</w:t>
      </w:r>
    </w:p>
    <w:p w:rsidR="00C22CA6" w:rsidRPr="00E42272" w:rsidRDefault="00C22CA6" w:rsidP="00AC6C20">
      <w:pPr>
        <w:suppressAutoHyphens w:val="0"/>
        <w:jc w:val="center"/>
        <w:rPr>
          <w:lang w:eastAsia="pt-BR"/>
        </w:rPr>
      </w:pPr>
      <w:r w:rsidRPr="00E42272">
        <w:rPr>
          <w:bCs/>
          <w:color w:val="000000"/>
          <w:lang w:eastAsia="pt-BR"/>
        </w:rPr>
        <w:t>Juliana Monteiro Maués</w:t>
      </w:r>
    </w:p>
    <w:p w:rsidR="00C22CA6" w:rsidRPr="00AC6C20" w:rsidRDefault="00C22CA6" w:rsidP="00AC6C20">
      <w:pPr>
        <w:suppressAutoHyphens w:val="0"/>
        <w:jc w:val="center"/>
        <w:rPr>
          <w:color w:val="000000"/>
          <w:lang w:eastAsia="pt-BR"/>
        </w:rPr>
      </w:pPr>
      <w:r w:rsidRPr="00AC6C20">
        <w:rPr>
          <w:color w:val="000000"/>
          <w:lang w:eastAsia="pt-BR"/>
        </w:rPr>
        <w:t>Assessora de Comunicação – CRF/PA</w:t>
      </w:r>
    </w:p>
    <w:p w:rsidR="00813AB3" w:rsidRPr="00AC6C20" w:rsidRDefault="00813AB3" w:rsidP="00AC6C20">
      <w:pPr>
        <w:suppressAutoHyphens w:val="0"/>
        <w:jc w:val="center"/>
        <w:rPr>
          <w:color w:val="000000"/>
          <w:lang w:eastAsia="pt-BR"/>
        </w:rPr>
      </w:pPr>
      <w:r w:rsidRPr="00AC6C20">
        <w:rPr>
          <w:color w:val="000000"/>
          <w:lang w:eastAsia="pt-BR"/>
        </w:rPr>
        <w:t>Integrante Requisitante</w:t>
      </w:r>
    </w:p>
    <w:p w:rsidR="00813AB3" w:rsidRPr="00AC6C20" w:rsidRDefault="00813AB3" w:rsidP="00AC6C20">
      <w:pPr>
        <w:suppressAutoHyphens w:val="0"/>
        <w:jc w:val="center"/>
        <w:rPr>
          <w:color w:val="000000"/>
          <w:lang w:eastAsia="pt-BR"/>
        </w:rPr>
      </w:pPr>
    </w:p>
    <w:p w:rsidR="00813AB3" w:rsidRPr="00AC6C20" w:rsidRDefault="00813AB3" w:rsidP="00AC6C20">
      <w:pPr>
        <w:suppressAutoHyphens w:val="0"/>
        <w:jc w:val="center"/>
        <w:rPr>
          <w:lang w:eastAsia="pt-BR"/>
        </w:rPr>
      </w:pPr>
    </w:p>
    <w:p w:rsidR="00C22CA6" w:rsidRPr="00AC6C20" w:rsidRDefault="00813AB3" w:rsidP="00AC6C20">
      <w:pPr>
        <w:suppressAutoHyphens w:val="0"/>
        <w:jc w:val="center"/>
        <w:rPr>
          <w:lang w:eastAsia="pt-BR"/>
        </w:rPr>
      </w:pPr>
      <w:r w:rsidRPr="00AC6C20">
        <w:rPr>
          <w:color w:val="000000"/>
          <w:lang w:eastAsia="pt-BR"/>
        </w:rPr>
        <w:t>____________________________________________</w:t>
      </w:r>
    </w:p>
    <w:p w:rsidR="00C22CA6" w:rsidRPr="00AC6C20" w:rsidRDefault="00813AB3" w:rsidP="00AC6C20">
      <w:pPr>
        <w:suppressAutoHyphens w:val="0"/>
        <w:jc w:val="center"/>
        <w:rPr>
          <w:lang w:eastAsia="pt-BR"/>
        </w:rPr>
      </w:pPr>
      <w:r w:rsidRPr="00AC6C20">
        <w:rPr>
          <w:lang w:eastAsia="pt-BR"/>
        </w:rPr>
        <w:t>Eliana Hellen Cardoso Coelho</w:t>
      </w:r>
    </w:p>
    <w:p w:rsidR="00813AB3" w:rsidRPr="00AC6C20" w:rsidRDefault="006A5930" w:rsidP="00AC6C20">
      <w:pPr>
        <w:suppressAutoHyphens w:val="0"/>
        <w:jc w:val="center"/>
        <w:rPr>
          <w:lang w:eastAsia="pt-BR"/>
        </w:rPr>
      </w:pPr>
      <w:r>
        <w:rPr>
          <w:lang w:eastAsia="pt-BR"/>
        </w:rPr>
        <w:t>Agente Admin</w:t>
      </w:r>
      <w:r w:rsidR="006A7913">
        <w:rPr>
          <w:lang w:eastAsia="pt-BR"/>
        </w:rPr>
        <w:t>i</w:t>
      </w:r>
      <w:r>
        <w:rPr>
          <w:lang w:eastAsia="pt-BR"/>
        </w:rPr>
        <w:t>str</w:t>
      </w:r>
      <w:r w:rsidR="00813AB3" w:rsidRPr="00AC6C20">
        <w:rPr>
          <w:lang w:eastAsia="pt-BR"/>
        </w:rPr>
        <w:t>a</w:t>
      </w:r>
      <w:r>
        <w:rPr>
          <w:lang w:eastAsia="pt-BR"/>
        </w:rPr>
        <w:t>t</w:t>
      </w:r>
      <w:r w:rsidR="00813AB3" w:rsidRPr="00AC6C20">
        <w:rPr>
          <w:lang w:eastAsia="pt-BR"/>
        </w:rPr>
        <w:t>ivo do CRF/PA</w:t>
      </w:r>
    </w:p>
    <w:p w:rsidR="00813AB3" w:rsidRPr="00AC6C20" w:rsidRDefault="00813AB3" w:rsidP="00AC6C20">
      <w:pPr>
        <w:suppressAutoHyphens w:val="0"/>
        <w:jc w:val="center"/>
        <w:rPr>
          <w:lang w:eastAsia="pt-BR"/>
        </w:rPr>
      </w:pPr>
      <w:r w:rsidRPr="00AC6C20">
        <w:rPr>
          <w:lang w:eastAsia="pt-BR"/>
        </w:rPr>
        <w:t xml:space="preserve">Integrante </w:t>
      </w:r>
      <w:r w:rsidR="006A5930" w:rsidRPr="00AC6C20">
        <w:rPr>
          <w:lang w:eastAsia="pt-BR"/>
        </w:rPr>
        <w:t>Administrativa</w:t>
      </w:r>
    </w:p>
    <w:p w:rsidR="00D54170" w:rsidRPr="00D54170" w:rsidRDefault="00D54170" w:rsidP="00E42272">
      <w:pPr>
        <w:spacing w:after="200"/>
        <w:jc w:val="center"/>
        <w:rPr>
          <w:b/>
          <w:u w:val="single"/>
        </w:rPr>
      </w:pPr>
      <w:r w:rsidRPr="00D54170">
        <w:rPr>
          <w:b/>
          <w:u w:val="single"/>
        </w:rPr>
        <w:t>ANEXO I</w:t>
      </w:r>
    </w:p>
    <w:p w:rsidR="00167140" w:rsidRPr="00AC6C20" w:rsidRDefault="00167140" w:rsidP="00AC6C20">
      <w:pPr>
        <w:spacing w:after="200"/>
        <w:jc w:val="center"/>
        <w:rPr>
          <w:b/>
        </w:rPr>
      </w:pPr>
      <w:r w:rsidRPr="00AC6C20">
        <w:rPr>
          <w:b/>
        </w:rPr>
        <w:t>MODELO DE INSTRUMENTO DE MEDIÇÃO DE RESULTADO</w:t>
      </w:r>
    </w:p>
    <w:p w:rsidR="00167140" w:rsidRPr="00AC6C20" w:rsidRDefault="00167140" w:rsidP="00AC6C20">
      <w:pPr>
        <w:pStyle w:val="PargrafodaLista"/>
        <w:spacing w:after="200"/>
        <w:ind w:left="360"/>
        <w:jc w:val="both"/>
        <w:rPr>
          <w:b/>
        </w:rPr>
      </w:pPr>
      <w:r w:rsidRPr="00AC6C20">
        <w:rPr>
          <w:b/>
        </w:rPr>
        <w:t xml:space="preserve">1. INFORMAÇÕES GERAIS </w:t>
      </w:r>
    </w:p>
    <w:p w:rsidR="0016714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lastRenderedPageBreak/>
        <w:t>1.1.</w:t>
      </w:r>
      <w:r w:rsidRPr="00AC6C20">
        <w:t xml:space="preserve"> O Instrumento de Medição de Resultado – IMR é o ajuste escrito anexo ao contrato entre o provedor de serviços e o órgão contratante, que define, em bases compreensíveis, tangíveis, objetivamente observáveis e comprováveis, os níveis esperados de qualidade da prestação do serviço e respectivas adequações de pagamento. </w:t>
      </w:r>
    </w:p>
    <w:p w:rsidR="00D54170" w:rsidRPr="00AC6C20" w:rsidRDefault="00D54170" w:rsidP="00AC6C20">
      <w:pPr>
        <w:pStyle w:val="PargrafodaLista"/>
        <w:spacing w:after="200"/>
        <w:ind w:left="360"/>
        <w:jc w:val="both"/>
      </w:pPr>
    </w:p>
    <w:p w:rsidR="00167140" w:rsidRPr="00AC6C2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t>1.2.</w:t>
      </w:r>
      <w:r w:rsidRPr="00AC6C20">
        <w:t xml:space="preserve"> Para o acompanhamento e avaliação dos serviços da Contratada será estabelecido e utilizado o Instrumento de Medição de Resultado – IMR entre as partes, baseando-se em indicadores e metas definidos neste documento. </w:t>
      </w:r>
    </w:p>
    <w:p w:rsidR="0016714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t>1.3.</w:t>
      </w:r>
      <w:r w:rsidRPr="00AC6C20">
        <w:t xml:space="preserve"> A análise dos resultados destas avaliações pela Contratante poderá resultar em penalidades, conforme prevê o Processo de Aferição, caso a Contratada não cumpra com os seus compromissos de apresentação, pontualidade, disponibilidade e de prestação do objeto contratual, conforme estabelecido pelos indicadores. </w:t>
      </w:r>
    </w:p>
    <w:p w:rsidR="00D54170" w:rsidRPr="00AC6C20" w:rsidRDefault="00D54170" w:rsidP="00AC6C20">
      <w:pPr>
        <w:pStyle w:val="PargrafodaLista"/>
        <w:spacing w:after="200"/>
        <w:ind w:left="360"/>
        <w:jc w:val="both"/>
      </w:pPr>
    </w:p>
    <w:p w:rsidR="0016714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t>1.4.</w:t>
      </w:r>
      <w:r w:rsidRPr="00AC6C20">
        <w:t xml:space="preserve"> O IMR deve ser considerado e entendido pela Contratada como um compromisso de qualidade que assumirá junto à Contratante. O IMR é um instrumento ágil e objetivo de avaliação da qualidade da execução contratual, associando o pagamento à qualidade efetivamente obtida. </w:t>
      </w:r>
    </w:p>
    <w:p w:rsidR="00D54170" w:rsidRPr="00AC6C20" w:rsidRDefault="00D54170" w:rsidP="00AC6C20">
      <w:pPr>
        <w:pStyle w:val="PargrafodaLista"/>
        <w:spacing w:after="200"/>
        <w:ind w:left="360"/>
        <w:jc w:val="both"/>
      </w:pPr>
    </w:p>
    <w:p w:rsidR="00D54170" w:rsidRPr="00F558A7" w:rsidRDefault="00167140" w:rsidP="00AC6C20">
      <w:pPr>
        <w:pStyle w:val="PargrafodaLista"/>
        <w:spacing w:after="200"/>
        <w:ind w:left="360"/>
        <w:jc w:val="both"/>
        <w:rPr>
          <w:b/>
        </w:rPr>
      </w:pPr>
      <w:r w:rsidRPr="00AC6C20">
        <w:rPr>
          <w:b/>
        </w:rPr>
        <w:t>2.</w:t>
      </w:r>
      <w:r w:rsidRPr="00AC6C20">
        <w:t xml:space="preserve"> </w:t>
      </w:r>
      <w:r w:rsidRPr="00AC6C20">
        <w:rPr>
          <w:b/>
        </w:rPr>
        <w:t>OBJETIVO A ATINGIR</w:t>
      </w:r>
    </w:p>
    <w:p w:rsidR="0016714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t>2.1.</w:t>
      </w:r>
      <w:r w:rsidRPr="00AC6C20">
        <w:t xml:space="preserve"> Obtenção da melhor execução do objeto, mediante a definição de indicadores de acompanhamento de qualidade dos serviços prestados durante a vigência do contrato. </w:t>
      </w:r>
    </w:p>
    <w:p w:rsidR="00D54170" w:rsidRPr="00AC6C20" w:rsidRDefault="00D54170" w:rsidP="00AC6C20">
      <w:pPr>
        <w:pStyle w:val="PargrafodaLista"/>
        <w:spacing w:after="200"/>
        <w:ind w:left="360"/>
        <w:jc w:val="both"/>
      </w:pPr>
    </w:p>
    <w:p w:rsidR="00F558A7" w:rsidRDefault="00167140" w:rsidP="00F558A7">
      <w:pPr>
        <w:pStyle w:val="PargrafodaLista"/>
        <w:spacing w:after="200"/>
        <w:ind w:left="360"/>
        <w:jc w:val="both"/>
        <w:rPr>
          <w:b/>
        </w:rPr>
      </w:pPr>
      <w:r w:rsidRPr="00AC6C20">
        <w:rPr>
          <w:b/>
        </w:rPr>
        <w:t>3.</w:t>
      </w:r>
      <w:r w:rsidRPr="00AC6C20">
        <w:t xml:space="preserve"> </w:t>
      </w:r>
      <w:r w:rsidRPr="00AC6C20">
        <w:rPr>
          <w:b/>
        </w:rPr>
        <w:t>FORMA DE AVALIAÇÃO</w:t>
      </w:r>
    </w:p>
    <w:p w:rsidR="00DD3CB1" w:rsidRPr="00F558A7" w:rsidRDefault="00167140" w:rsidP="00F558A7">
      <w:pPr>
        <w:pStyle w:val="PargrafodaLista"/>
        <w:spacing w:after="200"/>
        <w:ind w:left="360"/>
        <w:jc w:val="both"/>
        <w:rPr>
          <w:b/>
        </w:rPr>
      </w:pPr>
      <w:r w:rsidRPr="00DD3CB1">
        <w:rPr>
          <w:b/>
        </w:rPr>
        <w:t>3.1.</w:t>
      </w:r>
      <w:r w:rsidRPr="00AC6C20">
        <w:t xml:space="preserve"> </w:t>
      </w:r>
      <w:r w:rsidR="00DD3CB1" w:rsidRPr="00DD3CB1">
        <w:t>Definição de s</w:t>
      </w:r>
      <w:r w:rsidR="006C6658">
        <w:t xml:space="preserve">ituações que caracterizem a não contemplação </w:t>
      </w:r>
      <w:r w:rsidR="00DD3CB1" w:rsidRPr="00DD3CB1">
        <w:t>do objetivo, e atribuição de descontos no valor do pagamento devido. Durante a execução do objeto, fase do recebimento provisório, o fiscal técnico designado deverá monitorar constantemente o nível de qualidade dos serviços para evitar a sua degeneração, devendo intervir para requerer à contratada a correção das faltas, falhas e irregularidades constatadas. O fiscal técnico do contrato deverá apresentar ao preposto da contratada a avaliação da execução do objeto ou, se for o caso, a avaliação de desempenho e qualidade da prestação dos serviços realizada.</w:t>
      </w:r>
    </w:p>
    <w:p w:rsidR="00AC6C20" w:rsidRPr="00AC6C20" w:rsidRDefault="00AC6C20" w:rsidP="00DD3CB1">
      <w:pPr>
        <w:suppressAutoHyphens w:val="0"/>
        <w:spacing w:after="200"/>
        <w:ind w:left="360"/>
        <w:jc w:val="both"/>
      </w:pPr>
      <w:r w:rsidRPr="00AC6C20">
        <w:rPr>
          <w:b/>
        </w:rPr>
        <w:t>3.2.</w:t>
      </w:r>
      <w:r>
        <w:t xml:space="preserve"> </w:t>
      </w:r>
      <w:r w:rsidRPr="00AC6C20">
        <w:t xml:space="preserve">A contratada poderá apresentar justificativa para a prestação do serviço com menor nível de conformidade, que poderá ser aceita pelo fiscal técnico, desde que comprovada a excepcionalidade da ocorrência, resultante exclusivamente de fatores imprevisíveis e alheios ao controle do prestador. </w:t>
      </w:r>
    </w:p>
    <w:p w:rsidR="00167140" w:rsidRPr="00AC6C2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t>4.</w:t>
      </w:r>
      <w:r w:rsidRPr="00AC6C20">
        <w:t xml:space="preserve"> </w:t>
      </w:r>
      <w:r w:rsidRPr="00AC6C20">
        <w:rPr>
          <w:b/>
        </w:rPr>
        <w:t>SANÇÕES</w:t>
      </w:r>
      <w:r w:rsidRPr="00AC6C20">
        <w:t xml:space="preserve"> </w:t>
      </w:r>
    </w:p>
    <w:p w:rsidR="0016714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t>4.1.</w:t>
      </w:r>
      <w:r w:rsidRPr="00AC6C20">
        <w:t xml:space="preserve"> Embora a aplicação de índices de desconto seja instrumento de gestão contratual, não configurando sanção, a Contratante poderá, pela qualidade insuficiente, aplicar as penalidades previstas em contrato. </w:t>
      </w:r>
    </w:p>
    <w:p w:rsidR="00D54170" w:rsidRPr="00AC6C20" w:rsidRDefault="00D54170" w:rsidP="00AC6C20">
      <w:pPr>
        <w:pStyle w:val="PargrafodaLista"/>
        <w:spacing w:after="200"/>
        <w:ind w:left="360"/>
        <w:jc w:val="both"/>
      </w:pPr>
    </w:p>
    <w:p w:rsidR="0016714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t>4.2.</w:t>
      </w:r>
      <w:r w:rsidRPr="00AC6C20">
        <w:t xml:space="preserve"> Quando o percentual de glosas for superior a 10% (dez por cento) sobre o valor da nota fiscal do evento, caracterizar-se à inexecução parcial, o que implicará abertura de procedimento de aplicação de penalidades previstas no contrato.</w:t>
      </w:r>
    </w:p>
    <w:p w:rsidR="00D54170" w:rsidRPr="00AC6C20" w:rsidRDefault="00D54170" w:rsidP="00AC6C20">
      <w:pPr>
        <w:pStyle w:val="PargrafodaLista"/>
        <w:spacing w:after="200"/>
        <w:ind w:left="360"/>
        <w:jc w:val="both"/>
      </w:pPr>
    </w:p>
    <w:p w:rsidR="0016714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lastRenderedPageBreak/>
        <w:t>4.3.</w:t>
      </w:r>
      <w:r w:rsidRPr="00AC6C20">
        <w:t xml:space="preserve"> Para o recebimento integral do valor contratado, a empresa contratada deverá cumprir com suas obrigações contratuais, em especial as dispostas nos indicadores de desempenho.</w:t>
      </w:r>
    </w:p>
    <w:p w:rsidR="00D54170" w:rsidRPr="00AC6C20" w:rsidRDefault="00D54170" w:rsidP="00AC6C20">
      <w:pPr>
        <w:pStyle w:val="PargrafodaLista"/>
        <w:spacing w:after="200"/>
        <w:ind w:left="360"/>
        <w:jc w:val="both"/>
      </w:pPr>
    </w:p>
    <w:p w:rsidR="0016714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t>4.4.</w:t>
      </w:r>
      <w:r w:rsidRPr="00AC6C20">
        <w:t xml:space="preserve"> O IMR será implementado a partir da primeira medição da data de assinatura do contrato, cabendo ao Fiscal Técnico do contrato avaliar a execução dos serviços prestados. </w:t>
      </w:r>
    </w:p>
    <w:p w:rsidR="00D54170" w:rsidRPr="00AC6C20" w:rsidRDefault="00D54170" w:rsidP="00AC6C20">
      <w:pPr>
        <w:pStyle w:val="PargrafodaLista"/>
        <w:spacing w:after="200"/>
        <w:ind w:left="360"/>
        <w:jc w:val="both"/>
      </w:pPr>
    </w:p>
    <w:p w:rsidR="00167140" w:rsidRDefault="00167140" w:rsidP="00AC6C20">
      <w:pPr>
        <w:pStyle w:val="PargrafodaLista"/>
        <w:spacing w:after="200"/>
        <w:ind w:left="360"/>
        <w:jc w:val="both"/>
      </w:pPr>
      <w:r w:rsidRPr="00AC6C20">
        <w:rPr>
          <w:b/>
        </w:rPr>
        <w:t>4.5.</w:t>
      </w:r>
      <w:r w:rsidRPr="00AC6C20">
        <w:t xml:space="preserve"> Para consecução destes objetivos deverá ser adotado as regras e metodologias de medição de resultado </w:t>
      </w:r>
      <w:r w:rsidR="006C6658" w:rsidRPr="00AC6C20">
        <w:t>descritas</w:t>
      </w:r>
      <w:r w:rsidRPr="00AC6C20">
        <w:t xml:space="preserve"> nos itens abaixo.</w:t>
      </w:r>
    </w:p>
    <w:p w:rsidR="00D54170" w:rsidRPr="00AC6C20" w:rsidRDefault="00D54170" w:rsidP="00AC6C20">
      <w:pPr>
        <w:pStyle w:val="PargrafodaLista"/>
        <w:spacing w:after="200"/>
        <w:ind w:left="360"/>
        <w:jc w:val="both"/>
        <w:rPr>
          <w:b/>
        </w:rPr>
      </w:pPr>
    </w:p>
    <w:p w:rsidR="00167140" w:rsidRPr="006C6658" w:rsidRDefault="00167140" w:rsidP="006C6658">
      <w:pPr>
        <w:pStyle w:val="PargrafodaLista"/>
        <w:spacing w:after="200"/>
        <w:ind w:left="360"/>
        <w:jc w:val="both"/>
        <w:rPr>
          <w:b/>
        </w:rPr>
      </w:pPr>
      <w:r w:rsidRPr="00AC6C20">
        <w:rPr>
          <w:b/>
        </w:rPr>
        <w:t xml:space="preserve">5. DESCRIÇÃO DOS ITENS AVALIADOS </w:t>
      </w:r>
    </w:p>
    <w:tbl>
      <w:tblPr>
        <w:tblStyle w:val="Tabelacomgrade"/>
        <w:tblW w:w="0" w:type="auto"/>
        <w:tblInd w:w="792" w:type="dxa"/>
        <w:tblLook w:val="04A0"/>
      </w:tblPr>
      <w:tblGrid>
        <w:gridCol w:w="2611"/>
        <w:gridCol w:w="2801"/>
        <w:gridCol w:w="2516"/>
      </w:tblGrid>
      <w:tr w:rsidR="00167140" w:rsidRPr="00AC6C20" w:rsidTr="00AC6C20">
        <w:tc>
          <w:tcPr>
            <w:tcW w:w="7928" w:type="dxa"/>
            <w:gridSpan w:val="3"/>
            <w:shd w:val="clear" w:color="auto" w:fill="F2F2F2" w:themeFill="background1" w:themeFillShade="F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INSTRUMENTO DE MEDIÇÃO DE RESULTADO (IMR)</w:t>
            </w:r>
          </w:p>
        </w:tc>
      </w:tr>
      <w:tr w:rsidR="00167140" w:rsidRPr="00AC6C20" w:rsidTr="00AC6C20">
        <w:tc>
          <w:tcPr>
            <w:tcW w:w="7928" w:type="dxa"/>
            <w:gridSpan w:val="3"/>
            <w:shd w:val="clear" w:color="auto" w:fill="F2F2F2" w:themeFill="background1" w:themeFillShade="F2"/>
            <w:vAlign w:val="center"/>
          </w:tcPr>
          <w:p w:rsidR="00167140" w:rsidRPr="00AC6C20" w:rsidRDefault="00167140" w:rsidP="00AC6C20">
            <w:pPr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CONFORME ANEXO V-B da IN 05/2017 - SEGES/MPDG</w:t>
            </w:r>
          </w:p>
        </w:tc>
      </w:tr>
      <w:tr w:rsidR="00167140" w:rsidRPr="00AC6C20" w:rsidTr="00AC6C20">
        <w:tc>
          <w:tcPr>
            <w:tcW w:w="7928" w:type="dxa"/>
            <w:gridSpan w:val="3"/>
            <w:vAlign w:val="center"/>
          </w:tcPr>
          <w:p w:rsidR="00167140" w:rsidRPr="00AC6C20" w:rsidRDefault="00167140" w:rsidP="002B4993">
            <w:pPr>
              <w:jc w:val="both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 xml:space="preserve">PROCESSO 54/2022 - </w:t>
            </w:r>
            <w:r w:rsidRPr="00AC6C20">
              <w:rPr>
                <w:sz w:val="24"/>
                <w:szCs w:val="24"/>
              </w:rPr>
              <w:t xml:space="preserve">Contratação de empresa especializada na prestação de serviços de planejamento, organização e execução logística de eventos para a realização da “Solenidade da Outorga do Título de Farmacêutico do Ano e Homenagens Especiais” do Conselho Regional de Farmácia do Estado do </w:t>
            </w:r>
            <w:r w:rsidR="006C6658">
              <w:rPr>
                <w:sz w:val="24"/>
                <w:szCs w:val="24"/>
              </w:rPr>
              <w:t>Pará</w:t>
            </w:r>
            <w:r w:rsidR="002B4993">
              <w:rPr>
                <w:sz w:val="24"/>
                <w:szCs w:val="24"/>
              </w:rPr>
              <w:t>.</w:t>
            </w:r>
            <w:r w:rsidR="006C6658">
              <w:rPr>
                <w:sz w:val="24"/>
                <w:szCs w:val="24"/>
              </w:rPr>
              <w:t xml:space="preserve"> </w:t>
            </w:r>
          </w:p>
        </w:tc>
      </w:tr>
      <w:tr w:rsidR="00167140" w:rsidRPr="00AC6C20" w:rsidTr="00AC6C20">
        <w:tc>
          <w:tcPr>
            <w:tcW w:w="7928" w:type="dxa"/>
            <w:gridSpan w:val="3"/>
            <w:shd w:val="clear" w:color="auto" w:fill="F2F2F2" w:themeFill="background1" w:themeFillShade="F2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INDICADORES</w:t>
            </w:r>
          </w:p>
        </w:tc>
      </w:tr>
      <w:tr w:rsidR="00167140" w:rsidRPr="00AC6C20" w:rsidTr="00AC6C20">
        <w:tc>
          <w:tcPr>
            <w:tcW w:w="2611" w:type="dxa"/>
            <w:shd w:val="clear" w:color="auto" w:fill="F2F2F2" w:themeFill="background1" w:themeFillShade="F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RECURSOS HUMANOS</w:t>
            </w:r>
          </w:p>
        </w:tc>
      </w:tr>
      <w:tr w:rsidR="00167140" w:rsidRPr="00AC6C20" w:rsidTr="00AC6C20">
        <w:tc>
          <w:tcPr>
            <w:tcW w:w="2611" w:type="dxa"/>
            <w:shd w:val="clear" w:color="auto" w:fill="F2F2F2" w:themeFill="background1" w:themeFillShade="F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MATERIAIS E EQUIPAMENTOS</w:t>
            </w:r>
          </w:p>
        </w:tc>
      </w:tr>
      <w:tr w:rsidR="00167140" w:rsidRPr="00AC6C20" w:rsidTr="00AC6C20">
        <w:tc>
          <w:tcPr>
            <w:tcW w:w="2611" w:type="dxa"/>
            <w:shd w:val="clear" w:color="auto" w:fill="F2F2F2" w:themeFill="background1" w:themeFillShade="F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ESPAÇO FÍSICO</w:t>
            </w:r>
          </w:p>
        </w:tc>
      </w:tr>
      <w:tr w:rsidR="00167140" w:rsidRPr="00AC6C20" w:rsidTr="00AC6C20">
        <w:tc>
          <w:tcPr>
            <w:tcW w:w="2611" w:type="dxa"/>
            <w:shd w:val="clear" w:color="auto" w:fill="F2F2F2" w:themeFill="background1" w:themeFillShade="F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 xml:space="preserve">DECORAÇÃO </w:t>
            </w:r>
          </w:p>
        </w:tc>
      </w:tr>
      <w:tr w:rsidR="00167140" w:rsidRPr="00AC6C20" w:rsidTr="00AC6C20">
        <w:tc>
          <w:tcPr>
            <w:tcW w:w="2611" w:type="dxa"/>
            <w:shd w:val="clear" w:color="auto" w:fill="F2F2F2" w:themeFill="background1" w:themeFillShade="F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502B11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PRAZOS </w:t>
            </w:r>
          </w:p>
        </w:tc>
      </w:tr>
      <w:tr w:rsidR="00167140" w:rsidRPr="00AC6C20" w:rsidTr="00AC6C20">
        <w:tc>
          <w:tcPr>
            <w:tcW w:w="7928" w:type="dxa"/>
            <w:gridSpan w:val="3"/>
            <w:shd w:val="clear" w:color="auto" w:fill="F2F2F2" w:themeFill="background1" w:themeFillShade="F2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INDICADOR Nº 01: RECURSOS HUMANOS</w:t>
            </w:r>
          </w:p>
        </w:tc>
      </w:tr>
      <w:tr w:rsidR="00167140" w:rsidRPr="00AC6C20" w:rsidTr="006C6658">
        <w:trPr>
          <w:trHeight w:val="909"/>
        </w:trPr>
        <w:tc>
          <w:tcPr>
            <w:tcW w:w="2611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Finalidade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Garantir que todos os serviços necessários à realização do evento sejam realizados</w:t>
            </w:r>
            <w:r w:rsidR="00971CF9">
              <w:rPr>
                <w:sz w:val="24"/>
                <w:szCs w:val="24"/>
              </w:rPr>
              <w:t xml:space="preserve"> por profissionais qualificados, de acordo com  termo de referência</w:t>
            </w:r>
          </w:p>
        </w:tc>
      </w:tr>
      <w:tr w:rsidR="00167140" w:rsidRPr="00AC6C20" w:rsidTr="00AC6C20">
        <w:tc>
          <w:tcPr>
            <w:tcW w:w="2611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Meta a cumprir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100% da demanda dos serviços executados adequadamente.</w:t>
            </w:r>
          </w:p>
        </w:tc>
      </w:tr>
      <w:tr w:rsidR="00167140" w:rsidRPr="00AC6C20" w:rsidTr="00AC6C20">
        <w:tc>
          <w:tcPr>
            <w:tcW w:w="2611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Instrumento de medição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IMR com conferência local.</w:t>
            </w:r>
          </w:p>
        </w:tc>
      </w:tr>
      <w:tr w:rsidR="00167140" w:rsidRPr="00AC6C20" w:rsidTr="00AC6C20">
        <w:tc>
          <w:tcPr>
            <w:tcW w:w="2611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Forma de acompanhamento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A fiscalização do contrato acompanhará o cumprimento as atividades da execução dos serviços, conforme perspectiva da Administração.</w:t>
            </w:r>
          </w:p>
        </w:tc>
      </w:tr>
      <w:tr w:rsidR="00167140" w:rsidRPr="00AC6C20" w:rsidTr="00AC6C20">
        <w:tc>
          <w:tcPr>
            <w:tcW w:w="2611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Periodicidade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Durante realização do evento</w:t>
            </w:r>
          </w:p>
        </w:tc>
      </w:tr>
      <w:tr w:rsidR="00167140" w:rsidRPr="00AC6C20" w:rsidTr="00971CF9">
        <w:trPr>
          <w:trHeight w:val="631"/>
        </w:trPr>
        <w:tc>
          <w:tcPr>
            <w:tcW w:w="2611" w:type="dxa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lastRenderedPageBreak/>
              <w:t>Mecanismo de Cálculo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Será aplicada a pontuação atribuída para cada ocorrência verificada.</w:t>
            </w:r>
          </w:p>
        </w:tc>
      </w:tr>
      <w:tr w:rsidR="00167140" w:rsidRPr="00AC6C20" w:rsidTr="00AC6C20">
        <w:tc>
          <w:tcPr>
            <w:tcW w:w="2611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Início da Vigência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A partir da data da assinatura do contrato.</w:t>
            </w:r>
          </w:p>
        </w:tc>
      </w:tr>
      <w:tr w:rsidR="00502B11" w:rsidRPr="00AC6C20" w:rsidTr="006C6658">
        <w:trPr>
          <w:trHeight w:val="1358"/>
        </w:trPr>
        <w:tc>
          <w:tcPr>
            <w:tcW w:w="2611" w:type="dxa"/>
            <w:vMerge w:val="restart"/>
            <w:vAlign w:val="center"/>
          </w:tcPr>
          <w:p w:rsidR="00502B11" w:rsidRPr="00AC6C20" w:rsidRDefault="00502B11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Ocorrências /Pontuação</w:t>
            </w:r>
          </w:p>
        </w:tc>
        <w:tc>
          <w:tcPr>
            <w:tcW w:w="2801" w:type="dxa"/>
            <w:vAlign w:val="center"/>
          </w:tcPr>
          <w:p w:rsidR="00502B11" w:rsidRPr="00AC6C20" w:rsidRDefault="00502B11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Apresentar quantitativo de profissional reduzido de em relação a quantidade prevista no TR.</w:t>
            </w:r>
          </w:p>
        </w:tc>
        <w:tc>
          <w:tcPr>
            <w:tcW w:w="2516" w:type="dxa"/>
            <w:vAlign w:val="center"/>
          </w:tcPr>
          <w:p w:rsidR="00502B11" w:rsidRPr="00AC6C20" w:rsidRDefault="00502B11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2,0 pontos por profissional</w:t>
            </w:r>
            <w:r>
              <w:rPr>
                <w:sz w:val="24"/>
                <w:szCs w:val="24"/>
              </w:rPr>
              <w:t>.</w:t>
            </w:r>
          </w:p>
        </w:tc>
      </w:tr>
      <w:tr w:rsidR="00502B11" w:rsidRPr="00AC6C20" w:rsidTr="006C6658">
        <w:tc>
          <w:tcPr>
            <w:tcW w:w="2611" w:type="dxa"/>
            <w:vMerge/>
            <w:vAlign w:val="center"/>
          </w:tcPr>
          <w:p w:rsidR="00502B11" w:rsidRPr="00AC6C20" w:rsidRDefault="00502B11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502B11" w:rsidRPr="00AC6C20" w:rsidRDefault="00502B11" w:rsidP="00AB1E37">
            <w:pPr>
              <w:pStyle w:val="Default"/>
              <w:jc w:val="center"/>
            </w:pPr>
            <w:r w:rsidRPr="00AC6C20">
              <w:t xml:space="preserve">Atraso na apresentação do profissional, provocando transtorno ao evento. </w:t>
            </w:r>
          </w:p>
        </w:tc>
        <w:tc>
          <w:tcPr>
            <w:tcW w:w="2516" w:type="dxa"/>
            <w:vAlign w:val="center"/>
          </w:tcPr>
          <w:p w:rsidR="00502B11" w:rsidRPr="00AC6C20" w:rsidRDefault="00502B11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1,0 ponto por profissional.</w:t>
            </w:r>
          </w:p>
        </w:tc>
      </w:tr>
      <w:tr w:rsidR="00502B11" w:rsidRPr="00AC6C20" w:rsidTr="006C6658">
        <w:tc>
          <w:tcPr>
            <w:tcW w:w="2611" w:type="dxa"/>
            <w:vMerge/>
            <w:vAlign w:val="center"/>
          </w:tcPr>
          <w:p w:rsidR="00502B11" w:rsidRPr="00AC6C20" w:rsidRDefault="00502B11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502B11" w:rsidRPr="00AC6C20" w:rsidRDefault="00502B11" w:rsidP="00AB1E37">
            <w:pPr>
              <w:pStyle w:val="Default"/>
              <w:jc w:val="center"/>
            </w:pPr>
            <w:r w:rsidRPr="00AC6C20">
              <w:t xml:space="preserve">Um único funcionário exercendo mais de uma função, trazendo transtornos ao evento. </w:t>
            </w:r>
          </w:p>
        </w:tc>
        <w:tc>
          <w:tcPr>
            <w:tcW w:w="2516" w:type="dxa"/>
            <w:vAlign w:val="center"/>
          </w:tcPr>
          <w:p w:rsidR="00502B11" w:rsidRPr="00AC6C20" w:rsidRDefault="00502B11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1,0 ponto, por colaborador.</w:t>
            </w:r>
          </w:p>
        </w:tc>
      </w:tr>
      <w:tr w:rsidR="00502B11" w:rsidRPr="00AC6C20" w:rsidTr="006C6658">
        <w:tc>
          <w:tcPr>
            <w:tcW w:w="2611" w:type="dxa"/>
            <w:vMerge/>
            <w:vAlign w:val="center"/>
          </w:tcPr>
          <w:p w:rsidR="00502B11" w:rsidRPr="00AC6C20" w:rsidRDefault="00502B11" w:rsidP="00AC6C20">
            <w:pPr>
              <w:pStyle w:val="PargrafodaLista"/>
              <w:spacing w:after="200"/>
              <w:ind w:left="0"/>
              <w:jc w:val="center"/>
              <w:rPr>
                <w:b/>
              </w:rPr>
            </w:pPr>
          </w:p>
        </w:tc>
        <w:tc>
          <w:tcPr>
            <w:tcW w:w="2801" w:type="dxa"/>
            <w:vAlign w:val="center"/>
          </w:tcPr>
          <w:p w:rsidR="00502B11" w:rsidRPr="009A534A" w:rsidRDefault="00502B11" w:rsidP="00AB1E37">
            <w:pPr>
              <w:pStyle w:val="Default"/>
              <w:jc w:val="center"/>
              <w:rPr>
                <w:color w:val="auto"/>
              </w:rPr>
            </w:pPr>
            <w:r w:rsidRPr="009A534A">
              <w:rPr>
                <w:color w:val="auto"/>
              </w:rPr>
              <w:t xml:space="preserve">Falta de conhecimento técnico para desenvolver atividade </w:t>
            </w:r>
          </w:p>
        </w:tc>
        <w:tc>
          <w:tcPr>
            <w:tcW w:w="2516" w:type="dxa"/>
            <w:vAlign w:val="center"/>
          </w:tcPr>
          <w:p w:rsidR="00502B11" w:rsidRPr="009A534A" w:rsidRDefault="00502B11" w:rsidP="00AC6C20">
            <w:pPr>
              <w:spacing w:after="200"/>
              <w:jc w:val="center"/>
            </w:pPr>
            <w:r w:rsidRPr="009A534A">
              <w:rPr>
                <w:sz w:val="24"/>
                <w:szCs w:val="24"/>
              </w:rPr>
              <w:t>1,0 ponto, por colaborador.</w:t>
            </w:r>
          </w:p>
        </w:tc>
      </w:tr>
      <w:tr w:rsidR="00167140" w:rsidRPr="00AC6C20" w:rsidTr="006C6658">
        <w:trPr>
          <w:trHeight w:val="959"/>
        </w:trPr>
        <w:tc>
          <w:tcPr>
            <w:tcW w:w="2611" w:type="dxa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Faixas de ajustes no pagamento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Será registrada a ocorrência constatada e atribuída a pontuação correspondente pelo fiscal do contrato, e efetuado o desconto no pagamento, conforme tabela de Descontos.</w:t>
            </w:r>
          </w:p>
        </w:tc>
      </w:tr>
      <w:tr w:rsidR="00167140" w:rsidRPr="00AC6C20" w:rsidTr="006C6658">
        <w:trPr>
          <w:trHeight w:val="624"/>
        </w:trPr>
        <w:tc>
          <w:tcPr>
            <w:tcW w:w="2611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Observações</w:t>
            </w:r>
          </w:p>
        </w:tc>
        <w:tc>
          <w:tcPr>
            <w:tcW w:w="5317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Os pontos acumulados em cada indicador são cumulativos aos pontos dos demais indicadores.</w:t>
            </w:r>
          </w:p>
        </w:tc>
      </w:tr>
    </w:tbl>
    <w:p w:rsidR="00167140" w:rsidRPr="00AC6C20" w:rsidRDefault="00167140" w:rsidP="00AC6C20">
      <w:pPr>
        <w:pStyle w:val="PargrafodaLista"/>
        <w:spacing w:after="200"/>
        <w:ind w:left="792"/>
        <w:jc w:val="both"/>
        <w:rPr>
          <w:b/>
        </w:rPr>
      </w:pPr>
    </w:p>
    <w:tbl>
      <w:tblPr>
        <w:tblStyle w:val="Tabelacomgrade"/>
        <w:tblW w:w="0" w:type="auto"/>
        <w:tblInd w:w="792" w:type="dxa"/>
        <w:tblLook w:val="04A0"/>
      </w:tblPr>
      <w:tblGrid>
        <w:gridCol w:w="2643"/>
        <w:gridCol w:w="2910"/>
        <w:gridCol w:w="2375"/>
      </w:tblGrid>
      <w:tr w:rsidR="00167140" w:rsidRPr="006C6658" w:rsidTr="00AC6C20">
        <w:tc>
          <w:tcPr>
            <w:tcW w:w="7928" w:type="dxa"/>
            <w:gridSpan w:val="3"/>
            <w:shd w:val="clear" w:color="auto" w:fill="F2F2F2" w:themeFill="background1" w:themeFillShade="F2"/>
          </w:tcPr>
          <w:p w:rsidR="00167140" w:rsidRPr="006C6658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6C6658">
              <w:rPr>
                <w:sz w:val="24"/>
                <w:szCs w:val="24"/>
              </w:rPr>
              <w:t>INDICADOR Nº 02: MATERIAIS/ EQUIPAMENTOS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Finalidade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Garantir o fornecimento de todo material e equipamentos necessários para a boa execução do serviço contratado.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Meta a cumprir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100% dos serviços executados por materiais adequados ao uso ao qual se destinam e à perspectiva do CRF/PA.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Instrumento de medição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CC5A58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167140" w:rsidRPr="00AC6C20">
              <w:rPr>
                <w:sz w:val="24"/>
                <w:szCs w:val="24"/>
              </w:rPr>
              <w:t>veriguação visual realizada pela equipe de fiscalização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Forma de acompanhamento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Vistoria feita pela equipe de fiscalização no decorrer da realização das atividades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Periodicidade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Durante a realização do evento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Mecanismo de Cálculo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 xml:space="preserve">Será aplicada a pontuação atribuída para cada </w:t>
            </w:r>
            <w:r w:rsidRPr="00AC6C20">
              <w:rPr>
                <w:sz w:val="24"/>
                <w:szCs w:val="24"/>
              </w:rPr>
              <w:lastRenderedPageBreak/>
              <w:t>ocorrência verificada.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lastRenderedPageBreak/>
              <w:t>Início da Vigência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A partir da data da assinatura do contrato</w:t>
            </w:r>
          </w:p>
        </w:tc>
      </w:tr>
      <w:tr w:rsidR="00C24B2E" w:rsidRPr="00AC6C20" w:rsidTr="006C6658">
        <w:trPr>
          <w:trHeight w:val="1506"/>
        </w:trPr>
        <w:tc>
          <w:tcPr>
            <w:tcW w:w="2643" w:type="dxa"/>
            <w:vMerge w:val="restart"/>
            <w:vAlign w:val="center"/>
          </w:tcPr>
          <w:p w:rsidR="00C24B2E" w:rsidRPr="00AC6C20" w:rsidRDefault="00C24B2E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Ocorrências /Pontuação</w:t>
            </w:r>
          </w:p>
        </w:tc>
        <w:tc>
          <w:tcPr>
            <w:tcW w:w="2910" w:type="dxa"/>
            <w:vAlign w:val="center"/>
          </w:tcPr>
          <w:p w:rsidR="00C24B2E" w:rsidRPr="00AC6C20" w:rsidRDefault="00C24B2E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Material/equipamento em desacordo para a utilização do serviço, interferindo na qualidade do resultado.</w:t>
            </w:r>
          </w:p>
        </w:tc>
        <w:tc>
          <w:tcPr>
            <w:tcW w:w="2375" w:type="dxa"/>
            <w:vAlign w:val="center"/>
          </w:tcPr>
          <w:p w:rsidR="00C24B2E" w:rsidRPr="00AC6C20" w:rsidRDefault="00C24B2E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2,0 pontos por material/equipamento</w:t>
            </w:r>
          </w:p>
        </w:tc>
      </w:tr>
      <w:tr w:rsidR="00C24B2E" w:rsidRPr="00AC6C20" w:rsidTr="006C6658">
        <w:tc>
          <w:tcPr>
            <w:tcW w:w="2643" w:type="dxa"/>
            <w:vMerge/>
            <w:vAlign w:val="center"/>
          </w:tcPr>
          <w:p w:rsidR="00C24B2E" w:rsidRPr="00AC6C20" w:rsidRDefault="00C24B2E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10" w:type="dxa"/>
            <w:vAlign w:val="center"/>
          </w:tcPr>
          <w:p w:rsidR="00C24B2E" w:rsidRPr="00AC6C20" w:rsidRDefault="00C24B2E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Material/equipamento com defeito</w:t>
            </w:r>
            <w:r w:rsidR="007235AE">
              <w:rPr>
                <w:sz w:val="24"/>
                <w:szCs w:val="24"/>
              </w:rPr>
              <w:t xml:space="preserve"> ou não testado em tempo hábil</w:t>
            </w:r>
            <w:r w:rsidRPr="00AC6C20">
              <w:rPr>
                <w:sz w:val="24"/>
                <w:szCs w:val="24"/>
              </w:rPr>
              <w:t>.</w:t>
            </w:r>
          </w:p>
        </w:tc>
        <w:tc>
          <w:tcPr>
            <w:tcW w:w="2375" w:type="dxa"/>
            <w:vAlign w:val="center"/>
          </w:tcPr>
          <w:p w:rsidR="00C24B2E" w:rsidRPr="00AC6C20" w:rsidRDefault="00C24B2E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4,0 pontos por material/equipamento</w:t>
            </w:r>
          </w:p>
        </w:tc>
      </w:tr>
      <w:tr w:rsidR="00C24B2E" w:rsidRPr="00AC6C20" w:rsidTr="006C6658">
        <w:tc>
          <w:tcPr>
            <w:tcW w:w="2643" w:type="dxa"/>
            <w:vMerge/>
            <w:vAlign w:val="center"/>
          </w:tcPr>
          <w:p w:rsidR="00C24B2E" w:rsidRPr="00AC6C20" w:rsidRDefault="00C24B2E" w:rsidP="00AC6C20">
            <w:pPr>
              <w:pStyle w:val="PargrafodaLista"/>
              <w:spacing w:after="200"/>
              <w:ind w:left="0"/>
              <w:jc w:val="center"/>
              <w:rPr>
                <w:b/>
              </w:rPr>
            </w:pPr>
          </w:p>
        </w:tc>
        <w:tc>
          <w:tcPr>
            <w:tcW w:w="2910" w:type="dxa"/>
            <w:vAlign w:val="center"/>
          </w:tcPr>
          <w:p w:rsidR="00C24B2E" w:rsidRPr="009A534A" w:rsidRDefault="00C24B2E" w:rsidP="009A534A">
            <w:pPr>
              <w:spacing w:after="200"/>
              <w:jc w:val="center"/>
            </w:pPr>
            <w:r w:rsidRPr="009A534A">
              <w:t>Mate</w:t>
            </w:r>
            <w:r w:rsidR="009A534A" w:rsidRPr="009A534A">
              <w:t>rial inadequado que cause riscos de acidentes.</w:t>
            </w:r>
            <w:r w:rsidRPr="009A534A">
              <w:t xml:space="preserve"> </w:t>
            </w:r>
          </w:p>
        </w:tc>
        <w:tc>
          <w:tcPr>
            <w:tcW w:w="2375" w:type="dxa"/>
            <w:vAlign w:val="center"/>
          </w:tcPr>
          <w:p w:rsidR="00C24B2E" w:rsidRPr="009A534A" w:rsidRDefault="00C24B2E" w:rsidP="00AC6C20">
            <w:pPr>
              <w:spacing w:after="200"/>
              <w:jc w:val="center"/>
            </w:pPr>
            <w:r w:rsidRPr="009A534A">
              <w:rPr>
                <w:sz w:val="24"/>
                <w:szCs w:val="24"/>
              </w:rPr>
              <w:t>1,0 pontos por material/equipamento</w:t>
            </w:r>
          </w:p>
        </w:tc>
      </w:tr>
      <w:tr w:rsidR="00C24B2E" w:rsidRPr="00AC6C20" w:rsidTr="006C6658">
        <w:tc>
          <w:tcPr>
            <w:tcW w:w="2643" w:type="dxa"/>
            <w:vMerge/>
            <w:vAlign w:val="center"/>
          </w:tcPr>
          <w:p w:rsidR="00C24B2E" w:rsidRPr="00AC6C20" w:rsidRDefault="00C24B2E" w:rsidP="00AC6C20">
            <w:pPr>
              <w:pStyle w:val="PargrafodaLista"/>
              <w:spacing w:after="200"/>
              <w:ind w:left="0"/>
              <w:jc w:val="center"/>
              <w:rPr>
                <w:b/>
              </w:rPr>
            </w:pPr>
          </w:p>
        </w:tc>
        <w:tc>
          <w:tcPr>
            <w:tcW w:w="2910" w:type="dxa"/>
            <w:vAlign w:val="center"/>
          </w:tcPr>
          <w:p w:rsidR="00C24B2E" w:rsidRPr="009A534A" w:rsidRDefault="00C24B2E" w:rsidP="00AC6C20">
            <w:pPr>
              <w:spacing w:after="200"/>
              <w:jc w:val="center"/>
            </w:pPr>
            <w:r w:rsidRPr="009A534A">
              <w:t>Au</w:t>
            </w:r>
            <w:r w:rsidR="007235AE">
              <w:t>sência do material acordado no Termo de Referê</w:t>
            </w:r>
            <w:r w:rsidRPr="009A534A">
              <w:t xml:space="preserve">ncia </w:t>
            </w:r>
          </w:p>
        </w:tc>
        <w:tc>
          <w:tcPr>
            <w:tcW w:w="2375" w:type="dxa"/>
            <w:vAlign w:val="center"/>
          </w:tcPr>
          <w:p w:rsidR="00C24B2E" w:rsidRPr="009A534A" w:rsidRDefault="00C24B2E" w:rsidP="00AC6C20">
            <w:pPr>
              <w:spacing w:after="200"/>
              <w:jc w:val="center"/>
            </w:pPr>
            <w:r w:rsidRPr="009A534A">
              <w:rPr>
                <w:sz w:val="24"/>
                <w:szCs w:val="24"/>
              </w:rPr>
              <w:t>1,0 pontos por material/equipamento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Faixas de ajustes no pagamento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Serão registradas as ocorrências constatadas e a somatória dos pontos acumulados, pelo fiscal do contrato, e efetuado o desconto no pagamento, conforme tabela de Descontos.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Observações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Os pontos acumulados em cada indicador são cumulativos aos pontos dos demais indicadores.</w:t>
            </w:r>
          </w:p>
        </w:tc>
      </w:tr>
    </w:tbl>
    <w:p w:rsidR="00167140" w:rsidRPr="00AC6C20" w:rsidRDefault="00167140" w:rsidP="00AC6C20">
      <w:pPr>
        <w:pStyle w:val="PargrafodaLista"/>
        <w:spacing w:after="200"/>
        <w:ind w:left="792"/>
        <w:jc w:val="both"/>
        <w:rPr>
          <w:b/>
        </w:rPr>
      </w:pPr>
    </w:p>
    <w:tbl>
      <w:tblPr>
        <w:tblStyle w:val="Tabelacomgrade"/>
        <w:tblW w:w="0" w:type="auto"/>
        <w:tblInd w:w="792" w:type="dxa"/>
        <w:tblLook w:val="04A0"/>
      </w:tblPr>
      <w:tblGrid>
        <w:gridCol w:w="2643"/>
        <w:gridCol w:w="2910"/>
        <w:gridCol w:w="2375"/>
      </w:tblGrid>
      <w:tr w:rsidR="00167140" w:rsidRPr="00AC6C20" w:rsidTr="00AC6C20">
        <w:tc>
          <w:tcPr>
            <w:tcW w:w="7928" w:type="dxa"/>
            <w:gridSpan w:val="3"/>
            <w:shd w:val="clear" w:color="auto" w:fill="F2F2F2" w:themeFill="background1" w:themeFillShade="F2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 xml:space="preserve">INDICADOR Nº 03: </w:t>
            </w:r>
            <w:r w:rsidRPr="00AC6C20">
              <w:rPr>
                <w:sz w:val="24"/>
                <w:szCs w:val="24"/>
              </w:rPr>
              <w:t>ESPAÇO FÍSICO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Finalidade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 xml:space="preserve">Garantir o atendimento as especificações de espaço físico do </w:t>
            </w:r>
            <w:r w:rsidR="006C6658">
              <w:rPr>
                <w:sz w:val="24"/>
                <w:szCs w:val="24"/>
              </w:rPr>
              <w:t>Termo do Re</w:t>
            </w:r>
            <w:r w:rsidR="006C6658" w:rsidRPr="00AC6C20">
              <w:rPr>
                <w:sz w:val="24"/>
                <w:szCs w:val="24"/>
              </w:rPr>
              <w:t>fe</w:t>
            </w:r>
            <w:r w:rsidR="006C6658">
              <w:rPr>
                <w:sz w:val="24"/>
                <w:szCs w:val="24"/>
              </w:rPr>
              <w:t>rê</w:t>
            </w:r>
            <w:r w:rsidR="006C6658" w:rsidRPr="00AC6C20">
              <w:rPr>
                <w:sz w:val="24"/>
                <w:szCs w:val="24"/>
              </w:rPr>
              <w:t>ncia</w:t>
            </w:r>
            <w:r w:rsidRPr="00AC6C20">
              <w:rPr>
                <w:sz w:val="24"/>
                <w:szCs w:val="24"/>
              </w:rPr>
              <w:t>.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Meta a cumprir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100% de atendimento do espaço físico às especificações do Termo do Referência.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Instrumento de medição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64489C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167140" w:rsidRPr="00AC6C20">
              <w:rPr>
                <w:sz w:val="24"/>
                <w:szCs w:val="24"/>
              </w:rPr>
              <w:t>veriguação visual realizada pela equipe de fiscalização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Forma de acompanhamento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64489C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="00167140" w:rsidRPr="00AC6C20">
              <w:rPr>
                <w:sz w:val="24"/>
                <w:szCs w:val="24"/>
              </w:rPr>
              <w:t>iscalização do contrato.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Periodicidade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Durante a realização do evento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Mecanismo de Cálculo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Será aplicada a pontuação atribuída para cada ocorrência verificada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Início da Vigência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A partir da data da assinatura do contrato</w:t>
            </w:r>
          </w:p>
        </w:tc>
      </w:tr>
      <w:tr w:rsidR="00F82E69" w:rsidRPr="00AC6C20" w:rsidTr="006C6658">
        <w:tc>
          <w:tcPr>
            <w:tcW w:w="2643" w:type="dxa"/>
            <w:vMerge w:val="restart"/>
            <w:vAlign w:val="center"/>
          </w:tcPr>
          <w:p w:rsidR="00F82E69" w:rsidRPr="00AC6C20" w:rsidRDefault="00F82E69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lastRenderedPageBreak/>
              <w:t>Ocorrências /Pontuação</w:t>
            </w:r>
          </w:p>
        </w:tc>
        <w:tc>
          <w:tcPr>
            <w:tcW w:w="2910" w:type="dxa"/>
            <w:vAlign w:val="center"/>
          </w:tcPr>
          <w:p w:rsidR="00F82E69" w:rsidRPr="00AC6C20" w:rsidRDefault="00F82E69" w:rsidP="006C6658">
            <w:pPr>
              <w:pStyle w:val="Default"/>
              <w:jc w:val="center"/>
            </w:pPr>
            <w:r w:rsidRPr="00AC6C20">
              <w:t xml:space="preserve">Local apresenta-se em más condições (sujo, mofado, sem manutenção, etc) </w:t>
            </w:r>
          </w:p>
        </w:tc>
        <w:tc>
          <w:tcPr>
            <w:tcW w:w="2375" w:type="dxa"/>
            <w:vAlign w:val="center"/>
          </w:tcPr>
          <w:p w:rsidR="00F82E69" w:rsidRPr="00AC6C20" w:rsidRDefault="00F82E69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4,0</w:t>
            </w:r>
            <w:r>
              <w:rPr>
                <w:sz w:val="24"/>
                <w:szCs w:val="24"/>
              </w:rPr>
              <w:t xml:space="preserve"> pontos </w:t>
            </w:r>
          </w:p>
        </w:tc>
      </w:tr>
      <w:tr w:rsidR="00F82E69" w:rsidRPr="00AC6C20" w:rsidTr="006C6658">
        <w:tc>
          <w:tcPr>
            <w:tcW w:w="2643" w:type="dxa"/>
            <w:vMerge/>
            <w:vAlign w:val="center"/>
          </w:tcPr>
          <w:p w:rsidR="00F82E69" w:rsidRPr="00AC6C20" w:rsidRDefault="00F82E69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10" w:type="dxa"/>
            <w:vAlign w:val="center"/>
          </w:tcPr>
          <w:p w:rsidR="00F82E69" w:rsidRPr="00AC6C20" w:rsidRDefault="00F82E69" w:rsidP="006C6658">
            <w:pPr>
              <w:pStyle w:val="Default"/>
              <w:jc w:val="center"/>
            </w:pPr>
            <w:r w:rsidRPr="00AC6C20">
              <w:t xml:space="preserve">Atraso na disponibilização do espaço </w:t>
            </w:r>
          </w:p>
        </w:tc>
        <w:tc>
          <w:tcPr>
            <w:tcW w:w="2375" w:type="dxa"/>
            <w:vAlign w:val="center"/>
          </w:tcPr>
          <w:p w:rsidR="00F82E69" w:rsidRPr="00AC6C20" w:rsidRDefault="00F82E69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3,0 por hora de atraso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Faixas de ajustes no pagamento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Serão registradas as ocorrências constatadas e a somatória dos pontos acumulados, pelo fiscal do contrato, e efetuado o desconto no pagamento, conforme tabela de Descontos.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Observações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Os pontos acumulados em cada indicador são cumulativos aos pontos dos demais indicadores.</w:t>
            </w:r>
          </w:p>
        </w:tc>
      </w:tr>
    </w:tbl>
    <w:p w:rsidR="00167140" w:rsidRPr="00AC6C20" w:rsidRDefault="00167140" w:rsidP="00AC6C20">
      <w:pPr>
        <w:pStyle w:val="PargrafodaLista"/>
        <w:spacing w:after="200"/>
        <w:ind w:left="792"/>
        <w:jc w:val="both"/>
        <w:rPr>
          <w:b/>
        </w:rPr>
      </w:pPr>
    </w:p>
    <w:tbl>
      <w:tblPr>
        <w:tblStyle w:val="Tabelacomgrade"/>
        <w:tblW w:w="0" w:type="auto"/>
        <w:tblInd w:w="792" w:type="dxa"/>
        <w:tblLook w:val="04A0"/>
      </w:tblPr>
      <w:tblGrid>
        <w:gridCol w:w="2643"/>
        <w:gridCol w:w="2910"/>
        <w:gridCol w:w="2375"/>
      </w:tblGrid>
      <w:tr w:rsidR="00167140" w:rsidRPr="00AC6C20" w:rsidTr="00AC6C20">
        <w:tc>
          <w:tcPr>
            <w:tcW w:w="7928" w:type="dxa"/>
            <w:gridSpan w:val="3"/>
            <w:shd w:val="clear" w:color="auto" w:fill="F2F2F2" w:themeFill="background1" w:themeFillShade="F2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 xml:space="preserve">INDICADOR Nº 04: </w:t>
            </w:r>
            <w:r w:rsidRPr="00AC6C20">
              <w:rPr>
                <w:sz w:val="24"/>
                <w:szCs w:val="24"/>
              </w:rPr>
              <w:t xml:space="preserve">DECORAÇÃO 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Finalidade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DC489A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 xml:space="preserve">Garantir a ornamentação do espaço </w:t>
            </w:r>
            <w:r w:rsidR="00DC489A">
              <w:rPr>
                <w:sz w:val="24"/>
                <w:szCs w:val="24"/>
              </w:rPr>
              <w:t>onde será realizado</w:t>
            </w:r>
            <w:r w:rsidRPr="00AC6C20">
              <w:rPr>
                <w:sz w:val="24"/>
                <w:szCs w:val="24"/>
              </w:rPr>
              <w:t xml:space="preserve"> o vento. 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Meta a cumprir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 xml:space="preserve">100% </w:t>
            </w:r>
            <w:r w:rsidR="00DC489A">
              <w:rPr>
                <w:sz w:val="24"/>
                <w:szCs w:val="24"/>
              </w:rPr>
              <w:t>do atendimento  referente ao serviço de decoração conforme especificado no TR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Instrumento de medição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DC489A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167140" w:rsidRPr="00AC6C20">
              <w:rPr>
                <w:sz w:val="24"/>
                <w:szCs w:val="24"/>
              </w:rPr>
              <w:t>veriguação visual realizada pela equipe de fiscalização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Forma de acompanhamento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DC489A" w:rsidP="00DC489A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="00167140" w:rsidRPr="00AC6C20">
              <w:rPr>
                <w:sz w:val="24"/>
                <w:szCs w:val="24"/>
              </w:rPr>
              <w:t>iscalização do contrato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Periodicidade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Na realização do evento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Mecanismo de Cálculo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Será aplicada a pontuação atribuída para cada ocorrência verificada.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Início da Vigência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A partir da data da assinatura do contrato</w:t>
            </w:r>
          </w:p>
        </w:tc>
      </w:tr>
      <w:tr w:rsidR="00F82E69" w:rsidRPr="00AC6C20" w:rsidTr="006C6658">
        <w:tc>
          <w:tcPr>
            <w:tcW w:w="2643" w:type="dxa"/>
            <w:vMerge w:val="restart"/>
            <w:vAlign w:val="center"/>
          </w:tcPr>
          <w:p w:rsidR="00F82E69" w:rsidRPr="00AC6C20" w:rsidRDefault="00F82E69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Ocorrências /Pontuação</w:t>
            </w:r>
          </w:p>
        </w:tc>
        <w:tc>
          <w:tcPr>
            <w:tcW w:w="2910" w:type="dxa"/>
            <w:vAlign w:val="center"/>
          </w:tcPr>
          <w:p w:rsidR="00F82E69" w:rsidRPr="00AC6C20" w:rsidRDefault="00F82E69" w:rsidP="006C6658">
            <w:pPr>
              <w:pStyle w:val="Default"/>
              <w:jc w:val="center"/>
            </w:pPr>
            <w:r w:rsidRPr="00AC6C20">
              <w:t xml:space="preserve">Materiais em quantidade inferior ao contratado </w:t>
            </w:r>
          </w:p>
        </w:tc>
        <w:tc>
          <w:tcPr>
            <w:tcW w:w="2375" w:type="dxa"/>
            <w:vAlign w:val="center"/>
          </w:tcPr>
          <w:p w:rsidR="00F82E69" w:rsidRPr="00AC6C20" w:rsidRDefault="00F82E69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2,0</w:t>
            </w:r>
            <w:r>
              <w:rPr>
                <w:sz w:val="24"/>
                <w:szCs w:val="24"/>
              </w:rPr>
              <w:t xml:space="preserve"> pontos</w:t>
            </w:r>
          </w:p>
        </w:tc>
      </w:tr>
      <w:tr w:rsidR="00F82E69" w:rsidRPr="00AC6C20" w:rsidTr="006C6658">
        <w:tc>
          <w:tcPr>
            <w:tcW w:w="2643" w:type="dxa"/>
            <w:vMerge/>
            <w:vAlign w:val="center"/>
          </w:tcPr>
          <w:p w:rsidR="00F82E69" w:rsidRPr="00AC6C20" w:rsidRDefault="00F82E69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10" w:type="dxa"/>
            <w:vAlign w:val="center"/>
          </w:tcPr>
          <w:p w:rsidR="00F82E69" w:rsidRPr="00AC6C20" w:rsidRDefault="00F82E69" w:rsidP="006C6658">
            <w:pPr>
              <w:pStyle w:val="Default"/>
              <w:jc w:val="center"/>
            </w:pPr>
            <w:r w:rsidRPr="00AC6C20">
              <w:t xml:space="preserve">Material entregue é divergente com o contratado (cor, modelo, etc.) </w:t>
            </w:r>
          </w:p>
        </w:tc>
        <w:tc>
          <w:tcPr>
            <w:tcW w:w="2375" w:type="dxa"/>
            <w:vAlign w:val="center"/>
          </w:tcPr>
          <w:p w:rsidR="00F82E69" w:rsidRPr="00AC6C20" w:rsidRDefault="00F82E69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2,0</w:t>
            </w:r>
            <w:r>
              <w:rPr>
                <w:sz w:val="24"/>
                <w:szCs w:val="24"/>
              </w:rPr>
              <w:t xml:space="preserve"> pontos </w:t>
            </w:r>
          </w:p>
        </w:tc>
      </w:tr>
      <w:tr w:rsidR="00F82E69" w:rsidRPr="00AC6C20" w:rsidTr="006C6658">
        <w:tc>
          <w:tcPr>
            <w:tcW w:w="2643" w:type="dxa"/>
            <w:vMerge/>
            <w:vAlign w:val="center"/>
          </w:tcPr>
          <w:p w:rsidR="00F82E69" w:rsidRPr="00AC6C20" w:rsidRDefault="00F82E69" w:rsidP="00AC6C20">
            <w:pPr>
              <w:pStyle w:val="PargrafodaLista"/>
              <w:spacing w:after="200"/>
              <w:ind w:left="0"/>
              <w:jc w:val="center"/>
              <w:rPr>
                <w:b/>
              </w:rPr>
            </w:pPr>
          </w:p>
        </w:tc>
        <w:tc>
          <w:tcPr>
            <w:tcW w:w="2910" w:type="dxa"/>
            <w:vAlign w:val="center"/>
          </w:tcPr>
          <w:p w:rsidR="00F82E69" w:rsidRPr="00AF0843" w:rsidRDefault="00F82E69" w:rsidP="00AF0843">
            <w:pPr>
              <w:pStyle w:val="Default"/>
              <w:jc w:val="center"/>
              <w:rPr>
                <w:color w:val="auto"/>
              </w:rPr>
            </w:pPr>
            <w:r w:rsidRPr="00AF0843">
              <w:rPr>
                <w:color w:val="auto"/>
              </w:rPr>
              <w:t xml:space="preserve">Material </w:t>
            </w:r>
            <w:r w:rsidR="00AF0843" w:rsidRPr="00AF0843">
              <w:rPr>
                <w:color w:val="auto"/>
              </w:rPr>
              <w:t>de baixa qualidade</w:t>
            </w:r>
            <w:r w:rsidRPr="00AF0843">
              <w:rPr>
                <w:color w:val="auto"/>
              </w:rPr>
              <w:t xml:space="preserve"> </w:t>
            </w:r>
            <w:r w:rsidR="00F558A7" w:rsidRPr="00AF0843">
              <w:rPr>
                <w:color w:val="auto"/>
              </w:rPr>
              <w:t>ou</w:t>
            </w:r>
            <w:r w:rsidRPr="00AF0843">
              <w:rPr>
                <w:color w:val="auto"/>
              </w:rPr>
              <w:t xml:space="preserve"> com defeitos  </w:t>
            </w:r>
          </w:p>
        </w:tc>
        <w:tc>
          <w:tcPr>
            <w:tcW w:w="2375" w:type="dxa"/>
            <w:vAlign w:val="center"/>
          </w:tcPr>
          <w:p w:rsidR="00F82E69" w:rsidRPr="00AF0843" w:rsidRDefault="00F558A7" w:rsidP="00AC6C20">
            <w:pPr>
              <w:spacing w:after="200"/>
              <w:jc w:val="center"/>
            </w:pPr>
            <w:r w:rsidRPr="00AF0843">
              <w:t>2,0</w:t>
            </w:r>
            <w:r w:rsidR="00F82E69" w:rsidRPr="00AF0843">
              <w:t xml:space="preserve"> pontos </w:t>
            </w:r>
          </w:p>
        </w:tc>
      </w:tr>
      <w:tr w:rsidR="00167140" w:rsidRPr="00AC6C20" w:rsidTr="00AC6C20">
        <w:tc>
          <w:tcPr>
            <w:tcW w:w="2643" w:type="dxa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Faixas de ajustes no pagamento</w:t>
            </w:r>
          </w:p>
        </w:tc>
        <w:tc>
          <w:tcPr>
            <w:tcW w:w="5285" w:type="dxa"/>
            <w:gridSpan w:val="2"/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Serão registradas as ocorrências constatadas e a somatória dos pontos acumulados, pelo fiscal do contrato, e efetuado o desconto no pagamento, conforme tabela de Descontos.</w:t>
            </w:r>
          </w:p>
        </w:tc>
      </w:tr>
      <w:tr w:rsidR="00167140" w:rsidRPr="00AC6C20" w:rsidTr="00AC6C20">
        <w:tc>
          <w:tcPr>
            <w:tcW w:w="2643" w:type="dxa"/>
            <w:tcBorders>
              <w:bottom w:val="single" w:sz="4" w:space="0" w:color="000000" w:themeColor="text1"/>
            </w:tcBorders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lastRenderedPageBreak/>
              <w:t>Observações</w:t>
            </w:r>
          </w:p>
        </w:tc>
        <w:tc>
          <w:tcPr>
            <w:tcW w:w="5285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167140" w:rsidRPr="00AC6C20" w:rsidRDefault="00167140" w:rsidP="00AC6C20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Os pontos acumulados em cada indicador são cumulativos aos pontos dos demais indicadores.</w:t>
            </w:r>
          </w:p>
        </w:tc>
      </w:tr>
    </w:tbl>
    <w:p w:rsidR="00F82E69" w:rsidRDefault="00F82E69" w:rsidP="00971CF9">
      <w:pPr>
        <w:pStyle w:val="PargrafodaLista"/>
        <w:spacing w:after="200"/>
        <w:ind w:left="792"/>
        <w:jc w:val="center"/>
        <w:rPr>
          <w:b/>
          <w:color w:val="FF0000"/>
        </w:rPr>
      </w:pPr>
    </w:p>
    <w:tbl>
      <w:tblPr>
        <w:tblStyle w:val="Tabelacomgrade"/>
        <w:tblW w:w="0" w:type="auto"/>
        <w:tblInd w:w="792" w:type="dxa"/>
        <w:tblLook w:val="04A0"/>
      </w:tblPr>
      <w:tblGrid>
        <w:gridCol w:w="2643"/>
        <w:gridCol w:w="2910"/>
        <w:gridCol w:w="2375"/>
      </w:tblGrid>
      <w:tr w:rsidR="00F82E69" w:rsidRPr="00AC6C20" w:rsidTr="005B1265">
        <w:tc>
          <w:tcPr>
            <w:tcW w:w="7928" w:type="dxa"/>
            <w:gridSpan w:val="3"/>
            <w:shd w:val="clear" w:color="auto" w:fill="F2F2F2" w:themeFill="background1" w:themeFillShade="F2"/>
          </w:tcPr>
          <w:p w:rsidR="00F82E69" w:rsidRPr="007235AE" w:rsidRDefault="00F82E69" w:rsidP="00F82E69">
            <w:pPr>
              <w:pStyle w:val="PargrafodaLista"/>
              <w:spacing w:after="200"/>
              <w:ind w:left="792"/>
              <w:jc w:val="center"/>
            </w:pPr>
            <w:r w:rsidRPr="007235AE">
              <w:rPr>
                <w:b/>
              </w:rPr>
              <w:t xml:space="preserve">INDICADOR Nº 05: PRAZOS </w:t>
            </w:r>
          </w:p>
        </w:tc>
      </w:tr>
      <w:tr w:rsidR="00F82E69" w:rsidRPr="00AC6C20" w:rsidTr="005B1265">
        <w:tc>
          <w:tcPr>
            <w:tcW w:w="2643" w:type="dxa"/>
            <w:vAlign w:val="center"/>
          </w:tcPr>
          <w:p w:rsidR="00F82E69" w:rsidRPr="00AC6C20" w:rsidRDefault="00F82E69" w:rsidP="005B1265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Finalidade</w:t>
            </w:r>
          </w:p>
        </w:tc>
        <w:tc>
          <w:tcPr>
            <w:tcW w:w="5285" w:type="dxa"/>
            <w:gridSpan w:val="2"/>
            <w:vAlign w:val="center"/>
          </w:tcPr>
          <w:p w:rsidR="00F82E69" w:rsidRPr="00AC6C20" w:rsidRDefault="00F82E69" w:rsidP="00B5335E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Garantir </w:t>
            </w:r>
            <w:r w:rsidR="00B5335E">
              <w:rPr>
                <w:sz w:val="24"/>
                <w:szCs w:val="24"/>
              </w:rPr>
              <w:t>a realização das tarefas pertinentes ao evento em temo hábil</w:t>
            </w:r>
          </w:p>
        </w:tc>
      </w:tr>
      <w:tr w:rsidR="00F82E69" w:rsidRPr="00AC6C20" w:rsidTr="005B1265">
        <w:tc>
          <w:tcPr>
            <w:tcW w:w="2643" w:type="dxa"/>
            <w:vAlign w:val="center"/>
          </w:tcPr>
          <w:p w:rsidR="00F82E69" w:rsidRPr="00AC6C20" w:rsidRDefault="00F82E69" w:rsidP="005B1265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Meta a cumprir</w:t>
            </w:r>
          </w:p>
        </w:tc>
        <w:tc>
          <w:tcPr>
            <w:tcW w:w="5285" w:type="dxa"/>
            <w:gridSpan w:val="2"/>
            <w:vAlign w:val="center"/>
          </w:tcPr>
          <w:p w:rsidR="00F82E69" w:rsidRPr="00AC6C20" w:rsidRDefault="00F82E69" w:rsidP="005B1265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100%</w:t>
            </w:r>
            <w:r w:rsidR="00B5335E">
              <w:rPr>
                <w:sz w:val="24"/>
                <w:szCs w:val="24"/>
              </w:rPr>
              <w:t xml:space="preserve"> </w:t>
            </w:r>
            <w:r w:rsidR="00E16C3D">
              <w:rPr>
                <w:sz w:val="24"/>
                <w:szCs w:val="24"/>
              </w:rPr>
              <w:t xml:space="preserve"> das tarefas cumpridas nos prazos estipulados  no contrato ou pela fiscalização do contrato.</w:t>
            </w:r>
          </w:p>
        </w:tc>
      </w:tr>
      <w:tr w:rsidR="00F82E69" w:rsidRPr="00AC6C20" w:rsidTr="005B1265">
        <w:tc>
          <w:tcPr>
            <w:tcW w:w="2643" w:type="dxa"/>
            <w:vAlign w:val="center"/>
          </w:tcPr>
          <w:p w:rsidR="00F82E69" w:rsidRPr="00AC6C20" w:rsidRDefault="00F82E69" w:rsidP="005B1265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Forma de acompanhamento</w:t>
            </w:r>
          </w:p>
        </w:tc>
        <w:tc>
          <w:tcPr>
            <w:tcW w:w="5285" w:type="dxa"/>
            <w:gridSpan w:val="2"/>
            <w:vAlign w:val="center"/>
          </w:tcPr>
          <w:p w:rsidR="00F82E69" w:rsidRPr="00AC6C20" w:rsidRDefault="00E16C3D" w:rsidP="005B1265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="00F82E69" w:rsidRPr="00AC6C20">
              <w:rPr>
                <w:sz w:val="24"/>
                <w:szCs w:val="24"/>
              </w:rPr>
              <w:t>iscalização do contrato</w:t>
            </w:r>
          </w:p>
        </w:tc>
      </w:tr>
      <w:tr w:rsidR="00F82E69" w:rsidRPr="00AC6C20" w:rsidTr="005B1265">
        <w:tc>
          <w:tcPr>
            <w:tcW w:w="2643" w:type="dxa"/>
            <w:vAlign w:val="center"/>
          </w:tcPr>
          <w:p w:rsidR="00F82E69" w:rsidRPr="00AC6C20" w:rsidRDefault="00F82E69" w:rsidP="005B1265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Periodicidade</w:t>
            </w:r>
          </w:p>
        </w:tc>
        <w:tc>
          <w:tcPr>
            <w:tcW w:w="5285" w:type="dxa"/>
            <w:gridSpan w:val="2"/>
            <w:vAlign w:val="center"/>
          </w:tcPr>
          <w:p w:rsidR="00F82E69" w:rsidRPr="00AC6C20" w:rsidRDefault="00F82E69" w:rsidP="00E16C3D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N</w:t>
            </w:r>
            <w:r w:rsidR="00E16C3D">
              <w:rPr>
                <w:sz w:val="24"/>
                <w:szCs w:val="24"/>
              </w:rPr>
              <w:t>o decorrer da vigência do contrato</w:t>
            </w:r>
          </w:p>
        </w:tc>
      </w:tr>
      <w:tr w:rsidR="00F82E69" w:rsidRPr="00AC6C20" w:rsidTr="005B1265">
        <w:tc>
          <w:tcPr>
            <w:tcW w:w="2643" w:type="dxa"/>
            <w:vAlign w:val="center"/>
          </w:tcPr>
          <w:p w:rsidR="00F82E69" w:rsidRPr="00AC6C20" w:rsidRDefault="00F82E69" w:rsidP="005B1265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Mecanismo de Cálculo</w:t>
            </w:r>
          </w:p>
        </w:tc>
        <w:tc>
          <w:tcPr>
            <w:tcW w:w="5285" w:type="dxa"/>
            <w:gridSpan w:val="2"/>
            <w:vAlign w:val="center"/>
          </w:tcPr>
          <w:p w:rsidR="00F82E69" w:rsidRPr="00AC6C20" w:rsidRDefault="00F82E69" w:rsidP="005B1265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Será aplicada a pontuação atribuída para cada ocorrência verificada.</w:t>
            </w:r>
          </w:p>
        </w:tc>
      </w:tr>
      <w:tr w:rsidR="00F82E69" w:rsidRPr="00AC6C20" w:rsidTr="005B1265">
        <w:tc>
          <w:tcPr>
            <w:tcW w:w="2643" w:type="dxa"/>
            <w:vAlign w:val="center"/>
          </w:tcPr>
          <w:p w:rsidR="00F82E69" w:rsidRPr="00AC6C20" w:rsidRDefault="00F82E69" w:rsidP="005B1265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Início da Vigência</w:t>
            </w:r>
          </w:p>
        </w:tc>
        <w:tc>
          <w:tcPr>
            <w:tcW w:w="5285" w:type="dxa"/>
            <w:gridSpan w:val="2"/>
            <w:vAlign w:val="center"/>
          </w:tcPr>
          <w:p w:rsidR="00F82E69" w:rsidRPr="00AC6C20" w:rsidRDefault="00F82E69" w:rsidP="005B1265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A partir da data da assinatura do contrato</w:t>
            </w:r>
          </w:p>
        </w:tc>
      </w:tr>
      <w:tr w:rsidR="00F82E69" w:rsidRPr="00AC6C20" w:rsidTr="005B1265">
        <w:tc>
          <w:tcPr>
            <w:tcW w:w="2643" w:type="dxa"/>
            <w:vAlign w:val="center"/>
          </w:tcPr>
          <w:p w:rsidR="00F82E69" w:rsidRPr="00AC6C20" w:rsidRDefault="00F82E69" w:rsidP="005B1265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Ocorrências /Pontuação</w:t>
            </w:r>
          </w:p>
        </w:tc>
        <w:tc>
          <w:tcPr>
            <w:tcW w:w="2910" w:type="dxa"/>
            <w:vAlign w:val="center"/>
          </w:tcPr>
          <w:p w:rsidR="00F82E69" w:rsidRPr="007235AE" w:rsidRDefault="007235AE" w:rsidP="00F82E69">
            <w:pPr>
              <w:pStyle w:val="Default"/>
              <w:jc w:val="center"/>
              <w:rPr>
                <w:color w:val="auto"/>
              </w:rPr>
            </w:pPr>
            <w:r w:rsidRPr="007235AE">
              <w:rPr>
                <w:color w:val="auto"/>
              </w:rPr>
              <w:t>Descumprimento dos prazos previstos no TR</w:t>
            </w:r>
            <w:r w:rsidR="00F82E69" w:rsidRPr="007235AE">
              <w:rPr>
                <w:color w:val="auto"/>
              </w:rPr>
              <w:t xml:space="preserve"> </w:t>
            </w:r>
          </w:p>
        </w:tc>
        <w:tc>
          <w:tcPr>
            <w:tcW w:w="2375" w:type="dxa"/>
            <w:vAlign w:val="center"/>
          </w:tcPr>
          <w:p w:rsidR="00F82E69" w:rsidRPr="007235AE" w:rsidRDefault="007235AE" w:rsidP="005B1265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7235AE">
              <w:rPr>
                <w:sz w:val="24"/>
                <w:szCs w:val="24"/>
              </w:rPr>
              <w:t>2</w:t>
            </w:r>
            <w:r w:rsidR="00F82E69" w:rsidRPr="007235AE">
              <w:rPr>
                <w:sz w:val="24"/>
                <w:szCs w:val="24"/>
              </w:rPr>
              <w:t>,0 pontos</w:t>
            </w:r>
          </w:p>
        </w:tc>
      </w:tr>
      <w:tr w:rsidR="00F82E69" w:rsidRPr="00AC6C20" w:rsidTr="005B1265">
        <w:tc>
          <w:tcPr>
            <w:tcW w:w="2643" w:type="dxa"/>
            <w:vAlign w:val="center"/>
          </w:tcPr>
          <w:p w:rsidR="00F82E69" w:rsidRPr="00AC6C20" w:rsidRDefault="00F82E69" w:rsidP="005B1265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Faixas de ajustes no pagamento</w:t>
            </w:r>
          </w:p>
        </w:tc>
        <w:tc>
          <w:tcPr>
            <w:tcW w:w="5285" w:type="dxa"/>
            <w:gridSpan w:val="2"/>
            <w:vAlign w:val="center"/>
          </w:tcPr>
          <w:p w:rsidR="00F82E69" w:rsidRPr="00AC6C20" w:rsidRDefault="00F82E69" w:rsidP="005B1265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Serão registradas as ocorrências constatadas e a somatória dos pontos acumulados, pelo fiscal do contrato, e efetuado o desconto no pagamento, conforme tabela de Descontos.</w:t>
            </w:r>
          </w:p>
        </w:tc>
      </w:tr>
      <w:tr w:rsidR="00F82E69" w:rsidRPr="00AC6C20" w:rsidTr="005B1265">
        <w:tc>
          <w:tcPr>
            <w:tcW w:w="2643" w:type="dxa"/>
            <w:tcBorders>
              <w:bottom w:val="single" w:sz="4" w:space="0" w:color="000000" w:themeColor="text1"/>
            </w:tcBorders>
            <w:vAlign w:val="center"/>
          </w:tcPr>
          <w:p w:rsidR="00F82E69" w:rsidRPr="00AC6C20" w:rsidRDefault="00F82E69" w:rsidP="005B1265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Observações</w:t>
            </w:r>
          </w:p>
        </w:tc>
        <w:tc>
          <w:tcPr>
            <w:tcW w:w="5285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F82E69" w:rsidRPr="00AC6C20" w:rsidRDefault="00F82E69" w:rsidP="005B1265">
            <w:pPr>
              <w:spacing w:after="20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Os pontos acumulados em cada indicador são cumulativos aos pontos dos demais indicadores.</w:t>
            </w:r>
          </w:p>
        </w:tc>
      </w:tr>
    </w:tbl>
    <w:p w:rsidR="00971CF9" w:rsidRPr="00AC6C20" w:rsidRDefault="00971CF9" w:rsidP="00AC6C20">
      <w:pPr>
        <w:pStyle w:val="PargrafodaLista"/>
        <w:spacing w:after="200"/>
        <w:ind w:left="792"/>
        <w:jc w:val="both"/>
        <w:rPr>
          <w:b/>
        </w:rPr>
      </w:pPr>
    </w:p>
    <w:tbl>
      <w:tblPr>
        <w:tblStyle w:val="Tabelacomgrade"/>
        <w:tblW w:w="0" w:type="auto"/>
        <w:tblInd w:w="792" w:type="dxa"/>
        <w:tblLook w:val="04A0"/>
      </w:tblPr>
      <w:tblGrid>
        <w:gridCol w:w="1443"/>
        <w:gridCol w:w="6485"/>
      </w:tblGrid>
      <w:tr w:rsidR="00167140" w:rsidRPr="00AC6C20" w:rsidTr="00AC6C20">
        <w:tc>
          <w:tcPr>
            <w:tcW w:w="7928" w:type="dxa"/>
            <w:gridSpan w:val="2"/>
            <w:shd w:val="clear" w:color="auto" w:fill="F2F2F2" w:themeFill="background1" w:themeFillShade="F2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DESCONTOS</w:t>
            </w:r>
          </w:p>
        </w:tc>
      </w:tr>
      <w:tr w:rsidR="00167140" w:rsidRPr="00AC6C20" w:rsidTr="00AC6C20">
        <w:tc>
          <w:tcPr>
            <w:tcW w:w="1443" w:type="dxa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Pontos</w:t>
            </w:r>
          </w:p>
        </w:tc>
        <w:tc>
          <w:tcPr>
            <w:tcW w:w="6485" w:type="dxa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Desconto</w:t>
            </w:r>
          </w:p>
        </w:tc>
      </w:tr>
      <w:tr w:rsidR="00167140" w:rsidRPr="00AC6C20" w:rsidTr="00AC6C20">
        <w:tc>
          <w:tcPr>
            <w:tcW w:w="14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1,0 a 2,0</w:t>
            </w:r>
          </w:p>
        </w:tc>
        <w:tc>
          <w:tcPr>
            <w:tcW w:w="6485" w:type="dxa"/>
            <w:vAlign w:val="center"/>
          </w:tcPr>
          <w:p w:rsidR="00167140" w:rsidRPr="00A8429E" w:rsidRDefault="00167140" w:rsidP="00A8429E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1% de desconto sobre o valor do contrato</w:t>
            </w:r>
          </w:p>
        </w:tc>
      </w:tr>
      <w:tr w:rsidR="00167140" w:rsidRPr="00AC6C20" w:rsidTr="00AC6C20">
        <w:tc>
          <w:tcPr>
            <w:tcW w:w="14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2,1, a 4,0</w:t>
            </w:r>
          </w:p>
        </w:tc>
        <w:tc>
          <w:tcPr>
            <w:tcW w:w="6485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2% de desconto sobre o valor do contrato</w:t>
            </w:r>
          </w:p>
        </w:tc>
      </w:tr>
      <w:tr w:rsidR="00167140" w:rsidRPr="00AC6C20" w:rsidTr="00AC6C20">
        <w:tc>
          <w:tcPr>
            <w:tcW w:w="1443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4,1 a 5,0</w:t>
            </w:r>
          </w:p>
        </w:tc>
        <w:tc>
          <w:tcPr>
            <w:tcW w:w="6485" w:type="dxa"/>
            <w:vAlign w:val="center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center"/>
              <w:rPr>
                <w:sz w:val="24"/>
                <w:szCs w:val="24"/>
              </w:rPr>
            </w:pPr>
            <w:r w:rsidRPr="00AC6C20">
              <w:rPr>
                <w:sz w:val="24"/>
                <w:szCs w:val="24"/>
              </w:rPr>
              <w:t>3% de desconto sobre o valor do contrato</w:t>
            </w:r>
          </w:p>
        </w:tc>
      </w:tr>
    </w:tbl>
    <w:p w:rsidR="00167140" w:rsidRPr="00AC6C20" w:rsidRDefault="00167140" w:rsidP="00AC6C20">
      <w:pPr>
        <w:pStyle w:val="PargrafodaLista"/>
        <w:spacing w:after="200"/>
        <w:ind w:left="792"/>
        <w:jc w:val="both"/>
        <w:rPr>
          <w:b/>
        </w:rPr>
      </w:pPr>
    </w:p>
    <w:p w:rsidR="00F558A7" w:rsidRDefault="004E1799" w:rsidP="00A8429E">
      <w:pPr>
        <w:suppressAutoHyphens w:val="0"/>
        <w:spacing w:after="200"/>
        <w:jc w:val="both"/>
        <w:rPr>
          <w:b/>
        </w:rPr>
      </w:pPr>
      <w:r>
        <w:rPr>
          <w:b/>
        </w:rPr>
        <w:t xml:space="preserve">6. </w:t>
      </w:r>
      <w:r w:rsidR="00167140" w:rsidRPr="004E1799">
        <w:rPr>
          <w:b/>
        </w:rPr>
        <w:t>FORMA DE AFERIÇÃO E ANOTAÇÂO DOS RESULTADOS</w:t>
      </w:r>
    </w:p>
    <w:p w:rsidR="00167140" w:rsidRPr="00A8429E" w:rsidRDefault="004E1799" w:rsidP="00A8429E">
      <w:pPr>
        <w:suppressAutoHyphens w:val="0"/>
        <w:spacing w:after="200"/>
        <w:jc w:val="both"/>
        <w:rPr>
          <w:b/>
        </w:rPr>
      </w:pPr>
      <w:r>
        <w:rPr>
          <w:b/>
        </w:rPr>
        <w:t>6.1</w:t>
      </w:r>
      <w:r w:rsidRPr="004E1799">
        <w:rPr>
          <w:b/>
        </w:rPr>
        <w:t>.</w:t>
      </w:r>
      <w:r>
        <w:t xml:space="preserve"> </w:t>
      </w:r>
      <w:r w:rsidR="00167140" w:rsidRPr="00AC6C20">
        <w:t>O Fiscal Técnico do Contrato deverá utilizar as tabelas abaixo para registrar as ocorrências dentro do período de aferição:</w:t>
      </w:r>
    </w:p>
    <w:tbl>
      <w:tblPr>
        <w:tblStyle w:val="Tabelacomgrade"/>
        <w:tblW w:w="0" w:type="auto"/>
        <w:tblInd w:w="792" w:type="dxa"/>
        <w:tblLook w:val="04A0"/>
      </w:tblPr>
      <w:tblGrid>
        <w:gridCol w:w="1868"/>
        <w:gridCol w:w="801"/>
        <w:gridCol w:w="5259"/>
      </w:tblGrid>
      <w:tr w:rsidR="00167140" w:rsidRPr="00AC6C20" w:rsidTr="00AC6C20">
        <w:tc>
          <w:tcPr>
            <w:tcW w:w="7928" w:type="dxa"/>
            <w:gridSpan w:val="3"/>
          </w:tcPr>
          <w:p w:rsidR="00167140" w:rsidRPr="00AC6C20" w:rsidRDefault="00167140" w:rsidP="00F558A7">
            <w:pPr>
              <w:pStyle w:val="PargrafodaLista"/>
              <w:tabs>
                <w:tab w:val="left" w:pos="3370"/>
              </w:tabs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lastRenderedPageBreak/>
              <w:t>INDICADOR 1</w:t>
            </w: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Total de ocorrências</w:t>
            </w: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Data da Ocorrência</w:t>
            </w: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Descrição</w:t>
            </w: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</w:p>
        </w:tc>
      </w:tr>
      <w:tr w:rsidR="00167140" w:rsidRPr="00AC6C20" w:rsidTr="00AC6C20">
        <w:tc>
          <w:tcPr>
            <w:tcW w:w="7928" w:type="dxa"/>
            <w:gridSpan w:val="3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INDICADOR 2</w:t>
            </w: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Total de ocorrências</w:t>
            </w: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Data da Ocorrência</w:t>
            </w: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Descrição</w:t>
            </w: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</w:p>
        </w:tc>
      </w:tr>
      <w:tr w:rsidR="00167140" w:rsidRPr="00AC6C20" w:rsidTr="00AC6C20">
        <w:tc>
          <w:tcPr>
            <w:tcW w:w="7928" w:type="dxa"/>
            <w:gridSpan w:val="3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INDICADOR 3</w:t>
            </w: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Total de ocorrências</w:t>
            </w: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Data da Ocorrência</w:t>
            </w: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Descrição</w:t>
            </w: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</w:p>
        </w:tc>
      </w:tr>
      <w:tr w:rsidR="00167140" w:rsidRPr="00AC6C20" w:rsidTr="00AC6C20">
        <w:tc>
          <w:tcPr>
            <w:tcW w:w="7928" w:type="dxa"/>
            <w:gridSpan w:val="3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INDICADOR 4</w:t>
            </w: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F558A7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Total de ocorrências</w:t>
            </w: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Data da Ocorrência</w:t>
            </w: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Descrição</w:t>
            </w:r>
          </w:p>
        </w:tc>
      </w:tr>
      <w:tr w:rsidR="00167140" w:rsidRPr="00AC6C20" w:rsidTr="00AC6C20">
        <w:tc>
          <w:tcPr>
            <w:tcW w:w="1868" w:type="dxa"/>
          </w:tcPr>
          <w:p w:rsidR="00167140" w:rsidRPr="00AC6C20" w:rsidRDefault="00167140" w:rsidP="00AC6C20">
            <w:pPr>
              <w:pStyle w:val="PargrafodaLista"/>
              <w:spacing w:after="200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060" w:type="dxa"/>
            <w:gridSpan w:val="2"/>
          </w:tcPr>
          <w:p w:rsidR="00167140" w:rsidRPr="00AC6C20" w:rsidRDefault="00167140" w:rsidP="00F558A7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</w:p>
        </w:tc>
      </w:tr>
      <w:tr w:rsidR="00F558A7" w:rsidRPr="00AC6C20" w:rsidTr="00971CF9">
        <w:tc>
          <w:tcPr>
            <w:tcW w:w="7928" w:type="dxa"/>
            <w:gridSpan w:val="3"/>
          </w:tcPr>
          <w:p w:rsidR="00F558A7" w:rsidRPr="006A7913" w:rsidRDefault="00F558A7" w:rsidP="00971CF9">
            <w:pPr>
              <w:pStyle w:val="PargrafodaLista"/>
              <w:spacing w:after="200"/>
              <w:ind w:left="0"/>
              <w:jc w:val="center"/>
              <w:rPr>
                <w:b/>
              </w:rPr>
            </w:pPr>
            <w:r w:rsidRPr="006A7913">
              <w:rPr>
                <w:b/>
                <w:sz w:val="24"/>
                <w:szCs w:val="24"/>
              </w:rPr>
              <w:t>INDICADOR 5</w:t>
            </w:r>
          </w:p>
        </w:tc>
      </w:tr>
      <w:tr w:rsidR="00F558A7" w:rsidRPr="00AC6C20" w:rsidTr="00F558A7">
        <w:tc>
          <w:tcPr>
            <w:tcW w:w="1868" w:type="dxa"/>
          </w:tcPr>
          <w:p w:rsidR="00F558A7" w:rsidRPr="00971CF9" w:rsidRDefault="00F558A7" w:rsidP="00971CF9">
            <w:pPr>
              <w:pStyle w:val="PargrafodaLista"/>
              <w:spacing w:after="200"/>
              <w:ind w:left="0"/>
              <w:jc w:val="center"/>
              <w:rPr>
                <w:b/>
                <w:color w:val="FF0000"/>
              </w:rPr>
            </w:pPr>
            <w:r w:rsidRPr="00AC6C20">
              <w:rPr>
                <w:b/>
                <w:sz w:val="24"/>
                <w:szCs w:val="24"/>
              </w:rPr>
              <w:t>Total de ocorrências</w:t>
            </w:r>
          </w:p>
        </w:tc>
        <w:tc>
          <w:tcPr>
            <w:tcW w:w="6060" w:type="dxa"/>
            <w:gridSpan w:val="2"/>
          </w:tcPr>
          <w:p w:rsidR="00F558A7" w:rsidRPr="00971CF9" w:rsidRDefault="00F558A7" w:rsidP="00971CF9">
            <w:pPr>
              <w:pStyle w:val="PargrafodaLista"/>
              <w:spacing w:after="200"/>
              <w:ind w:left="0"/>
              <w:jc w:val="center"/>
              <w:rPr>
                <w:b/>
                <w:color w:val="FF0000"/>
              </w:rPr>
            </w:pPr>
          </w:p>
        </w:tc>
      </w:tr>
      <w:tr w:rsidR="00F558A7" w:rsidRPr="00AC6C20" w:rsidTr="00F558A7">
        <w:tc>
          <w:tcPr>
            <w:tcW w:w="1868" w:type="dxa"/>
          </w:tcPr>
          <w:p w:rsidR="00F558A7" w:rsidRPr="00AC6C20" w:rsidRDefault="00F558A7" w:rsidP="005B1265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Data da Ocorrência</w:t>
            </w:r>
          </w:p>
        </w:tc>
        <w:tc>
          <w:tcPr>
            <w:tcW w:w="6060" w:type="dxa"/>
            <w:gridSpan w:val="2"/>
          </w:tcPr>
          <w:p w:rsidR="00F558A7" w:rsidRPr="00AC6C20" w:rsidRDefault="00F558A7" w:rsidP="005B1265">
            <w:pPr>
              <w:pStyle w:val="PargrafodaLista"/>
              <w:spacing w:after="200"/>
              <w:ind w:left="0"/>
              <w:jc w:val="both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Descrição</w:t>
            </w:r>
          </w:p>
        </w:tc>
      </w:tr>
      <w:tr w:rsidR="00F558A7" w:rsidRPr="00AC6C20" w:rsidTr="00F558A7">
        <w:tc>
          <w:tcPr>
            <w:tcW w:w="1868" w:type="dxa"/>
          </w:tcPr>
          <w:p w:rsidR="00F558A7" w:rsidRPr="00AC6C20" w:rsidRDefault="00F558A7" w:rsidP="00971CF9">
            <w:pPr>
              <w:pStyle w:val="PargrafodaLista"/>
              <w:spacing w:after="200"/>
              <w:ind w:left="0"/>
              <w:jc w:val="center"/>
              <w:rPr>
                <w:b/>
              </w:rPr>
            </w:pPr>
          </w:p>
        </w:tc>
        <w:tc>
          <w:tcPr>
            <w:tcW w:w="6060" w:type="dxa"/>
            <w:gridSpan w:val="2"/>
          </w:tcPr>
          <w:p w:rsidR="00F558A7" w:rsidRDefault="00F558A7" w:rsidP="00F558A7">
            <w:pPr>
              <w:pStyle w:val="PargrafodaLista"/>
              <w:tabs>
                <w:tab w:val="left" w:pos="1100"/>
              </w:tabs>
              <w:spacing w:after="200"/>
              <w:ind w:left="0"/>
              <w:rPr>
                <w:b/>
                <w:color w:val="FF0000"/>
              </w:rPr>
            </w:pPr>
          </w:p>
        </w:tc>
      </w:tr>
      <w:tr w:rsidR="00F558A7" w:rsidRPr="00AC6C20" w:rsidTr="00AC6C20">
        <w:tc>
          <w:tcPr>
            <w:tcW w:w="7928" w:type="dxa"/>
            <w:gridSpan w:val="3"/>
            <w:shd w:val="clear" w:color="auto" w:fill="F2F2F2" w:themeFill="background1" w:themeFillShade="F2"/>
          </w:tcPr>
          <w:p w:rsidR="00F558A7" w:rsidRPr="00AC6C20" w:rsidRDefault="00F558A7" w:rsidP="00AC6C20">
            <w:pPr>
              <w:pStyle w:val="PargrafodaLista"/>
              <w:spacing w:after="200"/>
              <w:ind w:left="0"/>
              <w:jc w:val="center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NOTA FINAL</w:t>
            </w:r>
          </w:p>
        </w:tc>
      </w:tr>
      <w:tr w:rsidR="00F558A7" w:rsidRPr="00AC6C20" w:rsidTr="00AC6C20">
        <w:tc>
          <w:tcPr>
            <w:tcW w:w="2669" w:type="dxa"/>
            <w:gridSpan w:val="2"/>
            <w:shd w:val="clear" w:color="auto" w:fill="F2F2F2" w:themeFill="background1" w:themeFillShade="F2"/>
          </w:tcPr>
          <w:p w:rsidR="00F558A7" w:rsidRPr="00AC6C20" w:rsidRDefault="00F558A7" w:rsidP="00AC6C20">
            <w:pPr>
              <w:pStyle w:val="PargrafodaLista"/>
              <w:spacing w:after="200"/>
              <w:ind w:left="0"/>
              <w:jc w:val="both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PERÍODO DE AFERIÇÃO</w:t>
            </w:r>
          </w:p>
        </w:tc>
        <w:tc>
          <w:tcPr>
            <w:tcW w:w="5259" w:type="dxa"/>
          </w:tcPr>
          <w:p w:rsidR="00F558A7" w:rsidRPr="00AC6C20" w:rsidRDefault="00F558A7" w:rsidP="00AC6C20">
            <w:pPr>
              <w:pStyle w:val="PargrafodaLista"/>
              <w:spacing w:after="200"/>
              <w:ind w:left="0"/>
              <w:jc w:val="both"/>
              <w:rPr>
                <w:b/>
                <w:sz w:val="24"/>
                <w:szCs w:val="24"/>
              </w:rPr>
            </w:pPr>
          </w:p>
        </w:tc>
      </w:tr>
      <w:tr w:rsidR="00F558A7" w:rsidRPr="00AC6C20" w:rsidTr="00AC6C20">
        <w:tc>
          <w:tcPr>
            <w:tcW w:w="2669" w:type="dxa"/>
            <w:gridSpan w:val="2"/>
            <w:shd w:val="clear" w:color="auto" w:fill="F2F2F2" w:themeFill="background1" w:themeFillShade="F2"/>
          </w:tcPr>
          <w:p w:rsidR="00F558A7" w:rsidRPr="00AC6C20" w:rsidRDefault="00F558A7" w:rsidP="00AC6C20">
            <w:pPr>
              <w:pStyle w:val="PargrafodaLista"/>
              <w:spacing w:after="200"/>
              <w:ind w:left="0"/>
              <w:jc w:val="both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PONTUAÇÃO FINAL</w:t>
            </w:r>
          </w:p>
        </w:tc>
        <w:tc>
          <w:tcPr>
            <w:tcW w:w="5259" w:type="dxa"/>
          </w:tcPr>
          <w:p w:rsidR="00F558A7" w:rsidRPr="00AC6C20" w:rsidRDefault="00F558A7" w:rsidP="00AC6C20">
            <w:pPr>
              <w:pStyle w:val="PargrafodaLista"/>
              <w:spacing w:after="200"/>
              <w:ind w:left="0"/>
              <w:jc w:val="both"/>
              <w:rPr>
                <w:b/>
                <w:sz w:val="24"/>
                <w:szCs w:val="24"/>
              </w:rPr>
            </w:pPr>
          </w:p>
        </w:tc>
      </w:tr>
      <w:tr w:rsidR="00F558A7" w:rsidRPr="00AC6C20" w:rsidTr="00AC6C20">
        <w:tc>
          <w:tcPr>
            <w:tcW w:w="7928" w:type="dxa"/>
            <w:gridSpan w:val="3"/>
            <w:vAlign w:val="center"/>
          </w:tcPr>
          <w:p w:rsidR="00F558A7" w:rsidRPr="00AC6C20" w:rsidRDefault="00F558A7" w:rsidP="00AC6C20">
            <w:pPr>
              <w:pStyle w:val="PargrafodaLista"/>
              <w:spacing w:after="200"/>
              <w:ind w:left="0"/>
              <w:rPr>
                <w:b/>
                <w:sz w:val="24"/>
                <w:szCs w:val="24"/>
              </w:rPr>
            </w:pPr>
            <w:r w:rsidRPr="00AC6C20">
              <w:rPr>
                <w:b/>
                <w:sz w:val="24"/>
                <w:szCs w:val="24"/>
              </w:rPr>
              <w:t>Observações:</w:t>
            </w:r>
          </w:p>
        </w:tc>
      </w:tr>
    </w:tbl>
    <w:p w:rsidR="00AB3B73" w:rsidRDefault="00AB3B73" w:rsidP="004E1799">
      <w:pPr>
        <w:suppressAutoHyphens w:val="0"/>
        <w:spacing w:after="200"/>
        <w:jc w:val="both"/>
        <w:rPr>
          <w:b/>
        </w:rPr>
      </w:pPr>
    </w:p>
    <w:p w:rsidR="00167140" w:rsidRPr="004E1799" w:rsidRDefault="004E1799" w:rsidP="004E1799">
      <w:pPr>
        <w:suppressAutoHyphens w:val="0"/>
        <w:spacing w:after="200"/>
        <w:jc w:val="both"/>
        <w:rPr>
          <w:b/>
        </w:rPr>
      </w:pPr>
      <w:r>
        <w:rPr>
          <w:b/>
        </w:rPr>
        <w:lastRenderedPageBreak/>
        <w:t xml:space="preserve">7. </w:t>
      </w:r>
      <w:r w:rsidR="00167140" w:rsidRPr="004E1799">
        <w:rPr>
          <w:b/>
        </w:rPr>
        <w:t>DISPOSIÇÕES FINAIS</w:t>
      </w:r>
    </w:p>
    <w:p w:rsidR="00D54170" w:rsidRDefault="004E1799" w:rsidP="00D54170">
      <w:pPr>
        <w:suppressAutoHyphens w:val="0"/>
        <w:spacing w:after="200"/>
        <w:jc w:val="both"/>
        <w:rPr>
          <w:b/>
        </w:rPr>
      </w:pPr>
      <w:r>
        <w:rPr>
          <w:b/>
        </w:rPr>
        <w:t xml:space="preserve">7.1. </w:t>
      </w:r>
      <w:r w:rsidR="00167140" w:rsidRPr="00AC6C20">
        <w:t xml:space="preserve">Este instrumento define expectativas de serviços e responsabilidades entre o Conselho Regional de Farmácia do Estado do Pará e a </w:t>
      </w:r>
      <w:r w:rsidR="00167140" w:rsidRPr="006A7913">
        <w:t>empresa_____________, CNPJ n°_____________,</w:t>
      </w:r>
      <w:r w:rsidR="00167140" w:rsidRPr="00AC6C20">
        <w:t xml:space="preserve"> e é parte integrante do contrato celebrado para prestação de serviços de planejamento, organização e execução logística de eventos para a realização da “Solenidade da Outorga do Título de Farmacêutico do Ano e Homenagens Especiais” do Conselho Regional de Farmácia do Estado do Pará</w:t>
      </w:r>
      <w:r w:rsidR="003F160B">
        <w:t>.</w:t>
      </w:r>
    </w:p>
    <w:p w:rsidR="00D54170" w:rsidRDefault="004E1799" w:rsidP="00D54170">
      <w:pPr>
        <w:suppressAutoHyphens w:val="0"/>
        <w:spacing w:after="200"/>
        <w:jc w:val="both"/>
        <w:rPr>
          <w:b/>
        </w:rPr>
      </w:pPr>
      <w:r>
        <w:rPr>
          <w:b/>
        </w:rPr>
        <w:t>7</w:t>
      </w:r>
      <w:r w:rsidR="00D54170">
        <w:rPr>
          <w:b/>
        </w:rPr>
        <w:t xml:space="preserve">.2. </w:t>
      </w:r>
      <w:r w:rsidR="00167140" w:rsidRPr="00AC6C20">
        <w:t>Além disso, o espírito deste instrumento é clarear e solidificar o pactuado entre as partes, trabalhando juntos no provimento de serviços de qualidade e com eficiência, visando garantias para o interesse público.</w:t>
      </w:r>
    </w:p>
    <w:p w:rsidR="00167140" w:rsidRPr="00D54170" w:rsidRDefault="004E1799" w:rsidP="00D54170">
      <w:pPr>
        <w:suppressAutoHyphens w:val="0"/>
        <w:spacing w:after="200"/>
        <w:jc w:val="both"/>
        <w:rPr>
          <w:b/>
        </w:rPr>
      </w:pPr>
      <w:r>
        <w:rPr>
          <w:b/>
        </w:rPr>
        <w:t>7</w:t>
      </w:r>
      <w:r w:rsidR="00D54170">
        <w:rPr>
          <w:b/>
        </w:rPr>
        <w:t xml:space="preserve">.3. </w:t>
      </w:r>
      <w:r w:rsidR="00167140" w:rsidRPr="00AC6C20">
        <w:t>A assinatura deste instrument</w:t>
      </w:r>
      <w:bookmarkStart w:id="12" w:name="_GoBack"/>
      <w:bookmarkEnd w:id="12"/>
      <w:r w:rsidR="00167140" w:rsidRPr="00AC6C20">
        <w:t>o indica que as partes o revisaram e que, em termos de necessidades, apresenta objetivos realizáveis e mensuráveis na execução dos serviços.</w:t>
      </w:r>
    </w:p>
    <w:p w:rsidR="00167140" w:rsidRDefault="00167140" w:rsidP="00AC6C20">
      <w:pPr>
        <w:spacing w:after="200"/>
        <w:ind w:left="360"/>
        <w:jc w:val="both"/>
        <w:rPr>
          <w:b/>
        </w:rPr>
      </w:pPr>
      <w:r w:rsidRPr="00AC6C20">
        <w:rPr>
          <w:b/>
        </w:rPr>
        <w:t xml:space="preserve">Belém/PA, </w:t>
      </w:r>
      <w:r w:rsidRPr="00AC6C20">
        <w:rPr>
          <w:b/>
        </w:rPr>
        <w:tab/>
      </w:r>
      <w:r w:rsidR="001C21C7">
        <w:rPr>
          <w:b/>
        </w:rPr>
        <w:t xml:space="preserve"> </w:t>
      </w:r>
      <w:r w:rsidR="003F160B">
        <w:rPr>
          <w:b/>
        </w:rPr>
        <w:t xml:space="preserve">     </w:t>
      </w:r>
      <w:r w:rsidR="001C21C7">
        <w:rPr>
          <w:b/>
        </w:rPr>
        <w:t xml:space="preserve"> </w:t>
      </w:r>
      <w:r w:rsidRPr="00AC6C20">
        <w:rPr>
          <w:b/>
        </w:rPr>
        <w:t>de</w:t>
      </w:r>
      <w:r w:rsidRPr="00AC6C20">
        <w:rPr>
          <w:b/>
        </w:rPr>
        <w:tab/>
      </w:r>
      <w:r w:rsidR="001C21C7">
        <w:rPr>
          <w:b/>
        </w:rPr>
        <w:t xml:space="preserve">     </w:t>
      </w:r>
      <w:r w:rsidR="003F160B">
        <w:rPr>
          <w:b/>
        </w:rPr>
        <w:t xml:space="preserve">     </w:t>
      </w:r>
      <w:r w:rsidR="001C21C7">
        <w:rPr>
          <w:b/>
        </w:rPr>
        <w:t xml:space="preserve"> </w:t>
      </w:r>
      <w:r w:rsidR="003F160B">
        <w:rPr>
          <w:b/>
        </w:rPr>
        <w:t xml:space="preserve">        </w:t>
      </w:r>
      <w:r w:rsidR="00232F5C">
        <w:rPr>
          <w:b/>
        </w:rPr>
        <w:t xml:space="preserve">   </w:t>
      </w:r>
      <w:r w:rsidR="003F160B">
        <w:rPr>
          <w:b/>
        </w:rPr>
        <w:t xml:space="preserve"> </w:t>
      </w:r>
      <w:r w:rsidR="00232F5C">
        <w:rPr>
          <w:b/>
        </w:rPr>
        <w:t>de</w:t>
      </w:r>
      <w:r w:rsidR="003F160B">
        <w:rPr>
          <w:b/>
        </w:rPr>
        <w:t xml:space="preserve"> </w:t>
      </w:r>
      <w:r w:rsidRPr="00AC6C20">
        <w:rPr>
          <w:b/>
        </w:rPr>
        <w:t>2022.</w:t>
      </w:r>
    </w:p>
    <w:p w:rsidR="00AC6C20" w:rsidRPr="00AC6C20" w:rsidRDefault="00AC6C20" w:rsidP="00AC6C20">
      <w:pPr>
        <w:spacing w:after="200"/>
        <w:ind w:left="360"/>
        <w:jc w:val="both"/>
        <w:rPr>
          <w:b/>
        </w:rPr>
      </w:pPr>
    </w:p>
    <w:p w:rsidR="00167140" w:rsidRDefault="00AC6C20" w:rsidP="00AC6C20">
      <w:pPr>
        <w:spacing w:after="200"/>
        <w:ind w:left="360"/>
        <w:jc w:val="center"/>
        <w:rPr>
          <w:b/>
        </w:rPr>
      </w:pPr>
      <w:r w:rsidRPr="00AC6C20">
        <w:rPr>
          <w:b/>
        </w:rPr>
        <w:t>_______</w:t>
      </w:r>
      <w:r w:rsidR="00167140" w:rsidRPr="00AC6C20">
        <w:rPr>
          <w:b/>
        </w:rPr>
        <w:t>_________________________</w:t>
      </w:r>
      <w:r w:rsidR="00167140" w:rsidRPr="00AC6C20">
        <w:rPr>
          <w:b/>
        </w:rPr>
        <w:br/>
        <w:t>CONTRATANTE</w:t>
      </w:r>
    </w:p>
    <w:p w:rsidR="00AC6C20" w:rsidRPr="00AC6C20" w:rsidRDefault="00AC6C20" w:rsidP="00AC6C20">
      <w:pPr>
        <w:spacing w:after="200"/>
        <w:ind w:left="360"/>
        <w:jc w:val="center"/>
        <w:rPr>
          <w:b/>
        </w:rPr>
      </w:pPr>
    </w:p>
    <w:p w:rsidR="00167140" w:rsidRPr="00AC6C20" w:rsidRDefault="00167140" w:rsidP="00AC6C20">
      <w:pPr>
        <w:spacing w:after="200"/>
        <w:ind w:left="360"/>
        <w:jc w:val="center"/>
        <w:rPr>
          <w:rFonts w:eastAsia="Calibri"/>
        </w:rPr>
      </w:pPr>
      <w:r w:rsidRPr="00AC6C20">
        <w:rPr>
          <w:b/>
        </w:rPr>
        <w:br/>
      </w:r>
      <w:r w:rsidR="00AC6C20" w:rsidRPr="00AC6C20">
        <w:rPr>
          <w:rFonts w:eastAsia="Calibri"/>
        </w:rPr>
        <w:t>________________________________</w:t>
      </w:r>
    </w:p>
    <w:p w:rsidR="00AC6C20" w:rsidRDefault="00AC6C20" w:rsidP="00AC6C20">
      <w:pPr>
        <w:spacing w:after="200"/>
        <w:ind w:left="360"/>
        <w:jc w:val="center"/>
        <w:rPr>
          <w:rFonts w:eastAsia="Calibri"/>
          <w:b/>
        </w:rPr>
      </w:pPr>
      <w:r w:rsidRPr="00AC6C20">
        <w:rPr>
          <w:rFonts w:eastAsia="Calibri"/>
          <w:b/>
        </w:rPr>
        <w:t>CONTRATADO</w:t>
      </w:r>
    </w:p>
    <w:p w:rsidR="00FE3C4B" w:rsidRPr="00AC6C20" w:rsidRDefault="00FE3C4B" w:rsidP="00AC6C20">
      <w:pPr>
        <w:spacing w:after="200"/>
        <w:ind w:left="360"/>
        <w:jc w:val="center"/>
        <w:rPr>
          <w:rFonts w:eastAsia="Calibri"/>
          <w:b/>
        </w:rPr>
      </w:pPr>
    </w:p>
    <w:sectPr w:rsidR="00FE3C4B" w:rsidRPr="00AC6C20" w:rsidSect="00AB1E37">
      <w:headerReference w:type="default" r:id="rId8"/>
      <w:footerReference w:type="default" r:id="rId9"/>
      <w:pgSz w:w="11906" w:h="16838"/>
      <w:pgMar w:top="1417" w:right="1416" w:bottom="1417" w:left="1701" w:header="142" w:footer="5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560" w:rsidRDefault="00A64560" w:rsidP="00957E47">
      <w:r>
        <w:separator/>
      </w:r>
    </w:p>
  </w:endnote>
  <w:endnote w:type="continuationSeparator" w:id="1">
    <w:p w:rsidR="00A64560" w:rsidRDefault="00A64560" w:rsidP="00957E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F7C" w:rsidRPr="00A7754F" w:rsidRDefault="00E26F7C" w:rsidP="008B3B83">
    <w:pPr>
      <w:jc w:val="center"/>
      <w:rPr>
        <w:rFonts w:ascii="Tahoma" w:hAnsi="Tahoma" w:cs="Tahoma"/>
        <w:bCs/>
        <w:color w:val="222222"/>
        <w:sz w:val="14"/>
        <w:szCs w:val="14"/>
        <w:lang w:eastAsia="pt-BR"/>
      </w:rPr>
    </w:pPr>
    <w:r>
      <w:rPr>
        <w:rFonts w:cs="Tahoma"/>
        <w:sz w:val="14"/>
        <w:szCs w:val="14"/>
      </w:rPr>
      <w:t>_________________________________</w:t>
    </w:r>
    <w:r w:rsidRPr="00A7754F">
      <w:rPr>
        <w:rFonts w:ascii="Tahoma" w:hAnsi="Tahoma" w:cs="Tahoma"/>
        <w:sz w:val="14"/>
        <w:szCs w:val="14"/>
      </w:rPr>
      <w:t>______________________________________________________________________________</w:t>
    </w:r>
  </w:p>
  <w:p w:rsidR="00E26F7C" w:rsidRPr="00A7754F" w:rsidRDefault="00E26F7C" w:rsidP="008B3B83">
    <w:pPr>
      <w:jc w:val="center"/>
      <w:rPr>
        <w:rFonts w:ascii="Tahoma" w:hAnsi="Tahoma" w:cs="Tahoma"/>
        <w:sz w:val="14"/>
        <w:szCs w:val="14"/>
      </w:rPr>
    </w:pPr>
    <w:r w:rsidRPr="00A7754F">
      <w:rPr>
        <w:rFonts w:ascii="Tahoma" w:hAnsi="Tahoma" w:cs="Tahoma"/>
        <w:b/>
        <w:bCs/>
        <w:color w:val="222222"/>
        <w:sz w:val="14"/>
        <w:szCs w:val="14"/>
        <w:lang w:eastAsia="pt-BR"/>
      </w:rPr>
      <w:t>Sede</w:t>
    </w:r>
    <w:r w:rsidRPr="00A7754F">
      <w:rPr>
        <w:rFonts w:ascii="Tahoma" w:hAnsi="Tahoma" w:cs="Tahoma"/>
        <w:bCs/>
        <w:color w:val="222222"/>
        <w:sz w:val="14"/>
        <w:szCs w:val="14"/>
        <w:lang w:eastAsia="pt-BR"/>
      </w:rPr>
      <w:t xml:space="preserve">: Av. Almirante  Barroso, 788 </w:t>
    </w:r>
    <w:r w:rsidRPr="00A7754F">
      <w:rPr>
        <w:rFonts w:ascii="Tahoma" w:hAnsi="Tahoma" w:cs="Tahoma"/>
        <w:sz w:val="14"/>
        <w:szCs w:val="14"/>
      </w:rPr>
      <w:t xml:space="preserve">• </w:t>
    </w:r>
    <w:r w:rsidRPr="00A7754F">
      <w:rPr>
        <w:rFonts w:ascii="Tahoma" w:hAnsi="Tahoma" w:cs="Tahoma"/>
        <w:bCs/>
        <w:color w:val="222222"/>
        <w:sz w:val="14"/>
        <w:szCs w:val="14"/>
        <w:lang w:eastAsia="pt-BR"/>
      </w:rPr>
      <w:t xml:space="preserve">Marco </w:t>
    </w:r>
    <w:r w:rsidRPr="00A7754F">
      <w:rPr>
        <w:rFonts w:ascii="Tahoma" w:hAnsi="Tahoma" w:cs="Tahoma"/>
        <w:sz w:val="14"/>
        <w:szCs w:val="14"/>
      </w:rPr>
      <w:t>•</w:t>
    </w:r>
    <w:r w:rsidRPr="00A7754F">
      <w:rPr>
        <w:rFonts w:ascii="Tahoma" w:hAnsi="Tahoma" w:cs="Tahoma"/>
        <w:bCs/>
        <w:color w:val="222222"/>
        <w:sz w:val="14"/>
        <w:szCs w:val="14"/>
        <w:lang w:eastAsia="pt-BR"/>
      </w:rPr>
      <w:t xml:space="preserve"> CEP: 66090-000 </w:t>
    </w:r>
    <w:r w:rsidRPr="00A7754F">
      <w:rPr>
        <w:rFonts w:ascii="Tahoma" w:hAnsi="Tahoma" w:cs="Tahoma"/>
        <w:sz w:val="14"/>
        <w:szCs w:val="14"/>
      </w:rPr>
      <w:t xml:space="preserve">• </w:t>
    </w:r>
    <w:r w:rsidRPr="00A7754F">
      <w:rPr>
        <w:rFonts w:ascii="Tahoma" w:hAnsi="Tahoma" w:cs="Tahoma"/>
        <w:bCs/>
        <w:color w:val="222222"/>
        <w:sz w:val="14"/>
        <w:szCs w:val="14"/>
        <w:lang w:eastAsia="pt-BR"/>
      </w:rPr>
      <w:t>Belém/PA</w:t>
    </w:r>
    <w:r w:rsidRPr="00A7754F">
      <w:rPr>
        <w:rFonts w:ascii="Tahoma" w:hAnsi="Tahoma" w:cs="Tahoma"/>
        <w:sz w:val="14"/>
        <w:szCs w:val="14"/>
      </w:rPr>
      <w:t>.</w:t>
    </w:r>
  </w:p>
  <w:p w:rsidR="00E26F7C" w:rsidRPr="00A7754F" w:rsidRDefault="00E26F7C" w:rsidP="008B3B83">
    <w:pPr>
      <w:jc w:val="center"/>
      <w:rPr>
        <w:rFonts w:cs="Tahoma"/>
        <w:sz w:val="14"/>
        <w:szCs w:val="14"/>
      </w:rPr>
    </w:pPr>
    <w:r w:rsidRPr="006A5BF4">
      <w:rPr>
        <w:rFonts w:ascii="Tahoma" w:hAnsi="Tahoma" w:cs="Tahoma"/>
        <w:b/>
        <w:bCs/>
        <w:color w:val="222222"/>
        <w:kern w:val="36"/>
        <w:sz w:val="14"/>
        <w:szCs w:val="14"/>
        <w:lang w:eastAsia="pt-BR"/>
      </w:rPr>
      <w:t>Seccional Oeste</w:t>
    </w:r>
    <w:r w:rsidRPr="006A5BF4">
      <w:rPr>
        <w:rFonts w:ascii="Tahoma" w:hAnsi="Tahoma" w:cs="Tahoma"/>
        <w:sz w:val="14"/>
        <w:szCs w:val="14"/>
      </w:rPr>
      <w:t xml:space="preserve"> Av. Mendonça Furtado, 658, sala 101 Prainha </w:t>
    </w:r>
    <w:r>
      <w:rPr>
        <w:rFonts w:ascii="Tahoma" w:hAnsi="Tahoma" w:cs="Tahoma"/>
        <w:sz w:val="14"/>
        <w:szCs w:val="14"/>
      </w:rPr>
      <w:t xml:space="preserve">CEP: </w:t>
    </w:r>
    <w:r w:rsidRPr="006A5BF4">
      <w:rPr>
        <w:rFonts w:ascii="Tahoma" w:hAnsi="Tahoma" w:cs="Tahoma"/>
        <w:sz w:val="14"/>
        <w:szCs w:val="14"/>
      </w:rPr>
      <w:t>68005-100</w:t>
    </w:r>
    <w:r w:rsidRPr="006A5BF4">
      <w:rPr>
        <w:rFonts w:ascii="Tahoma" w:hAnsi="Tahoma" w:cs="Tahoma"/>
        <w:sz w:val="14"/>
        <w:szCs w:val="14"/>
        <w:lang w:eastAsia="pt-BR"/>
      </w:rPr>
      <w:t xml:space="preserve"> </w:t>
    </w:r>
    <w:r w:rsidRPr="006A5BF4">
      <w:rPr>
        <w:rFonts w:ascii="Tahoma" w:hAnsi="Tahoma" w:cs="Tahoma"/>
        <w:sz w:val="14"/>
        <w:szCs w:val="14"/>
      </w:rPr>
      <w:t>•</w:t>
    </w:r>
    <w:r w:rsidRPr="00A7754F">
      <w:rPr>
        <w:rFonts w:ascii="Tahoma" w:hAnsi="Tahoma" w:cs="Tahoma"/>
        <w:sz w:val="14"/>
        <w:szCs w:val="14"/>
      </w:rPr>
      <w:t xml:space="preserve"> Santarém/PA</w:t>
    </w:r>
  </w:p>
  <w:p w:rsidR="00E26F7C" w:rsidRPr="00A7754F" w:rsidRDefault="00E26F7C" w:rsidP="008B3B83">
    <w:pPr>
      <w:jc w:val="center"/>
      <w:rPr>
        <w:rFonts w:ascii="Tahoma" w:eastAsia="Calibri" w:hAnsi="Tahoma" w:cs="Tahoma"/>
        <w:b/>
        <w:sz w:val="14"/>
        <w:szCs w:val="14"/>
        <w:lang w:eastAsia="en-US"/>
      </w:rPr>
    </w:pPr>
    <w:r w:rsidRPr="00A7754F">
      <w:rPr>
        <w:rFonts w:ascii="Tahoma" w:hAnsi="Tahoma" w:cs="Tahoma"/>
        <w:b/>
        <w:sz w:val="14"/>
        <w:szCs w:val="14"/>
      </w:rPr>
      <w:t xml:space="preserve">Seccional Nordeste: </w:t>
    </w:r>
    <w:r w:rsidRPr="00A7754F">
      <w:rPr>
        <w:rFonts w:ascii="Tahoma" w:hAnsi="Tahoma" w:cs="Tahoma"/>
        <w:sz w:val="14"/>
        <w:szCs w:val="14"/>
      </w:rPr>
      <w:t>Tv. Cônego Luis Leitão, 1659</w:t>
    </w:r>
    <w:r w:rsidRPr="00A7754F">
      <w:rPr>
        <w:rFonts w:ascii="Tahoma" w:hAnsi="Tahoma" w:cs="Tahoma"/>
        <w:sz w:val="14"/>
        <w:szCs w:val="14"/>
        <w:lang w:eastAsia="pt-BR"/>
      </w:rPr>
      <w:t xml:space="preserve"> • Centro </w:t>
    </w:r>
    <w:r w:rsidRPr="00A7754F">
      <w:rPr>
        <w:rFonts w:ascii="Tahoma" w:hAnsi="Tahoma" w:cs="Tahoma"/>
        <w:sz w:val="14"/>
        <w:szCs w:val="14"/>
      </w:rPr>
      <w:t xml:space="preserve">• CEP 68743-645 • </w:t>
    </w:r>
    <w:r w:rsidRPr="00A7754F">
      <w:rPr>
        <w:rFonts w:ascii="Tahoma" w:hAnsi="Tahoma" w:cs="Tahoma"/>
        <w:sz w:val="14"/>
        <w:szCs w:val="14"/>
        <w:lang w:eastAsia="pt-BR"/>
      </w:rPr>
      <w:t>Castanhal/PA</w:t>
    </w:r>
  </w:p>
  <w:p w:rsidR="00E26F7C" w:rsidRDefault="00E26F7C" w:rsidP="008B3B83">
    <w:pPr>
      <w:jc w:val="center"/>
      <w:rPr>
        <w:rFonts w:cs="Tahoma"/>
        <w:color w:val="222222"/>
        <w:sz w:val="14"/>
        <w:szCs w:val="14"/>
        <w:lang w:eastAsia="pt-BR"/>
      </w:rPr>
    </w:pPr>
    <w:r w:rsidRPr="00A7754F">
      <w:rPr>
        <w:rFonts w:ascii="Tahoma" w:hAnsi="Tahoma" w:cs="Tahoma"/>
        <w:b/>
        <w:color w:val="222222"/>
        <w:sz w:val="14"/>
        <w:szCs w:val="14"/>
        <w:lang w:eastAsia="pt-BR"/>
      </w:rPr>
      <w:t>Seccional Sudeste</w:t>
    </w:r>
    <w:r w:rsidRPr="00A7754F">
      <w:rPr>
        <w:rFonts w:ascii="Tahoma" w:hAnsi="Tahoma" w:cs="Tahoma"/>
        <w:color w:val="222222"/>
        <w:sz w:val="14"/>
        <w:szCs w:val="14"/>
        <w:lang w:eastAsia="pt-BR"/>
      </w:rPr>
      <w:t>: Rod. Transamazônica, Km 2 -Folha 32 - Casa A • Nova Marabá • CEP: 68507-765</w:t>
    </w:r>
    <w:r w:rsidRPr="00A7754F">
      <w:rPr>
        <w:rFonts w:ascii="Tahoma" w:hAnsi="Tahoma" w:cs="Tahoma"/>
        <w:sz w:val="14"/>
        <w:szCs w:val="14"/>
      </w:rPr>
      <w:t xml:space="preserve"> • </w:t>
    </w:r>
    <w:r w:rsidRPr="00A7754F">
      <w:rPr>
        <w:rFonts w:ascii="Tahoma" w:hAnsi="Tahoma" w:cs="Tahoma"/>
        <w:color w:val="222222"/>
        <w:sz w:val="14"/>
        <w:szCs w:val="14"/>
        <w:lang w:eastAsia="pt-BR"/>
      </w:rPr>
      <w:t>Marabá/PA</w:t>
    </w:r>
  </w:p>
  <w:p w:rsidR="00E26F7C" w:rsidRPr="007F36C2" w:rsidRDefault="00E26F7C" w:rsidP="00957E47">
    <w:pPr>
      <w:jc w:val="center"/>
    </w:pPr>
    <w:r w:rsidRPr="00A7754F">
      <w:rPr>
        <w:rFonts w:ascii="Tahoma" w:hAnsi="Tahoma" w:cs="Tahoma"/>
        <w:b/>
        <w:sz w:val="14"/>
        <w:szCs w:val="14"/>
        <w:lang w:eastAsia="pt-BR"/>
      </w:rPr>
      <w:t>Seccional Sul</w:t>
    </w:r>
    <w:r w:rsidRPr="00A7754F">
      <w:rPr>
        <w:rFonts w:ascii="Tahoma" w:hAnsi="Tahoma" w:cs="Tahoma"/>
        <w:sz w:val="14"/>
        <w:szCs w:val="14"/>
        <w:lang w:eastAsia="pt-BR"/>
      </w:rPr>
      <w:t xml:space="preserve">: </w:t>
    </w:r>
    <w:r w:rsidRPr="00A7754F">
      <w:rPr>
        <w:rFonts w:ascii="Tahoma" w:hAnsi="Tahoma" w:cs="Tahoma"/>
        <w:sz w:val="14"/>
        <w:szCs w:val="14"/>
      </w:rPr>
      <w:t xml:space="preserve">Rua Ildonete Guimarães, 33, Quadra 68, Lote 19 </w:t>
    </w:r>
    <w:r w:rsidRPr="00A7754F">
      <w:rPr>
        <w:rFonts w:ascii="Tahoma" w:hAnsi="Tahoma" w:cs="Tahoma"/>
        <w:sz w:val="14"/>
        <w:szCs w:val="14"/>
        <w:lang w:eastAsia="pt-BR"/>
      </w:rPr>
      <w:t>•</w:t>
    </w:r>
    <w:r w:rsidRPr="00A7754F">
      <w:rPr>
        <w:rFonts w:ascii="Tahoma" w:hAnsi="Tahoma" w:cs="Tahoma"/>
        <w:sz w:val="14"/>
        <w:szCs w:val="14"/>
      </w:rPr>
      <w:t xml:space="preserve"> Jardim Umuarama • </w:t>
    </w:r>
    <w:r>
      <w:rPr>
        <w:rFonts w:cs="Tahoma"/>
        <w:sz w:val="14"/>
        <w:szCs w:val="14"/>
      </w:rPr>
      <w:t xml:space="preserve">CEP </w:t>
    </w:r>
    <w:r w:rsidRPr="00A3434D">
      <w:rPr>
        <w:rFonts w:cs="Tahoma"/>
        <w:sz w:val="14"/>
        <w:szCs w:val="14"/>
      </w:rPr>
      <w:t xml:space="preserve">68552-185 </w:t>
    </w:r>
    <w:r w:rsidRPr="00A7754F">
      <w:rPr>
        <w:rFonts w:ascii="Tahoma" w:hAnsi="Tahoma" w:cs="Tahoma"/>
        <w:sz w:val="14"/>
        <w:szCs w:val="14"/>
      </w:rPr>
      <w:t>• Redenção/PA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560" w:rsidRDefault="00A64560" w:rsidP="00957E47">
      <w:r>
        <w:separator/>
      </w:r>
    </w:p>
  </w:footnote>
  <w:footnote w:type="continuationSeparator" w:id="1">
    <w:p w:rsidR="00A64560" w:rsidRDefault="00A64560" w:rsidP="00957E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F7C" w:rsidRPr="00F23D1F" w:rsidRDefault="00E26F7C" w:rsidP="008B3B83">
    <w:pPr>
      <w:shd w:val="clear" w:color="auto" w:fill="FFFFFF"/>
      <w:spacing w:line="360" w:lineRule="auto"/>
      <w:jc w:val="center"/>
      <w:rPr>
        <w:b/>
        <w:bCs/>
        <w:color w:val="222222"/>
        <w:lang w:eastAsia="pt-BR"/>
      </w:rPr>
    </w:pPr>
    <w:r>
      <w:rPr>
        <w:b/>
        <w:noProof/>
        <w:color w:val="222222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5139690</wp:posOffset>
          </wp:positionH>
          <wp:positionV relativeFrom="margin">
            <wp:posOffset>-1387475</wp:posOffset>
          </wp:positionV>
          <wp:extent cx="1123950" cy="1106170"/>
          <wp:effectExtent l="19050" t="0" r="0" b="0"/>
          <wp:wrapSquare wrapText="bothSides"/>
          <wp:docPr id="1" name="Imagem 3" descr="^3591D32EDC24B3E09F108652198EA5CA4E71A77D7183DDFE20^pimgpsh_fullsize_dist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^3591D32EDC24B3E09F108652198EA5CA4E71A77D7183DDFE20^pimgpsh_fullsize_dist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noProof/>
        <w:color w:val="222222"/>
        <w:lang w:eastAsia="pt-BR"/>
      </w:rPr>
      <w:drawing>
        <wp:inline distT="0" distB="0" distL="0" distR="0">
          <wp:extent cx="723900" cy="723900"/>
          <wp:effectExtent l="19050" t="0" r="0" b="0"/>
          <wp:docPr id="11" name="Imagem 0" descr="Brasão República Federativa do Brasil COLORI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ão República Federativa do Brasil COLORID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26F7C" w:rsidRPr="006270C5" w:rsidRDefault="00E26F7C" w:rsidP="007F4D77">
    <w:pPr>
      <w:shd w:val="clear" w:color="auto" w:fill="FFFFFF"/>
      <w:jc w:val="center"/>
      <w:rPr>
        <w:rFonts w:cs="Tahoma"/>
        <w:b/>
        <w:bCs/>
        <w:color w:val="222222"/>
        <w:sz w:val="22"/>
        <w:lang w:eastAsia="pt-BR"/>
      </w:rPr>
    </w:pPr>
    <w:r w:rsidRPr="006270C5">
      <w:rPr>
        <w:rFonts w:cs="Tahoma"/>
        <w:b/>
        <w:bCs/>
        <w:color w:val="222222"/>
        <w:sz w:val="22"/>
        <w:lang w:eastAsia="pt-BR"/>
      </w:rPr>
      <w:t>CONSELHO  REGIONAL  DE  FARMÁCIA  DO  ESTADO  DO  PARÁ</w:t>
    </w:r>
  </w:p>
  <w:p w:rsidR="00E26F7C" w:rsidRPr="006270C5" w:rsidRDefault="00E26F7C" w:rsidP="007F4D77">
    <w:pPr>
      <w:shd w:val="clear" w:color="auto" w:fill="FFFFFF"/>
      <w:ind w:right="850"/>
      <w:jc w:val="center"/>
      <w:outlineLvl w:val="0"/>
      <w:rPr>
        <w:rFonts w:cs="Tahoma"/>
        <w:b/>
        <w:bCs/>
        <w:color w:val="222222"/>
        <w:kern w:val="36"/>
        <w:sz w:val="22"/>
        <w:lang w:eastAsia="pt-BR"/>
      </w:rPr>
    </w:pPr>
    <w:r w:rsidRPr="006270C5">
      <w:rPr>
        <w:rFonts w:cs="Tahoma"/>
        <w:b/>
        <w:bCs/>
        <w:color w:val="222222"/>
        <w:kern w:val="36"/>
        <w:sz w:val="22"/>
        <w:lang w:eastAsia="pt-BR"/>
      </w:rPr>
      <w:t>TELEFAX: (91) 3239-9510 / FONE: (91) 3239-9500</w:t>
    </w:r>
  </w:p>
  <w:p w:rsidR="00E26F7C" w:rsidRDefault="00E26F7C" w:rsidP="007F4D77">
    <w:pPr>
      <w:pStyle w:val="Cabealho"/>
      <w:jc w:val="center"/>
    </w:pPr>
    <w:r w:rsidRPr="006270C5">
      <w:rPr>
        <w:rFonts w:cs="Tahoma"/>
        <w:b/>
        <w:bCs/>
        <w:color w:val="222222"/>
        <w:sz w:val="22"/>
        <w:lang w:eastAsia="pt-BR"/>
      </w:rPr>
      <w:t>E-MAIL: </w:t>
    </w:r>
    <w:hyperlink r:id="rId3" w:tgtFrame="_blank" w:history="1">
      <w:r>
        <w:rPr>
          <w:rStyle w:val="Hyperlink"/>
          <w:rFonts w:cs="Tahoma"/>
          <w:bCs/>
          <w:color w:val="1155CC"/>
          <w:sz w:val="22"/>
          <w:lang w:eastAsia="pt-BR"/>
        </w:rPr>
        <w:t>crfpa</w:t>
      </w:r>
      <w:r w:rsidRPr="006270C5">
        <w:rPr>
          <w:rStyle w:val="Hyperlink"/>
          <w:rFonts w:cs="Tahoma"/>
          <w:bCs/>
          <w:color w:val="1155CC"/>
          <w:sz w:val="22"/>
          <w:lang w:eastAsia="pt-BR"/>
        </w:rPr>
        <w:t>@crfpa.org.br</w:t>
      </w:r>
    </w:hyperlink>
  </w:p>
  <w:p w:rsidR="00E26F7C" w:rsidRDefault="00E26F7C" w:rsidP="008B3B83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9710B"/>
    <w:multiLevelType w:val="multilevel"/>
    <w:tmpl w:val="00BC7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</w:rPr>
    </w:lvl>
    <w:lvl w:ilvl="3">
      <w:start w:val="1"/>
      <w:numFmt w:val="upperRoman"/>
      <w:lvlText w:val="%4."/>
      <w:lvlJc w:val="right"/>
      <w:pPr>
        <w:ind w:left="2203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2D930CB"/>
    <w:multiLevelType w:val="hybridMultilevel"/>
    <w:tmpl w:val="F5BE326A"/>
    <w:lvl w:ilvl="0" w:tplc="BE28A4E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4AC78D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4FF0CEE"/>
    <w:multiLevelType w:val="hybridMultilevel"/>
    <w:tmpl w:val="8D9052D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7E47"/>
    <w:rsid w:val="0000101E"/>
    <w:rsid w:val="000026B8"/>
    <w:rsid w:val="00002B62"/>
    <w:rsid w:val="000053C4"/>
    <w:rsid w:val="0000597F"/>
    <w:rsid w:val="0001043F"/>
    <w:rsid w:val="00013012"/>
    <w:rsid w:val="00014151"/>
    <w:rsid w:val="0002316C"/>
    <w:rsid w:val="00024F95"/>
    <w:rsid w:val="000334AA"/>
    <w:rsid w:val="000371FB"/>
    <w:rsid w:val="00042EB1"/>
    <w:rsid w:val="0004374F"/>
    <w:rsid w:val="00044D17"/>
    <w:rsid w:val="00046057"/>
    <w:rsid w:val="00066B1D"/>
    <w:rsid w:val="000670E8"/>
    <w:rsid w:val="00067C1A"/>
    <w:rsid w:val="0007068D"/>
    <w:rsid w:val="00071B72"/>
    <w:rsid w:val="000733DF"/>
    <w:rsid w:val="00077090"/>
    <w:rsid w:val="00083A03"/>
    <w:rsid w:val="00083BA6"/>
    <w:rsid w:val="00086C90"/>
    <w:rsid w:val="00093233"/>
    <w:rsid w:val="0009751F"/>
    <w:rsid w:val="0009766E"/>
    <w:rsid w:val="00097700"/>
    <w:rsid w:val="000A0712"/>
    <w:rsid w:val="000A31CF"/>
    <w:rsid w:val="000A4FF7"/>
    <w:rsid w:val="000A6548"/>
    <w:rsid w:val="000A76AF"/>
    <w:rsid w:val="000B18DC"/>
    <w:rsid w:val="000B3A88"/>
    <w:rsid w:val="000B57FE"/>
    <w:rsid w:val="000C1BEA"/>
    <w:rsid w:val="000C1F3A"/>
    <w:rsid w:val="000C7269"/>
    <w:rsid w:val="000D03E1"/>
    <w:rsid w:val="000D1A74"/>
    <w:rsid w:val="000D2636"/>
    <w:rsid w:val="000D4431"/>
    <w:rsid w:val="000E1AFA"/>
    <w:rsid w:val="000E47E7"/>
    <w:rsid w:val="000E5352"/>
    <w:rsid w:val="000F10F4"/>
    <w:rsid w:val="000F4732"/>
    <w:rsid w:val="000F528C"/>
    <w:rsid w:val="000F5C7B"/>
    <w:rsid w:val="000F69CE"/>
    <w:rsid w:val="0010147F"/>
    <w:rsid w:val="00102018"/>
    <w:rsid w:val="001020CC"/>
    <w:rsid w:val="00111A18"/>
    <w:rsid w:val="00114174"/>
    <w:rsid w:val="00115FFD"/>
    <w:rsid w:val="00116B15"/>
    <w:rsid w:val="001203DA"/>
    <w:rsid w:val="00135461"/>
    <w:rsid w:val="001407DC"/>
    <w:rsid w:val="00142D9A"/>
    <w:rsid w:val="00144A01"/>
    <w:rsid w:val="001458D8"/>
    <w:rsid w:val="001473F9"/>
    <w:rsid w:val="00147B6B"/>
    <w:rsid w:val="001522FE"/>
    <w:rsid w:val="0015236C"/>
    <w:rsid w:val="001527D3"/>
    <w:rsid w:val="00161FA5"/>
    <w:rsid w:val="00162CDE"/>
    <w:rsid w:val="0016449E"/>
    <w:rsid w:val="00167140"/>
    <w:rsid w:val="00176083"/>
    <w:rsid w:val="001840AB"/>
    <w:rsid w:val="0018665E"/>
    <w:rsid w:val="0018679C"/>
    <w:rsid w:val="00187195"/>
    <w:rsid w:val="00187EE6"/>
    <w:rsid w:val="0019004B"/>
    <w:rsid w:val="001902C0"/>
    <w:rsid w:val="00192B92"/>
    <w:rsid w:val="00194092"/>
    <w:rsid w:val="00197AE5"/>
    <w:rsid w:val="001A6D89"/>
    <w:rsid w:val="001B249B"/>
    <w:rsid w:val="001B3A27"/>
    <w:rsid w:val="001B5B62"/>
    <w:rsid w:val="001B60CE"/>
    <w:rsid w:val="001C16D5"/>
    <w:rsid w:val="001C1EC5"/>
    <w:rsid w:val="001C21C7"/>
    <w:rsid w:val="001C7E36"/>
    <w:rsid w:val="001D1424"/>
    <w:rsid w:val="001D5559"/>
    <w:rsid w:val="001D6057"/>
    <w:rsid w:val="001E20CE"/>
    <w:rsid w:val="001E30BF"/>
    <w:rsid w:val="001E429F"/>
    <w:rsid w:val="001F3D02"/>
    <w:rsid w:val="001F4CFF"/>
    <w:rsid w:val="001F65DD"/>
    <w:rsid w:val="001F748D"/>
    <w:rsid w:val="002077AA"/>
    <w:rsid w:val="002102B0"/>
    <w:rsid w:val="002222C2"/>
    <w:rsid w:val="002239A3"/>
    <w:rsid w:val="00232F5C"/>
    <w:rsid w:val="00234831"/>
    <w:rsid w:val="00235F30"/>
    <w:rsid w:val="00236971"/>
    <w:rsid w:val="00242D5D"/>
    <w:rsid w:val="0024594C"/>
    <w:rsid w:val="00246105"/>
    <w:rsid w:val="00247347"/>
    <w:rsid w:val="002510FD"/>
    <w:rsid w:val="002514B0"/>
    <w:rsid w:val="00253C4E"/>
    <w:rsid w:val="00255751"/>
    <w:rsid w:val="0026088C"/>
    <w:rsid w:val="00261DC8"/>
    <w:rsid w:val="00262821"/>
    <w:rsid w:val="0026510E"/>
    <w:rsid w:val="0026624F"/>
    <w:rsid w:val="00280E0C"/>
    <w:rsid w:val="00283495"/>
    <w:rsid w:val="0028502A"/>
    <w:rsid w:val="00293D4E"/>
    <w:rsid w:val="0029502E"/>
    <w:rsid w:val="00297C75"/>
    <w:rsid w:val="002A1E4C"/>
    <w:rsid w:val="002A5E0C"/>
    <w:rsid w:val="002A6F86"/>
    <w:rsid w:val="002B1CC1"/>
    <w:rsid w:val="002B423B"/>
    <w:rsid w:val="002B4993"/>
    <w:rsid w:val="002B55C3"/>
    <w:rsid w:val="002B6443"/>
    <w:rsid w:val="002B66F4"/>
    <w:rsid w:val="002B78F0"/>
    <w:rsid w:val="002C6ADB"/>
    <w:rsid w:val="002C7B85"/>
    <w:rsid w:val="002D4B5E"/>
    <w:rsid w:val="002E26A7"/>
    <w:rsid w:val="002E3493"/>
    <w:rsid w:val="002E46B6"/>
    <w:rsid w:val="002F31AE"/>
    <w:rsid w:val="002F50E0"/>
    <w:rsid w:val="002F7E63"/>
    <w:rsid w:val="0030095D"/>
    <w:rsid w:val="00304BF1"/>
    <w:rsid w:val="00306EC4"/>
    <w:rsid w:val="003070B5"/>
    <w:rsid w:val="00307EE8"/>
    <w:rsid w:val="00310ADA"/>
    <w:rsid w:val="003118B1"/>
    <w:rsid w:val="003134AE"/>
    <w:rsid w:val="00314C96"/>
    <w:rsid w:val="0032065D"/>
    <w:rsid w:val="00320BCB"/>
    <w:rsid w:val="0032194B"/>
    <w:rsid w:val="0032369F"/>
    <w:rsid w:val="00326995"/>
    <w:rsid w:val="00330126"/>
    <w:rsid w:val="003321BE"/>
    <w:rsid w:val="00334B6B"/>
    <w:rsid w:val="0033756F"/>
    <w:rsid w:val="00342E5B"/>
    <w:rsid w:val="00343793"/>
    <w:rsid w:val="003503B7"/>
    <w:rsid w:val="00352156"/>
    <w:rsid w:val="00352C62"/>
    <w:rsid w:val="00354627"/>
    <w:rsid w:val="003617D8"/>
    <w:rsid w:val="00362249"/>
    <w:rsid w:val="00367645"/>
    <w:rsid w:val="00372656"/>
    <w:rsid w:val="00373558"/>
    <w:rsid w:val="003754A4"/>
    <w:rsid w:val="00375838"/>
    <w:rsid w:val="003778C7"/>
    <w:rsid w:val="00383048"/>
    <w:rsid w:val="0038316A"/>
    <w:rsid w:val="00383C6C"/>
    <w:rsid w:val="00391DFB"/>
    <w:rsid w:val="0039461B"/>
    <w:rsid w:val="0039582C"/>
    <w:rsid w:val="003A119D"/>
    <w:rsid w:val="003A2DBE"/>
    <w:rsid w:val="003A3607"/>
    <w:rsid w:val="003A3AE7"/>
    <w:rsid w:val="003A483C"/>
    <w:rsid w:val="003A4D93"/>
    <w:rsid w:val="003A7614"/>
    <w:rsid w:val="003B0F22"/>
    <w:rsid w:val="003B4292"/>
    <w:rsid w:val="003B6224"/>
    <w:rsid w:val="003C5A3C"/>
    <w:rsid w:val="003D5E62"/>
    <w:rsid w:val="003D6789"/>
    <w:rsid w:val="003E45CA"/>
    <w:rsid w:val="003E53A8"/>
    <w:rsid w:val="003E7D6A"/>
    <w:rsid w:val="003F0343"/>
    <w:rsid w:val="003F160B"/>
    <w:rsid w:val="003F1893"/>
    <w:rsid w:val="003F3472"/>
    <w:rsid w:val="003F4CFC"/>
    <w:rsid w:val="004041AC"/>
    <w:rsid w:val="00410213"/>
    <w:rsid w:val="004119BA"/>
    <w:rsid w:val="0042097A"/>
    <w:rsid w:val="00421E04"/>
    <w:rsid w:val="0042319D"/>
    <w:rsid w:val="00423B47"/>
    <w:rsid w:val="004276F5"/>
    <w:rsid w:val="004427DB"/>
    <w:rsid w:val="00444737"/>
    <w:rsid w:val="0046524A"/>
    <w:rsid w:val="004730C5"/>
    <w:rsid w:val="00473B7B"/>
    <w:rsid w:val="00476D77"/>
    <w:rsid w:val="0047755A"/>
    <w:rsid w:val="0048034B"/>
    <w:rsid w:val="00485C22"/>
    <w:rsid w:val="00485E43"/>
    <w:rsid w:val="0049402C"/>
    <w:rsid w:val="00496F7F"/>
    <w:rsid w:val="004A0BCF"/>
    <w:rsid w:val="004A188C"/>
    <w:rsid w:val="004A776D"/>
    <w:rsid w:val="004A77E8"/>
    <w:rsid w:val="004B22AF"/>
    <w:rsid w:val="004B789E"/>
    <w:rsid w:val="004C42B6"/>
    <w:rsid w:val="004D2AFF"/>
    <w:rsid w:val="004D568C"/>
    <w:rsid w:val="004E0E45"/>
    <w:rsid w:val="004E1799"/>
    <w:rsid w:val="004E1A42"/>
    <w:rsid w:val="004E1B33"/>
    <w:rsid w:val="004F4982"/>
    <w:rsid w:val="00502B11"/>
    <w:rsid w:val="00503846"/>
    <w:rsid w:val="005073BA"/>
    <w:rsid w:val="00515427"/>
    <w:rsid w:val="0051793E"/>
    <w:rsid w:val="00517A29"/>
    <w:rsid w:val="00527037"/>
    <w:rsid w:val="005301C1"/>
    <w:rsid w:val="00533F9A"/>
    <w:rsid w:val="005368ED"/>
    <w:rsid w:val="00542041"/>
    <w:rsid w:val="00542FED"/>
    <w:rsid w:val="005432EA"/>
    <w:rsid w:val="00545745"/>
    <w:rsid w:val="00545B22"/>
    <w:rsid w:val="00551B81"/>
    <w:rsid w:val="00553D6E"/>
    <w:rsid w:val="0055466A"/>
    <w:rsid w:val="00556C07"/>
    <w:rsid w:val="00556DAD"/>
    <w:rsid w:val="00561295"/>
    <w:rsid w:val="00561F49"/>
    <w:rsid w:val="00561FE3"/>
    <w:rsid w:val="005707AB"/>
    <w:rsid w:val="00571BCD"/>
    <w:rsid w:val="005763D4"/>
    <w:rsid w:val="005836D3"/>
    <w:rsid w:val="0058382B"/>
    <w:rsid w:val="0058415E"/>
    <w:rsid w:val="0058593C"/>
    <w:rsid w:val="00591A9F"/>
    <w:rsid w:val="00593436"/>
    <w:rsid w:val="005B10FA"/>
    <w:rsid w:val="005B1265"/>
    <w:rsid w:val="005B3574"/>
    <w:rsid w:val="005C03D8"/>
    <w:rsid w:val="005D09F4"/>
    <w:rsid w:val="005D5A51"/>
    <w:rsid w:val="005E0C64"/>
    <w:rsid w:val="005E3E98"/>
    <w:rsid w:val="005E5EFC"/>
    <w:rsid w:val="005F33CC"/>
    <w:rsid w:val="005F42B4"/>
    <w:rsid w:val="00601D31"/>
    <w:rsid w:val="00603E63"/>
    <w:rsid w:val="00604B0B"/>
    <w:rsid w:val="00605569"/>
    <w:rsid w:val="00613060"/>
    <w:rsid w:val="00631A61"/>
    <w:rsid w:val="006353D9"/>
    <w:rsid w:val="00637E9C"/>
    <w:rsid w:val="00642865"/>
    <w:rsid w:val="0064489C"/>
    <w:rsid w:val="00645E7C"/>
    <w:rsid w:val="00645F40"/>
    <w:rsid w:val="00655A8C"/>
    <w:rsid w:val="00661C80"/>
    <w:rsid w:val="006637A3"/>
    <w:rsid w:val="006638A9"/>
    <w:rsid w:val="006730CC"/>
    <w:rsid w:val="0067380A"/>
    <w:rsid w:val="00680FA6"/>
    <w:rsid w:val="00680FAA"/>
    <w:rsid w:val="006850C2"/>
    <w:rsid w:val="006858B2"/>
    <w:rsid w:val="0068663E"/>
    <w:rsid w:val="00687D01"/>
    <w:rsid w:val="00696F5C"/>
    <w:rsid w:val="006A09B5"/>
    <w:rsid w:val="006A3613"/>
    <w:rsid w:val="006A36B8"/>
    <w:rsid w:val="006A5930"/>
    <w:rsid w:val="006A5BF4"/>
    <w:rsid w:val="006A7913"/>
    <w:rsid w:val="006B024A"/>
    <w:rsid w:val="006B1E13"/>
    <w:rsid w:val="006B62D1"/>
    <w:rsid w:val="006B62D6"/>
    <w:rsid w:val="006B6925"/>
    <w:rsid w:val="006B6D3A"/>
    <w:rsid w:val="006C052E"/>
    <w:rsid w:val="006C3E57"/>
    <w:rsid w:val="006C5028"/>
    <w:rsid w:val="006C6658"/>
    <w:rsid w:val="006D22DA"/>
    <w:rsid w:val="006D2C84"/>
    <w:rsid w:val="006D7E82"/>
    <w:rsid w:val="006E1681"/>
    <w:rsid w:val="006E2E1D"/>
    <w:rsid w:val="006F0DC5"/>
    <w:rsid w:val="006F0DE7"/>
    <w:rsid w:val="006F11A7"/>
    <w:rsid w:val="006F5FEF"/>
    <w:rsid w:val="006F7F9A"/>
    <w:rsid w:val="00702512"/>
    <w:rsid w:val="00704CA5"/>
    <w:rsid w:val="00707200"/>
    <w:rsid w:val="00710282"/>
    <w:rsid w:val="00711114"/>
    <w:rsid w:val="0071169F"/>
    <w:rsid w:val="007122D3"/>
    <w:rsid w:val="00712F06"/>
    <w:rsid w:val="00714D92"/>
    <w:rsid w:val="007153BE"/>
    <w:rsid w:val="007208F0"/>
    <w:rsid w:val="007235AE"/>
    <w:rsid w:val="00724281"/>
    <w:rsid w:val="0072640C"/>
    <w:rsid w:val="007304EE"/>
    <w:rsid w:val="0073229E"/>
    <w:rsid w:val="00732802"/>
    <w:rsid w:val="00733B8B"/>
    <w:rsid w:val="00740E66"/>
    <w:rsid w:val="0074273E"/>
    <w:rsid w:val="00746931"/>
    <w:rsid w:val="007509D0"/>
    <w:rsid w:val="007550C1"/>
    <w:rsid w:val="007621DA"/>
    <w:rsid w:val="007739F2"/>
    <w:rsid w:val="00773F4A"/>
    <w:rsid w:val="00774FF6"/>
    <w:rsid w:val="00776466"/>
    <w:rsid w:val="00781A13"/>
    <w:rsid w:val="007A6A47"/>
    <w:rsid w:val="007B0965"/>
    <w:rsid w:val="007B0E11"/>
    <w:rsid w:val="007B2B84"/>
    <w:rsid w:val="007B6082"/>
    <w:rsid w:val="007C149A"/>
    <w:rsid w:val="007C1C96"/>
    <w:rsid w:val="007D381E"/>
    <w:rsid w:val="007D4855"/>
    <w:rsid w:val="007D56C2"/>
    <w:rsid w:val="007E02CE"/>
    <w:rsid w:val="007E0922"/>
    <w:rsid w:val="007E0C31"/>
    <w:rsid w:val="007E3814"/>
    <w:rsid w:val="007E4AF0"/>
    <w:rsid w:val="007F1509"/>
    <w:rsid w:val="007F48A8"/>
    <w:rsid w:val="007F4D77"/>
    <w:rsid w:val="007F56D0"/>
    <w:rsid w:val="007F75D8"/>
    <w:rsid w:val="008013E1"/>
    <w:rsid w:val="00804032"/>
    <w:rsid w:val="008062B2"/>
    <w:rsid w:val="00806736"/>
    <w:rsid w:val="0080713A"/>
    <w:rsid w:val="008123AE"/>
    <w:rsid w:val="00813AB3"/>
    <w:rsid w:val="00816F37"/>
    <w:rsid w:val="008200DC"/>
    <w:rsid w:val="00820F20"/>
    <w:rsid w:val="00823F82"/>
    <w:rsid w:val="00831FF4"/>
    <w:rsid w:val="008323E1"/>
    <w:rsid w:val="008333A3"/>
    <w:rsid w:val="00836CC9"/>
    <w:rsid w:val="008451D5"/>
    <w:rsid w:val="008458D0"/>
    <w:rsid w:val="008532F3"/>
    <w:rsid w:val="00853FA9"/>
    <w:rsid w:val="00864E7D"/>
    <w:rsid w:val="00872B24"/>
    <w:rsid w:val="0088577F"/>
    <w:rsid w:val="008912C2"/>
    <w:rsid w:val="008930DE"/>
    <w:rsid w:val="0089746B"/>
    <w:rsid w:val="008A2166"/>
    <w:rsid w:val="008A45E4"/>
    <w:rsid w:val="008B0AC4"/>
    <w:rsid w:val="008B3B83"/>
    <w:rsid w:val="008B4102"/>
    <w:rsid w:val="008B43F4"/>
    <w:rsid w:val="008B4E08"/>
    <w:rsid w:val="008B5B46"/>
    <w:rsid w:val="008B6280"/>
    <w:rsid w:val="008C5889"/>
    <w:rsid w:val="008C620C"/>
    <w:rsid w:val="008D536B"/>
    <w:rsid w:val="008D5834"/>
    <w:rsid w:val="008D5846"/>
    <w:rsid w:val="008D5DDC"/>
    <w:rsid w:val="008D6C7A"/>
    <w:rsid w:val="008E1D8B"/>
    <w:rsid w:val="008E532B"/>
    <w:rsid w:val="008E62A9"/>
    <w:rsid w:val="008E7C35"/>
    <w:rsid w:val="008F0F86"/>
    <w:rsid w:val="008F16D1"/>
    <w:rsid w:val="008F2D06"/>
    <w:rsid w:val="008F3161"/>
    <w:rsid w:val="008F6A13"/>
    <w:rsid w:val="008F7AA3"/>
    <w:rsid w:val="00904793"/>
    <w:rsid w:val="00905E99"/>
    <w:rsid w:val="00917217"/>
    <w:rsid w:val="00926236"/>
    <w:rsid w:val="00932769"/>
    <w:rsid w:val="00934A96"/>
    <w:rsid w:val="009350E3"/>
    <w:rsid w:val="00935923"/>
    <w:rsid w:val="00936215"/>
    <w:rsid w:val="00943CCD"/>
    <w:rsid w:val="009545C8"/>
    <w:rsid w:val="00957E47"/>
    <w:rsid w:val="00971CF9"/>
    <w:rsid w:val="00971E25"/>
    <w:rsid w:val="00980F3C"/>
    <w:rsid w:val="009A30D8"/>
    <w:rsid w:val="009A534A"/>
    <w:rsid w:val="009A69A4"/>
    <w:rsid w:val="009B4B03"/>
    <w:rsid w:val="009B609B"/>
    <w:rsid w:val="009C271F"/>
    <w:rsid w:val="009C27B3"/>
    <w:rsid w:val="009C29D3"/>
    <w:rsid w:val="009C3891"/>
    <w:rsid w:val="009C6979"/>
    <w:rsid w:val="009C6B38"/>
    <w:rsid w:val="009E5C47"/>
    <w:rsid w:val="009F1E87"/>
    <w:rsid w:val="009F31DD"/>
    <w:rsid w:val="00A007C7"/>
    <w:rsid w:val="00A02B27"/>
    <w:rsid w:val="00A05A04"/>
    <w:rsid w:val="00A06473"/>
    <w:rsid w:val="00A078C7"/>
    <w:rsid w:val="00A1514B"/>
    <w:rsid w:val="00A201B2"/>
    <w:rsid w:val="00A215A0"/>
    <w:rsid w:val="00A21FEB"/>
    <w:rsid w:val="00A26449"/>
    <w:rsid w:val="00A325ED"/>
    <w:rsid w:val="00A338F6"/>
    <w:rsid w:val="00A423C9"/>
    <w:rsid w:val="00A447FE"/>
    <w:rsid w:val="00A45F60"/>
    <w:rsid w:val="00A47484"/>
    <w:rsid w:val="00A53620"/>
    <w:rsid w:val="00A5440F"/>
    <w:rsid w:val="00A549B9"/>
    <w:rsid w:val="00A57952"/>
    <w:rsid w:val="00A6096D"/>
    <w:rsid w:val="00A618FC"/>
    <w:rsid w:val="00A6229C"/>
    <w:rsid w:val="00A632C0"/>
    <w:rsid w:val="00A63BD7"/>
    <w:rsid w:val="00A64560"/>
    <w:rsid w:val="00A656A6"/>
    <w:rsid w:val="00A65840"/>
    <w:rsid w:val="00A67F9E"/>
    <w:rsid w:val="00A70C5E"/>
    <w:rsid w:val="00A71742"/>
    <w:rsid w:val="00A73211"/>
    <w:rsid w:val="00A758E1"/>
    <w:rsid w:val="00A81A66"/>
    <w:rsid w:val="00A83EAA"/>
    <w:rsid w:val="00A8429E"/>
    <w:rsid w:val="00A8491B"/>
    <w:rsid w:val="00A861E0"/>
    <w:rsid w:val="00A92BE4"/>
    <w:rsid w:val="00AA2AEE"/>
    <w:rsid w:val="00AA318A"/>
    <w:rsid w:val="00AA3406"/>
    <w:rsid w:val="00AA35B1"/>
    <w:rsid w:val="00AA54E6"/>
    <w:rsid w:val="00AA7466"/>
    <w:rsid w:val="00AB0BB0"/>
    <w:rsid w:val="00AB194F"/>
    <w:rsid w:val="00AB1E37"/>
    <w:rsid w:val="00AB3B73"/>
    <w:rsid w:val="00AC5130"/>
    <w:rsid w:val="00AC5258"/>
    <w:rsid w:val="00AC6BE1"/>
    <w:rsid w:val="00AC6C20"/>
    <w:rsid w:val="00AC7848"/>
    <w:rsid w:val="00AC7BF5"/>
    <w:rsid w:val="00AD556C"/>
    <w:rsid w:val="00AE7B13"/>
    <w:rsid w:val="00AF0843"/>
    <w:rsid w:val="00AF739A"/>
    <w:rsid w:val="00B00088"/>
    <w:rsid w:val="00B02A9D"/>
    <w:rsid w:val="00B04009"/>
    <w:rsid w:val="00B06B8A"/>
    <w:rsid w:val="00B07F7A"/>
    <w:rsid w:val="00B156A2"/>
    <w:rsid w:val="00B223AD"/>
    <w:rsid w:val="00B24148"/>
    <w:rsid w:val="00B30987"/>
    <w:rsid w:val="00B32CD4"/>
    <w:rsid w:val="00B34078"/>
    <w:rsid w:val="00B35273"/>
    <w:rsid w:val="00B37EE5"/>
    <w:rsid w:val="00B41ADF"/>
    <w:rsid w:val="00B515DB"/>
    <w:rsid w:val="00B52041"/>
    <w:rsid w:val="00B5335E"/>
    <w:rsid w:val="00B545D6"/>
    <w:rsid w:val="00B56212"/>
    <w:rsid w:val="00B61B67"/>
    <w:rsid w:val="00B7018C"/>
    <w:rsid w:val="00B7108F"/>
    <w:rsid w:val="00B8303B"/>
    <w:rsid w:val="00B86495"/>
    <w:rsid w:val="00B94513"/>
    <w:rsid w:val="00B964D2"/>
    <w:rsid w:val="00B9669B"/>
    <w:rsid w:val="00BA5734"/>
    <w:rsid w:val="00BB3938"/>
    <w:rsid w:val="00BB6BED"/>
    <w:rsid w:val="00BC4672"/>
    <w:rsid w:val="00BD2E38"/>
    <w:rsid w:val="00BD5B31"/>
    <w:rsid w:val="00BE261E"/>
    <w:rsid w:val="00BE357C"/>
    <w:rsid w:val="00BE73E2"/>
    <w:rsid w:val="00BF01BA"/>
    <w:rsid w:val="00BF03A4"/>
    <w:rsid w:val="00BF0DCF"/>
    <w:rsid w:val="00BF1BCA"/>
    <w:rsid w:val="00BF209A"/>
    <w:rsid w:val="00BF673E"/>
    <w:rsid w:val="00BF6A3A"/>
    <w:rsid w:val="00C03F02"/>
    <w:rsid w:val="00C075D4"/>
    <w:rsid w:val="00C105F6"/>
    <w:rsid w:val="00C112E6"/>
    <w:rsid w:val="00C1342E"/>
    <w:rsid w:val="00C16AC4"/>
    <w:rsid w:val="00C22CA6"/>
    <w:rsid w:val="00C24B2E"/>
    <w:rsid w:val="00C26368"/>
    <w:rsid w:val="00C26E4E"/>
    <w:rsid w:val="00C336C2"/>
    <w:rsid w:val="00C413DD"/>
    <w:rsid w:val="00C4177D"/>
    <w:rsid w:val="00C42BA4"/>
    <w:rsid w:val="00C45E9A"/>
    <w:rsid w:val="00C46DD0"/>
    <w:rsid w:val="00C53FDF"/>
    <w:rsid w:val="00C66C51"/>
    <w:rsid w:val="00C72D52"/>
    <w:rsid w:val="00C81649"/>
    <w:rsid w:val="00C844ED"/>
    <w:rsid w:val="00C84727"/>
    <w:rsid w:val="00C85511"/>
    <w:rsid w:val="00C856E2"/>
    <w:rsid w:val="00C91008"/>
    <w:rsid w:val="00C919C1"/>
    <w:rsid w:val="00C92674"/>
    <w:rsid w:val="00C92CBB"/>
    <w:rsid w:val="00C94A77"/>
    <w:rsid w:val="00C95B43"/>
    <w:rsid w:val="00C96B94"/>
    <w:rsid w:val="00C977CB"/>
    <w:rsid w:val="00CA3B97"/>
    <w:rsid w:val="00CA4F64"/>
    <w:rsid w:val="00CA6B6E"/>
    <w:rsid w:val="00CA6C3A"/>
    <w:rsid w:val="00CA6D41"/>
    <w:rsid w:val="00CB1108"/>
    <w:rsid w:val="00CB342E"/>
    <w:rsid w:val="00CB4504"/>
    <w:rsid w:val="00CB4ABA"/>
    <w:rsid w:val="00CC18DB"/>
    <w:rsid w:val="00CC24D0"/>
    <w:rsid w:val="00CC3248"/>
    <w:rsid w:val="00CC5A58"/>
    <w:rsid w:val="00CC65B3"/>
    <w:rsid w:val="00CD2761"/>
    <w:rsid w:val="00CE3416"/>
    <w:rsid w:val="00CE3C52"/>
    <w:rsid w:val="00CE52BC"/>
    <w:rsid w:val="00CE62FD"/>
    <w:rsid w:val="00CE65F5"/>
    <w:rsid w:val="00CE6A3F"/>
    <w:rsid w:val="00CF0E4E"/>
    <w:rsid w:val="00CF28C2"/>
    <w:rsid w:val="00D014AC"/>
    <w:rsid w:val="00D10696"/>
    <w:rsid w:val="00D10ED7"/>
    <w:rsid w:val="00D13F60"/>
    <w:rsid w:val="00D14CD7"/>
    <w:rsid w:val="00D1548A"/>
    <w:rsid w:val="00D1713A"/>
    <w:rsid w:val="00D34473"/>
    <w:rsid w:val="00D36C3C"/>
    <w:rsid w:val="00D476DD"/>
    <w:rsid w:val="00D531FB"/>
    <w:rsid w:val="00D54170"/>
    <w:rsid w:val="00D57416"/>
    <w:rsid w:val="00D620CA"/>
    <w:rsid w:val="00D63A4A"/>
    <w:rsid w:val="00D67E2C"/>
    <w:rsid w:val="00D712CD"/>
    <w:rsid w:val="00D80DF9"/>
    <w:rsid w:val="00D820F8"/>
    <w:rsid w:val="00D831E8"/>
    <w:rsid w:val="00D8370B"/>
    <w:rsid w:val="00D87D6E"/>
    <w:rsid w:val="00D92CF3"/>
    <w:rsid w:val="00DA0BE5"/>
    <w:rsid w:val="00DA5C2A"/>
    <w:rsid w:val="00DB005D"/>
    <w:rsid w:val="00DB2F84"/>
    <w:rsid w:val="00DB59E0"/>
    <w:rsid w:val="00DB6434"/>
    <w:rsid w:val="00DC0B96"/>
    <w:rsid w:val="00DC413B"/>
    <w:rsid w:val="00DC489A"/>
    <w:rsid w:val="00DC5436"/>
    <w:rsid w:val="00DD3CB1"/>
    <w:rsid w:val="00DD6B3E"/>
    <w:rsid w:val="00DE0D01"/>
    <w:rsid w:val="00DF2251"/>
    <w:rsid w:val="00E00A55"/>
    <w:rsid w:val="00E01E47"/>
    <w:rsid w:val="00E0580C"/>
    <w:rsid w:val="00E06207"/>
    <w:rsid w:val="00E06FA7"/>
    <w:rsid w:val="00E07488"/>
    <w:rsid w:val="00E118E3"/>
    <w:rsid w:val="00E12AC8"/>
    <w:rsid w:val="00E1359D"/>
    <w:rsid w:val="00E16C3D"/>
    <w:rsid w:val="00E22EE4"/>
    <w:rsid w:val="00E23F8E"/>
    <w:rsid w:val="00E2615E"/>
    <w:rsid w:val="00E26F7C"/>
    <w:rsid w:val="00E3231F"/>
    <w:rsid w:val="00E32349"/>
    <w:rsid w:val="00E418D3"/>
    <w:rsid w:val="00E41C87"/>
    <w:rsid w:val="00E42272"/>
    <w:rsid w:val="00E50900"/>
    <w:rsid w:val="00E51125"/>
    <w:rsid w:val="00E533EA"/>
    <w:rsid w:val="00E54817"/>
    <w:rsid w:val="00E54A9B"/>
    <w:rsid w:val="00E63692"/>
    <w:rsid w:val="00E63F69"/>
    <w:rsid w:val="00E6481F"/>
    <w:rsid w:val="00E71391"/>
    <w:rsid w:val="00E735A4"/>
    <w:rsid w:val="00E73AC7"/>
    <w:rsid w:val="00E750EA"/>
    <w:rsid w:val="00E76E41"/>
    <w:rsid w:val="00E77864"/>
    <w:rsid w:val="00E80CA1"/>
    <w:rsid w:val="00E81AC7"/>
    <w:rsid w:val="00E81F4B"/>
    <w:rsid w:val="00E90826"/>
    <w:rsid w:val="00E94768"/>
    <w:rsid w:val="00EA40C7"/>
    <w:rsid w:val="00EB3D59"/>
    <w:rsid w:val="00EB5297"/>
    <w:rsid w:val="00EC3024"/>
    <w:rsid w:val="00EC52C9"/>
    <w:rsid w:val="00EC54F4"/>
    <w:rsid w:val="00EC5D28"/>
    <w:rsid w:val="00EC6B08"/>
    <w:rsid w:val="00ED1C1A"/>
    <w:rsid w:val="00ED7021"/>
    <w:rsid w:val="00EE0E06"/>
    <w:rsid w:val="00EE182D"/>
    <w:rsid w:val="00EE2517"/>
    <w:rsid w:val="00EE3239"/>
    <w:rsid w:val="00EE3857"/>
    <w:rsid w:val="00EF0C52"/>
    <w:rsid w:val="00EF39D7"/>
    <w:rsid w:val="00EF4048"/>
    <w:rsid w:val="00EF5D3F"/>
    <w:rsid w:val="00F133D6"/>
    <w:rsid w:val="00F15205"/>
    <w:rsid w:val="00F22C40"/>
    <w:rsid w:val="00F24472"/>
    <w:rsid w:val="00F24FD6"/>
    <w:rsid w:val="00F25C03"/>
    <w:rsid w:val="00F32248"/>
    <w:rsid w:val="00F3533A"/>
    <w:rsid w:val="00F3661A"/>
    <w:rsid w:val="00F36C23"/>
    <w:rsid w:val="00F409DC"/>
    <w:rsid w:val="00F4445E"/>
    <w:rsid w:val="00F4674B"/>
    <w:rsid w:val="00F533E8"/>
    <w:rsid w:val="00F54522"/>
    <w:rsid w:val="00F553C6"/>
    <w:rsid w:val="00F558A7"/>
    <w:rsid w:val="00F56771"/>
    <w:rsid w:val="00F57A56"/>
    <w:rsid w:val="00F62051"/>
    <w:rsid w:val="00F74749"/>
    <w:rsid w:val="00F80170"/>
    <w:rsid w:val="00F81FB3"/>
    <w:rsid w:val="00F82E69"/>
    <w:rsid w:val="00F91262"/>
    <w:rsid w:val="00F91E5E"/>
    <w:rsid w:val="00FA35ED"/>
    <w:rsid w:val="00FA5A06"/>
    <w:rsid w:val="00FB08FB"/>
    <w:rsid w:val="00FB401C"/>
    <w:rsid w:val="00FB5716"/>
    <w:rsid w:val="00FC147A"/>
    <w:rsid w:val="00FC585D"/>
    <w:rsid w:val="00FC68FC"/>
    <w:rsid w:val="00FD23AC"/>
    <w:rsid w:val="00FD4ADF"/>
    <w:rsid w:val="00FE3C4B"/>
    <w:rsid w:val="00FE7FC2"/>
    <w:rsid w:val="00FF15DD"/>
    <w:rsid w:val="00FF34AF"/>
    <w:rsid w:val="00FF4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E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D60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57E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57E4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957E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7E4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957E47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957E4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57E4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7E47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8333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00101E"/>
    <w:pPr>
      <w:suppressAutoHyphens w:val="0"/>
      <w:jc w:val="both"/>
    </w:pPr>
    <w:rPr>
      <w:bCs/>
      <w:color w:val="000000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00101E"/>
    <w:rPr>
      <w:rFonts w:ascii="Times New Roman" w:eastAsia="Times New Roman" w:hAnsi="Times New Roman" w:cs="Times New Roman"/>
      <w:bCs/>
      <w:color w:val="000000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37583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7583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dice">
    <w:name w:val="Índice"/>
    <w:basedOn w:val="Normal"/>
    <w:rsid w:val="00E07488"/>
    <w:pPr>
      <w:suppressLineNumbers/>
    </w:pPr>
    <w:rPr>
      <w:rFonts w:cs="Tahoma"/>
    </w:rPr>
  </w:style>
  <w:style w:type="paragraph" w:styleId="NormalWeb">
    <w:name w:val="Normal (Web)"/>
    <w:basedOn w:val="Normal"/>
    <w:uiPriority w:val="99"/>
    <w:unhideWhenUsed/>
    <w:rsid w:val="001E20CE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tab-span">
    <w:name w:val="apple-tab-span"/>
    <w:basedOn w:val="Fontepargpadro"/>
    <w:rsid w:val="00CC24D0"/>
  </w:style>
  <w:style w:type="paragraph" w:customStyle="1" w:styleId="Default">
    <w:name w:val="Default"/>
    <w:rsid w:val="00B07F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1D6057"/>
    <w:pPr>
      <w:numPr>
        <w:numId w:val="3"/>
      </w:numPr>
      <w:suppressAutoHyphens w:val="0"/>
      <w:spacing w:after="120" w:line="276" w:lineRule="auto"/>
      <w:jc w:val="both"/>
    </w:pPr>
    <w:rPr>
      <w:rFonts w:ascii="Arial" w:hAnsi="Arial" w:cs="Arial"/>
      <w:bCs w:val="0"/>
      <w:color w:val="000000"/>
      <w:sz w:val="32"/>
      <w:szCs w:val="3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1D60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Nivel2Char">
    <w:name w:val="Nivel 2 Char"/>
    <w:basedOn w:val="Fontepargpadro"/>
    <w:link w:val="Nivel2"/>
    <w:locked/>
    <w:rsid w:val="006858B2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6858B2"/>
    <w:pPr>
      <w:suppressAutoHyphens w:val="0"/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Nivel1Char">
    <w:name w:val="Nivel1 Char"/>
    <w:basedOn w:val="Fontepargpadro"/>
    <w:link w:val="Nivel1"/>
    <w:locked/>
    <w:rsid w:val="008D6C7A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PADRO">
    <w:name w:val="PADRÃO"/>
    <w:qFormat/>
    <w:rsid w:val="00373558"/>
    <w:pPr>
      <w:keepNext/>
      <w:widowControl w:val="0"/>
      <w:shd w:val="clear" w:color="auto" w:fill="FFFFFF"/>
      <w:suppressAutoHyphens/>
      <w:spacing w:before="119" w:after="119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rfpa@crfpa.or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8ACCE-4347-4D00-8B2A-4A0DFEAD3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23</Pages>
  <Words>6947</Words>
  <Characters>37515</Characters>
  <Application>Microsoft Office Word</Application>
  <DocSecurity>0</DocSecurity>
  <Lines>312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</dc:creator>
  <cp:lastModifiedBy>eliana</cp:lastModifiedBy>
  <cp:revision>67</cp:revision>
  <cp:lastPrinted>2023-01-04T19:33:00Z</cp:lastPrinted>
  <dcterms:created xsi:type="dcterms:W3CDTF">2022-11-09T13:33:00Z</dcterms:created>
  <dcterms:modified xsi:type="dcterms:W3CDTF">2023-03-20T18:28:00Z</dcterms:modified>
</cp:coreProperties>
</file>