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88062" w14:textId="77777777" w:rsidR="00E7324E" w:rsidRPr="00621707" w:rsidRDefault="00E7324E" w:rsidP="00621707">
      <w:pPr>
        <w:spacing w:after="0" w:line="360" w:lineRule="auto"/>
        <w:jc w:val="center"/>
        <w:rPr>
          <w:rFonts w:ascii="Arial" w:hAnsi="Arial" w:cs="Arial"/>
          <w:b/>
          <w:sz w:val="26"/>
          <w:szCs w:val="26"/>
        </w:rPr>
      </w:pPr>
      <w:r w:rsidRPr="00621707">
        <w:rPr>
          <w:rFonts w:ascii="Arial" w:hAnsi="Arial" w:cs="Arial"/>
          <w:b/>
          <w:sz w:val="26"/>
          <w:szCs w:val="26"/>
        </w:rPr>
        <w:t>TERMO DE REFERÊNCIA</w:t>
      </w:r>
    </w:p>
    <w:p w14:paraId="2C6B312D" w14:textId="77777777" w:rsidR="00E7324E" w:rsidRPr="00621707" w:rsidRDefault="00E7324E" w:rsidP="00621707">
      <w:pPr>
        <w:spacing w:after="0" w:line="360" w:lineRule="auto"/>
        <w:rPr>
          <w:rFonts w:ascii="Arial" w:hAnsi="Arial" w:cs="Arial"/>
        </w:rPr>
      </w:pPr>
    </w:p>
    <w:p w14:paraId="68C5EC14" w14:textId="4265DCF4" w:rsidR="00603744" w:rsidRPr="001111A2" w:rsidRDefault="00603744" w:rsidP="00621707">
      <w:pPr>
        <w:tabs>
          <w:tab w:val="left" w:pos="5670"/>
        </w:tabs>
        <w:spacing w:after="0" w:line="360" w:lineRule="auto"/>
        <w:ind w:left="283" w:firstLine="714"/>
        <w:jc w:val="right"/>
        <w:rPr>
          <w:rFonts w:ascii="Arial" w:hAnsi="Arial" w:cs="Arial"/>
          <w:sz w:val="24"/>
          <w:szCs w:val="24"/>
        </w:rPr>
      </w:pPr>
      <w:r w:rsidRPr="001111A2">
        <w:rPr>
          <w:rFonts w:ascii="Arial" w:hAnsi="Arial" w:cs="Arial"/>
          <w:sz w:val="24"/>
          <w:szCs w:val="24"/>
        </w:rPr>
        <w:t>Maringá, 2</w:t>
      </w:r>
      <w:r w:rsidR="00DF1A20">
        <w:rPr>
          <w:rFonts w:ascii="Arial" w:hAnsi="Arial" w:cs="Arial"/>
          <w:sz w:val="24"/>
          <w:szCs w:val="24"/>
        </w:rPr>
        <w:t>4</w:t>
      </w:r>
      <w:r w:rsidRPr="001111A2">
        <w:rPr>
          <w:rFonts w:ascii="Arial" w:hAnsi="Arial" w:cs="Arial"/>
          <w:sz w:val="24"/>
          <w:szCs w:val="24"/>
        </w:rPr>
        <w:t xml:space="preserve"> de abril de 2025.</w:t>
      </w:r>
    </w:p>
    <w:p w14:paraId="78742E57" w14:textId="77777777" w:rsidR="008B4E8F" w:rsidRPr="001111A2" w:rsidRDefault="008B4E8F" w:rsidP="00621707">
      <w:pPr>
        <w:spacing w:after="0" w:line="360" w:lineRule="auto"/>
        <w:ind w:left="283" w:firstLine="709"/>
        <w:jc w:val="both"/>
        <w:rPr>
          <w:rFonts w:ascii="Arial" w:hAnsi="Arial" w:cs="Arial"/>
          <w:sz w:val="24"/>
          <w:szCs w:val="24"/>
        </w:rPr>
      </w:pPr>
    </w:p>
    <w:p w14:paraId="4248EBDC" w14:textId="4543D67E" w:rsidR="00603744" w:rsidRPr="001111A2" w:rsidRDefault="00603744" w:rsidP="00621707">
      <w:pPr>
        <w:spacing w:after="0" w:line="360" w:lineRule="auto"/>
        <w:ind w:left="284" w:firstLine="709"/>
        <w:jc w:val="both"/>
        <w:rPr>
          <w:rFonts w:ascii="Arial" w:hAnsi="Arial" w:cs="Arial"/>
          <w:sz w:val="24"/>
          <w:szCs w:val="24"/>
        </w:rPr>
      </w:pPr>
      <w:r w:rsidRPr="001111A2">
        <w:rPr>
          <w:rFonts w:ascii="Arial" w:hAnsi="Arial" w:cs="Arial"/>
          <w:sz w:val="24"/>
          <w:szCs w:val="24"/>
        </w:rPr>
        <w:t>Considerando que a habilitação concedida pelo Ministério da Saúde conforme a Portaria nº 1.464/GM, de 24 de junho de 2011</w:t>
      </w:r>
      <w:r w:rsidR="00BB6BC7" w:rsidRPr="001111A2">
        <w:rPr>
          <w:rFonts w:ascii="Arial" w:hAnsi="Arial" w:cs="Arial"/>
          <w:sz w:val="24"/>
          <w:szCs w:val="24"/>
        </w:rPr>
        <w:t>,</w:t>
      </w:r>
      <w:r w:rsidRPr="001111A2">
        <w:rPr>
          <w:rFonts w:ascii="Arial" w:hAnsi="Arial" w:cs="Arial"/>
          <w:sz w:val="24"/>
          <w:szCs w:val="24"/>
        </w:rPr>
        <w:t xml:space="preserve"> para </w:t>
      </w:r>
      <w:r w:rsidR="00BB6BC7" w:rsidRPr="001111A2">
        <w:rPr>
          <w:rFonts w:ascii="Arial" w:hAnsi="Arial" w:cs="Arial"/>
          <w:sz w:val="24"/>
          <w:szCs w:val="24"/>
        </w:rPr>
        <w:t xml:space="preserve">o </w:t>
      </w:r>
      <w:r w:rsidRPr="001111A2">
        <w:rPr>
          <w:rFonts w:ascii="Arial" w:hAnsi="Arial" w:cs="Arial"/>
          <w:sz w:val="24"/>
          <w:szCs w:val="24"/>
        </w:rPr>
        <w:t>funcionamento do CEO requer o cumprimento de metas de atendimento para o repasse de recursos e manutenção da habilitação;</w:t>
      </w:r>
    </w:p>
    <w:p w14:paraId="028D1E55" w14:textId="77777777" w:rsidR="00603744" w:rsidRPr="001111A2" w:rsidRDefault="00603744" w:rsidP="00621707">
      <w:pPr>
        <w:spacing w:after="0" w:line="360" w:lineRule="auto"/>
        <w:ind w:left="284" w:firstLine="709"/>
        <w:jc w:val="both"/>
        <w:rPr>
          <w:rFonts w:ascii="Arial" w:hAnsi="Arial" w:cs="Arial"/>
          <w:sz w:val="24"/>
          <w:szCs w:val="24"/>
        </w:rPr>
      </w:pPr>
      <w:r w:rsidRPr="001111A2">
        <w:rPr>
          <w:rFonts w:ascii="Arial" w:hAnsi="Arial" w:cs="Arial"/>
          <w:sz w:val="24"/>
          <w:szCs w:val="24"/>
        </w:rPr>
        <w:t>Considerando que para os atendimentos realizados no CEO/CISAMUSEP necessitamos de bomba de vácuo e compressor para sucção dos fluidos durante os procedimentos;</w:t>
      </w:r>
    </w:p>
    <w:p w14:paraId="7AD15A53" w14:textId="205D7F98" w:rsidR="00603744" w:rsidRPr="001111A2" w:rsidRDefault="00603744" w:rsidP="006A6F44">
      <w:pPr>
        <w:spacing w:after="0" w:line="360" w:lineRule="auto"/>
        <w:ind w:left="284" w:firstLine="709"/>
        <w:jc w:val="both"/>
        <w:rPr>
          <w:rFonts w:ascii="Arial" w:hAnsi="Arial" w:cs="Arial"/>
          <w:sz w:val="24"/>
          <w:szCs w:val="24"/>
        </w:rPr>
      </w:pPr>
      <w:r w:rsidRPr="001111A2">
        <w:rPr>
          <w:rFonts w:ascii="Arial" w:hAnsi="Arial" w:cs="Arial"/>
          <w:sz w:val="24"/>
          <w:szCs w:val="24"/>
        </w:rPr>
        <w:t xml:space="preserve">Considerando que possuímos 05 consultórios com 07 cadeiras </w:t>
      </w:r>
      <w:r w:rsidR="00BB6BC7" w:rsidRPr="001111A2">
        <w:rPr>
          <w:rFonts w:ascii="Arial" w:hAnsi="Arial" w:cs="Arial"/>
          <w:sz w:val="24"/>
          <w:szCs w:val="24"/>
        </w:rPr>
        <w:t xml:space="preserve">odontológicas </w:t>
      </w:r>
      <w:r w:rsidRPr="001111A2">
        <w:rPr>
          <w:rFonts w:ascii="Arial" w:hAnsi="Arial" w:cs="Arial"/>
          <w:sz w:val="24"/>
          <w:szCs w:val="24"/>
        </w:rPr>
        <w:t>funcionando diariamente de forma simultânea;</w:t>
      </w:r>
    </w:p>
    <w:p w14:paraId="4C830BE1" w14:textId="77777777" w:rsidR="00603744" w:rsidRPr="001111A2" w:rsidRDefault="00603744" w:rsidP="006A6F44">
      <w:pPr>
        <w:spacing w:after="0" w:line="360" w:lineRule="auto"/>
        <w:ind w:left="284" w:firstLine="709"/>
        <w:jc w:val="both"/>
        <w:rPr>
          <w:rFonts w:ascii="Arial" w:hAnsi="Arial" w:cs="Arial"/>
          <w:sz w:val="24"/>
          <w:szCs w:val="24"/>
        </w:rPr>
      </w:pPr>
      <w:r w:rsidRPr="001111A2">
        <w:rPr>
          <w:rFonts w:ascii="Arial" w:hAnsi="Arial" w:cs="Arial"/>
          <w:sz w:val="24"/>
          <w:szCs w:val="24"/>
        </w:rPr>
        <w:t>Considerando que desde 2024 tem ocorrido problemas com a perda de potência dos referidos equipamentos, inviabilizando a sucção adequada durante os atendimentos;</w:t>
      </w:r>
    </w:p>
    <w:p w14:paraId="5A6B8C88" w14:textId="28097A52" w:rsidR="00603744" w:rsidRPr="001111A2" w:rsidRDefault="00603744" w:rsidP="006A6F44">
      <w:pPr>
        <w:spacing w:after="0" w:line="360" w:lineRule="auto"/>
        <w:ind w:left="284" w:firstLine="709"/>
        <w:jc w:val="both"/>
        <w:rPr>
          <w:rFonts w:ascii="Arial" w:hAnsi="Arial" w:cs="Arial"/>
          <w:sz w:val="24"/>
          <w:szCs w:val="24"/>
        </w:rPr>
      </w:pPr>
      <w:r w:rsidRPr="001111A2">
        <w:rPr>
          <w:rFonts w:ascii="Arial" w:hAnsi="Arial" w:cs="Arial"/>
          <w:sz w:val="24"/>
          <w:szCs w:val="24"/>
        </w:rPr>
        <w:t>Considerando que foram adquiridas duas bombas de vácuo novas no final de 2024 e mesmo assim o problema ainda persiste, e no presente mês já foi necessário suspender os atendimentos por 02 dias e no momento os atendimentos seguem de forma alternada, ou seja, prejudicando os pacientes já agendados dos 30 municípios que compõe</w:t>
      </w:r>
      <w:r w:rsidR="0084439B" w:rsidRPr="001111A2">
        <w:rPr>
          <w:rFonts w:ascii="Arial" w:hAnsi="Arial" w:cs="Arial"/>
          <w:sz w:val="24"/>
          <w:szCs w:val="24"/>
        </w:rPr>
        <w:t>m</w:t>
      </w:r>
      <w:r w:rsidRPr="001111A2">
        <w:rPr>
          <w:rFonts w:ascii="Arial" w:hAnsi="Arial" w:cs="Arial"/>
          <w:sz w:val="24"/>
          <w:szCs w:val="24"/>
        </w:rPr>
        <w:t xml:space="preserve"> o Cisamusep;</w:t>
      </w:r>
    </w:p>
    <w:p w14:paraId="6AFB166B" w14:textId="47F3C2CC" w:rsidR="00603744" w:rsidRPr="001111A2" w:rsidRDefault="00603744" w:rsidP="006A6F44">
      <w:pPr>
        <w:spacing w:after="0" w:line="360" w:lineRule="auto"/>
        <w:ind w:left="284" w:firstLine="709"/>
        <w:jc w:val="both"/>
        <w:rPr>
          <w:rFonts w:ascii="Arial" w:hAnsi="Arial" w:cs="Arial"/>
          <w:sz w:val="24"/>
          <w:szCs w:val="24"/>
        </w:rPr>
      </w:pPr>
      <w:r w:rsidRPr="001111A2">
        <w:rPr>
          <w:rFonts w:ascii="Arial" w:hAnsi="Arial" w:cs="Arial"/>
          <w:sz w:val="24"/>
          <w:szCs w:val="24"/>
        </w:rPr>
        <w:t xml:space="preserve">Considerando que vários técnicos indicaram a necessidade de realização de desentupimento da rede de esgoto, uma vez que já foi comprovado que o problema não </w:t>
      </w:r>
      <w:r w:rsidR="00A27B22" w:rsidRPr="001111A2">
        <w:rPr>
          <w:rFonts w:ascii="Arial" w:hAnsi="Arial" w:cs="Arial"/>
          <w:sz w:val="24"/>
          <w:szCs w:val="24"/>
        </w:rPr>
        <w:t>é nos equipamentos de</w:t>
      </w:r>
      <w:r w:rsidRPr="001111A2">
        <w:rPr>
          <w:rFonts w:ascii="Arial" w:hAnsi="Arial" w:cs="Arial"/>
          <w:sz w:val="24"/>
          <w:szCs w:val="24"/>
        </w:rPr>
        <w:t xml:space="preserve"> bombas de vácuo;</w:t>
      </w:r>
    </w:p>
    <w:p w14:paraId="3D97FEFB" w14:textId="77777777" w:rsidR="00603744" w:rsidRPr="001111A2" w:rsidRDefault="00603744" w:rsidP="006A6F44">
      <w:pPr>
        <w:spacing w:after="0" w:line="360" w:lineRule="auto"/>
        <w:ind w:left="284" w:firstLine="709"/>
        <w:jc w:val="both"/>
        <w:rPr>
          <w:rFonts w:ascii="Arial" w:hAnsi="Arial" w:cs="Arial"/>
          <w:sz w:val="24"/>
          <w:szCs w:val="24"/>
        </w:rPr>
      </w:pPr>
      <w:r w:rsidRPr="001111A2">
        <w:rPr>
          <w:rFonts w:ascii="Arial" w:hAnsi="Arial" w:cs="Arial"/>
          <w:sz w:val="24"/>
          <w:szCs w:val="24"/>
        </w:rPr>
        <w:t>Solicitamos a contratação de forma célere, conforme dispõe o artigo 75, inciso II da Lei 14.133/2021, de empresa especializada para prestação de serviço de desentupimento em toda a rede de esgoto do setor de odontologia, a fim de que os atendimentos aos pacientes possam ser retomados em sua totalidade o mais rápido possível, evitando prejuízo aos usuários do SUS.</w:t>
      </w:r>
    </w:p>
    <w:p w14:paraId="0BF626F9" w14:textId="77777777" w:rsidR="006A6F44" w:rsidRPr="00621707" w:rsidRDefault="006A6F44" w:rsidP="006A6F44">
      <w:pPr>
        <w:spacing w:after="0" w:line="360" w:lineRule="auto"/>
        <w:ind w:left="284" w:firstLine="709"/>
        <w:jc w:val="both"/>
        <w:rPr>
          <w:rFonts w:ascii="Arial" w:hAnsi="Arial" w:cs="Arial"/>
        </w:rPr>
      </w:pPr>
    </w:p>
    <w:tbl>
      <w:tblPr>
        <w:tblW w:w="48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028"/>
        <w:gridCol w:w="1061"/>
        <w:gridCol w:w="4367"/>
        <w:gridCol w:w="1227"/>
        <w:gridCol w:w="1550"/>
      </w:tblGrid>
      <w:tr w:rsidR="00603744" w:rsidRPr="00621707" w14:paraId="2900E2F3" w14:textId="77777777" w:rsidTr="00DD31C3">
        <w:trPr>
          <w:jc w:val="center"/>
        </w:trPr>
        <w:tc>
          <w:tcPr>
            <w:tcW w:w="342" w:type="pct"/>
            <w:shd w:val="clear" w:color="auto" w:fill="auto"/>
            <w:vAlign w:val="center"/>
          </w:tcPr>
          <w:p w14:paraId="667D173E"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ITEM</w:t>
            </w:r>
          </w:p>
        </w:tc>
        <w:tc>
          <w:tcPr>
            <w:tcW w:w="500" w:type="pct"/>
            <w:shd w:val="clear" w:color="auto" w:fill="auto"/>
            <w:vAlign w:val="center"/>
          </w:tcPr>
          <w:p w14:paraId="67F1A520"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CÓDIGO</w:t>
            </w:r>
          </w:p>
        </w:tc>
        <w:tc>
          <w:tcPr>
            <w:tcW w:w="516" w:type="pct"/>
            <w:vAlign w:val="center"/>
          </w:tcPr>
          <w:p w14:paraId="3C58A347"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CÓDIGO CATMAT</w:t>
            </w:r>
          </w:p>
        </w:tc>
        <w:tc>
          <w:tcPr>
            <w:tcW w:w="2238" w:type="pct"/>
            <w:shd w:val="clear" w:color="auto" w:fill="auto"/>
            <w:vAlign w:val="center"/>
          </w:tcPr>
          <w:p w14:paraId="2F7CAECA"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DESCRIÇÃO</w:t>
            </w:r>
          </w:p>
        </w:tc>
        <w:tc>
          <w:tcPr>
            <w:tcW w:w="656" w:type="pct"/>
            <w:shd w:val="clear" w:color="auto" w:fill="auto"/>
            <w:vAlign w:val="center"/>
          </w:tcPr>
          <w:p w14:paraId="5D4A469C"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UNIDADE DE MEDIDA</w:t>
            </w:r>
          </w:p>
        </w:tc>
        <w:tc>
          <w:tcPr>
            <w:tcW w:w="748" w:type="pct"/>
            <w:shd w:val="clear" w:color="auto" w:fill="auto"/>
            <w:vAlign w:val="center"/>
          </w:tcPr>
          <w:p w14:paraId="0583B69A" w14:textId="77777777" w:rsidR="00603744" w:rsidRPr="00621707" w:rsidRDefault="00603744" w:rsidP="00714AFD">
            <w:pPr>
              <w:spacing w:line="276" w:lineRule="auto"/>
              <w:jc w:val="center"/>
              <w:rPr>
                <w:rFonts w:ascii="Arial" w:hAnsi="Arial" w:cs="Arial"/>
                <w:b/>
                <w:bCs/>
                <w:sz w:val="20"/>
                <w:szCs w:val="20"/>
              </w:rPr>
            </w:pPr>
            <w:r w:rsidRPr="00621707">
              <w:rPr>
                <w:rFonts w:ascii="Arial" w:hAnsi="Arial" w:cs="Arial"/>
                <w:b/>
                <w:bCs/>
                <w:sz w:val="20"/>
                <w:szCs w:val="20"/>
              </w:rPr>
              <w:t>QUANTIDADE</w:t>
            </w:r>
          </w:p>
        </w:tc>
      </w:tr>
      <w:tr w:rsidR="00603744" w:rsidRPr="00621707" w14:paraId="52CA08CE" w14:textId="77777777" w:rsidTr="00DD31C3">
        <w:trPr>
          <w:jc w:val="center"/>
        </w:trPr>
        <w:tc>
          <w:tcPr>
            <w:tcW w:w="342" w:type="pct"/>
            <w:shd w:val="clear" w:color="auto" w:fill="auto"/>
            <w:vAlign w:val="center"/>
          </w:tcPr>
          <w:p w14:paraId="220F562D" w14:textId="77777777" w:rsidR="00603744" w:rsidRPr="00621707" w:rsidRDefault="00603744" w:rsidP="00714AFD">
            <w:pPr>
              <w:spacing w:line="276" w:lineRule="auto"/>
              <w:jc w:val="center"/>
              <w:rPr>
                <w:rFonts w:ascii="Arial" w:hAnsi="Arial" w:cs="Arial"/>
                <w:sz w:val="20"/>
                <w:szCs w:val="20"/>
              </w:rPr>
            </w:pPr>
            <w:r w:rsidRPr="00621707">
              <w:rPr>
                <w:rFonts w:ascii="Arial" w:hAnsi="Arial" w:cs="Arial"/>
                <w:sz w:val="20"/>
                <w:szCs w:val="20"/>
              </w:rPr>
              <w:t>1</w:t>
            </w:r>
          </w:p>
        </w:tc>
        <w:tc>
          <w:tcPr>
            <w:tcW w:w="500" w:type="pct"/>
            <w:shd w:val="clear" w:color="auto" w:fill="auto"/>
            <w:vAlign w:val="center"/>
          </w:tcPr>
          <w:p w14:paraId="4169C447" w14:textId="59BD7D6A" w:rsidR="00603744" w:rsidRPr="00621707" w:rsidRDefault="001111A2" w:rsidP="00714AFD">
            <w:pPr>
              <w:spacing w:line="276" w:lineRule="auto"/>
              <w:jc w:val="center"/>
              <w:rPr>
                <w:rFonts w:ascii="Arial" w:hAnsi="Arial" w:cs="Arial"/>
                <w:sz w:val="20"/>
                <w:szCs w:val="20"/>
              </w:rPr>
            </w:pPr>
            <w:r w:rsidRPr="001111A2">
              <w:rPr>
                <w:rFonts w:ascii="Arial" w:hAnsi="Arial" w:cs="Arial"/>
                <w:sz w:val="20"/>
                <w:szCs w:val="20"/>
              </w:rPr>
              <w:t>101044</w:t>
            </w:r>
          </w:p>
        </w:tc>
        <w:tc>
          <w:tcPr>
            <w:tcW w:w="516" w:type="pct"/>
            <w:vAlign w:val="center"/>
          </w:tcPr>
          <w:p w14:paraId="119BC005" w14:textId="77777777" w:rsidR="00603744" w:rsidRPr="00621707" w:rsidRDefault="00603744" w:rsidP="00714AFD">
            <w:pPr>
              <w:spacing w:line="276" w:lineRule="auto"/>
              <w:jc w:val="center"/>
              <w:rPr>
                <w:rFonts w:ascii="Arial" w:hAnsi="Arial" w:cs="Arial"/>
                <w:sz w:val="20"/>
                <w:szCs w:val="20"/>
              </w:rPr>
            </w:pPr>
            <w:r w:rsidRPr="00621707">
              <w:rPr>
                <w:rFonts w:ascii="Arial" w:hAnsi="Arial" w:cs="Arial"/>
                <w:sz w:val="20"/>
                <w:szCs w:val="20"/>
              </w:rPr>
              <w:t>14400</w:t>
            </w:r>
          </w:p>
        </w:tc>
        <w:tc>
          <w:tcPr>
            <w:tcW w:w="2238" w:type="pct"/>
            <w:shd w:val="clear" w:color="auto" w:fill="auto"/>
            <w:vAlign w:val="center"/>
          </w:tcPr>
          <w:p w14:paraId="1F224CB2" w14:textId="77777777" w:rsidR="00603744" w:rsidRPr="00621707" w:rsidRDefault="00603744" w:rsidP="00714AFD">
            <w:pPr>
              <w:spacing w:line="276" w:lineRule="auto"/>
              <w:jc w:val="both"/>
              <w:rPr>
                <w:rFonts w:ascii="Arial" w:hAnsi="Arial" w:cs="Arial"/>
                <w:sz w:val="20"/>
                <w:szCs w:val="20"/>
              </w:rPr>
            </w:pPr>
            <w:r w:rsidRPr="00621707">
              <w:rPr>
                <w:rFonts w:ascii="Arial" w:hAnsi="Arial" w:cs="Arial"/>
                <w:sz w:val="20"/>
                <w:szCs w:val="20"/>
              </w:rPr>
              <w:t xml:space="preserve">SERVIÇO DE DESENTUPIMENTO DE REDE DE ESGOTO. </w:t>
            </w:r>
          </w:p>
        </w:tc>
        <w:tc>
          <w:tcPr>
            <w:tcW w:w="656" w:type="pct"/>
            <w:shd w:val="clear" w:color="auto" w:fill="auto"/>
            <w:vAlign w:val="center"/>
          </w:tcPr>
          <w:p w14:paraId="01E50A15" w14:textId="77777777" w:rsidR="00603744" w:rsidRPr="00621707" w:rsidRDefault="00603744" w:rsidP="00714AFD">
            <w:pPr>
              <w:spacing w:line="276" w:lineRule="auto"/>
              <w:rPr>
                <w:rFonts w:ascii="Arial" w:hAnsi="Arial" w:cs="Arial"/>
                <w:sz w:val="20"/>
                <w:szCs w:val="20"/>
              </w:rPr>
            </w:pPr>
            <w:r w:rsidRPr="00621707">
              <w:rPr>
                <w:rFonts w:ascii="Arial" w:hAnsi="Arial" w:cs="Arial"/>
                <w:sz w:val="20"/>
                <w:szCs w:val="20"/>
              </w:rPr>
              <w:t>UNIDADE</w:t>
            </w:r>
          </w:p>
        </w:tc>
        <w:tc>
          <w:tcPr>
            <w:tcW w:w="748" w:type="pct"/>
            <w:shd w:val="clear" w:color="auto" w:fill="auto"/>
            <w:vAlign w:val="center"/>
          </w:tcPr>
          <w:p w14:paraId="4AC06AB2" w14:textId="77777777" w:rsidR="00603744" w:rsidRPr="00621707" w:rsidRDefault="00603744" w:rsidP="00714AFD">
            <w:pPr>
              <w:spacing w:line="276" w:lineRule="auto"/>
              <w:jc w:val="center"/>
              <w:rPr>
                <w:rFonts w:ascii="Arial" w:hAnsi="Arial" w:cs="Arial"/>
                <w:sz w:val="20"/>
                <w:szCs w:val="20"/>
              </w:rPr>
            </w:pPr>
            <w:r w:rsidRPr="00621707">
              <w:rPr>
                <w:rFonts w:ascii="Arial" w:hAnsi="Arial" w:cs="Arial"/>
                <w:sz w:val="20"/>
                <w:szCs w:val="20"/>
              </w:rPr>
              <w:t>01</w:t>
            </w:r>
          </w:p>
        </w:tc>
      </w:tr>
    </w:tbl>
    <w:p w14:paraId="6C711E67" w14:textId="77777777" w:rsidR="00DD31C3" w:rsidRDefault="00DD31C3" w:rsidP="006A6F44">
      <w:pPr>
        <w:spacing w:after="0" w:line="360" w:lineRule="auto"/>
        <w:jc w:val="both"/>
        <w:rPr>
          <w:rFonts w:ascii="Arial" w:hAnsi="Arial" w:cs="Arial"/>
        </w:rPr>
      </w:pPr>
    </w:p>
    <w:p w14:paraId="72B3BBAB" w14:textId="77777777" w:rsidR="001111A2" w:rsidRDefault="001111A2" w:rsidP="006A6F44">
      <w:pPr>
        <w:spacing w:after="0" w:line="360" w:lineRule="auto"/>
        <w:jc w:val="both"/>
        <w:rPr>
          <w:rFonts w:ascii="Arial" w:hAnsi="Arial" w:cs="Arial"/>
        </w:rPr>
      </w:pPr>
    </w:p>
    <w:p w14:paraId="77B5446A" w14:textId="77777777" w:rsidR="001111A2" w:rsidRDefault="001111A2" w:rsidP="006A6F44">
      <w:pPr>
        <w:spacing w:after="0" w:line="360" w:lineRule="auto"/>
        <w:jc w:val="both"/>
        <w:rPr>
          <w:rFonts w:ascii="Arial" w:hAnsi="Arial" w:cs="Arial"/>
        </w:rPr>
      </w:pPr>
    </w:p>
    <w:p w14:paraId="6B5A7274" w14:textId="77777777" w:rsidR="00603744" w:rsidRPr="001111A2" w:rsidRDefault="00603744" w:rsidP="006A6F44">
      <w:pPr>
        <w:numPr>
          <w:ilvl w:val="0"/>
          <w:numId w:val="18"/>
        </w:numPr>
        <w:tabs>
          <w:tab w:val="left" w:pos="426"/>
        </w:tabs>
        <w:spacing w:after="0" w:line="360" w:lineRule="auto"/>
        <w:ind w:left="1276" w:hanging="1276"/>
        <w:rPr>
          <w:rFonts w:ascii="Arial" w:hAnsi="Arial" w:cs="Arial"/>
          <w:b/>
          <w:bCs/>
          <w:sz w:val="24"/>
          <w:szCs w:val="24"/>
          <w:u w:val="single"/>
        </w:rPr>
      </w:pPr>
      <w:r w:rsidRPr="001111A2">
        <w:rPr>
          <w:rFonts w:ascii="Arial" w:hAnsi="Arial" w:cs="Arial"/>
          <w:b/>
          <w:bCs/>
          <w:sz w:val="24"/>
          <w:szCs w:val="24"/>
          <w:u w:val="single"/>
        </w:rPr>
        <w:lastRenderedPageBreak/>
        <w:t xml:space="preserve">TÉCNICA DE DESENTUPIMENTO </w:t>
      </w:r>
    </w:p>
    <w:p w14:paraId="583781D0" w14:textId="446196EE" w:rsidR="00DD31C3" w:rsidRPr="001111A2" w:rsidRDefault="00603744" w:rsidP="006A6F44">
      <w:pPr>
        <w:numPr>
          <w:ilvl w:val="1"/>
          <w:numId w:val="18"/>
        </w:numPr>
        <w:tabs>
          <w:tab w:val="left" w:pos="426"/>
        </w:tabs>
        <w:spacing w:after="0" w:line="360" w:lineRule="auto"/>
        <w:ind w:left="851" w:hanging="425"/>
        <w:jc w:val="both"/>
        <w:rPr>
          <w:rFonts w:ascii="Arial" w:hAnsi="Arial" w:cs="Arial"/>
          <w:sz w:val="24"/>
          <w:szCs w:val="24"/>
        </w:rPr>
      </w:pPr>
      <w:r w:rsidRPr="001111A2">
        <w:rPr>
          <w:rFonts w:ascii="Arial" w:hAnsi="Arial" w:cs="Arial"/>
          <w:sz w:val="24"/>
          <w:szCs w:val="24"/>
        </w:rPr>
        <w:t>A prestação de serviço de desentupimento de rede de esgoto a ser realizada será a aplicação mola ou cabo rotativo, aplicação de jato de gás CO</w:t>
      </w:r>
      <w:r w:rsidRPr="001111A2">
        <w:rPr>
          <w:rFonts w:ascii="Cambria Math" w:hAnsi="Cambria Math" w:cs="Cambria Math"/>
          <w:sz w:val="24"/>
          <w:szCs w:val="24"/>
        </w:rPr>
        <w:t>₂</w:t>
      </w:r>
      <w:r w:rsidRPr="001111A2">
        <w:rPr>
          <w:rFonts w:ascii="Arial" w:hAnsi="Arial" w:cs="Arial"/>
          <w:sz w:val="24"/>
          <w:szCs w:val="24"/>
        </w:rPr>
        <w:t xml:space="preserve"> e sucção de dejetos em toda a tubulação do setor odontológico, que é composta por 07 cadeiras</w:t>
      </w:r>
      <w:r w:rsidR="006A6F44" w:rsidRPr="001111A2">
        <w:rPr>
          <w:rFonts w:ascii="Arial" w:hAnsi="Arial" w:cs="Arial"/>
          <w:sz w:val="24"/>
          <w:szCs w:val="24"/>
        </w:rPr>
        <w:t xml:space="preserve"> odontológicas</w:t>
      </w:r>
      <w:r w:rsidRPr="001111A2">
        <w:rPr>
          <w:rFonts w:ascii="Arial" w:hAnsi="Arial" w:cs="Arial"/>
          <w:sz w:val="24"/>
          <w:szCs w:val="24"/>
        </w:rPr>
        <w:t xml:space="preserve"> ligadas a uma rede principal de escoamento;</w:t>
      </w:r>
    </w:p>
    <w:p w14:paraId="56119E88" w14:textId="08D819E3" w:rsidR="0060740F" w:rsidRPr="001111A2" w:rsidRDefault="00603744" w:rsidP="006A6F44">
      <w:pPr>
        <w:numPr>
          <w:ilvl w:val="1"/>
          <w:numId w:val="18"/>
        </w:numPr>
        <w:tabs>
          <w:tab w:val="left" w:pos="426"/>
        </w:tabs>
        <w:spacing w:after="0" w:line="360" w:lineRule="auto"/>
        <w:ind w:left="851" w:hanging="425"/>
        <w:jc w:val="both"/>
        <w:rPr>
          <w:rFonts w:ascii="Arial" w:hAnsi="Arial" w:cs="Arial"/>
          <w:sz w:val="24"/>
          <w:szCs w:val="24"/>
        </w:rPr>
      </w:pPr>
      <w:r w:rsidRPr="001111A2">
        <w:rPr>
          <w:rFonts w:ascii="Arial" w:hAnsi="Arial" w:cs="Arial"/>
          <w:sz w:val="24"/>
          <w:szCs w:val="24"/>
        </w:rPr>
        <w:t xml:space="preserve">Deverá ser realizada a aplicação de jato de gás </w:t>
      </w:r>
      <w:r w:rsidRPr="001111A2">
        <w:rPr>
          <w:rFonts w:ascii="Arial" w:hAnsi="Arial" w:cs="Arial"/>
          <w:color w:val="0D0D0D"/>
          <w:sz w:val="24"/>
          <w:szCs w:val="24"/>
        </w:rPr>
        <w:t>CO</w:t>
      </w:r>
      <w:r w:rsidRPr="001111A2">
        <w:rPr>
          <w:rFonts w:ascii="Cambria Math" w:hAnsi="Cambria Math" w:cs="Cambria Math"/>
          <w:color w:val="0D0D0D"/>
          <w:sz w:val="24"/>
          <w:szCs w:val="24"/>
        </w:rPr>
        <w:t>₂</w:t>
      </w:r>
      <w:r w:rsidRPr="001111A2">
        <w:rPr>
          <w:rFonts w:ascii="Arial" w:hAnsi="Arial" w:cs="Arial"/>
          <w:sz w:val="24"/>
          <w:szCs w:val="24"/>
        </w:rPr>
        <w:t xml:space="preserve"> no encanamento das 07 cadeiras odontológicas até a tubulação principal em razão do cano ser de pequena polegada</w:t>
      </w:r>
      <w:r w:rsidR="00EB3AA6" w:rsidRPr="001111A2">
        <w:rPr>
          <w:rFonts w:ascii="Arial" w:hAnsi="Arial" w:cs="Arial"/>
          <w:sz w:val="24"/>
          <w:szCs w:val="24"/>
        </w:rPr>
        <w:t>, sendo aproximadamente 2 metros cada</w:t>
      </w:r>
      <w:r w:rsidRPr="001111A2">
        <w:rPr>
          <w:rFonts w:ascii="Arial" w:hAnsi="Arial" w:cs="Arial"/>
          <w:sz w:val="24"/>
          <w:szCs w:val="24"/>
        </w:rPr>
        <w:t>, e em toda tubulação principal que possui aproximadamente 35 metros, deverá ser feita a aplicação da mola ou cabo rotativo, finalizando com a sucção dos dejetos que deverão ser descartados pela empresa a ser contratada de forma ambientalmente correta e segura.</w:t>
      </w:r>
      <w:r w:rsidR="0060740F" w:rsidRPr="001111A2">
        <w:rPr>
          <w:rFonts w:ascii="Arial" w:hAnsi="Arial" w:cs="Arial"/>
          <w:sz w:val="24"/>
          <w:szCs w:val="24"/>
        </w:rPr>
        <w:t xml:space="preserve"> </w:t>
      </w:r>
    </w:p>
    <w:p w14:paraId="0A8F204B" w14:textId="77777777" w:rsidR="00D32274" w:rsidRPr="001111A2" w:rsidRDefault="00D32274" w:rsidP="006A6F44">
      <w:pPr>
        <w:tabs>
          <w:tab w:val="left" w:pos="426"/>
        </w:tabs>
        <w:spacing w:after="0" w:line="360" w:lineRule="auto"/>
        <w:ind w:left="851"/>
        <w:jc w:val="both"/>
        <w:rPr>
          <w:rFonts w:ascii="Arial" w:hAnsi="Arial" w:cs="Arial"/>
          <w:sz w:val="24"/>
          <w:szCs w:val="24"/>
        </w:rPr>
      </w:pPr>
    </w:p>
    <w:p w14:paraId="2CF1C453" w14:textId="77777777" w:rsidR="001D2EEA" w:rsidRPr="001111A2" w:rsidRDefault="00E7324E" w:rsidP="006A6F44">
      <w:pPr>
        <w:pStyle w:val="PargrafodaLista"/>
        <w:numPr>
          <w:ilvl w:val="0"/>
          <w:numId w:val="18"/>
        </w:numPr>
        <w:spacing w:after="0" w:line="360" w:lineRule="auto"/>
        <w:ind w:left="426" w:hanging="426"/>
        <w:jc w:val="both"/>
        <w:rPr>
          <w:rFonts w:ascii="Arial" w:eastAsia="Arial Unicode MS" w:hAnsi="Arial" w:cs="Arial"/>
          <w:b/>
          <w:sz w:val="24"/>
          <w:szCs w:val="24"/>
          <w:u w:val="single"/>
        </w:rPr>
      </w:pPr>
      <w:r w:rsidRPr="001111A2">
        <w:rPr>
          <w:rFonts w:ascii="Arial" w:eastAsia="Arial Unicode MS" w:hAnsi="Arial" w:cs="Arial"/>
          <w:b/>
          <w:sz w:val="24"/>
          <w:szCs w:val="24"/>
          <w:u w:val="single"/>
        </w:rPr>
        <w:t>CONDIÇÕES GERAIS</w:t>
      </w:r>
    </w:p>
    <w:p w14:paraId="5C443151"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hAnsi="Arial" w:cs="Arial"/>
          <w:color w:val="000000"/>
          <w:sz w:val="24"/>
          <w:szCs w:val="24"/>
        </w:rPr>
        <w:t>O serviço de</w:t>
      </w:r>
      <w:r w:rsidR="00D32274" w:rsidRPr="001111A2">
        <w:rPr>
          <w:rFonts w:ascii="Arial" w:hAnsi="Arial" w:cs="Arial"/>
          <w:sz w:val="24"/>
          <w:szCs w:val="24"/>
        </w:rPr>
        <w:t xml:space="preserve"> desentupimento da rede de esgoto do setor de odontologia</w:t>
      </w:r>
      <w:r w:rsidR="00D32274" w:rsidRPr="001111A2">
        <w:rPr>
          <w:rFonts w:ascii="Arial" w:hAnsi="Arial" w:cs="Arial"/>
          <w:color w:val="000000"/>
          <w:sz w:val="24"/>
          <w:szCs w:val="24"/>
        </w:rPr>
        <w:t xml:space="preserve"> deverá ser realizado de forma imediata, mediante </w:t>
      </w:r>
      <w:r w:rsidR="00D32274" w:rsidRPr="001111A2">
        <w:rPr>
          <w:rFonts w:ascii="Arial" w:eastAsia="Arial Unicode MS" w:hAnsi="Arial" w:cs="Arial"/>
          <w:sz w:val="24"/>
          <w:szCs w:val="24"/>
        </w:rPr>
        <w:t>solicitação escrita expedida pelo Fiscal do Contrato</w:t>
      </w:r>
      <w:r w:rsidR="00D32274" w:rsidRPr="001111A2">
        <w:rPr>
          <w:rFonts w:ascii="Arial" w:hAnsi="Arial" w:cs="Arial"/>
          <w:color w:val="000000"/>
          <w:sz w:val="24"/>
          <w:szCs w:val="24"/>
        </w:rPr>
        <w:t xml:space="preserve"> e do recebimento da nota de empenho</w:t>
      </w:r>
      <w:r w:rsidR="00D32274" w:rsidRPr="001111A2">
        <w:rPr>
          <w:rFonts w:ascii="Arial" w:eastAsia="Arial Unicode MS" w:hAnsi="Arial" w:cs="Arial"/>
          <w:sz w:val="24"/>
          <w:szCs w:val="24"/>
        </w:rPr>
        <w:t xml:space="preserve">, </w:t>
      </w:r>
      <w:r w:rsidR="00D32274" w:rsidRPr="001111A2">
        <w:rPr>
          <w:rFonts w:ascii="Arial" w:hAnsi="Arial" w:cs="Arial"/>
          <w:sz w:val="24"/>
          <w:szCs w:val="24"/>
          <w:lang w:eastAsia="pt-BR"/>
        </w:rPr>
        <w:t>com prazo máximo de 48 (quarenta e oito) horas para o atendimento</w:t>
      </w:r>
      <w:r w:rsidR="00D32274" w:rsidRPr="001111A2">
        <w:rPr>
          <w:rFonts w:ascii="Arial" w:hAnsi="Arial" w:cs="Arial"/>
          <w:color w:val="000000"/>
          <w:sz w:val="24"/>
          <w:szCs w:val="24"/>
        </w:rPr>
        <w:t>;</w:t>
      </w:r>
      <w:r w:rsidR="001D2EEA" w:rsidRPr="001111A2">
        <w:rPr>
          <w:rFonts w:ascii="Arial" w:hAnsi="Arial" w:cs="Arial"/>
          <w:color w:val="000000"/>
          <w:sz w:val="24"/>
          <w:szCs w:val="24"/>
        </w:rPr>
        <w:t xml:space="preserve"> </w:t>
      </w:r>
      <w:bookmarkStart w:id="0" w:name="_Hlk157496217"/>
    </w:p>
    <w:p w14:paraId="47074647" w14:textId="77777777" w:rsidR="001D2EEA" w:rsidRPr="001111A2" w:rsidRDefault="00545C49"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hAnsi="Arial" w:cs="Arial"/>
          <w:sz w:val="24"/>
          <w:szCs w:val="24"/>
          <w:lang w:eastAsia="pt-BR"/>
        </w:rPr>
        <w:t xml:space="preserve">O agendamento do serviço deverá ser programado juntamente com o Fiscal do Contrato </w:t>
      </w:r>
      <w:r w:rsidRPr="001111A2">
        <w:rPr>
          <w:rFonts w:ascii="Arial" w:eastAsia="Arial Unicode MS" w:hAnsi="Arial" w:cs="Arial"/>
          <w:sz w:val="24"/>
          <w:szCs w:val="24"/>
        </w:rPr>
        <w:t>viabilizando a melhor forma de execução para que não haja interferências e/ou paralizações nos atendimentos</w:t>
      </w:r>
      <w:r w:rsidRPr="001111A2">
        <w:rPr>
          <w:rFonts w:ascii="Arial" w:hAnsi="Arial" w:cs="Arial"/>
          <w:sz w:val="24"/>
          <w:szCs w:val="24"/>
          <w:lang w:eastAsia="pt-BR"/>
        </w:rPr>
        <w:t>;</w:t>
      </w:r>
      <w:r w:rsidR="001D2EEA" w:rsidRPr="001111A2">
        <w:rPr>
          <w:rFonts w:ascii="Arial" w:hAnsi="Arial" w:cs="Arial"/>
          <w:sz w:val="24"/>
          <w:szCs w:val="24"/>
          <w:lang w:eastAsia="pt-BR"/>
        </w:rPr>
        <w:t xml:space="preserve"> </w:t>
      </w:r>
      <w:bookmarkEnd w:id="0"/>
    </w:p>
    <w:p w14:paraId="2B680E1C"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hAnsi="Arial" w:cs="Arial"/>
          <w:sz w:val="24"/>
          <w:szCs w:val="24"/>
        </w:rPr>
        <w:t xml:space="preserve">A prestação do serviço será realizada na sede do CISAMUSEP, localizado na Rua Adolpho Contessotto, nº 620, Zona 28, Maringá-PR, no horário </w:t>
      </w:r>
      <w:r w:rsidR="00D32274" w:rsidRPr="001111A2">
        <w:rPr>
          <w:rFonts w:ascii="Arial" w:hAnsi="Arial" w:cs="Arial"/>
          <w:sz w:val="24"/>
          <w:szCs w:val="24"/>
        </w:rPr>
        <w:t xml:space="preserve">comercial da entidade sendo </w:t>
      </w:r>
      <w:r w:rsidRPr="001111A2">
        <w:rPr>
          <w:rFonts w:ascii="Arial" w:hAnsi="Arial" w:cs="Arial"/>
          <w:sz w:val="24"/>
          <w:szCs w:val="24"/>
        </w:rPr>
        <w:t xml:space="preserve">das 7h30min às 11h30min e das 13h30min às 16h30min, de segunda a sexta-feira ou excepcionalmente em horários diferenciados e/ou nos finais de semana, </w:t>
      </w:r>
      <w:r w:rsidR="00D32274" w:rsidRPr="001111A2">
        <w:rPr>
          <w:rFonts w:ascii="Arial" w:hAnsi="Arial" w:cs="Arial"/>
          <w:sz w:val="24"/>
          <w:szCs w:val="24"/>
        </w:rPr>
        <w:t xml:space="preserve">tendo em vista a especificidade do serviço ou </w:t>
      </w:r>
      <w:r w:rsidRPr="001111A2">
        <w:rPr>
          <w:rFonts w:ascii="Arial" w:hAnsi="Arial" w:cs="Arial"/>
          <w:sz w:val="24"/>
          <w:szCs w:val="24"/>
        </w:rPr>
        <w:t xml:space="preserve">a critério do </w:t>
      </w:r>
      <w:r w:rsidRPr="001111A2">
        <w:rPr>
          <w:rFonts w:ascii="Arial" w:hAnsi="Arial" w:cs="Arial"/>
          <w:color w:val="000000"/>
          <w:sz w:val="24"/>
          <w:szCs w:val="24"/>
        </w:rPr>
        <w:t>CISAMUSEP</w:t>
      </w:r>
      <w:r w:rsidRPr="001111A2">
        <w:rPr>
          <w:rFonts w:ascii="Arial" w:hAnsi="Arial" w:cs="Arial"/>
          <w:sz w:val="24"/>
          <w:szCs w:val="24"/>
        </w:rPr>
        <w:t>;</w:t>
      </w:r>
      <w:bookmarkStart w:id="1" w:name="_Hlk135834577"/>
    </w:p>
    <w:p w14:paraId="5958108D"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Arial Unicode MS" w:hAnsi="Arial" w:cs="Arial"/>
          <w:noProof/>
          <w:sz w:val="24"/>
          <w:szCs w:val="24"/>
        </w:rPr>
        <w:t>Executar os serviços e intervenções técnicas, nas condições estabelecidas, por intermédio de pessoas idôneas, habilitadas e tecnicamente capacitadas, assumindo total responsabilidade por quaisquer danos ou faltas que seus empregados, prepostos ou mandatários que no desempenho de suas funções causem ao CISAMUSEP, podendo este solicitar a substituição daqueles cuja conduta seja julgada inconveniente ou cuja capacidade técnica seja insuficiente;</w:t>
      </w:r>
      <w:bookmarkEnd w:id="1"/>
    </w:p>
    <w:p w14:paraId="03E52FF1" w14:textId="77777777" w:rsidR="001D2EEA" w:rsidRPr="001111A2" w:rsidRDefault="00314CF0"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Arial Unicode MS" w:hAnsi="Arial" w:cs="Arial"/>
          <w:noProof/>
          <w:sz w:val="24"/>
          <w:szCs w:val="24"/>
        </w:rPr>
        <w:lastRenderedPageBreak/>
        <w:t>Ficará a cargo da empresa a ser Contratada o fornecimento a seus profissionais, das ferramentas, manuais, equipamentos e instrumentos necessários para a execução dos serviços, sem custo para o CISAMUSEP;</w:t>
      </w:r>
      <w:r w:rsidRPr="001111A2">
        <w:rPr>
          <w:rFonts w:ascii="Arial" w:eastAsia="Times New Roman" w:hAnsi="Arial" w:cs="Arial"/>
          <w:sz w:val="24"/>
          <w:szCs w:val="24"/>
          <w:lang w:eastAsia="pt-BR"/>
        </w:rPr>
        <w:t xml:space="preserve"> </w:t>
      </w:r>
    </w:p>
    <w:p w14:paraId="3F821A78" w14:textId="77777777" w:rsidR="001D2EEA" w:rsidRPr="001111A2" w:rsidRDefault="00314CF0"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Times New Roman" w:hAnsi="Arial" w:cs="Arial"/>
          <w:sz w:val="24"/>
          <w:szCs w:val="24"/>
          <w:lang w:eastAsia="pt-BR"/>
        </w:rPr>
        <w:t>Deverão ser considerados pelos proponentes todos os custos para o cumprimento das obrigações exigidas, incluindo mão de obra, seguros, deslocamento, encargos sociais, tributos, transporte, alimentação, hospedagem, equipamentos e outras despesas necessárias à perfeita execução do objeto;</w:t>
      </w:r>
    </w:p>
    <w:p w14:paraId="5621654A"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Times New Roman" w:hAnsi="Arial" w:cs="Arial"/>
          <w:sz w:val="24"/>
          <w:szCs w:val="24"/>
          <w:lang w:eastAsia="pt-BR"/>
        </w:rPr>
        <w:t>Comunicar imediatamente o Consórcio toda e qualquer irregularidade e/ou dificuldade que impossibilite a execução dos serviços contratados;</w:t>
      </w:r>
    </w:p>
    <w:p w14:paraId="3039767D"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Arial Unicode MS" w:hAnsi="Arial" w:cs="Arial"/>
          <w:noProof/>
          <w:sz w:val="24"/>
          <w:szCs w:val="24"/>
        </w:rPr>
        <w:t xml:space="preserve">No caso da empresa a ser </w:t>
      </w:r>
      <w:r w:rsidRPr="001111A2">
        <w:rPr>
          <w:rFonts w:ascii="Arial" w:eastAsia="Times New Roman" w:hAnsi="Arial" w:cs="Arial"/>
          <w:sz w:val="24"/>
          <w:szCs w:val="24"/>
          <w:lang w:eastAsia="pt-BR"/>
        </w:rPr>
        <w:t>contratada</w:t>
      </w:r>
      <w:r w:rsidRPr="001111A2">
        <w:rPr>
          <w:rFonts w:ascii="Arial" w:eastAsia="Arial Unicode MS" w:hAnsi="Arial" w:cs="Arial"/>
          <w:noProof/>
          <w:sz w:val="24"/>
          <w:szCs w:val="24"/>
        </w:rPr>
        <w:t xml:space="preserve"> vir, como resultado de suas operações, a prejudicar ou sujar áreas incluídas ou não no setor de seu trabalho, deverá recuperá-las ou limpá-las, deixando-as em seu estado original;</w:t>
      </w:r>
    </w:p>
    <w:p w14:paraId="7AD7A67B" w14:textId="2183350F" w:rsidR="001D2EEA" w:rsidRPr="001111A2" w:rsidRDefault="00314CF0"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Arial Unicode MS" w:hAnsi="Arial" w:cs="Arial"/>
          <w:noProof/>
          <w:sz w:val="24"/>
          <w:szCs w:val="24"/>
        </w:rPr>
        <w:t>Caso ocorra no momento da prestação de serviços a ruptura ou quebra da tubulação da rede de esgoto</w:t>
      </w:r>
      <w:r w:rsidR="00F97AB5" w:rsidRPr="001111A2">
        <w:rPr>
          <w:rFonts w:ascii="Arial" w:eastAsia="Arial Unicode MS" w:hAnsi="Arial" w:cs="Arial"/>
          <w:noProof/>
          <w:sz w:val="24"/>
          <w:szCs w:val="24"/>
        </w:rPr>
        <w:t xml:space="preserve"> ou qualquer outro dano</w:t>
      </w:r>
      <w:r w:rsidRPr="001111A2">
        <w:rPr>
          <w:rFonts w:ascii="Arial" w:eastAsia="Arial Unicode MS" w:hAnsi="Arial" w:cs="Arial"/>
          <w:noProof/>
          <w:sz w:val="24"/>
          <w:szCs w:val="24"/>
        </w:rPr>
        <w:t xml:space="preserve"> o conserto ou reparo ficará a cargo da empresa a ser contratada;</w:t>
      </w:r>
    </w:p>
    <w:p w14:paraId="2CF16E20"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Times New Roman" w:hAnsi="Arial" w:cs="Arial"/>
          <w:sz w:val="24"/>
          <w:szCs w:val="24"/>
          <w:lang w:eastAsia="pt-BR"/>
        </w:rPr>
        <w:t>Os serviços rejeitados pelo Consórcio devido ao uso de materiais e/ou produtos que não atendam ao solicitado, mal executados, defeituosos e/ou incorretos, serão refeitos, sendo a empresa a ser contratada responsável por toda e qualquer despesa referentes à execução dos mesmos.</w:t>
      </w:r>
    </w:p>
    <w:p w14:paraId="7725D442" w14:textId="77777777" w:rsidR="001D2EEA"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eastAsia="Times New Roman" w:hAnsi="Arial" w:cs="Arial"/>
          <w:sz w:val="24"/>
          <w:szCs w:val="24"/>
          <w:lang w:eastAsia="pt-BR"/>
        </w:rPr>
        <w:t xml:space="preserve">Para solicitação de serviços, a empresa a ser contratada deverá fornecer no mínimo 01 (um) número de telefone fixo </w:t>
      </w:r>
      <w:r w:rsidRPr="001111A2">
        <w:rPr>
          <w:rFonts w:ascii="Arial" w:eastAsia="Times New Roman" w:hAnsi="Arial" w:cs="Arial"/>
          <w:sz w:val="24"/>
          <w:szCs w:val="24"/>
        </w:rPr>
        <w:t>e 01 (um) móvel e endereço eletrônico (e-mail) para contato.</w:t>
      </w:r>
      <w:bookmarkStart w:id="2" w:name="_Hlk157434912"/>
    </w:p>
    <w:p w14:paraId="2A3EFB7E" w14:textId="3BAD01AB" w:rsidR="00E7324E" w:rsidRPr="001111A2" w:rsidRDefault="00E7324E" w:rsidP="006A6F44">
      <w:pPr>
        <w:pStyle w:val="PargrafodaLista"/>
        <w:numPr>
          <w:ilvl w:val="1"/>
          <w:numId w:val="21"/>
        </w:numPr>
        <w:spacing w:after="0" w:line="360" w:lineRule="auto"/>
        <w:ind w:left="993" w:hanging="501"/>
        <w:jc w:val="both"/>
        <w:rPr>
          <w:rFonts w:ascii="Arial" w:hAnsi="Arial" w:cs="Arial"/>
          <w:sz w:val="24"/>
          <w:szCs w:val="24"/>
          <w:lang w:eastAsia="pt-BR"/>
        </w:rPr>
      </w:pPr>
      <w:r w:rsidRPr="001111A2">
        <w:rPr>
          <w:rFonts w:ascii="Arial" w:hAnsi="Arial" w:cs="Arial"/>
          <w:sz w:val="24"/>
          <w:szCs w:val="24"/>
        </w:rPr>
        <w:t xml:space="preserve">O descarte dos </w:t>
      </w:r>
      <w:r w:rsidR="002858D0" w:rsidRPr="001111A2">
        <w:rPr>
          <w:rFonts w:ascii="Arial" w:hAnsi="Arial" w:cs="Arial"/>
          <w:sz w:val="24"/>
          <w:szCs w:val="24"/>
        </w:rPr>
        <w:t>rejeitos</w:t>
      </w:r>
      <w:r w:rsidRPr="001111A2">
        <w:rPr>
          <w:rFonts w:ascii="Arial" w:hAnsi="Arial" w:cs="Arial"/>
          <w:sz w:val="24"/>
          <w:szCs w:val="24"/>
        </w:rPr>
        <w:t xml:space="preserve"> resultantes da execução dos serviços será de responsabilidade da empresa a ser contratada, sem custo para o </w:t>
      </w:r>
      <w:r w:rsidRPr="001111A2">
        <w:rPr>
          <w:rFonts w:ascii="Arial" w:hAnsi="Arial" w:cs="Arial"/>
          <w:color w:val="000000"/>
          <w:sz w:val="24"/>
          <w:szCs w:val="24"/>
        </w:rPr>
        <w:t>CISAMUSEP</w:t>
      </w:r>
      <w:r w:rsidR="002858D0" w:rsidRPr="001111A2">
        <w:rPr>
          <w:rFonts w:ascii="Arial" w:hAnsi="Arial" w:cs="Arial"/>
          <w:sz w:val="24"/>
          <w:szCs w:val="24"/>
        </w:rPr>
        <w:t xml:space="preserve">, sendo que o </w:t>
      </w:r>
      <w:r w:rsidRPr="001111A2">
        <w:rPr>
          <w:rFonts w:ascii="Arial" w:eastAsia="Times New Roman" w:hAnsi="Arial" w:cs="Arial"/>
          <w:sz w:val="24"/>
          <w:szCs w:val="24"/>
          <w:lang w:eastAsia="pt-BR"/>
        </w:rPr>
        <w:t xml:space="preserve">descarte </w:t>
      </w:r>
      <w:r w:rsidR="002858D0" w:rsidRPr="001111A2">
        <w:rPr>
          <w:rFonts w:ascii="Arial" w:eastAsia="Times New Roman" w:hAnsi="Arial" w:cs="Arial"/>
          <w:sz w:val="24"/>
          <w:szCs w:val="24"/>
          <w:lang w:eastAsia="pt-BR"/>
        </w:rPr>
        <w:t>d</w:t>
      </w:r>
      <w:r w:rsidRPr="001111A2">
        <w:rPr>
          <w:rFonts w:ascii="Arial" w:eastAsia="Times New Roman" w:hAnsi="Arial" w:cs="Arial"/>
          <w:sz w:val="24"/>
          <w:szCs w:val="24"/>
          <w:lang w:eastAsia="pt-BR"/>
        </w:rPr>
        <w:t>everá atender os</w:t>
      </w:r>
      <w:r w:rsidRPr="001111A2">
        <w:rPr>
          <w:rFonts w:ascii="Arial" w:hAnsi="Arial" w:cs="Arial"/>
          <w:sz w:val="24"/>
          <w:szCs w:val="24"/>
        </w:rPr>
        <w:t xml:space="preserve"> critérios e política de sustentabilidade ambiental</w:t>
      </w:r>
      <w:r w:rsidR="002858D0" w:rsidRPr="001111A2">
        <w:rPr>
          <w:rFonts w:ascii="Arial" w:hAnsi="Arial" w:cs="Arial"/>
          <w:sz w:val="24"/>
          <w:szCs w:val="24"/>
        </w:rPr>
        <w:t xml:space="preserve"> e em</w:t>
      </w:r>
      <w:r w:rsidRPr="001111A2">
        <w:rPr>
          <w:rFonts w:ascii="Arial" w:hAnsi="Arial" w:cs="Arial"/>
          <w:sz w:val="24"/>
          <w:szCs w:val="24"/>
        </w:rPr>
        <w:t xml:space="preserve"> loca</w:t>
      </w:r>
      <w:r w:rsidR="002858D0" w:rsidRPr="001111A2">
        <w:rPr>
          <w:rFonts w:ascii="Arial" w:hAnsi="Arial" w:cs="Arial"/>
          <w:sz w:val="24"/>
          <w:szCs w:val="24"/>
        </w:rPr>
        <w:t>l</w:t>
      </w:r>
      <w:r w:rsidRPr="001111A2">
        <w:rPr>
          <w:rFonts w:ascii="Arial" w:hAnsi="Arial" w:cs="Arial"/>
          <w:sz w:val="24"/>
          <w:szCs w:val="24"/>
        </w:rPr>
        <w:t xml:space="preserve"> adequado.</w:t>
      </w:r>
    </w:p>
    <w:bookmarkEnd w:id="2"/>
    <w:p w14:paraId="38FF773C" w14:textId="77777777" w:rsidR="00E7324E" w:rsidRPr="001111A2" w:rsidRDefault="00E7324E" w:rsidP="006A6F44">
      <w:pPr>
        <w:pStyle w:val="PargrafodaLista"/>
        <w:spacing w:after="0" w:line="360" w:lineRule="auto"/>
        <w:ind w:left="1224"/>
        <w:jc w:val="both"/>
        <w:rPr>
          <w:rFonts w:ascii="Arial" w:eastAsia="Arial Unicode MS" w:hAnsi="Arial" w:cs="Arial"/>
          <w:sz w:val="24"/>
          <w:szCs w:val="24"/>
        </w:rPr>
      </w:pPr>
    </w:p>
    <w:p w14:paraId="3B8E0AC5" w14:textId="002D7257" w:rsidR="00E7324E" w:rsidRPr="001111A2" w:rsidRDefault="00E7324E" w:rsidP="006A6F44">
      <w:pPr>
        <w:pStyle w:val="PargrafodaLista"/>
        <w:numPr>
          <w:ilvl w:val="0"/>
          <w:numId w:val="22"/>
        </w:numPr>
        <w:spacing w:after="0" w:line="360" w:lineRule="auto"/>
        <w:ind w:left="426" w:hanging="426"/>
        <w:jc w:val="both"/>
        <w:rPr>
          <w:rFonts w:ascii="Arial" w:eastAsia="Arial Unicode MS" w:hAnsi="Arial" w:cs="Arial"/>
          <w:b/>
          <w:sz w:val="24"/>
          <w:szCs w:val="24"/>
          <w:u w:val="single"/>
        </w:rPr>
      </w:pPr>
      <w:r w:rsidRPr="001111A2">
        <w:rPr>
          <w:rFonts w:ascii="Arial" w:hAnsi="Arial" w:cs="Arial"/>
          <w:b/>
          <w:sz w:val="24"/>
          <w:szCs w:val="24"/>
          <w:u w:val="single"/>
        </w:rPr>
        <w:t>VISTORIA:</w:t>
      </w:r>
    </w:p>
    <w:p w14:paraId="533FF677" w14:textId="43C30B7F" w:rsidR="00E7324E"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t>A vistoria técnica terá por finalidade:</w:t>
      </w:r>
    </w:p>
    <w:p w14:paraId="57DF1755" w14:textId="77777777" w:rsidR="00E7324E"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t>Conhecimento das condições locais onde serão prestados os serviços, para efetuar as conferências que se fizerem necessárias para a correta elaboração de sua proposta, bem como para solicitação de outros esclarecimentos que julgarem necessários afeto a visita;</w:t>
      </w:r>
    </w:p>
    <w:p w14:paraId="456DC488" w14:textId="77777777" w:rsidR="0076432C"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lastRenderedPageBreak/>
        <w:t>Alegações posteriores relacionadas com o desconhecimento das condições locais pertinentes à execução dos objetos, não serão argumentos válidos para reclamações futuras, nem desobrigam execução do serviço;</w:t>
      </w:r>
    </w:p>
    <w:p w14:paraId="1EB8C508" w14:textId="093EB336" w:rsidR="00E7324E"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t>A visita servirá para avaliar as condições do local, incluindo as dificuldades e riscos na execução dos serviços, e que tomou conhecimento de todos os detalhes que se farão necessários à apresentação de sua proposta, não cabendo à empresa vencedora alegar desconhecimento dessas características;</w:t>
      </w:r>
    </w:p>
    <w:p w14:paraId="5AAA4432" w14:textId="77777777" w:rsidR="0076432C"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t>A empresa deverá agendar previamente, a visita técnica através do telefone (44) 3123-8300, no setor de Patrimônio, de segunda a sexta-feira, nos horários das 7h30min às 11h30min e das 13h30min às 16h30min;</w:t>
      </w:r>
    </w:p>
    <w:p w14:paraId="030379F3" w14:textId="794EAF5C" w:rsidR="00E7324E" w:rsidRPr="001111A2" w:rsidRDefault="00E7324E" w:rsidP="006A6F44">
      <w:pPr>
        <w:pStyle w:val="PargrafodaLista"/>
        <w:numPr>
          <w:ilvl w:val="1"/>
          <w:numId w:val="22"/>
        </w:numPr>
        <w:spacing w:after="0" w:line="360" w:lineRule="auto"/>
        <w:ind w:left="993" w:hanging="633"/>
        <w:jc w:val="both"/>
        <w:rPr>
          <w:rFonts w:ascii="Arial" w:hAnsi="Arial" w:cs="Arial"/>
          <w:sz w:val="24"/>
          <w:szCs w:val="24"/>
        </w:rPr>
      </w:pPr>
      <w:r w:rsidRPr="001111A2">
        <w:rPr>
          <w:rFonts w:ascii="Arial" w:hAnsi="Arial" w:cs="Arial"/>
          <w:sz w:val="24"/>
          <w:szCs w:val="24"/>
        </w:rPr>
        <w:t>A vistoria deverá ser realizada por profissional técnico indicado pela licitante ou Representante Legal da Empresa.</w:t>
      </w:r>
    </w:p>
    <w:p w14:paraId="376A14DA" w14:textId="77777777" w:rsidR="00E7324E" w:rsidRPr="001111A2" w:rsidRDefault="00E7324E" w:rsidP="006A6F44">
      <w:pPr>
        <w:pStyle w:val="PargrafodaLista"/>
        <w:spacing w:after="0" w:line="360" w:lineRule="auto"/>
        <w:ind w:left="1224"/>
        <w:jc w:val="both"/>
        <w:rPr>
          <w:rFonts w:ascii="Arial" w:eastAsia="Arial Unicode MS" w:hAnsi="Arial" w:cs="Arial"/>
          <w:sz w:val="24"/>
          <w:szCs w:val="24"/>
        </w:rPr>
      </w:pPr>
    </w:p>
    <w:p w14:paraId="7BAEC42A" w14:textId="65E896E9" w:rsidR="00E7324E" w:rsidRPr="001111A2" w:rsidRDefault="00E7324E" w:rsidP="006A6F44">
      <w:pPr>
        <w:pStyle w:val="PargrafodaLista"/>
        <w:numPr>
          <w:ilvl w:val="0"/>
          <w:numId w:val="10"/>
        </w:numPr>
        <w:spacing w:after="0" w:line="360" w:lineRule="auto"/>
        <w:jc w:val="both"/>
        <w:rPr>
          <w:rFonts w:ascii="Arial" w:eastAsia="Arial Unicode MS" w:hAnsi="Arial" w:cs="Arial"/>
          <w:b/>
          <w:sz w:val="24"/>
          <w:szCs w:val="24"/>
          <w:u w:val="single"/>
        </w:rPr>
      </w:pPr>
      <w:r w:rsidRPr="001111A2">
        <w:rPr>
          <w:rFonts w:ascii="Arial" w:eastAsia="Arial Unicode MS" w:hAnsi="Arial" w:cs="Arial"/>
          <w:b/>
          <w:sz w:val="24"/>
          <w:szCs w:val="24"/>
          <w:u w:val="single"/>
        </w:rPr>
        <w:t xml:space="preserve">DOCUMENTOS DE QUALIFICAÇÃO TÉCNICA </w:t>
      </w:r>
    </w:p>
    <w:p w14:paraId="5A75CABF" w14:textId="11AE7975" w:rsidR="002C5951" w:rsidRPr="001111A2" w:rsidRDefault="00E7324E" w:rsidP="00424477">
      <w:pPr>
        <w:pStyle w:val="PargrafodaLista"/>
        <w:numPr>
          <w:ilvl w:val="1"/>
          <w:numId w:val="10"/>
        </w:numPr>
        <w:shd w:val="clear" w:color="auto" w:fill="FFFFFF"/>
        <w:autoSpaceDE w:val="0"/>
        <w:autoSpaceDN w:val="0"/>
        <w:adjustRightInd w:val="0"/>
        <w:spacing w:after="0" w:line="360" w:lineRule="auto"/>
        <w:ind w:left="993" w:hanging="567"/>
        <w:jc w:val="both"/>
        <w:rPr>
          <w:rFonts w:ascii="Arial" w:hAnsi="Arial" w:cs="Arial"/>
          <w:sz w:val="24"/>
          <w:szCs w:val="24"/>
        </w:rPr>
      </w:pPr>
      <w:r w:rsidRPr="001111A2">
        <w:rPr>
          <w:rFonts w:ascii="Arial" w:eastAsia="Arial Unicode MS" w:hAnsi="Arial" w:cs="Arial"/>
          <w:sz w:val="24"/>
          <w:szCs w:val="24"/>
        </w:rPr>
        <w:t>Apresentar</w:t>
      </w:r>
      <w:bookmarkStart w:id="3" w:name="_Hlk136501428"/>
      <w:r w:rsidR="002C5951" w:rsidRPr="001111A2">
        <w:rPr>
          <w:rFonts w:ascii="Arial" w:hAnsi="Arial" w:cs="Arial"/>
          <w:sz w:val="24"/>
          <w:szCs w:val="24"/>
        </w:rPr>
        <w:t xml:space="preserve"> Licença Ambiental, bem como, suas condicionantes, se aplicável ou Certidão de Dispensa de Licenciamento ou Comprovação de Dispensa, emitida pelo órgão competente (IAP), dentro do prazo de validade;</w:t>
      </w:r>
    </w:p>
    <w:p w14:paraId="0B447979" w14:textId="75DE307A" w:rsidR="002C5951" w:rsidRPr="001111A2" w:rsidRDefault="002C5951" w:rsidP="00424477">
      <w:pPr>
        <w:pStyle w:val="PargrafodaLista"/>
        <w:numPr>
          <w:ilvl w:val="1"/>
          <w:numId w:val="10"/>
        </w:numPr>
        <w:shd w:val="clear" w:color="auto" w:fill="FFFFFF"/>
        <w:autoSpaceDE w:val="0"/>
        <w:autoSpaceDN w:val="0"/>
        <w:adjustRightInd w:val="0"/>
        <w:spacing w:after="0" w:line="360" w:lineRule="auto"/>
        <w:ind w:left="993" w:hanging="567"/>
        <w:jc w:val="both"/>
        <w:rPr>
          <w:rFonts w:ascii="Arial" w:hAnsi="Arial" w:cs="Arial"/>
          <w:sz w:val="24"/>
          <w:szCs w:val="24"/>
        </w:rPr>
      </w:pPr>
      <w:r w:rsidRPr="001111A2">
        <w:rPr>
          <w:rFonts w:ascii="Arial" w:eastAsia="Arial Unicode MS" w:hAnsi="Arial" w:cs="Arial"/>
          <w:sz w:val="24"/>
          <w:szCs w:val="24"/>
        </w:rPr>
        <w:t>Licença Sanitária dentro da validade</w:t>
      </w:r>
      <w:r w:rsidR="002F6447" w:rsidRPr="001111A2">
        <w:rPr>
          <w:rFonts w:ascii="Arial" w:eastAsia="Arial Unicode MS" w:hAnsi="Arial" w:cs="Arial"/>
          <w:sz w:val="24"/>
          <w:szCs w:val="24"/>
        </w:rPr>
        <w:t>;</w:t>
      </w:r>
    </w:p>
    <w:p w14:paraId="7692BC90" w14:textId="3066E9AB" w:rsidR="00E7324E" w:rsidRPr="001111A2" w:rsidRDefault="00E7324E" w:rsidP="00424477">
      <w:pPr>
        <w:pStyle w:val="PargrafodaLista"/>
        <w:numPr>
          <w:ilvl w:val="1"/>
          <w:numId w:val="10"/>
        </w:numPr>
        <w:shd w:val="clear" w:color="auto" w:fill="FFFFFF"/>
        <w:tabs>
          <w:tab w:val="left" w:pos="1560"/>
        </w:tabs>
        <w:spacing w:after="0" w:line="360" w:lineRule="auto"/>
        <w:ind w:left="993" w:hanging="567"/>
        <w:jc w:val="both"/>
        <w:rPr>
          <w:rFonts w:ascii="Arial" w:eastAsia="Arial Unicode MS" w:hAnsi="Arial" w:cs="Arial"/>
          <w:sz w:val="24"/>
          <w:szCs w:val="24"/>
        </w:rPr>
      </w:pPr>
      <w:r w:rsidRPr="001111A2">
        <w:rPr>
          <w:rFonts w:ascii="Arial" w:hAnsi="Arial" w:cs="Arial"/>
          <w:sz w:val="24"/>
          <w:szCs w:val="24"/>
        </w:rPr>
        <w:t xml:space="preserve">A empresa </w:t>
      </w:r>
      <w:r w:rsidR="002F6447" w:rsidRPr="001111A2">
        <w:rPr>
          <w:rFonts w:ascii="Arial" w:hAnsi="Arial" w:cs="Arial"/>
          <w:sz w:val="24"/>
          <w:szCs w:val="24"/>
        </w:rPr>
        <w:t xml:space="preserve">a ser contratada </w:t>
      </w:r>
      <w:r w:rsidRPr="001111A2">
        <w:rPr>
          <w:rFonts w:ascii="Arial" w:hAnsi="Arial" w:cs="Arial"/>
          <w:sz w:val="24"/>
          <w:szCs w:val="24"/>
        </w:rPr>
        <w:t>deverá apresentar, Declaração de Vistoria em papel timbrado da mesma e assinada pelo profissional da licitante que realizou a visita, bem como pelo funcionário do CISAMUSEP responsável pelo acompanhamento. Na Declaração deve constar a informação de que compareceu e vistoriou o local onde será executado os serviços e que tomou conhecimento de todos os detalhes que se farão necessários à apresentação de sua proposta;</w:t>
      </w:r>
    </w:p>
    <w:p w14:paraId="7658D0ED" w14:textId="2840CFD3" w:rsidR="00E7324E" w:rsidRPr="001111A2" w:rsidRDefault="00E7324E" w:rsidP="006A6F44">
      <w:pPr>
        <w:pStyle w:val="PargrafodaLista"/>
        <w:numPr>
          <w:ilvl w:val="2"/>
          <w:numId w:val="10"/>
        </w:numPr>
        <w:shd w:val="clear" w:color="auto" w:fill="FFFFFF"/>
        <w:tabs>
          <w:tab w:val="left" w:pos="1560"/>
        </w:tabs>
        <w:spacing w:after="0" w:line="360" w:lineRule="auto"/>
        <w:ind w:left="1560" w:hanging="709"/>
        <w:jc w:val="both"/>
        <w:rPr>
          <w:rFonts w:ascii="Arial" w:eastAsia="Arial Unicode MS" w:hAnsi="Arial" w:cs="Arial"/>
          <w:sz w:val="24"/>
          <w:szCs w:val="24"/>
        </w:rPr>
      </w:pPr>
      <w:r w:rsidRPr="001111A2">
        <w:rPr>
          <w:rFonts w:ascii="Arial" w:eastAsia="Arial Unicode MS" w:hAnsi="Arial" w:cs="Arial"/>
          <w:sz w:val="24"/>
          <w:szCs w:val="24"/>
        </w:rPr>
        <w:t xml:space="preserve">Na opção da não realização da vistoria, a </w:t>
      </w:r>
      <w:r w:rsidR="002F6447" w:rsidRPr="001111A2">
        <w:rPr>
          <w:rFonts w:ascii="Arial" w:hAnsi="Arial" w:cs="Arial"/>
          <w:sz w:val="24"/>
          <w:szCs w:val="24"/>
        </w:rPr>
        <w:t xml:space="preserve">empresa a ser contratada </w:t>
      </w:r>
      <w:r w:rsidRPr="001111A2">
        <w:rPr>
          <w:rFonts w:ascii="Arial" w:eastAsia="Arial Unicode MS" w:hAnsi="Arial" w:cs="Arial"/>
          <w:sz w:val="24"/>
          <w:szCs w:val="24"/>
        </w:rPr>
        <w:t>deverá apresentar uma declaração de que possui pleno conhecimento do local onde será realizado o serviço e de suas peculiaridades, ou que está ciente das especificações técnicas e todas as demais exigências para a realização dos serviços, não podendo alegar futuramente desconhecimentos das condições do local de realização dos serviços, em favor de eventuais pretensões de acréscimo dos preços propostos</w:t>
      </w:r>
      <w:r w:rsidR="00F71D75" w:rsidRPr="001111A2">
        <w:rPr>
          <w:rFonts w:ascii="Arial" w:eastAsia="Arial Unicode MS" w:hAnsi="Arial" w:cs="Arial"/>
          <w:sz w:val="24"/>
          <w:szCs w:val="24"/>
        </w:rPr>
        <w:t>.</w:t>
      </w:r>
    </w:p>
    <w:p w14:paraId="145F40E9" w14:textId="77777777" w:rsidR="001111A2" w:rsidRDefault="001111A2" w:rsidP="00F71D75">
      <w:pPr>
        <w:pStyle w:val="PargrafodaLista"/>
        <w:shd w:val="clear" w:color="auto" w:fill="FFFFFF"/>
        <w:tabs>
          <w:tab w:val="left" w:pos="1560"/>
        </w:tabs>
        <w:spacing w:after="0" w:line="360" w:lineRule="auto"/>
        <w:ind w:left="1560"/>
        <w:jc w:val="both"/>
        <w:rPr>
          <w:rFonts w:ascii="Arial" w:eastAsia="Arial Unicode MS" w:hAnsi="Arial" w:cs="Arial"/>
          <w:sz w:val="24"/>
          <w:szCs w:val="24"/>
        </w:rPr>
      </w:pPr>
    </w:p>
    <w:p w14:paraId="4B1491BA" w14:textId="77777777" w:rsidR="001111A2" w:rsidRDefault="001111A2" w:rsidP="00F71D75">
      <w:pPr>
        <w:pStyle w:val="PargrafodaLista"/>
        <w:shd w:val="clear" w:color="auto" w:fill="FFFFFF"/>
        <w:tabs>
          <w:tab w:val="left" w:pos="1560"/>
        </w:tabs>
        <w:spacing w:after="0" w:line="360" w:lineRule="auto"/>
        <w:ind w:left="1560"/>
        <w:jc w:val="both"/>
        <w:rPr>
          <w:rFonts w:ascii="Arial" w:eastAsia="Arial Unicode MS" w:hAnsi="Arial" w:cs="Arial"/>
          <w:sz w:val="24"/>
          <w:szCs w:val="24"/>
        </w:rPr>
      </w:pPr>
    </w:p>
    <w:p w14:paraId="4DC756A9" w14:textId="77777777" w:rsidR="001111A2" w:rsidRPr="001111A2" w:rsidRDefault="001111A2" w:rsidP="00F71D75">
      <w:pPr>
        <w:pStyle w:val="PargrafodaLista"/>
        <w:shd w:val="clear" w:color="auto" w:fill="FFFFFF"/>
        <w:tabs>
          <w:tab w:val="left" w:pos="1560"/>
        </w:tabs>
        <w:spacing w:after="0" w:line="360" w:lineRule="auto"/>
        <w:ind w:left="1560"/>
        <w:jc w:val="both"/>
        <w:rPr>
          <w:rFonts w:ascii="Arial" w:eastAsia="Arial Unicode MS" w:hAnsi="Arial" w:cs="Arial"/>
          <w:sz w:val="24"/>
          <w:szCs w:val="24"/>
        </w:rPr>
      </w:pPr>
    </w:p>
    <w:bookmarkEnd w:id="3"/>
    <w:p w14:paraId="5CA71F33" w14:textId="6F4A1441" w:rsidR="00E7324E" w:rsidRPr="001111A2" w:rsidRDefault="00E7324E" w:rsidP="00A6714A">
      <w:pPr>
        <w:pStyle w:val="PargrafodaLista"/>
        <w:numPr>
          <w:ilvl w:val="0"/>
          <w:numId w:val="11"/>
        </w:numPr>
        <w:spacing w:after="0" w:line="360" w:lineRule="auto"/>
        <w:rPr>
          <w:rFonts w:ascii="Arial" w:hAnsi="Arial" w:cs="Arial"/>
          <w:b/>
          <w:sz w:val="24"/>
          <w:szCs w:val="24"/>
          <w:u w:val="single"/>
        </w:rPr>
      </w:pPr>
      <w:r w:rsidRPr="001111A2">
        <w:rPr>
          <w:rFonts w:ascii="Arial" w:hAnsi="Arial" w:cs="Arial"/>
          <w:b/>
          <w:sz w:val="24"/>
          <w:szCs w:val="24"/>
          <w:u w:val="single"/>
        </w:rPr>
        <w:lastRenderedPageBreak/>
        <w:t>OBRIGAÇÕES DA EMPRESA A SER CONTRATADA</w:t>
      </w:r>
    </w:p>
    <w:p w14:paraId="1264DDC4" w14:textId="6D3C7E00" w:rsidR="00E7324E" w:rsidRPr="001111A2" w:rsidRDefault="00E7324E" w:rsidP="00424477">
      <w:pPr>
        <w:pStyle w:val="PargrafodaLista"/>
        <w:numPr>
          <w:ilvl w:val="1"/>
          <w:numId w:val="11"/>
        </w:numPr>
        <w:spacing w:after="0" w:line="360" w:lineRule="auto"/>
        <w:ind w:left="993" w:hanging="567"/>
        <w:jc w:val="both"/>
        <w:rPr>
          <w:rFonts w:ascii="Arial" w:eastAsia="Times New Roman" w:hAnsi="Arial" w:cs="Arial"/>
          <w:sz w:val="24"/>
          <w:szCs w:val="24"/>
          <w:lang w:eastAsia="pt-BR"/>
        </w:rPr>
      </w:pPr>
      <w:r w:rsidRPr="001111A2">
        <w:rPr>
          <w:rFonts w:ascii="Arial" w:eastAsia="Times New Roman" w:hAnsi="Arial" w:cs="Arial"/>
          <w:sz w:val="24"/>
          <w:szCs w:val="24"/>
          <w:lang w:eastAsia="pt-BR"/>
        </w:rPr>
        <w:t xml:space="preserve">Para </w:t>
      </w:r>
      <w:r w:rsidR="00033D92" w:rsidRPr="001111A2">
        <w:rPr>
          <w:rFonts w:ascii="Arial" w:eastAsia="Times New Roman" w:hAnsi="Arial" w:cs="Arial"/>
          <w:sz w:val="24"/>
          <w:szCs w:val="24"/>
          <w:lang w:eastAsia="pt-BR"/>
        </w:rPr>
        <w:t xml:space="preserve">a </w:t>
      </w:r>
      <w:r w:rsidRPr="001111A2">
        <w:rPr>
          <w:rFonts w:ascii="Arial" w:eastAsia="Times New Roman" w:hAnsi="Arial" w:cs="Arial"/>
          <w:sz w:val="24"/>
          <w:szCs w:val="24"/>
          <w:lang w:eastAsia="pt-BR"/>
        </w:rPr>
        <w:t xml:space="preserve">realização da comunicação, a </w:t>
      </w:r>
      <w:r w:rsidR="00033D92" w:rsidRPr="001111A2">
        <w:rPr>
          <w:rFonts w:ascii="Arial" w:eastAsia="Times New Roman" w:hAnsi="Arial" w:cs="Arial"/>
          <w:sz w:val="24"/>
          <w:szCs w:val="24"/>
          <w:lang w:eastAsia="pt-BR"/>
        </w:rPr>
        <w:t>e</w:t>
      </w:r>
      <w:r w:rsidRPr="001111A2">
        <w:rPr>
          <w:rFonts w:ascii="Arial" w:eastAsia="Times New Roman" w:hAnsi="Arial" w:cs="Arial"/>
          <w:sz w:val="24"/>
          <w:szCs w:val="24"/>
          <w:lang w:eastAsia="pt-BR"/>
        </w:rPr>
        <w:t>mpresa</w:t>
      </w:r>
      <w:r w:rsidR="00033D92" w:rsidRPr="001111A2">
        <w:rPr>
          <w:rFonts w:ascii="Arial" w:eastAsia="Times New Roman" w:hAnsi="Arial" w:cs="Arial"/>
          <w:sz w:val="24"/>
          <w:szCs w:val="24"/>
          <w:lang w:eastAsia="pt-BR"/>
        </w:rPr>
        <w:t xml:space="preserve"> a ser contratada</w:t>
      </w:r>
      <w:r w:rsidRPr="001111A2">
        <w:rPr>
          <w:rFonts w:ascii="Arial" w:eastAsia="Times New Roman" w:hAnsi="Arial" w:cs="Arial"/>
          <w:sz w:val="24"/>
          <w:szCs w:val="24"/>
          <w:lang w:eastAsia="pt-BR"/>
        </w:rPr>
        <w:t xml:space="preserve"> deverá manter junto do Consórcio pelo menos 01 (um) número de telefone fixo e 01 (um) móvel, e endereço eletrônico (e-mail) sempre atualizados, com o intuito de estabelecer um sistema de comunicação eficiente;</w:t>
      </w:r>
    </w:p>
    <w:p w14:paraId="429C73CE" w14:textId="77777777" w:rsidR="00E7324E" w:rsidRPr="001111A2" w:rsidRDefault="00E7324E" w:rsidP="00424477">
      <w:pPr>
        <w:pStyle w:val="PargrafodaLista"/>
        <w:numPr>
          <w:ilvl w:val="1"/>
          <w:numId w:val="11"/>
        </w:numPr>
        <w:spacing w:after="0" w:line="360" w:lineRule="auto"/>
        <w:ind w:left="993" w:hanging="567"/>
        <w:jc w:val="both"/>
        <w:rPr>
          <w:rFonts w:ascii="Arial" w:eastAsia="Arial Unicode MS" w:hAnsi="Arial" w:cs="Arial"/>
          <w:sz w:val="24"/>
          <w:szCs w:val="24"/>
        </w:rPr>
      </w:pPr>
      <w:r w:rsidRPr="001111A2">
        <w:rPr>
          <w:rFonts w:ascii="Arial" w:eastAsia="Arial Unicode MS" w:hAnsi="Arial" w:cs="Arial"/>
          <w:sz w:val="24"/>
          <w:szCs w:val="24"/>
        </w:rPr>
        <w:t xml:space="preserve">A empresa a ser contratada deverá utilizar profissionais especializados na execução do serviço; </w:t>
      </w:r>
    </w:p>
    <w:p w14:paraId="07138A3E" w14:textId="77777777" w:rsidR="00E7324E" w:rsidRPr="001111A2" w:rsidRDefault="00E7324E" w:rsidP="00424477">
      <w:pPr>
        <w:pStyle w:val="PargrafodaLista"/>
        <w:numPr>
          <w:ilvl w:val="1"/>
          <w:numId w:val="11"/>
        </w:numPr>
        <w:spacing w:after="0" w:line="360" w:lineRule="auto"/>
        <w:ind w:left="993" w:hanging="567"/>
        <w:jc w:val="both"/>
        <w:rPr>
          <w:rFonts w:ascii="Arial" w:eastAsia="Arial Unicode MS" w:hAnsi="Arial" w:cs="Arial"/>
          <w:sz w:val="24"/>
          <w:szCs w:val="24"/>
        </w:rPr>
      </w:pPr>
      <w:r w:rsidRPr="001111A2">
        <w:rPr>
          <w:rFonts w:ascii="Arial" w:eastAsia="Arial Unicode MS" w:hAnsi="Arial" w:cs="Arial"/>
          <w:sz w:val="24"/>
          <w:szCs w:val="24"/>
        </w:rPr>
        <w:t>Responder pelos métodos utilizados nos serviços, pela organização e qualidade dos trabalhos;</w:t>
      </w:r>
    </w:p>
    <w:p w14:paraId="13AB2F4A" w14:textId="77777777" w:rsidR="00E7324E" w:rsidRPr="001111A2" w:rsidRDefault="00E7324E" w:rsidP="00424477">
      <w:pPr>
        <w:pStyle w:val="PargrafodaLista"/>
        <w:numPr>
          <w:ilvl w:val="1"/>
          <w:numId w:val="11"/>
        </w:numPr>
        <w:spacing w:after="0" w:line="360" w:lineRule="auto"/>
        <w:ind w:left="993" w:hanging="567"/>
        <w:jc w:val="both"/>
        <w:rPr>
          <w:rFonts w:ascii="Arial" w:eastAsia="Arial Unicode MS" w:hAnsi="Arial" w:cs="Arial"/>
          <w:sz w:val="24"/>
          <w:szCs w:val="24"/>
        </w:rPr>
      </w:pPr>
      <w:r w:rsidRPr="001111A2">
        <w:rPr>
          <w:rFonts w:ascii="Arial" w:eastAsia="Arial Unicode MS" w:hAnsi="Arial" w:cs="Arial"/>
          <w:sz w:val="24"/>
          <w:szCs w:val="24"/>
        </w:rPr>
        <w:t>Responsabilizar-se por quaisquer danos pessoais ou materiais decorrentes de dolo ou culpa de seus empregados e/ou prepostos;</w:t>
      </w:r>
    </w:p>
    <w:p w14:paraId="2941D74B" w14:textId="77777777" w:rsidR="00E7324E" w:rsidRPr="001111A2" w:rsidRDefault="00E7324E" w:rsidP="00424477">
      <w:pPr>
        <w:pStyle w:val="PargrafodaLista"/>
        <w:numPr>
          <w:ilvl w:val="1"/>
          <w:numId w:val="11"/>
        </w:numPr>
        <w:spacing w:after="0" w:line="360" w:lineRule="auto"/>
        <w:ind w:left="993" w:hanging="567"/>
        <w:jc w:val="both"/>
        <w:rPr>
          <w:rFonts w:ascii="Arial" w:eastAsia="Arial Unicode MS" w:hAnsi="Arial" w:cs="Arial"/>
          <w:sz w:val="24"/>
          <w:szCs w:val="24"/>
        </w:rPr>
      </w:pPr>
      <w:r w:rsidRPr="001111A2">
        <w:rPr>
          <w:rFonts w:ascii="Arial" w:eastAsia="Arial Unicode MS" w:hAnsi="Arial" w:cs="Arial"/>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5DED0E91" w14:textId="77777777" w:rsidR="00E7324E" w:rsidRPr="001111A2" w:rsidRDefault="00E7324E" w:rsidP="00424477">
      <w:pPr>
        <w:pStyle w:val="PargrafodaLista"/>
        <w:numPr>
          <w:ilvl w:val="1"/>
          <w:numId w:val="11"/>
        </w:numPr>
        <w:spacing w:after="0" w:line="360" w:lineRule="auto"/>
        <w:ind w:left="993" w:hanging="567"/>
        <w:jc w:val="both"/>
        <w:rPr>
          <w:rFonts w:ascii="Arial" w:eastAsia="Arial Unicode MS" w:hAnsi="Arial" w:cs="Arial"/>
          <w:sz w:val="24"/>
          <w:szCs w:val="24"/>
        </w:rPr>
      </w:pPr>
      <w:r w:rsidRPr="001111A2">
        <w:rPr>
          <w:rFonts w:ascii="Arial" w:eastAsia="Arial Unicode MS" w:hAnsi="Arial" w:cs="Arial"/>
          <w:sz w:val="24"/>
          <w:szCs w:val="24"/>
        </w:rPr>
        <w:t xml:space="preserve">Respeitar a legislação vigente sobre segurança e higiene do trabalho, acatando outras recomendações que nesse sentido, que lhes sejam feitas pelo CISAMUSEP, utilizando no local de prestação dos serviços, EPI - equipamentos de proteção individual necessários; </w:t>
      </w:r>
    </w:p>
    <w:p w14:paraId="6A54C4F6" w14:textId="49EBE072" w:rsidR="00E7324E" w:rsidRPr="001111A2" w:rsidRDefault="00E7324E" w:rsidP="001202F2">
      <w:pPr>
        <w:pStyle w:val="PargrafodaLista"/>
        <w:numPr>
          <w:ilvl w:val="1"/>
          <w:numId w:val="11"/>
        </w:numPr>
        <w:tabs>
          <w:tab w:val="left" w:pos="993"/>
        </w:tabs>
        <w:spacing w:after="0" w:line="360" w:lineRule="auto"/>
        <w:ind w:left="993" w:hanging="567"/>
        <w:jc w:val="both"/>
        <w:rPr>
          <w:rFonts w:ascii="Arial" w:hAnsi="Arial" w:cs="Arial"/>
          <w:sz w:val="24"/>
          <w:szCs w:val="24"/>
          <w:lang w:eastAsia="ar-SA"/>
        </w:rPr>
      </w:pPr>
      <w:r w:rsidRPr="001111A2">
        <w:rPr>
          <w:rFonts w:ascii="Arial" w:hAnsi="Arial" w:cs="Arial"/>
          <w:sz w:val="24"/>
          <w:szCs w:val="24"/>
          <w:lang w:eastAsia="ar-SA"/>
        </w:rPr>
        <w:t xml:space="preserve">A empresa a ser contratada deverá cumprir diretamente os serviços descritos neste termo de referência, não podendo designar outra empresa para a realização dos mesmos, salvo em caso de serviços de natureza distinta dos serviços de </w:t>
      </w:r>
      <w:r w:rsidR="00E72F9F" w:rsidRPr="001111A2">
        <w:rPr>
          <w:rFonts w:ascii="Arial" w:hAnsi="Arial" w:cs="Arial"/>
          <w:sz w:val="24"/>
          <w:szCs w:val="24"/>
          <w:lang w:eastAsia="ar-SA"/>
        </w:rPr>
        <w:t>desentupimento</w:t>
      </w:r>
      <w:r w:rsidRPr="001111A2">
        <w:rPr>
          <w:rFonts w:ascii="Arial" w:hAnsi="Arial" w:cs="Arial"/>
          <w:sz w:val="24"/>
          <w:szCs w:val="24"/>
          <w:lang w:eastAsia="ar-SA"/>
        </w:rPr>
        <w:t>;</w:t>
      </w:r>
    </w:p>
    <w:p w14:paraId="51150DF9" w14:textId="77777777" w:rsidR="00E7324E" w:rsidRPr="001111A2" w:rsidRDefault="00E7324E" w:rsidP="001202F2">
      <w:pPr>
        <w:pStyle w:val="PargrafodaLista"/>
        <w:numPr>
          <w:ilvl w:val="1"/>
          <w:numId w:val="11"/>
        </w:numPr>
        <w:tabs>
          <w:tab w:val="left" w:pos="993"/>
        </w:tabs>
        <w:spacing w:after="0" w:line="360" w:lineRule="auto"/>
        <w:ind w:left="993" w:hanging="567"/>
        <w:jc w:val="both"/>
        <w:rPr>
          <w:rFonts w:ascii="Arial" w:hAnsi="Arial" w:cs="Arial"/>
          <w:sz w:val="24"/>
          <w:szCs w:val="24"/>
          <w:lang w:eastAsia="ar-SA"/>
        </w:rPr>
      </w:pPr>
      <w:r w:rsidRPr="001111A2">
        <w:rPr>
          <w:rFonts w:ascii="Arial" w:hAnsi="Arial" w:cs="Arial"/>
          <w:sz w:val="24"/>
          <w:szCs w:val="24"/>
          <w:lang w:eastAsia="ar-SA"/>
        </w:rPr>
        <w:t>Todos os funcionários da empresa a ser contratada que estiverem prestando serviços deverão estar devidamente identificados, mediante utilização de crachá e/ou uniforme;</w:t>
      </w:r>
    </w:p>
    <w:p w14:paraId="2FC5E5EB" w14:textId="77777777" w:rsidR="00E7324E" w:rsidRPr="001111A2" w:rsidRDefault="00E7324E" w:rsidP="001202F2">
      <w:pPr>
        <w:pStyle w:val="PargrafodaLista"/>
        <w:numPr>
          <w:ilvl w:val="1"/>
          <w:numId w:val="11"/>
        </w:numPr>
        <w:tabs>
          <w:tab w:val="left" w:pos="993"/>
        </w:tabs>
        <w:spacing w:after="0" w:line="360" w:lineRule="auto"/>
        <w:ind w:left="993" w:hanging="567"/>
        <w:jc w:val="both"/>
        <w:rPr>
          <w:rFonts w:ascii="Arial" w:hAnsi="Arial" w:cs="Arial"/>
          <w:sz w:val="24"/>
          <w:szCs w:val="24"/>
          <w:lang w:eastAsia="ar-SA"/>
        </w:rPr>
      </w:pPr>
      <w:r w:rsidRPr="001111A2">
        <w:rPr>
          <w:rFonts w:ascii="Arial" w:eastAsia="Times New Roman" w:hAnsi="Arial" w:cs="Arial"/>
          <w:sz w:val="24"/>
          <w:szCs w:val="24"/>
          <w:lang w:eastAsia="pt-BR"/>
        </w:rPr>
        <w:t>Manter quadro de pessoal suficiente para o atendimento dos serviços conforme previsto neste instrumento, sem interrupção, seja por motivo de férias, descanso semanal, licença, greve, falta ao serviço e demissão de empregados, que não terão em hipótese alguma, qualquer relação de emprego com a instituição, responsabilizando-se por todas as despesas, encargos e obrigações sociais, trabalhistas, previdenciárias e fiscais.</w:t>
      </w:r>
    </w:p>
    <w:p w14:paraId="771405A8" w14:textId="77777777" w:rsidR="001111A2" w:rsidRPr="001111A2" w:rsidRDefault="001111A2" w:rsidP="0028667F">
      <w:pPr>
        <w:pStyle w:val="PargrafodaLista"/>
        <w:tabs>
          <w:tab w:val="left" w:pos="851"/>
        </w:tabs>
        <w:spacing w:after="0" w:line="360" w:lineRule="auto"/>
        <w:ind w:left="993"/>
        <w:jc w:val="both"/>
        <w:rPr>
          <w:rFonts w:ascii="Arial" w:hAnsi="Arial" w:cs="Arial"/>
          <w:sz w:val="24"/>
          <w:szCs w:val="24"/>
          <w:lang w:eastAsia="ar-SA"/>
        </w:rPr>
      </w:pPr>
    </w:p>
    <w:p w14:paraId="165799B9" w14:textId="77777777" w:rsidR="00E7324E" w:rsidRPr="001111A2" w:rsidRDefault="00E7324E" w:rsidP="006A6F44">
      <w:pPr>
        <w:pStyle w:val="PargrafodaLista"/>
        <w:numPr>
          <w:ilvl w:val="0"/>
          <w:numId w:val="11"/>
        </w:numPr>
        <w:spacing w:after="0" w:line="360" w:lineRule="auto"/>
        <w:jc w:val="both"/>
        <w:rPr>
          <w:rFonts w:ascii="Arial" w:eastAsia="Arial Unicode MS" w:hAnsi="Arial" w:cs="Arial"/>
          <w:b/>
          <w:bCs/>
          <w:sz w:val="24"/>
          <w:szCs w:val="24"/>
          <w:u w:val="single"/>
        </w:rPr>
      </w:pPr>
      <w:r w:rsidRPr="001111A2">
        <w:rPr>
          <w:rFonts w:ascii="Arial" w:hAnsi="Arial" w:cs="Arial"/>
          <w:b/>
          <w:bCs/>
          <w:sz w:val="24"/>
          <w:szCs w:val="24"/>
          <w:u w:val="single"/>
        </w:rPr>
        <w:t xml:space="preserve">OBRIGAÇÕES DO </w:t>
      </w:r>
      <w:r w:rsidRPr="001111A2">
        <w:rPr>
          <w:rFonts w:ascii="Arial" w:hAnsi="Arial" w:cs="Arial"/>
          <w:b/>
          <w:bCs/>
          <w:color w:val="000000"/>
          <w:sz w:val="24"/>
          <w:szCs w:val="24"/>
          <w:u w:val="single"/>
        </w:rPr>
        <w:t>CISAMUSEP</w:t>
      </w:r>
    </w:p>
    <w:p w14:paraId="39B1032F" w14:textId="77777777" w:rsidR="00E7324E" w:rsidRPr="001111A2" w:rsidRDefault="00E7324E" w:rsidP="00847FC8">
      <w:pPr>
        <w:pStyle w:val="PargrafodaLista"/>
        <w:numPr>
          <w:ilvl w:val="1"/>
          <w:numId w:val="11"/>
        </w:numPr>
        <w:tabs>
          <w:tab w:val="left" w:pos="709"/>
        </w:tabs>
        <w:spacing w:after="0" w:line="360" w:lineRule="auto"/>
        <w:ind w:left="993" w:hanging="567"/>
        <w:jc w:val="both"/>
        <w:rPr>
          <w:rFonts w:ascii="Arial" w:hAnsi="Arial" w:cs="Arial"/>
          <w:sz w:val="24"/>
          <w:szCs w:val="24"/>
        </w:rPr>
      </w:pPr>
      <w:r w:rsidRPr="001111A2">
        <w:rPr>
          <w:rFonts w:ascii="Arial" w:hAnsi="Arial" w:cs="Arial"/>
          <w:bCs/>
          <w:sz w:val="24"/>
          <w:szCs w:val="24"/>
        </w:rPr>
        <w:t>Exigir o cumprimento de todas as obrigações assumidas pela empresa a ser contratada, de acordo com as condições deste Termo de Referência;</w:t>
      </w:r>
    </w:p>
    <w:p w14:paraId="56D3E5A9" w14:textId="77777777" w:rsidR="00E7324E" w:rsidRPr="001111A2" w:rsidRDefault="00E7324E" w:rsidP="001202F2">
      <w:pPr>
        <w:pStyle w:val="PargrafodaLista"/>
        <w:numPr>
          <w:ilvl w:val="1"/>
          <w:numId w:val="11"/>
        </w:numPr>
        <w:tabs>
          <w:tab w:val="left" w:pos="993"/>
        </w:tabs>
        <w:spacing w:after="0" w:line="360" w:lineRule="auto"/>
        <w:ind w:left="993" w:hanging="567"/>
        <w:jc w:val="both"/>
        <w:rPr>
          <w:rFonts w:ascii="Arial" w:hAnsi="Arial" w:cs="Arial"/>
          <w:sz w:val="24"/>
          <w:szCs w:val="24"/>
        </w:rPr>
      </w:pPr>
      <w:r w:rsidRPr="001111A2">
        <w:rPr>
          <w:rFonts w:ascii="Arial" w:hAnsi="Arial" w:cs="Arial"/>
          <w:bCs/>
          <w:sz w:val="24"/>
          <w:szCs w:val="24"/>
        </w:rPr>
        <w:lastRenderedPageBreak/>
        <w:t>Exercer o acompanhamento e a fiscalização dos serviços, por funcionário especialmente designado, sob os aspectos quantitativos e qualitativos;</w:t>
      </w:r>
    </w:p>
    <w:p w14:paraId="1A1E5818" w14:textId="77777777" w:rsidR="00E7324E" w:rsidRPr="001111A2" w:rsidRDefault="00E7324E" w:rsidP="00847FC8">
      <w:pPr>
        <w:pStyle w:val="PargrafodaLista"/>
        <w:numPr>
          <w:ilvl w:val="1"/>
          <w:numId w:val="11"/>
        </w:numPr>
        <w:spacing w:after="0" w:line="360" w:lineRule="auto"/>
        <w:ind w:left="993" w:hanging="567"/>
        <w:jc w:val="both"/>
        <w:rPr>
          <w:rFonts w:ascii="Arial" w:eastAsia="Arial Unicode MS" w:hAnsi="Arial" w:cs="Arial"/>
          <w:b/>
          <w:sz w:val="24"/>
          <w:szCs w:val="24"/>
          <w:u w:val="single"/>
        </w:rPr>
      </w:pPr>
      <w:r w:rsidRPr="001111A2">
        <w:rPr>
          <w:rFonts w:ascii="Arial" w:hAnsi="Arial" w:cs="Arial"/>
          <w:color w:val="000000"/>
          <w:sz w:val="24"/>
          <w:szCs w:val="24"/>
        </w:rPr>
        <w:t>Prestar as informações e esclarecimentos necessários ao desenvolvimento das tarefas, tais como: indicar os locais, mudança no agendamento, especificar problemas apresentados nos atendimentos técnicos entre outros que se fizerem necessárias à perfeita execução do serviço;</w:t>
      </w:r>
    </w:p>
    <w:p w14:paraId="19264013" w14:textId="77777777" w:rsidR="00E7324E" w:rsidRPr="001111A2" w:rsidRDefault="00E7324E" w:rsidP="00847FC8">
      <w:pPr>
        <w:pStyle w:val="PargrafodaLista"/>
        <w:numPr>
          <w:ilvl w:val="1"/>
          <w:numId w:val="11"/>
        </w:numPr>
        <w:spacing w:after="0" w:line="360" w:lineRule="auto"/>
        <w:ind w:left="993" w:hanging="567"/>
        <w:jc w:val="both"/>
        <w:rPr>
          <w:rFonts w:ascii="Arial" w:eastAsia="Arial Unicode MS" w:hAnsi="Arial" w:cs="Arial"/>
          <w:b/>
          <w:sz w:val="24"/>
          <w:szCs w:val="24"/>
          <w:u w:val="single"/>
        </w:rPr>
      </w:pPr>
      <w:r w:rsidRPr="001111A2">
        <w:rPr>
          <w:rFonts w:ascii="Arial" w:hAnsi="Arial" w:cs="Arial"/>
          <w:color w:val="000000"/>
          <w:sz w:val="24"/>
          <w:szCs w:val="24"/>
        </w:rPr>
        <w:t>Proporcionar todas as facilidades para que a empresa a ser contratada possa desempenhar seu serviço dentro das especificações do presente Termo de Referência;</w:t>
      </w:r>
    </w:p>
    <w:p w14:paraId="6B74EAF2" w14:textId="77777777" w:rsidR="00E7324E" w:rsidRPr="001111A2" w:rsidRDefault="00E7324E" w:rsidP="00847FC8">
      <w:pPr>
        <w:pStyle w:val="PargrafodaLista"/>
        <w:numPr>
          <w:ilvl w:val="1"/>
          <w:numId w:val="11"/>
        </w:numPr>
        <w:spacing w:after="0" w:line="360" w:lineRule="auto"/>
        <w:ind w:left="993" w:hanging="567"/>
        <w:jc w:val="both"/>
        <w:rPr>
          <w:rFonts w:ascii="Arial" w:eastAsia="Arial Unicode MS" w:hAnsi="Arial" w:cs="Arial"/>
          <w:b/>
          <w:sz w:val="24"/>
          <w:szCs w:val="24"/>
          <w:u w:val="single"/>
        </w:rPr>
      </w:pPr>
      <w:r w:rsidRPr="001111A2">
        <w:rPr>
          <w:rFonts w:ascii="Arial" w:hAnsi="Arial" w:cs="Arial"/>
          <w:color w:val="000000"/>
          <w:sz w:val="24"/>
          <w:szCs w:val="24"/>
        </w:rPr>
        <w:t>Assegurar o acesso dos empregados da empresa a ser contratada, quando devidamente identificados e/ou uniformizados, aos locais em que devam executar as tarefas;</w:t>
      </w:r>
    </w:p>
    <w:p w14:paraId="7F664224" w14:textId="77777777" w:rsidR="00E7324E" w:rsidRPr="001111A2" w:rsidRDefault="00E7324E" w:rsidP="00A25DCB">
      <w:pPr>
        <w:pStyle w:val="PargrafodaLista"/>
        <w:numPr>
          <w:ilvl w:val="1"/>
          <w:numId w:val="11"/>
        </w:numPr>
        <w:tabs>
          <w:tab w:val="left" w:pos="993"/>
        </w:tabs>
        <w:spacing w:after="0" w:line="360" w:lineRule="auto"/>
        <w:ind w:left="993" w:hanging="567"/>
        <w:jc w:val="both"/>
        <w:rPr>
          <w:rFonts w:ascii="Arial" w:hAnsi="Arial" w:cs="Arial"/>
          <w:bCs/>
          <w:sz w:val="24"/>
          <w:szCs w:val="24"/>
        </w:rPr>
      </w:pPr>
      <w:r w:rsidRPr="001111A2">
        <w:rPr>
          <w:rFonts w:ascii="Arial" w:hAnsi="Arial" w:cs="Arial"/>
          <w:bCs/>
          <w:sz w:val="24"/>
          <w:szCs w:val="24"/>
        </w:rPr>
        <w:t>Comunicar a empresa a ser contratada qualquer irregularidade na prestação dos serviços e interromper imediatamente a sua execução, se for o caso;</w:t>
      </w:r>
    </w:p>
    <w:p w14:paraId="11046594" w14:textId="77777777" w:rsidR="00E7324E" w:rsidRPr="001111A2" w:rsidRDefault="00E7324E" w:rsidP="00A25DCB">
      <w:pPr>
        <w:pStyle w:val="PargrafodaLista"/>
        <w:numPr>
          <w:ilvl w:val="1"/>
          <w:numId w:val="11"/>
        </w:numPr>
        <w:tabs>
          <w:tab w:val="left" w:pos="993"/>
        </w:tabs>
        <w:spacing w:after="0" w:line="360" w:lineRule="auto"/>
        <w:ind w:left="993" w:hanging="567"/>
        <w:jc w:val="both"/>
        <w:rPr>
          <w:rFonts w:ascii="Arial" w:hAnsi="Arial" w:cs="Arial"/>
          <w:bCs/>
          <w:sz w:val="24"/>
          <w:szCs w:val="24"/>
        </w:rPr>
      </w:pPr>
      <w:r w:rsidRPr="001111A2">
        <w:rPr>
          <w:rFonts w:ascii="Arial" w:hAnsi="Arial" w:cs="Arial"/>
          <w:bCs/>
          <w:sz w:val="24"/>
          <w:szCs w:val="24"/>
        </w:rPr>
        <w:t>Notificar a empresa a ser contratada por escrito da ocorrência de eventuais imperfeições no curso da execução dos serviços, fixando prazo para a sua correção, bem como sobre qualquer irregularidade encontrada quanto à qualidade dos produtos ou serviços;</w:t>
      </w:r>
    </w:p>
    <w:p w14:paraId="70B99409" w14:textId="77777777" w:rsidR="00E7324E" w:rsidRPr="001111A2" w:rsidRDefault="00E7324E" w:rsidP="00A25DCB">
      <w:pPr>
        <w:pStyle w:val="PargrafodaLista"/>
        <w:numPr>
          <w:ilvl w:val="1"/>
          <w:numId w:val="11"/>
        </w:numPr>
        <w:tabs>
          <w:tab w:val="left" w:pos="993"/>
        </w:tabs>
        <w:spacing w:after="0" w:line="360" w:lineRule="auto"/>
        <w:ind w:left="993" w:hanging="567"/>
        <w:jc w:val="both"/>
        <w:rPr>
          <w:rFonts w:ascii="Arial" w:hAnsi="Arial" w:cs="Arial"/>
          <w:bCs/>
          <w:sz w:val="24"/>
          <w:szCs w:val="24"/>
        </w:rPr>
      </w:pPr>
      <w:r w:rsidRPr="001111A2">
        <w:rPr>
          <w:rFonts w:ascii="Arial" w:hAnsi="Arial" w:cs="Arial"/>
          <w:bCs/>
          <w:sz w:val="24"/>
          <w:szCs w:val="24"/>
        </w:rPr>
        <w:t>Aplicar as sanções administrativas pertinentes em caso inadimplemento, respeitando-se o contraditório e a ampla defesa, bem como a proporcionalidade e a razoabilidade;</w:t>
      </w:r>
    </w:p>
    <w:p w14:paraId="1A712318" w14:textId="77777777" w:rsidR="00E7324E" w:rsidRPr="001111A2" w:rsidRDefault="00E7324E" w:rsidP="00A25DCB">
      <w:pPr>
        <w:pStyle w:val="PargrafodaLista"/>
        <w:numPr>
          <w:ilvl w:val="1"/>
          <w:numId w:val="11"/>
        </w:numPr>
        <w:tabs>
          <w:tab w:val="left" w:pos="993"/>
        </w:tabs>
        <w:spacing w:after="0" w:line="360" w:lineRule="auto"/>
        <w:ind w:left="993" w:hanging="567"/>
        <w:jc w:val="both"/>
        <w:rPr>
          <w:rFonts w:ascii="Arial" w:hAnsi="Arial" w:cs="Arial"/>
          <w:bCs/>
          <w:sz w:val="24"/>
          <w:szCs w:val="24"/>
        </w:rPr>
      </w:pPr>
      <w:r w:rsidRPr="001111A2">
        <w:rPr>
          <w:rFonts w:ascii="Arial" w:hAnsi="Arial" w:cs="Arial"/>
          <w:bCs/>
          <w:sz w:val="24"/>
          <w:szCs w:val="24"/>
        </w:rPr>
        <w:t>Pagar à empresa a ser contratada o valor resultante da prestação do serviço, no prazo e condições estabelecidas no Termo de Referência.</w:t>
      </w:r>
    </w:p>
    <w:p w14:paraId="015C1315" w14:textId="77777777" w:rsidR="00E7324E" w:rsidRPr="001111A2" w:rsidRDefault="00E7324E" w:rsidP="006A6F44">
      <w:pPr>
        <w:pStyle w:val="PargrafodaLista"/>
        <w:spacing w:after="0" w:line="360" w:lineRule="auto"/>
        <w:ind w:left="858"/>
        <w:jc w:val="both"/>
        <w:rPr>
          <w:rFonts w:ascii="Arial" w:hAnsi="Arial" w:cs="Arial"/>
          <w:color w:val="000000"/>
          <w:sz w:val="24"/>
          <w:szCs w:val="24"/>
        </w:rPr>
      </w:pPr>
    </w:p>
    <w:p w14:paraId="4454CB6B" w14:textId="77777777" w:rsidR="00E7324E" w:rsidRPr="001111A2" w:rsidRDefault="00E7324E" w:rsidP="006A6F44">
      <w:pPr>
        <w:pStyle w:val="PargrafodaLista"/>
        <w:numPr>
          <w:ilvl w:val="0"/>
          <w:numId w:val="11"/>
        </w:numPr>
        <w:spacing w:after="0" w:line="360" w:lineRule="auto"/>
        <w:ind w:left="357" w:hanging="357"/>
        <w:rPr>
          <w:rFonts w:ascii="Arial" w:hAnsi="Arial" w:cs="Arial"/>
          <w:b/>
          <w:sz w:val="24"/>
          <w:szCs w:val="24"/>
          <w:u w:val="single"/>
        </w:rPr>
      </w:pPr>
      <w:r w:rsidRPr="001111A2">
        <w:rPr>
          <w:rFonts w:ascii="Arial" w:hAnsi="Arial" w:cs="Arial"/>
          <w:b/>
          <w:sz w:val="24"/>
          <w:szCs w:val="24"/>
          <w:u w:val="single"/>
        </w:rPr>
        <w:t>GARANTIAS</w:t>
      </w:r>
    </w:p>
    <w:p w14:paraId="040CA9F5" w14:textId="77777777" w:rsidR="00E7324E" w:rsidRPr="001111A2" w:rsidRDefault="00E7324E" w:rsidP="00847FC8">
      <w:pPr>
        <w:pStyle w:val="PargrafodaLista"/>
        <w:numPr>
          <w:ilvl w:val="1"/>
          <w:numId w:val="11"/>
        </w:numPr>
        <w:spacing w:after="0" w:line="360" w:lineRule="auto"/>
        <w:ind w:left="993" w:hanging="567"/>
        <w:jc w:val="both"/>
        <w:rPr>
          <w:rFonts w:ascii="Arial" w:hAnsi="Arial" w:cs="Arial"/>
          <w:sz w:val="24"/>
          <w:szCs w:val="24"/>
          <w:u w:val="single"/>
        </w:rPr>
      </w:pPr>
      <w:r w:rsidRPr="001111A2">
        <w:rPr>
          <w:rFonts w:ascii="Arial" w:eastAsia="Arial Unicode MS" w:hAnsi="Arial" w:cs="Arial"/>
          <w:sz w:val="24"/>
          <w:szCs w:val="24"/>
        </w:rPr>
        <w:t>Os prazos e as condições de garantia dos produtos e dos serviços necessários à execução do objeto do presente termo são as definidas pela legislação (Código Civil Brasileiro e Código de Defesa do Consumidor) em vigor.</w:t>
      </w:r>
    </w:p>
    <w:p w14:paraId="460CFEEF" w14:textId="77777777" w:rsidR="00E34DB5" w:rsidRPr="001111A2" w:rsidRDefault="00E34DB5" w:rsidP="00E34DB5">
      <w:pPr>
        <w:pStyle w:val="PargrafodaLista"/>
        <w:spacing w:after="0" w:line="360" w:lineRule="auto"/>
        <w:ind w:left="993"/>
        <w:jc w:val="both"/>
        <w:rPr>
          <w:rFonts w:ascii="Arial" w:hAnsi="Arial" w:cs="Arial"/>
          <w:sz w:val="24"/>
          <w:szCs w:val="24"/>
          <w:u w:val="single"/>
        </w:rPr>
      </w:pPr>
    </w:p>
    <w:p w14:paraId="6CA453BA" w14:textId="438081FA" w:rsidR="00E7324E" w:rsidRPr="001111A2" w:rsidRDefault="00194EBF" w:rsidP="006A6F44">
      <w:pPr>
        <w:pStyle w:val="PargrafodaLista"/>
        <w:numPr>
          <w:ilvl w:val="0"/>
          <w:numId w:val="11"/>
        </w:numPr>
        <w:tabs>
          <w:tab w:val="left" w:pos="709"/>
        </w:tabs>
        <w:autoSpaceDE w:val="0"/>
        <w:autoSpaceDN w:val="0"/>
        <w:adjustRightInd w:val="0"/>
        <w:spacing w:after="0" w:line="360" w:lineRule="auto"/>
        <w:jc w:val="both"/>
        <w:rPr>
          <w:rFonts w:ascii="Arial" w:hAnsi="Arial" w:cs="Arial"/>
          <w:vanish/>
          <w:color w:val="000000"/>
          <w:sz w:val="24"/>
          <w:szCs w:val="24"/>
          <w:lang w:eastAsia="pt-BR"/>
        </w:rPr>
      </w:pPr>
      <w:r w:rsidRPr="001111A2">
        <w:rPr>
          <w:rFonts w:ascii="Arial" w:hAnsi="Arial" w:cs="Arial"/>
          <w:b/>
          <w:sz w:val="24"/>
          <w:szCs w:val="24"/>
          <w:u w:val="single"/>
        </w:rPr>
        <w:t>CONDIÇÃO DE PAGAMENTO</w:t>
      </w:r>
    </w:p>
    <w:p w14:paraId="772D07F8" w14:textId="7DD93535" w:rsidR="00E7324E" w:rsidRPr="001111A2" w:rsidRDefault="00E7324E" w:rsidP="001111A2">
      <w:pPr>
        <w:pStyle w:val="PargrafodaLista"/>
        <w:numPr>
          <w:ilvl w:val="1"/>
          <w:numId w:val="11"/>
        </w:numPr>
        <w:tabs>
          <w:tab w:val="left" w:pos="709"/>
        </w:tabs>
        <w:autoSpaceDE w:val="0"/>
        <w:autoSpaceDN w:val="0"/>
        <w:adjustRightInd w:val="0"/>
        <w:spacing w:after="0" w:line="360" w:lineRule="auto"/>
        <w:jc w:val="both"/>
        <w:rPr>
          <w:rFonts w:ascii="Arial" w:hAnsi="Arial" w:cs="Arial"/>
          <w:sz w:val="24"/>
          <w:szCs w:val="24"/>
        </w:rPr>
      </w:pPr>
      <w:r w:rsidRPr="001111A2">
        <w:rPr>
          <w:rFonts w:ascii="Arial" w:hAnsi="Arial" w:cs="Arial"/>
          <w:color w:val="000000"/>
          <w:sz w:val="24"/>
          <w:szCs w:val="24"/>
        </w:rPr>
        <w:t xml:space="preserve">O pagamento será efetuado após o término </w:t>
      </w:r>
      <w:r w:rsidR="00194EBF" w:rsidRPr="001111A2">
        <w:rPr>
          <w:rFonts w:ascii="Arial" w:hAnsi="Arial" w:cs="Arial"/>
          <w:color w:val="000000"/>
          <w:sz w:val="24"/>
          <w:szCs w:val="24"/>
        </w:rPr>
        <w:t>do</w:t>
      </w:r>
      <w:r w:rsidRPr="001111A2">
        <w:rPr>
          <w:rFonts w:ascii="Arial" w:hAnsi="Arial" w:cs="Arial"/>
          <w:color w:val="000000"/>
          <w:sz w:val="24"/>
          <w:szCs w:val="24"/>
        </w:rPr>
        <w:t xml:space="preserve"> serviço por meio de Transferência ou Boleto Bancário, no prazo de até 05 (cinco) dias úteis após execução dos serviços e Nota Fiscal devidamente conferida por membro da Comissão de Recebimento de Bens e Serviços do CISAMUSEP;</w:t>
      </w:r>
    </w:p>
    <w:p w14:paraId="1597A99C" w14:textId="750A82E3" w:rsidR="00E7324E" w:rsidRPr="001111A2" w:rsidRDefault="00E7324E" w:rsidP="00F0562B">
      <w:pPr>
        <w:numPr>
          <w:ilvl w:val="1"/>
          <w:numId w:val="11"/>
        </w:numPr>
        <w:tabs>
          <w:tab w:val="left" w:pos="709"/>
        </w:tabs>
        <w:autoSpaceDE w:val="0"/>
        <w:autoSpaceDN w:val="0"/>
        <w:adjustRightInd w:val="0"/>
        <w:spacing w:after="0" w:line="360" w:lineRule="auto"/>
        <w:ind w:left="993" w:hanging="567"/>
        <w:contextualSpacing/>
        <w:jc w:val="both"/>
        <w:rPr>
          <w:rFonts w:ascii="Arial" w:hAnsi="Arial" w:cs="Arial"/>
          <w:sz w:val="24"/>
          <w:szCs w:val="24"/>
        </w:rPr>
      </w:pPr>
      <w:r w:rsidRPr="001111A2">
        <w:rPr>
          <w:rFonts w:ascii="Arial" w:eastAsia="Calibri" w:hAnsi="Arial" w:cs="Arial"/>
          <w:color w:val="000000"/>
          <w:sz w:val="24"/>
          <w:szCs w:val="24"/>
        </w:rPr>
        <w:t>A empresa a ser Contratada deverá faturar a Nota Fiscal em nome do Consórcio Público Intermunicipal de Saúde do Setentrião Paranaense - podendo ser abreviado, da seguinte forma - Consórcio P. Int. de Saúde do Set. Pr, inscrito no CNPJ sob o nº 04.956.153/0001-68, com sede na Rua Adolpho Contessotto, nº 620,  Zona 28, Maringá/PR, CEP: 87.053-285,</w:t>
      </w:r>
      <w:r w:rsidRPr="001111A2">
        <w:rPr>
          <w:rFonts w:ascii="Arial" w:hAnsi="Arial" w:cs="Arial"/>
          <w:sz w:val="24"/>
          <w:szCs w:val="24"/>
        </w:rPr>
        <w:t xml:space="preserve"> bem como informar no corpo da respectiva Nota Fiscal os dados bancários (Banco, Agência e Número da Conta Corrente) em nome da pessoa jurídica para efetivação do pagamento;</w:t>
      </w:r>
    </w:p>
    <w:p w14:paraId="76528A87" w14:textId="77777777" w:rsidR="00E7324E" w:rsidRPr="001111A2" w:rsidRDefault="00E7324E" w:rsidP="00F0562B">
      <w:pPr>
        <w:pStyle w:val="PargrafodaLista"/>
        <w:numPr>
          <w:ilvl w:val="1"/>
          <w:numId w:val="11"/>
        </w:numPr>
        <w:tabs>
          <w:tab w:val="left" w:pos="993"/>
        </w:tabs>
        <w:spacing w:after="0" w:line="360" w:lineRule="auto"/>
        <w:ind w:left="993" w:hanging="567"/>
        <w:jc w:val="both"/>
        <w:rPr>
          <w:rFonts w:ascii="Arial" w:hAnsi="Arial" w:cs="Arial"/>
          <w:sz w:val="24"/>
          <w:szCs w:val="24"/>
          <w:lang w:eastAsia="ar-SA"/>
        </w:rPr>
      </w:pPr>
      <w:r w:rsidRPr="001111A2">
        <w:rPr>
          <w:rFonts w:ascii="Arial" w:hAnsi="Arial" w:cs="Arial"/>
          <w:sz w:val="24"/>
          <w:szCs w:val="24"/>
          <w:lang w:eastAsia="ar-SA"/>
        </w:rPr>
        <w:t>A Nota Fiscal deverá discriminar o serviço prestado, a quantidade, o valor unitário e total de cada item. A empresa deverá mencionar na respectiva Nota Fiscal o número e a modalidade da Licitação e o número do Empenho;</w:t>
      </w:r>
    </w:p>
    <w:p w14:paraId="57995A79" w14:textId="77777777" w:rsidR="00E7324E" w:rsidRPr="001111A2" w:rsidRDefault="00E7324E" w:rsidP="00F0562B">
      <w:pPr>
        <w:numPr>
          <w:ilvl w:val="1"/>
          <w:numId w:val="11"/>
        </w:numPr>
        <w:tabs>
          <w:tab w:val="left" w:pos="709"/>
        </w:tabs>
        <w:autoSpaceDE w:val="0"/>
        <w:autoSpaceDN w:val="0"/>
        <w:adjustRightInd w:val="0"/>
        <w:spacing w:after="0" w:line="360" w:lineRule="auto"/>
        <w:ind w:left="993" w:hanging="567"/>
        <w:contextualSpacing/>
        <w:jc w:val="both"/>
        <w:rPr>
          <w:rFonts w:ascii="Arial" w:hAnsi="Arial" w:cs="Arial"/>
          <w:sz w:val="24"/>
          <w:szCs w:val="24"/>
        </w:rPr>
      </w:pPr>
      <w:r w:rsidRPr="001111A2">
        <w:rPr>
          <w:rFonts w:ascii="Arial" w:eastAsia="Calibri" w:hAnsi="Arial" w:cs="Arial"/>
          <w:color w:val="000000"/>
          <w:sz w:val="24"/>
          <w:szCs w:val="24"/>
        </w:rPr>
        <w:t>No caso de constatação de erros ou irregularidades do documento fiscal, o prazo de pagamento será suspenso e somente voltará a fluir após a apresentação de nova Nota Fiscal/ Boleto Bancário correto(a);</w:t>
      </w:r>
    </w:p>
    <w:p w14:paraId="3130B07F" w14:textId="77777777" w:rsidR="00E7324E" w:rsidRPr="001111A2" w:rsidRDefault="00E7324E" w:rsidP="00F0562B">
      <w:pPr>
        <w:numPr>
          <w:ilvl w:val="1"/>
          <w:numId w:val="11"/>
        </w:numPr>
        <w:tabs>
          <w:tab w:val="left" w:pos="709"/>
        </w:tabs>
        <w:autoSpaceDE w:val="0"/>
        <w:autoSpaceDN w:val="0"/>
        <w:adjustRightInd w:val="0"/>
        <w:spacing w:after="0" w:line="360" w:lineRule="auto"/>
        <w:ind w:left="993" w:hanging="567"/>
        <w:contextualSpacing/>
        <w:jc w:val="both"/>
        <w:rPr>
          <w:rFonts w:ascii="Arial" w:hAnsi="Arial" w:cs="Arial"/>
          <w:sz w:val="24"/>
          <w:szCs w:val="24"/>
        </w:rPr>
      </w:pPr>
      <w:r w:rsidRPr="001111A2">
        <w:rPr>
          <w:rFonts w:ascii="Arial" w:hAnsi="Arial" w:cs="Arial"/>
          <w:color w:val="000000"/>
          <w:sz w:val="24"/>
          <w:szCs w:val="24"/>
        </w:rPr>
        <w:t>No caso de abertura de procedimento administrativo, o prazo de pagamento será suspenso e somente voltará a fluir após a decisão do referido processo.</w:t>
      </w:r>
    </w:p>
    <w:p w14:paraId="33EFB820" w14:textId="77777777" w:rsidR="00E7324E" w:rsidRPr="001111A2" w:rsidRDefault="00E7324E" w:rsidP="006A6F44">
      <w:pPr>
        <w:tabs>
          <w:tab w:val="left" w:pos="709"/>
        </w:tabs>
        <w:autoSpaceDE w:val="0"/>
        <w:autoSpaceDN w:val="0"/>
        <w:adjustRightInd w:val="0"/>
        <w:spacing w:after="0" w:line="360" w:lineRule="auto"/>
        <w:ind w:left="858"/>
        <w:contextualSpacing/>
        <w:jc w:val="both"/>
        <w:rPr>
          <w:rFonts w:ascii="Arial" w:hAnsi="Arial" w:cs="Arial"/>
          <w:sz w:val="24"/>
          <w:szCs w:val="24"/>
        </w:rPr>
      </w:pPr>
    </w:p>
    <w:p w14:paraId="0E77821D" w14:textId="77777777" w:rsidR="00E7324E" w:rsidRPr="001111A2" w:rsidRDefault="00E7324E" w:rsidP="006A6F44">
      <w:pPr>
        <w:pStyle w:val="PargrafodaLista"/>
        <w:numPr>
          <w:ilvl w:val="0"/>
          <w:numId w:val="11"/>
        </w:numPr>
        <w:spacing w:after="0" w:line="360" w:lineRule="auto"/>
        <w:contextualSpacing w:val="0"/>
        <w:jc w:val="both"/>
        <w:rPr>
          <w:rFonts w:ascii="Arial" w:hAnsi="Arial" w:cs="Arial"/>
          <w:b/>
          <w:bCs/>
          <w:sz w:val="24"/>
          <w:szCs w:val="24"/>
          <w:u w:val="single"/>
        </w:rPr>
      </w:pPr>
      <w:bookmarkStart w:id="4" w:name="_Hlk142400924"/>
      <w:r w:rsidRPr="001111A2">
        <w:rPr>
          <w:rFonts w:ascii="Arial" w:hAnsi="Arial" w:cs="Arial"/>
          <w:b/>
          <w:bCs/>
          <w:sz w:val="24"/>
          <w:szCs w:val="24"/>
          <w:u w:val="single"/>
        </w:rPr>
        <w:t>ESTIMATIVAS DO VALOR DA CONTRATAÇÃO E DOTAÇÃO ORÇAMENTÁRIA</w:t>
      </w:r>
    </w:p>
    <w:bookmarkEnd w:id="4"/>
    <w:p w14:paraId="19C747E3" w14:textId="0B6602E5" w:rsidR="00E7324E" w:rsidRPr="001111A2" w:rsidRDefault="00EB3AA6" w:rsidP="006A6F44">
      <w:pPr>
        <w:numPr>
          <w:ilvl w:val="1"/>
          <w:numId w:val="11"/>
        </w:numPr>
        <w:spacing w:after="0" w:line="360" w:lineRule="auto"/>
        <w:ind w:hanging="574"/>
        <w:jc w:val="both"/>
        <w:rPr>
          <w:rFonts w:ascii="Arial" w:hAnsi="Arial" w:cs="Arial"/>
          <w:sz w:val="24"/>
          <w:szCs w:val="24"/>
        </w:rPr>
      </w:pPr>
      <w:r w:rsidRPr="001111A2">
        <w:rPr>
          <w:rFonts w:ascii="Arial" w:hAnsi="Arial" w:cs="Arial"/>
          <w:sz w:val="24"/>
          <w:szCs w:val="24"/>
          <w:lang w:eastAsia="ar-SA"/>
        </w:rPr>
        <w:t>O</w:t>
      </w:r>
      <w:r w:rsidR="00E7324E" w:rsidRPr="001111A2">
        <w:rPr>
          <w:rFonts w:ascii="Arial" w:hAnsi="Arial" w:cs="Arial"/>
          <w:sz w:val="24"/>
          <w:szCs w:val="24"/>
          <w:lang w:eastAsia="ar-SA"/>
        </w:rPr>
        <w:t xml:space="preserve"> custo para a </w:t>
      </w:r>
      <w:r w:rsidR="0042645B" w:rsidRPr="001111A2">
        <w:rPr>
          <w:rFonts w:ascii="Arial" w:hAnsi="Arial" w:cs="Arial"/>
          <w:sz w:val="24"/>
          <w:szCs w:val="24"/>
          <w:lang w:eastAsia="ar-SA"/>
        </w:rPr>
        <w:t xml:space="preserve">execução dos serviços </w:t>
      </w:r>
      <w:r w:rsidR="0042645B" w:rsidRPr="001111A2">
        <w:rPr>
          <w:rFonts w:ascii="Arial" w:hAnsi="Arial" w:cs="Arial"/>
          <w:sz w:val="24"/>
          <w:szCs w:val="24"/>
        </w:rPr>
        <w:t xml:space="preserve">de desentupimento de rede de esgoto </w:t>
      </w:r>
      <w:r w:rsidR="0042645B" w:rsidRPr="001111A2">
        <w:rPr>
          <w:rFonts w:ascii="Arial" w:hAnsi="Arial" w:cs="Arial"/>
          <w:sz w:val="24"/>
          <w:szCs w:val="24"/>
          <w:lang w:eastAsia="ar-SA"/>
        </w:rPr>
        <w:t>descritos n</w:t>
      </w:r>
      <w:r w:rsidR="00E7324E" w:rsidRPr="001111A2">
        <w:rPr>
          <w:rFonts w:ascii="Arial" w:hAnsi="Arial" w:cs="Arial"/>
          <w:sz w:val="24"/>
          <w:szCs w:val="24"/>
          <w:lang w:eastAsia="ar-SA"/>
        </w:rPr>
        <w:t>este Termo de Referência será de</w:t>
      </w:r>
      <w:r w:rsidRPr="001111A2">
        <w:rPr>
          <w:rFonts w:ascii="Arial" w:hAnsi="Arial" w:cs="Arial"/>
          <w:sz w:val="24"/>
          <w:szCs w:val="24"/>
          <w:lang w:eastAsia="ar-SA"/>
        </w:rPr>
        <w:t xml:space="preserve"> aproximadamente</w:t>
      </w:r>
      <w:r w:rsidR="00E7324E" w:rsidRPr="001111A2">
        <w:rPr>
          <w:rFonts w:ascii="Arial" w:hAnsi="Arial" w:cs="Arial"/>
          <w:sz w:val="24"/>
          <w:szCs w:val="24"/>
          <w:lang w:eastAsia="ar-SA"/>
        </w:rPr>
        <w:t xml:space="preserve"> R$ </w:t>
      </w:r>
      <w:r w:rsidRPr="001111A2">
        <w:rPr>
          <w:rFonts w:ascii="Arial" w:hAnsi="Arial" w:cs="Arial"/>
          <w:sz w:val="24"/>
          <w:szCs w:val="24"/>
          <w:lang w:eastAsia="ar-SA"/>
        </w:rPr>
        <w:t>4</w:t>
      </w:r>
      <w:r w:rsidR="00E7324E" w:rsidRPr="001111A2">
        <w:rPr>
          <w:rFonts w:ascii="Arial" w:hAnsi="Arial" w:cs="Arial"/>
          <w:sz w:val="24"/>
          <w:szCs w:val="24"/>
          <w:lang w:eastAsia="ar-SA"/>
        </w:rPr>
        <w:t>.</w:t>
      </w:r>
      <w:r w:rsidRPr="001111A2">
        <w:rPr>
          <w:rFonts w:ascii="Arial" w:hAnsi="Arial" w:cs="Arial"/>
          <w:sz w:val="24"/>
          <w:szCs w:val="24"/>
          <w:lang w:eastAsia="ar-SA"/>
        </w:rPr>
        <w:t>8</w:t>
      </w:r>
      <w:r w:rsidR="0042645B" w:rsidRPr="001111A2">
        <w:rPr>
          <w:rFonts w:ascii="Arial" w:hAnsi="Arial" w:cs="Arial"/>
          <w:sz w:val="24"/>
          <w:szCs w:val="24"/>
          <w:lang w:eastAsia="ar-SA"/>
        </w:rPr>
        <w:t>00,</w:t>
      </w:r>
      <w:r w:rsidR="00621707" w:rsidRPr="001111A2">
        <w:rPr>
          <w:rFonts w:ascii="Arial" w:hAnsi="Arial" w:cs="Arial"/>
          <w:sz w:val="24"/>
          <w:szCs w:val="24"/>
          <w:lang w:eastAsia="ar-SA"/>
        </w:rPr>
        <w:t>0</w:t>
      </w:r>
      <w:r w:rsidR="0042645B" w:rsidRPr="001111A2">
        <w:rPr>
          <w:rFonts w:ascii="Arial" w:hAnsi="Arial" w:cs="Arial"/>
          <w:sz w:val="24"/>
          <w:szCs w:val="24"/>
          <w:lang w:eastAsia="ar-SA"/>
        </w:rPr>
        <w:t>0</w:t>
      </w:r>
      <w:r w:rsidR="00621707" w:rsidRPr="001111A2">
        <w:rPr>
          <w:rFonts w:ascii="Arial" w:hAnsi="Arial" w:cs="Arial"/>
          <w:sz w:val="24"/>
          <w:szCs w:val="24"/>
          <w:lang w:eastAsia="ar-SA"/>
        </w:rPr>
        <w:t>.</w:t>
      </w:r>
    </w:p>
    <w:p w14:paraId="0D1D8F88" w14:textId="77777777" w:rsidR="00E7324E" w:rsidRPr="001111A2" w:rsidRDefault="00E7324E" w:rsidP="006A6F44">
      <w:pPr>
        <w:pStyle w:val="PargrafodaLista"/>
        <w:numPr>
          <w:ilvl w:val="1"/>
          <w:numId w:val="11"/>
        </w:numPr>
        <w:tabs>
          <w:tab w:val="left" w:pos="851"/>
        </w:tabs>
        <w:spacing w:after="0" w:line="360" w:lineRule="auto"/>
        <w:ind w:left="851" w:hanging="567"/>
        <w:jc w:val="both"/>
        <w:rPr>
          <w:rFonts w:ascii="Arial" w:hAnsi="Arial" w:cs="Arial"/>
          <w:b/>
          <w:sz w:val="24"/>
          <w:szCs w:val="24"/>
          <w:u w:val="single"/>
        </w:rPr>
      </w:pPr>
      <w:r w:rsidRPr="001111A2">
        <w:rPr>
          <w:rFonts w:ascii="Arial" w:hAnsi="Arial" w:cs="Arial"/>
          <w:sz w:val="24"/>
          <w:szCs w:val="24"/>
        </w:rPr>
        <w:t>Posteriormente, será realizada pesquisa mercadológica, com estimativa do valor, pela Gerência de Compras e Licitação do CISAMUSEP. Assim, tão logo os valores sejam apurados por metodologia própria da gerência, serão disponibilizados nos autos os valores para solicitação de classificação e dotação orçamentária à Diretoria Financeira, bem como para a realização do processo licitatório.</w:t>
      </w:r>
    </w:p>
    <w:p w14:paraId="4218137F" w14:textId="77777777" w:rsidR="00E7324E" w:rsidRPr="001111A2" w:rsidRDefault="00E7324E" w:rsidP="006A6F44">
      <w:pPr>
        <w:pStyle w:val="PargrafodaLista"/>
        <w:tabs>
          <w:tab w:val="left" w:pos="993"/>
        </w:tabs>
        <w:spacing w:after="0" w:line="360" w:lineRule="auto"/>
        <w:ind w:left="858"/>
        <w:jc w:val="both"/>
        <w:rPr>
          <w:rFonts w:ascii="Arial" w:hAnsi="Arial" w:cs="Arial"/>
          <w:b/>
          <w:sz w:val="24"/>
          <w:szCs w:val="24"/>
          <w:u w:val="single"/>
        </w:rPr>
      </w:pPr>
    </w:p>
    <w:p w14:paraId="30B0C6BB" w14:textId="77777777" w:rsidR="00E7324E" w:rsidRPr="001111A2" w:rsidRDefault="00E7324E" w:rsidP="006A6F44">
      <w:pPr>
        <w:pStyle w:val="PargrafodaLista"/>
        <w:numPr>
          <w:ilvl w:val="0"/>
          <w:numId w:val="11"/>
        </w:numPr>
        <w:spacing w:after="0" w:line="360" w:lineRule="auto"/>
        <w:jc w:val="both"/>
        <w:rPr>
          <w:rFonts w:ascii="Arial" w:hAnsi="Arial" w:cs="Arial"/>
          <w:b/>
          <w:sz w:val="24"/>
          <w:szCs w:val="24"/>
          <w:u w:val="single"/>
        </w:rPr>
      </w:pPr>
      <w:r w:rsidRPr="001111A2">
        <w:rPr>
          <w:rFonts w:ascii="Arial" w:eastAsia="Arial Unicode MS" w:hAnsi="Arial" w:cs="Arial"/>
          <w:b/>
          <w:sz w:val="24"/>
          <w:szCs w:val="24"/>
        </w:rPr>
        <w:t xml:space="preserve"> </w:t>
      </w:r>
      <w:r w:rsidRPr="001111A2">
        <w:rPr>
          <w:rFonts w:ascii="Arial" w:eastAsia="Arial Unicode MS" w:hAnsi="Arial" w:cs="Arial"/>
          <w:b/>
          <w:sz w:val="24"/>
          <w:szCs w:val="24"/>
          <w:u w:val="single"/>
        </w:rPr>
        <w:t>SANÇÕES ADMINISTRATIVAS</w:t>
      </w:r>
    </w:p>
    <w:p w14:paraId="28382CA1" w14:textId="415001CB" w:rsidR="00E7324E" w:rsidRPr="001111A2" w:rsidRDefault="00621707" w:rsidP="00621707">
      <w:pPr>
        <w:pStyle w:val="PargrafodaLista"/>
        <w:numPr>
          <w:ilvl w:val="1"/>
          <w:numId w:val="11"/>
        </w:numPr>
        <w:tabs>
          <w:tab w:val="left" w:pos="993"/>
        </w:tabs>
        <w:spacing w:after="0" w:line="360" w:lineRule="auto"/>
        <w:jc w:val="both"/>
        <w:rPr>
          <w:rFonts w:ascii="Arial" w:eastAsia="Times New Roman" w:hAnsi="Arial" w:cs="Arial"/>
          <w:sz w:val="24"/>
          <w:szCs w:val="24"/>
        </w:rPr>
      </w:pPr>
      <w:bookmarkStart w:id="5" w:name="_Hlk142400993"/>
      <w:r w:rsidRPr="001111A2">
        <w:rPr>
          <w:rFonts w:ascii="Arial" w:hAnsi="Arial" w:cs="Arial"/>
          <w:sz w:val="24"/>
          <w:szCs w:val="24"/>
        </w:rPr>
        <w:t xml:space="preserve"> </w:t>
      </w:r>
      <w:r w:rsidR="00E7324E" w:rsidRPr="001111A2">
        <w:rPr>
          <w:rFonts w:ascii="Arial" w:hAnsi="Arial" w:cs="Arial"/>
          <w:sz w:val="24"/>
          <w:szCs w:val="24"/>
        </w:rPr>
        <w:t xml:space="preserve">Comete infração administrativa, nos termos da </w:t>
      </w:r>
      <w:hyperlink r:id="rId7" w:history="1">
        <w:r w:rsidR="00E7324E" w:rsidRPr="001111A2">
          <w:rPr>
            <w:rStyle w:val="Hyperlink"/>
            <w:rFonts w:ascii="Arial" w:hAnsi="Arial" w:cs="Arial"/>
            <w:color w:val="auto"/>
            <w:sz w:val="24"/>
            <w:szCs w:val="24"/>
          </w:rPr>
          <w:t>Lei nº 14.133, de 2021</w:t>
        </w:r>
      </w:hyperlink>
      <w:r w:rsidR="00E7324E" w:rsidRPr="001111A2">
        <w:rPr>
          <w:rFonts w:ascii="Arial" w:hAnsi="Arial" w:cs="Arial"/>
          <w:sz w:val="24"/>
          <w:szCs w:val="24"/>
        </w:rPr>
        <w:t>, a empresa a ser contratada que:</w:t>
      </w:r>
    </w:p>
    <w:p w14:paraId="0E14DA75"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der causa à inexecução parcial do objeto;</w:t>
      </w:r>
    </w:p>
    <w:p w14:paraId="510D764C" w14:textId="77777777" w:rsidR="00E7324E" w:rsidRPr="001111A2" w:rsidRDefault="00E7324E" w:rsidP="006A6F44">
      <w:pPr>
        <w:numPr>
          <w:ilvl w:val="2"/>
          <w:numId w:val="14"/>
        </w:numPr>
        <w:suppressAutoHyphens/>
        <w:spacing w:after="0" w:line="360" w:lineRule="auto"/>
        <w:ind w:left="1276" w:hanging="284"/>
        <w:jc w:val="both"/>
        <w:rPr>
          <w:rFonts w:ascii="Arial" w:eastAsia="Arial" w:hAnsi="Arial" w:cs="Arial"/>
          <w:sz w:val="24"/>
          <w:szCs w:val="24"/>
        </w:rPr>
      </w:pPr>
      <w:r w:rsidRPr="001111A2">
        <w:rPr>
          <w:rFonts w:ascii="Arial" w:eastAsia="Arial" w:hAnsi="Arial" w:cs="Arial"/>
          <w:sz w:val="24"/>
          <w:szCs w:val="24"/>
        </w:rPr>
        <w:t>der causa à inexecução parcial do objeto que cause grave dano à Administração ou ao funcionamento dos serviços públicos ou ao interesse coletivo;</w:t>
      </w:r>
    </w:p>
    <w:p w14:paraId="0C801981"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der causa à inexecução total do objeto;</w:t>
      </w:r>
    </w:p>
    <w:p w14:paraId="295F1FD0"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ensejar o retardamento da execução ou da entrega do objeto da contratação sem motivo justificado;</w:t>
      </w:r>
    </w:p>
    <w:p w14:paraId="41544003"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apresentar documentação falsa ou prestar declaração falsa durante a execução do objeto;</w:t>
      </w:r>
    </w:p>
    <w:p w14:paraId="58287793"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praticar ato fraudulento na execução do objeto;</w:t>
      </w:r>
    </w:p>
    <w:p w14:paraId="23801CFE"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comportar-se de modo inidôneo ou cometer fraude de qualquer natureza;</w:t>
      </w:r>
    </w:p>
    <w:p w14:paraId="04E506E8" w14:textId="77777777" w:rsidR="00E7324E" w:rsidRPr="001111A2" w:rsidRDefault="00E7324E" w:rsidP="006A6F44">
      <w:pPr>
        <w:numPr>
          <w:ilvl w:val="2"/>
          <w:numId w:val="14"/>
        </w:numPr>
        <w:suppressAutoHyphens/>
        <w:spacing w:after="0" w:line="360" w:lineRule="auto"/>
        <w:ind w:left="1276" w:hanging="283"/>
        <w:jc w:val="both"/>
        <w:rPr>
          <w:rFonts w:ascii="Arial" w:eastAsia="Arial" w:hAnsi="Arial" w:cs="Arial"/>
          <w:sz w:val="24"/>
          <w:szCs w:val="24"/>
        </w:rPr>
      </w:pPr>
      <w:r w:rsidRPr="001111A2">
        <w:rPr>
          <w:rFonts w:ascii="Arial" w:eastAsia="Arial" w:hAnsi="Arial" w:cs="Arial"/>
          <w:sz w:val="24"/>
          <w:szCs w:val="24"/>
        </w:rPr>
        <w:t>praticar ato lesivo previsto no art. 5º da Lei nº 12.846, de 1º de agosto de 2013.</w:t>
      </w:r>
    </w:p>
    <w:p w14:paraId="6146A275" w14:textId="3C329F2F" w:rsidR="00E7324E" w:rsidRPr="001111A2" w:rsidRDefault="00E7324E" w:rsidP="00621707">
      <w:pPr>
        <w:pStyle w:val="PargrafodaLista"/>
        <w:numPr>
          <w:ilvl w:val="1"/>
          <w:numId w:val="11"/>
        </w:numPr>
        <w:tabs>
          <w:tab w:val="left" w:pos="993"/>
        </w:tabs>
        <w:spacing w:after="0" w:line="360" w:lineRule="auto"/>
        <w:jc w:val="both"/>
        <w:rPr>
          <w:rFonts w:ascii="Arial" w:hAnsi="Arial" w:cs="Arial"/>
          <w:sz w:val="24"/>
          <w:szCs w:val="24"/>
        </w:rPr>
      </w:pPr>
      <w:r w:rsidRPr="001111A2">
        <w:rPr>
          <w:rFonts w:ascii="Arial" w:hAnsi="Arial" w:cs="Arial"/>
          <w:sz w:val="24"/>
          <w:szCs w:val="24"/>
        </w:rPr>
        <w:t>Serão aplicadas à empresa a ser contratada que incorrer nas infrações acima descritas as seguintes sanções:</w:t>
      </w:r>
    </w:p>
    <w:p w14:paraId="6DD35AD6" w14:textId="77777777" w:rsidR="00E7324E" w:rsidRPr="001111A2" w:rsidRDefault="00E7324E" w:rsidP="006A6F44">
      <w:pPr>
        <w:pStyle w:val="PargrafodaLista"/>
        <w:numPr>
          <w:ilvl w:val="0"/>
          <w:numId w:val="15"/>
        </w:numPr>
        <w:tabs>
          <w:tab w:val="left" w:pos="993"/>
        </w:tabs>
        <w:spacing w:after="0" w:line="360" w:lineRule="auto"/>
        <w:ind w:left="2268"/>
        <w:jc w:val="both"/>
        <w:rPr>
          <w:rFonts w:ascii="Arial" w:hAnsi="Arial" w:cs="Arial"/>
          <w:sz w:val="24"/>
          <w:szCs w:val="24"/>
        </w:rPr>
      </w:pPr>
      <w:r w:rsidRPr="001111A2">
        <w:rPr>
          <w:rFonts w:ascii="Arial" w:eastAsia="Arial" w:hAnsi="Arial" w:cs="Arial"/>
          <w:b/>
          <w:bCs/>
          <w:sz w:val="24"/>
          <w:szCs w:val="24"/>
        </w:rPr>
        <w:t>Advertência</w:t>
      </w:r>
      <w:r w:rsidRPr="001111A2">
        <w:rPr>
          <w:rFonts w:ascii="Arial" w:eastAsia="Arial" w:hAnsi="Arial" w:cs="Arial"/>
          <w:sz w:val="24"/>
          <w:szCs w:val="24"/>
        </w:rPr>
        <w:t>, quando a empresa a ser Contratada der causa à inexecução parcial do objeto, sempre que não se justificar a imposição de penalidade mais grave (</w:t>
      </w:r>
      <w:hyperlink r:id="rId8" w:anchor="art156§2" w:history="1">
        <w:r w:rsidRPr="001111A2">
          <w:rPr>
            <w:rStyle w:val="Hyperlink"/>
            <w:rFonts w:ascii="Arial" w:eastAsia="Arial" w:hAnsi="Arial" w:cs="Arial"/>
            <w:color w:val="auto"/>
            <w:sz w:val="24"/>
            <w:szCs w:val="24"/>
          </w:rPr>
          <w:t xml:space="preserve">art. 156, §2º, da </w:t>
        </w:r>
        <w:bookmarkStart w:id="6" w:name="_Hlk114504069"/>
        <w:r w:rsidRPr="001111A2">
          <w:rPr>
            <w:rStyle w:val="Hyperlink"/>
            <w:rFonts w:ascii="Arial" w:eastAsia="Arial" w:hAnsi="Arial" w:cs="Arial"/>
            <w:color w:val="auto"/>
            <w:sz w:val="24"/>
            <w:szCs w:val="24"/>
          </w:rPr>
          <w:t>Lei nº 14.133, de 2021</w:t>
        </w:r>
        <w:bookmarkEnd w:id="6"/>
      </w:hyperlink>
      <w:r w:rsidRPr="001111A2">
        <w:rPr>
          <w:rFonts w:ascii="Arial" w:eastAsia="Arial" w:hAnsi="Arial" w:cs="Arial"/>
          <w:sz w:val="24"/>
          <w:szCs w:val="24"/>
        </w:rPr>
        <w:t>);</w:t>
      </w:r>
    </w:p>
    <w:p w14:paraId="6050B901" w14:textId="77777777" w:rsidR="00E7324E" w:rsidRPr="001111A2" w:rsidRDefault="00E7324E" w:rsidP="006A6F44">
      <w:pPr>
        <w:pStyle w:val="PargrafodaLista"/>
        <w:numPr>
          <w:ilvl w:val="0"/>
          <w:numId w:val="15"/>
        </w:numPr>
        <w:tabs>
          <w:tab w:val="left" w:pos="993"/>
        </w:tabs>
        <w:spacing w:after="0" w:line="360" w:lineRule="auto"/>
        <w:ind w:left="2268"/>
        <w:jc w:val="both"/>
        <w:rPr>
          <w:rFonts w:ascii="Arial" w:hAnsi="Arial" w:cs="Arial"/>
          <w:sz w:val="24"/>
          <w:szCs w:val="24"/>
        </w:rPr>
      </w:pPr>
      <w:r w:rsidRPr="001111A2">
        <w:rPr>
          <w:rFonts w:ascii="Arial" w:eastAsia="Arial" w:hAnsi="Arial" w:cs="Arial"/>
          <w:b/>
          <w:bCs/>
          <w:sz w:val="24"/>
          <w:szCs w:val="24"/>
        </w:rPr>
        <w:t>Impedimento de licitar e contratar</w:t>
      </w:r>
      <w:r w:rsidRPr="001111A2">
        <w:rPr>
          <w:rFonts w:ascii="Arial" w:eastAsia="Arial" w:hAnsi="Arial" w:cs="Arial"/>
          <w:sz w:val="24"/>
          <w:szCs w:val="24"/>
        </w:rPr>
        <w:t>, quando praticadas as condutas descritas nas alíneas “b”, “c” e “d” do subitem acima deste Termo de Referência, sempre que não se justificar a imposição de penalidade mais grave (</w:t>
      </w:r>
      <w:hyperlink r:id="rId9" w:anchor="art156§4" w:history="1">
        <w:r w:rsidRPr="001111A2">
          <w:rPr>
            <w:rStyle w:val="Hyperlink"/>
            <w:rFonts w:ascii="Arial" w:eastAsia="Arial" w:hAnsi="Arial" w:cs="Arial"/>
            <w:color w:val="auto"/>
            <w:sz w:val="24"/>
            <w:szCs w:val="24"/>
          </w:rPr>
          <w:t>art. 156, § 4º, da Lei nº 14.133, de 2021</w:t>
        </w:r>
      </w:hyperlink>
      <w:r w:rsidRPr="001111A2">
        <w:rPr>
          <w:rFonts w:ascii="Arial" w:eastAsia="Arial" w:hAnsi="Arial" w:cs="Arial"/>
          <w:sz w:val="24"/>
          <w:szCs w:val="24"/>
        </w:rPr>
        <w:t>);</w:t>
      </w:r>
    </w:p>
    <w:p w14:paraId="13D63F8C" w14:textId="77777777" w:rsidR="00E7324E" w:rsidRPr="001111A2" w:rsidRDefault="00E7324E" w:rsidP="006A6F44">
      <w:pPr>
        <w:pStyle w:val="PargrafodaLista"/>
        <w:numPr>
          <w:ilvl w:val="0"/>
          <w:numId w:val="15"/>
        </w:numPr>
        <w:tabs>
          <w:tab w:val="left" w:pos="993"/>
        </w:tabs>
        <w:spacing w:after="0" w:line="360" w:lineRule="auto"/>
        <w:ind w:left="2268"/>
        <w:jc w:val="both"/>
        <w:rPr>
          <w:rFonts w:ascii="Arial" w:hAnsi="Arial" w:cs="Arial"/>
          <w:sz w:val="24"/>
          <w:szCs w:val="24"/>
        </w:rPr>
      </w:pPr>
      <w:r w:rsidRPr="001111A2">
        <w:rPr>
          <w:rFonts w:ascii="Arial" w:eastAsia="Arial" w:hAnsi="Arial" w:cs="Arial"/>
          <w:b/>
          <w:bCs/>
          <w:sz w:val="24"/>
          <w:szCs w:val="24"/>
        </w:rPr>
        <w:t>Declaração de inidoneidade para licitar e contratar</w:t>
      </w:r>
      <w:r w:rsidRPr="001111A2">
        <w:rPr>
          <w:rFonts w:ascii="Arial" w:eastAsia="Arial" w:hAnsi="Arial" w:cs="Arial"/>
          <w:sz w:val="24"/>
          <w:szCs w:val="24"/>
        </w:rPr>
        <w:t>, quando praticadas as condutas descritas nas alíneas “e”, “f”, “g” e “h” do subitem acima deste Termo de Referência, bem como nas alíneas “b”, “c” e “d”, que justifiquem a imposição de penalidade mais grave (</w:t>
      </w:r>
      <w:hyperlink r:id="rId10" w:anchor="art156§5" w:history="1">
        <w:r w:rsidRPr="001111A2">
          <w:rPr>
            <w:rStyle w:val="Hyperlink"/>
            <w:rFonts w:ascii="Arial" w:eastAsia="Arial" w:hAnsi="Arial" w:cs="Arial"/>
            <w:color w:val="auto"/>
            <w:sz w:val="24"/>
            <w:szCs w:val="24"/>
          </w:rPr>
          <w:t>art. 156, §5º, da Lei nº 14.133, de 2021</w:t>
        </w:r>
      </w:hyperlink>
      <w:r w:rsidRPr="001111A2">
        <w:rPr>
          <w:rFonts w:ascii="Arial" w:eastAsia="Arial" w:hAnsi="Arial" w:cs="Arial"/>
          <w:sz w:val="24"/>
          <w:szCs w:val="24"/>
        </w:rPr>
        <w:t>).</w:t>
      </w:r>
    </w:p>
    <w:p w14:paraId="1D508BB8" w14:textId="77777777" w:rsidR="00E7324E" w:rsidRPr="001111A2" w:rsidRDefault="00E7324E" w:rsidP="006A6F44">
      <w:pPr>
        <w:pStyle w:val="PargrafodaLista"/>
        <w:numPr>
          <w:ilvl w:val="0"/>
          <w:numId w:val="15"/>
        </w:numPr>
        <w:tabs>
          <w:tab w:val="left" w:pos="993"/>
        </w:tabs>
        <w:spacing w:after="0" w:line="360" w:lineRule="auto"/>
        <w:ind w:left="2268"/>
        <w:jc w:val="both"/>
        <w:rPr>
          <w:rFonts w:ascii="Arial" w:hAnsi="Arial" w:cs="Arial"/>
          <w:sz w:val="24"/>
          <w:szCs w:val="24"/>
        </w:rPr>
      </w:pPr>
      <w:r w:rsidRPr="001111A2">
        <w:rPr>
          <w:rFonts w:ascii="Arial" w:eastAsia="Arial" w:hAnsi="Arial" w:cs="Arial"/>
          <w:b/>
          <w:bCs/>
          <w:sz w:val="24"/>
          <w:szCs w:val="24"/>
        </w:rPr>
        <w:t>Multa</w:t>
      </w:r>
      <w:r w:rsidRPr="001111A2">
        <w:rPr>
          <w:rFonts w:ascii="Arial" w:eastAsia="Arial" w:hAnsi="Arial" w:cs="Arial"/>
          <w:sz w:val="24"/>
          <w:szCs w:val="24"/>
        </w:rPr>
        <w:t>, com observância do percentual mínimo de 0,5% e de percentual máximo de 30%.</w:t>
      </w:r>
    </w:p>
    <w:p w14:paraId="360CCB9D" w14:textId="77777777" w:rsidR="00E7324E" w:rsidRPr="001111A2" w:rsidRDefault="00E7324E" w:rsidP="00621707">
      <w:pPr>
        <w:pStyle w:val="PargrafodaLista"/>
        <w:numPr>
          <w:ilvl w:val="1"/>
          <w:numId w:val="11"/>
        </w:numPr>
        <w:tabs>
          <w:tab w:val="left" w:pos="993"/>
        </w:tabs>
        <w:spacing w:after="0" w:line="360" w:lineRule="auto"/>
        <w:jc w:val="both"/>
        <w:rPr>
          <w:rFonts w:ascii="Arial" w:eastAsia="Times New Roman" w:hAnsi="Arial" w:cs="Arial"/>
          <w:sz w:val="24"/>
          <w:szCs w:val="24"/>
        </w:rPr>
      </w:pPr>
      <w:r w:rsidRPr="001111A2">
        <w:rPr>
          <w:rFonts w:ascii="Arial" w:eastAsia="Times New Roman" w:hAnsi="Arial" w:cs="Arial"/>
          <w:sz w:val="24"/>
          <w:szCs w:val="24"/>
        </w:rPr>
        <w:t xml:space="preserve">A </w:t>
      </w:r>
      <w:r w:rsidRPr="001111A2">
        <w:rPr>
          <w:rFonts w:ascii="Arial" w:hAnsi="Arial" w:cs="Arial"/>
          <w:sz w:val="24"/>
          <w:szCs w:val="24"/>
        </w:rPr>
        <w:t>aplicação das sanções previstas neste Termo de Referência não exclui, em hipótese alguma, a obrigação de reparação integral do dano causado ao CISAMUSEP (</w:t>
      </w:r>
      <w:hyperlink r:id="rId11" w:anchor="art156§9" w:history="1">
        <w:r w:rsidRPr="001111A2">
          <w:rPr>
            <w:rStyle w:val="Hyperlink"/>
            <w:rFonts w:ascii="Arial" w:hAnsi="Arial" w:cs="Arial"/>
            <w:color w:val="auto"/>
            <w:sz w:val="24"/>
            <w:szCs w:val="24"/>
          </w:rPr>
          <w:t>art. 156, §9º, da Lei nº 14.133, de 2021</w:t>
        </w:r>
      </w:hyperlink>
      <w:r w:rsidRPr="001111A2">
        <w:rPr>
          <w:rFonts w:ascii="Arial" w:hAnsi="Arial" w:cs="Arial"/>
          <w:sz w:val="24"/>
          <w:szCs w:val="24"/>
        </w:rPr>
        <w:t>);</w:t>
      </w:r>
    </w:p>
    <w:p w14:paraId="23EC2199" w14:textId="77777777" w:rsidR="00E7324E" w:rsidRPr="001111A2" w:rsidRDefault="00E7324E" w:rsidP="00621707">
      <w:pPr>
        <w:pStyle w:val="PargrafodaLista"/>
        <w:numPr>
          <w:ilvl w:val="1"/>
          <w:numId w:val="11"/>
        </w:numPr>
        <w:tabs>
          <w:tab w:val="left" w:pos="993"/>
        </w:tabs>
        <w:spacing w:after="0" w:line="360" w:lineRule="auto"/>
        <w:contextualSpacing w:val="0"/>
        <w:jc w:val="both"/>
        <w:rPr>
          <w:rFonts w:ascii="Arial" w:eastAsia="Times New Roman" w:hAnsi="Arial" w:cs="Arial"/>
          <w:sz w:val="24"/>
          <w:szCs w:val="24"/>
        </w:rPr>
      </w:pPr>
      <w:r w:rsidRPr="001111A2">
        <w:rPr>
          <w:rFonts w:ascii="Arial" w:eastAsia="Times New Roman" w:hAnsi="Arial" w:cs="Arial"/>
          <w:sz w:val="24"/>
          <w:szCs w:val="24"/>
        </w:rPr>
        <w:t>Todas as sanções previstas neste Termo de Referência poderão ser aplicadas cumulativamente com a multa (art. 156, §7º, da Lei nº 14.133, de 2021);</w:t>
      </w:r>
    </w:p>
    <w:p w14:paraId="34D1C313" w14:textId="77777777" w:rsidR="00E7324E" w:rsidRPr="001111A2" w:rsidRDefault="00E7324E" w:rsidP="00621707">
      <w:pPr>
        <w:pStyle w:val="PargrafodaLista"/>
        <w:numPr>
          <w:ilvl w:val="1"/>
          <w:numId w:val="11"/>
        </w:numPr>
        <w:tabs>
          <w:tab w:val="left" w:pos="993"/>
        </w:tabs>
        <w:spacing w:after="0" w:line="360" w:lineRule="auto"/>
        <w:jc w:val="both"/>
        <w:rPr>
          <w:rFonts w:ascii="Arial" w:eastAsia="Times New Roman" w:hAnsi="Arial" w:cs="Arial"/>
          <w:sz w:val="24"/>
          <w:szCs w:val="24"/>
        </w:rPr>
      </w:pPr>
      <w:r w:rsidRPr="001111A2">
        <w:rPr>
          <w:rFonts w:ascii="Arial" w:eastAsia="Times New Roman" w:hAnsi="Arial" w:cs="Arial"/>
          <w:sz w:val="24"/>
          <w:szCs w:val="24"/>
        </w:rPr>
        <w:t>Antes da aplicação da multa será facultada a defesa do interessado no prazo de 15 (quinze) dias úteis, contado da data de sua intimação (art. 157, da Lei nº 14.133, de 2021);</w:t>
      </w:r>
    </w:p>
    <w:p w14:paraId="6E35773B" w14:textId="77777777" w:rsidR="00E7324E" w:rsidRPr="001111A2" w:rsidRDefault="00E7324E" w:rsidP="00621707">
      <w:pPr>
        <w:pStyle w:val="PargrafodaLista"/>
        <w:numPr>
          <w:ilvl w:val="1"/>
          <w:numId w:val="11"/>
        </w:numPr>
        <w:tabs>
          <w:tab w:val="left" w:pos="993"/>
        </w:tabs>
        <w:spacing w:after="0" w:line="360" w:lineRule="auto"/>
        <w:contextualSpacing w:val="0"/>
        <w:jc w:val="both"/>
        <w:rPr>
          <w:rFonts w:ascii="Arial" w:eastAsia="Times New Roman" w:hAnsi="Arial" w:cs="Arial"/>
          <w:sz w:val="24"/>
          <w:szCs w:val="24"/>
        </w:rPr>
      </w:pPr>
      <w:r w:rsidRPr="001111A2">
        <w:rPr>
          <w:rFonts w:ascii="Arial" w:eastAsia="Times New Roman" w:hAnsi="Arial" w:cs="Arial"/>
          <w:sz w:val="24"/>
          <w:szCs w:val="24"/>
        </w:rPr>
        <w:t>Se a multa aplicada e as indenizações cabíveis forem superiores ao valor do pagamento eventualmente devido pela empresa a ser contratada ao CISAMUSEP, além da perda desse valor, a diferença será descontada da garantia prestada ou será cobrada judicialmente (art. 156, §8º, da Lei nº 14.133, de 2021);</w:t>
      </w:r>
    </w:p>
    <w:p w14:paraId="142C0FA4" w14:textId="77777777" w:rsidR="00E7324E" w:rsidRPr="001111A2" w:rsidRDefault="00E7324E" w:rsidP="00621707">
      <w:pPr>
        <w:pStyle w:val="PargrafodaLista"/>
        <w:numPr>
          <w:ilvl w:val="1"/>
          <w:numId w:val="11"/>
        </w:numPr>
        <w:tabs>
          <w:tab w:val="left" w:pos="993"/>
        </w:tabs>
        <w:spacing w:after="0" w:line="360" w:lineRule="auto"/>
        <w:contextualSpacing w:val="0"/>
        <w:jc w:val="both"/>
        <w:rPr>
          <w:rFonts w:ascii="Arial" w:eastAsia="Times New Roman" w:hAnsi="Arial" w:cs="Arial"/>
          <w:sz w:val="24"/>
          <w:szCs w:val="24"/>
        </w:rPr>
      </w:pPr>
      <w:r w:rsidRPr="001111A2">
        <w:rPr>
          <w:rFonts w:ascii="Arial" w:eastAsia="Times New Roman" w:hAnsi="Arial" w:cs="Arial"/>
          <w:sz w:val="24"/>
          <w:szCs w:val="24"/>
        </w:rPr>
        <w:t>Previamente ao encaminhamento à cobrança judicial, a multa poderá ser recolhida administrativamente no prazo máximo de 30 (trinta) dias, a contar da data do recebimento da comunicação enviada pela autoridade competente.</w:t>
      </w:r>
    </w:p>
    <w:p w14:paraId="7960CE22" w14:textId="77777777" w:rsidR="00E7324E" w:rsidRPr="001111A2" w:rsidRDefault="00E7324E" w:rsidP="00621707">
      <w:pPr>
        <w:pStyle w:val="PargrafodaLista"/>
        <w:numPr>
          <w:ilvl w:val="1"/>
          <w:numId w:val="11"/>
        </w:numPr>
        <w:tabs>
          <w:tab w:val="left" w:pos="993"/>
        </w:tabs>
        <w:spacing w:after="0" w:line="360" w:lineRule="auto"/>
        <w:contextualSpacing w:val="0"/>
        <w:jc w:val="both"/>
        <w:rPr>
          <w:rFonts w:ascii="Arial" w:eastAsia="Times New Roman" w:hAnsi="Arial" w:cs="Arial"/>
          <w:sz w:val="24"/>
          <w:szCs w:val="24"/>
        </w:rPr>
      </w:pPr>
      <w:r w:rsidRPr="001111A2">
        <w:rPr>
          <w:rFonts w:ascii="Arial" w:eastAsia="Times New Roman" w:hAnsi="Arial" w:cs="Arial"/>
          <w:sz w:val="24"/>
          <w:szCs w:val="24"/>
        </w:rPr>
        <w:t>A aplicação das sanções realizar-se-á em processo administrativo que assegure o contraditório e a ampla defesa à empresa a ser contratada, observando-se o procedimento previsto no caput e parágrafos do art. 158 da Lei nº 14.133, de 2021, para as penalidades de impedimento de licitar e contratar e de declaração de inidoneidade para licitar ou contratar.</w:t>
      </w:r>
    </w:p>
    <w:p w14:paraId="11D0DA1A" w14:textId="77777777" w:rsidR="00E7324E" w:rsidRPr="001111A2" w:rsidRDefault="00E7324E" w:rsidP="00621707">
      <w:pPr>
        <w:pStyle w:val="PargrafodaLista"/>
        <w:numPr>
          <w:ilvl w:val="1"/>
          <w:numId w:val="11"/>
        </w:numPr>
        <w:tabs>
          <w:tab w:val="left" w:pos="993"/>
        </w:tabs>
        <w:spacing w:after="0" w:line="360" w:lineRule="auto"/>
        <w:jc w:val="both"/>
        <w:rPr>
          <w:rFonts w:ascii="Arial" w:eastAsia="Times New Roman" w:hAnsi="Arial" w:cs="Arial"/>
          <w:sz w:val="24"/>
          <w:szCs w:val="24"/>
        </w:rPr>
      </w:pPr>
      <w:r w:rsidRPr="001111A2">
        <w:rPr>
          <w:rFonts w:ascii="Arial" w:eastAsia="Times New Roman" w:hAnsi="Arial" w:cs="Arial"/>
          <w:sz w:val="24"/>
          <w:szCs w:val="24"/>
        </w:rPr>
        <w:t>Na aplicação das sanções serão considerados (art. 156, §1º, da Lei nº 14.133, de 2021):</w:t>
      </w:r>
    </w:p>
    <w:p w14:paraId="144BD2B7" w14:textId="77777777" w:rsidR="00E7324E" w:rsidRPr="001111A2" w:rsidRDefault="00E7324E" w:rsidP="006A6F44">
      <w:pPr>
        <w:pStyle w:val="PargrafodaLista"/>
        <w:numPr>
          <w:ilvl w:val="1"/>
          <w:numId w:val="16"/>
        </w:numPr>
        <w:tabs>
          <w:tab w:val="left" w:pos="993"/>
        </w:tabs>
        <w:spacing w:after="0" w:line="360" w:lineRule="auto"/>
        <w:ind w:left="1560"/>
        <w:jc w:val="both"/>
        <w:rPr>
          <w:rFonts w:ascii="Arial" w:eastAsia="Times New Roman" w:hAnsi="Arial" w:cs="Arial"/>
          <w:sz w:val="24"/>
          <w:szCs w:val="24"/>
        </w:rPr>
      </w:pPr>
      <w:r w:rsidRPr="001111A2">
        <w:rPr>
          <w:rFonts w:ascii="Arial" w:eastAsia="Times New Roman" w:hAnsi="Arial" w:cs="Arial"/>
          <w:sz w:val="24"/>
          <w:szCs w:val="24"/>
        </w:rPr>
        <w:t>a natureza e a gravidade da infração cometida;</w:t>
      </w:r>
    </w:p>
    <w:p w14:paraId="3BDF83F5" w14:textId="77777777" w:rsidR="00E7324E" w:rsidRPr="001111A2" w:rsidRDefault="00E7324E" w:rsidP="006A6F44">
      <w:pPr>
        <w:pStyle w:val="PargrafodaLista"/>
        <w:numPr>
          <w:ilvl w:val="1"/>
          <w:numId w:val="16"/>
        </w:numPr>
        <w:tabs>
          <w:tab w:val="left" w:pos="993"/>
        </w:tabs>
        <w:spacing w:after="0" w:line="360" w:lineRule="auto"/>
        <w:ind w:left="1560"/>
        <w:jc w:val="both"/>
        <w:rPr>
          <w:rFonts w:ascii="Arial" w:eastAsia="Times New Roman" w:hAnsi="Arial" w:cs="Arial"/>
          <w:sz w:val="24"/>
          <w:szCs w:val="24"/>
        </w:rPr>
      </w:pPr>
      <w:r w:rsidRPr="001111A2">
        <w:rPr>
          <w:rFonts w:ascii="Arial" w:eastAsia="Times New Roman" w:hAnsi="Arial" w:cs="Arial"/>
          <w:sz w:val="24"/>
          <w:szCs w:val="24"/>
        </w:rPr>
        <w:t>as peculiaridades do caso concreto;</w:t>
      </w:r>
    </w:p>
    <w:p w14:paraId="08D620CE" w14:textId="77777777" w:rsidR="00E7324E" w:rsidRPr="001111A2" w:rsidRDefault="00E7324E" w:rsidP="006A6F44">
      <w:pPr>
        <w:pStyle w:val="PargrafodaLista"/>
        <w:numPr>
          <w:ilvl w:val="1"/>
          <w:numId w:val="16"/>
        </w:numPr>
        <w:tabs>
          <w:tab w:val="left" w:pos="993"/>
        </w:tabs>
        <w:spacing w:after="0" w:line="360" w:lineRule="auto"/>
        <w:ind w:left="1560"/>
        <w:jc w:val="both"/>
        <w:rPr>
          <w:rFonts w:ascii="Arial" w:eastAsia="Times New Roman" w:hAnsi="Arial" w:cs="Arial"/>
          <w:sz w:val="24"/>
          <w:szCs w:val="24"/>
        </w:rPr>
      </w:pPr>
      <w:r w:rsidRPr="001111A2">
        <w:rPr>
          <w:rFonts w:ascii="Arial" w:eastAsia="Times New Roman" w:hAnsi="Arial" w:cs="Arial"/>
          <w:sz w:val="24"/>
          <w:szCs w:val="24"/>
        </w:rPr>
        <w:t>as circunstâncias agravantes ou atenuantes;</w:t>
      </w:r>
    </w:p>
    <w:p w14:paraId="19B5274D" w14:textId="77777777" w:rsidR="00E7324E" w:rsidRPr="001111A2" w:rsidRDefault="00E7324E" w:rsidP="006A6F44">
      <w:pPr>
        <w:pStyle w:val="PargrafodaLista"/>
        <w:numPr>
          <w:ilvl w:val="1"/>
          <w:numId w:val="16"/>
        </w:numPr>
        <w:tabs>
          <w:tab w:val="left" w:pos="993"/>
        </w:tabs>
        <w:spacing w:after="0" w:line="360" w:lineRule="auto"/>
        <w:ind w:left="1560"/>
        <w:jc w:val="both"/>
        <w:rPr>
          <w:rFonts w:ascii="Arial" w:eastAsia="Times New Roman" w:hAnsi="Arial" w:cs="Arial"/>
          <w:sz w:val="24"/>
          <w:szCs w:val="24"/>
        </w:rPr>
      </w:pPr>
      <w:r w:rsidRPr="001111A2">
        <w:rPr>
          <w:rFonts w:ascii="Arial" w:eastAsia="Times New Roman" w:hAnsi="Arial" w:cs="Arial"/>
          <w:sz w:val="24"/>
          <w:szCs w:val="24"/>
        </w:rPr>
        <w:t>os danos que dela provierem para o CISAMUEP;</w:t>
      </w:r>
    </w:p>
    <w:p w14:paraId="55B16BBF" w14:textId="77777777" w:rsidR="00E7324E" w:rsidRPr="001111A2" w:rsidRDefault="00E7324E" w:rsidP="006A6F44">
      <w:pPr>
        <w:pStyle w:val="PargrafodaLista"/>
        <w:numPr>
          <w:ilvl w:val="1"/>
          <w:numId w:val="16"/>
        </w:numPr>
        <w:tabs>
          <w:tab w:val="left" w:pos="993"/>
        </w:tabs>
        <w:spacing w:after="0" w:line="360" w:lineRule="auto"/>
        <w:ind w:left="1560"/>
        <w:jc w:val="both"/>
        <w:rPr>
          <w:rFonts w:ascii="Arial" w:eastAsia="Times New Roman" w:hAnsi="Arial" w:cs="Arial"/>
          <w:sz w:val="24"/>
          <w:szCs w:val="24"/>
        </w:rPr>
      </w:pPr>
      <w:r w:rsidRPr="001111A2">
        <w:rPr>
          <w:rFonts w:ascii="Arial" w:eastAsia="Times New Roman" w:hAnsi="Arial" w:cs="Arial"/>
          <w:sz w:val="24"/>
          <w:szCs w:val="24"/>
        </w:rPr>
        <w:t>a implantação ou o aperfeiçoamento de programa de integridade, conforme normas e orientações dos órgãos de controle.</w:t>
      </w:r>
    </w:p>
    <w:p w14:paraId="127F4FC3" w14:textId="77777777" w:rsidR="00E7324E" w:rsidRPr="001111A2" w:rsidRDefault="00E7324E" w:rsidP="00621707">
      <w:pPr>
        <w:pStyle w:val="PargrafodaLista"/>
        <w:numPr>
          <w:ilvl w:val="1"/>
          <w:numId w:val="11"/>
        </w:numPr>
        <w:tabs>
          <w:tab w:val="left" w:pos="993"/>
        </w:tabs>
        <w:spacing w:after="0" w:line="360" w:lineRule="auto"/>
        <w:ind w:left="981" w:hanging="624"/>
        <w:contextualSpacing w:val="0"/>
        <w:jc w:val="both"/>
        <w:rPr>
          <w:rFonts w:ascii="Arial" w:eastAsia="Times New Roman" w:hAnsi="Arial" w:cs="Arial"/>
          <w:sz w:val="24"/>
          <w:szCs w:val="24"/>
        </w:rPr>
      </w:pPr>
      <w:r w:rsidRPr="001111A2">
        <w:rPr>
          <w:rFonts w:ascii="Arial" w:eastAsia="Times New Roman"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23A95B" w14:textId="77777777" w:rsidR="00E7324E" w:rsidRPr="001111A2" w:rsidRDefault="00E7324E" w:rsidP="00621707">
      <w:pPr>
        <w:pStyle w:val="PargrafodaLista"/>
        <w:numPr>
          <w:ilvl w:val="1"/>
          <w:numId w:val="11"/>
        </w:numPr>
        <w:tabs>
          <w:tab w:val="left" w:pos="993"/>
        </w:tabs>
        <w:spacing w:after="0" w:line="360" w:lineRule="auto"/>
        <w:ind w:left="992" w:hanging="635"/>
        <w:contextualSpacing w:val="0"/>
        <w:jc w:val="both"/>
        <w:rPr>
          <w:rFonts w:ascii="Arial" w:eastAsia="Times New Roman" w:hAnsi="Arial" w:cs="Arial"/>
          <w:sz w:val="24"/>
          <w:szCs w:val="24"/>
        </w:rPr>
      </w:pPr>
      <w:r w:rsidRPr="001111A2">
        <w:rPr>
          <w:rFonts w:ascii="Arial" w:eastAsia="Times New Roman" w:hAnsi="Arial" w:cs="Arial"/>
          <w:sz w:val="24"/>
          <w:szCs w:val="24"/>
        </w:rPr>
        <w:t>A personalidade jurídica da empresa a ser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empresa a ser Contratada, observados, em todos os casos, o contraditório, a ampla defesa e a obrigatoriedade de análise jurídica prévia (art. 160, da Lei nº 14.133, de 2021)</w:t>
      </w:r>
    </w:p>
    <w:p w14:paraId="2824E6C5" w14:textId="77777777" w:rsidR="00E7324E" w:rsidRPr="001111A2" w:rsidRDefault="00E7324E" w:rsidP="00621707">
      <w:pPr>
        <w:pStyle w:val="PargrafodaLista"/>
        <w:numPr>
          <w:ilvl w:val="1"/>
          <w:numId w:val="11"/>
        </w:numPr>
        <w:tabs>
          <w:tab w:val="left" w:pos="993"/>
        </w:tabs>
        <w:spacing w:after="0" w:line="360" w:lineRule="auto"/>
        <w:ind w:left="993" w:hanging="633"/>
        <w:contextualSpacing w:val="0"/>
        <w:jc w:val="both"/>
        <w:rPr>
          <w:rFonts w:ascii="Arial" w:eastAsia="Times New Roman" w:hAnsi="Arial" w:cs="Arial"/>
          <w:sz w:val="24"/>
          <w:szCs w:val="24"/>
        </w:rPr>
      </w:pPr>
      <w:r w:rsidRPr="001111A2">
        <w:rPr>
          <w:rFonts w:ascii="Arial" w:eastAsia="Times New Roman" w:hAnsi="Arial" w:cs="Arial"/>
          <w:sz w:val="24"/>
          <w:szCs w:val="24"/>
        </w:rPr>
        <w:t>O CISAMUSEP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AB5DDD2" w14:textId="77777777" w:rsidR="00E7324E" w:rsidRPr="001111A2" w:rsidRDefault="00E7324E" w:rsidP="00621707">
      <w:pPr>
        <w:pStyle w:val="PargrafodaLista"/>
        <w:numPr>
          <w:ilvl w:val="1"/>
          <w:numId w:val="11"/>
        </w:numPr>
        <w:tabs>
          <w:tab w:val="left" w:pos="993"/>
        </w:tabs>
        <w:spacing w:after="0" w:line="360" w:lineRule="auto"/>
        <w:ind w:left="993" w:hanging="633"/>
        <w:jc w:val="both"/>
        <w:rPr>
          <w:rStyle w:val="Hyperlink"/>
          <w:rFonts w:ascii="Arial" w:hAnsi="Arial" w:cs="Arial"/>
          <w:color w:val="auto"/>
          <w:sz w:val="24"/>
          <w:szCs w:val="24"/>
        </w:rPr>
      </w:pPr>
      <w:r w:rsidRPr="001111A2">
        <w:rPr>
          <w:rFonts w:ascii="Arial" w:hAnsi="Arial" w:cs="Arial"/>
          <w:sz w:val="24"/>
          <w:szCs w:val="24"/>
        </w:rPr>
        <w:t xml:space="preserve">As sanções de impedimento de licitar e contratar e declaração de inidoneidade para licitar ou contratar são passíveis de reabilitação na forma do </w:t>
      </w:r>
      <w:hyperlink r:id="rId12" w:anchor="art163" w:history="1">
        <w:r w:rsidRPr="001111A2">
          <w:rPr>
            <w:rStyle w:val="Hyperlink"/>
            <w:rFonts w:ascii="Arial" w:hAnsi="Arial" w:cs="Arial"/>
            <w:color w:val="auto"/>
            <w:sz w:val="24"/>
            <w:szCs w:val="24"/>
          </w:rPr>
          <w:t>art. 163 da Lei nº 14.133/21.</w:t>
        </w:r>
      </w:hyperlink>
    </w:p>
    <w:p w14:paraId="1E0B9B5B" w14:textId="77777777" w:rsidR="00E7324E" w:rsidRPr="001111A2" w:rsidRDefault="00E7324E" w:rsidP="00621707">
      <w:pPr>
        <w:pStyle w:val="PargrafodaLista"/>
        <w:numPr>
          <w:ilvl w:val="1"/>
          <w:numId w:val="11"/>
        </w:numPr>
        <w:tabs>
          <w:tab w:val="left" w:pos="993"/>
        </w:tabs>
        <w:spacing w:after="0" w:line="360" w:lineRule="auto"/>
        <w:ind w:left="993" w:hanging="633"/>
        <w:contextualSpacing w:val="0"/>
        <w:jc w:val="both"/>
        <w:rPr>
          <w:rFonts w:ascii="Arial" w:eastAsia="Times New Roman" w:hAnsi="Arial" w:cs="Arial"/>
          <w:sz w:val="24"/>
          <w:szCs w:val="24"/>
        </w:rPr>
      </w:pPr>
      <w:r w:rsidRPr="001111A2">
        <w:rPr>
          <w:rFonts w:ascii="Arial" w:eastAsia="Times New Roman" w:hAnsi="Arial" w:cs="Arial"/>
          <w:sz w:val="24"/>
          <w:szCs w:val="24"/>
        </w:rPr>
        <w:t xml:space="preserve">Os débitos da empresa a ser contratada com a Administração do CISAMUSEP, resultantes de multa administrativa e/ou indenizações, poderão ser compensados, total ou parcialmente, com os créditos por ele devidos e, decorrência do contrato a ser firmado ou de outros contratos administrativos que a empresa a ser contratada possua com o CISAMUSEP. </w:t>
      </w:r>
      <w:bookmarkEnd w:id="5"/>
    </w:p>
    <w:p w14:paraId="3E53B246" w14:textId="77777777" w:rsidR="00E7324E" w:rsidRPr="001111A2" w:rsidRDefault="00E7324E" w:rsidP="006A6F44">
      <w:pPr>
        <w:pStyle w:val="PargrafodaLista"/>
        <w:tabs>
          <w:tab w:val="left" w:pos="993"/>
        </w:tabs>
        <w:spacing w:after="0" w:line="360" w:lineRule="auto"/>
        <w:ind w:left="792"/>
        <w:contextualSpacing w:val="0"/>
        <w:jc w:val="both"/>
        <w:rPr>
          <w:rFonts w:ascii="Arial" w:eastAsia="Times New Roman" w:hAnsi="Arial" w:cs="Arial"/>
          <w:sz w:val="24"/>
          <w:szCs w:val="24"/>
        </w:rPr>
      </w:pPr>
    </w:p>
    <w:p w14:paraId="2BEAF475" w14:textId="6080436D" w:rsidR="00E7324E" w:rsidRPr="001111A2" w:rsidRDefault="00E7324E" w:rsidP="00621707">
      <w:pPr>
        <w:pStyle w:val="PargrafodaLista"/>
        <w:numPr>
          <w:ilvl w:val="0"/>
          <w:numId w:val="17"/>
        </w:numPr>
        <w:spacing w:after="0" w:line="360" w:lineRule="auto"/>
        <w:jc w:val="both"/>
        <w:rPr>
          <w:rFonts w:ascii="Arial" w:eastAsia="Times New Roman" w:hAnsi="Arial" w:cs="Arial"/>
          <w:sz w:val="24"/>
          <w:szCs w:val="24"/>
        </w:rPr>
      </w:pPr>
      <w:r w:rsidRPr="001111A2">
        <w:rPr>
          <w:rFonts w:ascii="Arial" w:eastAsia="Times New Roman" w:hAnsi="Arial" w:cs="Arial"/>
          <w:b/>
          <w:sz w:val="24"/>
          <w:szCs w:val="24"/>
          <w:u w:val="single"/>
        </w:rPr>
        <w:t>PRAZO DE VIGÊNCIA DO CONTRATUAL</w:t>
      </w:r>
      <w:bookmarkStart w:id="7" w:name="_Hlk135895480"/>
      <w:bookmarkStart w:id="8" w:name="_Hlk142401257"/>
    </w:p>
    <w:p w14:paraId="6FB0FBDA" w14:textId="77777777" w:rsidR="00E7324E" w:rsidRPr="001111A2" w:rsidRDefault="00E7324E" w:rsidP="006A6F44">
      <w:pPr>
        <w:pStyle w:val="PargrafodaLista"/>
        <w:numPr>
          <w:ilvl w:val="1"/>
          <w:numId w:val="17"/>
        </w:numPr>
        <w:tabs>
          <w:tab w:val="left" w:pos="993"/>
        </w:tabs>
        <w:spacing w:after="0" w:line="360" w:lineRule="auto"/>
        <w:ind w:left="993" w:hanging="633"/>
        <w:contextualSpacing w:val="0"/>
        <w:jc w:val="both"/>
        <w:rPr>
          <w:rFonts w:ascii="Arial" w:eastAsia="Times New Roman" w:hAnsi="Arial" w:cs="Arial"/>
          <w:sz w:val="24"/>
          <w:szCs w:val="24"/>
        </w:rPr>
      </w:pPr>
      <w:r w:rsidRPr="001111A2">
        <w:rPr>
          <w:rFonts w:ascii="Arial" w:hAnsi="Arial" w:cs="Arial"/>
          <w:sz w:val="24"/>
          <w:szCs w:val="24"/>
        </w:rPr>
        <w:t xml:space="preserve">A vigência do Contrato a ser firmado será de 12 (doze) meses </w:t>
      </w:r>
      <w:r w:rsidRPr="001111A2">
        <w:rPr>
          <w:rFonts w:ascii="Arial" w:eastAsia="Arial Unicode MS" w:hAnsi="Arial" w:cs="Arial"/>
          <w:sz w:val="24"/>
          <w:szCs w:val="24"/>
        </w:rPr>
        <w:t>a partir da data da assinatura;</w:t>
      </w:r>
    </w:p>
    <w:p w14:paraId="73BAC1BE" w14:textId="77777777" w:rsidR="00E7324E" w:rsidRPr="001111A2" w:rsidRDefault="00E7324E" w:rsidP="006A6F44">
      <w:pPr>
        <w:pStyle w:val="PargrafodaLista"/>
        <w:numPr>
          <w:ilvl w:val="1"/>
          <w:numId w:val="17"/>
        </w:numPr>
        <w:tabs>
          <w:tab w:val="left" w:pos="993"/>
        </w:tabs>
        <w:spacing w:after="0" w:line="360" w:lineRule="auto"/>
        <w:ind w:left="993" w:hanging="633"/>
        <w:contextualSpacing w:val="0"/>
        <w:jc w:val="both"/>
        <w:rPr>
          <w:rFonts w:ascii="Arial" w:eastAsia="Times New Roman" w:hAnsi="Arial" w:cs="Arial"/>
          <w:sz w:val="24"/>
          <w:szCs w:val="24"/>
        </w:rPr>
      </w:pPr>
      <w:r w:rsidRPr="001111A2">
        <w:rPr>
          <w:rFonts w:ascii="Arial" w:hAnsi="Arial" w:cs="Arial"/>
          <w:sz w:val="24"/>
          <w:szCs w:val="24"/>
        </w:rPr>
        <w:t>Podendo o contrato ser prorrogado por igual período até o máximo de 120 (cento e vinte) meses, como permite o art. 107 da Lei 14.133/2021;</w:t>
      </w:r>
    </w:p>
    <w:p w14:paraId="5EA7976C" w14:textId="77777777" w:rsidR="00E7324E" w:rsidRPr="001111A2" w:rsidRDefault="00E7324E" w:rsidP="006A6F44">
      <w:pPr>
        <w:pStyle w:val="PargrafodaLista"/>
        <w:numPr>
          <w:ilvl w:val="1"/>
          <w:numId w:val="17"/>
        </w:numPr>
        <w:tabs>
          <w:tab w:val="left" w:pos="993"/>
        </w:tabs>
        <w:spacing w:after="0" w:line="360" w:lineRule="auto"/>
        <w:ind w:left="993" w:hanging="633"/>
        <w:contextualSpacing w:val="0"/>
        <w:jc w:val="both"/>
        <w:rPr>
          <w:rFonts w:ascii="Arial" w:eastAsia="Times New Roman" w:hAnsi="Arial" w:cs="Arial"/>
          <w:sz w:val="24"/>
          <w:szCs w:val="24"/>
        </w:rPr>
      </w:pPr>
      <w:r w:rsidRPr="001111A2">
        <w:rPr>
          <w:rFonts w:ascii="Arial" w:eastAsia="Times New Roman" w:hAnsi="Arial" w:cs="Arial"/>
          <w:sz w:val="24"/>
          <w:szCs w:val="24"/>
        </w:rPr>
        <w:t>Caso o Contrato seja prorrogado, o CISAMUSEP terá direito as mesmas condições do Contrato para cada período de vigência de seus Aditivos.</w:t>
      </w:r>
      <w:bookmarkEnd w:id="7"/>
    </w:p>
    <w:bookmarkEnd w:id="8"/>
    <w:p w14:paraId="5E68FEBF" w14:textId="77777777" w:rsidR="00E7324E" w:rsidRPr="001111A2" w:rsidRDefault="00E7324E" w:rsidP="006A6F44">
      <w:pPr>
        <w:spacing w:after="0" w:line="360" w:lineRule="auto"/>
        <w:ind w:firstLine="1259"/>
        <w:jc w:val="both"/>
        <w:rPr>
          <w:rFonts w:ascii="Arial" w:hAnsi="Arial" w:cs="Arial"/>
          <w:sz w:val="24"/>
          <w:szCs w:val="24"/>
        </w:rPr>
      </w:pPr>
    </w:p>
    <w:p w14:paraId="7D01D088" w14:textId="77777777" w:rsidR="00E7324E" w:rsidRPr="001111A2" w:rsidRDefault="00E7324E" w:rsidP="006A6F44">
      <w:pPr>
        <w:pStyle w:val="Corpodetexto2"/>
        <w:spacing w:line="360" w:lineRule="auto"/>
        <w:ind w:left="993"/>
        <w:rPr>
          <w:rFonts w:ascii="Arial" w:hAnsi="Arial" w:cs="Arial"/>
          <w:sz w:val="24"/>
        </w:rPr>
      </w:pPr>
      <w:r w:rsidRPr="001111A2">
        <w:rPr>
          <w:rFonts w:ascii="Arial" w:hAnsi="Arial" w:cs="Arial"/>
          <w:sz w:val="24"/>
        </w:rPr>
        <w:t>Sem mais para o momento, renovamos nossos protestos de estima e consideração.</w:t>
      </w:r>
    </w:p>
    <w:p w14:paraId="49A9E7DE" w14:textId="77777777" w:rsidR="00E7324E" w:rsidRPr="001111A2" w:rsidRDefault="00E7324E" w:rsidP="006A6F44">
      <w:pPr>
        <w:pStyle w:val="Corpodetexto2"/>
        <w:spacing w:line="360" w:lineRule="auto"/>
        <w:ind w:firstLine="1276"/>
        <w:rPr>
          <w:rFonts w:ascii="Arial" w:hAnsi="Arial" w:cs="Arial"/>
          <w:sz w:val="24"/>
        </w:rPr>
      </w:pPr>
    </w:p>
    <w:p w14:paraId="73488671" w14:textId="77777777" w:rsidR="00E7324E" w:rsidRPr="001111A2" w:rsidRDefault="00E7324E" w:rsidP="00EB3AA6">
      <w:pPr>
        <w:pStyle w:val="Recuodecorpodetexto2"/>
        <w:spacing w:after="0" w:line="360" w:lineRule="auto"/>
        <w:ind w:left="0" w:firstLine="3402"/>
        <w:rPr>
          <w:rFonts w:ascii="Arial" w:hAnsi="Arial" w:cs="Arial"/>
        </w:rPr>
      </w:pPr>
      <w:r w:rsidRPr="001111A2">
        <w:rPr>
          <w:rFonts w:ascii="Arial" w:hAnsi="Arial" w:cs="Arial"/>
        </w:rPr>
        <w:t>Atenciosamente,</w:t>
      </w:r>
    </w:p>
    <w:p w14:paraId="6B67455D" w14:textId="77777777" w:rsidR="00E7324E" w:rsidRDefault="00E7324E" w:rsidP="006A6F44">
      <w:pPr>
        <w:widowControl w:val="0"/>
        <w:spacing w:after="0" w:line="360" w:lineRule="auto"/>
        <w:rPr>
          <w:rFonts w:ascii="Arial" w:hAnsi="Arial" w:cs="Arial"/>
          <w:sz w:val="24"/>
          <w:szCs w:val="24"/>
        </w:rPr>
      </w:pPr>
    </w:p>
    <w:p w14:paraId="4A2DB6D5" w14:textId="77777777" w:rsidR="001111A2" w:rsidRPr="001111A2" w:rsidRDefault="001111A2" w:rsidP="006A6F44">
      <w:pPr>
        <w:widowControl w:val="0"/>
        <w:spacing w:after="0" w:line="360" w:lineRule="auto"/>
        <w:rPr>
          <w:rFonts w:ascii="Arial" w:hAnsi="Arial" w:cs="Arial"/>
          <w:sz w:val="24"/>
          <w:szCs w:val="24"/>
        </w:rPr>
      </w:pPr>
    </w:p>
    <w:p w14:paraId="0F90B379" w14:textId="3E71EEC0" w:rsidR="00B62D6F" w:rsidRPr="001111A2" w:rsidRDefault="00B62D6F" w:rsidP="00EB3AA6">
      <w:pPr>
        <w:spacing w:after="0" w:line="240" w:lineRule="auto"/>
        <w:jc w:val="center"/>
        <w:rPr>
          <w:rFonts w:ascii="Arial" w:hAnsi="Arial" w:cs="Arial"/>
          <w:sz w:val="24"/>
          <w:szCs w:val="24"/>
        </w:rPr>
      </w:pPr>
      <w:r w:rsidRPr="001111A2">
        <w:rPr>
          <w:rFonts w:ascii="Arial" w:hAnsi="Arial" w:cs="Arial"/>
          <w:b/>
          <w:sz w:val="24"/>
          <w:szCs w:val="24"/>
        </w:rPr>
        <w:t>Juliana Garcia da Rocha Crotti</w:t>
      </w:r>
    </w:p>
    <w:p w14:paraId="3D41D444" w14:textId="77777777" w:rsidR="00B62D6F" w:rsidRPr="001111A2" w:rsidRDefault="00B62D6F" w:rsidP="00EB3AA6">
      <w:pPr>
        <w:spacing w:after="0" w:line="240" w:lineRule="auto"/>
        <w:jc w:val="center"/>
        <w:rPr>
          <w:rFonts w:ascii="Arial" w:hAnsi="Arial" w:cs="Arial"/>
          <w:sz w:val="24"/>
          <w:szCs w:val="24"/>
        </w:rPr>
      </w:pPr>
      <w:r w:rsidRPr="001111A2">
        <w:rPr>
          <w:rFonts w:ascii="Arial" w:hAnsi="Arial" w:cs="Arial"/>
          <w:sz w:val="24"/>
          <w:szCs w:val="24"/>
        </w:rPr>
        <w:t>Responsável Técnica Odontologia</w:t>
      </w:r>
    </w:p>
    <w:p w14:paraId="00E12361" w14:textId="21790E18" w:rsidR="00E7324E" w:rsidRPr="001111A2" w:rsidRDefault="00B62D6F" w:rsidP="00EB3AA6">
      <w:pPr>
        <w:widowControl w:val="0"/>
        <w:spacing w:after="0" w:line="240" w:lineRule="auto"/>
        <w:jc w:val="center"/>
        <w:rPr>
          <w:rFonts w:ascii="Arial" w:hAnsi="Arial" w:cs="Arial"/>
          <w:sz w:val="24"/>
          <w:szCs w:val="24"/>
        </w:rPr>
      </w:pPr>
      <w:r w:rsidRPr="001111A2">
        <w:rPr>
          <w:rFonts w:ascii="Arial" w:hAnsi="Arial" w:cs="Arial"/>
          <w:sz w:val="24"/>
          <w:szCs w:val="24"/>
        </w:rPr>
        <w:t>CRO - 11054</w:t>
      </w:r>
    </w:p>
    <w:p w14:paraId="5816DDD5" w14:textId="77777777" w:rsidR="00E7324E" w:rsidRPr="001111A2" w:rsidRDefault="00E7324E" w:rsidP="006A6F44">
      <w:pPr>
        <w:widowControl w:val="0"/>
        <w:spacing w:after="0" w:line="360" w:lineRule="auto"/>
        <w:jc w:val="center"/>
        <w:rPr>
          <w:rFonts w:ascii="Arial" w:eastAsia="Arial Unicode MS" w:hAnsi="Arial" w:cs="Arial"/>
          <w:sz w:val="23"/>
          <w:szCs w:val="23"/>
        </w:rPr>
      </w:pPr>
    </w:p>
    <w:p w14:paraId="41BB9001" w14:textId="77777777" w:rsidR="00621707" w:rsidRPr="001111A2" w:rsidRDefault="00621707" w:rsidP="006A6F44">
      <w:pPr>
        <w:widowControl w:val="0"/>
        <w:spacing w:after="0" w:line="360" w:lineRule="auto"/>
        <w:jc w:val="center"/>
        <w:rPr>
          <w:rFonts w:ascii="Arial" w:eastAsia="Arial Unicode MS" w:hAnsi="Arial" w:cs="Arial"/>
          <w:sz w:val="23"/>
          <w:szCs w:val="23"/>
        </w:rPr>
      </w:pPr>
    </w:p>
    <w:p w14:paraId="213BECBF" w14:textId="2451DC92" w:rsidR="00EB3AA6" w:rsidRPr="001111A2" w:rsidRDefault="00E7324E" w:rsidP="00EB3AA6">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 xml:space="preserve">Autorizado em: ___/___/___                  </w:t>
      </w:r>
      <w:r w:rsidR="002E5BA5" w:rsidRPr="001111A2">
        <w:rPr>
          <w:rFonts w:ascii="Arial" w:eastAsia="Arial Unicode MS" w:hAnsi="Arial" w:cs="Arial"/>
          <w:sz w:val="23"/>
          <w:szCs w:val="23"/>
        </w:rPr>
        <w:t xml:space="preserve">                    </w:t>
      </w:r>
      <w:r w:rsidRPr="001111A2">
        <w:rPr>
          <w:rFonts w:ascii="Arial" w:eastAsia="Arial Unicode MS" w:hAnsi="Arial" w:cs="Arial"/>
          <w:sz w:val="23"/>
          <w:szCs w:val="23"/>
        </w:rPr>
        <w:t xml:space="preserve">            </w:t>
      </w:r>
      <w:r w:rsidR="00EB3AA6" w:rsidRPr="001111A2">
        <w:rPr>
          <w:rFonts w:ascii="Arial" w:eastAsia="Arial Unicode MS" w:hAnsi="Arial" w:cs="Arial"/>
          <w:sz w:val="23"/>
          <w:szCs w:val="23"/>
        </w:rPr>
        <w:t xml:space="preserve">Autorizado em: ___/___/___                                        </w:t>
      </w:r>
    </w:p>
    <w:p w14:paraId="65BF03C7" w14:textId="12F61B74" w:rsidR="00EB3AA6" w:rsidRPr="001111A2" w:rsidRDefault="00EB3AA6" w:rsidP="006A6F44">
      <w:pPr>
        <w:spacing w:after="0" w:line="360" w:lineRule="auto"/>
        <w:jc w:val="both"/>
        <w:rPr>
          <w:rFonts w:ascii="Arial" w:eastAsia="Arial Unicode MS" w:hAnsi="Arial" w:cs="Arial"/>
          <w:sz w:val="23"/>
          <w:szCs w:val="23"/>
        </w:rPr>
      </w:pPr>
    </w:p>
    <w:p w14:paraId="120045F3" w14:textId="5ECC3527" w:rsidR="00E7324E" w:rsidRPr="001111A2" w:rsidRDefault="00E7324E" w:rsidP="006A6F44">
      <w:pPr>
        <w:spacing w:after="0" w:line="360" w:lineRule="auto"/>
        <w:jc w:val="both"/>
        <w:rPr>
          <w:rFonts w:ascii="Arial" w:eastAsia="Arial Unicode MS" w:hAnsi="Arial" w:cs="Arial"/>
          <w:sz w:val="23"/>
          <w:szCs w:val="23"/>
        </w:rPr>
      </w:pPr>
    </w:p>
    <w:p w14:paraId="5AB4F151" w14:textId="61145370" w:rsidR="002E5BA5" w:rsidRPr="001111A2" w:rsidRDefault="00E7324E" w:rsidP="002E5BA5">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___________________________</w:t>
      </w:r>
      <w:r w:rsidRPr="001111A2">
        <w:rPr>
          <w:rFonts w:ascii="Arial" w:eastAsia="Arial Unicode MS" w:hAnsi="Arial" w:cs="Arial"/>
          <w:sz w:val="23"/>
          <w:szCs w:val="23"/>
        </w:rPr>
        <w:tab/>
      </w:r>
      <w:r w:rsidRPr="001111A2">
        <w:rPr>
          <w:rFonts w:ascii="Arial" w:eastAsia="Arial Unicode MS" w:hAnsi="Arial" w:cs="Arial"/>
          <w:sz w:val="23"/>
          <w:szCs w:val="23"/>
        </w:rPr>
        <w:tab/>
      </w:r>
      <w:r w:rsidR="002E5BA5" w:rsidRPr="001111A2">
        <w:rPr>
          <w:rFonts w:ascii="Arial" w:eastAsia="Arial Unicode MS" w:hAnsi="Arial" w:cs="Arial"/>
          <w:sz w:val="23"/>
          <w:szCs w:val="23"/>
        </w:rPr>
        <w:t xml:space="preserve">                         ___________________________</w:t>
      </w:r>
      <w:r w:rsidR="002E5BA5" w:rsidRPr="001111A2">
        <w:rPr>
          <w:rFonts w:ascii="Arial" w:eastAsia="Arial Unicode MS" w:hAnsi="Arial" w:cs="Arial"/>
          <w:sz w:val="23"/>
          <w:szCs w:val="23"/>
        </w:rPr>
        <w:tab/>
      </w:r>
    </w:p>
    <w:p w14:paraId="6A9A8AC9" w14:textId="61A887CF" w:rsidR="002E5BA5" w:rsidRPr="001111A2" w:rsidRDefault="002E5BA5" w:rsidP="002E5BA5">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 xml:space="preserve">            Assinatura e Carimbo                                                          Assinatura e Carimbo      </w:t>
      </w:r>
    </w:p>
    <w:p w14:paraId="2F88472F" w14:textId="45CB4378" w:rsidR="00E7324E" w:rsidRPr="001111A2" w:rsidRDefault="00E7324E" w:rsidP="006A6F44">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ab/>
        <w:t xml:space="preserve">   </w:t>
      </w:r>
    </w:p>
    <w:p w14:paraId="1A1F97FF" w14:textId="2BD95BF4" w:rsidR="00E7324E" w:rsidRPr="001111A2" w:rsidRDefault="00E7324E" w:rsidP="006A6F44">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 xml:space="preserve">            </w:t>
      </w:r>
    </w:p>
    <w:p w14:paraId="6AD424E1" w14:textId="77777777" w:rsidR="00EB3AA6" w:rsidRPr="001111A2" w:rsidRDefault="00EB3AA6" w:rsidP="006A6F44">
      <w:pPr>
        <w:spacing w:after="0" w:line="360" w:lineRule="auto"/>
        <w:jc w:val="both"/>
        <w:rPr>
          <w:rFonts w:ascii="Arial" w:eastAsia="Arial Unicode MS" w:hAnsi="Arial" w:cs="Arial"/>
          <w:sz w:val="23"/>
          <w:szCs w:val="23"/>
        </w:rPr>
      </w:pPr>
    </w:p>
    <w:p w14:paraId="0AB861AC" w14:textId="5E87B8E8" w:rsidR="00EB3AA6" w:rsidRPr="001111A2" w:rsidRDefault="00EB3AA6" w:rsidP="006A6F44">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_____________________________</w:t>
      </w:r>
    </w:p>
    <w:p w14:paraId="446ACADC" w14:textId="4FF53C27" w:rsidR="00EB3AA6" w:rsidRPr="001111A2" w:rsidRDefault="00EB3AA6" w:rsidP="006A6F44">
      <w:pPr>
        <w:spacing w:after="0" w:line="360" w:lineRule="auto"/>
        <w:jc w:val="both"/>
        <w:rPr>
          <w:rFonts w:ascii="Arial" w:eastAsia="Arial Unicode MS" w:hAnsi="Arial" w:cs="Arial"/>
          <w:sz w:val="23"/>
          <w:szCs w:val="23"/>
        </w:rPr>
      </w:pPr>
      <w:r w:rsidRPr="001111A2">
        <w:rPr>
          <w:rFonts w:ascii="Arial" w:eastAsia="Arial Unicode MS" w:hAnsi="Arial" w:cs="Arial"/>
          <w:sz w:val="23"/>
          <w:szCs w:val="23"/>
        </w:rPr>
        <w:t xml:space="preserve">Fiscal do Contrato                    </w:t>
      </w:r>
    </w:p>
    <w:sectPr w:rsidR="00EB3AA6" w:rsidRPr="001111A2" w:rsidSect="00084D78">
      <w:headerReference w:type="default" r:id="rId13"/>
      <w:footerReference w:type="default" r:id="rId14"/>
      <w:pgSz w:w="11906" w:h="16838"/>
      <w:pgMar w:top="1276" w:right="707" w:bottom="568" w:left="851" w:header="426"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0C68" w14:textId="77777777" w:rsidR="00AA0077" w:rsidRDefault="00AA0077" w:rsidP="001A39F4">
      <w:pPr>
        <w:spacing w:after="0" w:line="240" w:lineRule="auto"/>
      </w:pPr>
      <w:r>
        <w:separator/>
      </w:r>
    </w:p>
  </w:endnote>
  <w:endnote w:type="continuationSeparator" w:id="0">
    <w:p w14:paraId="5AA633C0" w14:textId="77777777" w:rsidR="00AA0077" w:rsidRDefault="00AA0077" w:rsidP="001A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4002" w14:textId="52F7B5E5" w:rsidR="0091502D" w:rsidRDefault="0091502D" w:rsidP="00084D78">
    <w:pPr>
      <w:pStyle w:val="Rodap"/>
    </w:pPr>
    <w:r>
      <w:rPr>
        <w:noProof/>
        <w:lang w:eastAsia="pt-BR"/>
      </w:rPr>
      <w:drawing>
        <wp:inline distT="0" distB="0" distL="0" distR="0" wp14:anchorId="0409FBB2" wp14:editId="14843AFA">
          <wp:extent cx="6464935" cy="581025"/>
          <wp:effectExtent l="0" t="0" r="0" b="9525"/>
          <wp:docPr id="1758556130" name="Imagem 1758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677" cy="58837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D3112" w14:textId="77777777" w:rsidR="00AA0077" w:rsidRDefault="00AA0077" w:rsidP="001A39F4">
      <w:pPr>
        <w:spacing w:after="0" w:line="240" w:lineRule="auto"/>
      </w:pPr>
      <w:r>
        <w:separator/>
      </w:r>
    </w:p>
  </w:footnote>
  <w:footnote w:type="continuationSeparator" w:id="0">
    <w:p w14:paraId="7AA2A583" w14:textId="77777777" w:rsidR="00AA0077" w:rsidRDefault="00AA0077" w:rsidP="001A3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F6163" w14:textId="77777777" w:rsidR="00F72C2D" w:rsidRDefault="00F72C2D" w:rsidP="00F72C2D">
    <w:pPr>
      <w:tabs>
        <w:tab w:val="left" w:pos="2280"/>
      </w:tabs>
      <w:ind w:left="-142"/>
    </w:pPr>
    <w:r>
      <w:t xml:space="preserve">    </w:t>
    </w:r>
    <w:r>
      <w:rPr>
        <w:noProof/>
        <w:lang w:eastAsia="pt-BR"/>
      </w:rPr>
      <w:drawing>
        <wp:inline distT="0" distB="0" distL="0" distR="0" wp14:anchorId="2BD7CFF5" wp14:editId="1151BE4D">
          <wp:extent cx="2571750" cy="657225"/>
          <wp:effectExtent l="0" t="0" r="0" b="9525"/>
          <wp:docPr id="67252507" name="Imagem 6725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57225"/>
                  </a:xfrm>
                  <a:prstGeom prst="rect">
                    <a:avLst/>
                  </a:prstGeom>
                  <a:noFill/>
                  <a:ln>
                    <a:noFill/>
                  </a:ln>
                </pic:spPr>
              </pic:pic>
            </a:graphicData>
          </a:graphic>
        </wp:inline>
      </w:drawing>
    </w:r>
    <w:r>
      <w:t xml:space="preserve">    </w:t>
    </w:r>
    <w:r>
      <w:rPr>
        <w:noProof/>
        <w:lang w:eastAsia="pt-BR"/>
      </w:rPr>
      <w:drawing>
        <wp:inline distT="0" distB="0" distL="0" distR="0" wp14:anchorId="07FE50B7" wp14:editId="426B2D8F">
          <wp:extent cx="1420495" cy="619125"/>
          <wp:effectExtent l="0" t="0" r="8255" b="9525"/>
          <wp:docPr id="712637478" name="Imagem 71263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619125"/>
                  </a:xfrm>
                  <a:prstGeom prst="rect">
                    <a:avLst/>
                  </a:prstGeom>
                  <a:noFill/>
                </pic:spPr>
              </pic:pic>
            </a:graphicData>
          </a:graphic>
        </wp:inline>
      </w:drawing>
    </w:r>
    <w:r>
      <w:t xml:space="preserve">  </w:t>
    </w:r>
    <w:r>
      <w:rPr>
        <w:noProof/>
        <w:lang w:eastAsia="pt-BR"/>
      </w:rPr>
      <w:drawing>
        <wp:inline distT="0" distB="0" distL="0" distR="0" wp14:anchorId="24BF9FD1" wp14:editId="6662D8BC">
          <wp:extent cx="942975" cy="703603"/>
          <wp:effectExtent l="0" t="0" r="0" b="1270"/>
          <wp:docPr id="240196024" name="Imagem 24019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0991" cy="717045"/>
                  </a:xfrm>
                  <a:prstGeom prst="rect">
                    <a:avLst/>
                  </a:prstGeom>
                  <a:noFill/>
                  <a:ln>
                    <a:noFill/>
                  </a:ln>
                </pic:spPr>
              </pic:pic>
            </a:graphicData>
          </a:graphic>
        </wp:inline>
      </w:drawing>
    </w:r>
    <w:r>
      <w:t xml:space="preserve">   </w:t>
    </w:r>
    <w:r>
      <w:rPr>
        <w:noProof/>
        <w:lang w:eastAsia="pt-BR"/>
      </w:rPr>
      <w:drawing>
        <wp:inline distT="0" distB="0" distL="0" distR="0" wp14:anchorId="79218CE5" wp14:editId="17271CEA">
          <wp:extent cx="1237960" cy="742315"/>
          <wp:effectExtent l="0" t="0" r="635" b="635"/>
          <wp:docPr id="30444106" name="Imagem 3044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691" cy="748150"/>
                  </a:xfrm>
                  <a:prstGeom prst="rect">
                    <a:avLst/>
                  </a:prstGeom>
                  <a:noFill/>
                </pic:spPr>
              </pic:pic>
            </a:graphicData>
          </a:graphic>
        </wp:inline>
      </w:drawing>
    </w:r>
    <w:r>
      <w:t xml:space="preserve">          </w:t>
    </w:r>
  </w:p>
  <w:p w14:paraId="6D8F092C" w14:textId="0403D357" w:rsidR="0091502D" w:rsidRPr="00F72C2D" w:rsidRDefault="0091502D" w:rsidP="00F72C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278E"/>
    <w:multiLevelType w:val="multilevel"/>
    <w:tmpl w:val="17661E68"/>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rPr>
        <w:rFonts w:hint="default"/>
        <w:b w:val="0"/>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7D0E22"/>
    <w:multiLevelType w:val="multilevel"/>
    <w:tmpl w:val="27323312"/>
    <w:lvl w:ilvl="0">
      <w:start w:val="1"/>
      <w:numFmt w:val="decimal"/>
      <w:lvlText w:val="%1."/>
      <w:lvlJc w:val="left"/>
      <w:pPr>
        <w:ind w:left="1212" w:hanging="360"/>
      </w:pPr>
      <w:rPr>
        <w:b/>
        <w:bCs/>
      </w:rPr>
    </w:lvl>
    <w:lvl w:ilvl="1">
      <w:start w:val="1"/>
      <w:numFmt w:val="decimal"/>
      <w:isLgl/>
      <w:lvlText w:val="%1.%2"/>
      <w:lvlJc w:val="left"/>
      <w:pPr>
        <w:ind w:left="1212" w:hanging="360"/>
      </w:pPr>
      <w:rPr>
        <w:rFonts w:hint="default"/>
        <w:sz w:val="22"/>
        <w:szCs w:val="22"/>
      </w:rPr>
    </w:lvl>
    <w:lvl w:ilvl="2">
      <w:start w:val="1"/>
      <w:numFmt w:val="decimal"/>
      <w:isLgl/>
      <w:lvlText w:val="%1.%2.%3"/>
      <w:lvlJc w:val="left"/>
      <w:pPr>
        <w:ind w:left="1572"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1932"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652" w:hanging="1800"/>
      </w:pPr>
      <w:rPr>
        <w:rFonts w:hint="default"/>
      </w:rPr>
    </w:lvl>
  </w:abstractNum>
  <w:abstractNum w:abstractNumId="2" w15:restartNumberingAfterBreak="0">
    <w:nsid w:val="0B1B3628"/>
    <w:multiLevelType w:val="multilevel"/>
    <w:tmpl w:val="E634E016"/>
    <w:lvl w:ilvl="0">
      <w:start w:val="10"/>
      <w:numFmt w:val="decimal"/>
      <w:lvlText w:val="%1."/>
      <w:lvlJc w:val="left"/>
      <w:pPr>
        <w:ind w:left="644" w:hanging="360"/>
      </w:pPr>
      <w:rPr>
        <w:rFonts w:hint="default"/>
        <w:b/>
      </w:rPr>
    </w:lvl>
    <w:lvl w:ilvl="1">
      <w:start w:val="1"/>
      <w:numFmt w:val="lowerLetter"/>
      <w:lvlText w:val="%2)"/>
      <w:lvlJc w:val="left"/>
      <w:pPr>
        <w:ind w:left="720" w:hanging="360"/>
      </w:p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6E2797"/>
    <w:multiLevelType w:val="multilevel"/>
    <w:tmpl w:val="3E327DB2"/>
    <w:lvl w:ilvl="0">
      <w:start w:val="2"/>
      <w:numFmt w:val="decimal"/>
      <w:lvlText w:val="%1."/>
      <w:lvlJc w:val="left"/>
      <w:pPr>
        <w:ind w:left="1212" w:hanging="360"/>
      </w:pPr>
      <w:rPr>
        <w:rFonts w:hint="default"/>
        <w:b/>
        <w:bCs/>
      </w:rPr>
    </w:lvl>
    <w:lvl w:ilvl="1">
      <w:start w:val="1"/>
      <w:numFmt w:val="decimal"/>
      <w:isLgl/>
      <w:lvlText w:val="%1.%2"/>
      <w:lvlJc w:val="left"/>
      <w:pPr>
        <w:ind w:left="1212" w:hanging="360"/>
      </w:pPr>
      <w:rPr>
        <w:rFonts w:hint="default"/>
        <w:sz w:val="22"/>
        <w:szCs w:val="22"/>
      </w:rPr>
    </w:lvl>
    <w:lvl w:ilvl="2">
      <w:start w:val="1"/>
      <w:numFmt w:val="decimal"/>
      <w:isLgl/>
      <w:lvlText w:val="%1.%2.%3"/>
      <w:lvlJc w:val="left"/>
      <w:pPr>
        <w:ind w:left="1572"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1932"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652" w:hanging="1800"/>
      </w:pPr>
      <w:rPr>
        <w:rFonts w:hint="default"/>
      </w:rPr>
    </w:lvl>
  </w:abstractNum>
  <w:abstractNum w:abstractNumId="4" w15:restartNumberingAfterBreak="0">
    <w:nsid w:val="24F873BA"/>
    <w:multiLevelType w:val="hybridMultilevel"/>
    <w:tmpl w:val="F7A29F3E"/>
    <w:lvl w:ilvl="0" w:tplc="0416000F">
      <w:start w:val="1"/>
      <w:numFmt w:val="decimal"/>
      <w:lvlText w:val="%1."/>
      <w:lvlJc w:val="left"/>
      <w:pPr>
        <w:ind w:left="1428"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28FF7B97"/>
    <w:multiLevelType w:val="multilevel"/>
    <w:tmpl w:val="2F96FC72"/>
    <w:lvl w:ilvl="0">
      <w:start w:val="1"/>
      <w:numFmt w:val="decimal"/>
      <w:lvlText w:val="%1."/>
      <w:lvlJc w:val="left"/>
      <w:pPr>
        <w:ind w:left="360" w:hanging="360"/>
      </w:pPr>
      <w:rPr>
        <w:rFonts w:hint="default"/>
        <w:b/>
      </w:rPr>
    </w:lvl>
    <w:lvl w:ilvl="1">
      <w:start w:val="2"/>
      <w:numFmt w:val="decimal"/>
      <w:lvlText w:val="%1.%2."/>
      <w:lvlJc w:val="left"/>
      <w:pPr>
        <w:ind w:left="858" w:hanging="432"/>
      </w:pPr>
      <w:rPr>
        <w:rFonts w:hint="default"/>
        <w:b w:val="0"/>
        <w:color w:val="auto"/>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D710243"/>
    <w:multiLevelType w:val="hybridMultilevel"/>
    <w:tmpl w:val="9AF8A76C"/>
    <w:lvl w:ilvl="0" w:tplc="7F648CA8">
      <w:start w:val="11"/>
      <w:numFmt w:val="decimal"/>
      <w:lvlText w:val="%1"/>
      <w:lvlJc w:val="left"/>
      <w:pPr>
        <w:ind w:left="644" w:hanging="360"/>
      </w:pPr>
      <w:rPr>
        <w:rFonts w:hint="default"/>
        <w:b/>
        <w:u w:val="single"/>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2EF10FB0"/>
    <w:multiLevelType w:val="hybridMultilevel"/>
    <w:tmpl w:val="2FC6323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366AF6"/>
    <w:multiLevelType w:val="multilevel"/>
    <w:tmpl w:val="61628662"/>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b w:val="0"/>
        <w:sz w:val="20"/>
        <w:szCs w:val="20"/>
      </w:rPr>
    </w:lvl>
    <w:lvl w:ilvl="2">
      <w:start w:val="1"/>
      <w:numFmt w:val="decimal"/>
      <w:lvlText w:val="%1.%2.6."/>
      <w:lvlJc w:val="left"/>
      <w:pPr>
        <w:ind w:left="1224" w:hanging="504"/>
      </w:pPr>
      <w:rPr>
        <w:rFonts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41E18D5"/>
    <w:multiLevelType w:val="hybridMultilevel"/>
    <w:tmpl w:val="94CAAA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986561"/>
    <w:multiLevelType w:val="multilevel"/>
    <w:tmpl w:val="2B1AEF56"/>
    <w:lvl w:ilvl="0">
      <w:start w:val="1"/>
      <w:numFmt w:val="decimal"/>
      <w:lvlText w:val="%1."/>
      <w:lvlJc w:val="left"/>
      <w:pPr>
        <w:ind w:left="360" w:hanging="360"/>
      </w:pPr>
      <w:rPr>
        <w:b/>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3271A2"/>
    <w:multiLevelType w:val="multilevel"/>
    <w:tmpl w:val="6BDAFF9E"/>
    <w:lvl w:ilvl="0">
      <w:start w:val="2"/>
      <w:numFmt w:val="decimal"/>
      <w:lvlText w:val="%1"/>
      <w:lvlJc w:val="left"/>
      <w:pPr>
        <w:ind w:left="360" w:hanging="360"/>
      </w:pPr>
      <w:rPr>
        <w:rFonts w:eastAsiaTheme="minorHAnsi" w:hint="default"/>
        <w:color w:val="000000"/>
        <w:u w:val="none"/>
      </w:rPr>
    </w:lvl>
    <w:lvl w:ilvl="1">
      <w:start w:val="1"/>
      <w:numFmt w:val="decimal"/>
      <w:lvlText w:val="%1.%2"/>
      <w:lvlJc w:val="left"/>
      <w:pPr>
        <w:ind w:left="360" w:hanging="360"/>
      </w:pPr>
      <w:rPr>
        <w:rFonts w:eastAsiaTheme="minorHAnsi" w:hint="default"/>
        <w:color w:val="000000"/>
        <w:u w:val="none"/>
      </w:rPr>
    </w:lvl>
    <w:lvl w:ilvl="2">
      <w:start w:val="1"/>
      <w:numFmt w:val="decimal"/>
      <w:lvlText w:val="%1.%2.%3"/>
      <w:lvlJc w:val="left"/>
      <w:pPr>
        <w:ind w:left="720" w:hanging="720"/>
      </w:pPr>
      <w:rPr>
        <w:rFonts w:eastAsiaTheme="minorHAnsi" w:hint="default"/>
        <w:color w:val="000000"/>
        <w:u w:val="none"/>
      </w:rPr>
    </w:lvl>
    <w:lvl w:ilvl="3">
      <w:start w:val="1"/>
      <w:numFmt w:val="decimal"/>
      <w:lvlText w:val="%1.%2.%3.%4"/>
      <w:lvlJc w:val="left"/>
      <w:pPr>
        <w:ind w:left="720" w:hanging="720"/>
      </w:pPr>
      <w:rPr>
        <w:rFonts w:eastAsiaTheme="minorHAnsi" w:hint="default"/>
        <w:color w:val="000000"/>
        <w:u w:val="none"/>
      </w:rPr>
    </w:lvl>
    <w:lvl w:ilvl="4">
      <w:start w:val="1"/>
      <w:numFmt w:val="decimal"/>
      <w:lvlText w:val="%1.%2.%3.%4.%5"/>
      <w:lvlJc w:val="left"/>
      <w:pPr>
        <w:ind w:left="1080" w:hanging="1080"/>
      </w:pPr>
      <w:rPr>
        <w:rFonts w:eastAsiaTheme="minorHAnsi" w:hint="default"/>
        <w:color w:val="000000"/>
        <w:u w:val="none"/>
      </w:rPr>
    </w:lvl>
    <w:lvl w:ilvl="5">
      <w:start w:val="1"/>
      <w:numFmt w:val="decimal"/>
      <w:lvlText w:val="%1.%2.%3.%4.%5.%6"/>
      <w:lvlJc w:val="left"/>
      <w:pPr>
        <w:ind w:left="1080" w:hanging="1080"/>
      </w:pPr>
      <w:rPr>
        <w:rFonts w:eastAsiaTheme="minorHAnsi" w:hint="default"/>
        <w:color w:val="000000"/>
        <w:u w:val="none"/>
      </w:rPr>
    </w:lvl>
    <w:lvl w:ilvl="6">
      <w:start w:val="1"/>
      <w:numFmt w:val="decimal"/>
      <w:lvlText w:val="%1.%2.%3.%4.%5.%6.%7"/>
      <w:lvlJc w:val="left"/>
      <w:pPr>
        <w:ind w:left="1440" w:hanging="1440"/>
      </w:pPr>
      <w:rPr>
        <w:rFonts w:eastAsiaTheme="minorHAnsi" w:hint="default"/>
        <w:color w:val="000000"/>
        <w:u w:val="none"/>
      </w:rPr>
    </w:lvl>
    <w:lvl w:ilvl="7">
      <w:start w:val="1"/>
      <w:numFmt w:val="decimal"/>
      <w:lvlText w:val="%1.%2.%3.%4.%5.%6.%7.%8"/>
      <w:lvlJc w:val="left"/>
      <w:pPr>
        <w:ind w:left="1440" w:hanging="1440"/>
      </w:pPr>
      <w:rPr>
        <w:rFonts w:eastAsiaTheme="minorHAnsi" w:hint="default"/>
        <w:color w:val="000000"/>
        <w:u w:val="none"/>
      </w:rPr>
    </w:lvl>
    <w:lvl w:ilvl="8">
      <w:start w:val="1"/>
      <w:numFmt w:val="decimal"/>
      <w:lvlText w:val="%1.%2.%3.%4.%5.%6.%7.%8.%9"/>
      <w:lvlJc w:val="left"/>
      <w:pPr>
        <w:ind w:left="1800" w:hanging="1800"/>
      </w:pPr>
      <w:rPr>
        <w:rFonts w:eastAsiaTheme="minorHAnsi" w:hint="default"/>
        <w:color w:val="000000"/>
        <w:u w:val="none"/>
      </w:rPr>
    </w:lvl>
  </w:abstractNum>
  <w:abstractNum w:abstractNumId="12" w15:restartNumberingAfterBreak="0">
    <w:nsid w:val="39292920"/>
    <w:multiLevelType w:val="multilevel"/>
    <w:tmpl w:val="B062401E"/>
    <w:lvl w:ilvl="0">
      <w:start w:val="11"/>
      <w:numFmt w:val="decimal"/>
      <w:lvlText w:val="%1."/>
      <w:lvlJc w:val="left"/>
      <w:pPr>
        <w:ind w:left="644" w:hanging="360"/>
      </w:pPr>
      <w:rPr>
        <w:rFonts w:hint="default"/>
        <w:b/>
      </w:rPr>
    </w:lvl>
    <w:lvl w:ilvl="1">
      <w:start w:val="1"/>
      <w:numFmt w:val="decimal"/>
      <w:lvlText w:val="%1.%2."/>
      <w:lvlJc w:val="left"/>
      <w:pPr>
        <w:ind w:left="792" w:hanging="432"/>
      </w:pPr>
      <w:rPr>
        <w:rFonts w:hint="default"/>
        <w:b w:val="0"/>
        <w:bCs w:val="0"/>
        <w:sz w:val="22"/>
        <w:szCs w:val="22"/>
      </w:rPr>
    </w:lvl>
    <w:lvl w:ilvl="2">
      <w:start w:val="1"/>
      <w:numFmt w:val="decimal"/>
      <w:lvlText w:val="%1.%2.%3."/>
      <w:lvlJc w:val="left"/>
      <w:pPr>
        <w:ind w:left="1224" w:hanging="504"/>
      </w:pPr>
      <w:rPr>
        <w:rFonts w:ascii="Arial" w:hAnsi="Arial" w:cs="Arial" w:hint="default"/>
        <w:b w:val="0"/>
        <w:bCs w:val="0"/>
        <w:color w:val="auto"/>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ADE1539"/>
    <w:multiLevelType w:val="hybridMultilevel"/>
    <w:tmpl w:val="D062EB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DA2AD9"/>
    <w:multiLevelType w:val="multilevel"/>
    <w:tmpl w:val="3FE231F8"/>
    <w:lvl w:ilvl="0">
      <w:start w:val="3"/>
      <w:numFmt w:val="decimal"/>
      <w:lvlText w:val="%1."/>
      <w:lvlJc w:val="left"/>
      <w:pPr>
        <w:ind w:left="360" w:hanging="360"/>
      </w:pPr>
      <w:rPr>
        <w:rFonts w:hint="default"/>
        <w:b/>
      </w:rPr>
    </w:lvl>
    <w:lvl w:ilvl="1">
      <w:start w:val="1"/>
      <w:numFmt w:val="decimal"/>
      <w:lvlText w:val="%1.%2."/>
      <w:lvlJc w:val="left"/>
      <w:pPr>
        <w:ind w:left="858" w:hanging="432"/>
      </w:pPr>
      <w:rPr>
        <w:rFonts w:hint="default"/>
        <w:b w:val="0"/>
        <w:color w:val="auto"/>
        <w:sz w:val="22"/>
      </w:rPr>
    </w:lvl>
    <w:lvl w:ilvl="2">
      <w:start w:val="1"/>
      <w:numFmt w:val="decimal"/>
      <w:lvlText w:val="%1.%2.%3."/>
      <w:lvlJc w:val="left"/>
      <w:pPr>
        <w:ind w:left="1224" w:hanging="504"/>
      </w:pPr>
      <w:rPr>
        <w:rFonts w:hint="default"/>
        <w:color w:val="auto"/>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0656B4"/>
    <w:multiLevelType w:val="multilevel"/>
    <w:tmpl w:val="E1B6C532"/>
    <w:lvl w:ilvl="0">
      <w:start w:val="1"/>
      <w:numFmt w:val="lowerLetter"/>
      <w:lvlText w:val="%1."/>
      <w:lvlJc w:val="left"/>
      <w:pPr>
        <w:ind w:left="1068" w:hanging="360"/>
      </w:pPr>
      <w:rPr>
        <w:rFonts w:hint="default"/>
        <w:b w:val="0"/>
      </w:rPr>
    </w:lvl>
    <w:lvl w:ilvl="1">
      <w:start w:val="1"/>
      <w:numFmt w:val="decimal"/>
      <w:lvlText w:val="%1.%2."/>
      <w:lvlJc w:val="left"/>
      <w:pPr>
        <w:ind w:left="1500" w:hanging="432"/>
      </w:pPr>
      <w:rPr>
        <w:rFonts w:hint="default"/>
        <w:b w:val="0"/>
        <w:sz w:val="22"/>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16" w15:restartNumberingAfterBreak="0">
    <w:nsid w:val="3DB46C72"/>
    <w:multiLevelType w:val="multilevel"/>
    <w:tmpl w:val="DB7CC0B4"/>
    <w:lvl w:ilvl="0">
      <w:start w:val="10"/>
      <w:numFmt w:val="decimal"/>
      <w:lvlText w:val="%1."/>
      <w:lvlJc w:val="left"/>
      <w:pPr>
        <w:ind w:left="644" w:hanging="360"/>
      </w:pPr>
      <w:rPr>
        <w:rFonts w:hint="default"/>
        <w:b/>
      </w:rPr>
    </w:lvl>
    <w:lvl w:ilvl="1">
      <w:start w:val="1"/>
      <w:numFmt w:val="decimal"/>
      <w:lvlText w:val="11.%2."/>
      <w:lvlJc w:val="left"/>
      <w:pPr>
        <w:ind w:left="792" w:hanging="432"/>
      </w:pPr>
      <w:rPr>
        <w:rFonts w:hint="default"/>
        <w:b w:val="0"/>
        <w:color w:val="auto"/>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98008F0"/>
    <w:multiLevelType w:val="multilevel"/>
    <w:tmpl w:val="923468F8"/>
    <w:lvl w:ilvl="0">
      <w:start w:val="4"/>
      <w:numFmt w:val="decimal"/>
      <w:lvlText w:val="%1."/>
      <w:lvlJc w:val="left"/>
      <w:pPr>
        <w:ind w:left="360" w:hanging="360"/>
      </w:pPr>
      <w:rPr>
        <w:rFonts w:hint="default"/>
        <w:b/>
        <w:sz w:val="22"/>
        <w:szCs w:val="22"/>
      </w:rPr>
    </w:lvl>
    <w:lvl w:ilvl="1">
      <w:start w:val="3"/>
      <w:numFmt w:val="decimal"/>
      <w:lvlText w:val="%1.%2."/>
      <w:lvlJc w:val="left"/>
      <w:pPr>
        <w:ind w:left="858" w:hanging="432"/>
      </w:pPr>
      <w:rPr>
        <w:rFonts w:hint="default"/>
        <w:b w:val="0"/>
        <w:sz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FC45B55"/>
    <w:multiLevelType w:val="multilevel"/>
    <w:tmpl w:val="1436DB38"/>
    <w:lvl w:ilvl="0">
      <w:start w:val="4"/>
      <w:numFmt w:val="decimal"/>
      <w:lvlText w:val="%1."/>
      <w:lvlJc w:val="left"/>
      <w:pPr>
        <w:ind w:left="360" w:hanging="360"/>
      </w:pPr>
      <w:rPr>
        <w:rFonts w:hint="default"/>
        <w:b/>
        <w:sz w:val="22"/>
        <w:szCs w:val="22"/>
      </w:rPr>
    </w:lvl>
    <w:lvl w:ilvl="1">
      <w:start w:val="1"/>
      <w:numFmt w:val="decimal"/>
      <w:lvlText w:val="%1.%2."/>
      <w:lvlJc w:val="left"/>
      <w:pPr>
        <w:ind w:left="858" w:hanging="432"/>
      </w:pPr>
      <w:rPr>
        <w:rFonts w:hint="default"/>
        <w:b w:val="0"/>
        <w:color w:val="auto"/>
        <w:sz w:val="22"/>
      </w:rPr>
    </w:lvl>
    <w:lvl w:ilvl="2">
      <w:start w:val="1"/>
      <w:numFmt w:val="decimal"/>
      <w:lvlText w:val="%1.%2.%3."/>
      <w:lvlJc w:val="left"/>
      <w:pPr>
        <w:ind w:left="1214" w:hanging="504"/>
      </w:pPr>
      <w:rPr>
        <w:rFonts w:hint="default"/>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7E1274D"/>
    <w:multiLevelType w:val="multilevel"/>
    <w:tmpl w:val="77F0CADE"/>
    <w:lvl w:ilvl="0">
      <w:start w:val="5"/>
      <w:numFmt w:val="decimal"/>
      <w:lvlText w:val="%1."/>
      <w:lvlJc w:val="left"/>
      <w:pPr>
        <w:ind w:left="360" w:hanging="360"/>
      </w:pPr>
      <w:rPr>
        <w:rFonts w:hint="default"/>
        <w:b/>
        <w:sz w:val="22"/>
        <w:szCs w:val="22"/>
      </w:rPr>
    </w:lvl>
    <w:lvl w:ilvl="1">
      <w:start w:val="1"/>
      <w:numFmt w:val="decimal"/>
      <w:lvlText w:val="%1.%2."/>
      <w:lvlJc w:val="left"/>
      <w:pPr>
        <w:ind w:left="858" w:hanging="432"/>
      </w:pPr>
      <w:rPr>
        <w:rFonts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53C0262"/>
    <w:multiLevelType w:val="multilevel"/>
    <w:tmpl w:val="03E6C7E0"/>
    <w:lvl w:ilvl="0">
      <w:start w:val="5"/>
      <w:numFmt w:val="decimal"/>
      <w:lvlText w:val="%1."/>
      <w:lvlJc w:val="left"/>
      <w:pPr>
        <w:ind w:left="360" w:hanging="360"/>
      </w:pPr>
      <w:rPr>
        <w:rFonts w:hint="default"/>
        <w:b/>
      </w:rPr>
    </w:lvl>
    <w:lvl w:ilvl="1">
      <w:start w:val="1"/>
      <w:numFmt w:val="decimal"/>
      <w:suff w:val="space"/>
      <w:lvlText w:val="%1.%2."/>
      <w:lvlJc w:val="left"/>
      <w:pPr>
        <w:ind w:left="858" w:hanging="432"/>
      </w:pPr>
      <w:rPr>
        <w:rFonts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FB5539F"/>
    <w:multiLevelType w:val="hybridMultilevel"/>
    <w:tmpl w:val="75F0E95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FFB3450"/>
    <w:multiLevelType w:val="multilevel"/>
    <w:tmpl w:val="546AEE7E"/>
    <w:lvl w:ilvl="0">
      <w:start w:val="2"/>
      <w:numFmt w:val="decimal"/>
      <w:lvlText w:val="%1."/>
      <w:lvlJc w:val="left"/>
      <w:pPr>
        <w:ind w:left="360" w:hanging="360"/>
      </w:pPr>
      <w:rPr>
        <w:rFonts w:hint="default"/>
        <w:b/>
        <w:sz w:val="22"/>
        <w:szCs w:val="22"/>
      </w:rPr>
    </w:lvl>
    <w:lvl w:ilvl="1">
      <w:start w:val="1"/>
      <w:numFmt w:val="decimal"/>
      <w:lvlText w:val="%1.%2."/>
      <w:lvlJc w:val="left"/>
      <w:pPr>
        <w:ind w:left="858" w:hanging="432"/>
      </w:pPr>
      <w:rPr>
        <w:rFonts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AC47997"/>
    <w:multiLevelType w:val="multilevel"/>
    <w:tmpl w:val="5E36D6E8"/>
    <w:lvl w:ilvl="0">
      <w:start w:val="3"/>
      <w:numFmt w:val="decimal"/>
      <w:lvlText w:val="%1"/>
      <w:lvlJc w:val="left"/>
      <w:pPr>
        <w:ind w:left="720" w:hanging="360"/>
      </w:pPr>
      <w:rPr>
        <w:rFonts w:eastAsiaTheme="minorHAnsi"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26128608">
    <w:abstractNumId w:val="22"/>
  </w:num>
  <w:num w:numId="2" w16cid:durableId="83770623">
    <w:abstractNumId w:val="15"/>
  </w:num>
  <w:num w:numId="3" w16cid:durableId="211235574">
    <w:abstractNumId w:val="21"/>
  </w:num>
  <w:num w:numId="4" w16cid:durableId="356199593">
    <w:abstractNumId w:val="4"/>
  </w:num>
  <w:num w:numId="5" w16cid:durableId="433089939">
    <w:abstractNumId w:val="10"/>
  </w:num>
  <w:num w:numId="6" w16cid:durableId="2078820607">
    <w:abstractNumId w:val="5"/>
  </w:num>
  <w:num w:numId="7" w16cid:durableId="1683117995">
    <w:abstractNumId w:val="14"/>
  </w:num>
  <w:num w:numId="8" w16cid:durableId="165172647">
    <w:abstractNumId w:val="17"/>
  </w:num>
  <w:num w:numId="9" w16cid:durableId="846209884">
    <w:abstractNumId w:val="20"/>
  </w:num>
  <w:num w:numId="10" w16cid:durableId="879636033">
    <w:abstractNumId w:val="18"/>
  </w:num>
  <w:num w:numId="11" w16cid:durableId="1256942878">
    <w:abstractNumId w:val="19"/>
  </w:num>
  <w:num w:numId="12" w16cid:durableId="1894079752">
    <w:abstractNumId w:val="8"/>
  </w:num>
  <w:num w:numId="13" w16cid:durableId="1022125998">
    <w:abstractNumId w:val="16"/>
  </w:num>
  <w:num w:numId="14" w16cid:durableId="1059674443">
    <w:abstractNumId w:val="0"/>
  </w:num>
  <w:num w:numId="15" w16cid:durableId="1333145394">
    <w:abstractNumId w:val="7"/>
  </w:num>
  <w:num w:numId="16" w16cid:durableId="467670887">
    <w:abstractNumId w:val="2"/>
  </w:num>
  <w:num w:numId="17" w16cid:durableId="76750920">
    <w:abstractNumId w:val="12"/>
  </w:num>
  <w:num w:numId="18" w16cid:durableId="1347487971">
    <w:abstractNumId w:val="1"/>
  </w:num>
  <w:num w:numId="19" w16cid:durableId="1628656832">
    <w:abstractNumId w:val="11"/>
  </w:num>
  <w:num w:numId="20" w16cid:durableId="656804799">
    <w:abstractNumId w:val="9"/>
  </w:num>
  <w:num w:numId="21" w16cid:durableId="1836140045">
    <w:abstractNumId w:val="3"/>
  </w:num>
  <w:num w:numId="22" w16cid:durableId="201553064">
    <w:abstractNumId w:val="23"/>
  </w:num>
  <w:num w:numId="23" w16cid:durableId="268706296">
    <w:abstractNumId w:val="13"/>
  </w:num>
  <w:num w:numId="24" w16cid:durableId="1462533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F4"/>
    <w:rsid w:val="00033D92"/>
    <w:rsid w:val="00084D78"/>
    <w:rsid w:val="00105614"/>
    <w:rsid w:val="00105DD4"/>
    <w:rsid w:val="001111A2"/>
    <w:rsid w:val="001202F2"/>
    <w:rsid w:val="00182451"/>
    <w:rsid w:val="00194EBF"/>
    <w:rsid w:val="00195CEB"/>
    <w:rsid w:val="001967EB"/>
    <w:rsid w:val="001A39F4"/>
    <w:rsid w:val="001D2EEA"/>
    <w:rsid w:val="002052E8"/>
    <w:rsid w:val="00230AFE"/>
    <w:rsid w:val="002858D0"/>
    <w:rsid w:val="0028667F"/>
    <w:rsid w:val="002C5951"/>
    <w:rsid w:val="002E5BA5"/>
    <w:rsid w:val="002F6447"/>
    <w:rsid w:val="00305D9D"/>
    <w:rsid w:val="00314CF0"/>
    <w:rsid w:val="00333E36"/>
    <w:rsid w:val="003345D0"/>
    <w:rsid w:val="00357F9A"/>
    <w:rsid w:val="003A0493"/>
    <w:rsid w:val="00424477"/>
    <w:rsid w:val="0042645B"/>
    <w:rsid w:val="004B431D"/>
    <w:rsid w:val="004E749D"/>
    <w:rsid w:val="0053325F"/>
    <w:rsid w:val="00545C49"/>
    <w:rsid w:val="005564F6"/>
    <w:rsid w:val="005C6EDF"/>
    <w:rsid w:val="00603744"/>
    <w:rsid w:val="0060740F"/>
    <w:rsid w:val="00612A3B"/>
    <w:rsid w:val="00621707"/>
    <w:rsid w:val="00664638"/>
    <w:rsid w:val="006A6F44"/>
    <w:rsid w:val="006B430F"/>
    <w:rsid w:val="007009F6"/>
    <w:rsid w:val="00711C5F"/>
    <w:rsid w:val="007157CD"/>
    <w:rsid w:val="0076432C"/>
    <w:rsid w:val="0084439B"/>
    <w:rsid w:val="00847FC8"/>
    <w:rsid w:val="00856624"/>
    <w:rsid w:val="00886A1F"/>
    <w:rsid w:val="008A5621"/>
    <w:rsid w:val="008B4E8F"/>
    <w:rsid w:val="008C4CB1"/>
    <w:rsid w:val="008D1870"/>
    <w:rsid w:val="0091502D"/>
    <w:rsid w:val="009A2A6A"/>
    <w:rsid w:val="00A1326B"/>
    <w:rsid w:val="00A25DCB"/>
    <w:rsid w:val="00A27B22"/>
    <w:rsid w:val="00A45B23"/>
    <w:rsid w:val="00A6714A"/>
    <w:rsid w:val="00AA0077"/>
    <w:rsid w:val="00AB31E0"/>
    <w:rsid w:val="00B4341E"/>
    <w:rsid w:val="00B62D6F"/>
    <w:rsid w:val="00B6794A"/>
    <w:rsid w:val="00BB279B"/>
    <w:rsid w:val="00BB6BC7"/>
    <w:rsid w:val="00C14C9F"/>
    <w:rsid w:val="00C54992"/>
    <w:rsid w:val="00C8510C"/>
    <w:rsid w:val="00CD202B"/>
    <w:rsid w:val="00CE04E0"/>
    <w:rsid w:val="00D32274"/>
    <w:rsid w:val="00DA2F39"/>
    <w:rsid w:val="00DB0F2B"/>
    <w:rsid w:val="00DD31C3"/>
    <w:rsid w:val="00DF1A20"/>
    <w:rsid w:val="00E34DB5"/>
    <w:rsid w:val="00E43491"/>
    <w:rsid w:val="00E4683E"/>
    <w:rsid w:val="00E716D7"/>
    <w:rsid w:val="00E72F9F"/>
    <w:rsid w:val="00E7324E"/>
    <w:rsid w:val="00EB3AA6"/>
    <w:rsid w:val="00ED05EB"/>
    <w:rsid w:val="00ED5E25"/>
    <w:rsid w:val="00F0562B"/>
    <w:rsid w:val="00F17087"/>
    <w:rsid w:val="00F33146"/>
    <w:rsid w:val="00F71D75"/>
    <w:rsid w:val="00F72C2D"/>
    <w:rsid w:val="00F9651D"/>
    <w:rsid w:val="00F97AB5"/>
    <w:rsid w:val="00FE7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0024DD"/>
  <w15:docId w15:val="{C74FA626-6E17-4C52-AF1D-6E5C56BEB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A39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9F4"/>
  </w:style>
  <w:style w:type="paragraph" w:styleId="Rodap">
    <w:name w:val="footer"/>
    <w:basedOn w:val="Normal"/>
    <w:link w:val="RodapChar"/>
    <w:uiPriority w:val="99"/>
    <w:unhideWhenUsed/>
    <w:rsid w:val="001A39F4"/>
    <w:pPr>
      <w:tabs>
        <w:tab w:val="center" w:pos="4252"/>
        <w:tab w:val="right" w:pos="8504"/>
      </w:tabs>
      <w:spacing w:after="0" w:line="240" w:lineRule="auto"/>
    </w:pPr>
  </w:style>
  <w:style w:type="character" w:customStyle="1" w:styleId="RodapChar">
    <w:name w:val="Rodapé Char"/>
    <w:basedOn w:val="Fontepargpadro"/>
    <w:link w:val="Rodap"/>
    <w:uiPriority w:val="99"/>
    <w:rsid w:val="001A39F4"/>
  </w:style>
  <w:style w:type="paragraph" w:styleId="Corpodetexto2">
    <w:name w:val="Body Text 2"/>
    <w:basedOn w:val="Normal"/>
    <w:link w:val="Corpodetexto2Char"/>
    <w:rsid w:val="00230AFE"/>
    <w:pPr>
      <w:spacing w:after="0" w:line="240" w:lineRule="auto"/>
      <w:jc w:val="both"/>
    </w:pPr>
    <w:rPr>
      <w:rFonts w:ascii="Times New Roman" w:eastAsia="Times New Roman" w:hAnsi="Times New Roman" w:cs="Times New Roman"/>
      <w:sz w:val="20"/>
      <w:szCs w:val="24"/>
      <w:lang w:eastAsia="pt-BR"/>
    </w:rPr>
  </w:style>
  <w:style w:type="character" w:customStyle="1" w:styleId="Corpodetexto2Char">
    <w:name w:val="Corpo de texto 2 Char"/>
    <w:basedOn w:val="Fontepargpadro"/>
    <w:link w:val="Corpodetexto2"/>
    <w:rsid w:val="00230AFE"/>
    <w:rPr>
      <w:rFonts w:ascii="Times New Roman" w:eastAsia="Times New Roman" w:hAnsi="Times New Roman" w:cs="Times New Roman"/>
      <w:sz w:val="20"/>
      <w:szCs w:val="24"/>
      <w:lang w:eastAsia="pt-BR"/>
    </w:rPr>
  </w:style>
  <w:style w:type="paragraph" w:styleId="Recuodecorpodetexto2">
    <w:name w:val="Body Text Indent 2"/>
    <w:basedOn w:val="Normal"/>
    <w:link w:val="Recuodecorpodetexto2Char"/>
    <w:rsid w:val="00E7324E"/>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E7324E"/>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E7324E"/>
    <w:pPr>
      <w:spacing w:after="200" w:line="276" w:lineRule="auto"/>
      <w:ind w:left="720"/>
      <w:contextualSpacing/>
    </w:pPr>
    <w:rPr>
      <w:rFonts w:ascii="Calibri" w:eastAsia="Calibri" w:hAnsi="Calibri" w:cs="Times New Roman"/>
    </w:rPr>
  </w:style>
  <w:style w:type="character" w:styleId="Hyperlink">
    <w:name w:val="Hyperlink"/>
    <w:uiPriority w:val="99"/>
    <w:unhideWhenUsed/>
    <w:rsid w:val="00E7324E"/>
    <w:rPr>
      <w:color w:val="0000FF"/>
      <w:u w:val="single"/>
    </w:rPr>
  </w:style>
  <w:style w:type="character" w:customStyle="1" w:styleId="PargrafodaListaChar">
    <w:name w:val="Parágrafo da Lista Char"/>
    <w:link w:val="PargrafodaLista"/>
    <w:uiPriority w:val="34"/>
    <w:locked/>
    <w:rsid w:val="00E7324E"/>
    <w:rPr>
      <w:rFonts w:ascii="Calibri" w:eastAsia="Calibri" w:hAnsi="Calibri" w:cs="Times New Roman"/>
    </w:rPr>
  </w:style>
  <w:style w:type="paragraph" w:styleId="Textodebalo">
    <w:name w:val="Balloon Text"/>
    <w:basedOn w:val="Normal"/>
    <w:link w:val="TextodebaloChar"/>
    <w:uiPriority w:val="99"/>
    <w:semiHidden/>
    <w:unhideWhenUsed/>
    <w:rsid w:val="0084439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43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3256</Words>
  <Characters>17584</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almoxarifado2</dc:creator>
  <cp:lastModifiedBy>controle1@cisamusep.intranet</cp:lastModifiedBy>
  <cp:revision>5</cp:revision>
  <cp:lastPrinted>2023-06-07T17:50:00Z</cp:lastPrinted>
  <dcterms:created xsi:type="dcterms:W3CDTF">2025-04-24T13:31:00Z</dcterms:created>
  <dcterms:modified xsi:type="dcterms:W3CDTF">2025-04-24T14:03:00Z</dcterms:modified>
</cp:coreProperties>
</file>