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65B6554" w14:textId="7CC5CED2" w:rsidR="005502BE" w:rsidRDefault="41B4907D" w:rsidP="41B4907D">
      <w:pPr>
        <w:pageBreakBefore/>
        <w:shd w:val="clear" w:color="auto" w:fill="FFFFFF" w:themeFill="background1"/>
        <w:tabs>
          <w:tab w:val="left" w:pos="284"/>
        </w:tabs>
        <w:jc w:val="center"/>
      </w:pPr>
      <w:r w:rsidRPr="41B4907D">
        <w:rPr>
          <w:rFonts w:ascii="Arial" w:eastAsia="Myriad Pro" w:hAnsi="Arial"/>
          <w:b/>
          <w:bCs/>
          <w:sz w:val="28"/>
          <w:szCs w:val="28"/>
        </w:rPr>
        <w:t>EDITAL</w:t>
      </w:r>
    </w:p>
    <w:p w14:paraId="727C9639" w14:textId="5756DB80" w:rsidR="005502BE" w:rsidRDefault="005502BE" w:rsidP="00E37351">
      <w:pPr>
        <w:shd w:val="clear" w:color="auto" w:fill="FFFFFF"/>
        <w:tabs>
          <w:tab w:val="left" w:pos="284"/>
        </w:tabs>
        <w:jc w:val="both"/>
        <w:rPr>
          <w:rFonts w:ascii="Arial" w:hAnsi="Arial"/>
        </w:rPr>
      </w:pPr>
      <w:r>
        <w:rPr>
          <w:rFonts w:ascii="Arial" w:hAnsi="Arial"/>
        </w:rPr>
        <w:t xml:space="preserve">                                                                                   </w:t>
      </w:r>
    </w:p>
    <w:p w14:paraId="5458CBF5" w14:textId="77777777" w:rsidR="00CF7841" w:rsidRPr="00665DC9" w:rsidRDefault="00CF7841" w:rsidP="00CF7841">
      <w:pPr>
        <w:shd w:val="clear" w:color="auto" w:fill="FFFFFF"/>
        <w:tabs>
          <w:tab w:val="left" w:pos="284"/>
        </w:tabs>
        <w:jc w:val="both"/>
      </w:pPr>
      <w:r w:rsidRPr="005023A5">
        <w:rPr>
          <w:rFonts w:ascii="Arial" w:eastAsia="Myriad Pro" w:hAnsi="Arial"/>
          <w:b/>
          <w:bCs/>
        </w:rPr>
        <w:t xml:space="preserve">A Universidade Estadual do Paraná (UNESPAR) – </w:t>
      </w:r>
      <w:r w:rsidRPr="005023A5">
        <w:rPr>
          <w:rFonts w:ascii="Arial" w:eastAsia="Myriad Pro" w:hAnsi="Arial"/>
          <w:b/>
          <w:bCs/>
          <w:i/>
          <w:iCs/>
        </w:rPr>
        <w:t>Campus</w:t>
      </w:r>
      <w:r w:rsidRPr="005023A5">
        <w:rPr>
          <w:rFonts w:ascii="Arial" w:eastAsia="Myriad Pro" w:hAnsi="Arial"/>
          <w:b/>
          <w:bCs/>
        </w:rPr>
        <w:t xml:space="preserve"> de Paranaguá</w:t>
      </w:r>
      <w:r>
        <w:rPr>
          <w:rFonts w:ascii="Arial" w:eastAsia="Myriad Pro" w:hAnsi="Arial"/>
        </w:rPr>
        <w:t>, por intermédio da Divisão de Administração e Finanças</w:t>
      </w:r>
      <w:r>
        <w:rPr>
          <w:rFonts w:ascii="Arial" w:eastAsia="Myriad Pro" w:hAnsi="Arial"/>
          <w:b/>
          <w:bCs/>
          <w:color w:val="000000"/>
        </w:rPr>
        <w:t>,</w:t>
      </w:r>
      <w:r>
        <w:rPr>
          <w:rFonts w:ascii="Arial" w:eastAsia="Myriad Pro" w:hAnsi="Arial"/>
        </w:rPr>
        <w:t xml:space="preserve"> </w:t>
      </w:r>
      <w:r>
        <w:rPr>
          <w:rFonts w:ascii="Arial" w:hAnsi="Arial"/>
        </w:rPr>
        <w:t>torna</w:t>
      </w:r>
      <w:r>
        <w:rPr>
          <w:rFonts w:ascii="Arial" w:eastAsia="Myriad Pro" w:hAnsi="Arial"/>
        </w:rPr>
        <w:t xml:space="preserve"> </w:t>
      </w:r>
      <w:r>
        <w:rPr>
          <w:rFonts w:ascii="Arial" w:hAnsi="Arial"/>
        </w:rPr>
        <w:t>público</w:t>
      </w:r>
      <w:r>
        <w:rPr>
          <w:rFonts w:ascii="Arial" w:eastAsia="Myriad Pro" w:hAnsi="Arial"/>
        </w:rPr>
        <w:t xml:space="preserve"> que realizará licitação nos seguintes termos</w:t>
      </w:r>
      <w:r>
        <w:rPr>
          <w:rFonts w:ascii="Arial" w:hAnsi="Arial"/>
        </w:rPr>
        <w:t>:</w:t>
      </w:r>
    </w:p>
    <w:p w14:paraId="6E08B936" w14:textId="77777777" w:rsidR="005502BE" w:rsidRDefault="005502BE">
      <w:pPr>
        <w:shd w:val="clear" w:color="auto" w:fill="FFFFFF"/>
        <w:tabs>
          <w:tab w:val="left" w:pos="284"/>
        </w:tabs>
        <w:jc w:val="both"/>
        <w:rPr>
          <w:rFonts w:ascii="Arial" w:hAnsi="Arial"/>
          <w:highlight w:val="white"/>
        </w:rPr>
      </w:pPr>
    </w:p>
    <w:tbl>
      <w:tblPr>
        <w:tblW w:w="0" w:type="auto"/>
        <w:tblInd w:w="31" w:type="dxa"/>
        <w:tblLayout w:type="fixed"/>
        <w:tblCellMar>
          <w:top w:w="55" w:type="dxa"/>
          <w:left w:w="55" w:type="dxa"/>
          <w:bottom w:w="55" w:type="dxa"/>
          <w:right w:w="55" w:type="dxa"/>
        </w:tblCellMar>
        <w:tblLook w:val="0000" w:firstRow="0" w:lastRow="0" w:firstColumn="0" w:lastColumn="0" w:noHBand="0" w:noVBand="0"/>
      </w:tblPr>
      <w:tblGrid>
        <w:gridCol w:w="3510"/>
        <w:gridCol w:w="6309"/>
      </w:tblGrid>
      <w:tr w:rsidR="005502BE" w14:paraId="772E7042" w14:textId="77777777">
        <w:tc>
          <w:tcPr>
            <w:tcW w:w="3510" w:type="dxa"/>
            <w:tcBorders>
              <w:top w:val="single" w:sz="8" w:space="0" w:color="000000"/>
              <w:left w:val="single" w:sz="8" w:space="0" w:color="000000"/>
              <w:bottom w:val="single" w:sz="8" w:space="0" w:color="000000"/>
            </w:tcBorders>
            <w:shd w:val="clear" w:color="auto" w:fill="auto"/>
          </w:tcPr>
          <w:p w14:paraId="5FB64D0B" w14:textId="77777777" w:rsidR="005502BE" w:rsidRDefault="005502BE">
            <w:pPr>
              <w:shd w:val="clear" w:color="auto" w:fill="FFFFFF"/>
              <w:spacing w:before="57" w:after="57"/>
              <w:jc w:val="center"/>
            </w:pPr>
            <w:r>
              <w:rPr>
                <w:rFonts w:ascii="Arial" w:hAnsi="Arial"/>
                <w:b/>
                <w:bCs/>
                <w:sz w:val="28"/>
                <w:szCs w:val="28"/>
                <w:highlight w:val="white"/>
              </w:rPr>
              <w:t>PREGÃO ELETRÔNICO:</w:t>
            </w:r>
          </w:p>
          <w:p w14:paraId="6FB685B8" w14:textId="77777777" w:rsidR="005502BE" w:rsidRDefault="005502BE">
            <w:pPr>
              <w:shd w:val="clear" w:color="auto" w:fill="FFFFFF"/>
              <w:spacing w:before="57" w:after="57"/>
              <w:jc w:val="center"/>
              <w:rPr>
                <w:rFonts w:ascii="Arial" w:hAnsi="Arial"/>
              </w:rPr>
            </w:pPr>
          </w:p>
          <w:p w14:paraId="4834E52B" w14:textId="1FBA938A" w:rsidR="005502BE" w:rsidRPr="00AC0CE5" w:rsidRDefault="00AC0CE5">
            <w:pPr>
              <w:shd w:val="clear" w:color="auto" w:fill="FFFFFF"/>
              <w:spacing w:before="57" w:after="57"/>
              <w:jc w:val="center"/>
            </w:pPr>
            <w:r w:rsidRPr="00AC0CE5">
              <w:rPr>
                <w:rFonts w:ascii="Arial" w:hAnsi="Arial"/>
                <w:b/>
                <w:bCs/>
                <w:sz w:val="28"/>
                <w:szCs w:val="28"/>
                <w:highlight w:val="cyan"/>
              </w:rPr>
              <w:t>90266</w:t>
            </w:r>
            <w:r w:rsidR="005502BE" w:rsidRPr="00AC0CE5">
              <w:rPr>
                <w:rFonts w:ascii="Arial" w:hAnsi="Arial"/>
                <w:b/>
                <w:bCs/>
                <w:sz w:val="28"/>
                <w:szCs w:val="28"/>
                <w:highlight w:val="cyan"/>
              </w:rPr>
              <w:t>/20</w:t>
            </w:r>
            <w:r w:rsidRPr="00AC0CE5">
              <w:rPr>
                <w:rFonts w:ascii="Arial" w:hAnsi="Arial"/>
                <w:b/>
                <w:bCs/>
                <w:sz w:val="28"/>
                <w:szCs w:val="28"/>
                <w:highlight w:val="cyan"/>
              </w:rPr>
              <w:t>26</w:t>
            </w:r>
          </w:p>
          <w:p w14:paraId="68124A0E" w14:textId="77777777" w:rsidR="0040185A" w:rsidRDefault="0040185A" w:rsidP="0040185A">
            <w:pPr>
              <w:shd w:val="clear" w:color="auto" w:fill="FFFFFF" w:themeFill="background1"/>
              <w:spacing w:before="57"/>
              <w:jc w:val="center"/>
              <w:rPr>
                <w:rFonts w:ascii="Arial" w:hAnsi="Arial"/>
              </w:rPr>
            </w:pPr>
            <w:r w:rsidRPr="7B57E2D7">
              <w:rPr>
                <w:rFonts w:ascii="Arial" w:hAnsi="Arial"/>
                <w:highlight w:val="white"/>
              </w:rPr>
              <w:t>(UASG</w:t>
            </w:r>
            <w:r w:rsidRPr="00CB43D6">
              <w:rPr>
                <w:rFonts w:ascii="Arial" w:hAnsi="Arial"/>
              </w:rPr>
              <w:t>: 928591)</w:t>
            </w:r>
          </w:p>
          <w:p w14:paraId="3048903E" w14:textId="77777777" w:rsidR="005502BE" w:rsidRDefault="005502BE">
            <w:pPr>
              <w:shd w:val="clear" w:color="auto" w:fill="FFFFFF"/>
              <w:spacing w:before="57" w:after="57"/>
              <w:jc w:val="center"/>
              <w:rPr>
                <w:rFonts w:ascii="Arial" w:hAnsi="Arial"/>
                <w:highlight w:val="white"/>
              </w:rPr>
            </w:pPr>
          </w:p>
          <w:p w14:paraId="6AD26A65" w14:textId="4C6971FB" w:rsidR="005502BE" w:rsidRDefault="005502BE">
            <w:pPr>
              <w:shd w:val="clear" w:color="auto" w:fill="FFFFFF"/>
              <w:spacing w:before="57" w:after="57"/>
              <w:jc w:val="center"/>
            </w:pPr>
            <w:r>
              <w:rPr>
                <w:rFonts w:ascii="Arial" w:hAnsi="Arial"/>
                <w:b/>
                <w:bCs/>
                <w:color w:val="000000"/>
                <w:highlight w:val="white"/>
              </w:rPr>
              <w:t>TIPO:</w:t>
            </w:r>
            <w:r>
              <w:rPr>
                <w:rFonts w:ascii="Arial" w:eastAsia="Myriad Pro" w:hAnsi="Arial"/>
                <w:b/>
                <w:bCs/>
                <w:color w:val="000000"/>
              </w:rPr>
              <w:t xml:space="preserve"> </w:t>
            </w:r>
            <w:r>
              <w:rPr>
                <w:rFonts w:ascii="Arial" w:eastAsia="Myriad Pro" w:hAnsi="Arial"/>
              </w:rPr>
              <w:t>MENOR PREÇO</w:t>
            </w:r>
          </w:p>
          <w:p w14:paraId="254896A9" w14:textId="77777777" w:rsidR="005502BE" w:rsidRDefault="005502BE">
            <w:pPr>
              <w:shd w:val="clear" w:color="auto" w:fill="FFFFFF"/>
              <w:spacing w:before="57"/>
              <w:jc w:val="center"/>
              <w:rPr>
                <w:rFonts w:ascii="Arial" w:hAnsi="Arial"/>
              </w:rPr>
            </w:pPr>
          </w:p>
          <w:p w14:paraId="6CC88F82" w14:textId="77777777" w:rsidR="005502BE" w:rsidRDefault="005502BE">
            <w:pPr>
              <w:shd w:val="clear" w:color="auto" w:fill="FFFFFF"/>
              <w:spacing w:before="57"/>
              <w:jc w:val="center"/>
            </w:pPr>
            <w:r>
              <w:rPr>
                <w:rFonts w:ascii="Arial" w:eastAsia="Myriad Pro" w:hAnsi="Arial"/>
              </w:rPr>
              <w:t>EXCLUSIVO PARA ME E EPP</w:t>
            </w:r>
          </w:p>
          <w:p w14:paraId="65365E51" w14:textId="77777777" w:rsidR="005502BE" w:rsidRDefault="005502BE">
            <w:pPr>
              <w:shd w:val="clear" w:color="auto" w:fill="FFFFFF"/>
              <w:spacing w:before="57"/>
              <w:rPr>
                <w:rFonts w:ascii="Arial" w:hAnsi="Arial"/>
              </w:rPr>
            </w:pPr>
          </w:p>
        </w:tc>
        <w:tc>
          <w:tcPr>
            <w:tcW w:w="6309" w:type="dxa"/>
            <w:tcBorders>
              <w:top w:val="single" w:sz="8" w:space="0" w:color="000000"/>
              <w:left w:val="single" w:sz="8" w:space="0" w:color="000000"/>
              <w:bottom w:val="single" w:sz="8" w:space="0" w:color="000000"/>
              <w:right w:val="single" w:sz="8" w:space="0" w:color="000000"/>
            </w:tcBorders>
            <w:shd w:val="clear" w:color="auto" w:fill="auto"/>
          </w:tcPr>
          <w:p w14:paraId="71CD3F6F" w14:textId="77777777" w:rsidR="005502BE" w:rsidRDefault="005502BE">
            <w:pPr>
              <w:shd w:val="clear" w:color="auto" w:fill="FFFFFF"/>
              <w:spacing w:before="113" w:after="113"/>
              <w:ind w:right="-1"/>
              <w:jc w:val="center"/>
            </w:pPr>
            <w:r>
              <w:rPr>
                <w:rFonts w:ascii="Arial" w:hAnsi="Arial"/>
                <w:b/>
                <w:bCs/>
                <w:sz w:val="26"/>
                <w:szCs w:val="26"/>
                <w:highlight w:val="white"/>
              </w:rPr>
              <w:t>Acolhimento/Abertura/Divulgação de Propostas:</w:t>
            </w:r>
          </w:p>
          <w:p w14:paraId="6A0788BF" w14:textId="606DFCBD" w:rsidR="005502BE" w:rsidRPr="00DF6D88" w:rsidRDefault="005502BE">
            <w:pPr>
              <w:shd w:val="clear" w:color="auto" w:fill="FFFFFF"/>
              <w:spacing w:before="113" w:after="113"/>
              <w:ind w:right="-1"/>
              <w:jc w:val="center"/>
            </w:pPr>
            <w:r w:rsidRPr="00DF6D88">
              <w:rPr>
                <w:rFonts w:ascii="Arial" w:hAnsi="Arial"/>
                <w:sz w:val="32"/>
                <w:szCs w:val="32"/>
                <w:highlight w:val="white"/>
              </w:rPr>
              <w:t>Até</w:t>
            </w:r>
            <w:r w:rsidR="00E5258B" w:rsidRPr="00DF6D88">
              <w:rPr>
                <w:rFonts w:ascii="Arial" w:hAnsi="Arial"/>
                <w:sz w:val="32"/>
                <w:szCs w:val="32"/>
                <w:highlight w:val="white"/>
              </w:rPr>
              <w:t xml:space="preserve"> 0</w:t>
            </w:r>
            <w:r w:rsidR="00BF19F0" w:rsidRPr="00DF6D88">
              <w:rPr>
                <w:rFonts w:ascii="Arial" w:hAnsi="Arial"/>
                <w:sz w:val="32"/>
                <w:szCs w:val="32"/>
                <w:highlight w:val="white"/>
              </w:rPr>
              <w:t>8</w:t>
            </w:r>
            <w:r w:rsidRPr="00DF6D88">
              <w:rPr>
                <w:rFonts w:ascii="Arial" w:hAnsi="Arial"/>
                <w:sz w:val="32"/>
                <w:szCs w:val="32"/>
                <w:highlight w:val="white"/>
              </w:rPr>
              <w:t>h</w:t>
            </w:r>
            <w:r w:rsidR="00E8289F" w:rsidRPr="00DF6D88">
              <w:rPr>
                <w:rFonts w:ascii="Arial" w:hAnsi="Arial"/>
                <w:sz w:val="32"/>
                <w:szCs w:val="32"/>
                <w:highlight w:val="white"/>
              </w:rPr>
              <w:t>59</w:t>
            </w:r>
            <w:r w:rsidRPr="00DF6D88">
              <w:rPr>
                <w:rFonts w:ascii="Arial" w:hAnsi="Arial"/>
                <w:sz w:val="32"/>
                <w:szCs w:val="32"/>
                <w:highlight w:val="white"/>
              </w:rPr>
              <w:t xml:space="preserve"> min do dia </w:t>
            </w:r>
            <w:r w:rsidR="00B46013" w:rsidRPr="00DF6D88">
              <w:rPr>
                <w:rFonts w:ascii="Arial" w:hAnsi="Arial"/>
                <w:sz w:val="32"/>
                <w:szCs w:val="32"/>
                <w:highlight w:val="white"/>
              </w:rPr>
              <w:t>0</w:t>
            </w:r>
            <w:r w:rsidR="0040327E">
              <w:rPr>
                <w:rFonts w:ascii="Arial" w:hAnsi="Arial"/>
                <w:sz w:val="32"/>
                <w:szCs w:val="32"/>
                <w:highlight w:val="white"/>
              </w:rPr>
              <w:t>8</w:t>
            </w:r>
            <w:r w:rsidR="00B46013" w:rsidRPr="00DF6D88">
              <w:rPr>
                <w:rFonts w:ascii="Arial" w:hAnsi="Arial"/>
                <w:sz w:val="32"/>
                <w:szCs w:val="32"/>
                <w:highlight w:val="white"/>
              </w:rPr>
              <w:t>/05</w:t>
            </w:r>
            <w:r w:rsidRPr="00DF6D88">
              <w:rPr>
                <w:rFonts w:ascii="Arial" w:hAnsi="Arial"/>
                <w:sz w:val="32"/>
                <w:szCs w:val="32"/>
                <w:highlight w:val="white"/>
              </w:rPr>
              <w:t>/</w:t>
            </w:r>
            <w:r w:rsidR="00BC6B00" w:rsidRPr="00DF6D88">
              <w:rPr>
                <w:rFonts w:ascii="Arial" w:hAnsi="Arial"/>
                <w:sz w:val="32"/>
                <w:szCs w:val="32"/>
              </w:rPr>
              <w:t>2026</w:t>
            </w:r>
          </w:p>
          <w:p w14:paraId="3E15F84E" w14:textId="77777777" w:rsidR="005502BE" w:rsidRPr="007113E0" w:rsidRDefault="005502BE">
            <w:pPr>
              <w:shd w:val="clear" w:color="auto" w:fill="FFFFFF"/>
              <w:spacing w:before="113" w:after="113"/>
              <w:ind w:right="-1"/>
              <w:jc w:val="center"/>
              <w:rPr>
                <w:b/>
                <w:bCs/>
              </w:rPr>
            </w:pPr>
            <w:r w:rsidRPr="007113E0">
              <w:rPr>
                <w:rFonts w:ascii="Arial" w:eastAsia="Myriad Pro" w:hAnsi="Arial"/>
                <w:b/>
                <w:bCs/>
                <w:sz w:val="26"/>
                <w:szCs w:val="26"/>
              </w:rPr>
              <w:t>Início da sessão / disputa de lances:</w:t>
            </w:r>
          </w:p>
          <w:p w14:paraId="6BE397E8" w14:textId="03ECADB3" w:rsidR="005502BE" w:rsidRPr="00DF6D88" w:rsidRDefault="002555A7">
            <w:pPr>
              <w:shd w:val="clear" w:color="auto" w:fill="FFFFFF"/>
              <w:spacing w:before="113" w:after="113"/>
              <w:ind w:right="-1"/>
              <w:jc w:val="center"/>
            </w:pPr>
            <w:r w:rsidRPr="007746AA">
              <w:rPr>
                <w:rFonts w:ascii="Arial" w:eastAsia="Myriad Pro" w:hAnsi="Arial"/>
                <w:sz w:val="32"/>
                <w:szCs w:val="32"/>
                <w:highlight w:val="cyan"/>
              </w:rPr>
              <w:t>09</w:t>
            </w:r>
            <w:r w:rsidR="005502BE" w:rsidRPr="007746AA">
              <w:rPr>
                <w:rFonts w:ascii="Arial" w:eastAsia="Myriad Pro" w:hAnsi="Arial"/>
                <w:sz w:val="32"/>
                <w:szCs w:val="32"/>
                <w:highlight w:val="cyan"/>
              </w:rPr>
              <w:t>h</w:t>
            </w:r>
            <w:r w:rsidRPr="007746AA">
              <w:rPr>
                <w:rFonts w:ascii="Arial" w:eastAsia="Myriad Pro" w:hAnsi="Arial"/>
                <w:sz w:val="32"/>
                <w:szCs w:val="32"/>
                <w:highlight w:val="cyan"/>
              </w:rPr>
              <w:t>00</w:t>
            </w:r>
            <w:r w:rsidR="005502BE" w:rsidRPr="007746AA">
              <w:rPr>
                <w:rFonts w:ascii="Arial" w:eastAsia="Myriad Pro" w:hAnsi="Arial"/>
                <w:sz w:val="32"/>
                <w:szCs w:val="32"/>
                <w:highlight w:val="cyan"/>
              </w:rPr>
              <w:t xml:space="preserve"> min do dia </w:t>
            </w:r>
            <w:r w:rsidR="00AB4459" w:rsidRPr="007746AA">
              <w:rPr>
                <w:rFonts w:ascii="Arial" w:eastAsia="Myriad Pro" w:hAnsi="Arial"/>
                <w:sz w:val="32"/>
                <w:szCs w:val="32"/>
                <w:highlight w:val="cyan"/>
              </w:rPr>
              <w:t>0</w:t>
            </w:r>
            <w:r w:rsidR="0040327E">
              <w:rPr>
                <w:rFonts w:ascii="Arial" w:eastAsia="Myriad Pro" w:hAnsi="Arial"/>
                <w:sz w:val="32"/>
                <w:szCs w:val="32"/>
                <w:highlight w:val="cyan"/>
              </w:rPr>
              <w:t>8</w:t>
            </w:r>
            <w:r w:rsidR="005502BE" w:rsidRPr="007746AA">
              <w:rPr>
                <w:rFonts w:ascii="Arial" w:eastAsia="Myriad Pro" w:hAnsi="Arial"/>
                <w:sz w:val="32"/>
                <w:szCs w:val="32"/>
                <w:highlight w:val="cyan"/>
              </w:rPr>
              <w:t>/</w:t>
            </w:r>
            <w:r w:rsidR="00AB4459" w:rsidRPr="007746AA">
              <w:rPr>
                <w:rFonts w:ascii="Arial" w:eastAsia="Myriad Pro" w:hAnsi="Arial"/>
                <w:sz w:val="32"/>
                <w:szCs w:val="32"/>
                <w:highlight w:val="cyan"/>
              </w:rPr>
              <w:t>05</w:t>
            </w:r>
            <w:r w:rsidR="005502BE" w:rsidRPr="007746AA">
              <w:rPr>
                <w:rFonts w:ascii="Arial" w:eastAsia="Myriad Pro" w:hAnsi="Arial"/>
                <w:sz w:val="32"/>
                <w:szCs w:val="32"/>
                <w:highlight w:val="cyan"/>
              </w:rPr>
              <w:t>/</w:t>
            </w:r>
            <w:r w:rsidR="00AB4459" w:rsidRPr="007746AA">
              <w:rPr>
                <w:rFonts w:ascii="Arial" w:eastAsia="Myriad Pro" w:hAnsi="Arial"/>
                <w:sz w:val="32"/>
                <w:szCs w:val="32"/>
                <w:highlight w:val="cyan"/>
              </w:rPr>
              <w:t>2026</w:t>
            </w:r>
          </w:p>
          <w:p w14:paraId="15479BBD" w14:textId="77777777" w:rsidR="005502BE" w:rsidRDefault="005502BE">
            <w:pPr>
              <w:shd w:val="clear" w:color="auto" w:fill="FFFFFF"/>
              <w:spacing w:before="113" w:after="113"/>
              <w:ind w:right="-1"/>
              <w:jc w:val="both"/>
            </w:pPr>
            <w:r>
              <w:rPr>
                <w:rFonts w:ascii="Arial" w:eastAsia="Myriad Pro" w:hAnsi="Arial"/>
                <w:highlight w:val="white"/>
              </w:rPr>
              <w:t>Será sempre considerado o horário de Brasília (DF) para todas as indicações de tempo constantes neste edital.</w:t>
            </w:r>
          </w:p>
        </w:tc>
      </w:tr>
    </w:tbl>
    <w:p w14:paraId="4B958292" w14:textId="77777777" w:rsidR="005502BE" w:rsidRDefault="005502BE">
      <w:pPr>
        <w:shd w:val="clear" w:color="auto" w:fill="FFFFFF"/>
        <w:tabs>
          <w:tab w:val="left" w:pos="284"/>
        </w:tabs>
        <w:jc w:val="both"/>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5502BE" w14:paraId="6EB970D9" w14:textId="77777777">
        <w:tc>
          <w:tcPr>
            <w:tcW w:w="9800" w:type="dxa"/>
            <w:tcBorders>
              <w:top w:val="single" w:sz="8" w:space="0" w:color="000000"/>
              <w:left w:val="single" w:sz="8" w:space="0" w:color="000000"/>
              <w:bottom w:val="single" w:sz="8" w:space="0" w:color="000000"/>
              <w:right w:val="single" w:sz="8" w:space="0" w:color="000000"/>
            </w:tcBorders>
            <w:shd w:val="clear" w:color="auto" w:fill="auto"/>
          </w:tcPr>
          <w:p w14:paraId="41BEF8C6" w14:textId="77777777" w:rsidR="005502BE" w:rsidRDefault="005502BE">
            <w:pPr>
              <w:shd w:val="clear" w:color="auto" w:fill="FFFFFF"/>
              <w:ind w:right="-1"/>
              <w:jc w:val="both"/>
            </w:pPr>
            <w:r>
              <w:rPr>
                <w:rFonts w:ascii="Arial" w:hAnsi="Arial"/>
                <w:b/>
                <w:bCs/>
                <w:highlight w:val="white"/>
              </w:rPr>
              <w:t>1 OBJETO:</w:t>
            </w:r>
          </w:p>
          <w:p w14:paraId="67E46506" w14:textId="11406FAD" w:rsidR="005502BE" w:rsidRPr="006F7852" w:rsidRDefault="005502BE">
            <w:pPr>
              <w:shd w:val="clear" w:color="auto" w:fill="FFFFFF"/>
              <w:ind w:right="-1"/>
              <w:jc w:val="both"/>
              <w:rPr>
                <w:rFonts w:ascii="Arial" w:hAnsi="Arial"/>
                <w:color w:val="0F9ED5" w:themeColor="accent4"/>
              </w:rPr>
            </w:pPr>
            <w:r>
              <w:rPr>
                <w:rFonts w:ascii="Arial" w:hAnsi="Arial"/>
                <w:highlight w:val="white"/>
              </w:rPr>
              <w:t xml:space="preserve">A presente licitação tem por objeto a </w:t>
            </w:r>
            <w:r>
              <w:rPr>
                <w:rFonts w:ascii="Arial" w:hAnsi="Arial"/>
                <w:color w:val="000000"/>
                <w:highlight w:val="white"/>
              </w:rPr>
              <w:t xml:space="preserve">aquisição </w:t>
            </w:r>
            <w:r w:rsidR="00A1308F" w:rsidRPr="001F44DC">
              <w:rPr>
                <w:rStyle w:val="Fontepargpadro2"/>
                <w:rFonts w:ascii="Arial" w:hAnsi="Arial"/>
                <w:color w:val="000000"/>
              </w:rPr>
              <w:t xml:space="preserve">consolidada de </w:t>
            </w:r>
            <w:r w:rsidR="00A1308F" w:rsidRPr="00A1308F">
              <w:rPr>
                <w:rStyle w:val="Fontepargpadro2"/>
                <w:rFonts w:ascii="Arial" w:hAnsi="Arial"/>
                <w:b/>
                <w:bCs/>
                <w:color w:val="000000"/>
              </w:rPr>
              <w:t>materiais de copa e cozinha</w:t>
            </w:r>
            <w:r w:rsidR="00A1308F" w:rsidRPr="001F44DC">
              <w:rPr>
                <w:rStyle w:val="Fontepargpadro2"/>
                <w:rFonts w:ascii="Arial" w:hAnsi="Arial"/>
                <w:color w:val="000000"/>
              </w:rPr>
              <w:t xml:space="preserve">, com o objetivo de atender </w:t>
            </w:r>
            <w:r w:rsidR="00A1308F" w:rsidRPr="007008D3">
              <w:rPr>
                <w:rFonts w:ascii="Arial" w:hAnsi="Arial"/>
                <w:color w:val="000000"/>
              </w:rPr>
              <w:t>às</w:t>
            </w:r>
            <w:r w:rsidR="00A1308F">
              <w:rPr>
                <w:rFonts w:ascii="Arial" w:hAnsi="Arial"/>
                <w:color w:val="000000"/>
              </w:rPr>
              <w:t xml:space="preserve"> </w:t>
            </w:r>
            <w:r w:rsidR="00A1308F" w:rsidRPr="007008D3">
              <w:rPr>
                <w:rFonts w:ascii="Arial" w:hAnsi="Arial"/>
                <w:color w:val="000000"/>
              </w:rPr>
              <w:t>necessidades</w:t>
            </w:r>
            <w:r w:rsidR="00A1308F">
              <w:rPr>
                <w:rFonts w:ascii="Arial" w:hAnsi="Arial"/>
                <w:color w:val="000000"/>
              </w:rPr>
              <w:t xml:space="preserve"> </w:t>
            </w:r>
            <w:r w:rsidR="00A1308F">
              <w:rPr>
                <w:rStyle w:val="Fontepargpadro2"/>
                <w:rFonts w:ascii="Arial" w:hAnsi="Arial"/>
                <w:color w:val="000000"/>
              </w:rPr>
              <w:t>de todos os Campis da Universidade Estadual do Paraná – UNESPAR.</w:t>
            </w:r>
          </w:p>
          <w:p w14:paraId="565AA6AF" w14:textId="7EC81CBB" w:rsidR="006F7852" w:rsidRPr="006F7852" w:rsidRDefault="006F7852">
            <w:pPr>
              <w:shd w:val="clear" w:color="auto" w:fill="FFFFFF"/>
              <w:ind w:right="-1"/>
              <w:jc w:val="both"/>
              <w:rPr>
                <w:rFonts w:ascii="Arial" w:hAnsi="Arial"/>
              </w:rPr>
            </w:pPr>
            <w:r w:rsidRPr="00197929">
              <w:rPr>
                <w:b/>
                <w:bCs/>
                <w:color w:val="FF0000"/>
              </w:rPr>
              <w:t>**Atenção**</w:t>
            </w:r>
            <w:r w:rsidRPr="0041462B">
              <w:rPr>
                <w:color w:val="FF0000"/>
              </w:rPr>
              <w:t xml:space="preserve"> Devido a incompatibilidade nos descritivos dos itens no sistema Compras.Gov com o descritivo do sistema GMS do Paraná, sempre considerar as especificações do Termo de Referência para elaboração da proposta</w:t>
            </w:r>
          </w:p>
        </w:tc>
      </w:tr>
    </w:tbl>
    <w:p w14:paraId="5B2B168A" w14:textId="77777777" w:rsidR="005502BE" w:rsidRDefault="005502BE">
      <w:pPr>
        <w:shd w:val="clear" w:color="auto" w:fill="FFFFFF"/>
        <w:tabs>
          <w:tab w:val="left" w:pos="284"/>
        </w:tabs>
        <w:jc w:val="both"/>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5502BE" w14:paraId="64DAD2DD" w14:textId="77777777" w:rsidTr="5968C150">
        <w:tc>
          <w:tcPr>
            <w:tcW w:w="98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1F0C8094" w14:textId="77777777" w:rsidR="005502BE" w:rsidRDefault="005502BE">
            <w:pPr>
              <w:shd w:val="clear" w:color="auto" w:fill="FFFFFF"/>
              <w:ind w:right="-1"/>
              <w:jc w:val="both"/>
            </w:pPr>
            <w:r>
              <w:rPr>
                <w:rFonts w:ascii="Arial" w:hAnsi="Arial"/>
                <w:b/>
                <w:bCs/>
                <w:highlight w:val="white"/>
              </w:rPr>
              <w:t>2 VALOR MÁXIMO DA LICITAÇÃO:</w:t>
            </w:r>
          </w:p>
          <w:p w14:paraId="438BCA40" w14:textId="6E94CE68" w:rsidR="005502BE" w:rsidRPr="00C4195E" w:rsidRDefault="52A3CC22" w:rsidP="00C4195E">
            <w:pPr>
              <w:shd w:val="clear" w:color="auto" w:fill="FFFFFF" w:themeFill="background1"/>
              <w:ind w:right="-1"/>
              <w:jc w:val="both"/>
              <w:rPr>
                <w:rFonts w:ascii="Arial" w:hAnsi="Arial"/>
                <w:i/>
                <w:iCs/>
                <w:color w:val="000000" w:themeColor="text1"/>
              </w:rPr>
            </w:pPr>
            <w:r w:rsidRPr="5968C150">
              <w:rPr>
                <w:rFonts w:ascii="Arial" w:hAnsi="Arial"/>
              </w:rPr>
              <w:t xml:space="preserve">O preço global máximo para o presente procedimento licitatório </w:t>
            </w:r>
            <w:r w:rsidRPr="006A3F9F">
              <w:rPr>
                <w:rFonts w:ascii="Arial" w:hAnsi="Arial"/>
              </w:rPr>
              <w:t>é de</w:t>
            </w:r>
            <w:r w:rsidRPr="006A3F9F">
              <w:rPr>
                <w:rFonts w:ascii="Arial" w:hAnsi="Arial"/>
                <w:color w:val="800000"/>
              </w:rPr>
              <w:t xml:space="preserve"> </w:t>
            </w:r>
            <w:r w:rsidRPr="006A3F9F">
              <w:rPr>
                <w:rFonts w:ascii="Arial" w:hAnsi="Arial"/>
                <w:b/>
                <w:bCs/>
              </w:rPr>
              <w:t xml:space="preserve">R$ </w:t>
            </w:r>
            <w:r w:rsidR="006A3F9F" w:rsidRPr="006A3F9F">
              <w:rPr>
                <w:rFonts w:ascii="Arial" w:hAnsi="Arial"/>
                <w:b/>
                <w:bCs/>
              </w:rPr>
              <w:t>47.233,24</w:t>
            </w:r>
            <w:r w:rsidR="006A3F9F" w:rsidRPr="006A3F9F">
              <w:rPr>
                <w:rFonts w:ascii="Arial" w:hAnsi="Arial"/>
              </w:rPr>
              <w:t xml:space="preserve"> </w:t>
            </w:r>
            <w:r w:rsidR="3C165D7F" w:rsidRPr="006A3F9F">
              <w:rPr>
                <w:rFonts w:ascii="Arial" w:hAnsi="Arial"/>
              </w:rPr>
              <w:t>(</w:t>
            </w:r>
            <w:r w:rsidR="3C165D7F" w:rsidRPr="006A3F9F">
              <w:rPr>
                <w:rFonts w:ascii="Arial" w:eastAsia="Arial" w:hAnsi="Arial" w:cs="Arial"/>
              </w:rPr>
              <w:t xml:space="preserve">quarenta e sete mil, </w:t>
            </w:r>
            <w:r w:rsidR="006A3F9F" w:rsidRPr="006A3F9F">
              <w:rPr>
                <w:rFonts w:ascii="Arial" w:eastAsia="Arial" w:hAnsi="Arial" w:cs="Arial"/>
              </w:rPr>
              <w:t>duzentos e trinta e três reais e vinte e quatro centavos</w:t>
            </w:r>
            <w:r w:rsidR="3C165D7F" w:rsidRPr="006A3F9F">
              <w:rPr>
                <w:rFonts w:ascii="Arial" w:eastAsia="Arial" w:hAnsi="Arial" w:cs="Arial"/>
              </w:rPr>
              <w:t>)</w:t>
            </w:r>
            <w:r w:rsidRPr="006A3F9F">
              <w:rPr>
                <w:rFonts w:ascii="Arial" w:hAnsi="Arial"/>
                <w:i/>
                <w:iCs/>
                <w:color w:val="000000" w:themeColor="text1"/>
              </w:rPr>
              <w:t>.</w:t>
            </w:r>
          </w:p>
        </w:tc>
      </w:tr>
    </w:tbl>
    <w:p w14:paraId="39D84B6A" w14:textId="77777777" w:rsidR="005502BE" w:rsidRDefault="005502BE">
      <w:pPr>
        <w:shd w:val="clear" w:color="auto" w:fill="FFFFFF"/>
        <w:tabs>
          <w:tab w:val="left" w:pos="284"/>
        </w:tabs>
        <w:jc w:val="both"/>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5502BE" w14:paraId="5E691507" w14:textId="77777777" w:rsidTr="15EFA91D">
        <w:tc>
          <w:tcPr>
            <w:tcW w:w="980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39D20743" w14:textId="77777777" w:rsidR="005502BE" w:rsidRDefault="005502BE">
            <w:pPr>
              <w:shd w:val="clear" w:color="auto" w:fill="FFFFFF"/>
              <w:ind w:right="-1"/>
              <w:jc w:val="both"/>
            </w:pPr>
            <w:r>
              <w:rPr>
                <w:rFonts w:ascii="Arial" w:hAnsi="Arial"/>
                <w:b/>
                <w:bCs/>
                <w:highlight w:val="white"/>
              </w:rPr>
              <w:t>3 DOS RECURSOS ORÇAMENTÁRIOS:</w:t>
            </w:r>
          </w:p>
          <w:p w14:paraId="496D6271" w14:textId="2F0EE0E4" w:rsidR="005502BE" w:rsidRPr="008C6E4B" w:rsidRDefault="0A027036" w:rsidP="15EFA91D">
            <w:pPr>
              <w:ind w:right="-1"/>
              <w:jc w:val="both"/>
              <w:rPr>
                <w:rFonts w:ascii="Arial" w:hAnsi="Arial"/>
                <w:b/>
                <w:bCs/>
              </w:rPr>
            </w:pPr>
            <w:r w:rsidRPr="008C6E4B">
              <w:rPr>
                <w:rFonts w:ascii="Arial" w:hAnsi="Arial"/>
                <w:b/>
                <w:bCs/>
              </w:rPr>
              <w:t xml:space="preserve">Dotação orçamentária: </w:t>
            </w:r>
            <w:r w:rsidR="3B1B1544" w:rsidRPr="00682952">
              <w:rPr>
                <w:rFonts w:ascii="Arial" w:hAnsi="Arial"/>
              </w:rPr>
              <w:t>45.4546.12.364.34.8131</w:t>
            </w:r>
          </w:p>
          <w:p w14:paraId="1A956817" w14:textId="41E5E14C" w:rsidR="0A027036" w:rsidRPr="008C6E4B" w:rsidRDefault="0A027036" w:rsidP="15EFA91D">
            <w:pPr>
              <w:ind w:right="-1"/>
              <w:jc w:val="both"/>
              <w:rPr>
                <w:rFonts w:ascii="Arial" w:hAnsi="Arial"/>
                <w:b/>
                <w:bCs/>
              </w:rPr>
            </w:pPr>
            <w:r w:rsidRPr="008C6E4B">
              <w:rPr>
                <w:rFonts w:ascii="Arial" w:hAnsi="Arial"/>
                <w:b/>
                <w:bCs/>
              </w:rPr>
              <w:t xml:space="preserve">Elemento da despesa: </w:t>
            </w:r>
            <w:r w:rsidR="1500888C" w:rsidRPr="008C6E4B">
              <w:rPr>
                <w:rFonts w:ascii="Arial" w:hAnsi="Arial"/>
                <w:b/>
                <w:bCs/>
              </w:rPr>
              <w:t xml:space="preserve"> </w:t>
            </w:r>
            <w:r w:rsidR="1500888C" w:rsidRPr="00682952">
              <w:rPr>
                <w:rFonts w:ascii="Arial" w:hAnsi="Arial"/>
              </w:rPr>
              <w:t>3.3.90.3021</w:t>
            </w:r>
          </w:p>
          <w:p w14:paraId="66657C94" w14:textId="148E246B" w:rsidR="00F63D13" w:rsidRPr="00C4195E" w:rsidRDefault="0A027036" w:rsidP="00C4195E">
            <w:pPr>
              <w:shd w:val="clear" w:color="auto" w:fill="FFFFFF" w:themeFill="background1"/>
              <w:ind w:right="-1"/>
              <w:jc w:val="both"/>
              <w:rPr>
                <w:rFonts w:ascii="Arial" w:hAnsi="Arial"/>
                <w:b/>
                <w:bCs/>
                <w:highlight w:val="green"/>
              </w:rPr>
            </w:pPr>
            <w:r w:rsidRPr="008C6E4B">
              <w:rPr>
                <w:rFonts w:ascii="Arial" w:hAnsi="Arial"/>
                <w:b/>
                <w:bCs/>
              </w:rPr>
              <w:t xml:space="preserve">Fonte: </w:t>
            </w:r>
            <w:r w:rsidR="101543F0" w:rsidRPr="00682952">
              <w:rPr>
                <w:rFonts w:ascii="Arial" w:hAnsi="Arial"/>
              </w:rPr>
              <w:t>500.000.000</w:t>
            </w:r>
          </w:p>
        </w:tc>
      </w:tr>
    </w:tbl>
    <w:p w14:paraId="00589087" w14:textId="77777777" w:rsidR="005502BE" w:rsidRDefault="005502BE">
      <w:pPr>
        <w:shd w:val="clear" w:color="auto" w:fill="FFFFFF"/>
        <w:tabs>
          <w:tab w:val="left" w:pos="284"/>
        </w:tabs>
        <w:jc w:val="both"/>
        <w:rPr>
          <w:rFonts w:ascii="Arial" w:hAnsi="Arial"/>
          <w:highlight w:val="white"/>
          <w:lang w:eastAsia="en-US"/>
        </w:rPr>
      </w:pPr>
    </w:p>
    <w:tbl>
      <w:tblPr>
        <w:tblW w:w="0" w:type="auto"/>
        <w:tblInd w:w="76" w:type="dxa"/>
        <w:tblLayout w:type="fixed"/>
        <w:tblCellMar>
          <w:top w:w="55" w:type="dxa"/>
          <w:left w:w="55" w:type="dxa"/>
          <w:bottom w:w="55" w:type="dxa"/>
          <w:right w:w="55" w:type="dxa"/>
        </w:tblCellMar>
        <w:tblLook w:val="0000" w:firstRow="0" w:lastRow="0" w:firstColumn="0" w:lastColumn="0" w:noHBand="0" w:noVBand="0"/>
      </w:tblPr>
      <w:tblGrid>
        <w:gridCol w:w="9807"/>
      </w:tblGrid>
      <w:tr w:rsidR="005502BE" w14:paraId="52029E8E" w14:textId="77777777">
        <w:tc>
          <w:tcPr>
            <w:tcW w:w="9807"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0AD3C7E" w14:textId="77777777" w:rsidR="005502BE" w:rsidRDefault="005502BE">
            <w:pPr>
              <w:shd w:val="clear" w:color="auto" w:fill="FFFFFF"/>
              <w:ind w:right="57"/>
              <w:jc w:val="both"/>
            </w:pPr>
            <w:r>
              <w:rPr>
                <w:rFonts w:ascii="Arial" w:eastAsia="MS Mincho" w:hAnsi="Arial"/>
                <w:b/>
                <w:bCs/>
                <w:color w:val="000000"/>
                <w:highlight w:val="white"/>
              </w:rPr>
              <w:t>4 SISTEMA DO PREGÃO ELETRÔNICO:</w:t>
            </w:r>
          </w:p>
          <w:p w14:paraId="7F21CE0A" w14:textId="0E0FB13A" w:rsidR="005502BE" w:rsidRDefault="00B962CB">
            <w:pPr>
              <w:shd w:val="clear" w:color="auto" w:fill="FFFFFF"/>
              <w:ind w:right="57"/>
              <w:jc w:val="both"/>
            </w:pPr>
            <w:r w:rsidRPr="00B962CB">
              <w:rPr>
                <w:rFonts w:ascii="Arial" w:eastAsia="MS Mincho" w:hAnsi="Arial"/>
                <w:color w:val="000000"/>
                <w:highlight w:val="white"/>
              </w:rPr>
              <w:t xml:space="preserve">O pregão será realizado por meio do sistema eletrônico de licitações www.gov.br/compras/pt.br. O endereço eletrônico para recebimento e abertura de propostas é o </w:t>
            </w:r>
            <w:hyperlink r:id="rId8" w:history="1">
              <w:r w:rsidR="00855C18" w:rsidRPr="004C5256">
                <w:rPr>
                  <w:rStyle w:val="Hyperlink"/>
                  <w:rFonts w:ascii="Arial" w:eastAsia="MS Mincho" w:hAnsi="Arial"/>
                  <w:highlight w:val="white"/>
                </w:rPr>
                <w:t>www.gov.br/compras/pt.br</w:t>
              </w:r>
            </w:hyperlink>
            <w:r w:rsidRPr="00B962CB">
              <w:rPr>
                <w:rFonts w:ascii="Arial" w:eastAsia="MS Mincho" w:hAnsi="Arial"/>
                <w:color w:val="000000"/>
                <w:highlight w:val="white"/>
              </w:rPr>
              <w:t>.</w:t>
            </w:r>
            <w:r w:rsidR="00855C18">
              <w:rPr>
                <w:rFonts w:ascii="Arial" w:eastAsia="MS Mincho" w:hAnsi="Arial"/>
                <w:color w:val="000000"/>
                <w:highlight w:val="white"/>
              </w:rPr>
              <w:t xml:space="preserve"> </w:t>
            </w:r>
            <w:r w:rsidRPr="00B962CB">
              <w:rPr>
                <w:rFonts w:ascii="Arial" w:eastAsia="MS Mincho" w:hAnsi="Arial"/>
                <w:color w:val="000000"/>
                <w:highlight w:val="white"/>
              </w:rPr>
              <w:t xml:space="preserve">O edital está disponível na internet, nas páginas do Portal Nacional de Contratações Públicas </w:t>
            </w:r>
            <w:hyperlink r:id="rId9" w:history="1">
              <w:r w:rsidR="00855C18" w:rsidRPr="004C5256">
                <w:rPr>
                  <w:rStyle w:val="Hyperlink"/>
                  <w:rFonts w:ascii="Arial" w:eastAsia="MS Mincho" w:hAnsi="Arial"/>
                  <w:highlight w:val="white"/>
                </w:rPr>
                <w:t>https://pncp.gov.br/</w:t>
              </w:r>
            </w:hyperlink>
            <w:r w:rsidR="00855C18">
              <w:rPr>
                <w:rFonts w:ascii="Arial" w:eastAsia="MS Mincho" w:hAnsi="Arial"/>
                <w:color w:val="000000"/>
                <w:highlight w:val="white"/>
              </w:rPr>
              <w:t xml:space="preserve">, </w:t>
            </w:r>
            <w:hyperlink r:id="rId10" w:history="1">
              <w:r w:rsidR="00855C18" w:rsidRPr="004C5256">
                <w:rPr>
                  <w:rStyle w:val="Hyperlink"/>
                  <w:rFonts w:ascii="Arial" w:eastAsia="MS Mincho" w:hAnsi="Arial"/>
                  <w:highlight w:val="white"/>
                </w:rPr>
                <w:t>www.comprasparana.pr.gov.br</w:t>
              </w:r>
            </w:hyperlink>
            <w:r w:rsidRPr="00B962CB">
              <w:rPr>
                <w:rFonts w:ascii="Arial" w:eastAsia="MS Mincho" w:hAnsi="Arial"/>
                <w:color w:val="000000"/>
                <w:highlight w:val="white"/>
              </w:rPr>
              <w:t>.</w:t>
            </w:r>
            <w:r w:rsidR="00855C18">
              <w:rPr>
                <w:rFonts w:ascii="Arial" w:eastAsia="MS Mincho" w:hAnsi="Arial"/>
                <w:color w:val="000000"/>
              </w:rPr>
              <w:t xml:space="preserve"> </w:t>
            </w:r>
          </w:p>
          <w:p w14:paraId="72300410" w14:textId="77777777" w:rsidR="005502BE" w:rsidRDefault="005502BE">
            <w:pPr>
              <w:shd w:val="clear" w:color="auto" w:fill="FFFFFF"/>
              <w:ind w:right="57"/>
              <w:jc w:val="both"/>
            </w:pPr>
          </w:p>
          <w:p w14:paraId="4B714B3D" w14:textId="54A35FE7" w:rsidR="005502BE" w:rsidRDefault="005502BE">
            <w:pPr>
              <w:shd w:val="clear" w:color="auto" w:fill="FFFFFF"/>
              <w:jc w:val="both"/>
            </w:pPr>
            <w:r>
              <w:rPr>
                <w:rFonts w:ascii="Arial" w:hAnsi="Arial"/>
                <w:color w:val="000000"/>
                <w:highlight w:val="white"/>
              </w:rPr>
              <w:t>Os trabalhos serão conduzidos pel</w:t>
            </w:r>
            <w:r w:rsidR="00930255">
              <w:rPr>
                <w:rFonts w:ascii="Arial" w:hAnsi="Arial"/>
                <w:color w:val="000000"/>
                <w:highlight w:val="white"/>
              </w:rPr>
              <w:t>a</w:t>
            </w:r>
            <w:r>
              <w:rPr>
                <w:rFonts w:ascii="Arial" w:hAnsi="Arial"/>
                <w:color w:val="000000"/>
                <w:highlight w:val="white"/>
              </w:rPr>
              <w:t xml:space="preserve"> pregoeir</w:t>
            </w:r>
            <w:r w:rsidRPr="00930255">
              <w:rPr>
                <w:rFonts w:ascii="Arial" w:hAnsi="Arial"/>
                <w:color w:val="000000"/>
              </w:rPr>
              <w:t xml:space="preserve">a </w:t>
            </w:r>
            <w:r w:rsidR="00930255" w:rsidRPr="00930255">
              <w:rPr>
                <w:rFonts w:ascii="Arial" w:hAnsi="Arial"/>
                <w:color w:val="000000"/>
              </w:rPr>
              <w:t>Natalia Santos de Lima</w:t>
            </w:r>
            <w:r w:rsidRPr="00930255">
              <w:rPr>
                <w:rFonts w:ascii="Arial" w:hAnsi="Arial"/>
                <w:color w:val="000000"/>
              </w:rPr>
              <w:t xml:space="preserve"> e equipe de apoio, designadas pela Resolução/Portaria n.º </w:t>
            </w:r>
            <w:r w:rsidR="00930255">
              <w:rPr>
                <w:rFonts w:ascii="Arial" w:hAnsi="Arial"/>
                <w:color w:val="000000"/>
              </w:rPr>
              <w:t>731/</w:t>
            </w:r>
            <w:r w:rsidRPr="00930255">
              <w:rPr>
                <w:rFonts w:ascii="Arial" w:hAnsi="Arial"/>
                <w:color w:val="000000"/>
              </w:rPr>
              <w:t>20</w:t>
            </w:r>
            <w:r w:rsidR="00930255">
              <w:rPr>
                <w:rFonts w:ascii="Arial" w:hAnsi="Arial"/>
                <w:color w:val="000000"/>
              </w:rPr>
              <w:t>24</w:t>
            </w:r>
            <w:r w:rsidRPr="00930255">
              <w:rPr>
                <w:rFonts w:ascii="Arial" w:hAnsi="Arial"/>
                <w:color w:val="000000"/>
              </w:rPr>
              <w:t>, servidore</w:t>
            </w:r>
            <w:r w:rsidR="00930255">
              <w:rPr>
                <w:rFonts w:ascii="Arial" w:hAnsi="Arial"/>
                <w:color w:val="000000"/>
              </w:rPr>
              <w:t>s</w:t>
            </w:r>
            <w:r w:rsidRPr="00930255">
              <w:rPr>
                <w:rFonts w:ascii="Arial" w:hAnsi="Arial"/>
                <w:color w:val="000000"/>
              </w:rPr>
              <w:t xml:space="preserve"> d</w:t>
            </w:r>
            <w:r w:rsidR="00930255">
              <w:rPr>
                <w:rFonts w:ascii="Arial" w:hAnsi="Arial"/>
                <w:color w:val="000000"/>
              </w:rPr>
              <w:t>a UNESPAR – Campus de Paranaguá.</w:t>
            </w:r>
          </w:p>
          <w:p w14:paraId="78B45F12" w14:textId="77777777" w:rsidR="00231396" w:rsidRPr="00231396" w:rsidRDefault="00231396">
            <w:pPr>
              <w:shd w:val="clear" w:color="auto" w:fill="FFFFFF"/>
              <w:jc w:val="both"/>
            </w:pPr>
          </w:p>
          <w:p w14:paraId="7DA20C0D" w14:textId="25A44EE7" w:rsidR="00870785" w:rsidRPr="00870785" w:rsidRDefault="00870785" w:rsidP="00870785">
            <w:pPr>
              <w:shd w:val="clear" w:color="auto" w:fill="FFFFFF"/>
              <w:jc w:val="both"/>
              <w:rPr>
                <w:rFonts w:ascii="Arial" w:hAnsi="Arial"/>
                <w:color w:val="000000"/>
              </w:rPr>
            </w:pPr>
            <w:r w:rsidRPr="00F63D13">
              <w:rPr>
                <w:rFonts w:ascii="Arial" w:hAnsi="Arial"/>
                <w:b/>
                <w:bCs/>
                <w:color w:val="000000"/>
              </w:rPr>
              <w:t>E-mail:</w:t>
            </w:r>
            <w:r w:rsidRPr="00870785">
              <w:rPr>
                <w:rFonts w:ascii="Arial" w:hAnsi="Arial"/>
                <w:color w:val="000000"/>
              </w:rPr>
              <w:t xml:space="preserve"> </w:t>
            </w:r>
            <w:hyperlink r:id="rId11" w:history="1">
              <w:r w:rsidR="00231396" w:rsidRPr="000C2B1F">
                <w:rPr>
                  <w:rStyle w:val="Hyperlink"/>
                  <w:rFonts w:ascii="Arial" w:hAnsi="Arial"/>
                </w:rPr>
                <w:t>natalia.lima@unespar.edu.br</w:t>
              </w:r>
            </w:hyperlink>
            <w:r w:rsidR="00231396">
              <w:rPr>
                <w:rFonts w:ascii="Arial" w:hAnsi="Arial"/>
                <w:color w:val="000000"/>
              </w:rPr>
              <w:t>.</w:t>
            </w:r>
          </w:p>
          <w:p w14:paraId="4CB5548B" w14:textId="71999B03" w:rsidR="00870785" w:rsidRPr="00870785" w:rsidRDefault="00870785" w:rsidP="00870785">
            <w:pPr>
              <w:shd w:val="clear" w:color="auto" w:fill="FFFFFF"/>
              <w:jc w:val="both"/>
              <w:rPr>
                <w:rFonts w:ascii="Arial" w:hAnsi="Arial"/>
                <w:color w:val="000000"/>
              </w:rPr>
            </w:pPr>
            <w:r w:rsidRPr="00F63D13">
              <w:rPr>
                <w:rFonts w:ascii="Arial" w:hAnsi="Arial"/>
                <w:b/>
                <w:bCs/>
                <w:color w:val="000000"/>
              </w:rPr>
              <w:t>Telefones:</w:t>
            </w:r>
            <w:r w:rsidRPr="00870785">
              <w:rPr>
                <w:rFonts w:ascii="Arial" w:hAnsi="Arial"/>
                <w:color w:val="000000"/>
              </w:rPr>
              <w:t xml:space="preserve"> (41) 3189-2307 </w:t>
            </w:r>
          </w:p>
          <w:p w14:paraId="63794238" w14:textId="4DEBF315" w:rsidR="00870785" w:rsidRPr="00870785" w:rsidRDefault="00870785" w:rsidP="00870785">
            <w:pPr>
              <w:shd w:val="clear" w:color="auto" w:fill="FFFFFF"/>
              <w:jc w:val="both"/>
              <w:rPr>
                <w:rFonts w:ascii="Arial" w:hAnsi="Arial"/>
                <w:color w:val="000000"/>
              </w:rPr>
            </w:pPr>
            <w:r w:rsidRPr="00F63D13">
              <w:rPr>
                <w:rFonts w:ascii="Arial" w:hAnsi="Arial"/>
                <w:b/>
                <w:bCs/>
                <w:color w:val="000000"/>
              </w:rPr>
              <w:t>Endereço:</w:t>
            </w:r>
            <w:r w:rsidRPr="00870785">
              <w:rPr>
                <w:rFonts w:ascii="Arial" w:hAnsi="Arial"/>
                <w:color w:val="000000"/>
              </w:rPr>
              <w:t xml:space="preserve"> Rua Comendador Correa Junior, nº 117 – CEP 83.203.560, Paranaguá </w:t>
            </w:r>
            <w:r w:rsidR="00231396">
              <w:rPr>
                <w:rFonts w:ascii="Arial" w:hAnsi="Arial"/>
                <w:color w:val="000000"/>
              </w:rPr>
              <w:t>–</w:t>
            </w:r>
            <w:r w:rsidRPr="00870785">
              <w:rPr>
                <w:rFonts w:ascii="Arial" w:hAnsi="Arial"/>
                <w:color w:val="000000"/>
              </w:rPr>
              <w:t xml:space="preserve"> Paraná</w:t>
            </w:r>
            <w:r w:rsidR="00231396">
              <w:rPr>
                <w:rFonts w:ascii="Arial" w:hAnsi="Arial"/>
                <w:color w:val="000000"/>
              </w:rPr>
              <w:t>.</w:t>
            </w:r>
          </w:p>
          <w:p w14:paraId="01B0E760" w14:textId="77777777" w:rsidR="005502BE" w:rsidRDefault="00870785" w:rsidP="00870785">
            <w:pPr>
              <w:shd w:val="clear" w:color="auto" w:fill="FFFFFF"/>
              <w:jc w:val="both"/>
              <w:rPr>
                <w:b/>
                <w:bCs/>
              </w:rPr>
            </w:pPr>
            <w:r w:rsidRPr="00F63D13">
              <w:rPr>
                <w:rFonts w:ascii="Arial" w:hAnsi="Arial"/>
                <w:b/>
                <w:bCs/>
                <w:color w:val="000000"/>
              </w:rPr>
              <w:t>O atendimento será feito no horário das 8h00min às 12 h e das 13h00min às 17h00min.</w:t>
            </w:r>
            <w:r w:rsidRPr="00F63D13">
              <w:rPr>
                <w:b/>
                <w:bCs/>
              </w:rPr>
              <w:t xml:space="preserve">  </w:t>
            </w:r>
          </w:p>
          <w:p w14:paraId="2A9C8763" w14:textId="3DEE437F" w:rsidR="00C4195E" w:rsidRPr="00F63D13" w:rsidRDefault="00C4195E" w:rsidP="00870785">
            <w:pPr>
              <w:shd w:val="clear" w:color="auto" w:fill="FFFFFF"/>
              <w:jc w:val="both"/>
              <w:rPr>
                <w:b/>
                <w:bCs/>
              </w:rPr>
            </w:pPr>
          </w:p>
        </w:tc>
      </w:tr>
    </w:tbl>
    <w:p w14:paraId="49899343" w14:textId="77777777" w:rsidR="005502BE" w:rsidRDefault="005502BE">
      <w:pPr>
        <w:rPr>
          <w:rFonts w:ascii="Arial" w:hAnsi="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00"/>
      </w:tblGrid>
      <w:tr w:rsidR="005502BE" w14:paraId="2B65D3DC" w14:textId="77777777">
        <w:tc>
          <w:tcPr>
            <w:tcW w:w="9800" w:type="dxa"/>
            <w:tcBorders>
              <w:top w:val="single" w:sz="8" w:space="0" w:color="000000"/>
              <w:left w:val="single" w:sz="8" w:space="0" w:color="000000"/>
              <w:bottom w:val="single" w:sz="8" w:space="0" w:color="000000"/>
              <w:right w:val="single" w:sz="8" w:space="0" w:color="000000"/>
            </w:tcBorders>
            <w:shd w:val="clear" w:color="auto" w:fill="auto"/>
          </w:tcPr>
          <w:p w14:paraId="3DE35DD6" w14:textId="77777777" w:rsidR="005502BE" w:rsidRDefault="005502BE">
            <w:pPr>
              <w:shd w:val="clear" w:color="auto" w:fill="FFFFFF"/>
              <w:jc w:val="both"/>
            </w:pPr>
            <w:r>
              <w:rPr>
                <w:rFonts w:ascii="Arial" w:hAnsi="Arial"/>
                <w:b/>
                <w:bCs/>
                <w:color w:val="000000"/>
              </w:rPr>
              <w:lastRenderedPageBreak/>
              <w:t>5 ESCLARECIMENTOS, IMPUGNAÇÕES E RECURSOS:</w:t>
            </w:r>
          </w:p>
          <w:p w14:paraId="5693B52E" w14:textId="77777777" w:rsidR="005502BE" w:rsidRDefault="005502BE">
            <w:pPr>
              <w:shd w:val="clear" w:color="auto" w:fill="FFFFFF"/>
              <w:jc w:val="both"/>
              <w:rPr>
                <w:rFonts w:ascii="Arial" w:hAnsi="Arial"/>
              </w:rPr>
            </w:pPr>
          </w:p>
          <w:p w14:paraId="7B9A88C3" w14:textId="77777777" w:rsidR="005502BE" w:rsidRDefault="005502BE">
            <w:pPr>
              <w:shd w:val="clear" w:color="auto" w:fill="FFFFFF"/>
              <w:jc w:val="both"/>
            </w:pPr>
            <w:r>
              <w:rPr>
                <w:rFonts w:ascii="Arial" w:eastAsia="MS Mincho" w:hAnsi="Arial"/>
                <w:b/>
                <w:bCs/>
                <w:color w:val="000000"/>
                <w:highlight w:val="white"/>
              </w:rPr>
              <w:t>5.1 ESCLARECIMENTOS E IMPUGNAÇÕES:</w:t>
            </w:r>
          </w:p>
          <w:p w14:paraId="727DA5FC" w14:textId="3F178CAD" w:rsidR="005502BE" w:rsidRDefault="005502BE">
            <w:pPr>
              <w:shd w:val="clear" w:color="auto" w:fill="FFFFFF"/>
              <w:jc w:val="both"/>
            </w:pPr>
            <w:r>
              <w:rPr>
                <w:rFonts w:ascii="Arial" w:eastAsia="MS Mincho" w:hAnsi="Arial" w:cs="Arial"/>
                <w:color w:val="000000"/>
              </w:rPr>
              <w:t>Qualquer pessoa é parte legítima para</w:t>
            </w:r>
            <w:r>
              <w:rPr>
                <w:rFonts w:ascii="Arial" w:hAnsi="Arial"/>
                <w:color w:val="000000"/>
              </w:rPr>
              <w:t xml:space="preserve"> impugnar edital de licitação por irregularidade na aplicação da Lei Federal n.º 14.133, de 2021 e do Decreto n.º 10.086, de 2022, ou para solicitar esclarecimentos e providências sobre os seus termos, devendo protocolar o pedido, no prazo de </w:t>
            </w:r>
            <w:r w:rsidRPr="001D4AC9">
              <w:rPr>
                <w:rFonts w:ascii="Arial" w:hAnsi="Arial"/>
                <w:b/>
                <w:bCs/>
                <w:color w:val="000000"/>
              </w:rPr>
              <w:t>até 3 (três) dias úteis antes</w:t>
            </w:r>
            <w:r w:rsidRPr="009F7799">
              <w:rPr>
                <w:rFonts w:ascii="Arial" w:hAnsi="Arial"/>
                <w:color w:val="000000"/>
              </w:rPr>
              <w:t xml:space="preserve"> da data de abertura do certame, em campo específico no sítio eletrônico </w:t>
            </w:r>
            <w:r w:rsidR="009F7799" w:rsidRPr="009F7799">
              <w:rPr>
                <w:rFonts w:ascii="Arial" w:hAnsi="Arial"/>
                <w:color w:val="000000"/>
              </w:rPr>
              <w:t xml:space="preserve">GMS/Compras Paraná (www.comprasparana.pr.gov.br) ou e-mail </w:t>
            </w:r>
            <w:hyperlink r:id="rId12" w:history="1">
              <w:r w:rsidR="004C2372" w:rsidRPr="001D1CDA">
                <w:rPr>
                  <w:rStyle w:val="Hyperlink"/>
                  <w:rFonts w:ascii="Arial" w:hAnsi="Arial"/>
                </w:rPr>
                <w:t>natalia.lima@unespar.edu.br</w:t>
              </w:r>
            </w:hyperlink>
            <w:r w:rsidR="004C2372">
              <w:rPr>
                <w:rFonts w:ascii="Arial" w:hAnsi="Arial"/>
                <w:color w:val="000000"/>
              </w:rPr>
              <w:t xml:space="preserve"> </w:t>
            </w:r>
            <w:r>
              <w:rPr>
                <w:rFonts w:ascii="Arial" w:hAnsi="Arial"/>
                <w:color w:val="000000"/>
              </w:rPr>
              <w:t xml:space="preserve">pelo qual serão respondidos os esclarecimentos solicitados, </w:t>
            </w:r>
            <w:r w:rsidRPr="009F7799">
              <w:rPr>
                <w:rFonts w:ascii="Arial" w:hAnsi="Arial"/>
                <w:color w:val="000000"/>
              </w:rPr>
              <w:t>no prazo de até 3 (três) dias úteis, limitado ao último dia útil anterior à data d</w:t>
            </w:r>
            <w:r>
              <w:rPr>
                <w:rFonts w:ascii="Arial" w:eastAsia="MS Mincho" w:hAnsi="Arial" w:cs="Arial"/>
                <w:color w:val="000000"/>
              </w:rPr>
              <w:t>a abertura do certame.</w:t>
            </w:r>
          </w:p>
          <w:p w14:paraId="5955AC35" w14:textId="77777777" w:rsidR="005502BE" w:rsidRDefault="005502BE">
            <w:pPr>
              <w:shd w:val="clear" w:color="auto" w:fill="FFFFFF"/>
              <w:jc w:val="both"/>
              <w:rPr>
                <w:rFonts w:ascii="Arial" w:hAnsi="Arial"/>
              </w:rPr>
            </w:pPr>
          </w:p>
          <w:p w14:paraId="46BC4A3D" w14:textId="77777777" w:rsidR="005502BE" w:rsidRDefault="005502BE">
            <w:pPr>
              <w:shd w:val="clear" w:color="auto" w:fill="FFFFFF"/>
              <w:ind w:left="55" w:hanging="27"/>
              <w:jc w:val="both"/>
            </w:pPr>
            <w:r>
              <w:rPr>
                <w:rFonts w:ascii="Arial" w:eastAsia="MS Mincho" w:hAnsi="Arial"/>
                <w:b/>
                <w:bCs/>
                <w:color w:val="000000"/>
              </w:rPr>
              <w:t>5.2 RECURSOS E CONTRARRAZÕES:</w:t>
            </w:r>
          </w:p>
          <w:p w14:paraId="4078EFF6" w14:textId="77777777" w:rsidR="005502BE" w:rsidRDefault="005502BE">
            <w:pPr>
              <w:shd w:val="clear" w:color="auto" w:fill="FFFFFF"/>
              <w:ind w:left="55" w:hanging="27"/>
              <w:jc w:val="both"/>
            </w:pPr>
            <w:r>
              <w:rPr>
                <w:rFonts w:ascii="Arial" w:eastAsia="MS Mincho" w:hAnsi="Arial"/>
                <w:color w:val="000000"/>
              </w:rPr>
              <w:t>As razões de recurso e as contrarrazões poderão ser enviadas exclusivamente por meio eletrônico, observando as regras dispostas no</w:t>
            </w:r>
            <w:r>
              <w:rPr>
                <w:rFonts w:ascii="Arial" w:eastAsia="MS Mincho" w:hAnsi="Arial"/>
              </w:rPr>
              <w:t xml:space="preserve"> item 9 das Condições Gerais de</w:t>
            </w:r>
            <w:r>
              <w:rPr>
                <w:rFonts w:ascii="Arial" w:eastAsia="MS Mincho" w:hAnsi="Arial"/>
                <w:color w:val="000000"/>
              </w:rPr>
              <w:t>ste Edital;</w:t>
            </w:r>
          </w:p>
          <w:p w14:paraId="7A9A761F" w14:textId="77777777" w:rsidR="005502BE" w:rsidRDefault="005502BE">
            <w:pPr>
              <w:shd w:val="clear" w:color="auto" w:fill="FFFFFF"/>
              <w:ind w:left="55" w:hanging="27"/>
              <w:jc w:val="both"/>
              <w:rPr>
                <w:rFonts w:ascii="Arial" w:hAnsi="Arial"/>
              </w:rPr>
            </w:pPr>
          </w:p>
          <w:p w14:paraId="12B28797" w14:textId="77777777" w:rsidR="005502BE" w:rsidRDefault="005502BE">
            <w:pPr>
              <w:shd w:val="clear" w:color="auto" w:fill="FFFFFF"/>
              <w:ind w:left="55" w:hanging="27"/>
              <w:jc w:val="both"/>
            </w:pPr>
            <w:r>
              <w:rPr>
                <w:rFonts w:ascii="Arial" w:eastAsia="MS Mincho" w:hAnsi="Arial"/>
                <w:b/>
                <w:bCs/>
                <w:color w:val="000000"/>
              </w:rPr>
              <w:t>5.3 DISPONIBILIDADE DOS AUTOS:</w:t>
            </w:r>
          </w:p>
          <w:p w14:paraId="660856F0" w14:textId="77777777" w:rsidR="005502BE" w:rsidRDefault="005502BE">
            <w:pPr>
              <w:shd w:val="clear" w:color="auto" w:fill="FFFFFF"/>
              <w:ind w:left="55" w:hanging="27"/>
              <w:jc w:val="both"/>
            </w:pPr>
            <w:r>
              <w:rPr>
                <w:rFonts w:ascii="Arial" w:eastAsia="MS Mincho" w:hAnsi="Arial"/>
                <w:color w:val="000000"/>
              </w:rPr>
              <w:t xml:space="preserve">No curso da licitação, os autos do processo licitatório estarão à disposição dos interessados no sistema E-Protocolo no site </w:t>
            </w:r>
            <w:hyperlink r:id="rId13" w:anchor="_blank" w:history="1">
              <w:r>
                <w:t>https://www.e-protocolo.pr.gov.br</w:t>
              </w:r>
            </w:hyperlink>
            <w:r>
              <w:rPr>
                <w:rFonts w:ascii="Arial" w:eastAsia="MS Mincho" w:hAnsi="Arial"/>
                <w:color w:val="000000"/>
              </w:rPr>
              <w:t>, devendo os interessados apresentarem requisição de acesso ao protocolo via sistema.</w:t>
            </w:r>
          </w:p>
          <w:p w14:paraId="68FC2008" w14:textId="77777777" w:rsidR="005502BE" w:rsidRDefault="005502BE">
            <w:pPr>
              <w:shd w:val="clear" w:color="auto" w:fill="FFFFFF"/>
              <w:ind w:left="55" w:hanging="27"/>
              <w:jc w:val="both"/>
            </w:pPr>
          </w:p>
        </w:tc>
      </w:tr>
    </w:tbl>
    <w:p w14:paraId="7C7D698C" w14:textId="77777777" w:rsidR="005502BE" w:rsidRDefault="005502BE">
      <w:pPr>
        <w:rPr>
          <w:rFonts w:ascii="Arial" w:hAnsi="Arial"/>
        </w:rPr>
      </w:pPr>
    </w:p>
    <w:tbl>
      <w:tblPr>
        <w:tblW w:w="0" w:type="auto"/>
        <w:tblInd w:w="46" w:type="dxa"/>
        <w:tblLayout w:type="fixed"/>
        <w:tblCellMar>
          <w:top w:w="55" w:type="dxa"/>
          <w:left w:w="55" w:type="dxa"/>
          <w:bottom w:w="55" w:type="dxa"/>
          <w:right w:w="55" w:type="dxa"/>
        </w:tblCellMar>
        <w:tblLook w:val="0000" w:firstRow="0" w:lastRow="0" w:firstColumn="0" w:lastColumn="0" w:noHBand="0" w:noVBand="0"/>
      </w:tblPr>
      <w:tblGrid>
        <w:gridCol w:w="9810"/>
      </w:tblGrid>
      <w:tr w:rsidR="005502BE" w14:paraId="6239A19E" w14:textId="77777777">
        <w:tc>
          <w:tcPr>
            <w:tcW w:w="9810" w:type="dxa"/>
            <w:tcBorders>
              <w:top w:val="single" w:sz="8" w:space="0" w:color="000000"/>
              <w:left w:val="single" w:sz="8" w:space="0" w:color="000000"/>
              <w:bottom w:val="single" w:sz="8" w:space="0" w:color="000000"/>
              <w:right w:val="single" w:sz="8" w:space="0" w:color="000000"/>
            </w:tcBorders>
            <w:shd w:val="clear" w:color="auto" w:fill="auto"/>
          </w:tcPr>
          <w:p w14:paraId="72471CC3" w14:textId="77777777" w:rsidR="005502BE" w:rsidRDefault="005502BE">
            <w:pPr>
              <w:shd w:val="clear" w:color="auto" w:fill="FFFFFF"/>
              <w:ind w:right="-1"/>
              <w:jc w:val="both"/>
            </w:pPr>
            <w:r>
              <w:rPr>
                <w:rFonts w:ascii="Arial" w:eastAsia="ArialMT" w:hAnsi="Arial"/>
                <w:b/>
                <w:bCs/>
                <w:highlight w:val="white"/>
              </w:rPr>
              <w:t>6 CONDIÇÕES DA LICITAÇÃO:</w:t>
            </w:r>
          </w:p>
          <w:p w14:paraId="2D275D40" w14:textId="77777777" w:rsidR="005502BE" w:rsidRDefault="005502BE">
            <w:pPr>
              <w:shd w:val="clear" w:color="auto" w:fill="FFFFFF"/>
              <w:ind w:right="-1"/>
              <w:jc w:val="both"/>
            </w:pPr>
            <w:r>
              <w:rPr>
                <w:rFonts w:ascii="Arial" w:eastAsia="ArialMT" w:hAnsi="Arial"/>
                <w:b/>
                <w:bCs/>
                <w:highlight w:val="white"/>
              </w:rPr>
              <w:t>6.1</w:t>
            </w:r>
            <w:r>
              <w:rPr>
                <w:rFonts w:ascii="Arial" w:eastAsia="ArialMT" w:hAnsi="Arial"/>
                <w:highlight w:val="white"/>
              </w:rPr>
              <w:t xml:space="preserve"> A licitação e a contratação dela decorrente são reguladas pelas condições específicas e gerais do pregão e pelo disposto nos demais anexos do edital.</w:t>
            </w:r>
          </w:p>
          <w:p w14:paraId="5A313631" w14:textId="77777777" w:rsidR="005502BE" w:rsidRDefault="005502BE">
            <w:pPr>
              <w:shd w:val="clear" w:color="auto" w:fill="FFFFFF"/>
              <w:spacing w:before="57"/>
              <w:ind w:right="-1"/>
              <w:jc w:val="both"/>
            </w:pPr>
            <w:r>
              <w:rPr>
                <w:rFonts w:ascii="Arial" w:eastAsia="ArialMT" w:hAnsi="Arial"/>
                <w:b/>
                <w:bCs/>
                <w:color w:val="000000"/>
                <w:highlight w:val="white"/>
              </w:rPr>
              <w:t>6.2</w:t>
            </w:r>
            <w:r>
              <w:rPr>
                <w:rFonts w:ascii="Arial" w:eastAsia="ArialMT" w:hAnsi="Arial"/>
                <w:color w:val="000000"/>
                <w:highlight w:val="white"/>
              </w:rPr>
              <w:t xml:space="preserve"> A licitação será regida pela Lei Federal n.º 14.133, de 2021, pelo Decreto n.º 10.086, de 2022, pela Lei Complementar Federal n.º 123, de 2006, bem como as suas devidas alterações.</w:t>
            </w:r>
          </w:p>
          <w:p w14:paraId="2CF8DCC1" w14:textId="77777777" w:rsidR="005502BE" w:rsidRDefault="005502BE">
            <w:pPr>
              <w:shd w:val="clear" w:color="auto" w:fill="FFFFFF"/>
              <w:spacing w:before="57"/>
              <w:ind w:right="-1"/>
              <w:jc w:val="both"/>
              <w:rPr>
                <w:rFonts w:ascii="Arial" w:hAnsi="Arial"/>
              </w:rPr>
            </w:pPr>
          </w:p>
        </w:tc>
      </w:tr>
    </w:tbl>
    <w:p w14:paraId="57FA0B81" w14:textId="77777777" w:rsidR="005502BE" w:rsidRDefault="005502BE">
      <w:pPr>
        <w:shd w:val="clear" w:color="auto" w:fill="FFFFFF"/>
        <w:ind w:right="-1"/>
        <w:jc w:val="center"/>
        <w:rPr>
          <w:rFonts w:ascii="Arial" w:hAnsi="Arial"/>
          <w:highlight w:val="white"/>
        </w:rPr>
      </w:pPr>
    </w:p>
    <w:p w14:paraId="2E983D4A" w14:textId="77777777" w:rsidR="005502BE" w:rsidRDefault="005502BE">
      <w:pPr>
        <w:pageBreakBefore/>
        <w:rPr>
          <w:rFonts w:ascii="Arial" w:hAnsi="Arial"/>
          <w:highlight w:val="white"/>
        </w:rPr>
      </w:pPr>
    </w:p>
    <w:p w14:paraId="2174092A" w14:textId="77777777" w:rsidR="005502BE" w:rsidRDefault="005502BE">
      <w:pPr>
        <w:shd w:val="clear" w:color="auto" w:fill="FFFFFF"/>
        <w:ind w:right="-1"/>
        <w:jc w:val="center"/>
      </w:pPr>
      <w:r>
        <w:rPr>
          <w:rFonts w:ascii="Arial" w:hAnsi="Arial"/>
          <w:b/>
          <w:sz w:val="28"/>
          <w:szCs w:val="28"/>
          <w:highlight w:val="white"/>
          <w:u w:val="single"/>
        </w:rPr>
        <w:t>CONDIÇÕES ESPECÍFICAS DO PREGÃO</w:t>
      </w:r>
    </w:p>
    <w:p w14:paraId="7B905C75" w14:textId="77777777" w:rsidR="005502BE" w:rsidRDefault="005502BE">
      <w:pPr>
        <w:shd w:val="clear" w:color="auto" w:fill="FFFFFF"/>
        <w:ind w:right="-1"/>
        <w:rPr>
          <w:rFonts w:ascii="Arial" w:hAnsi="Arial"/>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851"/>
      </w:tblGrid>
      <w:tr w:rsidR="005502BE" w14:paraId="0D34BED3" w14:textId="77777777">
        <w:tc>
          <w:tcPr>
            <w:tcW w:w="9851" w:type="dxa"/>
            <w:tcBorders>
              <w:top w:val="single" w:sz="8" w:space="0" w:color="000000"/>
              <w:left w:val="single" w:sz="8" w:space="0" w:color="000000"/>
              <w:bottom w:val="single" w:sz="8" w:space="0" w:color="000000"/>
              <w:right w:val="single" w:sz="8" w:space="0" w:color="000000"/>
            </w:tcBorders>
            <w:shd w:val="clear" w:color="auto" w:fill="auto"/>
          </w:tcPr>
          <w:p w14:paraId="6C37EA4A" w14:textId="77777777" w:rsidR="005502BE" w:rsidRDefault="005502BE" w:rsidP="001D4AC9">
            <w:pPr>
              <w:shd w:val="clear" w:color="auto" w:fill="FFFFFF"/>
              <w:ind w:right="-1"/>
              <w:jc w:val="both"/>
            </w:pPr>
            <w:r>
              <w:rPr>
                <w:rFonts w:ascii="Arial" w:eastAsia="ArialMT" w:hAnsi="Arial"/>
                <w:b/>
                <w:bCs/>
                <w:highlight w:val="white"/>
              </w:rPr>
              <w:t>1 CRITÉRIO DE ACEITABILIDADE DE PREÇOS: PREÇO MÁXIMO</w:t>
            </w:r>
          </w:p>
          <w:p w14:paraId="593CD142" w14:textId="6AE7A297" w:rsidR="005502BE" w:rsidRDefault="001D4AC9" w:rsidP="001D4AC9">
            <w:pPr>
              <w:shd w:val="clear" w:color="auto" w:fill="FFFFFF"/>
              <w:ind w:right="-1"/>
              <w:jc w:val="both"/>
            </w:pPr>
            <w:r w:rsidRPr="001D4AC9">
              <w:rPr>
                <w:rFonts w:ascii="Arial" w:eastAsia="ArialMT" w:hAnsi="Arial"/>
                <w:b/>
                <w:bCs/>
              </w:rPr>
              <w:t>1.1</w:t>
            </w:r>
            <w:r w:rsidRPr="001D4AC9">
              <w:rPr>
                <w:rFonts w:ascii="Arial" w:eastAsia="ArialMT" w:hAnsi="Arial"/>
              </w:rPr>
              <w:t xml:space="preserve"> </w:t>
            </w:r>
            <w:r w:rsidR="005502BE">
              <w:rPr>
                <w:rFonts w:ascii="Arial" w:eastAsia="ArialMT" w:hAnsi="Arial"/>
              </w:rPr>
              <w:t>Encerrada a fase de lances, após a negociação, serão desclassificadas as propostas que permanecerem acima dos valores unitários máximos e totais máximos fixados neste Edital.</w:t>
            </w:r>
          </w:p>
        </w:tc>
      </w:tr>
    </w:tbl>
    <w:p w14:paraId="3B896311" w14:textId="77777777" w:rsidR="005502BE" w:rsidRDefault="005502BE">
      <w:pPr>
        <w:shd w:val="clear" w:color="auto" w:fill="FFFFFF"/>
        <w:ind w:right="-1"/>
        <w:rPr>
          <w:rFonts w:ascii="Arial" w:hAnsi="Arial"/>
          <w:highlight w:val="white"/>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9810"/>
      </w:tblGrid>
      <w:tr w:rsidR="005502BE" w14:paraId="43E08791" w14:textId="77777777">
        <w:tc>
          <w:tcPr>
            <w:tcW w:w="9810" w:type="dxa"/>
            <w:tcBorders>
              <w:top w:val="single" w:sz="8" w:space="0" w:color="000000"/>
              <w:left w:val="single" w:sz="8" w:space="0" w:color="000000"/>
              <w:bottom w:val="single" w:sz="8" w:space="0" w:color="000000"/>
              <w:right w:val="single" w:sz="8" w:space="0" w:color="000000"/>
            </w:tcBorders>
            <w:shd w:val="clear" w:color="auto" w:fill="auto"/>
          </w:tcPr>
          <w:p w14:paraId="20AA68C8" w14:textId="77777777" w:rsidR="005502BE" w:rsidRDefault="005502BE" w:rsidP="001D4AC9">
            <w:pPr>
              <w:shd w:val="clear" w:color="auto" w:fill="FFFFFF"/>
              <w:ind w:right="-1"/>
              <w:jc w:val="both"/>
            </w:pPr>
            <w:r>
              <w:rPr>
                <w:rFonts w:ascii="Arial" w:eastAsia="ArialMT" w:hAnsi="Arial"/>
                <w:b/>
                <w:bCs/>
                <w:highlight w:val="white"/>
              </w:rPr>
              <w:t>2 CRITÉRIO DE JULGAMENTO DAS PROPOSTAS:</w:t>
            </w:r>
          </w:p>
          <w:p w14:paraId="1D2A788B" w14:textId="22C9AAA9" w:rsidR="00407643" w:rsidRPr="00072CEA" w:rsidRDefault="00407643" w:rsidP="001D4AC9">
            <w:pPr>
              <w:shd w:val="clear" w:color="auto" w:fill="FFFFFF"/>
              <w:ind w:right="-1"/>
              <w:jc w:val="both"/>
              <w:rPr>
                <w:rFonts w:ascii="Arial" w:hAnsi="Arial"/>
                <w:highlight w:val="white"/>
              </w:rPr>
            </w:pPr>
            <w:r w:rsidRPr="001D4AC9">
              <w:rPr>
                <w:rFonts w:ascii="Arial" w:hAnsi="Arial"/>
                <w:b/>
                <w:bCs/>
                <w:highlight w:val="white"/>
              </w:rPr>
              <w:t>2.1</w:t>
            </w:r>
            <w:r w:rsidRPr="00072CEA">
              <w:rPr>
                <w:rFonts w:ascii="Arial" w:hAnsi="Arial"/>
                <w:highlight w:val="white"/>
              </w:rPr>
              <w:t xml:space="preserve"> Na fase de disputa, o critério de aceitabilidade de preços no sistema de compras eletrônicas é o valor unitário </w:t>
            </w:r>
            <w:r w:rsidR="007D17D8" w:rsidRPr="00072CEA">
              <w:rPr>
                <w:rFonts w:ascii="Arial" w:hAnsi="Arial"/>
                <w:highlight w:val="white"/>
              </w:rPr>
              <w:t xml:space="preserve">do item </w:t>
            </w:r>
            <w:r w:rsidRPr="00072CEA">
              <w:rPr>
                <w:rFonts w:ascii="Arial" w:hAnsi="Arial"/>
                <w:highlight w:val="white"/>
              </w:rPr>
              <w:t>ou a soma dos valores unitários dos itens que compõem o lote, fixado no Termo de Referência, Anexo I deste Edital.</w:t>
            </w:r>
          </w:p>
          <w:p w14:paraId="561591EE" w14:textId="41980DF1" w:rsidR="007D17D8" w:rsidRPr="00072CEA" w:rsidRDefault="007D17D8" w:rsidP="001D4AC9">
            <w:pPr>
              <w:shd w:val="clear" w:color="auto" w:fill="FFFFFF"/>
              <w:ind w:right="-1"/>
              <w:jc w:val="both"/>
              <w:rPr>
                <w:rFonts w:ascii="Arial" w:hAnsi="Arial"/>
                <w:highlight w:val="white"/>
              </w:rPr>
            </w:pPr>
            <w:r w:rsidRPr="001D4AC9">
              <w:rPr>
                <w:rFonts w:ascii="Arial" w:hAnsi="Arial"/>
                <w:b/>
                <w:bCs/>
                <w:highlight w:val="white"/>
              </w:rPr>
              <w:t>2.1.1</w:t>
            </w:r>
            <w:r w:rsidRPr="00072CEA">
              <w:rPr>
                <w:rFonts w:ascii="Arial" w:hAnsi="Arial"/>
                <w:highlight w:val="white"/>
              </w:rPr>
              <w:t>. Os valores que permanecerem dos valores unitários máximos e totais</w:t>
            </w:r>
            <w:r w:rsidR="00437CC5">
              <w:rPr>
                <w:rFonts w:ascii="Arial" w:hAnsi="Arial"/>
                <w:highlight w:val="white"/>
              </w:rPr>
              <w:t xml:space="preserve"> </w:t>
            </w:r>
            <w:r w:rsidRPr="00072CEA">
              <w:rPr>
                <w:rFonts w:ascii="Arial" w:hAnsi="Arial"/>
                <w:highlight w:val="white"/>
              </w:rPr>
              <w:t>máximos fixados no Termo de Referência (Anexo I deste Edital) serão desclassificados.</w:t>
            </w:r>
          </w:p>
          <w:p w14:paraId="44827FD2" w14:textId="5A12C07D" w:rsidR="005502BE" w:rsidRDefault="00072CEA" w:rsidP="001D4AC9">
            <w:pPr>
              <w:shd w:val="clear" w:color="auto" w:fill="FFFFFF"/>
              <w:ind w:right="-1"/>
              <w:jc w:val="both"/>
              <w:rPr>
                <w:rFonts w:ascii="Arial" w:hAnsi="Arial"/>
                <w:highlight w:val="white"/>
              </w:rPr>
            </w:pPr>
            <w:r w:rsidRPr="001D4AC9">
              <w:rPr>
                <w:rFonts w:ascii="Arial" w:hAnsi="Arial"/>
                <w:b/>
                <w:bCs/>
                <w:highlight w:val="white"/>
              </w:rPr>
              <w:t>2.2.</w:t>
            </w:r>
            <w:r w:rsidRPr="00072CEA">
              <w:rPr>
                <w:rFonts w:ascii="Arial" w:hAnsi="Arial"/>
                <w:highlight w:val="white"/>
              </w:rPr>
              <w:t xml:space="preserve"> O julgamento das propostas será realizado de acordo com critério de </w:t>
            </w:r>
            <w:r w:rsidRPr="001A031F">
              <w:rPr>
                <w:rFonts w:ascii="Arial" w:hAnsi="Arial"/>
                <w:b/>
                <w:bCs/>
                <w:highlight w:val="white"/>
              </w:rPr>
              <w:t>MENOR PREÇO.</w:t>
            </w:r>
          </w:p>
          <w:p w14:paraId="4F928AB8" w14:textId="46191601" w:rsidR="005502BE" w:rsidRPr="007858C4" w:rsidRDefault="00072CEA" w:rsidP="001D4AC9">
            <w:pPr>
              <w:shd w:val="clear" w:color="auto" w:fill="FFFFFF"/>
              <w:ind w:right="-1"/>
              <w:jc w:val="both"/>
              <w:rPr>
                <w:rFonts w:ascii="Arial" w:hAnsi="Arial"/>
                <w:highlight w:val="white"/>
              </w:rPr>
            </w:pPr>
            <w:r w:rsidRPr="001D4AC9">
              <w:rPr>
                <w:rFonts w:ascii="Arial" w:hAnsi="Arial"/>
                <w:b/>
                <w:bCs/>
                <w:highlight w:val="white"/>
              </w:rPr>
              <w:t>2.3</w:t>
            </w:r>
            <w:r w:rsidRPr="00072CEA">
              <w:rPr>
                <w:rFonts w:ascii="Arial" w:hAnsi="Arial"/>
                <w:highlight w:val="white"/>
              </w:rPr>
              <w:t xml:space="preserve"> Encerrada a fase de lances, após a negociação, as propostas que permanecerem acimas valores unitários máximos e totais máximos fixados</w:t>
            </w:r>
            <w:r w:rsidR="001775EB">
              <w:rPr>
                <w:rFonts w:ascii="Arial" w:hAnsi="Arial"/>
                <w:highlight w:val="white"/>
              </w:rPr>
              <w:t xml:space="preserve"> </w:t>
            </w:r>
            <w:r w:rsidRPr="00072CEA">
              <w:rPr>
                <w:rFonts w:ascii="Arial" w:hAnsi="Arial"/>
                <w:highlight w:val="white"/>
              </w:rPr>
              <w:t>no Termo de Referência (Anexo I deste Edital) serão desclassificadas.</w:t>
            </w:r>
          </w:p>
        </w:tc>
      </w:tr>
    </w:tbl>
    <w:p w14:paraId="17BDA48A" w14:textId="77777777" w:rsidR="005502BE" w:rsidRDefault="005502BE">
      <w:pPr>
        <w:shd w:val="clear" w:color="auto" w:fill="FFFFFF"/>
        <w:ind w:right="-1"/>
        <w:rPr>
          <w:rFonts w:ascii="Arial" w:hAnsi="Arial"/>
          <w:highlight w:val="white"/>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9797"/>
      </w:tblGrid>
      <w:tr w:rsidR="005502BE" w14:paraId="784576C3" w14:textId="77777777">
        <w:tc>
          <w:tcPr>
            <w:tcW w:w="9797" w:type="dxa"/>
            <w:tcBorders>
              <w:top w:val="single" w:sz="8" w:space="0" w:color="000000"/>
              <w:left w:val="single" w:sz="8" w:space="0" w:color="000000"/>
              <w:bottom w:val="single" w:sz="8" w:space="0" w:color="000000"/>
              <w:right w:val="single" w:sz="8" w:space="0" w:color="000000"/>
            </w:tcBorders>
            <w:shd w:val="clear" w:color="auto" w:fill="auto"/>
          </w:tcPr>
          <w:p w14:paraId="615DF3F5" w14:textId="77777777" w:rsidR="005502BE" w:rsidRDefault="005502BE">
            <w:pPr>
              <w:shd w:val="clear" w:color="auto" w:fill="FFFFFF"/>
              <w:ind w:right="-1"/>
              <w:jc w:val="both"/>
            </w:pPr>
            <w:r>
              <w:rPr>
                <w:rFonts w:ascii="Arial" w:eastAsia="ArialMT" w:hAnsi="Arial"/>
                <w:b/>
                <w:bCs/>
                <w:highlight w:val="white"/>
              </w:rPr>
              <w:t>3 PRAZO MÍNIMO DE VALIDADE DAS PROPOSTAS:</w:t>
            </w:r>
          </w:p>
          <w:p w14:paraId="6C64F630" w14:textId="59845E0E" w:rsidR="005502BE" w:rsidRDefault="004B6E3E">
            <w:pPr>
              <w:shd w:val="clear" w:color="auto" w:fill="FFFFFF"/>
              <w:ind w:right="-1"/>
              <w:jc w:val="both"/>
            </w:pPr>
            <w:r w:rsidRPr="004B6E3E">
              <w:rPr>
                <w:rFonts w:ascii="Arial" w:eastAsia="ArialMT" w:hAnsi="Arial"/>
                <w:b/>
                <w:bCs/>
                <w:highlight w:val="white"/>
              </w:rPr>
              <w:t>3.1</w:t>
            </w:r>
            <w:r>
              <w:rPr>
                <w:rFonts w:ascii="Arial" w:eastAsia="ArialMT" w:hAnsi="Arial"/>
                <w:highlight w:val="white"/>
              </w:rPr>
              <w:t xml:space="preserve"> </w:t>
            </w:r>
            <w:r w:rsidR="005502BE">
              <w:rPr>
                <w:rFonts w:ascii="Arial" w:eastAsia="ArialMT" w:hAnsi="Arial"/>
                <w:highlight w:val="white"/>
              </w:rPr>
              <w:t xml:space="preserve">O prazo de validade das propostas, que </w:t>
            </w:r>
            <w:r w:rsidR="005502BE">
              <w:rPr>
                <w:rFonts w:ascii="Arial" w:eastAsia="ArialMT" w:hAnsi="Arial"/>
              </w:rPr>
              <w:t>deverá constar no Descritivo das Propostas de Preços (Anexo III), não poderá ser inferior ao fixado neste edital.</w:t>
            </w:r>
          </w:p>
        </w:tc>
      </w:tr>
    </w:tbl>
    <w:p w14:paraId="1BEA0343" w14:textId="77777777" w:rsidR="005502BE" w:rsidRDefault="005502BE">
      <w:pPr>
        <w:shd w:val="clear" w:color="auto" w:fill="FFFFFF"/>
        <w:ind w:right="-1"/>
        <w:rPr>
          <w:rFonts w:ascii="Arial" w:hAnsi="Arial"/>
          <w:b/>
          <w:color w:val="0000FF"/>
          <w:highlight w:val="white"/>
        </w:rPr>
      </w:pPr>
    </w:p>
    <w:tbl>
      <w:tblPr>
        <w:tblW w:w="0" w:type="auto"/>
        <w:tblInd w:w="121" w:type="dxa"/>
        <w:tblLayout w:type="fixed"/>
        <w:tblCellMar>
          <w:top w:w="55" w:type="dxa"/>
          <w:left w:w="55" w:type="dxa"/>
          <w:bottom w:w="55" w:type="dxa"/>
          <w:right w:w="55" w:type="dxa"/>
        </w:tblCellMar>
        <w:tblLook w:val="0000" w:firstRow="0" w:lastRow="0" w:firstColumn="0" w:lastColumn="0" w:noHBand="0" w:noVBand="0"/>
      </w:tblPr>
      <w:tblGrid>
        <w:gridCol w:w="9797"/>
      </w:tblGrid>
      <w:tr w:rsidR="005502BE" w14:paraId="0317772E" w14:textId="77777777">
        <w:tc>
          <w:tcPr>
            <w:tcW w:w="9797" w:type="dxa"/>
            <w:tcBorders>
              <w:top w:val="single" w:sz="8" w:space="0" w:color="000000"/>
              <w:left w:val="single" w:sz="8" w:space="0" w:color="000000"/>
              <w:bottom w:val="single" w:sz="8" w:space="0" w:color="000000"/>
              <w:right w:val="single" w:sz="8" w:space="0" w:color="000000"/>
            </w:tcBorders>
            <w:shd w:val="clear" w:color="auto" w:fill="auto"/>
          </w:tcPr>
          <w:p w14:paraId="7B8BF4E2" w14:textId="77777777" w:rsidR="005502BE" w:rsidRDefault="005502BE">
            <w:pPr>
              <w:shd w:val="clear" w:color="auto" w:fill="FFFFFF"/>
              <w:ind w:right="-1"/>
              <w:jc w:val="both"/>
            </w:pPr>
            <w:r>
              <w:rPr>
                <w:rFonts w:ascii="Arial" w:eastAsia="ArialMT" w:hAnsi="Arial"/>
                <w:b/>
                <w:bCs/>
                <w:highlight w:val="white"/>
              </w:rPr>
              <w:t>4 PROPOSTA PARCIAL:</w:t>
            </w:r>
          </w:p>
          <w:p w14:paraId="47A7954D" w14:textId="4C12052A" w:rsidR="005502BE" w:rsidRDefault="00905805" w:rsidP="00905805">
            <w:pPr>
              <w:shd w:val="clear" w:color="auto" w:fill="FFFFFF"/>
              <w:ind w:right="-1"/>
              <w:jc w:val="both"/>
            </w:pPr>
            <w:r w:rsidRPr="004B6E3E">
              <w:rPr>
                <w:rFonts w:ascii="Arial" w:eastAsia="ArialMT" w:hAnsi="Arial"/>
                <w:b/>
                <w:bCs/>
              </w:rPr>
              <w:t>4.1.</w:t>
            </w:r>
            <w:r w:rsidRPr="00905805">
              <w:rPr>
                <w:rFonts w:ascii="Arial" w:eastAsia="ArialMT" w:hAnsi="Arial"/>
              </w:rPr>
              <w:t xml:space="preserve"> Não será permitido ao licitante oferecer proposta parcial.</w:t>
            </w:r>
          </w:p>
        </w:tc>
      </w:tr>
    </w:tbl>
    <w:p w14:paraId="3643C8C6" w14:textId="77777777" w:rsidR="005502BE" w:rsidRDefault="005502BE">
      <w:pPr>
        <w:rPr>
          <w:rFonts w:ascii="Arial" w:hAnsi="Arial"/>
        </w:rPr>
      </w:pPr>
    </w:p>
    <w:tbl>
      <w:tblPr>
        <w:tblW w:w="0" w:type="auto"/>
        <w:tblInd w:w="121" w:type="dxa"/>
        <w:tblLayout w:type="fixed"/>
        <w:tblCellMar>
          <w:top w:w="55" w:type="dxa"/>
          <w:left w:w="55" w:type="dxa"/>
          <w:bottom w:w="55" w:type="dxa"/>
          <w:right w:w="55" w:type="dxa"/>
        </w:tblCellMar>
        <w:tblLook w:val="0000" w:firstRow="0" w:lastRow="0" w:firstColumn="0" w:lastColumn="0" w:noHBand="0" w:noVBand="0"/>
      </w:tblPr>
      <w:tblGrid>
        <w:gridCol w:w="9642"/>
      </w:tblGrid>
      <w:tr w:rsidR="005502BE" w:rsidRPr="007E12F3" w14:paraId="6B581383" w14:textId="77777777" w:rsidTr="5968C150">
        <w:tc>
          <w:tcPr>
            <w:tcW w:w="964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17A1C16" w14:textId="4CDBF7E8" w:rsidR="005502BE" w:rsidRPr="007E12F3" w:rsidRDefault="4B134D2B" w:rsidP="5968C150">
            <w:pPr>
              <w:ind w:right="-1"/>
              <w:jc w:val="both"/>
            </w:pPr>
            <w:r w:rsidRPr="007E12F3">
              <w:rPr>
                <w:rFonts w:ascii="Arial" w:eastAsia="ArialMT" w:hAnsi="Arial"/>
                <w:b/>
                <w:bCs/>
              </w:rPr>
              <w:t xml:space="preserve">5. </w:t>
            </w:r>
            <w:r w:rsidR="11DC3566" w:rsidRPr="007E12F3">
              <w:rPr>
                <w:rFonts w:ascii="Arial" w:eastAsia="ArialMT" w:hAnsi="Arial"/>
                <w:b/>
                <w:bCs/>
              </w:rPr>
              <w:t>CATÁLOGO OU MATERIAL DESCRITIVO OFICIAL DO PRODUTO OFERTADO:</w:t>
            </w:r>
          </w:p>
          <w:p w14:paraId="2BC623CC" w14:textId="5AD37076" w:rsidR="005502BE" w:rsidRPr="007E12F3" w:rsidRDefault="065CE54A" w:rsidP="5968C150">
            <w:pPr>
              <w:ind w:right="-1"/>
              <w:jc w:val="both"/>
              <w:rPr>
                <w:rFonts w:ascii="Arial" w:hAnsi="Arial"/>
              </w:rPr>
            </w:pPr>
            <w:r w:rsidRPr="004B6E3E">
              <w:rPr>
                <w:rFonts w:ascii="Arial" w:eastAsia="ArialMT" w:hAnsi="Arial"/>
                <w:b/>
                <w:bCs/>
              </w:rPr>
              <w:t>5.1</w:t>
            </w:r>
            <w:r w:rsidRPr="007E12F3">
              <w:rPr>
                <w:rFonts w:ascii="Arial" w:eastAsia="ArialMT" w:hAnsi="Arial"/>
              </w:rPr>
              <w:t xml:space="preserve"> O fornecedor vencedor do lote </w:t>
            </w:r>
            <w:r w:rsidRPr="00A1284C">
              <w:rPr>
                <w:rFonts w:ascii="Arial" w:eastAsia="ArialMT" w:hAnsi="Arial"/>
              </w:rPr>
              <w:t xml:space="preserve">deverá encaminhar </w:t>
            </w:r>
            <w:r w:rsidR="00FE579F">
              <w:rPr>
                <w:rFonts w:ascii="Arial" w:eastAsia="ArialMT" w:hAnsi="Arial"/>
              </w:rPr>
              <w:t>a</w:t>
            </w:r>
            <w:r w:rsidRPr="00A1284C">
              <w:rPr>
                <w:rFonts w:ascii="Arial" w:eastAsia="ArialMT" w:hAnsi="Arial"/>
              </w:rPr>
              <w:t xml:space="preserve"> </w:t>
            </w:r>
            <w:r w:rsidR="00FE579F" w:rsidRPr="00FE579F">
              <w:rPr>
                <w:rFonts w:ascii="Arial" w:eastAsia="ArialMT" w:hAnsi="Arial"/>
                <w:highlight w:val="cyan"/>
              </w:rPr>
              <w:t>ficha técnica</w:t>
            </w:r>
            <w:r w:rsidR="00FE579F">
              <w:rPr>
                <w:rFonts w:ascii="Arial" w:eastAsia="ArialMT" w:hAnsi="Arial"/>
                <w:highlight w:val="cyan"/>
              </w:rPr>
              <w:t xml:space="preserve"> e </w:t>
            </w:r>
            <w:r w:rsidR="00FE579F" w:rsidRPr="00FE579F">
              <w:rPr>
                <w:rFonts w:ascii="Arial" w:eastAsia="ArialMT" w:hAnsi="Arial"/>
                <w:highlight w:val="cyan"/>
              </w:rPr>
              <w:t>catálogo</w:t>
            </w:r>
            <w:r w:rsidR="00FE579F">
              <w:rPr>
                <w:rFonts w:ascii="Arial" w:eastAsia="ArialMT" w:hAnsi="Arial"/>
              </w:rPr>
              <w:t xml:space="preserve"> </w:t>
            </w:r>
            <w:r w:rsidRPr="00A1284C">
              <w:rPr>
                <w:rFonts w:ascii="Arial" w:eastAsia="ArialMT" w:hAnsi="Arial"/>
              </w:rPr>
              <w:t>dos produtos ofertados junto a proposta para a avaliação da qualidade e conformidade</w:t>
            </w:r>
            <w:r w:rsidRPr="007E12F3">
              <w:rPr>
                <w:rFonts w:ascii="Arial" w:eastAsia="ArialMT" w:hAnsi="Arial"/>
              </w:rPr>
              <w:t xml:space="preserve"> dos materiais e de suas especificações técnicas detalhadas, conforme especificações solicitadas no Termo de Referência. </w:t>
            </w:r>
          </w:p>
        </w:tc>
      </w:tr>
    </w:tbl>
    <w:p w14:paraId="704BCA1D" w14:textId="77777777" w:rsidR="005502BE" w:rsidRPr="007E12F3" w:rsidRDefault="005502BE">
      <w:pPr>
        <w:ind w:right="-1"/>
        <w:rPr>
          <w:rFonts w:ascii="Arial" w:hAnsi="Arial"/>
        </w:rPr>
      </w:pPr>
    </w:p>
    <w:tbl>
      <w:tblPr>
        <w:tblW w:w="0" w:type="auto"/>
        <w:tblInd w:w="91" w:type="dxa"/>
        <w:tblLayout w:type="fixed"/>
        <w:tblCellMar>
          <w:top w:w="55" w:type="dxa"/>
          <w:left w:w="55" w:type="dxa"/>
          <w:bottom w:w="55" w:type="dxa"/>
          <w:right w:w="55" w:type="dxa"/>
        </w:tblCellMar>
        <w:tblLook w:val="0000" w:firstRow="0" w:lastRow="0" w:firstColumn="0" w:lastColumn="0" w:noHBand="0" w:noVBand="0"/>
      </w:tblPr>
      <w:tblGrid>
        <w:gridCol w:w="9638"/>
      </w:tblGrid>
      <w:tr w:rsidR="005502BE" w14:paraId="6EDF333C" w14:textId="77777777" w:rsidTr="007E12F3">
        <w:trPr>
          <w:trHeight w:val="60"/>
        </w:trPr>
        <w:tc>
          <w:tcPr>
            <w:tcW w:w="963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auto"/>
          </w:tcPr>
          <w:p w14:paraId="2695A05D" w14:textId="15843C64" w:rsidR="005502BE" w:rsidRPr="007E12F3" w:rsidRDefault="065CE54A" w:rsidP="5968C150">
            <w:pPr>
              <w:ind w:right="-1"/>
              <w:jc w:val="both"/>
              <w:rPr>
                <w:rFonts w:ascii="Arial" w:eastAsia="ArialMT" w:hAnsi="Arial"/>
                <w:b/>
                <w:bCs/>
              </w:rPr>
            </w:pPr>
            <w:r w:rsidRPr="007E12F3">
              <w:rPr>
                <w:rFonts w:ascii="Arial" w:eastAsia="ArialMT" w:hAnsi="Arial"/>
                <w:b/>
                <w:bCs/>
              </w:rPr>
              <w:t>6</w:t>
            </w:r>
            <w:r w:rsidR="4B134D2B" w:rsidRPr="007E12F3">
              <w:rPr>
                <w:rFonts w:ascii="Arial" w:eastAsia="ArialMT" w:hAnsi="Arial"/>
                <w:b/>
                <w:bCs/>
              </w:rPr>
              <w:t xml:space="preserve"> CONSÓRCIO:</w:t>
            </w:r>
          </w:p>
          <w:p w14:paraId="091B141C" w14:textId="109F00F5" w:rsidR="005502BE" w:rsidRPr="0025470A" w:rsidRDefault="1DB676EC" w:rsidP="5968C150">
            <w:pPr>
              <w:ind w:right="-1"/>
              <w:jc w:val="both"/>
              <w:rPr>
                <w:rFonts w:ascii="Arial" w:eastAsia="ArialMT" w:hAnsi="Arial"/>
              </w:rPr>
            </w:pPr>
            <w:r w:rsidRPr="004B6E3E">
              <w:rPr>
                <w:rFonts w:ascii="Arial" w:eastAsia="ArialMT" w:hAnsi="Arial"/>
                <w:b/>
                <w:bCs/>
              </w:rPr>
              <w:t>6.1</w:t>
            </w:r>
            <w:r w:rsidRPr="007E12F3">
              <w:rPr>
                <w:rFonts w:ascii="Arial" w:eastAsia="ArialMT" w:hAnsi="Arial"/>
              </w:rPr>
              <w:t xml:space="preserve"> Não será permitida a participação de empresas em regime de consórcio, conforme justificativa técnica e econômica constante do procedimento administrativo.</w:t>
            </w:r>
          </w:p>
        </w:tc>
      </w:tr>
    </w:tbl>
    <w:p w14:paraId="03BD866D" w14:textId="77777777" w:rsidR="005502BE" w:rsidRDefault="005502BE">
      <w:pPr>
        <w:ind w:right="-1"/>
        <w:rPr>
          <w:rFonts w:ascii="Arial" w:hAnsi="Arial"/>
        </w:rPr>
      </w:pPr>
    </w:p>
    <w:tbl>
      <w:tblPr>
        <w:tblW w:w="0" w:type="auto"/>
        <w:tblInd w:w="121" w:type="dxa"/>
        <w:tblLayout w:type="fixed"/>
        <w:tblCellMar>
          <w:top w:w="55" w:type="dxa"/>
          <w:left w:w="55" w:type="dxa"/>
          <w:bottom w:w="55" w:type="dxa"/>
          <w:right w:w="55" w:type="dxa"/>
        </w:tblCellMar>
        <w:tblLook w:val="0000" w:firstRow="0" w:lastRow="0" w:firstColumn="0" w:lastColumn="0" w:noHBand="0" w:noVBand="0"/>
      </w:tblPr>
      <w:tblGrid>
        <w:gridCol w:w="9563"/>
      </w:tblGrid>
      <w:tr w:rsidR="005502BE" w14:paraId="4261856D" w14:textId="77777777">
        <w:tc>
          <w:tcPr>
            <w:tcW w:w="9563" w:type="dxa"/>
            <w:tcBorders>
              <w:top w:val="single" w:sz="8" w:space="0" w:color="000000"/>
              <w:left w:val="single" w:sz="8" w:space="0" w:color="000000"/>
              <w:bottom w:val="single" w:sz="8" w:space="0" w:color="000000"/>
              <w:right w:val="single" w:sz="8" w:space="0" w:color="000000"/>
            </w:tcBorders>
            <w:shd w:val="clear" w:color="auto" w:fill="auto"/>
          </w:tcPr>
          <w:p w14:paraId="18DAC05E" w14:textId="77777777" w:rsidR="005502BE" w:rsidRDefault="005502BE">
            <w:pPr>
              <w:ind w:right="-1"/>
              <w:jc w:val="both"/>
            </w:pPr>
            <w:r w:rsidRPr="00491F02">
              <w:rPr>
                <w:rFonts w:ascii="Arial" w:hAnsi="Arial"/>
                <w:b/>
                <w:bCs/>
              </w:rPr>
              <w:t>8 ANEXOS:</w:t>
            </w:r>
          </w:p>
          <w:p w14:paraId="1B12958A" w14:textId="77777777" w:rsidR="005502BE" w:rsidRDefault="005502BE">
            <w:pPr>
              <w:numPr>
                <w:ilvl w:val="0"/>
                <w:numId w:val="3"/>
              </w:numPr>
              <w:tabs>
                <w:tab w:val="left" w:pos="266"/>
              </w:tabs>
            </w:pPr>
            <w:r>
              <w:rPr>
                <w:rFonts w:ascii="Arial" w:hAnsi="Arial"/>
                <w:highlight w:val="white"/>
              </w:rPr>
              <w:t>Anexo I – Termo de Referência;</w:t>
            </w:r>
          </w:p>
          <w:p w14:paraId="32FF9C3C" w14:textId="77777777" w:rsidR="005502BE" w:rsidRDefault="005502BE">
            <w:pPr>
              <w:numPr>
                <w:ilvl w:val="0"/>
                <w:numId w:val="3"/>
              </w:numPr>
              <w:tabs>
                <w:tab w:val="left" w:pos="266"/>
              </w:tabs>
            </w:pPr>
            <w:r>
              <w:rPr>
                <w:rFonts w:ascii="Arial" w:hAnsi="Arial"/>
                <w:highlight w:val="white"/>
              </w:rPr>
              <w:t>Anexo II – Documentos de Habilitação;</w:t>
            </w:r>
          </w:p>
          <w:p w14:paraId="1319801E" w14:textId="77777777" w:rsidR="005502BE" w:rsidRDefault="005502BE">
            <w:pPr>
              <w:numPr>
                <w:ilvl w:val="0"/>
                <w:numId w:val="3"/>
              </w:numPr>
              <w:tabs>
                <w:tab w:val="left" w:pos="266"/>
              </w:tabs>
            </w:pPr>
            <w:r>
              <w:rPr>
                <w:rFonts w:ascii="Arial" w:hAnsi="Arial"/>
                <w:highlight w:val="white"/>
              </w:rPr>
              <w:t>Anexo III – Modelo de D</w:t>
            </w:r>
            <w:r>
              <w:rPr>
                <w:rFonts w:ascii="Arial" w:hAnsi="Arial"/>
              </w:rPr>
              <w:t>escritivo da P</w:t>
            </w:r>
            <w:r>
              <w:rPr>
                <w:rFonts w:ascii="Arial" w:hAnsi="Arial"/>
                <w:highlight w:val="white"/>
              </w:rPr>
              <w:t>roposta de Preços;</w:t>
            </w:r>
          </w:p>
          <w:p w14:paraId="5454BBF7" w14:textId="77777777" w:rsidR="005502BE" w:rsidRDefault="005502BE">
            <w:pPr>
              <w:numPr>
                <w:ilvl w:val="0"/>
                <w:numId w:val="3"/>
              </w:numPr>
              <w:tabs>
                <w:tab w:val="left" w:pos="266"/>
              </w:tabs>
            </w:pPr>
            <w:r>
              <w:rPr>
                <w:rFonts w:ascii="Arial" w:hAnsi="Arial"/>
                <w:highlight w:val="white"/>
              </w:rPr>
              <w:t>Anexo IV – Modelo de Procuração;</w:t>
            </w:r>
          </w:p>
          <w:p w14:paraId="51BBCDFE" w14:textId="77777777" w:rsidR="005502BE" w:rsidRDefault="005502BE">
            <w:pPr>
              <w:numPr>
                <w:ilvl w:val="0"/>
                <w:numId w:val="3"/>
              </w:numPr>
              <w:tabs>
                <w:tab w:val="left" w:pos="266"/>
              </w:tabs>
            </w:pPr>
            <w:r>
              <w:rPr>
                <w:rFonts w:ascii="Arial" w:hAnsi="Arial"/>
                <w:highlight w:val="white"/>
              </w:rPr>
              <w:t>Anexo V – Modelo de Declaração;</w:t>
            </w:r>
          </w:p>
          <w:p w14:paraId="2CDA6C41" w14:textId="77777777" w:rsidR="005502BE" w:rsidRDefault="005502BE">
            <w:pPr>
              <w:numPr>
                <w:ilvl w:val="0"/>
                <w:numId w:val="3"/>
              </w:numPr>
              <w:tabs>
                <w:tab w:val="left" w:pos="266"/>
              </w:tabs>
            </w:pPr>
            <w:r>
              <w:rPr>
                <w:rFonts w:ascii="Arial" w:hAnsi="Arial"/>
              </w:rPr>
              <w:t>Anexo VI – Locais de Entrega;</w:t>
            </w:r>
          </w:p>
          <w:p w14:paraId="5277D16E" w14:textId="72128E82" w:rsidR="005502BE" w:rsidRDefault="005502BE">
            <w:pPr>
              <w:numPr>
                <w:ilvl w:val="0"/>
                <w:numId w:val="3"/>
              </w:numPr>
              <w:tabs>
                <w:tab w:val="left" w:pos="266"/>
              </w:tabs>
            </w:pPr>
            <w:r>
              <w:rPr>
                <w:rFonts w:ascii="Arial" w:hAnsi="Arial"/>
                <w:color w:val="000000"/>
              </w:rPr>
              <w:t>Anexo VII – Minuta de Contrato</w:t>
            </w:r>
            <w:r w:rsidR="00491F02">
              <w:rPr>
                <w:rFonts w:ascii="Arial" w:hAnsi="Arial"/>
                <w:color w:val="000000"/>
              </w:rPr>
              <w:t>;</w:t>
            </w:r>
          </w:p>
          <w:p w14:paraId="59AA3E4E" w14:textId="77777777" w:rsidR="005502BE" w:rsidRDefault="005502BE">
            <w:pPr>
              <w:numPr>
                <w:ilvl w:val="0"/>
                <w:numId w:val="3"/>
              </w:numPr>
              <w:tabs>
                <w:tab w:val="left" w:pos="266"/>
              </w:tabs>
            </w:pPr>
            <w:r>
              <w:rPr>
                <w:rFonts w:ascii="Arial" w:hAnsi="Arial"/>
                <w:color w:val="000000"/>
              </w:rPr>
              <w:t>Anexo VIII – Modelo de Declaração de enquadramento ME/EPP.</w:t>
            </w:r>
          </w:p>
          <w:p w14:paraId="0E14788E" w14:textId="6F31E8A2" w:rsidR="0025470A" w:rsidRPr="0025470A" w:rsidRDefault="005502BE" w:rsidP="004D680C">
            <w:pPr>
              <w:numPr>
                <w:ilvl w:val="0"/>
                <w:numId w:val="3"/>
              </w:numPr>
              <w:tabs>
                <w:tab w:val="left" w:pos="266"/>
              </w:tabs>
            </w:pPr>
            <w:r>
              <w:rPr>
                <w:rFonts w:ascii="Arial" w:hAnsi="Arial"/>
                <w:color w:val="000000"/>
              </w:rPr>
              <w:t>Anexo IX – Declaração LGPD.</w:t>
            </w:r>
          </w:p>
        </w:tc>
      </w:tr>
    </w:tbl>
    <w:p w14:paraId="32487606" w14:textId="77777777" w:rsidR="005502BE" w:rsidRDefault="005502BE">
      <w:pPr>
        <w:pageBreakBefore/>
        <w:spacing w:before="57"/>
        <w:ind w:right="-1"/>
        <w:jc w:val="center"/>
        <w:rPr>
          <w:rFonts w:ascii="Arial" w:hAnsi="Arial"/>
          <w:b/>
          <w:bCs/>
          <w:sz w:val="28"/>
          <w:szCs w:val="28"/>
          <w:highlight w:val="white"/>
          <w:u w:val="single"/>
        </w:rPr>
      </w:pPr>
    </w:p>
    <w:p w14:paraId="20E48C56" w14:textId="77777777" w:rsidR="005502BE" w:rsidRDefault="005502BE">
      <w:pPr>
        <w:spacing w:before="57"/>
        <w:ind w:right="-1"/>
        <w:jc w:val="center"/>
      </w:pPr>
      <w:r>
        <w:rPr>
          <w:rFonts w:ascii="Arial" w:hAnsi="Arial"/>
          <w:b/>
          <w:bCs/>
          <w:sz w:val="28"/>
          <w:szCs w:val="28"/>
          <w:highlight w:val="white"/>
          <w:u w:val="single"/>
        </w:rPr>
        <w:t>CONDIÇÕES GERAIS DO PREGÃO ELETRÔNICO</w:t>
      </w:r>
    </w:p>
    <w:p w14:paraId="7AE89602" w14:textId="77777777" w:rsidR="005502BE" w:rsidRDefault="005502BE">
      <w:pPr>
        <w:spacing w:before="57"/>
        <w:ind w:right="-1"/>
        <w:jc w:val="center"/>
        <w:rPr>
          <w:rFonts w:ascii="Arial" w:hAnsi="Arial"/>
          <w:b/>
          <w:bCs/>
          <w:sz w:val="28"/>
          <w:szCs w:val="28"/>
          <w:highlight w:val="white"/>
          <w:u w:val="single"/>
        </w:rPr>
      </w:pPr>
    </w:p>
    <w:p w14:paraId="47CFB19A" w14:textId="77777777" w:rsidR="005502BE" w:rsidRDefault="005502BE">
      <w:pPr>
        <w:spacing w:before="57"/>
        <w:ind w:left="9" w:right="-55"/>
        <w:jc w:val="both"/>
      </w:pPr>
      <w:r>
        <w:rPr>
          <w:rFonts w:ascii="Arial" w:eastAsia="MS Mincho" w:hAnsi="Arial"/>
          <w:b/>
          <w:bCs/>
          <w:highlight w:val="white"/>
        </w:rPr>
        <w:t xml:space="preserve">1 </w:t>
      </w:r>
      <w:r>
        <w:rPr>
          <w:rFonts w:ascii="Arial" w:eastAsia="MS Mincho" w:hAnsi="Arial"/>
          <w:b/>
          <w:highlight w:val="white"/>
        </w:rPr>
        <w:t>A REALIZAÇÃO DO PREGÃO</w:t>
      </w:r>
    </w:p>
    <w:p w14:paraId="05DD49EC" w14:textId="0293E393" w:rsidR="005502BE" w:rsidRDefault="005502BE">
      <w:pPr>
        <w:spacing w:before="57"/>
        <w:ind w:left="9" w:right="-55"/>
        <w:jc w:val="both"/>
      </w:pPr>
      <w:r>
        <w:rPr>
          <w:rFonts w:ascii="Arial" w:eastAsia="MS Mincho" w:hAnsi="Arial"/>
          <w:b/>
          <w:bCs/>
          <w:highlight w:val="white"/>
        </w:rPr>
        <w:t xml:space="preserve">1.1 </w:t>
      </w:r>
      <w:r w:rsidR="00D0320F" w:rsidRPr="00D0320F">
        <w:rPr>
          <w:rFonts w:ascii="Arial" w:eastAsia="MS Mincho" w:hAnsi="Arial"/>
          <w:highlight w:val="white"/>
        </w:rPr>
        <w:t xml:space="preserve">O pregão será realizado por meio eletrônico, no sistema de compras eletrônicas do Portal de Compras do Governo Federal, na página </w:t>
      </w:r>
      <w:hyperlink r:id="rId14" w:history="1">
        <w:r w:rsidR="00792B3F" w:rsidRPr="009F1E55">
          <w:rPr>
            <w:rStyle w:val="Hyperlink"/>
            <w:rFonts w:ascii="Arial" w:eastAsia="MS Mincho" w:hAnsi="Arial"/>
            <w:highlight w:val="white"/>
          </w:rPr>
          <w:t>https://www.gov.br/compras</w:t>
        </w:r>
      </w:hyperlink>
      <w:r w:rsidR="00D0320F" w:rsidRPr="00D0320F">
        <w:rPr>
          <w:rFonts w:ascii="Arial" w:eastAsia="MS Mincho" w:hAnsi="Arial"/>
          <w:highlight w:val="white"/>
        </w:rPr>
        <w:t>.</w:t>
      </w:r>
      <w:r w:rsidR="00792B3F">
        <w:rPr>
          <w:rFonts w:ascii="Arial" w:eastAsia="MS Mincho" w:hAnsi="Arial"/>
        </w:rPr>
        <w:t xml:space="preserve"> </w:t>
      </w:r>
    </w:p>
    <w:p w14:paraId="1569A892" w14:textId="3CA8527E" w:rsidR="005502BE" w:rsidRDefault="005502BE">
      <w:pPr>
        <w:spacing w:before="57"/>
        <w:ind w:left="9" w:right="-55"/>
        <w:jc w:val="both"/>
      </w:pPr>
      <w:r>
        <w:rPr>
          <w:rFonts w:ascii="Arial" w:eastAsia="MS Mincho" w:hAnsi="Arial"/>
          <w:b/>
          <w:bCs/>
          <w:highlight w:val="white"/>
        </w:rPr>
        <w:t xml:space="preserve">1.2 </w:t>
      </w:r>
      <w:r>
        <w:rPr>
          <w:rFonts w:ascii="Arial" w:hAnsi="Arial"/>
          <w:highlight w:val="white"/>
        </w:rPr>
        <w:t>O pregão será conduzido por servidora</w:t>
      </w:r>
      <w:r w:rsidR="00FE579F">
        <w:rPr>
          <w:rFonts w:ascii="Arial" w:hAnsi="Arial"/>
          <w:highlight w:val="white"/>
        </w:rPr>
        <w:t xml:space="preserve"> </w:t>
      </w:r>
      <w:r>
        <w:rPr>
          <w:rFonts w:ascii="Arial" w:hAnsi="Arial"/>
          <w:highlight w:val="white"/>
        </w:rPr>
        <w:t xml:space="preserve">pública denominada pregoeira, mediante a inserção e o monitoramento de dados gerados ou transferidos para o </w:t>
      </w:r>
      <w:r>
        <w:rPr>
          <w:rFonts w:ascii="Arial" w:eastAsia="MS Mincho" w:hAnsi="Arial"/>
          <w:highlight w:val="white"/>
        </w:rPr>
        <w:t xml:space="preserve">sistema </w:t>
      </w:r>
      <w:r>
        <w:rPr>
          <w:rFonts w:ascii="Arial" w:hAnsi="Arial"/>
          <w:highlight w:val="white"/>
        </w:rPr>
        <w:t>de compras eletrônicas adotado pela Administração estadual</w:t>
      </w:r>
      <w:r>
        <w:rPr>
          <w:sz w:val="28"/>
        </w:rPr>
        <w:t xml:space="preserve"> </w:t>
      </w:r>
      <w:r w:rsidR="00792B3F" w:rsidRPr="00792B3F">
        <w:rPr>
          <w:rFonts w:ascii="Arial" w:eastAsia="MS Mincho" w:hAnsi="Arial"/>
          <w:highlight w:val="white"/>
        </w:rPr>
        <w:t xml:space="preserve">(Portal de Compras Paraná – </w:t>
      </w:r>
      <w:hyperlink r:id="rId15" w:history="1">
        <w:r w:rsidR="00792B3F" w:rsidRPr="009F1E55">
          <w:rPr>
            <w:rStyle w:val="Hyperlink"/>
            <w:rFonts w:ascii="Arial" w:eastAsia="MS Mincho" w:hAnsi="Arial"/>
            <w:highlight w:val="white"/>
          </w:rPr>
          <w:t>www.comprasparana.pr.gov.br</w:t>
        </w:r>
      </w:hyperlink>
      <w:r w:rsidR="00792B3F" w:rsidRPr="00792B3F">
        <w:rPr>
          <w:rFonts w:ascii="Arial" w:eastAsia="MS Mincho" w:hAnsi="Arial"/>
          <w:highlight w:val="white"/>
        </w:rPr>
        <w:t>.</w:t>
      </w:r>
      <w:r w:rsidR="00792B3F">
        <w:rPr>
          <w:rFonts w:ascii="Arial" w:eastAsia="MS Mincho" w:hAnsi="Arial"/>
        </w:rPr>
        <w:t>)</w:t>
      </w:r>
    </w:p>
    <w:p w14:paraId="1174A79B" w14:textId="7E12215C" w:rsidR="005502BE" w:rsidRDefault="005502BE">
      <w:pPr>
        <w:spacing w:before="57"/>
        <w:ind w:left="9" w:right="-55"/>
        <w:jc w:val="both"/>
      </w:pPr>
      <w:r>
        <w:rPr>
          <w:rFonts w:ascii="Arial" w:eastAsia="MS Mincho" w:hAnsi="Arial"/>
          <w:b/>
          <w:bCs/>
          <w:highlight w:val="white"/>
        </w:rPr>
        <w:t xml:space="preserve">1.3 </w:t>
      </w:r>
      <w:r w:rsidR="00FE579F" w:rsidRPr="00FE579F">
        <w:rPr>
          <w:rFonts w:ascii="Arial" w:eastAsia="MS Mincho" w:hAnsi="Arial"/>
          <w:highlight w:val="white"/>
        </w:rPr>
        <w:t>A</w:t>
      </w:r>
      <w:r w:rsidRPr="00FE579F">
        <w:rPr>
          <w:rFonts w:ascii="Arial" w:eastAsia="MS Mincho" w:hAnsi="Arial"/>
          <w:highlight w:val="white"/>
        </w:rPr>
        <w:t xml:space="preserve"> preg</w:t>
      </w:r>
      <w:r>
        <w:rPr>
          <w:rFonts w:ascii="Arial" w:eastAsia="MS Mincho" w:hAnsi="Arial"/>
          <w:highlight w:val="white"/>
        </w:rPr>
        <w:t>oei</w:t>
      </w:r>
      <w:r w:rsidR="00FE579F">
        <w:rPr>
          <w:rFonts w:ascii="Arial" w:eastAsia="MS Mincho" w:hAnsi="Arial"/>
          <w:highlight w:val="white"/>
        </w:rPr>
        <w:t>r</w:t>
      </w:r>
      <w:r>
        <w:rPr>
          <w:rFonts w:ascii="Arial" w:eastAsia="MS Mincho" w:hAnsi="Arial"/>
          <w:highlight w:val="white"/>
        </w:rPr>
        <w:t>a exercerá as atribuições previstas no artigo 4.º do Decreto n.º 10.086, de 2022.</w:t>
      </w:r>
    </w:p>
    <w:p w14:paraId="434EB27C" w14:textId="59494796" w:rsidR="005502BE" w:rsidRDefault="005502BE">
      <w:pPr>
        <w:spacing w:before="57"/>
        <w:ind w:left="9" w:right="-55"/>
        <w:jc w:val="both"/>
      </w:pPr>
      <w:r>
        <w:rPr>
          <w:rFonts w:ascii="Arial" w:eastAsia="MS Mincho" w:hAnsi="Arial"/>
          <w:b/>
          <w:bCs/>
          <w:highlight w:val="white"/>
        </w:rPr>
        <w:t xml:space="preserve">1.4 </w:t>
      </w:r>
      <w:r w:rsidR="0070274F" w:rsidRPr="0070274F">
        <w:rPr>
          <w:rFonts w:ascii="Arial" w:eastAsia="MS Mincho" w:hAnsi="Arial"/>
          <w:highlight w:val="white"/>
        </w:rPr>
        <w:t>Para acesso ao sistema de compras eletrônicas, os interessados deverão se credenciar e obter chave de identificação e senha pessoal do sistema de compras eletrônicas do Portal de Compras Públicas do Governo Federal (</w:t>
      </w:r>
      <w:proofErr w:type="spellStart"/>
      <w:r w:rsidR="0070274F" w:rsidRPr="0070274F">
        <w:rPr>
          <w:rFonts w:ascii="Arial" w:eastAsia="MS Mincho" w:hAnsi="Arial"/>
          <w:highlight w:val="white"/>
        </w:rPr>
        <w:t>htpps</w:t>
      </w:r>
      <w:proofErr w:type="spellEnd"/>
      <w:r w:rsidR="0070274F" w:rsidRPr="0070274F">
        <w:rPr>
          <w:rFonts w:ascii="Arial" w:eastAsia="MS Mincho" w:hAnsi="Arial"/>
          <w:highlight w:val="white"/>
        </w:rPr>
        <w:t>://www.gov.br/compras) para o sistema de compras eletrônicas adotado pela Administração estadual Portal Nacional de Compras Públicas, conforme instruções página htpps://www.gov.br/compras ou, que ainda, podem ser por obtidas meio na dos telefones 0800.978.9001 (suporte técnico).</w:t>
      </w:r>
    </w:p>
    <w:p w14:paraId="351F8295" w14:textId="258C20C9" w:rsidR="0070274F" w:rsidRDefault="005502BE">
      <w:pPr>
        <w:spacing w:before="57"/>
        <w:ind w:left="9" w:right="-55"/>
        <w:jc w:val="both"/>
        <w:rPr>
          <w:rFonts w:ascii="Arial" w:eastAsia="MS Mincho" w:hAnsi="Arial"/>
          <w:highlight w:val="white"/>
        </w:rPr>
      </w:pPr>
      <w:r>
        <w:rPr>
          <w:rFonts w:ascii="Arial" w:eastAsia="MS Mincho" w:hAnsi="Arial"/>
          <w:b/>
          <w:bCs/>
          <w:highlight w:val="white"/>
        </w:rPr>
        <w:t xml:space="preserve">1.4.1 </w:t>
      </w:r>
      <w:r>
        <w:rPr>
          <w:rFonts w:ascii="Arial" w:eastAsia="MS Mincho" w:hAnsi="Arial"/>
          <w:highlight w:val="white"/>
        </w:rPr>
        <w:t xml:space="preserve">O </w:t>
      </w:r>
      <w:r w:rsidR="0070274F" w:rsidRPr="0070274F">
        <w:rPr>
          <w:rFonts w:ascii="Arial" w:eastAsia="MS Mincho" w:hAnsi="Arial"/>
          <w:highlight w:val="white"/>
        </w:rPr>
        <w:t xml:space="preserve">credenciamento do interessado e de seu representante junto ao sistema de compras eletrônicas adotado pela Administração estadual </w:t>
      </w:r>
      <w:r w:rsidR="00FE579F">
        <w:rPr>
          <w:rFonts w:ascii="Arial" w:eastAsia="MS Mincho" w:hAnsi="Arial"/>
          <w:highlight w:val="white"/>
        </w:rPr>
        <w:t xml:space="preserve">- </w:t>
      </w:r>
      <w:r w:rsidR="0070274F" w:rsidRPr="0070274F">
        <w:rPr>
          <w:rFonts w:ascii="Arial" w:eastAsia="MS Mincho" w:hAnsi="Arial"/>
          <w:highlight w:val="white"/>
        </w:rPr>
        <w:t>Portal do Compras do Governo Federal</w:t>
      </w:r>
      <w:r w:rsidR="00FE579F">
        <w:rPr>
          <w:rFonts w:ascii="Arial" w:eastAsia="MS Mincho" w:hAnsi="Arial"/>
          <w:highlight w:val="white"/>
        </w:rPr>
        <w:t>,</w:t>
      </w:r>
      <w:r w:rsidR="0070274F" w:rsidRPr="0070274F">
        <w:rPr>
          <w:rFonts w:ascii="Arial" w:eastAsia="MS Mincho" w:hAnsi="Arial"/>
          <w:highlight w:val="white"/>
        </w:rPr>
        <w:t xml:space="preserve"> implica a sua responsabilidade legal pelos atos praticados e presunção de capacidade para a realização das transações inerentes ao pregão eletrônico.</w:t>
      </w:r>
    </w:p>
    <w:p w14:paraId="60A5C830" w14:textId="3A8255BA" w:rsidR="005502BE" w:rsidRDefault="005502BE">
      <w:pPr>
        <w:spacing w:before="57"/>
        <w:ind w:left="9" w:right="-55"/>
        <w:jc w:val="both"/>
      </w:pPr>
      <w:r>
        <w:rPr>
          <w:rFonts w:ascii="Arial" w:eastAsia="MS Mincho" w:hAnsi="Arial"/>
          <w:b/>
          <w:bCs/>
          <w:highlight w:val="white"/>
        </w:rPr>
        <w:t xml:space="preserve">1.5 </w:t>
      </w:r>
      <w:r>
        <w:rPr>
          <w:rFonts w:ascii="Arial" w:eastAsia="MS Mincho" w:hAnsi="Arial"/>
          <w:highlight w:val="white"/>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52FDB513" w14:textId="77777777" w:rsidR="005502BE" w:rsidRDefault="005502BE">
      <w:pPr>
        <w:spacing w:before="57"/>
        <w:ind w:left="9" w:right="-55"/>
        <w:jc w:val="both"/>
      </w:pPr>
    </w:p>
    <w:p w14:paraId="6440F739" w14:textId="77777777" w:rsidR="005502BE" w:rsidRDefault="005502BE">
      <w:pPr>
        <w:spacing w:before="57"/>
        <w:ind w:left="9" w:right="-55"/>
        <w:jc w:val="both"/>
      </w:pPr>
      <w:r>
        <w:rPr>
          <w:rFonts w:ascii="Arial" w:eastAsia="MS Mincho" w:hAnsi="Arial"/>
          <w:b/>
          <w:bCs/>
          <w:highlight w:val="white"/>
        </w:rPr>
        <w:t>2</w:t>
      </w:r>
      <w:r>
        <w:rPr>
          <w:rFonts w:ascii="Arial" w:eastAsia="MS Mincho" w:hAnsi="Arial"/>
          <w:highlight w:val="white"/>
        </w:rPr>
        <w:t xml:space="preserve"> </w:t>
      </w:r>
      <w:r>
        <w:rPr>
          <w:rFonts w:ascii="Arial" w:eastAsia="Myriad Pro" w:hAnsi="Arial"/>
          <w:b/>
          <w:bCs/>
          <w:highlight w:val="white"/>
        </w:rPr>
        <w:t>EXIGÊNCIAS PARA PARTICIPAÇÃO</w:t>
      </w:r>
    </w:p>
    <w:p w14:paraId="5588F7C5" w14:textId="77777777" w:rsidR="0070274F" w:rsidRPr="0070274F" w:rsidRDefault="0070274F" w:rsidP="0070274F">
      <w:pPr>
        <w:spacing w:before="57"/>
        <w:ind w:left="9" w:right="-55"/>
        <w:jc w:val="both"/>
        <w:rPr>
          <w:rFonts w:ascii="Arial" w:eastAsia="MS Mincho" w:hAnsi="Arial"/>
          <w:color w:val="000000"/>
          <w:highlight w:val="white"/>
        </w:rPr>
      </w:pPr>
      <w:r w:rsidRPr="0070274F">
        <w:rPr>
          <w:rFonts w:ascii="Arial" w:eastAsia="MS Mincho" w:hAnsi="Arial"/>
          <w:b/>
          <w:bCs/>
          <w:color w:val="000000"/>
          <w:highlight w:val="white"/>
        </w:rPr>
        <w:t>2.1</w:t>
      </w:r>
      <w:r w:rsidRPr="0070274F">
        <w:rPr>
          <w:rFonts w:ascii="Arial" w:eastAsia="MS Mincho" w:hAnsi="Arial"/>
          <w:color w:val="000000"/>
          <w:highlight w:val="white"/>
        </w:rPr>
        <w:t xml:space="preserve"> Poderão participar deste Pregão, pessoas físicas ou jurídicas que se enquadrem como microempresa ou empresa de pequeno porte, nos termos da Lei Complementar Federal nº 123, de 2006, com ramo de atuação pertinente ao objeto da licitação.</w:t>
      </w:r>
    </w:p>
    <w:p w14:paraId="7A71766E" w14:textId="77777777" w:rsidR="005502BE" w:rsidRPr="007365A2" w:rsidRDefault="005502BE">
      <w:pPr>
        <w:spacing w:before="57"/>
        <w:ind w:left="9" w:right="-55"/>
        <w:jc w:val="both"/>
        <w:rPr>
          <w:rFonts w:ascii="Arial" w:eastAsia="MS Mincho" w:hAnsi="Arial"/>
          <w:color w:val="000000"/>
          <w:highlight w:val="white"/>
        </w:rPr>
      </w:pPr>
      <w:r>
        <w:rPr>
          <w:rFonts w:ascii="Arial" w:eastAsia="MS Mincho" w:hAnsi="Arial"/>
          <w:b/>
          <w:bCs/>
          <w:color w:val="000000"/>
          <w:highlight w:val="white"/>
        </w:rPr>
        <w:t>2.</w:t>
      </w:r>
      <w:r w:rsidRPr="007365A2">
        <w:rPr>
          <w:rFonts w:ascii="Arial" w:eastAsia="MS Mincho" w:hAnsi="Arial"/>
          <w:b/>
          <w:bCs/>
          <w:color w:val="000000"/>
          <w:highlight w:val="white"/>
        </w:rPr>
        <w:t xml:space="preserve">2 </w:t>
      </w:r>
      <w:r>
        <w:rPr>
          <w:rFonts w:ascii="Arial" w:eastAsia="MS Mincho" w:hAnsi="Arial"/>
          <w:color w:val="000000"/>
          <w:highlight w:val="white"/>
        </w:rPr>
        <w:t>Os interessados em participar do pregão devem dispor de chave de identificação e senha pessoal do sistema de compras eletrônicas, nos termos do Item 1 - Das Condições Gerais do Pregão Eletrônico.</w:t>
      </w:r>
    </w:p>
    <w:p w14:paraId="6DD95FA1" w14:textId="77777777" w:rsidR="005502BE" w:rsidRDefault="005502BE">
      <w:pPr>
        <w:spacing w:before="57"/>
        <w:ind w:left="9" w:right="-55"/>
        <w:jc w:val="both"/>
      </w:pPr>
      <w:r>
        <w:rPr>
          <w:rFonts w:ascii="Arial" w:eastAsia="Arial" w:hAnsi="Arial"/>
          <w:b/>
          <w:bCs/>
        </w:rPr>
        <w:t xml:space="preserve">2.3 </w:t>
      </w:r>
      <w:r>
        <w:rPr>
          <w:rFonts w:ascii="Arial" w:hAnsi="Arial"/>
          <w:color w:val="000000"/>
        </w:rPr>
        <w:t>Não poderão participar desta licitação pessoas físicas ou jurídicas que:</w:t>
      </w:r>
    </w:p>
    <w:p w14:paraId="4736A57D" w14:textId="77777777" w:rsidR="005502BE" w:rsidRDefault="005502BE">
      <w:pPr>
        <w:spacing w:before="57"/>
        <w:ind w:left="9" w:right="-55"/>
        <w:jc w:val="both"/>
      </w:pPr>
      <w:r>
        <w:rPr>
          <w:rFonts w:ascii="Arial" w:eastAsia="Arial" w:hAnsi="Arial"/>
          <w:b/>
          <w:bCs/>
        </w:rPr>
        <w:t>2.3.1</w:t>
      </w:r>
      <w:r>
        <w:rPr>
          <w:rFonts w:ascii="Arial" w:eastAsia="Arial" w:hAnsi="Arial"/>
        </w:rPr>
        <w:t xml:space="preserve"> t</w:t>
      </w:r>
      <w:r>
        <w:rPr>
          <w:rFonts w:ascii="Arial" w:hAnsi="Arial"/>
          <w:color w:val="000000"/>
        </w:rPr>
        <w:t>enham</w:t>
      </w:r>
      <w:r>
        <w:rPr>
          <w:rFonts w:ascii="Arial" w:eastAsia="Myriad Pro" w:hAnsi="Arial"/>
          <w:color w:val="000000"/>
        </w:rPr>
        <w:t xml:space="preserve"> </w:t>
      </w:r>
      <w:r>
        <w:rPr>
          <w:rFonts w:ascii="Arial" w:hAnsi="Arial"/>
          <w:color w:val="000000"/>
        </w:rPr>
        <w:t>sido</w:t>
      </w:r>
      <w:r>
        <w:rPr>
          <w:rFonts w:ascii="Arial" w:eastAsia="Myriad Pro" w:hAnsi="Arial"/>
          <w:color w:val="000000"/>
        </w:rPr>
        <w:t xml:space="preserve"> declaradas </w:t>
      </w:r>
      <w:r>
        <w:rPr>
          <w:rFonts w:ascii="Arial" w:hAnsi="Arial"/>
          <w:color w:val="000000"/>
        </w:rPr>
        <w:t>inidôneas</w:t>
      </w:r>
      <w:r>
        <w:rPr>
          <w:rFonts w:ascii="Arial" w:eastAsia="Myriad Pro" w:hAnsi="Arial"/>
          <w:color w:val="000000"/>
        </w:rPr>
        <w:t xml:space="preserve"> no âmbito da União, Estados, Distrito Federal e Municípios, em qualquer esfera da Administração Pública;</w:t>
      </w:r>
    </w:p>
    <w:p w14:paraId="16778BF2" w14:textId="77777777" w:rsidR="005502BE" w:rsidRDefault="005502BE">
      <w:pPr>
        <w:spacing w:before="57"/>
        <w:ind w:left="9" w:right="-55"/>
        <w:jc w:val="both"/>
      </w:pPr>
      <w:r>
        <w:rPr>
          <w:rFonts w:ascii="Arial" w:eastAsia="Arial" w:hAnsi="Arial"/>
          <w:b/>
          <w:bCs/>
        </w:rPr>
        <w:t xml:space="preserve">2.3.2 </w:t>
      </w:r>
      <w:r>
        <w:rPr>
          <w:rFonts w:ascii="Arial" w:eastAsia="Arial" w:hAnsi="Arial"/>
        </w:rPr>
        <w:t>c</w:t>
      </w:r>
      <w:r>
        <w:rPr>
          <w:rFonts w:ascii="Arial" w:hAnsi="Arial"/>
          <w:color w:val="000000"/>
        </w:rPr>
        <w:t>onstituíram as pessoas jurídicas que foram apenadas conforme item 2.3.1, enquanto perdurarem as causas das penalidades, independentemente de nova pessoa jurídica que vierem a constituir ou de outra em que figurarem como sócios;</w:t>
      </w:r>
    </w:p>
    <w:p w14:paraId="03408D19" w14:textId="77777777" w:rsidR="005502BE" w:rsidRDefault="005502BE">
      <w:pPr>
        <w:spacing w:before="57"/>
        <w:ind w:left="9" w:right="-55"/>
        <w:jc w:val="both"/>
      </w:pPr>
      <w:r>
        <w:rPr>
          <w:rFonts w:ascii="Arial" w:eastAsia="Arial" w:hAnsi="Arial"/>
          <w:b/>
          <w:bCs/>
          <w:color w:val="000000"/>
        </w:rPr>
        <w:t xml:space="preserve">2.3.3 </w:t>
      </w:r>
      <w:r>
        <w:rPr>
          <w:rFonts w:ascii="Arial" w:eastAsia="Arial" w:hAnsi="Arial"/>
          <w:color w:val="000000"/>
        </w:rPr>
        <w:t>t</w:t>
      </w:r>
      <w:r>
        <w:rPr>
          <w:rFonts w:ascii="Arial" w:hAnsi="Arial"/>
          <w:color w:val="000000"/>
        </w:rPr>
        <w:t>enham sócios comuns com as pessoas jurídicas referidas no item 2.3.2;</w:t>
      </w:r>
    </w:p>
    <w:p w14:paraId="5E71A4D0" w14:textId="77777777" w:rsidR="005502BE" w:rsidRDefault="005502BE">
      <w:pPr>
        <w:spacing w:before="57"/>
        <w:ind w:left="9" w:right="-55"/>
        <w:jc w:val="both"/>
      </w:pPr>
      <w:r>
        <w:rPr>
          <w:rFonts w:ascii="Arial" w:eastAsia="Arial" w:hAnsi="Arial"/>
          <w:b/>
          <w:bCs/>
        </w:rPr>
        <w:t xml:space="preserve">2.3.4 </w:t>
      </w:r>
      <w:r>
        <w:rPr>
          <w:rFonts w:ascii="Arial" w:eastAsia="Arial" w:hAnsi="Arial"/>
          <w:highlight w:val="white"/>
        </w:rPr>
        <w:t>n</w:t>
      </w:r>
      <w:r>
        <w:rPr>
          <w:rFonts w:ascii="Arial" w:eastAsia="Arial" w:hAnsi="Arial"/>
          <w:color w:val="000000"/>
          <w:highlight w:val="white"/>
        </w:rPr>
        <w:t>ão funcionem no País, se encontrem sob falência, dissolução ou liquidação, bem como as pessoas físicas sob insolvência;</w:t>
      </w:r>
    </w:p>
    <w:p w14:paraId="48CCAA43" w14:textId="77777777" w:rsidR="005502BE" w:rsidRDefault="005502BE">
      <w:pPr>
        <w:spacing w:before="57"/>
        <w:ind w:left="9" w:right="-55"/>
        <w:jc w:val="both"/>
      </w:pPr>
      <w:r>
        <w:rPr>
          <w:rFonts w:ascii="Arial" w:eastAsia="Arial" w:hAnsi="Arial"/>
          <w:b/>
          <w:bCs/>
          <w:color w:val="000000"/>
          <w:highlight w:val="white"/>
        </w:rPr>
        <w:t>2.3.5</w:t>
      </w:r>
      <w:r>
        <w:rPr>
          <w:rFonts w:ascii="Arial" w:eastAsia="Arial" w:hAnsi="Arial"/>
          <w:color w:val="000000"/>
          <w:highlight w:val="white"/>
        </w:rPr>
        <w:t xml:space="preserv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ACAFFE" w14:textId="77777777" w:rsidR="005502BE" w:rsidRDefault="005502BE">
      <w:pPr>
        <w:spacing w:before="57"/>
        <w:ind w:left="9" w:right="-55"/>
        <w:jc w:val="both"/>
      </w:pPr>
      <w:r>
        <w:rPr>
          <w:rFonts w:ascii="Arial" w:eastAsia="Arial" w:hAnsi="Arial"/>
          <w:b/>
          <w:bCs/>
        </w:rPr>
        <w:t>2.3.6</w:t>
      </w:r>
      <w:r>
        <w:rPr>
          <w:rFonts w:ascii="Arial" w:eastAsia="Arial" w:hAnsi="Arial"/>
        </w:rPr>
        <w:t xml:space="preserve"> o </w:t>
      </w:r>
      <w:r>
        <w:rPr>
          <w:rFonts w:ascii="Arial" w:eastAsia="Arial" w:hAnsi="Arial"/>
          <w:color w:val="000000"/>
        </w:rPr>
        <w:t>servidor ou dirigente de órgão ou entidade estadual, bem como a empresa</w:t>
      </w:r>
      <w:r>
        <w:rPr>
          <w:rFonts w:ascii="Arial" w:hAnsi="Arial"/>
          <w:color w:val="000000"/>
        </w:rPr>
        <w:t xml:space="preserve"> da qual figurem como sócios, dirigentes ou da qual participem indiretamente.</w:t>
      </w:r>
    </w:p>
    <w:p w14:paraId="71E89370" w14:textId="77777777" w:rsidR="005502BE" w:rsidRDefault="005502BE">
      <w:pPr>
        <w:spacing w:before="57"/>
        <w:ind w:left="9" w:right="-55"/>
        <w:jc w:val="both"/>
      </w:pPr>
      <w:r>
        <w:rPr>
          <w:rFonts w:ascii="Arial" w:eastAsia="Arial" w:hAnsi="Arial"/>
          <w:b/>
          <w:bCs/>
        </w:rPr>
        <w:t xml:space="preserve">2.3.6.1 </w:t>
      </w:r>
      <w:r>
        <w:rPr>
          <w:rFonts w:ascii="Arial" w:hAnsi="Arial"/>
          <w:color w:val="000000"/>
        </w:rPr>
        <w:t>Considera-se participação indireta a existência de qualquer vínculo de natureza técnica, comercial, econômica, financeira ou trabalhista.</w:t>
      </w:r>
    </w:p>
    <w:p w14:paraId="026D2CBF" w14:textId="77777777" w:rsidR="005502BE" w:rsidRDefault="005502BE">
      <w:pPr>
        <w:spacing w:before="57"/>
        <w:ind w:left="9" w:right="-55"/>
        <w:jc w:val="both"/>
      </w:pPr>
      <w:r>
        <w:rPr>
          <w:rFonts w:ascii="Arial" w:hAnsi="Arial"/>
          <w:b/>
          <w:bCs/>
          <w:color w:val="000000"/>
        </w:rPr>
        <w:t xml:space="preserve">2.3.7 </w:t>
      </w:r>
      <w:r>
        <w:rPr>
          <w:rFonts w:ascii="Arial" w:hAnsi="Arial"/>
          <w:color w:val="000000"/>
        </w:rPr>
        <w:t>As pessoas físicas e jurídicas de que trata o art. 14 da Lei Federal n.º 14.133, de 2021.</w:t>
      </w:r>
    </w:p>
    <w:p w14:paraId="315A5502" w14:textId="77777777" w:rsidR="005502BE" w:rsidRDefault="005502BE">
      <w:pPr>
        <w:spacing w:before="57"/>
        <w:ind w:left="9" w:right="-55"/>
        <w:jc w:val="both"/>
      </w:pPr>
      <w:r>
        <w:rPr>
          <w:rFonts w:ascii="Arial" w:eastAsia="Arial" w:hAnsi="Arial"/>
          <w:b/>
          <w:bCs/>
        </w:rPr>
        <w:lastRenderedPageBreak/>
        <w:t xml:space="preserve">2.4 </w:t>
      </w:r>
      <w:r>
        <w:rPr>
          <w:rFonts w:ascii="Arial" w:hAnsi="Arial"/>
          <w:color w:val="000000"/>
        </w:rPr>
        <w:t>A</w:t>
      </w:r>
      <w:r>
        <w:rPr>
          <w:rFonts w:ascii="Arial" w:eastAsia="Myriad Pro" w:hAnsi="Arial"/>
          <w:color w:val="000000"/>
        </w:rPr>
        <w:t xml:space="preserve"> </w:t>
      </w:r>
      <w:r>
        <w:rPr>
          <w:rFonts w:ascii="Arial" w:hAnsi="Arial"/>
          <w:color w:val="000000"/>
        </w:rPr>
        <w:t>participação</w:t>
      </w:r>
      <w:r>
        <w:rPr>
          <w:rFonts w:ascii="Arial" w:eastAsia="Myriad Pro" w:hAnsi="Arial"/>
          <w:color w:val="000000"/>
        </w:rPr>
        <w:t xml:space="preserve"> </w:t>
      </w:r>
      <w:r>
        <w:rPr>
          <w:rFonts w:ascii="Arial" w:hAnsi="Arial"/>
          <w:color w:val="000000"/>
        </w:rPr>
        <w:t>nesta</w:t>
      </w:r>
      <w:r>
        <w:rPr>
          <w:rFonts w:ascii="Arial" w:eastAsia="Myriad Pro" w:hAnsi="Arial"/>
          <w:color w:val="000000"/>
        </w:rPr>
        <w:t xml:space="preserve"> </w:t>
      </w:r>
      <w:r>
        <w:rPr>
          <w:rFonts w:ascii="Arial" w:hAnsi="Arial"/>
          <w:color w:val="000000"/>
        </w:rPr>
        <w:t>licitação</w:t>
      </w:r>
      <w:r>
        <w:rPr>
          <w:rFonts w:ascii="Arial" w:eastAsia="Myriad Pro" w:hAnsi="Arial"/>
          <w:color w:val="000000"/>
        </w:rPr>
        <w:t xml:space="preserve"> implica </w:t>
      </w:r>
      <w:r>
        <w:rPr>
          <w:rFonts w:ascii="Arial" w:hAnsi="Arial"/>
          <w:color w:val="000000"/>
        </w:rPr>
        <w:t>aceitação</w:t>
      </w:r>
      <w:r>
        <w:rPr>
          <w:rFonts w:ascii="Arial" w:eastAsia="Myriad Pro" w:hAnsi="Arial"/>
          <w:color w:val="000000"/>
        </w:rPr>
        <w:t xml:space="preserve"> </w:t>
      </w:r>
      <w:r>
        <w:rPr>
          <w:rFonts w:ascii="Arial" w:hAnsi="Arial"/>
          <w:color w:val="000000"/>
        </w:rPr>
        <w:t>das</w:t>
      </w:r>
      <w:r>
        <w:rPr>
          <w:rFonts w:ascii="Arial" w:eastAsia="Myriad Pro" w:hAnsi="Arial"/>
          <w:color w:val="000000"/>
        </w:rPr>
        <w:t xml:space="preserve"> </w:t>
      </w:r>
      <w:r>
        <w:rPr>
          <w:rFonts w:ascii="Arial" w:hAnsi="Arial"/>
          <w:color w:val="000000"/>
        </w:rPr>
        <w:t>condições</w:t>
      </w:r>
      <w:r>
        <w:rPr>
          <w:rFonts w:ascii="Arial" w:eastAsia="Myriad Pro" w:hAnsi="Arial"/>
          <w:color w:val="000000"/>
        </w:rPr>
        <w:t xml:space="preserve"> </w:t>
      </w:r>
      <w:r>
        <w:rPr>
          <w:rFonts w:ascii="Arial" w:hAnsi="Arial"/>
          <w:color w:val="000000"/>
        </w:rPr>
        <w:t>estabelecidas</w:t>
      </w:r>
      <w:r>
        <w:rPr>
          <w:rFonts w:ascii="Arial" w:eastAsia="Myriad Pro" w:hAnsi="Arial"/>
          <w:color w:val="000000"/>
        </w:rPr>
        <w:t xml:space="preserve"> </w:t>
      </w:r>
      <w:r>
        <w:rPr>
          <w:rFonts w:ascii="Arial" w:hAnsi="Arial"/>
          <w:color w:val="000000"/>
        </w:rPr>
        <w:t>no</w:t>
      </w:r>
      <w:r>
        <w:rPr>
          <w:rFonts w:ascii="Arial" w:eastAsia="Myriad Pro" w:hAnsi="Arial"/>
          <w:color w:val="000000"/>
        </w:rPr>
        <w:t xml:space="preserve"> </w:t>
      </w:r>
      <w:r>
        <w:rPr>
          <w:rFonts w:ascii="Arial" w:hAnsi="Arial"/>
          <w:color w:val="000000"/>
        </w:rPr>
        <w:t>edital</w:t>
      </w:r>
      <w:r>
        <w:rPr>
          <w:rFonts w:ascii="Arial" w:eastAsia="Myriad Pro" w:hAnsi="Arial"/>
          <w:color w:val="000000"/>
        </w:rPr>
        <w:t xml:space="preserve"> </w:t>
      </w:r>
      <w:r>
        <w:rPr>
          <w:rFonts w:ascii="Arial" w:hAnsi="Arial"/>
          <w:color w:val="000000"/>
        </w:rPr>
        <w:t>e</w:t>
      </w:r>
      <w:r>
        <w:rPr>
          <w:rFonts w:ascii="Arial" w:eastAsia="Myriad Pro" w:hAnsi="Arial"/>
          <w:color w:val="000000"/>
        </w:rPr>
        <w:t xml:space="preserve"> na </w:t>
      </w:r>
      <w:r>
        <w:rPr>
          <w:rFonts w:ascii="Arial" w:hAnsi="Arial"/>
          <w:color w:val="000000"/>
        </w:rPr>
        <w:t>legislação</w:t>
      </w:r>
      <w:r>
        <w:rPr>
          <w:rFonts w:ascii="Arial" w:eastAsia="Myriad Pro" w:hAnsi="Arial"/>
          <w:color w:val="000000"/>
        </w:rPr>
        <w:t xml:space="preserve"> </w:t>
      </w:r>
      <w:r>
        <w:rPr>
          <w:rFonts w:ascii="Arial" w:hAnsi="Arial"/>
          <w:color w:val="000000"/>
        </w:rPr>
        <w:t>aplicável.</w:t>
      </w:r>
    </w:p>
    <w:p w14:paraId="717BFB5A" w14:textId="77777777" w:rsidR="005502BE" w:rsidRDefault="005502BE">
      <w:pPr>
        <w:tabs>
          <w:tab w:val="left" w:pos="567"/>
        </w:tabs>
        <w:spacing w:before="57"/>
        <w:ind w:left="9" w:right="-55"/>
        <w:jc w:val="both"/>
      </w:pPr>
      <w:r>
        <w:rPr>
          <w:rFonts w:ascii="Arial" w:eastAsia="Arial" w:hAnsi="Arial"/>
          <w:b/>
          <w:bCs/>
        </w:rPr>
        <w:t xml:space="preserve">2.5 </w:t>
      </w:r>
      <w:r>
        <w:rPr>
          <w:rFonts w:ascii="Arial" w:hAnsi="Arial"/>
          <w:color w:val="000000"/>
        </w:rPr>
        <w:t>Além destas condições gerais, deverão ser obedecidas as exigências específicas de participação fixadas no edital.</w:t>
      </w:r>
    </w:p>
    <w:p w14:paraId="3C66A36E" w14:textId="7C4E1272" w:rsidR="005502BE" w:rsidRDefault="005502BE">
      <w:pPr>
        <w:tabs>
          <w:tab w:val="left" w:pos="567"/>
        </w:tabs>
        <w:spacing w:before="57"/>
        <w:ind w:left="9" w:right="-55"/>
        <w:jc w:val="both"/>
      </w:pPr>
      <w:r>
        <w:rPr>
          <w:rFonts w:ascii="Arial" w:hAnsi="Arial"/>
          <w:b/>
          <w:bCs/>
          <w:color w:val="000000"/>
        </w:rPr>
        <w:t>2.6.</w:t>
      </w:r>
      <w:r>
        <w:rPr>
          <w:rFonts w:ascii="Arial" w:hAnsi="Arial"/>
          <w:color w:val="000000"/>
        </w:rPr>
        <w:t xml:space="preserve"> </w:t>
      </w:r>
      <w:r w:rsidR="001E290F">
        <w:rPr>
          <w:rFonts w:ascii="Arial" w:hAnsi="Arial"/>
          <w:color w:val="000000"/>
        </w:rPr>
        <w:t>A</w:t>
      </w:r>
      <w:r>
        <w:rPr>
          <w:rFonts w:ascii="Arial" w:hAnsi="Arial"/>
          <w:color w:val="000000"/>
        </w:rPr>
        <w:t xml:space="preserve"> pregoeira verificará o eventual descumprimento das condições de participação, especialmente quanto à existência de sanção que impeça a participação no certame ou a futura contratação.</w:t>
      </w:r>
    </w:p>
    <w:p w14:paraId="489896FD" w14:textId="77777777" w:rsidR="005502BE" w:rsidRDefault="005502BE">
      <w:pPr>
        <w:spacing w:before="57"/>
        <w:ind w:left="9" w:right="-55"/>
        <w:jc w:val="both"/>
      </w:pPr>
    </w:p>
    <w:p w14:paraId="20E5548F" w14:textId="77777777" w:rsidR="005502BE" w:rsidRDefault="005502BE">
      <w:pPr>
        <w:spacing w:before="57"/>
        <w:ind w:left="9" w:right="-55"/>
        <w:jc w:val="both"/>
      </w:pPr>
      <w:r>
        <w:rPr>
          <w:rFonts w:ascii="Arial" w:eastAsia="Arial" w:hAnsi="Arial"/>
          <w:b/>
          <w:bCs/>
          <w:highlight w:val="white"/>
        </w:rPr>
        <w:t xml:space="preserve">3 </w:t>
      </w:r>
      <w:r>
        <w:rPr>
          <w:rFonts w:ascii="Arial" w:eastAsia="MS Mincho" w:hAnsi="Arial"/>
          <w:b/>
          <w:bCs/>
          <w:color w:val="000000"/>
          <w:highlight w:val="white"/>
        </w:rPr>
        <w:t>PROPOSTA INICIAL</w:t>
      </w:r>
    </w:p>
    <w:p w14:paraId="18E9B3F7" w14:textId="77777777" w:rsidR="005502BE" w:rsidRDefault="005502BE">
      <w:pPr>
        <w:spacing w:before="57"/>
        <w:ind w:left="9" w:right="-55"/>
        <w:jc w:val="both"/>
      </w:pPr>
      <w:r>
        <w:rPr>
          <w:rFonts w:ascii="Arial" w:eastAsia="Arial" w:hAnsi="Arial"/>
          <w:b/>
          <w:bCs/>
          <w:highlight w:val="white"/>
        </w:rPr>
        <w:t xml:space="preserve">3.1 </w:t>
      </w:r>
      <w:r>
        <w:rPr>
          <w:rFonts w:ascii="Arial" w:eastAsia="MS Mincho" w:hAnsi="Arial"/>
          <w:color w:val="000000"/>
          <w:highlight w:val="white"/>
        </w:rPr>
        <w:t>Antes de postar a proposta comercial em formulário eletrônico, o licitante deverá manifestar, em campo próprio d</w:t>
      </w:r>
      <w:r>
        <w:rPr>
          <w:rFonts w:ascii="Arial" w:eastAsia="MS Mincho" w:hAnsi="Arial"/>
          <w:color w:val="000000"/>
        </w:rPr>
        <w:t>o sistema de compras eletrônicas:</w:t>
      </w:r>
    </w:p>
    <w:p w14:paraId="58A9BF2E" w14:textId="77777777" w:rsidR="005502BE" w:rsidRDefault="005502BE">
      <w:pPr>
        <w:spacing w:before="57"/>
        <w:ind w:left="9" w:right="-55"/>
        <w:jc w:val="both"/>
      </w:pPr>
      <w:r>
        <w:rPr>
          <w:rFonts w:ascii="Arial" w:eastAsia="Arial" w:hAnsi="Arial"/>
          <w:b/>
          <w:bCs/>
        </w:rPr>
        <w:t xml:space="preserve">3.1.1 </w:t>
      </w:r>
      <w:r>
        <w:rPr>
          <w:rFonts w:ascii="Arial" w:eastAsia="Arial" w:hAnsi="Arial"/>
        </w:rPr>
        <w:t>o</w:t>
      </w:r>
      <w:r>
        <w:rPr>
          <w:rFonts w:ascii="Arial" w:eastAsia="Arial" w:hAnsi="Arial"/>
          <w:b/>
          <w:bCs/>
        </w:rPr>
        <w:t xml:space="preserve"> </w:t>
      </w:r>
      <w:r>
        <w:rPr>
          <w:rFonts w:ascii="Arial" w:eastAsia="MS Mincho" w:hAnsi="Arial"/>
          <w:color w:val="000000"/>
        </w:rPr>
        <w:t>pleno conhecimento e atendimento às exigências de habilitação e demais condições previstas no edital;</w:t>
      </w:r>
    </w:p>
    <w:p w14:paraId="03182740" w14:textId="77777777" w:rsidR="005502BE" w:rsidRDefault="005502BE">
      <w:pPr>
        <w:spacing w:before="57"/>
        <w:ind w:left="9" w:right="-55"/>
        <w:jc w:val="both"/>
      </w:pPr>
      <w:r>
        <w:rPr>
          <w:rFonts w:ascii="Arial" w:eastAsia="Arial" w:hAnsi="Arial"/>
          <w:b/>
          <w:bCs/>
        </w:rPr>
        <w:t xml:space="preserve">3.1.2 </w:t>
      </w:r>
      <w:r>
        <w:rPr>
          <w:rFonts w:ascii="Arial" w:eastAsia="Arial" w:hAnsi="Arial"/>
        </w:rPr>
        <w:t>a</w:t>
      </w:r>
      <w:r>
        <w:rPr>
          <w:rFonts w:ascii="Arial" w:eastAsia="MS Mincho" w:hAnsi="Arial"/>
          <w:color w:val="000000"/>
        </w:rPr>
        <w:t xml:space="preserve"> sua condição de microempresa, de empresa de pequeno porte ou de microempreendedor individual para usufruir dos benefícios da Lei Complementar Federal n.º 123, de 2006.</w:t>
      </w:r>
    </w:p>
    <w:p w14:paraId="50A66611" w14:textId="77777777" w:rsidR="005502BE" w:rsidRDefault="005502BE">
      <w:pPr>
        <w:spacing w:before="57"/>
        <w:ind w:left="9" w:right="-55"/>
        <w:jc w:val="both"/>
      </w:pPr>
      <w:r>
        <w:rPr>
          <w:rFonts w:ascii="Arial" w:eastAsia="Arial" w:hAnsi="Arial"/>
          <w:b/>
          <w:bCs/>
        </w:rPr>
        <w:t xml:space="preserve">3.2 </w:t>
      </w:r>
      <w:r>
        <w:rPr>
          <w:rFonts w:ascii="Arial" w:eastAsia="MS Mincho" w:hAnsi="Arial"/>
          <w:color w:val="000000"/>
        </w:rPr>
        <w:t>A proposta de preço inicial deverá ser enviada por meio de formulário eletrônico no sistema de compras eletrônicas, observados o prazo e critérios de disputa estabelecidos neste edital.</w:t>
      </w:r>
    </w:p>
    <w:p w14:paraId="1AA66D47" w14:textId="77777777" w:rsidR="005502BE" w:rsidRDefault="005502BE">
      <w:pPr>
        <w:spacing w:before="57"/>
        <w:ind w:left="9" w:right="-55"/>
        <w:jc w:val="both"/>
      </w:pPr>
      <w:r>
        <w:rPr>
          <w:rFonts w:ascii="Arial" w:eastAsia="Arial" w:hAnsi="Arial"/>
          <w:b/>
          <w:bCs/>
        </w:rPr>
        <w:t xml:space="preserve">3.2.1 </w:t>
      </w:r>
      <w:r>
        <w:rPr>
          <w:rFonts w:ascii="Arial" w:eastAsia="MS Mincho" w:hAnsi="Arial"/>
          <w:color w:val="000000"/>
        </w:rPr>
        <w:t>A proposta registrada poderá ser alterada ou desistida até a data e hora definida no edital. Após o prazo previsto para acolhimento das propostas, o sistema eletrônico não aceitará inclusão, alteração ou desistência da(s) proposta(s).</w:t>
      </w:r>
    </w:p>
    <w:p w14:paraId="7DBAF1C4" w14:textId="77777777" w:rsidR="005502BE" w:rsidRDefault="005502BE">
      <w:pPr>
        <w:spacing w:before="57"/>
        <w:ind w:left="9" w:right="-55"/>
        <w:jc w:val="both"/>
      </w:pPr>
      <w:r>
        <w:rPr>
          <w:rFonts w:ascii="Arial" w:eastAsia="Arial" w:hAnsi="Arial"/>
          <w:b/>
          <w:bCs/>
        </w:rPr>
        <w:t xml:space="preserve">3.3 </w:t>
      </w:r>
      <w:r>
        <w:rPr>
          <w:rFonts w:ascii="Arial" w:hAnsi="Arial"/>
          <w:color w:val="000000"/>
        </w:rPr>
        <w:t>Nos termos do Convênio ICMS n.º 26/2003- CONFAZ, quando se tratar de operação interna, os licitantes beneficiados com a respectiva isenção fiscal devem apresentar as suas propostas e lances de preços com o valor líquido, ou seja, sem a carga tributária do ICMS.</w:t>
      </w:r>
    </w:p>
    <w:p w14:paraId="07D9D628" w14:textId="77777777" w:rsidR="005502BE" w:rsidRDefault="005502BE">
      <w:pPr>
        <w:spacing w:before="57"/>
        <w:ind w:left="9" w:right="-55"/>
        <w:jc w:val="both"/>
      </w:pPr>
      <w:r>
        <w:rPr>
          <w:rFonts w:ascii="Arial" w:eastAsia="Arial" w:hAnsi="Arial"/>
          <w:b/>
          <w:bCs/>
        </w:rPr>
        <w:t xml:space="preserve">3.3.1 </w:t>
      </w:r>
      <w:r>
        <w:rPr>
          <w:rFonts w:ascii="Arial" w:hAnsi="Arial"/>
          <w:color w:val="000000"/>
        </w:rPr>
        <w:t>Os estabelecimentos enquadrados no Regime Fiscal do Simples Nacional não estão abrangidos pelo disposto no item 3.3, devendo apresentar proposta de preços com a carga tributária completa.</w:t>
      </w:r>
    </w:p>
    <w:p w14:paraId="4AF96A03" w14:textId="480203ED" w:rsidR="005502BE" w:rsidRDefault="005502BE">
      <w:pPr>
        <w:tabs>
          <w:tab w:val="left" w:pos="567"/>
        </w:tabs>
        <w:spacing w:before="57"/>
        <w:ind w:left="9" w:right="-55"/>
        <w:jc w:val="both"/>
      </w:pPr>
      <w:r>
        <w:rPr>
          <w:rFonts w:ascii="Arial" w:hAnsi="Arial"/>
          <w:b/>
          <w:bCs/>
          <w:color w:val="000000"/>
        </w:rPr>
        <w:t xml:space="preserve">3.4. </w:t>
      </w:r>
      <w:bookmarkStart w:id="0" w:name="470471"/>
      <w:bookmarkEnd w:id="0"/>
      <w:r>
        <w:rPr>
          <w:rFonts w:ascii="Arial" w:hAnsi="Arial"/>
          <w:color w:val="000000"/>
        </w:rPr>
        <w:t>O sistema ordenará, automaticamente, as propostas classificadas pela pregoeira, sendo que somente estas participarão da fase de lances.</w:t>
      </w:r>
    </w:p>
    <w:p w14:paraId="5D64D8BE" w14:textId="25A1282C" w:rsidR="005502BE" w:rsidRDefault="005502BE">
      <w:pPr>
        <w:spacing w:before="57"/>
        <w:ind w:left="9" w:right="-55"/>
        <w:jc w:val="both"/>
      </w:pPr>
      <w:r>
        <w:rPr>
          <w:rFonts w:ascii="Arial" w:hAnsi="Arial"/>
          <w:b/>
          <w:bCs/>
          <w:color w:val="000000"/>
        </w:rPr>
        <w:t>3.5</w:t>
      </w:r>
      <w:r>
        <w:rPr>
          <w:rFonts w:ascii="Arial" w:hAnsi="Arial"/>
          <w:color w:val="000000"/>
        </w:rPr>
        <w:t xml:space="preserve"> </w:t>
      </w:r>
      <w:r w:rsidR="001E290F">
        <w:rPr>
          <w:rFonts w:ascii="Arial" w:hAnsi="Arial"/>
          <w:color w:val="000000"/>
        </w:rPr>
        <w:t>A</w:t>
      </w:r>
      <w:r>
        <w:rPr>
          <w:rFonts w:ascii="Arial" w:hAnsi="Arial"/>
          <w:color w:val="000000"/>
        </w:rPr>
        <w:t xml:space="preserve"> Pregoeira, verificará as propostas apresentadas, inclusive quanto à exequibilidade, e desclassificará aquelas que não estejam em conformidade com os requisitos estabelecidos neste Edital.</w:t>
      </w:r>
    </w:p>
    <w:p w14:paraId="00DBE132" w14:textId="77777777" w:rsidR="005502BE" w:rsidRDefault="005502BE">
      <w:pPr>
        <w:spacing w:before="57"/>
        <w:jc w:val="both"/>
        <w:rPr>
          <w:rFonts w:ascii="Arial" w:hAnsi="Arial"/>
        </w:rPr>
      </w:pPr>
    </w:p>
    <w:p w14:paraId="0E5AEB6C" w14:textId="77777777" w:rsidR="005502BE" w:rsidRDefault="005502BE">
      <w:pPr>
        <w:spacing w:before="57"/>
        <w:jc w:val="both"/>
      </w:pPr>
      <w:r>
        <w:rPr>
          <w:rFonts w:ascii="Arial" w:eastAsia="Arial" w:hAnsi="Arial"/>
          <w:b/>
          <w:bCs/>
          <w:color w:val="000000"/>
          <w:highlight w:val="white"/>
        </w:rPr>
        <w:t>4. DO PREENCHIMENTO DA PROPOSTA</w:t>
      </w:r>
    </w:p>
    <w:p w14:paraId="510640D0" w14:textId="77777777" w:rsidR="005502BE" w:rsidRDefault="005502BE">
      <w:pPr>
        <w:spacing w:before="57"/>
        <w:jc w:val="both"/>
      </w:pPr>
      <w:r>
        <w:rPr>
          <w:rFonts w:ascii="Arial" w:hAnsi="Arial"/>
          <w:b/>
          <w:bCs/>
          <w:color w:val="000000"/>
        </w:rPr>
        <w:t>4.1</w:t>
      </w:r>
      <w:r>
        <w:rPr>
          <w:rFonts w:ascii="Arial" w:hAnsi="Arial"/>
          <w:color w:val="000000"/>
        </w:rPr>
        <w:t xml:space="preserve"> O licitante deverá enviar sua proposta mediante o</w:t>
      </w:r>
      <w:r>
        <w:rPr>
          <w:rFonts w:ascii="Arial" w:eastAsia="Arial" w:hAnsi="Arial"/>
          <w:b/>
          <w:bCs/>
          <w:color w:val="000000"/>
          <w:highlight w:val="white"/>
        </w:rPr>
        <w:t xml:space="preserve"> </w:t>
      </w:r>
      <w:r>
        <w:rPr>
          <w:rFonts w:ascii="Arial" w:eastAsia="Arial" w:hAnsi="Arial"/>
          <w:color w:val="000000"/>
          <w:highlight w:val="white"/>
        </w:rPr>
        <w:t>p</w:t>
      </w:r>
      <w:r>
        <w:rPr>
          <w:rFonts w:ascii="Arial" w:hAnsi="Arial"/>
          <w:color w:val="000000"/>
        </w:rPr>
        <w:t>reenchimento, no sistema eletrônico, dos seguintes campos:</w:t>
      </w:r>
    </w:p>
    <w:p w14:paraId="77F141D7" w14:textId="0570CAD0" w:rsidR="005502BE" w:rsidRPr="003F7041" w:rsidRDefault="0A027036" w:rsidP="15EFA91D">
      <w:pPr>
        <w:tabs>
          <w:tab w:val="left" w:pos="1440"/>
        </w:tabs>
        <w:snapToGrid w:val="0"/>
        <w:spacing w:before="57"/>
        <w:jc w:val="both"/>
        <w:rPr>
          <w:rFonts w:ascii="Arial" w:hAnsi="Arial"/>
          <w:color w:val="000000" w:themeColor="text1"/>
          <w:highlight w:val="green"/>
        </w:rPr>
      </w:pPr>
      <w:r w:rsidRPr="15EFA91D">
        <w:rPr>
          <w:rFonts w:ascii="Arial" w:hAnsi="Arial"/>
          <w:b/>
          <w:bCs/>
          <w:color w:val="000000" w:themeColor="text1"/>
        </w:rPr>
        <w:t>4.1</w:t>
      </w:r>
      <w:r w:rsidRPr="00D04CF2">
        <w:rPr>
          <w:rFonts w:ascii="Arial" w:hAnsi="Arial"/>
          <w:b/>
          <w:bCs/>
          <w:color w:val="000000" w:themeColor="text1"/>
        </w:rPr>
        <w:t xml:space="preserve">.1 </w:t>
      </w:r>
      <w:r w:rsidRPr="00D04CF2">
        <w:rPr>
          <w:rFonts w:ascii="Arial" w:hAnsi="Arial"/>
          <w:color w:val="000000" w:themeColor="text1"/>
        </w:rPr>
        <w:t xml:space="preserve">Valor unitário e total do item </w:t>
      </w:r>
      <w:r w:rsidR="229DB848" w:rsidRPr="00D04CF2">
        <w:rPr>
          <w:rFonts w:ascii="Arial" w:hAnsi="Arial"/>
          <w:color w:val="000000" w:themeColor="text1"/>
        </w:rPr>
        <w:t xml:space="preserve">e </w:t>
      </w:r>
      <w:r w:rsidRPr="00D04CF2">
        <w:rPr>
          <w:rFonts w:ascii="Arial" w:hAnsi="Arial"/>
          <w:color w:val="000000" w:themeColor="text1"/>
        </w:rPr>
        <w:t>valor global</w:t>
      </w:r>
      <w:r w:rsidR="229DB848" w:rsidRPr="00D04CF2">
        <w:rPr>
          <w:rFonts w:ascii="Arial" w:hAnsi="Arial"/>
          <w:color w:val="000000" w:themeColor="text1"/>
        </w:rPr>
        <w:t>.</w:t>
      </w:r>
    </w:p>
    <w:p w14:paraId="7D77C831" w14:textId="77777777" w:rsidR="005502BE" w:rsidRDefault="005502BE">
      <w:pPr>
        <w:tabs>
          <w:tab w:val="left" w:pos="1440"/>
        </w:tabs>
        <w:snapToGrid w:val="0"/>
        <w:spacing w:before="57"/>
        <w:jc w:val="both"/>
      </w:pPr>
      <w:r>
        <w:rPr>
          <w:rFonts w:ascii="Arial" w:hAnsi="Arial"/>
          <w:b/>
          <w:bCs/>
          <w:color w:val="000000"/>
        </w:rPr>
        <w:t>4.1.2</w:t>
      </w:r>
      <w:r>
        <w:rPr>
          <w:rFonts w:ascii="Arial" w:hAnsi="Arial"/>
          <w:bCs/>
          <w:color w:val="000000"/>
        </w:rPr>
        <w:t xml:space="preserve"> Marca;</w:t>
      </w:r>
    </w:p>
    <w:p w14:paraId="77480000" w14:textId="77777777" w:rsidR="005502BE" w:rsidRDefault="005502BE">
      <w:pPr>
        <w:tabs>
          <w:tab w:val="left" w:pos="1440"/>
        </w:tabs>
        <w:snapToGrid w:val="0"/>
        <w:spacing w:before="57"/>
        <w:jc w:val="both"/>
      </w:pPr>
      <w:r>
        <w:rPr>
          <w:rFonts w:ascii="Arial" w:hAnsi="Arial"/>
          <w:b/>
          <w:bCs/>
          <w:color w:val="000000"/>
        </w:rPr>
        <w:t>4.1.3</w:t>
      </w:r>
      <w:r>
        <w:rPr>
          <w:rFonts w:ascii="Arial" w:hAnsi="Arial"/>
          <w:bCs/>
          <w:color w:val="000000"/>
        </w:rPr>
        <w:t xml:space="preserve"> Fabricante;</w:t>
      </w:r>
    </w:p>
    <w:p w14:paraId="2034F81D" w14:textId="77777777" w:rsidR="005502BE" w:rsidRDefault="005502BE">
      <w:pPr>
        <w:tabs>
          <w:tab w:val="left" w:pos="1440"/>
        </w:tabs>
        <w:snapToGrid w:val="0"/>
        <w:spacing w:before="57"/>
        <w:jc w:val="both"/>
      </w:pPr>
      <w:r>
        <w:rPr>
          <w:rFonts w:ascii="Arial" w:hAnsi="Arial"/>
          <w:b/>
          <w:bCs/>
          <w:color w:val="000000"/>
        </w:rPr>
        <w:t>4.1.4</w:t>
      </w:r>
      <w:r>
        <w:rPr>
          <w:rFonts w:ascii="Arial" w:hAnsi="Arial"/>
          <w:bCs/>
          <w:i/>
          <w:iCs/>
          <w:color w:val="000000"/>
        </w:rPr>
        <w:t xml:space="preserve"> </w:t>
      </w:r>
      <w:r>
        <w:rPr>
          <w:rFonts w:ascii="Arial" w:hAnsi="Arial"/>
          <w:bCs/>
          <w:color w:val="000000"/>
        </w:rPr>
        <w:t>Descrição detalhada do objeto, contendo as informações similares à especificação do Termo de Referência: indicando, no que for aplicável</w:t>
      </w:r>
      <w:r>
        <w:rPr>
          <w:rFonts w:ascii="Arial" w:hAnsi="Arial"/>
          <w:color w:val="000000"/>
        </w:rPr>
        <w:t>, o modelo, prazo de validade ou de garantia, número do registro ou inscrição do bem no órgão competente, quando for o caso.</w:t>
      </w:r>
    </w:p>
    <w:p w14:paraId="6B0D9BE1" w14:textId="77777777" w:rsidR="005502BE" w:rsidRDefault="005502BE">
      <w:pPr>
        <w:spacing w:before="57"/>
        <w:jc w:val="both"/>
      </w:pPr>
      <w:r>
        <w:rPr>
          <w:rFonts w:ascii="Arial" w:hAnsi="Arial"/>
          <w:b/>
          <w:bCs/>
          <w:color w:val="000000"/>
        </w:rPr>
        <w:t>4.2</w:t>
      </w:r>
      <w:r>
        <w:rPr>
          <w:rFonts w:ascii="Arial" w:hAnsi="Arial"/>
          <w:i/>
          <w:color w:val="000000"/>
        </w:rPr>
        <w:t xml:space="preserve"> </w:t>
      </w:r>
      <w:r>
        <w:rPr>
          <w:rFonts w:ascii="Arial" w:hAnsi="Arial"/>
          <w:color w:val="000000"/>
        </w:rPr>
        <w:t>Todas as especificações do objeto contidas na proposta vinculam o Contratado.</w:t>
      </w:r>
    </w:p>
    <w:p w14:paraId="042207C5" w14:textId="77777777" w:rsidR="005502BE" w:rsidRDefault="005502BE">
      <w:pPr>
        <w:spacing w:before="57"/>
        <w:jc w:val="both"/>
      </w:pPr>
      <w:r>
        <w:rPr>
          <w:rFonts w:ascii="Arial" w:hAnsi="Arial"/>
          <w:b/>
          <w:bCs/>
          <w:color w:val="000000"/>
        </w:rPr>
        <w:t>4.3</w:t>
      </w:r>
      <w:r>
        <w:rPr>
          <w:rFonts w:ascii="Arial" w:hAnsi="Arial"/>
          <w:i/>
          <w:color w:val="000000"/>
        </w:rPr>
        <w:t xml:space="preserve"> </w:t>
      </w:r>
      <w:r>
        <w:rPr>
          <w:rFonts w:ascii="Arial" w:hAnsi="Arial"/>
          <w:color w:val="000000"/>
        </w:rPr>
        <w:t>Nos valores propostos estarão inclusos todos os custos operacionais, encargos previdenciários, trabalhistas, tributários, comerciais e quaisquer outros que incidam direta ou indiretamente no fornecimento dos bens.</w:t>
      </w:r>
    </w:p>
    <w:p w14:paraId="2890BBF4" w14:textId="77777777" w:rsidR="005502BE" w:rsidRDefault="005502BE">
      <w:pPr>
        <w:spacing w:before="57"/>
        <w:jc w:val="both"/>
      </w:pPr>
      <w:r>
        <w:rPr>
          <w:rFonts w:ascii="Arial" w:hAnsi="Arial"/>
          <w:b/>
          <w:bCs/>
          <w:color w:val="000000"/>
        </w:rPr>
        <w:t>4.4</w:t>
      </w:r>
      <w:r>
        <w:rPr>
          <w:rFonts w:ascii="Arial" w:hAnsi="Arial"/>
          <w:color w:val="000000"/>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05BAEC53" w14:textId="684E7318" w:rsidR="005502BE" w:rsidRPr="006B444B" w:rsidRDefault="0A027036" w:rsidP="006B444B">
      <w:pPr>
        <w:spacing w:before="57"/>
        <w:jc w:val="both"/>
      </w:pPr>
      <w:r w:rsidRPr="15EFA91D">
        <w:rPr>
          <w:rFonts w:ascii="Arial" w:hAnsi="Arial"/>
          <w:b/>
          <w:bCs/>
          <w:color w:val="000000" w:themeColor="text1"/>
        </w:rPr>
        <w:t>4.5</w:t>
      </w:r>
      <w:r w:rsidRPr="15EFA91D">
        <w:rPr>
          <w:rFonts w:ascii="Arial" w:hAnsi="Arial"/>
          <w:color w:val="000000" w:themeColor="text1"/>
        </w:rPr>
        <w:t xml:space="preserve"> </w:t>
      </w:r>
      <w:r w:rsidRPr="001E290F">
        <w:rPr>
          <w:rFonts w:ascii="Arial" w:hAnsi="Arial"/>
          <w:color w:val="000000" w:themeColor="text1"/>
          <w:highlight w:val="cyan"/>
        </w:rPr>
        <w:t xml:space="preserve">O prazo de validade da proposta não </w:t>
      </w:r>
      <w:r w:rsidRPr="00D04CF2">
        <w:rPr>
          <w:rFonts w:ascii="Arial" w:hAnsi="Arial"/>
          <w:color w:val="000000" w:themeColor="text1"/>
          <w:highlight w:val="cyan"/>
        </w:rPr>
        <w:t xml:space="preserve">será inferior a </w:t>
      </w:r>
      <w:r w:rsidR="714D44D5" w:rsidRPr="00D04CF2">
        <w:rPr>
          <w:rFonts w:ascii="Arial" w:hAnsi="Arial"/>
          <w:color w:val="000000" w:themeColor="text1"/>
          <w:highlight w:val="cyan"/>
        </w:rPr>
        <w:t>90 (noventa) dias,</w:t>
      </w:r>
      <w:r w:rsidRPr="15EFA91D">
        <w:rPr>
          <w:rFonts w:ascii="Arial" w:hAnsi="Arial"/>
          <w:color w:val="000000" w:themeColor="text1"/>
        </w:rPr>
        <w:t xml:space="preserve"> a contar da data de sua apresentação.</w:t>
      </w:r>
    </w:p>
    <w:p w14:paraId="3ED709F1" w14:textId="77777777" w:rsidR="005502BE" w:rsidRDefault="005502BE">
      <w:pPr>
        <w:spacing w:before="57"/>
        <w:jc w:val="both"/>
      </w:pPr>
      <w:r>
        <w:rPr>
          <w:rFonts w:ascii="Arial" w:hAnsi="Arial"/>
          <w:b/>
          <w:bCs/>
          <w:color w:val="000000"/>
        </w:rPr>
        <w:t>4.6</w:t>
      </w:r>
      <w:r>
        <w:rPr>
          <w:rFonts w:ascii="Arial" w:hAnsi="Arial"/>
          <w:color w:val="000000"/>
        </w:rPr>
        <w:t xml:space="preserve"> As ofertas de propostas dos licitantes devem respeitar os preços máximos estabelecidos neste Edital.</w:t>
      </w:r>
    </w:p>
    <w:p w14:paraId="5AA5447B" w14:textId="77777777" w:rsidR="005502BE" w:rsidRDefault="005502BE">
      <w:pPr>
        <w:spacing w:before="57"/>
        <w:jc w:val="both"/>
        <w:rPr>
          <w:rFonts w:ascii="Arial" w:hAnsi="Arial"/>
          <w:color w:val="000000"/>
        </w:rPr>
      </w:pPr>
    </w:p>
    <w:p w14:paraId="11410C09" w14:textId="77777777" w:rsidR="005502BE" w:rsidRPr="006B444B" w:rsidRDefault="005502BE">
      <w:pPr>
        <w:spacing w:before="57"/>
        <w:rPr>
          <w:b/>
          <w:bCs/>
        </w:rPr>
      </w:pPr>
      <w:r w:rsidRPr="006B444B">
        <w:rPr>
          <w:rFonts w:ascii="Arial" w:eastAsia="MS Gothic" w:hAnsi="Arial" w:cs="Arial"/>
          <w:b/>
          <w:bCs/>
        </w:rPr>
        <w:t>5</w:t>
      </w:r>
      <w:r w:rsidRPr="006B444B">
        <w:rPr>
          <w:rFonts w:ascii="Arial" w:hAnsi="Arial" w:cs="Arial"/>
          <w:b/>
          <w:bCs/>
        </w:rPr>
        <w:t>. DA ABERTURA DA SESSÃO, CLASSIFICAÇÃO DAS PROPOSTAS E FORMULAÇÃO DE LANCES</w:t>
      </w:r>
    </w:p>
    <w:p w14:paraId="07777796" w14:textId="77777777" w:rsidR="005502BE" w:rsidRDefault="005502BE">
      <w:pPr>
        <w:spacing w:before="57"/>
        <w:jc w:val="both"/>
      </w:pPr>
      <w:r>
        <w:rPr>
          <w:rFonts w:ascii="Arial" w:hAnsi="Arial"/>
          <w:b/>
          <w:bCs/>
          <w:color w:val="000000"/>
          <w:lang w:eastAsia="en-US"/>
        </w:rPr>
        <w:t>5.1</w:t>
      </w:r>
      <w:r>
        <w:rPr>
          <w:rFonts w:ascii="Arial" w:hAnsi="Arial"/>
          <w:color w:val="000000"/>
          <w:lang w:eastAsia="en-US"/>
        </w:rPr>
        <w:t xml:space="preserve"> A </w:t>
      </w:r>
      <w:r>
        <w:rPr>
          <w:rFonts w:ascii="Arial" w:hAnsi="Arial"/>
          <w:color w:val="000000"/>
        </w:rPr>
        <w:t>abertura</w:t>
      </w:r>
      <w:r>
        <w:rPr>
          <w:rFonts w:ascii="Arial" w:hAnsi="Arial"/>
          <w:color w:val="000000"/>
          <w:lang w:eastAsia="en-US"/>
        </w:rPr>
        <w:t xml:space="preserve"> da presente licitação dar-se-á em sessão pública, por meio de sistema eletrônico, na data, horário e local indicados neste Edital.</w:t>
      </w:r>
    </w:p>
    <w:p w14:paraId="0D335F75" w14:textId="1B27C7E5" w:rsidR="005502BE" w:rsidRDefault="005502BE" w:rsidP="006C1088">
      <w:r>
        <w:rPr>
          <w:rFonts w:ascii="Arial" w:hAnsi="Arial"/>
          <w:b/>
          <w:bCs/>
          <w:color w:val="000000"/>
          <w:lang w:eastAsia="en-US"/>
        </w:rPr>
        <w:t>5.2</w:t>
      </w:r>
      <w:r>
        <w:rPr>
          <w:rFonts w:ascii="Arial" w:hAnsi="Arial"/>
          <w:color w:val="000000"/>
          <w:lang w:eastAsia="en-US"/>
        </w:rPr>
        <w:t xml:space="preserve"> </w:t>
      </w:r>
      <w:r w:rsidR="001E290F">
        <w:rPr>
          <w:rFonts w:ascii="Arial" w:hAnsi="Arial"/>
          <w:color w:val="000000"/>
          <w:lang w:eastAsia="en-US"/>
        </w:rPr>
        <w:t>A</w:t>
      </w:r>
      <w:r>
        <w:rPr>
          <w:rFonts w:ascii="Arial" w:hAnsi="Arial"/>
          <w:color w:val="000000"/>
        </w:rPr>
        <w:t xml:space="preserve"> Pregoeir</w:t>
      </w:r>
      <w:r w:rsidR="001E290F">
        <w:rPr>
          <w:rFonts w:ascii="Arial" w:hAnsi="Arial"/>
          <w:color w:val="000000"/>
        </w:rPr>
        <w:t>a</w:t>
      </w:r>
      <w:r>
        <w:rPr>
          <w:rFonts w:ascii="Arial" w:hAnsi="Arial"/>
          <w:color w:val="000000"/>
        </w:rPr>
        <w:t xml:space="preserve"> verificará as propostas apresentadas, desclassificando aquelas que não estejam em conformidade com os requisitos estabelecidos neste Edital, contenham vícios insanáveis ou não apresentem as especificações técnicas exigidas no Termo de Referência.</w:t>
      </w:r>
    </w:p>
    <w:p w14:paraId="06E1B432" w14:textId="77777777" w:rsidR="005502BE" w:rsidRDefault="005502BE">
      <w:pPr>
        <w:tabs>
          <w:tab w:val="left" w:pos="1440"/>
        </w:tabs>
        <w:snapToGrid w:val="0"/>
        <w:spacing w:before="57"/>
        <w:jc w:val="both"/>
      </w:pPr>
      <w:r>
        <w:rPr>
          <w:rFonts w:ascii="Arial" w:hAnsi="Arial"/>
          <w:b/>
          <w:bCs/>
          <w:color w:val="000000"/>
          <w:lang w:eastAsia="en-US"/>
        </w:rPr>
        <w:t>5.2.1</w:t>
      </w:r>
      <w:r>
        <w:rPr>
          <w:rFonts w:ascii="Arial" w:hAnsi="Arial"/>
          <w:color w:val="000000"/>
          <w:lang w:eastAsia="en-US"/>
        </w:rPr>
        <w:t xml:space="preserve"> Também será desclassificada a proposta que identifique o licitante.</w:t>
      </w:r>
    </w:p>
    <w:p w14:paraId="1BCA877B" w14:textId="77777777" w:rsidR="005502BE" w:rsidRDefault="005502BE">
      <w:pPr>
        <w:tabs>
          <w:tab w:val="left" w:pos="1440"/>
        </w:tabs>
        <w:snapToGrid w:val="0"/>
        <w:spacing w:before="57"/>
        <w:jc w:val="both"/>
      </w:pPr>
      <w:r>
        <w:rPr>
          <w:rFonts w:ascii="Arial" w:hAnsi="Arial"/>
          <w:b/>
          <w:bCs/>
          <w:color w:val="000000"/>
        </w:rPr>
        <w:t>5.</w:t>
      </w:r>
      <w:r>
        <w:rPr>
          <w:rFonts w:ascii="Arial" w:hAnsi="Arial"/>
          <w:b/>
          <w:bCs/>
          <w:color w:val="000000"/>
          <w:lang w:eastAsia="en-US"/>
        </w:rPr>
        <w:t>2.2</w:t>
      </w:r>
      <w:r>
        <w:rPr>
          <w:rFonts w:ascii="Arial" w:hAnsi="Arial"/>
          <w:color w:val="000000"/>
          <w:lang w:eastAsia="en-US"/>
        </w:rPr>
        <w:t xml:space="preserve"> </w:t>
      </w:r>
      <w:r>
        <w:rPr>
          <w:rFonts w:ascii="Arial" w:hAnsi="Arial"/>
          <w:color w:val="000000"/>
        </w:rPr>
        <w:t>A desclassificação será sempre fundamentada e registrada no sistema, com acompanhamento em tempo real por todos os participantes.</w:t>
      </w:r>
    </w:p>
    <w:p w14:paraId="43BC3EB1" w14:textId="77777777" w:rsidR="005502BE" w:rsidRDefault="005502BE">
      <w:pPr>
        <w:tabs>
          <w:tab w:val="left" w:pos="1440"/>
        </w:tabs>
        <w:snapToGrid w:val="0"/>
        <w:spacing w:before="57"/>
        <w:jc w:val="both"/>
      </w:pPr>
      <w:r>
        <w:rPr>
          <w:rFonts w:ascii="Arial" w:hAnsi="Arial"/>
          <w:b/>
          <w:bCs/>
          <w:color w:val="000000"/>
        </w:rPr>
        <w:t>5.2.3</w:t>
      </w:r>
      <w:r>
        <w:rPr>
          <w:rFonts w:ascii="Arial" w:hAnsi="Arial"/>
          <w:color w:val="000000"/>
        </w:rPr>
        <w:t xml:space="preserve"> A não desclassificação da proposta não impede o seu julgamento definitivo em sentido contrário, levado a efeito na fase de aceitação.</w:t>
      </w:r>
    </w:p>
    <w:p w14:paraId="27BDF14E" w14:textId="77777777" w:rsidR="005502BE" w:rsidRDefault="005502BE">
      <w:pPr>
        <w:spacing w:before="57"/>
        <w:jc w:val="both"/>
      </w:pPr>
      <w:r>
        <w:rPr>
          <w:rFonts w:ascii="Arial" w:hAnsi="Arial"/>
          <w:b/>
          <w:bCs/>
          <w:color w:val="000000"/>
        </w:rPr>
        <w:t xml:space="preserve">5.3 </w:t>
      </w:r>
      <w:r>
        <w:rPr>
          <w:rFonts w:ascii="Arial" w:hAnsi="Arial"/>
          <w:color w:val="000000"/>
        </w:rPr>
        <w:t>O sistema ordenará automaticamente as propostas classificadas, sendo que somente estas participarão da fase de lances.</w:t>
      </w:r>
    </w:p>
    <w:p w14:paraId="3CDF117B" w14:textId="53608871" w:rsidR="005502BE" w:rsidRDefault="005502BE">
      <w:pPr>
        <w:spacing w:before="57"/>
        <w:jc w:val="both"/>
      </w:pPr>
      <w:r>
        <w:rPr>
          <w:rFonts w:ascii="Arial" w:hAnsi="Arial"/>
          <w:b/>
          <w:bCs/>
          <w:color w:val="000000"/>
        </w:rPr>
        <w:t>5.4</w:t>
      </w:r>
      <w:r>
        <w:rPr>
          <w:rFonts w:ascii="Arial" w:hAnsi="Arial"/>
          <w:color w:val="000000"/>
        </w:rPr>
        <w:t xml:space="preserve"> O sistema disponibilizará campo próprio para troca de mensagens entre a</w:t>
      </w:r>
      <w:r w:rsidR="001E290F">
        <w:rPr>
          <w:rFonts w:ascii="Arial" w:hAnsi="Arial"/>
          <w:color w:val="000000"/>
        </w:rPr>
        <w:t xml:space="preserve"> </w:t>
      </w:r>
      <w:r>
        <w:rPr>
          <w:rFonts w:ascii="Arial" w:hAnsi="Arial"/>
          <w:color w:val="000000"/>
        </w:rPr>
        <w:t>Pregoeira e os licitantes.</w:t>
      </w:r>
    </w:p>
    <w:p w14:paraId="54AE74D9" w14:textId="77777777" w:rsidR="005502BE" w:rsidRDefault="005502BE">
      <w:pPr>
        <w:spacing w:before="57"/>
        <w:jc w:val="both"/>
      </w:pPr>
      <w:r>
        <w:rPr>
          <w:rFonts w:ascii="Arial" w:hAnsi="Arial"/>
          <w:b/>
          <w:bCs/>
          <w:color w:val="000000"/>
        </w:rPr>
        <w:t>5.5</w:t>
      </w:r>
      <w:r>
        <w:rPr>
          <w:rFonts w:ascii="Arial" w:hAnsi="Arial"/>
          <w:color w:val="000000"/>
        </w:rPr>
        <w:t xml:space="preserve"> Iniciada a etapa competitiva, os licitantes deverão encaminhar lances </w:t>
      </w:r>
      <w:r>
        <w:rPr>
          <w:rFonts w:ascii="Arial" w:hAnsi="Arial"/>
          <w:color w:val="000000"/>
          <w:lang w:eastAsia="en-US"/>
        </w:rPr>
        <w:t>exclusivamente por meio do sistema eletrônico, sendo imediatamente</w:t>
      </w:r>
      <w:r>
        <w:rPr>
          <w:rFonts w:ascii="Arial" w:hAnsi="Arial"/>
          <w:color w:val="000000"/>
        </w:rPr>
        <w:t xml:space="preserve"> informados do seu recebimento e do valor consignado no registro.</w:t>
      </w:r>
    </w:p>
    <w:p w14:paraId="43C58884" w14:textId="77777777" w:rsidR="005502BE" w:rsidRDefault="005502BE">
      <w:pPr>
        <w:tabs>
          <w:tab w:val="left" w:pos="1440"/>
        </w:tabs>
        <w:snapToGrid w:val="0"/>
        <w:spacing w:before="57"/>
        <w:jc w:val="both"/>
      </w:pPr>
      <w:r>
        <w:rPr>
          <w:rFonts w:ascii="Arial" w:hAnsi="Arial"/>
          <w:b/>
          <w:bCs/>
          <w:color w:val="000000"/>
        </w:rPr>
        <w:t xml:space="preserve">5.5.1 </w:t>
      </w:r>
      <w:r>
        <w:rPr>
          <w:rFonts w:ascii="Arial" w:hAnsi="Arial"/>
          <w:color w:val="000000"/>
        </w:rPr>
        <w:t>O lance deverá ser ofertado de acordo com o critério de disputa fixado no item 2 Das Condições Específicas deste Edital.</w:t>
      </w:r>
    </w:p>
    <w:p w14:paraId="0C130813" w14:textId="77777777" w:rsidR="005502BE" w:rsidRDefault="005502BE">
      <w:pPr>
        <w:spacing w:before="57"/>
        <w:jc w:val="both"/>
      </w:pPr>
      <w:r>
        <w:rPr>
          <w:rFonts w:ascii="Arial" w:hAnsi="Arial"/>
          <w:b/>
          <w:bCs/>
          <w:color w:val="000000"/>
        </w:rPr>
        <w:t>5.6</w:t>
      </w:r>
      <w:r>
        <w:rPr>
          <w:rFonts w:ascii="Arial" w:hAnsi="Arial"/>
          <w:color w:val="000000"/>
        </w:rPr>
        <w:t xml:space="preserve"> Os licitantes poderão oferecer lances sucessivos, observando o horário fixado para abertura da sessão e as regras estabelecidas no Edital.</w:t>
      </w:r>
    </w:p>
    <w:p w14:paraId="51296564" w14:textId="77777777" w:rsidR="005502BE" w:rsidRDefault="005502BE">
      <w:pPr>
        <w:spacing w:before="57"/>
        <w:jc w:val="both"/>
      </w:pPr>
      <w:r>
        <w:rPr>
          <w:rFonts w:ascii="Arial" w:hAnsi="Arial"/>
          <w:b/>
          <w:bCs/>
          <w:color w:val="000000"/>
        </w:rPr>
        <w:t>5.7</w:t>
      </w:r>
      <w:r>
        <w:rPr>
          <w:rFonts w:ascii="Arial" w:hAnsi="Arial"/>
          <w:color w:val="000000"/>
        </w:rPr>
        <w:t xml:space="preserve"> O licitante somente poderá oferecer lance de valor inferior ou percentual de desconto superior ao último por ele ofertado e registrado pelo sistema.</w:t>
      </w:r>
    </w:p>
    <w:p w14:paraId="19BCDC69" w14:textId="38F7EB26" w:rsidR="00CF56F9" w:rsidRPr="00CF56F9" w:rsidRDefault="0A027036" w:rsidP="00CF56F9">
      <w:pPr>
        <w:spacing w:before="57"/>
        <w:jc w:val="both"/>
        <w:rPr>
          <w:rFonts w:ascii="Arial" w:hAnsi="Arial"/>
          <w:color w:val="000000"/>
        </w:rPr>
      </w:pPr>
      <w:r w:rsidRPr="15EFA91D">
        <w:rPr>
          <w:rFonts w:ascii="Arial" w:hAnsi="Arial"/>
          <w:b/>
          <w:bCs/>
          <w:color w:val="000000" w:themeColor="text1"/>
        </w:rPr>
        <w:t>5.8</w:t>
      </w:r>
      <w:r w:rsidRPr="15EFA91D">
        <w:rPr>
          <w:rFonts w:ascii="Arial" w:hAnsi="Arial"/>
          <w:color w:val="000000" w:themeColor="text1"/>
        </w:rPr>
        <w:t xml:space="preserve"> O intervalo mínimo de diferença de valores ou percentuais entre os lances, que incidirá tanto em relação aos lances intermediários quanto em relação à proposta que cobrir a melhor oferta </w:t>
      </w:r>
      <w:r w:rsidRPr="001E290F">
        <w:rPr>
          <w:rFonts w:ascii="Arial" w:hAnsi="Arial"/>
          <w:color w:val="000000" w:themeColor="text1"/>
        </w:rPr>
        <w:t xml:space="preserve">deverá ser </w:t>
      </w:r>
      <w:r w:rsidR="087332CC" w:rsidRPr="001E290F">
        <w:rPr>
          <w:rFonts w:ascii="Arial" w:hAnsi="Arial"/>
          <w:color w:val="000000" w:themeColor="text1"/>
        </w:rPr>
        <w:t>1% (um por cento).</w:t>
      </w:r>
    </w:p>
    <w:p w14:paraId="7D607491" w14:textId="77777777" w:rsidR="00CF56F9" w:rsidRPr="00CF56F9" w:rsidRDefault="00CF56F9" w:rsidP="00CF56F9">
      <w:pPr>
        <w:spacing w:before="57"/>
        <w:jc w:val="both"/>
        <w:rPr>
          <w:rFonts w:ascii="Arial" w:hAnsi="Arial"/>
          <w:color w:val="000000"/>
        </w:rPr>
      </w:pPr>
      <w:r w:rsidRPr="00CF56F9">
        <w:rPr>
          <w:rFonts w:ascii="Arial" w:hAnsi="Arial"/>
          <w:b/>
          <w:bCs/>
          <w:color w:val="000000"/>
        </w:rPr>
        <w:t>5.9</w:t>
      </w:r>
      <w:r w:rsidRPr="00CF56F9">
        <w:rPr>
          <w:rFonts w:ascii="Arial" w:hAnsi="Arial"/>
          <w:color w:val="000000"/>
        </w:rPr>
        <w:t xml:space="preserve"> Será adotado para o envio de lances no pregão eletrônico </w:t>
      </w:r>
      <w:r w:rsidRPr="001E290F">
        <w:rPr>
          <w:rFonts w:ascii="Arial" w:hAnsi="Arial"/>
          <w:color w:val="000000"/>
        </w:rPr>
        <w:t>o modo de disputa “aberto”, em</w:t>
      </w:r>
      <w:r w:rsidRPr="00CF56F9">
        <w:rPr>
          <w:rFonts w:ascii="Arial" w:hAnsi="Arial"/>
          <w:color w:val="000000"/>
        </w:rPr>
        <w:t xml:space="preserve"> que os licitantes apresentarão lances públicos e sucessivos, com prorrogações.</w:t>
      </w:r>
    </w:p>
    <w:p w14:paraId="7864E95D" w14:textId="59A6C561" w:rsidR="00CF56F9" w:rsidRPr="00491F02" w:rsidRDefault="00CF56F9" w:rsidP="00CF56F9">
      <w:pPr>
        <w:spacing w:before="57"/>
        <w:jc w:val="both"/>
        <w:rPr>
          <w:rFonts w:ascii="Arial" w:hAnsi="Arial"/>
          <w:color w:val="000000"/>
        </w:rPr>
      </w:pPr>
      <w:r w:rsidRPr="00CF56F9">
        <w:rPr>
          <w:rFonts w:ascii="Arial" w:hAnsi="Arial"/>
          <w:b/>
          <w:bCs/>
          <w:color w:val="000000"/>
        </w:rPr>
        <w:t>5.10</w:t>
      </w:r>
      <w:r w:rsidRPr="00CF56F9">
        <w:rPr>
          <w:rFonts w:ascii="Arial" w:hAnsi="Arial"/>
          <w:color w:val="000000"/>
        </w:rPr>
        <w:t xml:space="preserve"> A etapa de lances da sessão pública terá </w:t>
      </w:r>
      <w:r w:rsidRPr="00491F02">
        <w:rPr>
          <w:rFonts w:ascii="Arial" w:hAnsi="Arial"/>
          <w:color w:val="000000"/>
        </w:rPr>
        <w:t xml:space="preserve">duração </w:t>
      </w:r>
      <w:r w:rsidR="00A662B9" w:rsidRPr="00491F02">
        <w:rPr>
          <w:rFonts w:ascii="Arial" w:hAnsi="Arial"/>
          <w:color w:val="000000"/>
        </w:rPr>
        <w:t xml:space="preserve">de 10 (dez) minutos </w:t>
      </w:r>
      <w:r w:rsidRPr="00491F02">
        <w:rPr>
          <w:rFonts w:ascii="Arial" w:hAnsi="Arial"/>
          <w:color w:val="000000"/>
        </w:rPr>
        <w:t>e, após isso, será prorrogada automaticamente pelo sistema quando houver lance ofertado nos últimos dois minutos do período de duração da sessão pública.</w:t>
      </w:r>
    </w:p>
    <w:p w14:paraId="52599D61" w14:textId="66B49929" w:rsidR="00CF56F9" w:rsidRPr="00CF56F9" w:rsidRDefault="00CF56F9" w:rsidP="00CF56F9">
      <w:pPr>
        <w:spacing w:before="57"/>
        <w:jc w:val="both"/>
        <w:rPr>
          <w:rFonts w:ascii="Arial" w:hAnsi="Arial"/>
          <w:color w:val="000000"/>
        </w:rPr>
      </w:pPr>
      <w:r w:rsidRPr="00491F02">
        <w:rPr>
          <w:rFonts w:ascii="Arial" w:hAnsi="Arial"/>
          <w:b/>
          <w:bCs/>
          <w:color w:val="000000"/>
        </w:rPr>
        <w:t>5.11</w:t>
      </w:r>
      <w:r w:rsidRPr="00491F02">
        <w:rPr>
          <w:rFonts w:ascii="Arial" w:hAnsi="Arial"/>
          <w:color w:val="000000"/>
        </w:rPr>
        <w:t xml:space="preserve"> A prorrogação automática da etapa de lances, de que trata o item anterior, será de </w:t>
      </w:r>
      <w:r w:rsidR="00A662B9" w:rsidRPr="00491F02">
        <w:rPr>
          <w:rFonts w:ascii="Arial" w:hAnsi="Arial"/>
          <w:color w:val="000000"/>
        </w:rPr>
        <w:t>02 (dois) minutos</w:t>
      </w:r>
      <w:r w:rsidRPr="00491F02">
        <w:rPr>
          <w:rFonts w:ascii="Arial" w:hAnsi="Arial"/>
          <w:color w:val="000000"/>
        </w:rPr>
        <w:t xml:space="preserve"> e ocorrerá sucessivamente sempre que houver lances enviados nesse período de prorrogação, inclusive no caso de lances intermediários.</w:t>
      </w:r>
    </w:p>
    <w:p w14:paraId="52F7712C" w14:textId="77777777" w:rsidR="00CF56F9" w:rsidRPr="00CF56F9" w:rsidRDefault="00CF56F9" w:rsidP="00CF56F9">
      <w:pPr>
        <w:spacing w:before="57"/>
        <w:jc w:val="both"/>
        <w:rPr>
          <w:rFonts w:ascii="Arial" w:hAnsi="Arial"/>
          <w:color w:val="000000"/>
        </w:rPr>
      </w:pPr>
      <w:r w:rsidRPr="00CF56F9">
        <w:rPr>
          <w:rFonts w:ascii="Arial" w:hAnsi="Arial"/>
          <w:b/>
          <w:bCs/>
          <w:color w:val="000000"/>
        </w:rPr>
        <w:t>5.12</w:t>
      </w:r>
      <w:r w:rsidRPr="00CF56F9">
        <w:rPr>
          <w:rFonts w:ascii="Arial" w:hAnsi="Arial"/>
          <w:color w:val="000000"/>
        </w:rPr>
        <w:t xml:space="preserve"> Não havendo novos lances na forma estabelecida nos itens anteriores, a sessão pública encerrar-se-á automaticamente.</w:t>
      </w:r>
    </w:p>
    <w:p w14:paraId="01A7E10B" w14:textId="469D6A0C" w:rsidR="005502BE" w:rsidRPr="00A662B9" w:rsidRDefault="00CF56F9">
      <w:pPr>
        <w:spacing w:before="57"/>
        <w:jc w:val="both"/>
        <w:rPr>
          <w:rFonts w:ascii="Arial" w:hAnsi="Arial"/>
          <w:color w:val="000000"/>
        </w:rPr>
      </w:pPr>
      <w:r w:rsidRPr="00CF56F9">
        <w:rPr>
          <w:rFonts w:ascii="Arial" w:hAnsi="Arial"/>
          <w:b/>
          <w:bCs/>
          <w:color w:val="000000"/>
        </w:rPr>
        <w:t>5.13</w:t>
      </w:r>
      <w:r w:rsidRPr="00CF56F9">
        <w:rPr>
          <w:rFonts w:ascii="Arial" w:hAnsi="Arial"/>
          <w:color w:val="000000"/>
        </w:rPr>
        <w:t xml:space="preserve"> Encerrada a fase competitiva sem que haja a prorrogação automática pelo sistema, poderá </w:t>
      </w:r>
      <w:r w:rsidR="00052A15">
        <w:rPr>
          <w:rFonts w:ascii="Arial" w:hAnsi="Arial"/>
          <w:color w:val="000000"/>
        </w:rPr>
        <w:t>a</w:t>
      </w:r>
      <w:r w:rsidRPr="00CF56F9">
        <w:rPr>
          <w:rFonts w:ascii="Arial" w:hAnsi="Arial"/>
          <w:color w:val="000000"/>
        </w:rPr>
        <w:t xml:space="preserve"> pregoeir</w:t>
      </w:r>
      <w:r w:rsidR="00052A15">
        <w:rPr>
          <w:rFonts w:ascii="Arial" w:hAnsi="Arial"/>
          <w:color w:val="000000"/>
        </w:rPr>
        <w:t>a</w:t>
      </w:r>
      <w:r w:rsidRPr="00CF56F9">
        <w:rPr>
          <w:rFonts w:ascii="Arial" w:hAnsi="Arial"/>
          <w:color w:val="000000"/>
        </w:rPr>
        <w:t>, assessorado pela equipe de apoio, justificadamente, admitir o reinício da sessão pública de lances, em prol da consecução do melhor preço.</w:t>
      </w:r>
    </w:p>
    <w:p w14:paraId="20710C5C" w14:textId="77777777" w:rsidR="005502BE" w:rsidRDefault="005502BE">
      <w:pPr>
        <w:spacing w:before="57"/>
        <w:jc w:val="both"/>
      </w:pPr>
      <w:r>
        <w:rPr>
          <w:rFonts w:ascii="Arial" w:hAnsi="Arial"/>
          <w:b/>
          <w:bCs/>
          <w:color w:val="000000"/>
        </w:rPr>
        <w:t>5.14</w:t>
      </w:r>
      <w:r>
        <w:rPr>
          <w:rFonts w:ascii="Arial" w:hAnsi="Arial"/>
          <w:color w:val="000000"/>
        </w:rPr>
        <w:t xml:space="preserve"> Não serão aceitos dois ou mais lances de mesmo valor, prevalecendo aquele que for recebido e registrado em primeiro lugar.</w:t>
      </w:r>
    </w:p>
    <w:p w14:paraId="2BF3E317" w14:textId="48EBA9F2" w:rsidR="005502BE" w:rsidRDefault="005502BE">
      <w:pPr>
        <w:spacing w:before="57"/>
        <w:jc w:val="both"/>
      </w:pPr>
      <w:r>
        <w:rPr>
          <w:rFonts w:ascii="Arial" w:hAnsi="Arial"/>
          <w:b/>
          <w:bCs/>
          <w:color w:val="000000"/>
        </w:rPr>
        <w:t>5.15</w:t>
      </w:r>
      <w:r>
        <w:rPr>
          <w:rFonts w:ascii="Arial" w:hAnsi="Arial"/>
          <w:color w:val="000000"/>
        </w:rPr>
        <w:t xml:space="preserve"> Durante o transcurso da sessão pública, os licitantes serão informados, em tempo real, do valor do menor lance registrado</w:t>
      </w:r>
      <w:r w:rsidR="00E73EF7">
        <w:rPr>
          <w:rFonts w:ascii="Arial" w:hAnsi="Arial"/>
          <w:color w:val="000000"/>
        </w:rPr>
        <w:t xml:space="preserve">, </w:t>
      </w:r>
      <w:r>
        <w:rPr>
          <w:rFonts w:ascii="Arial" w:hAnsi="Arial"/>
          <w:color w:val="000000"/>
        </w:rPr>
        <w:t>vedada a identificação do licitante.</w:t>
      </w:r>
    </w:p>
    <w:p w14:paraId="465BBB24" w14:textId="20136B84" w:rsidR="005502BE" w:rsidRDefault="005502BE">
      <w:pPr>
        <w:spacing w:before="57"/>
        <w:jc w:val="both"/>
      </w:pPr>
      <w:r>
        <w:rPr>
          <w:rFonts w:ascii="Arial" w:hAnsi="Arial"/>
          <w:b/>
          <w:bCs/>
          <w:color w:val="000000"/>
        </w:rPr>
        <w:t>5.16</w:t>
      </w:r>
      <w:r>
        <w:rPr>
          <w:rFonts w:ascii="Arial" w:hAnsi="Arial"/>
          <w:color w:val="000000"/>
        </w:rPr>
        <w:t xml:space="preserve"> No caso de desconexão com </w:t>
      </w:r>
      <w:r w:rsidR="00052A15">
        <w:rPr>
          <w:rFonts w:ascii="Arial" w:hAnsi="Arial"/>
          <w:color w:val="000000"/>
        </w:rPr>
        <w:t>a</w:t>
      </w:r>
      <w:r>
        <w:rPr>
          <w:rFonts w:ascii="Arial" w:hAnsi="Arial"/>
          <w:color w:val="000000"/>
        </w:rPr>
        <w:t xml:space="preserve"> Pregoeira, no decorrer da etapa competitiva do Pregão, o sistema eletrônico poderá permanecer acessível aos licitantes para a recepção dos lances.</w:t>
      </w:r>
    </w:p>
    <w:p w14:paraId="482724BD" w14:textId="189CA5C0" w:rsidR="005502BE" w:rsidRDefault="005502BE">
      <w:pPr>
        <w:spacing w:before="57"/>
        <w:jc w:val="both"/>
      </w:pPr>
      <w:r>
        <w:rPr>
          <w:rFonts w:ascii="Arial" w:hAnsi="Arial"/>
          <w:b/>
          <w:bCs/>
          <w:color w:val="000000"/>
        </w:rPr>
        <w:t>5.17</w:t>
      </w:r>
      <w:r>
        <w:rPr>
          <w:rFonts w:ascii="Arial" w:hAnsi="Arial"/>
          <w:color w:val="000000"/>
        </w:rPr>
        <w:t xml:space="preserve"> Quando a desconexão do sistema eletrônico para a pregoeira persistir por tempo superior a dez minutos, a sessão pública será suspensa e reiniciada somente após decorridas, no mínimo, vinte e quatro horas da comunicação do fato </w:t>
      </w:r>
      <w:proofErr w:type="spellStart"/>
      <w:r>
        <w:rPr>
          <w:rFonts w:ascii="Arial" w:hAnsi="Arial"/>
          <w:color w:val="000000"/>
        </w:rPr>
        <w:t>pelo</w:t>
      </w:r>
      <w:r w:rsidR="00052A15">
        <w:rPr>
          <w:rFonts w:ascii="Arial" w:hAnsi="Arial"/>
          <w:color w:val="000000"/>
        </w:rPr>
        <w:t>a</w:t>
      </w:r>
      <w:proofErr w:type="spellEnd"/>
      <w:r>
        <w:rPr>
          <w:rFonts w:ascii="Arial" w:hAnsi="Arial"/>
          <w:color w:val="000000"/>
        </w:rPr>
        <w:t xml:space="preserve"> Pregoeira aos participantes, no sítio eletrônico utilizado para divulgação.</w:t>
      </w:r>
    </w:p>
    <w:p w14:paraId="20B941ED" w14:textId="5034F97D" w:rsidR="005502BE" w:rsidRDefault="005502BE">
      <w:pPr>
        <w:spacing w:before="57"/>
        <w:jc w:val="both"/>
      </w:pPr>
      <w:r>
        <w:rPr>
          <w:rFonts w:ascii="Arial" w:hAnsi="Arial"/>
          <w:b/>
          <w:bCs/>
          <w:color w:val="000000"/>
        </w:rPr>
        <w:lastRenderedPageBreak/>
        <w:t>5.18</w:t>
      </w:r>
      <w:r>
        <w:rPr>
          <w:rFonts w:ascii="Arial" w:hAnsi="Arial"/>
          <w:color w:val="000000"/>
        </w:rPr>
        <w:t xml:space="preserve"> O Critério de julgamento adotado será o </w:t>
      </w:r>
      <w:r w:rsidRPr="00A662B9">
        <w:rPr>
          <w:rFonts w:ascii="Arial" w:hAnsi="Arial"/>
          <w:b/>
          <w:bCs/>
          <w:i/>
          <w:color w:val="000000"/>
        </w:rPr>
        <w:t>menor preço</w:t>
      </w:r>
      <w:r>
        <w:rPr>
          <w:rFonts w:ascii="Arial" w:hAnsi="Arial"/>
          <w:color w:val="000000"/>
        </w:rPr>
        <w:t>, conforme definido neste Edital e seus anexos.</w:t>
      </w:r>
    </w:p>
    <w:p w14:paraId="7E22DDB6" w14:textId="77777777" w:rsidR="005502BE" w:rsidRDefault="005502BE">
      <w:pPr>
        <w:spacing w:before="57"/>
        <w:jc w:val="both"/>
      </w:pPr>
      <w:r>
        <w:rPr>
          <w:rFonts w:ascii="Arial" w:hAnsi="Arial"/>
          <w:b/>
          <w:bCs/>
          <w:color w:val="000000"/>
          <w:lang w:eastAsia="en-US"/>
        </w:rPr>
        <w:t>5.19</w:t>
      </w:r>
      <w:r>
        <w:rPr>
          <w:rFonts w:ascii="Arial" w:hAnsi="Arial"/>
          <w:color w:val="000000"/>
          <w:lang w:eastAsia="en-US"/>
        </w:rPr>
        <w:t xml:space="preserve"> Caso o licitante não apresente lances, concorrerá com o valor de sua proposta.</w:t>
      </w:r>
    </w:p>
    <w:p w14:paraId="1AA08D4D" w14:textId="77777777" w:rsidR="005502BE" w:rsidRDefault="005502BE">
      <w:pPr>
        <w:spacing w:before="57"/>
        <w:jc w:val="both"/>
      </w:pPr>
      <w:r>
        <w:rPr>
          <w:rFonts w:ascii="Arial" w:eastAsia="Arial" w:hAnsi="Arial"/>
          <w:b/>
          <w:bCs/>
          <w:color w:val="000000"/>
        </w:rPr>
        <w:t>5.20</w:t>
      </w:r>
      <w:r>
        <w:rPr>
          <w:rFonts w:ascii="Arial" w:eastAsia="Arial" w:hAnsi="Arial"/>
          <w:color w:val="000000"/>
        </w:rPr>
        <w:t xml:space="preserve"> Só poderá haver empate entre propostas iguais (não seguidas de lances), ou entre lances finais da fase fechada do modo de disputa aberto e fechado.</w:t>
      </w:r>
    </w:p>
    <w:p w14:paraId="1C5971F5" w14:textId="77777777" w:rsidR="005502BE" w:rsidRDefault="005502BE">
      <w:pPr>
        <w:spacing w:before="57"/>
        <w:jc w:val="both"/>
      </w:pPr>
      <w:r>
        <w:rPr>
          <w:rFonts w:ascii="Arial" w:eastAsia="Arial" w:hAnsi="Arial"/>
          <w:b/>
          <w:bCs/>
          <w:color w:val="000000"/>
        </w:rPr>
        <w:t>5.21</w:t>
      </w:r>
      <w:r>
        <w:rPr>
          <w:rFonts w:ascii="Arial" w:eastAsia="Arial" w:hAnsi="Arial"/>
          <w:color w:val="000000"/>
        </w:rPr>
        <w:t xml:space="preserve"> </w:t>
      </w:r>
      <w:r>
        <w:rPr>
          <w:rFonts w:ascii="Arial" w:hAnsi="Arial"/>
          <w:color w:val="000000"/>
        </w:rPr>
        <w:t xml:space="preserve">Havendo </w:t>
      </w:r>
      <w:r>
        <w:rPr>
          <w:rFonts w:ascii="Arial" w:eastAsia="Arial" w:hAnsi="Arial"/>
          <w:color w:val="000000"/>
        </w:rPr>
        <w:t>eventual</w:t>
      </w:r>
      <w:r>
        <w:rPr>
          <w:rFonts w:ascii="Arial" w:hAnsi="Arial"/>
          <w:color w:val="000000"/>
        </w:rPr>
        <w:t xml:space="preserve"> empate entre propostas ou lances</w:t>
      </w:r>
      <w:r>
        <w:rPr>
          <w:rFonts w:ascii="Arial" w:hAnsi="Arial"/>
          <w:color w:val="000000"/>
          <w:lang w:eastAsia="en-US"/>
        </w:rPr>
        <w:t>, o critério de desempate será aquele previsto no art. 60 da Lei n.º 14.133, de 2021.</w:t>
      </w:r>
    </w:p>
    <w:p w14:paraId="2E757336" w14:textId="77777777" w:rsidR="005502BE" w:rsidRDefault="005502BE">
      <w:pPr>
        <w:spacing w:before="57"/>
        <w:jc w:val="both"/>
      </w:pPr>
      <w:r>
        <w:rPr>
          <w:rFonts w:ascii="Arial" w:hAnsi="Arial"/>
          <w:b/>
          <w:bCs/>
          <w:color w:val="000000"/>
        </w:rPr>
        <w:t>5.22</w:t>
      </w:r>
      <w:r>
        <w:rPr>
          <w:rFonts w:ascii="Arial" w:hAnsi="Arial"/>
          <w:color w:val="000000"/>
        </w:rPr>
        <w:t xml:space="preserve"> Persistindo </w:t>
      </w:r>
      <w:r>
        <w:rPr>
          <w:rFonts w:ascii="Arial" w:eastAsia="Arial" w:hAnsi="Arial"/>
          <w:color w:val="000000"/>
        </w:rPr>
        <w:t xml:space="preserve">o empate, </w:t>
      </w:r>
      <w:r>
        <w:rPr>
          <w:rFonts w:ascii="Arial" w:hAnsi="Arial"/>
          <w:color w:val="000000"/>
        </w:rPr>
        <w:t>a proposta vencedora será sorteada pelo sistema eletrônico dentre as propostas ou os lances empatados.</w:t>
      </w:r>
    </w:p>
    <w:p w14:paraId="6AD1A2BA" w14:textId="31F4198D" w:rsidR="005502BE" w:rsidRDefault="005502BE">
      <w:pPr>
        <w:spacing w:before="57"/>
        <w:jc w:val="both"/>
      </w:pPr>
      <w:r>
        <w:rPr>
          <w:rFonts w:ascii="Arial" w:hAnsi="Arial"/>
          <w:b/>
          <w:bCs/>
          <w:color w:val="000000"/>
          <w:lang w:eastAsia="en-US"/>
        </w:rPr>
        <w:t>5.23</w:t>
      </w:r>
      <w:r>
        <w:rPr>
          <w:rFonts w:ascii="Arial" w:hAnsi="Arial"/>
          <w:color w:val="000000"/>
          <w:lang w:eastAsia="en-US"/>
        </w:rPr>
        <w:t xml:space="preserve"> </w:t>
      </w:r>
      <w:r>
        <w:rPr>
          <w:rFonts w:ascii="Arial" w:hAnsi="Arial"/>
          <w:color w:val="000000"/>
        </w:rPr>
        <w:t>Encerrada a etapa de envio de lances da sessão pública, a pregoeir</w:t>
      </w:r>
      <w:r w:rsidR="00052A15">
        <w:rPr>
          <w:rFonts w:ascii="Arial" w:hAnsi="Arial"/>
          <w:color w:val="000000"/>
        </w:rPr>
        <w:t>a</w:t>
      </w:r>
      <w:r>
        <w:rPr>
          <w:rFonts w:ascii="Arial" w:hAnsi="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075C97AF" w14:textId="77777777" w:rsidR="005502BE" w:rsidRPr="00491F02" w:rsidRDefault="005502BE">
      <w:pPr>
        <w:spacing w:before="57"/>
        <w:jc w:val="both"/>
      </w:pPr>
      <w:r>
        <w:rPr>
          <w:rFonts w:ascii="Arial" w:hAnsi="Arial"/>
          <w:b/>
          <w:bCs/>
          <w:color w:val="000000"/>
          <w:lang w:eastAsia="en-US"/>
        </w:rPr>
        <w:t>5.23.1</w:t>
      </w:r>
      <w:r>
        <w:rPr>
          <w:rFonts w:ascii="Arial" w:hAnsi="Arial"/>
          <w:color w:val="000000"/>
          <w:lang w:eastAsia="en-US"/>
        </w:rPr>
        <w:t xml:space="preserve"> A negociação será realizada por meio do sistema, podendo ser acompanhada pelos </w:t>
      </w:r>
      <w:r w:rsidRPr="00491F02">
        <w:rPr>
          <w:rFonts w:ascii="Arial" w:hAnsi="Arial"/>
          <w:color w:val="000000"/>
          <w:lang w:eastAsia="en-US"/>
        </w:rPr>
        <w:t>demais licitantes.</w:t>
      </w:r>
    </w:p>
    <w:p w14:paraId="0633CD73" w14:textId="4AD9A6D8" w:rsidR="005502BE" w:rsidRPr="002A5F11" w:rsidRDefault="4B134D2B" w:rsidP="15EFA91D">
      <w:pPr>
        <w:spacing w:before="57"/>
        <w:jc w:val="both"/>
        <w:rPr>
          <w:rFonts w:ascii="Arial" w:hAnsi="Arial"/>
          <w:color w:val="000000" w:themeColor="text1"/>
          <w:highlight w:val="cyan"/>
        </w:rPr>
      </w:pPr>
      <w:r w:rsidRPr="002A5F11">
        <w:rPr>
          <w:rFonts w:ascii="Arial" w:hAnsi="Arial"/>
          <w:b/>
          <w:bCs/>
          <w:color w:val="000000" w:themeColor="text1"/>
          <w:highlight w:val="cyan"/>
        </w:rPr>
        <w:t>5.23.2</w:t>
      </w:r>
      <w:r w:rsidRPr="002A5F11">
        <w:rPr>
          <w:rFonts w:ascii="Arial" w:hAnsi="Arial"/>
          <w:color w:val="000000" w:themeColor="text1"/>
          <w:highlight w:val="cyan"/>
        </w:rPr>
        <w:t xml:space="preserve"> </w:t>
      </w:r>
      <w:r w:rsidR="00052A15" w:rsidRPr="002A5F11">
        <w:rPr>
          <w:rFonts w:ascii="Arial" w:hAnsi="Arial"/>
          <w:color w:val="000000" w:themeColor="text1"/>
          <w:highlight w:val="cyan"/>
        </w:rPr>
        <w:t>A</w:t>
      </w:r>
      <w:r w:rsidRPr="002A5F11">
        <w:rPr>
          <w:rFonts w:ascii="Arial" w:hAnsi="Arial"/>
          <w:color w:val="000000" w:themeColor="text1"/>
          <w:highlight w:val="cyan"/>
        </w:rPr>
        <w:t xml:space="preserve"> pregoeira solicitará ao licitante </w:t>
      </w:r>
      <w:r w:rsidR="7BB7203F" w:rsidRPr="002A5F11">
        <w:rPr>
          <w:rFonts w:ascii="Arial" w:hAnsi="Arial"/>
          <w:color w:val="000000" w:themeColor="text1"/>
          <w:highlight w:val="cyan"/>
        </w:rPr>
        <w:t>mais bem</w:t>
      </w:r>
      <w:r w:rsidRPr="002A5F11">
        <w:rPr>
          <w:rFonts w:ascii="Arial" w:hAnsi="Arial"/>
          <w:color w:val="000000" w:themeColor="text1"/>
          <w:highlight w:val="cyan"/>
        </w:rPr>
        <w:t xml:space="preserve"> classificado que, no prazo de </w:t>
      </w:r>
      <w:r w:rsidR="399C37BB" w:rsidRPr="002A5F11">
        <w:rPr>
          <w:rFonts w:ascii="Arial" w:hAnsi="Arial"/>
          <w:b/>
          <w:bCs/>
          <w:color w:val="000000" w:themeColor="text1"/>
          <w:highlight w:val="cyan"/>
        </w:rPr>
        <w:t xml:space="preserve">no prazo de </w:t>
      </w:r>
      <w:r w:rsidR="68627EE0" w:rsidRPr="002A5F11">
        <w:rPr>
          <w:rFonts w:ascii="Arial" w:hAnsi="Arial"/>
          <w:b/>
          <w:bCs/>
          <w:color w:val="000000" w:themeColor="text1"/>
          <w:highlight w:val="cyan"/>
        </w:rPr>
        <w:t>2</w:t>
      </w:r>
      <w:r w:rsidR="399C37BB" w:rsidRPr="002A5F11">
        <w:rPr>
          <w:rFonts w:ascii="Arial" w:hAnsi="Arial"/>
          <w:b/>
          <w:bCs/>
          <w:color w:val="000000" w:themeColor="text1"/>
          <w:highlight w:val="cyan"/>
        </w:rPr>
        <w:t xml:space="preserve">4 horas, </w:t>
      </w:r>
      <w:r w:rsidRPr="002A5F11">
        <w:rPr>
          <w:rFonts w:ascii="Arial" w:hAnsi="Arial"/>
          <w:b/>
          <w:bCs/>
          <w:color w:val="000000" w:themeColor="text1"/>
          <w:highlight w:val="cyan"/>
        </w:rPr>
        <w:t xml:space="preserve">envie a proposta adequada </w:t>
      </w:r>
      <w:r w:rsidRPr="002A5F11">
        <w:rPr>
          <w:rFonts w:ascii="Arial" w:hAnsi="Arial"/>
          <w:color w:val="000000" w:themeColor="text1"/>
          <w:highlight w:val="cyan"/>
        </w:rPr>
        <w:t xml:space="preserve">ao último lance ofertado após a negociação realizada, </w:t>
      </w:r>
      <w:r w:rsidR="399C37BB" w:rsidRPr="002A5F11">
        <w:rPr>
          <w:rFonts w:ascii="Arial" w:hAnsi="Arial"/>
          <w:color w:val="000000" w:themeColor="text1"/>
          <w:highlight w:val="cyan"/>
        </w:rPr>
        <w:t>acompanhada d</w:t>
      </w:r>
      <w:r w:rsidR="00052A15" w:rsidRPr="002A5F11">
        <w:rPr>
          <w:rFonts w:ascii="Arial" w:hAnsi="Arial"/>
          <w:color w:val="000000" w:themeColor="text1"/>
          <w:highlight w:val="cyan"/>
        </w:rPr>
        <w:t xml:space="preserve">a </w:t>
      </w:r>
      <w:r w:rsidR="00052A15" w:rsidRPr="002A5F11">
        <w:rPr>
          <w:rFonts w:ascii="Arial" w:hAnsi="Arial"/>
          <w:b/>
          <w:bCs/>
          <w:color w:val="000000" w:themeColor="text1"/>
          <w:highlight w:val="cyan"/>
        </w:rPr>
        <w:t xml:space="preserve">ficha técnica e </w:t>
      </w:r>
      <w:r w:rsidR="399C37BB" w:rsidRPr="002A5F11">
        <w:rPr>
          <w:rFonts w:ascii="Arial" w:hAnsi="Arial"/>
          <w:b/>
          <w:bCs/>
          <w:color w:val="000000" w:themeColor="text1"/>
          <w:highlight w:val="cyan"/>
        </w:rPr>
        <w:t>catálogo do item</w:t>
      </w:r>
      <w:r w:rsidRPr="002A5F11">
        <w:rPr>
          <w:rFonts w:ascii="Arial" w:hAnsi="Arial"/>
          <w:color w:val="000000" w:themeColor="text1"/>
        </w:rPr>
        <w:t>,</w:t>
      </w:r>
      <w:r w:rsidR="002A5F11" w:rsidRPr="002A5F11">
        <w:rPr>
          <w:rFonts w:ascii="Arial" w:hAnsi="Arial"/>
          <w:color w:val="000000" w:themeColor="text1"/>
        </w:rPr>
        <w:t xml:space="preserve"> e</w:t>
      </w:r>
      <w:r w:rsidRPr="002A5F11">
        <w:rPr>
          <w:rFonts w:ascii="Arial" w:hAnsi="Arial"/>
          <w:color w:val="000000" w:themeColor="text1"/>
        </w:rPr>
        <w:t xml:space="preserve"> se for o caso, dos documentos complementares, quando necessários à confirmação daqueles exigidos neste Edital e já apresentados.</w:t>
      </w:r>
    </w:p>
    <w:p w14:paraId="1AA2E9BC" w14:textId="3094201A" w:rsidR="00D029BF" w:rsidRDefault="00D029BF" w:rsidP="15EFA91D">
      <w:pPr>
        <w:spacing w:before="57"/>
        <w:jc w:val="both"/>
      </w:pPr>
      <w:r w:rsidRPr="002A5F11">
        <w:rPr>
          <w:rFonts w:ascii="Arial" w:hAnsi="Arial"/>
          <w:b/>
          <w:bCs/>
          <w:color w:val="000000" w:themeColor="text1"/>
          <w:highlight w:val="cyan"/>
        </w:rPr>
        <w:t>5.23.2.1</w:t>
      </w:r>
      <w:r w:rsidRPr="002A5F11">
        <w:rPr>
          <w:rFonts w:ascii="Arial" w:hAnsi="Arial"/>
          <w:color w:val="000000" w:themeColor="text1"/>
          <w:highlight w:val="cyan"/>
        </w:rPr>
        <w:t xml:space="preserve"> </w:t>
      </w:r>
      <w:r w:rsidRPr="002A5F11">
        <w:rPr>
          <w:rFonts w:ascii="Arial" w:hAnsi="Arial"/>
          <w:color w:val="000000"/>
          <w:highlight w:val="cyan"/>
          <w:lang w:eastAsia="en-US"/>
        </w:rPr>
        <w:t xml:space="preserve">Na hipótese de o mesmo licitante ser declarado vencedor em mais de um item, </w:t>
      </w:r>
      <w:r w:rsidRPr="002A5F11">
        <w:rPr>
          <w:rFonts w:ascii="Arial" w:hAnsi="Arial"/>
          <w:b/>
          <w:bCs/>
          <w:color w:val="000000"/>
          <w:highlight w:val="cyan"/>
          <w:lang w:eastAsia="en-US"/>
        </w:rPr>
        <w:t>deverá encaminhar proposta consolidada (unificada)</w:t>
      </w:r>
      <w:r w:rsidR="002A5F11">
        <w:rPr>
          <w:rFonts w:ascii="Arial" w:hAnsi="Arial"/>
          <w:color w:val="000000"/>
          <w:highlight w:val="cyan"/>
          <w:lang w:eastAsia="en-US"/>
        </w:rPr>
        <w:t xml:space="preserve">, </w:t>
      </w:r>
      <w:r w:rsidRPr="002A5F11">
        <w:rPr>
          <w:rFonts w:ascii="Arial" w:hAnsi="Arial"/>
          <w:color w:val="000000"/>
          <w:highlight w:val="cyan"/>
          <w:lang w:eastAsia="en-US"/>
        </w:rPr>
        <w:t>a fim de facilitar a análise pela pregoeira</w:t>
      </w:r>
      <w:r w:rsidR="002A5F11">
        <w:rPr>
          <w:rFonts w:ascii="Arial" w:hAnsi="Arial"/>
          <w:color w:val="000000"/>
          <w:highlight w:val="cyan"/>
          <w:lang w:eastAsia="en-US"/>
        </w:rPr>
        <w:t xml:space="preserve"> e equipe de apoio</w:t>
      </w:r>
      <w:r w:rsidRPr="002A5F11">
        <w:rPr>
          <w:rFonts w:ascii="Arial" w:hAnsi="Arial"/>
          <w:color w:val="000000"/>
          <w:highlight w:val="cyan"/>
          <w:lang w:eastAsia="en-US"/>
        </w:rPr>
        <w:t>.</w:t>
      </w:r>
    </w:p>
    <w:p w14:paraId="0C5D6316" w14:textId="574CAAE7" w:rsidR="005502BE" w:rsidRDefault="005502BE">
      <w:pPr>
        <w:tabs>
          <w:tab w:val="left" w:pos="-12"/>
        </w:tabs>
        <w:spacing w:before="57"/>
        <w:jc w:val="both"/>
      </w:pPr>
      <w:r>
        <w:rPr>
          <w:rFonts w:ascii="Arial" w:hAnsi="Arial"/>
          <w:b/>
          <w:bCs/>
          <w:color w:val="000000"/>
        </w:rPr>
        <w:t>5.23.3</w:t>
      </w:r>
      <w:r>
        <w:rPr>
          <w:rFonts w:ascii="Arial" w:hAnsi="Arial"/>
          <w:color w:val="000000"/>
        </w:rPr>
        <w:t xml:space="preserve"> </w:t>
      </w:r>
      <w:r>
        <w:rPr>
          <w:rFonts w:ascii="Arial" w:eastAsia="Arial" w:hAnsi="Arial"/>
          <w:color w:val="000000"/>
        </w:rPr>
        <w:t>É facultado a</w:t>
      </w:r>
      <w:r w:rsidR="00052A15">
        <w:rPr>
          <w:rFonts w:ascii="Arial" w:eastAsia="Arial" w:hAnsi="Arial"/>
          <w:color w:val="000000"/>
        </w:rPr>
        <w:t xml:space="preserve"> </w:t>
      </w:r>
      <w:r>
        <w:rPr>
          <w:rFonts w:ascii="Arial" w:eastAsia="Arial" w:hAnsi="Arial"/>
          <w:color w:val="000000"/>
        </w:rPr>
        <w:t>pregoeir</w:t>
      </w:r>
      <w:r w:rsidR="00052A15">
        <w:rPr>
          <w:rFonts w:ascii="Arial" w:eastAsia="Arial" w:hAnsi="Arial"/>
          <w:color w:val="000000"/>
        </w:rPr>
        <w:t>a</w:t>
      </w:r>
      <w:r>
        <w:rPr>
          <w:rFonts w:ascii="Arial" w:eastAsia="Arial" w:hAnsi="Arial"/>
          <w:color w:val="000000"/>
        </w:rPr>
        <w:t xml:space="preserve"> prorrogar o prazo estabelecido, a partir de solicitação fundamentada feita no chat pelo licitante, antes de findo o prazo previsto no item 5.2</w:t>
      </w:r>
      <w:r w:rsidR="00052A15">
        <w:rPr>
          <w:rFonts w:ascii="Arial" w:eastAsia="Arial" w:hAnsi="Arial"/>
          <w:color w:val="000000"/>
        </w:rPr>
        <w:t>3</w:t>
      </w:r>
      <w:r>
        <w:rPr>
          <w:rFonts w:ascii="Arial" w:eastAsia="Arial" w:hAnsi="Arial"/>
          <w:color w:val="000000"/>
        </w:rPr>
        <w:t>.2.</w:t>
      </w:r>
    </w:p>
    <w:p w14:paraId="75AF0035" w14:textId="7AF9D33F" w:rsidR="005502BE" w:rsidRDefault="005502BE">
      <w:pPr>
        <w:spacing w:before="57"/>
        <w:jc w:val="both"/>
        <w:rPr>
          <w:rFonts w:ascii="Arial" w:hAnsi="Arial"/>
          <w:color w:val="000000"/>
          <w:lang w:eastAsia="en-US"/>
        </w:rPr>
      </w:pPr>
      <w:r>
        <w:rPr>
          <w:rFonts w:ascii="Arial" w:hAnsi="Arial"/>
          <w:b/>
          <w:bCs/>
          <w:color w:val="000000"/>
          <w:lang w:eastAsia="en-US"/>
        </w:rPr>
        <w:t>5.24</w:t>
      </w:r>
      <w:r>
        <w:rPr>
          <w:rFonts w:ascii="Arial" w:hAnsi="Arial"/>
          <w:color w:val="000000"/>
          <w:lang w:eastAsia="en-US"/>
        </w:rPr>
        <w:t xml:space="preserve"> Após a negociação do preço, a Pregoeira iniciará a fase de aceitação e julgamento da proposta.</w:t>
      </w:r>
    </w:p>
    <w:p w14:paraId="6565188B" w14:textId="2DED18FE" w:rsidR="00EE58B7" w:rsidRDefault="00EE58B7">
      <w:pPr>
        <w:spacing w:before="57"/>
        <w:jc w:val="both"/>
        <w:rPr>
          <w:rFonts w:ascii="Arial" w:hAnsi="Arial"/>
          <w:color w:val="000000"/>
          <w:lang w:eastAsia="en-US"/>
        </w:rPr>
      </w:pPr>
      <w:r w:rsidRPr="00DB3D6F">
        <w:rPr>
          <w:rFonts w:ascii="Arial" w:hAnsi="Arial"/>
          <w:b/>
          <w:bCs/>
          <w:color w:val="000000"/>
          <w:lang w:eastAsia="en-US"/>
        </w:rPr>
        <w:t>5.24.1</w:t>
      </w:r>
      <w:r>
        <w:rPr>
          <w:rFonts w:ascii="Arial" w:hAnsi="Arial"/>
          <w:color w:val="000000"/>
          <w:lang w:eastAsia="en-US"/>
        </w:rPr>
        <w:t xml:space="preserve"> </w:t>
      </w:r>
      <w:r w:rsidRPr="00EE58B7">
        <w:rPr>
          <w:rFonts w:ascii="Arial" w:hAnsi="Arial"/>
          <w:color w:val="000000"/>
          <w:lang w:eastAsia="en-US"/>
        </w:rPr>
        <w:t>Caso o valor ofertado esteja superior ao estimado no edital, será solicitada a negociação para adequação do valor, no prazo de até 2 (dois) dias, contados da solicitação, sob pena de desclassificação.</w:t>
      </w:r>
    </w:p>
    <w:p w14:paraId="4C00B54B" w14:textId="77777777" w:rsidR="00FD665A" w:rsidRDefault="00FD665A">
      <w:pPr>
        <w:spacing w:before="57"/>
        <w:jc w:val="both"/>
      </w:pPr>
    </w:p>
    <w:p w14:paraId="55A7DA74" w14:textId="77777777" w:rsidR="005502BE" w:rsidRPr="00A662B9" w:rsidRDefault="005502BE">
      <w:pPr>
        <w:rPr>
          <w:b/>
          <w:bCs/>
        </w:rPr>
      </w:pPr>
      <w:r w:rsidRPr="00A662B9">
        <w:rPr>
          <w:rFonts w:ascii="Arial" w:eastAsia="MS Gothic" w:hAnsi="Arial" w:cs="Arial"/>
          <w:b/>
          <w:bCs/>
          <w:lang w:eastAsia="en-US"/>
        </w:rPr>
        <w:t>6</w:t>
      </w:r>
      <w:r w:rsidRPr="00A662B9">
        <w:rPr>
          <w:rFonts w:ascii="Arial" w:hAnsi="Arial" w:cs="Arial"/>
          <w:b/>
          <w:bCs/>
          <w:lang w:eastAsia="en-US"/>
        </w:rPr>
        <w:t>. DA ACEITABILIDADE DA PROPOSTA VENCEDORA.</w:t>
      </w:r>
    </w:p>
    <w:p w14:paraId="6D344658" w14:textId="6EEE431D" w:rsidR="005502BE" w:rsidRDefault="005502BE">
      <w:pPr>
        <w:spacing w:before="57"/>
        <w:jc w:val="both"/>
      </w:pPr>
      <w:r>
        <w:rPr>
          <w:rFonts w:ascii="Arial" w:hAnsi="Arial"/>
          <w:b/>
          <w:bCs/>
          <w:color w:val="000000"/>
        </w:rPr>
        <w:t>6.1</w:t>
      </w:r>
      <w:r>
        <w:rPr>
          <w:rFonts w:ascii="Arial" w:hAnsi="Arial"/>
          <w:color w:val="000000"/>
        </w:rPr>
        <w:t xml:space="preserve"> Encerrada a etapa de negociação, a pregoeir</w:t>
      </w:r>
      <w:r w:rsidR="00052A15">
        <w:rPr>
          <w:rFonts w:ascii="Arial" w:hAnsi="Arial"/>
          <w:color w:val="000000"/>
        </w:rPr>
        <w:t>a</w:t>
      </w:r>
      <w:r>
        <w:rPr>
          <w:rFonts w:ascii="Arial" w:hAnsi="Arial"/>
          <w:color w:val="000000"/>
        </w:rPr>
        <w:t xml:space="preserve"> examinará a proposta classificada em primeiro lugar quanto à adequação ao objeto e à compatibilidade do preço em relação ao máximo estipulado para contratação neste Edital e em seus anexos, observado o disposto no art. 95 do Decreto n.º 10.086, de 2022.</w:t>
      </w:r>
    </w:p>
    <w:p w14:paraId="097B829A" w14:textId="77777777" w:rsidR="005502BE" w:rsidRDefault="005502BE">
      <w:pPr>
        <w:spacing w:before="57"/>
        <w:jc w:val="both"/>
      </w:pPr>
      <w:r>
        <w:rPr>
          <w:rFonts w:ascii="Arial" w:hAnsi="Arial"/>
          <w:b/>
          <w:bCs/>
          <w:color w:val="000000"/>
        </w:rPr>
        <w:t>6.2</w:t>
      </w:r>
      <w:r>
        <w:rPr>
          <w:rFonts w:ascii="Arial" w:hAnsi="Arial"/>
          <w:color w:val="000000"/>
        </w:rPr>
        <w:t xml:space="preserve"> O licitante qualificado como produtor rural pessoa física deverá incluir, na sua proposta, os percentuais das contribuições previstas no art. 154 da Instrução Normativa RFB n. 2110, de 2022, em razão do disposto no art. 159, inciso V, sob pena de desclassificação.</w:t>
      </w:r>
    </w:p>
    <w:p w14:paraId="624DFF52" w14:textId="77777777" w:rsidR="005502BE" w:rsidRDefault="005502BE">
      <w:pPr>
        <w:spacing w:before="57"/>
        <w:jc w:val="both"/>
      </w:pPr>
      <w:r>
        <w:rPr>
          <w:rFonts w:ascii="Arial" w:hAnsi="Arial"/>
          <w:b/>
          <w:bCs/>
          <w:color w:val="000000"/>
        </w:rPr>
        <w:t>6.3</w:t>
      </w:r>
      <w:r>
        <w:rPr>
          <w:rFonts w:ascii="Arial" w:hAnsi="Arial"/>
          <w:color w:val="000000"/>
        </w:rPr>
        <w:t xml:space="preserve"> Será desclassificada a proposta, ou o lance vencedor, que apresentar preço final superior ao(s) preço(s) máximo(s) fixado(s), desconto menor do que o mínimo exigido ou que apresentar preço manifestamente inexequível.</w:t>
      </w:r>
    </w:p>
    <w:p w14:paraId="0B3B0E11" w14:textId="2935DAAD" w:rsidR="005502BE" w:rsidRPr="002114C6" w:rsidRDefault="005502BE">
      <w:pPr>
        <w:spacing w:before="57"/>
        <w:jc w:val="both"/>
      </w:pPr>
      <w:r>
        <w:rPr>
          <w:rFonts w:ascii="Arial" w:hAnsi="Arial"/>
          <w:b/>
          <w:bCs/>
          <w:color w:val="000000"/>
        </w:rPr>
        <w:t>6.3.1</w:t>
      </w:r>
      <w:r>
        <w:rPr>
          <w:rFonts w:ascii="Arial" w:hAnsi="Arial"/>
          <w:color w:val="000000"/>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397483D" w14:textId="77777777" w:rsidR="005502BE" w:rsidRDefault="005502BE">
      <w:pPr>
        <w:spacing w:before="57" w:after="57"/>
        <w:jc w:val="both"/>
      </w:pPr>
      <w:r>
        <w:rPr>
          <w:rFonts w:ascii="Arial" w:hAnsi="Arial"/>
          <w:b/>
          <w:bCs/>
          <w:color w:val="000000"/>
          <w:lang w:eastAsia="en-US"/>
        </w:rPr>
        <w:t>6.4</w:t>
      </w:r>
      <w:r>
        <w:rPr>
          <w:rFonts w:ascii="Arial" w:hAnsi="Arial"/>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0DBB477C" w14:textId="77777777" w:rsidR="005502BE" w:rsidRDefault="005502BE">
      <w:pPr>
        <w:spacing w:before="57" w:after="57"/>
        <w:jc w:val="both"/>
      </w:pPr>
      <w:r>
        <w:rPr>
          <w:rFonts w:ascii="Arial" w:hAnsi="Arial"/>
          <w:b/>
          <w:bCs/>
          <w:color w:val="000000"/>
          <w:lang w:eastAsia="en-US"/>
        </w:rPr>
        <w:t>6.5</w:t>
      </w:r>
      <w:r>
        <w:rPr>
          <w:rFonts w:ascii="Arial" w:hAnsi="Arial"/>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3FF0C667" w14:textId="5238F7CB" w:rsidR="005502BE" w:rsidRPr="00642F25" w:rsidRDefault="005502BE" w:rsidP="00642F25">
      <w:pPr>
        <w:spacing w:before="57" w:after="57"/>
        <w:jc w:val="both"/>
      </w:pPr>
      <w:r w:rsidRPr="002A5F11">
        <w:rPr>
          <w:rFonts w:ascii="Arial" w:hAnsi="Arial"/>
          <w:b/>
          <w:bCs/>
          <w:color w:val="000000"/>
          <w:highlight w:val="cyan"/>
          <w:lang w:eastAsia="en-US"/>
        </w:rPr>
        <w:t>6.6</w:t>
      </w:r>
      <w:r w:rsidRPr="002A5F11">
        <w:rPr>
          <w:rFonts w:ascii="Arial" w:hAnsi="Arial"/>
          <w:color w:val="000000"/>
          <w:highlight w:val="cyan"/>
          <w:lang w:eastAsia="en-US"/>
        </w:rPr>
        <w:t xml:space="preserve"> </w:t>
      </w:r>
      <w:r w:rsidR="00052A15" w:rsidRPr="002A5F11">
        <w:rPr>
          <w:rFonts w:ascii="Arial" w:hAnsi="Arial"/>
          <w:color w:val="000000"/>
          <w:highlight w:val="cyan"/>
          <w:lang w:eastAsia="en-US"/>
        </w:rPr>
        <w:t>A</w:t>
      </w:r>
      <w:r w:rsidRPr="002A5F11">
        <w:rPr>
          <w:rFonts w:ascii="Arial" w:hAnsi="Arial"/>
          <w:color w:val="000000"/>
          <w:highlight w:val="cyan"/>
          <w:lang w:eastAsia="en-US"/>
        </w:rPr>
        <w:t xml:space="preserve"> Pregoeira poderá convocar o licitante para enviar </w:t>
      </w:r>
      <w:r w:rsidRPr="002A5F11">
        <w:rPr>
          <w:rFonts w:ascii="Arial" w:hAnsi="Arial"/>
          <w:b/>
          <w:bCs/>
          <w:color w:val="000000"/>
          <w:highlight w:val="cyan"/>
          <w:lang w:eastAsia="en-US"/>
        </w:rPr>
        <w:t>documento digital complementar,</w:t>
      </w:r>
      <w:r w:rsidR="00E73EF7" w:rsidRPr="002A5F11">
        <w:rPr>
          <w:rFonts w:ascii="Arial" w:hAnsi="Arial"/>
          <w:b/>
          <w:bCs/>
          <w:color w:val="000000"/>
          <w:highlight w:val="cyan"/>
          <w:lang w:eastAsia="en-US"/>
        </w:rPr>
        <w:t xml:space="preserve"> em sede de diligência,</w:t>
      </w:r>
      <w:r w:rsidRPr="002A5F11">
        <w:rPr>
          <w:rFonts w:ascii="Arial" w:hAnsi="Arial"/>
          <w:color w:val="000000"/>
          <w:highlight w:val="cyan"/>
          <w:lang w:eastAsia="en-US"/>
        </w:rPr>
        <w:t xml:space="preserve"> por meio de funcionalidade disponível no sistema, </w:t>
      </w:r>
      <w:r w:rsidR="00642F25" w:rsidRPr="002A5F11">
        <w:rPr>
          <w:rFonts w:ascii="Arial" w:hAnsi="Arial"/>
          <w:b/>
          <w:bCs/>
          <w:color w:val="000000"/>
          <w:highlight w:val="cyan"/>
          <w:lang w:eastAsia="en-US"/>
        </w:rPr>
        <w:t>no prazo de 24 horas</w:t>
      </w:r>
      <w:r w:rsidR="00642F25" w:rsidRPr="002A5F11">
        <w:rPr>
          <w:rFonts w:ascii="Arial" w:hAnsi="Arial"/>
          <w:color w:val="000000"/>
          <w:highlight w:val="cyan"/>
          <w:lang w:eastAsia="en-US"/>
        </w:rPr>
        <w:t xml:space="preserve">, </w:t>
      </w:r>
      <w:r w:rsidRPr="002A5F11">
        <w:rPr>
          <w:rFonts w:ascii="Arial" w:hAnsi="Arial"/>
          <w:color w:val="000000"/>
          <w:highlight w:val="cyan"/>
          <w:lang w:eastAsia="en-US"/>
        </w:rPr>
        <w:t>sob pena de não aceitação da proposta.</w:t>
      </w:r>
    </w:p>
    <w:p w14:paraId="12F846EC" w14:textId="7B7E1D24" w:rsidR="005502BE" w:rsidRDefault="005502BE">
      <w:pPr>
        <w:spacing w:before="57"/>
        <w:ind w:right="-15"/>
        <w:jc w:val="both"/>
      </w:pPr>
      <w:r>
        <w:rPr>
          <w:rFonts w:ascii="Arial" w:hAnsi="Arial"/>
          <w:b/>
          <w:bCs/>
          <w:color w:val="000000"/>
          <w:lang w:eastAsia="en-US"/>
        </w:rPr>
        <w:lastRenderedPageBreak/>
        <w:t>6.6.1</w:t>
      </w:r>
      <w:r>
        <w:rPr>
          <w:rFonts w:ascii="Arial" w:hAnsi="Arial"/>
          <w:color w:val="000000"/>
          <w:lang w:eastAsia="en-US"/>
        </w:rPr>
        <w:t xml:space="preserve"> É facultado a pregoeir</w:t>
      </w:r>
      <w:r w:rsidR="00052A15">
        <w:rPr>
          <w:rFonts w:ascii="Arial" w:hAnsi="Arial"/>
          <w:color w:val="000000"/>
          <w:lang w:eastAsia="en-US"/>
        </w:rPr>
        <w:t>a</w:t>
      </w:r>
      <w:r>
        <w:rPr>
          <w:rFonts w:ascii="Arial" w:hAnsi="Arial"/>
          <w:color w:val="000000"/>
          <w:lang w:eastAsia="en-US"/>
        </w:rPr>
        <w:t xml:space="preserve"> prorrogar o prazo estabelecido, a partir de solicitação fundamentada feita no chat pelo licitante, antes de findo o prazo.</w:t>
      </w:r>
    </w:p>
    <w:p w14:paraId="51287753" w14:textId="0849D9BB" w:rsidR="005502BE" w:rsidRPr="005B55CA" w:rsidRDefault="005502BE" w:rsidP="005B55CA">
      <w:pPr>
        <w:spacing w:before="57"/>
        <w:ind w:right="-15"/>
        <w:jc w:val="both"/>
      </w:pPr>
      <w:r>
        <w:rPr>
          <w:rFonts w:ascii="Arial" w:hAnsi="Arial"/>
          <w:b/>
          <w:bCs/>
          <w:color w:val="000000"/>
          <w:lang w:eastAsia="en-US"/>
        </w:rPr>
        <w:t>6.6.2</w:t>
      </w:r>
      <w:r>
        <w:rPr>
          <w:rFonts w:ascii="Arial" w:hAnsi="Arial"/>
          <w:color w:val="000000"/>
          <w:lang w:eastAsia="en-US"/>
        </w:rPr>
        <w:t xml:space="preserve"> Dentre os documentos passíveis de solicitação pela Pregoeira, destacam-se os que contenham as características do material ofertado, tais como marca, modelo, tipo, fabricante e procedência, além de outras informações pertinentes, a exemplo de catálogos, folhetos ou propostas, encaminhados por meio eletrônico.</w:t>
      </w:r>
    </w:p>
    <w:p w14:paraId="18769687" w14:textId="77E5231D" w:rsidR="005502BE" w:rsidRDefault="005502BE">
      <w:pPr>
        <w:spacing w:before="57"/>
        <w:jc w:val="both"/>
      </w:pPr>
      <w:r>
        <w:rPr>
          <w:rFonts w:ascii="Arial" w:hAnsi="Arial"/>
          <w:b/>
          <w:bCs/>
          <w:iCs/>
          <w:color w:val="000000"/>
        </w:rPr>
        <w:t>6.7</w:t>
      </w:r>
      <w:r>
        <w:rPr>
          <w:rFonts w:ascii="Arial" w:hAnsi="Arial"/>
          <w:bCs/>
          <w:iCs/>
          <w:color w:val="000000"/>
        </w:rPr>
        <w:t xml:space="preserve"> Se a proposta ou lance vencedor for desclassificado, </w:t>
      </w:r>
      <w:r w:rsidR="00052A15">
        <w:rPr>
          <w:rFonts w:ascii="Arial" w:hAnsi="Arial"/>
          <w:color w:val="000000"/>
          <w:lang w:eastAsia="en-US"/>
        </w:rPr>
        <w:t xml:space="preserve">a pregoeira </w:t>
      </w:r>
      <w:r>
        <w:rPr>
          <w:rFonts w:ascii="Arial" w:hAnsi="Arial"/>
          <w:bCs/>
          <w:iCs/>
          <w:color w:val="000000"/>
        </w:rPr>
        <w:t>examinará a proposta ou lance subsequente, e, assim sucessivamente, na ordem de classificação.</w:t>
      </w:r>
    </w:p>
    <w:p w14:paraId="187977B0" w14:textId="6A8DBB01" w:rsidR="005502BE" w:rsidRDefault="005502BE">
      <w:pPr>
        <w:spacing w:before="57"/>
        <w:jc w:val="both"/>
      </w:pPr>
      <w:r>
        <w:rPr>
          <w:rFonts w:ascii="Arial" w:hAnsi="Arial"/>
          <w:b/>
          <w:bCs/>
          <w:color w:val="000000"/>
          <w:lang w:eastAsia="en-US"/>
        </w:rPr>
        <w:t>6.8</w:t>
      </w:r>
      <w:r>
        <w:rPr>
          <w:rFonts w:ascii="Arial" w:hAnsi="Arial"/>
          <w:color w:val="000000"/>
          <w:lang w:eastAsia="en-US"/>
        </w:rPr>
        <w:t xml:space="preserve"> Havendo necessidade, </w:t>
      </w:r>
      <w:r w:rsidR="00052A15">
        <w:rPr>
          <w:rFonts w:ascii="Arial" w:hAnsi="Arial"/>
          <w:color w:val="000000"/>
          <w:lang w:eastAsia="en-US"/>
        </w:rPr>
        <w:t xml:space="preserve">a pregoeira </w:t>
      </w:r>
      <w:r>
        <w:rPr>
          <w:rFonts w:ascii="Arial" w:hAnsi="Arial"/>
          <w:color w:val="000000"/>
          <w:lang w:eastAsia="en-US"/>
        </w:rPr>
        <w:t xml:space="preserve">suspenderá a sessão, informando no </w:t>
      </w:r>
      <w:r>
        <w:rPr>
          <w:rFonts w:ascii="Arial" w:hAnsi="Arial"/>
          <w:i/>
          <w:iCs/>
          <w:color w:val="000000"/>
          <w:lang w:eastAsia="en-US"/>
        </w:rPr>
        <w:t>chat</w:t>
      </w:r>
      <w:r>
        <w:rPr>
          <w:rFonts w:ascii="Arial" w:hAnsi="Arial"/>
          <w:color w:val="000000"/>
          <w:lang w:eastAsia="en-US"/>
        </w:rPr>
        <w:t xml:space="preserve"> a nova data e horário para a sua continuidade.</w:t>
      </w:r>
    </w:p>
    <w:p w14:paraId="06F148B9" w14:textId="49DC6DF4" w:rsidR="005502BE" w:rsidRDefault="005502BE">
      <w:pPr>
        <w:spacing w:before="57"/>
        <w:jc w:val="both"/>
      </w:pPr>
      <w:r>
        <w:rPr>
          <w:rFonts w:ascii="Arial" w:hAnsi="Arial"/>
          <w:b/>
          <w:bCs/>
          <w:color w:val="000000"/>
        </w:rPr>
        <w:t>6.9</w:t>
      </w:r>
      <w:r>
        <w:rPr>
          <w:rFonts w:ascii="Arial" w:hAnsi="Arial"/>
          <w:color w:val="000000"/>
        </w:rPr>
        <w:t xml:space="preserve"> </w:t>
      </w:r>
      <w:r w:rsidR="00052A15">
        <w:rPr>
          <w:rFonts w:ascii="Arial" w:hAnsi="Arial"/>
          <w:color w:val="000000"/>
        </w:rPr>
        <w:t>A</w:t>
      </w:r>
      <w:r w:rsidR="00052A15">
        <w:rPr>
          <w:rFonts w:ascii="Arial" w:hAnsi="Arial"/>
          <w:color w:val="000000"/>
          <w:lang w:eastAsia="en-US"/>
        </w:rPr>
        <w:t xml:space="preserve"> pregoeira</w:t>
      </w:r>
      <w:r w:rsidR="00052A15">
        <w:rPr>
          <w:rFonts w:ascii="Arial" w:hAnsi="Arial"/>
          <w:color w:val="000000"/>
        </w:rPr>
        <w:t xml:space="preserve"> </w:t>
      </w:r>
      <w:r>
        <w:rPr>
          <w:rFonts w:ascii="Arial" w:hAnsi="Arial"/>
          <w:color w:val="000000"/>
        </w:rPr>
        <w:t>poderá encaminhar, por meio do sistema eletrônico, contraproposta ao licitante que apresentou o lance mais vantajoso, com o fim de negociar a obtenção de melhor preço, vedada a negociação em condições diversas das previstas neste Edital.</w:t>
      </w:r>
    </w:p>
    <w:p w14:paraId="717F9401" w14:textId="61DD3A62" w:rsidR="005502BE" w:rsidRDefault="005502BE">
      <w:pPr>
        <w:tabs>
          <w:tab w:val="left" w:pos="1440"/>
        </w:tabs>
        <w:snapToGrid w:val="0"/>
        <w:spacing w:before="57"/>
        <w:jc w:val="both"/>
      </w:pPr>
      <w:r>
        <w:rPr>
          <w:rFonts w:ascii="Arial" w:hAnsi="Arial"/>
          <w:b/>
          <w:bCs/>
          <w:color w:val="000000"/>
        </w:rPr>
        <w:t>6.9.1</w:t>
      </w:r>
      <w:r>
        <w:rPr>
          <w:rFonts w:ascii="Arial" w:hAnsi="Arial"/>
          <w:color w:val="000000"/>
        </w:rPr>
        <w:t xml:space="preserve"> Também nas hipóteses em que </w:t>
      </w:r>
      <w:r w:rsidR="00052A15">
        <w:rPr>
          <w:rFonts w:ascii="Arial" w:hAnsi="Arial"/>
          <w:color w:val="000000"/>
          <w:lang w:eastAsia="en-US"/>
        </w:rPr>
        <w:t xml:space="preserve">a pregoeira </w:t>
      </w:r>
      <w:r>
        <w:rPr>
          <w:rFonts w:ascii="Arial" w:hAnsi="Arial"/>
          <w:color w:val="000000"/>
        </w:rPr>
        <w:t>não aceitar a proposta e passar à subsequente, poderá negociar com o licitante para que seja obtido preço melhor.</w:t>
      </w:r>
    </w:p>
    <w:p w14:paraId="465DF069" w14:textId="77777777" w:rsidR="005502BE" w:rsidRDefault="005502BE">
      <w:pPr>
        <w:tabs>
          <w:tab w:val="left" w:pos="1440"/>
        </w:tabs>
        <w:snapToGrid w:val="0"/>
        <w:spacing w:before="57"/>
        <w:jc w:val="both"/>
      </w:pPr>
      <w:r>
        <w:rPr>
          <w:rFonts w:ascii="Arial" w:hAnsi="Arial"/>
          <w:b/>
          <w:bCs/>
          <w:color w:val="000000"/>
        </w:rPr>
        <w:t xml:space="preserve">6.9.2 </w:t>
      </w:r>
      <w:r>
        <w:rPr>
          <w:rFonts w:ascii="Arial" w:hAnsi="Arial"/>
          <w:color w:val="000000"/>
        </w:rPr>
        <w:t>A negociação será realizada por meio do sistema, podendo ser acompanhada pelos demais licitantes.</w:t>
      </w:r>
    </w:p>
    <w:p w14:paraId="1CDCC456" w14:textId="6007DEC5" w:rsidR="005502BE" w:rsidRDefault="005502BE">
      <w:pPr>
        <w:spacing w:before="57"/>
        <w:ind w:right="-15"/>
        <w:jc w:val="both"/>
      </w:pPr>
      <w:r>
        <w:rPr>
          <w:rFonts w:ascii="Arial" w:hAnsi="Arial"/>
          <w:b/>
          <w:bCs/>
          <w:color w:val="000000"/>
        </w:rPr>
        <w:t>6.10</w:t>
      </w:r>
      <w:r>
        <w:rPr>
          <w:rFonts w:ascii="Arial" w:hAnsi="Arial"/>
          <w:color w:val="000000"/>
        </w:rPr>
        <w:t xml:space="preserve"> Encerrada a análise quanto à aceitação da proposta, </w:t>
      </w:r>
      <w:r w:rsidR="00052A15">
        <w:rPr>
          <w:rFonts w:ascii="Arial" w:hAnsi="Arial"/>
          <w:color w:val="000000"/>
          <w:lang w:eastAsia="en-US"/>
        </w:rPr>
        <w:t xml:space="preserve">a pregoeira </w:t>
      </w:r>
      <w:r>
        <w:rPr>
          <w:rFonts w:ascii="Arial" w:hAnsi="Arial"/>
          <w:color w:val="000000"/>
        </w:rPr>
        <w:t xml:space="preserve">verificará a habilitação do licitante, </w:t>
      </w:r>
      <w:r>
        <w:rPr>
          <w:rFonts w:ascii="Arial" w:hAnsi="Arial"/>
          <w:color w:val="000000"/>
          <w:lang w:eastAsia="en-US"/>
        </w:rPr>
        <w:t>observado</w:t>
      </w:r>
      <w:r>
        <w:rPr>
          <w:rFonts w:ascii="Arial" w:hAnsi="Arial"/>
          <w:color w:val="000000"/>
        </w:rPr>
        <w:t xml:space="preserve"> o disposto neste Edital.</w:t>
      </w:r>
    </w:p>
    <w:p w14:paraId="5C64E910" w14:textId="77777777" w:rsidR="005502BE" w:rsidRDefault="005502BE">
      <w:pPr>
        <w:spacing w:before="57"/>
        <w:ind w:left="9" w:right="-55"/>
        <w:jc w:val="both"/>
        <w:rPr>
          <w:rFonts w:ascii="Arial" w:hAnsi="Arial"/>
          <w:color w:val="000000"/>
          <w:highlight w:val="white"/>
        </w:rPr>
      </w:pPr>
    </w:p>
    <w:p w14:paraId="264DF224" w14:textId="77777777" w:rsidR="005502BE" w:rsidRDefault="005502BE">
      <w:pPr>
        <w:tabs>
          <w:tab w:val="left" w:pos="567"/>
        </w:tabs>
        <w:spacing w:before="57"/>
        <w:ind w:left="9" w:right="-55"/>
        <w:jc w:val="both"/>
      </w:pPr>
      <w:r>
        <w:rPr>
          <w:rFonts w:ascii="Arial" w:eastAsia="Arial" w:hAnsi="Arial"/>
          <w:b/>
          <w:bCs/>
          <w:color w:val="000000"/>
          <w:highlight w:val="white"/>
        </w:rPr>
        <w:t xml:space="preserve">7. DA APRESENTAÇÃO DA PROPOSTA E </w:t>
      </w:r>
      <w:r>
        <w:rPr>
          <w:rFonts w:ascii="Arial" w:eastAsia="Arial" w:hAnsi="Arial"/>
          <w:b/>
          <w:bCs/>
          <w:color w:val="000000"/>
        </w:rPr>
        <w:t>DOS DOCUMENTOS DE HABILITAÇÃO</w:t>
      </w:r>
    </w:p>
    <w:p w14:paraId="174F1510" w14:textId="28D1C35D" w:rsidR="005502BE" w:rsidRDefault="005502BE">
      <w:pPr>
        <w:tabs>
          <w:tab w:val="left" w:pos="567"/>
        </w:tabs>
        <w:spacing w:before="57"/>
        <w:ind w:left="9" w:right="-55"/>
        <w:jc w:val="both"/>
      </w:pPr>
      <w:r>
        <w:rPr>
          <w:rFonts w:ascii="Arial" w:eastAsia="Arial" w:hAnsi="Arial"/>
          <w:b/>
          <w:bCs/>
          <w:color w:val="000000"/>
        </w:rPr>
        <w:t>7.</w:t>
      </w:r>
      <w:r>
        <w:rPr>
          <w:rFonts w:ascii="Arial" w:hAnsi="Arial"/>
          <w:b/>
          <w:bCs/>
          <w:color w:val="000000"/>
        </w:rPr>
        <w:t>1</w:t>
      </w:r>
      <w:r>
        <w:rPr>
          <w:rFonts w:ascii="Arial" w:hAnsi="Arial"/>
          <w:color w:val="000000"/>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w:t>
      </w:r>
      <w:r w:rsidR="00B535C0">
        <w:rPr>
          <w:rFonts w:ascii="Arial" w:hAnsi="Arial"/>
          <w:color w:val="000000"/>
        </w:rPr>
        <w:t>a</w:t>
      </w:r>
      <w:r>
        <w:rPr>
          <w:rFonts w:ascii="Arial" w:hAnsi="Arial"/>
          <w:color w:val="000000"/>
        </w:rPr>
        <w:t xml:space="preserve"> pregoeir</w:t>
      </w:r>
      <w:r w:rsidR="00B535C0">
        <w:rPr>
          <w:rFonts w:ascii="Arial" w:hAnsi="Arial"/>
          <w:color w:val="000000"/>
        </w:rPr>
        <w:t>a</w:t>
      </w:r>
      <w:r>
        <w:rPr>
          <w:rFonts w:ascii="Arial" w:hAnsi="Arial"/>
          <w:color w:val="000000"/>
        </w:rPr>
        <w:t>.</w:t>
      </w:r>
    </w:p>
    <w:p w14:paraId="4FE7D350" w14:textId="77777777" w:rsidR="005502BE" w:rsidRDefault="005502BE">
      <w:pPr>
        <w:spacing w:before="57"/>
        <w:jc w:val="both"/>
      </w:pPr>
      <w:r>
        <w:rPr>
          <w:rFonts w:ascii="Arial" w:hAnsi="Arial"/>
          <w:b/>
          <w:bCs/>
          <w:color w:val="000000"/>
        </w:rPr>
        <w:t xml:space="preserve">7.2 </w:t>
      </w:r>
      <w:r>
        <w:rPr>
          <w:rFonts w:ascii="Arial" w:hAnsi="Arial"/>
          <w:color w:val="000000"/>
        </w:rPr>
        <w:t>O envio da proposta ocorrerá por meio de chave de acesso e senha.</w:t>
      </w:r>
    </w:p>
    <w:p w14:paraId="0BA28F5D" w14:textId="77777777" w:rsidR="005502BE" w:rsidRDefault="005502BE">
      <w:pPr>
        <w:spacing w:before="57"/>
        <w:jc w:val="both"/>
        <w:rPr>
          <w:rFonts w:ascii="Arial" w:hAnsi="Arial"/>
          <w:color w:val="000000"/>
        </w:rPr>
      </w:pPr>
      <w:r>
        <w:rPr>
          <w:rFonts w:ascii="Arial" w:hAnsi="Arial"/>
          <w:b/>
          <w:bCs/>
          <w:color w:val="000000"/>
        </w:rPr>
        <w:t>7.3</w:t>
      </w:r>
      <w:r>
        <w:rPr>
          <w:rFonts w:ascii="Arial" w:hAnsi="Arial"/>
          <w:color w:val="000000"/>
        </w:rPr>
        <w:t xml:space="preserve"> Os licitantes poderão deixar de apresentar os documentos de habilitação que constem no sistema de registro cadastral unificado disponível no Portal Nacional de Contratações Públicas (PNCP) ou do Cadastro Unificado de Fornecedores do Estado do Paraná, desde que os referidos documentos estejam atualizados, assegurado aos demais licitantes o direito de acesso aos dados constantes dos sistemas.</w:t>
      </w:r>
    </w:p>
    <w:p w14:paraId="022A84F1" w14:textId="29F8FA0C" w:rsidR="0005167D" w:rsidRDefault="0005167D">
      <w:pPr>
        <w:spacing w:before="57"/>
        <w:jc w:val="both"/>
      </w:pPr>
      <w:r w:rsidRPr="002A5F11">
        <w:rPr>
          <w:rFonts w:ascii="Arial" w:hAnsi="Arial"/>
          <w:b/>
          <w:bCs/>
          <w:color w:val="000000"/>
          <w:highlight w:val="cyan"/>
        </w:rPr>
        <w:t>7.3.1</w:t>
      </w:r>
      <w:r w:rsidRPr="002A5F11">
        <w:rPr>
          <w:rFonts w:ascii="Arial" w:hAnsi="Arial"/>
          <w:color w:val="000000"/>
          <w:highlight w:val="cyan"/>
        </w:rPr>
        <w:t xml:space="preserve"> Os anexos III, V, VIII, IX são de </w:t>
      </w:r>
      <w:r w:rsidRPr="002A5F11">
        <w:rPr>
          <w:rFonts w:ascii="Arial" w:hAnsi="Arial"/>
          <w:b/>
          <w:bCs/>
          <w:color w:val="000000"/>
          <w:highlight w:val="cyan"/>
        </w:rPr>
        <w:t>envio obrigatório</w:t>
      </w:r>
      <w:r w:rsidRPr="002A5F11">
        <w:rPr>
          <w:rFonts w:ascii="Arial" w:hAnsi="Arial"/>
          <w:color w:val="000000"/>
          <w:highlight w:val="cyan"/>
        </w:rPr>
        <w:t xml:space="preserve"> nos documentos de habilitação, sendo que a não apresentação dos documentos, bem como a ausência de resposta a diligências no prazo estabelecido, implicará desclassificação do licitante.</w:t>
      </w:r>
    </w:p>
    <w:p w14:paraId="76629A74" w14:textId="77777777" w:rsidR="005502BE" w:rsidRDefault="005502BE">
      <w:pPr>
        <w:spacing w:before="57"/>
        <w:jc w:val="both"/>
      </w:pPr>
      <w:r>
        <w:rPr>
          <w:rFonts w:ascii="Arial" w:eastAsia="Arial" w:hAnsi="Arial"/>
          <w:b/>
          <w:bCs/>
          <w:color w:val="000000"/>
        </w:rPr>
        <w:t>7.4</w:t>
      </w:r>
      <w:r>
        <w:rPr>
          <w:rFonts w:ascii="Arial" w:eastAsia="Arial" w:hAnsi="Arial"/>
          <w:color w:val="000000"/>
        </w:rPr>
        <w:t xml:space="preserve"> Os licitantes deverão encaminhar a documentação de habilitação, ainda que haja alguma restrição de regularidade fiscal e trabalhista, nos termos do art. 43, § 1º da Lei Complementar Federal n.º 123, de 2006.</w:t>
      </w:r>
    </w:p>
    <w:p w14:paraId="3FCC52C5" w14:textId="77777777" w:rsidR="005502BE" w:rsidRDefault="005502BE">
      <w:pPr>
        <w:spacing w:before="57"/>
        <w:jc w:val="both"/>
      </w:pPr>
      <w:r>
        <w:rPr>
          <w:rFonts w:ascii="Arial" w:hAnsi="Arial"/>
          <w:b/>
          <w:bCs/>
          <w:color w:val="000000"/>
        </w:rPr>
        <w:t>7.5</w:t>
      </w:r>
      <w:r>
        <w:rPr>
          <w:rFonts w:ascii="Arial" w:hAnsi="Arial"/>
          <w:color w:val="00000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1C902882" w14:textId="77777777" w:rsidR="005502BE" w:rsidRDefault="005502BE">
      <w:pPr>
        <w:spacing w:before="57"/>
        <w:jc w:val="both"/>
      </w:pPr>
      <w:r>
        <w:rPr>
          <w:rFonts w:ascii="Arial" w:hAnsi="Arial"/>
          <w:b/>
          <w:bCs/>
          <w:color w:val="000000"/>
        </w:rPr>
        <w:t>7.6</w:t>
      </w:r>
      <w:r>
        <w:rPr>
          <w:rFonts w:ascii="Arial" w:hAnsi="Arial"/>
          <w:color w:val="000000"/>
        </w:rPr>
        <w:t xml:space="preserve"> Até a abertura da sessão pública, os licitantes poderão retirar ou substituir a proposta anteriormente inserida no sistema.</w:t>
      </w:r>
    </w:p>
    <w:p w14:paraId="616ECE01" w14:textId="77777777" w:rsidR="005502BE" w:rsidRDefault="005502BE">
      <w:pPr>
        <w:spacing w:before="57"/>
        <w:jc w:val="both"/>
      </w:pPr>
      <w:r>
        <w:rPr>
          <w:rFonts w:ascii="Arial" w:hAnsi="Arial"/>
          <w:b/>
          <w:bCs/>
          <w:color w:val="000000"/>
        </w:rPr>
        <w:t xml:space="preserve">7.7 </w:t>
      </w:r>
      <w:r>
        <w:rPr>
          <w:rFonts w:ascii="Arial" w:hAnsi="Arial"/>
          <w:color w:val="000000"/>
        </w:rPr>
        <w:t>Não será estabelecida, nessa etapa do certame, ordem de classificação entre as propostas apresentadas, o que somente ocorrerá após a realização dos procedimentos de negociação e julgamento da proposta.</w:t>
      </w:r>
    </w:p>
    <w:p w14:paraId="5E7B8832" w14:textId="2DCF79CA" w:rsidR="005502BE" w:rsidRDefault="005502BE">
      <w:pPr>
        <w:spacing w:before="57"/>
        <w:jc w:val="both"/>
        <w:rPr>
          <w:rFonts w:ascii="Arial" w:hAnsi="Arial"/>
          <w:color w:val="000000"/>
        </w:rPr>
      </w:pPr>
      <w:r>
        <w:rPr>
          <w:rFonts w:ascii="Arial" w:hAnsi="Arial"/>
          <w:b/>
          <w:bCs/>
          <w:color w:val="000000"/>
        </w:rPr>
        <w:t>7.8</w:t>
      </w:r>
      <w:r>
        <w:rPr>
          <w:rFonts w:ascii="Arial" w:hAnsi="Arial"/>
          <w:color w:val="000000"/>
        </w:rPr>
        <w:t xml:space="preserve"> Os documentos que compõem a proposta e a habilitação do licitante melhor classificado somente serão disponibilizados para avaliação </w:t>
      </w:r>
      <w:r w:rsidR="00B535C0">
        <w:rPr>
          <w:rFonts w:ascii="Arial" w:hAnsi="Arial"/>
          <w:color w:val="000000"/>
        </w:rPr>
        <w:t>d</w:t>
      </w:r>
      <w:r w:rsidR="00B535C0">
        <w:rPr>
          <w:rFonts w:ascii="Arial" w:hAnsi="Arial"/>
          <w:color w:val="000000"/>
          <w:lang w:eastAsia="en-US"/>
        </w:rPr>
        <w:t xml:space="preserve">a pregoeira </w:t>
      </w:r>
      <w:r>
        <w:rPr>
          <w:rFonts w:ascii="Arial" w:hAnsi="Arial"/>
          <w:color w:val="000000"/>
        </w:rPr>
        <w:t>e para acesso público após o encerramento do envio de lances fechados.</w:t>
      </w:r>
    </w:p>
    <w:p w14:paraId="652D8450" w14:textId="77777777" w:rsidR="002A5F11" w:rsidRPr="0005167D" w:rsidRDefault="002A5F11">
      <w:pPr>
        <w:spacing w:before="57"/>
        <w:jc w:val="both"/>
        <w:rPr>
          <w:rFonts w:ascii="Arial" w:hAnsi="Arial"/>
          <w:color w:val="000000"/>
        </w:rPr>
      </w:pPr>
    </w:p>
    <w:p w14:paraId="4424DC2D" w14:textId="77777777" w:rsidR="005502BE" w:rsidRDefault="005502BE">
      <w:pPr>
        <w:spacing w:before="57"/>
        <w:ind w:left="9" w:right="-55"/>
        <w:jc w:val="both"/>
      </w:pPr>
      <w:r>
        <w:rPr>
          <w:rFonts w:ascii="Arial" w:eastAsia="Arial" w:hAnsi="Arial"/>
          <w:b/>
          <w:bCs/>
          <w:color w:val="000000"/>
          <w:highlight w:val="white"/>
        </w:rPr>
        <w:t>8.</w:t>
      </w:r>
      <w:r>
        <w:rPr>
          <w:rFonts w:ascii="Arial" w:eastAsia="Arial" w:hAnsi="Arial"/>
          <w:color w:val="000000"/>
          <w:highlight w:val="white"/>
        </w:rPr>
        <w:t xml:space="preserve"> </w:t>
      </w:r>
      <w:r>
        <w:rPr>
          <w:rFonts w:ascii="Arial" w:hAnsi="Arial"/>
          <w:b/>
          <w:bCs/>
          <w:color w:val="000000"/>
          <w:highlight w:val="white"/>
        </w:rPr>
        <w:t>DESCRITIVO DA PROPOSTA</w:t>
      </w:r>
    </w:p>
    <w:p w14:paraId="551F8768" w14:textId="77777777" w:rsidR="005502BE" w:rsidRDefault="005502BE">
      <w:pPr>
        <w:spacing w:before="57"/>
        <w:ind w:left="9" w:right="-55"/>
        <w:jc w:val="both"/>
      </w:pPr>
      <w:r>
        <w:rPr>
          <w:rFonts w:ascii="Arial" w:eastAsia="Arial" w:hAnsi="Arial"/>
          <w:b/>
          <w:bCs/>
          <w:color w:val="000000"/>
        </w:rPr>
        <w:t xml:space="preserve">8.1 </w:t>
      </w:r>
      <w:r>
        <w:rPr>
          <w:rFonts w:ascii="Arial" w:hAnsi="Arial"/>
          <w:color w:val="000000"/>
        </w:rPr>
        <w:t>A</w:t>
      </w:r>
      <w:r>
        <w:rPr>
          <w:rFonts w:ascii="Arial" w:eastAsia="Myriad Pro" w:hAnsi="Arial"/>
          <w:color w:val="000000"/>
        </w:rPr>
        <w:t xml:space="preserve"> </w:t>
      </w:r>
      <w:r>
        <w:rPr>
          <w:rFonts w:ascii="Arial" w:hAnsi="Arial"/>
          <w:color w:val="000000"/>
        </w:rPr>
        <w:t>proposta</w:t>
      </w:r>
      <w:r>
        <w:rPr>
          <w:rFonts w:ascii="Arial" w:eastAsia="Myriad Pro" w:hAnsi="Arial"/>
          <w:color w:val="000000"/>
        </w:rPr>
        <w:t xml:space="preserve"> deverá ser formulada de acordo com o valor final da disputa, sem emendas, </w:t>
      </w:r>
      <w:r>
        <w:rPr>
          <w:rFonts w:ascii="Arial" w:hAnsi="Arial"/>
          <w:color w:val="000000"/>
        </w:rPr>
        <w:t>rasuras</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entrelinhas,</w:t>
      </w:r>
      <w:r>
        <w:rPr>
          <w:rFonts w:ascii="Arial" w:eastAsia="Myriad Pro" w:hAnsi="Arial"/>
          <w:color w:val="000000"/>
        </w:rPr>
        <w:t xml:space="preserve"> </w:t>
      </w:r>
      <w:r>
        <w:rPr>
          <w:rFonts w:ascii="Arial" w:hAnsi="Arial"/>
          <w:color w:val="000000"/>
        </w:rPr>
        <w:t>assinada</w:t>
      </w:r>
      <w:r>
        <w:rPr>
          <w:rFonts w:ascii="Arial" w:eastAsia="Myriad Pro" w:hAnsi="Arial"/>
          <w:color w:val="000000"/>
        </w:rPr>
        <w:t xml:space="preserve"> por meio eletrônico com uso de certificação digital ICP-Brasil, </w:t>
      </w:r>
      <w:r>
        <w:rPr>
          <w:rFonts w:ascii="Arial" w:hAnsi="Arial"/>
          <w:color w:val="000000"/>
        </w:rPr>
        <w:t>pelo</w:t>
      </w:r>
      <w:r>
        <w:rPr>
          <w:rFonts w:ascii="Arial" w:eastAsia="Myriad Pro" w:hAnsi="Arial"/>
          <w:color w:val="000000"/>
        </w:rPr>
        <w:t xml:space="preserve"> </w:t>
      </w:r>
      <w:r>
        <w:rPr>
          <w:rFonts w:ascii="Arial" w:hAnsi="Arial"/>
          <w:color w:val="000000"/>
        </w:rPr>
        <w:t>representante</w:t>
      </w:r>
      <w:r>
        <w:rPr>
          <w:rFonts w:ascii="Arial" w:eastAsia="Myriad Pro" w:hAnsi="Arial"/>
          <w:color w:val="000000"/>
        </w:rPr>
        <w:t xml:space="preserve"> legal do licitante (ou seu procurador devidamente qualificado) </w:t>
      </w:r>
      <w:r>
        <w:rPr>
          <w:rFonts w:ascii="Arial" w:hAnsi="Arial"/>
          <w:color w:val="000000"/>
        </w:rPr>
        <w:t>e</w:t>
      </w:r>
      <w:r>
        <w:rPr>
          <w:rFonts w:ascii="Arial" w:eastAsia="Myriad Pro" w:hAnsi="Arial"/>
          <w:color w:val="000000"/>
        </w:rPr>
        <w:t xml:space="preserve"> </w:t>
      </w:r>
      <w:r>
        <w:rPr>
          <w:rFonts w:ascii="Arial" w:hAnsi="Arial"/>
          <w:color w:val="000000"/>
        </w:rPr>
        <w:t>deverá</w:t>
      </w:r>
      <w:r>
        <w:rPr>
          <w:rFonts w:ascii="Arial" w:eastAsia="Myriad Pro" w:hAnsi="Arial"/>
          <w:color w:val="000000"/>
        </w:rPr>
        <w:t xml:space="preserve"> </w:t>
      </w:r>
      <w:r>
        <w:rPr>
          <w:rFonts w:ascii="Arial" w:hAnsi="Arial"/>
          <w:color w:val="000000"/>
        </w:rPr>
        <w:t>conter, de acordo com o modelo definido neste edital, a identificação da licitação, o CNPJ e o nome empresarial completo do licitante</w:t>
      </w:r>
      <w:r>
        <w:rPr>
          <w:rFonts w:ascii="Arial" w:hAnsi="Arial"/>
          <w:color w:val="000000"/>
          <w:highlight w:val="white"/>
        </w:rPr>
        <w:t>, a</w:t>
      </w:r>
      <w:r>
        <w:rPr>
          <w:rFonts w:ascii="Arial" w:eastAsia="Myriad Pro" w:hAnsi="Arial"/>
          <w:color w:val="000000"/>
          <w:highlight w:val="white"/>
        </w:rPr>
        <w:t xml:space="preserve"> </w:t>
      </w:r>
      <w:r>
        <w:rPr>
          <w:rFonts w:ascii="Arial" w:hAnsi="Arial"/>
          <w:color w:val="000000"/>
          <w:highlight w:val="white"/>
        </w:rPr>
        <w:t>descrição</w:t>
      </w:r>
      <w:r>
        <w:rPr>
          <w:rFonts w:ascii="Arial" w:eastAsia="Myriad Pro" w:hAnsi="Arial"/>
          <w:color w:val="000000"/>
          <w:highlight w:val="white"/>
        </w:rPr>
        <w:t xml:space="preserve"> do produto/serviço oferecido para cada item e/ou lote da licitação; o valor global, o</w:t>
      </w:r>
      <w:r>
        <w:rPr>
          <w:rFonts w:ascii="Arial" w:hAnsi="Arial"/>
          <w:color w:val="000000"/>
          <w:highlight w:val="white"/>
        </w:rPr>
        <w:t xml:space="preserve">s preços unitários e globais por </w:t>
      </w:r>
      <w:r>
        <w:rPr>
          <w:rFonts w:ascii="Arial" w:hAnsi="Arial"/>
          <w:color w:val="000000"/>
          <w:highlight w:val="white"/>
        </w:rPr>
        <w:lastRenderedPageBreak/>
        <w:t>item e/ou lote, cotados em moeda corrente nacional; e o</w:t>
      </w:r>
      <w:r>
        <w:rPr>
          <w:rFonts w:ascii="Arial" w:eastAsia="Myriad Pro" w:hAnsi="Arial"/>
          <w:color w:val="000000"/>
          <w:highlight w:val="white"/>
        </w:rPr>
        <w:t xml:space="preserve"> </w:t>
      </w:r>
      <w:r>
        <w:rPr>
          <w:rFonts w:ascii="Arial" w:hAnsi="Arial"/>
          <w:color w:val="000000"/>
          <w:highlight w:val="white"/>
        </w:rPr>
        <w:t>prazo</w:t>
      </w:r>
      <w:r>
        <w:rPr>
          <w:rFonts w:ascii="Arial" w:eastAsia="Myriad Pro" w:hAnsi="Arial"/>
          <w:color w:val="000000"/>
          <w:highlight w:val="white"/>
        </w:rPr>
        <w:t xml:space="preserve"> </w:t>
      </w:r>
      <w:r>
        <w:rPr>
          <w:rFonts w:ascii="Arial" w:hAnsi="Arial"/>
          <w:color w:val="000000"/>
          <w:highlight w:val="white"/>
        </w:rPr>
        <w:t>de</w:t>
      </w:r>
      <w:r>
        <w:rPr>
          <w:rFonts w:ascii="Arial" w:eastAsia="Myriad Pro" w:hAnsi="Arial"/>
          <w:color w:val="000000"/>
          <w:highlight w:val="white"/>
        </w:rPr>
        <w:t xml:space="preserve"> </w:t>
      </w:r>
      <w:r>
        <w:rPr>
          <w:rFonts w:ascii="Arial" w:hAnsi="Arial"/>
          <w:color w:val="000000"/>
          <w:highlight w:val="white"/>
        </w:rPr>
        <w:t>validade</w:t>
      </w:r>
      <w:r>
        <w:rPr>
          <w:rFonts w:ascii="Arial" w:eastAsia="Myriad Pro" w:hAnsi="Arial"/>
          <w:color w:val="000000"/>
          <w:highlight w:val="white"/>
        </w:rPr>
        <w:t xml:space="preserve"> </w:t>
      </w:r>
      <w:r>
        <w:rPr>
          <w:rFonts w:ascii="Arial" w:hAnsi="Arial"/>
          <w:color w:val="000000"/>
          <w:highlight w:val="white"/>
        </w:rPr>
        <w:t>da</w:t>
      </w:r>
      <w:r>
        <w:rPr>
          <w:rFonts w:ascii="Arial" w:eastAsia="Myriad Pro" w:hAnsi="Arial"/>
          <w:color w:val="000000"/>
          <w:highlight w:val="white"/>
        </w:rPr>
        <w:t xml:space="preserve"> </w:t>
      </w:r>
      <w:r>
        <w:rPr>
          <w:rFonts w:ascii="Arial" w:hAnsi="Arial"/>
          <w:color w:val="000000"/>
          <w:highlight w:val="white"/>
        </w:rPr>
        <w:t>proposta,</w:t>
      </w:r>
      <w:r>
        <w:rPr>
          <w:rFonts w:ascii="Arial" w:eastAsia="Myriad Pro" w:hAnsi="Arial"/>
          <w:color w:val="000000"/>
          <w:highlight w:val="white"/>
        </w:rPr>
        <w:t xml:space="preserve"> que não poderá ser inferior ao estabelecido no edital.</w:t>
      </w:r>
    </w:p>
    <w:p w14:paraId="359A918D" w14:textId="77777777" w:rsidR="005502BE" w:rsidRDefault="005502BE">
      <w:pPr>
        <w:spacing w:before="57"/>
        <w:ind w:left="9" w:right="-55"/>
        <w:jc w:val="both"/>
      </w:pPr>
      <w:r>
        <w:rPr>
          <w:rFonts w:ascii="Arial" w:eastAsia="Arial" w:hAnsi="Arial"/>
          <w:b/>
          <w:bCs/>
          <w:color w:val="000000"/>
          <w:highlight w:val="white"/>
        </w:rPr>
        <w:t xml:space="preserve">8.1.1 </w:t>
      </w:r>
      <w:r>
        <w:rPr>
          <w:rFonts w:ascii="Arial" w:eastAsia="Verdana" w:hAnsi="Arial"/>
          <w:color w:val="000000"/>
          <w:highlight w:val="white"/>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5CE8FDD" w14:textId="77777777" w:rsidR="005502BE" w:rsidRDefault="005502BE">
      <w:pPr>
        <w:spacing w:before="57"/>
        <w:ind w:left="9" w:right="-55"/>
        <w:jc w:val="both"/>
      </w:pPr>
      <w:r>
        <w:rPr>
          <w:rFonts w:ascii="Arial" w:eastAsia="Arial" w:hAnsi="Arial"/>
          <w:b/>
          <w:bCs/>
          <w:color w:val="000000"/>
        </w:rPr>
        <w:t xml:space="preserve">8.1.2 </w:t>
      </w:r>
      <w:r>
        <w:rPr>
          <w:rFonts w:ascii="Arial" w:eastAsia="Verdana" w:hAnsi="Arial"/>
          <w:color w:val="000000"/>
        </w:rPr>
        <w:t>As empresas beneficiárias do disposto no Convênio ICMS n.º 26/2003 – CONFAZ (item 3.3) deverão, de forma expressa e obrigatoriamente, indicar em sua proposta o preço onerado e o preço desonerado (o qual deve ser igual ou menor ao preço do arrematante), discriminando o percentual de desconto relacionado à isenção fiscal.</w:t>
      </w:r>
    </w:p>
    <w:p w14:paraId="6071C941" w14:textId="0F92A84E" w:rsidR="005502BE" w:rsidRDefault="005502BE">
      <w:pPr>
        <w:spacing w:before="57"/>
        <w:ind w:left="9" w:right="-55"/>
        <w:jc w:val="both"/>
      </w:pPr>
      <w:r>
        <w:rPr>
          <w:rFonts w:ascii="Arial" w:eastAsia="Arial" w:hAnsi="Arial"/>
          <w:b/>
          <w:bCs/>
          <w:color w:val="000000"/>
          <w:highlight w:val="white"/>
        </w:rPr>
        <w:t xml:space="preserve">8.1.2.1 </w:t>
      </w:r>
      <w:r>
        <w:rPr>
          <w:rFonts w:ascii="Arial" w:eastAsia="MS Mincho" w:hAnsi="Arial"/>
          <w:color w:val="000000"/>
          <w:highlight w:val="white"/>
        </w:rPr>
        <w:t xml:space="preserve">Para o licitante abrangido pelo benefício de que trata o item 3.3, e que participar da licitação com o preço desonerado do ICMS (preço líquido), a soma do preço proposto (preço líquido) com o valor do respectivo imposto não pode ultrapassar o valor máximo estabelecido no edital. Caso esta soma ultrapasse o máximo previsto no edital, </w:t>
      </w:r>
      <w:r w:rsidR="0005167D">
        <w:rPr>
          <w:rFonts w:ascii="Arial" w:eastAsia="MS Mincho" w:hAnsi="Arial"/>
          <w:color w:val="000000"/>
          <w:highlight w:val="white"/>
        </w:rPr>
        <w:t>a</w:t>
      </w:r>
      <w:r>
        <w:rPr>
          <w:rFonts w:ascii="Arial" w:eastAsia="MS Mincho" w:hAnsi="Arial"/>
          <w:color w:val="000000"/>
          <w:highlight w:val="white"/>
        </w:rPr>
        <w:t xml:space="preserve"> pregoeir</w:t>
      </w:r>
      <w:r w:rsidR="0005167D">
        <w:rPr>
          <w:rFonts w:ascii="Arial" w:eastAsia="MS Mincho" w:hAnsi="Arial"/>
          <w:color w:val="000000"/>
          <w:highlight w:val="white"/>
        </w:rPr>
        <w:t>a</w:t>
      </w:r>
      <w:r>
        <w:rPr>
          <w:rFonts w:ascii="Arial" w:eastAsia="MS Mincho" w:hAnsi="Arial"/>
          <w:color w:val="000000"/>
          <w:highlight w:val="white"/>
        </w:rPr>
        <w:t xml:space="preserve"> desclassificará a proposta.</w:t>
      </w:r>
    </w:p>
    <w:p w14:paraId="0842B6C1" w14:textId="4DD21481" w:rsidR="005502BE" w:rsidRPr="00680063" w:rsidRDefault="005502BE">
      <w:pPr>
        <w:spacing w:before="57"/>
        <w:ind w:left="9" w:right="-55"/>
        <w:jc w:val="both"/>
      </w:pPr>
      <w:r w:rsidRPr="00680063">
        <w:rPr>
          <w:rFonts w:ascii="Arial" w:eastAsia="Arial" w:hAnsi="Arial"/>
          <w:b/>
          <w:bCs/>
          <w:color w:val="000000"/>
        </w:rPr>
        <w:t xml:space="preserve">8.1.3 </w:t>
      </w:r>
      <w:r w:rsidRPr="00680063">
        <w:rPr>
          <w:rFonts w:ascii="Arial" w:hAnsi="Arial"/>
          <w:color w:val="000000"/>
        </w:rPr>
        <w:t xml:space="preserve">Constatado erro de cálculo em qualquer operação, </w:t>
      </w:r>
      <w:r w:rsidR="0005167D">
        <w:rPr>
          <w:rFonts w:ascii="Arial" w:eastAsia="MS Mincho" w:hAnsi="Arial"/>
          <w:color w:val="000000"/>
          <w:highlight w:val="white"/>
        </w:rPr>
        <w:t xml:space="preserve">a pregoeira </w:t>
      </w:r>
      <w:r w:rsidRPr="00680063">
        <w:rPr>
          <w:rFonts w:ascii="Arial" w:hAnsi="Arial"/>
          <w:color w:val="000000"/>
        </w:rPr>
        <w:t>poderá efetuar diligência visando sanar o erro ou falha, desde que não alterem a substância da proposta, do documento e sua validade jurídica.</w:t>
      </w:r>
    </w:p>
    <w:p w14:paraId="0269D26C" w14:textId="77777777" w:rsidR="005502BE" w:rsidRPr="00680063" w:rsidRDefault="005502BE">
      <w:pPr>
        <w:spacing w:before="57"/>
        <w:ind w:left="9" w:right="-55"/>
        <w:jc w:val="both"/>
      </w:pPr>
      <w:r w:rsidRPr="00680063">
        <w:rPr>
          <w:rFonts w:ascii="Arial" w:hAnsi="Arial"/>
          <w:b/>
          <w:bCs/>
          <w:color w:val="000000"/>
        </w:rPr>
        <w:t xml:space="preserve">8.1.4 </w:t>
      </w:r>
      <w:r w:rsidRPr="00680063">
        <w:rPr>
          <w:rFonts w:ascii="Arial" w:hAnsi="Arial"/>
          <w:color w:val="000000"/>
        </w:rPr>
        <w:t>Os preços deverão ser cotados em reais, com até duas casas decimais após a vírgula. Serão desconsiderados os valores depois da segunda casa decimal após a vírgula.</w:t>
      </w:r>
    </w:p>
    <w:p w14:paraId="30BA3793" w14:textId="77777777" w:rsidR="005502BE" w:rsidRDefault="005502BE">
      <w:pPr>
        <w:spacing w:before="57"/>
        <w:ind w:left="9" w:right="-55"/>
        <w:jc w:val="both"/>
      </w:pPr>
      <w:r w:rsidRPr="00680063">
        <w:rPr>
          <w:rFonts w:ascii="Arial" w:hAnsi="Arial"/>
          <w:b/>
          <w:bCs/>
          <w:color w:val="000000"/>
        </w:rPr>
        <w:t>8.2</w:t>
      </w:r>
      <w:r w:rsidRPr="00680063">
        <w:rPr>
          <w:rFonts w:ascii="Arial" w:hAnsi="Arial"/>
          <w:color w:val="000000"/>
        </w:rPr>
        <w:t xml:space="preserve"> </w:t>
      </w:r>
      <w:r w:rsidRPr="00680063">
        <w:rPr>
          <w:rFonts w:ascii="Arial" w:eastAsia="Arial" w:hAnsi="Arial"/>
        </w:rPr>
        <w:t>Nos termos do §1º do Art. 63 da Lei Federal n.º 14.133/2021, o licitante</w:t>
      </w:r>
      <w:r>
        <w:rPr>
          <w:rFonts w:ascii="Arial" w:eastAsia="Arial" w:hAnsi="Arial"/>
        </w:rPr>
        <w:t xml:space="preserv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2F2E109" w14:textId="77777777" w:rsidR="005502BE" w:rsidRDefault="005502BE">
      <w:pPr>
        <w:spacing w:before="57"/>
        <w:ind w:left="9" w:right="-55"/>
        <w:jc w:val="both"/>
        <w:rPr>
          <w:rFonts w:ascii="Arial" w:hAnsi="Arial"/>
          <w:color w:val="000000"/>
          <w:highlight w:val="white"/>
        </w:rPr>
      </w:pPr>
    </w:p>
    <w:p w14:paraId="6AB016EB" w14:textId="77777777" w:rsidR="005502BE" w:rsidRDefault="005502BE">
      <w:pPr>
        <w:spacing w:before="57"/>
        <w:ind w:left="9" w:right="-55"/>
        <w:jc w:val="both"/>
      </w:pPr>
      <w:r>
        <w:rPr>
          <w:rFonts w:ascii="Arial" w:eastAsia="Arial" w:hAnsi="Arial"/>
          <w:b/>
          <w:bCs/>
          <w:color w:val="000000"/>
          <w:highlight w:val="white"/>
        </w:rPr>
        <w:t xml:space="preserve">9. </w:t>
      </w:r>
      <w:r>
        <w:rPr>
          <w:rFonts w:ascii="Arial" w:hAnsi="Arial"/>
          <w:b/>
          <w:bCs/>
          <w:color w:val="000000"/>
          <w:highlight w:val="white"/>
        </w:rPr>
        <w:t>OS</w:t>
      </w:r>
      <w:r>
        <w:rPr>
          <w:rFonts w:ascii="Arial" w:eastAsia="Myriad Pro" w:hAnsi="Arial"/>
          <w:b/>
          <w:bCs/>
          <w:color w:val="000000"/>
          <w:highlight w:val="white"/>
        </w:rPr>
        <w:t xml:space="preserve"> </w:t>
      </w:r>
      <w:r>
        <w:rPr>
          <w:rFonts w:ascii="Arial" w:hAnsi="Arial"/>
          <w:b/>
          <w:bCs/>
          <w:color w:val="000000"/>
          <w:highlight w:val="white"/>
        </w:rPr>
        <w:t>RECURSOS</w:t>
      </w:r>
    </w:p>
    <w:p w14:paraId="006C30EF" w14:textId="77777777" w:rsidR="005502BE" w:rsidRDefault="005502BE">
      <w:pPr>
        <w:spacing w:before="57"/>
        <w:ind w:left="9" w:right="-55"/>
        <w:jc w:val="both"/>
      </w:pPr>
      <w:bookmarkStart w:id="1" w:name="_Hlk112403777"/>
      <w:r>
        <w:rPr>
          <w:rFonts w:ascii="Arial" w:eastAsia="Arial" w:hAnsi="Arial"/>
          <w:b/>
          <w:bCs/>
          <w:color w:val="000000"/>
          <w:highlight w:val="white"/>
        </w:rPr>
        <w:t>9.1</w:t>
      </w:r>
      <w:r>
        <w:rPr>
          <w:rFonts w:ascii="Arial" w:eastAsia="Arial" w:hAnsi="Arial"/>
          <w:color w:val="000000"/>
          <w:highlight w:val="white"/>
        </w:rPr>
        <w:t xml:space="preserve"> Qualquer licitante poderá, em campo próprio do sistema de compras eletrônicas, manifestar de forma imediata e motivada a intenção de recorrer, sob pena de preclusão, em relação às fases de julgamento e habilitação, possuindo o prazo de 3 (três) dias úteis para apresentação das razões recursais após a formalização do término da etapa que antecede a adjudicação.</w:t>
      </w:r>
    </w:p>
    <w:p w14:paraId="519DE217" w14:textId="77777777" w:rsidR="005502BE" w:rsidRDefault="005502BE">
      <w:pPr>
        <w:spacing w:before="57"/>
        <w:ind w:left="9" w:right="-55"/>
        <w:jc w:val="both"/>
      </w:pPr>
      <w:r>
        <w:rPr>
          <w:rFonts w:ascii="Arial" w:eastAsia="Arial" w:hAnsi="Arial"/>
          <w:b/>
          <w:bCs/>
          <w:color w:val="000000"/>
          <w:highlight w:val="white"/>
        </w:rPr>
        <w:t>9.1.1</w:t>
      </w:r>
      <w:r>
        <w:rPr>
          <w:rFonts w:ascii="Arial" w:eastAsia="Arial" w:hAnsi="Arial"/>
          <w:color w:val="000000"/>
          <w:highlight w:val="white"/>
        </w:rPr>
        <w:t xml:space="preserve"> As razões recursais devem ser apresentadas exclusivamente por meio eletrônico e com uso de certificação digital ICP-Brasil.</w:t>
      </w:r>
    </w:p>
    <w:p w14:paraId="30F77F13" w14:textId="77777777" w:rsidR="005502BE" w:rsidRDefault="005502BE">
      <w:pPr>
        <w:spacing w:before="57"/>
        <w:ind w:left="9" w:right="-55"/>
        <w:jc w:val="both"/>
      </w:pPr>
      <w:r>
        <w:rPr>
          <w:rFonts w:ascii="Arial" w:eastAsia="Arial" w:hAnsi="Arial"/>
          <w:b/>
          <w:bCs/>
          <w:color w:val="000000"/>
          <w:highlight w:val="white"/>
        </w:rPr>
        <w:t>9.1.2</w:t>
      </w:r>
      <w:r>
        <w:rPr>
          <w:rFonts w:ascii="Arial" w:eastAsia="Arial" w:hAnsi="Arial"/>
          <w:color w:val="000000"/>
          <w:highlight w:val="white"/>
        </w:rPr>
        <w:t xml:space="preserve"> Os demais licitantes ficarão desde logo intimados para apresentar contrarrazões ao recurso no prazo de 3 (três) dias úteis contados do término do prazo de apresentação das razões do recorrente, exclusivamente por meio eletrônico e assinadas com uso de certificação digital ICP-Brasil.</w:t>
      </w:r>
    </w:p>
    <w:p w14:paraId="21D2BE5E" w14:textId="77777777" w:rsidR="005502BE" w:rsidRDefault="005502BE">
      <w:pPr>
        <w:spacing w:before="57"/>
        <w:ind w:left="9" w:right="-55"/>
        <w:jc w:val="both"/>
      </w:pPr>
      <w:r>
        <w:rPr>
          <w:rFonts w:ascii="Arial" w:eastAsia="Arial" w:hAnsi="Arial"/>
          <w:b/>
          <w:bCs/>
          <w:color w:val="000000"/>
          <w:highlight w:val="white"/>
        </w:rPr>
        <w:t xml:space="preserve">9.2 </w:t>
      </w:r>
      <w:r>
        <w:rPr>
          <w:rFonts w:ascii="Arial" w:eastAsia="Arial" w:hAnsi="Arial"/>
          <w:color w:val="000000"/>
          <w:highlight w:val="white"/>
        </w:rPr>
        <w:t>A não apresentação das razões recursais no prazo fixado implicará a decadência do direito de recorrer.</w:t>
      </w:r>
    </w:p>
    <w:bookmarkEnd w:id="1"/>
    <w:p w14:paraId="2CDDD40C" w14:textId="24FE0DC2" w:rsidR="005502BE" w:rsidRDefault="005502BE">
      <w:pPr>
        <w:spacing w:before="57"/>
        <w:ind w:left="9" w:right="-55"/>
        <w:jc w:val="both"/>
      </w:pPr>
      <w:r>
        <w:rPr>
          <w:rFonts w:ascii="Arial" w:eastAsia="Arial" w:hAnsi="Arial"/>
          <w:b/>
          <w:bCs/>
          <w:color w:val="000000"/>
          <w:highlight w:val="white"/>
        </w:rPr>
        <w:t xml:space="preserve">9.3 </w:t>
      </w:r>
      <w:r>
        <w:rPr>
          <w:rFonts w:ascii="Arial" w:hAnsi="Arial"/>
          <w:color w:val="000000"/>
          <w:highlight w:val="white"/>
        </w:rPr>
        <w:t xml:space="preserve">As razões e as contrarrazões de recurso que não forem apresentadas conforme o disposto nos itens anteriores, ou subscritas por representante não habilitado ou não credenciado para responder pelo licitante, não serão conhecidas </w:t>
      </w:r>
      <w:r w:rsidR="0005167D">
        <w:rPr>
          <w:rFonts w:ascii="Arial" w:hAnsi="Arial"/>
          <w:color w:val="000000"/>
          <w:highlight w:val="white"/>
        </w:rPr>
        <w:t>pel</w:t>
      </w:r>
      <w:r w:rsidR="0005167D">
        <w:rPr>
          <w:rFonts w:ascii="Arial" w:eastAsia="MS Mincho" w:hAnsi="Arial"/>
          <w:color w:val="000000"/>
          <w:highlight w:val="white"/>
        </w:rPr>
        <w:t>a pregoeira</w:t>
      </w:r>
    </w:p>
    <w:p w14:paraId="551C972A" w14:textId="77777777" w:rsidR="005502BE" w:rsidRDefault="005502BE">
      <w:r>
        <w:rPr>
          <w:rFonts w:ascii="Arial" w:hAnsi="Arial"/>
          <w:b/>
          <w:color w:val="000000"/>
          <w:highlight w:val="white"/>
        </w:rPr>
        <w:t>9.4</w:t>
      </w:r>
      <w:r>
        <w:rPr>
          <w:rFonts w:ascii="Arial" w:hAnsi="Arial"/>
          <w:color w:val="000000"/>
          <w:highlight w:val="white"/>
        </w:rPr>
        <w:t xml:space="preserve"> Os autos do processo de licitação poderão ser acessados pelos interessados no sistema E-Protocolo no site </w:t>
      </w:r>
      <w:hyperlink r:id="rId16" w:anchor="_blank" w:history="1">
        <w:r>
          <w:rPr>
            <w:rFonts w:ascii="Arial" w:hAnsi="Arial"/>
          </w:rPr>
          <w:t>https://www.e-protocolo.pr.gov.br</w:t>
        </w:r>
      </w:hyperlink>
      <w:r>
        <w:rPr>
          <w:rFonts w:ascii="Arial" w:hAnsi="Arial"/>
          <w:color w:val="000000"/>
          <w:highlight w:val="white"/>
        </w:rPr>
        <w:t>.</w:t>
      </w:r>
    </w:p>
    <w:p w14:paraId="44E0190C" w14:textId="77777777" w:rsidR="005502BE" w:rsidRDefault="005502BE">
      <w:r>
        <w:rPr>
          <w:rFonts w:ascii="Arial" w:eastAsia="Arial" w:hAnsi="Arial"/>
          <w:b/>
          <w:bCs/>
          <w:color w:val="000000"/>
          <w:highlight w:val="white"/>
        </w:rPr>
        <w:t xml:space="preserve">9.5 </w:t>
      </w:r>
      <w:r>
        <w:rPr>
          <w:rFonts w:ascii="Arial" w:eastAsia="Arial" w:hAnsi="Arial"/>
          <w:color w:val="000000"/>
          <w:highlight w:val="white"/>
        </w:rPr>
        <w:t>O acolhimento do recurso implicará invalidação apenas de ato insuscetível de aproveitamento.</w:t>
      </w:r>
    </w:p>
    <w:p w14:paraId="26DBA179" w14:textId="77777777" w:rsidR="00FD665A" w:rsidRDefault="00FD665A">
      <w:pPr>
        <w:spacing w:before="57"/>
        <w:ind w:left="9" w:right="-55"/>
        <w:jc w:val="both"/>
      </w:pPr>
    </w:p>
    <w:p w14:paraId="4B05D318" w14:textId="77777777" w:rsidR="005502BE" w:rsidRDefault="005502BE">
      <w:pPr>
        <w:spacing w:before="57"/>
        <w:ind w:left="9" w:right="-55"/>
        <w:jc w:val="both"/>
      </w:pPr>
      <w:r>
        <w:rPr>
          <w:rFonts w:ascii="Arial" w:eastAsia="Arial" w:hAnsi="Arial"/>
          <w:b/>
          <w:bCs/>
          <w:color w:val="000000"/>
          <w:highlight w:val="white"/>
        </w:rPr>
        <w:t xml:space="preserve">10. </w:t>
      </w:r>
      <w:r>
        <w:rPr>
          <w:rFonts w:ascii="Arial" w:eastAsia="Myriad Pro" w:hAnsi="Arial"/>
          <w:b/>
          <w:bCs/>
          <w:color w:val="000000"/>
          <w:highlight w:val="white"/>
        </w:rPr>
        <w:t>ADJUDICAÇÃO E HOMOLOGAÇÃO</w:t>
      </w:r>
    </w:p>
    <w:p w14:paraId="3980179C" w14:textId="03F23F34" w:rsidR="005502BE" w:rsidRDefault="005502BE">
      <w:pPr>
        <w:spacing w:before="57"/>
        <w:ind w:left="9" w:right="-55"/>
        <w:jc w:val="both"/>
      </w:pPr>
      <w:r>
        <w:rPr>
          <w:rFonts w:ascii="Arial" w:eastAsia="Arial" w:hAnsi="Arial"/>
          <w:b/>
          <w:bCs/>
          <w:color w:val="000000"/>
          <w:highlight w:val="white"/>
        </w:rPr>
        <w:t xml:space="preserve">10.1 </w:t>
      </w:r>
      <w:r>
        <w:rPr>
          <w:rFonts w:ascii="Arial" w:eastAsia="Myriad Pro" w:hAnsi="Arial"/>
          <w:color w:val="000000"/>
          <w:highlight w:val="white"/>
        </w:rPr>
        <w:t>Examinada a aceitabilidade da proposta, a regularidade e a habilitação do licitante vencedor,</w:t>
      </w:r>
      <w:r>
        <w:rPr>
          <w:rFonts w:ascii="Arial" w:eastAsia="Myriad Pro" w:hAnsi="Arial"/>
          <w:color w:val="000000"/>
        </w:rPr>
        <w:t xml:space="preserve"> bem como a análise técnica referente às amostras,</w:t>
      </w:r>
      <w:r>
        <w:rPr>
          <w:rFonts w:ascii="Arial" w:eastAsia="Myriad Pro" w:hAnsi="Arial"/>
          <w:color w:val="000000"/>
          <w:highlight w:val="white"/>
        </w:rPr>
        <w:t xml:space="preserve"> quando exigidas</w:t>
      </w:r>
      <w:r>
        <w:rPr>
          <w:rFonts w:ascii="Arial" w:eastAsia="Myriad Pro" w:hAnsi="Arial"/>
          <w:color w:val="000000"/>
        </w:rPr>
        <w:t xml:space="preserve">, </w:t>
      </w:r>
      <w:r>
        <w:rPr>
          <w:rFonts w:ascii="Arial" w:eastAsia="Myriad Pro" w:hAnsi="Arial"/>
          <w:color w:val="000000"/>
          <w:highlight w:val="white"/>
        </w:rPr>
        <w:t xml:space="preserve">o procedimento licitatório será encaminhado </w:t>
      </w:r>
      <w:r w:rsidR="0005167D">
        <w:rPr>
          <w:rFonts w:ascii="Arial" w:eastAsia="Myriad Pro" w:hAnsi="Arial"/>
          <w:color w:val="000000"/>
          <w:highlight w:val="white"/>
        </w:rPr>
        <w:t>pel</w:t>
      </w:r>
      <w:r w:rsidR="0005167D">
        <w:rPr>
          <w:rFonts w:ascii="Arial" w:eastAsia="MS Mincho" w:hAnsi="Arial"/>
          <w:color w:val="000000"/>
          <w:highlight w:val="white"/>
        </w:rPr>
        <w:t xml:space="preserve">a pregoeira </w:t>
      </w:r>
      <w:r>
        <w:rPr>
          <w:rFonts w:ascii="Arial" w:eastAsia="Myriad Pro" w:hAnsi="Arial"/>
          <w:color w:val="000000"/>
          <w:highlight w:val="white"/>
        </w:rPr>
        <w:t>à autoridade máxima para adjudicação e homologação.</w:t>
      </w:r>
    </w:p>
    <w:p w14:paraId="021697FD" w14:textId="77777777" w:rsidR="005502BE" w:rsidRDefault="005502BE">
      <w:pPr>
        <w:spacing w:before="57"/>
        <w:ind w:left="9" w:right="-55"/>
        <w:jc w:val="both"/>
        <w:rPr>
          <w:rFonts w:ascii="Arial" w:eastAsia="Myriad Pro" w:hAnsi="Arial"/>
          <w:color w:val="000000"/>
        </w:rPr>
      </w:pPr>
      <w:r>
        <w:rPr>
          <w:rFonts w:ascii="Arial" w:eastAsia="Myriad Pro" w:hAnsi="Arial"/>
          <w:b/>
          <w:bCs/>
          <w:color w:val="000000"/>
          <w:highlight w:val="white"/>
        </w:rPr>
        <w:t>10.2</w:t>
      </w:r>
      <w:r>
        <w:rPr>
          <w:rFonts w:ascii="Arial" w:eastAsia="Myriad Pro" w:hAnsi="Arial"/>
          <w:color w:val="000000"/>
          <w:highlight w:val="white"/>
        </w:rPr>
        <w:t xml:space="preserve"> Será permitida a adjudicação e a homologação parcial do procedimento licitatório, quando o seu objeto possuir mais de um lote.</w:t>
      </w:r>
    </w:p>
    <w:p w14:paraId="1AFD24B0" w14:textId="77777777" w:rsidR="002A5F11" w:rsidRDefault="002A5F11">
      <w:pPr>
        <w:spacing w:before="57"/>
        <w:ind w:left="9" w:right="-55"/>
        <w:jc w:val="both"/>
      </w:pPr>
    </w:p>
    <w:p w14:paraId="37D16FFF" w14:textId="77777777" w:rsidR="005502BE" w:rsidRDefault="005502BE">
      <w:pPr>
        <w:tabs>
          <w:tab w:val="left" w:pos="302"/>
        </w:tabs>
        <w:spacing w:before="57"/>
        <w:ind w:left="9" w:right="-55"/>
        <w:jc w:val="both"/>
        <w:rPr>
          <w:rFonts w:ascii="Arial" w:hAnsi="Arial"/>
        </w:rPr>
      </w:pPr>
    </w:p>
    <w:p w14:paraId="78C24E1F" w14:textId="77777777" w:rsidR="005502BE" w:rsidRDefault="005502BE">
      <w:pPr>
        <w:spacing w:before="57"/>
        <w:ind w:left="9" w:right="-55"/>
        <w:jc w:val="both"/>
      </w:pPr>
      <w:r>
        <w:rPr>
          <w:rFonts w:ascii="Arial" w:eastAsia="Arial" w:hAnsi="Arial"/>
          <w:b/>
          <w:bCs/>
          <w:color w:val="000000"/>
        </w:rPr>
        <w:lastRenderedPageBreak/>
        <w:t xml:space="preserve">11. </w:t>
      </w:r>
      <w:r>
        <w:rPr>
          <w:rFonts w:ascii="Arial" w:eastAsia="Myriad Pro" w:hAnsi="Arial"/>
          <w:b/>
          <w:bCs/>
          <w:color w:val="000000"/>
        </w:rPr>
        <w:t>CONTRATO, RECEBIMENTO E PAGAMENTO</w:t>
      </w:r>
    </w:p>
    <w:p w14:paraId="513BECDA" w14:textId="1A2466C4" w:rsidR="005502BE" w:rsidRPr="00680063" w:rsidRDefault="005502BE">
      <w:pPr>
        <w:tabs>
          <w:tab w:val="left" w:pos="302"/>
        </w:tabs>
        <w:spacing w:before="57"/>
        <w:ind w:left="9" w:right="-55"/>
        <w:jc w:val="both"/>
      </w:pPr>
      <w:r w:rsidRPr="002A5F11">
        <w:rPr>
          <w:rFonts w:ascii="Arial" w:eastAsia="Arial" w:hAnsi="Arial"/>
          <w:b/>
          <w:bCs/>
        </w:rPr>
        <w:t xml:space="preserve">11.1 </w:t>
      </w:r>
      <w:r w:rsidRPr="002A5F11">
        <w:rPr>
          <w:rFonts w:ascii="Arial" w:hAnsi="Arial"/>
          <w:color w:val="000000"/>
        </w:rPr>
        <w:t xml:space="preserve">O adjudicatário será notificado para assinar o contrato no prazo de </w:t>
      </w:r>
      <w:r w:rsidR="00EA2598" w:rsidRPr="002A5F11">
        <w:rPr>
          <w:rFonts w:ascii="Arial" w:hAnsi="Arial"/>
          <w:color w:val="000000"/>
        </w:rPr>
        <w:t>02 (dois) dias úteis</w:t>
      </w:r>
      <w:r w:rsidRPr="002A5F11">
        <w:rPr>
          <w:rFonts w:ascii="Arial" w:hAnsi="Arial"/>
          <w:color w:val="000000"/>
        </w:rPr>
        <w:t>, prorrogável a critério</w:t>
      </w:r>
      <w:r w:rsidRPr="002A5F11">
        <w:rPr>
          <w:rFonts w:ascii="Arial" w:hAnsi="Arial"/>
          <w:color w:val="800000"/>
        </w:rPr>
        <w:t xml:space="preserve"> </w:t>
      </w:r>
      <w:r w:rsidRPr="002A5F11">
        <w:rPr>
          <w:rFonts w:ascii="Arial" w:hAnsi="Arial"/>
          <w:color w:val="000000"/>
        </w:rPr>
        <w:t>do órgão ou entidade contratante, sob pena de decair do direito à contratação e incidir nas penalidades previstas neste edital.</w:t>
      </w:r>
    </w:p>
    <w:p w14:paraId="02FA4F20" w14:textId="00CA71F8" w:rsidR="005502BE" w:rsidRDefault="005502BE">
      <w:pPr>
        <w:tabs>
          <w:tab w:val="left" w:pos="302"/>
        </w:tabs>
        <w:spacing w:before="57"/>
        <w:ind w:left="9" w:right="-55"/>
        <w:jc w:val="both"/>
      </w:pPr>
      <w:r w:rsidRPr="002A5F11">
        <w:rPr>
          <w:rFonts w:ascii="Arial" w:eastAsia="Arial" w:hAnsi="Arial"/>
          <w:b/>
          <w:bCs/>
          <w:color w:val="000000"/>
          <w:highlight w:val="cyan"/>
        </w:rPr>
        <w:t>11.2</w:t>
      </w:r>
      <w:r w:rsidRPr="002A5F11">
        <w:rPr>
          <w:rFonts w:ascii="Arial" w:eastAsia="Arial" w:hAnsi="Arial"/>
          <w:color w:val="000000"/>
          <w:highlight w:val="cyan"/>
        </w:rPr>
        <w:t xml:space="preserve"> </w:t>
      </w:r>
      <w:r w:rsidRPr="002A5F11">
        <w:rPr>
          <w:rFonts w:ascii="Arial" w:hAnsi="Arial"/>
          <w:color w:val="000000"/>
          <w:highlight w:val="cyan"/>
        </w:rPr>
        <w:t>Para a assinatura do contrato, o adjudicatário deverá estar credenciado no Cadastro Unificado de Fornecedores do Sistema de Gestão de Materiais, Obras e Serviços – GMS,</w:t>
      </w:r>
      <w:r>
        <w:rPr>
          <w:rFonts w:ascii="Arial" w:hAnsi="Arial"/>
          <w:color w:val="000000"/>
          <w:highlight w:val="white"/>
        </w:rPr>
        <w:t xml:space="preserve"> para a comprovação das condições de habilitação consignadas no edital, que deverão ser mantidas pelo licitante durante a vigência do contrato.</w:t>
      </w:r>
    </w:p>
    <w:p w14:paraId="57BA2FA1" w14:textId="77777777" w:rsidR="005502BE" w:rsidRDefault="005502BE">
      <w:pPr>
        <w:tabs>
          <w:tab w:val="left" w:pos="270"/>
        </w:tabs>
        <w:spacing w:before="57"/>
        <w:ind w:left="-7"/>
        <w:jc w:val="both"/>
      </w:pPr>
      <w:r>
        <w:rPr>
          <w:rFonts w:ascii="Arial" w:hAnsi="Arial"/>
          <w:b/>
          <w:bCs/>
          <w:color w:val="000000"/>
          <w:highlight w:val="white"/>
        </w:rPr>
        <w:t>11.3</w:t>
      </w:r>
      <w:r>
        <w:rPr>
          <w:rFonts w:ascii="Arial" w:hAnsi="Arial"/>
          <w:color w:val="000000"/>
          <w:highlight w:val="white"/>
        </w:rPr>
        <w:t xml:space="preserve"> Antes da assinatura do contrato, a Administração realizará consulta ao </w:t>
      </w:r>
      <w:bookmarkStart w:id="2" w:name="847946"/>
      <w:bookmarkEnd w:id="2"/>
      <w:r>
        <w:rPr>
          <w:rFonts w:ascii="Arial" w:hAnsi="Arial"/>
          <w:color w:val="000000"/>
          <w:highlight w:val="white"/>
        </w:rPr>
        <w:t>Cadastro Informativo Estadual – Cadin Estadual, haja vista a vedação contida no art. 3º, inc. I, da Lei Estadual n.º 18.466, de 2015.</w:t>
      </w:r>
    </w:p>
    <w:p w14:paraId="1CC20564" w14:textId="77777777" w:rsidR="005502BE" w:rsidRDefault="005502BE">
      <w:pPr>
        <w:tabs>
          <w:tab w:val="left" w:pos="302"/>
        </w:tabs>
        <w:spacing w:before="57"/>
        <w:ind w:left="9" w:right="-55"/>
        <w:jc w:val="both"/>
      </w:pPr>
      <w:r>
        <w:rPr>
          <w:rFonts w:ascii="Arial" w:eastAsia="Arial" w:hAnsi="Arial"/>
          <w:b/>
          <w:bCs/>
          <w:color w:val="000000"/>
        </w:rPr>
        <w:t xml:space="preserve">11.4 </w:t>
      </w:r>
      <w:r>
        <w:rPr>
          <w:rFonts w:ascii="Arial" w:eastAsia="Arial" w:hAnsi="Arial"/>
          <w:color w:val="000000"/>
        </w:rPr>
        <w:t xml:space="preserve">Os pagamentos ficarão condicionados à prévia informação pelo credor dos dados da </w:t>
      </w:r>
      <w:proofErr w:type="spellStart"/>
      <w:r>
        <w:rPr>
          <w:rFonts w:ascii="Arial" w:eastAsia="Arial" w:hAnsi="Arial"/>
          <w:color w:val="000000"/>
        </w:rPr>
        <w:t>conta-corrente</w:t>
      </w:r>
      <w:proofErr w:type="spellEnd"/>
      <w:r>
        <w:rPr>
          <w:rFonts w:ascii="Arial" w:eastAsia="Arial" w:hAnsi="Arial"/>
          <w:color w:val="000000"/>
        </w:rPr>
        <w:t xml:space="preserve"> junto à instituição financeira contratada pelo Estado, conforme o disposto no Decreto Estadual n.º 4.505, de 2016, ressalvadas as exceções previstas na mesma norma.</w:t>
      </w:r>
    </w:p>
    <w:p w14:paraId="5A5585E6" w14:textId="7182EB9E" w:rsidR="005502BE" w:rsidRDefault="005502BE">
      <w:pPr>
        <w:tabs>
          <w:tab w:val="left" w:pos="302"/>
        </w:tabs>
        <w:spacing w:before="57"/>
        <w:ind w:left="9" w:right="-55"/>
        <w:jc w:val="both"/>
      </w:pPr>
      <w:r>
        <w:rPr>
          <w:rFonts w:ascii="Arial" w:eastAsia="Arial" w:hAnsi="Arial"/>
          <w:b/>
          <w:bCs/>
          <w:color w:val="000000"/>
        </w:rPr>
        <w:t>11.5</w:t>
      </w:r>
      <w:r>
        <w:rPr>
          <w:rFonts w:ascii="Arial" w:eastAsia="Arial" w:hAnsi="Arial"/>
          <w:color w:val="000000"/>
        </w:rPr>
        <w:t xml:space="preserve"> Se o adjudicatário não apresentar as comprovações dos itens 11.2 e 11.4 ou se recusar a assinar o contrato, a Administração Pública poderá revogar a licitação, sem prejuízo da aplicação das sanções previstas na Lei Federal n.º 14.133/2021, e no Decreto Estadual n.º 10.086/2022, ou ainda, </w:t>
      </w:r>
      <w:bookmarkStart w:id="3" w:name="1633308"/>
      <w:bookmarkEnd w:id="3"/>
      <w:r>
        <w:rPr>
          <w:rFonts w:ascii="Arial" w:eastAsia="Arial" w:hAnsi="Arial"/>
          <w:color w:val="000000"/>
        </w:rPr>
        <w:t>convocar os licitantes remanescentes, na ordem de classificação, para a celebração do contrato nas condições ofertadas pelo licitante vencedor.</w:t>
      </w:r>
    </w:p>
    <w:p w14:paraId="1DFEA7B7" w14:textId="77777777" w:rsidR="005502BE" w:rsidRDefault="005502BE">
      <w:pPr>
        <w:tabs>
          <w:tab w:val="left" w:pos="293"/>
        </w:tabs>
        <w:spacing w:before="57"/>
        <w:ind w:right="-55"/>
        <w:jc w:val="both"/>
      </w:pPr>
      <w:bookmarkStart w:id="4" w:name="403043"/>
      <w:bookmarkEnd w:id="4"/>
      <w:r>
        <w:rPr>
          <w:rFonts w:ascii="Arial" w:eastAsia="Arial" w:hAnsi="Arial"/>
          <w:b/>
          <w:bCs/>
          <w:color w:val="000000"/>
        </w:rPr>
        <w:t>11.5.1</w:t>
      </w:r>
      <w:r>
        <w:rPr>
          <w:rFonts w:ascii="Arial" w:eastAsia="Arial" w:hAnsi="Arial"/>
          <w:color w:val="000000"/>
        </w:rPr>
        <w:t xml:space="preserve"> A recusa injustificada do adjudicatário ou a justificativa não aceita pela Administração, implicará a instauração de procedimento administrativo autônomo para eventual aplicação de sanções administrativas.</w:t>
      </w:r>
    </w:p>
    <w:p w14:paraId="4D74E52E" w14:textId="77777777" w:rsidR="005502BE" w:rsidRDefault="005502BE">
      <w:pPr>
        <w:tabs>
          <w:tab w:val="left" w:pos="293"/>
        </w:tabs>
        <w:spacing w:before="57"/>
        <w:ind w:right="-55"/>
        <w:jc w:val="both"/>
      </w:pPr>
      <w:r>
        <w:rPr>
          <w:rFonts w:ascii="Arial" w:eastAsia="Arial" w:hAnsi="Arial"/>
          <w:b/>
          <w:bCs/>
          <w:color w:val="000000"/>
        </w:rPr>
        <w:t>11.5.2</w:t>
      </w:r>
      <w:r>
        <w:rPr>
          <w:rFonts w:ascii="Arial" w:eastAsia="Arial" w:hAnsi="Arial"/>
          <w:color w:val="000000"/>
        </w:rPr>
        <w:t xml:space="preserve"> Na hipótese de nenhum dos licitantes aceitar a contratação nos termos do item 11.5, a Administração Pública 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1888FD6A" w14:textId="77777777" w:rsidR="005502BE" w:rsidRDefault="005502BE">
      <w:pPr>
        <w:spacing w:before="57"/>
        <w:ind w:left="9" w:right="-55"/>
        <w:jc w:val="both"/>
      </w:pPr>
      <w:r>
        <w:rPr>
          <w:rFonts w:ascii="Arial" w:eastAsia="Arial" w:hAnsi="Arial"/>
          <w:b/>
          <w:bCs/>
          <w:color w:val="000000"/>
          <w:highlight w:val="white"/>
        </w:rPr>
        <w:t xml:space="preserve">11.6 </w:t>
      </w:r>
      <w:r>
        <w:rPr>
          <w:rFonts w:ascii="Arial" w:hAnsi="Arial"/>
          <w:color w:val="000000"/>
          <w:highlight w:val="white"/>
        </w:rPr>
        <w:t>A entrega, o recebimento do objeto da licitação e os pagamentos serão efetuados no local, nos prazos e na forma estabelecida nos anexos deste edital.</w:t>
      </w:r>
    </w:p>
    <w:p w14:paraId="5A6E8DF8" w14:textId="77777777" w:rsidR="005502BE" w:rsidRDefault="005502BE">
      <w:pPr>
        <w:spacing w:before="57"/>
        <w:ind w:left="9" w:right="-55"/>
        <w:jc w:val="both"/>
      </w:pPr>
      <w:r>
        <w:rPr>
          <w:rFonts w:ascii="Arial" w:eastAsia="Arial" w:hAnsi="Arial"/>
          <w:b/>
          <w:bCs/>
          <w:color w:val="000000"/>
          <w:highlight w:val="white"/>
        </w:rPr>
        <w:t xml:space="preserve">11.7 </w:t>
      </w:r>
      <w:r>
        <w:rPr>
          <w:rFonts w:ascii="Arial" w:hAnsi="Arial"/>
          <w:color w:val="000000"/>
          <w:highlight w:val="white"/>
        </w:rPr>
        <w:t>Nos casos de eventuais atrasos de pagamento, desde que o Contratado não tenha concorrido para tanto, fica convencionado que a taxa de compensação financeira devida pela Contratante, entre a data do vencimento e o efetivo adimplemento da parcela, é calculada mediante a aplicação da seguinte fórmula:</w:t>
      </w:r>
    </w:p>
    <w:p w14:paraId="5E49415A" w14:textId="77777777" w:rsidR="005502BE" w:rsidRDefault="005502BE">
      <w:pPr>
        <w:ind w:left="9" w:right="-55"/>
        <w:jc w:val="both"/>
        <w:rPr>
          <w:rFonts w:ascii="Arial" w:hAnsi="Arial"/>
          <w:color w:val="000000"/>
          <w:highlight w:val="white"/>
        </w:rPr>
      </w:pPr>
    </w:p>
    <w:p w14:paraId="3B5D06DE" w14:textId="77777777" w:rsidR="005502BE" w:rsidRDefault="005502BE">
      <w:pPr>
        <w:ind w:left="9" w:right="-55"/>
        <w:jc w:val="both"/>
      </w:pPr>
      <w:r>
        <w:rPr>
          <w:rFonts w:ascii="Arial" w:hAnsi="Arial"/>
          <w:color w:val="000000"/>
          <w:highlight w:val="white"/>
        </w:rPr>
        <w:t>EM = I x N x VP, sendo:</w:t>
      </w:r>
    </w:p>
    <w:p w14:paraId="7ADD3F12" w14:textId="77777777" w:rsidR="005502BE" w:rsidRDefault="005502BE">
      <w:pPr>
        <w:tabs>
          <w:tab w:val="left" w:pos="1719"/>
        </w:tabs>
        <w:ind w:left="9" w:right="-55"/>
        <w:jc w:val="both"/>
      </w:pPr>
      <w:r>
        <w:rPr>
          <w:rFonts w:ascii="Arial" w:hAnsi="Arial"/>
          <w:color w:val="000000"/>
          <w:highlight w:val="white"/>
        </w:rPr>
        <w:t>EM = Encargos moratórios;</w:t>
      </w:r>
    </w:p>
    <w:p w14:paraId="14C9A03C" w14:textId="77777777" w:rsidR="005502BE" w:rsidRDefault="005502BE">
      <w:pPr>
        <w:tabs>
          <w:tab w:val="left" w:pos="1719"/>
        </w:tabs>
        <w:ind w:left="9" w:right="-55"/>
        <w:jc w:val="both"/>
      </w:pPr>
      <w:r>
        <w:rPr>
          <w:rFonts w:ascii="Arial" w:hAnsi="Arial"/>
          <w:color w:val="000000"/>
          <w:highlight w:val="white"/>
        </w:rPr>
        <w:t>N = Número de dias entre a data prevista para o pagamento e a do efetivo pagamento;</w:t>
      </w:r>
    </w:p>
    <w:p w14:paraId="1614D9AB" w14:textId="77777777" w:rsidR="005502BE" w:rsidRDefault="005502BE">
      <w:pPr>
        <w:tabs>
          <w:tab w:val="left" w:pos="1719"/>
        </w:tabs>
        <w:ind w:left="9" w:right="-55"/>
        <w:jc w:val="both"/>
      </w:pPr>
      <w:r>
        <w:rPr>
          <w:rFonts w:ascii="Arial" w:hAnsi="Arial"/>
          <w:color w:val="000000"/>
          <w:highlight w:val="white"/>
        </w:rPr>
        <w:t>VP = Valor da parcela a ser paga.</w:t>
      </w:r>
    </w:p>
    <w:p w14:paraId="38EF2D9E" w14:textId="77777777" w:rsidR="005502BE" w:rsidRDefault="005502BE">
      <w:pPr>
        <w:tabs>
          <w:tab w:val="left" w:pos="1719"/>
        </w:tabs>
        <w:ind w:left="9" w:right="-55"/>
        <w:jc w:val="both"/>
      </w:pPr>
      <w:r>
        <w:rPr>
          <w:rFonts w:ascii="Arial" w:hAnsi="Arial"/>
          <w:color w:val="000000"/>
          <w:highlight w:val="white"/>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800"/>
        <w:gridCol w:w="1067"/>
        <w:gridCol w:w="2742"/>
      </w:tblGrid>
      <w:tr w:rsidR="005502BE" w14:paraId="768C7800" w14:textId="77777777">
        <w:trPr>
          <w:trHeight w:val="859"/>
        </w:trPr>
        <w:tc>
          <w:tcPr>
            <w:tcW w:w="800" w:type="dxa"/>
            <w:shd w:val="clear" w:color="auto" w:fill="auto"/>
            <w:vAlign w:val="center"/>
          </w:tcPr>
          <w:p w14:paraId="4AB5DE97" w14:textId="77777777" w:rsidR="005502BE" w:rsidRDefault="005502BE">
            <w:pPr>
              <w:tabs>
                <w:tab w:val="left" w:pos="1719"/>
              </w:tabs>
              <w:ind w:left="9" w:right="-55"/>
              <w:jc w:val="both"/>
            </w:pPr>
            <w:r>
              <w:rPr>
                <w:rFonts w:ascii="Arial" w:hAnsi="Arial"/>
                <w:color w:val="000000"/>
                <w:highlight w:val="white"/>
                <w:lang w:val="en-US"/>
              </w:rPr>
              <w:t>I = (TX)</w:t>
            </w:r>
          </w:p>
          <w:p w14:paraId="3E2918AD" w14:textId="77777777" w:rsidR="005502BE" w:rsidRDefault="005502BE">
            <w:pPr>
              <w:tabs>
                <w:tab w:val="left" w:pos="1719"/>
              </w:tabs>
              <w:ind w:left="9" w:right="-55"/>
              <w:jc w:val="both"/>
              <w:rPr>
                <w:rFonts w:ascii="Arial" w:hAnsi="Arial"/>
                <w:color w:val="000000"/>
                <w:highlight w:val="white"/>
                <w:lang w:val="en-US"/>
              </w:rPr>
            </w:pPr>
          </w:p>
        </w:tc>
        <w:tc>
          <w:tcPr>
            <w:tcW w:w="1067" w:type="dxa"/>
            <w:shd w:val="clear" w:color="auto" w:fill="auto"/>
            <w:vAlign w:val="center"/>
          </w:tcPr>
          <w:p w14:paraId="49A48C2C" w14:textId="77777777" w:rsidR="005502BE" w:rsidRDefault="005502BE">
            <w:pPr>
              <w:tabs>
                <w:tab w:val="left" w:pos="1719"/>
              </w:tabs>
              <w:snapToGrid w:val="0"/>
              <w:ind w:left="9" w:right="-55"/>
              <w:jc w:val="both"/>
              <w:rPr>
                <w:rFonts w:ascii="Arial" w:hAnsi="Arial"/>
                <w:color w:val="000000"/>
                <w:highlight w:val="white"/>
                <w:lang w:val="en-US"/>
              </w:rPr>
            </w:pPr>
          </w:p>
          <w:p w14:paraId="48A26055" w14:textId="77777777" w:rsidR="005502BE" w:rsidRDefault="005502BE">
            <w:pPr>
              <w:tabs>
                <w:tab w:val="left" w:pos="1719"/>
              </w:tabs>
              <w:ind w:left="9" w:right="-55"/>
              <w:jc w:val="both"/>
            </w:pPr>
            <w:r>
              <w:rPr>
                <w:rFonts w:ascii="Arial" w:hAnsi="Arial"/>
                <w:color w:val="000000"/>
                <w:highlight w:val="white"/>
                <w:lang w:val="en-US"/>
              </w:rPr>
              <w:t xml:space="preserve">I = </w:t>
            </w:r>
            <w:r>
              <w:rPr>
                <w:rFonts w:ascii="Arial" w:hAnsi="Arial"/>
                <w:color w:val="000000"/>
                <w:highlight w:val="white"/>
                <w:u w:val="single"/>
                <w:lang w:val="en-US"/>
              </w:rPr>
              <w:t>(6/100)</w:t>
            </w:r>
          </w:p>
          <w:p w14:paraId="18566962" w14:textId="77777777" w:rsidR="005502BE" w:rsidRDefault="005502BE">
            <w:pPr>
              <w:tabs>
                <w:tab w:val="left" w:pos="1719"/>
              </w:tabs>
              <w:ind w:left="9" w:right="-55"/>
              <w:jc w:val="both"/>
            </w:pPr>
            <w:r>
              <w:rPr>
                <w:rFonts w:ascii="Arial" w:eastAsia="Arial" w:hAnsi="Arial"/>
                <w:color w:val="000000"/>
                <w:highlight w:val="white"/>
                <w:lang w:val="en-US"/>
              </w:rPr>
              <w:t xml:space="preserve">        </w:t>
            </w:r>
            <w:r>
              <w:rPr>
                <w:rFonts w:ascii="Arial" w:hAnsi="Arial"/>
                <w:color w:val="000000"/>
                <w:highlight w:val="white"/>
              </w:rPr>
              <w:t>365</w:t>
            </w:r>
          </w:p>
          <w:p w14:paraId="46159989" w14:textId="77777777" w:rsidR="005502BE" w:rsidRDefault="005502BE">
            <w:pPr>
              <w:tabs>
                <w:tab w:val="left" w:pos="1719"/>
              </w:tabs>
              <w:ind w:left="9" w:right="-55"/>
              <w:jc w:val="both"/>
              <w:rPr>
                <w:rFonts w:ascii="Arial" w:hAnsi="Arial"/>
                <w:color w:val="000000"/>
                <w:highlight w:val="white"/>
              </w:rPr>
            </w:pPr>
          </w:p>
        </w:tc>
        <w:tc>
          <w:tcPr>
            <w:tcW w:w="2742" w:type="dxa"/>
            <w:shd w:val="clear" w:color="auto" w:fill="auto"/>
            <w:vAlign w:val="center"/>
          </w:tcPr>
          <w:p w14:paraId="45AFFACE" w14:textId="77777777" w:rsidR="005502BE" w:rsidRDefault="005502BE">
            <w:pPr>
              <w:tabs>
                <w:tab w:val="left" w:pos="1719"/>
              </w:tabs>
              <w:snapToGrid w:val="0"/>
              <w:ind w:left="9" w:right="-55"/>
              <w:jc w:val="both"/>
              <w:rPr>
                <w:rFonts w:ascii="Arial" w:hAnsi="Arial"/>
                <w:color w:val="000000"/>
                <w:highlight w:val="white"/>
              </w:rPr>
            </w:pPr>
          </w:p>
          <w:p w14:paraId="0B35891B" w14:textId="77777777" w:rsidR="005502BE" w:rsidRDefault="005502BE">
            <w:pPr>
              <w:tabs>
                <w:tab w:val="left" w:pos="1719"/>
              </w:tabs>
              <w:ind w:left="9" w:right="-55"/>
              <w:jc w:val="both"/>
            </w:pPr>
            <w:r>
              <w:rPr>
                <w:rFonts w:ascii="Arial" w:hAnsi="Arial"/>
                <w:color w:val="000000"/>
                <w:highlight w:val="white"/>
              </w:rPr>
              <w:t>I = 0,00016438</w:t>
            </w:r>
          </w:p>
          <w:p w14:paraId="1FD9833D" w14:textId="77777777" w:rsidR="005502BE" w:rsidRDefault="005502BE">
            <w:pPr>
              <w:tabs>
                <w:tab w:val="left" w:pos="1719"/>
              </w:tabs>
              <w:ind w:left="9" w:right="-55"/>
              <w:jc w:val="both"/>
            </w:pPr>
            <w:r>
              <w:rPr>
                <w:rFonts w:ascii="Arial" w:hAnsi="Arial"/>
                <w:color w:val="000000"/>
                <w:highlight w:val="white"/>
              </w:rPr>
              <w:t>TX = Percentual da taxa anual = 6%.</w:t>
            </w:r>
          </w:p>
        </w:tc>
      </w:tr>
    </w:tbl>
    <w:p w14:paraId="05E484BA" w14:textId="77777777" w:rsidR="005502BE" w:rsidRDefault="005502BE">
      <w:pPr>
        <w:spacing w:before="57"/>
        <w:ind w:left="9" w:right="-55"/>
        <w:jc w:val="both"/>
      </w:pPr>
      <w:r>
        <w:rPr>
          <w:rFonts w:ascii="Arial" w:hAnsi="Arial"/>
          <w:b/>
          <w:bCs/>
          <w:color w:val="000000"/>
          <w:highlight w:val="white"/>
        </w:rPr>
        <w:t>11.8</w:t>
      </w:r>
      <w:r>
        <w:rPr>
          <w:rFonts w:ascii="Arial" w:hAnsi="Arial"/>
          <w:color w:val="000000"/>
          <w:highlight w:val="white"/>
        </w:rPr>
        <w:t xml:space="preserve"> Antes de cada pagamento, a Contratante deverá realizar consulta no Portal Nacional de Contratações Públicas e no Sistema de Gestão de Materiais, Obras e Serviço - GMS para verificar a manutenção das condições de habilitação definidas neste edital.</w:t>
      </w:r>
    </w:p>
    <w:p w14:paraId="0475A30D" w14:textId="77777777" w:rsidR="005502BE" w:rsidRDefault="005502BE" w:rsidP="00EA2598">
      <w:pPr>
        <w:spacing w:before="57"/>
        <w:ind w:right="-55"/>
        <w:jc w:val="both"/>
        <w:rPr>
          <w:rFonts w:ascii="Arial" w:hAnsi="Arial"/>
          <w:color w:val="000000"/>
          <w:highlight w:val="white"/>
        </w:rPr>
      </w:pPr>
    </w:p>
    <w:p w14:paraId="2FFCEE82" w14:textId="77777777" w:rsidR="005502BE" w:rsidRDefault="005502BE">
      <w:pPr>
        <w:spacing w:before="57"/>
        <w:ind w:left="9" w:right="-55"/>
        <w:jc w:val="both"/>
      </w:pPr>
      <w:r>
        <w:rPr>
          <w:rFonts w:ascii="Arial" w:eastAsia="Arial" w:hAnsi="Arial"/>
          <w:b/>
          <w:bCs/>
          <w:color w:val="000000"/>
        </w:rPr>
        <w:t xml:space="preserve">12 </w:t>
      </w:r>
      <w:r>
        <w:rPr>
          <w:rFonts w:ascii="Arial" w:eastAsia="Myriad Pro" w:hAnsi="Arial"/>
          <w:b/>
          <w:bCs/>
          <w:color w:val="000000"/>
        </w:rPr>
        <w:t>SANÇÕES ADMINISTRATIVAS</w:t>
      </w:r>
    </w:p>
    <w:p w14:paraId="1556C154" w14:textId="77777777" w:rsidR="005502BE" w:rsidRDefault="005502BE">
      <w:pPr>
        <w:spacing w:before="57"/>
        <w:ind w:left="9" w:right="-55"/>
        <w:jc w:val="both"/>
      </w:pPr>
      <w:r>
        <w:rPr>
          <w:rFonts w:ascii="Arial" w:eastAsia="Arial" w:hAnsi="Arial"/>
          <w:b/>
          <w:bCs/>
          <w:color w:val="000000"/>
          <w:highlight w:val="white"/>
        </w:rPr>
        <w:t xml:space="preserve">12.1. </w:t>
      </w:r>
      <w:r>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Pr>
          <w:rFonts w:ascii="Arial" w:eastAsia="Arial" w:hAnsi="Arial"/>
          <w:color w:val="000000"/>
          <w:highlight w:val="white"/>
        </w:rPr>
        <w:t>arts</w:t>
      </w:r>
      <w:proofErr w:type="spellEnd"/>
      <w:r>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r>
        <w:rPr>
          <w:rFonts w:ascii="Arial" w:eastAsia="Arial" w:hAnsi="Arial"/>
          <w:b/>
          <w:bCs/>
          <w:color w:val="000000"/>
          <w:highlight w:val="white"/>
        </w:rPr>
        <w:t>.</w:t>
      </w:r>
    </w:p>
    <w:p w14:paraId="3C436DA9" w14:textId="77777777" w:rsidR="005502BE" w:rsidRDefault="005502BE">
      <w:pPr>
        <w:spacing w:before="57" w:after="57"/>
        <w:jc w:val="both"/>
      </w:pPr>
      <w:r>
        <w:rPr>
          <w:rFonts w:ascii="Arial" w:hAnsi="Arial"/>
          <w:b/>
          <w:bCs/>
          <w:highlight w:val="white"/>
        </w:rPr>
        <w:t>12.2.</w:t>
      </w:r>
      <w:r>
        <w:rPr>
          <w:rFonts w:ascii="Arial" w:hAnsi="Arial"/>
          <w:highlight w:val="white"/>
        </w:rPr>
        <w:t xml:space="preserve"> A multa não poderá ser inferior a 0,5% (cinco décimos por cento), nem superior a 30% (trinta por cento) sobre o valor total do lote no qual participou ou do contrato, observando ainda as seguintes variações:</w:t>
      </w:r>
    </w:p>
    <w:p w14:paraId="01D2C470" w14:textId="77777777" w:rsidR="005502BE" w:rsidRDefault="005502BE">
      <w:pPr>
        <w:spacing w:before="57" w:after="57"/>
        <w:jc w:val="both"/>
      </w:pPr>
      <w:r>
        <w:rPr>
          <w:rFonts w:ascii="Arial" w:hAnsi="Arial"/>
          <w:highlight w:val="white"/>
        </w:rPr>
        <w:lastRenderedPageBreak/>
        <w:t>a) multa de 0,5% a 5%, nos casos das infrações previstas no art. 195, do Decreto Estadual 10.086/2022;</w:t>
      </w:r>
    </w:p>
    <w:p w14:paraId="0DC6C093" w14:textId="77777777" w:rsidR="005502BE" w:rsidRDefault="005502BE">
      <w:pPr>
        <w:spacing w:before="57" w:after="57"/>
        <w:jc w:val="both"/>
      </w:pPr>
      <w:r>
        <w:rPr>
          <w:rFonts w:ascii="Arial" w:hAnsi="Arial"/>
          <w:highlight w:val="white"/>
        </w:rPr>
        <w:t>b) multa de 5% a 30%, nos casos das infrações previstas no art. 196, do Decreto Estadual 10.086/2022;</w:t>
      </w:r>
    </w:p>
    <w:p w14:paraId="1CD6909D" w14:textId="77777777" w:rsidR="005502BE" w:rsidRDefault="005502BE">
      <w:pPr>
        <w:spacing w:before="57" w:after="57"/>
        <w:jc w:val="both"/>
      </w:pPr>
      <w:r>
        <w:rPr>
          <w:rFonts w:ascii="Arial" w:hAnsi="Arial"/>
          <w:highlight w:val="white"/>
        </w:rPr>
        <w:t>c) multa de 15% a 30%, nos casos das infrações previstas no art. 197, do Decreto Estadual 10.086/2022;</w:t>
      </w:r>
    </w:p>
    <w:p w14:paraId="6E768CE8" w14:textId="77777777" w:rsidR="005502BE" w:rsidRDefault="005502BE">
      <w:pPr>
        <w:spacing w:before="57" w:after="57"/>
        <w:jc w:val="both"/>
      </w:pPr>
      <w:r>
        <w:rPr>
          <w:rFonts w:ascii="Arial" w:hAnsi="Arial"/>
          <w:b/>
          <w:bCs/>
          <w:highlight w:val="white"/>
        </w:rPr>
        <w:t>12.3.</w:t>
      </w:r>
      <w:r>
        <w:rPr>
          <w:rFonts w:ascii="Arial" w:hAnsi="Arial"/>
          <w:highlight w:val="white"/>
        </w:rPr>
        <w:t xml:space="preserve"> O cálculo da multa será justificado e levará em conta o disposto nos </w:t>
      </w:r>
      <w:proofErr w:type="spellStart"/>
      <w:r>
        <w:rPr>
          <w:rFonts w:ascii="Arial" w:hAnsi="Arial"/>
          <w:highlight w:val="white"/>
        </w:rPr>
        <w:t>arts</w:t>
      </w:r>
      <w:proofErr w:type="spellEnd"/>
      <w:r>
        <w:rPr>
          <w:rFonts w:ascii="Arial" w:hAnsi="Arial"/>
          <w:highlight w:val="white"/>
        </w:rPr>
        <w:t>. 210 a 212, do Decreto Estadual 10.086/2022.</w:t>
      </w:r>
    </w:p>
    <w:p w14:paraId="5508911F" w14:textId="77777777" w:rsidR="005502BE" w:rsidRDefault="005502BE">
      <w:pPr>
        <w:spacing w:before="57" w:after="57"/>
        <w:jc w:val="both"/>
      </w:pPr>
      <w:r>
        <w:rPr>
          <w:rFonts w:ascii="Arial" w:hAnsi="Arial"/>
          <w:b/>
          <w:bCs/>
          <w:color w:val="000000"/>
          <w:highlight w:val="white"/>
        </w:rPr>
        <w:t>12.4.</w:t>
      </w:r>
      <w:r>
        <w:rPr>
          <w:rFonts w:ascii="Arial" w:hAnsi="Arial"/>
          <w:color w:val="000000"/>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14:paraId="44B44161" w14:textId="77777777" w:rsidR="005502BE" w:rsidRDefault="005502BE">
      <w:pPr>
        <w:spacing w:before="57" w:after="57"/>
        <w:jc w:val="both"/>
      </w:pPr>
      <w:r>
        <w:rPr>
          <w:rFonts w:ascii="Arial" w:hAnsi="Arial"/>
          <w:b/>
          <w:bCs/>
          <w:color w:val="000000"/>
          <w:highlight w:val="white"/>
        </w:rPr>
        <w:t>12.4.1.</w:t>
      </w:r>
      <w:r>
        <w:rPr>
          <w:rFonts w:ascii="Arial" w:hAnsi="Arial"/>
          <w:color w:val="000000"/>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23D0E63" w14:textId="77777777" w:rsidR="005502BE" w:rsidRDefault="005502BE">
      <w:pPr>
        <w:spacing w:before="57" w:after="57"/>
        <w:jc w:val="both"/>
      </w:pPr>
      <w:r>
        <w:rPr>
          <w:rFonts w:ascii="Arial" w:eastAsia="Arial" w:hAnsi="Arial"/>
          <w:b/>
          <w:bCs/>
          <w:color w:val="000000"/>
          <w:highlight w:val="white"/>
        </w:rPr>
        <w:t>12.5.</w:t>
      </w:r>
      <w:r>
        <w:rPr>
          <w:rFonts w:ascii="Arial" w:eastAsia="Arial" w:hAnsi="Arial"/>
          <w:color w:val="000000"/>
          <w:highlight w:val="white"/>
        </w:rPr>
        <w:t xml:space="preserve"> Multa de mora diária de até 0,3% (três décimos por cento), calculada sobre o valor global do contrato ou da parcela em at</w:t>
      </w:r>
      <w:r>
        <w:rPr>
          <w:rFonts w:ascii="Arial" w:eastAsia="Arial" w:hAnsi="Arial"/>
          <w:color w:val="000000"/>
        </w:rPr>
        <w:t>raso, até o 30º (trigésimo) dia de atraso na entrega; a partir do 31º (trigésimo primeiro) dia, a multa de mora será convertida em compensatória, aplicando-se, no mais, o disposto nos itens acima.</w:t>
      </w:r>
    </w:p>
    <w:p w14:paraId="0B5DD83D" w14:textId="77777777" w:rsidR="005502BE" w:rsidRDefault="005502BE">
      <w:pPr>
        <w:spacing w:before="57"/>
        <w:ind w:left="9" w:right="-55"/>
        <w:jc w:val="both"/>
      </w:pPr>
      <w:r>
        <w:rPr>
          <w:rFonts w:ascii="Arial" w:hAnsi="Arial"/>
          <w:b/>
          <w:bCs/>
          <w:color w:val="000000"/>
        </w:rPr>
        <w:t xml:space="preserve">12.6 </w:t>
      </w:r>
      <w:r>
        <w:rPr>
          <w:rFonts w:ascii="Arial" w:hAnsi="Arial"/>
          <w:color w:val="000000"/>
        </w:rPr>
        <w:t>O procedimento para aplicação das sanções seguirá o disposto no Capítulo XVI, do Título I, do Decreto n.º 10.086, de 2022. e na Lei n.º 20.656, de 2021.</w:t>
      </w:r>
    </w:p>
    <w:p w14:paraId="2A3D61B2" w14:textId="77777777" w:rsidR="005502BE" w:rsidRDefault="005502BE">
      <w:pPr>
        <w:tabs>
          <w:tab w:val="left" w:pos="567"/>
        </w:tabs>
        <w:spacing w:before="57"/>
        <w:ind w:left="9" w:right="-55"/>
        <w:jc w:val="both"/>
      </w:pPr>
      <w:r>
        <w:rPr>
          <w:rFonts w:ascii="Arial" w:eastAsia="Arial" w:hAnsi="Arial"/>
          <w:b/>
          <w:bCs/>
          <w:color w:val="000000"/>
        </w:rPr>
        <w:t xml:space="preserve">12.7 </w:t>
      </w:r>
      <w:r>
        <w:rPr>
          <w:rFonts w:ascii="Arial" w:hAnsi="Arial"/>
          <w:color w:val="000000"/>
        </w:rPr>
        <w:t>Nos casos não previstos no instrumento convocatório, inclusive sobre o procedimento de aplicação das sanções administrativas, deverão ser observadas as disposições da Lei Federal n.º 14.133, de 2021 e no Decreto n.º 10.086, de 2022.</w:t>
      </w:r>
    </w:p>
    <w:p w14:paraId="0FD9B2B9" w14:textId="77777777" w:rsidR="005502BE" w:rsidRDefault="005502BE">
      <w:pPr>
        <w:tabs>
          <w:tab w:val="left" w:pos="567"/>
        </w:tabs>
        <w:spacing w:before="57"/>
        <w:ind w:left="9" w:right="-55"/>
        <w:jc w:val="both"/>
      </w:pPr>
      <w:r>
        <w:rPr>
          <w:rFonts w:ascii="Arial" w:eastAsia="Arial" w:hAnsi="Arial"/>
          <w:b/>
          <w:bCs/>
          <w:color w:val="000000"/>
        </w:rPr>
        <w:t xml:space="preserve">12.8 </w:t>
      </w:r>
      <w:r>
        <w:rPr>
          <w:rFonts w:ascii="Arial" w:eastAsia="Arial" w:hAnsi="Arial"/>
          <w:color w:val="000000"/>
        </w:rPr>
        <w:t>Sem prejuízo das sanções previstas nos itens anteriores, a</w:t>
      </w:r>
      <w:r>
        <w:rPr>
          <w:rFonts w:ascii="Arial" w:eastAsia="Arial" w:hAnsi="Arial"/>
          <w:b/>
          <w:bCs/>
          <w:color w:val="000000"/>
        </w:rPr>
        <w:t xml:space="preserve"> </w:t>
      </w:r>
      <w:r>
        <w:rPr>
          <w:rFonts w:ascii="Arial" w:hAnsi="Arial"/>
          <w:color w:val="000000"/>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Paraná.</w:t>
      </w:r>
    </w:p>
    <w:p w14:paraId="2DAA1A81" w14:textId="77777777" w:rsidR="005502BE" w:rsidRDefault="005502BE">
      <w:pPr>
        <w:tabs>
          <w:tab w:val="left" w:pos="567"/>
        </w:tabs>
        <w:spacing w:before="57"/>
        <w:ind w:left="9" w:right="-55"/>
        <w:jc w:val="both"/>
      </w:pPr>
      <w:r>
        <w:rPr>
          <w:rFonts w:ascii="Arial" w:eastAsia="Arial" w:hAnsi="Arial"/>
          <w:b/>
          <w:bCs/>
          <w:color w:val="000000"/>
        </w:rPr>
        <w:t xml:space="preserve">12.9 </w:t>
      </w:r>
      <w:r>
        <w:rPr>
          <w:rFonts w:ascii="Arial" w:hAnsi="Arial"/>
          <w:color w:val="000000"/>
        </w:rPr>
        <w:t xml:space="preserve">Quaisquer penalidades aplicadas serão transcritas no Portal Nacional de Contratações Públicas (PNCP) e no </w:t>
      </w:r>
      <w:r>
        <w:rPr>
          <w:rFonts w:ascii="Arial" w:eastAsia="MS Mincho" w:hAnsi="Arial"/>
          <w:color w:val="000000"/>
        </w:rPr>
        <w:t>Cadastro Unificado de Fornecedores do Estado do Paraná (CFPR).</w:t>
      </w:r>
    </w:p>
    <w:p w14:paraId="71C7A2A6" w14:textId="77777777" w:rsidR="005502BE" w:rsidRDefault="005502BE">
      <w:pPr>
        <w:tabs>
          <w:tab w:val="left" w:pos="567"/>
        </w:tabs>
        <w:spacing w:before="57"/>
        <w:ind w:left="9" w:right="-55"/>
        <w:jc w:val="both"/>
        <w:rPr>
          <w:rFonts w:ascii="Arial" w:hAnsi="Arial"/>
        </w:rPr>
      </w:pPr>
    </w:p>
    <w:p w14:paraId="12B7A7B4" w14:textId="77777777" w:rsidR="005502BE" w:rsidRDefault="005502BE">
      <w:pPr>
        <w:spacing w:before="57"/>
        <w:ind w:left="9" w:right="-55"/>
        <w:jc w:val="both"/>
      </w:pPr>
      <w:r>
        <w:rPr>
          <w:rFonts w:ascii="Arial" w:eastAsia="Arial" w:hAnsi="Arial"/>
          <w:b/>
          <w:bCs/>
        </w:rPr>
        <w:t>13</w:t>
      </w:r>
      <w:r>
        <w:rPr>
          <w:rFonts w:ascii="Arial" w:eastAsia="Arial" w:hAnsi="Arial"/>
        </w:rPr>
        <w:t xml:space="preserve"> </w:t>
      </w:r>
      <w:r>
        <w:rPr>
          <w:rFonts w:ascii="Arial" w:eastAsia="Myriad Pro" w:hAnsi="Arial"/>
          <w:b/>
          <w:bCs/>
          <w:color w:val="000000"/>
        </w:rPr>
        <w:t>DISPOSIÇÕES GERAIS</w:t>
      </w:r>
    </w:p>
    <w:p w14:paraId="2AA95F5C" w14:textId="77777777" w:rsidR="005502BE" w:rsidRDefault="005502BE">
      <w:pPr>
        <w:spacing w:before="57"/>
        <w:ind w:left="9" w:right="-55"/>
        <w:jc w:val="both"/>
      </w:pPr>
      <w:r>
        <w:rPr>
          <w:rFonts w:ascii="Arial" w:eastAsia="Arial" w:hAnsi="Arial"/>
          <w:b/>
          <w:bCs/>
          <w:color w:val="000000"/>
        </w:rPr>
        <w:t xml:space="preserve">13.1 </w:t>
      </w:r>
      <w:r>
        <w:rPr>
          <w:rFonts w:ascii="Arial" w:eastAsia="Arial" w:hAnsi="Arial"/>
          <w:color w:val="000000"/>
        </w:rPr>
        <w:t>Todas as referências de tempo deste edital correspondem ao horário de Brasília-DF.</w:t>
      </w:r>
    </w:p>
    <w:p w14:paraId="3EBC2463" w14:textId="77777777" w:rsidR="005502BE" w:rsidRPr="00F327D0" w:rsidRDefault="005502BE">
      <w:pPr>
        <w:spacing w:before="57"/>
        <w:ind w:left="9" w:right="-55"/>
        <w:jc w:val="both"/>
      </w:pPr>
      <w:r>
        <w:rPr>
          <w:rFonts w:ascii="Arial" w:eastAsia="Arial" w:hAnsi="Arial"/>
          <w:b/>
          <w:bCs/>
          <w:color w:val="000000"/>
        </w:rPr>
        <w:t xml:space="preserve">13.2 </w:t>
      </w:r>
      <w:r>
        <w:rPr>
          <w:rFonts w:ascii="Arial" w:eastAsia="Arial" w:hAnsi="Arial"/>
          <w:color w:val="000000"/>
        </w:rPr>
        <w:t>Ocorrendo</w:t>
      </w:r>
      <w:r>
        <w:rPr>
          <w:rFonts w:ascii="Arial" w:hAnsi="Arial"/>
          <w:color w:val="000000"/>
        </w:rPr>
        <w:t xml:space="preserve"> decretação de feriado ou outro fato superveniente que impeça a realização da sessão pública de abertura das propostas na data designada no edital, ela será automaticamente transferida para o primeiro dia útil subsequente, no </w:t>
      </w:r>
      <w:r w:rsidRPr="00F327D0">
        <w:rPr>
          <w:rFonts w:ascii="Arial" w:hAnsi="Arial"/>
          <w:color w:val="000000"/>
        </w:rPr>
        <w:t>mesmo horário, independentemente de nova comunicação.</w:t>
      </w:r>
    </w:p>
    <w:p w14:paraId="52CCCD3E" w14:textId="155E450D" w:rsidR="005502BE" w:rsidRDefault="005502BE">
      <w:pPr>
        <w:spacing w:before="57"/>
        <w:ind w:left="9" w:right="-55"/>
        <w:jc w:val="both"/>
      </w:pPr>
      <w:r w:rsidRPr="00F327D0">
        <w:rPr>
          <w:rFonts w:ascii="Arial" w:eastAsia="Arial" w:hAnsi="Arial"/>
          <w:b/>
          <w:bCs/>
          <w:color w:val="000000"/>
        </w:rPr>
        <w:t xml:space="preserve">13.3 </w:t>
      </w:r>
      <w:r w:rsidRPr="00F327D0">
        <w:rPr>
          <w:rFonts w:ascii="Arial" w:eastAsia="Verdana" w:hAnsi="Arial"/>
          <w:color w:val="000000"/>
        </w:rPr>
        <w:t xml:space="preserve">É facultado </w:t>
      </w:r>
      <w:r w:rsidR="0005167D">
        <w:rPr>
          <w:rFonts w:ascii="Arial" w:eastAsia="MS Mincho" w:hAnsi="Arial"/>
          <w:color w:val="000000"/>
          <w:highlight w:val="white"/>
        </w:rPr>
        <w:t>a pregoeira</w:t>
      </w:r>
      <w:r w:rsidRPr="00F327D0">
        <w:rPr>
          <w:rFonts w:ascii="Arial" w:eastAsia="Verdana" w:hAnsi="Arial"/>
          <w:color w:val="000000"/>
        </w:rPr>
        <w:t xml:space="preserve"> a promoção de diligência destinada a esclarecer ou a complementar a instrução do processo.</w:t>
      </w:r>
    </w:p>
    <w:p w14:paraId="15EAB737" w14:textId="63A5942D" w:rsidR="005502BE" w:rsidRDefault="005502BE">
      <w:pPr>
        <w:spacing w:before="57"/>
        <w:ind w:left="9" w:right="-55"/>
        <w:jc w:val="both"/>
      </w:pPr>
      <w:r>
        <w:rPr>
          <w:rFonts w:ascii="Arial" w:eastAsia="Arial" w:hAnsi="Arial"/>
          <w:b/>
          <w:bCs/>
          <w:color w:val="000000"/>
        </w:rPr>
        <w:t xml:space="preserve">13.4 </w:t>
      </w:r>
      <w:r>
        <w:rPr>
          <w:rFonts w:ascii="Arial" w:eastAsia="MS Mincho" w:hAnsi="Arial"/>
          <w:color w:val="000000"/>
        </w:rPr>
        <w:t xml:space="preserve">O licitante é responsável pelo ônus decorrente da perda de negócios, resultante da inobservância de quaisquer mensagens emitidas </w:t>
      </w:r>
      <w:r w:rsidR="0005167D">
        <w:rPr>
          <w:rFonts w:ascii="Arial" w:eastAsia="MS Mincho" w:hAnsi="Arial"/>
          <w:color w:val="000000"/>
        </w:rPr>
        <w:t>pel</w:t>
      </w:r>
      <w:r w:rsidR="0005167D">
        <w:rPr>
          <w:rFonts w:ascii="Arial" w:eastAsia="MS Mincho" w:hAnsi="Arial"/>
          <w:color w:val="000000"/>
          <w:highlight w:val="white"/>
        </w:rPr>
        <w:t>a pregoeira</w:t>
      </w:r>
      <w:r>
        <w:rPr>
          <w:rFonts w:ascii="Arial" w:eastAsia="MS Mincho" w:hAnsi="Arial"/>
          <w:color w:val="000000"/>
        </w:rPr>
        <w:t xml:space="preserve"> ou pelo sistema, ainda que ocorra a sua desconexão.</w:t>
      </w:r>
    </w:p>
    <w:p w14:paraId="68837DD6" w14:textId="77777777" w:rsidR="005502BE" w:rsidRDefault="005502BE">
      <w:pPr>
        <w:spacing w:before="57"/>
        <w:ind w:left="9" w:right="-55"/>
        <w:jc w:val="both"/>
      </w:pPr>
      <w:r>
        <w:rPr>
          <w:rFonts w:ascii="Arial" w:eastAsia="Arial" w:hAnsi="Arial"/>
          <w:b/>
          <w:bCs/>
          <w:color w:val="000000"/>
        </w:rPr>
        <w:t xml:space="preserve">13.5 </w:t>
      </w:r>
      <w:r>
        <w:rPr>
          <w:rFonts w:ascii="Arial" w:eastAsia="Arial" w:hAnsi="Arial"/>
          <w:color w:val="000000"/>
        </w:rPr>
        <w:t>A</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apresentação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qualquer</w:t>
      </w:r>
      <w:r>
        <w:rPr>
          <w:rFonts w:ascii="Arial" w:eastAsia="Myriad Pro" w:hAnsi="Arial"/>
          <w:color w:val="000000"/>
        </w:rPr>
        <w:t xml:space="preserve"> </w:t>
      </w:r>
      <w:r>
        <w:rPr>
          <w:rFonts w:ascii="Arial" w:hAnsi="Arial"/>
          <w:color w:val="000000"/>
        </w:rPr>
        <w:t>documento</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apresentação</w:t>
      </w:r>
      <w:r>
        <w:rPr>
          <w:rFonts w:ascii="Arial" w:eastAsia="Myriad Pro" w:hAnsi="Arial"/>
          <w:color w:val="000000"/>
        </w:rPr>
        <w:t xml:space="preserve"> </w:t>
      </w:r>
      <w:r>
        <w:rPr>
          <w:rFonts w:ascii="Arial" w:hAnsi="Arial"/>
          <w:color w:val="000000"/>
        </w:rPr>
        <w:t>com</w:t>
      </w:r>
      <w:r>
        <w:rPr>
          <w:rFonts w:ascii="Arial" w:eastAsia="Myriad Pro" w:hAnsi="Arial"/>
          <w:color w:val="000000"/>
        </w:rPr>
        <w:t xml:space="preserve"> </w:t>
      </w:r>
      <w:r>
        <w:rPr>
          <w:rFonts w:ascii="Arial" w:hAnsi="Arial"/>
          <w:color w:val="000000"/>
        </w:rPr>
        <w:t>prazo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validade</w:t>
      </w:r>
      <w:r>
        <w:rPr>
          <w:rFonts w:ascii="Arial" w:eastAsia="Myriad Pro" w:hAnsi="Arial"/>
          <w:color w:val="000000"/>
        </w:rPr>
        <w:t xml:space="preserve"> </w:t>
      </w:r>
      <w:r>
        <w:rPr>
          <w:rFonts w:ascii="Arial" w:hAnsi="Arial"/>
          <w:color w:val="000000"/>
        </w:rPr>
        <w:t>expirado</w:t>
      </w:r>
      <w:r>
        <w:rPr>
          <w:rFonts w:ascii="Arial" w:eastAsia="Myriad Pro" w:hAnsi="Arial"/>
          <w:color w:val="000000"/>
        </w:rPr>
        <w:t xml:space="preserve"> </w:t>
      </w:r>
      <w:r>
        <w:rPr>
          <w:rFonts w:ascii="Arial" w:hAnsi="Arial"/>
          <w:color w:val="000000"/>
        </w:rPr>
        <w:t>implicará</w:t>
      </w:r>
      <w:r>
        <w:rPr>
          <w:rFonts w:ascii="Arial" w:eastAsia="Myriad Pro" w:hAnsi="Arial"/>
          <w:color w:val="000000"/>
        </w:rPr>
        <w:t xml:space="preserve"> </w:t>
      </w:r>
      <w:r>
        <w:rPr>
          <w:rFonts w:ascii="Arial" w:hAnsi="Arial"/>
          <w:color w:val="000000"/>
        </w:rPr>
        <w:t>desclassificação ou inabilitação</w:t>
      </w:r>
      <w:r>
        <w:rPr>
          <w:rFonts w:ascii="Arial" w:eastAsia="Myriad Pro" w:hAnsi="Arial"/>
          <w:color w:val="000000"/>
        </w:rPr>
        <w:t xml:space="preserve"> </w:t>
      </w:r>
      <w:r>
        <w:rPr>
          <w:rFonts w:ascii="Arial" w:hAnsi="Arial"/>
          <w:color w:val="000000"/>
        </w:rPr>
        <w:t>do</w:t>
      </w:r>
      <w:r>
        <w:rPr>
          <w:rFonts w:ascii="Arial" w:eastAsia="Myriad Pro" w:hAnsi="Arial"/>
          <w:color w:val="000000"/>
        </w:rPr>
        <w:t xml:space="preserve"> </w:t>
      </w:r>
      <w:r>
        <w:rPr>
          <w:rFonts w:ascii="Arial" w:hAnsi="Arial"/>
          <w:color w:val="000000"/>
        </w:rPr>
        <w:t>licitante.</w:t>
      </w:r>
    </w:p>
    <w:p w14:paraId="177F782D" w14:textId="77777777" w:rsidR="005502BE" w:rsidRDefault="005502BE">
      <w:pPr>
        <w:spacing w:before="57"/>
        <w:ind w:left="9" w:right="-55"/>
        <w:jc w:val="both"/>
      </w:pPr>
      <w:r>
        <w:rPr>
          <w:rFonts w:ascii="Arial" w:eastAsia="Arial" w:hAnsi="Arial"/>
          <w:b/>
          <w:bCs/>
          <w:color w:val="000000"/>
        </w:rPr>
        <w:t xml:space="preserve">13.6 </w:t>
      </w:r>
      <w:r>
        <w:rPr>
          <w:rFonts w:ascii="Arial" w:hAnsi="Arial"/>
          <w:color w:val="000000"/>
        </w:rPr>
        <w:t>Os</w:t>
      </w:r>
      <w:r>
        <w:rPr>
          <w:rFonts w:ascii="Arial" w:eastAsia="Myriad Pro" w:hAnsi="Arial"/>
          <w:color w:val="000000"/>
        </w:rPr>
        <w:t xml:space="preserve"> </w:t>
      </w:r>
      <w:r>
        <w:rPr>
          <w:rFonts w:ascii="Arial" w:hAnsi="Arial"/>
          <w:color w:val="000000"/>
        </w:rPr>
        <w:t>documentos</w:t>
      </w:r>
      <w:r>
        <w:rPr>
          <w:rFonts w:ascii="Arial" w:eastAsia="Myriad Pro" w:hAnsi="Arial"/>
          <w:color w:val="000000"/>
        </w:rPr>
        <w:t xml:space="preserve"> </w:t>
      </w:r>
      <w:r>
        <w:rPr>
          <w:rFonts w:ascii="Arial" w:hAnsi="Arial"/>
          <w:color w:val="000000"/>
        </w:rPr>
        <w:t>que</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mencionarem</w:t>
      </w:r>
      <w:r>
        <w:rPr>
          <w:rFonts w:ascii="Arial" w:eastAsia="Myriad Pro" w:hAnsi="Arial"/>
          <w:color w:val="000000"/>
        </w:rPr>
        <w:t xml:space="preserve"> </w:t>
      </w:r>
      <w:r>
        <w:rPr>
          <w:rFonts w:ascii="Arial" w:hAnsi="Arial"/>
          <w:color w:val="000000"/>
        </w:rPr>
        <w:t>o</w:t>
      </w:r>
      <w:r>
        <w:rPr>
          <w:rFonts w:ascii="Arial" w:eastAsia="Myriad Pro" w:hAnsi="Arial"/>
          <w:color w:val="000000"/>
        </w:rPr>
        <w:t xml:space="preserve"> </w:t>
      </w:r>
      <w:r>
        <w:rPr>
          <w:rFonts w:ascii="Arial" w:hAnsi="Arial"/>
          <w:color w:val="000000"/>
        </w:rPr>
        <w:t>prazo</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validade</w:t>
      </w:r>
      <w:r>
        <w:rPr>
          <w:rFonts w:ascii="Arial" w:eastAsia="Myriad Pro" w:hAnsi="Arial"/>
          <w:color w:val="000000"/>
        </w:rPr>
        <w:t xml:space="preserve"> </w:t>
      </w:r>
      <w:r>
        <w:rPr>
          <w:rFonts w:ascii="Arial" w:hAnsi="Arial"/>
          <w:color w:val="000000"/>
        </w:rPr>
        <w:t>serão</w:t>
      </w:r>
      <w:r>
        <w:rPr>
          <w:rFonts w:ascii="Arial" w:eastAsia="Myriad Pro" w:hAnsi="Arial"/>
          <w:color w:val="000000"/>
        </w:rPr>
        <w:t xml:space="preserve"> </w:t>
      </w:r>
      <w:r>
        <w:rPr>
          <w:rFonts w:ascii="Arial" w:hAnsi="Arial"/>
          <w:color w:val="000000"/>
        </w:rPr>
        <w:t>considerados</w:t>
      </w:r>
      <w:r>
        <w:rPr>
          <w:rFonts w:ascii="Arial" w:eastAsia="Myriad Pro" w:hAnsi="Arial"/>
          <w:color w:val="000000"/>
        </w:rPr>
        <w:t xml:space="preserve"> </w:t>
      </w:r>
      <w:r>
        <w:rPr>
          <w:rFonts w:ascii="Arial" w:hAnsi="Arial"/>
          <w:color w:val="000000"/>
        </w:rPr>
        <w:t>válidos</w:t>
      </w:r>
      <w:r>
        <w:rPr>
          <w:rFonts w:ascii="Arial" w:eastAsia="Myriad Pro" w:hAnsi="Arial"/>
          <w:color w:val="000000"/>
        </w:rPr>
        <w:t xml:space="preserve"> </w:t>
      </w:r>
      <w:r>
        <w:rPr>
          <w:rFonts w:ascii="Arial" w:hAnsi="Arial"/>
          <w:color w:val="000000"/>
        </w:rPr>
        <w:t>por</w:t>
      </w:r>
      <w:r>
        <w:rPr>
          <w:rFonts w:ascii="Arial" w:eastAsia="Myriad Pro" w:hAnsi="Arial"/>
          <w:color w:val="000000"/>
        </w:rPr>
        <w:t xml:space="preserve"> </w:t>
      </w:r>
      <w:r>
        <w:rPr>
          <w:rFonts w:ascii="Arial" w:hAnsi="Arial"/>
          <w:color w:val="000000"/>
        </w:rPr>
        <w:t>90</w:t>
      </w:r>
      <w:r>
        <w:rPr>
          <w:rFonts w:ascii="Arial" w:eastAsia="Myriad Pro" w:hAnsi="Arial"/>
          <w:color w:val="000000"/>
        </w:rPr>
        <w:t xml:space="preserve"> </w:t>
      </w:r>
      <w:r>
        <w:rPr>
          <w:rFonts w:ascii="Arial" w:hAnsi="Arial"/>
          <w:color w:val="000000"/>
        </w:rPr>
        <w:t>(noventa)</w:t>
      </w:r>
      <w:r>
        <w:rPr>
          <w:rFonts w:ascii="Arial" w:eastAsia="Myriad Pro" w:hAnsi="Arial"/>
          <w:color w:val="000000"/>
        </w:rPr>
        <w:t xml:space="preserve"> </w:t>
      </w:r>
      <w:r>
        <w:rPr>
          <w:rFonts w:ascii="Arial" w:hAnsi="Arial"/>
          <w:color w:val="000000"/>
        </w:rPr>
        <w:t>dias</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data</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emissão,</w:t>
      </w:r>
      <w:r>
        <w:rPr>
          <w:rFonts w:ascii="Arial" w:eastAsia="Myriad Pro" w:hAnsi="Arial"/>
          <w:color w:val="000000"/>
        </w:rPr>
        <w:t xml:space="preserve"> </w:t>
      </w:r>
      <w:r>
        <w:rPr>
          <w:rFonts w:ascii="Arial" w:hAnsi="Arial"/>
          <w:color w:val="000000"/>
        </w:rPr>
        <w:t>salvo</w:t>
      </w:r>
      <w:r>
        <w:rPr>
          <w:rFonts w:ascii="Arial" w:eastAsia="Myriad Pro" w:hAnsi="Arial"/>
          <w:color w:val="000000"/>
        </w:rPr>
        <w:t xml:space="preserve"> </w:t>
      </w:r>
      <w:r>
        <w:rPr>
          <w:rFonts w:ascii="Arial" w:hAnsi="Arial"/>
          <w:color w:val="000000"/>
        </w:rPr>
        <w:t>disposição</w:t>
      </w:r>
      <w:r>
        <w:rPr>
          <w:rFonts w:ascii="Arial" w:eastAsia="Myriad Pro" w:hAnsi="Arial"/>
          <w:color w:val="000000"/>
        </w:rPr>
        <w:t xml:space="preserve"> </w:t>
      </w:r>
      <w:r>
        <w:rPr>
          <w:rFonts w:ascii="Arial" w:hAnsi="Arial"/>
          <w:color w:val="000000"/>
        </w:rPr>
        <w:t>contrária</w:t>
      </w:r>
      <w:r>
        <w:rPr>
          <w:rFonts w:ascii="Arial" w:eastAsia="Myriad Pro" w:hAnsi="Arial"/>
          <w:color w:val="000000"/>
        </w:rPr>
        <w:t xml:space="preserve"> </w:t>
      </w:r>
      <w:r>
        <w:rPr>
          <w:rFonts w:ascii="Arial" w:hAnsi="Arial"/>
          <w:color w:val="000000"/>
        </w:rPr>
        <w:t>de</w:t>
      </w:r>
      <w:r>
        <w:rPr>
          <w:rFonts w:ascii="Arial" w:eastAsia="Myriad Pro" w:hAnsi="Arial"/>
          <w:color w:val="000000"/>
        </w:rPr>
        <w:t xml:space="preserve"> </w:t>
      </w:r>
      <w:r>
        <w:rPr>
          <w:rFonts w:ascii="Arial" w:hAnsi="Arial"/>
          <w:color w:val="000000"/>
        </w:rPr>
        <w:t>Lei</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respeito.</w:t>
      </w:r>
    </w:p>
    <w:p w14:paraId="10320C60" w14:textId="778AE06F" w:rsidR="005502BE" w:rsidRDefault="005502BE">
      <w:r>
        <w:rPr>
          <w:rFonts w:ascii="Arial" w:eastAsia="Arial" w:hAnsi="Arial"/>
          <w:b/>
          <w:bCs/>
          <w:color w:val="000000"/>
        </w:rPr>
        <w:t xml:space="preserve">13.7 </w:t>
      </w:r>
      <w:r>
        <w:rPr>
          <w:rFonts w:ascii="Arial" w:hAnsi="Arial"/>
          <w:color w:val="000000"/>
        </w:rPr>
        <w:t xml:space="preserve">Os licitantes encaminharão os documentos exigidos nesta licitação exclusivamente por meio do sistema de que trata o item 1.1 </w:t>
      </w:r>
      <w:bookmarkStart w:id="5" w:name="_Hlk112404706"/>
      <w:r>
        <w:rPr>
          <w:rFonts w:ascii="Arial" w:hAnsi="Arial"/>
          <w:color w:val="000000"/>
        </w:rPr>
        <w:t>das Condições Gerais do Pregão Eletrônico</w:t>
      </w:r>
      <w:bookmarkEnd w:id="5"/>
      <w:r>
        <w:rPr>
          <w:rFonts w:ascii="Arial" w:hAnsi="Arial"/>
          <w:color w:val="000000"/>
        </w:rPr>
        <w:t xml:space="preserve">. </w:t>
      </w:r>
      <w:r w:rsidR="0005167D">
        <w:rPr>
          <w:rFonts w:ascii="Arial" w:hAnsi="Arial"/>
          <w:color w:val="000000"/>
        </w:rPr>
        <w:t>A</w:t>
      </w:r>
      <w:r w:rsidR="0005167D" w:rsidRPr="0005167D">
        <w:rPr>
          <w:rFonts w:ascii="Arial" w:eastAsia="MS Mincho" w:hAnsi="Arial"/>
          <w:color w:val="000000"/>
          <w:highlight w:val="white"/>
        </w:rPr>
        <w:t xml:space="preserve"> </w:t>
      </w:r>
      <w:r w:rsidR="0005167D">
        <w:rPr>
          <w:rFonts w:ascii="Arial" w:eastAsia="MS Mincho" w:hAnsi="Arial"/>
          <w:color w:val="000000"/>
          <w:highlight w:val="white"/>
        </w:rPr>
        <w:t>pregoeira</w:t>
      </w:r>
      <w:r>
        <w:rPr>
          <w:rFonts w:ascii="Arial" w:hAnsi="Arial"/>
          <w:color w:val="000000"/>
        </w:rPr>
        <w:t xml:space="preserve"> se julgar necessário, verificará a autenticidade e a veracidade do documento.</w:t>
      </w:r>
    </w:p>
    <w:p w14:paraId="6B1170ED" w14:textId="5110C7C1" w:rsidR="005502BE" w:rsidRDefault="005502BE">
      <w:pPr>
        <w:spacing w:before="57"/>
        <w:ind w:left="9" w:right="-55"/>
        <w:jc w:val="both"/>
      </w:pPr>
      <w:r>
        <w:rPr>
          <w:rFonts w:ascii="Arial" w:eastAsia="Arial" w:hAnsi="Arial"/>
          <w:b/>
          <w:bCs/>
          <w:color w:val="000000"/>
        </w:rPr>
        <w:t xml:space="preserve">13.8 </w:t>
      </w:r>
      <w:r w:rsidR="0005167D">
        <w:rPr>
          <w:rFonts w:ascii="Arial" w:eastAsia="MS Mincho" w:hAnsi="Arial"/>
          <w:color w:val="000000"/>
          <w:highlight w:val="white"/>
        </w:rPr>
        <w:t xml:space="preserve">A pregoeira </w:t>
      </w:r>
      <w:r>
        <w:rPr>
          <w:rFonts w:ascii="Arial" w:hAnsi="Arial"/>
          <w:color w:val="000000"/>
        </w:rPr>
        <w:t>poderá,</w:t>
      </w:r>
      <w:r>
        <w:rPr>
          <w:rFonts w:ascii="Arial" w:eastAsia="Myriad Pro" w:hAnsi="Arial"/>
          <w:color w:val="000000"/>
        </w:rPr>
        <w:t xml:space="preserve"> </w:t>
      </w:r>
      <w:r>
        <w:rPr>
          <w:rFonts w:ascii="Arial" w:hAnsi="Arial"/>
          <w:color w:val="000000"/>
        </w:rPr>
        <w:t>no</w:t>
      </w:r>
      <w:r>
        <w:rPr>
          <w:rFonts w:ascii="Arial" w:eastAsia="Myriad Pro" w:hAnsi="Arial"/>
          <w:color w:val="000000"/>
        </w:rPr>
        <w:t xml:space="preserve"> </w:t>
      </w:r>
      <w:r>
        <w:rPr>
          <w:rFonts w:ascii="Arial" w:hAnsi="Arial"/>
          <w:color w:val="000000"/>
        </w:rPr>
        <w:t>interesse</w:t>
      </w:r>
      <w:r>
        <w:rPr>
          <w:rFonts w:ascii="Arial" w:eastAsia="Myriad Pro" w:hAnsi="Arial"/>
          <w:color w:val="000000"/>
        </w:rPr>
        <w:t xml:space="preserve"> </w:t>
      </w:r>
      <w:r>
        <w:rPr>
          <w:rFonts w:ascii="Arial" w:hAnsi="Arial"/>
          <w:color w:val="000000"/>
        </w:rPr>
        <w:t>público,</w:t>
      </w:r>
      <w:r>
        <w:rPr>
          <w:rFonts w:ascii="Arial" w:eastAsia="Myriad Pro" w:hAnsi="Arial"/>
          <w:color w:val="000000"/>
        </w:rPr>
        <w:t xml:space="preserve"> </w:t>
      </w:r>
      <w:r>
        <w:rPr>
          <w:rFonts w:ascii="Arial" w:hAnsi="Arial"/>
          <w:color w:val="000000"/>
        </w:rPr>
        <w:t>relevar</w:t>
      </w:r>
      <w:r>
        <w:rPr>
          <w:rFonts w:ascii="Arial" w:eastAsia="Myriad Pro" w:hAnsi="Arial"/>
          <w:color w:val="000000"/>
        </w:rPr>
        <w:t xml:space="preserve"> </w:t>
      </w:r>
      <w:r>
        <w:rPr>
          <w:rFonts w:ascii="Arial" w:hAnsi="Arial"/>
          <w:color w:val="000000"/>
        </w:rPr>
        <w:t>faltas</w:t>
      </w:r>
      <w:r>
        <w:rPr>
          <w:rFonts w:ascii="Arial" w:eastAsia="Myriad Pro" w:hAnsi="Arial"/>
          <w:color w:val="000000"/>
        </w:rPr>
        <w:t xml:space="preserve"> </w:t>
      </w:r>
      <w:r>
        <w:rPr>
          <w:rFonts w:ascii="Arial" w:hAnsi="Arial"/>
          <w:color w:val="000000"/>
        </w:rPr>
        <w:t>meramente</w:t>
      </w:r>
      <w:r>
        <w:rPr>
          <w:rFonts w:ascii="Arial" w:eastAsia="Myriad Pro" w:hAnsi="Arial"/>
          <w:color w:val="000000"/>
        </w:rPr>
        <w:t xml:space="preserve"> </w:t>
      </w:r>
      <w:r>
        <w:rPr>
          <w:rFonts w:ascii="Arial" w:hAnsi="Arial"/>
          <w:color w:val="000000"/>
        </w:rPr>
        <w:t>formais</w:t>
      </w:r>
      <w:r>
        <w:rPr>
          <w:rFonts w:ascii="Arial" w:eastAsia="Myriad Pro" w:hAnsi="Arial"/>
          <w:color w:val="000000"/>
        </w:rPr>
        <w:t xml:space="preserve"> </w:t>
      </w:r>
      <w:r>
        <w:rPr>
          <w:rFonts w:ascii="Arial" w:hAnsi="Arial"/>
          <w:color w:val="000000"/>
        </w:rPr>
        <w:t>que</w:t>
      </w:r>
      <w:r>
        <w:rPr>
          <w:rFonts w:ascii="Arial" w:eastAsia="Myriad Pro" w:hAnsi="Arial"/>
          <w:color w:val="000000"/>
        </w:rPr>
        <w:t xml:space="preserve"> </w:t>
      </w:r>
      <w:r>
        <w:rPr>
          <w:rFonts w:ascii="Arial" w:hAnsi="Arial"/>
          <w:color w:val="000000"/>
        </w:rPr>
        <w:t>não</w:t>
      </w:r>
      <w:r>
        <w:rPr>
          <w:rFonts w:ascii="Arial" w:eastAsia="Myriad Pro" w:hAnsi="Arial"/>
          <w:color w:val="000000"/>
        </w:rPr>
        <w:t xml:space="preserve"> </w:t>
      </w:r>
      <w:r>
        <w:rPr>
          <w:rFonts w:ascii="Arial" w:hAnsi="Arial"/>
          <w:color w:val="000000"/>
        </w:rPr>
        <w:t>comprometam</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lisura</w:t>
      </w:r>
      <w:r>
        <w:rPr>
          <w:rFonts w:ascii="Arial" w:eastAsia="Myriad Pro" w:hAnsi="Arial"/>
          <w:color w:val="000000"/>
        </w:rPr>
        <w:t xml:space="preserve"> </w:t>
      </w:r>
      <w:r>
        <w:rPr>
          <w:rFonts w:ascii="Arial" w:hAnsi="Arial"/>
          <w:color w:val="000000"/>
        </w:rPr>
        <w:t>e</w:t>
      </w:r>
      <w:r>
        <w:rPr>
          <w:rFonts w:ascii="Arial" w:eastAsia="Myriad Pro" w:hAnsi="Arial"/>
          <w:color w:val="000000"/>
        </w:rPr>
        <w:t xml:space="preserve"> </w:t>
      </w:r>
      <w:r>
        <w:rPr>
          <w:rFonts w:ascii="Arial" w:hAnsi="Arial"/>
          <w:color w:val="000000"/>
        </w:rPr>
        <w:t>o</w:t>
      </w:r>
      <w:r>
        <w:rPr>
          <w:rFonts w:ascii="Arial" w:eastAsia="Myriad Pro" w:hAnsi="Arial"/>
          <w:color w:val="000000"/>
        </w:rPr>
        <w:t xml:space="preserve"> </w:t>
      </w:r>
      <w:r>
        <w:rPr>
          <w:rFonts w:ascii="Arial" w:hAnsi="Arial"/>
          <w:color w:val="000000"/>
        </w:rPr>
        <w:t>real</w:t>
      </w:r>
      <w:r>
        <w:rPr>
          <w:rFonts w:ascii="Arial" w:eastAsia="Myriad Pro" w:hAnsi="Arial"/>
          <w:color w:val="000000"/>
        </w:rPr>
        <w:t xml:space="preserve"> </w:t>
      </w:r>
      <w:r>
        <w:rPr>
          <w:rFonts w:ascii="Arial" w:hAnsi="Arial"/>
          <w:color w:val="000000"/>
        </w:rPr>
        <w:t>conteúdo</w:t>
      </w:r>
      <w:r>
        <w:rPr>
          <w:rFonts w:ascii="Arial" w:eastAsia="Myriad Pro" w:hAnsi="Arial"/>
          <w:color w:val="000000"/>
        </w:rPr>
        <w:t xml:space="preserve"> </w:t>
      </w:r>
      <w:r>
        <w:rPr>
          <w:rFonts w:ascii="Arial" w:hAnsi="Arial"/>
          <w:color w:val="000000"/>
        </w:rPr>
        <w:t>da</w:t>
      </w:r>
      <w:r>
        <w:rPr>
          <w:rFonts w:ascii="Arial" w:eastAsia="Myriad Pro" w:hAnsi="Arial"/>
          <w:color w:val="000000"/>
        </w:rPr>
        <w:t xml:space="preserve"> </w:t>
      </w:r>
      <w:r>
        <w:rPr>
          <w:rFonts w:ascii="Arial" w:hAnsi="Arial"/>
          <w:color w:val="000000"/>
        </w:rPr>
        <w:t>proposta,</w:t>
      </w:r>
      <w:r>
        <w:rPr>
          <w:rFonts w:ascii="Arial" w:eastAsia="Myriad Pro" w:hAnsi="Arial"/>
          <w:color w:val="000000"/>
        </w:rPr>
        <w:t xml:space="preserve"> </w:t>
      </w:r>
      <w:r>
        <w:rPr>
          <w:rFonts w:ascii="Arial" w:hAnsi="Arial"/>
          <w:color w:val="000000"/>
        </w:rPr>
        <w:t>podendo</w:t>
      </w:r>
      <w:r>
        <w:rPr>
          <w:rFonts w:ascii="Arial" w:eastAsia="Myriad Pro" w:hAnsi="Arial"/>
          <w:color w:val="000000"/>
        </w:rPr>
        <w:t xml:space="preserve"> </w:t>
      </w:r>
      <w:r>
        <w:rPr>
          <w:rFonts w:ascii="Arial" w:hAnsi="Arial"/>
          <w:color w:val="000000"/>
        </w:rPr>
        <w:t>promover</w:t>
      </w:r>
      <w:r>
        <w:rPr>
          <w:rFonts w:ascii="Arial" w:eastAsia="Myriad Pro" w:hAnsi="Arial"/>
          <w:color w:val="000000"/>
        </w:rPr>
        <w:t xml:space="preserve"> </w:t>
      </w:r>
      <w:r>
        <w:rPr>
          <w:rFonts w:ascii="Arial" w:hAnsi="Arial"/>
          <w:color w:val="000000"/>
        </w:rPr>
        <w:t>diligências</w:t>
      </w:r>
      <w:r>
        <w:rPr>
          <w:rFonts w:ascii="Arial" w:eastAsia="Myriad Pro" w:hAnsi="Arial"/>
          <w:color w:val="000000"/>
        </w:rPr>
        <w:t xml:space="preserve"> </w:t>
      </w:r>
      <w:r>
        <w:rPr>
          <w:rFonts w:ascii="Arial" w:hAnsi="Arial"/>
          <w:color w:val="000000"/>
        </w:rPr>
        <w:t>destinadas</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esclarecer</w:t>
      </w:r>
      <w:r>
        <w:rPr>
          <w:rFonts w:ascii="Arial" w:eastAsia="Myriad Pro" w:hAnsi="Arial"/>
          <w:color w:val="000000"/>
        </w:rPr>
        <w:t xml:space="preserve"> </w:t>
      </w:r>
      <w:r>
        <w:rPr>
          <w:rFonts w:ascii="Arial" w:hAnsi="Arial"/>
          <w:color w:val="000000"/>
        </w:rPr>
        <w:t>ou</w:t>
      </w:r>
      <w:r>
        <w:rPr>
          <w:rFonts w:ascii="Arial" w:eastAsia="Myriad Pro" w:hAnsi="Arial"/>
          <w:color w:val="000000"/>
        </w:rPr>
        <w:t xml:space="preserve"> </w:t>
      </w:r>
      <w:r>
        <w:rPr>
          <w:rFonts w:ascii="Arial" w:hAnsi="Arial"/>
          <w:color w:val="000000"/>
        </w:rPr>
        <w:t>complementar</w:t>
      </w:r>
      <w:r>
        <w:rPr>
          <w:rFonts w:ascii="Arial" w:eastAsia="Myriad Pro" w:hAnsi="Arial"/>
          <w:color w:val="000000"/>
        </w:rPr>
        <w:t xml:space="preserve"> </w:t>
      </w:r>
      <w:r>
        <w:rPr>
          <w:rFonts w:ascii="Arial" w:hAnsi="Arial"/>
          <w:color w:val="000000"/>
        </w:rPr>
        <w:t>a</w:t>
      </w:r>
      <w:r>
        <w:rPr>
          <w:rFonts w:ascii="Arial" w:eastAsia="Myriad Pro" w:hAnsi="Arial"/>
          <w:color w:val="000000"/>
        </w:rPr>
        <w:t xml:space="preserve"> </w:t>
      </w:r>
      <w:r>
        <w:rPr>
          <w:rFonts w:ascii="Arial" w:hAnsi="Arial"/>
          <w:color w:val="000000"/>
        </w:rPr>
        <w:t>instrução</w:t>
      </w:r>
      <w:r>
        <w:rPr>
          <w:rFonts w:ascii="Arial" w:eastAsia="Myriad Pro" w:hAnsi="Arial"/>
          <w:color w:val="000000"/>
        </w:rPr>
        <w:t xml:space="preserve"> </w:t>
      </w:r>
      <w:r>
        <w:rPr>
          <w:rFonts w:ascii="Arial" w:hAnsi="Arial"/>
          <w:color w:val="000000"/>
        </w:rPr>
        <w:t>do</w:t>
      </w:r>
      <w:r>
        <w:rPr>
          <w:rFonts w:ascii="Arial" w:eastAsia="Myriad Pro" w:hAnsi="Arial"/>
          <w:color w:val="000000"/>
        </w:rPr>
        <w:t xml:space="preserve"> </w:t>
      </w:r>
      <w:r>
        <w:rPr>
          <w:rFonts w:ascii="Arial" w:hAnsi="Arial"/>
          <w:color w:val="000000"/>
        </w:rPr>
        <w:t>procedimento</w:t>
      </w:r>
      <w:r>
        <w:rPr>
          <w:rFonts w:ascii="Arial" w:eastAsia="Myriad Pro" w:hAnsi="Arial"/>
          <w:color w:val="000000"/>
        </w:rPr>
        <w:t xml:space="preserve"> </w:t>
      </w:r>
      <w:r>
        <w:rPr>
          <w:rFonts w:ascii="Arial" w:hAnsi="Arial"/>
          <w:color w:val="000000"/>
        </w:rPr>
        <w:t>licitatório, inclusive solicitar pareceres.</w:t>
      </w:r>
    </w:p>
    <w:p w14:paraId="17261AD4" w14:textId="77777777" w:rsidR="005502BE" w:rsidRDefault="005502BE">
      <w:pPr>
        <w:spacing w:before="57"/>
        <w:ind w:left="9" w:right="-55"/>
        <w:jc w:val="both"/>
      </w:pPr>
      <w:r>
        <w:rPr>
          <w:rFonts w:ascii="Arial" w:eastAsia="Arial" w:hAnsi="Arial"/>
          <w:b/>
          <w:bCs/>
          <w:color w:val="000000"/>
        </w:rPr>
        <w:t xml:space="preserve">13.9 </w:t>
      </w:r>
      <w:r>
        <w:rPr>
          <w:rFonts w:ascii="Arial" w:hAnsi="Arial"/>
          <w:color w:val="000000"/>
        </w:rPr>
        <w:t xml:space="preserve">A realização da licitação não implica necessariamente a contratação total ou parcial do montante previsto, porquanto estimado, podendo a autoridade competente, inclusive, revogá-la, total ou parcialmente, por fatos </w:t>
      </w:r>
      <w:r>
        <w:rPr>
          <w:rFonts w:ascii="Arial" w:hAnsi="Arial"/>
          <w:color w:val="000000"/>
        </w:rPr>
        <w:lastRenderedPageBreak/>
        <w:t>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DFEBB1" w14:textId="2070D673" w:rsidR="005502BE" w:rsidRDefault="005502BE">
      <w:pPr>
        <w:tabs>
          <w:tab w:val="left" w:pos="302"/>
        </w:tabs>
        <w:spacing w:before="57"/>
        <w:ind w:left="9" w:right="-55"/>
        <w:jc w:val="both"/>
      </w:pPr>
      <w:r>
        <w:rPr>
          <w:rFonts w:ascii="Arial" w:eastAsia="Arial" w:hAnsi="Arial"/>
          <w:b/>
          <w:bCs/>
          <w:color w:val="000000"/>
        </w:rPr>
        <w:t xml:space="preserve">13.10 </w:t>
      </w:r>
      <w:r>
        <w:rPr>
          <w:rFonts w:ascii="Arial" w:eastAsia="Arial" w:hAnsi="Arial"/>
          <w:color w:val="000000"/>
        </w:rPr>
        <w:t>O</w:t>
      </w:r>
      <w:r>
        <w:rPr>
          <w:rFonts w:ascii="Arial" w:eastAsia="Myriad Pro" w:hAnsi="Arial"/>
          <w:color w:val="000000"/>
        </w:rPr>
        <w:t xml:space="preserve"> </w:t>
      </w:r>
      <w:r>
        <w:rPr>
          <w:rFonts w:ascii="Arial" w:eastAsia="Arial" w:hAnsi="Arial"/>
          <w:color w:val="000000"/>
        </w:rPr>
        <w:t>foro</w:t>
      </w:r>
      <w:r>
        <w:rPr>
          <w:rFonts w:ascii="Arial" w:eastAsia="Myriad Pro" w:hAnsi="Arial"/>
          <w:color w:val="000000"/>
        </w:rPr>
        <w:t xml:space="preserve"> </w:t>
      </w:r>
      <w:r>
        <w:rPr>
          <w:rFonts w:ascii="Arial" w:eastAsia="Arial" w:hAnsi="Arial"/>
          <w:color w:val="000000"/>
        </w:rPr>
        <w:t>é</w:t>
      </w:r>
      <w:r>
        <w:rPr>
          <w:rFonts w:ascii="Arial" w:eastAsia="Myriad Pro" w:hAnsi="Arial"/>
          <w:color w:val="000000"/>
        </w:rPr>
        <w:t xml:space="preserve"> </w:t>
      </w:r>
      <w:r>
        <w:rPr>
          <w:rFonts w:ascii="Arial" w:eastAsia="Arial" w:hAnsi="Arial"/>
          <w:color w:val="000000"/>
        </w:rPr>
        <w:t>o</w:t>
      </w:r>
      <w:r>
        <w:rPr>
          <w:rFonts w:ascii="Arial" w:eastAsia="Myriad Pro" w:hAnsi="Arial"/>
          <w:color w:val="000000"/>
        </w:rPr>
        <w:t xml:space="preserve"> </w:t>
      </w:r>
      <w:r>
        <w:rPr>
          <w:rFonts w:ascii="Arial" w:eastAsia="Arial" w:hAnsi="Arial"/>
          <w:color w:val="000000"/>
        </w:rPr>
        <w:t>da</w:t>
      </w:r>
      <w:r>
        <w:rPr>
          <w:rFonts w:ascii="Arial" w:eastAsia="Myriad Pro" w:hAnsi="Arial"/>
          <w:color w:val="000000"/>
        </w:rPr>
        <w:t xml:space="preserve"> </w:t>
      </w:r>
      <w:r>
        <w:rPr>
          <w:rFonts w:ascii="Arial" w:eastAsia="Arial" w:hAnsi="Arial"/>
          <w:color w:val="000000"/>
        </w:rPr>
        <w:t>Comarca</w:t>
      </w:r>
      <w:r>
        <w:rPr>
          <w:rFonts w:ascii="Arial" w:eastAsia="Myriad Pro" w:hAnsi="Arial"/>
          <w:color w:val="000000"/>
        </w:rPr>
        <w:t xml:space="preserve"> </w:t>
      </w:r>
      <w:r>
        <w:rPr>
          <w:rFonts w:ascii="Arial" w:eastAsia="Arial" w:hAnsi="Arial"/>
          <w:color w:val="000000"/>
        </w:rPr>
        <w:t xml:space="preserve">da Região </w:t>
      </w:r>
      <w:r w:rsidR="00F4259B">
        <w:rPr>
          <w:rFonts w:ascii="Arial" w:eastAsia="Arial" w:hAnsi="Arial"/>
          <w:color w:val="000000"/>
        </w:rPr>
        <w:t>Paranaguá</w:t>
      </w:r>
      <w:r>
        <w:rPr>
          <w:rFonts w:ascii="Arial" w:eastAsia="Arial" w:hAnsi="Arial"/>
          <w:color w:val="000000"/>
        </w:rPr>
        <w:t xml:space="preserve"> no</w:t>
      </w:r>
      <w:r>
        <w:rPr>
          <w:rFonts w:ascii="Arial" w:eastAsia="Myriad Pro" w:hAnsi="Arial"/>
          <w:color w:val="000000"/>
        </w:rPr>
        <w:t xml:space="preserve"> </w:t>
      </w:r>
      <w:r>
        <w:rPr>
          <w:rFonts w:ascii="Arial" w:eastAsia="Arial" w:hAnsi="Arial"/>
          <w:color w:val="000000"/>
        </w:rPr>
        <w:t>qual</w:t>
      </w:r>
      <w:r>
        <w:rPr>
          <w:rFonts w:ascii="Arial" w:eastAsia="Myriad Pro" w:hAnsi="Arial"/>
          <w:color w:val="000000"/>
        </w:rPr>
        <w:t xml:space="preserve"> </w:t>
      </w:r>
      <w:r>
        <w:rPr>
          <w:rFonts w:ascii="Arial" w:eastAsia="Arial" w:hAnsi="Arial"/>
          <w:color w:val="000000"/>
        </w:rPr>
        <w:t>serão</w:t>
      </w:r>
      <w:r>
        <w:rPr>
          <w:rFonts w:ascii="Arial" w:eastAsia="Myriad Pro" w:hAnsi="Arial"/>
          <w:color w:val="000000"/>
        </w:rPr>
        <w:t xml:space="preserve"> </w:t>
      </w:r>
      <w:r>
        <w:rPr>
          <w:rFonts w:ascii="Arial" w:eastAsia="Arial" w:hAnsi="Arial"/>
          <w:color w:val="000000"/>
        </w:rPr>
        <w:t>dirimidas</w:t>
      </w:r>
      <w:r>
        <w:rPr>
          <w:rFonts w:ascii="Arial" w:eastAsia="Myriad Pro" w:hAnsi="Arial"/>
          <w:color w:val="000000"/>
        </w:rPr>
        <w:t xml:space="preserve"> </w:t>
      </w:r>
      <w:r>
        <w:rPr>
          <w:rFonts w:ascii="Arial" w:eastAsia="Arial" w:hAnsi="Arial"/>
          <w:color w:val="000000"/>
        </w:rPr>
        <w:t>todas</w:t>
      </w:r>
      <w:r>
        <w:rPr>
          <w:rFonts w:ascii="Arial" w:eastAsia="Myriad Pro" w:hAnsi="Arial"/>
          <w:color w:val="000000"/>
        </w:rPr>
        <w:t xml:space="preserve"> </w:t>
      </w:r>
      <w:r>
        <w:rPr>
          <w:rFonts w:ascii="Arial" w:eastAsia="Arial" w:hAnsi="Arial"/>
          <w:color w:val="000000"/>
        </w:rPr>
        <w:t>as</w:t>
      </w:r>
      <w:r>
        <w:rPr>
          <w:rFonts w:ascii="Arial" w:eastAsia="Myriad Pro" w:hAnsi="Arial"/>
          <w:color w:val="000000"/>
        </w:rPr>
        <w:t xml:space="preserve"> </w:t>
      </w:r>
      <w:r>
        <w:rPr>
          <w:rFonts w:ascii="Arial" w:eastAsia="Arial" w:hAnsi="Arial"/>
          <w:color w:val="000000"/>
        </w:rPr>
        <w:t>questões</w:t>
      </w:r>
      <w:r>
        <w:rPr>
          <w:rFonts w:ascii="Arial" w:eastAsia="Myriad Pro" w:hAnsi="Arial"/>
          <w:color w:val="000000"/>
        </w:rPr>
        <w:t xml:space="preserve"> </w:t>
      </w:r>
      <w:r>
        <w:rPr>
          <w:rFonts w:ascii="Arial" w:eastAsia="Arial" w:hAnsi="Arial"/>
          <w:color w:val="000000"/>
        </w:rPr>
        <w:t>não</w:t>
      </w:r>
      <w:r>
        <w:rPr>
          <w:rFonts w:ascii="Arial" w:eastAsia="Myriad Pro" w:hAnsi="Arial"/>
          <w:color w:val="000000"/>
        </w:rPr>
        <w:t xml:space="preserve"> </w:t>
      </w:r>
      <w:r>
        <w:rPr>
          <w:rFonts w:ascii="Arial" w:eastAsia="Arial" w:hAnsi="Arial"/>
          <w:color w:val="000000"/>
        </w:rPr>
        <w:t>resolvidas</w:t>
      </w:r>
      <w:r>
        <w:rPr>
          <w:rFonts w:ascii="Arial" w:eastAsia="Myriad Pro" w:hAnsi="Arial"/>
          <w:color w:val="000000"/>
        </w:rPr>
        <w:t xml:space="preserve"> </w:t>
      </w:r>
      <w:r>
        <w:rPr>
          <w:rFonts w:ascii="Arial" w:eastAsia="Arial" w:hAnsi="Arial"/>
          <w:color w:val="000000"/>
        </w:rPr>
        <w:t>na</w:t>
      </w:r>
      <w:r>
        <w:rPr>
          <w:rFonts w:ascii="Arial" w:eastAsia="Myriad Pro" w:hAnsi="Arial"/>
          <w:color w:val="000000"/>
        </w:rPr>
        <w:t xml:space="preserve"> </w:t>
      </w:r>
      <w:r>
        <w:rPr>
          <w:rFonts w:ascii="Arial" w:eastAsia="Arial" w:hAnsi="Arial"/>
          <w:color w:val="000000"/>
        </w:rPr>
        <w:t>esfera</w:t>
      </w:r>
      <w:r>
        <w:rPr>
          <w:rFonts w:ascii="Arial" w:eastAsia="Myriad Pro" w:hAnsi="Arial"/>
          <w:color w:val="000000"/>
        </w:rPr>
        <w:t xml:space="preserve"> </w:t>
      </w:r>
      <w:r>
        <w:rPr>
          <w:rFonts w:ascii="Arial" w:eastAsia="Arial" w:hAnsi="Arial"/>
          <w:color w:val="000000"/>
        </w:rPr>
        <w:t>administrativa.</w:t>
      </w:r>
    </w:p>
    <w:p w14:paraId="4861B360" w14:textId="77777777" w:rsidR="005502BE" w:rsidRDefault="005502BE">
      <w:pPr>
        <w:spacing w:after="57"/>
        <w:jc w:val="center"/>
        <w:rPr>
          <w:rFonts w:ascii="Arial" w:hAnsi="Arial"/>
        </w:rPr>
      </w:pPr>
    </w:p>
    <w:p w14:paraId="672B4E0D" w14:textId="77777777" w:rsidR="005502BE" w:rsidRDefault="005502BE">
      <w:pPr>
        <w:spacing w:after="57"/>
        <w:jc w:val="center"/>
        <w:rPr>
          <w:rFonts w:ascii="Arial" w:eastAsia="Arial" w:hAnsi="Arial"/>
          <w:color w:val="000000"/>
        </w:rPr>
      </w:pPr>
      <w:r>
        <w:rPr>
          <w:rFonts w:ascii="Arial" w:eastAsia="Arial" w:hAnsi="Arial"/>
          <w:color w:val="000000"/>
        </w:rPr>
        <w:t>O servidor que subscreve este edital e seus anexos atesta que observou integralmente a Minuta Padronizada aprovada pelo Procurador-Geral do Estado do Paraná.</w:t>
      </w:r>
    </w:p>
    <w:p w14:paraId="3DC73A0C" w14:textId="77777777" w:rsidR="00374D0C" w:rsidRDefault="00374D0C">
      <w:pPr>
        <w:spacing w:after="57"/>
        <w:jc w:val="center"/>
      </w:pPr>
    </w:p>
    <w:p w14:paraId="035E434F" w14:textId="77777777" w:rsidR="005502BE" w:rsidRDefault="005502BE">
      <w:pPr>
        <w:spacing w:before="57"/>
        <w:ind w:left="-1" w:right="-1"/>
        <w:jc w:val="center"/>
        <w:rPr>
          <w:rFonts w:ascii="Arial" w:hAnsi="Arial"/>
        </w:rPr>
      </w:pPr>
    </w:p>
    <w:p w14:paraId="5248E778" w14:textId="612BBD34" w:rsidR="005502BE" w:rsidRDefault="170B4355">
      <w:pPr>
        <w:spacing w:before="57"/>
        <w:ind w:left="-1" w:right="-1"/>
        <w:jc w:val="center"/>
        <w:rPr>
          <w:rFonts w:ascii="Arial" w:eastAsia="Arial" w:hAnsi="Arial"/>
          <w:color w:val="000000" w:themeColor="text1"/>
        </w:rPr>
      </w:pPr>
      <w:r w:rsidRPr="004A103B">
        <w:rPr>
          <w:rFonts w:ascii="Arial" w:eastAsia="Arial" w:hAnsi="Arial"/>
          <w:color w:val="000000" w:themeColor="text1"/>
        </w:rPr>
        <w:t>Paranaguá</w:t>
      </w:r>
      <w:r w:rsidR="49F7266C" w:rsidRPr="004A103B">
        <w:rPr>
          <w:rFonts w:ascii="Arial" w:eastAsia="Arial" w:hAnsi="Arial"/>
          <w:color w:val="000000" w:themeColor="text1"/>
        </w:rPr>
        <w:t xml:space="preserve">, </w:t>
      </w:r>
      <w:r w:rsidR="004A103B" w:rsidRPr="004A103B">
        <w:rPr>
          <w:rFonts w:ascii="Arial" w:eastAsia="Arial" w:hAnsi="Arial"/>
          <w:color w:val="000000" w:themeColor="text1"/>
        </w:rPr>
        <w:t>14</w:t>
      </w:r>
      <w:r w:rsidR="49F7266C" w:rsidRPr="004A103B">
        <w:rPr>
          <w:rFonts w:ascii="Arial" w:eastAsia="Arial" w:hAnsi="Arial"/>
          <w:color w:val="000000" w:themeColor="text1"/>
        </w:rPr>
        <w:t xml:space="preserve"> de </w:t>
      </w:r>
      <w:r w:rsidR="004A103B">
        <w:rPr>
          <w:rFonts w:ascii="Arial" w:eastAsia="Arial" w:hAnsi="Arial"/>
          <w:color w:val="000000" w:themeColor="text1"/>
        </w:rPr>
        <w:t>a</w:t>
      </w:r>
      <w:r w:rsidR="004A103B" w:rsidRPr="004A103B">
        <w:rPr>
          <w:rFonts w:ascii="Arial" w:eastAsia="Arial" w:hAnsi="Arial"/>
          <w:color w:val="000000" w:themeColor="text1"/>
        </w:rPr>
        <w:t>bril</w:t>
      </w:r>
      <w:r w:rsidR="49F7266C" w:rsidRPr="004A103B">
        <w:rPr>
          <w:rFonts w:ascii="Arial" w:eastAsia="Arial" w:hAnsi="Arial"/>
          <w:color w:val="000000" w:themeColor="text1"/>
        </w:rPr>
        <w:t xml:space="preserve"> de 20</w:t>
      </w:r>
      <w:r w:rsidR="004A103B" w:rsidRPr="004A103B">
        <w:rPr>
          <w:rFonts w:ascii="Arial" w:eastAsia="Arial" w:hAnsi="Arial"/>
          <w:color w:val="000000" w:themeColor="text1"/>
        </w:rPr>
        <w:t>26</w:t>
      </w:r>
      <w:r w:rsidR="49F7266C" w:rsidRPr="004A103B">
        <w:rPr>
          <w:rFonts w:ascii="Arial" w:eastAsia="Arial" w:hAnsi="Arial"/>
          <w:color w:val="000000" w:themeColor="text1"/>
        </w:rPr>
        <w:t>.</w:t>
      </w:r>
    </w:p>
    <w:p w14:paraId="0BB2FB14" w14:textId="77777777" w:rsidR="00374D0C" w:rsidRDefault="00374D0C">
      <w:pPr>
        <w:spacing w:before="57"/>
        <w:ind w:left="-1" w:right="-1"/>
        <w:jc w:val="center"/>
        <w:rPr>
          <w:rFonts w:ascii="Arial" w:eastAsia="Arial" w:hAnsi="Arial"/>
          <w:color w:val="000000" w:themeColor="text1"/>
        </w:rPr>
      </w:pPr>
    </w:p>
    <w:p w14:paraId="6FD24437" w14:textId="77777777" w:rsidR="00374D0C" w:rsidRDefault="00374D0C" w:rsidP="0036707D">
      <w:pPr>
        <w:spacing w:before="57"/>
        <w:ind w:right="-1"/>
        <w:rPr>
          <w:rFonts w:ascii="Arial" w:eastAsia="Arial" w:hAnsi="Arial"/>
          <w:color w:val="000000" w:themeColor="text1"/>
        </w:rPr>
      </w:pPr>
    </w:p>
    <w:p w14:paraId="504781AB" w14:textId="53C7AA9C" w:rsidR="00374D0C" w:rsidRDefault="00374D0C">
      <w:pPr>
        <w:spacing w:before="57"/>
        <w:ind w:left="-1" w:right="-1"/>
        <w:jc w:val="center"/>
        <w:rPr>
          <w:rFonts w:ascii="Arial" w:eastAsia="Arial" w:hAnsi="Arial"/>
          <w:color w:val="000000" w:themeColor="text1"/>
        </w:rPr>
      </w:pPr>
      <w:r w:rsidRPr="00374D0C">
        <w:rPr>
          <w:rFonts w:ascii="Arial" w:eastAsia="Arial" w:hAnsi="Arial"/>
          <w:color w:val="000000" w:themeColor="text1"/>
        </w:rPr>
        <w:t xml:space="preserve">Prof. Dr. </w:t>
      </w:r>
      <w:proofErr w:type="spellStart"/>
      <w:r w:rsidR="00C77B8D" w:rsidRPr="00C77B8D">
        <w:rPr>
          <w:rFonts w:ascii="Arial" w:eastAsia="Arial" w:hAnsi="Arial"/>
          <w:color w:val="000000" w:themeColor="text1"/>
        </w:rPr>
        <w:t>Luis</w:t>
      </w:r>
      <w:proofErr w:type="spellEnd"/>
      <w:r w:rsidR="00C77B8D" w:rsidRPr="00C77B8D">
        <w:rPr>
          <w:rFonts w:ascii="Arial" w:eastAsia="Arial" w:hAnsi="Arial"/>
          <w:color w:val="000000" w:themeColor="text1"/>
        </w:rPr>
        <w:t xml:space="preserve"> Fernando Roveda</w:t>
      </w:r>
    </w:p>
    <w:p w14:paraId="74B4A52F" w14:textId="0443F724" w:rsidR="00C77B8D" w:rsidRDefault="00C77B8D">
      <w:pPr>
        <w:spacing w:before="57"/>
        <w:ind w:left="-1" w:right="-1"/>
        <w:jc w:val="center"/>
        <w:rPr>
          <w:rFonts w:ascii="Arial" w:eastAsia="Arial" w:hAnsi="Arial"/>
          <w:color w:val="000000" w:themeColor="text1"/>
        </w:rPr>
      </w:pPr>
      <w:r w:rsidRPr="00C77B8D">
        <w:rPr>
          <w:rFonts w:ascii="Arial" w:eastAsia="Arial" w:hAnsi="Arial"/>
          <w:color w:val="000000" w:themeColor="text1"/>
        </w:rPr>
        <w:t xml:space="preserve">Diretor </w:t>
      </w:r>
      <w:r w:rsidR="00CF6D9E">
        <w:rPr>
          <w:rFonts w:ascii="Arial" w:eastAsia="Arial" w:hAnsi="Arial"/>
          <w:color w:val="000000" w:themeColor="text1"/>
        </w:rPr>
        <w:t>em exercício -</w:t>
      </w:r>
      <w:r w:rsidRPr="00C77B8D">
        <w:rPr>
          <w:rFonts w:ascii="Arial" w:eastAsia="Arial" w:hAnsi="Arial"/>
          <w:color w:val="000000" w:themeColor="text1"/>
        </w:rPr>
        <w:t xml:space="preserve"> </w:t>
      </w:r>
      <w:r w:rsidRPr="00CF6D9E">
        <w:rPr>
          <w:rFonts w:ascii="Arial" w:eastAsia="Arial" w:hAnsi="Arial"/>
          <w:i/>
          <w:iCs/>
          <w:color w:val="000000" w:themeColor="text1"/>
        </w:rPr>
        <w:t xml:space="preserve">Campus </w:t>
      </w:r>
      <w:r w:rsidRPr="00C77B8D">
        <w:rPr>
          <w:rFonts w:ascii="Arial" w:eastAsia="Arial" w:hAnsi="Arial"/>
          <w:color w:val="000000" w:themeColor="text1"/>
        </w:rPr>
        <w:t>de Paranaguá</w:t>
      </w:r>
    </w:p>
    <w:p w14:paraId="484D5324" w14:textId="42B63FAD" w:rsidR="00374D0C" w:rsidRDefault="00374D0C">
      <w:pPr>
        <w:spacing w:before="57"/>
        <w:ind w:left="-1" w:right="-1"/>
        <w:jc w:val="center"/>
        <w:rPr>
          <w:rFonts w:ascii="Arial" w:eastAsia="Arial" w:hAnsi="Arial"/>
          <w:color w:val="000000" w:themeColor="text1"/>
        </w:rPr>
      </w:pPr>
      <w:r w:rsidRPr="00374D0C">
        <w:rPr>
          <w:rFonts w:ascii="Arial" w:eastAsia="Arial" w:hAnsi="Arial"/>
          <w:color w:val="000000" w:themeColor="text1"/>
        </w:rPr>
        <w:t xml:space="preserve">Portaria nº </w:t>
      </w:r>
      <w:r w:rsidR="00CF6D9E">
        <w:rPr>
          <w:rFonts w:ascii="Arial" w:eastAsia="Arial" w:hAnsi="Arial"/>
          <w:color w:val="000000" w:themeColor="text1"/>
        </w:rPr>
        <w:t>430</w:t>
      </w:r>
      <w:r w:rsidRPr="00374D0C">
        <w:rPr>
          <w:rFonts w:ascii="Arial" w:eastAsia="Arial" w:hAnsi="Arial"/>
          <w:color w:val="000000" w:themeColor="text1"/>
        </w:rPr>
        <w:t>/202</w:t>
      </w:r>
      <w:r w:rsidR="00CF6D9E">
        <w:rPr>
          <w:rFonts w:ascii="Arial" w:eastAsia="Arial" w:hAnsi="Arial"/>
          <w:color w:val="000000" w:themeColor="text1"/>
        </w:rPr>
        <w:t>6</w:t>
      </w:r>
      <w:r w:rsidRPr="00374D0C">
        <w:rPr>
          <w:rFonts w:ascii="Arial" w:eastAsia="Arial" w:hAnsi="Arial"/>
          <w:color w:val="000000" w:themeColor="text1"/>
        </w:rPr>
        <w:t xml:space="preserve"> – REITORIA/UNESPAR </w:t>
      </w:r>
    </w:p>
    <w:p w14:paraId="51E4C228" w14:textId="240AAAF6" w:rsidR="005502BE" w:rsidRPr="00374D0C" w:rsidRDefault="00374D0C">
      <w:pPr>
        <w:spacing w:before="57"/>
        <w:ind w:left="-1" w:right="-1"/>
        <w:jc w:val="center"/>
        <w:rPr>
          <w:rFonts w:ascii="Arial" w:eastAsia="Arial" w:hAnsi="Arial"/>
          <w:i/>
          <w:iCs/>
          <w:color w:val="000000" w:themeColor="text1"/>
        </w:rPr>
      </w:pPr>
      <w:r w:rsidRPr="00374D0C">
        <w:rPr>
          <w:rFonts w:ascii="Arial" w:eastAsia="Arial" w:hAnsi="Arial"/>
          <w:i/>
          <w:iCs/>
          <w:color w:val="000000" w:themeColor="text1"/>
        </w:rPr>
        <w:t>(assinado eletronicamente)</w:t>
      </w:r>
    </w:p>
    <w:p w14:paraId="4FF95105" w14:textId="77777777" w:rsidR="005502BE" w:rsidRPr="00374D0C" w:rsidRDefault="005502BE">
      <w:pPr>
        <w:spacing w:before="57"/>
        <w:ind w:left="-1" w:right="-1"/>
        <w:jc w:val="center"/>
        <w:rPr>
          <w:rFonts w:ascii="Arial" w:eastAsia="Arial" w:hAnsi="Arial"/>
          <w:color w:val="000000" w:themeColor="text1"/>
        </w:rPr>
      </w:pPr>
    </w:p>
    <w:p w14:paraId="4B556BCE" w14:textId="77777777" w:rsidR="005502BE" w:rsidRPr="00374D0C" w:rsidRDefault="005502BE" w:rsidP="00374D0C">
      <w:pPr>
        <w:spacing w:before="57"/>
        <w:ind w:left="-1" w:right="-1"/>
        <w:jc w:val="center"/>
        <w:rPr>
          <w:rFonts w:ascii="Arial" w:eastAsia="Arial" w:hAnsi="Arial"/>
          <w:color w:val="000000" w:themeColor="text1"/>
        </w:rPr>
      </w:pPr>
    </w:p>
    <w:p w14:paraId="2715A29E" w14:textId="77777777" w:rsidR="005502BE" w:rsidRDefault="005502BE">
      <w:pPr>
        <w:pageBreakBefore/>
        <w:spacing w:before="57"/>
        <w:ind w:right="-1"/>
        <w:jc w:val="center"/>
      </w:pPr>
      <w:r>
        <w:rPr>
          <w:rFonts w:ascii="Arial" w:hAnsi="Arial"/>
          <w:b/>
          <w:bCs/>
          <w:color w:val="000000"/>
        </w:rPr>
        <w:lastRenderedPageBreak/>
        <w:t>ANEXO I</w:t>
      </w:r>
    </w:p>
    <w:p w14:paraId="65FEC0BE" w14:textId="57FA7CC7" w:rsidR="005502BE" w:rsidRDefault="005502BE" w:rsidP="00943C87">
      <w:pPr>
        <w:spacing w:line="360" w:lineRule="auto"/>
        <w:jc w:val="center"/>
        <w:rPr>
          <w:rFonts w:ascii="Arial" w:hAnsi="Arial"/>
          <w:b/>
          <w:bCs/>
          <w:color w:val="000000"/>
        </w:rPr>
      </w:pPr>
      <w:r>
        <w:rPr>
          <w:rFonts w:ascii="Arial" w:hAnsi="Arial"/>
          <w:b/>
          <w:bCs/>
          <w:color w:val="000000"/>
        </w:rPr>
        <w:t>TERMO DE REFERÊNCIA</w:t>
      </w:r>
    </w:p>
    <w:p w14:paraId="04D691D0" w14:textId="3B1795FB" w:rsidR="005502BE" w:rsidRPr="00943C87" w:rsidRDefault="005502BE">
      <w:pPr>
        <w:spacing w:after="57"/>
      </w:pPr>
      <w:r>
        <w:rPr>
          <w:rFonts w:ascii="Arial" w:hAnsi="Arial"/>
          <w:b/>
          <w:bCs/>
          <w:color w:val="000000"/>
        </w:rPr>
        <w:t>1 OBJETO</w:t>
      </w:r>
    </w:p>
    <w:p w14:paraId="41E2BFA8" w14:textId="7E326F7E" w:rsidR="00943C87" w:rsidRPr="00A736B0" w:rsidRDefault="00A736B0" w:rsidP="00A736B0">
      <w:pPr>
        <w:rPr>
          <w:rFonts w:ascii="Arial" w:hAnsi="Arial"/>
          <w:color w:val="000000" w:themeColor="text1"/>
        </w:rPr>
      </w:pPr>
      <w:r w:rsidRPr="00A736B0">
        <w:rPr>
          <w:rFonts w:ascii="Arial" w:hAnsi="Arial"/>
          <w:b/>
          <w:bCs/>
          <w:color w:val="000000" w:themeColor="text1"/>
        </w:rPr>
        <w:t>1.1</w:t>
      </w:r>
      <w:r>
        <w:rPr>
          <w:rFonts w:ascii="Arial" w:hAnsi="Arial"/>
          <w:color w:val="000000" w:themeColor="text1"/>
        </w:rPr>
        <w:t xml:space="preserve"> </w:t>
      </w:r>
      <w:r w:rsidR="49F7266C" w:rsidRPr="00A736B0">
        <w:rPr>
          <w:rFonts w:ascii="Arial" w:hAnsi="Arial"/>
          <w:color w:val="000000" w:themeColor="text1"/>
        </w:rPr>
        <w:t xml:space="preserve">Aquisição </w:t>
      </w:r>
      <w:r w:rsidR="4EA0F40F" w:rsidRPr="00A736B0">
        <w:rPr>
          <w:rStyle w:val="Fontepargpadro2"/>
          <w:rFonts w:ascii="Arial" w:hAnsi="Arial"/>
          <w:color w:val="000000" w:themeColor="text1"/>
        </w:rPr>
        <w:t xml:space="preserve">consolidada de </w:t>
      </w:r>
      <w:r w:rsidR="4EA0F40F" w:rsidRPr="00A736B0">
        <w:rPr>
          <w:rStyle w:val="Fontepargpadro2"/>
          <w:rFonts w:ascii="Arial" w:hAnsi="Arial"/>
          <w:b/>
          <w:bCs/>
          <w:color w:val="000000" w:themeColor="text1"/>
        </w:rPr>
        <w:t>materiais de copa e cozinha</w:t>
      </w:r>
      <w:r w:rsidR="4EA0F40F" w:rsidRPr="00A736B0">
        <w:rPr>
          <w:rStyle w:val="Fontepargpadro2"/>
          <w:rFonts w:ascii="Arial" w:hAnsi="Arial"/>
          <w:color w:val="000000" w:themeColor="text1"/>
        </w:rPr>
        <w:t xml:space="preserve">, com o objetivo de atender </w:t>
      </w:r>
      <w:r w:rsidR="4EA0F40F" w:rsidRPr="00A736B0">
        <w:rPr>
          <w:rFonts w:ascii="Arial" w:hAnsi="Arial"/>
          <w:color w:val="000000" w:themeColor="text1"/>
        </w:rPr>
        <w:t xml:space="preserve">às necessidades </w:t>
      </w:r>
      <w:r w:rsidR="4EA0F40F" w:rsidRPr="00A736B0">
        <w:rPr>
          <w:rStyle w:val="Fontepargpadro2"/>
          <w:rFonts w:ascii="Arial" w:hAnsi="Arial"/>
          <w:color w:val="000000" w:themeColor="text1"/>
        </w:rPr>
        <w:t xml:space="preserve">de </w:t>
      </w:r>
      <w:r w:rsidR="4EA0F40F" w:rsidRPr="00A736B0">
        <w:rPr>
          <w:rStyle w:val="Fontepargpadro2"/>
          <w:rFonts w:ascii="Arial" w:hAnsi="Arial"/>
          <w:b/>
          <w:bCs/>
          <w:color w:val="000000" w:themeColor="text1"/>
        </w:rPr>
        <w:t>todos os Campis</w:t>
      </w:r>
      <w:r w:rsidR="4EA0F40F" w:rsidRPr="00A736B0">
        <w:rPr>
          <w:rStyle w:val="Fontepargpadro2"/>
          <w:rFonts w:ascii="Arial" w:hAnsi="Arial"/>
          <w:color w:val="000000" w:themeColor="text1"/>
        </w:rPr>
        <w:t xml:space="preserve"> da Universidade Estadual do Paraná – UNESPAR.</w:t>
      </w:r>
      <w:r w:rsidR="49F7266C" w:rsidRPr="00A736B0">
        <w:rPr>
          <w:rFonts w:ascii="Arial" w:hAnsi="Arial"/>
          <w:color w:val="000000" w:themeColor="text1"/>
        </w:rPr>
        <w:t xml:space="preserve">, </w:t>
      </w:r>
      <w:r w:rsidR="4EA0F40F" w:rsidRPr="00A736B0">
        <w:rPr>
          <w:rFonts w:ascii="Arial" w:hAnsi="Arial"/>
          <w:color w:val="000000" w:themeColor="text1"/>
        </w:rPr>
        <w:t xml:space="preserve">conforme </w:t>
      </w:r>
      <w:r w:rsidR="4EA0F40F" w:rsidRPr="00A736B0">
        <w:rPr>
          <w:rFonts w:ascii="Arial" w:hAnsi="Arial"/>
          <w:b/>
          <w:bCs/>
          <w:color w:val="000000" w:themeColor="text1"/>
        </w:rPr>
        <w:t>locais de entrega no item 1.4</w:t>
      </w:r>
      <w:r w:rsidR="4EA0F40F" w:rsidRPr="00A736B0">
        <w:rPr>
          <w:rFonts w:ascii="Arial" w:hAnsi="Arial"/>
          <w:color w:val="000000" w:themeColor="text1"/>
        </w:rPr>
        <w:t xml:space="preserve"> </w:t>
      </w:r>
      <w:r w:rsidR="4EA0F40F" w:rsidRPr="00A736B0">
        <w:rPr>
          <w:rFonts w:ascii="Arial" w:hAnsi="Arial"/>
          <w:b/>
          <w:bCs/>
          <w:color w:val="000000" w:themeColor="text1"/>
        </w:rPr>
        <w:t>DO FORNECIMENTO</w:t>
      </w:r>
      <w:r w:rsidR="4EA0F40F" w:rsidRPr="00A736B0">
        <w:rPr>
          <w:rFonts w:ascii="Arial" w:hAnsi="Arial"/>
          <w:color w:val="000000" w:themeColor="text1"/>
        </w:rPr>
        <w:t xml:space="preserve"> e com as</w:t>
      </w:r>
      <w:r w:rsidR="49F7266C" w:rsidRPr="00A736B0">
        <w:rPr>
          <w:rFonts w:ascii="Arial" w:hAnsi="Arial"/>
          <w:color w:val="000000" w:themeColor="text1"/>
        </w:rPr>
        <w:t xml:space="preserve"> especificações da planilha abaixo</w:t>
      </w:r>
      <w:r w:rsidR="4EA0F40F" w:rsidRPr="00A736B0">
        <w:rPr>
          <w:rFonts w:ascii="Arial" w:hAnsi="Arial"/>
          <w:color w:val="000000" w:themeColor="text1"/>
        </w:rPr>
        <w:t>:</w:t>
      </w:r>
    </w:p>
    <w:tbl>
      <w:tblPr>
        <w:tblStyle w:val="Tabelacomgrade"/>
        <w:tblW w:w="9634" w:type="dxa"/>
        <w:tblLayout w:type="fixed"/>
        <w:tblLook w:val="04A0" w:firstRow="1" w:lastRow="0" w:firstColumn="1" w:lastColumn="0" w:noHBand="0" w:noVBand="1"/>
      </w:tblPr>
      <w:tblGrid>
        <w:gridCol w:w="562"/>
        <w:gridCol w:w="5387"/>
        <w:gridCol w:w="850"/>
        <w:gridCol w:w="1560"/>
        <w:gridCol w:w="1275"/>
      </w:tblGrid>
      <w:tr w:rsidR="00B641D5" w:rsidRPr="0033102C" w14:paraId="546D09D5" w14:textId="77777777" w:rsidTr="006D7242">
        <w:tc>
          <w:tcPr>
            <w:tcW w:w="9634" w:type="dxa"/>
            <w:gridSpan w:val="5"/>
            <w:shd w:val="clear" w:color="auto" w:fill="D9D9D9" w:themeFill="background1" w:themeFillShade="D9"/>
          </w:tcPr>
          <w:p w14:paraId="2CFBD6D2" w14:textId="2E433688" w:rsidR="00B641D5" w:rsidRPr="00856535" w:rsidRDefault="00DC36B6" w:rsidP="0B01A8CB">
            <w:pPr>
              <w:jc w:val="center"/>
              <w:rPr>
                <w:rFonts w:ascii="Arial" w:hAnsi="Arial"/>
                <w:b/>
                <w:bCs/>
              </w:rPr>
            </w:pPr>
            <w:r w:rsidRPr="00856535">
              <w:rPr>
                <w:rFonts w:ascii="Arial" w:hAnsi="Arial"/>
                <w:b/>
                <w:bCs/>
              </w:rPr>
              <w:t xml:space="preserve">LOTE 1 - </w:t>
            </w:r>
            <w:r w:rsidR="0B01A8CB" w:rsidRPr="00856535">
              <w:rPr>
                <w:rFonts w:ascii="Arial" w:hAnsi="Arial"/>
                <w:b/>
                <w:bCs/>
              </w:rPr>
              <w:t>GRUPO 1 – DESCARTÁVEIS</w:t>
            </w:r>
            <w:r w:rsidR="00856535">
              <w:rPr>
                <w:rFonts w:ascii="Arial" w:hAnsi="Arial"/>
                <w:b/>
                <w:bCs/>
              </w:rPr>
              <w:t xml:space="preserve"> </w:t>
            </w:r>
          </w:p>
        </w:tc>
      </w:tr>
      <w:tr w:rsidR="006D7242" w:rsidRPr="0033102C" w14:paraId="5536AEC5" w14:textId="77777777" w:rsidTr="00F04A71">
        <w:tc>
          <w:tcPr>
            <w:tcW w:w="562" w:type="dxa"/>
            <w:shd w:val="clear" w:color="auto" w:fill="D9D9D9" w:themeFill="background1" w:themeFillShade="D9"/>
            <w:vAlign w:val="center"/>
          </w:tcPr>
          <w:p w14:paraId="761F1E85" w14:textId="77777777" w:rsidR="00B641D5" w:rsidRPr="009D3E78" w:rsidRDefault="0B01A8CB" w:rsidP="00F04A71">
            <w:pPr>
              <w:jc w:val="center"/>
              <w:rPr>
                <w:rFonts w:ascii="Arial" w:hAnsi="Arial"/>
                <w:b/>
                <w:bCs/>
                <w:sz w:val="16"/>
                <w:szCs w:val="16"/>
              </w:rPr>
            </w:pPr>
            <w:r w:rsidRPr="0B01A8CB">
              <w:rPr>
                <w:rFonts w:ascii="Arial" w:hAnsi="Arial"/>
                <w:b/>
                <w:bCs/>
                <w:sz w:val="16"/>
                <w:szCs w:val="16"/>
              </w:rPr>
              <w:t>Item</w:t>
            </w:r>
          </w:p>
        </w:tc>
        <w:tc>
          <w:tcPr>
            <w:tcW w:w="5387" w:type="dxa"/>
            <w:shd w:val="clear" w:color="auto" w:fill="D9D9D9" w:themeFill="background1" w:themeFillShade="D9"/>
            <w:vAlign w:val="center"/>
          </w:tcPr>
          <w:p w14:paraId="22E2D4F8" w14:textId="0B8B25CB" w:rsidR="00B641D5" w:rsidRPr="009D3E78" w:rsidRDefault="0B01A8CB" w:rsidP="006D7242">
            <w:pPr>
              <w:jc w:val="center"/>
              <w:rPr>
                <w:rFonts w:ascii="Arial" w:hAnsi="Arial"/>
                <w:b/>
                <w:bCs/>
                <w:sz w:val="16"/>
                <w:szCs w:val="16"/>
              </w:rPr>
            </w:pPr>
            <w:r w:rsidRPr="0B01A8CB">
              <w:rPr>
                <w:rFonts w:ascii="Arial" w:hAnsi="Arial"/>
                <w:b/>
                <w:bCs/>
                <w:sz w:val="16"/>
                <w:szCs w:val="16"/>
              </w:rPr>
              <w:t>Descrição</w:t>
            </w:r>
          </w:p>
        </w:tc>
        <w:tc>
          <w:tcPr>
            <w:tcW w:w="850" w:type="dxa"/>
            <w:shd w:val="clear" w:color="auto" w:fill="D9D9D9" w:themeFill="background1" w:themeFillShade="D9"/>
            <w:vAlign w:val="center"/>
          </w:tcPr>
          <w:p w14:paraId="73110349" w14:textId="77777777" w:rsidR="00B641D5" w:rsidRPr="009D3E78" w:rsidRDefault="0B01A8CB" w:rsidP="006D7242">
            <w:pPr>
              <w:jc w:val="center"/>
              <w:rPr>
                <w:rFonts w:ascii="Arial" w:hAnsi="Arial"/>
                <w:b/>
                <w:bCs/>
                <w:sz w:val="16"/>
                <w:szCs w:val="16"/>
              </w:rPr>
            </w:pPr>
            <w:proofErr w:type="spellStart"/>
            <w:r w:rsidRPr="0B01A8CB">
              <w:rPr>
                <w:rFonts w:ascii="Arial" w:hAnsi="Arial"/>
                <w:b/>
                <w:bCs/>
                <w:sz w:val="16"/>
                <w:szCs w:val="16"/>
              </w:rPr>
              <w:t>Qtd</w:t>
            </w:r>
            <w:proofErr w:type="spellEnd"/>
            <w:r w:rsidRPr="0B01A8CB">
              <w:rPr>
                <w:rFonts w:ascii="Arial" w:hAnsi="Arial"/>
                <w:b/>
                <w:bCs/>
                <w:sz w:val="16"/>
                <w:szCs w:val="16"/>
              </w:rPr>
              <w:t>.</w:t>
            </w:r>
          </w:p>
        </w:tc>
        <w:tc>
          <w:tcPr>
            <w:tcW w:w="1560" w:type="dxa"/>
            <w:shd w:val="clear" w:color="auto" w:fill="D9D9D9" w:themeFill="background1" w:themeFillShade="D9"/>
            <w:vAlign w:val="center"/>
          </w:tcPr>
          <w:p w14:paraId="1D03FC4F" w14:textId="3BA5E957" w:rsidR="009A0E92" w:rsidRPr="00AF739F" w:rsidRDefault="006D7242" w:rsidP="009A0E92">
            <w:pPr>
              <w:jc w:val="center"/>
              <w:rPr>
                <w:rFonts w:ascii="Arial" w:hAnsi="Arial"/>
                <w:b/>
                <w:bCs/>
                <w:sz w:val="16"/>
                <w:szCs w:val="16"/>
              </w:rPr>
            </w:pPr>
            <w:r w:rsidRPr="0B01A8CB">
              <w:rPr>
                <w:rFonts w:ascii="Arial" w:hAnsi="Arial"/>
                <w:b/>
                <w:bCs/>
                <w:sz w:val="16"/>
                <w:szCs w:val="16"/>
              </w:rPr>
              <w:t>Valor unitário máximo</w:t>
            </w:r>
          </w:p>
          <w:p w14:paraId="6EB7F583" w14:textId="450AFF3B" w:rsidR="00B641D5" w:rsidRPr="009D3E78" w:rsidRDefault="009A0E92" w:rsidP="006D7242">
            <w:pPr>
              <w:jc w:val="center"/>
              <w:rPr>
                <w:rFonts w:ascii="Arial" w:hAnsi="Arial"/>
                <w:b/>
                <w:bCs/>
                <w:sz w:val="16"/>
                <w:szCs w:val="16"/>
              </w:rPr>
            </w:pPr>
            <w:r>
              <w:rPr>
                <w:rFonts w:ascii="Arial" w:hAnsi="Arial"/>
                <w:b/>
                <w:bCs/>
                <w:sz w:val="16"/>
                <w:szCs w:val="16"/>
              </w:rPr>
              <w:t>(</w:t>
            </w:r>
            <w:r w:rsidR="006D7242" w:rsidRPr="001651C9">
              <w:rPr>
                <w:rFonts w:ascii="Arial" w:hAnsi="Arial"/>
                <w:b/>
                <w:bCs/>
                <w:sz w:val="16"/>
                <w:szCs w:val="16"/>
              </w:rPr>
              <w:t>CRITÉRIO DE ACEITABILIDADE DE PREÇOS</w:t>
            </w:r>
            <w:r>
              <w:rPr>
                <w:rFonts w:ascii="Arial" w:hAnsi="Arial"/>
                <w:b/>
                <w:bCs/>
                <w:sz w:val="16"/>
                <w:szCs w:val="16"/>
              </w:rPr>
              <w:t>)</w:t>
            </w:r>
          </w:p>
        </w:tc>
        <w:tc>
          <w:tcPr>
            <w:tcW w:w="1275" w:type="dxa"/>
            <w:shd w:val="clear" w:color="auto" w:fill="D9D9D9" w:themeFill="background1" w:themeFillShade="D9"/>
            <w:vAlign w:val="center"/>
          </w:tcPr>
          <w:p w14:paraId="77455AB1" w14:textId="77777777" w:rsidR="00B641D5" w:rsidRDefault="0B01A8CB" w:rsidP="006D7242">
            <w:pPr>
              <w:jc w:val="center"/>
              <w:rPr>
                <w:rFonts w:ascii="Arial" w:hAnsi="Arial"/>
                <w:b/>
                <w:bCs/>
                <w:sz w:val="16"/>
                <w:szCs w:val="16"/>
              </w:rPr>
            </w:pPr>
            <w:r w:rsidRPr="0B01A8CB">
              <w:rPr>
                <w:rFonts w:ascii="Arial" w:hAnsi="Arial"/>
                <w:b/>
                <w:bCs/>
                <w:sz w:val="16"/>
                <w:szCs w:val="16"/>
              </w:rPr>
              <w:t>Valor Total</w:t>
            </w:r>
          </w:p>
          <w:p w14:paraId="2252954F" w14:textId="3AB53B80" w:rsidR="00773FED" w:rsidRPr="009D3E78" w:rsidRDefault="00773FED" w:rsidP="006D7242">
            <w:pPr>
              <w:jc w:val="center"/>
              <w:rPr>
                <w:rFonts w:ascii="Arial" w:hAnsi="Arial"/>
                <w:b/>
                <w:bCs/>
                <w:sz w:val="16"/>
                <w:szCs w:val="16"/>
              </w:rPr>
            </w:pPr>
            <w:r w:rsidRPr="0B01A8CB">
              <w:rPr>
                <w:rFonts w:ascii="Arial" w:hAnsi="Arial"/>
                <w:b/>
                <w:bCs/>
                <w:sz w:val="16"/>
                <w:szCs w:val="16"/>
              </w:rPr>
              <w:t>máximo</w:t>
            </w:r>
          </w:p>
        </w:tc>
      </w:tr>
      <w:tr w:rsidR="006D7242" w:rsidRPr="0033102C" w14:paraId="51385715" w14:textId="77777777" w:rsidTr="00F04A71">
        <w:tc>
          <w:tcPr>
            <w:tcW w:w="562" w:type="dxa"/>
            <w:vAlign w:val="center"/>
          </w:tcPr>
          <w:p w14:paraId="065FC537" w14:textId="154966BB" w:rsidR="00B641D5" w:rsidRPr="007C227B" w:rsidRDefault="0B01A8CB" w:rsidP="00F04A71">
            <w:pPr>
              <w:jc w:val="center"/>
              <w:rPr>
                <w:rFonts w:ascii="Arial" w:hAnsi="Arial"/>
                <w:b/>
                <w:bCs/>
                <w:sz w:val="16"/>
                <w:szCs w:val="16"/>
              </w:rPr>
            </w:pPr>
            <w:r w:rsidRPr="0B01A8CB">
              <w:rPr>
                <w:rFonts w:ascii="Arial" w:hAnsi="Arial"/>
                <w:b/>
                <w:bCs/>
                <w:sz w:val="16"/>
                <w:szCs w:val="16"/>
              </w:rPr>
              <w:t>1</w:t>
            </w:r>
          </w:p>
        </w:tc>
        <w:tc>
          <w:tcPr>
            <w:tcW w:w="5387" w:type="dxa"/>
          </w:tcPr>
          <w:p w14:paraId="1FFD6BE5" w14:textId="1E48E791" w:rsidR="0099737B" w:rsidRPr="00800073" w:rsidRDefault="0B01A8CB" w:rsidP="008170BB">
            <w:pPr>
              <w:jc w:val="both"/>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7303.2426</w:t>
            </w:r>
            <w:r w:rsidRPr="0B01A8CB">
              <w:rPr>
                <w:rFonts w:ascii="Arial" w:hAnsi="Arial"/>
                <w:sz w:val="16"/>
                <w:szCs w:val="16"/>
              </w:rPr>
              <w:t xml:space="preserve"> </w:t>
            </w:r>
          </w:p>
          <w:p w14:paraId="7FE247C9" w14:textId="124F39D2" w:rsidR="0099737B" w:rsidRPr="00800073" w:rsidRDefault="7A1DBAF9" w:rsidP="7A1DBAF9">
            <w:pPr>
              <w:jc w:val="both"/>
            </w:pPr>
            <w:proofErr w:type="spellStart"/>
            <w:r w:rsidRPr="7A1DBAF9">
              <w:rPr>
                <w:rFonts w:ascii="Arial" w:hAnsi="Arial"/>
                <w:b/>
                <w:bCs/>
                <w:sz w:val="16"/>
                <w:szCs w:val="16"/>
              </w:rPr>
              <w:t>Cód</w:t>
            </w:r>
            <w:proofErr w:type="spellEnd"/>
            <w:r w:rsidRPr="7A1DBAF9">
              <w:rPr>
                <w:rFonts w:ascii="Arial" w:hAnsi="Arial"/>
                <w:b/>
                <w:bCs/>
                <w:sz w:val="16"/>
                <w:szCs w:val="16"/>
              </w:rPr>
              <w:t xml:space="preserve"> CATMAT </w:t>
            </w:r>
            <w:r w:rsidRPr="7A1DBAF9">
              <w:rPr>
                <w:rFonts w:ascii="Arial" w:eastAsia="Arial" w:hAnsi="Arial" w:cs="Arial"/>
                <w:b/>
                <w:bCs/>
                <w:sz w:val="16"/>
                <w:szCs w:val="16"/>
              </w:rPr>
              <w:t>351876</w:t>
            </w:r>
          </w:p>
          <w:p w14:paraId="7EC1597A" w14:textId="48E4208A" w:rsidR="0099737B" w:rsidRPr="00800073" w:rsidRDefault="0099737B" w:rsidP="0B01A8CB">
            <w:pPr>
              <w:jc w:val="both"/>
              <w:rPr>
                <w:rFonts w:ascii="Arial" w:hAnsi="Arial"/>
                <w:sz w:val="16"/>
                <w:szCs w:val="16"/>
              </w:rPr>
            </w:pPr>
          </w:p>
          <w:p w14:paraId="3F70052D" w14:textId="7B59FB2E" w:rsidR="0099737B" w:rsidRPr="00800073" w:rsidRDefault="0B01A8CB" w:rsidP="0B01A8CB">
            <w:pPr>
              <w:jc w:val="both"/>
              <w:rPr>
                <w:rFonts w:ascii="Arial" w:hAnsi="Arial"/>
                <w:sz w:val="16"/>
                <w:szCs w:val="16"/>
              </w:rPr>
            </w:pPr>
            <w:r w:rsidRPr="004D6072">
              <w:rPr>
                <w:rFonts w:ascii="Arial" w:hAnsi="Arial"/>
                <w:sz w:val="16"/>
                <w:szCs w:val="16"/>
              </w:rPr>
              <w:t>Copo, TIPO: Descartável, USO: Água, COR: Branco, CAPACIDADE: 180ml, EMBALAGEM: Pacote plástico com 100 unidades.</w:t>
            </w:r>
            <w:r w:rsidR="004D6072" w:rsidRPr="004D6072">
              <w:rPr>
                <w:rFonts w:ascii="Arial" w:hAnsi="Arial"/>
                <w:sz w:val="16"/>
                <w:szCs w:val="16"/>
              </w:rPr>
              <w:t xml:space="preserve">  </w:t>
            </w:r>
            <w:r w:rsidRPr="004D6072">
              <w:rPr>
                <w:rFonts w:ascii="Arial" w:hAnsi="Arial"/>
                <w:sz w:val="16"/>
                <w:szCs w:val="16"/>
              </w:rPr>
              <w:t>APRESENTAÇÃO: Conter gravação em relevo, com características visíveis</w:t>
            </w:r>
            <w:r w:rsidRPr="0B01A8CB">
              <w:rPr>
                <w:rFonts w:ascii="Arial" w:hAnsi="Arial"/>
                <w:sz w:val="16"/>
                <w:szCs w:val="16"/>
              </w:rPr>
              <w:t xml:space="preserve"> e de forma indelével: marca ou identificação do fabricante, capacidade do copo e o símbolo de identificação do material para reciclagem, MATERIAL: Resina termoplástica, com ou sem a incorporação de aditivos e/ou pigmentos, MASSA MÍNIMA: 1,62g, FATOR DE CORREÇÃO: 0,0090g/ml, RESISTÊNCIA MÍNIMA: 0,8N, CARACTERÍSTICAS ADICIONAIS: Isento de sujidades, materiais estranhos, bolhas, rachaduras, furos, deformações, bordas afiadas ou rebarbas,  UNID. DE MEDIDA: Unitário.</w:t>
            </w:r>
          </w:p>
        </w:tc>
        <w:tc>
          <w:tcPr>
            <w:tcW w:w="850" w:type="dxa"/>
            <w:vAlign w:val="center"/>
          </w:tcPr>
          <w:p w14:paraId="2CEA7A06" w14:textId="39D470FC" w:rsidR="00B641D5" w:rsidRPr="0033102C" w:rsidRDefault="0B01A8CB" w:rsidP="0B01A8CB">
            <w:pPr>
              <w:jc w:val="center"/>
              <w:rPr>
                <w:rFonts w:ascii="Arial" w:hAnsi="Arial"/>
                <w:sz w:val="16"/>
                <w:szCs w:val="16"/>
              </w:rPr>
            </w:pPr>
            <w:r w:rsidRPr="0B01A8CB">
              <w:rPr>
                <w:rFonts w:ascii="Arial" w:hAnsi="Arial"/>
                <w:sz w:val="16"/>
                <w:szCs w:val="16"/>
              </w:rPr>
              <w:t>3600</w:t>
            </w:r>
          </w:p>
        </w:tc>
        <w:tc>
          <w:tcPr>
            <w:tcW w:w="1560" w:type="dxa"/>
            <w:vAlign w:val="center"/>
          </w:tcPr>
          <w:p w14:paraId="3A57F878" w14:textId="7C185FF0" w:rsidR="00B641D5" w:rsidRPr="006D7242" w:rsidRDefault="0B01A8CB" w:rsidP="0B01A8CB">
            <w:pPr>
              <w:jc w:val="center"/>
              <w:rPr>
                <w:rFonts w:ascii="Arial" w:hAnsi="Arial"/>
                <w:b/>
                <w:bCs/>
                <w:sz w:val="16"/>
                <w:szCs w:val="16"/>
              </w:rPr>
            </w:pPr>
            <w:r w:rsidRPr="006D7242">
              <w:rPr>
                <w:rFonts w:ascii="Arial" w:eastAsia="Arial" w:hAnsi="Arial" w:cs="Arial"/>
                <w:b/>
                <w:bCs/>
                <w:sz w:val="16"/>
                <w:szCs w:val="16"/>
              </w:rPr>
              <w:t xml:space="preserve">R$ </w:t>
            </w:r>
            <w:r w:rsidRPr="006D7242">
              <w:rPr>
                <w:rFonts w:ascii="Arial" w:hAnsi="Arial"/>
                <w:b/>
                <w:bCs/>
                <w:sz w:val="16"/>
                <w:szCs w:val="16"/>
              </w:rPr>
              <w:t>5,74</w:t>
            </w:r>
          </w:p>
        </w:tc>
        <w:tc>
          <w:tcPr>
            <w:tcW w:w="1275" w:type="dxa"/>
            <w:vAlign w:val="center"/>
          </w:tcPr>
          <w:p w14:paraId="5BE3E796" w14:textId="17604B90" w:rsidR="00B641D5" w:rsidRPr="00EB1CE1" w:rsidRDefault="0B01A8CB" w:rsidP="006D7242">
            <w:pPr>
              <w:rPr>
                <w:rFonts w:ascii="Arial" w:eastAsia="Arial" w:hAnsi="Arial" w:cs="Arial"/>
                <w:sz w:val="16"/>
                <w:szCs w:val="16"/>
              </w:rPr>
            </w:pPr>
            <w:r w:rsidRPr="00EB1CE1">
              <w:rPr>
                <w:rFonts w:ascii="Arial" w:eastAsia="Arial" w:hAnsi="Arial" w:cs="Arial"/>
                <w:sz w:val="16"/>
                <w:szCs w:val="16"/>
              </w:rPr>
              <w:t>R$</w:t>
            </w:r>
            <w:r w:rsidR="00C10E24">
              <w:rPr>
                <w:rFonts w:ascii="Arial" w:eastAsia="Arial" w:hAnsi="Arial" w:cs="Arial"/>
                <w:sz w:val="16"/>
                <w:szCs w:val="16"/>
              </w:rPr>
              <w:t xml:space="preserve"> </w:t>
            </w:r>
            <w:r w:rsidRPr="00EB1CE1">
              <w:rPr>
                <w:rFonts w:ascii="Arial" w:eastAsia="Arial" w:hAnsi="Arial" w:cs="Arial"/>
                <w:sz w:val="16"/>
                <w:szCs w:val="16"/>
              </w:rPr>
              <w:t>20.6</w:t>
            </w:r>
            <w:r w:rsidR="00195604" w:rsidRPr="00EB1CE1">
              <w:rPr>
                <w:rFonts w:ascii="Arial" w:eastAsia="Arial" w:hAnsi="Arial" w:cs="Arial"/>
                <w:sz w:val="16"/>
                <w:szCs w:val="16"/>
              </w:rPr>
              <w:t>64,00</w:t>
            </w:r>
          </w:p>
        </w:tc>
      </w:tr>
      <w:tr w:rsidR="006D7242" w:rsidRPr="0033102C" w14:paraId="7C97AAFA" w14:textId="77777777" w:rsidTr="00F04A71">
        <w:tc>
          <w:tcPr>
            <w:tcW w:w="562" w:type="dxa"/>
            <w:vAlign w:val="center"/>
          </w:tcPr>
          <w:p w14:paraId="7C2C9779" w14:textId="77FFCBCB" w:rsidR="00164F85" w:rsidRPr="007C227B" w:rsidRDefault="0B01A8CB" w:rsidP="00F04A71">
            <w:pPr>
              <w:jc w:val="center"/>
              <w:rPr>
                <w:rFonts w:ascii="Arial" w:hAnsi="Arial"/>
                <w:b/>
                <w:bCs/>
                <w:sz w:val="16"/>
                <w:szCs w:val="16"/>
              </w:rPr>
            </w:pPr>
            <w:r w:rsidRPr="0B01A8CB">
              <w:rPr>
                <w:rFonts w:ascii="Arial" w:hAnsi="Arial"/>
                <w:b/>
                <w:bCs/>
                <w:sz w:val="16"/>
                <w:szCs w:val="16"/>
              </w:rPr>
              <w:t>2</w:t>
            </w:r>
          </w:p>
        </w:tc>
        <w:tc>
          <w:tcPr>
            <w:tcW w:w="5387" w:type="dxa"/>
          </w:tcPr>
          <w:p w14:paraId="587478FB" w14:textId="27ADDD35" w:rsidR="00164F85" w:rsidRPr="007E70E0" w:rsidRDefault="0B01A8CB" w:rsidP="0B01A8CB">
            <w:pPr>
              <w:jc w:val="both"/>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7303.2427 </w:t>
            </w:r>
          </w:p>
          <w:p w14:paraId="05152F1D" w14:textId="0A63B9A6" w:rsidR="00164F85" w:rsidRPr="007E70E0" w:rsidRDefault="7A1DBAF9" w:rsidP="7A1DBAF9">
            <w:pPr>
              <w:jc w:val="both"/>
              <w:rPr>
                <w:rFonts w:ascii="Arial" w:eastAsia="Arial" w:hAnsi="Arial" w:cs="Arial"/>
                <w:b/>
                <w:bCs/>
                <w:sz w:val="16"/>
                <w:szCs w:val="16"/>
              </w:rPr>
            </w:pPr>
            <w:proofErr w:type="spellStart"/>
            <w:r w:rsidRPr="7A1DBAF9">
              <w:rPr>
                <w:rFonts w:ascii="Arial" w:hAnsi="Arial"/>
                <w:b/>
                <w:bCs/>
                <w:sz w:val="16"/>
                <w:szCs w:val="16"/>
              </w:rPr>
              <w:t>Cód</w:t>
            </w:r>
            <w:proofErr w:type="spellEnd"/>
            <w:r w:rsidRPr="7A1DBAF9">
              <w:rPr>
                <w:rFonts w:ascii="Arial" w:hAnsi="Arial"/>
                <w:b/>
                <w:bCs/>
                <w:sz w:val="16"/>
                <w:szCs w:val="16"/>
              </w:rPr>
              <w:t xml:space="preserve"> CATMAT </w:t>
            </w:r>
            <w:r w:rsidRPr="7A1DBAF9">
              <w:rPr>
                <w:rFonts w:ascii="Arial" w:eastAsia="Arial" w:hAnsi="Arial" w:cs="Arial"/>
                <w:b/>
                <w:bCs/>
                <w:sz w:val="16"/>
                <w:szCs w:val="16"/>
              </w:rPr>
              <w:t>293185</w:t>
            </w:r>
          </w:p>
          <w:p w14:paraId="495932D5" w14:textId="198D935C" w:rsidR="00164F85" w:rsidRPr="007E70E0" w:rsidRDefault="00164F85" w:rsidP="0B01A8CB">
            <w:pPr>
              <w:jc w:val="both"/>
              <w:rPr>
                <w:rFonts w:ascii="Arial" w:hAnsi="Arial"/>
                <w:sz w:val="16"/>
                <w:szCs w:val="16"/>
              </w:rPr>
            </w:pPr>
          </w:p>
          <w:p w14:paraId="55BBEC39" w14:textId="161CBF9C" w:rsidR="00164F85" w:rsidRPr="004D6072" w:rsidRDefault="41B4907D" w:rsidP="0B01A8CB">
            <w:pPr>
              <w:jc w:val="both"/>
            </w:pPr>
            <w:r w:rsidRPr="004D6072">
              <w:rPr>
                <w:rFonts w:ascii="Arial" w:hAnsi="Arial"/>
                <w:sz w:val="16"/>
                <w:szCs w:val="16"/>
              </w:rPr>
              <w:t>Copo, TIPO: Descartável, USO: Café, COR: Branco, CAPACIDADE: 50ml, EMBALAGEM: Pacote plástico com 100 unidades.</w:t>
            </w:r>
            <w:r w:rsidR="004D6072" w:rsidRPr="004D6072">
              <w:rPr>
                <w:sz w:val="16"/>
                <w:szCs w:val="16"/>
              </w:rPr>
              <w:t xml:space="preserve"> </w:t>
            </w:r>
            <w:r w:rsidR="0B01A8CB" w:rsidRPr="004D6072">
              <w:rPr>
                <w:rFonts w:ascii="Arial" w:hAnsi="Arial"/>
                <w:sz w:val="16"/>
                <w:szCs w:val="16"/>
              </w:rPr>
              <w:t>APRESENTAÇÃO: Conter gravação em relevo, com c</w:t>
            </w:r>
            <w:r w:rsidR="0B01A8CB" w:rsidRPr="0B01A8CB">
              <w:rPr>
                <w:rFonts w:ascii="Arial" w:hAnsi="Arial"/>
                <w:sz w:val="16"/>
                <w:szCs w:val="16"/>
              </w:rPr>
              <w:t>aracterísticas visíveis e de forma indelével: Marca ou identificação do fabricante, capacidade do copo e o símbolo de identificação do material para reciclagem, MATERIAL: Resina termoplástica, com ou sem a incorporação de aditivos e/ou pigmentos, MASSA MÍNIMA: 0,75g, FATOR DE CORREÇÃO: 0,0150g/ml, RESISTÊNCIA MÍNIMA: 1,6N, CARACTERÍSTICAS ADICIONAIS: Isento de sujidades, materiais estranhos, bolhas, rachaduras, furos, deformações, bordas afiadas ou rebarbas,  UNID. DE MEDIDA: Unitário.</w:t>
            </w:r>
          </w:p>
        </w:tc>
        <w:tc>
          <w:tcPr>
            <w:tcW w:w="850" w:type="dxa"/>
            <w:vAlign w:val="center"/>
          </w:tcPr>
          <w:p w14:paraId="25623CDF" w14:textId="024DF5B4" w:rsidR="00164F85" w:rsidRPr="0033102C" w:rsidRDefault="0B01A8CB" w:rsidP="0B01A8CB">
            <w:pPr>
              <w:jc w:val="center"/>
              <w:rPr>
                <w:rFonts w:ascii="Arial" w:hAnsi="Arial"/>
                <w:sz w:val="16"/>
                <w:szCs w:val="16"/>
              </w:rPr>
            </w:pPr>
            <w:r w:rsidRPr="0B01A8CB">
              <w:rPr>
                <w:rFonts w:ascii="Arial" w:hAnsi="Arial"/>
                <w:sz w:val="16"/>
                <w:szCs w:val="16"/>
              </w:rPr>
              <w:t>1450</w:t>
            </w:r>
          </w:p>
        </w:tc>
        <w:tc>
          <w:tcPr>
            <w:tcW w:w="1560" w:type="dxa"/>
            <w:vAlign w:val="center"/>
          </w:tcPr>
          <w:p w14:paraId="44C5FBA5" w14:textId="35CD130B" w:rsidR="00164F85" w:rsidRPr="006D7242" w:rsidRDefault="0B01A8CB" w:rsidP="0B01A8CB">
            <w:pPr>
              <w:jc w:val="center"/>
              <w:rPr>
                <w:rFonts w:ascii="Arial" w:eastAsia="Arial" w:hAnsi="Arial" w:cs="Arial"/>
                <w:b/>
                <w:bCs/>
                <w:sz w:val="16"/>
                <w:szCs w:val="16"/>
              </w:rPr>
            </w:pPr>
            <w:r w:rsidRPr="006D7242">
              <w:rPr>
                <w:rFonts w:ascii="Arial" w:eastAsia="Arial" w:hAnsi="Arial" w:cs="Arial"/>
                <w:b/>
                <w:bCs/>
                <w:sz w:val="16"/>
                <w:szCs w:val="16"/>
              </w:rPr>
              <w:t>R$ 2,05</w:t>
            </w:r>
          </w:p>
        </w:tc>
        <w:tc>
          <w:tcPr>
            <w:tcW w:w="1275" w:type="dxa"/>
            <w:vAlign w:val="center"/>
          </w:tcPr>
          <w:p w14:paraId="7A53D177" w14:textId="65CD8D03" w:rsidR="00164F85" w:rsidRPr="00EB1CE1" w:rsidRDefault="0B01A8CB" w:rsidP="0B01A8CB">
            <w:pPr>
              <w:jc w:val="center"/>
              <w:rPr>
                <w:rFonts w:ascii="Arial" w:eastAsia="Arial" w:hAnsi="Arial" w:cs="Arial"/>
                <w:sz w:val="16"/>
                <w:szCs w:val="16"/>
              </w:rPr>
            </w:pPr>
            <w:r w:rsidRPr="00EB1CE1">
              <w:rPr>
                <w:rFonts w:ascii="Arial" w:eastAsia="Arial" w:hAnsi="Arial" w:cs="Arial"/>
                <w:sz w:val="16"/>
                <w:szCs w:val="16"/>
              </w:rPr>
              <w:t xml:space="preserve"> R$ 2.97</w:t>
            </w:r>
            <w:r w:rsidR="005A50EC" w:rsidRPr="00EB1CE1">
              <w:rPr>
                <w:rFonts w:ascii="Arial" w:eastAsia="Arial" w:hAnsi="Arial" w:cs="Arial"/>
                <w:sz w:val="16"/>
                <w:szCs w:val="16"/>
              </w:rPr>
              <w:t>2,50</w:t>
            </w:r>
          </w:p>
        </w:tc>
      </w:tr>
      <w:tr w:rsidR="006D7242" w:rsidRPr="0033102C" w14:paraId="2C74BB7D" w14:textId="77777777" w:rsidTr="00F04A71">
        <w:tc>
          <w:tcPr>
            <w:tcW w:w="562" w:type="dxa"/>
            <w:vAlign w:val="center"/>
          </w:tcPr>
          <w:p w14:paraId="6DCA9722" w14:textId="2B3A15AC" w:rsidR="00164F85" w:rsidRPr="007C227B" w:rsidRDefault="0B01A8CB" w:rsidP="00F04A71">
            <w:pPr>
              <w:jc w:val="center"/>
              <w:rPr>
                <w:rFonts w:ascii="Arial" w:hAnsi="Arial"/>
                <w:b/>
                <w:bCs/>
                <w:sz w:val="16"/>
                <w:szCs w:val="16"/>
              </w:rPr>
            </w:pPr>
            <w:r w:rsidRPr="0B01A8CB">
              <w:rPr>
                <w:rFonts w:ascii="Arial" w:hAnsi="Arial"/>
                <w:b/>
                <w:bCs/>
                <w:sz w:val="16"/>
                <w:szCs w:val="16"/>
              </w:rPr>
              <w:t>3</w:t>
            </w:r>
          </w:p>
        </w:tc>
        <w:tc>
          <w:tcPr>
            <w:tcW w:w="5387" w:type="dxa"/>
          </w:tcPr>
          <w:p w14:paraId="5FAC7CD3" w14:textId="7C6D86D3" w:rsidR="00164F85" w:rsidRPr="007E70E0" w:rsidRDefault="0B01A8CB" w:rsidP="0B01A8CB">
            <w:pPr>
              <w:jc w:val="both"/>
              <w:rPr>
                <w:rFonts w:ascii="Arial" w:hAnsi="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7303.43710 </w:t>
            </w:r>
          </w:p>
          <w:p w14:paraId="7D8E80A4" w14:textId="278523FC" w:rsidR="00164F85" w:rsidRPr="007E70E0" w:rsidRDefault="0B01A8CB" w:rsidP="0B01A8CB">
            <w:pPr>
              <w:jc w:val="both"/>
              <w:rPr>
                <w:rFonts w:ascii="Arial" w:eastAsia="Arial" w:hAnsi="Arial" w:cs="Arial"/>
                <w:b/>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CATMAT</w:t>
            </w:r>
            <w:r w:rsidR="6271284A" w:rsidRPr="6271284A">
              <w:rPr>
                <w:rFonts w:ascii="Arial" w:hAnsi="Arial"/>
                <w:b/>
                <w:bCs/>
                <w:sz w:val="16"/>
                <w:szCs w:val="16"/>
              </w:rPr>
              <w:t xml:space="preserve"> </w:t>
            </w:r>
            <w:r w:rsidR="6271284A" w:rsidRPr="2B543E2B">
              <w:rPr>
                <w:rFonts w:ascii="Arial" w:eastAsia="Arial" w:hAnsi="Arial" w:cs="Arial"/>
                <w:b/>
                <w:sz w:val="16"/>
                <w:szCs w:val="16"/>
              </w:rPr>
              <w:t>359727</w:t>
            </w:r>
          </w:p>
          <w:p w14:paraId="750654EE" w14:textId="31EFAAD8" w:rsidR="00164F85" w:rsidRPr="007E70E0" w:rsidRDefault="00164F85" w:rsidP="0B01A8CB">
            <w:pPr>
              <w:jc w:val="both"/>
              <w:rPr>
                <w:rFonts w:ascii="Arial" w:hAnsi="Arial"/>
                <w:sz w:val="16"/>
                <w:szCs w:val="16"/>
              </w:rPr>
            </w:pPr>
          </w:p>
          <w:p w14:paraId="1014E206" w14:textId="116E5165" w:rsidR="001F7D61" w:rsidRPr="007E70E0" w:rsidRDefault="0B01A8CB" w:rsidP="0B01A8CB">
            <w:pPr>
              <w:jc w:val="both"/>
              <w:rPr>
                <w:rFonts w:ascii="Arial" w:hAnsi="Arial"/>
                <w:sz w:val="16"/>
                <w:szCs w:val="16"/>
              </w:rPr>
            </w:pPr>
            <w:r w:rsidRPr="004D6072">
              <w:rPr>
                <w:rFonts w:ascii="Arial" w:hAnsi="Arial"/>
                <w:sz w:val="16"/>
                <w:szCs w:val="16"/>
              </w:rPr>
              <w:t>Copo, Descartável, MATERIAL: Resina termoplástica, COR: Branco, CAPACIDADE: 110ml, EMBALAGEM: Pacote plástico com 100 unidades.</w:t>
            </w:r>
            <w:r w:rsidR="004D6072" w:rsidRPr="004D6072">
              <w:rPr>
                <w:rFonts w:ascii="Arial" w:hAnsi="Arial"/>
                <w:sz w:val="16"/>
                <w:szCs w:val="16"/>
              </w:rPr>
              <w:t xml:space="preserve"> </w:t>
            </w:r>
            <w:r w:rsidRPr="004D6072">
              <w:rPr>
                <w:rFonts w:ascii="Arial" w:hAnsi="Arial"/>
                <w:sz w:val="16"/>
                <w:szCs w:val="16"/>
              </w:rPr>
              <w:t>CARACTERÍSTICAS ADICIONAIS: Isento de sujidades, Material estranhos, Bolhas, Rachaduras, Furos, Deformações, Bordas afiadas/relevos.</w:t>
            </w:r>
          </w:p>
        </w:tc>
        <w:tc>
          <w:tcPr>
            <w:tcW w:w="850" w:type="dxa"/>
            <w:vAlign w:val="center"/>
          </w:tcPr>
          <w:p w14:paraId="0C2FBE99" w14:textId="2ADFF204" w:rsidR="00164F85" w:rsidRPr="0033102C" w:rsidRDefault="0B01A8CB" w:rsidP="008170BB">
            <w:pPr>
              <w:jc w:val="center"/>
            </w:pPr>
            <w:r w:rsidRPr="0B01A8CB">
              <w:rPr>
                <w:rFonts w:ascii="Arial" w:hAnsi="Arial"/>
                <w:sz w:val="16"/>
                <w:szCs w:val="16"/>
              </w:rPr>
              <w:t>210</w:t>
            </w:r>
          </w:p>
        </w:tc>
        <w:tc>
          <w:tcPr>
            <w:tcW w:w="1560" w:type="dxa"/>
            <w:vAlign w:val="center"/>
          </w:tcPr>
          <w:p w14:paraId="1EAFB2D3" w14:textId="196AC3F6" w:rsidR="00164F85" w:rsidRPr="006D7242" w:rsidRDefault="0B01A8CB" w:rsidP="0B01A8CB">
            <w:pPr>
              <w:jc w:val="center"/>
              <w:rPr>
                <w:b/>
                <w:bCs/>
              </w:rPr>
            </w:pPr>
            <w:r w:rsidRPr="006D7242">
              <w:rPr>
                <w:rFonts w:ascii="Arial" w:eastAsia="Arial" w:hAnsi="Arial" w:cs="Arial"/>
                <w:b/>
                <w:bCs/>
                <w:sz w:val="16"/>
                <w:szCs w:val="16"/>
              </w:rPr>
              <w:t>R$ 6,29</w:t>
            </w:r>
          </w:p>
        </w:tc>
        <w:tc>
          <w:tcPr>
            <w:tcW w:w="1275" w:type="dxa"/>
            <w:vAlign w:val="center"/>
          </w:tcPr>
          <w:p w14:paraId="556C07D1" w14:textId="4854A90D" w:rsidR="00164F85" w:rsidRPr="00EB1CE1" w:rsidRDefault="0B01A8CB" w:rsidP="0B01A8CB">
            <w:pPr>
              <w:jc w:val="center"/>
            </w:pPr>
            <w:r w:rsidRPr="00EB1CE1">
              <w:rPr>
                <w:rFonts w:ascii="Arial" w:eastAsia="Arial" w:hAnsi="Arial" w:cs="Arial"/>
                <w:sz w:val="16"/>
                <w:szCs w:val="16"/>
              </w:rPr>
              <w:t xml:space="preserve">   R$ 1.3</w:t>
            </w:r>
            <w:r w:rsidR="005A50EC" w:rsidRPr="00EB1CE1">
              <w:rPr>
                <w:rFonts w:ascii="Arial" w:eastAsia="Arial" w:hAnsi="Arial" w:cs="Arial"/>
                <w:sz w:val="16"/>
                <w:szCs w:val="16"/>
              </w:rPr>
              <w:t>20,90</w:t>
            </w:r>
          </w:p>
        </w:tc>
      </w:tr>
      <w:tr w:rsidR="006D7242" w:rsidRPr="0033102C" w14:paraId="1B3B0C94" w14:textId="77777777" w:rsidTr="00F04A71">
        <w:tc>
          <w:tcPr>
            <w:tcW w:w="562" w:type="dxa"/>
            <w:vAlign w:val="center"/>
          </w:tcPr>
          <w:p w14:paraId="3758A1EC" w14:textId="00694913" w:rsidR="00164F85" w:rsidRPr="007C227B" w:rsidRDefault="0B01A8CB" w:rsidP="00F04A71">
            <w:pPr>
              <w:jc w:val="center"/>
              <w:rPr>
                <w:rFonts w:ascii="Arial" w:hAnsi="Arial"/>
                <w:b/>
                <w:bCs/>
                <w:sz w:val="16"/>
                <w:szCs w:val="16"/>
              </w:rPr>
            </w:pPr>
            <w:r w:rsidRPr="0B01A8CB">
              <w:rPr>
                <w:rFonts w:ascii="Arial" w:hAnsi="Arial"/>
                <w:b/>
                <w:bCs/>
                <w:sz w:val="16"/>
                <w:szCs w:val="16"/>
              </w:rPr>
              <w:t>4</w:t>
            </w:r>
          </w:p>
        </w:tc>
        <w:tc>
          <w:tcPr>
            <w:tcW w:w="5387" w:type="dxa"/>
          </w:tcPr>
          <w:p w14:paraId="10F8D766" w14:textId="7E2E9583" w:rsidR="00164F85" w:rsidRPr="007E70E0" w:rsidRDefault="0B01A8CB" w:rsidP="0B01A8CB">
            <w:pPr>
              <w:jc w:val="both"/>
              <w:rPr>
                <w:rFonts w:ascii="Arial" w:hAnsi="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7303.49208 </w:t>
            </w:r>
          </w:p>
          <w:p w14:paraId="0ADBA519" w14:textId="1298F106" w:rsidR="00164F85" w:rsidRPr="007E70E0"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0095734C" w:rsidRPr="0095734C">
              <w:rPr>
                <w:rFonts w:ascii="Arial" w:eastAsia="Arial" w:hAnsi="Arial" w:cs="Arial"/>
                <w:b/>
                <w:bCs/>
                <w:sz w:val="16"/>
                <w:szCs w:val="16"/>
              </w:rPr>
              <w:t>260613</w:t>
            </w:r>
          </w:p>
          <w:p w14:paraId="7529E376" w14:textId="5DA9D2DF" w:rsidR="00164F85" w:rsidRPr="007E70E0" w:rsidRDefault="00164F85" w:rsidP="0B01A8CB">
            <w:pPr>
              <w:jc w:val="both"/>
              <w:rPr>
                <w:rFonts w:ascii="Arial" w:hAnsi="Arial"/>
                <w:sz w:val="16"/>
                <w:szCs w:val="16"/>
              </w:rPr>
            </w:pPr>
          </w:p>
          <w:p w14:paraId="5E48B7CB" w14:textId="309D347F" w:rsidR="00164F85" w:rsidRPr="004D6072" w:rsidRDefault="0B01A8CB" w:rsidP="0B01A8CB">
            <w:pPr>
              <w:jc w:val="both"/>
              <w:rPr>
                <w:rFonts w:ascii="Arial" w:hAnsi="Arial"/>
                <w:sz w:val="16"/>
                <w:szCs w:val="16"/>
              </w:rPr>
            </w:pPr>
            <w:r w:rsidRPr="004D6072">
              <w:rPr>
                <w:rFonts w:ascii="Arial" w:hAnsi="Arial"/>
                <w:sz w:val="16"/>
                <w:szCs w:val="16"/>
              </w:rPr>
              <w:t>Mexedor, descartável, FORMATO: Remo, MATERIAL: Poliestireno, TAMANHO: 11cm, COR: Cristal, EMBALAGEM: Pacote com 300 unidades.</w:t>
            </w:r>
            <w:r w:rsidR="004D6072" w:rsidRPr="004D6072">
              <w:rPr>
                <w:rFonts w:ascii="Arial" w:hAnsi="Arial"/>
                <w:sz w:val="16"/>
                <w:szCs w:val="16"/>
              </w:rPr>
              <w:t xml:space="preserve"> </w:t>
            </w:r>
            <w:r w:rsidRPr="004D6072">
              <w:rPr>
                <w:rFonts w:ascii="Arial" w:hAnsi="Arial"/>
                <w:sz w:val="16"/>
                <w:szCs w:val="16"/>
              </w:rPr>
              <w:t>CARACTERÍSTICAS ADICIONAIS: Atóxico, USO: Em diversos líquidos, UNID. DE MEDIDA: Unitário.</w:t>
            </w:r>
          </w:p>
        </w:tc>
        <w:tc>
          <w:tcPr>
            <w:tcW w:w="850" w:type="dxa"/>
            <w:vAlign w:val="center"/>
          </w:tcPr>
          <w:p w14:paraId="26BFD784" w14:textId="0DF56B5C" w:rsidR="00164F85" w:rsidRPr="0033102C" w:rsidRDefault="0B01A8CB" w:rsidP="008170BB">
            <w:pPr>
              <w:jc w:val="center"/>
            </w:pPr>
            <w:r w:rsidRPr="0B01A8CB">
              <w:rPr>
                <w:rFonts w:ascii="Arial" w:hAnsi="Arial"/>
                <w:sz w:val="16"/>
                <w:szCs w:val="16"/>
              </w:rPr>
              <w:t>70</w:t>
            </w:r>
          </w:p>
        </w:tc>
        <w:tc>
          <w:tcPr>
            <w:tcW w:w="1560" w:type="dxa"/>
            <w:vAlign w:val="center"/>
          </w:tcPr>
          <w:p w14:paraId="28BBA498" w14:textId="12631EE6" w:rsidR="00164F85" w:rsidRPr="006D7242" w:rsidRDefault="0B01A8CB" w:rsidP="0B01A8CB">
            <w:pPr>
              <w:jc w:val="center"/>
              <w:rPr>
                <w:b/>
                <w:bCs/>
              </w:rPr>
            </w:pPr>
            <w:r w:rsidRPr="006D7242">
              <w:rPr>
                <w:rFonts w:ascii="Arial" w:eastAsia="Arial" w:hAnsi="Arial" w:cs="Arial"/>
                <w:b/>
                <w:bCs/>
                <w:sz w:val="16"/>
                <w:szCs w:val="16"/>
              </w:rPr>
              <w:t>R$ 10,72</w:t>
            </w:r>
          </w:p>
        </w:tc>
        <w:tc>
          <w:tcPr>
            <w:tcW w:w="1275" w:type="dxa"/>
            <w:vAlign w:val="center"/>
          </w:tcPr>
          <w:p w14:paraId="41A61331" w14:textId="4561A9B3" w:rsidR="00164F85" w:rsidRPr="00EB1CE1" w:rsidRDefault="0B01A8CB" w:rsidP="0B01A8CB">
            <w:pPr>
              <w:jc w:val="center"/>
            </w:pPr>
            <w:r w:rsidRPr="00EB1CE1">
              <w:rPr>
                <w:rFonts w:ascii="Arial" w:eastAsia="Arial" w:hAnsi="Arial" w:cs="Arial"/>
                <w:sz w:val="16"/>
                <w:szCs w:val="16"/>
              </w:rPr>
              <w:t>R$ 750,40</w:t>
            </w:r>
          </w:p>
        </w:tc>
      </w:tr>
      <w:tr w:rsidR="006D7242" w:rsidRPr="0033102C" w14:paraId="6039D8EA" w14:textId="77777777" w:rsidTr="00F04A71">
        <w:tc>
          <w:tcPr>
            <w:tcW w:w="562" w:type="dxa"/>
            <w:vAlign w:val="center"/>
          </w:tcPr>
          <w:p w14:paraId="7971A88D" w14:textId="62251366" w:rsidR="00B641D5" w:rsidRPr="007C227B" w:rsidRDefault="0B01A8CB" w:rsidP="00F04A71">
            <w:pPr>
              <w:jc w:val="center"/>
              <w:rPr>
                <w:rFonts w:ascii="Arial" w:hAnsi="Arial"/>
                <w:b/>
                <w:bCs/>
                <w:sz w:val="16"/>
                <w:szCs w:val="16"/>
              </w:rPr>
            </w:pPr>
            <w:r w:rsidRPr="0B01A8CB">
              <w:rPr>
                <w:rFonts w:ascii="Arial" w:hAnsi="Arial"/>
                <w:b/>
                <w:bCs/>
                <w:sz w:val="16"/>
                <w:szCs w:val="16"/>
              </w:rPr>
              <w:t>5</w:t>
            </w:r>
          </w:p>
        </w:tc>
        <w:tc>
          <w:tcPr>
            <w:tcW w:w="5387" w:type="dxa"/>
          </w:tcPr>
          <w:p w14:paraId="1E7CF937" w14:textId="2FBCEE53" w:rsidR="00B641D5" w:rsidRPr="007E70E0" w:rsidRDefault="0B01A8CB" w:rsidP="0B01A8CB">
            <w:pPr>
              <w:jc w:val="both"/>
              <w:rPr>
                <w:rFonts w:ascii="Arial" w:hAnsi="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7303.89393 </w:t>
            </w:r>
          </w:p>
          <w:p w14:paraId="1D0414D6" w14:textId="55711866" w:rsidR="00B641D5" w:rsidRPr="007E70E0" w:rsidRDefault="0B01A8CB" w:rsidP="0B01A8CB">
            <w:pPr>
              <w:jc w:val="both"/>
              <w:rPr>
                <w:rFonts w:ascii="Arial" w:hAnsi="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CATMAT</w:t>
            </w:r>
            <w:r w:rsidR="00156A7B">
              <w:rPr>
                <w:rFonts w:ascii="Arial" w:hAnsi="Arial"/>
                <w:b/>
                <w:bCs/>
                <w:sz w:val="16"/>
                <w:szCs w:val="16"/>
              </w:rPr>
              <w:t xml:space="preserve"> </w:t>
            </w:r>
            <w:r w:rsidR="006C503F" w:rsidRPr="006C503F">
              <w:rPr>
                <w:rFonts w:ascii="Arial" w:hAnsi="Arial"/>
                <w:b/>
                <w:bCs/>
                <w:sz w:val="16"/>
                <w:szCs w:val="16"/>
              </w:rPr>
              <w:t>372768</w:t>
            </w:r>
          </w:p>
          <w:p w14:paraId="2251E0ED" w14:textId="3C28DDB2" w:rsidR="00B641D5" w:rsidRPr="004D6072" w:rsidRDefault="00B641D5" w:rsidP="0B01A8CB">
            <w:pPr>
              <w:jc w:val="both"/>
              <w:rPr>
                <w:rFonts w:ascii="Arial" w:hAnsi="Arial"/>
                <w:sz w:val="16"/>
                <w:szCs w:val="16"/>
              </w:rPr>
            </w:pPr>
          </w:p>
          <w:p w14:paraId="2A3E4DAD" w14:textId="77777777" w:rsidR="00B641D5" w:rsidRDefault="0B01A8CB" w:rsidP="0B01A8CB">
            <w:pPr>
              <w:jc w:val="both"/>
              <w:rPr>
                <w:rFonts w:ascii="Arial" w:hAnsi="Arial"/>
                <w:sz w:val="16"/>
                <w:szCs w:val="16"/>
              </w:rPr>
            </w:pPr>
            <w:r w:rsidRPr="004D6072">
              <w:rPr>
                <w:rFonts w:ascii="Arial" w:hAnsi="Arial"/>
                <w:sz w:val="16"/>
                <w:szCs w:val="16"/>
              </w:rPr>
              <w:t>Prato, MATERIAL: Plástico, DIÂMETRO: 15cm à 28cm, EMBALAGEM: Pacote com 10 unidades,</w:t>
            </w:r>
            <w:r w:rsidR="004D6072" w:rsidRPr="004D6072">
              <w:rPr>
                <w:rFonts w:ascii="Arial" w:hAnsi="Arial"/>
                <w:sz w:val="16"/>
                <w:szCs w:val="16"/>
              </w:rPr>
              <w:t xml:space="preserve"> </w:t>
            </w:r>
            <w:r w:rsidRPr="004D6072">
              <w:rPr>
                <w:rFonts w:ascii="Arial" w:hAnsi="Arial"/>
                <w:sz w:val="16"/>
                <w:szCs w:val="16"/>
              </w:rPr>
              <w:t>CARACTERÍSTICAS ADICIONAIS: Descartável, isento de rachaduras, deformações e rebarbas, USO: Para refeição, UNID. DE MEDIDA: Unitário.</w:t>
            </w:r>
          </w:p>
          <w:p w14:paraId="185C26F5" w14:textId="35EEDE9A" w:rsidR="001F7D61" w:rsidRPr="004D6072" w:rsidRDefault="001F7D61" w:rsidP="0B01A8CB">
            <w:pPr>
              <w:jc w:val="both"/>
              <w:rPr>
                <w:rFonts w:ascii="Arial" w:hAnsi="Arial"/>
                <w:b/>
                <w:bCs/>
                <w:sz w:val="16"/>
                <w:szCs w:val="16"/>
              </w:rPr>
            </w:pPr>
          </w:p>
        </w:tc>
        <w:tc>
          <w:tcPr>
            <w:tcW w:w="850" w:type="dxa"/>
            <w:vAlign w:val="center"/>
          </w:tcPr>
          <w:p w14:paraId="224F30B0" w14:textId="4F56C4CD" w:rsidR="00B641D5" w:rsidRPr="0033102C" w:rsidRDefault="0B01A8CB" w:rsidP="008170BB">
            <w:pPr>
              <w:jc w:val="center"/>
            </w:pPr>
            <w:r w:rsidRPr="0B01A8CB">
              <w:rPr>
                <w:rFonts w:ascii="Arial" w:hAnsi="Arial"/>
                <w:sz w:val="16"/>
                <w:szCs w:val="16"/>
              </w:rPr>
              <w:t>10</w:t>
            </w:r>
          </w:p>
        </w:tc>
        <w:tc>
          <w:tcPr>
            <w:tcW w:w="1560" w:type="dxa"/>
            <w:vAlign w:val="center"/>
          </w:tcPr>
          <w:p w14:paraId="530BA5CE" w14:textId="7BAEB572" w:rsidR="00B641D5" w:rsidRPr="006D7242" w:rsidRDefault="0B01A8CB" w:rsidP="0B01A8CB">
            <w:pPr>
              <w:jc w:val="center"/>
              <w:rPr>
                <w:b/>
                <w:bCs/>
              </w:rPr>
            </w:pPr>
            <w:r w:rsidRPr="006D7242">
              <w:rPr>
                <w:rFonts w:ascii="Arial" w:eastAsia="Arial" w:hAnsi="Arial" w:cs="Arial"/>
                <w:b/>
                <w:bCs/>
                <w:sz w:val="16"/>
                <w:szCs w:val="16"/>
              </w:rPr>
              <w:t>R$ 2,08</w:t>
            </w:r>
          </w:p>
        </w:tc>
        <w:tc>
          <w:tcPr>
            <w:tcW w:w="1275" w:type="dxa"/>
            <w:vAlign w:val="center"/>
          </w:tcPr>
          <w:p w14:paraId="00E4AFD3" w14:textId="5A3780A5" w:rsidR="00B641D5" w:rsidRPr="00EB1CE1" w:rsidRDefault="0B01A8CB" w:rsidP="0B01A8CB">
            <w:pPr>
              <w:jc w:val="center"/>
            </w:pPr>
            <w:r w:rsidRPr="00EB1CE1">
              <w:rPr>
                <w:rFonts w:ascii="Arial" w:eastAsia="Arial" w:hAnsi="Arial" w:cs="Arial"/>
                <w:sz w:val="16"/>
                <w:szCs w:val="16"/>
              </w:rPr>
              <w:t>R$     20,</w:t>
            </w:r>
            <w:r w:rsidR="005A50EC" w:rsidRPr="00EB1CE1">
              <w:rPr>
                <w:rFonts w:ascii="Arial" w:eastAsia="Arial" w:hAnsi="Arial" w:cs="Arial"/>
                <w:sz w:val="16"/>
                <w:szCs w:val="16"/>
              </w:rPr>
              <w:t>80</w:t>
            </w:r>
          </w:p>
        </w:tc>
      </w:tr>
      <w:tr w:rsidR="00B641D5" w:rsidRPr="0033102C" w14:paraId="7714CDC4" w14:textId="77777777" w:rsidTr="009A0E92">
        <w:trPr>
          <w:trHeight w:val="77"/>
        </w:trPr>
        <w:tc>
          <w:tcPr>
            <w:tcW w:w="8359" w:type="dxa"/>
            <w:gridSpan w:val="4"/>
          </w:tcPr>
          <w:p w14:paraId="033C7013" w14:textId="028E77D1" w:rsidR="00B641D5" w:rsidRPr="00B24091" w:rsidRDefault="0B01A8CB" w:rsidP="006D7242">
            <w:pPr>
              <w:jc w:val="right"/>
              <w:rPr>
                <w:rFonts w:ascii="Arial" w:hAnsi="Arial"/>
                <w:sz w:val="16"/>
                <w:szCs w:val="16"/>
              </w:rPr>
            </w:pPr>
            <w:r w:rsidRPr="0B01A8CB">
              <w:rPr>
                <w:rFonts w:ascii="Arial" w:hAnsi="Arial"/>
                <w:b/>
                <w:bCs/>
                <w:sz w:val="16"/>
                <w:szCs w:val="16"/>
              </w:rPr>
              <w:t>Soma do</w:t>
            </w:r>
            <w:r w:rsidR="006D7242">
              <w:rPr>
                <w:rFonts w:ascii="Arial" w:hAnsi="Arial"/>
                <w:b/>
                <w:bCs/>
                <w:sz w:val="16"/>
                <w:szCs w:val="16"/>
              </w:rPr>
              <w:t xml:space="preserve"> Valor Total do Grupo</w:t>
            </w:r>
          </w:p>
        </w:tc>
        <w:tc>
          <w:tcPr>
            <w:tcW w:w="1275" w:type="dxa"/>
          </w:tcPr>
          <w:p w14:paraId="40A43868" w14:textId="6C2E13F7" w:rsidR="00B641D5" w:rsidRPr="00EB1CE1" w:rsidRDefault="005649CE" w:rsidP="0B01A8CB">
            <w:pPr>
              <w:jc w:val="both"/>
              <w:rPr>
                <w:rFonts w:ascii="Arial" w:hAnsi="Arial"/>
                <w:b/>
                <w:bCs/>
                <w:sz w:val="16"/>
                <w:szCs w:val="16"/>
              </w:rPr>
            </w:pPr>
            <w:r w:rsidRPr="00EB1CE1">
              <w:rPr>
                <w:rFonts w:ascii="Arial" w:hAnsi="Arial"/>
                <w:b/>
                <w:bCs/>
                <w:sz w:val="16"/>
                <w:szCs w:val="16"/>
              </w:rPr>
              <w:t>R$ 25.72</w:t>
            </w:r>
            <w:r w:rsidR="00EB1CE1" w:rsidRPr="00EB1CE1">
              <w:rPr>
                <w:rFonts w:ascii="Arial" w:hAnsi="Arial"/>
                <w:b/>
                <w:bCs/>
                <w:sz w:val="16"/>
                <w:szCs w:val="16"/>
              </w:rPr>
              <w:t>8</w:t>
            </w:r>
            <w:r w:rsidRPr="00EB1CE1">
              <w:rPr>
                <w:rFonts w:ascii="Arial" w:hAnsi="Arial"/>
                <w:b/>
                <w:bCs/>
                <w:sz w:val="16"/>
                <w:szCs w:val="16"/>
              </w:rPr>
              <w:t>,</w:t>
            </w:r>
            <w:r w:rsidR="00EB1CE1" w:rsidRPr="00EB1CE1">
              <w:rPr>
                <w:rFonts w:ascii="Arial" w:hAnsi="Arial"/>
                <w:b/>
                <w:bCs/>
                <w:sz w:val="16"/>
                <w:szCs w:val="16"/>
              </w:rPr>
              <w:t>60</w:t>
            </w:r>
          </w:p>
        </w:tc>
      </w:tr>
    </w:tbl>
    <w:tbl>
      <w:tblPr>
        <w:tblStyle w:val="Tabelacomgrade"/>
        <w:tblpPr w:leftFromText="141" w:rightFromText="141" w:vertAnchor="text" w:tblpY="1"/>
        <w:tblOverlap w:val="never"/>
        <w:tblW w:w="9634" w:type="dxa"/>
        <w:tblLook w:val="04A0" w:firstRow="1" w:lastRow="0" w:firstColumn="1" w:lastColumn="0" w:noHBand="0" w:noVBand="1"/>
      </w:tblPr>
      <w:tblGrid>
        <w:gridCol w:w="545"/>
        <w:gridCol w:w="5762"/>
        <w:gridCol w:w="536"/>
        <w:gridCol w:w="1568"/>
        <w:gridCol w:w="1223"/>
      </w:tblGrid>
      <w:tr w:rsidR="007C227B" w:rsidRPr="0033102C" w14:paraId="305DC6FF" w14:textId="77777777" w:rsidTr="00943C87">
        <w:tc>
          <w:tcPr>
            <w:tcW w:w="9634" w:type="dxa"/>
            <w:gridSpan w:val="5"/>
            <w:shd w:val="clear" w:color="auto" w:fill="D9D9D9" w:themeFill="background1" w:themeFillShade="D9"/>
          </w:tcPr>
          <w:p w14:paraId="05A5453C" w14:textId="638FBBA6" w:rsidR="007C227B" w:rsidRPr="00A41EB2" w:rsidRDefault="00DC36B6" w:rsidP="006D7242">
            <w:pPr>
              <w:jc w:val="center"/>
              <w:rPr>
                <w:rFonts w:ascii="Arial" w:eastAsia="Arial" w:hAnsi="Arial" w:cs="Arial"/>
                <w:b/>
                <w:bCs/>
              </w:rPr>
            </w:pPr>
            <w:r w:rsidRPr="00A41EB2">
              <w:rPr>
                <w:rFonts w:ascii="Arial" w:hAnsi="Arial"/>
                <w:b/>
                <w:bCs/>
              </w:rPr>
              <w:lastRenderedPageBreak/>
              <w:t xml:space="preserve">LOTE 2 - </w:t>
            </w:r>
            <w:r w:rsidR="0B01A8CB" w:rsidRPr="00A41EB2">
              <w:rPr>
                <w:rFonts w:ascii="Arial" w:eastAsia="Arial" w:hAnsi="Arial" w:cs="Arial"/>
                <w:b/>
                <w:bCs/>
              </w:rPr>
              <w:t>GRUPO 2 – GARRAFAS TÉRMICAS</w:t>
            </w:r>
          </w:p>
        </w:tc>
      </w:tr>
      <w:tr w:rsidR="006D7242" w:rsidRPr="0033102C" w14:paraId="019394DB" w14:textId="77777777" w:rsidTr="00773FED">
        <w:tc>
          <w:tcPr>
            <w:tcW w:w="545" w:type="dxa"/>
            <w:shd w:val="clear" w:color="auto" w:fill="D9D9D9" w:themeFill="background1" w:themeFillShade="D9"/>
            <w:vAlign w:val="center"/>
          </w:tcPr>
          <w:p w14:paraId="18A7E0F5" w14:textId="77777777" w:rsidR="007C227B" w:rsidRPr="009D3E78" w:rsidRDefault="0B01A8CB" w:rsidP="00773FED">
            <w:pPr>
              <w:jc w:val="center"/>
              <w:rPr>
                <w:rFonts w:ascii="Arial" w:eastAsia="Arial" w:hAnsi="Arial" w:cs="Arial"/>
                <w:b/>
                <w:bCs/>
                <w:sz w:val="16"/>
                <w:szCs w:val="16"/>
              </w:rPr>
            </w:pPr>
            <w:r w:rsidRPr="0B01A8CB">
              <w:rPr>
                <w:rFonts w:ascii="Arial" w:eastAsia="Arial" w:hAnsi="Arial" w:cs="Arial"/>
                <w:b/>
                <w:bCs/>
                <w:sz w:val="16"/>
                <w:szCs w:val="16"/>
              </w:rPr>
              <w:t>Item</w:t>
            </w:r>
          </w:p>
        </w:tc>
        <w:tc>
          <w:tcPr>
            <w:tcW w:w="5762" w:type="dxa"/>
            <w:shd w:val="clear" w:color="auto" w:fill="D9D9D9" w:themeFill="background1" w:themeFillShade="D9"/>
            <w:vAlign w:val="center"/>
          </w:tcPr>
          <w:p w14:paraId="7B6DD2F1" w14:textId="0BD897FC" w:rsidR="007C227B" w:rsidRPr="009D3E78" w:rsidRDefault="0B01A8CB" w:rsidP="00773FED">
            <w:pPr>
              <w:jc w:val="center"/>
              <w:rPr>
                <w:rFonts w:ascii="Arial" w:eastAsia="Arial" w:hAnsi="Arial" w:cs="Arial"/>
                <w:b/>
                <w:bCs/>
                <w:sz w:val="16"/>
                <w:szCs w:val="16"/>
              </w:rPr>
            </w:pPr>
            <w:r w:rsidRPr="0B01A8CB">
              <w:rPr>
                <w:rFonts w:ascii="Arial" w:eastAsia="Arial" w:hAnsi="Arial" w:cs="Arial"/>
                <w:b/>
                <w:bCs/>
                <w:sz w:val="16"/>
                <w:szCs w:val="16"/>
              </w:rPr>
              <w:t>Descrição</w:t>
            </w:r>
          </w:p>
        </w:tc>
        <w:tc>
          <w:tcPr>
            <w:tcW w:w="536" w:type="dxa"/>
            <w:shd w:val="clear" w:color="auto" w:fill="D9D9D9" w:themeFill="background1" w:themeFillShade="D9"/>
            <w:vAlign w:val="center"/>
          </w:tcPr>
          <w:p w14:paraId="3F4273BE" w14:textId="77777777" w:rsidR="007C227B" w:rsidRPr="009D3E78" w:rsidRDefault="0B01A8CB" w:rsidP="00773FED">
            <w:pPr>
              <w:jc w:val="center"/>
              <w:rPr>
                <w:rFonts w:ascii="Arial" w:eastAsia="Arial" w:hAnsi="Arial" w:cs="Arial"/>
                <w:b/>
                <w:bCs/>
                <w:sz w:val="16"/>
                <w:szCs w:val="16"/>
              </w:rPr>
            </w:pPr>
            <w:proofErr w:type="spellStart"/>
            <w:r w:rsidRPr="0B01A8CB">
              <w:rPr>
                <w:rFonts w:ascii="Arial" w:eastAsia="Arial" w:hAnsi="Arial" w:cs="Arial"/>
                <w:b/>
                <w:bCs/>
                <w:sz w:val="16"/>
                <w:szCs w:val="16"/>
              </w:rPr>
              <w:t>Qtd</w:t>
            </w:r>
            <w:proofErr w:type="spellEnd"/>
            <w:r w:rsidRPr="0B01A8CB">
              <w:rPr>
                <w:rFonts w:ascii="Arial" w:eastAsia="Arial" w:hAnsi="Arial" w:cs="Arial"/>
                <w:b/>
                <w:bCs/>
                <w:sz w:val="16"/>
                <w:szCs w:val="16"/>
              </w:rPr>
              <w:t>.</w:t>
            </w:r>
          </w:p>
        </w:tc>
        <w:tc>
          <w:tcPr>
            <w:tcW w:w="1568" w:type="dxa"/>
            <w:shd w:val="clear" w:color="auto" w:fill="D9D9D9" w:themeFill="background1" w:themeFillShade="D9"/>
            <w:vAlign w:val="center"/>
          </w:tcPr>
          <w:p w14:paraId="79E61929" w14:textId="77777777" w:rsidR="009A0E92" w:rsidRPr="00AF739F" w:rsidRDefault="009A0E92" w:rsidP="00773FED">
            <w:pPr>
              <w:jc w:val="center"/>
              <w:rPr>
                <w:rFonts w:ascii="Arial" w:hAnsi="Arial"/>
                <w:b/>
                <w:bCs/>
                <w:sz w:val="16"/>
                <w:szCs w:val="16"/>
              </w:rPr>
            </w:pPr>
            <w:r w:rsidRPr="0B01A8CB">
              <w:rPr>
                <w:rFonts w:ascii="Arial" w:hAnsi="Arial"/>
                <w:b/>
                <w:bCs/>
                <w:sz w:val="16"/>
                <w:szCs w:val="16"/>
              </w:rPr>
              <w:t>Valor unitário máximo</w:t>
            </w:r>
          </w:p>
          <w:p w14:paraId="735F142A" w14:textId="0B603741" w:rsidR="007C227B" w:rsidRPr="006D7242" w:rsidRDefault="009A0E92" w:rsidP="00773FED">
            <w:pPr>
              <w:jc w:val="center"/>
              <w:rPr>
                <w:rFonts w:ascii="Arial" w:eastAsia="Arial" w:hAnsi="Arial" w:cs="Arial"/>
                <w:b/>
                <w:bCs/>
                <w:sz w:val="16"/>
                <w:szCs w:val="16"/>
              </w:rPr>
            </w:pPr>
            <w:r w:rsidRPr="0B01A8CB">
              <w:rPr>
                <w:rFonts w:ascii="Arial" w:hAnsi="Arial"/>
                <w:b/>
                <w:bCs/>
                <w:sz w:val="16"/>
                <w:szCs w:val="16"/>
              </w:rPr>
              <w:t>(</w:t>
            </w:r>
            <w:r w:rsidRPr="001651C9">
              <w:rPr>
                <w:rFonts w:ascii="Arial" w:hAnsi="Arial"/>
                <w:b/>
                <w:bCs/>
                <w:sz w:val="16"/>
                <w:szCs w:val="16"/>
              </w:rPr>
              <w:t>CRITÉRIO DE ACEITABILIDADE DE PREÇOS)</w:t>
            </w:r>
          </w:p>
        </w:tc>
        <w:tc>
          <w:tcPr>
            <w:tcW w:w="1223" w:type="dxa"/>
            <w:shd w:val="clear" w:color="auto" w:fill="D9D9D9" w:themeFill="background1" w:themeFillShade="D9"/>
            <w:vAlign w:val="center"/>
          </w:tcPr>
          <w:p w14:paraId="0E0E7423" w14:textId="77777777" w:rsidR="007C227B" w:rsidRDefault="0B01A8CB" w:rsidP="00773FED">
            <w:pPr>
              <w:jc w:val="center"/>
              <w:rPr>
                <w:rFonts w:ascii="Arial" w:eastAsia="Arial" w:hAnsi="Arial" w:cs="Arial"/>
                <w:b/>
                <w:bCs/>
                <w:sz w:val="16"/>
                <w:szCs w:val="16"/>
              </w:rPr>
            </w:pPr>
            <w:r w:rsidRPr="0B01A8CB">
              <w:rPr>
                <w:rFonts w:ascii="Arial" w:eastAsia="Arial" w:hAnsi="Arial" w:cs="Arial"/>
                <w:b/>
                <w:bCs/>
                <w:sz w:val="16"/>
                <w:szCs w:val="16"/>
              </w:rPr>
              <w:t>Valor Total</w:t>
            </w:r>
          </w:p>
          <w:p w14:paraId="21958ECA" w14:textId="5B8A2BB2" w:rsidR="00773FED" w:rsidRPr="009D3E78" w:rsidRDefault="00773FED" w:rsidP="00773FED">
            <w:pPr>
              <w:jc w:val="center"/>
              <w:rPr>
                <w:rFonts w:ascii="Arial" w:eastAsia="Arial" w:hAnsi="Arial" w:cs="Arial"/>
                <w:b/>
                <w:bCs/>
                <w:sz w:val="16"/>
                <w:szCs w:val="16"/>
              </w:rPr>
            </w:pPr>
            <w:r w:rsidRPr="0B01A8CB">
              <w:rPr>
                <w:rFonts w:ascii="Arial" w:hAnsi="Arial"/>
                <w:b/>
                <w:bCs/>
                <w:sz w:val="16"/>
                <w:szCs w:val="16"/>
              </w:rPr>
              <w:t>máximo</w:t>
            </w:r>
          </w:p>
        </w:tc>
      </w:tr>
      <w:tr w:rsidR="006D7242" w:rsidRPr="0033102C" w14:paraId="3935AA44" w14:textId="77777777" w:rsidTr="00F04A71">
        <w:tc>
          <w:tcPr>
            <w:tcW w:w="545" w:type="dxa"/>
            <w:vAlign w:val="center"/>
          </w:tcPr>
          <w:p w14:paraId="15C25540" w14:textId="58535E5E" w:rsidR="00E056AB"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6</w:t>
            </w:r>
          </w:p>
        </w:tc>
        <w:tc>
          <w:tcPr>
            <w:tcW w:w="5762" w:type="dxa"/>
          </w:tcPr>
          <w:p w14:paraId="32764F24" w14:textId="798C09E5" w:rsidR="00E056AB" w:rsidRPr="0033102C" w:rsidRDefault="0B01A8CB" w:rsidP="00003581">
            <w:pPr>
              <w:jc w:val="both"/>
              <w:rPr>
                <w:rFonts w:ascii="Arial" w:eastAsia="Arial" w:hAnsi="Arial" w:cs="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b/>
                <w:bCs/>
                <w:sz w:val="16"/>
                <w:szCs w:val="16"/>
              </w:rPr>
              <w:t xml:space="preserve">7303.3248 </w:t>
            </w:r>
          </w:p>
          <w:p w14:paraId="2BAE9129" w14:textId="00DFBD54" w:rsidR="00E056AB" w:rsidRPr="0033102C" w:rsidRDefault="0B01A8CB" w:rsidP="00003581">
            <w:pPr>
              <w:jc w:val="both"/>
              <w:rPr>
                <w:rFonts w:ascii="Arial" w:eastAsia="Arial" w:hAnsi="Arial" w:cs="Arial"/>
                <w:b/>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CATMAT</w:t>
            </w:r>
            <w:r w:rsidR="126BF636" w:rsidRPr="126BF636">
              <w:rPr>
                <w:rFonts w:ascii="Arial" w:hAnsi="Arial"/>
                <w:b/>
                <w:bCs/>
                <w:sz w:val="16"/>
                <w:szCs w:val="16"/>
              </w:rPr>
              <w:t xml:space="preserve"> </w:t>
            </w:r>
            <w:r w:rsidR="126BF636" w:rsidRPr="126BF636">
              <w:rPr>
                <w:rFonts w:ascii="Arial" w:eastAsia="Arial" w:hAnsi="Arial" w:cs="Arial"/>
                <w:b/>
                <w:bCs/>
                <w:sz w:val="16"/>
                <w:szCs w:val="16"/>
              </w:rPr>
              <w:t>311751</w:t>
            </w:r>
          </w:p>
          <w:p w14:paraId="6665FA18" w14:textId="745DDE76" w:rsidR="00E056AB" w:rsidRPr="0033102C" w:rsidRDefault="00E056AB" w:rsidP="00003581">
            <w:pPr>
              <w:jc w:val="both"/>
              <w:rPr>
                <w:rFonts w:ascii="Arial" w:eastAsia="Arial" w:hAnsi="Arial" w:cs="Arial"/>
                <w:sz w:val="16"/>
                <w:szCs w:val="16"/>
              </w:rPr>
            </w:pPr>
          </w:p>
          <w:p w14:paraId="5B4D3ADC" w14:textId="289AE21B" w:rsidR="00E056AB" w:rsidRPr="004D6072" w:rsidRDefault="0B01A8CB" w:rsidP="00003581">
            <w:pPr>
              <w:jc w:val="both"/>
            </w:pPr>
            <w:r w:rsidRPr="004D6072">
              <w:rPr>
                <w:rFonts w:ascii="Arial" w:eastAsia="Arial" w:hAnsi="Arial" w:cs="Arial"/>
                <w:sz w:val="16"/>
                <w:szCs w:val="16"/>
              </w:rPr>
              <w:t>Garrafa térmica, TIPO: Pressão, CAPACIDADE: 1,8L MODELO: Lisa, MATERIAL: Corpo com revestimento em aço inox e ampola de vidro.</w:t>
            </w:r>
            <w:r w:rsidR="004D6072" w:rsidRPr="004D6072">
              <w:rPr>
                <w:rFonts w:cs="Arial"/>
                <w:sz w:val="16"/>
                <w:szCs w:val="16"/>
              </w:rPr>
              <w:t xml:space="preserve"> </w:t>
            </w:r>
            <w:r w:rsidRPr="004D6072">
              <w:rPr>
                <w:rFonts w:ascii="Arial" w:eastAsia="Arial" w:hAnsi="Arial" w:cs="Arial"/>
                <w:sz w:val="16"/>
                <w:szCs w:val="16"/>
              </w:rPr>
              <w:t>CARACTERÍSTICAS ADICIONAIS: Com alça e tampa em polipropileno, UNID. DE MEDIDA: Unitário.</w:t>
            </w:r>
          </w:p>
        </w:tc>
        <w:tc>
          <w:tcPr>
            <w:tcW w:w="536" w:type="dxa"/>
            <w:vAlign w:val="center"/>
          </w:tcPr>
          <w:p w14:paraId="3CD8019F" w14:textId="33988807" w:rsidR="00E056AB" w:rsidRPr="0033102C" w:rsidRDefault="0B01A8CB" w:rsidP="00003581">
            <w:pPr>
              <w:jc w:val="center"/>
              <w:rPr>
                <w:rFonts w:ascii="Arial" w:eastAsia="Arial" w:hAnsi="Arial" w:cs="Arial"/>
                <w:sz w:val="16"/>
                <w:szCs w:val="16"/>
              </w:rPr>
            </w:pPr>
            <w:r w:rsidRPr="0B01A8CB">
              <w:rPr>
                <w:rFonts w:ascii="Arial" w:eastAsia="Arial" w:hAnsi="Arial" w:cs="Arial"/>
                <w:sz w:val="16"/>
                <w:szCs w:val="16"/>
              </w:rPr>
              <w:t>51</w:t>
            </w:r>
          </w:p>
        </w:tc>
        <w:tc>
          <w:tcPr>
            <w:tcW w:w="1568" w:type="dxa"/>
            <w:vAlign w:val="center"/>
          </w:tcPr>
          <w:p w14:paraId="45C2FDF0" w14:textId="44C6BC06" w:rsidR="00E056AB" w:rsidRPr="00A85E5C" w:rsidRDefault="0B01A8CB" w:rsidP="00003581">
            <w:pPr>
              <w:jc w:val="center"/>
              <w:rPr>
                <w:rFonts w:ascii="Arial" w:eastAsia="Arial" w:hAnsi="Arial" w:cs="Arial"/>
                <w:b/>
                <w:bCs/>
                <w:sz w:val="16"/>
                <w:szCs w:val="16"/>
              </w:rPr>
            </w:pPr>
            <w:r w:rsidRPr="00A85E5C">
              <w:rPr>
                <w:rFonts w:ascii="Arial" w:eastAsia="Arial" w:hAnsi="Arial" w:cs="Arial"/>
                <w:b/>
                <w:bCs/>
                <w:sz w:val="16"/>
                <w:szCs w:val="16"/>
              </w:rPr>
              <w:t>R$</w:t>
            </w:r>
            <w:r w:rsidR="006D7242" w:rsidRPr="00A85E5C">
              <w:rPr>
                <w:rFonts w:ascii="Arial" w:eastAsia="Arial" w:hAnsi="Arial" w:cs="Arial"/>
                <w:b/>
                <w:bCs/>
                <w:sz w:val="16"/>
                <w:szCs w:val="16"/>
              </w:rPr>
              <w:t xml:space="preserve"> </w:t>
            </w:r>
            <w:r w:rsidRPr="00A85E5C">
              <w:rPr>
                <w:rFonts w:ascii="Arial" w:eastAsia="Arial" w:hAnsi="Arial" w:cs="Arial"/>
                <w:b/>
                <w:bCs/>
                <w:sz w:val="16"/>
                <w:szCs w:val="16"/>
              </w:rPr>
              <w:t>135,98</w:t>
            </w:r>
          </w:p>
        </w:tc>
        <w:tc>
          <w:tcPr>
            <w:tcW w:w="1223" w:type="dxa"/>
            <w:vAlign w:val="center"/>
          </w:tcPr>
          <w:p w14:paraId="6494BD79" w14:textId="29C93C43" w:rsidR="00E056AB" w:rsidRPr="00A85E5C" w:rsidRDefault="0B01A8CB" w:rsidP="00003581">
            <w:pPr>
              <w:jc w:val="center"/>
              <w:rPr>
                <w:rFonts w:ascii="Arial" w:eastAsia="Arial" w:hAnsi="Arial" w:cs="Arial"/>
                <w:sz w:val="16"/>
                <w:szCs w:val="16"/>
              </w:rPr>
            </w:pPr>
            <w:r w:rsidRPr="00A85E5C">
              <w:rPr>
                <w:rFonts w:ascii="Arial" w:eastAsia="Arial" w:hAnsi="Arial" w:cs="Arial"/>
                <w:sz w:val="16"/>
                <w:szCs w:val="16"/>
              </w:rPr>
              <w:t>R$</w:t>
            </w:r>
            <w:r w:rsidR="006D7242" w:rsidRPr="00A85E5C">
              <w:rPr>
                <w:rFonts w:ascii="Arial" w:eastAsia="Arial" w:hAnsi="Arial" w:cs="Arial"/>
                <w:sz w:val="16"/>
                <w:szCs w:val="16"/>
              </w:rPr>
              <w:t xml:space="preserve"> </w:t>
            </w:r>
            <w:r w:rsidRPr="00A85E5C">
              <w:rPr>
                <w:rFonts w:ascii="Arial" w:eastAsia="Arial" w:hAnsi="Arial" w:cs="Arial"/>
                <w:sz w:val="16"/>
                <w:szCs w:val="16"/>
              </w:rPr>
              <w:t>6.93</w:t>
            </w:r>
            <w:r w:rsidR="00340137" w:rsidRPr="00A85E5C">
              <w:rPr>
                <w:rFonts w:ascii="Arial" w:eastAsia="Arial" w:hAnsi="Arial" w:cs="Arial"/>
                <w:sz w:val="16"/>
                <w:szCs w:val="16"/>
              </w:rPr>
              <w:t>4,98</w:t>
            </w:r>
          </w:p>
        </w:tc>
      </w:tr>
      <w:tr w:rsidR="006D7242" w:rsidRPr="0033102C" w14:paraId="1EDCAB85" w14:textId="77777777" w:rsidTr="00F04A71">
        <w:tc>
          <w:tcPr>
            <w:tcW w:w="545" w:type="dxa"/>
            <w:vAlign w:val="center"/>
          </w:tcPr>
          <w:p w14:paraId="5AD1CE57" w14:textId="115811B8" w:rsidR="00E056AB"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7</w:t>
            </w:r>
          </w:p>
        </w:tc>
        <w:tc>
          <w:tcPr>
            <w:tcW w:w="5762" w:type="dxa"/>
          </w:tcPr>
          <w:p w14:paraId="54E8997E" w14:textId="65A6B7BE" w:rsidR="00E056AB" w:rsidRPr="0033102C" w:rsidRDefault="0B01A8CB" w:rsidP="00003581">
            <w:pPr>
              <w:jc w:val="both"/>
              <w:rPr>
                <w:rFonts w:ascii="Arial" w:eastAsia="Arial" w:hAnsi="Arial" w:cs="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b/>
                <w:bCs/>
                <w:sz w:val="16"/>
                <w:szCs w:val="16"/>
              </w:rPr>
              <w:t xml:space="preserve">7303.38804 </w:t>
            </w:r>
          </w:p>
          <w:p w14:paraId="621652A8" w14:textId="46A5BA7F" w:rsidR="00E056AB" w:rsidRPr="0033102C" w:rsidRDefault="0B01A8CB" w:rsidP="00003581">
            <w:pPr>
              <w:jc w:val="both"/>
              <w:rPr>
                <w:rFonts w:ascii="Arial" w:eastAsia="Arial" w:hAnsi="Arial" w:cs="Arial"/>
                <w:b/>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CATMAT</w:t>
            </w:r>
            <w:r w:rsidRPr="0B01A8CB">
              <w:rPr>
                <w:rFonts w:ascii="Arial" w:eastAsia="Arial" w:hAnsi="Arial" w:cs="Arial"/>
                <w:sz w:val="16"/>
                <w:szCs w:val="16"/>
              </w:rPr>
              <w:t xml:space="preserve"> </w:t>
            </w:r>
            <w:r w:rsidR="2FA8FB6E" w:rsidRPr="2FA8FB6E">
              <w:rPr>
                <w:rFonts w:ascii="Arial" w:eastAsia="Arial" w:hAnsi="Arial" w:cs="Arial"/>
                <w:b/>
                <w:bCs/>
                <w:sz w:val="16"/>
                <w:szCs w:val="16"/>
              </w:rPr>
              <w:t>308953</w:t>
            </w:r>
          </w:p>
          <w:p w14:paraId="2561745B" w14:textId="11162E8E" w:rsidR="00E056AB" w:rsidRPr="0033102C" w:rsidRDefault="00E056AB" w:rsidP="00003581">
            <w:pPr>
              <w:jc w:val="both"/>
              <w:rPr>
                <w:rFonts w:ascii="Arial" w:eastAsia="Arial" w:hAnsi="Arial" w:cs="Arial"/>
                <w:sz w:val="16"/>
                <w:szCs w:val="16"/>
              </w:rPr>
            </w:pPr>
          </w:p>
          <w:p w14:paraId="3DE5BF11" w14:textId="0D98FEE1" w:rsidR="00E056AB" w:rsidRPr="004D6072" w:rsidRDefault="0B01A8CB" w:rsidP="00003581">
            <w:pPr>
              <w:jc w:val="both"/>
              <w:rPr>
                <w:rFonts w:ascii="Arial" w:eastAsia="Arial" w:hAnsi="Arial" w:cs="Arial"/>
                <w:sz w:val="16"/>
                <w:szCs w:val="16"/>
              </w:rPr>
            </w:pPr>
            <w:r w:rsidRPr="004D6072">
              <w:rPr>
                <w:rFonts w:ascii="Arial" w:eastAsia="Arial" w:hAnsi="Arial" w:cs="Arial"/>
                <w:sz w:val="16"/>
                <w:szCs w:val="16"/>
              </w:rPr>
              <w:t>Garrafa, Térmica, Tipo: Pressão, CAPACIDADE: 1,8L, Lisa, MATERIAL: Corpo plástico e ampola de vidro.</w:t>
            </w:r>
            <w:r w:rsidR="004D6072" w:rsidRPr="004D6072">
              <w:rPr>
                <w:rFonts w:ascii="Arial" w:eastAsia="Arial" w:hAnsi="Arial" w:cs="Arial"/>
                <w:sz w:val="16"/>
                <w:szCs w:val="16"/>
              </w:rPr>
              <w:t xml:space="preserve"> </w:t>
            </w:r>
            <w:r w:rsidRPr="004D6072">
              <w:rPr>
                <w:rFonts w:ascii="Arial" w:eastAsia="Arial" w:hAnsi="Arial" w:cs="Arial"/>
                <w:sz w:val="16"/>
                <w:szCs w:val="16"/>
              </w:rPr>
              <w:t>CARACTERÍSTICAS ADICIONAIS:  Com alça, Jato Direcionado, Bico Corta Pingo, UNID. DE MEDIDA.</w:t>
            </w:r>
          </w:p>
        </w:tc>
        <w:tc>
          <w:tcPr>
            <w:tcW w:w="536" w:type="dxa"/>
            <w:vAlign w:val="center"/>
          </w:tcPr>
          <w:p w14:paraId="31DFB263" w14:textId="7E79DCBE" w:rsidR="00E056AB" w:rsidRPr="0033102C" w:rsidRDefault="0B01A8CB" w:rsidP="00003581">
            <w:pPr>
              <w:jc w:val="center"/>
              <w:rPr>
                <w:rFonts w:ascii="Arial" w:eastAsia="Arial" w:hAnsi="Arial" w:cs="Arial"/>
                <w:sz w:val="16"/>
                <w:szCs w:val="16"/>
              </w:rPr>
            </w:pPr>
            <w:r w:rsidRPr="0B01A8CB">
              <w:rPr>
                <w:rFonts w:ascii="Arial" w:eastAsia="Arial" w:hAnsi="Arial" w:cs="Arial"/>
                <w:sz w:val="16"/>
                <w:szCs w:val="16"/>
              </w:rPr>
              <w:t>5</w:t>
            </w:r>
          </w:p>
        </w:tc>
        <w:tc>
          <w:tcPr>
            <w:tcW w:w="1568" w:type="dxa"/>
            <w:vAlign w:val="center"/>
          </w:tcPr>
          <w:p w14:paraId="6DCB572E" w14:textId="15FDBD48" w:rsidR="00E056AB" w:rsidRPr="00A85E5C" w:rsidRDefault="0B01A8CB" w:rsidP="00003581">
            <w:pPr>
              <w:jc w:val="center"/>
              <w:rPr>
                <w:rFonts w:ascii="Arial" w:eastAsia="Arial" w:hAnsi="Arial" w:cs="Arial"/>
                <w:b/>
                <w:bCs/>
                <w:sz w:val="16"/>
                <w:szCs w:val="16"/>
              </w:rPr>
            </w:pPr>
            <w:r w:rsidRPr="00A85E5C">
              <w:rPr>
                <w:rFonts w:ascii="Arial" w:eastAsia="Arial" w:hAnsi="Arial" w:cs="Arial"/>
                <w:b/>
                <w:bCs/>
                <w:sz w:val="16"/>
                <w:szCs w:val="16"/>
              </w:rPr>
              <w:t>R$ 80,58</w:t>
            </w:r>
          </w:p>
        </w:tc>
        <w:tc>
          <w:tcPr>
            <w:tcW w:w="1223" w:type="dxa"/>
            <w:vAlign w:val="center"/>
          </w:tcPr>
          <w:p w14:paraId="2CDC6A09" w14:textId="1183C265" w:rsidR="00E056AB" w:rsidRPr="00A85E5C" w:rsidRDefault="0B01A8CB" w:rsidP="00003581">
            <w:pPr>
              <w:jc w:val="center"/>
              <w:rPr>
                <w:rFonts w:ascii="Arial" w:eastAsia="Arial" w:hAnsi="Arial" w:cs="Arial"/>
                <w:sz w:val="16"/>
                <w:szCs w:val="16"/>
              </w:rPr>
            </w:pPr>
            <w:r w:rsidRPr="00A85E5C">
              <w:rPr>
                <w:rFonts w:ascii="Arial" w:eastAsia="Arial" w:hAnsi="Arial" w:cs="Arial"/>
                <w:sz w:val="16"/>
                <w:szCs w:val="16"/>
              </w:rPr>
              <w:t>R$ 402,</w:t>
            </w:r>
            <w:r w:rsidR="00340137" w:rsidRPr="00A85E5C">
              <w:rPr>
                <w:rFonts w:ascii="Arial" w:eastAsia="Arial" w:hAnsi="Arial" w:cs="Arial"/>
                <w:sz w:val="16"/>
                <w:szCs w:val="16"/>
              </w:rPr>
              <w:t>90</w:t>
            </w:r>
          </w:p>
        </w:tc>
      </w:tr>
      <w:tr w:rsidR="006D7242" w:rsidRPr="0033102C" w14:paraId="5FB36435" w14:textId="77777777" w:rsidTr="00F04A71">
        <w:tc>
          <w:tcPr>
            <w:tcW w:w="545" w:type="dxa"/>
            <w:vAlign w:val="center"/>
          </w:tcPr>
          <w:p w14:paraId="12ACD567" w14:textId="7AAC83F3" w:rsidR="00E056AB"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8</w:t>
            </w:r>
          </w:p>
        </w:tc>
        <w:tc>
          <w:tcPr>
            <w:tcW w:w="5762" w:type="dxa"/>
          </w:tcPr>
          <w:p w14:paraId="2AAD4E0B" w14:textId="66D64903" w:rsidR="00E056AB" w:rsidRPr="0033102C" w:rsidRDefault="0B01A8CB" w:rsidP="00003581">
            <w:pPr>
              <w:jc w:val="both"/>
              <w:rPr>
                <w:rFonts w:ascii="Arial" w:eastAsia="Arial" w:hAnsi="Arial" w:cs="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b/>
                <w:bCs/>
                <w:sz w:val="16"/>
                <w:szCs w:val="16"/>
              </w:rPr>
              <w:t xml:space="preserve">7303.42591 </w:t>
            </w:r>
          </w:p>
          <w:p w14:paraId="1E1C6ED2" w14:textId="687A43DF" w:rsidR="00E056AB" w:rsidRPr="0033102C" w:rsidRDefault="0B01A8CB" w:rsidP="00003581">
            <w:pPr>
              <w:jc w:val="both"/>
              <w:rPr>
                <w:rFonts w:ascii="Arial" w:eastAsia="Arial" w:hAnsi="Arial" w:cs="Arial"/>
                <w:b/>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CATMAT</w:t>
            </w:r>
            <w:r w:rsidRPr="0B01A8CB">
              <w:rPr>
                <w:rFonts w:ascii="Arial" w:eastAsia="Arial" w:hAnsi="Arial" w:cs="Arial"/>
                <w:sz w:val="16"/>
                <w:szCs w:val="16"/>
              </w:rPr>
              <w:t xml:space="preserve"> </w:t>
            </w:r>
            <w:r w:rsidR="2FA8FB6E" w:rsidRPr="2FA8FB6E">
              <w:rPr>
                <w:rFonts w:ascii="Arial" w:eastAsia="Arial" w:hAnsi="Arial" w:cs="Arial"/>
                <w:b/>
                <w:bCs/>
                <w:sz w:val="16"/>
                <w:szCs w:val="16"/>
              </w:rPr>
              <w:t>376175</w:t>
            </w:r>
          </w:p>
          <w:p w14:paraId="646AAB67" w14:textId="24D98F69" w:rsidR="00E056AB" w:rsidRPr="0033102C" w:rsidRDefault="00E056AB" w:rsidP="00003581">
            <w:pPr>
              <w:jc w:val="both"/>
              <w:rPr>
                <w:rFonts w:ascii="Arial" w:eastAsia="Arial" w:hAnsi="Arial" w:cs="Arial"/>
                <w:sz w:val="16"/>
                <w:szCs w:val="16"/>
              </w:rPr>
            </w:pPr>
          </w:p>
          <w:p w14:paraId="1C98FC6B" w14:textId="44E5EF62" w:rsidR="00E056AB" w:rsidRPr="004D6072" w:rsidRDefault="0B01A8CB" w:rsidP="00003581">
            <w:pPr>
              <w:jc w:val="both"/>
            </w:pPr>
            <w:r w:rsidRPr="004D6072">
              <w:rPr>
                <w:rFonts w:ascii="Arial" w:eastAsia="Arial" w:hAnsi="Arial" w:cs="Arial"/>
                <w:sz w:val="16"/>
                <w:szCs w:val="16"/>
              </w:rPr>
              <w:t>Garrafa térmica, TIPO: Pressão, CAPACIDADE: 1L, MODELO: Lisa, MATERIAL: Corpo com revestimento em aço inox e ampola de vidro.</w:t>
            </w:r>
            <w:r w:rsidR="004D6072" w:rsidRPr="004D6072">
              <w:rPr>
                <w:rFonts w:cs="Arial"/>
                <w:sz w:val="16"/>
                <w:szCs w:val="16"/>
              </w:rPr>
              <w:t xml:space="preserve"> </w:t>
            </w:r>
            <w:r w:rsidRPr="004D6072">
              <w:rPr>
                <w:rFonts w:ascii="Arial" w:eastAsia="Arial" w:hAnsi="Arial" w:cs="Arial"/>
                <w:sz w:val="16"/>
                <w:szCs w:val="16"/>
              </w:rPr>
              <w:t>CARACTERÍSTICAS ADICIONAIS: Com alça e tampa em polipropileno, UNID. DE MEDIDA: Unitário.</w:t>
            </w:r>
          </w:p>
          <w:p w14:paraId="0B8379DB" w14:textId="2422DF0A" w:rsidR="00E056AB" w:rsidRPr="0033102C" w:rsidRDefault="00E056AB" w:rsidP="00003581">
            <w:pPr>
              <w:jc w:val="both"/>
              <w:rPr>
                <w:rFonts w:ascii="Arial" w:eastAsia="Arial" w:hAnsi="Arial" w:cs="Arial"/>
                <w:sz w:val="16"/>
                <w:szCs w:val="16"/>
              </w:rPr>
            </w:pPr>
          </w:p>
        </w:tc>
        <w:tc>
          <w:tcPr>
            <w:tcW w:w="536" w:type="dxa"/>
            <w:vAlign w:val="center"/>
          </w:tcPr>
          <w:p w14:paraId="4DE68B31" w14:textId="36409933" w:rsidR="00E056AB" w:rsidRPr="0033102C" w:rsidRDefault="0B01A8CB" w:rsidP="00003581">
            <w:pPr>
              <w:jc w:val="center"/>
              <w:rPr>
                <w:rFonts w:ascii="Arial" w:eastAsia="Arial" w:hAnsi="Arial" w:cs="Arial"/>
                <w:sz w:val="16"/>
                <w:szCs w:val="16"/>
              </w:rPr>
            </w:pPr>
            <w:r w:rsidRPr="0B01A8CB">
              <w:rPr>
                <w:rFonts w:ascii="Arial" w:eastAsia="Arial" w:hAnsi="Arial" w:cs="Arial"/>
                <w:sz w:val="16"/>
                <w:szCs w:val="16"/>
              </w:rPr>
              <w:t>9</w:t>
            </w:r>
          </w:p>
        </w:tc>
        <w:tc>
          <w:tcPr>
            <w:tcW w:w="1568" w:type="dxa"/>
            <w:vAlign w:val="center"/>
          </w:tcPr>
          <w:p w14:paraId="2076BF54" w14:textId="1E8880EE" w:rsidR="00E056AB" w:rsidRPr="00A85E5C" w:rsidRDefault="0B01A8CB" w:rsidP="00003581">
            <w:pPr>
              <w:jc w:val="center"/>
              <w:rPr>
                <w:rFonts w:ascii="Arial" w:eastAsia="Arial" w:hAnsi="Arial" w:cs="Arial"/>
                <w:b/>
                <w:bCs/>
                <w:sz w:val="16"/>
                <w:szCs w:val="16"/>
              </w:rPr>
            </w:pPr>
            <w:r w:rsidRPr="00A85E5C">
              <w:rPr>
                <w:rFonts w:ascii="Arial" w:eastAsia="Arial" w:hAnsi="Arial" w:cs="Arial"/>
                <w:b/>
                <w:bCs/>
                <w:sz w:val="16"/>
                <w:szCs w:val="16"/>
              </w:rPr>
              <w:t>R$ 102,84</w:t>
            </w:r>
          </w:p>
        </w:tc>
        <w:tc>
          <w:tcPr>
            <w:tcW w:w="1223" w:type="dxa"/>
            <w:vAlign w:val="center"/>
          </w:tcPr>
          <w:p w14:paraId="0696BBE8" w14:textId="7405F183" w:rsidR="00E056AB" w:rsidRPr="00A85E5C" w:rsidRDefault="0B01A8CB" w:rsidP="00003581">
            <w:pPr>
              <w:jc w:val="center"/>
              <w:rPr>
                <w:rFonts w:ascii="Arial" w:eastAsia="Arial" w:hAnsi="Arial" w:cs="Arial"/>
                <w:sz w:val="16"/>
                <w:szCs w:val="16"/>
              </w:rPr>
            </w:pPr>
            <w:r w:rsidRPr="00A85E5C">
              <w:rPr>
                <w:rFonts w:ascii="Arial" w:eastAsia="Arial" w:hAnsi="Arial" w:cs="Arial"/>
                <w:sz w:val="16"/>
                <w:szCs w:val="16"/>
              </w:rPr>
              <w:t>R$ 9</w:t>
            </w:r>
            <w:r w:rsidR="00340137" w:rsidRPr="00A85E5C">
              <w:rPr>
                <w:rFonts w:ascii="Arial" w:eastAsia="Arial" w:hAnsi="Arial" w:cs="Arial"/>
                <w:sz w:val="16"/>
                <w:szCs w:val="16"/>
              </w:rPr>
              <w:t>25,56</w:t>
            </w:r>
          </w:p>
        </w:tc>
      </w:tr>
      <w:tr w:rsidR="006D7242" w:rsidRPr="0033102C" w14:paraId="4FED7430" w14:textId="77777777" w:rsidTr="00F04A71">
        <w:tc>
          <w:tcPr>
            <w:tcW w:w="545" w:type="dxa"/>
            <w:vAlign w:val="center"/>
          </w:tcPr>
          <w:p w14:paraId="0018368D" w14:textId="474F05C0" w:rsidR="00E056AB"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9</w:t>
            </w:r>
          </w:p>
        </w:tc>
        <w:tc>
          <w:tcPr>
            <w:tcW w:w="5762" w:type="dxa"/>
          </w:tcPr>
          <w:p w14:paraId="458EA02B" w14:textId="3FE04F45" w:rsidR="00E056AB" w:rsidRPr="0033102C" w:rsidRDefault="0B01A8CB" w:rsidP="00003581">
            <w:pPr>
              <w:jc w:val="both"/>
              <w:rPr>
                <w:rFonts w:ascii="Arial" w:eastAsia="Arial" w:hAnsi="Arial" w:cs="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b/>
                <w:bCs/>
                <w:sz w:val="16"/>
                <w:szCs w:val="16"/>
              </w:rPr>
              <w:t xml:space="preserve">7303.40939 </w:t>
            </w:r>
          </w:p>
          <w:p w14:paraId="41953B74" w14:textId="0C5FFE56" w:rsidR="00E056AB" w:rsidRPr="0033102C" w:rsidRDefault="0B01A8CB" w:rsidP="00003581">
            <w:pPr>
              <w:jc w:val="both"/>
              <w:rPr>
                <w:rFonts w:ascii="Arial" w:eastAsia="Arial" w:hAnsi="Arial" w:cs="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CATMAT</w:t>
            </w:r>
            <w:r w:rsidRPr="0B01A8CB">
              <w:rPr>
                <w:rFonts w:ascii="Arial" w:eastAsia="Arial" w:hAnsi="Arial" w:cs="Arial"/>
                <w:b/>
                <w:bCs/>
                <w:sz w:val="16"/>
                <w:szCs w:val="16"/>
              </w:rPr>
              <w:t xml:space="preserve"> </w:t>
            </w:r>
            <w:r w:rsidR="6DFD5D2A" w:rsidRPr="6DFD5D2A">
              <w:rPr>
                <w:rFonts w:ascii="Arial" w:eastAsia="Arial" w:hAnsi="Arial" w:cs="Arial"/>
                <w:b/>
                <w:bCs/>
                <w:sz w:val="16"/>
                <w:szCs w:val="16"/>
              </w:rPr>
              <w:t>343368</w:t>
            </w:r>
          </w:p>
          <w:p w14:paraId="2A91A3BE" w14:textId="475D4A2E" w:rsidR="00E056AB" w:rsidRPr="0033102C" w:rsidRDefault="00E056AB" w:rsidP="00003581">
            <w:pPr>
              <w:jc w:val="both"/>
              <w:rPr>
                <w:rFonts w:ascii="Arial" w:eastAsia="Arial" w:hAnsi="Arial" w:cs="Arial"/>
                <w:b/>
                <w:bCs/>
                <w:sz w:val="16"/>
                <w:szCs w:val="16"/>
              </w:rPr>
            </w:pPr>
          </w:p>
          <w:p w14:paraId="72B309CA" w14:textId="6FC2B39B" w:rsidR="00E056AB" w:rsidRPr="004D6072" w:rsidRDefault="0B01A8CB" w:rsidP="00003581">
            <w:pPr>
              <w:jc w:val="both"/>
            </w:pPr>
            <w:r w:rsidRPr="004D6072">
              <w:rPr>
                <w:rFonts w:ascii="Arial" w:eastAsia="Arial" w:hAnsi="Arial" w:cs="Arial"/>
                <w:sz w:val="16"/>
                <w:szCs w:val="16"/>
              </w:rPr>
              <w:t>Garrafa, Térmica, Tipo: Pressão, CAPACIDADE: 2L, Lisa, MATERIAL: Corpo plástico e ampola de vidro. CARACTERÍSTICAS ADICIONAIS:  Com alça, UNID. DE MEDIDA.</w:t>
            </w:r>
          </w:p>
          <w:p w14:paraId="3BF164EA" w14:textId="0F76A450" w:rsidR="00E056AB" w:rsidRPr="0033102C" w:rsidRDefault="00E056AB" w:rsidP="00003581">
            <w:pPr>
              <w:jc w:val="both"/>
              <w:rPr>
                <w:rFonts w:ascii="Arial" w:eastAsia="Arial" w:hAnsi="Arial" w:cs="Arial"/>
                <w:b/>
                <w:bCs/>
                <w:sz w:val="16"/>
                <w:szCs w:val="16"/>
              </w:rPr>
            </w:pPr>
          </w:p>
        </w:tc>
        <w:tc>
          <w:tcPr>
            <w:tcW w:w="536" w:type="dxa"/>
            <w:vAlign w:val="center"/>
          </w:tcPr>
          <w:p w14:paraId="36B9267F" w14:textId="61998A83" w:rsidR="00E056AB" w:rsidRPr="0033102C" w:rsidRDefault="0B01A8CB" w:rsidP="00003581">
            <w:pPr>
              <w:jc w:val="center"/>
              <w:rPr>
                <w:rFonts w:ascii="Arial" w:eastAsia="Arial" w:hAnsi="Arial" w:cs="Arial"/>
                <w:sz w:val="16"/>
                <w:szCs w:val="16"/>
              </w:rPr>
            </w:pPr>
            <w:r w:rsidRPr="0B01A8CB">
              <w:rPr>
                <w:rFonts w:ascii="Arial" w:eastAsia="Arial" w:hAnsi="Arial" w:cs="Arial"/>
                <w:sz w:val="16"/>
                <w:szCs w:val="16"/>
              </w:rPr>
              <w:t>8</w:t>
            </w:r>
          </w:p>
        </w:tc>
        <w:tc>
          <w:tcPr>
            <w:tcW w:w="1568" w:type="dxa"/>
            <w:vAlign w:val="center"/>
          </w:tcPr>
          <w:p w14:paraId="7806B42B" w14:textId="52E9DA11" w:rsidR="00E056AB" w:rsidRPr="00A85E5C" w:rsidRDefault="0B01A8CB" w:rsidP="00003581">
            <w:pPr>
              <w:jc w:val="center"/>
              <w:rPr>
                <w:rFonts w:ascii="Arial" w:eastAsia="Arial" w:hAnsi="Arial" w:cs="Arial"/>
                <w:b/>
                <w:bCs/>
                <w:sz w:val="16"/>
                <w:szCs w:val="16"/>
              </w:rPr>
            </w:pPr>
            <w:r w:rsidRPr="00A85E5C">
              <w:rPr>
                <w:rFonts w:ascii="Arial" w:eastAsia="Arial" w:hAnsi="Arial" w:cs="Arial"/>
                <w:b/>
                <w:bCs/>
                <w:sz w:val="16"/>
                <w:szCs w:val="16"/>
              </w:rPr>
              <w:t>R$ 79,66</w:t>
            </w:r>
          </w:p>
        </w:tc>
        <w:tc>
          <w:tcPr>
            <w:tcW w:w="1223" w:type="dxa"/>
            <w:vAlign w:val="center"/>
          </w:tcPr>
          <w:p w14:paraId="343AD440" w14:textId="6F190C8D" w:rsidR="00E056AB" w:rsidRPr="00A85E5C" w:rsidRDefault="0B01A8CB" w:rsidP="00003581">
            <w:pPr>
              <w:jc w:val="center"/>
              <w:rPr>
                <w:rFonts w:ascii="Arial" w:eastAsia="Arial" w:hAnsi="Arial" w:cs="Arial"/>
                <w:sz w:val="16"/>
                <w:szCs w:val="16"/>
              </w:rPr>
            </w:pPr>
            <w:r w:rsidRPr="00A85E5C">
              <w:rPr>
                <w:rFonts w:ascii="Arial" w:eastAsia="Arial" w:hAnsi="Arial" w:cs="Arial"/>
                <w:sz w:val="16"/>
                <w:szCs w:val="16"/>
              </w:rPr>
              <w:t>R$    637,28</w:t>
            </w:r>
          </w:p>
        </w:tc>
      </w:tr>
      <w:tr w:rsidR="006D7242" w:rsidRPr="0033102C" w14:paraId="4D2025CA" w14:textId="77777777" w:rsidTr="00F04A71">
        <w:tc>
          <w:tcPr>
            <w:tcW w:w="545" w:type="dxa"/>
            <w:vAlign w:val="center"/>
          </w:tcPr>
          <w:p w14:paraId="638F4694" w14:textId="3D9C75FC" w:rsidR="00E056AB"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10</w:t>
            </w:r>
          </w:p>
        </w:tc>
        <w:tc>
          <w:tcPr>
            <w:tcW w:w="5762" w:type="dxa"/>
          </w:tcPr>
          <w:p w14:paraId="2AC529B0" w14:textId="0B4758E6" w:rsidR="00E056AB" w:rsidRPr="0033102C" w:rsidRDefault="0B01A8CB" w:rsidP="00003581">
            <w:pPr>
              <w:jc w:val="both"/>
              <w:rPr>
                <w:rFonts w:ascii="Arial" w:eastAsia="Arial" w:hAnsi="Arial" w:cs="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b/>
                <w:bCs/>
                <w:sz w:val="16"/>
                <w:szCs w:val="16"/>
              </w:rPr>
              <w:t xml:space="preserve">7303.47925 </w:t>
            </w:r>
          </w:p>
          <w:p w14:paraId="03B26CB4" w14:textId="4C074289" w:rsidR="00E056AB" w:rsidRPr="0033102C" w:rsidRDefault="0B01A8CB" w:rsidP="00003581">
            <w:pPr>
              <w:jc w:val="both"/>
              <w:rPr>
                <w:rFonts w:ascii="Arial" w:eastAsia="Arial" w:hAnsi="Arial" w:cs="Arial"/>
                <w:b/>
                <w:bCs/>
                <w:sz w:val="16"/>
                <w:szCs w:val="16"/>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CATMAT</w:t>
            </w:r>
            <w:r w:rsidRPr="0B01A8CB">
              <w:rPr>
                <w:rFonts w:ascii="Arial" w:eastAsia="Arial" w:hAnsi="Arial" w:cs="Arial"/>
                <w:b/>
                <w:bCs/>
                <w:sz w:val="16"/>
                <w:szCs w:val="16"/>
              </w:rPr>
              <w:t xml:space="preserve"> </w:t>
            </w:r>
            <w:r w:rsidR="008531BD" w:rsidRPr="008531BD">
              <w:rPr>
                <w:rFonts w:ascii="Arial" w:eastAsia="Arial" w:hAnsi="Arial" w:cs="Arial"/>
                <w:b/>
                <w:bCs/>
                <w:sz w:val="16"/>
                <w:szCs w:val="16"/>
              </w:rPr>
              <w:t>470094</w:t>
            </w:r>
          </w:p>
          <w:p w14:paraId="56B589FA" w14:textId="23C4A53F" w:rsidR="00E056AB" w:rsidRPr="0033102C" w:rsidRDefault="00E056AB" w:rsidP="00003581">
            <w:pPr>
              <w:jc w:val="both"/>
              <w:rPr>
                <w:rFonts w:ascii="Arial" w:eastAsia="Arial" w:hAnsi="Arial" w:cs="Arial"/>
                <w:b/>
                <w:bCs/>
                <w:sz w:val="16"/>
                <w:szCs w:val="16"/>
              </w:rPr>
            </w:pPr>
          </w:p>
          <w:p w14:paraId="0A938040" w14:textId="1E3721DC" w:rsidR="00E056AB" w:rsidRPr="0033102C" w:rsidRDefault="0B01A8CB" w:rsidP="00003581">
            <w:pPr>
              <w:jc w:val="both"/>
              <w:rPr>
                <w:rFonts w:ascii="Arial" w:eastAsia="Arial" w:hAnsi="Arial" w:cs="Arial"/>
                <w:b/>
                <w:bCs/>
                <w:sz w:val="16"/>
                <w:szCs w:val="16"/>
              </w:rPr>
            </w:pPr>
            <w:r w:rsidRPr="005413AE">
              <w:rPr>
                <w:rFonts w:ascii="Arial" w:eastAsia="Arial" w:hAnsi="Arial" w:cs="Arial"/>
                <w:sz w:val="16"/>
                <w:szCs w:val="16"/>
              </w:rPr>
              <w:t>Garrafa térmica,</w:t>
            </w:r>
            <w:r w:rsidRPr="004D6072">
              <w:rPr>
                <w:rFonts w:ascii="Arial" w:eastAsia="Arial" w:hAnsi="Arial" w:cs="Arial"/>
                <w:sz w:val="16"/>
                <w:szCs w:val="16"/>
              </w:rPr>
              <w:t xml:space="preserve"> Rosca dosadora com copo multiuso, Modelo liso, MATERIAL: Corpo plástico, Ampola de vidro, CAPACIDADE: 500 ml, UNID. DE MEDIDA: Unitário.</w:t>
            </w:r>
          </w:p>
        </w:tc>
        <w:tc>
          <w:tcPr>
            <w:tcW w:w="536" w:type="dxa"/>
            <w:vAlign w:val="center"/>
          </w:tcPr>
          <w:p w14:paraId="57ABBA9D" w14:textId="17157729" w:rsidR="00E056AB" w:rsidRPr="0033102C" w:rsidRDefault="0B01A8CB" w:rsidP="00003581">
            <w:pPr>
              <w:jc w:val="center"/>
              <w:rPr>
                <w:rFonts w:ascii="Arial" w:eastAsia="Arial" w:hAnsi="Arial" w:cs="Arial"/>
                <w:sz w:val="16"/>
                <w:szCs w:val="16"/>
              </w:rPr>
            </w:pPr>
            <w:r w:rsidRPr="0B01A8CB">
              <w:rPr>
                <w:rFonts w:ascii="Arial" w:eastAsia="Arial" w:hAnsi="Arial" w:cs="Arial"/>
                <w:sz w:val="16"/>
                <w:szCs w:val="16"/>
              </w:rPr>
              <w:t>30</w:t>
            </w:r>
          </w:p>
        </w:tc>
        <w:tc>
          <w:tcPr>
            <w:tcW w:w="1568" w:type="dxa"/>
            <w:vAlign w:val="center"/>
          </w:tcPr>
          <w:p w14:paraId="72230F0B" w14:textId="00389910" w:rsidR="00E056AB" w:rsidRPr="00A85E5C" w:rsidRDefault="0B01A8CB" w:rsidP="00003581">
            <w:pPr>
              <w:jc w:val="center"/>
              <w:rPr>
                <w:rFonts w:ascii="Arial" w:eastAsia="Arial" w:hAnsi="Arial" w:cs="Arial"/>
                <w:b/>
                <w:bCs/>
                <w:sz w:val="16"/>
                <w:szCs w:val="16"/>
              </w:rPr>
            </w:pPr>
            <w:r w:rsidRPr="00A85E5C">
              <w:rPr>
                <w:rFonts w:ascii="Arial" w:eastAsia="Arial" w:hAnsi="Arial" w:cs="Arial"/>
                <w:b/>
                <w:bCs/>
                <w:sz w:val="16"/>
                <w:szCs w:val="16"/>
              </w:rPr>
              <w:t>R$ 55,99</w:t>
            </w:r>
          </w:p>
        </w:tc>
        <w:tc>
          <w:tcPr>
            <w:tcW w:w="1223" w:type="dxa"/>
            <w:vAlign w:val="center"/>
          </w:tcPr>
          <w:p w14:paraId="46051C6C" w14:textId="5F6C9047" w:rsidR="00E056AB" w:rsidRPr="00A85E5C" w:rsidRDefault="0B01A8CB" w:rsidP="00003581">
            <w:pPr>
              <w:jc w:val="center"/>
              <w:rPr>
                <w:rFonts w:ascii="Arial" w:eastAsia="Arial" w:hAnsi="Arial" w:cs="Arial"/>
                <w:sz w:val="16"/>
                <w:szCs w:val="16"/>
              </w:rPr>
            </w:pPr>
            <w:r w:rsidRPr="00A85E5C">
              <w:rPr>
                <w:rFonts w:ascii="Arial" w:eastAsia="Arial" w:hAnsi="Arial" w:cs="Arial"/>
                <w:sz w:val="16"/>
                <w:szCs w:val="16"/>
              </w:rPr>
              <w:t>R$1.679,70</w:t>
            </w:r>
          </w:p>
        </w:tc>
      </w:tr>
      <w:tr w:rsidR="007C227B" w:rsidRPr="0033102C" w14:paraId="38AEA8EF" w14:textId="77777777" w:rsidTr="00773FED">
        <w:trPr>
          <w:trHeight w:val="77"/>
        </w:trPr>
        <w:tc>
          <w:tcPr>
            <w:tcW w:w="8411" w:type="dxa"/>
            <w:gridSpan w:val="4"/>
          </w:tcPr>
          <w:p w14:paraId="435DDE19" w14:textId="59A48D55" w:rsidR="007C227B" w:rsidRPr="00A85E5C" w:rsidRDefault="00773FED" w:rsidP="00003581">
            <w:pPr>
              <w:jc w:val="right"/>
              <w:rPr>
                <w:rFonts w:ascii="Arial" w:eastAsia="Arial" w:hAnsi="Arial" w:cs="Arial"/>
                <w:sz w:val="16"/>
                <w:szCs w:val="16"/>
              </w:rPr>
            </w:pPr>
            <w:r w:rsidRPr="00A85E5C">
              <w:rPr>
                <w:rFonts w:ascii="Arial" w:hAnsi="Arial"/>
                <w:b/>
                <w:bCs/>
                <w:sz w:val="16"/>
                <w:szCs w:val="16"/>
              </w:rPr>
              <w:t>Soma do Valor Total do Grupo</w:t>
            </w:r>
          </w:p>
        </w:tc>
        <w:tc>
          <w:tcPr>
            <w:tcW w:w="1223" w:type="dxa"/>
          </w:tcPr>
          <w:p w14:paraId="031E339C" w14:textId="5621FA99" w:rsidR="00003581" w:rsidRPr="00A85E5C" w:rsidRDefault="00003581" w:rsidP="00003581">
            <w:pPr>
              <w:jc w:val="both"/>
              <w:rPr>
                <w:rFonts w:ascii="Arial" w:eastAsia="Arial" w:hAnsi="Arial" w:cs="Arial"/>
                <w:b/>
                <w:bCs/>
                <w:sz w:val="16"/>
                <w:szCs w:val="16"/>
              </w:rPr>
            </w:pPr>
            <w:r w:rsidRPr="00A85E5C">
              <w:rPr>
                <w:rFonts w:ascii="Arial" w:eastAsia="Arial" w:hAnsi="Arial" w:cs="Arial"/>
                <w:b/>
                <w:bCs/>
                <w:sz w:val="16"/>
                <w:szCs w:val="16"/>
              </w:rPr>
              <w:t>R$ 10.580,</w:t>
            </w:r>
            <w:r w:rsidR="00A85E5C" w:rsidRPr="00A85E5C">
              <w:rPr>
                <w:rFonts w:ascii="Arial" w:eastAsia="Arial" w:hAnsi="Arial" w:cs="Arial"/>
                <w:b/>
                <w:bCs/>
                <w:sz w:val="16"/>
                <w:szCs w:val="16"/>
              </w:rPr>
              <w:t>42</w:t>
            </w:r>
          </w:p>
        </w:tc>
      </w:tr>
    </w:tbl>
    <w:p w14:paraId="75736105" w14:textId="77777777" w:rsidR="00F7480A" w:rsidRDefault="00F7480A" w:rsidP="05C07199">
      <w:pPr>
        <w:spacing w:after="57"/>
        <w:jc w:val="both"/>
      </w:pPr>
    </w:p>
    <w:tbl>
      <w:tblPr>
        <w:tblStyle w:val="Tabelacomgrade"/>
        <w:tblW w:w="9634" w:type="dxa"/>
        <w:tblLayout w:type="fixed"/>
        <w:tblLook w:val="04A0" w:firstRow="1" w:lastRow="0" w:firstColumn="1" w:lastColumn="0" w:noHBand="0" w:noVBand="1"/>
      </w:tblPr>
      <w:tblGrid>
        <w:gridCol w:w="562"/>
        <w:gridCol w:w="5670"/>
        <w:gridCol w:w="567"/>
        <w:gridCol w:w="1701"/>
        <w:gridCol w:w="1134"/>
      </w:tblGrid>
      <w:tr w:rsidR="007C227B" w:rsidRPr="0033102C" w14:paraId="01E36673" w14:textId="77777777" w:rsidTr="006D7242">
        <w:tc>
          <w:tcPr>
            <w:tcW w:w="9634" w:type="dxa"/>
            <w:gridSpan w:val="5"/>
            <w:shd w:val="clear" w:color="auto" w:fill="D9D9D9" w:themeFill="background1" w:themeFillShade="D9"/>
          </w:tcPr>
          <w:p w14:paraId="00135D00" w14:textId="79449803" w:rsidR="007C227B" w:rsidRPr="00F7480A" w:rsidRDefault="00DC36B6" w:rsidP="0B01A8CB">
            <w:pPr>
              <w:jc w:val="center"/>
              <w:rPr>
                <w:rFonts w:ascii="Arial" w:eastAsia="Arial" w:hAnsi="Arial" w:cs="Arial"/>
                <w:b/>
                <w:bCs/>
              </w:rPr>
            </w:pPr>
            <w:r w:rsidRPr="00F7480A">
              <w:rPr>
                <w:rFonts w:ascii="Arial" w:hAnsi="Arial"/>
                <w:b/>
                <w:bCs/>
              </w:rPr>
              <w:t xml:space="preserve">LOTE 3 - </w:t>
            </w:r>
            <w:r w:rsidR="0B01A8CB" w:rsidRPr="00F7480A">
              <w:rPr>
                <w:rFonts w:ascii="Arial" w:eastAsia="Arial" w:hAnsi="Arial" w:cs="Arial"/>
                <w:b/>
                <w:bCs/>
              </w:rPr>
              <w:t>GRUPO 3 – UTENSILIOS DE VIDRO</w:t>
            </w:r>
          </w:p>
        </w:tc>
      </w:tr>
      <w:tr w:rsidR="00F04A71" w:rsidRPr="0033102C" w14:paraId="162A5B47" w14:textId="77777777" w:rsidTr="00F04A71">
        <w:tc>
          <w:tcPr>
            <w:tcW w:w="562" w:type="dxa"/>
            <w:shd w:val="clear" w:color="auto" w:fill="D9D9D9" w:themeFill="background1" w:themeFillShade="D9"/>
            <w:vAlign w:val="center"/>
          </w:tcPr>
          <w:p w14:paraId="0BDE0C05" w14:textId="77777777" w:rsidR="00F04A71" w:rsidRPr="009D3E78" w:rsidRDefault="00F04A71" w:rsidP="00F04A71">
            <w:pPr>
              <w:tabs>
                <w:tab w:val="center" w:pos="4252"/>
                <w:tab w:val="right" w:pos="8504"/>
              </w:tabs>
              <w:jc w:val="center"/>
              <w:rPr>
                <w:rFonts w:ascii="Arial" w:eastAsia="Arial" w:hAnsi="Arial" w:cs="Arial"/>
                <w:b/>
                <w:bCs/>
                <w:sz w:val="16"/>
                <w:szCs w:val="16"/>
              </w:rPr>
            </w:pPr>
            <w:r w:rsidRPr="0B01A8CB">
              <w:rPr>
                <w:rFonts w:ascii="Arial" w:eastAsia="Arial" w:hAnsi="Arial" w:cs="Arial"/>
                <w:b/>
                <w:bCs/>
                <w:sz w:val="16"/>
                <w:szCs w:val="16"/>
              </w:rPr>
              <w:t>Item</w:t>
            </w:r>
          </w:p>
        </w:tc>
        <w:tc>
          <w:tcPr>
            <w:tcW w:w="5670" w:type="dxa"/>
            <w:shd w:val="clear" w:color="auto" w:fill="D9D9D9" w:themeFill="background1" w:themeFillShade="D9"/>
            <w:vAlign w:val="center"/>
          </w:tcPr>
          <w:p w14:paraId="607FCC76" w14:textId="7440AA73" w:rsidR="00F04A71" w:rsidRPr="009D3E78" w:rsidRDefault="00F04A71" w:rsidP="00F04A71">
            <w:pPr>
              <w:tabs>
                <w:tab w:val="center" w:pos="4252"/>
                <w:tab w:val="right" w:pos="8504"/>
              </w:tabs>
              <w:jc w:val="center"/>
              <w:rPr>
                <w:rFonts w:ascii="Arial" w:eastAsia="Arial" w:hAnsi="Arial" w:cs="Arial"/>
                <w:b/>
                <w:bCs/>
                <w:sz w:val="16"/>
                <w:szCs w:val="16"/>
              </w:rPr>
            </w:pPr>
            <w:r w:rsidRPr="0B01A8CB">
              <w:rPr>
                <w:rFonts w:ascii="Arial" w:eastAsia="Arial" w:hAnsi="Arial" w:cs="Arial"/>
                <w:b/>
                <w:bCs/>
                <w:sz w:val="16"/>
                <w:szCs w:val="16"/>
              </w:rPr>
              <w:t>Descrição</w:t>
            </w:r>
          </w:p>
        </w:tc>
        <w:tc>
          <w:tcPr>
            <w:tcW w:w="567" w:type="dxa"/>
            <w:shd w:val="clear" w:color="auto" w:fill="D9D9D9" w:themeFill="background1" w:themeFillShade="D9"/>
            <w:vAlign w:val="center"/>
          </w:tcPr>
          <w:p w14:paraId="21D3BECD" w14:textId="77777777" w:rsidR="00F04A71" w:rsidRPr="009D3E78" w:rsidRDefault="00F04A71" w:rsidP="00F04A71">
            <w:pPr>
              <w:tabs>
                <w:tab w:val="center" w:pos="4252"/>
                <w:tab w:val="right" w:pos="8504"/>
              </w:tabs>
              <w:jc w:val="center"/>
              <w:rPr>
                <w:rFonts w:ascii="Arial" w:eastAsia="Arial" w:hAnsi="Arial" w:cs="Arial"/>
                <w:b/>
                <w:bCs/>
                <w:sz w:val="16"/>
                <w:szCs w:val="16"/>
              </w:rPr>
            </w:pPr>
            <w:proofErr w:type="spellStart"/>
            <w:r w:rsidRPr="0B01A8CB">
              <w:rPr>
                <w:rFonts w:ascii="Arial" w:eastAsia="Arial" w:hAnsi="Arial" w:cs="Arial"/>
                <w:b/>
                <w:bCs/>
                <w:sz w:val="16"/>
                <w:szCs w:val="16"/>
              </w:rPr>
              <w:t>Qtd</w:t>
            </w:r>
            <w:proofErr w:type="spellEnd"/>
            <w:r w:rsidRPr="0B01A8CB">
              <w:rPr>
                <w:rFonts w:ascii="Arial" w:eastAsia="Arial" w:hAnsi="Arial" w:cs="Arial"/>
                <w:b/>
                <w:bCs/>
                <w:sz w:val="16"/>
                <w:szCs w:val="16"/>
              </w:rPr>
              <w:t>.</w:t>
            </w:r>
          </w:p>
        </w:tc>
        <w:tc>
          <w:tcPr>
            <w:tcW w:w="1701" w:type="dxa"/>
            <w:shd w:val="clear" w:color="auto" w:fill="D9D9D9" w:themeFill="background1" w:themeFillShade="D9"/>
            <w:vAlign w:val="center"/>
          </w:tcPr>
          <w:p w14:paraId="65C22A2C" w14:textId="77777777" w:rsidR="00F04A71" w:rsidRPr="00AF739F" w:rsidRDefault="00F04A71" w:rsidP="00F04A71">
            <w:pPr>
              <w:jc w:val="center"/>
              <w:rPr>
                <w:rFonts w:ascii="Arial" w:hAnsi="Arial"/>
                <w:b/>
                <w:bCs/>
                <w:sz w:val="16"/>
                <w:szCs w:val="16"/>
              </w:rPr>
            </w:pPr>
            <w:r w:rsidRPr="0B01A8CB">
              <w:rPr>
                <w:rFonts w:ascii="Arial" w:hAnsi="Arial"/>
                <w:b/>
                <w:bCs/>
                <w:sz w:val="16"/>
                <w:szCs w:val="16"/>
              </w:rPr>
              <w:t>Valor unitário máximo</w:t>
            </w:r>
          </w:p>
          <w:p w14:paraId="534B905E" w14:textId="654E286D" w:rsidR="00F04A71" w:rsidRPr="009D3E78" w:rsidRDefault="00F04A71" w:rsidP="00F04A71">
            <w:pPr>
              <w:jc w:val="center"/>
              <w:rPr>
                <w:rFonts w:ascii="Arial" w:eastAsia="Arial" w:hAnsi="Arial" w:cs="Arial"/>
                <w:b/>
                <w:bCs/>
                <w:sz w:val="16"/>
                <w:szCs w:val="16"/>
              </w:rPr>
            </w:pPr>
            <w:r w:rsidRPr="0B01A8CB">
              <w:rPr>
                <w:rFonts w:ascii="Arial" w:hAnsi="Arial"/>
                <w:b/>
                <w:bCs/>
                <w:sz w:val="16"/>
                <w:szCs w:val="16"/>
              </w:rPr>
              <w:t>(</w:t>
            </w:r>
            <w:r w:rsidRPr="001651C9">
              <w:rPr>
                <w:rFonts w:ascii="Arial" w:hAnsi="Arial"/>
                <w:b/>
                <w:bCs/>
                <w:sz w:val="16"/>
                <w:szCs w:val="16"/>
              </w:rPr>
              <w:t>CRITÉRIO</w:t>
            </w:r>
            <w:r>
              <w:rPr>
                <w:rFonts w:ascii="Arial" w:hAnsi="Arial"/>
                <w:b/>
                <w:bCs/>
                <w:sz w:val="16"/>
                <w:szCs w:val="16"/>
              </w:rPr>
              <w:t xml:space="preserve"> </w:t>
            </w:r>
            <w:r w:rsidRPr="001651C9">
              <w:rPr>
                <w:rFonts w:ascii="Arial" w:hAnsi="Arial"/>
                <w:b/>
                <w:bCs/>
                <w:sz w:val="16"/>
                <w:szCs w:val="16"/>
              </w:rPr>
              <w:t>DE</w:t>
            </w:r>
            <w:r>
              <w:rPr>
                <w:rFonts w:ascii="Arial" w:hAnsi="Arial"/>
                <w:b/>
                <w:bCs/>
                <w:sz w:val="16"/>
                <w:szCs w:val="16"/>
              </w:rPr>
              <w:t xml:space="preserve"> </w:t>
            </w:r>
            <w:r w:rsidRPr="001651C9">
              <w:rPr>
                <w:rFonts w:ascii="Arial" w:hAnsi="Arial"/>
                <w:b/>
                <w:bCs/>
                <w:sz w:val="16"/>
                <w:szCs w:val="16"/>
              </w:rPr>
              <w:t>ACEITABILIDADE DE PREÇOS)</w:t>
            </w:r>
          </w:p>
        </w:tc>
        <w:tc>
          <w:tcPr>
            <w:tcW w:w="1134" w:type="dxa"/>
            <w:shd w:val="clear" w:color="auto" w:fill="D9D9D9" w:themeFill="background1" w:themeFillShade="D9"/>
            <w:vAlign w:val="center"/>
          </w:tcPr>
          <w:p w14:paraId="4F429F33" w14:textId="77777777" w:rsidR="00F04A71" w:rsidRDefault="00F04A71" w:rsidP="00F04A71">
            <w:pPr>
              <w:jc w:val="center"/>
              <w:rPr>
                <w:rFonts w:ascii="Arial" w:eastAsia="Arial" w:hAnsi="Arial" w:cs="Arial"/>
                <w:b/>
                <w:bCs/>
                <w:sz w:val="16"/>
                <w:szCs w:val="16"/>
              </w:rPr>
            </w:pPr>
            <w:r w:rsidRPr="0B01A8CB">
              <w:rPr>
                <w:rFonts w:ascii="Arial" w:eastAsia="Arial" w:hAnsi="Arial" w:cs="Arial"/>
                <w:b/>
                <w:bCs/>
                <w:sz w:val="16"/>
                <w:szCs w:val="16"/>
              </w:rPr>
              <w:t>Valor Total</w:t>
            </w:r>
          </w:p>
          <w:p w14:paraId="14EE5472" w14:textId="49E23EAB" w:rsidR="00F04A71" w:rsidRPr="009D3E78" w:rsidRDefault="00F04A71" w:rsidP="00F04A71">
            <w:pPr>
              <w:jc w:val="center"/>
              <w:rPr>
                <w:rFonts w:ascii="Arial" w:eastAsia="Arial" w:hAnsi="Arial" w:cs="Arial"/>
                <w:b/>
                <w:bCs/>
                <w:sz w:val="16"/>
                <w:szCs w:val="16"/>
              </w:rPr>
            </w:pPr>
            <w:r w:rsidRPr="0B01A8CB">
              <w:rPr>
                <w:rFonts w:ascii="Arial" w:hAnsi="Arial"/>
                <w:b/>
                <w:bCs/>
                <w:sz w:val="16"/>
                <w:szCs w:val="16"/>
              </w:rPr>
              <w:t>máximo</w:t>
            </w:r>
          </w:p>
        </w:tc>
      </w:tr>
      <w:tr w:rsidR="00F04A71" w:rsidRPr="006D7242" w14:paraId="1804A243" w14:textId="77777777" w:rsidTr="00F04A71">
        <w:tc>
          <w:tcPr>
            <w:tcW w:w="562" w:type="dxa"/>
            <w:vAlign w:val="center"/>
          </w:tcPr>
          <w:p w14:paraId="71FC7FAB" w14:textId="3C367670" w:rsidR="00376189"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11</w:t>
            </w:r>
          </w:p>
        </w:tc>
        <w:tc>
          <w:tcPr>
            <w:tcW w:w="5670" w:type="dxa"/>
          </w:tcPr>
          <w:p w14:paraId="53B15D62" w14:textId="5A92A99A" w:rsidR="00376189" w:rsidRPr="001F2B03" w:rsidRDefault="0B01A8CB" w:rsidP="0B01A8CB">
            <w:pPr>
              <w:jc w:val="both"/>
              <w:rPr>
                <w:b/>
                <w:bCs/>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w:t>
            </w:r>
            <w:r w:rsidRPr="001F2B03">
              <w:rPr>
                <w:rFonts w:ascii="Arial" w:hAnsi="Arial"/>
                <w:b/>
                <w:bCs/>
                <w:sz w:val="16"/>
                <w:szCs w:val="16"/>
              </w:rPr>
              <w:t xml:space="preserve">GMS </w:t>
            </w:r>
            <w:r w:rsidRPr="001F2B03">
              <w:rPr>
                <w:rFonts w:ascii="Arial" w:eastAsia="Arial" w:hAnsi="Arial" w:cs="Arial"/>
                <w:b/>
                <w:bCs/>
                <w:sz w:val="16"/>
                <w:szCs w:val="16"/>
              </w:rPr>
              <w:t>7303.68770</w:t>
            </w:r>
          </w:p>
          <w:p w14:paraId="5840BB60" w14:textId="3D92B99B" w:rsidR="00376189" w:rsidRPr="001F2B03" w:rsidRDefault="2ECD9BFE" w:rsidP="2ECD9BFE">
            <w:pPr>
              <w:jc w:val="both"/>
              <w:rPr>
                <w:rFonts w:ascii="Arial" w:eastAsia="Arial" w:hAnsi="Arial" w:cs="Arial"/>
                <w:b/>
                <w:bCs/>
                <w:sz w:val="16"/>
                <w:szCs w:val="16"/>
              </w:rPr>
            </w:pPr>
            <w:proofErr w:type="spellStart"/>
            <w:r w:rsidRPr="001F2B03">
              <w:rPr>
                <w:rFonts w:ascii="Arial" w:hAnsi="Arial"/>
                <w:b/>
                <w:bCs/>
                <w:sz w:val="16"/>
                <w:szCs w:val="16"/>
              </w:rPr>
              <w:t>Cód</w:t>
            </w:r>
            <w:proofErr w:type="spellEnd"/>
            <w:r w:rsidRPr="001F2B03">
              <w:rPr>
                <w:rFonts w:ascii="Arial" w:hAnsi="Arial"/>
                <w:b/>
                <w:bCs/>
                <w:sz w:val="16"/>
                <w:szCs w:val="16"/>
              </w:rPr>
              <w:t xml:space="preserve"> CATMAT </w:t>
            </w:r>
            <w:r w:rsidRPr="001F2B03">
              <w:rPr>
                <w:rFonts w:ascii="Arial" w:eastAsia="Arial" w:hAnsi="Arial" w:cs="Arial"/>
                <w:b/>
                <w:bCs/>
                <w:sz w:val="16"/>
                <w:szCs w:val="16"/>
              </w:rPr>
              <w:t>379425</w:t>
            </w:r>
          </w:p>
          <w:p w14:paraId="36A1D89B" w14:textId="09D4C4D0" w:rsidR="00376189" w:rsidRPr="0033102C" w:rsidRDefault="00376189" w:rsidP="0B01A8CB">
            <w:pPr>
              <w:jc w:val="both"/>
              <w:rPr>
                <w:rFonts w:ascii="Arial" w:eastAsia="Arial" w:hAnsi="Arial" w:cs="Arial"/>
                <w:sz w:val="16"/>
                <w:szCs w:val="16"/>
              </w:rPr>
            </w:pPr>
          </w:p>
          <w:p w14:paraId="7EBAAAE5" w14:textId="43B5FFC5" w:rsidR="00376189"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Jarra, MATERIAL: Vidro, FORMATO: Redondo, CAPACIDADE: 2 litros, ASPECTO: Transparente, CARACTERÍSTICAS ADICIONAIS: Com bico e alça</w:t>
            </w:r>
          </w:p>
        </w:tc>
        <w:tc>
          <w:tcPr>
            <w:tcW w:w="567" w:type="dxa"/>
            <w:vAlign w:val="center"/>
          </w:tcPr>
          <w:p w14:paraId="5A3B030F" w14:textId="68B8055A" w:rsidR="00376189" w:rsidRPr="0033102C" w:rsidRDefault="0B01A8CB" w:rsidP="0B01A8CB">
            <w:pPr>
              <w:jc w:val="center"/>
              <w:rPr>
                <w:rFonts w:ascii="Arial" w:eastAsia="Arial" w:hAnsi="Arial" w:cs="Arial"/>
                <w:sz w:val="16"/>
                <w:szCs w:val="16"/>
              </w:rPr>
            </w:pPr>
            <w:r w:rsidRPr="0B01A8CB">
              <w:rPr>
                <w:rFonts w:ascii="Arial" w:eastAsia="Arial" w:hAnsi="Arial" w:cs="Arial"/>
                <w:sz w:val="16"/>
                <w:szCs w:val="16"/>
              </w:rPr>
              <w:t>4</w:t>
            </w:r>
          </w:p>
        </w:tc>
        <w:tc>
          <w:tcPr>
            <w:tcW w:w="1701" w:type="dxa"/>
            <w:vAlign w:val="center"/>
          </w:tcPr>
          <w:p w14:paraId="24F137A2" w14:textId="035025B2" w:rsidR="00376189" w:rsidRPr="006D7242" w:rsidRDefault="0B01A8CB" w:rsidP="00F04A71">
            <w:pPr>
              <w:jc w:val="center"/>
              <w:rPr>
                <w:rFonts w:ascii="Arial" w:eastAsia="Arial" w:hAnsi="Arial" w:cs="Arial"/>
                <w:b/>
                <w:bCs/>
                <w:sz w:val="16"/>
                <w:szCs w:val="16"/>
              </w:rPr>
            </w:pPr>
            <w:r w:rsidRPr="006D7242">
              <w:rPr>
                <w:rFonts w:ascii="Arial" w:eastAsia="Arial" w:hAnsi="Arial" w:cs="Arial"/>
                <w:b/>
                <w:bCs/>
                <w:sz w:val="16"/>
                <w:szCs w:val="16"/>
              </w:rPr>
              <w:t>R$ 44,95</w:t>
            </w:r>
          </w:p>
        </w:tc>
        <w:tc>
          <w:tcPr>
            <w:tcW w:w="1134" w:type="dxa"/>
            <w:vAlign w:val="center"/>
          </w:tcPr>
          <w:p w14:paraId="54F00BE1" w14:textId="51A06AA9" w:rsidR="00376189" w:rsidRPr="00550FBB" w:rsidRDefault="0B01A8CB" w:rsidP="0B01A8CB">
            <w:pPr>
              <w:jc w:val="center"/>
              <w:rPr>
                <w:rFonts w:ascii="Arial" w:eastAsia="Arial" w:hAnsi="Arial" w:cs="Arial"/>
                <w:sz w:val="16"/>
                <w:szCs w:val="16"/>
              </w:rPr>
            </w:pPr>
            <w:r w:rsidRPr="00550FBB">
              <w:rPr>
                <w:rFonts w:ascii="Arial" w:eastAsia="Arial" w:hAnsi="Arial" w:cs="Arial"/>
                <w:sz w:val="16"/>
                <w:szCs w:val="16"/>
              </w:rPr>
              <w:t>R$ 179,</w:t>
            </w:r>
            <w:r w:rsidR="009B2170" w:rsidRPr="00550FBB">
              <w:rPr>
                <w:rFonts w:ascii="Arial" w:eastAsia="Arial" w:hAnsi="Arial" w:cs="Arial"/>
                <w:sz w:val="16"/>
                <w:szCs w:val="16"/>
              </w:rPr>
              <w:t>80</w:t>
            </w:r>
          </w:p>
        </w:tc>
      </w:tr>
      <w:tr w:rsidR="00F04A71" w:rsidRPr="006D7242" w14:paraId="3DC28B4D" w14:textId="77777777" w:rsidTr="00F04A71">
        <w:tc>
          <w:tcPr>
            <w:tcW w:w="562" w:type="dxa"/>
            <w:vAlign w:val="center"/>
          </w:tcPr>
          <w:p w14:paraId="04D1B0EC" w14:textId="106A8A32" w:rsidR="00376189"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12</w:t>
            </w:r>
          </w:p>
        </w:tc>
        <w:tc>
          <w:tcPr>
            <w:tcW w:w="5670" w:type="dxa"/>
          </w:tcPr>
          <w:p w14:paraId="09562EE0" w14:textId="4FD6D67A" w:rsidR="00376189" w:rsidRPr="001F2B03" w:rsidRDefault="0B01A8CB" w:rsidP="0B01A8CB">
            <w:pPr>
              <w:jc w:val="both"/>
              <w:rPr>
                <w:b/>
                <w:bCs/>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01F2B03">
              <w:rPr>
                <w:rFonts w:ascii="Arial" w:eastAsia="Arial" w:hAnsi="Arial" w:cs="Arial"/>
                <w:b/>
                <w:bCs/>
                <w:sz w:val="16"/>
                <w:szCs w:val="16"/>
              </w:rPr>
              <w:t xml:space="preserve">7303.40982 </w:t>
            </w:r>
          </w:p>
          <w:p w14:paraId="7290F6F4" w14:textId="0E5B9307" w:rsidR="00376189" w:rsidRPr="001F2B03" w:rsidRDefault="0B01A8CB" w:rsidP="00376189">
            <w:pPr>
              <w:jc w:val="both"/>
              <w:rPr>
                <w:b/>
                <w:bCs/>
              </w:rPr>
            </w:pPr>
            <w:proofErr w:type="spellStart"/>
            <w:r w:rsidRPr="001F2B03">
              <w:rPr>
                <w:rFonts w:ascii="Arial" w:hAnsi="Arial"/>
                <w:b/>
                <w:bCs/>
                <w:sz w:val="16"/>
                <w:szCs w:val="16"/>
              </w:rPr>
              <w:t>Cód</w:t>
            </w:r>
            <w:proofErr w:type="spellEnd"/>
            <w:r w:rsidRPr="001F2B03">
              <w:rPr>
                <w:rFonts w:ascii="Arial" w:hAnsi="Arial"/>
                <w:b/>
                <w:bCs/>
                <w:sz w:val="16"/>
                <w:szCs w:val="16"/>
              </w:rPr>
              <w:t xml:space="preserve"> CATMAT</w:t>
            </w:r>
            <w:r w:rsidRPr="001F2B03">
              <w:rPr>
                <w:rFonts w:ascii="Arial" w:eastAsia="Arial" w:hAnsi="Arial" w:cs="Arial"/>
                <w:b/>
                <w:bCs/>
                <w:sz w:val="16"/>
                <w:szCs w:val="16"/>
              </w:rPr>
              <w:t xml:space="preserve"> </w:t>
            </w:r>
            <w:r w:rsidR="001F2B03" w:rsidRPr="001F2B03">
              <w:rPr>
                <w:rFonts w:ascii="Arial" w:eastAsia="Arial" w:hAnsi="Arial" w:cs="Arial"/>
                <w:b/>
                <w:bCs/>
                <w:sz w:val="16"/>
                <w:szCs w:val="16"/>
              </w:rPr>
              <w:t>222372</w:t>
            </w:r>
          </w:p>
          <w:p w14:paraId="64031A9B" w14:textId="75C32C17" w:rsidR="00376189" w:rsidRPr="0033102C" w:rsidRDefault="00376189" w:rsidP="0B01A8CB">
            <w:pPr>
              <w:jc w:val="both"/>
              <w:rPr>
                <w:rFonts w:ascii="Arial" w:eastAsia="Arial" w:hAnsi="Arial" w:cs="Arial"/>
                <w:sz w:val="16"/>
                <w:szCs w:val="16"/>
              </w:rPr>
            </w:pPr>
          </w:p>
          <w:p w14:paraId="7B7CF345" w14:textId="57D7306C" w:rsidR="00376189"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Prato fundo, FORMATO: Redondo, MATERIAL: Vidro, CAPACIDADE: No mínimo 280ml, UNID. DE MEDIDA: Unitário.</w:t>
            </w:r>
          </w:p>
        </w:tc>
        <w:tc>
          <w:tcPr>
            <w:tcW w:w="567" w:type="dxa"/>
            <w:vAlign w:val="center"/>
          </w:tcPr>
          <w:p w14:paraId="038D9E59" w14:textId="490A71E4" w:rsidR="00376189" w:rsidRPr="0033102C" w:rsidRDefault="0B01A8CB" w:rsidP="00376189">
            <w:pPr>
              <w:jc w:val="center"/>
            </w:pPr>
            <w:r w:rsidRPr="0B01A8CB">
              <w:rPr>
                <w:rFonts w:ascii="Arial" w:eastAsia="Arial" w:hAnsi="Arial" w:cs="Arial"/>
                <w:sz w:val="16"/>
                <w:szCs w:val="16"/>
              </w:rPr>
              <w:t>10</w:t>
            </w:r>
          </w:p>
        </w:tc>
        <w:tc>
          <w:tcPr>
            <w:tcW w:w="1701" w:type="dxa"/>
            <w:vAlign w:val="center"/>
          </w:tcPr>
          <w:p w14:paraId="6B006E9B" w14:textId="2F969517" w:rsidR="00376189" w:rsidRPr="006D7242" w:rsidRDefault="0B01A8CB" w:rsidP="00F04A71">
            <w:pPr>
              <w:jc w:val="center"/>
              <w:rPr>
                <w:b/>
                <w:bCs/>
              </w:rPr>
            </w:pPr>
            <w:r w:rsidRPr="006D7242">
              <w:rPr>
                <w:rFonts w:ascii="Arial" w:eastAsia="Arial" w:hAnsi="Arial" w:cs="Arial"/>
                <w:b/>
                <w:bCs/>
                <w:sz w:val="16"/>
                <w:szCs w:val="16"/>
              </w:rPr>
              <w:t>R$ 8,04</w:t>
            </w:r>
          </w:p>
        </w:tc>
        <w:tc>
          <w:tcPr>
            <w:tcW w:w="1134" w:type="dxa"/>
            <w:vAlign w:val="center"/>
          </w:tcPr>
          <w:p w14:paraId="0AA02BF2" w14:textId="46118EB4" w:rsidR="00376189" w:rsidRPr="00550FBB" w:rsidRDefault="0B01A8CB" w:rsidP="0B01A8CB">
            <w:pPr>
              <w:jc w:val="center"/>
            </w:pPr>
            <w:r w:rsidRPr="00550FBB">
              <w:rPr>
                <w:rFonts w:ascii="Arial" w:eastAsia="Arial" w:hAnsi="Arial" w:cs="Arial"/>
                <w:sz w:val="16"/>
                <w:szCs w:val="16"/>
              </w:rPr>
              <w:t>R$ 80,</w:t>
            </w:r>
            <w:r w:rsidR="009F0E00" w:rsidRPr="00550FBB">
              <w:rPr>
                <w:rFonts w:ascii="Arial" w:eastAsia="Arial" w:hAnsi="Arial" w:cs="Arial"/>
                <w:sz w:val="16"/>
                <w:szCs w:val="16"/>
              </w:rPr>
              <w:t>40</w:t>
            </w:r>
          </w:p>
        </w:tc>
      </w:tr>
      <w:tr w:rsidR="00F04A71" w:rsidRPr="006D7242" w14:paraId="7B46315A" w14:textId="77777777" w:rsidTr="00F04A71">
        <w:tc>
          <w:tcPr>
            <w:tcW w:w="562" w:type="dxa"/>
            <w:vAlign w:val="center"/>
          </w:tcPr>
          <w:p w14:paraId="6B66DF23" w14:textId="62445C08" w:rsidR="00376189"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13</w:t>
            </w:r>
          </w:p>
        </w:tc>
        <w:tc>
          <w:tcPr>
            <w:tcW w:w="5670" w:type="dxa"/>
          </w:tcPr>
          <w:p w14:paraId="29D3C3A6" w14:textId="7F52ABC9" w:rsidR="00376189" w:rsidRPr="0033102C" w:rsidRDefault="2ECD9BFE" w:rsidP="0B01A8CB">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7303.28869</w:t>
            </w:r>
          </w:p>
          <w:p w14:paraId="4E5EB52E" w14:textId="5BB26003" w:rsidR="00376189" w:rsidRPr="0033102C" w:rsidRDefault="2ECD9BFE" w:rsidP="2ECD9BFE">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220126</w:t>
            </w:r>
          </w:p>
          <w:p w14:paraId="0BAD79CF" w14:textId="26C8A24F" w:rsidR="00376189" w:rsidRPr="0033102C" w:rsidRDefault="00376189" w:rsidP="0B01A8CB">
            <w:pPr>
              <w:jc w:val="both"/>
              <w:rPr>
                <w:rFonts w:ascii="Arial" w:eastAsia="Arial" w:hAnsi="Arial" w:cs="Arial"/>
                <w:sz w:val="16"/>
                <w:szCs w:val="16"/>
              </w:rPr>
            </w:pPr>
          </w:p>
          <w:p w14:paraId="0443B38A" w14:textId="77777777" w:rsidR="00376189" w:rsidRDefault="0B01A8CB" w:rsidP="0B01A8CB">
            <w:pPr>
              <w:jc w:val="both"/>
              <w:rPr>
                <w:rFonts w:ascii="Arial" w:eastAsia="Arial" w:hAnsi="Arial" w:cs="Arial"/>
                <w:sz w:val="16"/>
                <w:szCs w:val="16"/>
              </w:rPr>
            </w:pPr>
            <w:r w:rsidRPr="0B01A8CB">
              <w:rPr>
                <w:rFonts w:ascii="Arial" w:eastAsia="Arial" w:hAnsi="Arial" w:cs="Arial"/>
                <w:sz w:val="16"/>
                <w:szCs w:val="16"/>
              </w:rPr>
              <w:t>Xícara para Chá com Pires, MATERIAL: Porcelana, CAPACIDADE: Mínima de 200ml, CARACTERÍSTICAS ADICIONAIS: Liso, Sem Qualquer Tipo de Defeito. Unitário.</w:t>
            </w:r>
          </w:p>
          <w:p w14:paraId="648B3D92" w14:textId="4D639124" w:rsidR="00F04A71" w:rsidRPr="0033102C" w:rsidRDefault="00F04A71" w:rsidP="0B01A8CB">
            <w:pPr>
              <w:jc w:val="both"/>
              <w:rPr>
                <w:rFonts w:ascii="Arial" w:eastAsia="Arial" w:hAnsi="Arial" w:cs="Arial"/>
                <w:sz w:val="16"/>
                <w:szCs w:val="16"/>
              </w:rPr>
            </w:pPr>
          </w:p>
        </w:tc>
        <w:tc>
          <w:tcPr>
            <w:tcW w:w="567" w:type="dxa"/>
            <w:vAlign w:val="center"/>
          </w:tcPr>
          <w:p w14:paraId="4CC5ED9E" w14:textId="5F07119F" w:rsidR="00376189" w:rsidRPr="0033102C" w:rsidRDefault="0B01A8CB" w:rsidP="00376189">
            <w:pPr>
              <w:jc w:val="center"/>
            </w:pPr>
            <w:r w:rsidRPr="0B01A8CB">
              <w:rPr>
                <w:rFonts w:ascii="Arial" w:eastAsia="Arial" w:hAnsi="Arial" w:cs="Arial"/>
                <w:sz w:val="16"/>
                <w:szCs w:val="16"/>
              </w:rPr>
              <w:t>10</w:t>
            </w:r>
          </w:p>
        </w:tc>
        <w:tc>
          <w:tcPr>
            <w:tcW w:w="1701" w:type="dxa"/>
            <w:vAlign w:val="center"/>
          </w:tcPr>
          <w:p w14:paraId="6039AF99" w14:textId="1FA12AA3" w:rsidR="00376189" w:rsidRPr="006D7242" w:rsidRDefault="0B01A8CB" w:rsidP="00F04A71">
            <w:pPr>
              <w:jc w:val="center"/>
              <w:rPr>
                <w:b/>
                <w:bCs/>
              </w:rPr>
            </w:pPr>
            <w:r w:rsidRPr="006D7242">
              <w:rPr>
                <w:rFonts w:ascii="Arial" w:eastAsia="Arial" w:hAnsi="Arial" w:cs="Arial"/>
                <w:b/>
                <w:bCs/>
                <w:sz w:val="16"/>
                <w:szCs w:val="16"/>
              </w:rPr>
              <w:t>R$ 15,26</w:t>
            </w:r>
          </w:p>
        </w:tc>
        <w:tc>
          <w:tcPr>
            <w:tcW w:w="1134" w:type="dxa"/>
            <w:vAlign w:val="center"/>
          </w:tcPr>
          <w:p w14:paraId="20125B53" w14:textId="4CC4D68D" w:rsidR="00376189" w:rsidRPr="00550FBB" w:rsidRDefault="0B01A8CB" w:rsidP="0B01A8CB">
            <w:pPr>
              <w:jc w:val="center"/>
            </w:pPr>
            <w:r w:rsidRPr="00550FBB">
              <w:rPr>
                <w:rFonts w:ascii="Arial" w:eastAsia="Arial" w:hAnsi="Arial" w:cs="Arial"/>
                <w:sz w:val="16"/>
                <w:szCs w:val="16"/>
              </w:rPr>
              <w:t>R$152,60</w:t>
            </w:r>
          </w:p>
        </w:tc>
      </w:tr>
      <w:tr w:rsidR="00F04A71" w:rsidRPr="006D7242" w14:paraId="32B5DEB6" w14:textId="77777777" w:rsidTr="00F04A71">
        <w:tc>
          <w:tcPr>
            <w:tcW w:w="562" w:type="dxa"/>
            <w:vAlign w:val="center"/>
          </w:tcPr>
          <w:p w14:paraId="4EE03E5C" w14:textId="738B7DC3" w:rsidR="00376189" w:rsidRPr="007C227B" w:rsidRDefault="0B01A8CB" w:rsidP="00F04A71">
            <w:pPr>
              <w:jc w:val="center"/>
              <w:rPr>
                <w:rFonts w:ascii="Arial" w:eastAsia="Arial" w:hAnsi="Arial" w:cs="Arial"/>
                <w:b/>
                <w:bCs/>
                <w:sz w:val="16"/>
                <w:szCs w:val="16"/>
              </w:rPr>
            </w:pPr>
            <w:r w:rsidRPr="0B01A8CB">
              <w:rPr>
                <w:rFonts w:ascii="Arial" w:eastAsia="Arial" w:hAnsi="Arial" w:cs="Arial"/>
                <w:b/>
                <w:bCs/>
                <w:color w:val="000000" w:themeColor="text1"/>
                <w:sz w:val="16"/>
                <w:szCs w:val="16"/>
              </w:rPr>
              <w:lastRenderedPageBreak/>
              <w:t>14</w:t>
            </w:r>
          </w:p>
        </w:tc>
        <w:tc>
          <w:tcPr>
            <w:tcW w:w="5670" w:type="dxa"/>
          </w:tcPr>
          <w:p w14:paraId="672BF3DD" w14:textId="566EAC32" w:rsidR="00376189" w:rsidRPr="0033102C" w:rsidRDefault="2ECD9BFE" w:rsidP="0B01A8CB">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7303.60138</w:t>
            </w:r>
          </w:p>
          <w:p w14:paraId="2124D0EE" w14:textId="3926E3F0" w:rsidR="00376189"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436849</w:t>
            </w:r>
          </w:p>
          <w:p w14:paraId="2A8D3AF7" w14:textId="3D5EFB39" w:rsidR="00376189" w:rsidRPr="0033102C" w:rsidRDefault="00376189" w:rsidP="0B01A8CB">
            <w:pPr>
              <w:jc w:val="both"/>
              <w:rPr>
                <w:rFonts w:ascii="Arial" w:eastAsia="Arial" w:hAnsi="Arial" w:cs="Arial"/>
                <w:sz w:val="16"/>
                <w:szCs w:val="16"/>
              </w:rPr>
            </w:pPr>
          </w:p>
          <w:p w14:paraId="0BC52239" w14:textId="105CA78F" w:rsidR="00376189"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Pote com Tampa, FORMATO: Anatômico, MATERIAL: Vidro, CAPACIDADE: 500g, UNID. DE MEDIDA: Unitário</w:t>
            </w:r>
          </w:p>
        </w:tc>
        <w:tc>
          <w:tcPr>
            <w:tcW w:w="567" w:type="dxa"/>
            <w:vAlign w:val="center"/>
          </w:tcPr>
          <w:p w14:paraId="24BE8D2C" w14:textId="60E0FC30" w:rsidR="00376189" w:rsidRPr="0033102C" w:rsidRDefault="0B01A8CB" w:rsidP="00376189">
            <w:pPr>
              <w:jc w:val="center"/>
            </w:pPr>
            <w:r w:rsidRPr="0B01A8CB">
              <w:rPr>
                <w:rFonts w:ascii="Arial" w:eastAsia="Arial" w:hAnsi="Arial" w:cs="Arial"/>
                <w:sz w:val="16"/>
                <w:szCs w:val="16"/>
              </w:rPr>
              <w:t>30</w:t>
            </w:r>
          </w:p>
        </w:tc>
        <w:tc>
          <w:tcPr>
            <w:tcW w:w="1701" w:type="dxa"/>
            <w:vAlign w:val="center"/>
          </w:tcPr>
          <w:p w14:paraId="3D3A87C2" w14:textId="1F882BD3" w:rsidR="00376189" w:rsidRPr="006D7242" w:rsidRDefault="0B01A8CB" w:rsidP="0B01A8CB">
            <w:pPr>
              <w:jc w:val="center"/>
              <w:rPr>
                <w:b/>
                <w:bCs/>
              </w:rPr>
            </w:pPr>
            <w:r w:rsidRPr="006D7242">
              <w:rPr>
                <w:rFonts w:ascii="Arial" w:eastAsia="Arial" w:hAnsi="Arial" w:cs="Arial"/>
                <w:b/>
                <w:bCs/>
                <w:sz w:val="16"/>
                <w:szCs w:val="16"/>
              </w:rPr>
              <w:t>R$ 21,50</w:t>
            </w:r>
          </w:p>
        </w:tc>
        <w:tc>
          <w:tcPr>
            <w:tcW w:w="1134" w:type="dxa"/>
            <w:vAlign w:val="center"/>
          </w:tcPr>
          <w:p w14:paraId="0976EEDA" w14:textId="54213F7D" w:rsidR="00376189" w:rsidRPr="00550FBB" w:rsidRDefault="0B01A8CB" w:rsidP="0B01A8CB">
            <w:pPr>
              <w:jc w:val="center"/>
            </w:pPr>
            <w:r w:rsidRPr="00550FBB">
              <w:rPr>
                <w:rFonts w:ascii="Arial" w:eastAsia="Arial" w:hAnsi="Arial" w:cs="Arial"/>
                <w:sz w:val="16"/>
                <w:szCs w:val="16"/>
              </w:rPr>
              <w:t>R$ 64</w:t>
            </w:r>
            <w:r w:rsidR="009B2170" w:rsidRPr="00550FBB">
              <w:rPr>
                <w:rFonts w:ascii="Arial" w:eastAsia="Arial" w:hAnsi="Arial" w:cs="Arial"/>
                <w:sz w:val="16"/>
                <w:szCs w:val="16"/>
              </w:rPr>
              <w:t>5,00</w:t>
            </w:r>
          </w:p>
        </w:tc>
      </w:tr>
      <w:tr w:rsidR="00376189" w:rsidRPr="006D7242" w14:paraId="569C019C" w14:textId="77777777" w:rsidTr="00F04A71">
        <w:tc>
          <w:tcPr>
            <w:tcW w:w="562" w:type="dxa"/>
            <w:vAlign w:val="bottom"/>
          </w:tcPr>
          <w:p w14:paraId="062DCAD5" w14:textId="4964A065" w:rsidR="00376189" w:rsidRPr="007C227B" w:rsidRDefault="0B01A8CB" w:rsidP="0B01A8CB">
            <w:pPr>
              <w:jc w:val="center"/>
              <w:rPr>
                <w:rFonts w:ascii="Arial" w:eastAsia="Arial" w:hAnsi="Arial" w:cs="Arial"/>
                <w:b/>
                <w:bCs/>
                <w:sz w:val="16"/>
                <w:szCs w:val="16"/>
              </w:rPr>
            </w:pPr>
            <w:r w:rsidRPr="0B01A8CB">
              <w:rPr>
                <w:rFonts w:ascii="Arial" w:eastAsia="Arial" w:hAnsi="Arial" w:cs="Arial"/>
                <w:b/>
                <w:bCs/>
                <w:color w:val="000000" w:themeColor="text1"/>
                <w:sz w:val="16"/>
                <w:szCs w:val="16"/>
              </w:rPr>
              <w:t>15</w:t>
            </w:r>
          </w:p>
        </w:tc>
        <w:tc>
          <w:tcPr>
            <w:tcW w:w="5670" w:type="dxa"/>
          </w:tcPr>
          <w:p w14:paraId="173D64CB" w14:textId="3D2CCFBF" w:rsidR="00376189"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7303.61552 </w:t>
            </w:r>
          </w:p>
          <w:p w14:paraId="3F7DBDCE" w14:textId="3E51D7BD" w:rsidR="00376189"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397340</w:t>
            </w:r>
          </w:p>
          <w:p w14:paraId="4C542CB0" w14:textId="3DBD8D05" w:rsidR="00376189" w:rsidRPr="0033102C" w:rsidRDefault="00376189" w:rsidP="0B01A8CB">
            <w:pPr>
              <w:jc w:val="both"/>
              <w:rPr>
                <w:rFonts w:ascii="Arial" w:eastAsia="Arial" w:hAnsi="Arial" w:cs="Arial"/>
                <w:sz w:val="16"/>
                <w:szCs w:val="16"/>
              </w:rPr>
            </w:pPr>
          </w:p>
          <w:p w14:paraId="25CAF146" w14:textId="33FB00A6" w:rsidR="00376189"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Taça, MATERIAL: Vidro, CAPACIDADE MÍNIMA: 220ml, CARACTERÍSTICAS ADICIONAIS: Demais informações de acordo com Termo de Referência e/ou Descritivo Técnico do Processo, UNID. DE MEDIDA: Unitário.</w:t>
            </w:r>
          </w:p>
        </w:tc>
        <w:tc>
          <w:tcPr>
            <w:tcW w:w="567" w:type="dxa"/>
            <w:vAlign w:val="center"/>
          </w:tcPr>
          <w:p w14:paraId="7596BE21" w14:textId="09E5B456" w:rsidR="00376189" w:rsidRPr="0033102C" w:rsidRDefault="0B01A8CB" w:rsidP="00376189">
            <w:pPr>
              <w:jc w:val="center"/>
            </w:pPr>
            <w:r w:rsidRPr="0B01A8CB">
              <w:rPr>
                <w:rFonts w:ascii="Arial" w:eastAsia="Arial" w:hAnsi="Arial" w:cs="Arial"/>
                <w:sz w:val="16"/>
                <w:szCs w:val="16"/>
              </w:rPr>
              <w:t>12</w:t>
            </w:r>
          </w:p>
        </w:tc>
        <w:tc>
          <w:tcPr>
            <w:tcW w:w="1701" w:type="dxa"/>
            <w:vAlign w:val="center"/>
          </w:tcPr>
          <w:p w14:paraId="3308DE91" w14:textId="231B6AB4" w:rsidR="00376189" w:rsidRPr="006D7242" w:rsidRDefault="0B01A8CB" w:rsidP="0B01A8CB">
            <w:pPr>
              <w:jc w:val="center"/>
              <w:rPr>
                <w:b/>
                <w:bCs/>
              </w:rPr>
            </w:pPr>
            <w:r w:rsidRPr="006D7242">
              <w:rPr>
                <w:rFonts w:ascii="Arial" w:eastAsia="Arial" w:hAnsi="Arial" w:cs="Arial"/>
                <w:b/>
                <w:bCs/>
                <w:sz w:val="16"/>
                <w:szCs w:val="16"/>
              </w:rPr>
              <w:t>R$ 9,30</w:t>
            </w:r>
          </w:p>
        </w:tc>
        <w:tc>
          <w:tcPr>
            <w:tcW w:w="1134" w:type="dxa"/>
            <w:vAlign w:val="center"/>
          </w:tcPr>
          <w:p w14:paraId="764F2DC6" w14:textId="04B03481" w:rsidR="00376189" w:rsidRPr="00550FBB" w:rsidRDefault="0B01A8CB" w:rsidP="0B01A8CB">
            <w:pPr>
              <w:jc w:val="center"/>
            </w:pPr>
            <w:r w:rsidRPr="00550FBB">
              <w:rPr>
                <w:rFonts w:ascii="Arial" w:eastAsia="Arial" w:hAnsi="Arial" w:cs="Arial"/>
                <w:sz w:val="16"/>
                <w:szCs w:val="16"/>
              </w:rPr>
              <w:t>R$ 111,</w:t>
            </w:r>
            <w:r w:rsidR="009B2170" w:rsidRPr="00550FBB">
              <w:rPr>
                <w:rFonts w:ascii="Arial" w:eastAsia="Arial" w:hAnsi="Arial" w:cs="Arial"/>
                <w:sz w:val="16"/>
                <w:szCs w:val="16"/>
              </w:rPr>
              <w:t>60</w:t>
            </w:r>
          </w:p>
        </w:tc>
      </w:tr>
      <w:tr w:rsidR="007C227B" w:rsidRPr="0033102C" w14:paraId="497DA31D" w14:textId="77777777" w:rsidTr="006D7242">
        <w:trPr>
          <w:trHeight w:val="77"/>
        </w:trPr>
        <w:tc>
          <w:tcPr>
            <w:tcW w:w="8500" w:type="dxa"/>
            <w:gridSpan w:val="4"/>
          </w:tcPr>
          <w:p w14:paraId="458F3DB5" w14:textId="0CB9AB69" w:rsidR="007C227B" w:rsidRPr="00B24091" w:rsidRDefault="00F04A71" w:rsidP="0B01A8CB">
            <w:pPr>
              <w:jc w:val="right"/>
              <w:rPr>
                <w:rFonts w:ascii="Arial" w:eastAsia="Arial" w:hAnsi="Arial" w:cs="Arial"/>
                <w:sz w:val="16"/>
                <w:szCs w:val="16"/>
              </w:rPr>
            </w:pPr>
            <w:r w:rsidRPr="0B01A8CB">
              <w:rPr>
                <w:rFonts w:ascii="Arial" w:hAnsi="Arial"/>
                <w:b/>
                <w:bCs/>
                <w:sz w:val="16"/>
                <w:szCs w:val="16"/>
              </w:rPr>
              <w:t>Soma do</w:t>
            </w:r>
            <w:r>
              <w:rPr>
                <w:rFonts w:ascii="Arial" w:hAnsi="Arial"/>
                <w:b/>
                <w:bCs/>
                <w:sz w:val="16"/>
                <w:szCs w:val="16"/>
              </w:rPr>
              <w:t xml:space="preserve"> Valor Total do Grupo</w:t>
            </w:r>
          </w:p>
        </w:tc>
        <w:tc>
          <w:tcPr>
            <w:tcW w:w="1134" w:type="dxa"/>
          </w:tcPr>
          <w:p w14:paraId="233F2BBC" w14:textId="770D6774" w:rsidR="007C227B" w:rsidRPr="009D3E78" w:rsidRDefault="00B02F63" w:rsidP="0B01A8CB">
            <w:pPr>
              <w:jc w:val="both"/>
              <w:rPr>
                <w:rFonts w:ascii="Arial" w:eastAsia="Arial" w:hAnsi="Arial" w:cs="Arial"/>
                <w:b/>
                <w:bCs/>
                <w:sz w:val="16"/>
                <w:szCs w:val="16"/>
              </w:rPr>
            </w:pPr>
            <w:r>
              <w:rPr>
                <w:rFonts w:ascii="Arial" w:eastAsia="Arial" w:hAnsi="Arial" w:cs="Arial"/>
                <w:b/>
                <w:bCs/>
                <w:sz w:val="16"/>
                <w:szCs w:val="16"/>
              </w:rPr>
              <w:t>R$ 1.169,</w:t>
            </w:r>
            <w:r w:rsidR="009B2170">
              <w:rPr>
                <w:rFonts w:ascii="Arial" w:eastAsia="Arial" w:hAnsi="Arial" w:cs="Arial"/>
                <w:b/>
                <w:bCs/>
                <w:sz w:val="16"/>
                <w:szCs w:val="16"/>
              </w:rPr>
              <w:t>40</w:t>
            </w:r>
          </w:p>
        </w:tc>
      </w:tr>
    </w:tbl>
    <w:p w14:paraId="55968734" w14:textId="77777777" w:rsidR="00E15E06" w:rsidRDefault="00E15E06">
      <w:pPr>
        <w:spacing w:after="57"/>
        <w:jc w:val="both"/>
        <w:rPr>
          <w:rFonts w:ascii="Arial" w:hAnsi="Arial"/>
        </w:rPr>
      </w:pPr>
    </w:p>
    <w:p w14:paraId="76BD0DA9" w14:textId="77777777" w:rsidR="00F7480A" w:rsidRDefault="00F7480A">
      <w:pPr>
        <w:spacing w:after="57"/>
        <w:jc w:val="both"/>
        <w:rPr>
          <w:rFonts w:ascii="Arial" w:hAnsi="Arial"/>
        </w:rPr>
      </w:pPr>
    </w:p>
    <w:tbl>
      <w:tblPr>
        <w:tblStyle w:val="Tabelacomgrade"/>
        <w:tblW w:w="9634" w:type="dxa"/>
        <w:tblLook w:val="04A0" w:firstRow="1" w:lastRow="0" w:firstColumn="1" w:lastColumn="0" w:noHBand="0" w:noVBand="1"/>
      </w:tblPr>
      <w:tblGrid>
        <w:gridCol w:w="545"/>
        <w:gridCol w:w="5864"/>
        <w:gridCol w:w="563"/>
        <w:gridCol w:w="1568"/>
        <w:gridCol w:w="1094"/>
      </w:tblGrid>
      <w:tr w:rsidR="00376189" w:rsidRPr="0033102C" w14:paraId="3FC2ADAB" w14:textId="77777777" w:rsidTr="006D7242">
        <w:tc>
          <w:tcPr>
            <w:tcW w:w="9634" w:type="dxa"/>
            <w:gridSpan w:val="5"/>
            <w:shd w:val="clear" w:color="auto" w:fill="D9D9D9" w:themeFill="background1" w:themeFillShade="D9"/>
          </w:tcPr>
          <w:p w14:paraId="344B171E" w14:textId="464696B1" w:rsidR="00376189" w:rsidRPr="00F7480A" w:rsidRDefault="00DC36B6" w:rsidP="0B01A8CB">
            <w:pPr>
              <w:jc w:val="center"/>
              <w:rPr>
                <w:rFonts w:ascii="Arial" w:eastAsia="Arial" w:hAnsi="Arial" w:cs="Arial"/>
                <w:b/>
                <w:bCs/>
              </w:rPr>
            </w:pPr>
            <w:r w:rsidRPr="00F7480A">
              <w:rPr>
                <w:rFonts w:ascii="Arial" w:hAnsi="Arial"/>
                <w:b/>
                <w:bCs/>
              </w:rPr>
              <w:t xml:space="preserve">LOTE 4 - </w:t>
            </w:r>
            <w:r w:rsidR="0B01A8CB" w:rsidRPr="00F7480A">
              <w:rPr>
                <w:rFonts w:ascii="Arial" w:eastAsia="Arial" w:hAnsi="Arial" w:cs="Arial"/>
                <w:b/>
                <w:bCs/>
              </w:rPr>
              <w:t>GRUPO 4 – UTENSILIOS DE AÇO</w:t>
            </w:r>
          </w:p>
        </w:tc>
      </w:tr>
      <w:tr w:rsidR="00376189" w:rsidRPr="009D3E78" w14:paraId="23805945" w14:textId="77777777" w:rsidTr="00C74745">
        <w:tc>
          <w:tcPr>
            <w:tcW w:w="421" w:type="dxa"/>
            <w:shd w:val="clear" w:color="auto" w:fill="D9D9D9" w:themeFill="background1" w:themeFillShade="D9"/>
            <w:vAlign w:val="center"/>
          </w:tcPr>
          <w:p w14:paraId="2A8D55CF" w14:textId="77777777" w:rsidR="00376189"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Item</w:t>
            </w:r>
          </w:p>
        </w:tc>
        <w:tc>
          <w:tcPr>
            <w:tcW w:w="6520" w:type="dxa"/>
            <w:shd w:val="clear" w:color="auto" w:fill="D9D9D9" w:themeFill="background1" w:themeFillShade="D9"/>
            <w:vAlign w:val="center"/>
          </w:tcPr>
          <w:p w14:paraId="0B21B421" w14:textId="1458BE6D" w:rsidR="00376189"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Descrição</w:t>
            </w:r>
          </w:p>
        </w:tc>
        <w:tc>
          <w:tcPr>
            <w:tcW w:w="567" w:type="dxa"/>
            <w:shd w:val="clear" w:color="auto" w:fill="D9D9D9" w:themeFill="background1" w:themeFillShade="D9"/>
            <w:vAlign w:val="center"/>
          </w:tcPr>
          <w:p w14:paraId="270805DF" w14:textId="77777777" w:rsidR="00376189" w:rsidRPr="009D3E78" w:rsidRDefault="0B01A8CB" w:rsidP="00C74745">
            <w:pPr>
              <w:jc w:val="center"/>
              <w:rPr>
                <w:rFonts w:ascii="Arial" w:eastAsia="Arial" w:hAnsi="Arial" w:cs="Arial"/>
                <w:b/>
                <w:bCs/>
                <w:sz w:val="16"/>
                <w:szCs w:val="16"/>
              </w:rPr>
            </w:pPr>
            <w:proofErr w:type="spellStart"/>
            <w:r w:rsidRPr="0B01A8CB">
              <w:rPr>
                <w:rFonts w:ascii="Arial" w:eastAsia="Arial" w:hAnsi="Arial" w:cs="Arial"/>
                <w:b/>
                <w:bCs/>
                <w:sz w:val="16"/>
                <w:szCs w:val="16"/>
              </w:rPr>
              <w:t>Qtd</w:t>
            </w:r>
            <w:proofErr w:type="spellEnd"/>
            <w:r w:rsidRPr="0B01A8CB">
              <w:rPr>
                <w:rFonts w:ascii="Arial" w:eastAsia="Arial" w:hAnsi="Arial" w:cs="Arial"/>
                <w:b/>
                <w:bCs/>
                <w:sz w:val="16"/>
                <w:szCs w:val="16"/>
              </w:rPr>
              <w:t>.</w:t>
            </w:r>
          </w:p>
        </w:tc>
        <w:tc>
          <w:tcPr>
            <w:tcW w:w="992" w:type="dxa"/>
            <w:shd w:val="clear" w:color="auto" w:fill="D9D9D9" w:themeFill="background1" w:themeFillShade="D9"/>
            <w:vAlign w:val="center"/>
          </w:tcPr>
          <w:p w14:paraId="7D7E9DF5" w14:textId="77777777" w:rsidR="00F04A71" w:rsidRPr="00AF739F" w:rsidRDefault="00F04A71" w:rsidP="00C74745">
            <w:pPr>
              <w:jc w:val="center"/>
              <w:rPr>
                <w:rFonts w:ascii="Arial" w:hAnsi="Arial"/>
                <w:b/>
                <w:bCs/>
                <w:sz w:val="16"/>
                <w:szCs w:val="16"/>
              </w:rPr>
            </w:pPr>
            <w:r w:rsidRPr="0B01A8CB">
              <w:rPr>
                <w:rFonts w:ascii="Arial" w:hAnsi="Arial"/>
                <w:b/>
                <w:bCs/>
                <w:sz w:val="16"/>
                <w:szCs w:val="16"/>
              </w:rPr>
              <w:t>Valor unitário máximo</w:t>
            </w:r>
          </w:p>
          <w:p w14:paraId="79D5F21B" w14:textId="7D7EB75C" w:rsidR="00376189" w:rsidRPr="009D3E78" w:rsidRDefault="00F04A71" w:rsidP="00C74745">
            <w:pPr>
              <w:jc w:val="center"/>
              <w:rPr>
                <w:rFonts w:ascii="Arial" w:eastAsia="Arial" w:hAnsi="Arial" w:cs="Arial"/>
                <w:b/>
                <w:bCs/>
                <w:sz w:val="16"/>
                <w:szCs w:val="16"/>
              </w:rPr>
            </w:pPr>
            <w:r w:rsidRPr="0B01A8CB">
              <w:rPr>
                <w:rFonts w:ascii="Arial" w:hAnsi="Arial"/>
                <w:b/>
                <w:bCs/>
                <w:sz w:val="16"/>
                <w:szCs w:val="16"/>
              </w:rPr>
              <w:t>(</w:t>
            </w:r>
            <w:r w:rsidRPr="001651C9">
              <w:rPr>
                <w:rFonts w:ascii="Arial" w:hAnsi="Arial"/>
                <w:b/>
                <w:bCs/>
                <w:sz w:val="16"/>
                <w:szCs w:val="16"/>
              </w:rPr>
              <w:t>CRITÉRIO</w:t>
            </w:r>
            <w:r>
              <w:rPr>
                <w:rFonts w:ascii="Arial" w:hAnsi="Arial"/>
                <w:b/>
                <w:bCs/>
                <w:sz w:val="16"/>
                <w:szCs w:val="16"/>
              </w:rPr>
              <w:t xml:space="preserve"> </w:t>
            </w:r>
            <w:r w:rsidRPr="001651C9">
              <w:rPr>
                <w:rFonts w:ascii="Arial" w:hAnsi="Arial"/>
                <w:b/>
                <w:bCs/>
                <w:sz w:val="16"/>
                <w:szCs w:val="16"/>
              </w:rPr>
              <w:t>DE</w:t>
            </w:r>
            <w:r>
              <w:rPr>
                <w:rFonts w:ascii="Arial" w:hAnsi="Arial"/>
                <w:b/>
                <w:bCs/>
                <w:sz w:val="16"/>
                <w:szCs w:val="16"/>
              </w:rPr>
              <w:t xml:space="preserve"> </w:t>
            </w:r>
            <w:r w:rsidRPr="001651C9">
              <w:rPr>
                <w:rFonts w:ascii="Arial" w:hAnsi="Arial"/>
                <w:b/>
                <w:bCs/>
                <w:sz w:val="16"/>
                <w:szCs w:val="16"/>
              </w:rPr>
              <w:t>ACEITABILIDADE DE PREÇOS)</w:t>
            </w:r>
          </w:p>
        </w:tc>
        <w:tc>
          <w:tcPr>
            <w:tcW w:w="1134" w:type="dxa"/>
            <w:shd w:val="clear" w:color="auto" w:fill="D9D9D9" w:themeFill="background1" w:themeFillShade="D9"/>
            <w:vAlign w:val="center"/>
          </w:tcPr>
          <w:p w14:paraId="22A70B63" w14:textId="77777777" w:rsidR="00550FBB" w:rsidRDefault="00550FBB" w:rsidP="00C74745">
            <w:pPr>
              <w:jc w:val="center"/>
              <w:rPr>
                <w:rFonts w:ascii="Arial" w:eastAsia="Arial" w:hAnsi="Arial" w:cs="Arial"/>
                <w:b/>
                <w:bCs/>
                <w:sz w:val="16"/>
                <w:szCs w:val="16"/>
              </w:rPr>
            </w:pPr>
            <w:r w:rsidRPr="0B01A8CB">
              <w:rPr>
                <w:rFonts w:ascii="Arial" w:eastAsia="Arial" w:hAnsi="Arial" w:cs="Arial"/>
                <w:b/>
                <w:bCs/>
                <w:sz w:val="16"/>
                <w:szCs w:val="16"/>
              </w:rPr>
              <w:t>Valor Total</w:t>
            </w:r>
          </w:p>
          <w:p w14:paraId="1FB5FB8F" w14:textId="7D6C91F4" w:rsidR="00376189" w:rsidRPr="009D3E78" w:rsidRDefault="00550FBB" w:rsidP="00C74745">
            <w:pPr>
              <w:jc w:val="center"/>
              <w:rPr>
                <w:rFonts w:ascii="Arial" w:eastAsia="Arial" w:hAnsi="Arial" w:cs="Arial"/>
                <w:b/>
                <w:bCs/>
                <w:sz w:val="16"/>
                <w:szCs w:val="16"/>
              </w:rPr>
            </w:pPr>
            <w:r w:rsidRPr="0B01A8CB">
              <w:rPr>
                <w:rFonts w:ascii="Arial" w:hAnsi="Arial"/>
                <w:b/>
                <w:bCs/>
                <w:sz w:val="16"/>
                <w:szCs w:val="16"/>
              </w:rPr>
              <w:t>máximo</w:t>
            </w:r>
          </w:p>
        </w:tc>
      </w:tr>
      <w:tr w:rsidR="00636501" w:rsidRPr="0033102C" w14:paraId="195B6872" w14:textId="77777777" w:rsidTr="006D7242">
        <w:tc>
          <w:tcPr>
            <w:tcW w:w="421" w:type="dxa"/>
            <w:vAlign w:val="bottom"/>
          </w:tcPr>
          <w:p w14:paraId="21021E47" w14:textId="7A3CF446" w:rsidR="00636501" w:rsidRPr="007C227B" w:rsidRDefault="00636501" w:rsidP="0063650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16</w:t>
            </w:r>
          </w:p>
        </w:tc>
        <w:tc>
          <w:tcPr>
            <w:tcW w:w="6520" w:type="dxa"/>
          </w:tcPr>
          <w:p w14:paraId="25DE2785" w14:textId="185E3135" w:rsidR="00636501" w:rsidRPr="0033102C" w:rsidRDefault="00636501" w:rsidP="00636501">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7303.3399</w:t>
            </w:r>
            <w:r w:rsidRPr="2ECD9BFE">
              <w:rPr>
                <w:rFonts w:ascii="Arial" w:eastAsia="Arial" w:hAnsi="Arial" w:cs="Arial"/>
                <w:sz w:val="16"/>
                <w:szCs w:val="16"/>
              </w:rPr>
              <w:t xml:space="preserve"> </w:t>
            </w:r>
          </w:p>
          <w:p w14:paraId="630E4350" w14:textId="0AE7EA09" w:rsidR="00636501" w:rsidRPr="0033102C" w:rsidRDefault="00636501" w:rsidP="00636501">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248997</w:t>
            </w:r>
          </w:p>
          <w:p w14:paraId="6F201FBA" w14:textId="4876688B" w:rsidR="00636501" w:rsidRPr="0033102C" w:rsidRDefault="00636501" w:rsidP="00636501">
            <w:pPr>
              <w:jc w:val="both"/>
              <w:rPr>
                <w:rFonts w:ascii="Arial" w:eastAsia="Arial" w:hAnsi="Arial" w:cs="Arial"/>
                <w:sz w:val="16"/>
                <w:szCs w:val="16"/>
              </w:rPr>
            </w:pPr>
          </w:p>
          <w:p w14:paraId="69503D1E" w14:textId="5635D142" w:rsidR="00636501" w:rsidRPr="0033102C" w:rsidRDefault="00636501" w:rsidP="00636501">
            <w:pPr>
              <w:jc w:val="both"/>
              <w:rPr>
                <w:rFonts w:ascii="Arial" w:eastAsia="Arial" w:hAnsi="Arial" w:cs="Arial"/>
                <w:sz w:val="16"/>
                <w:szCs w:val="16"/>
              </w:rPr>
            </w:pPr>
            <w:r w:rsidRPr="0B01A8CB">
              <w:rPr>
                <w:rFonts w:ascii="Arial" w:eastAsia="Arial" w:hAnsi="Arial" w:cs="Arial"/>
                <w:sz w:val="16"/>
                <w:szCs w:val="16"/>
              </w:rPr>
              <w:t>Açucareiro, MATERIAL: Totalmente em aço inox, com acabamento em brilho, CAPACIDADE: 300 g, DIÂMETRO: 8 cm, ALTURA: 8 cm, CARACTERÍSTICAS ADICIONAIS: Com tampa, basculante fixa, alças, lateral e colher em aço inox, UNID. DE MEDIDA: Unitário.</w:t>
            </w:r>
          </w:p>
        </w:tc>
        <w:tc>
          <w:tcPr>
            <w:tcW w:w="567" w:type="dxa"/>
            <w:vAlign w:val="center"/>
          </w:tcPr>
          <w:p w14:paraId="464591FF" w14:textId="62E9F0E8" w:rsidR="00636501" w:rsidRPr="0033102C" w:rsidRDefault="00636501" w:rsidP="00636501">
            <w:pPr>
              <w:jc w:val="center"/>
            </w:pPr>
            <w:r w:rsidRPr="0B01A8CB">
              <w:rPr>
                <w:rFonts w:ascii="Arial" w:eastAsia="Arial" w:hAnsi="Arial" w:cs="Arial"/>
                <w:sz w:val="16"/>
                <w:szCs w:val="16"/>
              </w:rPr>
              <w:t>10</w:t>
            </w:r>
          </w:p>
        </w:tc>
        <w:tc>
          <w:tcPr>
            <w:tcW w:w="992" w:type="dxa"/>
            <w:vAlign w:val="center"/>
          </w:tcPr>
          <w:p w14:paraId="75FEC544" w14:textId="27B5053E" w:rsidR="00636501" w:rsidRPr="008E46C4" w:rsidRDefault="00636501" w:rsidP="00636501">
            <w:pPr>
              <w:jc w:val="center"/>
              <w:rPr>
                <w:b/>
                <w:bCs/>
              </w:rPr>
            </w:pPr>
            <w:r w:rsidRPr="008E46C4">
              <w:rPr>
                <w:rFonts w:ascii="Arial" w:eastAsia="Arial" w:hAnsi="Arial" w:cs="Arial"/>
                <w:b/>
                <w:bCs/>
                <w:sz w:val="16"/>
                <w:szCs w:val="16"/>
              </w:rPr>
              <w:t xml:space="preserve">R$ </w:t>
            </w:r>
            <w:r w:rsidR="005379E7" w:rsidRPr="008E46C4">
              <w:rPr>
                <w:rFonts w:ascii="Arial" w:eastAsia="Arial" w:hAnsi="Arial" w:cs="Arial"/>
                <w:b/>
                <w:bCs/>
                <w:sz w:val="16"/>
                <w:szCs w:val="16"/>
              </w:rPr>
              <w:t>23,08</w:t>
            </w:r>
          </w:p>
        </w:tc>
        <w:tc>
          <w:tcPr>
            <w:tcW w:w="1134" w:type="dxa"/>
            <w:vAlign w:val="center"/>
          </w:tcPr>
          <w:p w14:paraId="49E2B58B" w14:textId="11569F8E" w:rsidR="00636501" w:rsidRPr="002F52B5" w:rsidRDefault="00636501" w:rsidP="00636501">
            <w:pPr>
              <w:jc w:val="center"/>
            </w:pPr>
            <w:r w:rsidRPr="002F52B5">
              <w:rPr>
                <w:rFonts w:ascii="Arial" w:eastAsia="Arial" w:hAnsi="Arial" w:cs="Arial"/>
                <w:sz w:val="16"/>
                <w:szCs w:val="16"/>
              </w:rPr>
              <w:t xml:space="preserve">R$ </w:t>
            </w:r>
            <w:r w:rsidR="005379E7" w:rsidRPr="002F52B5">
              <w:rPr>
                <w:rFonts w:ascii="Arial" w:eastAsia="Arial" w:hAnsi="Arial" w:cs="Arial"/>
                <w:sz w:val="16"/>
                <w:szCs w:val="16"/>
              </w:rPr>
              <w:t>230,80</w:t>
            </w:r>
          </w:p>
        </w:tc>
      </w:tr>
      <w:tr w:rsidR="00636501" w:rsidRPr="0033102C" w14:paraId="146FB970" w14:textId="77777777" w:rsidTr="006D7242">
        <w:tc>
          <w:tcPr>
            <w:tcW w:w="421" w:type="dxa"/>
            <w:vAlign w:val="bottom"/>
          </w:tcPr>
          <w:p w14:paraId="62C293CF" w14:textId="766BC7E3" w:rsidR="00636501" w:rsidRPr="007C227B" w:rsidRDefault="00636501" w:rsidP="00636501">
            <w:pPr>
              <w:jc w:val="center"/>
              <w:rPr>
                <w:rFonts w:ascii="Arial" w:eastAsia="Arial" w:hAnsi="Arial" w:cs="Arial"/>
                <w:b/>
                <w:bCs/>
                <w:sz w:val="16"/>
                <w:szCs w:val="16"/>
              </w:rPr>
            </w:pPr>
            <w:r w:rsidRPr="0B01A8CB">
              <w:rPr>
                <w:rFonts w:ascii="Arial" w:eastAsia="Arial" w:hAnsi="Arial" w:cs="Arial"/>
                <w:b/>
                <w:bCs/>
                <w:color w:val="000000" w:themeColor="text1"/>
                <w:sz w:val="16"/>
                <w:szCs w:val="16"/>
              </w:rPr>
              <w:t>17</w:t>
            </w:r>
          </w:p>
        </w:tc>
        <w:tc>
          <w:tcPr>
            <w:tcW w:w="6520" w:type="dxa"/>
          </w:tcPr>
          <w:p w14:paraId="5A0F1ADC" w14:textId="4C74CD9A" w:rsidR="00636501" w:rsidRPr="0033102C" w:rsidRDefault="00636501" w:rsidP="00636501">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7303.85174 </w:t>
            </w:r>
          </w:p>
          <w:p w14:paraId="24A48984" w14:textId="217C6F29" w:rsidR="00636501" w:rsidRPr="0033102C" w:rsidRDefault="00636501" w:rsidP="00636501">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428383</w:t>
            </w:r>
          </w:p>
          <w:p w14:paraId="62F0BDDF" w14:textId="3478EC8F" w:rsidR="00636501" w:rsidRPr="0033102C" w:rsidRDefault="00636501" w:rsidP="00636501">
            <w:pPr>
              <w:jc w:val="both"/>
              <w:rPr>
                <w:rFonts w:ascii="Arial" w:eastAsia="Arial" w:hAnsi="Arial" w:cs="Arial"/>
                <w:sz w:val="16"/>
                <w:szCs w:val="16"/>
              </w:rPr>
            </w:pPr>
          </w:p>
          <w:p w14:paraId="5DAD6774" w14:textId="70713E69" w:rsidR="00636501" w:rsidRPr="0033102C" w:rsidRDefault="00636501" w:rsidP="00636501">
            <w:pPr>
              <w:jc w:val="both"/>
              <w:rPr>
                <w:rFonts w:ascii="Arial" w:eastAsia="Arial" w:hAnsi="Arial" w:cs="Arial"/>
                <w:sz w:val="16"/>
                <w:szCs w:val="16"/>
              </w:rPr>
            </w:pPr>
            <w:r w:rsidRPr="0B01A8CB">
              <w:rPr>
                <w:rFonts w:ascii="Arial" w:eastAsia="Arial" w:hAnsi="Arial" w:cs="Arial"/>
                <w:sz w:val="16"/>
                <w:szCs w:val="16"/>
              </w:rPr>
              <w:t>Jarro, MATERIAL: Aço inoxidável, TIPO: boca larga sem tampa e com cabo para facilitar o manuseio, Autolavável, Vapor saturado sob pressão até 134º, CAPACIDADE: 2 litros, CARACTERÍSTICAS ADICIONAIS: Demais informações de acordo com Termo de Referência e/ou Descritivo Técnico do Processo, UNID. DE MEDIDA: Unitário</w:t>
            </w:r>
          </w:p>
        </w:tc>
        <w:tc>
          <w:tcPr>
            <w:tcW w:w="567" w:type="dxa"/>
            <w:vAlign w:val="center"/>
          </w:tcPr>
          <w:p w14:paraId="6066C5A0" w14:textId="0EA87FD6" w:rsidR="00636501" w:rsidRPr="0033102C" w:rsidRDefault="00636501" w:rsidP="00636501">
            <w:pPr>
              <w:jc w:val="center"/>
              <w:rPr>
                <w:rFonts w:ascii="Arial" w:eastAsia="Arial" w:hAnsi="Arial" w:cs="Arial"/>
                <w:sz w:val="16"/>
                <w:szCs w:val="16"/>
              </w:rPr>
            </w:pPr>
            <w:r w:rsidRPr="0B01A8CB">
              <w:rPr>
                <w:rFonts w:ascii="Arial" w:eastAsia="Arial" w:hAnsi="Arial" w:cs="Arial"/>
                <w:sz w:val="16"/>
                <w:szCs w:val="16"/>
              </w:rPr>
              <w:t>15</w:t>
            </w:r>
          </w:p>
        </w:tc>
        <w:tc>
          <w:tcPr>
            <w:tcW w:w="992" w:type="dxa"/>
            <w:vAlign w:val="center"/>
          </w:tcPr>
          <w:p w14:paraId="61B867F6" w14:textId="0FB381AC" w:rsidR="00636501" w:rsidRPr="008E46C4" w:rsidRDefault="00636501" w:rsidP="00636501">
            <w:pPr>
              <w:jc w:val="center"/>
              <w:rPr>
                <w:b/>
                <w:bCs/>
              </w:rPr>
            </w:pPr>
            <w:r w:rsidRPr="008E46C4">
              <w:rPr>
                <w:rFonts w:ascii="Arial" w:eastAsia="Arial" w:hAnsi="Arial" w:cs="Arial"/>
                <w:b/>
                <w:bCs/>
                <w:sz w:val="16"/>
                <w:szCs w:val="16"/>
              </w:rPr>
              <w:t xml:space="preserve">R$ </w:t>
            </w:r>
            <w:r w:rsidR="005379E7" w:rsidRPr="008E46C4">
              <w:rPr>
                <w:rFonts w:ascii="Arial" w:eastAsia="Arial" w:hAnsi="Arial" w:cs="Arial"/>
                <w:b/>
                <w:bCs/>
                <w:sz w:val="16"/>
                <w:szCs w:val="16"/>
              </w:rPr>
              <w:t>168,91</w:t>
            </w:r>
          </w:p>
        </w:tc>
        <w:tc>
          <w:tcPr>
            <w:tcW w:w="1134" w:type="dxa"/>
            <w:vAlign w:val="center"/>
          </w:tcPr>
          <w:p w14:paraId="7A79243A" w14:textId="04E0258A" w:rsidR="00636501" w:rsidRPr="002F52B5" w:rsidRDefault="00636501" w:rsidP="00636501">
            <w:pPr>
              <w:jc w:val="center"/>
            </w:pPr>
            <w:r w:rsidRPr="002F52B5">
              <w:rPr>
                <w:rFonts w:ascii="Arial" w:eastAsia="Arial" w:hAnsi="Arial" w:cs="Arial"/>
                <w:sz w:val="16"/>
                <w:szCs w:val="16"/>
              </w:rPr>
              <w:t xml:space="preserve">R$ </w:t>
            </w:r>
            <w:r w:rsidR="005379E7" w:rsidRPr="002F52B5">
              <w:rPr>
                <w:rFonts w:ascii="Arial" w:eastAsia="Arial" w:hAnsi="Arial" w:cs="Arial"/>
                <w:sz w:val="16"/>
                <w:szCs w:val="16"/>
              </w:rPr>
              <w:t>2.533,6</w:t>
            </w:r>
            <w:r w:rsidR="009D7E27" w:rsidRPr="002F52B5">
              <w:rPr>
                <w:rFonts w:ascii="Arial" w:eastAsia="Arial" w:hAnsi="Arial" w:cs="Arial"/>
                <w:sz w:val="16"/>
                <w:szCs w:val="16"/>
              </w:rPr>
              <w:t>5</w:t>
            </w:r>
          </w:p>
        </w:tc>
      </w:tr>
      <w:tr w:rsidR="00636501" w14:paraId="05FDF36E" w14:textId="77777777" w:rsidTr="006D7242">
        <w:trPr>
          <w:trHeight w:val="300"/>
        </w:trPr>
        <w:tc>
          <w:tcPr>
            <w:tcW w:w="421" w:type="dxa"/>
            <w:vAlign w:val="bottom"/>
          </w:tcPr>
          <w:p w14:paraId="4A49A3E5" w14:textId="7A1E1325" w:rsidR="00636501" w:rsidRDefault="00636501" w:rsidP="00636501">
            <w:pPr>
              <w:jc w:val="center"/>
              <w:rPr>
                <w:rFonts w:ascii="Arial" w:eastAsia="Arial" w:hAnsi="Arial" w:cs="Arial"/>
                <w:b/>
                <w:bCs/>
                <w:color w:val="000000" w:themeColor="text1"/>
                <w:sz w:val="16"/>
                <w:szCs w:val="16"/>
              </w:rPr>
            </w:pPr>
            <w:r w:rsidRPr="0B01A8CB">
              <w:rPr>
                <w:rFonts w:ascii="Arial" w:eastAsia="Arial" w:hAnsi="Arial" w:cs="Arial"/>
                <w:b/>
                <w:bCs/>
                <w:color w:val="000000" w:themeColor="text1"/>
                <w:sz w:val="16"/>
                <w:szCs w:val="16"/>
              </w:rPr>
              <w:t>18</w:t>
            </w:r>
          </w:p>
        </w:tc>
        <w:tc>
          <w:tcPr>
            <w:tcW w:w="6520" w:type="dxa"/>
          </w:tcPr>
          <w:p w14:paraId="11D51BB4" w14:textId="4C73A798" w:rsidR="00636501" w:rsidRPr="00B433A2" w:rsidRDefault="00636501" w:rsidP="00636501">
            <w:pPr>
              <w:jc w:val="both"/>
              <w:rPr>
                <w:b/>
                <w:bCs/>
              </w:rPr>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0B433A2">
              <w:rPr>
                <w:rFonts w:ascii="Arial" w:eastAsia="Arial" w:hAnsi="Arial" w:cs="Arial"/>
                <w:b/>
                <w:bCs/>
                <w:sz w:val="16"/>
                <w:szCs w:val="16"/>
              </w:rPr>
              <w:t xml:space="preserve">7303.87432 </w:t>
            </w:r>
          </w:p>
          <w:p w14:paraId="734AEA59" w14:textId="1DA8D104" w:rsidR="00636501" w:rsidRPr="00B433A2" w:rsidRDefault="00636501" w:rsidP="00636501">
            <w:pPr>
              <w:jc w:val="both"/>
              <w:rPr>
                <w:b/>
                <w:bCs/>
              </w:rPr>
            </w:pPr>
            <w:proofErr w:type="spellStart"/>
            <w:r w:rsidRPr="00B433A2">
              <w:rPr>
                <w:rFonts w:ascii="Arial" w:hAnsi="Arial"/>
                <w:b/>
                <w:bCs/>
                <w:sz w:val="16"/>
                <w:szCs w:val="16"/>
              </w:rPr>
              <w:t>Cód</w:t>
            </w:r>
            <w:proofErr w:type="spellEnd"/>
            <w:r w:rsidRPr="00B433A2">
              <w:rPr>
                <w:rFonts w:ascii="Arial" w:hAnsi="Arial"/>
                <w:b/>
                <w:bCs/>
                <w:sz w:val="16"/>
                <w:szCs w:val="16"/>
              </w:rPr>
              <w:t xml:space="preserve"> CATMAT</w:t>
            </w:r>
            <w:r w:rsidRPr="00B433A2">
              <w:rPr>
                <w:rFonts w:ascii="Arial" w:eastAsia="Arial" w:hAnsi="Arial" w:cs="Arial"/>
                <w:b/>
                <w:bCs/>
                <w:sz w:val="16"/>
                <w:szCs w:val="16"/>
              </w:rPr>
              <w:t xml:space="preserve"> </w:t>
            </w:r>
            <w:r w:rsidR="00B433A2" w:rsidRPr="00B433A2">
              <w:rPr>
                <w:rFonts w:ascii="Arial" w:eastAsia="Arial" w:hAnsi="Arial" w:cs="Arial"/>
                <w:b/>
                <w:bCs/>
                <w:sz w:val="16"/>
                <w:szCs w:val="16"/>
              </w:rPr>
              <w:t>236285</w:t>
            </w:r>
          </w:p>
          <w:p w14:paraId="24FEB2BE" w14:textId="51C99481" w:rsidR="00636501" w:rsidRDefault="00636501" w:rsidP="00636501">
            <w:pPr>
              <w:jc w:val="both"/>
              <w:rPr>
                <w:rFonts w:ascii="Arial" w:eastAsia="Arial" w:hAnsi="Arial" w:cs="Arial"/>
                <w:sz w:val="16"/>
                <w:szCs w:val="16"/>
              </w:rPr>
            </w:pPr>
          </w:p>
          <w:p w14:paraId="2B87DD32" w14:textId="2B0D49CC" w:rsidR="00636501" w:rsidRDefault="00636501" w:rsidP="00636501">
            <w:pPr>
              <w:jc w:val="both"/>
              <w:rPr>
                <w:rFonts w:ascii="Arial" w:eastAsia="Arial" w:hAnsi="Arial" w:cs="Arial"/>
                <w:sz w:val="16"/>
                <w:szCs w:val="16"/>
              </w:rPr>
            </w:pPr>
            <w:r w:rsidRPr="0B01A8CB">
              <w:rPr>
                <w:rFonts w:ascii="Arial" w:eastAsia="Arial" w:hAnsi="Arial" w:cs="Arial"/>
                <w:sz w:val="16"/>
                <w:szCs w:val="16"/>
              </w:rPr>
              <w:t>Bacia, FORMATO: Redonda, MATERIAL: Aço inoxidável, CAPACIDADE APROXIMADA: 10 litros, UNID. DE MEDIDA: Unitário.</w:t>
            </w:r>
          </w:p>
        </w:tc>
        <w:tc>
          <w:tcPr>
            <w:tcW w:w="567" w:type="dxa"/>
            <w:vAlign w:val="center"/>
          </w:tcPr>
          <w:p w14:paraId="60565D00" w14:textId="291A6D2F" w:rsidR="00636501" w:rsidRDefault="00636501" w:rsidP="00636501">
            <w:pPr>
              <w:jc w:val="center"/>
            </w:pPr>
            <w:r w:rsidRPr="0B01A8CB">
              <w:rPr>
                <w:rFonts w:ascii="Arial" w:eastAsia="Arial" w:hAnsi="Arial" w:cs="Arial"/>
                <w:sz w:val="16"/>
                <w:szCs w:val="16"/>
              </w:rPr>
              <w:t>3</w:t>
            </w:r>
          </w:p>
        </w:tc>
        <w:tc>
          <w:tcPr>
            <w:tcW w:w="992" w:type="dxa"/>
            <w:vAlign w:val="center"/>
          </w:tcPr>
          <w:p w14:paraId="061B21CE" w14:textId="65DA7871" w:rsidR="00636501" w:rsidRPr="008E46C4" w:rsidRDefault="00636501" w:rsidP="00636501">
            <w:pPr>
              <w:jc w:val="center"/>
              <w:rPr>
                <w:b/>
                <w:bCs/>
              </w:rPr>
            </w:pPr>
            <w:r w:rsidRPr="008E46C4">
              <w:rPr>
                <w:rFonts w:ascii="Arial" w:eastAsia="Arial" w:hAnsi="Arial" w:cs="Arial"/>
                <w:b/>
                <w:bCs/>
                <w:sz w:val="16"/>
                <w:szCs w:val="16"/>
              </w:rPr>
              <w:t>R$ 23,84</w:t>
            </w:r>
          </w:p>
        </w:tc>
        <w:tc>
          <w:tcPr>
            <w:tcW w:w="1134" w:type="dxa"/>
            <w:vAlign w:val="center"/>
          </w:tcPr>
          <w:p w14:paraId="68BA48F4" w14:textId="3FB9BF36" w:rsidR="00636501" w:rsidRPr="002F52B5" w:rsidRDefault="00636501" w:rsidP="00636501">
            <w:pPr>
              <w:jc w:val="center"/>
            </w:pPr>
            <w:r w:rsidRPr="002F52B5">
              <w:rPr>
                <w:rFonts w:ascii="Arial" w:eastAsia="Arial" w:hAnsi="Arial" w:cs="Arial"/>
                <w:sz w:val="16"/>
                <w:szCs w:val="16"/>
              </w:rPr>
              <w:t>R$ 71,52</w:t>
            </w:r>
          </w:p>
        </w:tc>
      </w:tr>
      <w:tr w:rsidR="00376189" w:rsidRPr="009D3E78" w14:paraId="4DF1EB8E" w14:textId="77777777" w:rsidTr="006D7242">
        <w:trPr>
          <w:trHeight w:val="77"/>
        </w:trPr>
        <w:tc>
          <w:tcPr>
            <w:tcW w:w="8500" w:type="dxa"/>
            <w:gridSpan w:val="4"/>
          </w:tcPr>
          <w:p w14:paraId="1B0EC8E3" w14:textId="40E36453" w:rsidR="00376189" w:rsidRPr="002F52B5" w:rsidRDefault="00F04A71" w:rsidP="0B01A8CB">
            <w:pPr>
              <w:jc w:val="right"/>
              <w:rPr>
                <w:rFonts w:ascii="Arial" w:eastAsia="Arial" w:hAnsi="Arial" w:cs="Arial"/>
                <w:sz w:val="16"/>
                <w:szCs w:val="16"/>
              </w:rPr>
            </w:pPr>
            <w:r w:rsidRPr="002F52B5">
              <w:rPr>
                <w:rFonts w:ascii="Arial" w:hAnsi="Arial"/>
                <w:b/>
                <w:bCs/>
                <w:sz w:val="16"/>
                <w:szCs w:val="16"/>
              </w:rPr>
              <w:t>Soma do Valor Total do Grupo</w:t>
            </w:r>
          </w:p>
        </w:tc>
        <w:tc>
          <w:tcPr>
            <w:tcW w:w="1134" w:type="dxa"/>
          </w:tcPr>
          <w:p w14:paraId="213D7659" w14:textId="35B7B1F9" w:rsidR="00376189" w:rsidRPr="002F52B5" w:rsidRDefault="00B7143A" w:rsidP="0B01A8CB">
            <w:pPr>
              <w:jc w:val="both"/>
              <w:rPr>
                <w:rFonts w:ascii="Arial" w:eastAsia="Arial" w:hAnsi="Arial" w:cs="Arial"/>
                <w:b/>
                <w:bCs/>
                <w:sz w:val="16"/>
                <w:szCs w:val="16"/>
              </w:rPr>
            </w:pPr>
            <w:r w:rsidRPr="002F52B5">
              <w:rPr>
                <w:rFonts w:ascii="Arial" w:eastAsia="Arial" w:hAnsi="Arial" w:cs="Arial"/>
                <w:b/>
                <w:bCs/>
                <w:sz w:val="16"/>
                <w:szCs w:val="16"/>
              </w:rPr>
              <w:t xml:space="preserve">R$ </w:t>
            </w:r>
            <w:r w:rsidR="00D61C62" w:rsidRPr="002F52B5">
              <w:rPr>
                <w:rFonts w:ascii="Arial" w:eastAsia="Arial" w:hAnsi="Arial" w:cs="Arial"/>
                <w:b/>
                <w:bCs/>
                <w:sz w:val="16"/>
                <w:szCs w:val="16"/>
              </w:rPr>
              <w:t>2.835,9</w:t>
            </w:r>
            <w:r w:rsidR="002F52B5" w:rsidRPr="002F52B5">
              <w:rPr>
                <w:rFonts w:ascii="Arial" w:eastAsia="Arial" w:hAnsi="Arial" w:cs="Arial"/>
                <w:b/>
                <w:bCs/>
                <w:sz w:val="16"/>
                <w:szCs w:val="16"/>
              </w:rPr>
              <w:t>7</w:t>
            </w:r>
          </w:p>
        </w:tc>
      </w:tr>
    </w:tbl>
    <w:p w14:paraId="1345434B" w14:textId="77777777" w:rsidR="00E15E06" w:rsidRDefault="00E15E06">
      <w:pPr>
        <w:spacing w:after="57"/>
        <w:rPr>
          <w:rFonts w:ascii="Arial" w:hAnsi="Arial"/>
          <w:b/>
          <w:bCs/>
          <w:color w:val="000000"/>
        </w:rPr>
      </w:pPr>
    </w:p>
    <w:p w14:paraId="28A6788A" w14:textId="77777777" w:rsidR="00F7480A" w:rsidRDefault="00F7480A">
      <w:pPr>
        <w:spacing w:after="57"/>
        <w:rPr>
          <w:rFonts w:ascii="Arial" w:hAnsi="Arial"/>
          <w:b/>
          <w:bCs/>
          <w:color w:val="000000"/>
        </w:rPr>
      </w:pPr>
    </w:p>
    <w:tbl>
      <w:tblPr>
        <w:tblStyle w:val="Tabelacomgrade"/>
        <w:tblW w:w="9634" w:type="dxa"/>
        <w:tblLook w:val="04A0" w:firstRow="1" w:lastRow="0" w:firstColumn="1" w:lastColumn="0" w:noHBand="0" w:noVBand="1"/>
      </w:tblPr>
      <w:tblGrid>
        <w:gridCol w:w="545"/>
        <w:gridCol w:w="5867"/>
        <w:gridCol w:w="563"/>
        <w:gridCol w:w="1568"/>
        <w:gridCol w:w="1091"/>
      </w:tblGrid>
      <w:tr w:rsidR="00E119D8" w:rsidRPr="0033102C" w14:paraId="2A2602C0" w14:textId="77777777" w:rsidTr="006D7242">
        <w:tc>
          <w:tcPr>
            <w:tcW w:w="9634" w:type="dxa"/>
            <w:gridSpan w:val="5"/>
            <w:shd w:val="clear" w:color="auto" w:fill="D9D9D9" w:themeFill="background1" w:themeFillShade="D9"/>
          </w:tcPr>
          <w:p w14:paraId="0C5B6B09" w14:textId="3825AC20" w:rsidR="00E119D8" w:rsidRPr="00F7480A" w:rsidRDefault="00E15E06" w:rsidP="0B01A8CB">
            <w:pPr>
              <w:jc w:val="center"/>
              <w:rPr>
                <w:rFonts w:ascii="Arial" w:eastAsia="Arial" w:hAnsi="Arial" w:cs="Arial"/>
                <w:b/>
                <w:bCs/>
              </w:rPr>
            </w:pPr>
            <w:r w:rsidRPr="00F7480A">
              <w:rPr>
                <w:rFonts w:ascii="Arial" w:hAnsi="Arial"/>
                <w:b/>
                <w:bCs/>
              </w:rPr>
              <w:t xml:space="preserve">LOTE 5 - </w:t>
            </w:r>
            <w:r w:rsidR="0B01A8CB" w:rsidRPr="00F7480A">
              <w:rPr>
                <w:rFonts w:ascii="Arial" w:eastAsia="Arial" w:hAnsi="Arial" w:cs="Arial"/>
                <w:b/>
                <w:bCs/>
              </w:rPr>
              <w:t>GRUPO 5 – UTENSILIOS DE PLÁSTICO</w:t>
            </w:r>
          </w:p>
        </w:tc>
      </w:tr>
      <w:tr w:rsidR="00E119D8" w:rsidRPr="009D3E78" w14:paraId="612FBB07" w14:textId="77777777" w:rsidTr="00C74745">
        <w:tc>
          <w:tcPr>
            <w:tcW w:w="421" w:type="dxa"/>
            <w:shd w:val="clear" w:color="auto" w:fill="D9D9D9" w:themeFill="background1" w:themeFillShade="D9"/>
            <w:vAlign w:val="center"/>
          </w:tcPr>
          <w:p w14:paraId="0F44485C" w14:textId="77777777" w:rsidR="00E119D8"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Item</w:t>
            </w:r>
          </w:p>
        </w:tc>
        <w:tc>
          <w:tcPr>
            <w:tcW w:w="6520" w:type="dxa"/>
            <w:shd w:val="clear" w:color="auto" w:fill="D9D9D9" w:themeFill="background1" w:themeFillShade="D9"/>
            <w:vAlign w:val="center"/>
          </w:tcPr>
          <w:p w14:paraId="4998A546" w14:textId="2DBF0612" w:rsidR="00E119D8"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Descrição</w:t>
            </w:r>
          </w:p>
        </w:tc>
        <w:tc>
          <w:tcPr>
            <w:tcW w:w="567" w:type="dxa"/>
            <w:shd w:val="clear" w:color="auto" w:fill="D9D9D9" w:themeFill="background1" w:themeFillShade="D9"/>
            <w:vAlign w:val="center"/>
          </w:tcPr>
          <w:p w14:paraId="00093C96" w14:textId="77777777" w:rsidR="00E119D8" w:rsidRPr="009D3E78" w:rsidRDefault="0B01A8CB" w:rsidP="00C74745">
            <w:pPr>
              <w:jc w:val="center"/>
              <w:rPr>
                <w:rFonts w:ascii="Arial" w:eastAsia="Arial" w:hAnsi="Arial" w:cs="Arial"/>
                <w:b/>
                <w:bCs/>
                <w:sz w:val="16"/>
                <w:szCs w:val="16"/>
              </w:rPr>
            </w:pPr>
            <w:proofErr w:type="spellStart"/>
            <w:r w:rsidRPr="0B01A8CB">
              <w:rPr>
                <w:rFonts w:ascii="Arial" w:eastAsia="Arial" w:hAnsi="Arial" w:cs="Arial"/>
                <w:b/>
                <w:bCs/>
                <w:sz w:val="16"/>
                <w:szCs w:val="16"/>
              </w:rPr>
              <w:t>Qtd</w:t>
            </w:r>
            <w:proofErr w:type="spellEnd"/>
            <w:r w:rsidRPr="0B01A8CB">
              <w:rPr>
                <w:rFonts w:ascii="Arial" w:eastAsia="Arial" w:hAnsi="Arial" w:cs="Arial"/>
                <w:b/>
                <w:bCs/>
                <w:sz w:val="16"/>
                <w:szCs w:val="16"/>
              </w:rPr>
              <w:t>.</w:t>
            </w:r>
          </w:p>
        </w:tc>
        <w:tc>
          <w:tcPr>
            <w:tcW w:w="992" w:type="dxa"/>
            <w:shd w:val="clear" w:color="auto" w:fill="D9D9D9" w:themeFill="background1" w:themeFillShade="D9"/>
            <w:vAlign w:val="center"/>
          </w:tcPr>
          <w:p w14:paraId="1ACF3987" w14:textId="77777777" w:rsidR="00F04A71" w:rsidRPr="00AF739F" w:rsidRDefault="00F04A71" w:rsidP="00C74745">
            <w:pPr>
              <w:jc w:val="center"/>
              <w:rPr>
                <w:rFonts w:ascii="Arial" w:hAnsi="Arial"/>
                <w:b/>
                <w:bCs/>
                <w:sz w:val="16"/>
                <w:szCs w:val="16"/>
              </w:rPr>
            </w:pPr>
            <w:r w:rsidRPr="0B01A8CB">
              <w:rPr>
                <w:rFonts w:ascii="Arial" w:hAnsi="Arial"/>
                <w:b/>
                <w:bCs/>
                <w:sz w:val="16"/>
                <w:szCs w:val="16"/>
              </w:rPr>
              <w:t>Valor unitário máximo</w:t>
            </w:r>
          </w:p>
          <w:p w14:paraId="7D65E4E9" w14:textId="1ADEA23F" w:rsidR="00E119D8" w:rsidRPr="009D3E78" w:rsidRDefault="00F04A71" w:rsidP="00C74745">
            <w:pPr>
              <w:jc w:val="center"/>
              <w:rPr>
                <w:rFonts w:ascii="Arial" w:eastAsia="Arial" w:hAnsi="Arial" w:cs="Arial"/>
                <w:b/>
                <w:bCs/>
                <w:sz w:val="16"/>
                <w:szCs w:val="16"/>
              </w:rPr>
            </w:pPr>
            <w:r w:rsidRPr="0B01A8CB">
              <w:rPr>
                <w:rFonts w:ascii="Arial" w:hAnsi="Arial"/>
                <w:b/>
                <w:bCs/>
                <w:sz w:val="16"/>
                <w:szCs w:val="16"/>
              </w:rPr>
              <w:t>(</w:t>
            </w:r>
            <w:r w:rsidRPr="001651C9">
              <w:rPr>
                <w:rFonts w:ascii="Arial" w:hAnsi="Arial"/>
                <w:b/>
                <w:bCs/>
                <w:sz w:val="16"/>
                <w:szCs w:val="16"/>
              </w:rPr>
              <w:t>CRITÉRIO</w:t>
            </w:r>
            <w:r>
              <w:rPr>
                <w:rFonts w:ascii="Arial" w:hAnsi="Arial"/>
                <w:b/>
                <w:bCs/>
                <w:sz w:val="16"/>
                <w:szCs w:val="16"/>
              </w:rPr>
              <w:t xml:space="preserve"> </w:t>
            </w:r>
            <w:r w:rsidRPr="001651C9">
              <w:rPr>
                <w:rFonts w:ascii="Arial" w:hAnsi="Arial"/>
                <w:b/>
                <w:bCs/>
                <w:sz w:val="16"/>
                <w:szCs w:val="16"/>
              </w:rPr>
              <w:t>DE</w:t>
            </w:r>
            <w:r>
              <w:rPr>
                <w:rFonts w:ascii="Arial" w:hAnsi="Arial"/>
                <w:b/>
                <w:bCs/>
                <w:sz w:val="16"/>
                <w:szCs w:val="16"/>
              </w:rPr>
              <w:t xml:space="preserve"> </w:t>
            </w:r>
            <w:r w:rsidRPr="001651C9">
              <w:rPr>
                <w:rFonts w:ascii="Arial" w:hAnsi="Arial"/>
                <w:b/>
                <w:bCs/>
                <w:sz w:val="16"/>
                <w:szCs w:val="16"/>
              </w:rPr>
              <w:t>ACEITABILIDADE DE PREÇOS)</w:t>
            </w:r>
          </w:p>
        </w:tc>
        <w:tc>
          <w:tcPr>
            <w:tcW w:w="1134" w:type="dxa"/>
            <w:shd w:val="clear" w:color="auto" w:fill="D9D9D9" w:themeFill="background1" w:themeFillShade="D9"/>
            <w:vAlign w:val="center"/>
          </w:tcPr>
          <w:p w14:paraId="0674E56B" w14:textId="77777777" w:rsidR="00550FBB" w:rsidRDefault="00550FBB" w:rsidP="00C74745">
            <w:pPr>
              <w:jc w:val="center"/>
              <w:rPr>
                <w:rFonts w:ascii="Arial" w:eastAsia="Arial" w:hAnsi="Arial" w:cs="Arial"/>
                <w:b/>
                <w:bCs/>
                <w:sz w:val="16"/>
                <w:szCs w:val="16"/>
              </w:rPr>
            </w:pPr>
            <w:r w:rsidRPr="0B01A8CB">
              <w:rPr>
                <w:rFonts w:ascii="Arial" w:eastAsia="Arial" w:hAnsi="Arial" w:cs="Arial"/>
                <w:b/>
                <w:bCs/>
                <w:sz w:val="16"/>
                <w:szCs w:val="16"/>
              </w:rPr>
              <w:t>Valor Total</w:t>
            </w:r>
          </w:p>
          <w:p w14:paraId="490BB51B" w14:textId="4D91E09C" w:rsidR="00E119D8" w:rsidRPr="009D3E78" w:rsidRDefault="00550FBB" w:rsidP="00C74745">
            <w:pPr>
              <w:jc w:val="center"/>
              <w:rPr>
                <w:rFonts w:ascii="Arial" w:eastAsia="Arial" w:hAnsi="Arial" w:cs="Arial"/>
                <w:b/>
                <w:bCs/>
                <w:sz w:val="16"/>
                <w:szCs w:val="16"/>
              </w:rPr>
            </w:pPr>
            <w:r w:rsidRPr="0B01A8CB">
              <w:rPr>
                <w:rFonts w:ascii="Arial" w:hAnsi="Arial"/>
                <w:b/>
                <w:bCs/>
                <w:sz w:val="16"/>
                <w:szCs w:val="16"/>
              </w:rPr>
              <w:t>máximo</w:t>
            </w:r>
          </w:p>
        </w:tc>
      </w:tr>
      <w:tr w:rsidR="00E119D8" w:rsidRPr="001B6618" w14:paraId="3A8D394B" w14:textId="77777777" w:rsidTr="006D7242">
        <w:tc>
          <w:tcPr>
            <w:tcW w:w="421" w:type="dxa"/>
            <w:vAlign w:val="bottom"/>
          </w:tcPr>
          <w:p w14:paraId="378EA57A" w14:textId="4829C3EF" w:rsidR="00E119D8" w:rsidRPr="007C227B" w:rsidRDefault="00636501" w:rsidP="0B01A8CB">
            <w:pPr>
              <w:jc w:val="center"/>
              <w:rPr>
                <w:rFonts w:ascii="Arial" w:eastAsia="Arial" w:hAnsi="Arial" w:cs="Arial"/>
                <w:b/>
                <w:bCs/>
                <w:sz w:val="16"/>
                <w:szCs w:val="16"/>
              </w:rPr>
            </w:pPr>
            <w:r>
              <w:rPr>
                <w:rFonts w:ascii="Arial" w:eastAsia="Arial" w:hAnsi="Arial" w:cs="Arial"/>
                <w:b/>
                <w:bCs/>
                <w:sz w:val="16"/>
                <w:szCs w:val="16"/>
              </w:rPr>
              <w:t>19</w:t>
            </w:r>
          </w:p>
        </w:tc>
        <w:tc>
          <w:tcPr>
            <w:tcW w:w="6520" w:type="dxa"/>
          </w:tcPr>
          <w:p w14:paraId="42A4FB69" w14:textId="1C603247" w:rsidR="0B01A8CB" w:rsidRDefault="0B01A8CB" w:rsidP="0B01A8CB">
            <w:pPr>
              <w:jc w:val="both"/>
            </w:pPr>
            <w:proofErr w:type="spellStart"/>
            <w:r w:rsidRPr="0B01A8CB">
              <w:rPr>
                <w:rFonts w:ascii="Arial" w:hAnsi="Arial"/>
                <w:b/>
                <w:bCs/>
                <w:sz w:val="16"/>
                <w:szCs w:val="16"/>
              </w:rPr>
              <w:t>Cód</w:t>
            </w:r>
            <w:proofErr w:type="spellEnd"/>
            <w:r w:rsidRPr="0B01A8CB">
              <w:rPr>
                <w:rFonts w:ascii="Arial" w:hAnsi="Arial"/>
                <w:b/>
                <w:bCs/>
                <w:sz w:val="16"/>
                <w:szCs w:val="16"/>
              </w:rPr>
              <w:t xml:space="preserve"> </w:t>
            </w:r>
            <w:r w:rsidRPr="005C2241">
              <w:rPr>
                <w:rFonts w:ascii="Arial" w:hAnsi="Arial"/>
                <w:b/>
                <w:bCs/>
                <w:sz w:val="16"/>
                <w:szCs w:val="16"/>
              </w:rPr>
              <w:t xml:space="preserve">GMS </w:t>
            </w:r>
            <w:r w:rsidRPr="005C2241">
              <w:rPr>
                <w:rFonts w:ascii="Arial" w:eastAsia="Arial" w:hAnsi="Arial" w:cs="Arial"/>
                <w:b/>
                <w:bCs/>
                <w:sz w:val="16"/>
                <w:szCs w:val="16"/>
              </w:rPr>
              <w:t>7303.3367</w:t>
            </w:r>
            <w:r w:rsidRPr="0B01A8CB">
              <w:rPr>
                <w:rFonts w:ascii="Arial" w:eastAsia="Arial" w:hAnsi="Arial" w:cs="Arial"/>
                <w:sz w:val="16"/>
                <w:szCs w:val="16"/>
              </w:rPr>
              <w:t xml:space="preserve"> </w:t>
            </w:r>
          </w:p>
          <w:p w14:paraId="559CFCC9" w14:textId="6901C1DB" w:rsidR="0B01A8CB"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w:t>
            </w:r>
            <w:r w:rsidRPr="005C2241">
              <w:rPr>
                <w:rFonts w:ascii="Arial" w:hAnsi="Arial"/>
                <w:b/>
                <w:bCs/>
                <w:sz w:val="16"/>
                <w:szCs w:val="16"/>
              </w:rPr>
              <w:t>T</w:t>
            </w:r>
            <w:r w:rsidRPr="005C2241">
              <w:rPr>
                <w:rFonts w:ascii="Arial" w:eastAsia="Arial" w:hAnsi="Arial" w:cs="Arial"/>
                <w:b/>
                <w:bCs/>
                <w:sz w:val="16"/>
                <w:szCs w:val="16"/>
              </w:rPr>
              <w:t xml:space="preserve"> </w:t>
            </w:r>
            <w:r w:rsidR="005C2241" w:rsidRPr="005C2241">
              <w:rPr>
                <w:rFonts w:ascii="Arial" w:eastAsia="Arial" w:hAnsi="Arial" w:cs="Arial"/>
                <w:b/>
                <w:bCs/>
                <w:sz w:val="16"/>
                <w:szCs w:val="16"/>
              </w:rPr>
              <w:t>398927</w:t>
            </w:r>
          </w:p>
          <w:p w14:paraId="7079CD2E" w14:textId="626BB014" w:rsidR="0B01A8CB" w:rsidRDefault="0B01A8CB" w:rsidP="0B01A8CB">
            <w:pPr>
              <w:jc w:val="both"/>
              <w:rPr>
                <w:rFonts w:ascii="Arial" w:eastAsia="Arial" w:hAnsi="Arial" w:cs="Arial"/>
                <w:sz w:val="16"/>
                <w:szCs w:val="16"/>
              </w:rPr>
            </w:pPr>
          </w:p>
          <w:p w14:paraId="25C8C606" w14:textId="662A1771" w:rsidR="0B01A8CB" w:rsidRDefault="0B01A8CB" w:rsidP="0B01A8CB">
            <w:pPr>
              <w:jc w:val="both"/>
              <w:rPr>
                <w:rFonts w:ascii="Arial" w:eastAsia="Arial" w:hAnsi="Arial" w:cs="Arial"/>
                <w:sz w:val="16"/>
                <w:szCs w:val="16"/>
              </w:rPr>
            </w:pPr>
            <w:r w:rsidRPr="0B01A8CB">
              <w:rPr>
                <w:rFonts w:ascii="Arial" w:eastAsia="Arial" w:hAnsi="Arial" w:cs="Arial"/>
                <w:sz w:val="16"/>
                <w:szCs w:val="16"/>
              </w:rPr>
              <w:t>Bandejas Plásticas Para Açougue Multiuso 7,5 L Cor Branco. Bandeja plástica para alimentos, MATERIAL: Polietileno de alta densidade (PEAD), COR: Branca, DIMENSÃO: 450mm x 300mm x 77mm (variação +/- 10%), FORMATO: Retangular, CAPACIDADE: 7 litros, CARACTERÍSTICAS ADICIONAIS: Sem tampa, com proteção antibacteriana, UNID. DE MEDIDA: Unitário.</w:t>
            </w:r>
          </w:p>
        </w:tc>
        <w:tc>
          <w:tcPr>
            <w:tcW w:w="567" w:type="dxa"/>
            <w:vAlign w:val="center"/>
          </w:tcPr>
          <w:p w14:paraId="1D954533" w14:textId="192DB163" w:rsidR="00E119D8" w:rsidRPr="0033102C" w:rsidRDefault="0B01A8CB" w:rsidP="0B01A8CB">
            <w:pPr>
              <w:jc w:val="center"/>
              <w:rPr>
                <w:rFonts w:ascii="Arial" w:eastAsia="Arial" w:hAnsi="Arial" w:cs="Arial"/>
                <w:sz w:val="16"/>
                <w:szCs w:val="16"/>
              </w:rPr>
            </w:pPr>
            <w:r w:rsidRPr="0B01A8CB">
              <w:rPr>
                <w:rFonts w:ascii="Arial" w:eastAsia="Arial" w:hAnsi="Arial" w:cs="Arial"/>
                <w:sz w:val="16"/>
                <w:szCs w:val="16"/>
              </w:rPr>
              <w:t>20</w:t>
            </w:r>
          </w:p>
        </w:tc>
        <w:tc>
          <w:tcPr>
            <w:tcW w:w="992" w:type="dxa"/>
            <w:vAlign w:val="center"/>
          </w:tcPr>
          <w:p w14:paraId="028C7598" w14:textId="11F65F3D" w:rsidR="00E119D8" w:rsidRPr="008E46C4" w:rsidRDefault="0B01A8CB" w:rsidP="0B01A8CB">
            <w:pPr>
              <w:jc w:val="center"/>
              <w:rPr>
                <w:rFonts w:ascii="Arial" w:eastAsia="Arial" w:hAnsi="Arial" w:cs="Arial"/>
                <w:b/>
                <w:bCs/>
                <w:sz w:val="16"/>
                <w:szCs w:val="16"/>
              </w:rPr>
            </w:pPr>
            <w:r w:rsidRPr="008E46C4">
              <w:rPr>
                <w:rFonts w:ascii="Arial" w:eastAsia="Arial" w:hAnsi="Arial" w:cs="Arial"/>
                <w:b/>
                <w:bCs/>
                <w:sz w:val="16"/>
                <w:szCs w:val="16"/>
              </w:rPr>
              <w:t>R$ 20,73</w:t>
            </w:r>
          </w:p>
        </w:tc>
        <w:tc>
          <w:tcPr>
            <w:tcW w:w="1134" w:type="dxa"/>
            <w:vAlign w:val="center"/>
          </w:tcPr>
          <w:p w14:paraId="6188074F" w14:textId="420B8D17" w:rsidR="00E119D8" w:rsidRPr="001F4DE8" w:rsidRDefault="0B01A8CB" w:rsidP="0B01A8CB">
            <w:pPr>
              <w:jc w:val="center"/>
              <w:rPr>
                <w:rFonts w:ascii="Arial" w:eastAsia="Arial" w:hAnsi="Arial" w:cs="Arial"/>
                <w:sz w:val="16"/>
                <w:szCs w:val="16"/>
              </w:rPr>
            </w:pPr>
            <w:r w:rsidRPr="001F4DE8">
              <w:rPr>
                <w:rFonts w:ascii="Arial" w:eastAsia="Arial" w:hAnsi="Arial" w:cs="Arial"/>
                <w:sz w:val="16"/>
                <w:szCs w:val="16"/>
              </w:rPr>
              <w:t>R$ 414,60</w:t>
            </w:r>
          </w:p>
        </w:tc>
      </w:tr>
      <w:tr w:rsidR="00E119D8" w:rsidRPr="001B6618" w14:paraId="70E3B05D" w14:textId="77777777" w:rsidTr="006D7242">
        <w:tc>
          <w:tcPr>
            <w:tcW w:w="421" w:type="dxa"/>
            <w:vAlign w:val="bottom"/>
          </w:tcPr>
          <w:p w14:paraId="56DBC9B0" w14:textId="2F1370F7" w:rsidR="00E119D8" w:rsidRPr="007C227B" w:rsidRDefault="0B01A8CB" w:rsidP="0B01A8CB">
            <w:pPr>
              <w:jc w:val="center"/>
              <w:rPr>
                <w:rFonts w:ascii="Arial" w:eastAsia="Arial" w:hAnsi="Arial" w:cs="Arial"/>
                <w:b/>
                <w:bCs/>
                <w:sz w:val="16"/>
                <w:szCs w:val="16"/>
              </w:rPr>
            </w:pPr>
            <w:r w:rsidRPr="0B01A8CB">
              <w:rPr>
                <w:rFonts w:ascii="Arial" w:eastAsia="Arial" w:hAnsi="Arial" w:cs="Arial"/>
                <w:b/>
                <w:bCs/>
                <w:color w:val="000000" w:themeColor="text1"/>
                <w:sz w:val="16"/>
                <w:szCs w:val="16"/>
              </w:rPr>
              <w:t>2</w:t>
            </w:r>
            <w:r w:rsidR="00636501">
              <w:rPr>
                <w:rFonts w:ascii="Arial" w:eastAsia="Arial" w:hAnsi="Arial" w:cs="Arial"/>
                <w:b/>
                <w:bCs/>
                <w:color w:val="000000" w:themeColor="text1"/>
                <w:sz w:val="16"/>
                <w:szCs w:val="16"/>
              </w:rPr>
              <w:t>0</w:t>
            </w:r>
          </w:p>
        </w:tc>
        <w:tc>
          <w:tcPr>
            <w:tcW w:w="6520" w:type="dxa"/>
          </w:tcPr>
          <w:p w14:paraId="50E37053" w14:textId="78D860DB" w:rsidR="0B01A8CB"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7303.40907 </w:t>
            </w:r>
          </w:p>
          <w:p w14:paraId="64A47C6F" w14:textId="2747645C" w:rsidR="0B01A8CB"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292588</w:t>
            </w:r>
          </w:p>
          <w:p w14:paraId="25E17130" w14:textId="1328CB95" w:rsidR="0B01A8CB" w:rsidRDefault="0B01A8CB" w:rsidP="0B01A8CB">
            <w:pPr>
              <w:jc w:val="both"/>
              <w:rPr>
                <w:rFonts w:ascii="Arial" w:eastAsia="Arial" w:hAnsi="Arial" w:cs="Arial"/>
                <w:sz w:val="16"/>
                <w:szCs w:val="16"/>
              </w:rPr>
            </w:pPr>
          </w:p>
          <w:p w14:paraId="482C96D9" w14:textId="77777777" w:rsidR="0B01A8CB" w:rsidRDefault="0B01A8CB" w:rsidP="0B01A8CB">
            <w:pPr>
              <w:jc w:val="both"/>
              <w:rPr>
                <w:rFonts w:ascii="Arial" w:eastAsia="Arial" w:hAnsi="Arial" w:cs="Arial"/>
                <w:sz w:val="16"/>
                <w:szCs w:val="16"/>
              </w:rPr>
            </w:pPr>
            <w:r w:rsidRPr="0B01A8CB">
              <w:rPr>
                <w:rFonts w:ascii="Arial" w:eastAsia="Arial" w:hAnsi="Arial" w:cs="Arial"/>
                <w:sz w:val="16"/>
                <w:szCs w:val="16"/>
              </w:rPr>
              <w:t>Bacia, MATERIAL: Polipropileno, COR: Diversas, CAPACIDADE: 20 litros, UNID. DE MEDIDA: Unitário.</w:t>
            </w:r>
          </w:p>
          <w:p w14:paraId="3E587E7A" w14:textId="548622A3" w:rsidR="00F7480A" w:rsidRDefault="00F7480A" w:rsidP="0B01A8CB">
            <w:pPr>
              <w:jc w:val="both"/>
              <w:rPr>
                <w:rFonts w:ascii="Arial" w:eastAsia="Arial" w:hAnsi="Arial" w:cs="Arial"/>
                <w:sz w:val="16"/>
                <w:szCs w:val="16"/>
              </w:rPr>
            </w:pPr>
          </w:p>
        </w:tc>
        <w:tc>
          <w:tcPr>
            <w:tcW w:w="567" w:type="dxa"/>
            <w:vAlign w:val="center"/>
          </w:tcPr>
          <w:p w14:paraId="37B0CBA6" w14:textId="74A471AB" w:rsidR="00E119D8" w:rsidRPr="0033102C" w:rsidRDefault="0B01A8CB" w:rsidP="0B01A8CB">
            <w:pPr>
              <w:jc w:val="center"/>
              <w:rPr>
                <w:rFonts w:ascii="Arial" w:eastAsia="Arial" w:hAnsi="Arial" w:cs="Arial"/>
                <w:sz w:val="16"/>
                <w:szCs w:val="16"/>
              </w:rPr>
            </w:pPr>
            <w:r w:rsidRPr="0B01A8CB">
              <w:rPr>
                <w:rFonts w:ascii="Arial" w:eastAsia="Arial" w:hAnsi="Arial" w:cs="Arial"/>
                <w:sz w:val="16"/>
                <w:szCs w:val="16"/>
              </w:rPr>
              <w:t>3</w:t>
            </w:r>
          </w:p>
        </w:tc>
        <w:tc>
          <w:tcPr>
            <w:tcW w:w="992" w:type="dxa"/>
            <w:vAlign w:val="center"/>
          </w:tcPr>
          <w:p w14:paraId="1481618B" w14:textId="435C2623" w:rsidR="00E119D8" w:rsidRPr="008E46C4" w:rsidRDefault="0B01A8CB" w:rsidP="0B01A8CB">
            <w:pPr>
              <w:jc w:val="center"/>
              <w:rPr>
                <w:rFonts w:ascii="Arial" w:eastAsia="Arial" w:hAnsi="Arial" w:cs="Arial"/>
                <w:b/>
                <w:bCs/>
                <w:sz w:val="16"/>
                <w:szCs w:val="16"/>
              </w:rPr>
            </w:pPr>
            <w:r w:rsidRPr="008E46C4">
              <w:rPr>
                <w:rFonts w:ascii="Arial" w:eastAsia="Arial" w:hAnsi="Arial" w:cs="Arial"/>
                <w:b/>
                <w:bCs/>
                <w:sz w:val="16"/>
                <w:szCs w:val="16"/>
              </w:rPr>
              <w:t>R$ 18,13</w:t>
            </w:r>
          </w:p>
        </w:tc>
        <w:tc>
          <w:tcPr>
            <w:tcW w:w="1134" w:type="dxa"/>
            <w:vAlign w:val="center"/>
          </w:tcPr>
          <w:p w14:paraId="4287DADA" w14:textId="6FC857DC" w:rsidR="00E119D8" w:rsidRPr="001F4DE8" w:rsidRDefault="0B01A8CB" w:rsidP="0B01A8CB">
            <w:pPr>
              <w:jc w:val="center"/>
              <w:rPr>
                <w:rFonts w:ascii="Arial" w:eastAsia="Arial" w:hAnsi="Arial" w:cs="Arial"/>
                <w:sz w:val="16"/>
                <w:szCs w:val="16"/>
              </w:rPr>
            </w:pPr>
            <w:r w:rsidRPr="001F4DE8">
              <w:rPr>
                <w:rFonts w:ascii="Arial" w:eastAsia="Arial" w:hAnsi="Arial" w:cs="Arial"/>
                <w:sz w:val="16"/>
                <w:szCs w:val="16"/>
              </w:rPr>
              <w:t>R$ 54,3</w:t>
            </w:r>
            <w:r w:rsidR="00E61985" w:rsidRPr="001F4DE8">
              <w:rPr>
                <w:rFonts w:ascii="Arial" w:eastAsia="Arial" w:hAnsi="Arial" w:cs="Arial"/>
                <w:sz w:val="16"/>
                <w:szCs w:val="16"/>
              </w:rPr>
              <w:t>9</w:t>
            </w:r>
          </w:p>
        </w:tc>
      </w:tr>
      <w:tr w:rsidR="00E119D8" w:rsidRPr="001B6618" w14:paraId="5C7AA90F" w14:textId="77777777" w:rsidTr="006D7242">
        <w:tc>
          <w:tcPr>
            <w:tcW w:w="421" w:type="dxa"/>
            <w:vAlign w:val="bottom"/>
          </w:tcPr>
          <w:p w14:paraId="18A4E8F2" w14:textId="4373E68A" w:rsidR="00E119D8" w:rsidRDefault="0B01A8CB" w:rsidP="0B01A8CB">
            <w:pPr>
              <w:jc w:val="center"/>
              <w:rPr>
                <w:rFonts w:ascii="Arial" w:eastAsia="Arial" w:hAnsi="Arial" w:cs="Arial"/>
                <w:b/>
                <w:bCs/>
                <w:color w:val="000000"/>
                <w:sz w:val="16"/>
                <w:szCs w:val="16"/>
              </w:rPr>
            </w:pPr>
            <w:r w:rsidRPr="0B01A8CB">
              <w:rPr>
                <w:rFonts w:ascii="Arial" w:eastAsia="Arial" w:hAnsi="Arial" w:cs="Arial"/>
                <w:b/>
                <w:bCs/>
                <w:color w:val="000000" w:themeColor="text1"/>
                <w:sz w:val="16"/>
                <w:szCs w:val="16"/>
              </w:rPr>
              <w:lastRenderedPageBreak/>
              <w:t>2</w:t>
            </w:r>
            <w:r w:rsidR="00636501">
              <w:rPr>
                <w:rFonts w:ascii="Arial" w:eastAsia="Arial" w:hAnsi="Arial" w:cs="Arial"/>
                <w:b/>
                <w:bCs/>
                <w:color w:val="000000" w:themeColor="text1"/>
                <w:sz w:val="16"/>
                <w:szCs w:val="16"/>
              </w:rPr>
              <w:t>1</w:t>
            </w:r>
          </w:p>
        </w:tc>
        <w:tc>
          <w:tcPr>
            <w:tcW w:w="6520" w:type="dxa"/>
          </w:tcPr>
          <w:p w14:paraId="0C36EAFC" w14:textId="6FC3AF14" w:rsidR="00E119D8"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7303.3371 </w:t>
            </w:r>
          </w:p>
          <w:p w14:paraId="07392107" w14:textId="6AB12E6E" w:rsidR="00E119D8"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 xml:space="preserve">312303 </w:t>
            </w:r>
          </w:p>
          <w:p w14:paraId="2255E2D5" w14:textId="499929B9" w:rsidR="00E119D8" w:rsidRPr="0033102C" w:rsidRDefault="00E119D8" w:rsidP="0B01A8CB">
            <w:pPr>
              <w:jc w:val="both"/>
              <w:rPr>
                <w:rFonts w:ascii="Arial" w:eastAsia="Arial" w:hAnsi="Arial" w:cs="Arial"/>
                <w:sz w:val="16"/>
                <w:szCs w:val="16"/>
              </w:rPr>
            </w:pPr>
          </w:p>
          <w:p w14:paraId="0989446A" w14:textId="18C6888E" w:rsidR="00E119D8"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Suporte para coador de café, MATERIAL: Plástico, TAMANHO: 103, CARACTERÍSTICAS ADICIONAIS: Com base plana, UNID. DE MEDIDA: Unitário.</w:t>
            </w:r>
          </w:p>
        </w:tc>
        <w:tc>
          <w:tcPr>
            <w:tcW w:w="567" w:type="dxa"/>
            <w:vAlign w:val="center"/>
          </w:tcPr>
          <w:p w14:paraId="72124855" w14:textId="558D51B7" w:rsidR="00E119D8" w:rsidRPr="0033102C" w:rsidRDefault="0B01A8CB" w:rsidP="00E119D8">
            <w:pPr>
              <w:jc w:val="center"/>
            </w:pPr>
            <w:r w:rsidRPr="0B01A8CB">
              <w:rPr>
                <w:rFonts w:ascii="Arial" w:eastAsia="Arial" w:hAnsi="Arial" w:cs="Arial"/>
                <w:sz w:val="16"/>
                <w:szCs w:val="16"/>
              </w:rPr>
              <w:t>15</w:t>
            </w:r>
          </w:p>
        </w:tc>
        <w:tc>
          <w:tcPr>
            <w:tcW w:w="992" w:type="dxa"/>
            <w:vAlign w:val="center"/>
          </w:tcPr>
          <w:p w14:paraId="426DDD10" w14:textId="6A489F03" w:rsidR="00E119D8" w:rsidRPr="008E46C4" w:rsidRDefault="0B01A8CB" w:rsidP="0B01A8CB">
            <w:pPr>
              <w:jc w:val="center"/>
              <w:rPr>
                <w:b/>
                <w:bCs/>
              </w:rPr>
            </w:pPr>
            <w:r w:rsidRPr="008E46C4">
              <w:rPr>
                <w:rFonts w:ascii="Arial" w:eastAsia="Arial" w:hAnsi="Arial" w:cs="Arial"/>
                <w:b/>
                <w:bCs/>
                <w:sz w:val="16"/>
                <w:szCs w:val="16"/>
              </w:rPr>
              <w:t>R$ 20,13</w:t>
            </w:r>
          </w:p>
        </w:tc>
        <w:tc>
          <w:tcPr>
            <w:tcW w:w="1134" w:type="dxa"/>
            <w:vAlign w:val="center"/>
          </w:tcPr>
          <w:p w14:paraId="0BC69624" w14:textId="4DB83892" w:rsidR="00E119D8" w:rsidRPr="001F4DE8" w:rsidRDefault="0B01A8CB" w:rsidP="0B01A8CB">
            <w:pPr>
              <w:jc w:val="center"/>
            </w:pPr>
            <w:r w:rsidRPr="001F4DE8">
              <w:rPr>
                <w:rFonts w:ascii="Arial" w:eastAsia="Arial" w:hAnsi="Arial" w:cs="Arial"/>
                <w:sz w:val="16"/>
                <w:szCs w:val="16"/>
              </w:rPr>
              <w:t>R$ 301,</w:t>
            </w:r>
            <w:r w:rsidR="00E61985" w:rsidRPr="001F4DE8">
              <w:rPr>
                <w:rFonts w:ascii="Arial" w:eastAsia="Arial" w:hAnsi="Arial" w:cs="Arial"/>
                <w:sz w:val="16"/>
                <w:szCs w:val="16"/>
              </w:rPr>
              <w:t>95</w:t>
            </w:r>
          </w:p>
        </w:tc>
      </w:tr>
      <w:tr w:rsidR="00E119D8" w:rsidRPr="001B6618" w14:paraId="46DCE618" w14:textId="77777777" w:rsidTr="006D7242">
        <w:trPr>
          <w:trHeight w:val="77"/>
        </w:trPr>
        <w:tc>
          <w:tcPr>
            <w:tcW w:w="8500" w:type="dxa"/>
            <w:gridSpan w:val="4"/>
          </w:tcPr>
          <w:p w14:paraId="7CFD17BE" w14:textId="5C20D855" w:rsidR="00E119D8" w:rsidRPr="00B24091" w:rsidRDefault="00F04A71" w:rsidP="0B01A8CB">
            <w:pPr>
              <w:jc w:val="right"/>
              <w:rPr>
                <w:rFonts w:ascii="Arial" w:eastAsia="Arial" w:hAnsi="Arial" w:cs="Arial"/>
                <w:sz w:val="16"/>
                <w:szCs w:val="16"/>
              </w:rPr>
            </w:pPr>
            <w:r w:rsidRPr="0B01A8CB">
              <w:rPr>
                <w:rFonts w:ascii="Arial" w:hAnsi="Arial"/>
                <w:b/>
                <w:bCs/>
                <w:sz w:val="16"/>
                <w:szCs w:val="16"/>
              </w:rPr>
              <w:t>Soma do</w:t>
            </w:r>
            <w:r>
              <w:rPr>
                <w:rFonts w:ascii="Arial" w:hAnsi="Arial"/>
                <w:b/>
                <w:bCs/>
                <w:sz w:val="16"/>
                <w:szCs w:val="16"/>
              </w:rPr>
              <w:t xml:space="preserve"> Valor Total do Grupo</w:t>
            </w:r>
          </w:p>
        </w:tc>
        <w:tc>
          <w:tcPr>
            <w:tcW w:w="1134" w:type="dxa"/>
          </w:tcPr>
          <w:p w14:paraId="1484D49A" w14:textId="19D10A08" w:rsidR="00E119D8" w:rsidRPr="001F4DE8" w:rsidRDefault="00401BA8" w:rsidP="0B01A8CB">
            <w:pPr>
              <w:jc w:val="both"/>
              <w:rPr>
                <w:rFonts w:ascii="Arial" w:eastAsia="Arial" w:hAnsi="Arial" w:cs="Arial"/>
                <w:b/>
                <w:bCs/>
                <w:sz w:val="16"/>
                <w:szCs w:val="16"/>
              </w:rPr>
            </w:pPr>
            <w:r w:rsidRPr="001F4DE8">
              <w:rPr>
                <w:rFonts w:ascii="Arial" w:eastAsia="Arial" w:hAnsi="Arial" w:cs="Arial"/>
                <w:b/>
                <w:bCs/>
                <w:sz w:val="16"/>
                <w:szCs w:val="16"/>
              </w:rPr>
              <w:t>R$ 770,</w:t>
            </w:r>
            <w:r w:rsidR="00E61985" w:rsidRPr="001F4DE8">
              <w:rPr>
                <w:rFonts w:ascii="Arial" w:eastAsia="Arial" w:hAnsi="Arial" w:cs="Arial"/>
                <w:b/>
                <w:bCs/>
                <w:sz w:val="16"/>
                <w:szCs w:val="16"/>
              </w:rPr>
              <w:t>94</w:t>
            </w:r>
          </w:p>
        </w:tc>
      </w:tr>
    </w:tbl>
    <w:p w14:paraId="66C0C53C" w14:textId="77777777" w:rsidR="00E119D8" w:rsidRDefault="00E119D8">
      <w:pPr>
        <w:spacing w:after="57"/>
        <w:rPr>
          <w:rFonts w:ascii="Arial" w:hAnsi="Arial"/>
          <w:b/>
          <w:bCs/>
          <w:color w:val="000000"/>
        </w:rPr>
      </w:pPr>
    </w:p>
    <w:p w14:paraId="433BFFE5" w14:textId="77777777" w:rsidR="00E15E06" w:rsidRDefault="00E15E06">
      <w:pPr>
        <w:spacing w:after="57"/>
        <w:rPr>
          <w:rFonts w:ascii="Arial" w:hAnsi="Arial"/>
          <w:b/>
          <w:bCs/>
          <w:color w:val="000000"/>
        </w:rPr>
      </w:pPr>
    </w:p>
    <w:tbl>
      <w:tblPr>
        <w:tblStyle w:val="Tabelacomgrade"/>
        <w:tblW w:w="9634" w:type="dxa"/>
        <w:tblLook w:val="04A0" w:firstRow="1" w:lastRow="0" w:firstColumn="1" w:lastColumn="0" w:noHBand="0" w:noVBand="1"/>
      </w:tblPr>
      <w:tblGrid>
        <w:gridCol w:w="545"/>
        <w:gridCol w:w="5867"/>
        <w:gridCol w:w="563"/>
        <w:gridCol w:w="1568"/>
        <w:gridCol w:w="1091"/>
      </w:tblGrid>
      <w:tr w:rsidR="00E119D8" w:rsidRPr="0033102C" w14:paraId="6C60F86A" w14:textId="77777777" w:rsidTr="006D7242">
        <w:tc>
          <w:tcPr>
            <w:tcW w:w="9634" w:type="dxa"/>
            <w:gridSpan w:val="5"/>
            <w:shd w:val="clear" w:color="auto" w:fill="D9D9D9" w:themeFill="background1" w:themeFillShade="D9"/>
          </w:tcPr>
          <w:p w14:paraId="23256358" w14:textId="3BB26AD5" w:rsidR="00E119D8" w:rsidRPr="00F7480A" w:rsidRDefault="00DC36B6" w:rsidP="0B01A8CB">
            <w:pPr>
              <w:jc w:val="center"/>
              <w:rPr>
                <w:rFonts w:ascii="Arial" w:eastAsia="Arial" w:hAnsi="Arial" w:cs="Arial"/>
                <w:b/>
                <w:bCs/>
              </w:rPr>
            </w:pPr>
            <w:r w:rsidRPr="00F7480A">
              <w:rPr>
                <w:rFonts w:ascii="Arial" w:hAnsi="Arial"/>
                <w:b/>
                <w:bCs/>
              </w:rPr>
              <w:t xml:space="preserve">LOTE 6 - </w:t>
            </w:r>
            <w:r w:rsidR="0B01A8CB" w:rsidRPr="00F7480A">
              <w:rPr>
                <w:rFonts w:ascii="Arial" w:eastAsia="Arial" w:hAnsi="Arial" w:cs="Arial"/>
                <w:b/>
                <w:bCs/>
              </w:rPr>
              <w:t>GRUPO 6 – UTENSILIOS DE ALUMINIO</w:t>
            </w:r>
          </w:p>
        </w:tc>
      </w:tr>
      <w:tr w:rsidR="00E119D8" w:rsidRPr="009D3E78" w14:paraId="0239BDB0" w14:textId="77777777" w:rsidTr="00C74745">
        <w:tc>
          <w:tcPr>
            <w:tcW w:w="421" w:type="dxa"/>
            <w:shd w:val="clear" w:color="auto" w:fill="D9D9D9" w:themeFill="background1" w:themeFillShade="D9"/>
            <w:vAlign w:val="center"/>
          </w:tcPr>
          <w:p w14:paraId="5F26E55B" w14:textId="77777777" w:rsidR="00E119D8"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Item</w:t>
            </w:r>
          </w:p>
        </w:tc>
        <w:tc>
          <w:tcPr>
            <w:tcW w:w="6520" w:type="dxa"/>
            <w:shd w:val="clear" w:color="auto" w:fill="D9D9D9" w:themeFill="background1" w:themeFillShade="D9"/>
            <w:vAlign w:val="center"/>
          </w:tcPr>
          <w:p w14:paraId="7239AECB" w14:textId="7618BAB1" w:rsidR="00E119D8"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Descrição</w:t>
            </w:r>
          </w:p>
        </w:tc>
        <w:tc>
          <w:tcPr>
            <w:tcW w:w="567" w:type="dxa"/>
            <w:shd w:val="clear" w:color="auto" w:fill="D9D9D9" w:themeFill="background1" w:themeFillShade="D9"/>
            <w:vAlign w:val="center"/>
          </w:tcPr>
          <w:p w14:paraId="29F3A0AD" w14:textId="77777777" w:rsidR="00E119D8" w:rsidRPr="009D3E78" w:rsidRDefault="0B01A8CB" w:rsidP="00C74745">
            <w:pPr>
              <w:jc w:val="center"/>
              <w:rPr>
                <w:rFonts w:ascii="Arial" w:eastAsia="Arial" w:hAnsi="Arial" w:cs="Arial"/>
                <w:b/>
                <w:bCs/>
                <w:sz w:val="16"/>
                <w:szCs w:val="16"/>
              </w:rPr>
            </w:pPr>
            <w:proofErr w:type="spellStart"/>
            <w:r w:rsidRPr="0B01A8CB">
              <w:rPr>
                <w:rFonts w:ascii="Arial" w:eastAsia="Arial" w:hAnsi="Arial" w:cs="Arial"/>
                <w:b/>
                <w:bCs/>
                <w:sz w:val="16"/>
                <w:szCs w:val="16"/>
              </w:rPr>
              <w:t>Qtd</w:t>
            </w:r>
            <w:proofErr w:type="spellEnd"/>
            <w:r w:rsidRPr="0B01A8CB">
              <w:rPr>
                <w:rFonts w:ascii="Arial" w:eastAsia="Arial" w:hAnsi="Arial" w:cs="Arial"/>
                <w:b/>
                <w:bCs/>
                <w:sz w:val="16"/>
                <w:szCs w:val="16"/>
              </w:rPr>
              <w:t>.</w:t>
            </w:r>
          </w:p>
        </w:tc>
        <w:tc>
          <w:tcPr>
            <w:tcW w:w="992" w:type="dxa"/>
            <w:shd w:val="clear" w:color="auto" w:fill="D9D9D9" w:themeFill="background1" w:themeFillShade="D9"/>
            <w:vAlign w:val="center"/>
          </w:tcPr>
          <w:p w14:paraId="1A7EDF88" w14:textId="77777777" w:rsidR="00F04A71" w:rsidRPr="00AF739F" w:rsidRDefault="00F04A71" w:rsidP="00C74745">
            <w:pPr>
              <w:jc w:val="center"/>
              <w:rPr>
                <w:rFonts w:ascii="Arial" w:hAnsi="Arial"/>
                <w:b/>
                <w:bCs/>
                <w:sz w:val="16"/>
                <w:szCs w:val="16"/>
              </w:rPr>
            </w:pPr>
            <w:r w:rsidRPr="0B01A8CB">
              <w:rPr>
                <w:rFonts w:ascii="Arial" w:hAnsi="Arial"/>
                <w:b/>
                <w:bCs/>
                <w:sz w:val="16"/>
                <w:szCs w:val="16"/>
              </w:rPr>
              <w:t>Valor unitário máximo</w:t>
            </w:r>
          </w:p>
          <w:p w14:paraId="0267DB4D" w14:textId="10522898" w:rsidR="00E119D8" w:rsidRPr="009D3E78" w:rsidRDefault="00F04A71" w:rsidP="00C74745">
            <w:pPr>
              <w:jc w:val="center"/>
              <w:rPr>
                <w:rFonts w:ascii="Arial" w:eastAsia="Arial" w:hAnsi="Arial" w:cs="Arial"/>
                <w:b/>
                <w:bCs/>
                <w:sz w:val="16"/>
                <w:szCs w:val="16"/>
              </w:rPr>
            </w:pPr>
            <w:r w:rsidRPr="0B01A8CB">
              <w:rPr>
                <w:rFonts w:ascii="Arial" w:hAnsi="Arial"/>
                <w:b/>
                <w:bCs/>
                <w:sz w:val="16"/>
                <w:szCs w:val="16"/>
              </w:rPr>
              <w:t>(</w:t>
            </w:r>
            <w:r w:rsidRPr="001651C9">
              <w:rPr>
                <w:rFonts w:ascii="Arial" w:hAnsi="Arial"/>
                <w:b/>
                <w:bCs/>
                <w:sz w:val="16"/>
                <w:szCs w:val="16"/>
              </w:rPr>
              <w:t>CRITÉRIO</w:t>
            </w:r>
            <w:r>
              <w:rPr>
                <w:rFonts w:ascii="Arial" w:hAnsi="Arial"/>
                <w:b/>
                <w:bCs/>
                <w:sz w:val="16"/>
                <w:szCs w:val="16"/>
              </w:rPr>
              <w:t xml:space="preserve"> </w:t>
            </w:r>
            <w:r w:rsidRPr="001651C9">
              <w:rPr>
                <w:rFonts w:ascii="Arial" w:hAnsi="Arial"/>
                <w:b/>
                <w:bCs/>
                <w:sz w:val="16"/>
                <w:szCs w:val="16"/>
              </w:rPr>
              <w:t>DE</w:t>
            </w:r>
            <w:r>
              <w:rPr>
                <w:rFonts w:ascii="Arial" w:hAnsi="Arial"/>
                <w:b/>
                <w:bCs/>
                <w:sz w:val="16"/>
                <w:szCs w:val="16"/>
              </w:rPr>
              <w:t xml:space="preserve"> </w:t>
            </w:r>
            <w:r w:rsidRPr="001651C9">
              <w:rPr>
                <w:rFonts w:ascii="Arial" w:hAnsi="Arial"/>
                <w:b/>
                <w:bCs/>
                <w:sz w:val="16"/>
                <w:szCs w:val="16"/>
              </w:rPr>
              <w:t>ACEITABILIDADE DE PREÇOS)</w:t>
            </w:r>
          </w:p>
        </w:tc>
        <w:tc>
          <w:tcPr>
            <w:tcW w:w="1134" w:type="dxa"/>
            <w:shd w:val="clear" w:color="auto" w:fill="D9D9D9" w:themeFill="background1" w:themeFillShade="D9"/>
            <w:vAlign w:val="center"/>
          </w:tcPr>
          <w:p w14:paraId="2D7F07C5" w14:textId="77777777" w:rsidR="00C74745" w:rsidRDefault="00C74745" w:rsidP="00C74745">
            <w:pPr>
              <w:jc w:val="center"/>
              <w:rPr>
                <w:rFonts w:ascii="Arial" w:eastAsia="Arial" w:hAnsi="Arial" w:cs="Arial"/>
                <w:b/>
                <w:bCs/>
                <w:sz w:val="16"/>
                <w:szCs w:val="16"/>
              </w:rPr>
            </w:pPr>
            <w:r w:rsidRPr="0B01A8CB">
              <w:rPr>
                <w:rFonts w:ascii="Arial" w:eastAsia="Arial" w:hAnsi="Arial" w:cs="Arial"/>
                <w:b/>
                <w:bCs/>
                <w:sz w:val="16"/>
                <w:szCs w:val="16"/>
              </w:rPr>
              <w:t>Valor Total</w:t>
            </w:r>
          </w:p>
          <w:p w14:paraId="6554D344" w14:textId="7D59D68C" w:rsidR="00E119D8" w:rsidRPr="009D3E78" w:rsidRDefault="00C74745" w:rsidP="00C74745">
            <w:pPr>
              <w:jc w:val="center"/>
              <w:rPr>
                <w:rFonts w:ascii="Arial" w:eastAsia="Arial" w:hAnsi="Arial" w:cs="Arial"/>
                <w:b/>
                <w:bCs/>
                <w:sz w:val="16"/>
                <w:szCs w:val="16"/>
              </w:rPr>
            </w:pPr>
            <w:r w:rsidRPr="0B01A8CB">
              <w:rPr>
                <w:rFonts w:ascii="Arial" w:hAnsi="Arial"/>
                <w:b/>
                <w:bCs/>
                <w:sz w:val="16"/>
                <w:szCs w:val="16"/>
              </w:rPr>
              <w:t>máximo</w:t>
            </w:r>
          </w:p>
        </w:tc>
      </w:tr>
      <w:tr w:rsidR="00E119D8" w:rsidRPr="0033102C" w14:paraId="7281A292" w14:textId="77777777" w:rsidTr="006D7242">
        <w:tc>
          <w:tcPr>
            <w:tcW w:w="421" w:type="dxa"/>
            <w:vAlign w:val="bottom"/>
          </w:tcPr>
          <w:p w14:paraId="7C2EB537" w14:textId="0F719791" w:rsidR="00E119D8" w:rsidRPr="007C227B" w:rsidRDefault="0B01A8CB" w:rsidP="0B01A8CB">
            <w:pPr>
              <w:jc w:val="center"/>
              <w:rPr>
                <w:rFonts w:ascii="Arial" w:eastAsia="Arial" w:hAnsi="Arial" w:cs="Arial"/>
                <w:b/>
                <w:bCs/>
                <w:sz w:val="16"/>
                <w:szCs w:val="16"/>
              </w:rPr>
            </w:pPr>
            <w:r w:rsidRPr="0B01A8CB">
              <w:rPr>
                <w:rFonts w:ascii="Arial" w:eastAsia="Arial" w:hAnsi="Arial" w:cs="Arial"/>
                <w:color w:val="000000" w:themeColor="text1"/>
                <w:sz w:val="16"/>
                <w:szCs w:val="16"/>
              </w:rPr>
              <w:t>2</w:t>
            </w:r>
            <w:r w:rsidR="00636501">
              <w:rPr>
                <w:rFonts w:ascii="Arial" w:eastAsia="Arial" w:hAnsi="Arial" w:cs="Arial"/>
                <w:color w:val="000000" w:themeColor="text1"/>
                <w:sz w:val="16"/>
                <w:szCs w:val="16"/>
              </w:rPr>
              <w:t>2</w:t>
            </w:r>
          </w:p>
        </w:tc>
        <w:tc>
          <w:tcPr>
            <w:tcW w:w="6520" w:type="dxa"/>
          </w:tcPr>
          <w:p w14:paraId="74C6054C" w14:textId="1BFA9EEC" w:rsidR="00E119D8"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7303.3290 </w:t>
            </w:r>
          </w:p>
          <w:p w14:paraId="0034D570" w14:textId="3B710472" w:rsidR="00E119D8"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619802</w:t>
            </w:r>
          </w:p>
          <w:p w14:paraId="662F8589" w14:textId="2DDDB8BD" w:rsidR="00E119D8" w:rsidRPr="0033102C" w:rsidRDefault="00E119D8" w:rsidP="0B01A8CB">
            <w:pPr>
              <w:jc w:val="both"/>
              <w:rPr>
                <w:rFonts w:ascii="Arial" w:eastAsia="Arial" w:hAnsi="Arial" w:cs="Arial"/>
                <w:sz w:val="16"/>
                <w:szCs w:val="16"/>
              </w:rPr>
            </w:pPr>
          </w:p>
          <w:p w14:paraId="26EB0C99" w14:textId="5D9E1480" w:rsidR="00E119D8"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 xml:space="preserve">Caneca / </w:t>
            </w:r>
            <w:proofErr w:type="spellStart"/>
            <w:r w:rsidRPr="0B01A8CB">
              <w:rPr>
                <w:rFonts w:ascii="Arial" w:eastAsia="Arial" w:hAnsi="Arial" w:cs="Arial"/>
                <w:sz w:val="16"/>
                <w:szCs w:val="16"/>
              </w:rPr>
              <w:t>Fervedor</w:t>
            </w:r>
            <w:proofErr w:type="spellEnd"/>
            <w:r w:rsidRPr="0B01A8CB">
              <w:rPr>
                <w:rFonts w:ascii="Arial" w:eastAsia="Arial" w:hAnsi="Arial" w:cs="Arial"/>
                <w:sz w:val="16"/>
                <w:szCs w:val="16"/>
              </w:rPr>
              <w:t>, MATERIAL: Alumínio grosso polido. CAPACIDADE: 2 litros, CARACTERÍSTICAS ADICIONAIS: Sem tampa, com cabo em baquelite, UNID. DE MEDIDA: Unitário.</w:t>
            </w:r>
          </w:p>
        </w:tc>
        <w:tc>
          <w:tcPr>
            <w:tcW w:w="567" w:type="dxa"/>
            <w:vAlign w:val="center"/>
          </w:tcPr>
          <w:p w14:paraId="224F1FAD" w14:textId="150AFDB8" w:rsidR="00E119D8" w:rsidRPr="0033102C" w:rsidRDefault="0B01A8CB" w:rsidP="0B01A8CB">
            <w:pPr>
              <w:jc w:val="center"/>
              <w:rPr>
                <w:rFonts w:ascii="Arial" w:eastAsia="Arial" w:hAnsi="Arial" w:cs="Arial"/>
                <w:sz w:val="16"/>
                <w:szCs w:val="16"/>
              </w:rPr>
            </w:pPr>
            <w:r w:rsidRPr="0B01A8CB">
              <w:rPr>
                <w:rFonts w:ascii="Arial" w:eastAsia="Arial" w:hAnsi="Arial" w:cs="Arial"/>
                <w:sz w:val="16"/>
                <w:szCs w:val="16"/>
              </w:rPr>
              <w:t>12</w:t>
            </w:r>
          </w:p>
        </w:tc>
        <w:tc>
          <w:tcPr>
            <w:tcW w:w="992" w:type="dxa"/>
            <w:vAlign w:val="center"/>
          </w:tcPr>
          <w:p w14:paraId="507EFE5F" w14:textId="7415728C" w:rsidR="00E119D8" w:rsidRPr="008E46C4" w:rsidRDefault="0B01A8CB" w:rsidP="0B01A8CB">
            <w:pPr>
              <w:jc w:val="center"/>
              <w:rPr>
                <w:rFonts w:ascii="Arial" w:eastAsia="Arial" w:hAnsi="Arial" w:cs="Arial"/>
                <w:b/>
                <w:bCs/>
                <w:sz w:val="16"/>
                <w:szCs w:val="16"/>
              </w:rPr>
            </w:pPr>
            <w:r w:rsidRPr="008E46C4">
              <w:rPr>
                <w:rFonts w:ascii="Arial" w:eastAsia="Arial" w:hAnsi="Arial" w:cs="Arial"/>
                <w:b/>
                <w:bCs/>
                <w:sz w:val="16"/>
                <w:szCs w:val="16"/>
              </w:rPr>
              <w:t>R$ 35,26</w:t>
            </w:r>
          </w:p>
        </w:tc>
        <w:tc>
          <w:tcPr>
            <w:tcW w:w="1134" w:type="dxa"/>
            <w:vAlign w:val="center"/>
          </w:tcPr>
          <w:p w14:paraId="32F16A23" w14:textId="22ED3A38" w:rsidR="00E119D8" w:rsidRPr="001B6618" w:rsidRDefault="0B01A8CB" w:rsidP="0B01A8CB">
            <w:pPr>
              <w:jc w:val="center"/>
              <w:rPr>
                <w:rFonts w:ascii="Arial" w:eastAsia="Arial" w:hAnsi="Arial" w:cs="Arial"/>
                <w:sz w:val="16"/>
                <w:szCs w:val="16"/>
                <w:highlight w:val="yellow"/>
              </w:rPr>
            </w:pPr>
            <w:r w:rsidRPr="003B5B20">
              <w:rPr>
                <w:rFonts w:ascii="Arial" w:eastAsia="Arial" w:hAnsi="Arial" w:cs="Arial"/>
                <w:sz w:val="16"/>
                <w:szCs w:val="16"/>
              </w:rPr>
              <w:t>R$ 423,1</w:t>
            </w:r>
            <w:r w:rsidR="003B5B20" w:rsidRPr="003B5B20">
              <w:rPr>
                <w:rFonts w:ascii="Arial" w:eastAsia="Arial" w:hAnsi="Arial" w:cs="Arial"/>
                <w:sz w:val="16"/>
                <w:szCs w:val="16"/>
              </w:rPr>
              <w:t>2</w:t>
            </w:r>
          </w:p>
        </w:tc>
      </w:tr>
      <w:tr w:rsidR="00E119D8" w:rsidRPr="0033102C" w14:paraId="176DF837" w14:textId="77777777" w:rsidTr="006D7242">
        <w:tc>
          <w:tcPr>
            <w:tcW w:w="421" w:type="dxa"/>
            <w:vAlign w:val="bottom"/>
          </w:tcPr>
          <w:p w14:paraId="72469D6B" w14:textId="3859B16D" w:rsidR="00E119D8" w:rsidRPr="007C227B" w:rsidRDefault="0B01A8CB" w:rsidP="0B01A8CB">
            <w:pPr>
              <w:jc w:val="center"/>
              <w:rPr>
                <w:rFonts w:ascii="Arial" w:eastAsia="Arial" w:hAnsi="Arial" w:cs="Arial"/>
                <w:b/>
                <w:bCs/>
                <w:sz w:val="16"/>
                <w:szCs w:val="16"/>
              </w:rPr>
            </w:pPr>
            <w:r w:rsidRPr="0B01A8CB">
              <w:rPr>
                <w:rFonts w:ascii="Arial" w:eastAsia="Arial" w:hAnsi="Arial" w:cs="Arial"/>
                <w:b/>
                <w:bCs/>
                <w:color w:val="000000" w:themeColor="text1"/>
                <w:sz w:val="16"/>
                <w:szCs w:val="16"/>
              </w:rPr>
              <w:t>2</w:t>
            </w:r>
            <w:r w:rsidR="00636501">
              <w:rPr>
                <w:rFonts w:ascii="Arial" w:eastAsia="Arial" w:hAnsi="Arial" w:cs="Arial"/>
                <w:b/>
                <w:bCs/>
                <w:color w:val="000000" w:themeColor="text1"/>
                <w:sz w:val="16"/>
                <w:szCs w:val="16"/>
              </w:rPr>
              <w:t>3</w:t>
            </w:r>
          </w:p>
        </w:tc>
        <w:tc>
          <w:tcPr>
            <w:tcW w:w="6520" w:type="dxa"/>
          </w:tcPr>
          <w:p w14:paraId="399F214D" w14:textId="3D8B48D6" w:rsidR="00E119D8" w:rsidRPr="0033102C" w:rsidRDefault="2ECD9BFE" w:rsidP="0B01A8CB">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7303.28787 </w:t>
            </w:r>
          </w:p>
          <w:p w14:paraId="264C6BD6" w14:textId="1331F589" w:rsidR="00E119D8" w:rsidRPr="0033102C" w:rsidRDefault="2ECD9BFE" w:rsidP="2ECD9BFE">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266131</w:t>
            </w:r>
          </w:p>
          <w:p w14:paraId="608DD49A" w14:textId="5EDA7AB1" w:rsidR="00E119D8" w:rsidRPr="0033102C" w:rsidRDefault="00E119D8" w:rsidP="0B01A8CB">
            <w:pPr>
              <w:jc w:val="both"/>
              <w:rPr>
                <w:rFonts w:ascii="Arial" w:eastAsia="Arial" w:hAnsi="Arial" w:cs="Arial"/>
                <w:sz w:val="16"/>
                <w:szCs w:val="16"/>
              </w:rPr>
            </w:pPr>
          </w:p>
          <w:p w14:paraId="1A11FEBF" w14:textId="449B52A6" w:rsidR="00E119D8"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 xml:space="preserve">Caneca </w:t>
            </w:r>
            <w:proofErr w:type="spellStart"/>
            <w:r w:rsidRPr="0B01A8CB">
              <w:rPr>
                <w:rFonts w:ascii="Arial" w:eastAsia="Arial" w:hAnsi="Arial" w:cs="Arial"/>
                <w:sz w:val="16"/>
                <w:szCs w:val="16"/>
              </w:rPr>
              <w:t>Fervedor</w:t>
            </w:r>
            <w:proofErr w:type="spellEnd"/>
            <w:r w:rsidRPr="0B01A8CB">
              <w:rPr>
                <w:rFonts w:ascii="Arial" w:eastAsia="Arial" w:hAnsi="Arial" w:cs="Arial"/>
                <w:sz w:val="16"/>
                <w:szCs w:val="16"/>
              </w:rPr>
              <w:t>, MATERIAL: Alumínio Polido, CAPACIDADE: Mínima de 2,5 litros, DIÂMETRO: 16cm, ESPESSURA: Mínima de 1,4mm, CARACTERÍSTICAS ADICIONAIS: Alumínio grosso e reforçado, com tampa e cabo em baquelite, UNID. DE MEDIDA: Unitário.</w:t>
            </w:r>
          </w:p>
        </w:tc>
        <w:tc>
          <w:tcPr>
            <w:tcW w:w="567" w:type="dxa"/>
            <w:vAlign w:val="center"/>
          </w:tcPr>
          <w:p w14:paraId="3F669604" w14:textId="11A3C421" w:rsidR="00E119D8" w:rsidRPr="0033102C" w:rsidRDefault="0B01A8CB" w:rsidP="0B01A8CB">
            <w:pPr>
              <w:jc w:val="center"/>
              <w:rPr>
                <w:rFonts w:ascii="Arial" w:eastAsia="Arial" w:hAnsi="Arial" w:cs="Arial"/>
                <w:sz w:val="16"/>
                <w:szCs w:val="16"/>
              </w:rPr>
            </w:pPr>
            <w:r w:rsidRPr="0B01A8CB">
              <w:rPr>
                <w:rFonts w:ascii="Arial" w:eastAsia="Arial" w:hAnsi="Arial" w:cs="Arial"/>
                <w:sz w:val="16"/>
                <w:szCs w:val="16"/>
              </w:rPr>
              <w:t>4</w:t>
            </w:r>
          </w:p>
        </w:tc>
        <w:tc>
          <w:tcPr>
            <w:tcW w:w="992" w:type="dxa"/>
            <w:vAlign w:val="center"/>
          </w:tcPr>
          <w:p w14:paraId="5D95ECDF" w14:textId="6A7EF3AF" w:rsidR="00E119D8" w:rsidRPr="008E46C4" w:rsidRDefault="0B01A8CB" w:rsidP="0B01A8CB">
            <w:pPr>
              <w:jc w:val="center"/>
              <w:rPr>
                <w:b/>
                <w:bCs/>
              </w:rPr>
            </w:pPr>
            <w:r w:rsidRPr="008E46C4">
              <w:rPr>
                <w:rFonts w:ascii="Arial" w:eastAsia="Arial" w:hAnsi="Arial" w:cs="Arial"/>
                <w:b/>
                <w:bCs/>
                <w:sz w:val="16"/>
                <w:szCs w:val="16"/>
              </w:rPr>
              <w:t>R$ 53,04</w:t>
            </w:r>
          </w:p>
        </w:tc>
        <w:tc>
          <w:tcPr>
            <w:tcW w:w="1134" w:type="dxa"/>
            <w:vAlign w:val="center"/>
          </w:tcPr>
          <w:p w14:paraId="5BAD038C" w14:textId="2B41BB0F" w:rsidR="00E119D8" w:rsidRPr="003B5B20" w:rsidRDefault="0B01A8CB" w:rsidP="0B01A8CB">
            <w:pPr>
              <w:jc w:val="center"/>
            </w:pPr>
            <w:r w:rsidRPr="003B5B20">
              <w:rPr>
                <w:rFonts w:ascii="Arial" w:eastAsia="Arial" w:hAnsi="Arial" w:cs="Arial"/>
                <w:sz w:val="16"/>
                <w:szCs w:val="16"/>
              </w:rPr>
              <w:t>R$ 212,1</w:t>
            </w:r>
            <w:r w:rsidR="003B5B20" w:rsidRPr="003B5B20">
              <w:rPr>
                <w:rFonts w:ascii="Arial" w:eastAsia="Arial" w:hAnsi="Arial" w:cs="Arial"/>
                <w:sz w:val="16"/>
                <w:szCs w:val="16"/>
              </w:rPr>
              <w:t>6</w:t>
            </w:r>
          </w:p>
        </w:tc>
      </w:tr>
      <w:tr w:rsidR="00E119D8" w:rsidRPr="009D3E78" w14:paraId="3D580C8B" w14:textId="77777777" w:rsidTr="006D7242">
        <w:trPr>
          <w:trHeight w:val="77"/>
        </w:trPr>
        <w:tc>
          <w:tcPr>
            <w:tcW w:w="8500" w:type="dxa"/>
            <w:gridSpan w:val="4"/>
          </w:tcPr>
          <w:p w14:paraId="680BCA92" w14:textId="0D4E2397" w:rsidR="00E119D8" w:rsidRPr="00B24091" w:rsidRDefault="00F04A71" w:rsidP="0B01A8CB">
            <w:pPr>
              <w:jc w:val="right"/>
              <w:rPr>
                <w:rFonts w:ascii="Arial" w:eastAsia="Arial" w:hAnsi="Arial" w:cs="Arial"/>
                <w:sz w:val="16"/>
                <w:szCs w:val="16"/>
              </w:rPr>
            </w:pPr>
            <w:r w:rsidRPr="0B01A8CB">
              <w:rPr>
                <w:rFonts w:ascii="Arial" w:hAnsi="Arial"/>
                <w:b/>
                <w:bCs/>
                <w:sz w:val="16"/>
                <w:szCs w:val="16"/>
              </w:rPr>
              <w:t>Soma do</w:t>
            </w:r>
            <w:r>
              <w:rPr>
                <w:rFonts w:ascii="Arial" w:hAnsi="Arial"/>
                <w:b/>
                <w:bCs/>
                <w:sz w:val="16"/>
                <w:szCs w:val="16"/>
              </w:rPr>
              <w:t xml:space="preserve"> Valor Total do Grupo</w:t>
            </w:r>
          </w:p>
        </w:tc>
        <w:tc>
          <w:tcPr>
            <w:tcW w:w="1134" w:type="dxa"/>
          </w:tcPr>
          <w:p w14:paraId="2767348F" w14:textId="0159833B" w:rsidR="00E119D8" w:rsidRPr="003B5B20" w:rsidRDefault="00EE316D" w:rsidP="0B01A8CB">
            <w:pPr>
              <w:jc w:val="both"/>
              <w:rPr>
                <w:rFonts w:ascii="Arial" w:eastAsia="Arial" w:hAnsi="Arial" w:cs="Arial"/>
                <w:b/>
                <w:bCs/>
                <w:sz w:val="16"/>
                <w:szCs w:val="16"/>
              </w:rPr>
            </w:pPr>
            <w:r w:rsidRPr="003B5B20">
              <w:rPr>
                <w:rFonts w:ascii="Arial" w:eastAsia="Arial" w:hAnsi="Arial" w:cs="Arial"/>
                <w:b/>
                <w:bCs/>
                <w:sz w:val="16"/>
                <w:szCs w:val="16"/>
              </w:rPr>
              <w:t>R$ 635,</w:t>
            </w:r>
            <w:r w:rsidR="00C554EC">
              <w:rPr>
                <w:rFonts w:ascii="Arial" w:eastAsia="Arial" w:hAnsi="Arial" w:cs="Arial"/>
                <w:b/>
                <w:bCs/>
                <w:sz w:val="16"/>
                <w:szCs w:val="16"/>
              </w:rPr>
              <w:t>28</w:t>
            </w:r>
          </w:p>
        </w:tc>
      </w:tr>
    </w:tbl>
    <w:p w14:paraId="505E6CAF" w14:textId="77777777" w:rsidR="00E15E06" w:rsidRDefault="00E15E06">
      <w:pPr>
        <w:spacing w:after="57"/>
        <w:rPr>
          <w:rFonts w:ascii="Arial" w:hAnsi="Arial"/>
          <w:b/>
          <w:bCs/>
          <w:color w:val="000000"/>
        </w:rPr>
      </w:pPr>
    </w:p>
    <w:tbl>
      <w:tblPr>
        <w:tblStyle w:val="Tabelacomgrade"/>
        <w:tblW w:w="9634" w:type="dxa"/>
        <w:tblLayout w:type="fixed"/>
        <w:tblLook w:val="04A0" w:firstRow="1" w:lastRow="0" w:firstColumn="1" w:lastColumn="0" w:noHBand="0" w:noVBand="1"/>
      </w:tblPr>
      <w:tblGrid>
        <w:gridCol w:w="562"/>
        <w:gridCol w:w="5812"/>
        <w:gridCol w:w="567"/>
        <w:gridCol w:w="1559"/>
        <w:gridCol w:w="1134"/>
      </w:tblGrid>
      <w:tr w:rsidR="009C66E3" w:rsidRPr="0033102C" w14:paraId="00820EB7" w14:textId="77777777" w:rsidTr="006D7242">
        <w:tc>
          <w:tcPr>
            <w:tcW w:w="9634" w:type="dxa"/>
            <w:gridSpan w:val="5"/>
            <w:shd w:val="clear" w:color="auto" w:fill="D9D9D9" w:themeFill="background1" w:themeFillShade="D9"/>
          </w:tcPr>
          <w:p w14:paraId="3DE475A5" w14:textId="6F71EA56" w:rsidR="009C66E3" w:rsidRPr="00F7480A" w:rsidRDefault="00E15E06" w:rsidP="0B01A8CB">
            <w:pPr>
              <w:jc w:val="center"/>
              <w:rPr>
                <w:rFonts w:ascii="Arial" w:eastAsia="Arial" w:hAnsi="Arial" w:cs="Arial"/>
                <w:b/>
                <w:bCs/>
              </w:rPr>
            </w:pPr>
            <w:r w:rsidRPr="00F7480A">
              <w:rPr>
                <w:rFonts w:ascii="Arial" w:hAnsi="Arial"/>
                <w:b/>
                <w:bCs/>
              </w:rPr>
              <w:t xml:space="preserve">LOTE 7 - </w:t>
            </w:r>
            <w:r w:rsidR="0B01A8CB" w:rsidRPr="00F7480A">
              <w:rPr>
                <w:rFonts w:ascii="Arial" w:eastAsia="Arial" w:hAnsi="Arial" w:cs="Arial"/>
                <w:b/>
                <w:bCs/>
              </w:rPr>
              <w:t xml:space="preserve">GRUPO </w:t>
            </w:r>
            <w:r w:rsidR="00AC2CF9" w:rsidRPr="00F7480A">
              <w:rPr>
                <w:rFonts w:ascii="Arial" w:eastAsia="Arial" w:hAnsi="Arial" w:cs="Arial"/>
                <w:b/>
                <w:bCs/>
              </w:rPr>
              <w:t>7</w:t>
            </w:r>
            <w:r w:rsidR="0B01A8CB" w:rsidRPr="00F7480A">
              <w:rPr>
                <w:rFonts w:ascii="Arial" w:eastAsia="Arial" w:hAnsi="Arial" w:cs="Arial"/>
                <w:b/>
                <w:bCs/>
              </w:rPr>
              <w:t>– COADORES DE CAFÉ</w:t>
            </w:r>
          </w:p>
        </w:tc>
      </w:tr>
      <w:tr w:rsidR="009C66E3" w:rsidRPr="009D3E78" w14:paraId="152BCF14" w14:textId="77777777" w:rsidTr="00C74745">
        <w:tc>
          <w:tcPr>
            <w:tcW w:w="562" w:type="dxa"/>
            <w:shd w:val="clear" w:color="auto" w:fill="D9D9D9" w:themeFill="background1" w:themeFillShade="D9"/>
            <w:vAlign w:val="center"/>
          </w:tcPr>
          <w:p w14:paraId="187B38CE" w14:textId="77777777" w:rsidR="009C66E3"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Item</w:t>
            </w:r>
          </w:p>
        </w:tc>
        <w:tc>
          <w:tcPr>
            <w:tcW w:w="5812" w:type="dxa"/>
            <w:tcBorders>
              <w:right w:val="single" w:sz="4" w:space="0" w:color="000000" w:themeColor="text1"/>
            </w:tcBorders>
            <w:shd w:val="clear" w:color="auto" w:fill="D9D9D9" w:themeFill="background1" w:themeFillShade="D9"/>
            <w:vAlign w:val="center"/>
          </w:tcPr>
          <w:p w14:paraId="4A3F04C3" w14:textId="338450B3" w:rsidR="009C66E3" w:rsidRPr="009D3E78" w:rsidRDefault="0B01A8CB" w:rsidP="00C74745">
            <w:pPr>
              <w:jc w:val="center"/>
              <w:rPr>
                <w:rFonts w:ascii="Arial" w:eastAsia="Arial" w:hAnsi="Arial" w:cs="Arial"/>
                <w:b/>
                <w:bCs/>
                <w:sz w:val="16"/>
                <w:szCs w:val="16"/>
              </w:rPr>
            </w:pPr>
            <w:r w:rsidRPr="0B01A8CB">
              <w:rPr>
                <w:rFonts w:ascii="Arial" w:eastAsia="Arial" w:hAnsi="Arial" w:cs="Arial"/>
                <w:b/>
                <w:bCs/>
                <w:sz w:val="16"/>
                <w:szCs w:val="16"/>
              </w:rPr>
              <w:t>Descrição</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EA68E95" w14:textId="77777777" w:rsidR="009C66E3" w:rsidRPr="006D7242" w:rsidRDefault="0B01A8CB" w:rsidP="00C74745">
            <w:pPr>
              <w:jc w:val="center"/>
              <w:rPr>
                <w:rFonts w:ascii="Arial" w:eastAsia="Arial" w:hAnsi="Arial" w:cs="Arial"/>
                <w:b/>
                <w:bCs/>
                <w:sz w:val="16"/>
                <w:szCs w:val="16"/>
              </w:rPr>
            </w:pPr>
            <w:proofErr w:type="spellStart"/>
            <w:r w:rsidRPr="006D7242">
              <w:rPr>
                <w:rFonts w:ascii="Arial" w:eastAsia="Arial" w:hAnsi="Arial" w:cs="Arial"/>
                <w:b/>
                <w:bCs/>
                <w:sz w:val="16"/>
                <w:szCs w:val="16"/>
              </w:rPr>
              <w:t>Qtd</w:t>
            </w:r>
            <w:proofErr w:type="spellEnd"/>
            <w:r w:rsidRPr="006D7242">
              <w:rPr>
                <w:rFonts w:ascii="Arial" w:eastAsia="Arial" w:hAnsi="Arial" w:cs="Arial"/>
                <w:b/>
                <w:bCs/>
                <w:sz w:val="16"/>
                <w:szCs w:val="16"/>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D6493F9" w14:textId="77777777" w:rsidR="00F04A71" w:rsidRPr="00AF739F" w:rsidRDefault="00F04A71" w:rsidP="00C74745">
            <w:pPr>
              <w:jc w:val="center"/>
              <w:rPr>
                <w:rFonts w:ascii="Arial" w:hAnsi="Arial"/>
                <w:b/>
                <w:bCs/>
                <w:sz w:val="16"/>
                <w:szCs w:val="16"/>
              </w:rPr>
            </w:pPr>
            <w:r w:rsidRPr="0B01A8CB">
              <w:rPr>
                <w:rFonts w:ascii="Arial" w:hAnsi="Arial"/>
                <w:b/>
                <w:bCs/>
                <w:sz w:val="16"/>
                <w:szCs w:val="16"/>
              </w:rPr>
              <w:t>Valor unitário máximo</w:t>
            </w:r>
          </w:p>
          <w:p w14:paraId="06B8D548" w14:textId="768D8DEC" w:rsidR="009C66E3" w:rsidRPr="006D7242" w:rsidRDefault="00F04A71" w:rsidP="00C74745">
            <w:pPr>
              <w:jc w:val="center"/>
              <w:rPr>
                <w:rFonts w:ascii="Arial" w:eastAsia="Arial" w:hAnsi="Arial" w:cs="Arial"/>
                <w:b/>
                <w:bCs/>
                <w:sz w:val="16"/>
                <w:szCs w:val="16"/>
              </w:rPr>
            </w:pPr>
            <w:r w:rsidRPr="0B01A8CB">
              <w:rPr>
                <w:rFonts w:ascii="Arial" w:hAnsi="Arial"/>
                <w:b/>
                <w:bCs/>
                <w:sz w:val="16"/>
                <w:szCs w:val="16"/>
              </w:rPr>
              <w:t>(</w:t>
            </w:r>
            <w:r w:rsidRPr="001651C9">
              <w:rPr>
                <w:rFonts w:ascii="Arial" w:hAnsi="Arial"/>
                <w:b/>
                <w:bCs/>
                <w:sz w:val="16"/>
                <w:szCs w:val="16"/>
              </w:rPr>
              <w:t>CRITÉRIO</w:t>
            </w:r>
            <w:r>
              <w:rPr>
                <w:rFonts w:ascii="Arial" w:hAnsi="Arial"/>
                <w:b/>
                <w:bCs/>
                <w:sz w:val="16"/>
                <w:szCs w:val="16"/>
              </w:rPr>
              <w:t xml:space="preserve"> </w:t>
            </w:r>
            <w:r w:rsidRPr="001651C9">
              <w:rPr>
                <w:rFonts w:ascii="Arial" w:hAnsi="Arial"/>
                <w:b/>
                <w:bCs/>
                <w:sz w:val="16"/>
                <w:szCs w:val="16"/>
              </w:rPr>
              <w:t>DE</w:t>
            </w:r>
            <w:r>
              <w:rPr>
                <w:rFonts w:ascii="Arial" w:hAnsi="Arial"/>
                <w:b/>
                <w:bCs/>
                <w:sz w:val="16"/>
                <w:szCs w:val="16"/>
              </w:rPr>
              <w:t xml:space="preserve"> </w:t>
            </w:r>
            <w:r w:rsidRPr="001651C9">
              <w:rPr>
                <w:rFonts w:ascii="Arial" w:hAnsi="Arial"/>
                <w:b/>
                <w:bCs/>
                <w:sz w:val="16"/>
                <w:szCs w:val="16"/>
              </w:rPr>
              <w:t>ACEITABILIDADE DE PREÇOS)</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B3400C3" w14:textId="77777777" w:rsidR="00C74745" w:rsidRDefault="00C74745" w:rsidP="00C74745">
            <w:pPr>
              <w:jc w:val="center"/>
              <w:rPr>
                <w:rFonts w:ascii="Arial" w:eastAsia="Arial" w:hAnsi="Arial" w:cs="Arial"/>
                <w:b/>
                <w:bCs/>
                <w:sz w:val="16"/>
                <w:szCs w:val="16"/>
              </w:rPr>
            </w:pPr>
            <w:r w:rsidRPr="0B01A8CB">
              <w:rPr>
                <w:rFonts w:ascii="Arial" w:eastAsia="Arial" w:hAnsi="Arial" w:cs="Arial"/>
                <w:b/>
                <w:bCs/>
                <w:sz w:val="16"/>
                <w:szCs w:val="16"/>
              </w:rPr>
              <w:t>Valor Total</w:t>
            </w:r>
          </w:p>
          <w:p w14:paraId="7BDAD50A" w14:textId="350DF17D" w:rsidR="009C66E3" w:rsidRPr="009D3E78" w:rsidRDefault="00C74745" w:rsidP="00C74745">
            <w:pPr>
              <w:jc w:val="center"/>
              <w:rPr>
                <w:rFonts w:ascii="Arial" w:eastAsia="Arial" w:hAnsi="Arial" w:cs="Arial"/>
                <w:b/>
                <w:bCs/>
                <w:sz w:val="16"/>
                <w:szCs w:val="16"/>
              </w:rPr>
            </w:pPr>
            <w:r w:rsidRPr="0B01A8CB">
              <w:rPr>
                <w:rFonts w:ascii="Arial" w:hAnsi="Arial"/>
                <w:b/>
                <w:bCs/>
                <w:sz w:val="16"/>
                <w:szCs w:val="16"/>
              </w:rPr>
              <w:t>máximo</w:t>
            </w:r>
          </w:p>
        </w:tc>
      </w:tr>
      <w:tr w:rsidR="004970AD" w:rsidRPr="0033102C" w14:paraId="598E7E59" w14:textId="77777777" w:rsidTr="00C74745">
        <w:tc>
          <w:tcPr>
            <w:tcW w:w="562" w:type="dxa"/>
            <w:vAlign w:val="bottom"/>
          </w:tcPr>
          <w:p w14:paraId="4CB40237" w14:textId="4F93DD4E" w:rsidR="004970AD" w:rsidRPr="007C227B" w:rsidRDefault="0B01A8CB" w:rsidP="0B01A8CB">
            <w:pPr>
              <w:jc w:val="center"/>
              <w:rPr>
                <w:rFonts w:ascii="Arial" w:eastAsia="Arial" w:hAnsi="Arial" w:cs="Arial"/>
                <w:b/>
                <w:bCs/>
                <w:sz w:val="16"/>
                <w:szCs w:val="16"/>
              </w:rPr>
            </w:pPr>
            <w:r w:rsidRPr="0B01A8CB">
              <w:rPr>
                <w:rFonts w:ascii="Arial" w:eastAsia="Arial" w:hAnsi="Arial" w:cs="Arial"/>
                <w:color w:val="000000" w:themeColor="text1"/>
                <w:sz w:val="16"/>
                <w:szCs w:val="16"/>
              </w:rPr>
              <w:t>2</w:t>
            </w:r>
            <w:r w:rsidR="00636501">
              <w:rPr>
                <w:rFonts w:ascii="Arial" w:eastAsia="Arial" w:hAnsi="Arial" w:cs="Arial"/>
                <w:color w:val="000000" w:themeColor="text1"/>
                <w:sz w:val="16"/>
                <w:szCs w:val="16"/>
              </w:rPr>
              <w:t>4</w:t>
            </w:r>
          </w:p>
        </w:tc>
        <w:tc>
          <w:tcPr>
            <w:tcW w:w="5812" w:type="dxa"/>
            <w:tcBorders>
              <w:right w:val="single" w:sz="4" w:space="0" w:color="000000" w:themeColor="text1"/>
            </w:tcBorders>
          </w:tcPr>
          <w:p w14:paraId="48E4771D" w14:textId="5A3DF9AC" w:rsidR="004970AD" w:rsidRPr="0033102C" w:rsidRDefault="2ECD9BFE" w:rsidP="0B01A8CB">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7303.15833 </w:t>
            </w:r>
          </w:p>
          <w:p w14:paraId="4E2A2B25" w14:textId="2C6B5A08" w:rsidR="004970AD"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419187</w:t>
            </w:r>
          </w:p>
          <w:p w14:paraId="2B7EFCE9" w14:textId="6E634729" w:rsidR="004970AD" w:rsidRPr="0033102C" w:rsidRDefault="004970AD" w:rsidP="0B01A8CB">
            <w:pPr>
              <w:jc w:val="both"/>
              <w:rPr>
                <w:rFonts w:ascii="Arial" w:eastAsia="Arial" w:hAnsi="Arial" w:cs="Arial"/>
                <w:sz w:val="16"/>
                <w:szCs w:val="16"/>
              </w:rPr>
            </w:pPr>
          </w:p>
          <w:p w14:paraId="30C5CA8D" w14:textId="5E12E316" w:rsidR="004970AD"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 xml:space="preserve">Coador, USO: Café, tecido </w:t>
            </w:r>
            <w:proofErr w:type="spellStart"/>
            <w:r w:rsidRPr="0B01A8CB">
              <w:rPr>
                <w:rFonts w:ascii="Arial" w:eastAsia="Arial" w:hAnsi="Arial" w:cs="Arial"/>
                <w:sz w:val="16"/>
                <w:szCs w:val="16"/>
              </w:rPr>
              <w:t>flanelado</w:t>
            </w:r>
            <w:proofErr w:type="spellEnd"/>
            <w:r w:rsidRPr="0B01A8CB">
              <w:rPr>
                <w:rFonts w:ascii="Arial" w:eastAsia="Arial" w:hAnsi="Arial" w:cs="Arial"/>
                <w:sz w:val="16"/>
                <w:szCs w:val="16"/>
              </w:rPr>
              <w:t>, COR: Branco, DIMENSÃO: 16cm x 27cm de diâmetro, com aro metálico e dois cabos em madeira torneados, Pacote plástico com 1 unidade, UNID. DE MEDIDA: Unitário.</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F86382" w14:textId="6E528F41" w:rsidR="004970AD" w:rsidRPr="0033102C" w:rsidRDefault="0B01A8CB" w:rsidP="004970AD">
            <w:pPr>
              <w:jc w:val="center"/>
            </w:pPr>
            <w:r w:rsidRPr="0B01A8CB">
              <w:rPr>
                <w:rFonts w:ascii="Arial" w:eastAsia="Arial" w:hAnsi="Arial" w:cs="Arial"/>
                <w:sz w:val="16"/>
                <w:szCs w:val="16"/>
              </w:rPr>
              <w:t>95</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0E355E" w14:textId="338C9055" w:rsidR="004970AD" w:rsidRPr="008E46C4" w:rsidRDefault="0B01A8CB" w:rsidP="0B01A8CB">
            <w:pPr>
              <w:jc w:val="center"/>
              <w:rPr>
                <w:b/>
                <w:bCs/>
              </w:rPr>
            </w:pPr>
            <w:r w:rsidRPr="008E46C4">
              <w:rPr>
                <w:rFonts w:ascii="Arial" w:eastAsia="Arial" w:hAnsi="Arial" w:cs="Arial"/>
                <w:b/>
                <w:bCs/>
                <w:sz w:val="16"/>
                <w:szCs w:val="16"/>
              </w:rPr>
              <w:t>R$</w:t>
            </w:r>
            <w:r w:rsidR="006D7242" w:rsidRPr="008E46C4">
              <w:rPr>
                <w:rFonts w:ascii="Arial" w:eastAsia="Arial" w:hAnsi="Arial" w:cs="Arial"/>
                <w:b/>
                <w:bCs/>
                <w:sz w:val="16"/>
                <w:szCs w:val="16"/>
              </w:rPr>
              <w:t xml:space="preserve"> </w:t>
            </w:r>
            <w:r w:rsidRPr="008E46C4">
              <w:rPr>
                <w:rFonts w:ascii="Arial" w:eastAsia="Arial" w:hAnsi="Arial" w:cs="Arial"/>
                <w:b/>
                <w:bCs/>
                <w:sz w:val="16"/>
                <w:szCs w:val="16"/>
              </w:rPr>
              <w:t>7,84</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220108" w14:textId="36CF5114" w:rsidR="004970AD" w:rsidRPr="008E46C4" w:rsidRDefault="0B01A8CB" w:rsidP="0B01A8CB">
            <w:pPr>
              <w:jc w:val="center"/>
            </w:pPr>
            <w:r w:rsidRPr="008E46C4">
              <w:rPr>
                <w:rFonts w:ascii="Arial" w:eastAsia="Arial" w:hAnsi="Arial" w:cs="Arial"/>
                <w:sz w:val="16"/>
                <w:szCs w:val="16"/>
              </w:rPr>
              <w:t>R$ 744,</w:t>
            </w:r>
            <w:r w:rsidR="008E46C4" w:rsidRPr="008E46C4">
              <w:rPr>
                <w:rFonts w:ascii="Arial" w:eastAsia="Arial" w:hAnsi="Arial" w:cs="Arial"/>
                <w:sz w:val="16"/>
                <w:szCs w:val="16"/>
              </w:rPr>
              <w:t>80</w:t>
            </w:r>
          </w:p>
        </w:tc>
      </w:tr>
      <w:tr w:rsidR="004970AD" w:rsidRPr="0033102C" w14:paraId="7C31B61D" w14:textId="77777777" w:rsidTr="00C74745">
        <w:tc>
          <w:tcPr>
            <w:tcW w:w="562" w:type="dxa"/>
            <w:vAlign w:val="bottom"/>
          </w:tcPr>
          <w:p w14:paraId="4A92127E" w14:textId="226D17FC" w:rsidR="004970AD" w:rsidRPr="007C227B" w:rsidRDefault="0B01A8CB" w:rsidP="0B01A8CB">
            <w:pPr>
              <w:jc w:val="center"/>
              <w:rPr>
                <w:rFonts w:ascii="Arial" w:eastAsia="Arial" w:hAnsi="Arial" w:cs="Arial"/>
                <w:b/>
                <w:bCs/>
                <w:sz w:val="16"/>
                <w:szCs w:val="16"/>
              </w:rPr>
            </w:pPr>
            <w:r w:rsidRPr="0B01A8CB">
              <w:rPr>
                <w:rFonts w:ascii="Arial" w:eastAsia="Arial" w:hAnsi="Arial" w:cs="Arial"/>
                <w:b/>
                <w:bCs/>
                <w:color w:val="000000" w:themeColor="text1"/>
                <w:sz w:val="16"/>
                <w:szCs w:val="16"/>
              </w:rPr>
              <w:t>2</w:t>
            </w:r>
            <w:r w:rsidR="00636501">
              <w:rPr>
                <w:rFonts w:ascii="Arial" w:eastAsia="Arial" w:hAnsi="Arial" w:cs="Arial"/>
                <w:b/>
                <w:bCs/>
                <w:color w:val="000000" w:themeColor="text1"/>
                <w:sz w:val="16"/>
                <w:szCs w:val="16"/>
              </w:rPr>
              <w:t>5</w:t>
            </w:r>
          </w:p>
        </w:tc>
        <w:tc>
          <w:tcPr>
            <w:tcW w:w="5812" w:type="dxa"/>
            <w:tcBorders>
              <w:right w:val="single" w:sz="4" w:space="0" w:color="000000" w:themeColor="text1"/>
            </w:tcBorders>
          </w:tcPr>
          <w:p w14:paraId="204777F8" w14:textId="1CBDBD98" w:rsidR="004970AD" w:rsidRPr="0033102C" w:rsidRDefault="2ECD9BFE" w:rsidP="0B01A8CB">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7303.33671</w:t>
            </w:r>
            <w:r w:rsidRPr="2ECD9BFE">
              <w:rPr>
                <w:rFonts w:ascii="Arial" w:eastAsia="Arial" w:hAnsi="Arial" w:cs="Arial"/>
                <w:sz w:val="16"/>
                <w:szCs w:val="16"/>
              </w:rPr>
              <w:t xml:space="preserve"> </w:t>
            </w:r>
          </w:p>
          <w:p w14:paraId="4F92F2E1" w14:textId="4AD81E97" w:rsidR="004970AD"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b/>
                <w:bCs/>
                <w:sz w:val="16"/>
                <w:szCs w:val="16"/>
              </w:rPr>
              <w:t xml:space="preserve"> 618274</w:t>
            </w:r>
          </w:p>
          <w:p w14:paraId="74E72047" w14:textId="60DA5AF7" w:rsidR="004970AD" w:rsidRPr="0033102C" w:rsidRDefault="004970AD" w:rsidP="0B01A8CB">
            <w:pPr>
              <w:jc w:val="both"/>
              <w:rPr>
                <w:rFonts w:ascii="Arial" w:eastAsia="Arial" w:hAnsi="Arial" w:cs="Arial"/>
                <w:sz w:val="16"/>
                <w:szCs w:val="16"/>
              </w:rPr>
            </w:pPr>
          </w:p>
          <w:p w14:paraId="60DC56C5" w14:textId="73F6AAE8" w:rsidR="004970AD"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Coador, Café, MATERIAL: Papel (100% celulose), TIPO: Descartável, TAMANHO: 103, CARACTERÍSTICAS ADICIONAIS: Resistente, com aba, Caixa com 30 unidades, UNID. DE MEDIDA: Unitário.</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F9AC16" w14:textId="257C1F27" w:rsidR="004970AD" w:rsidRPr="0033102C" w:rsidRDefault="0B01A8CB" w:rsidP="004970AD">
            <w:pPr>
              <w:jc w:val="center"/>
            </w:pPr>
            <w:r w:rsidRPr="0B01A8CB">
              <w:rPr>
                <w:rFonts w:ascii="Arial" w:eastAsia="Arial" w:hAnsi="Arial" w:cs="Arial"/>
                <w:sz w:val="16"/>
                <w:szCs w:val="16"/>
              </w:rPr>
              <w:t>100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84BD71B" w14:textId="169B8F0A" w:rsidR="004970AD" w:rsidRPr="008E46C4" w:rsidRDefault="0B01A8CB" w:rsidP="0B01A8CB">
            <w:pPr>
              <w:jc w:val="center"/>
              <w:rPr>
                <w:b/>
                <w:bCs/>
              </w:rPr>
            </w:pPr>
            <w:r w:rsidRPr="008E46C4">
              <w:rPr>
                <w:rFonts w:ascii="Arial" w:eastAsia="Arial" w:hAnsi="Arial" w:cs="Arial"/>
                <w:b/>
                <w:bCs/>
                <w:sz w:val="16"/>
                <w:szCs w:val="16"/>
              </w:rPr>
              <w:t>R$ 4,17</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87FE41" w14:textId="03A6471E" w:rsidR="004970AD" w:rsidRPr="008E46C4" w:rsidRDefault="0B01A8CB" w:rsidP="0B01A8CB">
            <w:pPr>
              <w:jc w:val="center"/>
            </w:pPr>
            <w:r w:rsidRPr="008E46C4">
              <w:rPr>
                <w:rFonts w:ascii="Arial" w:eastAsia="Arial" w:hAnsi="Arial" w:cs="Arial"/>
                <w:sz w:val="16"/>
                <w:szCs w:val="16"/>
              </w:rPr>
              <w:t>R$ 417,</w:t>
            </w:r>
            <w:r w:rsidR="008E46C4" w:rsidRPr="008E46C4">
              <w:rPr>
                <w:rFonts w:ascii="Arial" w:eastAsia="Arial" w:hAnsi="Arial" w:cs="Arial"/>
                <w:sz w:val="16"/>
                <w:szCs w:val="16"/>
              </w:rPr>
              <w:t>00</w:t>
            </w:r>
          </w:p>
        </w:tc>
      </w:tr>
      <w:tr w:rsidR="004970AD" w:rsidRPr="0033102C" w14:paraId="6975C9A1" w14:textId="77777777" w:rsidTr="00C74745">
        <w:trPr>
          <w:trHeight w:val="1350"/>
        </w:trPr>
        <w:tc>
          <w:tcPr>
            <w:tcW w:w="562" w:type="dxa"/>
            <w:vAlign w:val="bottom"/>
          </w:tcPr>
          <w:p w14:paraId="1A2460B6" w14:textId="35E573E3" w:rsidR="004970AD" w:rsidRPr="007C227B" w:rsidRDefault="0B01A8CB" w:rsidP="0B01A8CB">
            <w:pPr>
              <w:jc w:val="center"/>
              <w:rPr>
                <w:rFonts w:ascii="Arial" w:eastAsia="Arial" w:hAnsi="Arial" w:cs="Arial"/>
                <w:b/>
                <w:bCs/>
                <w:sz w:val="16"/>
                <w:szCs w:val="16"/>
              </w:rPr>
            </w:pPr>
            <w:r w:rsidRPr="0B01A8CB">
              <w:rPr>
                <w:rFonts w:ascii="Arial" w:eastAsia="Arial" w:hAnsi="Arial" w:cs="Arial"/>
                <w:b/>
                <w:bCs/>
                <w:color w:val="000000" w:themeColor="text1"/>
                <w:sz w:val="16"/>
                <w:szCs w:val="16"/>
              </w:rPr>
              <w:t>2</w:t>
            </w:r>
            <w:r w:rsidR="00636501">
              <w:rPr>
                <w:rFonts w:ascii="Arial" w:eastAsia="Arial" w:hAnsi="Arial" w:cs="Arial"/>
                <w:b/>
                <w:bCs/>
                <w:color w:val="000000" w:themeColor="text1"/>
                <w:sz w:val="16"/>
                <w:szCs w:val="16"/>
              </w:rPr>
              <w:t>6</w:t>
            </w:r>
          </w:p>
        </w:tc>
        <w:tc>
          <w:tcPr>
            <w:tcW w:w="5812" w:type="dxa"/>
            <w:tcBorders>
              <w:right w:val="single" w:sz="4" w:space="0" w:color="000000" w:themeColor="text1"/>
            </w:tcBorders>
          </w:tcPr>
          <w:p w14:paraId="0ADDC8B8" w14:textId="4164BABE" w:rsidR="004970AD"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7303.26501 </w:t>
            </w:r>
          </w:p>
          <w:p w14:paraId="3CB68544" w14:textId="6F8F4696" w:rsidR="004970AD"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b/>
                <w:bCs/>
                <w:sz w:val="16"/>
                <w:szCs w:val="16"/>
              </w:rPr>
              <w:t xml:space="preserve"> 613576</w:t>
            </w:r>
          </w:p>
          <w:p w14:paraId="3572A688" w14:textId="7CE1EF06" w:rsidR="004970AD" w:rsidRPr="0033102C" w:rsidRDefault="004970AD" w:rsidP="0B01A8CB">
            <w:pPr>
              <w:jc w:val="both"/>
              <w:rPr>
                <w:rFonts w:ascii="Arial" w:eastAsia="Arial" w:hAnsi="Arial" w:cs="Arial"/>
                <w:sz w:val="16"/>
                <w:szCs w:val="16"/>
              </w:rPr>
            </w:pPr>
          </w:p>
          <w:p w14:paraId="009EF3F9" w14:textId="3337DD86" w:rsidR="004970AD"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Coador, Café, MATERIAL: Nylon, TIPO: Reutilizável, TAMANHO: 103, CARACTERÍSTICAS ADICIONAIS: Filtro Permanente com Aro de Plástico 100% Polietileno.</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2405E" w14:textId="50D9471F" w:rsidR="004970AD" w:rsidRPr="0033102C" w:rsidRDefault="0B01A8CB" w:rsidP="004970AD">
            <w:pPr>
              <w:jc w:val="center"/>
            </w:pPr>
            <w:r w:rsidRPr="0B01A8CB">
              <w:rPr>
                <w:rFonts w:ascii="Arial" w:eastAsia="Arial" w:hAnsi="Arial" w:cs="Arial"/>
                <w:sz w:val="16"/>
                <w:szCs w:val="16"/>
              </w:rPr>
              <w:t>10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C36BC" w14:textId="46BCD8FD" w:rsidR="004970AD" w:rsidRPr="008E46C4" w:rsidRDefault="0B01A8CB" w:rsidP="0B01A8CB">
            <w:pPr>
              <w:jc w:val="center"/>
              <w:rPr>
                <w:b/>
                <w:bCs/>
              </w:rPr>
            </w:pPr>
            <w:r w:rsidRPr="008E46C4">
              <w:rPr>
                <w:rFonts w:ascii="Arial" w:eastAsia="Arial" w:hAnsi="Arial" w:cs="Arial"/>
                <w:b/>
                <w:bCs/>
                <w:sz w:val="16"/>
                <w:szCs w:val="16"/>
              </w:rPr>
              <w:t>R$ 9,48</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7C8E8E" w14:textId="246CF766" w:rsidR="004970AD" w:rsidRPr="008E46C4" w:rsidRDefault="0B01A8CB" w:rsidP="0B01A8CB">
            <w:pPr>
              <w:jc w:val="center"/>
            </w:pPr>
            <w:r w:rsidRPr="008E46C4">
              <w:rPr>
                <w:rFonts w:ascii="Arial" w:eastAsia="Arial" w:hAnsi="Arial" w:cs="Arial"/>
                <w:sz w:val="16"/>
                <w:szCs w:val="16"/>
              </w:rPr>
              <w:t>R$ 94,</w:t>
            </w:r>
            <w:r w:rsidR="008E46C4" w:rsidRPr="008E46C4">
              <w:rPr>
                <w:rFonts w:ascii="Arial" w:eastAsia="Arial" w:hAnsi="Arial" w:cs="Arial"/>
                <w:sz w:val="16"/>
                <w:szCs w:val="16"/>
              </w:rPr>
              <w:t>80</w:t>
            </w:r>
          </w:p>
        </w:tc>
      </w:tr>
      <w:tr w:rsidR="004970AD" w:rsidRPr="0033102C" w14:paraId="009B6DE3" w14:textId="77777777" w:rsidTr="00C74745">
        <w:tc>
          <w:tcPr>
            <w:tcW w:w="562" w:type="dxa"/>
            <w:vAlign w:val="bottom"/>
          </w:tcPr>
          <w:p w14:paraId="64F61F4A" w14:textId="709ADB9D" w:rsidR="004970AD" w:rsidRDefault="0B01A8CB" w:rsidP="0B01A8CB">
            <w:pPr>
              <w:jc w:val="center"/>
              <w:rPr>
                <w:rFonts w:ascii="Arial" w:eastAsia="Arial" w:hAnsi="Arial" w:cs="Arial"/>
                <w:b/>
                <w:bCs/>
                <w:color w:val="000000"/>
                <w:sz w:val="16"/>
                <w:szCs w:val="16"/>
              </w:rPr>
            </w:pPr>
            <w:r w:rsidRPr="0B01A8CB">
              <w:rPr>
                <w:rFonts w:ascii="Arial" w:eastAsia="Arial" w:hAnsi="Arial" w:cs="Arial"/>
                <w:b/>
                <w:bCs/>
                <w:color w:val="000000" w:themeColor="text1"/>
                <w:sz w:val="16"/>
                <w:szCs w:val="16"/>
              </w:rPr>
              <w:t>2</w:t>
            </w:r>
            <w:r w:rsidR="00636501">
              <w:rPr>
                <w:rFonts w:ascii="Arial" w:eastAsia="Arial" w:hAnsi="Arial" w:cs="Arial"/>
                <w:b/>
                <w:bCs/>
                <w:color w:val="000000" w:themeColor="text1"/>
                <w:sz w:val="16"/>
                <w:szCs w:val="16"/>
              </w:rPr>
              <w:t>7</w:t>
            </w:r>
          </w:p>
        </w:tc>
        <w:tc>
          <w:tcPr>
            <w:tcW w:w="5812" w:type="dxa"/>
            <w:tcBorders>
              <w:right w:val="single" w:sz="4" w:space="0" w:color="000000" w:themeColor="text1"/>
            </w:tcBorders>
          </w:tcPr>
          <w:p w14:paraId="5A30DB54" w14:textId="66E45CF6" w:rsidR="004970AD"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7303.2464 </w:t>
            </w:r>
          </w:p>
          <w:p w14:paraId="6857C9EB" w14:textId="55750B20" w:rsidR="004970AD" w:rsidRPr="0033102C" w:rsidRDefault="2ECD9BFE" w:rsidP="2ECD9BFE">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477460</w:t>
            </w:r>
          </w:p>
          <w:p w14:paraId="105D7260" w14:textId="5D7DA0EE" w:rsidR="004970AD" w:rsidRPr="0033102C" w:rsidRDefault="004970AD" w:rsidP="0B01A8CB">
            <w:pPr>
              <w:jc w:val="both"/>
              <w:rPr>
                <w:rFonts w:ascii="Arial" w:eastAsia="Arial" w:hAnsi="Arial" w:cs="Arial"/>
                <w:sz w:val="16"/>
                <w:szCs w:val="16"/>
              </w:rPr>
            </w:pPr>
          </w:p>
          <w:p w14:paraId="511B39A4" w14:textId="59E35D89" w:rsidR="004970AD" w:rsidRPr="0033102C" w:rsidRDefault="0B01A8CB" w:rsidP="0B01A8CB">
            <w:pPr>
              <w:jc w:val="both"/>
              <w:rPr>
                <w:rFonts w:ascii="Arial" w:eastAsia="Arial" w:hAnsi="Arial" w:cs="Arial"/>
                <w:sz w:val="16"/>
                <w:szCs w:val="16"/>
              </w:rPr>
            </w:pPr>
            <w:r w:rsidRPr="0B01A8CB">
              <w:rPr>
                <w:rFonts w:ascii="Arial" w:eastAsia="Arial" w:hAnsi="Arial" w:cs="Arial"/>
                <w:sz w:val="16"/>
                <w:szCs w:val="16"/>
              </w:rPr>
              <w:t xml:space="preserve">Coador, Café, MATERIAL: Tecido </w:t>
            </w:r>
            <w:proofErr w:type="spellStart"/>
            <w:r w:rsidRPr="0B01A8CB">
              <w:rPr>
                <w:rFonts w:ascii="Arial" w:eastAsia="Arial" w:hAnsi="Arial" w:cs="Arial"/>
                <w:sz w:val="16"/>
                <w:szCs w:val="16"/>
              </w:rPr>
              <w:t>flanelado</w:t>
            </w:r>
            <w:proofErr w:type="spellEnd"/>
            <w:r w:rsidRPr="0B01A8CB">
              <w:rPr>
                <w:rFonts w:ascii="Arial" w:eastAsia="Arial" w:hAnsi="Arial" w:cs="Arial"/>
                <w:sz w:val="16"/>
                <w:szCs w:val="16"/>
              </w:rPr>
              <w:t>, 100% algodão, COR: Branco, TAMANHO: Grande, BOCAL: 14cm de diâmetro, CARACTERÍSTICAS ADICIONAIS: Com aro metálico e dois cabos em madeira torneados, Pacote plástico com 1 unidade, UNID. DE MEDIDA: Unitário.</w:t>
            </w:r>
          </w:p>
        </w:tc>
        <w:tc>
          <w:tcPr>
            <w:tcW w:w="5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7F27AA" w14:textId="59A22BC2" w:rsidR="004970AD" w:rsidRPr="0033102C" w:rsidRDefault="0B01A8CB" w:rsidP="004970AD">
            <w:pPr>
              <w:jc w:val="center"/>
            </w:pPr>
            <w:r w:rsidRPr="0B01A8CB">
              <w:rPr>
                <w:rFonts w:ascii="Arial" w:eastAsia="Arial" w:hAnsi="Arial" w:cs="Arial"/>
                <w:sz w:val="16"/>
                <w:szCs w:val="16"/>
              </w:rPr>
              <w:t>30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16B7D" w14:textId="29A9FF2A" w:rsidR="004970AD" w:rsidRPr="008E46C4" w:rsidRDefault="0B01A8CB" w:rsidP="0B01A8CB">
            <w:pPr>
              <w:jc w:val="center"/>
              <w:rPr>
                <w:b/>
                <w:bCs/>
              </w:rPr>
            </w:pPr>
            <w:r w:rsidRPr="008E46C4">
              <w:rPr>
                <w:rFonts w:ascii="Arial" w:eastAsia="Arial" w:hAnsi="Arial" w:cs="Arial"/>
                <w:b/>
                <w:bCs/>
                <w:sz w:val="16"/>
                <w:szCs w:val="16"/>
              </w:rPr>
              <w:t>R$ 10,66</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25863A" w14:textId="1E114EFA" w:rsidR="004970AD" w:rsidRPr="008E46C4" w:rsidRDefault="0B01A8CB" w:rsidP="0B01A8CB">
            <w:pPr>
              <w:jc w:val="center"/>
            </w:pPr>
            <w:r w:rsidRPr="008E46C4">
              <w:rPr>
                <w:rFonts w:ascii="Arial" w:eastAsia="Arial" w:hAnsi="Arial" w:cs="Arial"/>
                <w:sz w:val="16"/>
                <w:szCs w:val="16"/>
              </w:rPr>
              <w:t>R$ 319,80</w:t>
            </w:r>
          </w:p>
        </w:tc>
      </w:tr>
      <w:tr w:rsidR="009C66E3" w:rsidRPr="009D3E78" w14:paraId="43A0F8C2" w14:textId="77777777" w:rsidTr="006D7242">
        <w:trPr>
          <w:trHeight w:val="77"/>
        </w:trPr>
        <w:tc>
          <w:tcPr>
            <w:tcW w:w="8500" w:type="dxa"/>
            <w:gridSpan w:val="4"/>
          </w:tcPr>
          <w:p w14:paraId="33DC4DA1" w14:textId="1CA5956F" w:rsidR="009C66E3" w:rsidRPr="008E46C4" w:rsidRDefault="00F04A71" w:rsidP="0B01A8CB">
            <w:pPr>
              <w:jc w:val="right"/>
              <w:rPr>
                <w:rFonts w:ascii="Arial" w:eastAsia="Arial" w:hAnsi="Arial" w:cs="Arial"/>
                <w:sz w:val="16"/>
                <w:szCs w:val="16"/>
              </w:rPr>
            </w:pPr>
            <w:r w:rsidRPr="008E46C4">
              <w:rPr>
                <w:rFonts w:ascii="Arial" w:hAnsi="Arial"/>
                <w:b/>
                <w:bCs/>
                <w:sz w:val="16"/>
                <w:szCs w:val="16"/>
              </w:rPr>
              <w:t>Soma do Valor Total do Grupo</w:t>
            </w:r>
          </w:p>
        </w:tc>
        <w:tc>
          <w:tcPr>
            <w:tcW w:w="1134" w:type="dxa"/>
            <w:tcBorders>
              <w:top w:val="single" w:sz="4" w:space="0" w:color="000000" w:themeColor="text1"/>
            </w:tcBorders>
          </w:tcPr>
          <w:p w14:paraId="259AEDC9" w14:textId="5119D8FF" w:rsidR="009C66E3" w:rsidRPr="008E46C4" w:rsidRDefault="00506EAC" w:rsidP="0B01A8CB">
            <w:pPr>
              <w:jc w:val="both"/>
              <w:rPr>
                <w:rFonts w:ascii="Arial" w:eastAsia="Arial" w:hAnsi="Arial" w:cs="Arial"/>
                <w:b/>
                <w:bCs/>
                <w:sz w:val="16"/>
                <w:szCs w:val="16"/>
              </w:rPr>
            </w:pPr>
            <w:r w:rsidRPr="008E46C4">
              <w:rPr>
                <w:rFonts w:ascii="Arial" w:eastAsia="Arial" w:hAnsi="Arial" w:cs="Arial"/>
                <w:b/>
                <w:bCs/>
                <w:sz w:val="16"/>
                <w:szCs w:val="16"/>
              </w:rPr>
              <w:t>R$ 1</w:t>
            </w:r>
            <w:r w:rsidR="00147755" w:rsidRPr="008E46C4">
              <w:rPr>
                <w:rFonts w:ascii="Arial" w:eastAsia="Arial" w:hAnsi="Arial" w:cs="Arial"/>
                <w:b/>
                <w:bCs/>
                <w:sz w:val="16"/>
                <w:szCs w:val="16"/>
              </w:rPr>
              <w:t>.57</w:t>
            </w:r>
            <w:r w:rsidR="008E46C4" w:rsidRPr="008E46C4">
              <w:rPr>
                <w:rFonts w:ascii="Arial" w:eastAsia="Arial" w:hAnsi="Arial" w:cs="Arial"/>
                <w:b/>
                <w:bCs/>
                <w:sz w:val="16"/>
                <w:szCs w:val="16"/>
              </w:rPr>
              <w:t>6,40</w:t>
            </w:r>
          </w:p>
        </w:tc>
      </w:tr>
    </w:tbl>
    <w:p w14:paraId="278A0723" w14:textId="77777777" w:rsidR="00E15E06" w:rsidRDefault="00E15E06">
      <w:pPr>
        <w:spacing w:after="57"/>
        <w:rPr>
          <w:rFonts w:ascii="Arial" w:hAnsi="Arial"/>
          <w:b/>
          <w:bCs/>
          <w:color w:val="000000"/>
        </w:rPr>
      </w:pPr>
    </w:p>
    <w:p w14:paraId="0998CF05" w14:textId="77777777" w:rsidR="000E6442" w:rsidRDefault="000E6442">
      <w:pPr>
        <w:spacing w:after="57"/>
        <w:rPr>
          <w:rFonts w:ascii="Arial" w:hAnsi="Arial"/>
          <w:b/>
          <w:bCs/>
          <w:color w:val="000000"/>
        </w:rPr>
      </w:pPr>
    </w:p>
    <w:tbl>
      <w:tblPr>
        <w:tblStyle w:val="Tabelacomgrade"/>
        <w:tblW w:w="9634" w:type="dxa"/>
        <w:tblLook w:val="04A0" w:firstRow="1" w:lastRow="0" w:firstColumn="1" w:lastColumn="0" w:noHBand="0" w:noVBand="1"/>
      </w:tblPr>
      <w:tblGrid>
        <w:gridCol w:w="682"/>
        <w:gridCol w:w="5550"/>
        <w:gridCol w:w="567"/>
        <w:gridCol w:w="1701"/>
        <w:gridCol w:w="1134"/>
      </w:tblGrid>
      <w:tr w:rsidR="00E15E06" w:rsidRPr="0033102C" w14:paraId="007B5717" w14:textId="77777777" w:rsidTr="00D04E99">
        <w:tc>
          <w:tcPr>
            <w:tcW w:w="9634" w:type="dxa"/>
            <w:gridSpan w:val="5"/>
            <w:shd w:val="clear" w:color="auto" w:fill="D9D9D9" w:themeFill="background1" w:themeFillShade="D9"/>
            <w:vAlign w:val="center"/>
          </w:tcPr>
          <w:p w14:paraId="543E98DE" w14:textId="75AD2A97" w:rsidR="00E15E06" w:rsidRPr="00F7480A" w:rsidRDefault="00E15E06" w:rsidP="00E15E06">
            <w:pPr>
              <w:jc w:val="center"/>
              <w:rPr>
                <w:rFonts w:ascii="Arial" w:hAnsi="Arial"/>
                <w:b/>
                <w:bCs/>
              </w:rPr>
            </w:pPr>
            <w:r w:rsidRPr="00F7480A">
              <w:rPr>
                <w:rFonts w:ascii="Arial" w:hAnsi="Arial"/>
                <w:b/>
                <w:bCs/>
              </w:rPr>
              <w:t>LOTE 8 - BANDEJA</w:t>
            </w:r>
          </w:p>
        </w:tc>
      </w:tr>
      <w:tr w:rsidR="00E15E06" w:rsidRPr="0033102C" w14:paraId="59C8D857" w14:textId="77777777" w:rsidTr="00A076CE">
        <w:tc>
          <w:tcPr>
            <w:tcW w:w="682" w:type="dxa"/>
            <w:shd w:val="clear" w:color="auto" w:fill="D9D9D9" w:themeFill="background1" w:themeFillShade="D9"/>
            <w:vAlign w:val="center"/>
          </w:tcPr>
          <w:p w14:paraId="03527AD4" w14:textId="69BC1D21" w:rsidR="00E15E06" w:rsidRPr="0B01A8CB" w:rsidRDefault="00E15E06" w:rsidP="00E15E06">
            <w:pPr>
              <w:jc w:val="center"/>
              <w:rPr>
                <w:rFonts w:ascii="Arial" w:hAnsi="Arial"/>
                <w:b/>
                <w:bCs/>
                <w:sz w:val="16"/>
                <w:szCs w:val="16"/>
              </w:rPr>
            </w:pPr>
            <w:r w:rsidRPr="0B01A8CB">
              <w:rPr>
                <w:rFonts w:ascii="Arial" w:hAnsi="Arial"/>
                <w:b/>
                <w:bCs/>
                <w:sz w:val="16"/>
                <w:szCs w:val="16"/>
              </w:rPr>
              <w:t>Lote/ Item</w:t>
            </w:r>
          </w:p>
        </w:tc>
        <w:tc>
          <w:tcPr>
            <w:tcW w:w="5550" w:type="dxa"/>
            <w:shd w:val="clear" w:color="auto" w:fill="D9D9D9" w:themeFill="background1" w:themeFillShade="D9"/>
            <w:vAlign w:val="center"/>
          </w:tcPr>
          <w:p w14:paraId="0E3ECE04" w14:textId="70B67904" w:rsidR="00E15E06" w:rsidRPr="0B01A8CB" w:rsidRDefault="00E15E06" w:rsidP="00E15E06">
            <w:pPr>
              <w:jc w:val="center"/>
              <w:rPr>
                <w:rFonts w:ascii="Arial" w:hAnsi="Arial"/>
                <w:b/>
                <w:bCs/>
                <w:sz w:val="16"/>
                <w:szCs w:val="16"/>
              </w:rPr>
            </w:pPr>
            <w:r w:rsidRPr="0B01A8CB">
              <w:rPr>
                <w:rFonts w:ascii="Arial" w:hAnsi="Arial"/>
                <w:b/>
                <w:bCs/>
                <w:sz w:val="16"/>
                <w:szCs w:val="16"/>
              </w:rPr>
              <w:t>Descrição</w:t>
            </w:r>
          </w:p>
        </w:tc>
        <w:tc>
          <w:tcPr>
            <w:tcW w:w="567" w:type="dxa"/>
            <w:shd w:val="clear" w:color="auto" w:fill="D9D9D9" w:themeFill="background1" w:themeFillShade="D9"/>
            <w:vAlign w:val="center"/>
          </w:tcPr>
          <w:p w14:paraId="1A722F5F" w14:textId="234D7C3A" w:rsidR="00E15E06" w:rsidRPr="0B01A8CB" w:rsidRDefault="00E15E06" w:rsidP="00E15E06">
            <w:pPr>
              <w:jc w:val="center"/>
              <w:rPr>
                <w:rFonts w:ascii="Arial" w:hAnsi="Arial"/>
                <w:b/>
                <w:bCs/>
                <w:sz w:val="16"/>
                <w:szCs w:val="16"/>
              </w:rPr>
            </w:pPr>
            <w:proofErr w:type="spellStart"/>
            <w:r w:rsidRPr="0B01A8CB">
              <w:rPr>
                <w:rFonts w:ascii="Arial" w:hAnsi="Arial"/>
                <w:b/>
                <w:bCs/>
                <w:sz w:val="16"/>
                <w:szCs w:val="16"/>
              </w:rPr>
              <w:t>Qtd</w:t>
            </w:r>
            <w:proofErr w:type="spellEnd"/>
            <w:r w:rsidRPr="0B01A8CB">
              <w:rPr>
                <w:rFonts w:ascii="Arial" w:hAnsi="Arial"/>
                <w:b/>
                <w:bCs/>
                <w:sz w:val="16"/>
                <w:szCs w:val="16"/>
              </w:rPr>
              <w:t>.</w:t>
            </w:r>
          </w:p>
        </w:tc>
        <w:tc>
          <w:tcPr>
            <w:tcW w:w="1701" w:type="dxa"/>
            <w:shd w:val="clear" w:color="auto" w:fill="D9D9D9" w:themeFill="background1" w:themeFillShade="D9"/>
            <w:vAlign w:val="center"/>
          </w:tcPr>
          <w:p w14:paraId="6EA37497" w14:textId="77777777" w:rsidR="00E15E06" w:rsidRPr="00AF739F" w:rsidRDefault="00E15E06" w:rsidP="00E15E06">
            <w:pPr>
              <w:jc w:val="center"/>
              <w:rPr>
                <w:rFonts w:ascii="Arial" w:hAnsi="Arial"/>
                <w:b/>
                <w:bCs/>
                <w:sz w:val="16"/>
                <w:szCs w:val="16"/>
              </w:rPr>
            </w:pPr>
            <w:r w:rsidRPr="0B01A8CB">
              <w:rPr>
                <w:rFonts w:ascii="Arial" w:hAnsi="Arial"/>
                <w:b/>
                <w:bCs/>
                <w:sz w:val="16"/>
                <w:szCs w:val="16"/>
              </w:rPr>
              <w:t>Valor unitário máximo</w:t>
            </w:r>
          </w:p>
          <w:p w14:paraId="299017AB" w14:textId="0FBCB58D" w:rsidR="00E15E06" w:rsidRPr="0B01A8CB" w:rsidRDefault="00E15E06" w:rsidP="00E15E06">
            <w:pPr>
              <w:jc w:val="center"/>
              <w:rPr>
                <w:rFonts w:ascii="Arial" w:hAnsi="Arial"/>
                <w:b/>
                <w:bCs/>
                <w:sz w:val="16"/>
                <w:szCs w:val="16"/>
              </w:rPr>
            </w:pPr>
            <w:r w:rsidRPr="0B01A8CB">
              <w:rPr>
                <w:rFonts w:ascii="Arial" w:hAnsi="Arial"/>
                <w:b/>
                <w:bCs/>
                <w:sz w:val="16"/>
                <w:szCs w:val="16"/>
              </w:rPr>
              <w:t>(</w:t>
            </w:r>
            <w:r w:rsidRPr="001651C9">
              <w:rPr>
                <w:rFonts w:ascii="Arial" w:hAnsi="Arial"/>
                <w:b/>
                <w:bCs/>
                <w:sz w:val="16"/>
                <w:szCs w:val="16"/>
              </w:rPr>
              <w:t>CRITÉRIO DE ACEITABILIDADE DE PREÇOS)</w:t>
            </w:r>
          </w:p>
        </w:tc>
        <w:tc>
          <w:tcPr>
            <w:tcW w:w="1134" w:type="dxa"/>
            <w:shd w:val="clear" w:color="auto" w:fill="D9D9D9" w:themeFill="background1" w:themeFillShade="D9"/>
            <w:vAlign w:val="center"/>
          </w:tcPr>
          <w:p w14:paraId="17E8D1E4" w14:textId="558D9CE4" w:rsidR="00E15E06" w:rsidRPr="0B01A8CB" w:rsidRDefault="00E15E06" w:rsidP="00E15E06">
            <w:pPr>
              <w:jc w:val="center"/>
              <w:rPr>
                <w:rFonts w:ascii="Arial" w:hAnsi="Arial"/>
                <w:b/>
                <w:bCs/>
                <w:sz w:val="16"/>
                <w:szCs w:val="16"/>
              </w:rPr>
            </w:pPr>
            <w:r w:rsidRPr="0B01A8CB">
              <w:rPr>
                <w:rFonts w:ascii="Arial" w:hAnsi="Arial"/>
                <w:b/>
                <w:bCs/>
                <w:sz w:val="16"/>
                <w:szCs w:val="16"/>
              </w:rPr>
              <w:t>Valor</w:t>
            </w:r>
            <w:r>
              <w:rPr>
                <w:rFonts w:ascii="Arial" w:hAnsi="Arial"/>
                <w:b/>
                <w:bCs/>
                <w:sz w:val="16"/>
                <w:szCs w:val="16"/>
              </w:rPr>
              <w:t xml:space="preserve"> </w:t>
            </w:r>
            <w:r w:rsidRPr="0B01A8CB">
              <w:rPr>
                <w:rFonts w:ascii="Arial" w:hAnsi="Arial"/>
                <w:b/>
                <w:bCs/>
                <w:sz w:val="16"/>
                <w:szCs w:val="16"/>
              </w:rPr>
              <w:t>total máximo</w:t>
            </w:r>
          </w:p>
        </w:tc>
      </w:tr>
      <w:tr w:rsidR="00E15E06" w:rsidRPr="0033102C" w14:paraId="0591A648" w14:textId="77777777" w:rsidTr="00A076CE">
        <w:tc>
          <w:tcPr>
            <w:tcW w:w="682" w:type="dxa"/>
            <w:vAlign w:val="center"/>
          </w:tcPr>
          <w:p w14:paraId="16C8CA0D" w14:textId="1BA50C13" w:rsidR="00E15E06" w:rsidRPr="0033102C" w:rsidRDefault="00E15E06" w:rsidP="00E15E06">
            <w:pPr>
              <w:jc w:val="center"/>
              <w:rPr>
                <w:rFonts w:ascii="Arial" w:hAnsi="Arial"/>
                <w:b/>
                <w:bCs/>
                <w:sz w:val="16"/>
                <w:szCs w:val="16"/>
              </w:rPr>
            </w:pPr>
            <w:r>
              <w:rPr>
                <w:rFonts w:ascii="Arial" w:hAnsi="Arial"/>
                <w:b/>
                <w:bCs/>
                <w:sz w:val="16"/>
                <w:szCs w:val="16"/>
              </w:rPr>
              <w:t>28</w:t>
            </w:r>
          </w:p>
        </w:tc>
        <w:tc>
          <w:tcPr>
            <w:tcW w:w="5550" w:type="dxa"/>
          </w:tcPr>
          <w:p w14:paraId="2FFC0D25" w14:textId="77777777" w:rsidR="00E15E06" w:rsidRPr="0033102C" w:rsidRDefault="00E15E06" w:rsidP="00E15E06">
            <w:pPr>
              <w:jc w:val="both"/>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sz w:val="16"/>
                <w:szCs w:val="16"/>
              </w:rPr>
              <w:t>730</w:t>
            </w:r>
            <w:r>
              <w:rPr>
                <w:rFonts w:ascii="Arial" w:eastAsia="Arial" w:hAnsi="Arial" w:cs="Arial"/>
                <w:sz w:val="16"/>
                <w:szCs w:val="16"/>
              </w:rPr>
              <w:t>1</w:t>
            </w:r>
            <w:r w:rsidRPr="0B01A8CB">
              <w:rPr>
                <w:rFonts w:ascii="Arial" w:eastAsia="Arial" w:hAnsi="Arial" w:cs="Arial"/>
                <w:sz w:val="16"/>
                <w:szCs w:val="16"/>
              </w:rPr>
              <w:t xml:space="preserve">.74637 </w:t>
            </w:r>
          </w:p>
          <w:p w14:paraId="7391212A" w14:textId="77777777" w:rsidR="00E15E06" w:rsidRPr="0033102C" w:rsidRDefault="00E15E06" w:rsidP="00E15E06">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w:t>
            </w:r>
            <w:r w:rsidRPr="2ECD9BFE">
              <w:rPr>
                <w:rFonts w:ascii="Arial" w:eastAsia="Arial" w:hAnsi="Arial" w:cs="Arial"/>
                <w:sz w:val="16"/>
                <w:szCs w:val="16"/>
              </w:rPr>
              <w:t xml:space="preserve"> </w:t>
            </w:r>
            <w:r w:rsidRPr="2ECD9BFE">
              <w:rPr>
                <w:rFonts w:ascii="Arial" w:eastAsia="Arial" w:hAnsi="Arial" w:cs="Arial"/>
                <w:b/>
                <w:bCs/>
                <w:sz w:val="16"/>
                <w:szCs w:val="16"/>
              </w:rPr>
              <w:t>624519</w:t>
            </w:r>
          </w:p>
          <w:p w14:paraId="21B22CDA" w14:textId="77777777" w:rsidR="00E15E06" w:rsidRPr="0033102C" w:rsidRDefault="00E15E06" w:rsidP="00E15E06">
            <w:pPr>
              <w:jc w:val="both"/>
              <w:rPr>
                <w:rFonts w:ascii="Arial" w:eastAsia="Arial" w:hAnsi="Arial" w:cs="Arial"/>
                <w:sz w:val="16"/>
                <w:szCs w:val="16"/>
              </w:rPr>
            </w:pPr>
          </w:p>
          <w:p w14:paraId="4B6F684F" w14:textId="77777777" w:rsidR="00E15E06" w:rsidRPr="0033102C" w:rsidRDefault="00E15E06" w:rsidP="00E15E06">
            <w:pPr>
              <w:jc w:val="both"/>
              <w:rPr>
                <w:rFonts w:ascii="Arial" w:eastAsia="Arial" w:hAnsi="Arial" w:cs="Arial"/>
                <w:sz w:val="16"/>
                <w:szCs w:val="16"/>
              </w:rPr>
            </w:pPr>
            <w:r w:rsidRPr="0B01A8CB">
              <w:rPr>
                <w:rFonts w:ascii="Arial" w:eastAsia="Arial" w:hAnsi="Arial" w:cs="Arial"/>
                <w:sz w:val="16"/>
                <w:szCs w:val="16"/>
              </w:rPr>
              <w:t>Bandeja, TIPO: Lisa, USO: Para buffet ou forno combinado, MATERIAL: Aço inoxidável, DIMENSÃO: Comprimento: 49,1cm, Largura: 33,1cm, Altura: 2cm, UNID. DE MEDIDA: Unitário.</w:t>
            </w:r>
          </w:p>
        </w:tc>
        <w:tc>
          <w:tcPr>
            <w:tcW w:w="567" w:type="dxa"/>
            <w:vAlign w:val="center"/>
          </w:tcPr>
          <w:p w14:paraId="0C01729F" w14:textId="77777777" w:rsidR="00E15E06" w:rsidRPr="0033102C" w:rsidRDefault="00E15E06" w:rsidP="00E15E06">
            <w:pPr>
              <w:jc w:val="center"/>
            </w:pPr>
            <w:r w:rsidRPr="0B01A8CB">
              <w:rPr>
                <w:rFonts w:ascii="Arial" w:eastAsia="Arial" w:hAnsi="Arial" w:cs="Arial"/>
                <w:sz w:val="16"/>
                <w:szCs w:val="16"/>
              </w:rPr>
              <w:t>5</w:t>
            </w:r>
          </w:p>
        </w:tc>
        <w:tc>
          <w:tcPr>
            <w:tcW w:w="1701" w:type="dxa"/>
            <w:vAlign w:val="center"/>
          </w:tcPr>
          <w:p w14:paraId="2E970206" w14:textId="1E5FBABB" w:rsidR="00E15E06" w:rsidRPr="00A076CE" w:rsidRDefault="00E15E06" w:rsidP="00E15E06">
            <w:pPr>
              <w:jc w:val="center"/>
              <w:rPr>
                <w:b/>
                <w:bCs/>
              </w:rPr>
            </w:pPr>
            <w:r w:rsidRPr="00A076CE">
              <w:rPr>
                <w:rFonts w:ascii="Arial" w:eastAsia="Arial" w:hAnsi="Arial" w:cs="Arial"/>
                <w:b/>
                <w:bCs/>
                <w:sz w:val="16"/>
                <w:szCs w:val="16"/>
              </w:rPr>
              <w:t>R$ 28,64</w:t>
            </w:r>
          </w:p>
        </w:tc>
        <w:tc>
          <w:tcPr>
            <w:tcW w:w="1134" w:type="dxa"/>
            <w:vAlign w:val="center"/>
          </w:tcPr>
          <w:p w14:paraId="723565DC" w14:textId="380E7719" w:rsidR="00E15E06" w:rsidRPr="0033102C" w:rsidRDefault="00E15E06" w:rsidP="00E15E06">
            <w:pPr>
              <w:jc w:val="center"/>
            </w:pPr>
            <w:r w:rsidRPr="0B01A8CB">
              <w:rPr>
                <w:rFonts w:ascii="Arial" w:eastAsia="Arial" w:hAnsi="Arial" w:cs="Arial"/>
                <w:sz w:val="16"/>
                <w:szCs w:val="16"/>
              </w:rPr>
              <w:t xml:space="preserve">R$ </w:t>
            </w:r>
            <w:r>
              <w:rPr>
                <w:rFonts w:ascii="Arial" w:eastAsia="Arial" w:hAnsi="Arial" w:cs="Arial"/>
                <w:sz w:val="16"/>
                <w:szCs w:val="16"/>
              </w:rPr>
              <w:t>143,20</w:t>
            </w:r>
          </w:p>
        </w:tc>
      </w:tr>
    </w:tbl>
    <w:p w14:paraId="640E3232" w14:textId="77777777" w:rsidR="00E15E06" w:rsidRDefault="00E15E06">
      <w:pPr>
        <w:spacing w:after="57"/>
        <w:rPr>
          <w:rFonts w:ascii="Arial" w:hAnsi="Arial"/>
          <w:b/>
          <w:bCs/>
          <w:color w:val="000000"/>
        </w:rPr>
      </w:pPr>
    </w:p>
    <w:p w14:paraId="3A27CDEB" w14:textId="77777777" w:rsidR="000E6442" w:rsidRDefault="000E6442">
      <w:pPr>
        <w:spacing w:after="57"/>
        <w:rPr>
          <w:rFonts w:ascii="Arial" w:hAnsi="Arial"/>
          <w:b/>
          <w:bCs/>
          <w:color w:val="000000"/>
        </w:rPr>
      </w:pPr>
    </w:p>
    <w:tbl>
      <w:tblPr>
        <w:tblStyle w:val="Tabelacomgrade"/>
        <w:tblW w:w="9634" w:type="dxa"/>
        <w:tblLayout w:type="fixed"/>
        <w:tblLook w:val="04A0" w:firstRow="1" w:lastRow="0" w:firstColumn="1" w:lastColumn="0" w:noHBand="0" w:noVBand="1"/>
      </w:tblPr>
      <w:tblGrid>
        <w:gridCol w:w="684"/>
        <w:gridCol w:w="5548"/>
        <w:gridCol w:w="567"/>
        <w:gridCol w:w="1701"/>
        <w:gridCol w:w="1134"/>
      </w:tblGrid>
      <w:tr w:rsidR="00E15E06" w:rsidRPr="0033102C" w14:paraId="6367E31B" w14:textId="77777777" w:rsidTr="00F123A4">
        <w:tc>
          <w:tcPr>
            <w:tcW w:w="9634" w:type="dxa"/>
            <w:gridSpan w:val="5"/>
            <w:shd w:val="clear" w:color="auto" w:fill="D9D9D9" w:themeFill="background1" w:themeFillShade="D9"/>
            <w:vAlign w:val="center"/>
          </w:tcPr>
          <w:p w14:paraId="29DECCEA" w14:textId="0F47E53C" w:rsidR="00E15E06" w:rsidRPr="00F7480A" w:rsidRDefault="00E15E06" w:rsidP="00E15E06">
            <w:pPr>
              <w:jc w:val="center"/>
              <w:rPr>
                <w:rFonts w:ascii="Arial" w:hAnsi="Arial"/>
                <w:b/>
                <w:bCs/>
              </w:rPr>
            </w:pPr>
            <w:r w:rsidRPr="00F7480A">
              <w:rPr>
                <w:rFonts w:ascii="Arial" w:hAnsi="Arial"/>
                <w:b/>
                <w:bCs/>
              </w:rPr>
              <w:t>LOTE 9 – PANO COPA</w:t>
            </w:r>
          </w:p>
        </w:tc>
      </w:tr>
      <w:tr w:rsidR="00E15E06" w:rsidRPr="0033102C" w14:paraId="63FC5FE7" w14:textId="77777777" w:rsidTr="00A076CE">
        <w:tc>
          <w:tcPr>
            <w:tcW w:w="684" w:type="dxa"/>
            <w:shd w:val="clear" w:color="auto" w:fill="D9D9D9" w:themeFill="background1" w:themeFillShade="D9"/>
            <w:vAlign w:val="center"/>
          </w:tcPr>
          <w:p w14:paraId="517EBD1A" w14:textId="60D1848C" w:rsidR="00E15E06" w:rsidRPr="0033102C" w:rsidRDefault="00E15E06" w:rsidP="00E15E06">
            <w:pPr>
              <w:jc w:val="center"/>
              <w:rPr>
                <w:rFonts w:ascii="Arial" w:hAnsi="Arial"/>
                <w:b/>
                <w:bCs/>
                <w:sz w:val="16"/>
                <w:szCs w:val="16"/>
              </w:rPr>
            </w:pPr>
            <w:r w:rsidRPr="0B01A8CB">
              <w:rPr>
                <w:rFonts w:ascii="Arial" w:hAnsi="Arial"/>
                <w:b/>
                <w:bCs/>
                <w:sz w:val="16"/>
                <w:szCs w:val="16"/>
              </w:rPr>
              <w:t>Lote/ Item</w:t>
            </w:r>
          </w:p>
        </w:tc>
        <w:tc>
          <w:tcPr>
            <w:tcW w:w="5548" w:type="dxa"/>
            <w:shd w:val="clear" w:color="auto" w:fill="D9D9D9" w:themeFill="background1" w:themeFillShade="D9"/>
            <w:vAlign w:val="center"/>
          </w:tcPr>
          <w:p w14:paraId="06296870" w14:textId="77777777" w:rsidR="00E15E06" w:rsidRPr="0033102C" w:rsidRDefault="00E15E06" w:rsidP="00E15E06">
            <w:pPr>
              <w:jc w:val="center"/>
              <w:rPr>
                <w:rFonts w:ascii="Arial" w:hAnsi="Arial"/>
                <w:sz w:val="16"/>
                <w:szCs w:val="16"/>
              </w:rPr>
            </w:pPr>
            <w:r w:rsidRPr="0B01A8CB">
              <w:rPr>
                <w:rFonts w:ascii="Arial" w:hAnsi="Arial"/>
                <w:b/>
                <w:bCs/>
                <w:sz w:val="16"/>
                <w:szCs w:val="16"/>
              </w:rPr>
              <w:t>Descrição</w:t>
            </w:r>
          </w:p>
        </w:tc>
        <w:tc>
          <w:tcPr>
            <w:tcW w:w="567" w:type="dxa"/>
            <w:shd w:val="clear" w:color="auto" w:fill="D9D9D9" w:themeFill="background1" w:themeFillShade="D9"/>
            <w:vAlign w:val="center"/>
          </w:tcPr>
          <w:p w14:paraId="7D9849EE" w14:textId="77777777" w:rsidR="00E15E06" w:rsidRPr="0033102C" w:rsidRDefault="00E15E06" w:rsidP="00E15E06">
            <w:pPr>
              <w:jc w:val="center"/>
              <w:rPr>
                <w:rFonts w:ascii="Arial" w:hAnsi="Arial"/>
                <w:sz w:val="16"/>
                <w:szCs w:val="16"/>
              </w:rPr>
            </w:pPr>
            <w:proofErr w:type="spellStart"/>
            <w:r w:rsidRPr="0B01A8CB">
              <w:rPr>
                <w:rFonts w:ascii="Arial" w:hAnsi="Arial"/>
                <w:b/>
                <w:bCs/>
                <w:sz w:val="16"/>
                <w:szCs w:val="16"/>
              </w:rPr>
              <w:t>Qtd</w:t>
            </w:r>
            <w:proofErr w:type="spellEnd"/>
            <w:r w:rsidRPr="0B01A8CB">
              <w:rPr>
                <w:rFonts w:ascii="Arial" w:hAnsi="Arial"/>
                <w:b/>
                <w:bCs/>
                <w:sz w:val="16"/>
                <w:szCs w:val="16"/>
              </w:rPr>
              <w:t>.</w:t>
            </w:r>
          </w:p>
        </w:tc>
        <w:tc>
          <w:tcPr>
            <w:tcW w:w="1701" w:type="dxa"/>
            <w:shd w:val="clear" w:color="auto" w:fill="D9D9D9" w:themeFill="background1" w:themeFillShade="D9"/>
            <w:vAlign w:val="center"/>
          </w:tcPr>
          <w:p w14:paraId="10A72C97" w14:textId="77777777" w:rsidR="00E15E06" w:rsidRPr="00AF739F" w:rsidRDefault="00E15E06" w:rsidP="00E15E06">
            <w:pPr>
              <w:jc w:val="center"/>
              <w:rPr>
                <w:rFonts w:ascii="Arial" w:hAnsi="Arial"/>
                <w:b/>
                <w:bCs/>
                <w:sz w:val="16"/>
                <w:szCs w:val="16"/>
              </w:rPr>
            </w:pPr>
            <w:r w:rsidRPr="0B01A8CB">
              <w:rPr>
                <w:rFonts w:ascii="Arial" w:hAnsi="Arial"/>
                <w:b/>
                <w:bCs/>
                <w:sz w:val="16"/>
                <w:szCs w:val="16"/>
              </w:rPr>
              <w:t>Valor unitário máximo</w:t>
            </w:r>
          </w:p>
          <w:p w14:paraId="565926F8" w14:textId="78665F04" w:rsidR="00E15E06" w:rsidRPr="00A076CE" w:rsidRDefault="00E15E06" w:rsidP="00E15E06">
            <w:pPr>
              <w:jc w:val="center"/>
              <w:rPr>
                <w:rFonts w:ascii="Arial" w:hAnsi="Arial"/>
                <w:sz w:val="16"/>
                <w:szCs w:val="16"/>
              </w:rPr>
            </w:pPr>
            <w:r w:rsidRPr="00A076CE">
              <w:rPr>
                <w:rFonts w:ascii="Arial" w:hAnsi="Arial"/>
                <w:b/>
                <w:bCs/>
                <w:sz w:val="16"/>
                <w:szCs w:val="16"/>
              </w:rPr>
              <w:t>(CRITÉRIO DE ACEITABILIDADE DE PREÇOS)</w:t>
            </w:r>
          </w:p>
        </w:tc>
        <w:tc>
          <w:tcPr>
            <w:tcW w:w="1134" w:type="dxa"/>
            <w:shd w:val="clear" w:color="auto" w:fill="D9D9D9" w:themeFill="background1" w:themeFillShade="D9"/>
            <w:vAlign w:val="center"/>
          </w:tcPr>
          <w:p w14:paraId="3538ED82" w14:textId="09F96784" w:rsidR="00E15E06" w:rsidRPr="0033102C" w:rsidRDefault="00E15E06" w:rsidP="00E15E06">
            <w:pPr>
              <w:jc w:val="center"/>
              <w:rPr>
                <w:rFonts w:ascii="Arial" w:hAnsi="Arial"/>
                <w:sz w:val="16"/>
                <w:szCs w:val="16"/>
              </w:rPr>
            </w:pPr>
            <w:r w:rsidRPr="0B01A8CB">
              <w:rPr>
                <w:rFonts w:ascii="Arial" w:hAnsi="Arial"/>
                <w:b/>
                <w:bCs/>
                <w:sz w:val="16"/>
                <w:szCs w:val="16"/>
              </w:rPr>
              <w:t>Valor total máximo</w:t>
            </w:r>
          </w:p>
        </w:tc>
      </w:tr>
      <w:tr w:rsidR="00E15E06" w:rsidRPr="0033102C" w14:paraId="27C12183" w14:textId="77777777" w:rsidTr="00A076CE">
        <w:tc>
          <w:tcPr>
            <w:tcW w:w="684" w:type="dxa"/>
            <w:vAlign w:val="center"/>
          </w:tcPr>
          <w:p w14:paraId="14C4739D" w14:textId="44AD585D" w:rsidR="00E15E06" w:rsidRPr="0033102C" w:rsidRDefault="00E15E06" w:rsidP="00E15E06">
            <w:pPr>
              <w:jc w:val="center"/>
              <w:rPr>
                <w:rFonts w:ascii="Arial" w:hAnsi="Arial"/>
                <w:b/>
                <w:bCs/>
                <w:sz w:val="16"/>
                <w:szCs w:val="16"/>
              </w:rPr>
            </w:pPr>
            <w:r w:rsidRPr="0B01A8CB">
              <w:rPr>
                <w:rFonts w:ascii="Arial" w:hAnsi="Arial"/>
                <w:b/>
                <w:bCs/>
                <w:sz w:val="16"/>
                <w:szCs w:val="16"/>
              </w:rPr>
              <w:t>2</w:t>
            </w:r>
            <w:r>
              <w:rPr>
                <w:rFonts w:ascii="Arial" w:hAnsi="Arial"/>
                <w:b/>
                <w:bCs/>
                <w:sz w:val="16"/>
                <w:szCs w:val="16"/>
              </w:rPr>
              <w:t>9</w:t>
            </w:r>
          </w:p>
        </w:tc>
        <w:tc>
          <w:tcPr>
            <w:tcW w:w="5548" w:type="dxa"/>
          </w:tcPr>
          <w:p w14:paraId="5E21A611" w14:textId="41839C97" w:rsidR="00E15E06" w:rsidRPr="0033102C" w:rsidRDefault="00E15E06" w:rsidP="00E15E06">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7201.193</w:t>
            </w:r>
          </w:p>
          <w:p w14:paraId="08CF2E64" w14:textId="4BECF179" w:rsidR="00E15E06" w:rsidRPr="0033102C" w:rsidRDefault="00E15E06" w:rsidP="00E15E06">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283682</w:t>
            </w:r>
          </w:p>
          <w:p w14:paraId="219D378B" w14:textId="7DDB7B7B" w:rsidR="00E15E06" w:rsidRPr="0033102C" w:rsidRDefault="00E15E06" w:rsidP="00E15E06">
            <w:pPr>
              <w:jc w:val="both"/>
              <w:rPr>
                <w:rFonts w:ascii="Arial" w:eastAsia="Arial" w:hAnsi="Arial" w:cs="Arial"/>
                <w:sz w:val="16"/>
                <w:szCs w:val="16"/>
              </w:rPr>
            </w:pPr>
          </w:p>
          <w:p w14:paraId="0BD5DCA7" w14:textId="6162B81A" w:rsidR="00E15E06" w:rsidRPr="0033102C" w:rsidRDefault="00E15E06" w:rsidP="00E15E06">
            <w:pPr>
              <w:jc w:val="both"/>
              <w:rPr>
                <w:rFonts w:ascii="Arial" w:eastAsia="Arial" w:hAnsi="Arial" w:cs="Arial"/>
                <w:sz w:val="16"/>
                <w:szCs w:val="16"/>
              </w:rPr>
            </w:pPr>
            <w:r w:rsidRPr="0B01A8CB">
              <w:rPr>
                <w:rFonts w:ascii="Arial" w:eastAsia="Arial" w:hAnsi="Arial" w:cs="Arial"/>
                <w:sz w:val="16"/>
                <w:szCs w:val="16"/>
              </w:rPr>
              <w:t>Pano, TIPO: Copa / cozinha, MATERIAL: 100% algodão, alvejado, com bainha nos quatro lados, sem estampa, DIMENSÃO: 40cm x 70cm (variação +/- 10%), GRAMATURA MÍNIMA: 160g/m², COR: Branco, UNID. DE MEDIDA: Unitário.</w:t>
            </w:r>
          </w:p>
        </w:tc>
        <w:tc>
          <w:tcPr>
            <w:tcW w:w="567" w:type="dxa"/>
            <w:vAlign w:val="center"/>
          </w:tcPr>
          <w:p w14:paraId="267EA5D9" w14:textId="4B31C88E" w:rsidR="00E15E06" w:rsidRPr="0033102C" w:rsidRDefault="00E15E06" w:rsidP="00E15E06">
            <w:pPr>
              <w:jc w:val="center"/>
            </w:pPr>
            <w:r w:rsidRPr="0B01A8CB">
              <w:rPr>
                <w:rFonts w:ascii="Arial" w:hAnsi="Arial"/>
                <w:sz w:val="16"/>
                <w:szCs w:val="16"/>
              </w:rPr>
              <w:t>105</w:t>
            </w:r>
          </w:p>
        </w:tc>
        <w:tc>
          <w:tcPr>
            <w:tcW w:w="1701" w:type="dxa"/>
            <w:vAlign w:val="center"/>
          </w:tcPr>
          <w:p w14:paraId="63AD2BA1" w14:textId="0C63D635" w:rsidR="00E15E06" w:rsidRPr="00A076CE" w:rsidRDefault="00E15E06" w:rsidP="00E15E06">
            <w:pPr>
              <w:jc w:val="center"/>
              <w:rPr>
                <w:b/>
                <w:bCs/>
              </w:rPr>
            </w:pPr>
            <w:r w:rsidRPr="00A076CE">
              <w:rPr>
                <w:rFonts w:ascii="Arial" w:eastAsia="Arial" w:hAnsi="Arial" w:cs="Arial"/>
                <w:b/>
                <w:bCs/>
                <w:sz w:val="16"/>
                <w:szCs w:val="16"/>
              </w:rPr>
              <w:t>R$ 7,55</w:t>
            </w:r>
          </w:p>
        </w:tc>
        <w:tc>
          <w:tcPr>
            <w:tcW w:w="1134" w:type="dxa"/>
            <w:vAlign w:val="center"/>
          </w:tcPr>
          <w:p w14:paraId="056FA95E" w14:textId="778A5B30" w:rsidR="00E15E06" w:rsidRPr="0033102C" w:rsidRDefault="00E15E06" w:rsidP="00E15E06">
            <w:pPr>
              <w:jc w:val="center"/>
            </w:pPr>
            <w:r w:rsidRPr="0B01A8CB">
              <w:rPr>
                <w:rFonts w:ascii="Arial" w:eastAsia="Arial" w:hAnsi="Arial" w:cs="Arial"/>
                <w:sz w:val="16"/>
                <w:szCs w:val="16"/>
              </w:rPr>
              <w:t>R$ 792,</w:t>
            </w:r>
            <w:r>
              <w:rPr>
                <w:rFonts w:ascii="Arial" w:eastAsia="Arial" w:hAnsi="Arial" w:cs="Arial"/>
                <w:sz w:val="16"/>
                <w:szCs w:val="16"/>
              </w:rPr>
              <w:t>75</w:t>
            </w:r>
          </w:p>
        </w:tc>
      </w:tr>
    </w:tbl>
    <w:p w14:paraId="54167268" w14:textId="77777777" w:rsidR="00E15E06" w:rsidRDefault="00E15E06">
      <w:pPr>
        <w:spacing w:after="57"/>
        <w:rPr>
          <w:rFonts w:ascii="Arial" w:hAnsi="Arial"/>
          <w:b/>
          <w:bCs/>
          <w:color w:val="000000"/>
        </w:rPr>
      </w:pPr>
    </w:p>
    <w:p w14:paraId="19F26A97" w14:textId="77777777" w:rsidR="000E6442" w:rsidRDefault="000E6442">
      <w:pPr>
        <w:spacing w:after="57"/>
        <w:rPr>
          <w:rFonts w:ascii="Arial" w:hAnsi="Arial"/>
          <w:b/>
          <w:bCs/>
          <w:color w:val="000000"/>
        </w:rPr>
      </w:pPr>
    </w:p>
    <w:tbl>
      <w:tblPr>
        <w:tblStyle w:val="Tabelacomgrade"/>
        <w:tblW w:w="9634" w:type="dxa"/>
        <w:tblLook w:val="04A0" w:firstRow="1" w:lastRow="0" w:firstColumn="1" w:lastColumn="0" w:noHBand="0" w:noVBand="1"/>
      </w:tblPr>
      <w:tblGrid>
        <w:gridCol w:w="682"/>
        <w:gridCol w:w="5591"/>
        <w:gridCol w:w="536"/>
        <w:gridCol w:w="1698"/>
        <w:gridCol w:w="1127"/>
      </w:tblGrid>
      <w:tr w:rsidR="00E15E06" w:rsidRPr="0033102C" w14:paraId="46CA9F9A" w14:textId="77777777" w:rsidTr="0012058D">
        <w:tc>
          <w:tcPr>
            <w:tcW w:w="9634" w:type="dxa"/>
            <w:gridSpan w:val="5"/>
            <w:shd w:val="clear" w:color="auto" w:fill="D9D9D9" w:themeFill="background1" w:themeFillShade="D9"/>
            <w:vAlign w:val="center"/>
          </w:tcPr>
          <w:p w14:paraId="2180019D" w14:textId="1912E57C" w:rsidR="00E15E06" w:rsidRPr="00F7480A" w:rsidRDefault="00E15E06" w:rsidP="00E15E06">
            <w:pPr>
              <w:jc w:val="center"/>
              <w:rPr>
                <w:rFonts w:ascii="Arial" w:hAnsi="Arial"/>
                <w:b/>
                <w:bCs/>
              </w:rPr>
            </w:pPr>
            <w:r w:rsidRPr="00F7480A">
              <w:rPr>
                <w:rFonts w:ascii="Arial" w:hAnsi="Arial"/>
                <w:b/>
                <w:bCs/>
              </w:rPr>
              <w:t xml:space="preserve">LOTE </w:t>
            </w:r>
            <w:r w:rsidR="00052260">
              <w:rPr>
                <w:rFonts w:ascii="Arial" w:hAnsi="Arial"/>
                <w:b/>
                <w:bCs/>
              </w:rPr>
              <w:t>1</w:t>
            </w:r>
            <w:r w:rsidRPr="00F7480A">
              <w:rPr>
                <w:rFonts w:ascii="Arial" w:hAnsi="Arial"/>
                <w:b/>
                <w:bCs/>
              </w:rPr>
              <w:t>0 – JOGO DE TALHERES</w:t>
            </w:r>
          </w:p>
        </w:tc>
      </w:tr>
      <w:tr w:rsidR="00E15E06" w:rsidRPr="0033102C" w14:paraId="7D8D0806" w14:textId="77777777" w:rsidTr="00E15E06">
        <w:tc>
          <w:tcPr>
            <w:tcW w:w="682" w:type="dxa"/>
            <w:shd w:val="clear" w:color="auto" w:fill="D9D9D9" w:themeFill="background1" w:themeFillShade="D9"/>
            <w:vAlign w:val="center"/>
          </w:tcPr>
          <w:p w14:paraId="0278DE0A" w14:textId="77777777" w:rsidR="00E15E06" w:rsidRPr="0033102C" w:rsidRDefault="00E15E06" w:rsidP="00E15E06">
            <w:pPr>
              <w:jc w:val="center"/>
              <w:rPr>
                <w:rFonts w:ascii="Arial" w:hAnsi="Arial"/>
                <w:b/>
                <w:bCs/>
                <w:sz w:val="16"/>
                <w:szCs w:val="16"/>
              </w:rPr>
            </w:pPr>
            <w:r w:rsidRPr="0B01A8CB">
              <w:rPr>
                <w:rFonts w:ascii="Arial" w:hAnsi="Arial"/>
                <w:b/>
                <w:bCs/>
                <w:sz w:val="16"/>
                <w:szCs w:val="16"/>
              </w:rPr>
              <w:t>Lote/ Item</w:t>
            </w:r>
          </w:p>
        </w:tc>
        <w:tc>
          <w:tcPr>
            <w:tcW w:w="5591" w:type="dxa"/>
            <w:shd w:val="clear" w:color="auto" w:fill="D9D9D9" w:themeFill="background1" w:themeFillShade="D9"/>
            <w:vAlign w:val="center"/>
          </w:tcPr>
          <w:p w14:paraId="71EAD74F" w14:textId="77777777" w:rsidR="00E15E06" w:rsidRPr="0033102C" w:rsidRDefault="00E15E06" w:rsidP="00E15E06">
            <w:pPr>
              <w:jc w:val="center"/>
              <w:rPr>
                <w:rFonts w:ascii="Arial" w:hAnsi="Arial"/>
                <w:sz w:val="16"/>
                <w:szCs w:val="16"/>
              </w:rPr>
            </w:pPr>
            <w:r w:rsidRPr="0B01A8CB">
              <w:rPr>
                <w:rFonts w:ascii="Arial" w:hAnsi="Arial"/>
                <w:b/>
                <w:bCs/>
                <w:sz w:val="16"/>
                <w:szCs w:val="16"/>
              </w:rPr>
              <w:t>Descrição</w:t>
            </w:r>
          </w:p>
        </w:tc>
        <w:tc>
          <w:tcPr>
            <w:tcW w:w="536" w:type="dxa"/>
            <w:shd w:val="clear" w:color="auto" w:fill="D9D9D9" w:themeFill="background1" w:themeFillShade="D9"/>
            <w:vAlign w:val="center"/>
          </w:tcPr>
          <w:p w14:paraId="5952DBF3" w14:textId="77777777" w:rsidR="00E15E06" w:rsidRPr="0033102C" w:rsidRDefault="00E15E06" w:rsidP="00E15E06">
            <w:pPr>
              <w:jc w:val="center"/>
              <w:rPr>
                <w:rFonts w:ascii="Arial" w:hAnsi="Arial"/>
                <w:sz w:val="16"/>
                <w:szCs w:val="16"/>
              </w:rPr>
            </w:pPr>
            <w:proofErr w:type="spellStart"/>
            <w:r w:rsidRPr="0B01A8CB">
              <w:rPr>
                <w:rFonts w:ascii="Arial" w:hAnsi="Arial"/>
                <w:b/>
                <w:bCs/>
                <w:sz w:val="16"/>
                <w:szCs w:val="16"/>
              </w:rPr>
              <w:t>Qtd</w:t>
            </w:r>
            <w:proofErr w:type="spellEnd"/>
            <w:r w:rsidRPr="0B01A8CB">
              <w:rPr>
                <w:rFonts w:ascii="Arial" w:hAnsi="Arial"/>
                <w:b/>
                <w:bCs/>
                <w:sz w:val="16"/>
                <w:szCs w:val="16"/>
              </w:rPr>
              <w:t>.</w:t>
            </w:r>
          </w:p>
        </w:tc>
        <w:tc>
          <w:tcPr>
            <w:tcW w:w="1698" w:type="dxa"/>
            <w:shd w:val="clear" w:color="auto" w:fill="D9D9D9" w:themeFill="background1" w:themeFillShade="D9"/>
            <w:vAlign w:val="center"/>
          </w:tcPr>
          <w:p w14:paraId="10A85B97" w14:textId="77777777" w:rsidR="00E15E06" w:rsidRPr="00AF739F" w:rsidRDefault="00E15E06" w:rsidP="00E15E06">
            <w:pPr>
              <w:jc w:val="center"/>
              <w:rPr>
                <w:rFonts w:ascii="Arial" w:hAnsi="Arial"/>
                <w:b/>
                <w:bCs/>
                <w:sz w:val="16"/>
                <w:szCs w:val="16"/>
              </w:rPr>
            </w:pPr>
            <w:r w:rsidRPr="0B01A8CB">
              <w:rPr>
                <w:rFonts w:ascii="Arial" w:hAnsi="Arial"/>
                <w:b/>
                <w:bCs/>
                <w:sz w:val="16"/>
                <w:szCs w:val="16"/>
              </w:rPr>
              <w:t>Valor unitário máximo</w:t>
            </w:r>
          </w:p>
          <w:p w14:paraId="5ACCD98F" w14:textId="25CE6D13" w:rsidR="00E15E06" w:rsidRPr="00A076CE" w:rsidRDefault="00E15E06" w:rsidP="00E15E06">
            <w:pPr>
              <w:jc w:val="center"/>
              <w:rPr>
                <w:rFonts w:ascii="Arial" w:hAnsi="Arial"/>
                <w:sz w:val="16"/>
                <w:szCs w:val="16"/>
              </w:rPr>
            </w:pPr>
            <w:r w:rsidRPr="00A076CE">
              <w:rPr>
                <w:rFonts w:ascii="Arial" w:hAnsi="Arial"/>
                <w:b/>
                <w:bCs/>
                <w:sz w:val="16"/>
                <w:szCs w:val="16"/>
              </w:rPr>
              <w:t>(CRITÉRIO DE ACEITABILIDADE DE PREÇOS)</w:t>
            </w:r>
          </w:p>
        </w:tc>
        <w:tc>
          <w:tcPr>
            <w:tcW w:w="1127" w:type="dxa"/>
            <w:shd w:val="clear" w:color="auto" w:fill="D9D9D9" w:themeFill="background1" w:themeFillShade="D9"/>
            <w:vAlign w:val="center"/>
          </w:tcPr>
          <w:p w14:paraId="7FC32C72" w14:textId="29631166" w:rsidR="00E15E06" w:rsidRPr="0033102C" w:rsidRDefault="00E15E06" w:rsidP="00E15E06">
            <w:pPr>
              <w:jc w:val="center"/>
              <w:rPr>
                <w:rFonts w:ascii="Arial" w:hAnsi="Arial"/>
                <w:sz w:val="16"/>
                <w:szCs w:val="16"/>
              </w:rPr>
            </w:pPr>
            <w:r w:rsidRPr="0B01A8CB">
              <w:rPr>
                <w:rFonts w:ascii="Arial" w:hAnsi="Arial"/>
                <w:b/>
                <w:bCs/>
                <w:sz w:val="16"/>
                <w:szCs w:val="16"/>
              </w:rPr>
              <w:t>Valor total máximo</w:t>
            </w:r>
          </w:p>
        </w:tc>
      </w:tr>
      <w:tr w:rsidR="00E15E06" w:rsidRPr="0033102C" w14:paraId="60A7272E" w14:textId="77777777" w:rsidTr="00E15E06">
        <w:tc>
          <w:tcPr>
            <w:tcW w:w="682" w:type="dxa"/>
            <w:vAlign w:val="center"/>
          </w:tcPr>
          <w:p w14:paraId="2679BCB3" w14:textId="75104F06" w:rsidR="00E15E06" w:rsidRPr="0033102C" w:rsidRDefault="00E15E06" w:rsidP="00E15E06">
            <w:pPr>
              <w:jc w:val="center"/>
              <w:rPr>
                <w:rFonts w:ascii="Arial" w:hAnsi="Arial"/>
                <w:b/>
                <w:bCs/>
                <w:sz w:val="16"/>
                <w:szCs w:val="16"/>
              </w:rPr>
            </w:pPr>
            <w:r>
              <w:rPr>
                <w:rFonts w:ascii="Arial" w:hAnsi="Arial"/>
                <w:b/>
                <w:bCs/>
                <w:sz w:val="16"/>
                <w:szCs w:val="16"/>
              </w:rPr>
              <w:t>30</w:t>
            </w:r>
          </w:p>
        </w:tc>
        <w:tc>
          <w:tcPr>
            <w:tcW w:w="5591" w:type="dxa"/>
          </w:tcPr>
          <w:p w14:paraId="1EB365AD" w14:textId="2B29CCB3" w:rsidR="00E15E06" w:rsidRPr="0033102C" w:rsidRDefault="00E15E06" w:rsidP="00E15E06">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7204.66558</w:t>
            </w:r>
          </w:p>
          <w:p w14:paraId="490ED0F3" w14:textId="7DF2C692" w:rsidR="00E15E06" w:rsidRPr="0033102C" w:rsidRDefault="00E15E06" w:rsidP="00E15E06">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219488</w:t>
            </w:r>
          </w:p>
          <w:p w14:paraId="71DFC760" w14:textId="0759F562" w:rsidR="00E15E06" w:rsidRPr="0033102C" w:rsidRDefault="00E15E06" w:rsidP="00E15E06">
            <w:pPr>
              <w:jc w:val="both"/>
              <w:rPr>
                <w:rFonts w:ascii="Arial" w:eastAsia="Arial" w:hAnsi="Arial" w:cs="Arial"/>
                <w:sz w:val="16"/>
                <w:szCs w:val="16"/>
              </w:rPr>
            </w:pPr>
          </w:p>
          <w:p w14:paraId="2748F5DF" w14:textId="2CF0BFEE" w:rsidR="00E15E06" w:rsidRPr="0033102C" w:rsidRDefault="00E15E06" w:rsidP="00E15E06">
            <w:pPr>
              <w:jc w:val="both"/>
              <w:rPr>
                <w:rFonts w:ascii="Arial" w:eastAsia="Arial" w:hAnsi="Arial" w:cs="Arial"/>
                <w:sz w:val="16"/>
                <w:szCs w:val="16"/>
              </w:rPr>
            </w:pPr>
            <w:r w:rsidRPr="0B01A8CB">
              <w:rPr>
                <w:rFonts w:ascii="Arial" w:eastAsia="Arial" w:hAnsi="Arial" w:cs="Arial"/>
                <w:sz w:val="16"/>
                <w:szCs w:val="16"/>
              </w:rPr>
              <w:t>Jogo de Talheres, CARACTERÍSTICAS ADICIONAIS: Demais informações de acordo com Termo de Referência e/ou Descritivo Técnico do Processo, UNID. DE MEDIDA: Unitário - Talheres de mesa, colher/garfo/faca, MATERIAL: Aço inoxidável, Cabo de madeira (jogo com 6 talhares).</w:t>
            </w:r>
          </w:p>
        </w:tc>
        <w:tc>
          <w:tcPr>
            <w:tcW w:w="536" w:type="dxa"/>
            <w:vAlign w:val="center"/>
          </w:tcPr>
          <w:p w14:paraId="350D337F" w14:textId="11A6ED4C" w:rsidR="00E15E06" w:rsidRPr="0033102C" w:rsidRDefault="00E15E06" w:rsidP="00E15E06">
            <w:pPr>
              <w:jc w:val="center"/>
            </w:pPr>
            <w:r w:rsidRPr="0B01A8CB">
              <w:rPr>
                <w:rFonts w:ascii="Arial" w:hAnsi="Arial"/>
                <w:sz w:val="16"/>
                <w:szCs w:val="16"/>
              </w:rPr>
              <w:t>18</w:t>
            </w:r>
          </w:p>
        </w:tc>
        <w:tc>
          <w:tcPr>
            <w:tcW w:w="1698" w:type="dxa"/>
            <w:vAlign w:val="center"/>
          </w:tcPr>
          <w:p w14:paraId="567D4D8D" w14:textId="386C3E83" w:rsidR="00E15E06" w:rsidRPr="008E46C4" w:rsidRDefault="00E15E06" w:rsidP="00E15E06">
            <w:pPr>
              <w:jc w:val="center"/>
              <w:rPr>
                <w:b/>
                <w:bCs/>
              </w:rPr>
            </w:pPr>
            <w:r w:rsidRPr="008E46C4">
              <w:rPr>
                <w:rFonts w:ascii="Arial" w:eastAsia="Arial" w:hAnsi="Arial" w:cs="Arial"/>
                <w:b/>
                <w:bCs/>
                <w:sz w:val="16"/>
                <w:szCs w:val="16"/>
              </w:rPr>
              <w:t>R$</w:t>
            </w:r>
            <w:r>
              <w:rPr>
                <w:rFonts w:ascii="Arial" w:eastAsia="Arial" w:hAnsi="Arial" w:cs="Arial"/>
                <w:b/>
                <w:bCs/>
                <w:sz w:val="16"/>
                <w:szCs w:val="16"/>
              </w:rPr>
              <w:t xml:space="preserve"> </w:t>
            </w:r>
            <w:r w:rsidRPr="008E46C4">
              <w:rPr>
                <w:rFonts w:ascii="Arial" w:eastAsia="Arial" w:hAnsi="Arial" w:cs="Arial"/>
                <w:b/>
                <w:bCs/>
                <w:sz w:val="16"/>
                <w:szCs w:val="16"/>
              </w:rPr>
              <w:t>56,79</w:t>
            </w:r>
          </w:p>
        </w:tc>
        <w:tc>
          <w:tcPr>
            <w:tcW w:w="1127" w:type="dxa"/>
            <w:vAlign w:val="center"/>
          </w:tcPr>
          <w:p w14:paraId="2014FFD4" w14:textId="2FE48DCD" w:rsidR="00E15E06" w:rsidRPr="0033102C" w:rsidRDefault="00E15E06" w:rsidP="00E15E06">
            <w:r w:rsidRPr="0B01A8CB">
              <w:rPr>
                <w:rFonts w:ascii="Arial" w:eastAsia="Arial" w:hAnsi="Arial" w:cs="Arial"/>
                <w:sz w:val="16"/>
                <w:szCs w:val="16"/>
              </w:rPr>
              <w:t>R$ 1.022,</w:t>
            </w:r>
            <w:r>
              <w:rPr>
                <w:rFonts w:ascii="Arial" w:eastAsia="Arial" w:hAnsi="Arial" w:cs="Arial"/>
                <w:sz w:val="16"/>
                <w:szCs w:val="16"/>
              </w:rPr>
              <w:t>22</w:t>
            </w:r>
          </w:p>
        </w:tc>
      </w:tr>
    </w:tbl>
    <w:p w14:paraId="5385B161" w14:textId="77777777" w:rsidR="00E15E06" w:rsidRDefault="00E15E06">
      <w:pPr>
        <w:spacing w:after="57"/>
        <w:rPr>
          <w:rFonts w:ascii="Arial" w:hAnsi="Arial"/>
          <w:b/>
          <w:bCs/>
          <w:color w:val="000000"/>
        </w:rPr>
      </w:pPr>
    </w:p>
    <w:p w14:paraId="22E74D96" w14:textId="77777777" w:rsidR="000E6442" w:rsidRDefault="000E6442">
      <w:pPr>
        <w:spacing w:after="57"/>
        <w:rPr>
          <w:rFonts w:ascii="Arial" w:hAnsi="Arial"/>
          <w:b/>
          <w:bCs/>
          <w:color w:val="000000"/>
        </w:rPr>
      </w:pPr>
    </w:p>
    <w:tbl>
      <w:tblPr>
        <w:tblStyle w:val="Tabelacomgrade"/>
        <w:tblW w:w="9634" w:type="dxa"/>
        <w:tblLook w:val="04A0" w:firstRow="1" w:lastRow="0" w:firstColumn="1" w:lastColumn="0" w:noHBand="0" w:noVBand="1"/>
      </w:tblPr>
      <w:tblGrid>
        <w:gridCol w:w="685"/>
        <w:gridCol w:w="5547"/>
        <w:gridCol w:w="567"/>
        <w:gridCol w:w="1701"/>
        <w:gridCol w:w="1134"/>
      </w:tblGrid>
      <w:tr w:rsidR="00E15E06" w:rsidRPr="0033102C" w14:paraId="4E20ACA4" w14:textId="77777777" w:rsidTr="00915535">
        <w:tc>
          <w:tcPr>
            <w:tcW w:w="9634" w:type="dxa"/>
            <w:gridSpan w:val="5"/>
            <w:shd w:val="clear" w:color="auto" w:fill="D9D9D9" w:themeFill="background1" w:themeFillShade="D9"/>
            <w:vAlign w:val="center"/>
          </w:tcPr>
          <w:p w14:paraId="72FF7B0E" w14:textId="17F81CA6" w:rsidR="00E15E06" w:rsidRPr="00F7480A" w:rsidRDefault="00E15E06" w:rsidP="00E15E06">
            <w:pPr>
              <w:jc w:val="center"/>
              <w:rPr>
                <w:rFonts w:ascii="Arial" w:hAnsi="Arial"/>
                <w:b/>
                <w:bCs/>
              </w:rPr>
            </w:pPr>
            <w:r w:rsidRPr="00F7480A">
              <w:rPr>
                <w:rFonts w:ascii="Arial" w:hAnsi="Arial"/>
                <w:b/>
                <w:bCs/>
              </w:rPr>
              <w:t xml:space="preserve">LOTE </w:t>
            </w:r>
            <w:r w:rsidR="00052260">
              <w:rPr>
                <w:rFonts w:ascii="Arial" w:hAnsi="Arial"/>
                <w:b/>
                <w:bCs/>
              </w:rPr>
              <w:t>1</w:t>
            </w:r>
            <w:r w:rsidRPr="00F7480A">
              <w:rPr>
                <w:rFonts w:ascii="Arial" w:hAnsi="Arial"/>
                <w:b/>
                <w:bCs/>
              </w:rPr>
              <w:t>1 – REGULADOR DE GÁS</w:t>
            </w:r>
          </w:p>
        </w:tc>
      </w:tr>
      <w:tr w:rsidR="00E15E06" w:rsidRPr="0033102C" w14:paraId="53922049" w14:textId="77777777" w:rsidTr="00A076CE">
        <w:tc>
          <w:tcPr>
            <w:tcW w:w="685" w:type="dxa"/>
            <w:shd w:val="clear" w:color="auto" w:fill="D9D9D9" w:themeFill="background1" w:themeFillShade="D9"/>
            <w:vAlign w:val="center"/>
          </w:tcPr>
          <w:p w14:paraId="0114E9D9" w14:textId="77777777" w:rsidR="00E15E06" w:rsidRPr="0033102C" w:rsidRDefault="00E15E06" w:rsidP="00E15E06">
            <w:pPr>
              <w:jc w:val="center"/>
              <w:rPr>
                <w:rFonts w:ascii="Arial" w:hAnsi="Arial"/>
                <w:b/>
                <w:bCs/>
                <w:sz w:val="16"/>
                <w:szCs w:val="16"/>
              </w:rPr>
            </w:pPr>
            <w:r w:rsidRPr="0B01A8CB">
              <w:rPr>
                <w:rFonts w:ascii="Arial" w:hAnsi="Arial"/>
                <w:b/>
                <w:bCs/>
                <w:sz w:val="16"/>
                <w:szCs w:val="16"/>
              </w:rPr>
              <w:t>Lote/ Item</w:t>
            </w:r>
          </w:p>
        </w:tc>
        <w:tc>
          <w:tcPr>
            <w:tcW w:w="5547" w:type="dxa"/>
            <w:shd w:val="clear" w:color="auto" w:fill="D9D9D9" w:themeFill="background1" w:themeFillShade="D9"/>
            <w:vAlign w:val="center"/>
          </w:tcPr>
          <w:p w14:paraId="1A5BCE79" w14:textId="77777777" w:rsidR="00E15E06" w:rsidRPr="0033102C" w:rsidRDefault="00E15E06" w:rsidP="00E15E06">
            <w:pPr>
              <w:jc w:val="center"/>
              <w:rPr>
                <w:rFonts w:ascii="Arial" w:hAnsi="Arial"/>
                <w:sz w:val="16"/>
                <w:szCs w:val="16"/>
              </w:rPr>
            </w:pPr>
            <w:r w:rsidRPr="0B01A8CB">
              <w:rPr>
                <w:rFonts w:ascii="Arial" w:hAnsi="Arial"/>
                <w:b/>
                <w:bCs/>
                <w:sz w:val="16"/>
                <w:szCs w:val="16"/>
              </w:rPr>
              <w:t>Descrição</w:t>
            </w:r>
          </w:p>
        </w:tc>
        <w:tc>
          <w:tcPr>
            <w:tcW w:w="567" w:type="dxa"/>
            <w:shd w:val="clear" w:color="auto" w:fill="D9D9D9" w:themeFill="background1" w:themeFillShade="D9"/>
            <w:vAlign w:val="center"/>
          </w:tcPr>
          <w:p w14:paraId="4F0CCAFA" w14:textId="77777777" w:rsidR="00E15E06" w:rsidRPr="0033102C" w:rsidRDefault="00E15E06" w:rsidP="00E15E06">
            <w:pPr>
              <w:jc w:val="center"/>
              <w:rPr>
                <w:rFonts w:ascii="Arial" w:hAnsi="Arial"/>
                <w:sz w:val="16"/>
                <w:szCs w:val="16"/>
              </w:rPr>
            </w:pPr>
            <w:proofErr w:type="spellStart"/>
            <w:r w:rsidRPr="0B01A8CB">
              <w:rPr>
                <w:rFonts w:ascii="Arial" w:hAnsi="Arial"/>
                <w:b/>
                <w:bCs/>
                <w:sz w:val="16"/>
                <w:szCs w:val="16"/>
              </w:rPr>
              <w:t>Qtd</w:t>
            </w:r>
            <w:proofErr w:type="spellEnd"/>
            <w:r w:rsidRPr="0B01A8CB">
              <w:rPr>
                <w:rFonts w:ascii="Arial" w:hAnsi="Arial"/>
                <w:b/>
                <w:bCs/>
                <w:sz w:val="16"/>
                <w:szCs w:val="16"/>
              </w:rPr>
              <w:t>.</w:t>
            </w:r>
          </w:p>
        </w:tc>
        <w:tc>
          <w:tcPr>
            <w:tcW w:w="1701" w:type="dxa"/>
            <w:shd w:val="clear" w:color="auto" w:fill="D9D9D9" w:themeFill="background1" w:themeFillShade="D9"/>
            <w:vAlign w:val="center"/>
          </w:tcPr>
          <w:p w14:paraId="562B784D" w14:textId="77777777" w:rsidR="00E15E06" w:rsidRPr="00AF739F" w:rsidRDefault="00E15E06" w:rsidP="00E15E06">
            <w:pPr>
              <w:jc w:val="center"/>
              <w:rPr>
                <w:rFonts w:ascii="Arial" w:hAnsi="Arial"/>
                <w:b/>
                <w:bCs/>
                <w:sz w:val="16"/>
                <w:szCs w:val="16"/>
              </w:rPr>
            </w:pPr>
            <w:r w:rsidRPr="0B01A8CB">
              <w:rPr>
                <w:rFonts w:ascii="Arial" w:hAnsi="Arial"/>
                <w:b/>
                <w:bCs/>
                <w:sz w:val="16"/>
                <w:szCs w:val="16"/>
              </w:rPr>
              <w:t>Valor unitário máximo</w:t>
            </w:r>
          </w:p>
          <w:p w14:paraId="38D3C80D" w14:textId="5CB318CF" w:rsidR="00E15E06" w:rsidRPr="00A076CE" w:rsidRDefault="00E15E06" w:rsidP="00E15E06">
            <w:pPr>
              <w:jc w:val="center"/>
              <w:rPr>
                <w:rFonts w:ascii="Arial" w:hAnsi="Arial"/>
                <w:sz w:val="16"/>
                <w:szCs w:val="16"/>
              </w:rPr>
            </w:pPr>
            <w:r w:rsidRPr="00A076CE">
              <w:rPr>
                <w:rFonts w:ascii="Arial" w:hAnsi="Arial"/>
                <w:b/>
                <w:bCs/>
                <w:sz w:val="16"/>
                <w:szCs w:val="16"/>
              </w:rPr>
              <w:t>(CRITÉRIO DE ACEITABILIDADE DE PREÇOS)</w:t>
            </w:r>
          </w:p>
        </w:tc>
        <w:tc>
          <w:tcPr>
            <w:tcW w:w="1134" w:type="dxa"/>
            <w:shd w:val="clear" w:color="auto" w:fill="D9D9D9" w:themeFill="background1" w:themeFillShade="D9"/>
            <w:vAlign w:val="center"/>
          </w:tcPr>
          <w:p w14:paraId="2FAE7A2F" w14:textId="66E6E6DF" w:rsidR="00E15E06" w:rsidRPr="0033102C" w:rsidRDefault="00E15E06" w:rsidP="00E15E06">
            <w:pPr>
              <w:jc w:val="center"/>
              <w:rPr>
                <w:rFonts w:ascii="Arial" w:hAnsi="Arial"/>
                <w:sz w:val="16"/>
                <w:szCs w:val="16"/>
              </w:rPr>
            </w:pPr>
            <w:r w:rsidRPr="0B01A8CB">
              <w:rPr>
                <w:rFonts w:ascii="Arial" w:hAnsi="Arial"/>
                <w:b/>
                <w:bCs/>
                <w:sz w:val="16"/>
                <w:szCs w:val="16"/>
              </w:rPr>
              <w:t>Valor total máximo</w:t>
            </w:r>
          </w:p>
        </w:tc>
      </w:tr>
      <w:tr w:rsidR="00E15E06" w:rsidRPr="0033102C" w14:paraId="6ECFD673" w14:textId="77777777" w:rsidTr="00A076CE">
        <w:tc>
          <w:tcPr>
            <w:tcW w:w="685" w:type="dxa"/>
            <w:vAlign w:val="center"/>
          </w:tcPr>
          <w:p w14:paraId="27ED67BD" w14:textId="1617DBB3" w:rsidR="00E15E06" w:rsidRPr="0033102C" w:rsidRDefault="00E15E06" w:rsidP="00E15E06">
            <w:pPr>
              <w:jc w:val="center"/>
              <w:rPr>
                <w:rFonts w:ascii="Arial" w:hAnsi="Arial"/>
                <w:b/>
                <w:bCs/>
                <w:sz w:val="16"/>
                <w:szCs w:val="16"/>
              </w:rPr>
            </w:pPr>
            <w:r w:rsidRPr="0B01A8CB">
              <w:rPr>
                <w:rFonts w:ascii="Arial" w:hAnsi="Arial"/>
                <w:b/>
                <w:bCs/>
                <w:sz w:val="16"/>
                <w:szCs w:val="16"/>
              </w:rPr>
              <w:t>3</w:t>
            </w:r>
            <w:r>
              <w:rPr>
                <w:rFonts w:ascii="Arial" w:hAnsi="Arial"/>
                <w:b/>
                <w:bCs/>
                <w:sz w:val="16"/>
                <w:szCs w:val="16"/>
              </w:rPr>
              <w:t>1</w:t>
            </w:r>
          </w:p>
        </w:tc>
        <w:tc>
          <w:tcPr>
            <w:tcW w:w="5547" w:type="dxa"/>
          </w:tcPr>
          <w:p w14:paraId="72C872C9" w14:textId="60740AA3" w:rsidR="00E15E06" w:rsidRPr="0033102C" w:rsidRDefault="00E15E06" w:rsidP="00E15E06">
            <w:pPr>
              <w:jc w:val="both"/>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sz w:val="16"/>
                <w:szCs w:val="16"/>
              </w:rPr>
              <w:t>7205.46096</w:t>
            </w:r>
          </w:p>
          <w:p w14:paraId="5358FEB6" w14:textId="57DD2D77" w:rsidR="00E15E06" w:rsidRPr="0033102C" w:rsidRDefault="00E15E06" w:rsidP="00E15E06">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239773</w:t>
            </w:r>
          </w:p>
          <w:p w14:paraId="32B08544" w14:textId="1B4753C1" w:rsidR="00E15E06" w:rsidRPr="0033102C" w:rsidRDefault="00E15E06" w:rsidP="00E15E06">
            <w:pPr>
              <w:jc w:val="both"/>
              <w:rPr>
                <w:rFonts w:ascii="Arial" w:eastAsia="Arial" w:hAnsi="Arial" w:cs="Arial"/>
                <w:sz w:val="16"/>
                <w:szCs w:val="16"/>
              </w:rPr>
            </w:pPr>
          </w:p>
          <w:p w14:paraId="59B1819E" w14:textId="5807F847" w:rsidR="00E15E06" w:rsidRPr="0033102C" w:rsidRDefault="00E15E06" w:rsidP="00E15E06">
            <w:pPr>
              <w:jc w:val="both"/>
              <w:rPr>
                <w:rFonts w:ascii="Arial" w:eastAsia="Arial" w:hAnsi="Arial" w:cs="Arial"/>
                <w:sz w:val="16"/>
                <w:szCs w:val="16"/>
              </w:rPr>
            </w:pPr>
            <w:r w:rsidRPr="0B01A8CB">
              <w:rPr>
                <w:rFonts w:ascii="Arial" w:eastAsia="Arial" w:hAnsi="Arial" w:cs="Arial"/>
                <w:sz w:val="16"/>
                <w:szCs w:val="16"/>
              </w:rPr>
              <w:t>Regulador (registro) de gás, com mangueira, CARACTERÍSTICAS ADICIONAIS: Demais informações de acordo com Termo de Referência e/ou Descritivo Técnico do Processo, UNID. DE MEDIDA: Unitário.</w:t>
            </w:r>
          </w:p>
        </w:tc>
        <w:tc>
          <w:tcPr>
            <w:tcW w:w="567" w:type="dxa"/>
            <w:vAlign w:val="center"/>
          </w:tcPr>
          <w:p w14:paraId="09C680F0" w14:textId="719F6AE6" w:rsidR="00E15E06" w:rsidRPr="0033102C" w:rsidRDefault="00E15E06" w:rsidP="00E15E06">
            <w:pPr>
              <w:jc w:val="center"/>
            </w:pPr>
            <w:r w:rsidRPr="0B01A8CB">
              <w:rPr>
                <w:rFonts w:ascii="Arial" w:hAnsi="Arial"/>
                <w:sz w:val="16"/>
                <w:szCs w:val="16"/>
              </w:rPr>
              <w:t>6</w:t>
            </w:r>
          </w:p>
        </w:tc>
        <w:tc>
          <w:tcPr>
            <w:tcW w:w="1701" w:type="dxa"/>
            <w:vAlign w:val="center"/>
          </w:tcPr>
          <w:p w14:paraId="1F4D384D" w14:textId="3D69176D" w:rsidR="00E15E06" w:rsidRPr="008E46C4" w:rsidRDefault="00E15E06" w:rsidP="00E15E06">
            <w:pPr>
              <w:jc w:val="center"/>
              <w:rPr>
                <w:b/>
                <w:bCs/>
              </w:rPr>
            </w:pPr>
            <w:r w:rsidRPr="008E46C4">
              <w:rPr>
                <w:rFonts w:ascii="Arial" w:eastAsia="Arial" w:hAnsi="Arial" w:cs="Arial"/>
                <w:b/>
                <w:bCs/>
                <w:sz w:val="16"/>
                <w:szCs w:val="16"/>
              </w:rPr>
              <w:t>R$</w:t>
            </w:r>
            <w:r>
              <w:rPr>
                <w:rFonts w:ascii="Arial" w:eastAsia="Arial" w:hAnsi="Arial" w:cs="Arial"/>
                <w:b/>
                <w:bCs/>
                <w:sz w:val="16"/>
                <w:szCs w:val="16"/>
              </w:rPr>
              <w:t xml:space="preserve"> </w:t>
            </w:r>
            <w:r w:rsidRPr="008E46C4">
              <w:rPr>
                <w:rFonts w:ascii="Arial" w:eastAsia="Arial" w:hAnsi="Arial" w:cs="Arial"/>
                <w:b/>
                <w:bCs/>
                <w:sz w:val="16"/>
                <w:szCs w:val="16"/>
              </w:rPr>
              <w:t>47,76</w:t>
            </w:r>
          </w:p>
        </w:tc>
        <w:tc>
          <w:tcPr>
            <w:tcW w:w="1134" w:type="dxa"/>
            <w:vAlign w:val="center"/>
          </w:tcPr>
          <w:p w14:paraId="7075B5E4" w14:textId="33079279" w:rsidR="00E15E06" w:rsidRPr="0033102C" w:rsidRDefault="00E15E06" w:rsidP="00E15E06">
            <w:pPr>
              <w:jc w:val="center"/>
            </w:pPr>
            <w:r w:rsidRPr="0B01A8CB">
              <w:rPr>
                <w:rFonts w:ascii="Arial" w:eastAsia="Arial" w:hAnsi="Arial" w:cs="Arial"/>
                <w:sz w:val="16"/>
                <w:szCs w:val="16"/>
              </w:rPr>
              <w:t>R$ 286,5</w:t>
            </w:r>
            <w:r>
              <w:rPr>
                <w:rFonts w:ascii="Arial" w:eastAsia="Arial" w:hAnsi="Arial" w:cs="Arial"/>
                <w:sz w:val="16"/>
                <w:szCs w:val="16"/>
              </w:rPr>
              <w:t>6</w:t>
            </w:r>
          </w:p>
        </w:tc>
      </w:tr>
    </w:tbl>
    <w:p w14:paraId="3400DF31" w14:textId="77777777" w:rsidR="00E15E06" w:rsidRDefault="00E15E06">
      <w:pPr>
        <w:spacing w:after="57"/>
        <w:rPr>
          <w:rFonts w:ascii="Arial" w:hAnsi="Arial"/>
          <w:b/>
          <w:bCs/>
          <w:color w:val="000000"/>
        </w:rPr>
      </w:pPr>
    </w:p>
    <w:p w14:paraId="52FB51A3" w14:textId="77777777" w:rsidR="000E6442" w:rsidRDefault="000E6442">
      <w:pPr>
        <w:spacing w:after="57"/>
        <w:rPr>
          <w:rFonts w:ascii="Arial" w:hAnsi="Arial"/>
          <w:b/>
          <w:bCs/>
          <w:color w:val="000000"/>
        </w:rPr>
      </w:pPr>
    </w:p>
    <w:p w14:paraId="235FB672" w14:textId="77777777" w:rsidR="000E6442" w:rsidRDefault="000E6442">
      <w:pPr>
        <w:spacing w:after="57"/>
        <w:rPr>
          <w:rFonts w:ascii="Arial" w:hAnsi="Arial"/>
          <w:b/>
          <w:bCs/>
          <w:color w:val="000000"/>
        </w:rPr>
      </w:pPr>
    </w:p>
    <w:tbl>
      <w:tblPr>
        <w:tblStyle w:val="Tabelacomgrade"/>
        <w:tblW w:w="9634" w:type="dxa"/>
        <w:tblLook w:val="04A0" w:firstRow="1" w:lastRow="0" w:firstColumn="1" w:lastColumn="0" w:noHBand="0" w:noVBand="1"/>
      </w:tblPr>
      <w:tblGrid>
        <w:gridCol w:w="682"/>
        <w:gridCol w:w="5535"/>
        <w:gridCol w:w="15"/>
        <w:gridCol w:w="552"/>
        <w:gridCol w:w="10"/>
        <w:gridCol w:w="1701"/>
        <w:gridCol w:w="1139"/>
      </w:tblGrid>
      <w:tr w:rsidR="00E15E06" w:rsidRPr="0033102C" w14:paraId="5F0CDFFC" w14:textId="77777777" w:rsidTr="0061751A">
        <w:tc>
          <w:tcPr>
            <w:tcW w:w="9634" w:type="dxa"/>
            <w:gridSpan w:val="7"/>
            <w:shd w:val="clear" w:color="auto" w:fill="D9D9D9" w:themeFill="background1" w:themeFillShade="D9"/>
            <w:vAlign w:val="center"/>
          </w:tcPr>
          <w:p w14:paraId="1ED7FCE0" w14:textId="6E792930" w:rsidR="00E15E06" w:rsidRPr="00F7480A" w:rsidRDefault="00E15E06" w:rsidP="00E15E06">
            <w:pPr>
              <w:jc w:val="center"/>
              <w:rPr>
                <w:rFonts w:ascii="Arial" w:hAnsi="Arial"/>
                <w:b/>
                <w:bCs/>
              </w:rPr>
            </w:pPr>
            <w:r w:rsidRPr="00F7480A">
              <w:rPr>
                <w:rFonts w:ascii="Arial" w:hAnsi="Arial"/>
                <w:b/>
                <w:bCs/>
              </w:rPr>
              <w:lastRenderedPageBreak/>
              <w:t xml:space="preserve">LOTE </w:t>
            </w:r>
            <w:r w:rsidR="00052260">
              <w:rPr>
                <w:rFonts w:ascii="Arial" w:hAnsi="Arial"/>
                <w:b/>
                <w:bCs/>
              </w:rPr>
              <w:t>1</w:t>
            </w:r>
            <w:r w:rsidRPr="00F7480A">
              <w:rPr>
                <w:rFonts w:ascii="Arial" w:hAnsi="Arial"/>
                <w:b/>
                <w:bCs/>
              </w:rPr>
              <w:t>2 – COPO DE PAPEL</w:t>
            </w:r>
          </w:p>
        </w:tc>
      </w:tr>
      <w:tr w:rsidR="00E15E06" w:rsidRPr="0033102C" w14:paraId="159AC6F1" w14:textId="77777777" w:rsidTr="00E15E06">
        <w:tc>
          <w:tcPr>
            <w:tcW w:w="682" w:type="dxa"/>
            <w:tcBorders>
              <w:bottom w:val="single" w:sz="4" w:space="0" w:color="auto"/>
            </w:tcBorders>
            <w:shd w:val="clear" w:color="auto" w:fill="D9D9D9" w:themeFill="background1" w:themeFillShade="D9"/>
            <w:vAlign w:val="center"/>
          </w:tcPr>
          <w:p w14:paraId="72471F07" w14:textId="77777777" w:rsidR="00E15E06" w:rsidRPr="0033102C" w:rsidRDefault="00E15E06" w:rsidP="00E15E06">
            <w:pPr>
              <w:jc w:val="center"/>
              <w:rPr>
                <w:rFonts w:ascii="Arial" w:hAnsi="Arial"/>
                <w:b/>
                <w:bCs/>
                <w:sz w:val="16"/>
                <w:szCs w:val="16"/>
              </w:rPr>
            </w:pPr>
            <w:r w:rsidRPr="0B01A8CB">
              <w:rPr>
                <w:rFonts w:ascii="Arial" w:hAnsi="Arial"/>
                <w:b/>
                <w:bCs/>
                <w:sz w:val="16"/>
                <w:szCs w:val="16"/>
              </w:rPr>
              <w:t>Lote/ Item</w:t>
            </w:r>
          </w:p>
        </w:tc>
        <w:tc>
          <w:tcPr>
            <w:tcW w:w="5535" w:type="dxa"/>
            <w:tcBorders>
              <w:bottom w:val="single" w:sz="4" w:space="0" w:color="auto"/>
            </w:tcBorders>
            <w:shd w:val="clear" w:color="auto" w:fill="D9D9D9" w:themeFill="background1" w:themeFillShade="D9"/>
            <w:vAlign w:val="center"/>
          </w:tcPr>
          <w:p w14:paraId="2D7E41F6" w14:textId="77777777" w:rsidR="00E15E06" w:rsidRPr="0033102C" w:rsidRDefault="00E15E06" w:rsidP="00E15E06">
            <w:pPr>
              <w:jc w:val="center"/>
              <w:rPr>
                <w:rFonts w:ascii="Arial" w:hAnsi="Arial"/>
                <w:sz w:val="16"/>
                <w:szCs w:val="16"/>
              </w:rPr>
            </w:pPr>
            <w:r w:rsidRPr="0B01A8CB">
              <w:rPr>
                <w:rFonts w:ascii="Arial" w:hAnsi="Arial"/>
                <w:b/>
                <w:bCs/>
                <w:sz w:val="16"/>
                <w:szCs w:val="16"/>
              </w:rPr>
              <w:t>Descrição</w:t>
            </w:r>
          </w:p>
        </w:tc>
        <w:tc>
          <w:tcPr>
            <w:tcW w:w="567" w:type="dxa"/>
            <w:gridSpan w:val="2"/>
            <w:tcBorders>
              <w:bottom w:val="single" w:sz="4" w:space="0" w:color="auto"/>
            </w:tcBorders>
            <w:shd w:val="clear" w:color="auto" w:fill="D9D9D9" w:themeFill="background1" w:themeFillShade="D9"/>
            <w:vAlign w:val="center"/>
          </w:tcPr>
          <w:p w14:paraId="5FB53BEE" w14:textId="77777777" w:rsidR="00E15E06" w:rsidRPr="0033102C" w:rsidRDefault="00E15E06" w:rsidP="00E15E06">
            <w:pPr>
              <w:jc w:val="center"/>
              <w:rPr>
                <w:rFonts w:ascii="Arial" w:hAnsi="Arial"/>
                <w:sz w:val="16"/>
                <w:szCs w:val="16"/>
              </w:rPr>
            </w:pPr>
            <w:proofErr w:type="spellStart"/>
            <w:r w:rsidRPr="0B01A8CB">
              <w:rPr>
                <w:rFonts w:ascii="Arial" w:hAnsi="Arial"/>
                <w:b/>
                <w:bCs/>
                <w:sz w:val="16"/>
                <w:szCs w:val="16"/>
              </w:rPr>
              <w:t>Qtd</w:t>
            </w:r>
            <w:proofErr w:type="spellEnd"/>
            <w:r w:rsidRPr="0B01A8CB">
              <w:rPr>
                <w:rFonts w:ascii="Arial" w:hAnsi="Arial"/>
                <w:b/>
                <w:bCs/>
                <w:sz w:val="16"/>
                <w:szCs w:val="16"/>
              </w:rPr>
              <w:t>.</w:t>
            </w:r>
          </w:p>
        </w:tc>
        <w:tc>
          <w:tcPr>
            <w:tcW w:w="1711" w:type="dxa"/>
            <w:gridSpan w:val="2"/>
            <w:tcBorders>
              <w:bottom w:val="single" w:sz="4" w:space="0" w:color="auto"/>
            </w:tcBorders>
            <w:shd w:val="clear" w:color="auto" w:fill="D9D9D9" w:themeFill="background1" w:themeFillShade="D9"/>
            <w:vAlign w:val="center"/>
          </w:tcPr>
          <w:p w14:paraId="378848AE" w14:textId="77777777" w:rsidR="00E15E06" w:rsidRPr="00AF739F" w:rsidRDefault="00E15E06" w:rsidP="00E15E06">
            <w:pPr>
              <w:jc w:val="center"/>
              <w:rPr>
                <w:rFonts w:ascii="Arial" w:hAnsi="Arial"/>
                <w:b/>
                <w:bCs/>
                <w:sz w:val="16"/>
                <w:szCs w:val="16"/>
              </w:rPr>
            </w:pPr>
            <w:r w:rsidRPr="0B01A8CB">
              <w:rPr>
                <w:rFonts w:ascii="Arial" w:hAnsi="Arial"/>
                <w:b/>
                <w:bCs/>
                <w:sz w:val="16"/>
                <w:szCs w:val="16"/>
              </w:rPr>
              <w:t>Valor unitário máximo</w:t>
            </w:r>
          </w:p>
          <w:p w14:paraId="46C8F0D4" w14:textId="02591B20" w:rsidR="00E15E06" w:rsidRPr="00A076CE" w:rsidRDefault="00E15E06" w:rsidP="00E15E06">
            <w:pPr>
              <w:jc w:val="center"/>
              <w:rPr>
                <w:rFonts w:ascii="Arial" w:hAnsi="Arial"/>
                <w:sz w:val="16"/>
                <w:szCs w:val="16"/>
              </w:rPr>
            </w:pPr>
            <w:r w:rsidRPr="00A076CE">
              <w:rPr>
                <w:rFonts w:ascii="Arial" w:hAnsi="Arial"/>
                <w:b/>
                <w:bCs/>
                <w:sz w:val="16"/>
                <w:szCs w:val="16"/>
              </w:rPr>
              <w:t>(CRITÉRIO DE ACEITABILIDADE DE PREÇOS)</w:t>
            </w:r>
          </w:p>
        </w:tc>
        <w:tc>
          <w:tcPr>
            <w:tcW w:w="1139" w:type="dxa"/>
            <w:tcBorders>
              <w:bottom w:val="single" w:sz="4" w:space="0" w:color="auto"/>
            </w:tcBorders>
            <w:shd w:val="clear" w:color="auto" w:fill="D9D9D9" w:themeFill="background1" w:themeFillShade="D9"/>
            <w:vAlign w:val="center"/>
          </w:tcPr>
          <w:p w14:paraId="25CBC6EA" w14:textId="4C4B2E3A" w:rsidR="00E15E06" w:rsidRPr="0033102C" w:rsidRDefault="00E15E06" w:rsidP="00E15E06">
            <w:pPr>
              <w:jc w:val="center"/>
              <w:rPr>
                <w:rFonts w:ascii="Arial" w:hAnsi="Arial"/>
                <w:sz w:val="16"/>
                <w:szCs w:val="16"/>
              </w:rPr>
            </w:pPr>
            <w:r w:rsidRPr="0B01A8CB">
              <w:rPr>
                <w:rFonts w:ascii="Arial" w:hAnsi="Arial"/>
                <w:b/>
                <w:bCs/>
                <w:sz w:val="16"/>
                <w:szCs w:val="16"/>
              </w:rPr>
              <w:t>Valor total máximo</w:t>
            </w:r>
          </w:p>
        </w:tc>
      </w:tr>
      <w:tr w:rsidR="00E15E06" w:rsidRPr="0033102C" w14:paraId="4B18C0ED" w14:textId="77777777" w:rsidTr="00E15E06">
        <w:tc>
          <w:tcPr>
            <w:tcW w:w="682" w:type="dxa"/>
            <w:tcBorders>
              <w:bottom w:val="single" w:sz="4" w:space="0" w:color="auto"/>
            </w:tcBorders>
            <w:vAlign w:val="center"/>
          </w:tcPr>
          <w:p w14:paraId="6DCECD69" w14:textId="339B4713" w:rsidR="00E15E06" w:rsidRPr="0033102C" w:rsidRDefault="00E15E06" w:rsidP="00E15E06">
            <w:pPr>
              <w:jc w:val="center"/>
              <w:rPr>
                <w:rFonts w:ascii="Arial" w:hAnsi="Arial"/>
                <w:b/>
                <w:bCs/>
                <w:sz w:val="16"/>
                <w:szCs w:val="16"/>
              </w:rPr>
            </w:pPr>
            <w:r w:rsidRPr="0B01A8CB">
              <w:rPr>
                <w:rFonts w:ascii="Arial" w:hAnsi="Arial"/>
                <w:b/>
                <w:bCs/>
                <w:sz w:val="16"/>
                <w:szCs w:val="16"/>
              </w:rPr>
              <w:t>3</w:t>
            </w:r>
            <w:r>
              <w:rPr>
                <w:rFonts w:ascii="Arial" w:hAnsi="Arial"/>
                <w:b/>
                <w:bCs/>
                <w:sz w:val="16"/>
                <w:szCs w:val="16"/>
              </w:rPr>
              <w:t>2</w:t>
            </w:r>
          </w:p>
        </w:tc>
        <w:tc>
          <w:tcPr>
            <w:tcW w:w="5535" w:type="dxa"/>
            <w:tcBorders>
              <w:bottom w:val="single" w:sz="4" w:space="0" w:color="auto"/>
            </w:tcBorders>
          </w:tcPr>
          <w:p w14:paraId="5BF85426" w14:textId="339E868A" w:rsidR="00E15E06" w:rsidRPr="0033102C" w:rsidRDefault="00E15E06" w:rsidP="00E15E06">
            <w:pPr>
              <w:jc w:val="both"/>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7303.63245</w:t>
            </w:r>
            <w:r w:rsidRPr="2ECD9BFE">
              <w:rPr>
                <w:rFonts w:ascii="Arial" w:eastAsia="Arial" w:hAnsi="Arial" w:cs="Arial"/>
                <w:sz w:val="16"/>
                <w:szCs w:val="16"/>
              </w:rPr>
              <w:t xml:space="preserve"> </w:t>
            </w:r>
          </w:p>
          <w:p w14:paraId="4A8A6766" w14:textId="5F8B42F1" w:rsidR="00E15E06" w:rsidRDefault="00E15E06" w:rsidP="00E15E06">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472755</w:t>
            </w:r>
          </w:p>
          <w:p w14:paraId="45AACD48" w14:textId="0B608F8B" w:rsidR="00E15E06" w:rsidRPr="0033102C" w:rsidRDefault="00E15E06" w:rsidP="00E15E06">
            <w:pPr>
              <w:jc w:val="both"/>
              <w:rPr>
                <w:rFonts w:ascii="Arial" w:eastAsia="Arial" w:hAnsi="Arial" w:cs="Arial"/>
                <w:sz w:val="16"/>
                <w:szCs w:val="16"/>
              </w:rPr>
            </w:pPr>
          </w:p>
          <w:p w14:paraId="31AB2863" w14:textId="67D31A59" w:rsidR="00E15E06" w:rsidRPr="0033102C" w:rsidRDefault="00E15E06" w:rsidP="00E15E06">
            <w:pPr>
              <w:jc w:val="both"/>
              <w:rPr>
                <w:rFonts w:ascii="Arial" w:eastAsia="Arial" w:hAnsi="Arial" w:cs="Arial"/>
                <w:sz w:val="16"/>
                <w:szCs w:val="16"/>
              </w:rPr>
            </w:pPr>
            <w:r w:rsidRPr="0B01A8CB">
              <w:rPr>
                <w:rFonts w:ascii="Arial" w:eastAsia="Arial" w:hAnsi="Arial" w:cs="Arial"/>
                <w:sz w:val="16"/>
                <w:szCs w:val="16"/>
              </w:rPr>
              <w:t>Copo, TIPO: Papel, descartável, biodegradável, atóxico, MATERIAL: Composto por celulose 100% pura, não branqueada, não parafinada, GRAMATURA: 192g/m2, CAPACIDADE: 180ml, CARACTERÍSTICAS ADICIONAIS: Oferecer desempenho e resistência mínima para a bebida quente ou fria e de compressão lateral, EMBALAGEM: Pacote com 100 unidades, UNID. DE MEDIDA: Unitário</w:t>
            </w:r>
          </w:p>
        </w:tc>
        <w:tc>
          <w:tcPr>
            <w:tcW w:w="567" w:type="dxa"/>
            <w:gridSpan w:val="2"/>
            <w:tcBorders>
              <w:bottom w:val="single" w:sz="4" w:space="0" w:color="auto"/>
            </w:tcBorders>
            <w:vAlign w:val="center"/>
          </w:tcPr>
          <w:p w14:paraId="0E391F88" w14:textId="0491CE6E" w:rsidR="00E15E06" w:rsidRPr="0033102C" w:rsidRDefault="00E15E06" w:rsidP="00E15E06">
            <w:pPr>
              <w:jc w:val="center"/>
            </w:pPr>
            <w:r w:rsidRPr="0B01A8CB">
              <w:rPr>
                <w:rFonts w:ascii="Arial" w:hAnsi="Arial"/>
                <w:sz w:val="16"/>
                <w:szCs w:val="16"/>
              </w:rPr>
              <w:t>50</w:t>
            </w:r>
          </w:p>
        </w:tc>
        <w:tc>
          <w:tcPr>
            <w:tcW w:w="1711" w:type="dxa"/>
            <w:gridSpan w:val="2"/>
            <w:tcBorders>
              <w:bottom w:val="single" w:sz="4" w:space="0" w:color="auto"/>
            </w:tcBorders>
            <w:vAlign w:val="center"/>
          </w:tcPr>
          <w:p w14:paraId="407B5569" w14:textId="6B4E0E3D" w:rsidR="00E15E06" w:rsidRPr="008E46C4" w:rsidRDefault="00E15E06" w:rsidP="00E15E06">
            <w:pPr>
              <w:jc w:val="center"/>
              <w:rPr>
                <w:b/>
                <w:bCs/>
              </w:rPr>
            </w:pPr>
            <w:r w:rsidRPr="008E46C4">
              <w:rPr>
                <w:rFonts w:ascii="Arial" w:eastAsia="Arial" w:hAnsi="Arial" w:cs="Arial"/>
                <w:b/>
                <w:bCs/>
                <w:sz w:val="16"/>
                <w:szCs w:val="16"/>
              </w:rPr>
              <w:t>R$ 27,31</w:t>
            </w:r>
          </w:p>
        </w:tc>
        <w:tc>
          <w:tcPr>
            <w:tcW w:w="1139" w:type="dxa"/>
            <w:tcBorders>
              <w:bottom w:val="single" w:sz="4" w:space="0" w:color="auto"/>
            </w:tcBorders>
            <w:vAlign w:val="center"/>
          </w:tcPr>
          <w:p w14:paraId="56886F0A" w14:textId="004EA044" w:rsidR="00E15E06" w:rsidRPr="0033102C" w:rsidRDefault="00E15E06" w:rsidP="00E15E06">
            <w:pPr>
              <w:jc w:val="center"/>
            </w:pPr>
            <w:r w:rsidRPr="0B01A8CB">
              <w:rPr>
                <w:rFonts w:ascii="Arial" w:eastAsia="Arial" w:hAnsi="Arial" w:cs="Arial"/>
                <w:sz w:val="16"/>
                <w:szCs w:val="16"/>
              </w:rPr>
              <w:t>R$ 1.365,50</w:t>
            </w:r>
          </w:p>
        </w:tc>
      </w:tr>
      <w:tr w:rsidR="00E15E06" w:rsidRPr="0033102C" w14:paraId="6F39F5B5" w14:textId="77777777" w:rsidTr="00E15E06">
        <w:tc>
          <w:tcPr>
            <w:tcW w:w="682" w:type="dxa"/>
            <w:tcBorders>
              <w:top w:val="single" w:sz="4" w:space="0" w:color="auto"/>
              <w:left w:val="nil"/>
              <w:bottom w:val="single" w:sz="4" w:space="0" w:color="auto"/>
              <w:right w:val="nil"/>
            </w:tcBorders>
            <w:shd w:val="clear" w:color="auto" w:fill="auto"/>
            <w:vAlign w:val="center"/>
          </w:tcPr>
          <w:p w14:paraId="1AB05CA3" w14:textId="77777777" w:rsidR="00E15E06" w:rsidRPr="0B01A8CB" w:rsidRDefault="00E15E06" w:rsidP="00E15E06">
            <w:pPr>
              <w:jc w:val="center"/>
              <w:rPr>
                <w:rFonts w:ascii="Arial" w:hAnsi="Arial"/>
                <w:b/>
                <w:bCs/>
                <w:sz w:val="16"/>
                <w:szCs w:val="16"/>
              </w:rPr>
            </w:pPr>
          </w:p>
        </w:tc>
        <w:tc>
          <w:tcPr>
            <w:tcW w:w="5550" w:type="dxa"/>
            <w:gridSpan w:val="2"/>
            <w:tcBorders>
              <w:top w:val="single" w:sz="4" w:space="0" w:color="auto"/>
              <w:left w:val="nil"/>
              <w:bottom w:val="single" w:sz="4" w:space="0" w:color="auto"/>
              <w:right w:val="nil"/>
            </w:tcBorders>
            <w:shd w:val="clear" w:color="auto" w:fill="auto"/>
            <w:vAlign w:val="center"/>
          </w:tcPr>
          <w:p w14:paraId="1EC395FF" w14:textId="77777777" w:rsidR="00E15E06" w:rsidRDefault="00E15E06" w:rsidP="00E15E06">
            <w:pPr>
              <w:jc w:val="center"/>
              <w:rPr>
                <w:rFonts w:ascii="Arial" w:hAnsi="Arial"/>
                <w:b/>
                <w:bCs/>
                <w:sz w:val="16"/>
                <w:szCs w:val="16"/>
              </w:rPr>
            </w:pPr>
          </w:p>
          <w:p w14:paraId="7ADE9F7F" w14:textId="77777777" w:rsidR="000E6442" w:rsidRPr="0B01A8CB" w:rsidRDefault="000E6442" w:rsidP="00E15E06">
            <w:pPr>
              <w:jc w:val="center"/>
              <w:rPr>
                <w:rFonts w:ascii="Arial" w:hAnsi="Arial"/>
                <w:b/>
                <w:bCs/>
                <w:sz w:val="16"/>
                <w:szCs w:val="16"/>
              </w:rPr>
            </w:pPr>
          </w:p>
        </w:tc>
        <w:tc>
          <w:tcPr>
            <w:tcW w:w="562" w:type="dxa"/>
            <w:gridSpan w:val="2"/>
            <w:tcBorders>
              <w:top w:val="single" w:sz="4" w:space="0" w:color="auto"/>
              <w:left w:val="nil"/>
              <w:bottom w:val="single" w:sz="4" w:space="0" w:color="auto"/>
              <w:right w:val="nil"/>
            </w:tcBorders>
            <w:shd w:val="clear" w:color="auto" w:fill="auto"/>
            <w:vAlign w:val="center"/>
          </w:tcPr>
          <w:p w14:paraId="4999B383" w14:textId="77777777" w:rsidR="00E15E06" w:rsidRPr="0B01A8CB" w:rsidRDefault="00E15E06" w:rsidP="00E15E06">
            <w:pPr>
              <w:jc w:val="center"/>
              <w:rPr>
                <w:rFonts w:ascii="Arial" w:hAnsi="Arial"/>
                <w:b/>
                <w:bCs/>
                <w:sz w:val="16"/>
                <w:szCs w:val="16"/>
              </w:rPr>
            </w:pPr>
          </w:p>
        </w:tc>
        <w:tc>
          <w:tcPr>
            <w:tcW w:w="1701" w:type="dxa"/>
            <w:tcBorders>
              <w:top w:val="single" w:sz="4" w:space="0" w:color="auto"/>
              <w:left w:val="nil"/>
              <w:bottom w:val="single" w:sz="4" w:space="0" w:color="auto"/>
              <w:right w:val="nil"/>
            </w:tcBorders>
            <w:shd w:val="clear" w:color="auto" w:fill="auto"/>
            <w:vAlign w:val="center"/>
          </w:tcPr>
          <w:p w14:paraId="2888837B" w14:textId="77777777" w:rsidR="00E15E06" w:rsidRPr="0B01A8CB" w:rsidRDefault="00E15E06" w:rsidP="00E15E06">
            <w:pPr>
              <w:jc w:val="center"/>
              <w:rPr>
                <w:rFonts w:ascii="Arial" w:hAnsi="Arial"/>
                <w:b/>
                <w:bCs/>
                <w:sz w:val="16"/>
                <w:szCs w:val="16"/>
              </w:rPr>
            </w:pPr>
          </w:p>
        </w:tc>
        <w:tc>
          <w:tcPr>
            <w:tcW w:w="1139" w:type="dxa"/>
            <w:tcBorders>
              <w:top w:val="single" w:sz="4" w:space="0" w:color="auto"/>
              <w:left w:val="nil"/>
              <w:bottom w:val="single" w:sz="4" w:space="0" w:color="auto"/>
              <w:right w:val="nil"/>
            </w:tcBorders>
            <w:shd w:val="clear" w:color="auto" w:fill="auto"/>
            <w:vAlign w:val="center"/>
          </w:tcPr>
          <w:p w14:paraId="1828C5D3" w14:textId="77777777" w:rsidR="00E15E06" w:rsidRPr="0B01A8CB" w:rsidRDefault="00E15E06" w:rsidP="00E15E06">
            <w:pPr>
              <w:jc w:val="center"/>
              <w:rPr>
                <w:rFonts w:ascii="Arial" w:hAnsi="Arial"/>
                <w:b/>
                <w:bCs/>
                <w:sz w:val="16"/>
                <w:szCs w:val="16"/>
              </w:rPr>
            </w:pPr>
          </w:p>
        </w:tc>
      </w:tr>
      <w:tr w:rsidR="00E15E06" w:rsidRPr="0033102C" w14:paraId="5DAE8EFF" w14:textId="77777777" w:rsidTr="00E15E06">
        <w:tc>
          <w:tcPr>
            <w:tcW w:w="9634" w:type="dxa"/>
            <w:gridSpan w:val="7"/>
            <w:tcBorders>
              <w:top w:val="single" w:sz="4" w:space="0" w:color="auto"/>
            </w:tcBorders>
            <w:shd w:val="clear" w:color="auto" w:fill="D9D9D9" w:themeFill="background1" w:themeFillShade="D9"/>
            <w:vAlign w:val="center"/>
          </w:tcPr>
          <w:p w14:paraId="310310F7" w14:textId="35924112" w:rsidR="00E15E06" w:rsidRPr="00F7480A" w:rsidRDefault="00E15E06" w:rsidP="00E15E06">
            <w:pPr>
              <w:jc w:val="center"/>
              <w:rPr>
                <w:rFonts w:ascii="Arial" w:hAnsi="Arial"/>
                <w:b/>
                <w:bCs/>
              </w:rPr>
            </w:pPr>
            <w:r w:rsidRPr="00F7480A">
              <w:rPr>
                <w:rFonts w:ascii="Arial" w:hAnsi="Arial"/>
                <w:b/>
                <w:bCs/>
              </w:rPr>
              <w:t xml:space="preserve">LOTE </w:t>
            </w:r>
            <w:r w:rsidR="00052260">
              <w:rPr>
                <w:rFonts w:ascii="Arial" w:hAnsi="Arial"/>
                <w:b/>
                <w:bCs/>
              </w:rPr>
              <w:t>1</w:t>
            </w:r>
            <w:r w:rsidRPr="00F7480A">
              <w:rPr>
                <w:rFonts w:ascii="Arial" w:hAnsi="Arial"/>
                <w:b/>
                <w:bCs/>
              </w:rPr>
              <w:t>3 – FÓSFORO</w:t>
            </w:r>
          </w:p>
        </w:tc>
      </w:tr>
      <w:tr w:rsidR="00E15E06" w:rsidRPr="0033102C" w14:paraId="61D07ECA" w14:textId="77777777" w:rsidTr="00A076CE">
        <w:tc>
          <w:tcPr>
            <w:tcW w:w="682" w:type="dxa"/>
            <w:shd w:val="clear" w:color="auto" w:fill="D9D9D9" w:themeFill="background1" w:themeFillShade="D9"/>
            <w:vAlign w:val="center"/>
          </w:tcPr>
          <w:p w14:paraId="6AAF154E" w14:textId="77777777" w:rsidR="00E15E06" w:rsidRPr="0033102C" w:rsidRDefault="00E15E06" w:rsidP="00E15E06">
            <w:pPr>
              <w:jc w:val="center"/>
              <w:rPr>
                <w:rFonts w:ascii="Arial" w:hAnsi="Arial"/>
                <w:b/>
                <w:bCs/>
                <w:sz w:val="16"/>
                <w:szCs w:val="16"/>
              </w:rPr>
            </w:pPr>
            <w:r w:rsidRPr="0B01A8CB">
              <w:rPr>
                <w:rFonts w:ascii="Arial" w:hAnsi="Arial"/>
                <w:b/>
                <w:bCs/>
                <w:sz w:val="16"/>
                <w:szCs w:val="16"/>
              </w:rPr>
              <w:t>Lote/ Item</w:t>
            </w:r>
          </w:p>
        </w:tc>
        <w:tc>
          <w:tcPr>
            <w:tcW w:w="5550" w:type="dxa"/>
            <w:gridSpan w:val="2"/>
            <w:shd w:val="clear" w:color="auto" w:fill="D9D9D9" w:themeFill="background1" w:themeFillShade="D9"/>
            <w:vAlign w:val="center"/>
          </w:tcPr>
          <w:p w14:paraId="59D15270" w14:textId="77777777" w:rsidR="00E15E06" w:rsidRPr="0033102C" w:rsidRDefault="00E15E06" w:rsidP="00E15E06">
            <w:pPr>
              <w:jc w:val="center"/>
              <w:rPr>
                <w:rFonts w:ascii="Arial" w:hAnsi="Arial"/>
                <w:sz w:val="16"/>
                <w:szCs w:val="16"/>
              </w:rPr>
            </w:pPr>
            <w:r w:rsidRPr="0B01A8CB">
              <w:rPr>
                <w:rFonts w:ascii="Arial" w:hAnsi="Arial"/>
                <w:b/>
                <w:bCs/>
                <w:sz w:val="16"/>
                <w:szCs w:val="16"/>
              </w:rPr>
              <w:t>Descrição</w:t>
            </w:r>
          </w:p>
        </w:tc>
        <w:tc>
          <w:tcPr>
            <w:tcW w:w="562" w:type="dxa"/>
            <w:gridSpan w:val="2"/>
            <w:shd w:val="clear" w:color="auto" w:fill="D9D9D9" w:themeFill="background1" w:themeFillShade="D9"/>
            <w:vAlign w:val="center"/>
          </w:tcPr>
          <w:p w14:paraId="4E546B41" w14:textId="77777777" w:rsidR="00E15E06" w:rsidRPr="0033102C" w:rsidRDefault="00E15E06" w:rsidP="00E15E06">
            <w:pPr>
              <w:jc w:val="center"/>
              <w:rPr>
                <w:rFonts w:ascii="Arial" w:hAnsi="Arial"/>
                <w:sz w:val="16"/>
                <w:szCs w:val="16"/>
              </w:rPr>
            </w:pPr>
            <w:proofErr w:type="spellStart"/>
            <w:r w:rsidRPr="0B01A8CB">
              <w:rPr>
                <w:rFonts w:ascii="Arial" w:hAnsi="Arial"/>
                <w:b/>
                <w:bCs/>
                <w:sz w:val="16"/>
                <w:szCs w:val="16"/>
              </w:rPr>
              <w:t>Qtd</w:t>
            </w:r>
            <w:proofErr w:type="spellEnd"/>
            <w:r w:rsidRPr="0B01A8CB">
              <w:rPr>
                <w:rFonts w:ascii="Arial" w:hAnsi="Arial"/>
                <w:b/>
                <w:bCs/>
                <w:sz w:val="16"/>
                <w:szCs w:val="16"/>
              </w:rPr>
              <w:t>.</w:t>
            </w:r>
          </w:p>
        </w:tc>
        <w:tc>
          <w:tcPr>
            <w:tcW w:w="1701" w:type="dxa"/>
            <w:shd w:val="clear" w:color="auto" w:fill="D9D9D9" w:themeFill="background1" w:themeFillShade="D9"/>
            <w:vAlign w:val="center"/>
          </w:tcPr>
          <w:p w14:paraId="23E35EE0" w14:textId="77777777" w:rsidR="00E15E06" w:rsidRPr="00AF739F" w:rsidRDefault="00E15E06" w:rsidP="00E15E06">
            <w:pPr>
              <w:jc w:val="center"/>
              <w:rPr>
                <w:rFonts w:ascii="Arial" w:hAnsi="Arial"/>
                <w:b/>
                <w:bCs/>
                <w:sz w:val="16"/>
                <w:szCs w:val="16"/>
              </w:rPr>
            </w:pPr>
            <w:r w:rsidRPr="0B01A8CB">
              <w:rPr>
                <w:rFonts w:ascii="Arial" w:hAnsi="Arial"/>
                <w:b/>
                <w:bCs/>
                <w:sz w:val="16"/>
                <w:szCs w:val="16"/>
              </w:rPr>
              <w:t>Valor unitário máximo</w:t>
            </w:r>
          </w:p>
          <w:p w14:paraId="17A36AEB" w14:textId="64BB6BAC" w:rsidR="00E15E06" w:rsidRPr="0033102C" w:rsidRDefault="00E15E06" w:rsidP="00E15E06">
            <w:pPr>
              <w:jc w:val="center"/>
              <w:rPr>
                <w:rFonts w:ascii="Arial" w:hAnsi="Arial"/>
                <w:sz w:val="16"/>
                <w:szCs w:val="16"/>
              </w:rPr>
            </w:pPr>
            <w:r w:rsidRPr="0B01A8CB">
              <w:rPr>
                <w:rFonts w:ascii="Arial" w:hAnsi="Arial"/>
                <w:b/>
                <w:bCs/>
                <w:sz w:val="16"/>
                <w:szCs w:val="16"/>
              </w:rPr>
              <w:t>(</w:t>
            </w:r>
            <w:r w:rsidRPr="00A076CE">
              <w:rPr>
                <w:rFonts w:ascii="Arial" w:hAnsi="Arial"/>
                <w:b/>
                <w:bCs/>
                <w:sz w:val="16"/>
                <w:szCs w:val="16"/>
              </w:rPr>
              <w:t>CRITÉRIO DE ACEITABILIDADE DE PREÇOS)</w:t>
            </w:r>
          </w:p>
        </w:tc>
        <w:tc>
          <w:tcPr>
            <w:tcW w:w="1139" w:type="dxa"/>
            <w:shd w:val="clear" w:color="auto" w:fill="D9D9D9" w:themeFill="background1" w:themeFillShade="D9"/>
            <w:vAlign w:val="center"/>
          </w:tcPr>
          <w:p w14:paraId="734965BA" w14:textId="028AF0D7" w:rsidR="00E15E06" w:rsidRPr="0033102C" w:rsidRDefault="00E15E06" w:rsidP="00E15E06">
            <w:pPr>
              <w:jc w:val="center"/>
              <w:rPr>
                <w:rFonts w:ascii="Arial" w:hAnsi="Arial"/>
                <w:sz w:val="16"/>
                <w:szCs w:val="16"/>
              </w:rPr>
            </w:pPr>
            <w:r w:rsidRPr="0B01A8CB">
              <w:rPr>
                <w:rFonts w:ascii="Arial" w:hAnsi="Arial"/>
                <w:b/>
                <w:bCs/>
                <w:sz w:val="16"/>
                <w:szCs w:val="16"/>
              </w:rPr>
              <w:t>Valor total máximo</w:t>
            </w:r>
          </w:p>
        </w:tc>
      </w:tr>
      <w:tr w:rsidR="00E15E06" w:rsidRPr="0033102C" w14:paraId="12A2296C" w14:textId="77777777" w:rsidTr="00C10E24">
        <w:tc>
          <w:tcPr>
            <w:tcW w:w="682" w:type="dxa"/>
            <w:vAlign w:val="center"/>
          </w:tcPr>
          <w:p w14:paraId="169CECB8" w14:textId="65C41203" w:rsidR="00E15E06" w:rsidRPr="0033102C" w:rsidRDefault="00E15E06" w:rsidP="00E15E06">
            <w:pPr>
              <w:jc w:val="center"/>
              <w:rPr>
                <w:rFonts w:ascii="Arial" w:hAnsi="Arial"/>
                <w:b/>
                <w:bCs/>
                <w:sz w:val="16"/>
                <w:szCs w:val="16"/>
              </w:rPr>
            </w:pPr>
            <w:r w:rsidRPr="0B01A8CB">
              <w:rPr>
                <w:rFonts w:ascii="Arial" w:hAnsi="Arial"/>
                <w:b/>
                <w:bCs/>
                <w:sz w:val="16"/>
                <w:szCs w:val="16"/>
              </w:rPr>
              <w:t>3</w:t>
            </w:r>
            <w:r>
              <w:rPr>
                <w:rFonts w:ascii="Arial" w:hAnsi="Arial"/>
                <w:b/>
                <w:bCs/>
                <w:sz w:val="16"/>
                <w:szCs w:val="16"/>
              </w:rPr>
              <w:t>3</w:t>
            </w:r>
          </w:p>
        </w:tc>
        <w:tc>
          <w:tcPr>
            <w:tcW w:w="5550" w:type="dxa"/>
            <w:gridSpan w:val="2"/>
          </w:tcPr>
          <w:p w14:paraId="3600C5BA" w14:textId="26196BAB" w:rsidR="00E15E06" w:rsidRPr="0033102C" w:rsidRDefault="00E15E06" w:rsidP="00E15E06">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GMS </w:t>
            </w:r>
            <w:r w:rsidRPr="2ECD9BFE">
              <w:rPr>
                <w:rFonts w:ascii="Arial" w:eastAsia="Arial" w:hAnsi="Arial" w:cs="Arial"/>
                <w:b/>
                <w:bCs/>
                <w:sz w:val="16"/>
                <w:szCs w:val="16"/>
              </w:rPr>
              <w:t xml:space="preserve">7303.2485 </w:t>
            </w:r>
          </w:p>
          <w:p w14:paraId="6A8AB48A" w14:textId="0262DF0B" w:rsidR="00E15E06" w:rsidRPr="0033102C" w:rsidRDefault="00E15E06" w:rsidP="00E15E06">
            <w:pPr>
              <w:jc w:val="both"/>
              <w:rPr>
                <w:rFonts w:ascii="Arial" w:eastAsia="Arial" w:hAnsi="Arial" w:cs="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Pr="2ECD9BFE">
              <w:rPr>
                <w:rFonts w:ascii="Arial" w:eastAsia="Arial" w:hAnsi="Arial" w:cs="Arial"/>
                <w:b/>
                <w:bCs/>
                <w:sz w:val="16"/>
                <w:szCs w:val="16"/>
              </w:rPr>
              <w:t>279329</w:t>
            </w:r>
          </w:p>
          <w:p w14:paraId="03A777A6" w14:textId="74371A2A" w:rsidR="00E15E06" w:rsidRPr="0033102C" w:rsidRDefault="00E15E06" w:rsidP="00E15E06">
            <w:pPr>
              <w:jc w:val="both"/>
              <w:rPr>
                <w:rFonts w:ascii="Arial" w:eastAsia="Arial" w:hAnsi="Arial" w:cs="Arial"/>
                <w:sz w:val="16"/>
                <w:szCs w:val="16"/>
              </w:rPr>
            </w:pPr>
          </w:p>
          <w:p w14:paraId="1D320073" w14:textId="3E61289D" w:rsidR="00E15E06" w:rsidRPr="0033102C" w:rsidRDefault="00E15E06" w:rsidP="00E15E06">
            <w:pPr>
              <w:jc w:val="both"/>
              <w:rPr>
                <w:rFonts w:ascii="Arial" w:eastAsia="Arial" w:hAnsi="Arial" w:cs="Arial"/>
                <w:sz w:val="16"/>
                <w:szCs w:val="16"/>
              </w:rPr>
            </w:pPr>
            <w:r w:rsidRPr="0B01A8CB">
              <w:rPr>
                <w:rFonts w:ascii="Arial" w:eastAsia="Arial" w:hAnsi="Arial" w:cs="Arial"/>
                <w:sz w:val="16"/>
                <w:szCs w:val="16"/>
              </w:rPr>
              <w:t>Fósforo, TIPO: Palito, TAMANHO: Pequeno(4cm), COMPOSIÇÃO: Fósforo, clorato de potássio e aglutinantes, CARACTERÍSTICAS ADICIONAIS: Cabeça homogênea, sem pontas, beiras ou cantos ásperos e sem estar colada uma à outra. Resistência a quebra, caixa com lixa tradicional</w:t>
            </w:r>
            <w:r w:rsidRPr="009500C8">
              <w:rPr>
                <w:rFonts w:ascii="Arial" w:eastAsia="Arial" w:hAnsi="Arial" w:cs="Arial"/>
                <w:sz w:val="16"/>
                <w:szCs w:val="16"/>
              </w:rPr>
              <w:t>, caixa com 40 unidades cada, UNID. DE MEDIDA: Unitário</w:t>
            </w:r>
          </w:p>
        </w:tc>
        <w:tc>
          <w:tcPr>
            <w:tcW w:w="562" w:type="dxa"/>
            <w:gridSpan w:val="2"/>
            <w:vAlign w:val="center"/>
          </w:tcPr>
          <w:p w14:paraId="2247F8B2" w14:textId="3FC585BD" w:rsidR="00E15E06" w:rsidRPr="0033102C" w:rsidRDefault="00E15E06" w:rsidP="00E15E06">
            <w:pPr>
              <w:jc w:val="center"/>
            </w:pPr>
            <w:r w:rsidRPr="0B01A8CB">
              <w:rPr>
                <w:rFonts w:ascii="Arial" w:hAnsi="Arial"/>
                <w:sz w:val="16"/>
                <w:szCs w:val="16"/>
              </w:rPr>
              <w:t>50</w:t>
            </w:r>
          </w:p>
        </w:tc>
        <w:tc>
          <w:tcPr>
            <w:tcW w:w="1701" w:type="dxa"/>
            <w:vAlign w:val="center"/>
          </w:tcPr>
          <w:p w14:paraId="3E1C91FE" w14:textId="2697F7CE" w:rsidR="00E15E06" w:rsidRPr="008E46C4" w:rsidRDefault="00E15E06" w:rsidP="00E15E06">
            <w:pPr>
              <w:jc w:val="center"/>
              <w:rPr>
                <w:b/>
                <w:bCs/>
              </w:rPr>
            </w:pPr>
            <w:r w:rsidRPr="008E46C4">
              <w:rPr>
                <w:rFonts w:ascii="Arial" w:eastAsia="Arial" w:hAnsi="Arial" w:cs="Arial"/>
                <w:b/>
                <w:bCs/>
                <w:sz w:val="16"/>
                <w:szCs w:val="16"/>
              </w:rPr>
              <w:t>R$ 3,88</w:t>
            </w:r>
          </w:p>
        </w:tc>
        <w:tc>
          <w:tcPr>
            <w:tcW w:w="1139" w:type="dxa"/>
            <w:vAlign w:val="center"/>
          </w:tcPr>
          <w:p w14:paraId="69198221" w14:textId="737BDA50" w:rsidR="00E15E06" w:rsidRPr="0033102C" w:rsidRDefault="00E15E06" w:rsidP="00E15E06">
            <w:pPr>
              <w:jc w:val="center"/>
            </w:pPr>
            <w:r w:rsidRPr="0B01A8CB">
              <w:rPr>
                <w:rFonts w:ascii="Arial" w:eastAsia="Arial" w:hAnsi="Arial" w:cs="Arial"/>
                <w:sz w:val="16"/>
                <w:szCs w:val="16"/>
              </w:rPr>
              <w:t>R$ 194,</w:t>
            </w:r>
            <w:r>
              <w:rPr>
                <w:rFonts w:ascii="Arial" w:eastAsia="Arial" w:hAnsi="Arial" w:cs="Arial"/>
                <w:sz w:val="16"/>
                <w:szCs w:val="16"/>
              </w:rPr>
              <w:t>00</w:t>
            </w:r>
          </w:p>
        </w:tc>
      </w:tr>
    </w:tbl>
    <w:p w14:paraId="0EE462CD" w14:textId="77777777" w:rsidR="00C44733" w:rsidRDefault="00C44733">
      <w:pPr>
        <w:spacing w:after="57"/>
        <w:rPr>
          <w:rFonts w:ascii="Arial" w:hAnsi="Arial"/>
          <w:b/>
          <w:bCs/>
          <w:color w:val="000000"/>
        </w:rPr>
      </w:pPr>
    </w:p>
    <w:p w14:paraId="45051060" w14:textId="77777777" w:rsidR="000E6442" w:rsidRDefault="000E6442">
      <w:pPr>
        <w:spacing w:after="57"/>
        <w:rPr>
          <w:rFonts w:ascii="Arial" w:hAnsi="Arial"/>
          <w:b/>
          <w:bCs/>
          <w:color w:val="000000"/>
        </w:rPr>
      </w:pPr>
    </w:p>
    <w:tbl>
      <w:tblPr>
        <w:tblStyle w:val="Tabelacomgrade"/>
        <w:tblW w:w="9634" w:type="dxa"/>
        <w:tblLook w:val="04A0" w:firstRow="1" w:lastRow="0" w:firstColumn="1" w:lastColumn="0" w:noHBand="0" w:noVBand="1"/>
      </w:tblPr>
      <w:tblGrid>
        <w:gridCol w:w="682"/>
        <w:gridCol w:w="5550"/>
        <w:gridCol w:w="567"/>
        <w:gridCol w:w="1701"/>
        <w:gridCol w:w="1134"/>
      </w:tblGrid>
      <w:tr w:rsidR="00E15E06" w:rsidRPr="0033102C" w14:paraId="3D303AF2" w14:textId="77777777" w:rsidTr="00C8526A">
        <w:tc>
          <w:tcPr>
            <w:tcW w:w="9634" w:type="dxa"/>
            <w:gridSpan w:val="5"/>
            <w:shd w:val="clear" w:color="auto" w:fill="D9D9D9" w:themeFill="background1" w:themeFillShade="D9"/>
            <w:vAlign w:val="center"/>
          </w:tcPr>
          <w:p w14:paraId="49181D7E" w14:textId="70FAB0AD" w:rsidR="00E15E06" w:rsidRPr="00F7480A" w:rsidRDefault="00E15E06" w:rsidP="00E15E06">
            <w:pPr>
              <w:jc w:val="center"/>
              <w:rPr>
                <w:rFonts w:ascii="Arial" w:hAnsi="Arial"/>
                <w:b/>
                <w:bCs/>
              </w:rPr>
            </w:pPr>
            <w:r w:rsidRPr="00F7480A">
              <w:rPr>
                <w:rFonts w:ascii="Arial" w:hAnsi="Arial"/>
                <w:b/>
                <w:bCs/>
              </w:rPr>
              <w:t xml:space="preserve">LOTE </w:t>
            </w:r>
            <w:r w:rsidR="00052260">
              <w:rPr>
                <w:rFonts w:ascii="Arial" w:hAnsi="Arial"/>
                <w:b/>
                <w:bCs/>
              </w:rPr>
              <w:t>1</w:t>
            </w:r>
            <w:r w:rsidRPr="00F7480A">
              <w:rPr>
                <w:rFonts w:ascii="Arial" w:hAnsi="Arial"/>
                <w:b/>
                <w:bCs/>
              </w:rPr>
              <w:t>4 – TAPETE</w:t>
            </w:r>
            <w:r w:rsidR="00F7480A">
              <w:rPr>
                <w:rFonts w:ascii="Arial" w:hAnsi="Arial"/>
                <w:b/>
                <w:bCs/>
              </w:rPr>
              <w:t xml:space="preserve"> ESCORREDOR</w:t>
            </w:r>
          </w:p>
        </w:tc>
      </w:tr>
      <w:tr w:rsidR="00E15E06" w:rsidRPr="0033102C" w14:paraId="58B3473C" w14:textId="77777777" w:rsidTr="00A076CE">
        <w:tc>
          <w:tcPr>
            <w:tcW w:w="682" w:type="dxa"/>
            <w:shd w:val="clear" w:color="auto" w:fill="D9D9D9" w:themeFill="background1" w:themeFillShade="D9"/>
            <w:vAlign w:val="center"/>
          </w:tcPr>
          <w:p w14:paraId="714FBC32" w14:textId="77777777" w:rsidR="00E15E06" w:rsidRPr="0033102C" w:rsidRDefault="00E15E06" w:rsidP="00E15E06">
            <w:pPr>
              <w:jc w:val="both"/>
              <w:rPr>
                <w:rFonts w:ascii="Arial" w:hAnsi="Arial"/>
                <w:b/>
                <w:bCs/>
                <w:sz w:val="16"/>
                <w:szCs w:val="16"/>
              </w:rPr>
            </w:pPr>
            <w:r w:rsidRPr="0B01A8CB">
              <w:rPr>
                <w:rFonts w:ascii="Arial" w:hAnsi="Arial"/>
                <w:b/>
                <w:bCs/>
                <w:sz w:val="16"/>
                <w:szCs w:val="16"/>
              </w:rPr>
              <w:t>Lote/ Item</w:t>
            </w:r>
          </w:p>
        </w:tc>
        <w:tc>
          <w:tcPr>
            <w:tcW w:w="5550" w:type="dxa"/>
            <w:shd w:val="clear" w:color="auto" w:fill="D9D9D9" w:themeFill="background1" w:themeFillShade="D9"/>
            <w:vAlign w:val="center"/>
          </w:tcPr>
          <w:p w14:paraId="1AF3CB58" w14:textId="77777777" w:rsidR="00E15E06" w:rsidRPr="0033102C" w:rsidRDefault="00E15E06" w:rsidP="00E15E06">
            <w:pPr>
              <w:jc w:val="both"/>
              <w:rPr>
                <w:rFonts w:ascii="Arial" w:hAnsi="Arial"/>
                <w:sz w:val="16"/>
                <w:szCs w:val="16"/>
              </w:rPr>
            </w:pPr>
            <w:r w:rsidRPr="0B01A8CB">
              <w:rPr>
                <w:rFonts w:ascii="Arial" w:hAnsi="Arial"/>
                <w:b/>
                <w:bCs/>
                <w:sz w:val="16"/>
                <w:szCs w:val="16"/>
              </w:rPr>
              <w:t>Descrição</w:t>
            </w:r>
          </w:p>
        </w:tc>
        <w:tc>
          <w:tcPr>
            <w:tcW w:w="567" w:type="dxa"/>
            <w:shd w:val="clear" w:color="auto" w:fill="D9D9D9" w:themeFill="background1" w:themeFillShade="D9"/>
            <w:vAlign w:val="center"/>
          </w:tcPr>
          <w:p w14:paraId="15CCA824" w14:textId="77777777" w:rsidR="00E15E06" w:rsidRPr="00A076CE" w:rsidRDefault="00E15E06" w:rsidP="00E15E06">
            <w:pPr>
              <w:jc w:val="both"/>
              <w:rPr>
                <w:rFonts w:ascii="Arial" w:hAnsi="Arial"/>
                <w:sz w:val="16"/>
                <w:szCs w:val="16"/>
              </w:rPr>
            </w:pPr>
            <w:proofErr w:type="spellStart"/>
            <w:r w:rsidRPr="00A076CE">
              <w:rPr>
                <w:rFonts w:ascii="Arial" w:hAnsi="Arial"/>
                <w:b/>
                <w:bCs/>
                <w:sz w:val="16"/>
                <w:szCs w:val="16"/>
              </w:rPr>
              <w:t>Qtd</w:t>
            </w:r>
            <w:proofErr w:type="spellEnd"/>
            <w:r w:rsidRPr="00A076CE">
              <w:rPr>
                <w:rFonts w:ascii="Arial" w:hAnsi="Arial"/>
                <w:b/>
                <w:bCs/>
                <w:sz w:val="16"/>
                <w:szCs w:val="16"/>
              </w:rPr>
              <w:t>.</w:t>
            </w:r>
          </w:p>
        </w:tc>
        <w:tc>
          <w:tcPr>
            <w:tcW w:w="1701" w:type="dxa"/>
            <w:shd w:val="clear" w:color="auto" w:fill="D9D9D9" w:themeFill="background1" w:themeFillShade="D9"/>
            <w:vAlign w:val="center"/>
          </w:tcPr>
          <w:p w14:paraId="4943EC28" w14:textId="77777777" w:rsidR="00E15E06" w:rsidRPr="00A076CE" w:rsidRDefault="00E15E06" w:rsidP="00E15E06">
            <w:pPr>
              <w:jc w:val="center"/>
              <w:rPr>
                <w:rFonts w:ascii="Arial" w:hAnsi="Arial"/>
                <w:b/>
                <w:bCs/>
                <w:sz w:val="16"/>
                <w:szCs w:val="16"/>
              </w:rPr>
            </w:pPr>
            <w:r w:rsidRPr="00A076CE">
              <w:rPr>
                <w:rFonts w:ascii="Arial" w:hAnsi="Arial"/>
                <w:b/>
                <w:bCs/>
                <w:sz w:val="16"/>
                <w:szCs w:val="16"/>
              </w:rPr>
              <w:t>Valor unitário máximo</w:t>
            </w:r>
          </w:p>
          <w:p w14:paraId="675B3741" w14:textId="4DC794BF" w:rsidR="00E15E06" w:rsidRPr="00A076CE" w:rsidRDefault="00E15E06" w:rsidP="00E15E06">
            <w:pPr>
              <w:jc w:val="center"/>
              <w:rPr>
                <w:rFonts w:ascii="Arial" w:hAnsi="Arial"/>
                <w:sz w:val="16"/>
                <w:szCs w:val="16"/>
              </w:rPr>
            </w:pPr>
            <w:r w:rsidRPr="00A076CE">
              <w:rPr>
                <w:rFonts w:ascii="Arial" w:hAnsi="Arial"/>
                <w:b/>
                <w:bCs/>
                <w:sz w:val="16"/>
                <w:szCs w:val="16"/>
              </w:rPr>
              <w:t>(CRITÉRIO DE ACEITABILIDADE DE PREÇOS)</w:t>
            </w:r>
          </w:p>
        </w:tc>
        <w:tc>
          <w:tcPr>
            <w:tcW w:w="1134" w:type="dxa"/>
            <w:shd w:val="clear" w:color="auto" w:fill="D9D9D9" w:themeFill="background1" w:themeFillShade="D9"/>
            <w:vAlign w:val="center"/>
          </w:tcPr>
          <w:p w14:paraId="3163B213" w14:textId="75533FEA" w:rsidR="00E15E06" w:rsidRPr="0033102C" w:rsidRDefault="00E15E06" w:rsidP="00E15E06">
            <w:pPr>
              <w:jc w:val="center"/>
              <w:rPr>
                <w:rFonts w:ascii="Arial" w:hAnsi="Arial"/>
                <w:sz w:val="16"/>
                <w:szCs w:val="16"/>
              </w:rPr>
            </w:pPr>
            <w:r w:rsidRPr="0B01A8CB">
              <w:rPr>
                <w:rFonts w:ascii="Arial" w:hAnsi="Arial"/>
                <w:b/>
                <w:bCs/>
                <w:sz w:val="16"/>
                <w:szCs w:val="16"/>
              </w:rPr>
              <w:t>Valor total máximo</w:t>
            </w:r>
          </w:p>
        </w:tc>
      </w:tr>
      <w:tr w:rsidR="00E15E06" w:rsidRPr="0033102C" w14:paraId="31BCAAE1" w14:textId="77777777" w:rsidTr="00A076CE">
        <w:tc>
          <w:tcPr>
            <w:tcW w:w="682" w:type="dxa"/>
            <w:vAlign w:val="center"/>
          </w:tcPr>
          <w:p w14:paraId="70C0BBCF" w14:textId="71574BB0" w:rsidR="00E15E06" w:rsidRPr="0033102C" w:rsidRDefault="00E15E06" w:rsidP="00E15E06">
            <w:pPr>
              <w:jc w:val="center"/>
              <w:rPr>
                <w:rFonts w:ascii="Arial" w:hAnsi="Arial"/>
                <w:b/>
                <w:bCs/>
                <w:sz w:val="16"/>
                <w:szCs w:val="16"/>
              </w:rPr>
            </w:pPr>
            <w:r w:rsidRPr="0B01A8CB">
              <w:rPr>
                <w:rFonts w:ascii="Arial" w:hAnsi="Arial"/>
                <w:b/>
                <w:bCs/>
                <w:sz w:val="16"/>
                <w:szCs w:val="16"/>
              </w:rPr>
              <w:t>3</w:t>
            </w:r>
            <w:r>
              <w:rPr>
                <w:rFonts w:ascii="Arial" w:hAnsi="Arial"/>
                <w:b/>
                <w:bCs/>
                <w:sz w:val="16"/>
                <w:szCs w:val="16"/>
              </w:rPr>
              <w:t>4</w:t>
            </w:r>
          </w:p>
        </w:tc>
        <w:tc>
          <w:tcPr>
            <w:tcW w:w="5550" w:type="dxa"/>
          </w:tcPr>
          <w:p w14:paraId="17F928D4" w14:textId="54BB0A04" w:rsidR="00E15E06" w:rsidRPr="0033102C" w:rsidRDefault="00E15E06" w:rsidP="00E15E06">
            <w:pPr>
              <w:jc w:val="both"/>
            </w:pPr>
            <w:proofErr w:type="spellStart"/>
            <w:r w:rsidRPr="0B01A8CB">
              <w:rPr>
                <w:rFonts w:ascii="Arial" w:hAnsi="Arial"/>
                <w:b/>
                <w:bCs/>
                <w:sz w:val="16"/>
                <w:szCs w:val="16"/>
              </w:rPr>
              <w:t>Cód</w:t>
            </w:r>
            <w:proofErr w:type="spellEnd"/>
            <w:r w:rsidRPr="0B01A8CB">
              <w:rPr>
                <w:rFonts w:ascii="Arial" w:hAnsi="Arial"/>
                <w:b/>
                <w:bCs/>
                <w:sz w:val="16"/>
                <w:szCs w:val="16"/>
              </w:rPr>
              <w:t xml:space="preserve"> GMS </w:t>
            </w:r>
            <w:r w:rsidRPr="0B01A8CB">
              <w:rPr>
                <w:rFonts w:ascii="Arial" w:eastAsia="Arial" w:hAnsi="Arial" w:cs="Arial"/>
                <w:sz w:val="16"/>
                <w:szCs w:val="16"/>
              </w:rPr>
              <w:t xml:space="preserve">7303.108045 </w:t>
            </w:r>
          </w:p>
          <w:p w14:paraId="08430048" w14:textId="2A792A44" w:rsidR="00E15E06" w:rsidRPr="0033102C" w:rsidRDefault="00E15E06" w:rsidP="00E15E06">
            <w:pPr>
              <w:jc w:val="both"/>
              <w:rPr>
                <w:rFonts w:ascii="Arial" w:hAnsi="Arial"/>
                <w:b/>
                <w:bCs/>
                <w:sz w:val="16"/>
                <w:szCs w:val="16"/>
              </w:rPr>
            </w:pPr>
            <w:proofErr w:type="spellStart"/>
            <w:r w:rsidRPr="2ECD9BFE">
              <w:rPr>
                <w:rFonts w:ascii="Arial" w:hAnsi="Arial"/>
                <w:b/>
                <w:bCs/>
                <w:sz w:val="16"/>
                <w:szCs w:val="16"/>
              </w:rPr>
              <w:t>Cód</w:t>
            </w:r>
            <w:proofErr w:type="spellEnd"/>
            <w:r w:rsidRPr="2ECD9BFE">
              <w:rPr>
                <w:rFonts w:ascii="Arial" w:hAnsi="Arial"/>
                <w:b/>
                <w:bCs/>
                <w:sz w:val="16"/>
                <w:szCs w:val="16"/>
              </w:rPr>
              <w:t xml:space="preserve"> CATMAT </w:t>
            </w:r>
            <w:r w:rsidR="004A4569" w:rsidRPr="004A4569">
              <w:rPr>
                <w:rFonts w:ascii="Arial" w:hAnsi="Arial"/>
                <w:b/>
                <w:bCs/>
                <w:sz w:val="16"/>
                <w:szCs w:val="16"/>
              </w:rPr>
              <w:t>399947</w:t>
            </w:r>
          </w:p>
          <w:p w14:paraId="26040401" w14:textId="12A3CA37" w:rsidR="00E15E06" w:rsidRPr="0033102C" w:rsidRDefault="00E15E06" w:rsidP="00E15E06">
            <w:pPr>
              <w:jc w:val="both"/>
              <w:rPr>
                <w:rFonts w:ascii="Arial" w:eastAsia="Arial" w:hAnsi="Arial" w:cs="Arial"/>
                <w:sz w:val="16"/>
                <w:szCs w:val="16"/>
              </w:rPr>
            </w:pPr>
          </w:p>
          <w:p w14:paraId="2CF1ED6F" w14:textId="786A45F9" w:rsidR="00E15E06" w:rsidRPr="0033102C" w:rsidRDefault="00E15E06" w:rsidP="00E15E06">
            <w:pPr>
              <w:jc w:val="both"/>
              <w:rPr>
                <w:rFonts w:ascii="Arial" w:eastAsia="Arial" w:hAnsi="Arial" w:cs="Arial"/>
                <w:sz w:val="16"/>
                <w:szCs w:val="16"/>
              </w:rPr>
            </w:pPr>
            <w:r w:rsidRPr="0B01A8CB">
              <w:rPr>
                <w:rFonts w:ascii="Arial" w:eastAsia="Arial" w:hAnsi="Arial" w:cs="Arial"/>
                <w:sz w:val="16"/>
                <w:szCs w:val="16"/>
              </w:rPr>
              <w:t>Tapete, TIPO: Escorredor, USO: Balcão de cozinha, MATERIAL: Silicone, DIMENSÃO: Comprimento: 40cm, Largura: 30cm, UNID. DE MEDIDA: Unitário.</w:t>
            </w:r>
          </w:p>
        </w:tc>
        <w:tc>
          <w:tcPr>
            <w:tcW w:w="567" w:type="dxa"/>
            <w:vAlign w:val="center"/>
          </w:tcPr>
          <w:p w14:paraId="582E9144" w14:textId="056D2BB8" w:rsidR="00E15E06" w:rsidRPr="0033102C" w:rsidRDefault="00E15E06" w:rsidP="00E15E06">
            <w:pPr>
              <w:jc w:val="center"/>
            </w:pPr>
            <w:r w:rsidRPr="0B01A8CB">
              <w:rPr>
                <w:rFonts w:ascii="Arial" w:hAnsi="Arial"/>
                <w:sz w:val="16"/>
                <w:szCs w:val="16"/>
              </w:rPr>
              <w:t>4</w:t>
            </w:r>
          </w:p>
        </w:tc>
        <w:tc>
          <w:tcPr>
            <w:tcW w:w="1701" w:type="dxa"/>
            <w:vAlign w:val="center"/>
          </w:tcPr>
          <w:p w14:paraId="0D87C4A8" w14:textId="32D4DFCC" w:rsidR="00E15E06" w:rsidRPr="008E46C4" w:rsidRDefault="00E15E06" w:rsidP="00E15E06">
            <w:pPr>
              <w:jc w:val="center"/>
              <w:rPr>
                <w:b/>
                <w:bCs/>
              </w:rPr>
            </w:pPr>
            <w:r w:rsidRPr="008E46C4">
              <w:rPr>
                <w:rFonts w:ascii="Arial" w:eastAsia="Arial" w:hAnsi="Arial" w:cs="Arial"/>
                <w:b/>
                <w:bCs/>
                <w:sz w:val="16"/>
                <w:szCs w:val="16"/>
              </w:rPr>
              <w:t>R$</w:t>
            </w:r>
            <w:r>
              <w:rPr>
                <w:rFonts w:ascii="Arial" w:eastAsia="Arial" w:hAnsi="Arial" w:cs="Arial"/>
                <w:b/>
                <w:bCs/>
                <w:sz w:val="16"/>
                <w:szCs w:val="16"/>
              </w:rPr>
              <w:t xml:space="preserve"> </w:t>
            </w:r>
            <w:r w:rsidRPr="008E46C4">
              <w:rPr>
                <w:rFonts w:ascii="Arial" w:eastAsia="Arial" w:hAnsi="Arial" w:cs="Arial"/>
                <w:b/>
                <w:bCs/>
                <w:sz w:val="16"/>
                <w:szCs w:val="16"/>
              </w:rPr>
              <w:t>33,00</w:t>
            </w:r>
          </w:p>
        </w:tc>
        <w:tc>
          <w:tcPr>
            <w:tcW w:w="1134" w:type="dxa"/>
            <w:vAlign w:val="center"/>
          </w:tcPr>
          <w:p w14:paraId="2C902A8A" w14:textId="3E4DB895" w:rsidR="00E15E06" w:rsidRPr="0033102C" w:rsidRDefault="00E15E06" w:rsidP="00E15E06">
            <w:pPr>
              <w:jc w:val="center"/>
            </w:pPr>
            <w:r w:rsidRPr="0B01A8CB">
              <w:rPr>
                <w:rFonts w:ascii="Arial" w:eastAsia="Arial" w:hAnsi="Arial" w:cs="Arial"/>
                <w:sz w:val="16"/>
                <w:szCs w:val="16"/>
              </w:rPr>
              <w:t>R$ 132,00</w:t>
            </w:r>
          </w:p>
        </w:tc>
      </w:tr>
    </w:tbl>
    <w:p w14:paraId="4527A07E" w14:textId="77777777" w:rsidR="00A076CE" w:rsidRDefault="00A076CE" w:rsidP="2ECD9BFE">
      <w:pPr>
        <w:spacing w:after="57" w:line="276" w:lineRule="auto"/>
        <w:jc w:val="both"/>
        <w:rPr>
          <w:rFonts w:ascii="Arial" w:eastAsia="Arial" w:hAnsi="Arial" w:cs="Arial"/>
          <w:b/>
          <w:bCs/>
          <w:color w:val="000000" w:themeColor="text1"/>
        </w:rPr>
      </w:pPr>
    </w:p>
    <w:p w14:paraId="274E703F" w14:textId="7DF1ED40" w:rsidR="2ECD9BFE" w:rsidRDefault="2ECD9BFE" w:rsidP="2ECD9BFE">
      <w:pPr>
        <w:spacing w:after="57" w:line="276" w:lineRule="auto"/>
        <w:jc w:val="both"/>
      </w:pPr>
      <w:r w:rsidRPr="2ECD9BFE">
        <w:rPr>
          <w:rFonts w:ascii="Arial" w:eastAsia="Arial" w:hAnsi="Arial" w:cs="Arial"/>
          <w:b/>
          <w:bCs/>
          <w:color w:val="000000" w:themeColor="text1"/>
        </w:rPr>
        <w:t xml:space="preserve">1.1.1. </w:t>
      </w:r>
      <w:r w:rsidRPr="2ECD9BFE">
        <w:rPr>
          <w:rFonts w:ascii="Arial" w:eastAsia="Arial" w:hAnsi="Arial" w:cs="Arial"/>
          <w:color w:val="000000" w:themeColor="text1"/>
        </w:rPr>
        <w:t>Os preços deverão ser apresentados em moeda corrente do país, devendo incluir todos os custos diretos e indiretos, julgados necessários pela proponente e todas as incidências que sobre eles possam recair, tais como encargos fiscais, tributos, taxas, impostos e outros.</w:t>
      </w:r>
    </w:p>
    <w:p w14:paraId="7278A821" w14:textId="4077D233" w:rsidR="2ECD9BFE" w:rsidRDefault="2ECD9BFE" w:rsidP="2ECD9BFE">
      <w:pPr>
        <w:spacing w:after="57" w:line="276" w:lineRule="auto"/>
        <w:jc w:val="both"/>
      </w:pPr>
      <w:r w:rsidRPr="2ECD9BFE">
        <w:rPr>
          <w:rFonts w:ascii="Arial" w:eastAsia="Arial" w:hAnsi="Arial" w:cs="Arial"/>
          <w:b/>
          <w:bCs/>
          <w:color w:val="000000" w:themeColor="text1"/>
        </w:rPr>
        <w:t xml:space="preserve">1.1.2. </w:t>
      </w:r>
      <w:r w:rsidRPr="2ECD9BFE">
        <w:rPr>
          <w:rFonts w:ascii="Arial" w:eastAsia="Arial" w:hAnsi="Arial" w:cs="Arial"/>
          <w:color w:val="000000" w:themeColor="text1"/>
        </w:rPr>
        <w:t>O preço unitário estimado para o objeto, encontra-se com a carga tributária completa. Nas operações previstas com o benefício do ICMS, na proposta de preço, o valor não pode ser maior do que o máximo UNITÁRIO estimado para o item, independentemente de tratar-se de “operação interna”, conforme estabelece o Convênio nº 26/03 CONFAZ.</w:t>
      </w:r>
    </w:p>
    <w:p w14:paraId="5A0293A7" w14:textId="1F64CD10" w:rsidR="2ECD9BFE" w:rsidRDefault="2ECD9BFE" w:rsidP="2ECD9BFE">
      <w:pPr>
        <w:spacing w:after="57" w:line="276" w:lineRule="auto"/>
        <w:jc w:val="both"/>
      </w:pPr>
      <w:r w:rsidRPr="2ECD9BFE">
        <w:rPr>
          <w:rFonts w:ascii="Arial" w:eastAsia="Arial" w:hAnsi="Arial" w:cs="Arial"/>
          <w:b/>
          <w:bCs/>
          <w:color w:val="000000" w:themeColor="text1"/>
        </w:rPr>
        <w:t xml:space="preserve">1.1.3. </w:t>
      </w:r>
      <w:r w:rsidRPr="2ECD9BFE">
        <w:rPr>
          <w:rFonts w:ascii="Arial" w:eastAsia="Arial" w:hAnsi="Arial" w:cs="Arial"/>
          <w:color w:val="000000" w:themeColor="text1"/>
        </w:rPr>
        <w:t>É obrigatório constar no descritivo da proposta de preços a marca, fabricante, procedência e outras especificações necessárias para que se identifique de forma inequívoca o produto ofertado.</w:t>
      </w:r>
    </w:p>
    <w:p w14:paraId="0F102ABD" w14:textId="07FBC215" w:rsidR="2ECD9BFE" w:rsidRDefault="2ECD9BFE" w:rsidP="2ECD9BFE">
      <w:pPr>
        <w:spacing w:after="57" w:line="276" w:lineRule="auto"/>
        <w:jc w:val="both"/>
      </w:pPr>
      <w:r w:rsidRPr="001F7D61">
        <w:rPr>
          <w:rFonts w:ascii="Arial" w:eastAsia="Arial" w:hAnsi="Arial" w:cs="Arial"/>
          <w:b/>
          <w:bCs/>
          <w:color w:val="000000" w:themeColor="text1"/>
          <w:highlight w:val="cyan"/>
        </w:rPr>
        <w:t xml:space="preserve">1.1.4. </w:t>
      </w:r>
      <w:r w:rsidRPr="001F7D61">
        <w:rPr>
          <w:rFonts w:ascii="Arial" w:eastAsia="Arial" w:hAnsi="Arial" w:cs="Arial"/>
          <w:color w:val="000000" w:themeColor="text1"/>
          <w:highlight w:val="cyan"/>
        </w:rPr>
        <w:t>Deverá ser encaminhado junto com</w:t>
      </w:r>
      <w:r w:rsidR="001F7D61" w:rsidRPr="001F7D61">
        <w:rPr>
          <w:rFonts w:ascii="Arial" w:eastAsia="Arial" w:hAnsi="Arial" w:cs="Arial"/>
          <w:color w:val="000000" w:themeColor="text1"/>
          <w:highlight w:val="cyan"/>
        </w:rPr>
        <w:t xml:space="preserve"> a proposta, a </w:t>
      </w:r>
      <w:r w:rsidR="001F7D61" w:rsidRPr="001F7D61">
        <w:rPr>
          <w:rFonts w:ascii="Arial" w:eastAsia="Arial" w:hAnsi="Arial" w:cs="Arial"/>
          <w:b/>
          <w:bCs/>
          <w:color w:val="000000" w:themeColor="text1"/>
          <w:highlight w:val="cyan"/>
        </w:rPr>
        <w:t>ficha técnica</w:t>
      </w:r>
      <w:r w:rsidR="001F7D61" w:rsidRPr="001F7D61">
        <w:rPr>
          <w:rFonts w:ascii="Arial" w:eastAsia="Arial" w:hAnsi="Arial" w:cs="Arial"/>
          <w:color w:val="000000" w:themeColor="text1"/>
          <w:highlight w:val="cyan"/>
        </w:rPr>
        <w:t xml:space="preserve"> </w:t>
      </w:r>
      <w:r w:rsidR="001F7D61" w:rsidRPr="001F7D61">
        <w:rPr>
          <w:rFonts w:ascii="Arial" w:eastAsia="Arial" w:hAnsi="Arial" w:cs="Arial"/>
          <w:b/>
          <w:bCs/>
          <w:color w:val="000000" w:themeColor="text1"/>
          <w:highlight w:val="cyan"/>
        </w:rPr>
        <w:t>e o</w:t>
      </w:r>
      <w:r w:rsidRPr="001F7D61">
        <w:rPr>
          <w:rFonts w:ascii="Arial" w:eastAsia="Arial" w:hAnsi="Arial" w:cs="Arial"/>
          <w:b/>
          <w:bCs/>
          <w:color w:val="000000" w:themeColor="text1"/>
          <w:highlight w:val="cyan"/>
        </w:rPr>
        <w:t xml:space="preserve"> catálogo</w:t>
      </w:r>
      <w:r w:rsidRPr="001F7D61">
        <w:rPr>
          <w:rFonts w:ascii="Arial" w:eastAsia="Arial" w:hAnsi="Arial" w:cs="Arial"/>
          <w:color w:val="000000" w:themeColor="text1"/>
          <w:highlight w:val="cyan"/>
        </w:rPr>
        <w:t xml:space="preserve"> </w:t>
      </w:r>
      <w:r w:rsidRPr="00B952D5">
        <w:rPr>
          <w:rFonts w:ascii="Arial" w:eastAsia="Arial" w:hAnsi="Arial" w:cs="Arial"/>
          <w:color w:val="000000" w:themeColor="text1"/>
          <w:highlight w:val="cyan"/>
        </w:rPr>
        <w:t>do produto ofertado,</w:t>
      </w:r>
      <w:r w:rsidRPr="2ECD9BFE">
        <w:rPr>
          <w:rFonts w:ascii="Arial" w:eastAsia="Arial" w:hAnsi="Arial" w:cs="Arial"/>
          <w:color w:val="000000" w:themeColor="text1"/>
        </w:rPr>
        <w:t xml:space="preserve"> de forma a verificar se a especificação atende ao solicitado em Edital.</w:t>
      </w:r>
    </w:p>
    <w:p w14:paraId="0038ECC9" w14:textId="77777777" w:rsidR="00F7480A" w:rsidRDefault="00F7480A">
      <w:pPr>
        <w:spacing w:after="57"/>
        <w:rPr>
          <w:rFonts w:ascii="Arial" w:hAnsi="Arial"/>
          <w:b/>
          <w:bCs/>
          <w:color w:val="000000"/>
        </w:rPr>
      </w:pPr>
    </w:p>
    <w:p w14:paraId="33A1C713" w14:textId="77777777" w:rsidR="005502BE" w:rsidRDefault="2ECD9BFE">
      <w:pPr>
        <w:spacing w:after="57"/>
      </w:pPr>
      <w:r w:rsidRPr="2ECD9BFE">
        <w:rPr>
          <w:rFonts w:ascii="Arial" w:hAnsi="Arial"/>
          <w:b/>
          <w:bCs/>
          <w:color w:val="000000" w:themeColor="text1"/>
        </w:rPr>
        <w:lastRenderedPageBreak/>
        <w:t>1.2 ESPECIFICAÇÕES TÉCNICAS</w:t>
      </w:r>
    </w:p>
    <w:p w14:paraId="45840BD7" w14:textId="0B6230C1" w:rsidR="0B01A8CB" w:rsidRDefault="2ECD9BFE" w:rsidP="2ECD9BFE">
      <w:pPr>
        <w:spacing w:after="57" w:line="276" w:lineRule="auto"/>
      </w:pPr>
      <w:r w:rsidRPr="2ECD9BFE">
        <w:rPr>
          <w:rFonts w:ascii="Arial" w:eastAsia="Arial" w:hAnsi="Arial" w:cs="Arial"/>
          <w:b/>
          <w:bCs/>
        </w:rPr>
        <w:t>1.2.1.</w:t>
      </w:r>
      <w:r w:rsidRPr="2ECD9BFE">
        <w:rPr>
          <w:rFonts w:ascii="Arial" w:eastAsia="Arial" w:hAnsi="Arial" w:cs="Arial"/>
        </w:rPr>
        <w:t xml:space="preserve"> Exigências aplicadas para os itens:</w:t>
      </w:r>
    </w:p>
    <w:p w14:paraId="75018CC0" w14:textId="30D008B5" w:rsidR="0B01A8CB" w:rsidRDefault="2ECD9BFE" w:rsidP="2ECD9BFE">
      <w:pPr>
        <w:spacing w:after="57" w:line="276" w:lineRule="auto"/>
      </w:pPr>
      <w:r w:rsidRPr="2ECD9BFE">
        <w:rPr>
          <w:rFonts w:ascii="Arial" w:eastAsia="Arial" w:hAnsi="Arial" w:cs="Arial"/>
          <w:b/>
          <w:bCs/>
        </w:rPr>
        <w:t>1.2.1.1.</w:t>
      </w:r>
      <w:r w:rsidRPr="2ECD9BFE">
        <w:rPr>
          <w:rFonts w:ascii="Arial" w:eastAsia="Arial" w:hAnsi="Arial" w:cs="Arial"/>
        </w:rPr>
        <w:t xml:space="preserve"> Fabricante - todos os itens;</w:t>
      </w:r>
    </w:p>
    <w:p w14:paraId="52FC515C" w14:textId="35784102" w:rsidR="0B01A8CB" w:rsidRDefault="2ECD9BFE" w:rsidP="2ECD9BFE">
      <w:pPr>
        <w:spacing w:after="57" w:line="276" w:lineRule="auto"/>
      </w:pPr>
      <w:r w:rsidRPr="2ECD9BFE">
        <w:rPr>
          <w:rFonts w:ascii="Arial" w:eastAsia="Arial" w:hAnsi="Arial" w:cs="Arial"/>
          <w:b/>
          <w:bCs/>
        </w:rPr>
        <w:t>1.2.1.2.</w:t>
      </w:r>
      <w:r w:rsidRPr="2ECD9BFE">
        <w:rPr>
          <w:rFonts w:ascii="Arial" w:eastAsia="Arial" w:hAnsi="Arial" w:cs="Arial"/>
        </w:rPr>
        <w:t xml:space="preserve"> Marca - todos os itens;</w:t>
      </w:r>
    </w:p>
    <w:p w14:paraId="25582919" w14:textId="13307252" w:rsidR="0B01A8CB" w:rsidRPr="003D294D" w:rsidRDefault="2ECD9BFE" w:rsidP="2ECD9BFE">
      <w:pPr>
        <w:spacing w:after="57" w:line="276" w:lineRule="auto"/>
      </w:pPr>
      <w:r w:rsidRPr="003D294D">
        <w:rPr>
          <w:rFonts w:ascii="Arial" w:eastAsia="Arial" w:hAnsi="Arial" w:cs="Arial"/>
          <w:b/>
          <w:bCs/>
        </w:rPr>
        <w:t>1.2.1.3.</w:t>
      </w:r>
      <w:r w:rsidRPr="003D294D">
        <w:rPr>
          <w:rFonts w:ascii="Arial" w:eastAsia="Arial" w:hAnsi="Arial" w:cs="Arial"/>
        </w:rPr>
        <w:t xml:space="preserve"> Procedência - todos os itens;</w:t>
      </w:r>
    </w:p>
    <w:p w14:paraId="0FA8B003" w14:textId="2C6BCDB3" w:rsidR="005502BE" w:rsidRPr="003D294D" w:rsidRDefault="2ECD9BFE" w:rsidP="00312522">
      <w:pPr>
        <w:spacing w:after="57" w:line="276" w:lineRule="auto"/>
        <w:rPr>
          <w:rFonts w:ascii="Arial" w:eastAsia="Arial" w:hAnsi="Arial" w:cs="Arial"/>
        </w:rPr>
      </w:pPr>
      <w:r w:rsidRPr="003D294D">
        <w:rPr>
          <w:rFonts w:ascii="Arial" w:eastAsia="Arial" w:hAnsi="Arial" w:cs="Arial"/>
          <w:b/>
          <w:bCs/>
        </w:rPr>
        <w:t>1.2.1.4.</w:t>
      </w:r>
      <w:r w:rsidRPr="003D294D">
        <w:rPr>
          <w:rFonts w:ascii="Arial" w:eastAsia="Arial" w:hAnsi="Arial" w:cs="Arial"/>
        </w:rPr>
        <w:t xml:space="preserve"> </w:t>
      </w:r>
      <w:r w:rsidR="002C1677" w:rsidRPr="003D294D">
        <w:rPr>
          <w:rFonts w:ascii="Arial" w:eastAsia="Arial" w:hAnsi="Arial" w:cs="Arial"/>
        </w:rPr>
        <w:t>ABNT NBR nº 14865/2021 – para os itens: 7303-2426 / 7303-2427</w:t>
      </w:r>
    </w:p>
    <w:p w14:paraId="56CF77CB" w14:textId="4DAE226F" w:rsidR="00683561" w:rsidRDefault="002C1677" w:rsidP="002C1677">
      <w:pPr>
        <w:spacing w:after="57" w:line="276" w:lineRule="auto"/>
        <w:rPr>
          <w:rFonts w:ascii="Arial" w:eastAsia="Arial" w:hAnsi="Arial" w:cs="Arial"/>
        </w:rPr>
      </w:pPr>
      <w:r w:rsidRPr="003D294D">
        <w:rPr>
          <w:rFonts w:ascii="Arial" w:eastAsia="Arial" w:hAnsi="Arial" w:cs="Arial"/>
          <w:b/>
          <w:bCs/>
        </w:rPr>
        <w:t>1.2.1.4.</w:t>
      </w:r>
      <w:r w:rsidRPr="003D294D">
        <w:rPr>
          <w:rFonts w:ascii="Arial" w:eastAsia="Arial" w:hAnsi="Arial" w:cs="Arial"/>
        </w:rPr>
        <w:t xml:space="preserve"> Portaria INMETRO nº 394/2020 – para os itens: 7303-2426 / 7303-2427</w:t>
      </w:r>
    </w:p>
    <w:p w14:paraId="35A8C451" w14:textId="77777777" w:rsidR="00312522" w:rsidRDefault="00312522">
      <w:pPr>
        <w:spacing w:after="57"/>
        <w:rPr>
          <w:rFonts w:ascii="Arial" w:hAnsi="Arial"/>
          <w:b/>
          <w:bCs/>
          <w:color w:val="000000"/>
        </w:rPr>
      </w:pPr>
    </w:p>
    <w:p w14:paraId="557523FA" w14:textId="77777777" w:rsidR="005502BE" w:rsidRDefault="2ECD9BFE">
      <w:pPr>
        <w:spacing w:after="57"/>
      </w:pPr>
      <w:r w:rsidRPr="2ECD9BFE">
        <w:rPr>
          <w:rFonts w:ascii="Arial" w:hAnsi="Arial"/>
          <w:b/>
          <w:bCs/>
          <w:color w:val="000000" w:themeColor="text1"/>
        </w:rPr>
        <w:t>1.3 DA PADRONIZAÇÃO</w:t>
      </w:r>
    </w:p>
    <w:p w14:paraId="27A1A06A" w14:textId="10C64F1B" w:rsidR="2ECD9BFE" w:rsidRDefault="2ECD9BFE" w:rsidP="2ECD9BFE">
      <w:pPr>
        <w:spacing w:after="57" w:line="276" w:lineRule="auto"/>
      </w:pPr>
      <w:r w:rsidRPr="2ECD9BFE">
        <w:rPr>
          <w:rFonts w:ascii="Arial" w:eastAsia="Arial" w:hAnsi="Arial" w:cs="Arial"/>
          <w:b/>
          <w:bCs/>
          <w:color w:val="000000" w:themeColor="text1"/>
        </w:rPr>
        <w:t xml:space="preserve">1.3.1. </w:t>
      </w:r>
      <w:r w:rsidRPr="2ECD9BFE">
        <w:rPr>
          <w:rFonts w:ascii="Arial" w:eastAsia="Arial" w:hAnsi="Arial" w:cs="Arial"/>
          <w:color w:val="000000" w:themeColor="text1"/>
        </w:rPr>
        <w:t>A Padronização dos itens consta nas especificações técnicas, no item 1.2, e foram elaboradas conforme item catalogado no Sistema GMS, de acordo com a oferta de mercado, sendo necessárias para garantir a qualidade dos itens.</w:t>
      </w:r>
    </w:p>
    <w:p w14:paraId="41903B4A" w14:textId="06A1CA9D" w:rsidR="00312522" w:rsidRDefault="00312522" w:rsidP="05C07199">
      <w:pPr>
        <w:spacing w:after="57"/>
        <w:rPr>
          <w:rFonts w:ascii="Arial" w:hAnsi="Arial"/>
          <w:b/>
          <w:bCs/>
          <w:color w:val="000000" w:themeColor="text1"/>
        </w:rPr>
      </w:pPr>
    </w:p>
    <w:p w14:paraId="3E631D7F" w14:textId="6B449836" w:rsidR="005502BE" w:rsidRDefault="2ECD9BFE">
      <w:pPr>
        <w:spacing w:after="57"/>
      </w:pPr>
      <w:r w:rsidRPr="2ECD9BFE">
        <w:rPr>
          <w:rFonts w:ascii="Arial" w:hAnsi="Arial"/>
          <w:b/>
          <w:bCs/>
          <w:color w:val="000000" w:themeColor="text1"/>
        </w:rPr>
        <w:t>1.4 DO FORNECIMENTO</w:t>
      </w:r>
    </w:p>
    <w:p w14:paraId="3D953E8E" w14:textId="29E0C664" w:rsidR="2ECD9BFE" w:rsidRPr="00513E09" w:rsidRDefault="3D831D13" w:rsidP="05C07199">
      <w:pPr>
        <w:spacing w:after="57" w:line="276" w:lineRule="auto"/>
        <w:jc w:val="both"/>
        <w:rPr>
          <w:rFonts w:ascii="Arial" w:eastAsia="Arial" w:hAnsi="Arial" w:cs="Arial"/>
          <w:color w:val="000000" w:themeColor="text1"/>
        </w:rPr>
      </w:pPr>
      <w:r w:rsidRPr="001F7D61">
        <w:rPr>
          <w:rFonts w:ascii="Arial" w:eastAsia="Arial" w:hAnsi="Arial" w:cs="Arial"/>
          <w:b/>
          <w:bCs/>
          <w:color w:val="000000" w:themeColor="text1"/>
          <w:highlight w:val="cyan"/>
        </w:rPr>
        <w:t>1.4.1</w:t>
      </w:r>
      <w:r w:rsidRPr="001F7D61">
        <w:rPr>
          <w:rFonts w:ascii="Arial" w:eastAsia="Arial" w:hAnsi="Arial" w:cs="Arial"/>
          <w:color w:val="000000" w:themeColor="text1"/>
          <w:highlight w:val="cyan"/>
        </w:rPr>
        <w:t>. O fornecimento dos produtos será realizado conforme a necessidade de cada</w:t>
      </w:r>
      <w:r w:rsidRPr="004A7083">
        <w:rPr>
          <w:rFonts w:ascii="Arial" w:eastAsia="Arial" w:hAnsi="Arial" w:cs="Arial"/>
          <w:color w:val="000000" w:themeColor="text1"/>
          <w:highlight w:val="cyan"/>
        </w:rPr>
        <w:t xml:space="preserve"> </w:t>
      </w:r>
      <w:r w:rsidR="004A7083" w:rsidRPr="004A7083">
        <w:rPr>
          <w:rFonts w:ascii="Arial" w:eastAsia="Arial" w:hAnsi="Arial" w:cs="Arial"/>
          <w:i/>
          <w:iCs/>
          <w:color w:val="000000" w:themeColor="text1"/>
          <w:highlight w:val="cyan"/>
        </w:rPr>
        <w:t>campus</w:t>
      </w:r>
      <w:r w:rsidR="004A7083">
        <w:rPr>
          <w:rFonts w:ascii="Arial" w:eastAsia="Arial" w:hAnsi="Arial" w:cs="Arial"/>
          <w:i/>
          <w:iCs/>
          <w:color w:val="000000" w:themeColor="text1"/>
        </w:rPr>
        <w:t>,</w:t>
      </w:r>
      <w:r w:rsidR="001F7D61">
        <w:rPr>
          <w:rFonts w:ascii="Arial" w:eastAsia="Arial" w:hAnsi="Arial" w:cs="Arial"/>
          <w:color w:val="000000" w:themeColor="text1"/>
        </w:rPr>
        <w:t xml:space="preserve"> </w:t>
      </w:r>
      <w:r w:rsidRPr="001F7D61">
        <w:rPr>
          <w:rFonts w:ascii="Arial" w:eastAsia="Arial" w:hAnsi="Arial" w:cs="Arial"/>
          <w:color w:val="000000" w:themeColor="text1"/>
        </w:rPr>
        <w:t>d</w:t>
      </w:r>
      <w:r w:rsidRPr="002D5B66">
        <w:rPr>
          <w:rFonts w:ascii="Arial" w:eastAsia="Arial" w:hAnsi="Arial" w:cs="Arial"/>
          <w:color w:val="000000" w:themeColor="text1"/>
        </w:rPr>
        <w:t>a Universidade Estadual do Paraná – UNESPAR, dentro do prazo de vigência contratual de 1 (um) ano, nos locais, quantidades e horários estabelecidos nas tabelas de referência.</w:t>
      </w:r>
    </w:p>
    <w:p w14:paraId="151A1B9E" w14:textId="655A1D16" w:rsidR="2ECD9BFE" w:rsidRPr="00513E09" w:rsidRDefault="3D831D13" w:rsidP="05C07199">
      <w:pPr>
        <w:spacing w:after="57" w:line="276" w:lineRule="auto"/>
        <w:jc w:val="both"/>
        <w:rPr>
          <w:rFonts w:ascii="Arial" w:eastAsia="Arial" w:hAnsi="Arial" w:cs="Arial"/>
          <w:color w:val="000000" w:themeColor="text1"/>
        </w:rPr>
      </w:pPr>
      <w:r w:rsidRPr="004A7083">
        <w:rPr>
          <w:rFonts w:ascii="Arial" w:eastAsia="Arial" w:hAnsi="Arial" w:cs="Arial"/>
          <w:b/>
          <w:bCs/>
          <w:color w:val="000000" w:themeColor="text1"/>
          <w:highlight w:val="cyan"/>
        </w:rPr>
        <w:t>1.4.2</w:t>
      </w:r>
      <w:r w:rsidRPr="004A7083">
        <w:rPr>
          <w:rFonts w:ascii="Arial" w:eastAsia="Arial" w:hAnsi="Arial" w:cs="Arial"/>
          <w:color w:val="000000" w:themeColor="text1"/>
          <w:highlight w:val="cyan"/>
        </w:rPr>
        <w:t xml:space="preserve"> As entregas deverão r</w:t>
      </w:r>
      <w:r w:rsidRPr="002D5B66">
        <w:rPr>
          <w:rFonts w:ascii="Arial" w:eastAsia="Arial" w:hAnsi="Arial" w:cs="Arial"/>
          <w:color w:val="000000" w:themeColor="text1"/>
          <w:highlight w:val="cyan"/>
        </w:rPr>
        <w:t>espeitar rigorosamente os endereços, contatos e horários de funcionamento indicados para cada região,</w:t>
      </w:r>
      <w:r w:rsidRPr="002D5B66">
        <w:rPr>
          <w:rFonts w:ascii="Arial" w:eastAsia="Arial" w:hAnsi="Arial" w:cs="Arial"/>
          <w:color w:val="000000" w:themeColor="text1"/>
        </w:rPr>
        <w:t xml:space="preserve"> conforme tabelas abaixo, sendo de inteira responsabilidade da contratada o correto acondicionamento, transporte</w:t>
      </w:r>
      <w:r w:rsidRPr="00513E09">
        <w:rPr>
          <w:rFonts w:ascii="Arial" w:eastAsia="Arial" w:hAnsi="Arial" w:cs="Arial"/>
          <w:color w:val="000000" w:themeColor="text1"/>
        </w:rPr>
        <w:t>, descarregamento e conferência dos materiais no ato da entrega.</w:t>
      </w:r>
    </w:p>
    <w:tbl>
      <w:tblPr>
        <w:tblStyle w:val="Tabelacomgrade"/>
        <w:tblW w:w="0" w:type="auto"/>
        <w:tblLook w:val="06A0" w:firstRow="1" w:lastRow="0" w:firstColumn="1" w:lastColumn="0" w:noHBand="1" w:noVBand="1"/>
      </w:tblPr>
      <w:tblGrid>
        <w:gridCol w:w="9684"/>
      </w:tblGrid>
      <w:tr w:rsidR="2ECD9BFE" w14:paraId="3502395C" w14:textId="77777777" w:rsidTr="2ECD9BFE">
        <w:trPr>
          <w:trHeight w:val="300"/>
        </w:trPr>
        <w:tc>
          <w:tcPr>
            <w:tcW w:w="9690" w:type="dxa"/>
            <w:shd w:val="clear" w:color="auto" w:fill="D1D1D1" w:themeFill="background2" w:themeFillShade="E6"/>
            <w:vAlign w:val="center"/>
          </w:tcPr>
          <w:p w14:paraId="7A1A01C7" w14:textId="264496D5" w:rsidR="2ECD9BFE" w:rsidRDefault="2ECD9BFE" w:rsidP="2ECD9BFE">
            <w:pPr>
              <w:jc w:val="center"/>
            </w:pPr>
            <w:bookmarkStart w:id="6" w:name="_Hlk224564384"/>
            <w:r w:rsidRPr="2ECD9BFE">
              <w:rPr>
                <w:rFonts w:ascii="Arial" w:hAnsi="Arial"/>
                <w:b/>
                <w:bCs/>
                <w:color w:val="000000" w:themeColor="text1"/>
              </w:rPr>
              <w:t>REGIÃO 1 - Universidade Estadual do Paraná - CAMPUS PARANAGUÁ</w:t>
            </w:r>
          </w:p>
        </w:tc>
      </w:tr>
      <w:tr w:rsidR="2ECD9BFE" w14:paraId="10C6772E" w14:textId="77777777" w:rsidTr="2ECD9BFE">
        <w:trPr>
          <w:trHeight w:val="300"/>
        </w:trPr>
        <w:tc>
          <w:tcPr>
            <w:tcW w:w="9690" w:type="dxa"/>
          </w:tcPr>
          <w:p w14:paraId="54007180" w14:textId="40CB574B" w:rsidR="2ECD9BFE" w:rsidRDefault="2ECD9BFE" w:rsidP="2ECD9BFE">
            <w:pPr>
              <w:rPr>
                <w:rFonts w:ascii="Arial" w:hAnsi="Arial"/>
                <w:color w:val="000000" w:themeColor="text1"/>
              </w:rPr>
            </w:pPr>
            <w:r w:rsidRPr="2ECD9BFE">
              <w:rPr>
                <w:rFonts w:ascii="Arial" w:hAnsi="Arial"/>
                <w:b/>
                <w:bCs/>
                <w:color w:val="000000" w:themeColor="text1"/>
              </w:rPr>
              <w:t xml:space="preserve">Local de entrega: </w:t>
            </w:r>
            <w:r w:rsidRPr="2ECD9BFE">
              <w:rPr>
                <w:rFonts w:ascii="Arial" w:hAnsi="Arial"/>
                <w:color w:val="000000" w:themeColor="text1"/>
              </w:rPr>
              <w:t>Rua Comendador correia Junior, 117, Bairro João Gualberto, CEP 83203-560 Paranaguá - PR</w:t>
            </w:r>
          </w:p>
          <w:p w14:paraId="3F4F73C8" w14:textId="5B3DF5D8" w:rsidR="2ECD9BFE" w:rsidRDefault="2ECD9BFE" w:rsidP="2ECD9BFE">
            <w:pPr>
              <w:rPr>
                <w:rFonts w:ascii="Arial" w:hAnsi="Arial"/>
                <w:color w:val="000000" w:themeColor="text1"/>
              </w:rPr>
            </w:pPr>
            <w:r w:rsidRPr="2ECD9BFE">
              <w:rPr>
                <w:rFonts w:ascii="Arial" w:hAnsi="Arial"/>
                <w:color w:val="000000" w:themeColor="text1"/>
              </w:rPr>
              <w:t>Telefone (41) 3189-2307;</w:t>
            </w:r>
          </w:p>
          <w:p w14:paraId="5247FC49" w14:textId="77777777" w:rsidR="2ECD9BFE" w:rsidRDefault="2ECD9BFE" w:rsidP="2ECD9BFE">
            <w:pPr>
              <w:rPr>
                <w:rFonts w:ascii="Arial" w:hAnsi="Arial"/>
                <w:color w:val="000000" w:themeColor="text1"/>
              </w:rPr>
            </w:pPr>
            <w:r w:rsidRPr="2ECD9BFE">
              <w:rPr>
                <w:rFonts w:ascii="Arial" w:hAnsi="Arial"/>
                <w:color w:val="000000" w:themeColor="text1"/>
              </w:rPr>
              <w:t>Horário de Funcionamento: Segunda a sexta-feira das 08:00 às 12:00 e das 13:00 às 17:00hrs</w:t>
            </w:r>
          </w:p>
          <w:p w14:paraId="594531BC" w14:textId="29F92213" w:rsidR="00513E09" w:rsidRDefault="00513E09" w:rsidP="2ECD9BFE">
            <w:pPr>
              <w:rPr>
                <w:rFonts w:ascii="Arial" w:hAnsi="Arial"/>
                <w:color w:val="000000" w:themeColor="text1"/>
              </w:rPr>
            </w:pPr>
          </w:p>
        </w:tc>
      </w:tr>
      <w:tr w:rsidR="2ECD9BFE" w14:paraId="3D327CA1" w14:textId="77777777" w:rsidTr="2ECD9BFE">
        <w:trPr>
          <w:trHeight w:val="300"/>
        </w:trPr>
        <w:tc>
          <w:tcPr>
            <w:tcW w:w="9690" w:type="dxa"/>
            <w:shd w:val="clear" w:color="auto" w:fill="D1D1D1" w:themeFill="background2" w:themeFillShade="E6"/>
            <w:vAlign w:val="center"/>
          </w:tcPr>
          <w:p w14:paraId="78937AE3" w14:textId="6DBB9A44" w:rsidR="2ECD9BFE" w:rsidRDefault="2ECD9BFE" w:rsidP="2ECD9BFE">
            <w:pPr>
              <w:jc w:val="center"/>
            </w:pPr>
            <w:r w:rsidRPr="2ECD9BFE">
              <w:rPr>
                <w:rFonts w:ascii="Arial" w:hAnsi="Arial"/>
                <w:b/>
                <w:bCs/>
                <w:color w:val="000000" w:themeColor="text1"/>
              </w:rPr>
              <w:t>REGIÃO 2 - Universidade Estadual do Paraná - REITORIA</w:t>
            </w:r>
          </w:p>
        </w:tc>
      </w:tr>
      <w:tr w:rsidR="2ECD9BFE" w14:paraId="1261D972" w14:textId="77777777" w:rsidTr="2ECD9BFE">
        <w:trPr>
          <w:trHeight w:val="300"/>
        </w:trPr>
        <w:tc>
          <w:tcPr>
            <w:tcW w:w="9690" w:type="dxa"/>
          </w:tcPr>
          <w:p w14:paraId="5D9EFC80" w14:textId="1EF57416" w:rsidR="2ECD9BFE" w:rsidRDefault="2ECD9BFE" w:rsidP="2ECD9BFE">
            <w:r w:rsidRPr="2ECD9BFE">
              <w:rPr>
                <w:rFonts w:ascii="Arial" w:hAnsi="Arial"/>
                <w:b/>
                <w:bCs/>
                <w:color w:val="000000" w:themeColor="text1"/>
              </w:rPr>
              <w:t xml:space="preserve">Local de entrega:  </w:t>
            </w:r>
            <w:r w:rsidRPr="2ECD9BFE">
              <w:rPr>
                <w:rFonts w:ascii="Arial" w:hAnsi="Arial"/>
                <w:color w:val="000000" w:themeColor="text1"/>
              </w:rPr>
              <w:t>Avenida Rio Grande do Norte, 1525 Centro Paranavaí - Paraná</w:t>
            </w:r>
          </w:p>
          <w:p w14:paraId="330DED81" w14:textId="23B874F6" w:rsidR="2ECD9BFE" w:rsidRDefault="2ECD9BFE" w:rsidP="2ECD9BFE">
            <w:r w:rsidRPr="2ECD9BFE">
              <w:rPr>
                <w:rFonts w:ascii="Arial" w:hAnsi="Arial"/>
                <w:color w:val="000000" w:themeColor="text1"/>
              </w:rPr>
              <w:t>Telefone (44) 3424-0100;</w:t>
            </w:r>
          </w:p>
          <w:p w14:paraId="3EF57177" w14:textId="77777777" w:rsidR="2ECD9BFE" w:rsidRDefault="2ECD9BFE" w:rsidP="2ECD9BFE">
            <w:pPr>
              <w:rPr>
                <w:rFonts w:ascii="Arial" w:hAnsi="Arial"/>
                <w:color w:val="000000" w:themeColor="text1"/>
              </w:rPr>
            </w:pPr>
            <w:r w:rsidRPr="2ECD9BFE">
              <w:rPr>
                <w:rFonts w:ascii="Arial" w:hAnsi="Arial"/>
                <w:color w:val="000000" w:themeColor="text1"/>
              </w:rPr>
              <w:t>Horário de Funcionamento: Segunda a sexta-feira das 09:00 às 12:00 e das 14:00 às 17:00hrs</w:t>
            </w:r>
          </w:p>
          <w:p w14:paraId="23DC906D" w14:textId="46F7443D" w:rsidR="00513E09" w:rsidRDefault="00513E09" w:rsidP="2ECD9BFE"/>
        </w:tc>
      </w:tr>
      <w:tr w:rsidR="2ECD9BFE" w14:paraId="5F79437C" w14:textId="77777777" w:rsidTr="2ECD9BFE">
        <w:trPr>
          <w:trHeight w:val="300"/>
        </w:trPr>
        <w:tc>
          <w:tcPr>
            <w:tcW w:w="9690" w:type="dxa"/>
            <w:shd w:val="clear" w:color="auto" w:fill="D1D1D1" w:themeFill="background2" w:themeFillShade="E6"/>
            <w:vAlign w:val="center"/>
          </w:tcPr>
          <w:p w14:paraId="3118808C" w14:textId="25FE791A" w:rsidR="2ECD9BFE" w:rsidRDefault="2ECD9BFE" w:rsidP="2ECD9BFE">
            <w:pPr>
              <w:jc w:val="center"/>
            </w:pPr>
            <w:r w:rsidRPr="2ECD9BFE">
              <w:rPr>
                <w:rFonts w:ascii="Arial" w:hAnsi="Arial"/>
                <w:b/>
                <w:bCs/>
                <w:color w:val="000000" w:themeColor="text1"/>
              </w:rPr>
              <w:t>REGIÃO 3 - Universidade Estadual do Paraná - APUCARANA</w:t>
            </w:r>
          </w:p>
        </w:tc>
      </w:tr>
      <w:tr w:rsidR="2ECD9BFE" w14:paraId="1D50DCFE" w14:textId="77777777" w:rsidTr="2ECD9BFE">
        <w:trPr>
          <w:trHeight w:val="300"/>
        </w:trPr>
        <w:tc>
          <w:tcPr>
            <w:tcW w:w="9690" w:type="dxa"/>
          </w:tcPr>
          <w:p w14:paraId="43A95C52" w14:textId="1505A0F0" w:rsidR="2ECD9BFE" w:rsidRDefault="2ECD9BFE" w:rsidP="2ECD9BFE">
            <w:r w:rsidRPr="2ECD9BFE">
              <w:rPr>
                <w:rFonts w:ascii="Arial" w:hAnsi="Arial"/>
                <w:b/>
                <w:bCs/>
                <w:color w:val="000000" w:themeColor="text1"/>
              </w:rPr>
              <w:t xml:space="preserve">Local de entrega:  </w:t>
            </w:r>
            <w:r w:rsidRPr="2ECD9BFE">
              <w:rPr>
                <w:rFonts w:ascii="Arial" w:hAnsi="Arial"/>
                <w:color w:val="000000" w:themeColor="text1"/>
              </w:rPr>
              <w:t>Avenida Minas Gerais, 5021 -Núcleo Habitacional Adriano Correa Apucarana - PR</w:t>
            </w:r>
          </w:p>
          <w:p w14:paraId="5C8587FE" w14:textId="23348A95" w:rsidR="2ECD9BFE" w:rsidRDefault="2ECD9BFE" w:rsidP="2ECD9BFE">
            <w:r w:rsidRPr="2ECD9BFE">
              <w:rPr>
                <w:rFonts w:ascii="Arial" w:hAnsi="Arial"/>
                <w:color w:val="000000" w:themeColor="text1"/>
              </w:rPr>
              <w:t>Telefone (43) 3420-5736;</w:t>
            </w:r>
          </w:p>
          <w:p w14:paraId="734F475C" w14:textId="77777777" w:rsidR="2ECD9BFE" w:rsidRDefault="2ECD9BFE" w:rsidP="2ECD9BFE">
            <w:pPr>
              <w:rPr>
                <w:rFonts w:ascii="Arial" w:hAnsi="Arial"/>
                <w:color w:val="000000" w:themeColor="text1"/>
              </w:rPr>
            </w:pPr>
            <w:r w:rsidRPr="2ECD9BFE">
              <w:rPr>
                <w:rFonts w:ascii="Arial" w:hAnsi="Arial"/>
                <w:color w:val="000000" w:themeColor="text1"/>
              </w:rPr>
              <w:t>Horário de Funcionamento: Segunda a sexta-feira das 09:00 às 11:00 e das 14:00 às 17:00hrs</w:t>
            </w:r>
          </w:p>
          <w:p w14:paraId="12258C4B" w14:textId="2BD23BEA" w:rsidR="00513E09" w:rsidRDefault="00513E09" w:rsidP="2ECD9BFE"/>
        </w:tc>
      </w:tr>
      <w:tr w:rsidR="2ECD9BFE" w14:paraId="0EE82CD8" w14:textId="77777777" w:rsidTr="2ECD9BFE">
        <w:trPr>
          <w:trHeight w:val="300"/>
        </w:trPr>
        <w:tc>
          <w:tcPr>
            <w:tcW w:w="9690" w:type="dxa"/>
            <w:shd w:val="clear" w:color="auto" w:fill="D1D1D1" w:themeFill="background2" w:themeFillShade="E6"/>
            <w:vAlign w:val="center"/>
          </w:tcPr>
          <w:p w14:paraId="32BC22BB" w14:textId="75A7BF69" w:rsidR="2ECD9BFE" w:rsidRDefault="2ECD9BFE" w:rsidP="2ECD9BFE">
            <w:pPr>
              <w:jc w:val="center"/>
            </w:pPr>
            <w:r w:rsidRPr="2ECD9BFE">
              <w:rPr>
                <w:rFonts w:ascii="Arial" w:hAnsi="Arial"/>
                <w:b/>
                <w:bCs/>
                <w:color w:val="000000" w:themeColor="text1"/>
              </w:rPr>
              <w:t>REGIÃO 4 - Universidade Estadual do Paraná - CAMPO MOURÃO</w:t>
            </w:r>
          </w:p>
        </w:tc>
      </w:tr>
      <w:tr w:rsidR="2ECD9BFE" w14:paraId="59EB8661" w14:textId="77777777" w:rsidTr="2ECD9BFE">
        <w:trPr>
          <w:trHeight w:val="300"/>
        </w:trPr>
        <w:tc>
          <w:tcPr>
            <w:tcW w:w="9690" w:type="dxa"/>
          </w:tcPr>
          <w:p w14:paraId="4891EF93" w14:textId="7704D173" w:rsidR="2ECD9BFE" w:rsidRDefault="2ECD9BFE" w:rsidP="2ECD9BFE">
            <w:r w:rsidRPr="2ECD9BFE">
              <w:rPr>
                <w:rFonts w:ascii="Arial" w:hAnsi="Arial"/>
                <w:b/>
                <w:bCs/>
                <w:color w:val="000000" w:themeColor="text1"/>
              </w:rPr>
              <w:t xml:space="preserve">Local de entrega: </w:t>
            </w:r>
            <w:r w:rsidRPr="2ECD9BFE">
              <w:rPr>
                <w:rFonts w:ascii="Arial" w:hAnsi="Arial"/>
                <w:color w:val="000000" w:themeColor="text1"/>
              </w:rPr>
              <w:t>Avenida Comendador Norberto Marcondes, 733 Centro Campo Mourão - Paraná</w:t>
            </w:r>
          </w:p>
          <w:p w14:paraId="35BD9065" w14:textId="4446AF59" w:rsidR="2ECD9BFE" w:rsidRDefault="2ECD9BFE" w:rsidP="2ECD9BFE">
            <w:r w:rsidRPr="2ECD9BFE">
              <w:rPr>
                <w:rFonts w:ascii="Arial" w:hAnsi="Arial"/>
                <w:color w:val="000000" w:themeColor="text1"/>
              </w:rPr>
              <w:t>Telefone (44) 3518-1880;</w:t>
            </w:r>
          </w:p>
          <w:p w14:paraId="72DEE3CE" w14:textId="77777777" w:rsidR="2ECD9BFE" w:rsidRDefault="2ECD9BFE" w:rsidP="2ECD9BFE">
            <w:pPr>
              <w:rPr>
                <w:rFonts w:ascii="Arial" w:hAnsi="Arial"/>
                <w:color w:val="000000" w:themeColor="text1"/>
              </w:rPr>
            </w:pPr>
            <w:r w:rsidRPr="2ECD9BFE">
              <w:rPr>
                <w:rFonts w:ascii="Arial" w:hAnsi="Arial"/>
                <w:color w:val="000000" w:themeColor="text1"/>
              </w:rPr>
              <w:t>Horário de Funcionamento: Segunda a sexta-feira das 09:00 às 12:00 e das 14:00 às 17:00hrs</w:t>
            </w:r>
          </w:p>
          <w:p w14:paraId="4CD3435F" w14:textId="506A066F" w:rsidR="00513E09" w:rsidRDefault="00513E09" w:rsidP="2ECD9BFE"/>
        </w:tc>
      </w:tr>
      <w:tr w:rsidR="2ECD9BFE" w14:paraId="2CB2A398" w14:textId="77777777" w:rsidTr="2ECD9BFE">
        <w:trPr>
          <w:trHeight w:val="300"/>
        </w:trPr>
        <w:tc>
          <w:tcPr>
            <w:tcW w:w="9690" w:type="dxa"/>
            <w:shd w:val="clear" w:color="auto" w:fill="D1D1D1" w:themeFill="background2" w:themeFillShade="E6"/>
            <w:vAlign w:val="center"/>
          </w:tcPr>
          <w:p w14:paraId="725EAD0E" w14:textId="02307A7E" w:rsidR="2ECD9BFE" w:rsidRDefault="2ECD9BFE" w:rsidP="2ECD9BFE">
            <w:pPr>
              <w:jc w:val="center"/>
            </w:pPr>
            <w:r w:rsidRPr="2ECD9BFE">
              <w:rPr>
                <w:rFonts w:ascii="Arial" w:hAnsi="Arial"/>
                <w:b/>
                <w:bCs/>
                <w:color w:val="000000" w:themeColor="text1"/>
              </w:rPr>
              <w:t>REGIÃO 5 - Universidade Estadual do Paraná - UNIÃO DA VITÓRIA</w:t>
            </w:r>
          </w:p>
        </w:tc>
      </w:tr>
      <w:tr w:rsidR="2ECD9BFE" w14:paraId="2921DA85" w14:textId="77777777" w:rsidTr="2ECD9BFE">
        <w:trPr>
          <w:trHeight w:val="300"/>
        </w:trPr>
        <w:tc>
          <w:tcPr>
            <w:tcW w:w="9690" w:type="dxa"/>
          </w:tcPr>
          <w:p w14:paraId="12E23013" w14:textId="0516ED8E" w:rsidR="2ECD9BFE" w:rsidRDefault="2ECD9BFE" w:rsidP="2ECD9BFE">
            <w:r w:rsidRPr="2ECD9BFE">
              <w:rPr>
                <w:rFonts w:ascii="Arial" w:hAnsi="Arial"/>
                <w:b/>
                <w:bCs/>
                <w:color w:val="000000" w:themeColor="text1"/>
              </w:rPr>
              <w:t xml:space="preserve">Local de entrega: </w:t>
            </w:r>
            <w:r w:rsidRPr="2ECD9BFE">
              <w:rPr>
                <w:rFonts w:ascii="Arial" w:hAnsi="Arial"/>
                <w:color w:val="000000" w:themeColor="text1"/>
              </w:rPr>
              <w:t>Praça Coronel Amazonas, s/nº Centro União da Vitória - Paraná</w:t>
            </w:r>
          </w:p>
          <w:p w14:paraId="4F67C52F" w14:textId="6CC92D1B" w:rsidR="2ECD9BFE" w:rsidRDefault="2ECD9BFE" w:rsidP="2ECD9BFE">
            <w:r w:rsidRPr="2ECD9BFE">
              <w:rPr>
                <w:rFonts w:ascii="Arial" w:hAnsi="Arial"/>
                <w:color w:val="000000" w:themeColor="text1"/>
              </w:rPr>
              <w:t>Telefone (42) 3521-9125, (42) 3521-9127 e (42) 3521-9144;</w:t>
            </w:r>
          </w:p>
          <w:p w14:paraId="1565555A" w14:textId="77777777" w:rsidR="2ECD9BFE" w:rsidRDefault="2ECD9BFE" w:rsidP="2ECD9BFE">
            <w:pPr>
              <w:rPr>
                <w:rFonts w:ascii="Arial" w:hAnsi="Arial"/>
                <w:color w:val="000000" w:themeColor="text1"/>
              </w:rPr>
            </w:pPr>
            <w:r w:rsidRPr="2ECD9BFE">
              <w:rPr>
                <w:rFonts w:ascii="Arial" w:hAnsi="Arial"/>
                <w:color w:val="000000" w:themeColor="text1"/>
              </w:rPr>
              <w:t>Horário de Funcionamento: Segunda a sexta-feira das 09:00 às 12:00 e das 14:00 às 17:00hrs</w:t>
            </w:r>
          </w:p>
          <w:p w14:paraId="4947E252" w14:textId="11772474" w:rsidR="00513E09" w:rsidRDefault="00513E09" w:rsidP="2ECD9BFE"/>
        </w:tc>
      </w:tr>
    </w:tbl>
    <w:bookmarkEnd w:id="6"/>
    <w:p w14:paraId="77DDBE21" w14:textId="0786CE95" w:rsidR="0B01A8CB" w:rsidRPr="00513E09" w:rsidRDefault="3D831D13" w:rsidP="05C07199">
      <w:pPr>
        <w:spacing w:after="57"/>
        <w:jc w:val="both"/>
        <w:rPr>
          <w:rFonts w:ascii="Arial" w:hAnsi="Arial"/>
          <w:color w:val="000000" w:themeColor="text1"/>
        </w:rPr>
      </w:pPr>
      <w:r w:rsidRPr="004A7083">
        <w:rPr>
          <w:rFonts w:ascii="Arial" w:hAnsi="Arial"/>
          <w:b/>
          <w:bCs/>
          <w:color w:val="000000" w:themeColor="text1"/>
          <w:highlight w:val="cyan"/>
        </w:rPr>
        <w:lastRenderedPageBreak/>
        <w:t>1.4.3</w:t>
      </w:r>
      <w:r w:rsidRPr="004A7083">
        <w:rPr>
          <w:rFonts w:ascii="Arial" w:hAnsi="Arial"/>
          <w:color w:val="000000" w:themeColor="text1"/>
          <w:highlight w:val="cyan"/>
        </w:rPr>
        <w:t xml:space="preserve"> P</w:t>
      </w:r>
      <w:r w:rsidRPr="0005167D">
        <w:rPr>
          <w:rFonts w:ascii="Arial" w:hAnsi="Arial"/>
          <w:color w:val="000000" w:themeColor="text1"/>
          <w:highlight w:val="cyan"/>
        </w:rPr>
        <w:t xml:space="preserve">ara o </w:t>
      </w:r>
      <w:r w:rsidR="005A41D3" w:rsidRPr="004A7083">
        <w:rPr>
          <w:rFonts w:ascii="Arial" w:hAnsi="Arial"/>
          <w:b/>
          <w:bCs/>
          <w:color w:val="000000" w:themeColor="text1"/>
          <w:highlight w:val="cyan"/>
        </w:rPr>
        <w:t xml:space="preserve">Lote 1 - </w:t>
      </w:r>
      <w:r w:rsidRPr="004A7083">
        <w:rPr>
          <w:rFonts w:ascii="Arial" w:hAnsi="Arial"/>
          <w:b/>
          <w:bCs/>
          <w:color w:val="000000" w:themeColor="text1"/>
          <w:highlight w:val="cyan"/>
        </w:rPr>
        <w:t>Grupo 1,</w:t>
      </w:r>
      <w:r w:rsidRPr="0005167D">
        <w:rPr>
          <w:rFonts w:ascii="Arial" w:hAnsi="Arial"/>
          <w:color w:val="000000" w:themeColor="text1"/>
          <w:highlight w:val="cyan"/>
        </w:rPr>
        <w:t xml:space="preserve"> as entregas serão realizadas de forma parcelada, em até 2 (duas) remessas por região</w:t>
      </w:r>
      <w:r w:rsidRPr="00A24E4A">
        <w:rPr>
          <w:rFonts w:ascii="Arial" w:hAnsi="Arial"/>
          <w:color w:val="000000" w:themeColor="text1"/>
        </w:rPr>
        <w:t>, em razão</w:t>
      </w:r>
      <w:r w:rsidRPr="00513E09">
        <w:rPr>
          <w:rFonts w:ascii="Arial" w:hAnsi="Arial"/>
          <w:color w:val="000000" w:themeColor="text1"/>
        </w:rPr>
        <w:t xml:space="preserve"> das limitações de espaço físico dos almoxarifados locais, conforme quantitativos e cronogramas definidos nas tabelas. Cada parcela deverá ser previamente agendada com a unidade recebedora, respeitando os prazos estabelecidos pela Administração.</w:t>
      </w:r>
    </w:p>
    <w:p w14:paraId="016E77E9" w14:textId="580502E0" w:rsidR="0B01A8CB" w:rsidRPr="00A24E4A" w:rsidRDefault="3D831D13" w:rsidP="05C07199">
      <w:pPr>
        <w:spacing w:after="57"/>
        <w:jc w:val="both"/>
        <w:rPr>
          <w:rFonts w:ascii="Arial" w:hAnsi="Arial"/>
          <w:color w:val="000000" w:themeColor="text1"/>
        </w:rPr>
      </w:pPr>
      <w:r w:rsidRPr="004A7083">
        <w:rPr>
          <w:rFonts w:ascii="Arial" w:hAnsi="Arial"/>
          <w:b/>
          <w:bCs/>
          <w:color w:val="000000" w:themeColor="text1"/>
          <w:highlight w:val="cyan"/>
        </w:rPr>
        <w:t xml:space="preserve">1.4.4 </w:t>
      </w:r>
      <w:r w:rsidRPr="004A7083">
        <w:rPr>
          <w:rFonts w:ascii="Arial" w:hAnsi="Arial"/>
          <w:color w:val="000000" w:themeColor="text1"/>
          <w:highlight w:val="cyan"/>
        </w:rPr>
        <w:t xml:space="preserve">Para </w:t>
      </w:r>
      <w:r w:rsidRPr="0005167D">
        <w:rPr>
          <w:rFonts w:ascii="Arial" w:hAnsi="Arial"/>
          <w:color w:val="000000" w:themeColor="text1"/>
          <w:highlight w:val="cyan"/>
        </w:rPr>
        <w:t>os demais</w:t>
      </w:r>
      <w:r w:rsidR="00711DE7">
        <w:rPr>
          <w:rFonts w:ascii="Arial" w:hAnsi="Arial"/>
          <w:color w:val="000000" w:themeColor="text1"/>
          <w:highlight w:val="cyan"/>
        </w:rPr>
        <w:t xml:space="preserve"> </w:t>
      </w:r>
      <w:r w:rsidR="00711DE7" w:rsidRPr="004A7083">
        <w:rPr>
          <w:rFonts w:ascii="Arial" w:hAnsi="Arial"/>
          <w:b/>
          <w:bCs/>
          <w:color w:val="000000" w:themeColor="text1"/>
          <w:highlight w:val="cyan"/>
        </w:rPr>
        <w:t>L</w:t>
      </w:r>
      <w:r w:rsidRPr="004A7083">
        <w:rPr>
          <w:rFonts w:ascii="Arial" w:hAnsi="Arial"/>
          <w:b/>
          <w:bCs/>
          <w:color w:val="000000" w:themeColor="text1"/>
          <w:highlight w:val="cyan"/>
        </w:rPr>
        <w:t xml:space="preserve">otes </w:t>
      </w:r>
      <w:r w:rsidR="00711DE7" w:rsidRPr="004A7083">
        <w:rPr>
          <w:rFonts w:ascii="Arial" w:hAnsi="Arial"/>
          <w:b/>
          <w:bCs/>
          <w:color w:val="000000" w:themeColor="text1"/>
          <w:highlight w:val="cyan"/>
        </w:rPr>
        <w:t xml:space="preserve">e Grupos </w:t>
      </w:r>
      <w:r w:rsidRPr="004A7083">
        <w:rPr>
          <w:rFonts w:ascii="Arial" w:hAnsi="Arial"/>
          <w:b/>
          <w:bCs/>
          <w:color w:val="000000" w:themeColor="text1"/>
          <w:highlight w:val="cyan"/>
        </w:rPr>
        <w:t>(2 a 7</w:t>
      </w:r>
      <w:r w:rsidR="00711DE7" w:rsidRPr="004A7083">
        <w:rPr>
          <w:rFonts w:ascii="Arial" w:hAnsi="Arial"/>
          <w:b/>
          <w:bCs/>
          <w:color w:val="000000" w:themeColor="text1"/>
          <w:highlight w:val="cyan"/>
        </w:rPr>
        <w:t xml:space="preserve">) e </w:t>
      </w:r>
      <w:r w:rsidRPr="004A7083">
        <w:rPr>
          <w:rFonts w:ascii="Arial" w:hAnsi="Arial"/>
          <w:b/>
          <w:bCs/>
          <w:color w:val="000000" w:themeColor="text1"/>
          <w:highlight w:val="cyan"/>
        </w:rPr>
        <w:t xml:space="preserve">Lotes </w:t>
      </w:r>
      <w:r w:rsidR="00711DE7" w:rsidRPr="004A7083">
        <w:rPr>
          <w:rFonts w:ascii="Arial" w:hAnsi="Arial"/>
          <w:b/>
          <w:bCs/>
          <w:color w:val="000000" w:themeColor="text1"/>
          <w:highlight w:val="cyan"/>
        </w:rPr>
        <w:t>(</w:t>
      </w:r>
      <w:r w:rsidR="00052260" w:rsidRPr="004A7083">
        <w:rPr>
          <w:rFonts w:ascii="Arial" w:hAnsi="Arial"/>
          <w:b/>
          <w:bCs/>
          <w:color w:val="000000" w:themeColor="text1"/>
          <w:highlight w:val="cyan"/>
        </w:rPr>
        <w:t>8</w:t>
      </w:r>
      <w:r w:rsidRPr="004A7083">
        <w:rPr>
          <w:rFonts w:ascii="Arial" w:hAnsi="Arial"/>
          <w:b/>
          <w:bCs/>
          <w:color w:val="000000" w:themeColor="text1"/>
          <w:highlight w:val="cyan"/>
        </w:rPr>
        <w:t xml:space="preserve"> a </w:t>
      </w:r>
      <w:r w:rsidR="00052260" w:rsidRPr="004A7083">
        <w:rPr>
          <w:rFonts w:ascii="Arial" w:hAnsi="Arial"/>
          <w:b/>
          <w:bCs/>
          <w:color w:val="000000" w:themeColor="text1"/>
          <w:highlight w:val="cyan"/>
        </w:rPr>
        <w:t>1</w:t>
      </w:r>
      <w:r w:rsidRPr="004A7083">
        <w:rPr>
          <w:rFonts w:ascii="Arial" w:hAnsi="Arial"/>
          <w:b/>
          <w:bCs/>
          <w:color w:val="000000" w:themeColor="text1"/>
          <w:highlight w:val="cyan"/>
        </w:rPr>
        <w:t>4),</w:t>
      </w:r>
      <w:r w:rsidRPr="0005167D">
        <w:rPr>
          <w:rFonts w:ascii="Arial" w:hAnsi="Arial"/>
          <w:color w:val="000000" w:themeColor="text1"/>
          <w:highlight w:val="cyan"/>
        </w:rPr>
        <w:t xml:space="preserve"> as entregas </w:t>
      </w:r>
      <w:r w:rsidR="00513E09" w:rsidRPr="0005167D">
        <w:rPr>
          <w:rFonts w:ascii="Arial" w:hAnsi="Arial"/>
          <w:color w:val="000000" w:themeColor="text1"/>
          <w:highlight w:val="cyan"/>
        </w:rPr>
        <w:t>serão realizadas</w:t>
      </w:r>
      <w:r w:rsidRPr="0005167D">
        <w:rPr>
          <w:rFonts w:ascii="Arial" w:hAnsi="Arial"/>
          <w:color w:val="000000" w:themeColor="text1"/>
          <w:highlight w:val="cyan"/>
        </w:rPr>
        <w:t xml:space="preserve"> em remessa única por região,</w:t>
      </w:r>
      <w:r w:rsidRPr="00A24E4A">
        <w:rPr>
          <w:rFonts w:ascii="Arial" w:hAnsi="Arial"/>
          <w:color w:val="000000" w:themeColor="text1"/>
        </w:rPr>
        <w:t xml:space="preserve"> conforme os quantitativos e locais indicados.</w:t>
      </w:r>
    </w:p>
    <w:p w14:paraId="229FF11A" w14:textId="11C25A54" w:rsidR="0B01A8CB" w:rsidRDefault="3D831D13" w:rsidP="05C07199">
      <w:pPr>
        <w:spacing w:after="57"/>
        <w:jc w:val="both"/>
        <w:rPr>
          <w:rFonts w:ascii="Arial" w:hAnsi="Arial"/>
          <w:color w:val="000000" w:themeColor="text1"/>
        </w:rPr>
      </w:pPr>
      <w:r w:rsidRPr="00A24E4A">
        <w:rPr>
          <w:rFonts w:ascii="Arial" w:hAnsi="Arial"/>
          <w:b/>
          <w:bCs/>
          <w:color w:val="000000" w:themeColor="text1"/>
        </w:rPr>
        <w:t>1.4.5.</w:t>
      </w:r>
      <w:r w:rsidRPr="00A24E4A">
        <w:rPr>
          <w:rFonts w:ascii="Arial" w:hAnsi="Arial"/>
          <w:color w:val="000000" w:themeColor="text1"/>
        </w:rPr>
        <w:t xml:space="preserve"> As entregas deverão ser</w:t>
      </w:r>
      <w:r w:rsidRPr="00513E09">
        <w:rPr>
          <w:rFonts w:ascii="Arial" w:hAnsi="Arial"/>
          <w:color w:val="000000" w:themeColor="text1"/>
        </w:rPr>
        <w:t xml:space="preserve"> realizadas em dias úteis, dentro dos horários de funcionamento especificados para cada unidade, sendo vedada a entrega fora desses períodos sem autorização prévia. Eventuais divergências de quantidade, qualidade ou especificação deverão ser sanadas pela contratada, sem ônus adicional para a Administração, no prazo máximo a ser definido contratualmente.</w:t>
      </w:r>
    </w:p>
    <w:p w14:paraId="5DC44D3B" w14:textId="00BD1C55" w:rsidR="00513E09" w:rsidRDefault="00513E09" w:rsidP="05C07199">
      <w:pPr>
        <w:spacing w:after="57"/>
        <w:jc w:val="both"/>
        <w:rPr>
          <w:rFonts w:ascii="Arial" w:hAnsi="Arial"/>
          <w:color w:val="000000" w:themeColor="text1"/>
        </w:rPr>
      </w:pPr>
      <w:r w:rsidRPr="00513E09">
        <w:rPr>
          <w:rFonts w:ascii="Arial" w:hAnsi="Arial"/>
          <w:b/>
          <w:bCs/>
          <w:color w:val="000000" w:themeColor="text1"/>
        </w:rPr>
        <w:t>1.4.6</w:t>
      </w:r>
      <w:r>
        <w:rPr>
          <w:rFonts w:ascii="Arial" w:hAnsi="Arial"/>
          <w:b/>
          <w:bCs/>
          <w:color w:val="000000" w:themeColor="text1"/>
        </w:rPr>
        <w:t xml:space="preserve"> </w:t>
      </w:r>
      <w:r>
        <w:rPr>
          <w:rFonts w:ascii="Arial" w:hAnsi="Arial"/>
          <w:color w:val="000000" w:themeColor="text1"/>
        </w:rPr>
        <w:t xml:space="preserve">Os locais de entregas foram separados por </w:t>
      </w:r>
      <w:r w:rsidRPr="00A24E4A">
        <w:rPr>
          <w:rFonts w:ascii="Arial" w:hAnsi="Arial"/>
          <w:color w:val="000000" w:themeColor="text1"/>
        </w:rPr>
        <w:t xml:space="preserve">região </w:t>
      </w:r>
      <w:r w:rsidRPr="004A7083">
        <w:rPr>
          <w:rFonts w:ascii="Arial" w:hAnsi="Arial"/>
          <w:color w:val="000000" w:themeColor="text1"/>
        </w:rPr>
        <w:t>conforme tabelas abaixo:</w:t>
      </w:r>
    </w:p>
    <w:p w14:paraId="75FF181B" w14:textId="401A59D1" w:rsidR="00513E09" w:rsidRPr="00513E09" w:rsidRDefault="00513E09" w:rsidP="25342084">
      <w:pPr>
        <w:spacing w:after="57"/>
        <w:jc w:val="both"/>
        <w:rPr>
          <w:rFonts w:ascii="Arial" w:hAnsi="Arial"/>
          <w:color w:val="000000" w:themeColor="text1"/>
        </w:rPr>
      </w:pPr>
    </w:p>
    <w:tbl>
      <w:tblPr>
        <w:tblStyle w:val="Tabelacomgrade"/>
        <w:tblW w:w="0" w:type="auto"/>
        <w:tblLook w:val="06A0" w:firstRow="1" w:lastRow="0" w:firstColumn="1" w:lastColumn="0" w:noHBand="1" w:noVBand="1"/>
      </w:tblPr>
      <w:tblGrid>
        <w:gridCol w:w="905"/>
        <w:gridCol w:w="1859"/>
        <w:gridCol w:w="1965"/>
        <w:gridCol w:w="1502"/>
        <w:gridCol w:w="1620"/>
        <w:gridCol w:w="1833"/>
      </w:tblGrid>
      <w:tr w:rsidR="0B01A8CB" w14:paraId="1598BD04" w14:textId="77777777" w:rsidTr="2ECD9BFE">
        <w:trPr>
          <w:trHeight w:val="300"/>
        </w:trPr>
        <w:tc>
          <w:tcPr>
            <w:tcW w:w="9819" w:type="dxa"/>
            <w:gridSpan w:val="6"/>
            <w:shd w:val="clear" w:color="auto" w:fill="D1D1D1" w:themeFill="background2" w:themeFillShade="E6"/>
            <w:vAlign w:val="center"/>
          </w:tcPr>
          <w:p w14:paraId="36ACF33F" w14:textId="08C0AEB4" w:rsidR="0B01A8CB" w:rsidRDefault="00FF0033" w:rsidP="0B01A8CB">
            <w:pPr>
              <w:jc w:val="center"/>
              <w:rPr>
                <w:rFonts w:ascii="Arial" w:hAnsi="Arial"/>
                <w:b/>
                <w:bCs/>
                <w:color w:val="000000" w:themeColor="text1"/>
                <w:sz w:val="16"/>
                <w:szCs w:val="16"/>
              </w:rPr>
            </w:pPr>
            <w:r>
              <w:rPr>
                <w:rFonts w:ascii="Arial" w:hAnsi="Arial"/>
                <w:b/>
                <w:bCs/>
                <w:color w:val="000000" w:themeColor="text1"/>
                <w:sz w:val="16"/>
                <w:szCs w:val="16"/>
              </w:rPr>
              <w:t xml:space="preserve">LOTE 1 - </w:t>
            </w:r>
            <w:r w:rsidR="2ECD9BFE" w:rsidRPr="2ECD9BFE">
              <w:rPr>
                <w:rFonts w:ascii="Arial" w:hAnsi="Arial"/>
                <w:b/>
                <w:bCs/>
                <w:color w:val="000000" w:themeColor="text1"/>
                <w:sz w:val="16"/>
                <w:szCs w:val="16"/>
              </w:rPr>
              <w:t>GRUPO 1 - Entrega parcelada (2 x)</w:t>
            </w:r>
          </w:p>
        </w:tc>
      </w:tr>
      <w:tr w:rsidR="0B01A8CB" w14:paraId="3774F75D" w14:textId="77777777" w:rsidTr="2ECD9BFE">
        <w:trPr>
          <w:trHeight w:val="300"/>
        </w:trPr>
        <w:tc>
          <w:tcPr>
            <w:tcW w:w="915" w:type="dxa"/>
            <w:shd w:val="clear" w:color="auto" w:fill="E8E8E8" w:themeFill="background2"/>
            <w:vAlign w:val="center"/>
          </w:tcPr>
          <w:p w14:paraId="3EB9D37C" w14:textId="3FBD33B0"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ITEM</w:t>
            </w:r>
          </w:p>
        </w:tc>
        <w:tc>
          <w:tcPr>
            <w:tcW w:w="1886" w:type="dxa"/>
            <w:shd w:val="clear" w:color="auto" w:fill="E8E8E8" w:themeFill="background2"/>
            <w:vAlign w:val="center"/>
          </w:tcPr>
          <w:p w14:paraId="1C73C942" w14:textId="610C3EC2" w:rsidR="0B01A8CB" w:rsidRDefault="0B01A8CB" w:rsidP="0B01A8CB">
            <w:pPr>
              <w:spacing w:line="259" w:lineRule="auto"/>
              <w:jc w:val="center"/>
            </w:pPr>
            <w:r w:rsidRPr="0B01A8CB">
              <w:rPr>
                <w:rFonts w:ascii="Arial" w:hAnsi="Arial"/>
                <w:b/>
                <w:bCs/>
                <w:color w:val="000000" w:themeColor="text1"/>
                <w:sz w:val="16"/>
                <w:szCs w:val="16"/>
              </w:rPr>
              <w:t xml:space="preserve">Região 1- </w:t>
            </w:r>
          </w:p>
          <w:p w14:paraId="6ED97890" w14:textId="59F6B1FA" w:rsidR="0B01A8CB" w:rsidRDefault="0B01A8CB" w:rsidP="0B01A8CB">
            <w:pPr>
              <w:spacing w:line="259" w:lineRule="auto"/>
              <w:jc w:val="center"/>
            </w:pPr>
            <w:r w:rsidRPr="0B01A8CB">
              <w:rPr>
                <w:rFonts w:ascii="Arial" w:hAnsi="Arial"/>
                <w:b/>
                <w:bCs/>
                <w:color w:val="000000" w:themeColor="text1"/>
                <w:sz w:val="16"/>
                <w:szCs w:val="16"/>
              </w:rPr>
              <w:t>Paranaguá</w:t>
            </w:r>
          </w:p>
        </w:tc>
        <w:tc>
          <w:tcPr>
            <w:tcW w:w="1993" w:type="dxa"/>
            <w:shd w:val="clear" w:color="auto" w:fill="E8E8E8" w:themeFill="background2"/>
            <w:vAlign w:val="center"/>
          </w:tcPr>
          <w:p w14:paraId="4F11C69B" w14:textId="54AD30C9" w:rsidR="0B01A8CB" w:rsidRDefault="0B01A8CB" w:rsidP="0B01A8CB">
            <w:pPr>
              <w:jc w:val="center"/>
            </w:pPr>
            <w:r w:rsidRPr="0B01A8CB">
              <w:rPr>
                <w:rFonts w:ascii="Arial" w:hAnsi="Arial"/>
                <w:b/>
                <w:bCs/>
                <w:color w:val="000000" w:themeColor="text1"/>
                <w:sz w:val="16"/>
                <w:szCs w:val="16"/>
              </w:rPr>
              <w:t xml:space="preserve">Região 2 - </w:t>
            </w:r>
          </w:p>
          <w:p w14:paraId="72BA6612" w14:textId="078FFB10"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Reitoria (Paranavaí)</w:t>
            </w:r>
          </w:p>
        </w:tc>
        <w:tc>
          <w:tcPr>
            <w:tcW w:w="1517" w:type="dxa"/>
            <w:shd w:val="clear" w:color="auto" w:fill="E8E8E8" w:themeFill="background2"/>
            <w:vAlign w:val="center"/>
          </w:tcPr>
          <w:p w14:paraId="1E3FBA92" w14:textId="42380FC4" w:rsidR="0B01A8CB" w:rsidRDefault="0B01A8CB" w:rsidP="0B01A8CB">
            <w:pPr>
              <w:jc w:val="center"/>
            </w:pPr>
            <w:r w:rsidRPr="0B01A8CB">
              <w:rPr>
                <w:rFonts w:ascii="Arial" w:hAnsi="Arial"/>
                <w:b/>
                <w:bCs/>
                <w:color w:val="000000" w:themeColor="text1"/>
                <w:sz w:val="16"/>
                <w:szCs w:val="16"/>
              </w:rPr>
              <w:t>Região 3 -</w:t>
            </w:r>
          </w:p>
          <w:p w14:paraId="33C2640F" w14:textId="75C15EAA" w:rsidR="0B01A8CB" w:rsidRDefault="0B01A8CB" w:rsidP="0B01A8CB">
            <w:pPr>
              <w:jc w:val="center"/>
            </w:pPr>
            <w:r w:rsidRPr="0B01A8CB">
              <w:rPr>
                <w:rFonts w:ascii="Arial" w:hAnsi="Arial"/>
                <w:b/>
                <w:bCs/>
                <w:color w:val="000000" w:themeColor="text1"/>
                <w:sz w:val="16"/>
                <w:szCs w:val="16"/>
              </w:rPr>
              <w:t>Apucarana</w:t>
            </w:r>
          </w:p>
        </w:tc>
        <w:tc>
          <w:tcPr>
            <w:tcW w:w="1644" w:type="dxa"/>
            <w:shd w:val="clear" w:color="auto" w:fill="E8E8E8" w:themeFill="background2"/>
            <w:vAlign w:val="center"/>
          </w:tcPr>
          <w:p w14:paraId="323922AB" w14:textId="3654D64A" w:rsidR="0B01A8CB" w:rsidRDefault="0B01A8CB" w:rsidP="0B01A8CB">
            <w:pPr>
              <w:jc w:val="center"/>
            </w:pPr>
            <w:r w:rsidRPr="0B01A8CB">
              <w:rPr>
                <w:rFonts w:ascii="Arial" w:hAnsi="Arial"/>
                <w:b/>
                <w:bCs/>
                <w:color w:val="000000" w:themeColor="text1"/>
                <w:sz w:val="16"/>
                <w:szCs w:val="16"/>
              </w:rPr>
              <w:t xml:space="preserve">Região 4 - </w:t>
            </w:r>
          </w:p>
          <w:p w14:paraId="0FD35234" w14:textId="65C80340" w:rsidR="0B01A8CB" w:rsidRDefault="0B01A8CB" w:rsidP="0B01A8CB">
            <w:pPr>
              <w:jc w:val="center"/>
            </w:pPr>
            <w:r w:rsidRPr="0B01A8CB">
              <w:rPr>
                <w:rFonts w:ascii="Arial" w:hAnsi="Arial"/>
                <w:b/>
                <w:bCs/>
                <w:color w:val="000000" w:themeColor="text1"/>
                <w:sz w:val="16"/>
                <w:szCs w:val="16"/>
              </w:rPr>
              <w:t>Campo Mourão</w:t>
            </w:r>
          </w:p>
        </w:tc>
        <w:tc>
          <w:tcPr>
            <w:tcW w:w="1864" w:type="dxa"/>
            <w:shd w:val="clear" w:color="auto" w:fill="E8E8E8" w:themeFill="background2"/>
            <w:vAlign w:val="center"/>
          </w:tcPr>
          <w:p w14:paraId="37614EF4" w14:textId="7C83D520" w:rsidR="0B01A8CB" w:rsidRDefault="0B01A8CB" w:rsidP="0B01A8CB">
            <w:pPr>
              <w:jc w:val="center"/>
            </w:pPr>
            <w:r w:rsidRPr="0B01A8CB">
              <w:rPr>
                <w:rFonts w:ascii="Arial" w:hAnsi="Arial"/>
                <w:b/>
                <w:bCs/>
                <w:color w:val="000000" w:themeColor="text1"/>
                <w:sz w:val="16"/>
                <w:szCs w:val="16"/>
              </w:rPr>
              <w:t xml:space="preserve">Região 5 - </w:t>
            </w:r>
          </w:p>
          <w:p w14:paraId="467AE277" w14:textId="08C64D3C" w:rsidR="0B01A8CB" w:rsidRDefault="0B01A8CB" w:rsidP="0B01A8CB">
            <w:pPr>
              <w:jc w:val="center"/>
            </w:pPr>
            <w:r w:rsidRPr="0B01A8CB">
              <w:rPr>
                <w:rFonts w:ascii="Arial" w:hAnsi="Arial"/>
                <w:b/>
                <w:bCs/>
                <w:color w:val="000000" w:themeColor="text1"/>
                <w:sz w:val="16"/>
                <w:szCs w:val="16"/>
              </w:rPr>
              <w:t>União da Vitória</w:t>
            </w:r>
          </w:p>
        </w:tc>
      </w:tr>
      <w:tr w:rsidR="0B01A8CB" w14:paraId="664B11A1" w14:textId="77777777" w:rsidTr="2ECD9BFE">
        <w:trPr>
          <w:trHeight w:val="300"/>
        </w:trPr>
        <w:tc>
          <w:tcPr>
            <w:tcW w:w="915" w:type="dxa"/>
            <w:vAlign w:val="center"/>
          </w:tcPr>
          <w:p w14:paraId="685C4BA7" w14:textId="38D5AA59"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1</w:t>
            </w:r>
          </w:p>
        </w:tc>
        <w:tc>
          <w:tcPr>
            <w:tcW w:w="1886" w:type="dxa"/>
            <w:vAlign w:val="center"/>
          </w:tcPr>
          <w:p w14:paraId="00EF8446" w14:textId="043FA32B" w:rsidR="0B01A8CB" w:rsidRDefault="0B01A8CB" w:rsidP="0B01A8CB">
            <w:pPr>
              <w:jc w:val="center"/>
            </w:pPr>
            <w:r w:rsidRPr="0B01A8CB">
              <w:rPr>
                <w:rFonts w:ascii="Arial" w:hAnsi="Arial"/>
                <w:color w:val="000000" w:themeColor="text1"/>
                <w:sz w:val="16"/>
                <w:szCs w:val="16"/>
              </w:rPr>
              <w:t>800 unidades</w:t>
            </w:r>
          </w:p>
        </w:tc>
        <w:tc>
          <w:tcPr>
            <w:tcW w:w="1993" w:type="dxa"/>
            <w:vAlign w:val="center"/>
          </w:tcPr>
          <w:p w14:paraId="2D5DBAA3" w14:textId="77C84E60" w:rsidR="0B01A8CB" w:rsidRDefault="0B01A8CB" w:rsidP="0B01A8CB">
            <w:pPr>
              <w:jc w:val="center"/>
            </w:pPr>
            <w:r w:rsidRPr="0B01A8CB">
              <w:rPr>
                <w:rFonts w:ascii="Arial" w:hAnsi="Arial"/>
                <w:color w:val="000000" w:themeColor="text1"/>
                <w:sz w:val="16"/>
                <w:szCs w:val="16"/>
              </w:rPr>
              <w:t>800 unidades</w:t>
            </w:r>
          </w:p>
        </w:tc>
        <w:tc>
          <w:tcPr>
            <w:tcW w:w="1517" w:type="dxa"/>
            <w:vAlign w:val="center"/>
          </w:tcPr>
          <w:p w14:paraId="09095163" w14:textId="5BF9901A" w:rsidR="0B01A8CB" w:rsidRDefault="0B01A8CB" w:rsidP="0B01A8CB">
            <w:pPr>
              <w:jc w:val="center"/>
            </w:pPr>
            <w:r w:rsidRPr="0B01A8CB">
              <w:rPr>
                <w:rFonts w:ascii="Arial" w:hAnsi="Arial"/>
                <w:color w:val="000000" w:themeColor="text1"/>
                <w:sz w:val="16"/>
                <w:szCs w:val="16"/>
              </w:rPr>
              <w:t>1000 unidades</w:t>
            </w:r>
          </w:p>
        </w:tc>
        <w:tc>
          <w:tcPr>
            <w:tcW w:w="1644" w:type="dxa"/>
            <w:vAlign w:val="center"/>
          </w:tcPr>
          <w:p w14:paraId="090AC166" w14:textId="7E19ADCA" w:rsidR="0B01A8CB" w:rsidRDefault="0B01A8CB" w:rsidP="0B01A8CB">
            <w:pPr>
              <w:jc w:val="center"/>
            </w:pPr>
            <w:r w:rsidRPr="0B01A8CB">
              <w:rPr>
                <w:rFonts w:ascii="Arial" w:hAnsi="Arial"/>
                <w:color w:val="000000" w:themeColor="text1"/>
                <w:sz w:val="16"/>
                <w:szCs w:val="16"/>
              </w:rPr>
              <w:t>600 unidades</w:t>
            </w:r>
          </w:p>
        </w:tc>
        <w:tc>
          <w:tcPr>
            <w:tcW w:w="1864" w:type="dxa"/>
            <w:vAlign w:val="center"/>
          </w:tcPr>
          <w:p w14:paraId="5010C934" w14:textId="27A78CC7" w:rsidR="0B01A8CB" w:rsidRDefault="0B01A8CB" w:rsidP="0B01A8CB">
            <w:pPr>
              <w:jc w:val="center"/>
            </w:pPr>
            <w:r w:rsidRPr="0B01A8CB">
              <w:rPr>
                <w:rFonts w:ascii="Arial" w:hAnsi="Arial"/>
                <w:color w:val="000000" w:themeColor="text1"/>
                <w:sz w:val="16"/>
                <w:szCs w:val="16"/>
              </w:rPr>
              <w:t>400 unidades</w:t>
            </w:r>
          </w:p>
        </w:tc>
      </w:tr>
      <w:tr w:rsidR="0B01A8CB" w14:paraId="2693FBA1" w14:textId="77777777" w:rsidTr="2ECD9BFE">
        <w:trPr>
          <w:trHeight w:val="288"/>
        </w:trPr>
        <w:tc>
          <w:tcPr>
            <w:tcW w:w="915" w:type="dxa"/>
            <w:vAlign w:val="center"/>
          </w:tcPr>
          <w:p w14:paraId="10A7FB9A" w14:textId="2019CB78"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2</w:t>
            </w:r>
          </w:p>
        </w:tc>
        <w:tc>
          <w:tcPr>
            <w:tcW w:w="1886" w:type="dxa"/>
            <w:vAlign w:val="center"/>
          </w:tcPr>
          <w:p w14:paraId="6B734E10" w14:textId="711FC96E" w:rsidR="0B01A8CB" w:rsidRDefault="0B01A8CB" w:rsidP="0B01A8CB">
            <w:pPr>
              <w:jc w:val="center"/>
            </w:pPr>
            <w:r w:rsidRPr="0B01A8CB">
              <w:rPr>
                <w:rFonts w:ascii="Arial" w:hAnsi="Arial"/>
                <w:color w:val="000000" w:themeColor="text1"/>
                <w:sz w:val="16"/>
                <w:szCs w:val="16"/>
              </w:rPr>
              <w:t>300 unidades</w:t>
            </w:r>
          </w:p>
        </w:tc>
        <w:tc>
          <w:tcPr>
            <w:tcW w:w="1993" w:type="dxa"/>
            <w:vAlign w:val="center"/>
          </w:tcPr>
          <w:p w14:paraId="1E75057E" w14:textId="686C2241" w:rsidR="0B01A8CB" w:rsidRDefault="0B01A8CB" w:rsidP="0B01A8CB">
            <w:pPr>
              <w:jc w:val="center"/>
            </w:pPr>
            <w:r w:rsidRPr="0B01A8CB">
              <w:rPr>
                <w:rFonts w:ascii="Arial" w:hAnsi="Arial"/>
                <w:color w:val="000000" w:themeColor="text1"/>
                <w:sz w:val="16"/>
                <w:szCs w:val="16"/>
              </w:rPr>
              <w:t>250 unidades</w:t>
            </w:r>
          </w:p>
        </w:tc>
        <w:tc>
          <w:tcPr>
            <w:tcW w:w="1517" w:type="dxa"/>
            <w:vAlign w:val="center"/>
          </w:tcPr>
          <w:p w14:paraId="09E074AD" w14:textId="1996F2A2" w:rsidR="0B01A8CB" w:rsidRDefault="0B01A8CB" w:rsidP="0B01A8CB">
            <w:pPr>
              <w:jc w:val="center"/>
            </w:pPr>
            <w:r w:rsidRPr="0B01A8CB">
              <w:rPr>
                <w:rFonts w:ascii="Arial" w:hAnsi="Arial"/>
                <w:color w:val="000000" w:themeColor="text1"/>
                <w:sz w:val="16"/>
                <w:szCs w:val="16"/>
              </w:rPr>
              <w:t>300 unidades</w:t>
            </w:r>
          </w:p>
        </w:tc>
        <w:tc>
          <w:tcPr>
            <w:tcW w:w="1644" w:type="dxa"/>
            <w:vAlign w:val="center"/>
          </w:tcPr>
          <w:p w14:paraId="4C433BA9" w14:textId="720CF5CD" w:rsidR="0B01A8CB" w:rsidRDefault="0B01A8CB" w:rsidP="0B01A8CB">
            <w:pPr>
              <w:jc w:val="center"/>
            </w:pPr>
            <w:r w:rsidRPr="0B01A8CB">
              <w:rPr>
                <w:rFonts w:ascii="Arial" w:hAnsi="Arial"/>
                <w:color w:val="000000" w:themeColor="text1"/>
                <w:sz w:val="16"/>
                <w:szCs w:val="16"/>
              </w:rPr>
              <w:t>500 unidades</w:t>
            </w:r>
          </w:p>
        </w:tc>
        <w:tc>
          <w:tcPr>
            <w:tcW w:w="1864" w:type="dxa"/>
            <w:vAlign w:val="center"/>
          </w:tcPr>
          <w:p w14:paraId="3620A873" w14:textId="66049CA2" w:rsidR="0B01A8CB" w:rsidRDefault="0B01A8CB" w:rsidP="0B01A8CB">
            <w:pPr>
              <w:jc w:val="center"/>
            </w:pPr>
            <w:r w:rsidRPr="0B01A8CB">
              <w:rPr>
                <w:rFonts w:ascii="Arial" w:hAnsi="Arial"/>
                <w:color w:val="000000" w:themeColor="text1"/>
                <w:sz w:val="16"/>
                <w:szCs w:val="16"/>
              </w:rPr>
              <w:t>100 unidades</w:t>
            </w:r>
          </w:p>
        </w:tc>
      </w:tr>
      <w:tr w:rsidR="0B01A8CB" w14:paraId="301889F5" w14:textId="77777777" w:rsidTr="2ECD9BFE">
        <w:trPr>
          <w:trHeight w:val="300"/>
        </w:trPr>
        <w:tc>
          <w:tcPr>
            <w:tcW w:w="915" w:type="dxa"/>
            <w:vAlign w:val="center"/>
          </w:tcPr>
          <w:p w14:paraId="68533F65" w14:textId="3CFFE475"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3</w:t>
            </w:r>
          </w:p>
        </w:tc>
        <w:tc>
          <w:tcPr>
            <w:tcW w:w="1886" w:type="dxa"/>
            <w:vAlign w:val="center"/>
          </w:tcPr>
          <w:p w14:paraId="51F7F175" w14:textId="75B8A7D0" w:rsidR="0B01A8CB" w:rsidRDefault="0B01A8CB" w:rsidP="0B01A8CB">
            <w:pPr>
              <w:spacing w:line="259" w:lineRule="auto"/>
              <w:jc w:val="center"/>
            </w:pPr>
            <w:r w:rsidRPr="0B01A8CB">
              <w:rPr>
                <w:rFonts w:ascii="Arial" w:hAnsi="Arial"/>
                <w:color w:val="000000" w:themeColor="text1"/>
                <w:sz w:val="16"/>
                <w:szCs w:val="16"/>
              </w:rPr>
              <w:t>-</w:t>
            </w:r>
          </w:p>
        </w:tc>
        <w:tc>
          <w:tcPr>
            <w:tcW w:w="1993" w:type="dxa"/>
            <w:vAlign w:val="center"/>
          </w:tcPr>
          <w:p w14:paraId="68EFE7EE" w14:textId="7593D2F4" w:rsidR="0B01A8CB" w:rsidRDefault="0B01A8CB" w:rsidP="0B01A8CB">
            <w:pPr>
              <w:jc w:val="center"/>
            </w:pPr>
            <w:r w:rsidRPr="0B01A8CB">
              <w:rPr>
                <w:rFonts w:ascii="Arial" w:hAnsi="Arial"/>
                <w:color w:val="000000" w:themeColor="text1"/>
                <w:sz w:val="16"/>
                <w:szCs w:val="16"/>
              </w:rPr>
              <w:t>-</w:t>
            </w:r>
          </w:p>
        </w:tc>
        <w:tc>
          <w:tcPr>
            <w:tcW w:w="1517" w:type="dxa"/>
            <w:vAlign w:val="center"/>
          </w:tcPr>
          <w:p w14:paraId="1321609A" w14:textId="2262008F" w:rsidR="0B01A8CB" w:rsidRDefault="0B01A8CB" w:rsidP="0B01A8CB">
            <w:pPr>
              <w:spacing w:line="259" w:lineRule="auto"/>
              <w:jc w:val="center"/>
            </w:pPr>
            <w:r w:rsidRPr="0B01A8CB">
              <w:rPr>
                <w:rFonts w:ascii="Arial" w:hAnsi="Arial"/>
                <w:color w:val="000000" w:themeColor="text1"/>
                <w:sz w:val="16"/>
                <w:szCs w:val="16"/>
              </w:rPr>
              <w:t>-</w:t>
            </w:r>
          </w:p>
        </w:tc>
        <w:tc>
          <w:tcPr>
            <w:tcW w:w="1644" w:type="dxa"/>
            <w:vAlign w:val="center"/>
          </w:tcPr>
          <w:p w14:paraId="08C56218" w14:textId="154AEF93" w:rsidR="0B01A8CB" w:rsidRDefault="0B01A8CB" w:rsidP="0B01A8CB">
            <w:pPr>
              <w:spacing w:line="259" w:lineRule="auto"/>
              <w:jc w:val="center"/>
            </w:pPr>
            <w:r w:rsidRPr="0B01A8CB">
              <w:rPr>
                <w:rFonts w:ascii="Arial" w:hAnsi="Arial"/>
                <w:color w:val="000000" w:themeColor="text1"/>
                <w:sz w:val="16"/>
                <w:szCs w:val="16"/>
              </w:rPr>
              <w:t>-</w:t>
            </w:r>
          </w:p>
        </w:tc>
        <w:tc>
          <w:tcPr>
            <w:tcW w:w="1864" w:type="dxa"/>
            <w:vAlign w:val="center"/>
          </w:tcPr>
          <w:p w14:paraId="6E65B64E" w14:textId="779F53CB" w:rsidR="0B01A8CB" w:rsidRDefault="0B01A8CB" w:rsidP="0B01A8CB">
            <w:pPr>
              <w:jc w:val="center"/>
            </w:pPr>
            <w:r w:rsidRPr="0B01A8CB">
              <w:rPr>
                <w:rFonts w:ascii="Arial" w:hAnsi="Arial"/>
                <w:color w:val="000000" w:themeColor="text1"/>
                <w:sz w:val="16"/>
                <w:szCs w:val="16"/>
              </w:rPr>
              <w:t>210 unidades</w:t>
            </w:r>
          </w:p>
        </w:tc>
      </w:tr>
      <w:tr w:rsidR="0B01A8CB" w14:paraId="3964EEC7" w14:textId="77777777" w:rsidTr="2ECD9BFE">
        <w:trPr>
          <w:trHeight w:val="300"/>
        </w:trPr>
        <w:tc>
          <w:tcPr>
            <w:tcW w:w="915" w:type="dxa"/>
            <w:vAlign w:val="center"/>
          </w:tcPr>
          <w:p w14:paraId="12BE21AF" w14:textId="21391939"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4</w:t>
            </w:r>
          </w:p>
        </w:tc>
        <w:tc>
          <w:tcPr>
            <w:tcW w:w="1886" w:type="dxa"/>
            <w:vAlign w:val="center"/>
          </w:tcPr>
          <w:p w14:paraId="4D0242F7" w14:textId="60765DC8" w:rsidR="0B01A8CB" w:rsidRDefault="0B01A8CB" w:rsidP="0B01A8CB">
            <w:pPr>
              <w:jc w:val="center"/>
            </w:pPr>
            <w:r w:rsidRPr="0B01A8CB">
              <w:rPr>
                <w:rFonts w:ascii="Arial" w:hAnsi="Arial"/>
                <w:color w:val="000000" w:themeColor="text1"/>
                <w:sz w:val="16"/>
                <w:szCs w:val="16"/>
              </w:rPr>
              <w:t>20 unidades</w:t>
            </w:r>
          </w:p>
        </w:tc>
        <w:tc>
          <w:tcPr>
            <w:tcW w:w="1993" w:type="dxa"/>
            <w:vAlign w:val="center"/>
          </w:tcPr>
          <w:p w14:paraId="7F3EDC77" w14:textId="156E7D56" w:rsidR="0B01A8CB" w:rsidRDefault="0B01A8CB" w:rsidP="0B01A8CB">
            <w:pPr>
              <w:jc w:val="center"/>
            </w:pPr>
            <w:r w:rsidRPr="0B01A8CB">
              <w:rPr>
                <w:rFonts w:ascii="Arial" w:hAnsi="Arial"/>
                <w:color w:val="000000" w:themeColor="text1"/>
                <w:sz w:val="16"/>
                <w:szCs w:val="16"/>
              </w:rPr>
              <w:t>50 unidades</w:t>
            </w:r>
          </w:p>
        </w:tc>
        <w:tc>
          <w:tcPr>
            <w:tcW w:w="1517" w:type="dxa"/>
            <w:vAlign w:val="center"/>
          </w:tcPr>
          <w:p w14:paraId="38E0A0BA" w14:textId="5EEE436F" w:rsidR="0B01A8CB" w:rsidRDefault="0B01A8CB" w:rsidP="0B01A8CB">
            <w:pPr>
              <w:jc w:val="center"/>
            </w:pPr>
            <w:r w:rsidRPr="0B01A8CB">
              <w:rPr>
                <w:rFonts w:ascii="Arial" w:hAnsi="Arial"/>
                <w:color w:val="000000" w:themeColor="text1"/>
                <w:sz w:val="16"/>
                <w:szCs w:val="16"/>
              </w:rPr>
              <w:t>-</w:t>
            </w:r>
          </w:p>
        </w:tc>
        <w:tc>
          <w:tcPr>
            <w:tcW w:w="1644" w:type="dxa"/>
            <w:vAlign w:val="center"/>
          </w:tcPr>
          <w:p w14:paraId="2B54EAF5" w14:textId="5E0D73E8" w:rsidR="0B01A8CB" w:rsidRDefault="0B01A8CB" w:rsidP="0B01A8CB">
            <w:pPr>
              <w:jc w:val="center"/>
            </w:pPr>
            <w:r w:rsidRPr="0B01A8CB">
              <w:rPr>
                <w:rFonts w:ascii="Arial" w:hAnsi="Arial"/>
                <w:color w:val="000000" w:themeColor="text1"/>
                <w:sz w:val="16"/>
                <w:szCs w:val="16"/>
              </w:rPr>
              <w:t>-</w:t>
            </w:r>
          </w:p>
        </w:tc>
        <w:tc>
          <w:tcPr>
            <w:tcW w:w="1864" w:type="dxa"/>
            <w:vAlign w:val="center"/>
          </w:tcPr>
          <w:p w14:paraId="507BF2BB" w14:textId="627FB82A" w:rsidR="0B01A8CB" w:rsidRDefault="0B01A8CB" w:rsidP="0B01A8CB">
            <w:pPr>
              <w:jc w:val="center"/>
            </w:pPr>
            <w:r w:rsidRPr="0B01A8CB">
              <w:rPr>
                <w:rFonts w:ascii="Arial" w:hAnsi="Arial"/>
                <w:color w:val="000000" w:themeColor="text1"/>
                <w:sz w:val="16"/>
                <w:szCs w:val="16"/>
              </w:rPr>
              <w:t>-</w:t>
            </w:r>
          </w:p>
        </w:tc>
      </w:tr>
      <w:tr w:rsidR="0B01A8CB" w14:paraId="015ADEE9" w14:textId="77777777" w:rsidTr="2ECD9BFE">
        <w:trPr>
          <w:trHeight w:val="300"/>
        </w:trPr>
        <w:tc>
          <w:tcPr>
            <w:tcW w:w="915" w:type="dxa"/>
            <w:vAlign w:val="center"/>
          </w:tcPr>
          <w:p w14:paraId="2C6B8F9E" w14:textId="13496756"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5</w:t>
            </w:r>
          </w:p>
        </w:tc>
        <w:tc>
          <w:tcPr>
            <w:tcW w:w="1886" w:type="dxa"/>
            <w:vAlign w:val="center"/>
          </w:tcPr>
          <w:p w14:paraId="3F4CAE55" w14:textId="3DA03722" w:rsidR="0B01A8CB" w:rsidRDefault="0B01A8CB" w:rsidP="0B01A8CB">
            <w:pPr>
              <w:jc w:val="center"/>
            </w:pPr>
            <w:r w:rsidRPr="0B01A8CB">
              <w:rPr>
                <w:rFonts w:ascii="Arial" w:hAnsi="Arial"/>
                <w:color w:val="000000" w:themeColor="text1"/>
                <w:sz w:val="16"/>
                <w:szCs w:val="16"/>
              </w:rPr>
              <w:t>-</w:t>
            </w:r>
          </w:p>
        </w:tc>
        <w:tc>
          <w:tcPr>
            <w:tcW w:w="1993" w:type="dxa"/>
            <w:vAlign w:val="center"/>
          </w:tcPr>
          <w:p w14:paraId="5A02E464" w14:textId="41EEB6BC" w:rsidR="0B01A8CB" w:rsidRDefault="0B01A8CB" w:rsidP="0B01A8CB">
            <w:pPr>
              <w:jc w:val="center"/>
            </w:pPr>
            <w:r w:rsidRPr="0B01A8CB">
              <w:rPr>
                <w:rFonts w:ascii="Arial" w:hAnsi="Arial"/>
                <w:color w:val="000000" w:themeColor="text1"/>
                <w:sz w:val="16"/>
                <w:szCs w:val="16"/>
              </w:rPr>
              <w:t>10 unidades</w:t>
            </w:r>
          </w:p>
        </w:tc>
        <w:tc>
          <w:tcPr>
            <w:tcW w:w="1517" w:type="dxa"/>
            <w:vAlign w:val="center"/>
          </w:tcPr>
          <w:p w14:paraId="721173CE" w14:textId="6C90C3D0" w:rsidR="0B01A8CB" w:rsidRDefault="0B01A8CB" w:rsidP="0B01A8CB">
            <w:pPr>
              <w:jc w:val="center"/>
            </w:pPr>
            <w:r w:rsidRPr="0B01A8CB">
              <w:rPr>
                <w:rFonts w:ascii="Arial" w:hAnsi="Arial"/>
                <w:color w:val="000000" w:themeColor="text1"/>
                <w:sz w:val="16"/>
                <w:szCs w:val="16"/>
              </w:rPr>
              <w:t>-</w:t>
            </w:r>
          </w:p>
        </w:tc>
        <w:tc>
          <w:tcPr>
            <w:tcW w:w="1644" w:type="dxa"/>
            <w:vAlign w:val="center"/>
          </w:tcPr>
          <w:p w14:paraId="68254B49" w14:textId="60810ECA" w:rsidR="0B01A8CB" w:rsidRDefault="0B01A8CB" w:rsidP="0B01A8CB">
            <w:pPr>
              <w:jc w:val="center"/>
            </w:pPr>
            <w:r w:rsidRPr="0B01A8CB">
              <w:rPr>
                <w:rFonts w:ascii="Arial" w:hAnsi="Arial"/>
                <w:color w:val="000000" w:themeColor="text1"/>
                <w:sz w:val="16"/>
                <w:szCs w:val="16"/>
              </w:rPr>
              <w:t>-</w:t>
            </w:r>
          </w:p>
        </w:tc>
        <w:tc>
          <w:tcPr>
            <w:tcW w:w="1864" w:type="dxa"/>
            <w:vAlign w:val="center"/>
          </w:tcPr>
          <w:p w14:paraId="75157A75" w14:textId="25931904" w:rsidR="0B01A8CB" w:rsidRDefault="0B01A8CB" w:rsidP="0B01A8CB">
            <w:pPr>
              <w:jc w:val="center"/>
            </w:pPr>
            <w:r w:rsidRPr="0B01A8CB">
              <w:rPr>
                <w:rFonts w:ascii="Arial" w:hAnsi="Arial"/>
                <w:color w:val="000000" w:themeColor="text1"/>
                <w:sz w:val="16"/>
                <w:szCs w:val="16"/>
              </w:rPr>
              <w:t>-</w:t>
            </w:r>
          </w:p>
        </w:tc>
      </w:tr>
    </w:tbl>
    <w:p w14:paraId="50366912" w14:textId="765232F6" w:rsidR="7A1DBAF9" w:rsidRDefault="7A1DBAF9" w:rsidP="2ECD9BFE"/>
    <w:tbl>
      <w:tblPr>
        <w:tblStyle w:val="Tabelacomgrade"/>
        <w:tblW w:w="5416" w:type="dxa"/>
        <w:tblInd w:w="2122" w:type="dxa"/>
        <w:tblLook w:val="06A0" w:firstRow="1" w:lastRow="0" w:firstColumn="1" w:lastColumn="0" w:noHBand="1" w:noVBand="1"/>
      </w:tblPr>
      <w:tblGrid>
        <w:gridCol w:w="915"/>
        <w:gridCol w:w="360"/>
        <w:gridCol w:w="1526"/>
        <w:gridCol w:w="2600"/>
        <w:gridCol w:w="15"/>
      </w:tblGrid>
      <w:tr w:rsidR="0B01A8CB" w14:paraId="6693DA4D" w14:textId="77777777" w:rsidTr="00CD3430">
        <w:trPr>
          <w:trHeight w:val="300"/>
        </w:trPr>
        <w:tc>
          <w:tcPr>
            <w:tcW w:w="5416" w:type="dxa"/>
            <w:gridSpan w:val="5"/>
            <w:shd w:val="clear" w:color="auto" w:fill="D1D1D1" w:themeFill="background2" w:themeFillShade="E6"/>
            <w:vAlign w:val="center"/>
          </w:tcPr>
          <w:p w14:paraId="7C0E8B7E" w14:textId="7C7DF82B" w:rsidR="0B01A8CB" w:rsidRDefault="00FF0033" w:rsidP="0B01A8CB">
            <w:pPr>
              <w:jc w:val="center"/>
              <w:rPr>
                <w:rFonts w:ascii="Arial" w:hAnsi="Arial"/>
                <w:b/>
                <w:bCs/>
                <w:color w:val="000000" w:themeColor="text1"/>
                <w:sz w:val="16"/>
                <w:szCs w:val="16"/>
              </w:rPr>
            </w:pPr>
            <w:r>
              <w:rPr>
                <w:rFonts w:ascii="Arial" w:hAnsi="Arial"/>
                <w:b/>
                <w:bCs/>
                <w:color w:val="000000" w:themeColor="text1"/>
                <w:sz w:val="16"/>
                <w:szCs w:val="16"/>
              </w:rPr>
              <w:t xml:space="preserve">LOTE 2 - </w:t>
            </w:r>
            <w:r w:rsidR="2ECD9BFE" w:rsidRPr="2ECD9BFE">
              <w:rPr>
                <w:rFonts w:ascii="Arial" w:hAnsi="Arial"/>
                <w:b/>
                <w:bCs/>
                <w:color w:val="000000" w:themeColor="text1"/>
                <w:sz w:val="16"/>
                <w:szCs w:val="16"/>
              </w:rPr>
              <w:t xml:space="preserve">GRUPO 2 – </w:t>
            </w:r>
            <w:r w:rsidR="00CD3430">
              <w:rPr>
                <w:rFonts w:ascii="Arial" w:hAnsi="Arial"/>
                <w:b/>
                <w:bCs/>
                <w:color w:val="000000" w:themeColor="text1"/>
                <w:sz w:val="16"/>
                <w:szCs w:val="16"/>
              </w:rPr>
              <w:t>Remessa</w:t>
            </w:r>
            <w:r w:rsidR="2ECD9BFE" w:rsidRPr="2ECD9BFE">
              <w:rPr>
                <w:rFonts w:ascii="Arial" w:hAnsi="Arial"/>
                <w:b/>
                <w:bCs/>
                <w:color w:val="000000" w:themeColor="text1"/>
                <w:sz w:val="16"/>
                <w:szCs w:val="16"/>
              </w:rPr>
              <w:t xml:space="preserve"> </w:t>
            </w:r>
            <w:r w:rsidR="00622565">
              <w:rPr>
                <w:rFonts w:ascii="Arial" w:hAnsi="Arial"/>
                <w:b/>
                <w:bCs/>
                <w:color w:val="000000" w:themeColor="text1"/>
                <w:sz w:val="16"/>
                <w:szCs w:val="16"/>
              </w:rPr>
              <w:t>única</w:t>
            </w:r>
          </w:p>
        </w:tc>
      </w:tr>
      <w:tr w:rsidR="0B01A8CB" w14:paraId="2B9134B1" w14:textId="77777777" w:rsidTr="00CD3430">
        <w:trPr>
          <w:trHeight w:val="300"/>
        </w:trPr>
        <w:tc>
          <w:tcPr>
            <w:tcW w:w="915" w:type="dxa"/>
            <w:shd w:val="clear" w:color="auto" w:fill="E8E8E8" w:themeFill="background2"/>
            <w:vAlign w:val="center"/>
          </w:tcPr>
          <w:p w14:paraId="4FD1EF69" w14:textId="3FBD33B0"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ITEM</w:t>
            </w:r>
          </w:p>
        </w:tc>
        <w:tc>
          <w:tcPr>
            <w:tcW w:w="1886" w:type="dxa"/>
            <w:gridSpan w:val="2"/>
            <w:shd w:val="clear" w:color="auto" w:fill="E8E8E8" w:themeFill="background2"/>
            <w:vAlign w:val="center"/>
          </w:tcPr>
          <w:p w14:paraId="5E304884" w14:textId="610C3EC2" w:rsidR="0B01A8CB" w:rsidRDefault="0B01A8CB" w:rsidP="0B01A8CB">
            <w:pPr>
              <w:spacing w:line="259" w:lineRule="auto"/>
              <w:jc w:val="center"/>
            </w:pPr>
            <w:r w:rsidRPr="0B01A8CB">
              <w:rPr>
                <w:rFonts w:ascii="Arial" w:hAnsi="Arial"/>
                <w:b/>
                <w:bCs/>
                <w:color w:val="000000" w:themeColor="text1"/>
                <w:sz w:val="16"/>
                <w:szCs w:val="16"/>
              </w:rPr>
              <w:t xml:space="preserve">Região 1- </w:t>
            </w:r>
          </w:p>
          <w:p w14:paraId="0434CEED" w14:textId="59F6B1FA" w:rsidR="0B01A8CB" w:rsidRDefault="0B01A8CB" w:rsidP="0B01A8CB">
            <w:pPr>
              <w:spacing w:line="259" w:lineRule="auto"/>
              <w:jc w:val="center"/>
            </w:pPr>
            <w:r w:rsidRPr="0B01A8CB">
              <w:rPr>
                <w:rFonts w:ascii="Arial" w:hAnsi="Arial"/>
                <w:b/>
                <w:bCs/>
                <w:color w:val="000000" w:themeColor="text1"/>
                <w:sz w:val="16"/>
                <w:szCs w:val="16"/>
              </w:rPr>
              <w:t>Paranaguá</w:t>
            </w:r>
          </w:p>
        </w:tc>
        <w:tc>
          <w:tcPr>
            <w:tcW w:w="2615" w:type="dxa"/>
            <w:gridSpan w:val="2"/>
            <w:shd w:val="clear" w:color="auto" w:fill="E8E8E8" w:themeFill="background2"/>
            <w:vAlign w:val="center"/>
          </w:tcPr>
          <w:p w14:paraId="54EAD2DE" w14:textId="54AD30C9" w:rsidR="0B01A8CB" w:rsidRDefault="0B01A8CB" w:rsidP="0B01A8CB">
            <w:pPr>
              <w:jc w:val="center"/>
            </w:pPr>
            <w:r w:rsidRPr="0B01A8CB">
              <w:rPr>
                <w:rFonts w:ascii="Arial" w:hAnsi="Arial"/>
                <w:b/>
                <w:bCs/>
                <w:color w:val="000000" w:themeColor="text1"/>
                <w:sz w:val="16"/>
                <w:szCs w:val="16"/>
              </w:rPr>
              <w:t xml:space="preserve">Região 2 - </w:t>
            </w:r>
          </w:p>
          <w:p w14:paraId="464C1718" w14:textId="078FFB10" w:rsidR="0B01A8CB" w:rsidRDefault="0B01A8CB" w:rsidP="0B01A8CB">
            <w:pPr>
              <w:jc w:val="center"/>
              <w:rPr>
                <w:rFonts w:ascii="Arial" w:hAnsi="Arial"/>
                <w:b/>
                <w:bCs/>
                <w:color w:val="000000" w:themeColor="text1"/>
                <w:sz w:val="16"/>
                <w:szCs w:val="16"/>
              </w:rPr>
            </w:pPr>
            <w:r w:rsidRPr="0B01A8CB">
              <w:rPr>
                <w:rFonts w:ascii="Arial" w:hAnsi="Arial"/>
                <w:b/>
                <w:bCs/>
                <w:color w:val="000000" w:themeColor="text1"/>
                <w:sz w:val="16"/>
                <w:szCs w:val="16"/>
              </w:rPr>
              <w:t>Reitoria (Paranavaí)</w:t>
            </w:r>
          </w:p>
        </w:tc>
      </w:tr>
      <w:tr w:rsidR="0B01A8CB" w14:paraId="12D1F3C0" w14:textId="77777777" w:rsidTr="00CD3430">
        <w:trPr>
          <w:trHeight w:val="288"/>
        </w:trPr>
        <w:tc>
          <w:tcPr>
            <w:tcW w:w="915" w:type="dxa"/>
            <w:vAlign w:val="center"/>
          </w:tcPr>
          <w:p w14:paraId="4383EA65" w14:textId="5CA7B17C" w:rsidR="0B01A8CB" w:rsidRDefault="0B01A8CB" w:rsidP="0B01A8CB">
            <w:pPr>
              <w:jc w:val="center"/>
            </w:pPr>
            <w:r w:rsidRPr="0B01A8CB">
              <w:rPr>
                <w:rFonts w:ascii="Arial" w:hAnsi="Arial"/>
                <w:b/>
                <w:bCs/>
                <w:color w:val="000000" w:themeColor="text1"/>
                <w:sz w:val="16"/>
                <w:szCs w:val="16"/>
              </w:rPr>
              <w:t>6</w:t>
            </w:r>
          </w:p>
        </w:tc>
        <w:tc>
          <w:tcPr>
            <w:tcW w:w="1886" w:type="dxa"/>
            <w:gridSpan w:val="2"/>
            <w:vAlign w:val="center"/>
          </w:tcPr>
          <w:p w14:paraId="3D563288" w14:textId="12362F36" w:rsidR="0B01A8CB" w:rsidRDefault="0B01A8CB" w:rsidP="0B01A8CB">
            <w:pPr>
              <w:jc w:val="center"/>
            </w:pPr>
            <w:r w:rsidRPr="0B01A8CB">
              <w:rPr>
                <w:rFonts w:ascii="Arial" w:hAnsi="Arial"/>
                <w:color w:val="000000" w:themeColor="text1"/>
                <w:sz w:val="16"/>
                <w:szCs w:val="16"/>
              </w:rPr>
              <w:t>30 unidades</w:t>
            </w:r>
          </w:p>
        </w:tc>
        <w:tc>
          <w:tcPr>
            <w:tcW w:w="2615" w:type="dxa"/>
            <w:gridSpan w:val="2"/>
            <w:vAlign w:val="center"/>
          </w:tcPr>
          <w:p w14:paraId="42EE4190" w14:textId="36ED0F69" w:rsidR="0B01A8CB" w:rsidRDefault="2ECD9BFE" w:rsidP="0B01A8CB">
            <w:pPr>
              <w:jc w:val="center"/>
            </w:pPr>
            <w:r w:rsidRPr="2ECD9BFE">
              <w:rPr>
                <w:rFonts w:ascii="Arial" w:hAnsi="Arial"/>
                <w:color w:val="000000" w:themeColor="text1"/>
                <w:sz w:val="16"/>
                <w:szCs w:val="16"/>
              </w:rPr>
              <w:t>21 unidades</w:t>
            </w:r>
          </w:p>
        </w:tc>
      </w:tr>
      <w:tr w:rsidR="0B01A8CB" w14:paraId="7D722B62" w14:textId="77777777" w:rsidTr="00CD3430">
        <w:trPr>
          <w:trHeight w:val="300"/>
        </w:trPr>
        <w:tc>
          <w:tcPr>
            <w:tcW w:w="915" w:type="dxa"/>
            <w:vAlign w:val="center"/>
          </w:tcPr>
          <w:p w14:paraId="3741BB8B" w14:textId="65BE473E" w:rsidR="0B01A8CB" w:rsidRDefault="0B01A8CB" w:rsidP="0B01A8CB">
            <w:pPr>
              <w:jc w:val="center"/>
            </w:pPr>
            <w:r w:rsidRPr="0B01A8CB">
              <w:rPr>
                <w:rFonts w:ascii="Arial" w:hAnsi="Arial"/>
                <w:b/>
                <w:bCs/>
                <w:color w:val="000000" w:themeColor="text1"/>
                <w:sz w:val="16"/>
                <w:szCs w:val="16"/>
              </w:rPr>
              <w:t>7</w:t>
            </w:r>
          </w:p>
        </w:tc>
        <w:tc>
          <w:tcPr>
            <w:tcW w:w="1886" w:type="dxa"/>
            <w:gridSpan w:val="2"/>
            <w:vAlign w:val="center"/>
          </w:tcPr>
          <w:p w14:paraId="6B62D1B6" w14:textId="2074CB22" w:rsidR="0B01A8CB" w:rsidRDefault="0B01A8CB" w:rsidP="0B01A8CB">
            <w:pPr>
              <w:jc w:val="center"/>
            </w:pPr>
            <w:r w:rsidRPr="0B01A8CB">
              <w:rPr>
                <w:rFonts w:ascii="Arial" w:hAnsi="Arial"/>
                <w:color w:val="000000" w:themeColor="text1"/>
                <w:sz w:val="16"/>
                <w:szCs w:val="16"/>
              </w:rPr>
              <w:t>-</w:t>
            </w:r>
          </w:p>
        </w:tc>
        <w:tc>
          <w:tcPr>
            <w:tcW w:w="2615" w:type="dxa"/>
            <w:gridSpan w:val="2"/>
            <w:vAlign w:val="center"/>
          </w:tcPr>
          <w:p w14:paraId="1EB94E9F" w14:textId="34D5785B" w:rsidR="0B01A8CB" w:rsidRDefault="2ECD9BFE" w:rsidP="0B01A8CB">
            <w:pPr>
              <w:jc w:val="center"/>
            </w:pPr>
            <w:r w:rsidRPr="2ECD9BFE">
              <w:rPr>
                <w:rFonts w:ascii="Arial" w:hAnsi="Arial"/>
                <w:color w:val="000000" w:themeColor="text1"/>
                <w:sz w:val="16"/>
                <w:szCs w:val="16"/>
              </w:rPr>
              <w:t>5 unidades</w:t>
            </w:r>
          </w:p>
        </w:tc>
      </w:tr>
      <w:tr w:rsidR="0B01A8CB" w14:paraId="5874D0F0" w14:textId="77777777" w:rsidTr="00CD3430">
        <w:trPr>
          <w:trHeight w:val="300"/>
        </w:trPr>
        <w:tc>
          <w:tcPr>
            <w:tcW w:w="915" w:type="dxa"/>
            <w:vAlign w:val="center"/>
          </w:tcPr>
          <w:p w14:paraId="5DCCB616" w14:textId="45924DE6" w:rsidR="0B01A8CB" w:rsidRDefault="0B01A8CB" w:rsidP="0B01A8CB">
            <w:pPr>
              <w:jc w:val="center"/>
            </w:pPr>
            <w:r w:rsidRPr="0B01A8CB">
              <w:rPr>
                <w:rFonts w:ascii="Arial" w:hAnsi="Arial"/>
                <w:b/>
                <w:bCs/>
                <w:color w:val="000000" w:themeColor="text1"/>
                <w:sz w:val="16"/>
                <w:szCs w:val="16"/>
              </w:rPr>
              <w:t>8</w:t>
            </w:r>
          </w:p>
        </w:tc>
        <w:tc>
          <w:tcPr>
            <w:tcW w:w="1886" w:type="dxa"/>
            <w:gridSpan w:val="2"/>
            <w:vAlign w:val="center"/>
          </w:tcPr>
          <w:p w14:paraId="77F6FCF6" w14:textId="3AC97780" w:rsidR="0B01A8CB" w:rsidRDefault="0B01A8CB" w:rsidP="0B01A8CB">
            <w:pPr>
              <w:jc w:val="center"/>
            </w:pPr>
            <w:r w:rsidRPr="0B01A8CB">
              <w:rPr>
                <w:rFonts w:ascii="Arial" w:hAnsi="Arial"/>
                <w:color w:val="000000" w:themeColor="text1"/>
                <w:sz w:val="16"/>
                <w:szCs w:val="16"/>
              </w:rPr>
              <w:t>-</w:t>
            </w:r>
          </w:p>
        </w:tc>
        <w:tc>
          <w:tcPr>
            <w:tcW w:w="2615" w:type="dxa"/>
            <w:gridSpan w:val="2"/>
            <w:vAlign w:val="center"/>
          </w:tcPr>
          <w:p w14:paraId="439973E9" w14:textId="1F015A2E" w:rsidR="0B01A8CB" w:rsidRDefault="001D2AA1" w:rsidP="0B01A8CB">
            <w:pPr>
              <w:jc w:val="center"/>
            </w:pPr>
            <w:r>
              <w:rPr>
                <w:rFonts w:ascii="Arial" w:hAnsi="Arial"/>
                <w:color w:val="000000" w:themeColor="text1"/>
                <w:sz w:val="16"/>
                <w:szCs w:val="16"/>
              </w:rPr>
              <w:t>9</w:t>
            </w:r>
            <w:r w:rsidR="0B01A8CB" w:rsidRPr="0B01A8CB">
              <w:rPr>
                <w:rFonts w:ascii="Arial" w:hAnsi="Arial"/>
                <w:color w:val="000000" w:themeColor="text1"/>
                <w:sz w:val="16"/>
                <w:szCs w:val="16"/>
              </w:rPr>
              <w:t xml:space="preserve"> unidades</w:t>
            </w:r>
          </w:p>
        </w:tc>
      </w:tr>
      <w:tr w:rsidR="0B01A8CB" w14:paraId="38A2C796" w14:textId="77777777" w:rsidTr="00CD3430">
        <w:trPr>
          <w:trHeight w:val="300"/>
        </w:trPr>
        <w:tc>
          <w:tcPr>
            <w:tcW w:w="915" w:type="dxa"/>
            <w:tcBorders>
              <w:bottom w:val="single" w:sz="4" w:space="0" w:color="auto"/>
            </w:tcBorders>
            <w:vAlign w:val="center"/>
          </w:tcPr>
          <w:p w14:paraId="64EF1A54" w14:textId="4B3E820C" w:rsidR="0B01A8CB" w:rsidRDefault="0B01A8CB" w:rsidP="0B01A8CB">
            <w:pPr>
              <w:jc w:val="center"/>
            </w:pPr>
            <w:r w:rsidRPr="0B01A8CB">
              <w:rPr>
                <w:rFonts w:ascii="Arial" w:hAnsi="Arial"/>
                <w:b/>
                <w:bCs/>
                <w:color w:val="000000" w:themeColor="text1"/>
                <w:sz w:val="16"/>
                <w:szCs w:val="16"/>
              </w:rPr>
              <w:t>9</w:t>
            </w:r>
          </w:p>
        </w:tc>
        <w:tc>
          <w:tcPr>
            <w:tcW w:w="1886" w:type="dxa"/>
            <w:gridSpan w:val="2"/>
            <w:tcBorders>
              <w:bottom w:val="single" w:sz="4" w:space="0" w:color="auto"/>
            </w:tcBorders>
            <w:vAlign w:val="center"/>
          </w:tcPr>
          <w:p w14:paraId="1CFD3DAA" w14:textId="0F87923D" w:rsidR="0B01A8CB" w:rsidRDefault="2ECD9BFE" w:rsidP="0B01A8CB">
            <w:pPr>
              <w:jc w:val="center"/>
            </w:pPr>
            <w:r w:rsidRPr="2ECD9BFE">
              <w:rPr>
                <w:rFonts w:ascii="Arial" w:hAnsi="Arial"/>
                <w:color w:val="000000" w:themeColor="text1"/>
                <w:sz w:val="16"/>
                <w:szCs w:val="16"/>
              </w:rPr>
              <w:t>8 unidades</w:t>
            </w:r>
          </w:p>
        </w:tc>
        <w:tc>
          <w:tcPr>
            <w:tcW w:w="2615" w:type="dxa"/>
            <w:gridSpan w:val="2"/>
            <w:tcBorders>
              <w:bottom w:val="single" w:sz="4" w:space="0" w:color="auto"/>
            </w:tcBorders>
            <w:vAlign w:val="center"/>
          </w:tcPr>
          <w:p w14:paraId="12AB908D" w14:textId="2D1AFEF3" w:rsidR="0B01A8CB" w:rsidRDefault="0B01A8CB" w:rsidP="0B01A8CB">
            <w:pPr>
              <w:jc w:val="center"/>
            </w:pPr>
            <w:r w:rsidRPr="0B01A8CB">
              <w:rPr>
                <w:rFonts w:ascii="Arial" w:hAnsi="Arial"/>
                <w:color w:val="000000" w:themeColor="text1"/>
                <w:sz w:val="16"/>
                <w:szCs w:val="16"/>
              </w:rPr>
              <w:t>-</w:t>
            </w:r>
          </w:p>
        </w:tc>
      </w:tr>
      <w:tr w:rsidR="0B01A8CB" w14:paraId="124AF8CC" w14:textId="77777777" w:rsidTr="00CD3430">
        <w:trPr>
          <w:trHeight w:val="300"/>
        </w:trPr>
        <w:tc>
          <w:tcPr>
            <w:tcW w:w="915" w:type="dxa"/>
            <w:tcBorders>
              <w:bottom w:val="single" w:sz="4" w:space="0" w:color="auto"/>
            </w:tcBorders>
            <w:vAlign w:val="center"/>
          </w:tcPr>
          <w:p w14:paraId="5AF06A6E" w14:textId="541FAB08" w:rsidR="0B01A8CB" w:rsidRDefault="0B01A8CB" w:rsidP="0B01A8CB">
            <w:pPr>
              <w:jc w:val="center"/>
            </w:pPr>
            <w:r w:rsidRPr="0B01A8CB">
              <w:rPr>
                <w:rFonts w:ascii="Arial" w:hAnsi="Arial"/>
                <w:b/>
                <w:bCs/>
                <w:color w:val="000000" w:themeColor="text1"/>
                <w:sz w:val="16"/>
                <w:szCs w:val="16"/>
              </w:rPr>
              <w:t>10</w:t>
            </w:r>
          </w:p>
        </w:tc>
        <w:tc>
          <w:tcPr>
            <w:tcW w:w="1886" w:type="dxa"/>
            <w:gridSpan w:val="2"/>
            <w:tcBorders>
              <w:bottom w:val="single" w:sz="4" w:space="0" w:color="auto"/>
            </w:tcBorders>
            <w:vAlign w:val="center"/>
          </w:tcPr>
          <w:p w14:paraId="64426A12" w14:textId="31B8BCDD" w:rsidR="0B01A8CB" w:rsidRDefault="0B01A8CB" w:rsidP="0B01A8CB">
            <w:pPr>
              <w:jc w:val="center"/>
            </w:pPr>
            <w:r w:rsidRPr="0B01A8CB">
              <w:rPr>
                <w:rFonts w:ascii="Arial" w:hAnsi="Arial"/>
                <w:color w:val="000000" w:themeColor="text1"/>
                <w:sz w:val="16"/>
                <w:szCs w:val="16"/>
              </w:rPr>
              <w:t>-</w:t>
            </w:r>
          </w:p>
        </w:tc>
        <w:tc>
          <w:tcPr>
            <w:tcW w:w="2615" w:type="dxa"/>
            <w:gridSpan w:val="2"/>
            <w:tcBorders>
              <w:bottom w:val="single" w:sz="4" w:space="0" w:color="auto"/>
            </w:tcBorders>
            <w:vAlign w:val="center"/>
          </w:tcPr>
          <w:p w14:paraId="0C6352BD" w14:textId="31F9F656" w:rsidR="0B01A8CB" w:rsidRDefault="0B01A8CB" w:rsidP="0B01A8CB">
            <w:pPr>
              <w:jc w:val="center"/>
            </w:pPr>
            <w:r w:rsidRPr="0B01A8CB">
              <w:rPr>
                <w:rFonts w:ascii="Arial" w:hAnsi="Arial"/>
                <w:color w:val="000000" w:themeColor="text1"/>
                <w:sz w:val="16"/>
                <w:szCs w:val="16"/>
              </w:rPr>
              <w:t>30 unidades</w:t>
            </w:r>
          </w:p>
        </w:tc>
      </w:tr>
      <w:tr w:rsidR="00EA2598" w14:paraId="3D139B31" w14:textId="77777777" w:rsidTr="00CD3430">
        <w:trPr>
          <w:trHeight w:val="300"/>
        </w:trPr>
        <w:tc>
          <w:tcPr>
            <w:tcW w:w="915" w:type="dxa"/>
            <w:tcBorders>
              <w:top w:val="single" w:sz="4" w:space="0" w:color="auto"/>
              <w:left w:val="nil"/>
              <w:bottom w:val="nil"/>
              <w:right w:val="nil"/>
            </w:tcBorders>
            <w:vAlign w:val="center"/>
          </w:tcPr>
          <w:p w14:paraId="0EC54438" w14:textId="77777777" w:rsidR="00EA2598" w:rsidRPr="0B01A8CB" w:rsidRDefault="00EA2598" w:rsidP="0B01A8CB">
            <w:pPr>
              <w:jc w:val="center"/>
              <w:rPr>
                <w:rFonts w:ascii="Arial" w:hAnsi="Arial"/>
                <w:b/>
                <w:bCs/>
                <w:color w:val="000000" w:themeColor="text1"/>
                <w:sz w:val="16"/>
                <w:szCs w:val="16"/>
              </w:rPr>
            </w:pPr>
          </w:p>
        </w:tc>
        <w:tc>
          <w:tcPr>
            <w:tcW w:w="1886" w:type="dxa"/>
            <w:gridSpan w:val="2"/>
            <w:tcBorders>
              <w:top w:val="single" w:sz="4" w:space="0" w:color="auto"/>
              <w:left w:val="nil"/>
              <w:bottom w:val="nil"/>
              <w:right w:val="nil"/>
            </w:tcBorders>
            <w:vAlign w:val="center"/>
          </w:tcPr>
          <w:p w14:paraId="40D6E2D3" w14:textId="77777777" w:rsidR="00EA2598" w:rsidRPr="0B01A8CB" w:rsidRDefault="00EA2598" w:rsidP="0B01A8CB">
            <w:pPr>
              <w:jc w:val="center"/>
              <w:rPr>
                <w:rFonts w:ascii="Arial" w:hAnsi="Arial"/>
                <w:color w:val="000000" w:themeColor="text1"/>
                <w:sz w:val="16"/>
                <w:szCs w:val="16"/>
              </w:rPr>
            </w:pPr>
          </w:p>
        </w:tc>
        <w:tc>
          <w:tcPr>
            <w:tcW w:w="2615" w:type="dxa"/>
            <w:gridSpan w:val="2"/>
            <w:tcBorders>
              <w:top w:val="single" w:sz="4" w:space="0" w:color="auto"/>
              <w:left w:val="nil"/>
              <w:bottom w:val="nil"/>
              <w:right w:val="nil"/>
            </w:tcBorders>
            <w:vAlign w:val="center"/>
          </w:tcPr>
          <w:p w14:paraId="0EC88143" w14:textId="77777777" w:rsidR="00EA2598" w:rsidRPr="0B01A8CB" w:rsidRDefault="00EA2598" w:rsidP="0B01A8CB">
            <w:pPr>
              <w:jc w:val="center"/>
              <w:rPr>
                <w:rFonts w:ascii="Arial" w:hAnsi="Arial"/>
                <w:color w:val="000000" w:themeColor="text1"/>
                <w:sz w:val="16"/>
                <w:szCs w:val="16"/>
              </w:rPr>
            </w:pPr>
          </w:p>
        </w:tc>
      </w:tr>
      <w:tr w:rsidR="0B01A8CB" w14:paraId="29391937" w14:textId="77777777" w:rsidTr="00CD3430">
        <w:trPr>
          <w:gridAfter w:val="1"/>
          <w:wAfter w:w="15" w:type="dxa"/>
          <w:trHeight w:val="300"/>
        </w:trPr>
        <w:tc>
          <w:tcPr>
            <w:tcW w:w="5401" w:type="dxa"/>
            <w:gridSpan w:val="4"/>
            <w:shd w:val="clear" w:color="auto" w:fill="D1D1D1" w:themeFill="background2" w:themeFillShade="E6"/>
          </w:tcPr>
          <w:p w14:paraId="44870949" w14:textId="57CD0F3A" w:rsidR="0B01A8CB" w:rsidRPr="00EA2598" w:rsidRDefault="2ECD9BFE" w:rsidP="00EA2598">
            <w:pPr>
              <w:jc w:val="center"/>
              <w:rPr>
                <w:sz w:val="16"/>
                <w:szCs w:val="16"/>
              </w:rPr>
            </w:pPr>
            <w:r w:rsidRPr="00EA2598">
              <w:rPr>
                <w:rFonts w:ascii="Arial" w:hAnsi="Arial"/>
                <w:b/>
                <w:bCs/>
                <w:color w:val="000000" w:themeColor="text1"/>
                <w:sz w:val="16"/>
                <w:szCs w:val="16"/>
              </w:rPr>
              <w:t xml:space="preserve">Demais </w:t>
            </w:r>
            <w:r w:rsidR="00FF0033">
              <w:rPr>
                <w:rFonts w:ascii="Arial" w:hAnsi="Arial"/>
                <w:b/>
                <w:bCs/>
                <w:color w:val="000000" w:themeColor="text1"/>
                <w:sz w:val="16"/>
                <w:szCs w:val="16"/>
              </w:rPr>
              <w:t>lotes</w:t>
            </w:r>
            <w:r w:rsidRPr="00EA2598">
              <w:rPr>
                <w:rFonts w:ascii="Arial" w:hAnsi="Arial"/>
                <w:b/>
                <w:bCs/>
                <w:color w:val="000000" w:themeColor="text1"/>
                <w:sz w:val="16"/>
                <w:szCs w:val="16"/>
              </w:rPr>
              <w:t xml:space="preserve"> – </w:t>
            </w:r>
            <w:r w:rsidR="00CD3430">
              <w:rPr>
                <w:rFonts w:ascii="Arial" w:hAnsi="Arial"/>
                <w:b/>
                <w:bCs/>
                <w:color w:val="000000" w:themeColor="text1"/>
                <w:sz w:val="16"/>
                <w:szCs w:val="16"/>
              </w:rPr>
              <w:t>Remessa</w:t>
            </w:r>
            <w:r w:rsidR="00CD3430" w:rsidRPr="2ECD9BFE">
              <w:rPr>
                <w:rFonts w:ascii="Arial" w:hAnsi="Arial"/>
                <w:b/>
                <w:bCs/>
                <w:color w:val="000000" w:themeColor="text1"/>
                <w:sz w:val="16"/>
                <w:szCs w:val="16"/>
              </w:rPr>
              <w:t xml:space="preserve"> </w:t>
            </w:r>
            <w:r w:rsidR="00CD3430">
              <w:rPr>
                <w:rFonts w:ascii="Arial" w:hAnsi="Arial"/>
                <w:b/>
                <w:bCs/>
                <w:color w:val="000000" w:themeColor="text1"/>
                <w:sz w:val="16"/>
                <w:szCs w:val="16"/>
              </w:rPr>
              <w:t>única</w:t>
            </w:r>
          </w:p>
        </w:tc>
      </w:tr>
      <w:tr w:rsidR="0B01A8CB" w14:paraId="19069FF8" w14:textId="77777777" w:rsidTr="00CD3430">
        <w:trPr>
          <w:gridAfter w:val="1"/>
          <w:wAfter w:w="15" w:type="dxa"/>
          <w:trHeight w:val="50"/>
        </w:trPr>
        <w:tc>
          <w:tcPr>
            <w:tcW w:w="1275" w:type="dxa"/>
            <w:gridSpan w:val="2"/>
          </w:tcPr>
          <w:p w14:paraId="30B3D0C3" w14:textId="02C85E70" w:rsidR="0B01A8CB" w:rsidRPr="00EA2598" w:rsidRDefault="00FF0033" w:rsidP="00EA2598">
            <w:pPr>
              <w:jc w:val="center"/>
              <w:rPr>
                <w:sz w:val="16"/>
                <w:szCs w:val="16"/>
              </w:rPr>
            </w:pPr>
            <w:r>
              <w:rPr>
                <w:rFonts w:ascii="Arial" w:hAnsi="Arial"/>
                <w:b/>
                <w:bCs/>
                <w:color w:val="000000" w:themeColor="text1"/>
                <w:sz w:val="16"/>
                <w:szCs w:val="16"/>
              </w:rPr>
              <w:t>LOTE 3</w:t>
            </w:r>
          </w:p>
        </w:tc>
        <w:tc>
          <w:tcPr>
            <w:tcW w:w="4126" w:type="dxa"/>
            <w:gridSpan w:val="2"/>
          </w:tcPr>
          <w:p w14:paraId="6B2DB3D4" w14:textId="19B9AFB1" w:rsidR="0B01A8CB" w:rsidRPr="00EA2598" w:rsidRDefault="2ECD9BFE" w:rsidP="00EA2598">
            <w:pPr>
              <w:spacing w:after="57"/>
              <w:jc w:val="center"/>
              <w:rPr>
                <w:rFonts w:ascii="Arial" w:hAnsi="Arial"/>
                <w:color w:val="000000" w:themeColor="text1"/>
                <w:sz w:val="16"/>
                <w:szCs w:val="16"/>
              </w:rPr>
            </w:pPr>
            <w:r w:rsidRPr="00EA2598">
              <w:rPr>
                <w:rFonts w:ascii="Arial" w:hAnsi="Arial"/>
                <w:color w:val="000000" w:themeColor="text1"/>
                <w:sz w:val="16"/>
                <w:szCs w:val="16"/>
              </w:rPr>
              <w:t>Região 1</w:t>
            </w:r>
            <w:r w:rsidR="00A47EDB">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B01A8CB" w14:paraId="42866596" w14:textId="77777777" w:rsidTr="00CD3430">
        <w:trPr>
          <w:gridAfter w:val="1"/>
          <w:wAfter w:w="15" w:type="dxa"/>
          <w:trHeight w:val="188"/>
        </w:trPr>
        <w:tc>
          <w:tcPr>
            <w:tcW w:w="1275" w:type="dxa"/>
            <w:gridSpan w:val="2"/>
          </w:tcPr>
          <w:p w14:paraId="592EE5E6" w14:textId="099059D1" w:rsidR="0B01A8CB" w:rsidRPr="00EA2598" w:rsidRDefault="00FF0033" w:rsidP="00EA2598">
            <w:pPr>
              <w:jc w:val="center"/>
              <w:rPr>
                <w:sz w:val="16"/>
                <w:szCs w:val="16"/>
              </w:rPr>
            </w:pPr>
            <w:r>
              <w:rPr>
                <w:rFonts w:ascii="Arial" w:hAnsi="Arial"/>
                <w:b/>
                <w:bCs/>
                <w:color w:val="000000" w:themeColor="text1"/>
                <w:sz w:val="16"/>
                <w:szCs w:val="16"/>
              </w:rPr>
              <w:t>LOTE</w:t>
            </w:r>
            <w:r w:rsidRPr="00EA2598">
              <w:rPr>
                <w:rFonts w:ascii="Arial" w:hAnsi="Arial"/>
                <w:b/>
                <w:bCs/>
                <w:color w:val="000000" w:themeColor="text1"/>
                <w:sz w:val="16"/>
                <w:szCs w:val="16"/>
              </w:rPr>
              <w:t xml:space="preserve"> </w:t>
            </w:r>
            <w:r w:rsidR="0B01A8CB" w:rsidRPr="00EA2598">
              <w:rPr>
                <w:rFonts w:ascii="Arial" w:hAnsi="Arial"/>
                <w:b/>
                <w:bCs/>
                <w:color w:val="000000" w:themeColor="text1"/>
                <w:sz w:val="16"/>
                <w:szCs w:val="16"/>
              </w:rPr>
              <w:t>4</w:t>
            </w:r>
          </w:p>
        </w:tc>
        <w:tc>
          <w:tcPr>
            <w:tcW w:w="4126" w:type="dxa"/>
            <w:gridSpan w:val="2"/>
          </w:tcPr>
          <w:p w14:paraId="14691111" w14:textId="0395E847" w:rsidR="0B01A8CB" w:rsidRPr="00EA2598" w:rsidRDefault="0B01A8CB" w:rsidP="00EA2598">
            <w:pPr>
              <w:spacing w:after="57"/>
              <w:jc w:val="center"/>
              <w:rPr>
                <w:rFonts w:ascii="Arial" w:hAnsi="Arial"/>
                <w:color w:val="000000" w:themeColor="text1"/>
                <w:sz w:val="16"/>
                <w:szCs w:val="16"/>
              </w:rPr>
            </w:pPr>
            <w:r w:rsidRPr="00EA2598">
              <w:rPr>
                <w:rFonts w:ascii="Arial" w:hAnsi="Arial"/>
                <w:color w:val="000000" w:themeColor="text1"/>
                <w:sz w:val="16"/>
                <w:szCs w:val="16"/>
              </w:rPr>
              <w:t>Região 1</w:t>
            </w:r>
            <w:r w:rsidR="00A47EDB">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B01A8CB" w14:paraId="7E541D48" w14:textId="77777777" w:rsidTr="00CD3430">
        <w:trPr>
          <w:gridAfter w:val="1"/>
          <w:wAfter w:w="15" w:type="dxa"/>
          <w:trHeight w:val="77"/>
        </w:trPr>
        <w:tc>
          <w:tcPr>
            <w:tcW w:w="1275" w:type="dxa"/>
            <w:gridSpan w:val="2"/>
          </w:tcPr>
          <w:p w14:paraId="0E30119D" w14:textId="3DEB9686" w:rsidR="0B01A8CB" w:rsidRPr="00EA2598" w:rsidRDefault="00FF0033" w:rsidP="00EA2598">
            <w:pPr>
              <w:jc w:val="center"/>
              <w:rPr>
                <w:sz w:val="16"/>
                <w:szCs w:val="16"/>
              </w:rPr>
            </w:pPr>
            <w:r>
              <w:rPr>
                <w:rFonts w:ascii="Arial" w:hAnsi="Arial"/>
                <w:b/>
                <w:bCs/>
                <w:color w:val="000000" w:themeColor="text1"/>
                <w:sz w:val="16"/>
                <w:szCs w:val="16"/>
              </w:rPr>
              <w:t>LOTE</w:t>
            </w:r>
            <w:r w:rsidR="0B01A8CB" w:rsidRPr="00EA2598">
              <w:rPr>
                <w:rFonts w:ascii="Arial" w:hAnsi="Arial"/>
                <w:b/>
                <w:bCs/>
                <w:color w:val="000000" w:themeColor="text1"/>
                <w:sz w:val="16"/>
                <w:szCs w:val="16"/>
              </w:rPr>
              <w:t xml:space="preserve"> 5</w:t>
            </w:r>
          </w:p>
        </w:tc>
        <w:tc>
          <w:tcPr>
            <w:tcW w:w="4126" w:type="dxa"/>
            <w:gridSpan w:val="2"/>
          </w:tcPr>
          <w:p w14:paraId="7911549A" w14:textId="28FCB081" w:rsidR="0B01A8CB" w:rsidRPr="00EA2598" w:rsidRDefault="0B01A8CB" w:rsidP="00EA2598">
            <w:pPr>
              <w:jc w:val="center"/>
              <w:rPr>
                <w:rFonts w:ascii="Arial" w:hAnsi="Arial"/>
                <w:color w:val="000000" w:themeColor="text1"/>
                <w:sz w:val="16"/>
                <w:szCs w:val="16"/>
              </w:rPr>
            </w:pPr>
            <w:r w:rsidRPr="00EA2598">
              <w:rPr>
                <w:rFonts w:ascii="Arial" w:hAnsi="Arial"/>
                <w:color w:val="000000" w:themeColor="text1"/>
                <w:sz w:val="16"/>
                <w:szCs w:val="16"/>
              </w:rPr>
              <w:t>Região 1</w:t>
            </w:r>
            <w:r w:rsidR="00A47EDB">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B01A8CB" w14:paraId="173CC649" w14:textId="77777777" w:rsidTr="00CD3430">
        <w:trPr>
          <w:gridAfter w:val="1"/>
          <w:wAfter w:w="15" w:type="dxa"/>
          <w:trHeight w:val="50"/>
        </w:trPr>
        <w:tc>
          <w:tcPr>
            <w:tcW w:w="1275" w:type="dxa"/>
            <w:gridSpan w:val="2"/>
          </w:tcPr>
          <w:p w14:paraId="3821F28F" w14:textId="436F85D3" w:rsidR="0B01A8CB" w:rsidRPr="00EA2598" w:rsidRDefault="00FF0033" w:rsidP="00EA2598">
            <w:pPr>
              <w:jc w:val="center"/>
              <w:rPr>
                <w:sz w:val="16"/>
                <w:szCs w:val="16"/>
              </w:rPr>
            </w:pPr>
            <w:r>
              <w:rPr>
                <w:rFonts w:ascii="Arial" w:hAnsi="Arial"/>
                <w:b/>
                <w:bCs/>
                <w:color w:val="000000" w:themeColor="text1"/>
                <w:sz w:val="16"/>
                <w:szCs w:val="16"/>
              </w:rPr>
              <w:t>LOTE</w:t>
            </w:r>
            <w:r w:rsidR="0B01A8CB" w:rsidRPr="00EA2598">
              <w:rPr>
                <w:rFonts w:ascii="Arial" w:hAnsi="Arial"/>
                <w:b/>
                <w:bCs/>
                <w:color w:val="000000" w:themeColor="text1"/>
                <w:sz w:val="16"/>
                <w:szCs w:val="16"/>
              </w:rPr>
              <w:t xml:space="preserve"> 5</w:t>
            </w:r>
          </w:p>
        </w:tc>
        <w:tc>
          <w:tcPr>
            <w:tcW w:w="4126" w:type="dxa"/>
            <w:gridSpan w:val="2"/>
          </w:tcPr>
          <w:p w14:paraId="7EBDCF84" w14:textId="010C0DFF" w:rsidR="0B01A8CB" w:rsidRPr="00EA2598" w:rsidRDefault="0B01A8CB" w:rsidP="00EA2598">
            <w:pPr>
              <w:jc w:val="center"/>
              <w:rPr>
                <w:rFonts w:ascii="Arial" w:hAnsi="Arial"/>
                <w:color w:val="000000" w:themeColor="text1"/>
                <w:sz w:val="16"/>
                <w:szCs w:val="16"/>
              </w:rPr>
            </w:pPr>
            <w:r w:rsidRPr="00EA2598">
              <w:rPr>
                <w:rFonts w:ascii="Arial" w:hAnsi="Arial"/>
                <w:color w:val="000000" w:themeColor="text1"/>
                <w:sz w:val="16"/>
                <w:szCs w:val="16"/>
              </w:rPr>
              <w:t>Região 1</w:t>
            </w:r>
            <w:r w:rsidR="00A47EDB">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B01A8CB" w14:paraId="318DA10E" w14:textId="77777777" w:rsidTr="00CD3430">
        <w:trPr>
          <w:gridAfter w:val="1"/>
          <w:wAfter w:w="15" w:type="dxa"/>
          <w:trHeight w:val="50"/>
        </w:trPr>
        <w:tc>
          <w:tcPr>
            <w:tcW w:w="1275" w:type="dxa"/>
            <w:gridSpan w:val="2"/>
          </w:tcPr>
          <w:p w14:paraId="35426E1D" w14:textId="092876C8" w:rsidR="0B01A8CB" w:rsidRPr="00EA2598" w:rsidRDefault="00FF0033" w:rsidP="00EA2598">
            <w:pPr>
              <w:jc w:val="center"/>
              <w:rPr>
                <w:sz w:val="16"/>
                <w:szCs w:val="16"/>
              </w:rPr>
            </w:pPr>
            <w:r>
              <w:rPr>
                <w:rFonts w:ascii="Arial" w:hAnsi="Arial"/>
                <w:b/>
                <w:bCs/>
                <w:color w:val="000000" w:themeColor="text1"/>
                <w:sz w:val="16"/>
                <w:szCs w:val="16"/>
              </w:rPr>
              <w:t>LOTE</w:t>
            </w:r>
            <w:r w:rsidR="0B01A8CB" w:rsidRPr="00EA2598">
              <w:rPr>
                <w:rFonts w:ascii="Arial" w:hAnsi="Arial"/>
                <w:b/>
                <w:bCs/>
                <w:color w:val="000000" w:themeColor="text1"/>
                <w:sz w:val="16"/>
                <w:szCs w:val="16"/>
              </w:rPr>
              <w:t xml:space="preserve"> 6</w:t>
            </w:r>
          </w:p>
        </w:tc>
        <w:tc>
          <w:tcPr>
            <w:tcW w:w="4126" w:type="dxa"/>
            <w:gridSpan w:val="2"/>
          </w:tcPr>
          <w:p w14:paraId="4FE432DA" w14:textId="4681ADE7" w:rsidR="0B01A8CB" w:rsidRPr="00EA2598" w:rsidRDefault="0B01A8CB" w:rsidP="00EA2598">
            <w:pPr>
              <w:jc w:val="center"/>
              <w:rPr>
                <w:rFonts w:ascii="Arial" w:hAnsi="Arial"/>
                <w:color w:val="000000" w:themeColor="text1"/>
                <w:sz w:val="16"/>
                <w:szCs w:val="16"/>
              </w:rPr>
            </w:pPr>
            <w:r w:rsidRPr="00EA2598">
              <w:rPr>
                <w:rFonts w:ascii="Arial" w:hAnsi="Arial"/>
                <w:color w:val="000000" w:themeColor="text1"/>
                <w:sz w:val="16"/>
                <w:szCs w:val="16"/>
              </w:rPr>
              <w:t>Região 1</w:t>
            </w:r>
            <w:r w:rsidR="00A47EDB">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B01A8CB" w14:paraId="7F0E3315" w14:textId="77777777" w:rsidTr="00A47EDB">
        <w:trPr>
          <w:gridAfter w:val="1"/>
          <w:wAfter w:w="15" w:type="dxa"/>
          <w:trHeight w:val="53"/>
        </w:trPr>
        <w:tc>
          <w:tcPr>
            <w:tcW w:w="1275" w:type="dxa"/>
            <w:gridSpan w:val="2"/>
          </w:tcPr>
          <w:p w14:paraId="5BFE5485" w14:textId="538BBE63" w:rsidR="0B01A8CB" w:rsidRPr="00EA2598" w:rsidRDefault="00FF0033" w:rsidP="00EA2598">
            <w:pPr>
              <w:jc w:val="center"/>
              <w:rPr>
                <w:sz w:val="16"/>
                <w:szCs w:val="16"/>
              </w:rPr>
            </w:pPr>
            <w:r>
              <w:rPr>
                <w:rFonts w:ascii="Arial" w:hAnsi="Arial"/>
                <w:b/>
                <w:bCs/>
                <w:color w:val="000000" w:themeColor="text1"/>
                <w:sz w:val="16"/>
                <w:szCs w:val="16"/>
              </w:rPr>
              <w:t>LOTE</w:t>
            </w:r>
            <w:r w:rsidR="0B01A8CB" w:rsidRPr="00EA2598">
              <w:rPr>
                <w:rFonts w:ascii="Arial" w:hAnsi="Arial"/>
                <w:b/>
                <w:bCs/>
                <w:color w:val="000000" w:themeColor="text1"/>
                <w:sz w:val="16"/>
                <w:szCs w:val="16"/>
              </w:rPr>
              <w:t xml:space="preserve"> 7</w:t>
            </w:r>
          </w:p>
        </w:tc>
        <w:tc>
          <w:tcPr>
            <w:tcW w:w="4126" w:type="dxa"/>
            <w:gridSpan w:val="2"/>
          </w:tcPr>
          <w:p w14:paraId="66B3D5F8" w14:textId="77F94E95" w:rsidR="0B01A8CB" w:rsidRPr="00EA2598" w:rsidRDefault="0B01A8CB" w:rsidP="00EA2598">
            <w:pPr>
              <w:jc w:val="center"/>
              <w:rPr>
                <w:rFonts w:ascii="Arial" w:hAnsi="Arial"/>
                <w:color w:val="000000" w:themeColor="text1"/>
                <w:sz w:val="16"/>
                <w:szCs w:val="16"/>
              </w:rPr>
            </w:pPr>
            <w:r w:rsidRPr="00EA2598">
              <w:rPr>
                <w:rFonts w:ascii="Arial" w:hAnsi="Arial"/>
                <w:color w:val="000000" w:themeColor="text1"/>
                <w:sz w:val="16"/>
                <w:szCs w:val="16"/>
              </w:rPr>
              <w:t>Região 1</w:t>
            </w:r>
            <w:r w:rsidR="00A47EDB">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075107D" w14:paraId="0D83F711" w14:textId="77777777" w:rsidTr="00A47EDB">
        <w:trPr>
          <w:gridAfter w:val="1"/>
          <w:wAfter w:w="15" w:type="dxa"/>
          <w:trHeight w:val="53"/>
        </w:trPr>
        <w:tc>
          <w:tcPr>
            <w:tcW w:w="1275" w:type="dxa"/>
            <w:gridSpan w:val="2"/>
            <w:shd w:val="clear" w:color="auto" w:fill="auto"/>
          </w:tcPr>
          <w:p w14:paraId="1CF3A9C9" w14:textId="597A3D2E" w:rsidR="0075107D" w:rsidRPr="00A47EDB" w:rsidRDefault="00FF0033" w:rsidP="00EA2598">
            <w:pPr>
              <w:jc w:val="center"/>
              <w:rPr>
                <w:rFonts w:ascii="Arial" w:hAnsi="Arial"/>
                <w:b/>
                <w:bCs/>
                <w:color w:val="000000" w:themeColor="text1"/>
                <w:sz w:val="16"/>
                <w:szCs w:val="16"/>
              </w:rPr>
            </w:pPr>
            <w:r>
              <w:rPr>
                <w:rFonts w:ascii="Arial" w:hAnsi="Arial"/>
                <w:b/>
                <w:bCs/>
                <w:color w:val="000000" w:themeColor="text1"/>
                <w:sz w:val="16"/>
                <w:szCs w:val="16"/>
              </w:rPr>
              <w:t>LOTE</w:t>
            </w:r>
            <w:r w:rsidR="0075107D" w:rsidRPr="00A47EDB">
              <w:rPr>
                <w:rFonts w:ascii="Arial" w:hAnsi="Arial"/>
                <w:b/>
                <w:bCs/>
                <w:color w:val="000000" w:themeColor="text1"/>
                <w:sz w:val="16"/>
                <w:szCs w:val="16"/>
              </w:rPr>
              <w:t xml:space="preserve"> 8</w:t>
            </w:r>
          </w:p>
        </w:tc>
        <w:tc>
          <w:tcPr>
            <w:tcW w:w="4126" w:type="dxa"/>
            <w:gridSpan w:val="2"/>
            <w:shd w:val="clear" w:color="auto" w:fill="auto"/>
          </w:tcPr>
          <w:p w14:paraId="4AC548BA" w14:textId="36B12069" w:rsidR="0075107D" w:rsidRPr="00A47EDB" w:rsidRDefault="00A47EDB" w:rsidP="00EA2598">
            <w:pPr>
              <w:jc w:val="center"/>
              <w:rPr>
                <w:rFonts w:ascii="Arial" w:hAnsi="Arial"/>
                <w:color w:val="000000" w:themeColor="text1"/>
                <w:sz w:val="16"/>
                <w:szCs w:val="16"/>
              </w:rPr>
            </w:pPr>
            <w:r w:rsidRPr="00A47EDB">
              <w:rPr>
                <w:rFonts w:ascii="Arial" w:hAnsi="Arial"/>
                <w:color w:val="000000" w:themeColor="text1"/>
                <w:sz w:val="16"/>
                <w:szCs w:val="16"/>
              </w:rPr>
              <w:t>Região 2 - Reitoria (Paranavaí)</w:t>
            </w:r>
          </w:p>
        </w:tc>
      </w:tr>
      <w:tr w:rsidR="0B01A8CB" w14:paraId="519624B3" w14:textId="77777777" w:rsidTr="00A47EDB">
        <w:trPr>
          <w:gridAfter w:val="1"/>
          <w:wAfter w:w="15" w:type="dxa"/>
          <w:trHeight w:val="126"/>
        </w:trPr>
        <w:tc>
          <w:tcPr>
            <w:tcW w:w="1275" w:type="dxa"/>
            <w:gridSpan w:val="2"/>
          </w:tcPr>
          <w:p w14:paraId="4DCC8233" w14:textId="62EC593D" w:rsidR="0B01A8CB" w:rsidRPr="00EA2598" w:rsidRDefault="00FF0033" w:rsidP="00EA2598">
            <w:pPr>
              <w:jc w:val="center"/>
              <w:rPr>
                <w:sz w:val="16"/>
                <w:szCs w:val="16"/>
              </w:rPr>
            </w:pPr>
            <w:r>
              <w:rPr>
                <w:rFonts w:ascii="Arial" w:hAnsi="Arial"/>
                <w:b/>
                <w:bCs/>
                <w:color w:val="000000" w:themeColor="text1"/>
                <w:sz w:val="16"/>
                <w:szCs w:val="16"/>
              </w:rPr>
              <w:t>LOTE 9</w:t>
            </w:r>
          </w:p>
        </w:tc>
        <w:tc>
          <w:tcPr>
            <w:tcW w:w="4126" w:type="dxa"/>
            <w:gridSpan w:val="2"/>
          </w:tcPr>
          <w:p w14:paraId="6415B46B" w14:textId="20A46E1B" w:rsidR="0B01A8CB" w:rsidRPr="00EA2598" w:rsidRDefault="0B01A8CB" w:rsidP="00EA2598">
            <w:pPr>
              <w:spacing w:after="57"/>
              <w:jc w:val="center"/>
              <w:rPr>
                <w:rFonts w:ascii="Arial" w:hAnsi="Arial"/>
                <w:color w:val="000000" w:themeColor="text1"/>
                <w:sz w:val="16"/>
                <w:szCs w:val="16"/>
              </w:rPr>
            </w:pPr>
            <w:r w:rsidRPr="00EA2598">
              <w:rPr>
                <w:rFonts w:ascii="Arial" w:hAnsi="Arial"/>
                <w:color w:val="000000" w:themeColor="text1"/>
                <w:sz w:val="16"/>
                <w:szCs w:val="16"/>
              </w:rPr>
              <w:t>Região 2 - Reitoria (Paranavaí)</w:t>
            </w:r>
          </w:p>
        </w:tc>
      </w:tr>
      <w:tr w:rsidR="0B01A8CB" w14:paraId="5E6086E9" w14:textId="77777777" w:rsidTr="00A47EDB">
        <w:trPr>
          <w:gridAfter w:val="1"/>
          <w:wAfter w:w="15" w:type="dxa"/>
          <w:trHeight w:val="53"/>
        </w:trPr>
        <w:tc>
          <w:tcPr>
            <w:tcW w:w="1275" w:type="dxa"/>
            <w:gridSpan w:val="2"/>
          </w:tcPr>
          <w:p w14:paraId="2ECC13F3" w14:textId="7CD25D17" w:rsidR="0B01A8CB" w:rsidRPr="00EA2598" w:rsidRDefault="00FF0033" w:rsidP="00EA2598">
            <w:pPr>
              <w:jc w:val="center"/>
              <w:rPr>
                <w:sz w:val="16"/>
                <w:szCs w:val="16"/>
              </w:rPr>
            </w:pPr>
            <w:r>
              <w:rPr>
                <w:rFonts w:ascii="Arial" w:hAnsi="Arial"/>
                <w:b/>
                <w:bCs/>
                <w:color w:val="000000" w:themeColor="text1"/>
                <w:sz w:val="16"/>
                <w:szCs w:val="16"/>
              </w:rPr>
              <w:t>LOTE 10</w:t>
            </w:r>
          </w:p>
        </w:tc>
        <w:tc>
          <w:tcPr>
            <w:tcW w:w="4126" w:type="dxa"/>
            <w:gridSpan w:val="2"/>
          </w:tcPr>
          <w:p w14:paraId="7CEBFF16" w14:textId="1D8EFB0E" w:rsidR="0B01A8CB" w:rsidRPr="00EA2598" w:rsidRDefault="0B01A8CB" w:rsidP="00EA2598">
            <w:pPr>
              <w:spacing w:after="57"/>
              <w:jc w:val="center"/>
              <w:rPr>
                <w:rFonts w:ascii="Arial" w:hAnsi="Arial"/>
                <w:color w:val="000000" w:themeColor="text1"/>
                <w:sz w:val="16"/>
                <w:szCs w:val="16"/>
              </w:rPr>
            </w:pPr>
            <w:r w:rsidRPr="00EA2598">
              <w:rPr>
                <w:rFonts w:ascii="Arial" w:hAnsi="Arial"/>
                <w:color w:val="000000" w:themeColor="text1"/>
                <w:sz w:val="16"/>
                <w:szCs w:val="16"/>
              </w:rPr>
              <w:t>Região 2 - Reitoria (Paranavaí)</w:t>
            </w:r>
          </w:p>
        </w:tc>
      </w:tr>
      <w:tr w:rsidR="0B01A8CB" w14:paraId="2E4B669F" w14:textId="77777777" w:rsidTr="00A47EDB">
        <w:trPr>
          <w:gridAfter w:val="1"/>
          <w:wAfter w:w="15" w:type="dxa"/>
          <w:trHeight w:val="53"/>
        </w:trPr>
        <w:tc>
          <w:tcPr>
            <w:tcW w:w="1275" w:type="dxa"/>
            <w:gridSpan w:val="2"/>
          </w:tcPr>
          <w:p w14:paraId="38B824D6" w14:textId="326EBFF2" w:rsidR="0B01A8CB" w:rsidRPr="00EA2598" w:rsidRDefault="00FF0033" w:rsidP="00EA2598">
            <w:pPr>
              <w:jc w:val="center"/>
              <w:rPr>
                <w:sz w:val="16"/>
                <w:szCs w:val="16"/>
              </w:rPr>
            </w:pPr>
            <w:r>
              <w:rPr>
                <w:rFonts w:ascii="Arial" w:hAnsi="Arial"/>
                <w:b/>
                <w:bCs/>
                <w:color w:val="000000" w:themeColor="text1"/>
                <w:sz w:val="16"/>
                <w:szCs w:val="16"/>
              </w:rPr>
              <w:t>LOTE 11</w:t>
            </w:r>
          </w:p>
        </w:tc>
        <w:tc>
          <w:tcPr>
            <w:tcW w:w="4126" w:type="dxa"/>
            <w:gridSpan w:val="2"/>
          </w:tcPr>
          <w:p w14:paraId="0EC73381" w14:textId="3248A35D" w:rsidR="0B01A8CB" w:rsidRPr="00EA2598" w:rsidRDefault="2ECD9BFE" w:rsidP="00EA2598">
            <w:pPr>
              <w:spacing w:after="57"/>
              <w:jc w:val="center"/>
              <w:rPr>
                <w:rFonts w:ascii="Arial" w:hAnsi="Arial"/>
                <w:color w:val="000000" w:themeColor="text1"/>
                <w:sz w:val="16"/>
                <w:szCs w:val="16"/>
              </w:rPr>
            </w:pPr>
            <w:r w:rsidRPr="00EA2598">
              <w:rPr>
                <w:rFonts w:ascii="Arial" w:hAnsi="Arial"/>
                <w:color w:val="000000" w:themeColor="text1"/>
                <w:sz w:val="16"/>
                <w:szCs w:val="16"/>
              </w:rPr>
              <w:t>Região 1</w:t>
            </w:r>
            <w:r w:rsidR="00A47EDB">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0FF0033" w14:paraId="1DA87174" w14:textId="77777777" w:rsidTr="00CD3430">
        <w:trPr>
          <w:gridAfter w:val="1"/>
          <w:wAfter w:w="15" w:type="dxa"/>
          <w:trHeight w:val="50"/>
        </w:trPr>
        <w:tc>
          <w:tcPr>
            <w:tcW w:w="1275" w:type="dxa"/>
            <w:gridSpan w:val="2"/>
          </w:tcPr>
          <w:p w14:paraId="4EC0C14B" w14:textId="7C304DA0" w:rsidR="00FF0033" w:rsidRPr="00EA2598" w:rsidRDefault="00FF0033" w:rsidP="00FF0033">
            <w:pPr>
              <w:jc w:val="center"/>
              <w:rPr>
                <w:sz w:val="16"/>
                <w:szCs w:val="16"/>
              </w:rPr>
            </w:pPr>
            <w:r w:rsidRPr="00670D95">
              <w:rPr>
                <w:rFonts w:ascii="Arial" w:hAnsi="Arial"/>
                <w:b/>
                <w:bCs/>
                <w:color w:val="000000" w:themeColor="text1"/>
                <w:sz w:val="16"/>
                <w:szCs w:val="16"/>
              </w:rPr>
              <w:t>LOTE</w:t>
            </w:r>
            <w:r>
              <w:rPr>
                <w:rFonts w:ascii="Arial" w:hAnsi="Arial"/>
                <w:b/>
                <w:bCs/>
                <w:color w:val="000000" w:themeColor="text1"/>
                <w:sz w:val="16"/>
                <w:szCs w:val="16"/>
              </w:rPr>
              <w:t xml:space="preserve"> 12</w:t>
            </w:r>
          </w:p>
        </w:tc>
        <w:tc>
          <w:tcPr>
            <w:tcW w:w="4126" w:type="dxa"/>
            <w:gridSpan w:val="2"/>
          </w:tcPr>
          <w:p w14:paraId="14C10DB3" w14:textId="27AFFCBB" w:rsidR="00FF0033" w:rsidRPr="00EA2598" w:rsidRDefault="00FF0033" w:rsidP="00FF0033">
            <w:pPr>
              <w:jc w:val="center"/>
              <w:rPr>
                <w:rFonts w:ascii="Arial" w:hAnsi="Arial"/>
                <w:color w:val="000000" w:themeColor="text1"/>
                <w:sz w:val="16"/>
                <w:szCs w:val="16"/>
              </w:rPr>
            </w:pPr>
            <w:r w:rsidRPr="00EA2598">
              <w:rPr>
                <w:rFonts w:ascii="Arial" w:hAnsi="Arial"/>
                <w:color w:val="000000" w:themeColor="text1"/>
                <w:sz w:val="16"/>
                <w:szCs w:val="16"/>
              </w:rPr>
              <w:t>Região 1</w:t>
            </w:r>
            <w:r>
              <w:rPr>
                <w:rFonts w:ascii="Arial" w:hAnsi="Arial"/>
                <w:color w:val="000000" w:themeColor="text1"/>
                <w:sz w:val="16"/>
                <w:szCs w:val="16"/>
              </w:rPr>
              <w:t xml:space="preserve"> </w:t>
            </w:r>
            <w:r w:rsidRPr="00EA2598">
              <w:rPr>
                <w:rFonts w:ascii="Arial" w:hAnsi="Arial"/>
                <w:color w:val="000000" w:themeColor="text1"/>
                <w:sz w:val="16"/>
                <w:szCs w:val="16"/>
              </w:rPr>
              <w:t>- Paranaguá</w:t>
            </w:r>
          </w:p>
        </w:tc>
      </w:tr>
      <w:tr w:rsidR="00FF0033" w14:paraId="57DF278B" w14:textId="77777777" w:rsidTr="00CD3430">
        <w:trPr>
          <w:gridAfter w:val="1"/>
          <w:wAfter w:w="15" w:type="dxa"/>
          <w:trHeight w:val="50"/>
        </w:trPr>
        <w:tc>
          <w:tcPr>
            <w:tcW w:w="1275" w:type="dxa"/>
            <w:gridSpan w:val="2"/>
          </w:tcPr>
          <w:p w14:paraId="0D7C87E4" w14:textId="68161D9B" w:rsidR="00FF0033" w:rsidRPr="00EA2598" w:rsidRDefault="00FF0033" w:rsidP="00FF0033">
            <w:pPr>
              <w:jc w:val="center"/>
              <w:rPr>
                <w:sz w:val="16"/>
                <w:szCs w:val="16"/>
              </w:rPr>
            </w:pPr>
            <w:r w:rsidRPr="00670D95">
              <w:rPr>
                <w:rFonts w:ascii="Arial" w:hAnsi="Arial"/>
                <w:b/>
                <w:bCs/>
                <w:color w:val="000000" w:themeColor="text1"/>
                <w:sz w:val="16"/>
                <w:szCs w:val="16"/>
              </w:rPr>
              <w:t>LOTE</w:t>
            </w:r>
            <w:r>
              <w:rPr>
                <w:rFonts w:ascii="Arial" w:hAnsi="Arial"/>
                <w:b/>
                <w:bCs/>
                <w:color w:val="000000" w:themeColor="text1"/>
                <w:sz w:val="16"/>
                <w:szCs w:val="16"/>
              </w:rPr>
              <w:t xml:space="preserve"> 13</w:t>
            </w:r>
          </w:p>
        </w:tc>
        <w:tc>
          <w:tcPr>
            <w:tcW w:w="4126" w:type="dxa"/>
            <w:gridSpan w:val="2"/>
          </w:tcPr>
          <w:p w14:paraId="49A30FC7" w14:textId="2B5AED08" w:rsidR="00FF0033" w:rsidRPr="00EA2598" w:rsidRDefault="00FF0033" w:rsidP="00FF0033">
            <w:pPr>
              <w:spacing w:after="57"/>
              <w:jc w:val="center"/>
              <w:rPr>
                <w:rFonts w:ascii="Arial" w:hAnsi="Arial"/>
                <w:color w:val="000000" w:themeColor="text1"/>
                <w:sz w:val="16"/>
                <w:szCs w:val="16"/>
              </w:rPr>
            </w:pPr>
            <w:r w:rsidRPr="00EA2598">
              <w:rPr>
                <w:rFonts w:ascii="Arial" w:hAnsi="Arial"/>
                <w:color w:val="000000" w:themeColor="text1"/>
                <w:sz w:val="16"/>
                <w:szCs w:val="16"/>
              </w:rPr>
              <w:t>Região 3 - Apucarana</w:t>
            </w:r>
          </w:p>
        </w:tc>
      </w:tr>
      <w:tr w:rsidR="0B01A8CB" w14:paraId="5BF8CA89" w14:textId="77777777" w:rsidTr="00CD3430">
        <w:trPr>
          <w:gridAfter w:val="1"/>
          <w:wAfter w:w="15" w:type="dxa"/>
          <w:trHeight w:val="50"/>
        </w:trPr>
        <w:tc>
          <w:tcPr>
            <w:tcW w:w="1275" w:type="dxa"/>
            <w:gridSpan w:val="2"/>
          </w:tcPr>
          <w:p w14:paraId="483154B5" w14:textId="632578F2" w:rsidR="0B01A8CB" w:rsidRPr="00EA2598" w:rsidRDefault="00FF0033" w:rsidP="00EA2598">
            <w:pPr>
              <w:jc w:val="center"/>
              <w:rPr>
                <w:sz w:val="16"/>
                <w:szCs w:val="16"/>
              </w:rPr>
            </w:pPr>
            <w:r>
              <w:rPr>
                <w:rFonts w:ascii="Arial" w:hAnsi="Arial"/>
                <w:b/>
                <w:bCs/>
                <w:color w:val="000000" w:themeColor="text1"/>
                <w:sz w:val="16"/>
                <w:szCs w:val="16"/>
              </w:rPr>
              <w:t>LOTE 14</w:t>
            </w:r>
          </w:p>
        </w:tc>
        <w:tc>
          <w:tcPr>
            <w:tcW w:w="4126" w:type="dxa"/>
            <w:gridSpan w:val="2"/>
          </w:tcPr>
          <w:p w14:paraId="0C3AD4F3" w14:textId="72D6B7BC" w:rsidR="0B01A8CB" w:rsidRPr="00EA2598" w:rsidRDefault="0B01A8CB" w:rsidP="00EA2598">
            <w:pPr>
              <w:jc w:val="center"/>
              <w:rPr>
                <w:sz w:val="16"/>
                <w:szCs w:val="16"/>
              </w:rPr>
            </w:pPr>
            <w:r w:rsidRPr="00EA2598">
              <w:rPr>
                <w:rFonts w:ascii="Arial" w:hAnsi="Arial"/>
                <w:color w:val="000000" w:themeColor="text1"/>
                <w:sz w:val="16"/>
                <w:szCs w:val="16"/>
              </w:rPr>
              <w:t>Região 5 - União da Vitória</w:t>
            </w:r>
          </w:p>
        </w:tc>
      </w:tr>
    </w:tbl>
    <w:p w14:paraId="69FBB9F6" w14:textId="77777777" w:rsidR="005502BE" w:rsidRDefault="005502BE">
      <w:pPr>
        <w:spacing w:after="57"/>
        <w:rPr>
          <w:rFonts w:ascii="Arial" w:hAnsi="Arial"/>
          <w:b/>
          <w:bCs/>
          <w:color w:val="000000"/>
        </w:rPr>
      </w:pPr>
    </w:p>
    <w:p w14:paraId="50A01B4B" w14:textId="77777777" w:rsidR="00FF0033" w:rsidRDefault="00FF0033">
      <w:pPr>
        <w:spacing w:after="57"/>
        <w:rPr>
          <w:rFonts w:ascii="Arial" w:hAnsi="Arial"/>
          <w:b/>
          <w:bCs/>
          <w:color w:val="000000"/>
        </w:rPr>
      </w:pPr>
    </w:p>
    <w:p w14:paraId="2D6005D9" w14:textId="77777777" w:rsidR="00FF0033" w:rsidRDefault="00FF0033">
      <w:pPr>
        <w:spacing w:after="57"/>
        <w:rPr>
          <w:rFonts w:ascii="Arial" w:hAnsi="Arial"/>
          <w:b/>
          <w:bCs/>
          <w:color w:val="000000"/>
        </w:rPr>
      </w:pPr>
    </w:p>
    <w:p w14:paraId="6CB2E0CC" w14:textId="77777777" w:rsidR="004A7083" w:rsidRDefault="004A7083">
      <w:pPr>
        <w:spacing w:after="57"/>
        <w:rPr>
          <w:rFonts w:ascii="Arial" w:hAnsi="Arial"/>
          <w:b/>
          <w:bCs/>
          <w:color w:val="000000"/>
        </w:rPr>
      </w:pPr>
    </w:p>
    <w:p w14:paraId="791A096D" w14:textId="77777777" w:rsidR="005502BE" w:rsidRDefault="2ECD9BFE">
      <w:pPr>
        <w:spacing w:after="57"/>
      </w:pPr>
      <w:r w:rsidRPr="2ECD9BFE">
        <w:rPr>
          <w:rFonts w:ascii="Arial" w:hAnsi="Arial"/>
          <w:b/>
          <w:bCs/>
          <w:color w:val="000000" w:themeColor="text1"/>
        </w:rPr>
        <w:lastRenderedPageBreak/>
        <w:t>2. DA JUSTIFICATIVA E DO OBJETIVO DA CONTRATAÇÃO</w:t>
      </w:r>
    </w:p>
    <w:p w14:paraId="61FF31F8" w14:textId="6C86B7D8" w:rsidR="2ECD9BFE" w:rsidRPr="00513E09" w:rsidRDefault="5CA6C9F0" w:rsidP="15EFA91D">
      <w:pPr>
        <w:spacing w:after="57" w:line="276" w:lineRule="auto"/>
        <w:jc w:val="both"/>
      </w:pPr>
      <w:r w:rsidRPr="00513E09">
        <w:rPr>
          <w:rFonts w:ascii="Arial" w:eastAsia="Arial" w:hAnsi="Arial" w:cs="Arial"/>
          <w:b/>
          <w:bCs/>
          <w:color w:val="000000" w:themeColor="text1"/>
        </w:rPr>
        <w:t xml:space="preserve">2.1 </w:t>
      </w:r>
      <w:r w:rsidRPr="00513E09">
        <w:rPr>
          <w:rFonts w:ascii="Arial" w:eastAsia="Arial" w:hAnsi="Arial" w:cs="Arial"/>
          <w:color w:val="000000" w:themeColor="text1"/>
        </w:rPr>
        <w:t xml:space="preserve">A aquisição de materiais de copa e cozinha é fundamental para o adequado funcionamento das atividades administrativas, pedagógicas e de extensão nos sete campis da UNESPAR e na Reitoria. Itens como copos plásticos, coadores de café, jarras, garrafas térmicas, entre outros, são constantemente utilizados em reuniões institucionais, recepção de visitantes, eventos acadêmicos, cursos, treinamentos e no cotidiano dos servidores. </w:t>
      </w:r>
    </w:p>
    <w:p w14:paraId="0CF2329A" w14:textId="07E8EA62" w:rsidR="2ECD9BFE" w:rsidRPr="00513E09" w:rsidRDefault="5CA6C9F0" w:rsidP="15EFA91D">
      <w:pPr>
        <w:spacing w:after="57" w:line="276" w:lineRule="auto"/>
        <w:jc w:val="both"/>
      </w:pPr>
      <w:r w:rsidRPr="00513E09">
        <w:rPr>
          <w:rFonts w:ascii="Arial" w:eastAsia="Arial" w:hAnsi="Arial" w:cs="Arial"/>
          <w:b/>
          <w:bCs/>
          <w:color w:val="000000" w:themeColor="text1"/>
        </w:rPr>
        <w:t>2.2</w:t>
      </w:r>
      <w:r w:rsidRPr="00513E09">
        <w:rPr>
          <w:rFonts w:ascii="Arial" w:eastAsia="Arial" w:hAnsi="Arial" w:cs="Arial"/>
          <w:color w:val="000000" w:themeColor="text1"/>
        </w:rPr>
        <w:t xml:space="preserve"> A consolidação da demanda em um único processo licitatório proporcionará maior padronização, ganho de escala, economicidade e eficiência na gestão pública, em consonância com os princípios da administração pública, especialmente os da economicidade, eficiência e legalidade.</w:t>
      </w:r>
    </w:p>
    <w:p w14:paraId="1556E0CA" w14:textId="339F750B" w:rsidR="2ECD9BFE" w:rsidRPr="00513E09" w:rsidRDefault="5CA6C9F0" w:rsidP="15EFA91D">
      <w:pPr>
        <w:spacing w:after="57" w:line="276" w:lineRule="auto"/>
        <w:jc w:val="both"/>
      </w:pPr>
      <w:r w:rsidRPr="00513E09">
        <w:rPr>
          <w:rFonts w:ascii="Arial" w:eastAsia="Arial" w:hAnsi="Arial" w:cs="Arial"/>
          <w:b/>
          <w:bCs/>
        </w:rPr>
        <w:t>2.3</w:t>
      </w:r>
      <w:r w:rsidRPr="00513E09">
        <w:rPr>
          <w:rFonts w:ascii="Arial" w:eastAsia="Arial" w:hAnsi="Arial" w:cs="Arial"/>
        </w:rPr>
        <w:t xml:space="preserve"> A proposta deste processo é que o quantitativo estimado atenda às necessidades das unidades por um período de 12 meses, com fornecimento contínuo, garantindo o abastecimento regular dos materiais ao longo do ano. Esse modelo permitirá maior previsibilidade, melhor gestão de estoque e evitará aquisições emergenciais ou fragmentadas, contribuindo para a melhoria da logística interna e para o uso racional dos recursos públicos. </w:t>
      </w:r>
    </w:p>
    <w:p w14:paraId="69330658" w14:textId="294293E2" w:rsidR="2ECD9BFE" w:rsidRPr="00513E09" w:rsidRDefault="5CA6C9F0" w:rsidP="15EFA91D">
      <w:pPr>
        <w:spacing w:after="57" w:line="276" w:lineRule="auto"/>
        <w:jc w:val="both"/>
        <w:rPr>
          <w:rFonts w:ascii="Arial" w:eastAsia="Arial" w:hAnsi="Arial" w:cs="Arial"/>
        </w:rPr>
      </w:pPr>
      <w:r w:rsidRPr="00513E09">
        <w:rPr>
          <w:rFonts w:ascii="Arial" w:eastAsia="Arial" w:hAnsi="Arial" w:cs="Arial"/>
          <w:b/>
          <w:bCs/>
        </w:rPr>
        <w:t>2.4</w:t>
      </w:r>
      <w:r w:rsidRPr="00513E09">
        <w:rPr>
          <w:rFonts w:ascii="Arial" w:eastAsia="Arial" w:hAnsi="Arial" w:cs="Arial"/>
        </w:rPr>
        <w:t xml:space="preserve"> Além disso, a padronização dos materiais contribuirá para a otimização da logística de distribuição e controle de estoque, facilitando a fiscalização do uso e o planejamento de novas aquisições. A medida também reforça o compromisso da UNESPAR com a boa governança, o uso racional dos recursos públicos e a melhoria contínua da infraestrutura de apoio às suas atividades-fim.</w:t>
      </w:r>
    </w:p>
    <w:p w14:paraId="324CF9D0" w14:textId="77777777" w:rsidR="005502BE" w:rsidRDefault="005502BE">
      <w:pPr>
        <w:spacing w:before="57"/>
      </w:pPr>
    </w:p>
    <w:p w14:paraId="4E186053" w14:textId="77777777" w:rsidR="005502BE" w:rsidRPr="00960184" w:rsidRDefault="2ECD9BFE" w:rsidP="00960184">
      <w:pPr>
        <w:spacing w:after="57"/>
        <w:rPr>
          <w:rFonts w:ascii="Arial" w:hAnsi="Arial"/>
          <w:b/>
          <w:bCs/>
          <w:color w:val="000000" w:themeColor="text1"/>
        </w:rPr>
      </w:pPr>
      <w:r w:rsidRPr="00960184">
        <w:rPr>
          <w:rFonts w:ascii="Arial" w:hAnsi="Arial"/>
          <w:b/>
          <w:bCs/>
          <w:color w:val="000000" w:themeColor="text1"/>
        </w:rPr>
        <w:t>3. DESCRIÇÃO DA SOLUÇÃO:</w:t>
      </w:r>
    </w:p>
    <w:p w14:paraId="01E36A33" w14:textId="4608375E" w:rsidR="2ECD9BFE" w:rsidRPr="00CD3430" w:rsidRDefault="5CA6C9F0" w:rsidP="15EFA91D">
      <w:pPr>
        <w:spacing w:before="57" w:line="276" w:lineRule="auto"/>
        <w:jc w:val="both"/>
      </w:pPr>
      <w:r w:rsidRPr="00CD3430">
        <w:rPr>
          <w:rFonts w:ascii="Arial" w:eastAsia="Arial" w:hAnsi="Arial" w:cs="Arial"/>
          <w:b/>
          <w:bCs/>
          <w:color w:val="000000" w:themeColor="text1"/>
        </w:rPr>
        <w:t xml:space="preserve">3.1. </w:t>
      </w:r>
      <w:r w:rsidRPr="00CD3430">
        <w:rPr>
          <w:rFonts w:ascii="Arial" w:eastAsia="Arial" w:hAnsi="Arial" w:cs="Arial"/>
          <w:color w:val="000000" w:themeColor="text1"/>
        </w:rPr>
        <w:t>A descrição dos itens que compõe o processo licitatório encontra-se como um todo, descrita pormenorizada na tabela do subitem 1.1, bem como as especificações técnicas detalhadas no item 1.2, que foram baseadas no item catalogado no Sistema GMS, de acordo com a oferta de mercado, se baseia tanto em termos técnicos como econômicos, fazendo que esta seja uma escolha vantajosa para a administração pública.</w:t>
      </w:r>
      <w:r w:rsidRPr="00CD3430">
        <w:rPr>
          <w:rFonts w:ascii="Arial" w:eastAsia="Arial" w:hAnsi="Arial" w:cs="Arial"/>
          <w:b/>
          <w:bCs/>
          <w:color w:val="000000" w:themeColor="text1"/>
        </w:rPr>
        <w:t xml:space="preserve"> </w:t>
      </w:r>
    </w:p>
    <w:p w14:paraId="42B16884" w14:textId="372ABC63" w:rsidR="2ECD9BFE" w:rsidRPr="00CD3430" w:rsidRDefault="5CA6C9F0" w:rsidP="15EFA91D">
      <w:pPr>
        <w:spacing w:before="57" w:line="276" w:lineRule="auto"/>
        <w:jc w:val="both"/>
      </w:pPr>
      <w:r w:rsidRPr="00CD3430">
        <w:rPr>
          <w:rFonts w:ascii="Arial" w:eastAsia="Arial" w:hAnsi="Arial" w:cs="Arial"/>
          <w:b/>
          <w:bCs/>
          <w:color w:val="000000" w:themeColor="text1"/>
        </w:rPr>
        <w:t xml:space="preserve">3.2. </w:t>
      </w:r>
      <w:r w:rsidRPr="00CD3430">
        <w:rPr>
          <w:rFonts w:ascii="Arial" w:eastAsia="Arial" w:hAnsi="Arial" w:cs="Arial"/>
          <w:color w:val="000000" w:themeColor="text1"/>
        </w:rPr>
        <w:t>A seleção de fornecedores é feita com base em critérios objetivos e previamente estabelecidos, menor preço, qualidade dos produtos, experiência e capacidade de entrega.</w:t>
      </w:r>
      <w:r w:rsidRPr="00CD3430">
        <w:rPr>
          <w:rFonts w:ascii="Arial" w:eastAsia="Arial" w:hAnsi="Arial" w:cs="Arial"/>
          <w:b/>
          <w:bCs/>
          <w:color w:val="000000" w:themeColor="text1"/>
        </w:rPr>
        <w:t xml:space="preserve"> </w:t>
      </w:r>
    </w:p>
    <w:p w14:paraId="22A9EB5B" w14:textId="6ED344B8" w:rsidR="2ECD9BFE" w:rsidRPr="00CD3430" w:rsidRDefault="5CA6C9F0" w:rsidP="15EFA91D">
      <w:pPr>
        <w:spacing w:before="57" w:line="276" w:lineRule="auto"/>
        <w:jc w:val="both"/>
      </w:pPr>
      <w:r w:rsidRPr="00CD3430">
        <w:rPr>
          <w:rFonts w:ascii="Arial" w:eastAsia="Arial" w:hAnsi="Arial" w:cs="Arial"/>
          <w:b/>
          <w:bCs/>
          <w:color w:val="000000" w:themeColor="text1"/>
        </w:rPr>
        <w:t xml:space="preserve">3.3. </w:t>
      </w:r>
      <w:r w:rsidRPr="00CD3430">
        <w:rPr>
          <w:rFonts w:ascii="Arial" w:eastAsia="Arial" w:hAnsi="Arial" w:cs="Arial"/>
          <w:color w:val="000000" w:themeColor="text1"/>
        </w:rPr>
        <w:t>Adoção de práticas sustentáveis: É relevante que todos os órgãos adotem práticas sustentáveis na aquisição de copos descartáveis, como a escolha de produto de qualidade e o uso de embalagens recicláveis, contribuindo para a preservação do meio ambiente.</w:t>
      </w:r>
      <w:r w:rsidRPr="00CD3430">
        <w:rPr>
          <w:rFonts w:ascii="Arial" w:eastAsia="Arial" w:hAnsi="Arial" w:cs="Arial"/>
          <w:b/>
          <w:bCs/>
          <w:color w:val="000000" w:themeColor="text1"/>
        </w:rPr>
        <w:t xml:space="preserve"> </w:t>
      </w:r>
    </w:p>
    <w:p w14:paraId="57C4A7DB" w14:textId="48F3CAF8" w:rsidR="2ECD9BFE" w:rsidRPr="00CD3430" w:rsidRDefault="5CA6C9F0" w:rsidP="15EFA91D">
      <w:pPr>
        <w:spacing w:before="57" w:line="276" w:lineRule="auto"/>
        <w:jc w:val="both"/>
        <w:rPr>
          <w:rFonts w:ascii="Arial" w:eastAsia="Arial" w:hAnsi="Arial" w:cs="Arial"/>
          <w:b/>
          <w:bCs/>
          <w:color w:val="000000" w:themeColor="text1"/>
        </w:rPr>
      </w:pPr>
      <w:r w:rsidRPr="00CD3430">
        <w:rPr>
          <w:rFonts w:ascii="Arial" w:eastAsia="Arial" w:hAnsi="Arial" w:cs="Arial"/>
          <w:b/>
          <w:bCs/>
          <w:color w:val="000000" w:themeColor="text1"/>
        </w:rPr>
        <w:t xml:space="preserve">3.4. </w:t>
      </w:r>
      <w:r w:rsidRPr="00CD3430">
        <w:rPr>
          <w:rFonts w:ascii="Arial" w:eastAsia="Arial" w:hAnsi="Arial" w:cs="Arial"/>
          <w:color w:val="000000" w:themeColor="text1"/>
        </w:rPr>
        <w:t>Verificação da qualidade dos produtos: devem ser analisadas as qualidades dos produtos adquiridos, garantindo que atendam aos requisitos estabelecidos</w:t>
      </w:r>
      <w:r w:rsidRPr="00CD3430">
        <w:rPr>
          <w:rFonts w:ascii="Arial" w:eastAsia="Arial" w:hAnsi="Arial" w:cs="Arial"/>
          <w:b/>
          <w:bCs/>
          <w:color w:val="000000" w:themeColor="text1"/>
        </w:rPr>
        <w:t>.</w:t>
      </w:r>
    </w:p>
    <w:p w14:paraId="6E4400AB" w14:textId="77777777" w:rsidR="005502BE" w:rsidRDefault="005502BE">
      <w:pPr>
        <w:spacing w:before="57"/>
        <w:jc w:val="both"/>
        <w:rPr>
          <w:rFonts w:ascii="Arial" w:hAnsi="Arial"/>
          <w:color w:val="000000"/>
        </w:rPr>
      </w:pPr>
    </w:p>
    <w:p w14:paraId="41DA807B" w14:textId="77777777" w:rsidR="005502BE" w:rsidRDefault="005502BE">
      <w:pPr>
        <w:spacing w:after="57"/>
      </w:pPr>
      <w:r>
        <w:rPr>
          <w:rFonts w:ascii="Arial" w:hAnsi="Arial"/>
          <w:b/>
          <w:bCs/>
          <w:color w:val="000000"/>
        </w:rPr>
        <w:t>4 PESQUISA DE PREÇOS</w:t>
      </w:r>
    </w:p>
    <w:p w14:paraId="6D8144EC" w14:textId="2F21C7DE" w:rsidR="005502BE" w:rsidRDefault="00960184" w:rsidP="00312522">
      <w:pPr>
        <w:spacing w:after="57"/>
        <w:jc w:val="both"/>
        <w:rPr>
          <w:rFonts w:ascii="Arial" w:hAnsi="Arial"/>
          <w:color w:val="000000"/>
        </w:rPr>
      </w:pPr>
      <w:r w:rsidRPr="00960184">
        <w:rPr>
          <w:rFonts w:ascii="Arial" w:hAnsi="Arial"/>
          <w:b/>
          <w:bCs/>
          <w:color w:val="000000"/>
        </w:rPr>
        <w:t>4.1.</w:t>
      </w:r>
      <w:r w:rsidRPr="00960184">
        <w:rPr>
          <w:rFonts w:ascii="Arial" w:hAnsi="Arial"/>
          <w:color w:val="000000"/>
        </w:rPr>
        <w:t xml:space="preserve"> A pesquisa de preços foi realizada conforme § 1º, Art.23 da Lei 14133/ 2021, regulamentada pelo Decreto Estadual 10.086/2022, </w:t>
      </w:r>
      <w:proofErr w:type="spellStart"/>
      <w:r w:rsidRPr="00960184">
        <w:rPr>
          <w:rFonts w:ascii="Arial" w:hAnsi="Arial"/>
          <w:color w:val="000000"/>
        </w:rPr>
        <w:t>Arts</w:t>
      </w:r>
      <w:proofErr w:type="spellEnd"/>
      <w:r w:rsidRPr="00960184">
        <w:rPr>
          <w:rFonts w:ascii="Arial" w:hAnsi="Arial"/>
          <w:color w:val="000000"/>
        </w:rPr>
        <w:t>. 368, 369, 370 com parâmetros, empregados de forma combinada e incidindo sobre um conjunto de três ou mais preços, oriundos de um ou mais dos parâmetros e preservando a amplitude da pesquisa de preços em diversas fontes. Sendo assim, a pesquisa foi realizada sobre um conjunto de preços obtidos a partir de diferentes fontes e colhidos a partir de propostas de Pregões Eletrônicos e Contratações diretas de outros órgãos, bem como de consultas na base nacional de notas fiscais e sites da internet, além de cotações com fornecedores diretos, com especificações técnicas parecidas e/ou aproximadas com o Termo de Referência.</w:t>
      </w:r>
    </w:p>
    <w:p w14:paraId="5AC6B63C" w14:textId="6EE0596D" w:rsidR="000428A1" w:rsidRDefault="000428A1" w:rsidP="000044FD">
      <w:pPr>
        <w:spacing w:after="57"/>
        <w:jc w:val="both"/>
        <w:rPr>
          <w:rFonts w:ascii="Arial" w:hAnsi="Arial"/>
          <w:color w:val="000000"/>
        </w:rPr>
      </w:pPr>
      <w:r w:rsidRPr="000428A1">
        <w:rPr>
          <w:rFonts w:ascii="Arial" w:hAnsi="Arial"/>
          <w:b/>
          <w:bCs/>
          <w:color w:val="000000"/>
        </w:rPr>
        <w:t>4.1.1.</w:t>
      </w:r>
      <w:r w:rsidRPr="000428A1">
        <w:rPr>
          <w:rFonts w:ascii="Arial" w:hAnsi="Arial"/>
          <w:color w:val="000000"/>
        </w:rPr>
        <w:t xml:space="preserve"> </w:t>
      </w:r>
      <w:r w:rsidR="000044FD" w:rsidRPr="000044FD">
        <w:rPr>
          <w:rFonts w:ascii="Arial" w:hAnsi="Arial"/>
          <w:color w:val="000000"/>
        </w:rPr>
        <w:t>No Sistema GMS buscamos pesquisas de preços já registradas para cada item, porém</w:t>
      </w:r>
      <w:r w:rsidR="000044FD">
        <w:rPr>
          <w:rFonts w:ascii="Arial" w:hAnsi="Arial"/>
          <w:color w:val="000000"/>
        </w:rPr>
        <w:t xml:space="preserve"> </w:t>
      </w:r>
      <w:r w:rsidR="000044FD" w:rsidRPr="000044FD">
        <w:rPr>
          <w:rFonts w:ascii="Arial" w:hAnsi="Arial"/>
          <w:color w:val="000000"/>
        </w:rPr>
        <w:t>apenas dezessete itens foram encontrados</w:t>
      </w:r>
      <w:r w:rsidR="000044FD">
        <w:rPr>
          <w:rFonts w:ascii="Arial" w:hAnsi="Arial"/>
          <w:color w:val="000000"/>
        </w:rPr>
        <w:t>.</w:t>
      </w:r>
    </w:p>
    <w:p w14:paraId="7666A89B" w14:textId="2744F595" w:rsidR="000428A1" w:rsidRDefault="000428A1" w:rsidP="00312522">
      <w:pPr>
        <w:spacing w:after="57"/>
        <w:jc w:val="both"/>
        <w:rPr>
          <w:rFonts w:ascii="Arial" w:hAnsi="Arial"/>
          <w:color w:val="000000"/>
        </w:rPr>
      </w:pPr>
      <w:r w:rsidRPr="000428A1">
        <w:rPr>
          <w:rFonts w:ascii="Arial" w:hAnsi="Arial"/>
          <w:b/>
          <w:bCs/>
          <w:color w:val="000000"/>
        </w:rPr>
        <w:t>4.1.2.</w:t>
      </w:r>
      <w:r w:rsidRPr="000428A1">
        <w:rPr>
          <w:rFonts w:ascii="Arial" w:hAnsi="Arial"/>
          <w:color w:val="000000"/>
        </w:rPr>
        <w:t xml:space="preserve"> Foram realizadas pesquisas de propostas de Pregões Eletrônicos </w:t>
      </w:r>
      <w:r w:rsidR="000044FD">
        <w:rPr>
          <w:rFonts w:ascii="Arial" w:hAnsi="Arial"/>
          <w:color w:val="000000"/>
        </w:rPr>
        <w:t xml:space="preserve">no </w:t>
      </w:r>
      <w:r w:rsidRPr="000428A1">
        <w:rPr>
          <w:rFonts w:ascii="Arial" w:hAnsi="Arial"/>
          <w:color w:val="000000"/>
        </w:rPr>
        <w:t xml:space="preserve">PNCP, com especificações parecidas e/ou aproximadas à nossa necessidade, e encontrados alguns itens. </w:t>
      </w:r>
      <w:r w:rsidR="000044FD">
        <w:rPr>
          <w:rFonts w:ascii="Arial" w:hAnsi="Arial"/>
          <w:color w:val="000000"/>
        </w:rPr>
        <w:t xml:space="preserve"> </w:t>
      </w:r>
    </w:p>
    <w:p w14:paraId="6E87C45B" w14:textId="77777777" w:rsidR="000428A1" w:rsidRDefault="000428A1" w:rsidP="00312522">
      <w:pPr>
        <w:spacing w:after="57"/>
        <w:jc w:val="both"/>
        <w:rPr>
          <w:rFonts w:ascii="Arial" w:hAnsi="Arial"/>
          <w:color w:val="000000"/>
        </w:rPr>
      </w:pPr>
      <w:r w:rsidRPr="000428A1">
        <w:rPr>
          <w:rFonts w:ascii="Arial" w:hAnsi="Arial"/>
          <w:b/>
          <w:bCs/>
          <w:color w:val="000000"/>
        </w:rPr>
        <w:lastRenderedPageBreak/>
        <w:t>4.1.3.</w:t>
      </w:r>
      <w:r w:rsidRPr="000428A1">
        <w:rPr>
          <w:rFonts w:ascii="Arial" w:hAnsi="Arial"/>
          <w:color w:val="000000"/>
        </w:rPr>
        <w:t xml:space="preserve"> Através dos sítios eletrônicos foi possível obter o valor de todos os itens com as especificações técnicas aproximadas. </w:t>
      </w:r>
    </w:p>
    <w:p w14:paraId="242F85F6" w14:textId="5CF1AC74" w:rsidR="000428A1" w:rsidRDefault="000428A1" w:rsidP="00312522">
      <w:pPr>
        <w:spacing w:after="57"/>
        <w:jc w:val="both"/>
        <w:rPr>
          <w:rFonts w:ascii="Arial" w:hAnsi="Arial"/>
          <w:color w:val="000000"/>
        </w:rPr>
      </w:pPr>
      <w:r w:rsidRPr="000428A1">
        <w:rPr>
          <w:rFonts w:ascii="Arial" w:hAnsi="Arial"/>
          <w:b/>
          <w:bCs/>
          <w:color w:val="000000"/>
        </w:rPr>
        <w:t>4.1.4.</w:t>
      </w:r>
      <w:r w:rsidRPr="000428A1">
        <w:rPr>
          <w:rFonts w:ascii="Arial" w:hAnsi="Arial"/>
          <w:color w:val="000000"/>
        </w:rPr>
        <w:t xml:space="preserve"> Foram enviados </w:t>
      </w:r>
      <w:r w:rsidRPr="00CD3430">
        <w:rPr>
          <w:rFonts w:ascii="Arial" w:hAnsi="Arial"/>
          <w:color w:val="000000"/>
        </w:rPr>
        <w:t>cerca de 3</w:t>
      </w:r>
      <w:r w:rsidR="000044FD">
        <w:rPr>
          <w:rFonts w:ascii="Arial" w:hAnsi="Arial"/>
          <w:color w:val="000000"/>
        </w:rPr>
        <w:t>6</w:t>
      </w:r>
      <w:r w:rsidRPr="00CD3430">
        <w:rPr>
          <w:rFonts w:ascii="Arial" w:hAnsi="Arial"/>
          <w:color w:val="000000"/>
        </w:rPr>
        <w:t xml:space="preserve"> e-mails solicitações de orçamento para fornecedores</w:t>
      </w:r>
      <w:r w:rsidR="000044FD">
        <w:rPr>
          <w:rFonts w:ascii="Arial" w:hAnsi="Arial"/>
          <w:color w:val="000000"/>
        </w:rPr>
        <w:t>,</w:t>
      </w:r>
      <w:r w:rsidRPr="00CD3430">
        <w:rPr>
          <w:rFonts w:ascii="Arial" w:hAnsi="Arial"/>
          <w:color w:val="000000"/>
        </w:rPr>
        <w:t xml:space="preserve"> apenas 0</w:t>
      </w:r>
      <w:r w:rsidR="00771016" w:rsidRPr="00CD3430">
        <w:rPr>
          <w:rFonts w:ascii="Arial" w:hAnsi="Arial"/>
          <w:color w:val="000000"/>
        </w:rPr>
        <w:t>3</w:t>
      </w:r>
      <w:r w:rsidRPr="00CD3430">
        <w:rPr>
          <w:rFonts w:ascii="Arial" w:hAnsi="Arial"/>
          <w:color w:val="000000"/>
        </w:rPr>
        <w:t xml:space="preserve"> fornecedores enviaram a cotação</w:t>
      </w:r>
      <w:r w:rsidR="000A36FF">
        <w:rPr>
          <w:rFonts w:ascii="Arial" w:hAnsi="Arial"/>
          <w:color w:val="000000"/>
        </w:rPr>
        <w:t xml:space="preserve"> via WhatsApp</w:t>
      </w:r>
      <w:r w:rsidRPr="00CD3430">
        <w:rPr>
          <w:rFonts w:ascii="Arial" w:hAnsi="Arial"/>
          <w:color w:val="000000"/>
        </w:rPr>
        <w:t>, o restante não retornou o e-mail ou retornou avisando que não possui o item ou não participa de licitações</w:t>
      </w:r>
      <w:r w:rsidRPr="000428A1">
        <w:rPr>
          <w:rFonts w:ascii="Arial" w:hAnsi="Arial"/>
          <w:color w:val="000000"/>
        </w:rPr>
        <w:t xml:space="preserve">. </w:t>
      </w:r>
    </w:p>
    <w:p w14:paraId="10F50E4F" w14:textId="2D2D18DA" w:rsidR="000428A1" w:rsidRDefault="000428A1" w:rsidP="00312522">
      <w:pPr>
        <w:spacing w:after="57"/>
        <w:jc w:val="both"/>
        <w:rPr>
          <w:rFonts w:ascii="Arial" w:hAnsi="Arial"/>
          <w:color w:val="000000"/>
        </w:rPr>
      </w:pPr>
      <w:r w:rsidRPr="000428A1">
        <w:rPr>
          <w:rFonts w:ascii="Arial" w:hAnsi="Arial"/>
          <w:b/>
          <w:bCs/>
          <w:color w:val="000000"/>
        </w:rPr>
        <w:t>4.1.5.</w:t>
      </w:r>
      <w:r w:rsidRPr="000428A1">
        <w:rPr>
          <w:rFonts w:ascii="Arial" w:hAnsi="Arial"/>
          <w:color w:val="000000"/>
        </w:rPr>
        <w:t xml:space="preserve"> Por fim, foi realizado a pesquisa na Base Nacional de Notas fiscais, e encontrados </w:t>
      </w:r>
      <w:r w:rsidR="000A36FF">
        <w:rPr>
          <w:rFonts w:ascii="Arial" w:hAnsi="Arial"/>
          <w:color w:val="000000"/>
        </w:rPr>
        <w:t xml:space="preserve">todos os </w:t>
      </w:r>
      <w:r w:rsidRPr="000428A1">
        <w:rPr>
          <w:rFonts w:ascii="Arial" w:hAnsi="Arial"/>
          <w:color w:val="000000"/>
        </w:rPr>
        <w:t xml:space="preserve">itens nesse parâmetro. </w:t>
      </w:r>
    </w:p>
    <w:p w14:paraId="44F592FE" w14:textId="77777777" w:rsidR="000428A1" w:rsidRDefault="000428A1" w:rsidP="00312522">
      <w:pPr>
        <w:spacing w:after="57"/>
        <w:jc w:val="both"/>
        <w:rPr>
          <w:rFonts w:ascii="Arial" w:hAnsi="Arial"/>
          <w:color w:val="000000"/>
        </w:rPr>
      </w:pPr>
      <w:r w:rsidRPr="000428A1">
        <w:rPr>
          <w:rFonts w:ascii="Arial" w:hAnsi="Arial"/>
          <w:b/>
          <w:bCs/>
          <w:color w:val="000000"/>
        </w:rPr>
        <w:t>4.1.6.</w:t>
      </w:r>
      <w:r w:rsidRPr="000428A1">
        <w:rPr>
          <w:rFonts w:ascii="Arial" w:hAnsi="Arial"/>
          <w:color w:val="000000"/>
        </w:rPr>
        <w:t xml:space="preserve"> Para esses itens a Tabela Oficial não se aplica. </w:t>
      </w:r>
    </w:p>
    <w:p w14:paraId="1E8C7184" w14:textId="24329E74" w:rsidR="00960184" w:rsidRDefault="000428A1" w:rsidP="00312522">
      <w:pPr>
        <w:spacing w:after="57"/>
        <w:jc w:val="both"/>
        <w:rPr>
          <w:rFonts w:ascii="Arial" w:hAnsi="Arial"/>
          <w:color w:val="000000"/>
        </w:rPr>
      </w:pPr>
      <w:r w:rsidRPr="000428A1">
        <w:rPr>
          <w:rFonts w:ascii="Arial" w:hAnsi="Arial"/>
          <w:b/>
          <w:bCs/>
          <w:color w:val="000000"/>
        </w:rPr>
        <w:t>4.2</w:t>
      </w:r>
      <w:r w:rsidRPr="000428A1">
        <w:rPr>
          <w:rFonts w:ascii="Arial" w:hAnsi="Arial"/>
          <w:color w:val="000000"/>
        </w:rPr>
        <w:t xml:space="preserve"> Para o critério escolhido, a média foi utilizada na maioria dos itens pois o coeficiente de variação da amostra deu inferior a 25%. Entretando, os outros itens obtiveram um coeficiente entre maior do que 25% sendo utilizado a mediana nesses casos. Assim foram utilizados os valores unitários dos itens divididos pela quantidade numérica dos valores com recursos do Software Excel (=média ou =med.). e foram desprezados os valores excessivamente elevados ou baixos, que estavam discrepantes dos demais, que estão sinalizados em vermelho no mapa de preço.</w:t>
      </w:r>
    </w:p>
    <w:p w14:paraId="15A3F57F" w14:textId="77777777" w:rsidR="00960184" w:rsidRDefault="00960184">
      <w:pPr>
        <w:spacing w:after="57"/>
        <w:rPr>
          <w:rFonts w:ascii="Arial" w:hAnsi="Arial"/>
          <w:color w:val="000000"/>
        </w:rPr>
      </w:pPr>
    </w:p>
    <w:p w14:paraId="133E0BF2" w14:textId="77777777" w:rsidR="005502BE" w:rsidRPr="00E74ED4" w:rsidRDefault="005502BE">
      <w:pPr>
        <w:spacing w:after="57"/>
      </w:pPr>
      <w:r w:rsidRPr="00E74ED4">
        <w:rPr>
          <w:rFonts w:ascii="Arial" w:hAnsi="Arial"/>
          <w:b/>
          <w:bCs/>
          <w:color w:val="000000"/>
        </w:rPr>
        <w:t>5 PARCELAMENTO DO OBJETO</w:t>
      </w:r>
    </w:p>
    <w:p w14:paraId="32D94098" w14:textId="7ABBE176" w:rsidR="00E2212E" w:rsidRPr="00CD3430" w:rsidRDefault="00887273" w:rsidP="15EFA91D">
      <w:pPr>
        <w:spacing w:after="57"/>
        <w:jc w:val="both"/>
        <w:rPr>
          <w:rFonts w:ascii="Arial" w:hAnsi="Arial"/>
          <w:color w:val="000000"/>
        </w:rPr>
      </w:pPr>
      <w:r w:rsidRPr="00CD3430">
        <w:rPr>
          <w:rFonts w:ascii="Arial" w:hAnsi="Arial"/>
          <w:b/>
          <w:bCs/>
          <w:color w:val="000000" w:themeColor="text1"/>
        </w:rPr>
        <w:t>5.1</w:t>
      </w:r>
      <w:r w:rsidRPr="00CD3430">
        <w:rPr>
          <w:rFonts w:ascii="Arial" w:hAnsi="Arial"/>
          <w:color w:val="000000" w:themeColor="text1"/>
        </w:rPr>
        <w:t xml:space="preserve"> </w:t>
      </w:r>
      <w:r w:rsidR="71D7C463" w:rsidRPr="00CD3430">
        <w:rPr>
          <w:rFonts w:ascii="Arial" w:hAnsi="Arial"/>
          <w:color w:val="000000" w:themeColor="text1"/>
        </w:rPr>
        <w:t xml:space="preserve">O objeto foi </w:t>
      </w:r>
      <w:r w:rsidR="71D7C463" w:rsidRPr="00B2376C">
        <w:rPr>
          <w:rFonts w:ascii="Arial" w:hAnsi="Arial"/>
          <w:color w:val="000000" w:themeColor="text1"/>
        </w:rPr>
        <w:t xml:space="preserve">estruturado em </w:t>
      </w:r>
      <w:r w:rsidR="00B2376C" w:rsidRPr="00B2376C">
        <w:rPr>
          <w:rFonts w:ascii="Arial" w:hAnsi="Arial"/>
          <w:color w:val="000000" w:themeColor="text1"/>
        </w:rPr>
        <w:t>14 lotes totais (sendo 7 grupos e 7 itens individuais),</w:t>
      </w:r>
      <w:r w:rsidR="00B2376C">
        <w:rPr>
          <w:rFonts w:ascii="Arial" w:hAnsi="Arial"/>
          <w:color w:val="000000" w:themeColor="text1"/>
        </w:rPr>
        <w:t xml:space="preserve"> </w:t>
      </w:r>
      <w:r w:rsidR="00B2376C" w:rsidRPr="00B2376C">
        <w:rPr>
          <w:rFonts w:ascii="Arial" w:hAnsi="Arial"/>
          <w:color w:val="000000" w:themeColor="text1"/>
        </w:rPr>
        <w:t>totalizando 34 itens,</w:t>
      </w:r>
      <w:r w:rsidR="00B2376C">
        <w:rPr>
          <w:rFonts w:ascii="Arial" w:hAnsi="Arial"/>
          <w:color w:val="000000" w:themeColor="text1"/>
        </w:rPr>
        <w:t xml:space="preserve"> </w:t>
      </w:r>
      <w:r w:rsidR="71D7C463" w:rsidRPr="00CD3430">
        <w:rPr>
          <w:rFonts w:ascii="Arial" w:hAnsi="Arial"/>
          <w:color w:val="000000" w:themeColor="text1"/>
        </w:rPr>
        <w:t>considerando que os itens não apresentam interdependência funcional ou material que justifique sua contratação conjunta. O parcelamento adotado observa o disposto na Lei nº 14.133/2021, que estabelece como regra a divisão do objeto sempre que técnica e economicamente viável, bem como o entendimento consolidado na Súmula 247 do TCU, que orienta a Administração a promover o fracionamento para ampliar a competitividade e assegurar a proposta mais vantajosa.</w:t>
      </w:r>
    </w:p>
    <w:p w14:paraId="48014D5F" w14:textId="77777777" w:rsidR="00E2212E" w:rsidRPr="00CD3430" w:rsidRDefault="71D7C463" w:rsidP="15EFA91D">
      <w:pPr>
        <w:spacing w:after="57"/>
        <w:jc w:val="both"/>
        <w:rPr>
          <w:rFonts w:ascii="Arial" w:hAnsi="Arial"/>
          <w:color w:val="000000"/>
        </w:rPr>
      </w:pPr>
      <w:r w:rsidRPr="00CD3430">
        <w:rPr>
          <w:rFonts w:ascii="Arial" w:hAnsi="Arial"/>
          <w:b/>
          <w:bCs/>
          <w:color w:val="000000" w:themeColor="text1"/>
        </w:rPr>
        <w:t>5.2</w:t>
      </w:r>
      <w:r w:rsidRPr="00CD3430">
        <w:rPr>
          <w:rFonts w:ascii="Arial" w:hAnsi="Arial"/>
          <w:color w:val="000000" w:themeColor="text1"/>
        </w:rPr>
        <w:t xml:space="preserve"> Os itens foram agrupados por similaridade de material (vidro, plástico e alumínio), com o objetivo de otimizar a gestão contratual, padronizar especificações e garantir uniformidade no fornecimento, evitando a pulverização excessiva de fornecedores para itens de mesma natureza. Tal organização preserva a coerência técnica e logística da execução contratual, sem comprometer a competitividade.</w:t>
      </w:r>
    </w:p>
    <w:p w14:paraId="107EEA5A" w14:textId="2F73E935" w:rsidR="00E2212E" w:rsidRPr="00CD3430" w:rsidRDefault="71D7C463" w:rsidP="15EFA91D">
      <w:pPr>
        <w:spacing w:after="57"/>
        <w:jc w:val="both"/>
        <w:rPr>
          <w:rFonts w:ascii="Arial" w:hAnsi="Arial"/>
          <w:color w:val="000000"/>
        </w:rPr>
      </w:pPr>
      <w:r w:rsidRPr="00CD3430">
        <w:rPr>
          <w:rFonts w:ascii="Arial" w:hAnsi="Arial"/>
          <w:b/>
          <w:bCs/>
          <w:color w:val="000000" w:themeColor="text1"/>
        </w:rPr>
        <w:t>5.3</w:t>
      </w:r>
      <w:r w:rsidRPr="00CD3430">
        <w:rPr>
          <w:rFonts w:ascii="Arial" w:hAnsi="Arial"/>
          <w:color w:val="000000" w:themeColor="text1"/>
        </w:rPr>
        <w:t xml:space="preserve"> A adoção do critério de julgamento pelo menor valor global por grupo, obtido pela soma dos valores unitários, reforça a transparência do certame, dificulta práticas de manipulação de preços entre itens e assegura a obtenção do menor custo por categoria. O modelo adotado, portanto, equilibra competitividade, eficiência administrativa e economicidade, atendendo aos princípios que regem as contratações públicas.</w:t>
      </w:r>
    </w:p>
    <w:p w14:paraId="4978EDE5" w14:textId="77777777" w:rsidR="00E74ED4" w:rsidRDefault="00E74ED4">
      <w:pPr>
        <w:spacing w:after="57"/>
        <w:rPr>
          <w:rFonts w:ascii="Arial" w:hAnsi="Arial"/>
          <w:color w:val="000000"/>
        </w:rPr>
      </w:pPr>
    </w:p>
    <w:p w14:paraId="70AC29B5" w14:textId="77777777" w:rsidR="005502BE" w:rsidRPr="00CD3430" w:rsidRDefault="005502BE">
      <w:pPr>
        <w:spacing w:after="57"/>
        <w:rPr>
          <w:rFonts w:ascii="Arial" w:hAnsi="Arial"/>
          <w:b/>
          <w:bCs/>
          <w:color w:val="000000"/>
        </w:rPr>
      </w:pPr>
      <w:r w:rsidRPr="00CD3430">
        <w:rPr>
          <w:rFonts w:ascii="Arial" w:hAnsi="Arial"/>
          <w:b/>
          <w:bCs/>
          <w:color w:val="000000"/>
        </w:rPr>
        <w:t>6 SUSTENTABILIDADE</w:t>
      </w:r>
    </w:p>
    <w:p w14:paraId="677CB815" w14:textId="77777777" w:rsidR="00312522" w:rsidRPr="00CD3430" w:rsidRDefault="00312522" w:rsidP="00312522">
      <w:pPr>
        <w:jc w:val="both"/>
        <w:rPr>
          <w:rFonts w:ascii="Arial" w:eastAsia="Calibri" w:hAnsi="Arial"/>
          <w:color w:val="000000" w:themeColor="text1"/>
        </w:rPr>
      </w:pPr>
      <w:r w:rsidRPr="00CD3430">
        <w:rPr>
          <w:rFonts w:ascii="Arial" w:eastAsia="Calibri" w:hAnsi="Arial"/>
          <w:b/>
          <w:bCs/>
          <w:color w:val="000000" w:themeColor="text1"/>
        </w:rPr>
        <w:t>6.3.</w:t>
      </w:r>
      <w:r w:rsidRPr="00CD3430">
        <w:rPr>
          <w:rFonts w:ascii="Arial" w:eastAsia="Calibri" w:hAnsi="Arial"/>
          <w:color w:val="000000" w:themeColor="text1"/>
        </w:rPr>
        <w:t xml:space="preserve"> adotar as seguintes práticas de sustentabilidade:</w:t>
      </w:r>
    </w:p>
    <w:p w14:paraId="36AEFC55" w14:textId="77777777" w:rsidR="00312522" w:rsidRPr="00CD3430" w:rsidRDefault="00312522" w:rsidP="00312522">
      <w:pPr>
        <w:jc w:val="both"/>
        <w:rPr>
          <w:rFonts w:ascii="Arial" w:eastAsia="Calibri" w:hAnsi="Arial"/>
          <w:color w:val="000000" w:themeColor="text1"/>
        </w:rPr>
      </w:pPr>
      <w:r w:rsidRPr="00CD3430">
        <w:rPr>
          <w:rFonts w:ascii="Arial" w:eastAsia="Calibri" w:hAnsi="Arial"/>
          <w:b/>
          <w:bCs/>
          <w:color w:val="000000" w:themeColor="text1"/>
        </w:rPr>
        <w:t xml:space="preserve">6.3.1 </w:t>
      </w:r>
      <w:r w:rsidRPr="00CD3430">
        <w:rPr>
          <w:rFonts w:ascii="Arial" w:eastAsia="Calibri" w:hAnsi="Arial"/>
          <w:color w:val="000000" w:themeColor="text1"/>
        </w:rPr>
        <w:t>Os bens devem ser constituídos, no todo ou em parte, por material reciclado, atóxico, biodegradável, conforme normas específicas da ABNT;</w:t>
      </w:r>
    </w:p>
    <w:p w14:paraId="721328A2" w14:textId="77777777" w:rsidR="00312522" w:rsidRPr="00CD3430" w:rsidRDefault="00312522" w:rsidP="00312522">
      <w:pPr>
        <w:jc w:val="both"/>
        <w:rPr>
          <w:rFonts w:ascii="Arial" w:eastAsia="Calibri" w:hAnsi="Arial"/>
          <w:color w:val="000000" w:themeColor="text1"/>
        </w:rPr>
      </w:pPr>
      <w:r w:rsidRPr="00CD3430">
        <w:rPr>
          <w:rFonts w:ascii="Arial" w:eastAsia="Calibri" w:hAnsi="Arial"/>
          <w:b/>
          <w:bCs/>
          <w:color w:val="000000" w:themeColor="text1"/>
        </w:rPr>
        <w:t xml:space="preserve">6.3.2 </w:t>
      </w:r>
      <w:r w:rsidRPr="00CD3430">
        <w:rPr>
          <w:rFonts w:ascii="Arial" w:eastAsia="Calibri" w:hAnsi="Arial"/>
          <w:color w:val="000000" w:themeColor="text1"/>
        </w:rPr>
        <w:t>Observar os requisitos ambientais para a obtenção de certificação do Instituto Nacional de Metrologia, Normalização e Qualidade Industrial – INMETRO, como produtos sustentáveis ou de menor impacto ambiental em relação aos seus similares;</w:t>
      </w:r>
    </w:p>
    <w:p w14:paraId="640AD44C" w14:textId="77777777" w:rsidR="00312522" w:rsidRPr="00CD3430" w:rsidRDefault="00312522" w:rsidP="00312522">
      <w:pPr>
        <w:jc w:val="both"/>
        <w:rPr>
          <w:rFonts w:ascii="Arial" w:eastAsia="Calibri" w:hAnsi="Arial"/>
          <w:color w:val="000000" w:themeColor="text1"/>
        </w:rPr>
      </w:pPr>
      <w:r w:rsidRPr="00CD3430">
        <w:rPr>
          <w:rFonts w:ascii="Arial" w:eastAsia="Calibri" w:hAnsi="Arial"/>
          <w:b/>
          <w:bCs/>
          <w:color w:val="000000" w:themeColor="text1"/>
        </w:rPr>
        <w:t xml:space="preserve">6.3.3 </w:t>
      </w:r>
      <w:r w:rsidRPr="00CD3430">
        <w:rPr>
          <w:rFonts w:ascii="Arial" w:eastAsia="Calibri" w:hAnsi="Arial"/>
          <w:color w:val="000000" w:themeColor="text1"/>
        </w:rPr>
        <w:t>Os bens deverão ser, preferencialmente, acondicionados em embalagem individual adequada, com o menor volume possível, que utilize materiais recicláveis, de forma a garantir a máxima proteção durante o transporte e o armazenamento;</w:t>
      </w:r>
    </w:p>
    <w:p w14:paraId="6F8BF681" w14:textId="02C3C4DD" w:rsidR="00312522" w:rsidRPr="00CD3430" w:rsidRDefault="00312522" w:rsidP="00312522">
      <w:pPr>
        <w:jc w:val="both"/>
        <w:rPr>
          <w:rFonts w:ascii="Arial" w:eastAsia="Calibri" w:hAnsi="Arial"/>
          <w:color w:val="000000" w:themeColor="text1"/>
        </w:rPr>
      </w:pPr>
      <w:r w:rsidRPr="00CD3430">
        <w:rPr>
          <w:rFonts w:ascii="Arial" w:eastAsia="Calibri" w:hAnsi="Arial"/>
          <w:b/>
          <w:bCs/>
          <w:color w:val="000000" w:themeColor="text1"/>
        </w:rPr>
        <w:t xml:space="preserve">6.3.4 </w:t>
      </w:r>
      <w:r w:rsidRPr="00CD3430">
        <w:rPr>
          <w:rFonts w:ascii="Arial" w:eastAsia="Calibri" w:hAnsi="Arial"/>
          <w:color w:val="000000" w:themeColor="text1"/>
        </w:rPr>
        <w:t xml:space="preserve">Os bens não conterão substâncias perigosas em concentração acima da recomendada na diretiva </w:t>
      </w:r>
      <w:proofErr w:type="spellStart"/>
      <w:r w:rsidRPr="00CD3430">
        <w:rPr>
          <w:rFonts w:ascii="Arial" w:eastAsia="Calibri" w:hAnsi="Arial"/>
          <w:color w:val="000000" w:themeColor="text1"/>
        </w:rPr>
        <w:t>RoHS</w:t>
      </w:r>
      <w:proofErr w:type="spellEnd"/>
      <w:r w:rsidRPr="00CD3430">
        <w:rPr>
          <w:rFonts w:ascii="Arial" w:eastAsia="Calibri" w:hAnsi="Arial"/>
          <w:color w:val="000000" w:themeColor="text1"/>
        </w:rPr>
        <w:t xml:space="preserve"> (</w:t>
      </w:r>
      <w:proofErr w:type="spellStart"/>
      <w:r w:rsidRPr="00CD3430">
        <w:rPr>
          <w:rFonts w:ascii="Arial" w:eastAsia="Calibri" w:hAnsi="Arial"/>
          <w:i/>
          <w:iCs/>
          <w:color w:val="000000" w:themeColor="text1"/>
        </w:rPr>
        <w:t>Restriction</w:t>
      </w:r>
      <w:proofErr w:type="spellEnd"/>
      <w:r w:rsidRPr="00CD3430">
        <w:rPr>
          <w:rFonts w:ascii="Arial" w:eastAsia="Calibri" w:hAnsi="Arial"/>
          <w:i/>
          <w:iCs/>
          <w:color w:val="000000" w:themeColor="text1"/>
        </w:rPr>
        <w:t xml:space="preserve"> </w:t>
      </w:r>
      <w:proofErr w:type="spellStart"/>
      <w:r w:rsidRPr="00CD3430">
        <w:rPr>
          <w:rFonts w:ascii="Arial" w:eastAsia="Calibri" w:hAnsi="Arial"/>
          <w:i/>
          <w:iCs/>
          <w:color w:val="000000" w:themeColor="text1"/>
        </w:rPr>
        <w:t>of</w:t>
      </w:r>
      <w:proofErr w:type="spellEnd"/>
      <w:r w:rsidRPr="00CD3430">
        <w:rPr>
          <w:rFonts w:ascii="Arial" w:eastAsia="Calibri" w:hAnsi="Arial"/>
          <w:i/>
          <w:iCs/>
          <w:color w:val="000000" w:themeColor="text1"/>
        </w:rPr>
        <w:t xml:space="preserve"> </w:t>
      </w:r>
      <w:proofErr w:type="spellStart"/>
      <w:r w:rsidRPr="00CD3430">
        <w:rPr>
          <w:rFonts w:ascii="Arial" w:eastAsia="Calibri" w:hAnsi="Arial"/>
          <w:i/>
          <w:iCs/>
          <w:color w:val="000000" w:themeColor="text1"/>
        </w:rPr>
        <w:t>Certain</w:t>
      </w:r>
      <w:proofErr w:type="spellEnd"/>
      <w:r w:rsidRPr="00CD3430">
        <w:rPr>
          <w:rFonts w:ascii="Arial" w:eastAsia="Calibri" w:hAnsi="Arial"/>
          <w:i/>
          <w:iCs/>
          <w:color w:val="000000" w:themeColor="text1"/>
        </w:rPr>
        <w:t xml:space="preserve"> </w:t>
      </w:r>
      <w:proofErr w:type="spellStart"/>
      <w:r w:rsidRPr="00CD3430">
        <w:rPr>
          <w:rFonts w:ascii="Arial" w:eastAsia="Calibri" w:hAnsi="Arial"/>
          <w:i/>
          <w:iCs/>
          <w:color w:val="000000" w:themeColor="text1"/>
        </w:rPr>
        <w:t>Hazardous</w:t>
      </w:r>
      <w:proofErr w:type="spellEnd"/>
      <w:r w:rsidRPr="00CD3430">
        <w:rPr>
          <w:rFonts w:ascii="Arial" w:eastAsia="Calibri" w:hAnsi="Arial"/>
          <w:i/>
          <w:iCs/>
          <w:color w:val="000000" w:themeColor="text1"/>
        </w:rPr>
        <w:t xml:space="preserve"> </w:t>
      </w:r>
      <w:proofErr w:type="spellStart"/>
      <w:r w:rsidRPr="00CD3430">
        <w:rPr>
          <w:rFonts w:ascii="Arial" w:eastAsia="Calibri" w:hAnsi="Arial"/>
          <w:i/>
          <w:iCs/>
          <w:color w:val="000000" w:themeColor="text1"/>
        </w:rPr>
        <w:t>Substances</w:t>
      </w:r>
      <w:proofErr w:type="spellEnd"/>
      <w:r w:rsidRPr="00CD3430">
        <w:rPr>
          <w:rFonts w:ascii="Arial" w:eastAsia="Calibri" w:hAnsi="Arial"/>
          <w:color w:val="000000" w:themeColor="text1"/>
        </w:rPr>
        <w:t>), tais como mercúrio (Hg), chumbo (</w:t>
      </w:r>
      <w:proofErr w:type="spellStart"/>
      <w:r w:rsidRPr="00CD3430">
        <w:rPr>
          <w:rFonts w:ascii="Arial" w:eastAsia="Calibri" w:hAnsi="Arial"/>
          <w:color w:val="000000" w:themeColor="text1"/>
        </w:rPr>
        <w:t>Pb</w:t>
      </w:r>
      <w:proofErr w:type="spellEnd"/>
      <w:r w:rsidRPr="00CD3430">
        <w:rPr>
          <w:rFonts w:ascii="Arial" w:eastAsia="Calibri" w:hAnsi="Arial"/>
          <w:color w:val="000000" w:themeColor="text1"/>
        </w:rPr>
        <w:t>), cromo hexavalente (</w:t>
      </w:r>
      <w:proofErr w:type="gramStart"/>
      <w:r w:rsidRPr="00CD3430">
        <w:rPr>
          <w:rFonts w:ascii="Arial" w:eastAsia="Calibri" w:hAnsi="Arial"/>
          <w:color w:val="000000" w:themeColor="text1"/>
        </w:rPr>
        <w:t>Cr(</w:t>
      </w:r>
      <w:proofErr w:type="gramEnd"/>
      <w:r w:rsidRPr="00CD3430">
        <w:rPr>
          <w:rFonts w:ascii="Arial" w:eastAsia="Calibri" w:hAnsi="Arial"/>
          <w:color w:val="000000" w:themeColor="text1"/>
        </w:rPr>
        <w:t>VI)), cádmio (</w:t>
      </w:r>
      <w:proofErr w:type="spellStart"/>
      <w:r w:rsidRPr="00CD3430">
        <w:rPr>
          <w:rFonts w:ascii="Arial" w:eastAsia="Calibri" w:hAnsi="Arial"/>
          <w:color w:val="000000" w:themeColor="text1"/>
        </w:rPr>
        <w:t>Cd</w:t>
      </w:r>
      <w:proofErr w:type="spellEnd"/>
      <w:r w:rsidRPr="00CD3430">
        <w:rPr>
          <w:rFonts w:ascii="Arial" w:eastAsia="Calibri" w:hAnsi="Arial"/>
          <w:color w:val="000000" w:themeColor="text1"/>
        </w:rPr>
        <w:t xml:space="preserve">), </w:t>
      </w:r>
      <w:proofErr w:type="spellStart"/>
      <w:r w:rsidRPr="00CD3430">
        <w:rPr>
          <w:rFonts w:ascii="Arial" w:eastAsia="Calibri" w:hAnsi="Arial"/>
          <w:color w:val="000000" w:themeColor="text1"/>
        </w:rPr>
        <w:t>bifenil</w:t>
      </w:r>
      <w:proofErr w:type="spellEnd"/>
      <w:r w:rsidRPr="00CD3430">
        <w:rPr>
          <w:rFonts w:ascii="Arial" w:eastAsia="Calibri" w:hAnsi="Arial"/>
          <w:color w:val="000000" w:themeColor="text1"/>
        </w:rPr>
        <w:t>-polibromados (</w:t>
      </w:r>
      <w:proofErr w:type="spellStart"/>
      <w:r w:rsidRPr="00CD3430">
        <w:rPr>
          <w:rFonts w:ascii="Arial" w:eastAsia="Calibri" w:hAnsi="Arial"/>
          <w:color w:val="000000" w:themeColor="text1"/>
        </w:rPr>
        <w:t>PBBs</w:t>
      </w:r>
      <w:proofErr w:type="spellEnd"/>
      <w:r w:rsidRPr="00CD3430">
        <w:rPr>
          <w:rFonts w:ascii="Arial" w:eastAsia="Calibri" w:hAnsi="Arial"/>
          <w:color w:val="000000" w:themeColor="text1"/>
        </w:rPr>
        <w:t>), éteres difenil-polibromados (PBDEs).</w:t>
      </w:r>
    </w:p>
    <w:p w14:paraId="7A6F37EF" w14:textId="77777777" w:rsidR="005502BE" w:rsidRDefault="005502BE"/>
    <w:p w14:paraId="17C1D5FF" w14:textId="77777777" w:rsidR="005502BE" w:rsidRDefault="005502BE">
      <w:pPr>
        <w:spacing w:after="57"/>
      </w:pPr>
      <w:r>
        <w:rPr>
          <w:rFonts w:ascii="Arial" w:hAnsi="Arial"/>
          <w:b/>
          <w:bCs/>
          <w:color w:val="000000"/>
        </w:rPr>
        <w:t>7. CLASSIFICAÇÃO DOS BENS E SERVIÇOS COMUNS</w:t>
      </w:r>
    </w:p>
    <w:p w14:paraId="0AD007AA" w14:textId="1746381B" w:rsidR="007311C3" w:rsidRDefault="007311C3" w:rsidP="007311C3">
      <w:pPr>
        <w:spacing w:after="57"/>
        <w:jc w:val="both"/>
        <w:rPr>
          <w:rFonts w:ascii="Arial" w:hAnsi="Arial"/>
          <w:color w:val="000000"/>
        </w:rPr>
      </w:pPr>
      <w:r w:rsidRPr="007311C3">
        <w:rPr>
          <w:rFonts w:ascii="Arial" w:hAnsi="Arial"/>
          <w:b/>
          <w:bCs/>
          <w:color w:val="000000"/>
        </w:rPr>
        <w:t>7.1</w:t>
      </w:r>
      <w:r>
        <w:rPr>
          <w:rFonts w:ascii="Arial" w:hAnsi="Arial"/>
          <w:color w:val="000000"/>
        </w:rPr>
        <w:t xml:space="preserve"> </w:t>
      </w:r>
      <w:r w:rsidRPr="007311C3">
        <w:rPr>
          <w:rFonts w:ascii="Arial" w:hAnsi="Arial"/>
          <w:color w:val="000000"/>
        </w:rPr>
        <w:t>Os objetos dessa licitação são classificados como bens comuns, pois possuem especificações usuais de mercado e padrões de qualidade definidas em edital, conforme estabelece o inciso XIII do art. 6º da Lei Federal n.º 14.133, de 2021.</w:t>
      </w:r>
    </w:p>
    <w:p w14:paraId="528A172D" w14:textId="75222D50" w:rsidR="007311C3" w:rsidRPr="007311C3" w:rsidRDefault="007311C3" w:rsidP="15EFA91D">
      <w:pPr>
        <w:spacing w:after="57"/>
        <w:jc w:val="both"/>
        <w:rPr>
          <w:rFonts w:ascii="Arial" w:hAnsi="Arial"/>
          <w:color w:val="000000"/>
        </w:rPr>
      </w:pPr>
    </w:p>
    <w:p w14:paraId="12C33821" w14:textId="5E802E42" w:rsidR="005502BE" w:rsidRPr="00CD3430" w:rsidRDefault="0B01A8CB" w:rsidP="007311C3">
      <w:pPr>
        <w:spacing w:after="57"/>
        <w:rPr>
          <w:rFonts w:ascii="Arial" w:hAnsi="Arial"/>
          <w:b/>
          <w:bCs/>
          <w:color w:val="000000"/>
        </w:rPr>
      </w:pPr>
      <w:r w:rsidRPr="00CD3430">
        <w:rPr>
          <w:rFonts w:ascii="Arial" w:hAnsi="Arial"/>
          <w:b/>
          <w:bCs/>
          <w:color w:val="000000"/>
        </w:rPr>
        <w:lastRenderedPageBreak/>
        <w:t>8. DO LOCAL E DO PRAZO DA ENTREGA, E DOS CRITÉRIOS DE ACEITAÇÃO DO OBJETO.</w:t>
      </w:r>
    </w:p>
    <w:p w14:paraId="664D0DA6" w14:textId="630FC75B" w:rsidR="005502BE" w:rsidRPr="00CD3430" w:rsidRDefault="3850939A" w:rsidP="05C07199">
      <w:pPr>
        <w:spacing w:after="57"/>
        <w:jc w:val="both"/>
        <w:rPr>
          <w:rFonts w:ascii="Arial" w:hAnsi="Arial"/>
          <w:color w:val="000000" w:themeColor="text1"/>
        </w:rPr>
      </w:pPr>
      <w:r w:rsidRPr="00CD3430">
        <w:rPr>
          <w:rFonts w:ascii="Arial" w:hAnsi="Arial"/>
          <w:b/>
          <w:bCs/>
          <w:color w:val="000000" w:themeColor="text1"/>
        </w:rPr>
        <w:t xml:space="preserve">8.1. </w:t>
      </w:r>
      <w:r w:rsidRPr="00CD3430">
        <w:rPr>
          <w:rFonts w:ascii="Arial" w:hAnsi="Arial"/>
          <w:color w:val="000000" w:themeColor="text1"/>
        </w:rPr>
        <w:t xml:space="preserve">O prazo de entrega dos </w:t>
      </w:r>
      <w:r w:rsidRPr="004A7083">
        <w:rPr>
          <w:rFonts w:ascii="Arial" w:hAnsi="Arial"/>
          <w:color w:val="000000" w:themeColor="text1"/>
        </w:rPr>
        <w:t xml:space="preserve">bens é de </w:t>
      </w:r>
      <w:r w:rsidR="3FDE23EE" w:rsidRPr="004A7083">
        <w:rPr>
          <w:rFonts w:ascii="Arial" w:hAnsi="Arial"/>
          <w:color w:val="000000" w:themeColor="text1"/>
        </w:rPr>
        <w:t>30 (trinta)</w:t>
      </w:r>
      <w:r w:rsidRPr="004A7083">
        <w:rPr>
          <w:rFonts w:ascii="Arial" w:hAnsi="Arial"/>
          <w:color w:val="000000" w:themeColor="text1"/>
        </w:rPr>
        <w:t xml:space="preserve"> dias, contados</w:t>
      </w:r>
      <w:r w:rsidRPr="00CD3430">
        <w:rPr>
          <w:rFonts w:ascii="Arial" w:hAnsi="Arial"/>
          <w:color w:val="000000" w:themeColor="text1"/>
        </w:rPr>
        <w:t xml:space="preserve"> do </w:t>
      </w:r>
      <w:r w:rsidR="61894B79" w:rsidRPr="00CD3430">
        <w:rPr>
          <w:rFonts w:ascii="Arial" w:hAnsi="Arial"/>
          <w:color w:val="000000" w:themeColor="text1"/>
        </w:rPr>
        <w:t>recebimento d</w:t>
      </w:r>
      <w:r w:rsidR="68226D5D" w:rsidRPr="00CD3430">
        <w:rPr>
          <w:rFonts w:ascii="Arial" w:hAnsi="Arial"/>
          <w:color w:val="000000" w:themeColor="text1"/>
        </w:rPr>
        <w:t>a Ordem de Fornecimento</w:t>
      </w:r>
      <w:r w:rsidRPr="00CD3430">
        <w:rPr>
          <w:rFonts w:ascii="Arial" w:hAnsi="Arial"/>
          <w:color w:val="000000" w:themeColor="text1"/>
        </w:rPr>
        <w:t xml:space="preserve">, em remessa </w:t>
      </w:r>
      <w:r w:rsidR="373B711B" w:rsidRPr="00CD3430">
        <w:rPr>
          <w:rFonts w:ascii="Arial" w:hAnsi="Arial"/>
          <w:color w:val="000000" w:themeColor="text1"/>
        </w:rPr>
        <w:t>parcelada para o Grupo 1 e em remessa única para os demais Grupos e Lotes</w:t>
      </w:r>
      <w:r w:rsidRPr="00CD3430">
        <w:rPr>
          <w:rFonts w:ascii="Arial" w:hAnsi="Arial"/>
          <w:color w:val="000000" w:themeColor="text1"/>
        </w:rPr>
        <w:t>, no</w:t>
      </w:r>
      <w:r w:rsidR="373B711B" w:rsidRPr="00CD3430">
        <w:rPr>
          <w:rFonts w:ascii="Arial" w:hAnsi="Arial"/>
          <w:color w:val="000000" w:themeColor="text1"/>
        </w:rPr>
        <w:t>s</w:t>
      </w:r>
      <w:r w:rsidRPr="00CD3430">
        <w:rPr>
          <w:rFonts w:ascii="Arial" w:hAnsi="Arial"/>
          <w:color w:val="000000" w:themeColor="text1"/>
        </w:rPr>
        <w:t xml:space="preserve"> endereço</w:t>
      </w:r>
      <w:r w:rsidR="373B711B" w:rsidRPr="00CD3430">
        <w:rPr>
          <w:rFonts w:ascii="Arial" w:hAnsi="Arial"/>
          <w:color w:val="000000" w:themeColor="text1"/>
        </w:rPr>
        <w:t>s</w:t>
      </w:r>
      <w:r w:rsidRPr="00CD3430">
        <w:rPr>
          <w:rFonts w:ascii="Arial" w:hAnsi="Arial"/>
          <w:color w:val="000000" w:themeColor="text1"/>
        </w:rPr>
        <w:t xml:space="preserve"> indicado</w:t>
      </w:r>
      <w:r w:rsidR="373B711B" w:rsidRPr="00CD3430">
        <w:rPr>
          <w:rFonts w:ascii="Arial" w:hAnsi="Arial"/>
          <w:color w:val="000000" w:themeColor="text1"/>
        </w:rPr>
        <w:t>s</w:t>
      </w:r>
      <w:r w:rsidRPr="00CD3430">
        <w:rPr>
          <w:rFonts w:ascii="Arial" w:hAnsi="Arial"/>
          <w:color w:val="000000" w:themeColor="text1"/>
        </w:rPr>
        <w:t xml:space="preserve"> no Anexo VI deste edital</w:t>
      </w:r>
      <w:r w:rsidR="373B711B" w:rsidRPr="00CD3430">
        <w:rPr>
          <w:rFonts w:ascii="Arial" w:hAnsi="Arial"/>
          <w:color w:val="000000" w:themeColor="text1"/>
        </w:rPr>
        <w:t xml:space="preserve">, seguindo </w:t>
      </w:r>
      <w:r w:rsidR="61894B79" w:rsidRPr="00CD3430">
        <w:rPr>
          <w:rFonts w:ascii="Arial" w:hAnsi="Arial"/>
          <w:color w:val="000000" w:themeColor="text1"/>
        </w:rPr>
        <w:t xml:space="preserve">as informações do </w:t>
      </w:r>
      <w:r w:rsidR="61894B79" w:rsidRPr="00CD3430">
        <w:rPr>
          <w:rFonts w:ascii="Arial" w:hAnsi="Arial"/>
          <w:b/>
          <w:bCs/>
          <w:color w:val="000000" w:themeColor="text1"/>
        </w:rPr>
        <w:t>item 1.4 desse termo de referência</w:t>
      </w:r>
      <w:r w:rsidR="61894B79" w:rsidRPr="00CD3430">
        <w:rPr>
          <w:rFonts w:ascii="Arial" w:hAnsi="Arial"/>
          <w:color w:val="000000" w:themeColor="text1"/>
        </w:rPr>
        <w:t>.</w:t>
      </w:r>
    </w:p>
    <w:p w14:paraId="0918265D" w14:textId="373760E7" w:rsidR="005502BE" w:rsidRPr="00B952D5" w:rsidRDefault="0A027036">
      <w:pPr>
        <w:spacing w:after="57"/>
        <w:jc w:val="both"/>
      </w:pPr>
      <w:r w:rsidRPr="15EFA91D">
        <w:rPr>
          <w:rFonts w:ascii="Arial" w:hAnsi="Arial"/>
          <w:b/>
          <w:bCs/>
          <w:color w:val="000000" w:themeColor="text1"/>
        </w:rPr>
        <w:t>8.</w:t>
      </w:r>
      <w:r w:rsidR="1AD7989E" w:rsidRPr="15EFA91D">
        <w:rPr>
          <w:rFonts w:ascii="Arial" w:hAnsi="Arial"/>
          <w:b/>
          <w:bCs/>
          <w:color w:val="000000" w:themeColor="text1"/>
        </w:rPr>
        <w:t>2</w:t>
      </w:r>
      <w:r w:rsidRPr="15EFA91D">
        <w:rPr>
          <w:rFonts w:ascii="Arial" w:hAnsi="Arial"/>
          <w:color w:val="000000" w:themeColor="text1"/>
        </w:rPr>
        <w:t xml:space="preserve"> Os bens serão recebidos provisoriamente </w:t>
      </w:r>
      <w:r w:rsidRPr="00B952D5">
        <w:rPr>
          <w:rFonts w:ascii="Arial" w:hAnsi="Arial"/>
          <w:color w:val="000000" w:themeColor="text1"/>
        </w:rPr>
        <w:t xml:space="preserve">no prazo </w:t>
      </w:r>
      <w:r w:rsidRPr="00B952D5">
        <w:rPr>
          <w:rFonts w:ascii="Arial" w:hAnsi="Arial"/>
        </w:rPr>
        <w:t xml:space="preserve">de </w:t>
      </w:r>
      <w:r w:rsidR="1AD7989E" w:rsidRPr="00B952D5">
        <w:rPr>
          <w:rFonts w:ascii="Arial" w:hAnsi="Arial"/>
        </w:rPr>
        <w:t>15 (quinze)</w:t>
      </w:r>
      <w:r w:rsidRPr="00B952D5">
        <w:rPr>
          <w:rFonts w:ascii="Arial" w:hAnsi="Arial"/>
          <w:color w:val="FF0000"/>
        </w:rPr>
        <w:t xml:space="preserve"> </w:t>
      </w:r>
      <w:r w:rsidRPr="00B952D5">
        <w:rPr>
          <w:rFonts w:ascii="Arial" w:hAnsi="Arial"/>
          <w:color w:val="000000" w:themeColor="text1"/>
        </w:rPr>
        <w:t>dias, pelo(a) responsável pelo acompanhamento e fiscalização do contrato, para efeito de posterior verificação de sua conformidade com as especificações constantes neste Termo de Referência e na proposta.</w:t>
      </w:r>
    </w:p>
    <w:p w14:paraId="7E8465DE" w14:textId="09233BA2" w:rsidR="005502BE" w:rsidRPr="00B952D5" w:rsidRDefault="0A027036">
      <w:pPr>
        <w:spacing w:after="57"/>
        <w:jc w:val="both"/>
      </w:pPr>
      <w:r w:rsidRPr="00B952D5">
        <w:rPr>
          <w:rFonts w:ascii="Arial" w:hAnsi="Arial"/>
          <w:b/>
          <w:bCs/>
          <w:color w:val="000000" w:themeColor="text1"/>
        </w:rPr>
        <w:t>8.</w:t>
      </w:r>
      <w:r w:rsidR="1AD7989E" w:rsidRPr="00B952D5">
        <w:rPr>
          <w:rFonts w:ascii="Arial" w:hAnsi="Arial"/>
          <w:b/>
          <w:bCs/>
          <w:color w:val="000000" w:themeColor="text1"/>
        </w:rPr>
        <w:t>3</w:t>
      </w:r>
      <w:r w:rsidRPr="00B952D5">
        <w:rPr>
          <w:rFonts w:ascii="Arial" w:hAnsi="Arial"/>
          <w:b/>
          <w:bCs/>
          <w:color w:val="000000" w:themeColor="text1"/>
        </w:rPr>
        <w:t xml:space="preserve"> </w:t>
      </w:r>
      <w:r w:rsidRPr="00B952D5">
        <w:rPr>
          <w:rFonts w:ascii="Arial" w:hAnsi="Arial"/>
          <w:color w:val="000000" w:themeColor="text1"/>
        </w:rPr>
        <w:t xml:space="preserve">Os bens poderão ser rejeitados, no todo ou em parte, quando em desacordo com as especificações constantes neste Termo de Referência e na proposta, devendo ser substituídos no prazo de </w:t>
      </w:r>
      <w:r w:rsidR="277904F2" w:rsidRPr="00B952D5">
        <w:rPr>
          <w:rFonts w:ascii="Arial" w:hAnsi="Arial"/>
          <w:color w:val="000000" w:themeColor="text1"/>
        </w:rPr>
        <w:t>15</w:t>
      </w:r>
      <w:r w:rsidR="1AD7989E" w:rsidRPr="00B952D5">
        <w:rPr>
          <w:rFonts w:ascii="Arial" w:hAnsi="Arial"/>
          <w:color w:val="000000" w:themeColor="text1"/>
        </w:rPr>
        <w:t xml:space="preserve"> (</w:t>
      </w:r>
      <w:r w:rsidR="31424AB9" w:rsidRPr="00B952D5">
        <w:rPr>
          <w:rFonts w:ascii="Arial" w:hAnsi="Arial"/>
          <w:color w:val="000000" w:themeColor="text1"/>
        </w:rPr>
        <w:t>quinze</w:t>
      </w:r>
      <w:r w:rsidR="1AD7989E" w:rsidRPr="00B952D5">
        <w:rPr>
          <w:rFonts w:ascii="Arial" w:hAnsi="Arial"/>
          <w:color w:val="000000" w:themeColor="text1"/>
        </w:rPr>
        <w:t xml:space="preserve">) </w:t>
      </w:r>
      <w:r w:rsidRPr="00B952D5">
        <w:rPr>
          <w:rFonts w:ascii="Arial" w:hAnsi="Arial"/>
          <w:color w:val="000000" w:themeColor="text1"/>
        </w:rPr>
        <w:t>dias, a contar da notificação do contratado, às suas custas, sem prejuízo da aplicação das penalidades.</w:t>
      </w:r>
    </w:p>
    <w:p w14:paraId="3844FCAC" w14:textId="192AD574" w:rsidR="005502BE" w:rsidRDefault="49F7266C">
      <w:pPr>
        <w:spacing w:after="57"/>
        <w:jc w:val="both"/>
      </w:pPr>
      <w:r w:rsidRPr="00B952D5">
        <w:rPr>
          <w:rFonts w:ascii="Arial" w:hAnsi="Arial"/>
          <w:b/>
          <w:bCs/>
          <w:color w:val="000000" w:themeColor="text1"/>
        </w:rPr>
        <w:t>8.</w:t>
      </w:r>
      <w:r w:rsidR="1AD52A95" w:rsidRPr="00B952D5">
        <w:rPr>
          <w:rFonts w:ascii="Arial" w:hAnsi="Arial"/>
          <w:b/>
          <w:bCs/>
          <w:color w:val="000000" w:themeColor="text1"/>
        </w:rPr>
        <w:t>4</w:t>
      </w:r>
      <w:r w:rsidRPr="00B952D5">
        <w:rPr>
          <w:rFonts w:ascii="Arial" w:hAnsi="Arial"/>
          <w:b/>
          <w:bCs/>
          <w:color w:val="000000" w:themeColor="text1"/>
        </w:rPr>
        <w:t xml:space="preserve"> </w:t>
      </w:r>
      <w:r w:rsidRPr="00B952D5">
        <w:rPr>
          <w:rFonts w:ascii="Arial" w:hAnsi="Arial"/>
          <w:color w:val="000000" w:themeColor="text1"/>
        </w:rPr>
        <w:t xml:space="preserve">Os bens serão recebidos definitivamente no prazo de </w:t>
      </w:r>
      <w:r w:rsidR="1AD52A95" w:rsidRPr="00B952D5">
        <w:rPr>
          <w:rFonts w:ascii="Arial" w:hAnsi="Arial"/>
          <w:color w:val="000000" w:themeColor="text1"/>
        </w:rPr>
        <w:t xml:space="preserve">15 (quinze) </w:t>
      </w:r>
      <w:r w:rsidRPr="00B952D5">
        <w:rPr>
          <w:rFonts w:ascii="Arial" w:hAnsi="Arial"/>
          <w:color w:val="000000" w:themeColor="text1"/>
        </w:rPr>
        <w:t>dias, contados do recebimento</w:t>
      </w:r>
      <w:r w:rsidRPr="05C07199">
        <w:rPr>
          <w:rFonts w:ascii="Arial" w:hAnsi="Arial"/>
          <w:color w:val="000000" w:themeColor="text1"/>
        </w:rPr>
        <w:t xml:space="preserve"> provisório, após a verificação da qualidade e quantidade do material e consequente aceitação mediante termo circunstanciado.</w:t>
      </w:r>
    </w:p>
    <w:p w14:paraId="499E1240" w14:textId="38A801DB" w:rsidR="005502BE" w:rsidRDefault="005502BE">
      <w:pPr>
        <w:spacing w:after="57"/>
        <w:jc w:val="both"/>
      </w:pPr>
      <w:r>
        <w:rPr>
          <w:rFonts w:ascii="Arial" w:hAnsi="Arial"/>
          <w:b/>
          <w:bCs/>
          <w:color w:val="000000"/>
          <w:lang w:eastAsia="en-US"/>
        </w:rPr>
        <w:t>8.</w:t>
      </w:r>
      <w:r w:rsidR="00512405">
        <w:rPr>
          <w:rFonts w:ascii="Arial" w:hAnsi="Arial"/>
          <w:b/>
          <w:bCs/>
          <w:color w:val="000000"/>
          <w:lang w:eastAsia="en-US"/>
        </w:rPr>
        <w:t>4</w:t>
      </w:r>
      <w:r>
        <w:rPr>
          <w:rFonts w:ascii="Arial" w:hAnsi="Arial"/>
          <w:b/>
          <w:bCs/>
          <w:color w:val="000000"/>
          <w:lang w:eastAsia="en-US"/>
        </w:rPr>
        <w:t>.1</w:t>
      </w:r>
      <w:r>
        <w:rPr>
          <w:rFonts w:ascii="Arial" w:hAnsi="Arial"/>
          <w:color w:val="000000"/>
          <w:lang w:eastAsia="en-US"/>
        </w:rPr>
        <w:t xml:space="preserve"> Na hipótese de a verificação a que se refere o subitem anterior não ser procedida dentro do prazo fixado, reputar-se-á como realizada, consumando-se o recebimento definitivo no dia do esgotamento do prazo.</w:t>
      </w:r>
    </w:p>
    <w:p w14:paraId="502EEAD4" w14:textId="05846530" w:rsidR="005502BE" w:rsidRDefault="005502BE">
      <w:pPr>
        <w:spacing w:after="57"/>
        <w:jc w:val="both"/>
      </w:pPr>
      <w:r>
        <w:rPr>
          <w:rFonts w:ascii="Arial" w:hAnsi="Arial"/>
          <w:b/>
          <w:bCs/>
          <w:color w:val="000000"/>
          <w:lang w:eastAsia="en-US"/>
        </w:rPr>
        <w:t>8.</w:t>
      </w:r>
      <w:r w:rsidR="00512405">
        <w:rPr>
          <w:rFonts w:ascii="Arial" w:hAnsi="Arial"/>
          <w:b/>
          <w:bCs/>
          <w:color w:val="000000"/>
          <w:lang w:eastAsia="en-US"/>
        </w:rPr>
        <w:t>5</w:t>
      </w:r>
      <w:r>
        <w:rPr>
          <w:rFonts w:ascii="Arial" w:hAnsi="Arial"/>
          <w:b/>
          <w:bCs/>
          <w:color w:val="000000"/>
          <w:lang w:eastAsia="en-US"/>
        </w:rPr>
        <w:t xml:space="preserve"> </w:t>
      </w:r>
      <w:r>
        <w:rPr>
          <w:rFonts w:ascii="Arial" w:hAnsi="Arial"/>
          <w:color w:val="000000"/>
          <w:lang w:eastAsia="en-US"/>
        </w:rPr>
        <w:t>O recebimento provisório ou definitivo do objeto não exclui a responsabilidade do contratado pelos prejuízos resultantes da incorreta execução do contrato.</w:t>
      </w:r>
    </w:p>
    <w:p w14:paraId="32F3AF18" w14:textId="53F121BD" w:rsidR="005502BE" w:rsidRDefault="005502BE">
      <w:pPr>
        <w:spacing w:after="57"/>
        <w:jc w:val="both"/>
      </w:pPr>
      <w:r>
        <w:rPr>
          <w:rFonts w:ascii="Arial" w:hAnsi="Arial"/>
          <w:b/>
          <w:bCs/>
          <w:color w:val="000000"/>
        </w:rPr>
        <w:t>8.</w:t>
      </w:r>
      <w:r w:rsidR="00512405">
        <w:rPr>
          <w:rFonts w:ascii="Arial" w:hAnsi="Arial"/>
          <w:b/>
          <w:bCs/>
          <w:color w:val="000000"/>
        </w:rPr>
        <w:t>6</w:t>
      </w:r>
      <w:r>
        <w:rPr>
          <w:rFonts w:ascii="Arial" w:hAnsi="Arial"/>
          <w:b/>
          <w:bCs/>
          <w:color w:val="000000"/>
        </w:rPr>
        <w:t xml:space="preserve"> </w:t>
      </w:r>
      <w:r>
        <w:rPr>
          <w:rFonts w:ascii="Arial" w:hAnsi="Arial"/>
          <w:color w:val="000000"/>
        </w:rPr>
        <w:t>o Contratado deverá ter di</w:t>
      </w:r>
      <w:r>
        <w:rPr>
          <w:rFonts w:ascii="Arial" w:hAnsi="Arial"/>
          <w:color w:val="000000"/>
          <w:highlight w:val="white"/>
        </w:rPr>
        <w:t>sponibilidade e capacidade de entregar o objeto nos endereços relacionados no Anexo VI deste edital, confor</w:t>
      </w:r>
      <w:r>
        <w:rPr>
          <w:rFonts w:ascii="Arial" w:hAnsi="Arial"/>
          <w:color w:val="000000"/>
        </w:rPr>
        <w:t>me as condições e as necessidades do licitante.</w:t>
      </w:r>
    </w:p>
    <w:p w14:paraId="4990EAA9" w14:textId="2477AC37" w:rsidR="005502BE" w:rsidRDefault="005502BE">
      <w:pPr>
        <w:spacing w:after="57"/>
        <w:jc w:val="both"/>
      </w:pPr>
      <w:r>
        <w:rPr>
          <w:rFonts w:ascii="Arial" w:hAnsi="Arial"/>
          <w:b/>
          <w:bCs/>
          <w:color w:val="000000"/>
        </w:rPr>
        <w:t>8.</w:t>
      </w:r>
      <w:r w:rsidR="00512405">
        <w:rPr>
          <w:rFonts w:ascii="Arial" w:hAnsi="Arial"/>
          <w:b/>
          <w:bCs/>
          <w:color w:val="000000"/>
        </w:rPr>
        <w:t>7</w:t>
      </w:r>
      <w:r>
        <w:rPr>
          <w:rFonts w:ascii="Arial" w:hAnsi="Arial"/>
          <w:color w:val="000000"/>
        </w:rPr>
        <w:t xml:space="preserve"> Os critérios para o recebimento estão especificados no item 7 do Anexo VII (minuta do contrato).</w:t>
      </w:r>
    </w:p>
    <w:p w14:paraId="3C48321E" w14:textId="77777777" w:rsidR="005502BE" w:rsidRDefault="005502BE">
      <w:pPr>
        <w:spacing w:after="57"/>
        <w:jc w:val="both"/>
        <w:rPr>
          <w:rFonts w:ascii="Arial" w:hAnsi="Arial"/>
          <w:color w:val="000000"/>
          <w:lang w:eastAsia="en-US"/>
        </w:rPr>
      </w:pPr>
    </w:p>
    <w:p w14:paraId="38B78429" w14:textId="77777777" w:rsidR="005502BE" w:rsidRDefault="005502BE">
      <w:pPr>
        <w:spacing w:after="57"/>
      </w:pPr>
      <w:r>
        <w:rPr>
          <w:rFonts w:ascii="Arial" w:hAnsi="Arial"/>
          <w:b/>
          <w:bCs/>
          <w:color w:val="000000"/>
        </w:rPr>
        <w:t>9 OBRIGAÇÕES DO CONTRATADO E DO CONTRATANTE</w:t>
      </w:r>
    </w:p>
    <w:p w14:paraId="7355FBDF" w14:textId="77777777" w:rsidR="005502BE" w:rsidRDefault="005502BE">
      <w:pPr>
        <w:spacing w:after="57"/>
      </w:pPr>
      <w:r>
        <w:rPr>
          <w:rFonts w:ascii="Arial" w:hAnsi="Arial"/>
          <w:b/>
          <w:bCs/>
          <w:color w:val="000000"/>
        </w:rPr>
        <w:t>9.1</w:t>
      </w:r>
      <w:r>
        <w:rPr>
          <w:rFonts w:ascii="Arial" w:hAnsi="Arial"/>
          <w:color w:val="000000"/>
        </w:rPr>
        <w:t xml:space="preserve"> São obrigações do Contratado:</w:t>
      </w:r>
    </w:p>
    <w:p w14:paraId="44AC9831" w14:textId="77777777" w:rsidR="005502BE" w:rsidRDefault="005502BE">
      <w:pPr>
        <w:spacing w:after="57"/>
        <w:jc w:val="both"/>
      </w:pPr>
      <w:r>
        <w:rPr>
          <w:rFonts w:ascii="Arial" w:hAnsi="Arial"/>
          <w:b/>
          <w:bCs/>
          <w:color w:val="000000"/>
        </w:rPr>
        <w:t>9.1.1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2C576525" w14:textId="77777777" w:rsidR="005502BE" w:rsidRDefault="005502BE">
      <w:pPr>
        <w:spacing w:after="57"/>
        <w:jc w:val="both"/>
      </w:pPr>
      <w:r>
        <w:rPr>
          <w:rFonts w:ascii="Arial" w:hAnsi="Arial"/>
          <w:b/>
          <w:bCs/>
          <w:color w:val="000000"/>
        </w:rPr>
        <w:t xml:space="preserve">9.1.2 </w:t>
      </w:r>
      <w:r>
        <w:rPr>
          <w:rFonts w:ascii="Arial" w:hAnsi="Arial"/>
          <w:color w:val="000000"/>
        </w:rPr>
        <w:t>responsabilizar-se pelos vícios e danos decorrentes do objeto, de acordo com os artigos 12, 13 e 17 a 27, do Código de Defesa do Consumidor (Lei n.º 8.078, de 1990);</w:t>
      </w:r>
    </w:p>
    <w:p w14:paraId="2FD01203" w14:textId="77777777" w:rsidR="005502BE" w:rsidRDefault="005502BE">
      <w:pPr>
        <w:spacing w:after="57"/>
        <w:jc w:val="both"/>
      </w:pPr>
      <w:r>
        <w:rPr>
          <w:rFonts w:ascii="Arial" w:hAnsi="Arial"/>
          <w:b/>
          <w:bCs/>
          <w:color w:val="000000"/>
        </w:rPr>
        <w:t>9.1.3</w:t>
      </w:r>
      <w:r>
        <w:rPr>
          <w:rFonts w:ascii="Arial" w:hAnsi="Arial"/>
          <w:color w:val="000000"/>
        </w:rPr>
        <w:t xml:space="preserve"> substituir, reparar ou corrigir, às suas expensas, no prazo fixado no termo de referência, o objeto com avarias ou defeitos;</w:t>
      </w:r>
    </w:p>
    <w:p w14:paraId="5C4FC133" w14:textId="77777777" w:rsidR="005502BE" w:rsidRDefault="005502BE">
      <w:pPr>
        <w:spacing w:after="57"/>
        <w:jc w:val="both"/>
      </w:pPr>
      <w:r>
        <w:rPr>
          <w:rFonts w:ascii="Arial" w:hAnsi="Arial"/>
          <w:b/>
          <w:bCs/>
          <w:color w:val="000000"/>
        </w:rPr>
        <w:t>9.1.4</w:t>
      </w:r>
      <w:r>
        <w:rPr>
          <w:rFonts w:ascii="Arial" w:hAnsi="Arial"/>
          <w:color w:val="000000"/>
        </w:rPr>
        <w:t xml:space="preserve"> comunicar ao Contratante, no prazo máximo de 24 (vinte e quatro) horas que antecede a data da entrega, os motivos que impossibilitem o cumprimento do prazo previsto, com a devida comprovação;</w:t>
      </w:r>
    </w:p>
    <w:p w14:paraId="7AB39FA2" w14:textId="77777777" w:rsidR="005502BE" w:rsidRDefault="005502BE">
      <w:pPr>
        <w:spacing w:after="57"/>
        <w:jc w:val="both"/>
      </w:pPr>
      <w:r>
        <w:rPr>
          <w:rFonts w:ascii="Arial" w:hAnsi="Arial"/>
          <w:b/>
          <w:bCs/>
          <w:color w:val="000000"/>
        </w:rPr>
        <w:t xml:space="preserve">9.1.5 </w:t>
      </w:r>
      <w:r>
        <w:rPr>
          <w:rFonts w:ascii="Arial" w:hAnsi="Arial"/>
          <w:color w:val="000000"/>
        </w:rPr>
        <w:t>indicar preposto para representá-lo durante a execução do contrato, e manter comunicação com representante da Administração para a gestão do contrato;</w:t>
      </w:r>
    </w:p>
    <w:p w14:paraId="58000F73" w14:textId="77777777" w:rsidR="005502BE" w:rsidRDefault="005502BE">
      <w:pPr>
        <w:spacing w:after="57"/>
        <w:jc w:val="both"/>
      </w:pPr>
      <w:r>
        <w:rPr>
          <w:rFonts w:ascii="Arial" w:hAnsi="Arial"/>
          <w:b/>
          <w:bCs/>
          <w:color w:val="000000"/>
        </w:rPr>
        <w:t>9.1.6</w:t>
      </w:r>
      <w:r>
        <w:rPr>
          <w:rFonts w:ascii="Arial" w:hAnsi="Arial"/>
          <w:color w:val="000000"/>
        </w:rPr>
        <w:t xml:space="preserve"> manter durante toda a vigência do contrato, em compatibilidade com as obrigações assumidas, todas as condições de habilitação e qualificação exigidas na licitação;</w:t>
      </w:r>
    </w:p>
    <w:p w14:paraId="155D8386" w14:textId="77777777" w:rsidR="005502BE" w:rsidRDefault="005502BE">
      <w:pPr>
        <w:spacing w:after="57"/>
        <w:jc w:val="both"/>
      </w:pPr>
      <w:r>
        <w:rPr>
          <w:rFonts w:ascii="Arial" w:hAnsi="Arial"/>
          <w:b/>
          <w:bCs/>
          <w:color w:val="000000"/>
        </w:rPr>
        <w:t>9.1.7</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3F8B6FDD" w14:textId="77777777" w:rsidR="005502BE" w:rsidRDefault="005502BE">
      <w:pPr>
        <w:spacing w:after="57"/>
        <w:jc w:val="both"/>
      </w:pPr>
      <w:r>
        <w:rPr>
          <w:rFonts w:ascii="Arial" w:hAnsi="Arial"/>
          <w:b/>
          <w:bCs/>
          <w:color w:val="000000"/>
        </w:rPr>
        <w:t>9.1.8</w:t>
      </w:r>
      <w:r>
        <w:rPr>
          <w:rFonts w:ascii="Arial" w:hAnsi="Arial"/>
          <w:color w:val="000000"/>
        </w:rPr>
        <w:t xml:space="preserve"> guardar sigilo sobre todas as informações obtidas em decorrência do cumprimento do contrato;</w:t>
      </w:r>
    </w:p>
    <w:p w14:paraId="634F565D" w14:textId="77777777" w:rsidR="005502BE" w:rsidRDefault="005502BE">
      <w:pPr>
        <w:spacing w:after="57"/>
        <w:jc w:val="both"/>
      </w:pPr>
      <w:r>
        <w:rPr>
          <w:rFonts w:ascii="Arial" w:hAnsi="Arial"/>
          <w:b/>
          <w:bCs/>
          <w:color w:val="000000"/>
        </w:rPr>
        <w:t>9.1.9</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75B108E5" w14:textId="77777777" w:rsidR="005502BE" w:rsidRDefault="005502BE">
      <w:pPr>
        <w:spacing w:after="57"/>
        <w:jc w:val="both"/>
      </w:pPr>
      <w:r>
        <w:rPr>
          <w:rFonts w:ascii="Arial" w:hAnsi="Arial"/>
          <w:b/>
          <w:bCs/>
          <w:color w:val="000000"/>
        </w:rPr>
        <w:t xml:space="preserve">9.1.9.1 </w:t>
      </w:r>
      <w:r>
        <w:rPr>
          <w:rFonts w:ascii="Arial" w:hAnsi="Arial"/>
          <w:color w:val="000000"/>
        </w:rPr>
        <w:t>alteração qualitativa do projeto ou de suas especificações pela Administração;</w:t>
      </w:r>
    </w:p>
    <w:p w14:paraId="23AF349A" w14:textId="77777777" w:rsidR="005502BE" w:rsidRDefault="005502BE">
      <w:pPr>
        <w:spacing w:after="57"/>
        <w:jc w:val="both"/>
      </w:pPr>
      <w:r>
        <w:rPr>
          <w:rFonts w:ascii="Arial" w:hAnsi="Arial"/>
          <w:b/>
          <w:bCs/>
          <w:color w:val="000000"/>
        </w:rPr>
        <w:t xml:space="preserve">9.1.9.2 </w:t>
      </w:r>
      <w:r>
        <w:rPr>
          <w:rFonts w:ascii="Arial" w:hAnsi="Arial"/>
          <w:color w:val="000000"/>
        </w:rPr>
        <w:t>retardamento na expedição da ordem de execução do serviço ou autorização de fornecimento, interrupção da execução do contrato ou diminuição do ritmo do trabalho, por ordem e no interesse da Administração;</w:t>
      </w:r>
    </w:p>
    <w:p w14:paraId="0EA85D59" w14:textId="12D0CC72" w:rsidR="005502BE" w:rsidRPr="004D3E92" w:rsidRDefault="005502BE" w:rsidP="004D3E92">
      <w:pPr>
        <w:spacing w:after="57"/>
        <w:jc w:val="both"/>
      </w:pPr>
      <w:r>
        <w:rPr>
          <w:rFonts w:ascii="Arial" w:hAnsi="Arial"/>
          <w:b/>
          <w:bCs/>
          <w:color w:val="000000"/>
        </w:rPr>
        <w:lastRenderedPageBreak/>
        <w:t xml:space="preserve">9.1.9.3 </w:t>
      </w:r>
      <w:r>
        <w:rPr>
          <w:rFonts w:ascii="Arial" w:hAnsi="Arial"/>
          <w:color w:val="000000"/>
        </w:rPr>
        <w:t>aumento das quantidades inicialmente previstas no contrato, nos limites permitidos pela Lei Federal n.º 14.133, de 2021;</w:t>
      </w:r>
    </w:p>
    <w:p w14:paraId="6C11E05E" w14:textId="77777777" w:rsidR="005502BE" w:rsidRDefault="005502BE">
      <w:pPr>
        <w:spacing w:after="57"/>
      </w:pPr>
      <w:r>
        <w:rPr>
          <w:rFonts w:ascii="Arial" w:hAnsi="Arial"/>
          <w:b/>
          <w:bCs/>
          <w:color w:val="000000"/>
        </w:rPr>
        <w:t xml:space="preserve">9.2 </w:t>
      </w:r>
      <w:r>
        <w:rPr>
          <w:rFonts w:ascii="Arial" w:hAnsi="Arial"/>
          <w:color w:val="000000"/>
        </w:rPr>
        <w:t>São obrigações do Contratante:</w:t>
      </w:r>
    </w:p>
    <w:p w14:paraId="04D96978" w14:textId="77777777" w:rsidR="005502BE" w:rsidRDefault="005502BE">
      <w:pPr>
        <w:spacing w:after="57"/>
        <w:jc w:val="both"/>
      </w:pPr>
      <w:r>
        <w:rPr>
          <w:rFonts w:ascii="Arial" w:hAnsi="Arial"/>
          <w:b/>
          <w:bCs/>
          <w:color w:val="000000"/>
        </w:rPr>
        <w:t>9.2.1</w:t>
      </w:r>
      <w:r>
        <w:rPr>
          <w:rFonts w:ascii="Arial" w:hAnsi="Arial"/>
          <w:color w:val="000000"/>
        </w:rPr>
        <w:t xml:space="preserve"> receber o objeto no prazo e condições estabelecidas neste edital e seus anexos;</w:t>
      </w:r>
    </w:p>
    <w:p w14:paraId="23AFC2B0" w14:textId="77777777" w:rsidR="005502BE" w:rsidRDefault="005502BE">
      <w:pPr>
        <w:spacing w:after="57"/>
        <w:jc w:val="both"/>
      </w:pPr>
      <w:r>
        <w:rPr>
          <w:rFonts w:ascii="Arial" w:hAnsi="Arial"/>
          <w:b/>
          <w:bCs/>
          <w:color w:val="000000"/>
        </w:rPr>
        <w:t xml:space="preserve">9.2.2 </w:t>
      </w:r>
      <w:r>
        <w:rPr>
          <w:rFonts w:ascii="Arial" w:hAnsi="Arial"/>
          <w:color w:val="000000"/>
        </w:rPr>
        <w:t>exigir o cumprimento de todas as obrigações assumidas pelo Contratado, de acordo com as cláusulas contratuais e os termos de sua proposta;</w:t>
      </w:r>
    </w:p>
    <w:p w14:paraId="28CCA637" w14:textId="77777777" w:rsidR="005502BE" w:rsidRDefault="005502BE">
      <w:pPr>
        <w:spacing w:after="57"/>
        <w:jc w:val="both"/>
      </w:pPr>
      <w:r>
        <w:rPr>
          <w:rFonts w:ascii="Arial" w:hAnsi="Arial"/>
          <w:b/>
          <w:bCs/>
          <w:color w:val="000000"/>
        </w:rPr>
        <w:t>9.2.3</w:t>
      </w:r>
      <w:r>
        <w:rPr>
          <w:rFonts w:ascii="Arial" w:hAnsi="Arial"/>
          <w:color w:val="000000"/>
        </w:rPr>
        <w:t xml:space="preserve"> verificar minuciosamente, no prazo fixado, a conformidade do objeto recebido provisoriamente, com as especificações constantes do edital e da proposta, para fins de aceitação e recebimento definitivo;</w:t>
      </w:r>
    </w:p>
    <w:p w14:paraId="4E11625F" w14:textId="77777777" w:rsidR="005502BE" w:rsidRDefault="005502BE">
      <w:pPr>
        <w:spacing w:after="57"/>
        <w:jc w:val="both"/>
      </w:pPr>
      <w:r>
        <w:rPr>
          <w:rFonts w:ascii="Arial" w:hAnsi="Arial"/>
          <w:b/>
          <w:bCs/>
          <w:color w:val="000000"/>
        </w:rPr>
        <w:t>9.2.4</w:t>
      </w:r>
      <w:r>
        <w:rPr>
          <w:rFonts w:ascii="Arial" w:hAnsi="Arial"/>
          <w:color w:val="000000"/>
        </w:rPr>
        <w:t xml:space="preserve"> comunicar ao Contratado, por escrito, as imperfeições, falhas ou irregularidades verificadas, fixando prazo para a sua correção;</w:t>
      </w:r>
    </w:p>
    <w:p w14:paraId="0BF7C0EA" w14:textId="77777777" w:rsidR="005502BE" w:rsidRDefault="005502BE">
      <w:pPr>
        <w:spacing w:after="57"/>
        <w:jc w:val="both"/>
      </w:pPr>
      <w:r>
        <w:rPr>
          <w:rFonts w:ascii="Arial" w:hAnsi="Arial"/>
          <w:b/>
          <w:bCs/>
          <w:color w:val="000000"/>
        </w:rPr>
        <w:t xml:space="preserve">9.2.5 </w:t>
      </w:r>
      <w:r>
        <w:rPr>
          <w:rFonts w:ascii="Arial" w:hAnsi="Arial"/>
          <w:color w:val="000000"/>
        </w:rPr>
        <w:t>acompanhar e fiscalizar o cumprimento das obrigações do Contratado, através de comissão ou de servidores especialmente designados;</w:t>
      </w:r>
    </w:p>
    <w:p w14:paraId="3AB081C9" w14:textId="77777777" w:rsidR="005502BE" w:rsidRDefault="005502BE">
      <w:pPr>
        <w:spacing w:after="57"/>
        <w:jc w:val="both"/>
      </w:pPr>
      <w:r>
        <w:rPr>
          <w:rFonts w:ascii="Arial" w:hAnsi="Arial"/>
          <w:b/>
          <w:bCs/>
          <w:color w:val="000000"/>
        </w:rPr>
        <w:t>9.2.6</w:t>
      </w:r>
      <w:r>
        <w:rPr>
          <w:rFonts w:ascii="Arial" w:hAnsi="Arial"/>
          <w:color w:val="000000"/>
        </w:rPr>
        <w:t xml:space="preserve"> efetuar o pagamento ao Contratado no valor correspondente ao fornecimento do objeto, no prazo e forma estabelecidos neste edital e seus anexos;</w:t>
      </w:r>
    </w:p>
    <w:p w14:paraId="206FDF60" w14:textId="77777777" w:rsidR="005502BE" w:rsidRDefault="005502BE">
      <w:pPr>
        <w:spacing w:after="57"/>
        <w:jc w:val="both"/>
      </w:pPr>
      <w:r>
        <w:rPr>
          <w:rFonts w:ascii="Arial" w:hAnsi="Arial"/>
          <w:b/>
          <w:bCs/>
          <w:color w:val="000000"/>
        </w:rPr>
        <w:t>9.2.7</w:t>
      </w:r>
      <w:r>
        <w:rPr>
          <w:rFonts w:ascii="Arial" w:hAnsi="Arial"/>
          <w:color w:val="000000"/>
        </w:rPr>
        <w:t xml:space="preserve"> efetuar as eventuais retenções tributárias devidas sobre o valor da nota fiscal e fatura fornecida pelo Contratado, no que couber;</w:t>
      </w:r>
    </w:p>
    <w:p w14:paraId="7ED93A2A" w14:textId="77777777" w:rsidR="005502BE" w:rsidRDefault="005502BE">
      <w:pPr>
        <w:spacing w:after="57"/>
        <w:jc w:val="both"/>
      </w:pPr>
      <w:r>
        <w:rPr>
          <w:rFonts w:ascii="Arial" w:hAnsi="Arial"/>
          <w:b/>
          <w:bCs/>
          <w:color w:val="000000"/>
        </w:rPr>
        <w:t xml:space="preserve">9.2.8 </w:t>
      </w:r>
      <w:r>
        <w:rPr>
          <w:rFonts w:ascii="Arial" w:hAnsi="Arial"/>
          <w:color w:val="000000"/>
        </w:rPr>
        <w:t>emitir decisão sobre as solicitações e reclamações relacionadas à execução do contrato, ressalvados requerimentos manifestamente impertinentes, meramente protelatórios ou de nenhum interesse para a boa execução do contrato;</w:t>
      </w:r>
    </w:p>
    <w:p w14:paraId="6E996AB8" w14:textId="77777777" w:rsidR="005502BE" w:rsidRDefault="005502BE">
      <w:pPr>
        <w:spacing w:after="57"/>
        <w:jc w:val="both"/>
      </w:pPr>
      <w:r>
        <w:rPr>
          <w:rFonts w:ascii="Arial" w:hAnsi="Arial"/>
          <w:b/>
          <w:bCs/>
          <w:color w:val="000000"/>
        </w:rPr>
        <w:t>9.2.9</w:t>
      </w:r>
      <w:r>
        <w:rPr>
          <w:rFonts w:ascii="Arial" w:hAnsi="Arial"/>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EA012A7" w14:textId="77777777" w:rsidR="005502BE" w:rsidRDefault="005502BE">
      <w:pPr>
        <w:spacing w:after="57"/>
        <w:jc w:val="both"/>
      </w:pPr>
      <w:r>
        <w:rPr>
          <w:rFonts w:ascii="Arial" w:hAnsi="Arial"/>
          <w:b/>
          <w:bCs/>
          <w:color w:val="000000"/>
        </w:rPr>
        <w:t>9.2.10</w:t>
      </w:r>
      <w:r>
        <w:rPr>
          <w:rFonts w:ascii="Arial" w:hAnsi="Arial"/>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2DF8433F" w14:textId="77777777" w:rsidR="005502BE" w:rsidRDefault="005502BE">
      <w:pPr>
        <w:spacing w:after="57"/>
        <w:jc w:val="both"/>
      </w:pPr>
      <w:r>
        <w:rPr>
          <w:rFonts w:ascii="Arial" w:hAnsi="Arial"/>
          <w:b/>
          <w:bCs/>
          <w:color w:val="000000"/>
        </w:rPr>
        <w:t>9.2.11</w:t>
      </w:r>
      <w:r>
        <w:rPr>
          <w:rFonts w:ascii="Arial" w:hAnsi="Arial"/>
          <w:color w:val="000000"/>
        </w:rPr>
        <w:t xml:space="preserve"> prestar as informações e os esclarecimentos que venham a ser solicitados pelo Contratado.</w:t>
      </w:r>
    </w:p>
    <w:p w14:paraId="255F7E42" w14:textId="77777777" w:rsidR="005502BE" w:rsidRDefault="005502BE">
      <w:pPr>
        <w:spacing w:after="57"/>
        <w:rPr>
          <w:rFonts w:ascii="Arial" w:hAnsi="Arial"/>
          <w:b/>
          <w:bCs/>
          <w:color w:val="000000"/>
        </w:rPr>
      </w:pPr>
    </w:p>
    <w:p w14:paraId="5B7B6265" w14:textId="77777777" w:rsidR="005502BE" w:rsidRDefault="005502BE">
      <w:pPr>
        <w:spacing w:after="57"/>
      </w:pPr>
      <w:r>
        <w:rPr>
          <w:rFonts w:ascii="Arial" w:hAnsi="Arial"/>
          <w:b/>
          <w:bCs/>
          <w:color w:val="000000"/>
        </w:rPr>
        <w:t>10 FORMA DE PAGAMENTO</w:t>
      </w:r>
    </w:p>
    <w:p w14:paraId="277AB447" w14:textId="77777777" w:rsidR="005502BE" w:rsidRDefault="005502BE">
      <w:pPr>
        <w:spacing w:after="57"/>
        <w:jc w:val="both"/>
      </w:pPr>
      <w:r>
        <w:rPr>
          <w:rFonts w:ascii="Arial" w:hAnsi="Arial"/>
          <w:b/>
          <w:bCs/>
          <w:color w:val="000000"/>
        </w:rPr>
        <w:t>10.1</w:t>
      </w:r>
      <w:r>
        <w:rPr>
          <w:rFonts w:ascii="Arial" w:hAnsi="Arial"/>
          <w:color w:val="000000"/>
        </w:rPr>
        <w:t xml:space="preserve"> O </w:t>
      </w:r>
      <w:r>
        <w:rPr>
          <w:rFonts w:ascii="Arial" w:eastAsia="Calibri" w:hAnsi="Arial"/>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Pr>
          <w:rFonts w:ascii="Arial" w:hAnsi="Arial"/>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paro licitantes sediados em outro Estado da Federação) e Municipal, com o FGTS, INSS e negativa de débitos trabalhistas (CNDT), observadas as disposições do Termo de Referência.</w:t>
      </w:r>
    </w:p>
    <w:p w14:paraId="2962DDBD" w14:textId="77777777" w:rsidR="005502BE" w:rsidRDefault="005502BE">
      <w:pPr>
        <w:spacing w:after="57"/>
        <w:jc w:val="both"/>
      </w:pPr>
      <w:r>
        <w:rPr>
          <w:rFonts w:ascii="Arial" w:hAnsi="Arial"/>
          <w:b/>
          <w:bCs/>
          <w:color w:val="000000"/>
        </w:rPr>
        <w:t>10.2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0E15C3F" w14:textId="77777777" w:rsidR="005502BE" w:rsidRDefault="005502BE">
      <w:pPr>
        <w:spacing w:after="57"/>
        <w:jc w:val="both"/>
      </w:pPr>
      <w:r>
        <w:rPr>
          <w:rFonts w:ascii="Arial" w:hAnsi="Arial"/>
          <w:b/>
          <w:bCs/>
          <w:color w:val="000000"/>
        </w:rPr>
        <w:t xml:space="preserve">10.2.1 </w:t>
      </w:r>
      <w:r>
        <w:rPr>
          <w:rFonts w:ascii="Arial" w:hAnsi="Arial"/>
          <w:color w:val="000000"/>
        </w:rPr>
        <w:t xml:space="preserve">Os pagamentos ficarão condicionados à prévia informação pelo credor, dos dados da </w:t>
      </w:r>
      <w:proofErr w:type="spellStart"/>
      <w:r>
        <w:rPr>
          <w:rFonts w:ascii="Arial" w:hAnsi="Arial"/>
          <w:color w:val="000000"/>
        </w:rPr>
        <w:t>conta-corrente</w:t>
      </w:r>
      <w:proofErr w:type="spellEnd"/>
      <w:r>
        <w:rPr>
          <w:rFonts w:ascii="Arial" w:hAnsi="Arial"/>
          <w:color w:val="000000"/>
        </w:rPr>
        <w:t xml:space="preserve"> junto à instituição financeiro Contratado pelo Estado, conforme o disposto no Decreto n.º 4.505, de 2016, ressalvadas as exceções previstas no mesmo diploma legal.</w:t>
      </w:r>
    </w:p>
    <w:p w14:paraId="709CCCC1" w14:textId="77777777" w:rsidR="005502BE" w:rsidRDefault="005502BE">
      <w:pPr>
        <w:spacing w:after="57"/>
        <w:jc w:val="both"/>
      </w:pPr>
      <w:r>
        <w:rPr>
          <w:rFonts w:ascii="Arial" w:hAnsi="Arial"/>
          <w:b/>
          <w:bCs/>
          <w:color w:val="000000"/>
        </w:rPr>
        <w:t xml:space="preserve">10.3 </w:t>
      </w:r>
      <w:r>
        <w:rPr>
          <w:rFonts w:ascii="Arial" w:hAnsi="Arial"/>
          <w:color w:val="000000"/>
        </w:rPr>
        <w:t>O prazo estabelecido no item 11.1 ficará suspenso na hipótese prevista no item 12.4.1 das Condições Gerais do Pregão.</w:t>
      </w:r>
    </w:p>
    <w:p w14:paraId="4A67E938" w14:textId="77777777" w:rsidR="005502BE" w:rsidRDefault="005502BE">
      <w:pPr>
        <w:spacing w:after="57"/>
        <w:jc w:val="both"/>
      </w:pPr>
      <w:r>
        <w:rPr>
          <w:rFonts w:ascii="Arial" w:hAnsi="Arial"/>
          <w:b/>
          <w:bCs/>
          <w:color w:val="000000"/>
        </w:rPr>
        <w:t>10.3.1</w:t>
      </w:r>
      <w:r>
        <w:rPr>
          <w:rFonts w:ascii="Arial" w:hAnsi="Arial"/>
          <w:color w:val="000000"/>
        </w:rPr>
        <w:t xml:space="preserve">. Decorrido o prazo de adimplemento da multa, caso </w:t>
      </w:r>
      <w:proofErr w:type="spellStart"/>
      <w:r>
        <w:rPr>
          <w:rFonts w:ascii="Arial" w:hAnsi="Arial"/>
          <w:color w:val="000000"/>
        </w:rPr>
        <w:t>esta</w:t>
      </w:r>
      <w:proofErr w:type="spellEnd"/>
      <w:r>
        <w:rPr>
          <w:rFonts w:ascii="Arial" w:hAnsi="Arial"/>
          <w:color w:val="000000"/>
        </w:rPr>
        <w:t xml:space="preserve"> não tenha sido paga, os valores serão descontados da fatura apresentada.</w:t>
      </w:r>
    </w:p>
    <w:p w14:paraId="0F6AF2C5" w14:textId="726A7148" w:rsidR="005502BE" w:rsidRPr="00CD3430" w:rsidRDefault="0A027036">
      <w:pPr>
        <w:spacing w:after="57"/>
        <w:jc w:val="both"/>
        <w:rPr>
          <w:rFonts w:ascii="Arial" w:hAnsi="Arial"/>
          <w:b/>
          <w:bCs/>
          <w:color w:val="000000" w:themeColor="text1"/>
          <w:highlight w:val="cyan"/>
        </w:rPr>
      </w:pPr>
      <w:r w:rsidRPr="004A7083">
        <w:rPr>
          <w:rFonts w:ascii="Arial" w:hAnsi="Arial"/>
          <w:b/>
          <w:bCs/>
          <w:color w:val="000000" w:themeColor="text1"/>
          <w:highlight w:val="cyan"/>
        </w:rPr>
        <w:t>10.4</w:t>
      </w:r>
      <w:r w:rsidRPr="004A7083">
        <w:rPr>
          <w:rFonts w:ascii="Arial" w:hAnsi="Arial"/>
          <w:color w:val="000000" w:themeColor="text1"/>
          <w:highlight w:val="cyan"/>
        </w:rPr>
        <w:t xml:space="preserve"> As notas fiscais devem ser emitidas em nome do </w:t>
      </w:r>
      <w:r w:rsidR="1967A3A6" w:rsidRPr="004A7083">
        <w:rPr>
          <w:rFonts w:ascii="Arial" w:hAnsi="Arial"/>
          <w:color w:val="000000" w:themeColor="text1"/>
          <w:highlight w:val="cyan"/>
        </w:rPr>
        <w:t>Univer</w:t>
      </w:r>
      <w:r w:rsidR="1967A3A6" w:rsidRPr="00B952D5">
        <w:rPr>
          <w:rFonts w:ascii="Arial" w:hAnsi="Arial"/>
          <w:color w:val="000000" w:themeColor="text1"/>
          <w:highlight w:val="cyan"/>
        </w:rPr>
        <w:t>sidade Estadual do Paraná</w:t>
      </w:r>
      <w:r w:rsidR="00CD3430" w:rsidRPr="00B952D5">
        <w:rPr>
          <w:rFonts w:ascii="Arial" w:hAnsi="Arial"/>
          <w:color w:val="000000" w:themeColor="text1"/>
          <w:highlight w:val="cyan"/>
        </w:rPr>
        <w:t xml:space="preserve"> – </w:t>
      </w:r>
      <w:r w:rsidR="1967A3A6" w:rsidRPr="00B952D5">
        <w:rPr>
          <w:rFonts w:ascii="Arial" w:hAnsi="Arial"/>
          <w:color w:val="000000" w:themeColor="text1"/>
          <w:highlight w:val="cyan"/>
        </w:rPr>
        <w:t>CNPJ 05.012.896/0001-42,</w:t>
      </w:r>
      <w:r w:rsidR="1967A3A6" w:rsidRPr="00B952D5">
        <w:rPr>
          <w:rFonts w:ascii="Arial" w:hAnsi="Arial"/>
          <w:color w:val="000000" w:themeColor="text1"/>
        </w:rPr>
        <w:t xml:space="preserve"> Avenida Rio Grande do Norte, 1525, Cen</w:t>
      </w:r>
      <w:r w:rsidR="1967A3A6" w:rsidRPr="00CD3430">
        <w:rPr>
          <w:rFonts w:ascii="Arial" w:hAnsi="Arial"/>
          <w:color w:val="000000" w:themeColor="text1"/>
        </w:rPr>
        <w:t>tro – Paranavaí - Paraná</w:t>
      </w:r>
      <w:r w:rsidRPr="00CD3430">
        <w:rPr>
          <w:rFonts w:ascii="Arial" w:hAnsi="Arial"/>
          <w:color w:val="000000" w:themeColor="text1"/>
        </w:rPr>
        <w:t>, constando</w:t>
      </w:r>
      <w:r w:rsidRPr="15EFA91D">
        <w:rPr>
          <w:rFonts w:ascii="Arial" w:hAnsi="Arial"/>
          <w:color w:val="000000" w:themeColor="text1"/>
        </w:rPr>
        <w:t xml:space="preserve"> número da licitação, lote/item e validado dos produtos, para fins de rastreabilidade em estoque.</w:t>
      </w:r>
    </w:p>
    <w:p w14:paraId="14F038D9" w14:textId="77777777" w:rsidR="005502BE" w:rsidRDefault="005502BE">
      <w:pPr>
        <w:spacing w:after="57"/>
        <w:jc w:val="both"/>
      </w:pPr>
      <w:r>
        <w:rPr>
          <w:rFonts w:ascii="Arial" w:hAnsi="Arial"/>
          <w:b/>
          <w:bCs/>
          <w:color w:val="000000"/>
        </w:rPr>
        <w:lastRenderedPageBreak/>
        <w:t>10.5</w:t>
      </w:r>
      <w:r>
        <w:rPr>
          <w:rFonts w:ascii="Arial" w:hAnsi="Arial"/>
          <w:color w:val="00000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467E8DB2" w14:textId="77777777" w:rsidR="005502BE" w:rsidRDefault="005502BE">
      <w:pPr>
        <w:spacing w:after="57"/>
        <w:ind w:left="27"/>
        <w:jc w:val="both"/>
      </w:pPr>
      <w:r>
        <w:rPr>
          <w:rFonts w:ascii="Arial" w:hAnsi="Arial"/>
          <w:color w:val="000000"/>
        </w:rPr>
        <w:t>EM = I x N x VP, sendo:</w:t>
      </w:r>
    </w:p>
    <w:p w14:paraId="000EADD3" w14:textId="77777777" w:rsidR="005502BE" w:rsidRDefault="005502BE">
      <w:pPr>
        <w:tabs>
          <w:tab w:val="left" w:pos="1809"/>
        </w:tabs>
        <w:spacing w:after="57"/>
        <w:ind w:left="27"/>
        <w:jc w:val="both"/>
      </w:pPr>
      <w:r>
        <w:rPr>
          <w:rFonts w:ascii="Arial" w:hAnsi="Arial"/>
          <w:color w:val="000000"/>
        </w:rPr>
        <w:t>EM = Encargos moratórios;</w:t>
      </w:r>
    </w:p>
    <w:p w14:paraId="4E2F280E" w14:textId="77777777" w:rsidR="005502BE" w:rsidRDefault="005502BE">
      <w:pPr>
        <w:tabs>
          <w:tab w:val="left" w:pos="1809"/>
        </w:tabs>
        <w:spacing w:after="57"/>
        <w:ind w:left="27"/>
        <w:jc w:val="both"/>
      </w:pPr>
      <w:r>
        <w:rPr>
          <w:rFonts w:ascii="Arial" w:hAnsi="Arial"/>
          <w:color w:val="000000"/>
        </w:rPr>
        <w:t>N = Número de dias entre a data prevista para o pagamento e a do efetivo pagamento;</w:t>
      </w:r>
    </w:p>
    <w:p w14:paraId="022087F8" w14:textId="77777777" w:rsidR="005502BE" w:rsidRDefault="005502BE">
      <w:pPr>
        <w:tabs>
          <w:tab w:val="left" w:pos="1809"/>
        </w:tabs>
        <w:spacing w:after="57"/>
        <w:ind w:left="27"/>
        <w:jc w:val="both"/>
      </w:pPr>
      <w:r>
        <w:rPr>
          <w:rFonts w:ascii="Arial" w:hAnsi="Arial"/>
          <w:color w:val="000000"/>
        </w:rPr>
        <w:t>VP = Valor da parcela a ser paga.</w:t>
      </w:r>
    </w:p>
    <w:p w14:paraId="350CDEE8" w14:textId="77777777" w:rsidR="005502BE" w:rsidRDefault="005502BE">
      <w:pPr>
        <w:tabs>
          <w:tab w:val="left" w:pos="1809"/>
        </w:tabs>
        <w:spacing w:after="57"/>
        <w:ind w:left="27"/>
        <w:jc w:val="both"/>
      </w:pPr>
      <w:r>
        <w:rPr>
          <w:rFonts w:ascii="Arial" w:hAnsi="Arial"/>
          <w:color w:val="000000"/>
        </w:rPr>
        <w:t>I = Índice de compensação financeira = 0,00016438, assim apurado:</w:t>
      </w:r>
    </w:p>
    <w:tbl>
      <w:tblPr>
        <w:tblW w:w="0" w:type="auto"/>
        <w:tblInd w:w="60" w:type="dxa"/>
        <w:tblLayout w:type="fixed"/>
        <w:tblCellMar>
          <w:left w:w="70" w:type="dxa"/>
          <w:right w:w="70" w:type="dxa"/>
        </w:tblCellMar>
        <w:tblLook w:val="0000" w:firstRow="0" w:lastRow="0" w:firstColumn="0" w:lastColumn="0" w:noHBand="0" w:noVBand="0"/>
      </w:tblPr>
      <w:tblGrid>
        <w:gridCol w:w="1535"/>
        <w:gridCol w:w="1722"/>
        <w:gridCol w:w="5673"/>
      </w:tblGrid>
      <w:tr w:rsidR="005502BE" w14:paraId="5146D83B" w14:textId="77777777" w:rsidTr="00DD3A67">
        <w:trPr>
          <w:trHeight w:val="438"/>
        </w:trPr>
        <w:tc>
          <w:tcPr>
            <w:tcW w:w="1535" w:type="dxa"/>
            <w:shd w:val="clear" w:color="auto" w:fill="auto"/>
            <w:vAlign w:val="center"/>
          </w:tcPr>
          <w:p w14:paraId="5773E497" w14:textId="77777777" w:rsidR="005502BE" w:rsidRDefault="005502BE">
            <w:pPr>
              <w:tabs>
                <w:tab w:val="left" w:pos="1809"/>
              </w:tabs>
              <w:spacing w:after="57"/>
              <w:ind w:left="27"/>
              <w:jc w:val="center"/>
            </w:pPr>
            <w:r>
              <w:rPr>
                <w:rFonts w:ascii="Arial" w:hAnsi="Arial"/>
                <w:color w:val="000000"/>
              </w:rPr>
              <w:t>I = (TX)</w:t>
            </w:r>
          </w:p>
          <w:p w14:paraId="141561BB" w14:textId="77777777" w:rsidR="005502BE" w:rsidRDefault="005502BE">
            <w:pPr>
              <w:tabs>
                <w:tab w:val="left" w:pos="1809"/>
              </w:tabs>
              <w:spacing w:after="57"/>
              <w:ind w:left="27"/>
              <w:jc w:val="center"/>
              <w:rPr>
                <w:rFonts w:ascii="Arial" w:hAnsi="Arial"/>
                <w:color w:val="000000"/>
              </w:rPr>
            </w:pPr>
          </w:p>
        </w:tc>
        <w:tc>
          <w:tcPr>
            <w:tcW w:w="1722" w:type="dxa"/>
            <w:shd w:val="clear" w:color="auto" w:fill="auto"/>
            <w:vAlign w:val="center"/>
          </w:tcPr>
          <w:p w14:paraId="7053D0DC" w14:textId="77777777" w:rsidR="005502BE" w:rsidRDefault="005502BE">
            <w:pPr>
              <w:tabs>
                <w:tab w:val="left" w:pos="1809"/>
              </w:tabs>
              <w:spacing w:after="57"/>
              <w:ind w:left="27"/>
              <w:jc w:val="center"/>
            </w:pPr>
            <w:r>
              <w:rPr>
                <w:rFonts w:ascii="Arial" w:hAnsi="Arial"/>
                <w:color w:val="000000"/>
              </w:rPr>
              <w:t>I = (</w:t>
            </w:r>
            <w:r>
              <w:rPr>
                <w:rFonts w:ascii="Arial" w:hAnsi="Arial"/>
                <w:color w:val="000000"/>
                <w:u w:val="single"/>
              </w:rPr>
              <w:t>6/100</w:t>
            </w:r>
            <w:r>
              <w:rPr>
                <w:rFonts w:ascii="Arial" w:hAnsi="Arial"/>
                <w:color w:val="000000"/>
              </w:rPr>
              <w:t>)</w:t>
            </w:r>
          </w:p>
          <w:p w14:paraId="0B38DBE5" w14:textId="6B4CD87C" w:rsidR="005502BE" w:rsidRPr="00B952D5" w:rsidRDefault="005502BE" w:rsidP="00B952D5">
            <w:pPr>
              <w:tabs>
                <w:tab w:val="left" w:pos="1809"/>
              </w:tabs>
              <w:spacing w:after="57"/>
              <w:ind w:left="27"/>
              <w:jc w:val="center"/>
            </w:pPr>
            <w:r>
              <w:rPr>
                <w:rFonts w:ascii="Arial" w:eastAsia="Arial" w:hAnsi="Arial"/>
                <w:color w:val="000000"/>
              </w:rPr>
              <w:t xml:space="preserve">     </w:t>
            </w:r>
            <w:r>
              <w:rPr>
                <w:rFonts w:ascii="Arial" w:hAnsi="Arial"/>
                <w:color w:val="000000"/>
              </w:rPr>
              <w:t>365</w:t>
            </w:r>
          </w:p>
        </w:tc>
        <w:tc>
          <w:tcPr>
            <w:tcW w:w="5673" w:type="dxa"/>
            <w:shd w:val="clear" w:color="auto" w:fill="auto"/>
            <w:vAlign w:val="center"/>
          </w:tcPr>
          <w:p w14:paraId="2775D2A5" w14:textId="77777777" w:rsidR="005502BE" w:rsidRDefault="005502BE">
            <w:pPr>
              <w:tabs>
                <w:tab w:val="left" w:pos="1809"/>
              </w:tabs>
              <w:spacing w:after="57"/>
              <w:ind w:left="27"/>
              <w:jc w:val="center"/>
            </w:pPr>
            <w:r>
              <w:rPr>
                <w:rFonts w:ascii="Arial" w:hAnsi="Arial"/>
                <w:color w:val="000000"/>
              </w:rPr>
              <w:t>I = 0,00016438</w:t>
            </w:r>
          </w:p>
          <w:p w14:paraId="2D2721C2" w14:textId="439E71AA" w:rsidR="005502BE" w:rsidRPr="00DD3A67" w:rsidRDefault="005502BE" w:rsidP="00DD3A67">
            <w:pPr>
              <w:tabs>
                <w:tab w:val="left" w:pos="1809"/>
              </w:tabs>
              <w:spacing w:after="57"/>
              <w:ind w:left="27"/>
              <w:jc w:val="center"/>
            </w:pPr>
            <w:r>
              <w:rPr>
                <w:rFonts w:ascii="Arial" w:hAnsi="Arial"/>
                <w:color w:val="000000"/>
              </w:rPr>
              <w:t>TX = Percentual da taxa anual = 6%.</w:t>
            </w:r>
          </w:p>
        </w:tc>
      </w:tr>
    </w:tbl>
    <w:p w14:paraId="1B601434" w14:textId="5158C40A" w:rsidR="005502BE" w:rsidRPr="00621871" w:rsidRDefault="0A027036" w:rsidP="00B952D5">
      <w:pPr>
        <w:spacing w:after="57"/>
        <w:jc w:val="both"/>
        <w:rPr>
          <w:rFonts w:ascii="Arial" w:hAnsi="Arial"/>
          <w:color w:val="000000"/>
        </w:rPr>
      </w:pPr>
      <w:r w:rsidRPr="15EFA91D">
        <w:rPr>
          <w:rFonts w:ascii="Arial" w:hAnsi="Arial"/>
          <w:b/>
          <w:bCs/>
          <w:color w:val="000000" w:themeColor="text1"/>
        </w:rPr>
        <w:t>10.6</w:t>
      </w:r>
      <w:r w:rsidRPr="15EFA91D">
        <w:rPr>
          <w:rFonts w:ascii="Arial" w:hAnsi="Arial"/>
          <w:color w:val="000000" w:themeColor="text1"/>
        </w:rPr>
        <w:t xml:space="preserve"> A ordem cronológica de pagamento a que se refere o caput do art. 141 da Lei Federal n.º 14.133, de 2021 poderá ser alterada, mediante prévia justificativa da autoridade competente e posterior comunicação ao órgão de controle interno da Administração e ao tribunal de contas competente para pagamento a microempresa, empresa de pequeno porte, agricultor familiar, produtor rural pessoa física, microempreendedor individual e sociedade cooperativa, desde que demonstrado o risco de descontinuidade do cumprimento do objeto do contrato.</w:t>
      </w:r>
    </w:p>
    <w:p w14:paraId="4FF3DD91" w14:textId="77777777" w:rsidR="005502BE" w:rsidRDefault="005502BE">
      <w:pPr>
        <w:spacing w:after="57"/>
      </w:pPr>
    </w:p>
    <w:p w14:paraId="5987D2E0" w14:textId="77777777" w:rsidR="005502BE" w:rsidRPr="00621871" w:rsidRDefault="005502BE">
      <w:pPr>
        <w:spacing w:after="57"/>
        <w:rPr>
          <w:rFonts w:ascii="Arial" w:hAnsi="Arial"/>
          <w:b/>
          <w:bCs/>
          <w:color w:val="000000"/>
        </w:rPr>
      </w:pPr>
      <w:r w:rsidRPr="00621871">
        <w:rPr>
          <w:rFonts w:ascii="Arial" w:hAnsi="Arial"/>
          <w:b/>
          <w:bCs/>
          <w:color w:val="000000"/>
        </w:rPr>
        <w:t>11. CRITÉRIOS DE SELEÇÃO DO FORNECEDOR E REQUISITOS DE CONTRATAÇÃO</w:t>
      </w:r>
    </w:p>
    <w:p w14:paraId="4AB1B4FD" w14:textId="77777777" w:rsidR="005502BE" w:rsidRDefault="005502BE">
      <w:pPr>
        <w:spacing w:after="57"/>
        <w:jc w:val="both"/>
      </w:pPr>
      <w:r>
        <w:rPr>
          <w:rFonts w:ascii="Arial" w:hAnsi="Arial"/>
          <w:b/>
          <w:bCs/>
          <w:color w:val="000000"/>
        </w:rPr>
        <w:t xml:space="preserve">11.1 </w:t>
      </w:r>
      <w:r>
        <w:rPr>
          <w:rFonts w:ascii="Arial" w:hAnsi="Arial"/>
          <w:color w:val="000000"/>
        </w:rPr>
        <w:t>As exigências de habilitação jurídica e de regularidade fiscal e trabalhista são as usuais para a generalidade dos objetos, conforme disciplinado no edital.</w:t>
      </w:r>
    </w:p>
    <w:p w14:paraId="1E79310B" w14:textId="77777777" w:rsidR="005502BE" w:rsidRDefault="005502BE">
      <w:pPr>
        <w:spacing w:after="57"/>
        <w:jc w:val="both"/>
      </w:pPr>
      <w:r>
        <w:rPr>
          <w:rFonts w:ascii="Arial" w:hAnsi="Arial"/>
          <w:b/>
          <w:bCs/>
          <w:color w:val="000000"/>
        </w:rPr>
        <w:t>11.2</w:t>
      </w:r>
      <w:r>
        <w:rPr>
          <w:rFonts w:ascii="Arial" w:hAnsi="Arial"/>
          <w:color w:val="000000"/>
        </w:rPr>
        <w:t xml:space="preserve"> Os critérios de qualificação econômico-financeira a serem atendidos pelo fornecedor estão previstos no edital.</w:t>
      </w:r>
    </w:p>
    <w:p w14:paraId="7C553840" w14:textId="1357CBC7" w:rsidR="005502BE" w:rsidRDefault="005502BE" w:rsidP="00CB2000">
      <w:pPr>
        <w:spacing w:after="57"/>
        <w:jc w:val="both"/>
        <w:rPr>
          <w:rFonts w:ascii="Arial" w:hAnsi="Arial"/>
          <w:color w:val="000000"/>
        </w:rPr>
      </w:pPr>
      <w:r>
        <w:rPr>
          <w:rFonts w:ascii="Arial" w:hAnsi="Arial"/>
          <w:b/>
          <w:bCs/>
          <w:color w:val="000000"/>
        </w:rPr>
        <w:t>11.3</w:t>
      </w:r>
      <w:r>
        <w:rPr>
          <w:rFonts w:ascii="Arial" w:hAnsi="Arial"/>
          <w:color w:val="000000"/>
        </w:rPr>
        <w:t xml:space="preserve"> Os critérios de qualificação técnica a serem atendidos pelo fornecedor serão aqueles estabelecidos no Anexo II deste edital</w:t>
      </w:r>
      <w:r w:rsidR="00CB2000">
        <w:rPr>
          <w:rFonts w:ascii="Arial" w:hAnsi="Arial"/>
          <w:color w:val="000000"/>
        </w:rPr>
        <w:t>.</w:t>
      </w:r>
    </w:p>
    <w:p w14:paraId="56CB1A08" w14:textId="77777777" w:rsidR="00CB2000" w:rsidRPr="004371BB" w:rsidRDefault="25EBD3F8" w:rsidP="004371BB">
      <w:pPr>
        <w:spacing w:after="57"/>
        <w:ind w:left="-9" w:firstLine="9"/>
        <w:jc w:val="both"/>
        <w:rPr>
          <w:rFonts w:ascii="Arial" w:hAnsi="Arial"/>
          <w:color w:val="000000" w:themeColor="text1"/>
        </w:rPr>
      </w:pPr>
      <w:r w:rsidRPr="004371BB">
        <w:rPr>
          <w:rFonts w:ascii="Arial" w:hAnsi="Arial"/>
          <w:b/>
          <w:bCs/>
          <w:color w:val="000000" w:themeColor="text1"/>
        </w:rPr>
        <w:t xml:space="preserve">11.4. </w:t>
      </w:r>
      <w:r w:rsidRPr="004371BB">
        <w:rPr>
          <w:rFonts w:ascii="Arial" w:hAnsi="Arial"/>
          <w:color w:val="000000" w:themeColor="text1"/>
        </w:rPr>
        <w:t>Os critérios de aceitabilidade de preços serão:</w:t>
      </w:r>
    </w:p>
    <w:p w14:paraId="04504492" w14:textId="54C30D9B" w:rsidR="00CB2000" w:rsidRPr="004371BB" w:rsidRDefault="25EBD3F8" w:rsidP="004371BB">
      <w:pPr>
        <w:spacing w:after="57"/>
        <w:ind w:left="-9" w:firstLine="9"/>
        <w:jc w:val="both"/>
        <w:rPr>
          <w:rFonts w:ascii="Arial" w:hAnsi="Arial"/>
          <w:color w:val="000000" w:themeColor="text1"/>
        </w:rPr>
      </w:pPr>
      <w:r w:rsidRPr="004371BB">
        <w:rPr>
          <w:rFonts w:ascii="Arial" w:hAnsi="Arial"/>
          <w:b/>
          <w:bCs/>
          <w:color w:val="000000" w:themeColor="text1"/>
        </w:rPr>
        <w:t>11.4.</w:t>
      </w:r>
      <w:r w:rsidR="00DC07BD">
        <w:rPr>
          <w:rFonts w:ascii="Arial" w:hAnsi="Arial"/>
          <w:b/>
          <w:bCs/>
          <w:color w:val="000000" w:themeColor="text1"/>
        </w:rPr>
        <w:t>1</w:t>
      </w:r>
      <w:r w:rsidRPr="004371BB">
        <w:rPr>
          <w:rFonts w:ascii="Arial" w:hAnsi="Arial"/>
          <w:b/>
          <w:bCs/>
          <w:color w:val="000000" w:themeColor="text1"/>
        </w:rPr>
        <w:t xml:space="preserve"> </w:t>
      </w:r>
      <w:r w:rsidRPr="004371BB">
        <w:rPr>
          <w:rFonts w:ascii="Arial" w:hAnsi="Arial"/>
          <w:color w:val="000000" w:themeColor="text1"/>
        </w:rPr>
        <w:t>Valores unitários: conforme planilha de composição de preços anexa ao edital.</w:t>
      </w:r>
    </w:p>
    <w:p w14:paraId="0280D3FD" w14:textId="77777777" w:rsidR="00CB2000" w:rsidRDefault="00CB2000" w:rsidP="00CB2000">
      <w:pPr>
        <w:spacing w:after="57"/>
        <w:jc w:val="both"/>
      </w:pPr>
      <w:r>
        <w:rPr>
          <w:rFonts w:ascii="Arial" w:hAnsi="Arial"/>
          <w:b/>
          <w:bCs/>
          <w:color w:val="000000"/>
        </w:rPr>
        <w:t xml:space="preserve">11.5 </w:t>
      </w:r>
      <w:r>
        <w:rPr>
          <w:rFonts w:ascii="Arial" w:hAnsi="Arial"/>
          <w:bCs/>
          <w:color w:val="000000"/>
        </w:rPr>
        <w:t>O critério de julgamento da proposta está definido no item 2 das Condições Específicas do Pregão.</w:t>
      </w:r>
    </w:p>
    <w:p w14:paraId="2351418A" w14:textId="77777777" w:rsidR="00CB2000" w:rsidRDefault="00CB2000" w:rsidP="00CB2000">
      <w:pPr>
        <w:spacing w:after="57"/>
        <w:ind w:right="-17"/>
        <w:jc w:val="both"/>
      </w:pPr>
      <w:r>
        <w:rPr>
          <w:rFonts w:ascii="Arial" w:hAnsi="Arial"/>
          <w:b/>
          <w:bCs/>
          <w:color w:val="000000"/>
        </w:rPr>
        <w:t xml:space="preserve">11.6 </w:t>
      </w:r>
      <w:r>
        <w:rPr>
          <w:rFonts w:ascii="Arial" w:hAnsi="Arial"/>
          <w:bCs/>
          <w:color w:val="000000"/>
        </w:rPr>
        <w:t>As regras de desempate entre propostas são as discriminadas no edital.</w:t>
      </w:r>
    </w:p>
    <w:p w14:paraId="764D9DAC" w14:textId="77777777" w:rsidR="005502BE" w:rsidRDefault="005502BE">
      <w:pPr>
        <w:spacing w:after="57"/>
        <w:ind w:right="-17"/>
        <w:jc w:val="both"/>
        <w:rPr>
          <w:rFonts w:ascii="Arial" w:hAnsi="Arial"/>
          <w:bCs/>
          <w:color w:val="000000"/>
        </w:rPr>
      </w:pPr>
    </w:p>
    <w:p w14:paraId="1AA6B504" w14:textId="77777777" w:rsidR="005502BE" w:rsidRDefault="005502BE">
      <w:pPr>
        <w:spacing w:after="57"/>
      </w:pPr>
      <w:r>
        <w:rPr>
          <w:rFonts w:ascii="Arial" w:hAnsi="Arial"/>
          <w:b/>
          <w:bCs/>
          <w:color w:val="000000"/>
        </w:rPr>
        <w:t>12 ALTERAÇÃO SUBJETIVA</w:t>
      </w:r>
    </w:p>
    <w:p w14:paraId="087B12BA" w14:textId="77777777" w:rsidR="005502BE" w:rsidRDefault="005502BE">
      <w:pPr>
        <w:spacing w:after="57"/>
        <w:jc w:val="both"/>
      </w:pPr>
      <w:r>
        <w:rPr>
          <w:rFonts w:ascii="Arial" w:hAnsi="Arial"/>
          <w:b/>
          <w:bCs/>
          <w:color w:val="000000"/>
        </w:rPr>
        <w:t xml:space="preserve">12.1 </w:t>
      </w:r>
      <w:r>
        <w:rPr>
          <w:rFonts w:ascii="Arial" w:hAnsi="Arial"/>
          <w:color w:val="000000"/>
        </w:rPr>
        <w:t>É admissível a continuidade do contrato administrativo quando houver fusão, cisão ou incorporação do Contratado com outra pessoa jurídica, desde que:</w:t>
      </w:r>
    </w:p>
    <w:p w14:paraId="748A2CDA" w14:textId="77777777" w:rsidR="005502BE" w:rsidRDefault="005502BE">
      <w:pPr>
        <w:spacing w:after="57"/>
        <w:jc w:val="both"/>
      </w:pPr>
      <w:r>
        <w:rPr>
          <w:rFonts w:ascii="Arial" w:hAnsi="Arial"/>
          <w:b/>
          <w:bCs/>
          <w:color w:val="000000"/>
        </w:rPr>
        <w:t>a)</w:t>
      </w:r>
      <w:r>
        <w:rPr>
          <w:rFonts w:ascii="Arial" w:hAnsi="Arial"/>
          <w:color w:val="000000"/>
        </w:rPr>
        <w:t xml:space="preserve"> sejam observados pela nova pessoa jurídica todos os requisitos de habilitação exigidos na licitação original;</w:t>
      </w:r>
    </w:p>
    <w:p w14:paraId="73E7ABBE" w14:textId="77777777" w:rsidR="005502BE" w:rsidRDefault="005502BE">
      <w:pPr>
        <w:spacing w:after="57"/>
        <w:jc w:val="both"/>
      </w:pPr>
      <w:r>
        <w:rPr>
          <w:rFonts w:ascii="Arial" w:hAnsi="Arial"/>
          <w:b/>
          <w:bCs/>
          <w:color w:val="000000"/>
        </w:rPr>
        <w:t>b)</w:t>
      </w:r>
      <w:r>
        <w:rPr>
          <w:rFonts w:ascii="Arial" w:hAnsi="Arial"/>
          <w:color w:val="000000"/>
        </w:rPr>
        <w:t xml:space="preserve"> sejam mantidas as demais cláusulas e condições do contrato; e</w:t>
      </w:r>
    </w:p>
    <w:p w14:paraId="19B47E4E" w14:textId="77777777" w:rsidR="005502BE" w:rsidRDefault="005502BE">
      <w:pPr>
        <w:spacing w:after="57"/>
        <w:jc w:val="both"/>
      </w:pPr>
      <w:r>
        <w:rPr>
          <w:rFonts w:ascii="Arial" w:hAnsi="Arial"/>
          <w:b/>
          <w:bCs/>
          <w:color w:val="000000"/>
        </w:rPr>
        <w:t>c)</w:t>
      </w:r>
      <w:r>
        <w:rPr>
          <w:rFonts w:ascii="Arial" w:hAnsi="Arial"/>
          <w:color w:val="000000"/>
        </w:rPr>
        <w:t xml:space="preserve"> não haja prejuízo à execução do objeto pactuado e haja anuência expressa da Administração à continuidade do contrato.</w:t>
      </w:r>
    </w:p>
    <w:p w14:paraId="3C5E2790" w14:textId="77777777" w:rsidR="005502BE" w:rsidRDefault="005502BE">
      <w:pPr>
        <w:spacing w:after="57"/>
        <w:jc w:val="both"/>
      </w:pPr>
      <w:r>
        <w:rPr>
          <w:rFonts w:ascii="Arial" w:hAnsi="Arial"/>
          <w:b/>
          <w:bCs/>
          <w:color w:val="000000"/>
        </w:rPr>
        <w:t xml:space="preserve">12.2 </w:t>
      </w:r>
      <w:r>
        <w:rPr>
          <w:rFonts w:ascii="Arial" w:hAnsi="Arial"/>
          <w:color w:val="000000"/>
        </w:rPr>
        <w:t xml:space="preserve">A alteração subjetiva a que se refere o item 12.1 deverá ser formalizada </w:t>
      </w:r>
      <w:proofErr w:type="spellStart"/>
      <w:r>
        <w:rPr>
          <w:rFonts w:ascii="Arial" w:hAnsi="Arial"/>
          <w:color w:val="000000"/>
        </w:rPr>
        <w:t>por</w:t>
      </w:r>
      <w:proofErr w:type="spellEnd"/>
      <w:r>
        <w:rPr>
          <w:rFonts w:ascii="Arial" w:hAnsi="Arial"/>
          <w:color w:val="000000"/>
        </w:rPr>
        <w:t xml:space="preserve"> termo aditivo ao contrato.</w:t>
      </w:r>
    </w:p>
    <w:p w14:paraId="0320A61E" w14:textId="77777777" w:rsidR="005502BE" w:rsidRDefault="005502BE">
      <w:pPr>
        <w:spacing w:after="57"/>
        <w:jc w:val="both"/>
        <w:rPr>
          <w:rFonts w:ascii="Arial" w:hAnsi="Arial"/>
          <w:color w:val="000000"/>
        </w:rPr>
      </w:pPr>
    </w:p>
    <w:p w14:paraId="16918878" w14:textId="77777777" w:rsidR="005502BE" w:rsidRPr="00E86D65" w:rsidRDefault="005502BE" w:rsidP="00E86D65">
      <w:pPr>
        <w:spacing w:after="57"/>
        <w:rPr>
          <w:rFonts w:ascii="Arial" w:hAnsi="Arial"/>
          <w:b/>
          <w:bCs/>
          <w:color w:val="000000"/>
        </w:rPr>
      </w:pPr>
      <w:r w:rsidRPr="00E86D65">
        <w:rPr>
          <w:rFonts w:ascii="Arial" w:hAnsi="Arial"/>
          <w:b/>
          <w:bCs/>
          <w:color w:val="000000"/>
        </w:rPr>
        <w:t>13.SUBCONTRATAÇÃO</w:t>
      </w:r>
    </w:p>
    <w:p w14:paraId="65849C83" w14:textId="4EC03AFE" w:rsidR="005502BE" w:rsidRDefault="00943C3A">
      <w:pPr>
        <w:jc w:val="both"/>
        <w:rPr>
          <w:rFonts w:ascii="Arial" w:hAnsi="Arial"/>
          <w:b/>
          <w:bCs/>
          <w:color w:val="000000"/>
        </w:rPr>
      </w:pPr>
      <w:r w:rsidRPr="00943C3A">
        <w:rPr>
          <w:rFonts w:ascii="Arial" w:hAnsi="Arial"/>
          <w:b/>
          <w:bCs/>
          <w:color w:val="000000"/>
        </w:rPr>
        <w:t xml:space="preserve">13.1 </w:t>
      </w:r>
      <w:r w:rsidRPr="00943C3A">
        <w:rPr>
          <w:rFonts w:ascii="Arial" w:hAnsi="Arial"/>
          <w:color w:val="000000"/>
        </w:rPr>
        <w:t>Não será permitida a subcontratação do objeto licitado.</w:t>
      </w:r>
    </w:p>
    <w:p w14:paraId="696B2748" w14:textId="77777777" w:rsidR="00943C3A" w:rsidRDefault="00943C3A">
      <w:pPr>
        <w:jc w:val="both"/>
        <w:rPr>
          <w:rFonts w:ascii="Arial" w:eastAsia="Calibri" w:hAnsi="Arial"/>
          <w:color w:val="000000"/>
        </w:rPr>
      </w:pPr>
    </w:p>
    <w:p w14:paraId="2B752CFA" w14:textId="77777777" w:rsidR="005502BE" w:rsidRPr="004779E0" w:rsidRDefault="005502BE">
      <w:pPr>
        <w:spacing w:after="57"/>
        <w:rPr>
          <w:rFonts w:ascii="Arial" w:hAnsi="Arial"/>
          <w:b/>
          <w:bCs/>
          <w:color w:val="000000"/>
        </w:rPr>
      </w:pPr>
      <w:r w:rsidRPr="00B952D5">
        <w:rPr>
          <w:rFonts w:ascii="Arial" w:hAnsi="Arial"/>
          <w:b/>
          <w:bCs/>
          <w:color w:val="000000"/>
        </w:rPr>
        <w:t>14. DA GARANTIA DE EXECUÇÃO</w:t>
      </w:r>
    </w:p>
    <w:p w14:paraId="0BA9F877" w14:textId="4F5AE0D0" w:rsidR="009D7A82" w:rsidRPr="004C2BBE" w:rsidRDefault="164CAB99" w:rsidP="15EFA91D">
      <w:pPr>
        <w:spacing w:after="57"/>
        <w:jc w:val="both"/>
        <w:rPr>
          <w:rFonts w:ascii="Arial" w:hAnsi="Arial"/>
          <w:color w:val="000000"/>
        </w:rPr>
      </w:pPr>
      <w:r w:rsidRPr="004C2BBE">
        <w:rPr>
          <w:rFonts w:ascii="Arial" w:hAnsi="Arial"/>
          <w:b/>
          <w:bCs/>
          <w:color w:val="000000" w:themeColor="text1"/>
        </w:rPr>
        <w:t>14.1</w:t>
      </w:r>
      <w:r w:rsidRPr="004C2BBE">
        <w:rPr>
          <w:rFonts w:ascii="Arial" w:hAnsi="Arial"/>
          <w:color w:val="000000" w:themeColor="text1"/>
        </w:rPr>
        <w:t xml:space="preserve"> </w:t>
      </w:r>
      <w:r w:rsidR="7DBF1FAB" w:rsidRPr="004C2BBE">
        <w:rPr>
          <w:rFonts w:ascii="Arial" w:hAnsi="Arial"/>
          <w:color w:val="000000" w:themeColor="text1"/>
        </w:rPr>
        <w:t xml:space="preserve">Não será exigida a garantia de execução, </w:t>
      </w:r>
      <w:r w:rsidR="0A7FF0D3" w:rsidRPr="004C2BBE">
        <w:rPr>
          <w:rFonts w:ascii="Arial" w:hAnsi="Arial"/>
          <w:color w:val="000000" w:themeColor="text1"/>
        </w:rPr>
        <w:t>pelas razões abaixo justificadas:</w:t>
      </w:r>
    </w:p>
    <w:p w14:paraId="74ACD575" w14:textId="1454BD67" w:rsidR="00870673" w:rsidRPr="004C2BBE" w:rsidRDefault="4CA69CEB" w:rsidP="15EFA91D">
      <w:pPr>
        <w:spacing w:after="57"/>
        <w:jc w:val="both"/>
        <w:rPr>
          <w:rFonts w:ascii="Arial" w:hAnsi="Arial"/>
          <w:color w:val="000000"/>
        </w:rPr>
      </w:pPr>
      <w:r w:rsidRPr="004C2BBE">
        <w:rPr>
          <w:rFonts w:ascii="Arial" w:hAnsi="Arial"/>
          <w:b/>
          <w:bCs/>
          <w:color w:val="000000" w:themeColor="text1"/>
        </w:rPr>
        <w:t>14.1.1</w:t>
      </w:r>
      <w:r w:rsidRPr="004C2BBE">
        <w:rPr>
          <w:rFonts w:ascii="Arial" w:hAnsi="Arial"/>
          <w:color w:val="000000" w:themeColor="text1"/>
        </w:rPr>
        <w:t xml:space="preserve"> Considerando que a presente contratação tem por objeto a aquisição de </w:t>
      </w:r>
      <w:r w:rsidR="5A171A90" w:rsidRPr="004C2BBE">
        <w:rPr>
          <w:rFonts w:ascii="Arial" w:hAnsi="Arial"/>
          <w:color w:val="000000" w:themeColor="text1"/>
        </w:rPr>
        <w:t>materiais de copa e cozinha e</w:t>
      </w:r>
      <w:r w:rsidRPr="004C2BBE">
        <w:rPr>
          <w:rFonts w:ascii="Arial" w:hAnsi="Arial"/>
          <w:color w:val="000000" w:themeColor="text1"/>
        </w:rPr>
        <w:t xml:space="preserve"> trata-se de fornecimento de bens comuns, de entrega imediata ou de curto prazo, sem necessidade de execução continuada ou de instalação complexa. </w:t>
      </w:r>
    </w:p>
    <w:p w14:paraId="07829913" w14:textId="31FB40E0" w:rsidR="002141EB" w:rsidRPr="004C2BBE" w:rsidRDefault="4CA69CEB" w:rsidP="15EFA91D">
      <w:pPr>
        <w:spacing w:after="57"/>
        <w:jc w:val="both"/>
        <w:rPr>
          <w:rFonts w:ascii="Arial" w:hAnsi="Arial"/>
          <w:color w:val="000000" w:themeColor="text1"/>
        </w:rPr>
      </w:pPr>
      <w:r w:rsidRPr="004C2BBE">
        <w:rPr>
          <w:rFonts w:ascii="Arial" w:hAnsi="Arial"/>
          <w:b/>
          <w:bCs/>
          <w:color w:val="000000" w:themeColor="text1"/>
        </w:rPr>
        <w:lastRenderedPageBreak/>
        <w:t>14.1.2</w:t>
      </w:r>
      <w:r w:rsidRPr="004C2BBE">
        <w:rPr>
          <w:rFonts w:ascii="Arial" w:hAnsi="Arial"/>
          <w:color w:val="000000" w:themeColor="text1"/>
        </w:rPr>
        <w:t xml:space="preserve"> Além disso, os riscos relacionados ao inadimplemento contratual são considerados baixos, uma vez que o fornecimento será devidamente acompanhado e atestado por servidor designado, conforme as normas vigentes.</w:t>
      </w:r>
    </w:p>
    <w:p w14:paraId="3DDF696B" w14:textId="77777777" w:rsidR="002141EB" w:rsidRDefault="002141EB">
      <w:pPr>
        <w:spacing w:after="57"/>
      </w:pPr>
    </w:p>
    <w:p w14:paraId="66F43FE7" w14:textId="5A4EC4CC" w:rsidR="005502BE" w:rsidRDefault="005502BE">
      <w:pPr>
        <w:spacing w:before="57" w:after="57"/>
        <w:ind w:left="27"/>
        <w:jc w:val="both"/>
      </w:pPr>
      <w:r>
        <w:rPr>
          <w:rFonts w:ascii="Arial" w:hAnsi="Arial"/>
          <w:b/>
          <w:bCs/>
          <w:color w:val="000000"/>
          <w:highlight w:val="white"/>
        </w:rPr>
        <w:t>1</w:t>
      </w:r>
      <w:r w:rsidR="004A38AC">
        <w:rPr>
          <w:rFonts w:ascii="Arial" w:hAnsi="Arial"/>
          <w:b/>
          <w:bCs/>
          <w:color w:val="000000"/>
          <w:highlight w:val="white"/>
        </w:rPr>
        <w:t>5</w:t>
      </w:r>
      <w:r>
        <w:rPr>
          <w:rFonts w:ascii="Arial" w:hAnsi="Arial"/>
          <w:b/>
          <w:bCs/>
          <w:color w:val="000000"/>
          <w:highlight w:val="white"/>
        </w:rPr>
        <w:t xml:space="preserve"> VIGÊNCIA:</w:t>
      </w:r>
    </w:p>
    <w:p w14:paraId="57A1A064" w14:textId="28D20CDF" w:rsidR="00B952D5" w:rsidRPr="00DD3A67" w:rsidRDefault="0A027036" w:rsidP="00DD3A67">
      <w:pPr>
        <w:spacing w:before="57" w:after="57"/>
        <w:jc w:val="both"/>
        <w:rPr>
          <w:rFonts w:ascii="Arial" w:eastAsia="Calibri" w:hAnsi="Arial"/>
          <w:color w:val="000000" w:themeColor="text1"/>
        </w:rPr>
      </w:pPr>
      <w:r w:rsidRPr="00DD3A67">
        <w:rPr>
          <w:rFonts w:ascii="Arial" w:hAnsi="Arial"/>
          <w:b/>
          <w:bCs/>
          <w:color w:val="000000" w:themeColor="text1"/>
          <w:highlight w:val="cyan"/>
        </w:rPr>
        <w:t>1</w:t>
      </w:r>
      <w:r w:rsidR="5A171A90" w:rsidRPr="00DD3A67">
        <w:rPr>
          <w:rFonts w:ascii="Arial" w:hAnsi="Arial"/>
          <w:b/>
          <w:bCs/>
          <w:color w:val="000000" w:themeColor="text1"/>
          <w:highlight w:val="cyan"/>
        </w:rPr>
        <w:t>5</w:t>
      </w:r>
      <w:r w:rsidRPr="00DD3A67">
        <w:rPr>
          <w:rFonts w:ascii="Arial" w:hAnsi="Arial"/>
          <w:b/>
          <w:bCs/>
          <w:color w:val="000000" w:themeColor="text1"/>
          <w:highlight w:val="cyan"/>
        </w:rPr>
        <w:t xml:space="preserve">.1 </w:t>
      </w:r>
      <w:r w:rsidR="5E6FB4AA" w:rsidRPr="00DD3A67">
        <w:rPr>
          <w:rFonts w:ascii="Arial" w:hAnsi="Arial"/>
          <w:color w:val="000000" w:themeColor="text1"/>
          <w:highlight w:val="cyan"/>
        </w:rPr>
        <w:t>O contrato terá vigência de 12 meses,</w:t>
      </w:r>
      <w:r w:rsidR="5E6FB4AA" w:rsidRPr="004C2BBE">
        <w:rPr>
          <w:rFonts w:ascii="Arial" w:hAnsi="Arial"/>
          <w:color w:val="000000" w:themeColor="text1"/>
        </w:rPr>
        <w:t xml:space="preserve"> podendo ser prorrogado por meio de Termo Aditivo, por um ou mais períodos, desde que satisfeitos os requisitos dos artigos </w:t>
      </w:r>
      <w:r w:rsidR="5E6FB4AA" w:rsidRPr="004C2BBE">
        <w:rPr>
          <w:rFonts w:ascii="Arial" w:eastAsia="Calibri" w:hAnsi="Arial"/>
          <w:color w:val="000000" w:themeColor="text1"/>
        </w:rPr>
        <w:t>106 e 107 da Lei Federal n.º 14.133/2021.</w:t>
      </w:r>
    </w:p>
    <w:p w14:paraId="15F50D11" w14:textId="77777777" w:rsidR="00B952D5" w:rsidRDefault="00B952D5">
      <w:pPr>
        <w:spacing w:after="57"/>
        <w:rPr>
          <w:rFonts w:ascii="Arial" w:hAnsi="Arial"/>
          <w:b/>
          <w:bCs/>
          <w:color w:val="000000"/>
          <w:highlight w:val="white"/>
        </w:rPr>
      </w:pPr>
    </w:p>
    <w:p w14:paraId="17BDF77F" w14:textId="77777777" w:rsidR="005502BE" w:rsidRDefault="005502BE">
      <w:pPr>
        <w:spacing w:after="57"/>
      </w:pPr>
      <w:r>
        <w:rPr>
          <w:rFonts w:ascii="Arial" w:eastAsia="MS Gothic" w:hAnsi="Arial"/>
          <w:b/>
          <w:bCs/>
          <w:color w:val="000000"/>
        </w:rPr>
        <w:t>17. DO REAJUSTAMENTO.</w:t>
      </w:r>
    </w:p>
    <w:p w14:paraId="6DCC6F6B" w14:textId="570101FF" w:rsidR="005502BE" w:rsidRDefault="0A027036">
      <w:pPr>
        <w:spacing w:after="57"/>
        <w:jc w:val="both"/>
      </w:pPr>
      <w:r w:rsidRPr="15EFA91D">
        <w:rPr>
          <w:rFonts w:ascii="Arial" w:hAnsi="Arial"/>
          <w:b/>
          <w:bCs/>
          <w:color w:val="000000" w:themeColor="text1"/>
        </w:rPr>
        <w:t>17.1</w:t>
      </w:r>
      <w:r w:rsidRPr="15EFA91D">
        <w:rPr>
          <w:rFonts w:ascii="Arial" w:hAnsi="Arial"/>
          <w:color w:val="000000" w:themeColor="text1"/>
        </w:rPr>
        <w:t xml:space="preserve"> A periodicidade de reajuste do valor deste contrato será anual, conforme disposto na Lei Federal n.º 10.192, de 2001, utilizando-se o </w:t>
      </w:r>
      <w:r w:rsidRPr="00621E97">
        <w:rPr>
          <w:rFonts w:ascii="Arial" w:hAnsi="Arial"/>
          <w:color w:val="000000" w:themeColor="text1"/>
        </w:rPr>
        <w:t xml:space="preserve">índice </w:t>
      </w:r>
      <w:r w:rsidR="4415935F" w:rsidRPr="00621E97">
        <w:rPr>
          <w:rFonts w:ascii="Arial" w:hAnsi="Arial"/>
          <w:color w:val="000000" w:themeColor="text1"/>
        </w:rPr>
        <w:t>IPCA/IBGE.</w:t>
      </w:r>
    </w:p>
    <w:p w14:paraId="56DB431F" w14:textId="77777777" w:rsidR="005502BE" w:rsidRDefault="005502BE">
      <w:pPr>
        <w:spacing w:after="57"/>
        <w:jc w:val="both"/>
      </w:pPr>
      <w:r>
        <w:rPr>
          <w:rFonts w:ascii="Arial" w:hAnsi="Arial"/>
          <w:b/>
          <w:bCs/>
          <w:color w:val="000000"/>
        </w:rPr>
        <w:t xml:space="preserve">17.1.1. </w:t>
      </w:r>
      <w:r>
        <w:rPr>
          <w:rFonts w:ascii="Arial" w:hAnsi="Arial"/>
          <w:color w:val="000000"/>
        </w:rPr>
        <w:t>A data-base do reajuste será vinculada à data do orçamento estimado.</w:t>
      </w:r>
    </w:p>
    <w:p w14:paraId="34AAE1CA" w14:textId="77777777" w:rsidR="005502BE" w:rsidRDefault="005502BE">
      <w:pPr>
        <w:spacing w:after="57"/>
        <w:jc w:val="both"/>
      </w:pPr>
      <w:r>
        <w:rPr>
          <w:rFonts w:ascii="Arial" w:hAnsi="Arial"/>
          <w:b/>
          <w:bCs/>
          <w:color w:val="000000"/>
        </w:rPr>
        <w:t xml:space="preserve">17.1.2. </w:t>
      </w:r>
      <w:r>
        <w:rPr>
          <w:rFonts w:ascii="Arial" w:hAnsi="Arial"/>
          <w:color w:val="000000"/>
        </w:rPr>
        <w:t>O reajuste será concedido mediante simples apostila, conforme dispõe o art. 136 da Lei Federal n.º 14.133, de 2021.</w:t>
      </w:r>
    </w:p>
    <w:p w14:paraId="1AA4E0F2" w14:textId="77777777" w:rsidR="005502BE" w:rsidRDefault="005502BE">
      <w:pPr>
        <w:spacing w:after="57"/>
        <w:jc w:val="both"/>
      </w:pPr>
      <w:r>
        <w:rPr>
          <w:rFonts w:ascii="Arial" w:hAnsi="Arial"/>
          <w:b/>
          <w:bCs/>
          <w:color w:val="000000"/>
        </w:rPr>
        <w:t xml:space="preserve">17.2 </w:t>
      </w:r>
      <w:r>
        <w:rPr>
          <w:rFonts w:ascii="Arial" w:hAnsi="Arial"/>
          <w:color w:val="000000"/>
        </w:rPr>
        <w:t>Nos reajustes subsequentes ao primeiro, o interregno mínimo de um ano será contado a partir do último reajuste.</w:t>
      </w:r>
    </w:p>
    <w:p w14:paraId="4256603B" w14:textId="77777777" w:rsidR="005502BE" w:rsidRDefault="005502BE">
      <w:pPr>
        <w:spacing w:after="57"/>
        <w:jc w:val="both"/>
      </w:pPr>
      <w:r>
        <w:rPr>
          <w:rFonts w:ascii="Arial" w:hAnsi="Arial"/>
          <w:b/>
          <w:bCs/>
          <w:color w:val="000000"/>
        </w:rPr>
        <w:t xml:space="preserve">17.3. </w:t>
      </w:r>
      <w:r>
        <w:rPr>
          <w:rFonts w:ascii="Arial" w:hAnsi="Arial"/>
          <w:color w:val="000000"/>
        </w:rPr>
        <w:t>Não serão admitidos apostilamentos com efeitos financeiros retroativos à data da sua assinatura.</w:t>
      </w:r>
    </w:p>
    <w:p w14:paraId="780C1593" w14:textId="3F68F55F" w:rsidR="005502BE" w:rsidRDefault="005502BE" w:rsidP="006C7CAD">
      <w:pPr>
        <w:spacing w:after="57"/>
        <w:jc w:val="both"/>
        <w:rPr>
          <w:rFonts w:ascii="Arial" w:eastAsia="MS Gothic" w:hAnsi="Arial"/>
          <w:color w:val="000000"/>
        </w:rPr>
      </w:pPr>
      <w:r>
        <w:rPr>
          <w:rFonts w:ascii="Arial" w:eastAsia="MS Gothic" w:hAnsi="Arial"/>
          <w:b/>
          <w:bCs/>
          <w:color w:val="000000"/>
        </w:rPr>
        <w:t>17.4.</w:t>
      </w:r>
      <w:r>
        <w:rPr>
          <w:rFonts w:ascii="Arial" w:eastAsia="MS Gothic" w:hAnsi="Arial"/>
          <w:color w:val="000000"/>
        </w:rPr>
        <w:t xml:space="preserve"> A concessão de reajustes não pagos na época oportuna será apurada por procedimento próprio.</w:t>
      </w:r>
    </w:p>
    <w:p w14:paraId="5351CAE6" w14:textId="77777777" w:rsidR="00621E97" w:rsidRPr="006C7CAD" w:rsidRDefault="00621E97" w:rsidP="006C7CAD">
      <w:pPr>
        <w:spacing w:after="57"/>
        <w:jc w:val="both"/>
      </w:pPr>
    </w:p>
    <w:p w14:paraId="02A49C52" w14:textId="77777777" w:rsidR="005502BE" w:rsidRPr="006C7CAD" w:rsidRDefault="005502BE" w:rsidP="006C7CAD">
      <w:pPr>
        <w:spacing w:after="57"/>
        <w:rPr>
          <w:rFonts w:ascii="Arial" w:eastAsia="MS Gothic" w:hAnsi="Arial"/>
          <w:b/>
          <w:bCs/>
          <w:color w:val="000000"/>
        </w:rPr>
      </w:pPr>
      <w:r w:rsidRPr="006C7CAD">
        <w:rPr>
          <w:rFonts w:ascii="Arial" w:eastAsia="MS Gothic" w:hAnsi="Arial"/>
          <w:b/>
          <w:bCs/>
          <w:color w:val="000000"/>
        </w:rPr>
        <w:t>18. DOS RECURSOS ORÇAMENTÁRIOS.</w:t>
      </w:r>
    </w:p>
    <w:p w14:paraId="27236761" w14:textId="5B1B9CB0" w:rsidR="005502BE" w:rsidRDefault="005502BE" w:rsidP="0040499F">
      <w:pPr>
        <w:spacing w:after="57"/>
        <w:jc w:val="both"/>
        <w:rPr>
          <w:rFonts w:ascii="Arial" w:hAnsi="Arial"/>
          <w:color w:val="000000"/>
        </w:rPr>
      </w:pPr>
      <w:r w:rsidRPr="00D8651B">
        <w:rPr>
          <w:rFonts w:ascii="Arial" w:hAnsi="Arial"/>
          <w:b/>
          <w:bCs/>
          <w:color w:val="000000"/>
        </w:rPr>
        <w:t>18.1</w:t>
      </w:r>
      <w:r w:rsidRPr="0040499F">
        <w:rPr>
          <w:rFonts w:ascii="Arial" w:hAnsi="Arial"/>
          <w:color w:val="000000"/>
        </w:rPr>
        <w:t xml:space="preserve"> As despesas decorrentes da presente contratação correrão à conta de recursos específicos consignados no Orçamento Geral do Estado deste exercício, na dotação abaixo discriminada:</w:t>
      </w:r>
    </w:p>
    <w:p w14:paraId="7A2E62F5" w14:textId="77777777" w:rsidR="00621E97" w:rsidRDefault="09AC6D95" w:rsidP="15EFA91D">
      <w:pPr>
        <w:pStyle w:val="PargrafodaLista"/>
        <w:numPr>
          <w:ilvl w:val="0"/>
          <w:numId w:val="5"/>
        </w:numPr>
        <w:ind w:right="-1"/>
        <w:jc w:val="both"/>
        <w:rPr>
          <w:rFonts w:ascii="Arial" w:hAnsi="Arial"/>
          <w:b/>
          <w:bCs/>
        </w:rPr>
      </w:pPr>
      <w:r w:rsidRPr="00621E97">
        <w:rPr>
          <w:rFonts w:ascii="Arial" w:hAnsi="Arial"/>
          <w:b/>
          <w:bCs/>
        </w:rPr>
        <w:t xml:space="preserve">Dotação orçamentária: </w:t>
      </w:r>
      <w:r w:rsidRPr="00621E97">
        <w:rPr>
          <w:rFonts w:ascii="Arial" w:hAnsi="Arial"/>
        </w:rPr>
        <w:t>45.4546.12.364.34.8131</w:t>
      </w:r>
    </w:p>
    <w:p w14:paraId="5AED7315" w14:textId="77777777" w:rsidR="00621E97" w:rsidRDefault="09AC6D95" w:rsidP="00621E97">
      <w:pPr>
        <w:pStyle w:val="PargrafodaLista"/>
        <w:numPr>
          <w:ilvl w:val="0"/>
          <w:numId w:val="5"/>
        </w:numPr>
        <w:ind w:right="-1"/>
        <w:jc w:val="both"/>
        <w:rPr>
          <w:rFonts w:ascii="Arial" w:hAnsi="Arial"/>
          <w:b/>
          <w:bCs/>
        </w:rPr>
      </w:pPr>
      <w:r w:rsidRPr="00621E97">
        <w:rPr>
          <w:rFonts w:ascii="Arial" w:hAnsi="Arial"/>
          <w:b/>
          <w:bCs/>
        </w:rPr>
        <w:t xml:space="preserve">Elemento da despesa:  </w:t>
      </w:r>
      <w:r w:rsidRPr="00621E97">
        <w:rPr>
          <w:rFonts w:ascii="Arial" w:hAnsi="Arial"/>
        </w:rPr>
        <w:t>3.3.90.3021</w:t>
      </w:r>
    </w:p>
    <w:p w14:paraId="07D6DAD4" w14:textId="27DCC139" w:rsidR="09AC6D95" w:rsidRPr="00621E97" w:rsidRDefault="09AC6D95" w:rsidP="00621E97">
      <w:pPr>
        <w:pStyle w:val="PargrafodaLista"/>
        <w:numPr>
          <w:ilvl w:val="0"/>
          <w:numId w:val="5"/>
        </w:numPr>
        <w:ind w:right="-1"/>
        <w:jc w:val="both"/>
        <w:rPr>
          <w:rFonts w:ascii="Arial" w:hAnsi="Arial"/>
          <w:b/>
          <w:bCs/>
        </w:rPr>
      </w:pPr>
      <w:r w:rsidRPr="00621E97">
        <w:rPr>
          <w:rFonts w:ascii="Arial" w:hAnsi="Arial"/>
          <w:b/>
          <w:bCs/>
        </w:rPr>
        <w:t xml:space="preserve">Fonte: </w:t>
      </w:r>
      <w:r w:rsidRPr="00621E97">
        <w:rPr>
          <w:rFonts w:ascii="Arial" w:hAnsi="Arial"/>
        </w:rPr>
        <w:t>500.000.000</w:t>
      </w:r>
    </w:p>
    <w:p w14:paraId="6EB47C3F" w14:textId="6E4A8872" w:rsidR="005502BE" w:rsidRDefault="005502BE" w:rsidP="15EFA91D">
      <w:pPr>
        <w:spacing w:before="100" w:after="57"/>
        <w:ind w:left="567"/>
        <w:jc w:val="both"/>
      </w:pPr>
    </w:p>
    <w:p w14:paraId="1D0F78BF" w14:textId="77777777" w:rsidR="005502BE" w:rsidRDefault="005502BE">
      <w:pPr>
        <w:spacing w:after="57"/>
      </w:pPr>
      <w:r>
        <w:rPr>
          <w:rFonts w:ascii="Arial" w:hAnsi="Arial"/>
          <w:b/>
          <w:bCs/>
          <w:color w:val="000000"/>
        </w:rPr>
        <w:t>19. SANÇÕES ADMINISTRATIVAS</w:t>
      </w:r>
    </w:p>
    <w:p w14:paraId="7597F49A" w14:textId="17F277AE" w:rsidR="005502BE" w:rsidRDefault="00D8651B">
      <w:pPr>
        <w:spacing w:before="57"/>
        <w:ind w:left="9" w:right="-55"/>
        <w:jc w:val="both"/>
      </w:pPr>
      <w:r w:rsidRPr="00D8651B">
        <w:rPr>
          <w:rFonts w:ascii="Arial" w:eastAsia="Arial" w:hAnsi="Arial"/>
          <w:b/>
          <w:bCs/>
          <w:color w:val="000000"/>
          <w:highlight w:val="white"/>
        </w:rPr>
        <w:t>19.1</w:t>
      </w:r>
      <w:r>
        <w:rPr>
          <w:rFonts w:ascii="Arial" w:eastAsia="Arial" w:hAnsi="Arial"/>
          <w:color w:val="000000"/>
          <w:highlight w:val="white"/>
        </w:rPr>
        <w:t xml:space="preserve"> </w:t>
      </w:r>
      <w:r w:rsidR="005502BE">
        <w:rPr>
          <w:rFonts w:ascii="Arial" w:eastAsia="Arial" w:hAnsi="Arial"/>
          <w:color w:val="000000"/>
          <w:highlight w:val="white"/>
        </w:rPr>
        <w:t xml:space="preserve">O licitante e o contratado que incorram em infrações sujeitam-se às sanções administrativas previstas no art. 156 da Lei Federal n.º 14.133, de 2021 e nos </w:t>
      </w:r>
      <w:proofErr w:type="spellStart"/>
      <w:r w:rsidR="005502BE">
        <w:rPr>
          <w:rFonts w:ascii="Arial" w:eastAsia="Arial" w:hAnsi="Arial"/>
          <w:color w:val="000000"/>
          <w:highlight w:val="white"/>
        </w:rPr>
        <w:t>arts</w:t>
      </w:r>
      <w:proofErr w:type="spellEnd"/>
      <w:r w:rsidR="005502BE">
        <w:rPr>
          <w:rFonts w:ascii="Arial" w:eastAsia="Arial" w:hAnsi="Arial"/>
          <w:color w:val="000000"/>
          <w:highlight w:val="white"/>
        </w:rPr>
        <w:t>. 193 ao 227 do Decreto n.º 10.086, de 17 de janeiro 2022, sem prejuízo de eventuais implicações penais nos termos do que prevê o Capítulo II-B do Título XI do Código Penal.</w:t>
      </w:r>
    </w:p>
    <w:p w14:paraId="618FA125" w14:textId="77777777" w:rsidR="005502BE" w:rsidRDefault="005502BE">
      <w:pPr>
        <w:spacing w:after="57"/>
        <w:jc w:val="both"/>
        <w:rPr>
          <w:rFonts w:ascii="Arial" w:hAnsi="Arial"/>
          <w:color w:val="000000"/>
        </w:rPr>
      </w:pPr>
    </w:p>
    <w:p w14:paraId="5E25E32E" w14:textId="77777777" w:rsidR="005502BE" w:rsidRDefault="005502BE">
      <w:pPr>
        <w:spacing w:after="57"/>
        <w:jc w:val="both"/>
      </w:pPr>
      <w:r>
        <w:rPr>
          <w:rFonts w:ascii="Arial" w:hAnsi="Arial"/>
          <w:b/>
          <w:bCs/>
          <w:color w:val="000000"/>
        </w:rPr>
        <w:t>20. DECRETO ESTADUAL N.º 10.086, de 2022.</w:t>
      </w:r>
    </w:p>
    <w:p w14:paraId="2DBA9B8F" w14:textId="4D12F99E" w:rsidR="15EFA91D" w:rsidRDefault="005502BE" w:rsidP="00DD3A67">
      <w:pPr>
        <w:spacing w:after="57"/>
        <w:jc w:val="both"/>
        <w:rPr>
          <w:rFonts w:ascii="Arial" w:hAnsi="Arial"/>
          <w:color w:val="000000"/>
        </w:rPr>
      </w:pPr>
      <w:r>
        <w:rPr>
          <w:rFonts w:ascii="Arial" w:hAnsi="Arial"/>
          <w:color w:val="000000"/>
        </w:rPr>
        <w:t>Os servidores que subscrevem este Termo de Referência atestam que observaram integralmente a regulamentação estabelecida pelo Decreto n.º 10.086, de 2022 e as orientações constantes da Minuta Padronizada aprovada pelo Procurador-Geral do Estado do Paraná.</w:t>
      </w:r>
    </w:p>
    <w:p w14:paraId="4B1D5B4A" w14:textId="77777777" w:rsidR="00DD3A67" w:rsidRPr="00DD3A67" w:rsidRDefault="00DD3A67" w:rsidP="00DD3A67">
      <w:pPr>
        <w:spacing w:after="57"/>
        <w:jc w:val="both"/>
      </w:pPr>
    </w:p>
    <w:p w14:paraId="7E0D591F" w14:textId="7459A238" w:rsidR="00D8651B" w:rsidRDefault="0040499F" w:rsidP="00DD3A67">
      <w:pPr>
        <w:spacing w:after="57"/>
        <w:jc w:val="center"/>
      </w:pPr>
      <w:r>
        <w:rPr>
          <w:rFonts w:ascii="Arial" w:eastAsia="Microsoft YaHei" w:hAnsi="Arial"/>
          <w:b/>
          <w:bCs/>
        </w:rPr>
        <w:t>Paranaguá</w:t>
      </w:r>
      <w:r w:rsidR="005502BE">
        <w:rPr>
          <w:rFonts w:ascii="Arial" w:eastAsia="Microsoft YaHei" w:hAnsi="Arial"/>
          <w:b/>
          <w:bCs/>
        </w:rPr>
        <w:t xml:space="preserve">, </w:t>
      </w:r>
      <w:r w:rsidR="0094732E">
        <w:rPr>
          <w:rFonts w:ascii="Arial" w:eastAsia="Microsoft YaHei" w:hAnsi="Arial"/>
          <w:b/>
          <w:bCs/>
        </w:rPr>
        <w:t>19</w:t>
      </w:r>
      <w:r>
        <w:rPr>
          <w:rFonts w:ascii="Arial" w:eastAsia="Microsoft YaHei" w:hAnsi="Arial"/>
          <w:b/>
          <w:bCs/>
        </w:rPr>
        <w:t xml:space="preserve"> </w:t>
      </w:r>
      <w:r w:rsidR="005502BE">
        <w:rPr>
          <w:rFonts w:ascii="Arial" w:eastAsia="Microsoft YaHei" w:hAnsi="Arial"/>
          <w:b/>
          <w:bCs/>
        </w:rPr>
        <w:t xml:space="preserve">de </w:t>
      </w:r>
      <w:r w:rsidR="0094732E">
        <w:rPr>
          <w:rFonts w:ascii="Arial" w:eastAsia="Microsoft YaHei" w:hAnsi="Arial"/>
          <w:b/>
          <w:bCs/>
        </w:rPr>
        <w:t>março</w:t>
      </w:r>
      <w:r w:rsidR="005502BE">
        <w:rPr>
          <w:rFonts w:ascii="Arial" w:eastAsia="Microsoft YaHei" w:hAnsi="Arial"/>
          <w:b/>
          <w:bCs/>
        </w:rPr>
        <w:t xml:space="preserve"> de 202</w:t>
      </w:r>
      <w:r>
        <w:rPr>
          <w:rFonts w:ascii="Arial" w:eastAsia="Microsoft YaHei" w:hAnsi="Arial"/>
          <w:b/>
          <w:bCs/>
        </w:rPr>
        <w:t>6.</w:t>
      </w:r>
    </w:p>
    <w:p w14:paraId="04600B1C" w14:textId="77777777" w:rsidR="00DD3A67" w:rsidRPr="00DD3A67" w:rsidRDefault="00DD3A67" w:rsidP="00DD3A67">
      <w:pPr>
        <w:spacing w:after="57"/>
      </w:pPr>
    </w:p>
    <w:p w14:paraId="0E3A97CD" w14:textId="146E1FF1" w:rsidR="0040499F" w:rsidRDefault="002949F7">
      <w:pPr>
        <w:spacing w:after="57"/>
        <w:jc w:val="center"/>
        <w:rPr>
          <w:rFonts w:ascii="Arial" w:eastAsia="Microsoft YaHei" w:hAnsi="Arial"/>
          <w:b/>
          <w:bCs/>
        </w:rPr>
      </w:pPr>
      <w:r>
        <w:rPr>
          <w:rFonts w:ascii="Arial" w:eastAsia="Microsoft YaHei" w:hAnsi="Arial"/>
          <w:b/>
          <w:bCs/>
        </w:rPr>
        <w:t xml:space="preserve">Lorena da Rocha </w:t>
      </w:r>
      <w:proofErr w:type="spellStart"/>
      <w:r>
        <w:rPr>
          <w:rFonts w:ascii="Arial" w:eastAsia="Microsoft YaHei" w:hAnsi="Arial"/>
          <w:b/>
          <w:bCs/>
        </w:rPr>
        <w:t>Karvat</w:t>
      </w:r>
      <w:proofErr w:type="spellEnd"/>
    </w:p>
    <w:p w14:paraId="073ED396" w14:textId="77777777" w:rsidR="00AC0CE5" w:rsidRPr="00F71582" w:rsidRDefault="00AC0CE5" w:rsidP="00AC0CE5">
      <w:pPr>
        <w:spacing w:after="57"/>
        <w:jc w:val="center"/>
        <w:rPr>
          <w:rFonts w:ascii="Arial" w:eastAsia="Microsoft YaHei" w:hAnsi="Arial"/>
        </w:rPr>
      </w:pPr>
      <w:r>
        <w:rPr>
          <w:rFonts w:ascii="Arial" w:eastAsia="Microsoft YaHei" w:hAnsi="Arial"/>
        </w:rPr>
        <w:t>Setor de Compras e Licitações</w:t>
      </w:r>
    </w:p>
    <w:p w14:paraId="034B3A71" w14:textId="77777777" w:rsidR="0040499F" w:rsidRPr="0040499F" w:rsidRDefault="0040499F">
      <w:pPr>
        <w:spacing w:after="57"/>
        <w:jc w:val="center"/>
        <w:rPr>
          <w:rFonts w:ascii="Arial" w:eastAsia="Microsoft YaHei" w:hAnsi="Arial"/>
        </w:rPr>
      </w:pPr>
      <w:r w:rsidRPr="0040499F">
        <w:rPr>
          <w:rFonts w:ascii="Arial" w:eastAsia="Microsoft YaHei" w:hAnsi="Arial"/>
        </w:rPr>
        <w:t xml:space="preserve">UNESPAR | Campus de Paranaguá </w:t>
      </w:r>
    </w:p>
    <w:p w14:paraId="74EC90D1" w14:textId="0A4DA2F7" w:rsidR="0040499F" w:rsidRDefault="0040499F" w:rsidP="00DD3A67">
      <w:pPr>
        <w:spacing w:after="57"/>
        <w:jc w:val="center"/>
        <w:rPr>
          <w:rFonts w:ascii="Arial" w:eastAsia="Microsoft YaHei" w:hAnsi="Arial"/>
          <w:i/>
          <w:iCs/>
        </w:rPr>
      </w:pPr>
      <w:r w:rsidRPr="00AC0CE5">
        <w:rPr>
          <w:rFonts w:ascii="Arial" w:eastAsia="Microsoft YaHei" w:hAnsi="Arial"/>
          <w:i/>
          <w:iCs/>
        </w:rPr>
        <w:t xml:space="preserve">(assinado eletronicamente) </w:t>
      </w:r>
    </w:p>
    <w:p w14:paraId="0A3DE7D9" w14:textId="77777777" w:rsidR="00DD3A67" w:rsidRPr="00DD3A67" w:rsidRDefault="00DD3A67" w:rsidP="00DD3A67">
      <w:pPr>
        <w:spacing w:after="57"/>
        <w:jc w:val="center"/>
        <w:rPr>
          <w:rFonts w:ascii="Arial" w:eastAsia="Microsoft YaHei" w:hAnsi="Arial"/>
          <w:i/>
          <w:iCs/>
        </w:rPr>
      </w:pPr>
    </w:p>
    <w:p w14:paraId="665EC3E9" w14:textId="4DB3835B" w:rsidR="005502BE" w:rsidRPr="00526DEA" w:rsidRDefault="0040499F" w:rsidP="00526DEA">
      <w:pPr>
        <w:spacing w:after="57"/>
        <w:jc w:val="center"/>
        <w:rPr>
          <w:rFonts w:ascii="Arial" w:eastAsia="Microsoft YaHei" w:hAnsi="Arial"/>
          <w:b/>
          <w:bCs/>
        </w:rPr>
      </w:pPr>
      <w:r w:rsidRPr="0040499F">
        <w:rPr>
          <w:rFonts w:ascii="Arial" w:eastAsia="Microsoft YaHei" w:hAnsi="Arial"/>
          <w:b/>
          <w:bCs/>
        </w:rPr>
        <w:t>Responsável pela elaboração do Termo de Referência</w:t>
      </w:r>
    </w:p>
    <w:p w14:paraId="5C8EA945" w14:textId="77777777" w:rsidR="005502BE" w:rsidRDefault="005502BE">
      <w:pPr>
        <w:pageBreakBefore/>
        <w:tabs>
          <w:tab w:val="left" w:pos="993"/>
          <w:tab w:val="center" w:pos="4252"/>
          <w:tab w:val="right" w:pos="8504"/>
        </w:tabs>
        <w:jc w:val="center"/>
      </w:pPr>
      <w:r>
        <w:rPr>
          <w:rFonts w:ascii="Arial" w:hAnsi="Arial"/>
          <w:b/>
          <w:bCs/>
          <w:color w:val="000000"/>
        </w:rPr>
        <w:lastRenderedPageBreak/>
        <w:t>ANEXO II</w:t>
      </w:r>
    </w:p>
    <w:p w14:paraId="68009DEC" w14:textId="77777777" w:rsidR="005502BE" w:rsidRDefault="005502BE">
      <w:pPr>
        <w:tabs>
          <w:tab w:val="left" w:pos="284"/>
        </w:tabs>
        <w:spacing w:before="113" w:line="100" w:lineRule="atLeast"/>
        <w:jc w:val="center"/>
      </w:pPr>
      <w:r>
        <w:rPr>
          <w:rFonts w:ascii="Arial" w:hAnsi="Arial"/>
          <w:b/>
          <w:color w:val="000000"/>
          <w:highlight w:val="white"/>
        </w:rPr>
        <w:t>DOCUMENTOS</w:t>
      </w:r>
      <w:r>
        <w:rPr>
          <w:rFonts w:ascii="Arial" w:eastAsia="Myriad Pro" w:hAnsi="Arial"/>
          <w:b/>
          <w:color w:val="000000"/>
          <w:highlight w:val="white"/>
        </w:rPr>
        <w:t xml:space="preserve"> </w:t>
      </w:r>
      <w:r>
        <w:rPr>
          <w:rFonts w:ascii="Arial" w:hAnsi="Arial"/>
          <w:b/>
          <w:color w:val="000000"/>
          <w:highlight w:val="white"/>
        </w:rPr>
        <w:t>DE</w:t>
      </w:r>
      <w:r>
        <w:rPr>
          <w:rFonts w:ascii="Arial" w:eastAsia="Myriad Pro" w:hAnsi="Arial"/>
          <w:b/>
          <w:color w:val="000000"/>
          <w:highlight w:val="white"/>
        </w:rPr>
        <w:t xml:space="preserve"> </w:t>
      </w:r>
      <w:r>
        <w:rPr>
          <w:rFonts w:ascii="Arial" w:hAnsi="Arial"/>
          <w:b/>
          <w:color w:val="000000"/>
          <w:highlight w:val="white"/>
        </w:rPr>
        <w:t>HABILITAÇÃO</w:t>
      </w:r>
    </w:p>
    <w:p w14:paraId="7AB7491D" w14:textId="77777777" w:rsidR="005502BE" w:rsidRDefault="005502BE">
      <w:pPr>
        <w:tabs>
          <w:tab w:val="left" w:pos="284"/>
        </w:tabs>
        <w:spacing w:before="113" w:line="100" w:lineRule="atLeast"/>
        <w:jc w:val="center"/>
      </w:pPr>
    </w:p>
    <w:p w14:paraId="647CCA54" w14:textId="4D8EEC69" w:rsidR="005502BE" w:rsidRDefault="0A027036" w:rsidP="15EFA91D">
      <w:pPr>
        <w:shd w:val="clear" w:color="auto" w:fill="FFFFFF" w:themeFill="background1"/>
        <w:tabs>
          <w:tab w:val="left" w:pos="321"/>
        </w:tabs>
        <w:spacing w:after="57"/>
        <w:ind w:left="18"/>
        <w:jc w:val="both"/>
        <w:rPr>
          <w:rFonts w:ascii="Arial" w:eastAsia="Microsoft YaHei" w:hAnsi="Arial"/>
          <w:color w:val="000000" w:themeColor="text1"/>
        </w:rPr>
      </w:pPr>
      <w:r w:rsidRPr="00526DEA">
        <w:rPr>
          <w:rFonts w:ascii="Arial" w:eastAsia="Microsoft YaHei" w:hAnsi="Arial"/>
          <w:b/>
          <w:bCs/>
          <w:color w:val="000000" w:themeColor="text1"/>
          <w:highlight w:val="cyan"/>
        </w:rPr>
        <w:t xml:space="preserve">1. </w:t>
      </w:r>
      <w:r w:rsidRPr="00526DEA">
        <w:rPr>
          <w:rFonts w:ascii="Arial" w:eastAsia="Microsoft YaHei" w:hAnsi="Arial"/>
          <w:color w:val="000000" w:themeColor="text1"/>
          <w:highlight w:val="cyan"/>
        </w:rPr>
        <w:t xml:space="preserve">O licitante convocado para apresentar os documentos de habilitação, deverá entregar, no </w:t>
      </w:r>
      <w:r w:rsidRPr="00526DEA">
        <w:rPr>
          <w:rFonts w:ascii="Arial" w:eastAsia="Microsoft YaHei" w:hAnsi="Arial"/>
          <w:b/>
          <w:bCs/>
          <w:color w:val="000000" w:themeColor="text1"/>
          <w:highlight w:val="cyan"/>
        </w:rPr>
        <w:t xml:space="preserve">prazo máximo de </w:t>
      </w:r>
      <w:r w:rsidR="6BE68053" w:rsidRPr="00526DEA">
        <w:rPr>
          <w:rFonts w:ascii="Arial" w:eastAsia="Microsoft YaHei" w:hAnsi="Arial"/>
          <w:b/>
          <w:bCs/>
          <w:color w:val="000000" w:themeColor="text1"/>
          <w:highlight w:val="cyan"/>
        </w:rPr>
        <w:t>24 (vinte e quatro) horas</w:t>
      </w:r>
      <w:r w:rsidRPr="00B12C5F">
        <w:rPr>
          <w:rFonts w:ascii="Arial" w:eastAsia="Microsoft YaHei" w:hAnsi="Arial"/>
          <w:color w:val="000000" w:themeColor="text1"/>
          <w:highlight w:val="cyan"/>
        </w:rPr>
        <w:t>,</w:t>
      </w:r>
      <w:r w:rsidRPr="15EFA91D">
        <w:rPr>
          <w:rFonts w:ascii="Arial" w:eastAsia="Microsoft YaHei" w:hAnsi="Arial"/>
          <w:color w:val="000000" w:themeColor="text1"/>
        </w:rPr>
        <w:t xml:space="preserve"> a contar da notificação, os documentos de habilitação, os quais devem ser enviados por processo eletrônico de comunicação à distância conforme estabelecido no presente Edital:</w:t>
      </w:r>
    </w:p>
    <w:p w14:paraId="08E50610" w14:textId="77777777" w:rsidR="00906E8D" w:rsidRDefault="00906E8D" w:rsidP="15EFA91D">
      <w:pPr>
        <w:shd w:val="clear" w:color="auto" w:fill="FFFFFF" w:themeFill="background1"/>
        <w:tabs>
          <w:tab w:val="left" w:pos="321"/>
        </w:tabs>
        <w:spacing w:after="57"/>
        <w:ind w:left="18"/>
        <w:jc w:val="both"/>
      </w:pPr>
    </w:p>
    <w:p w14:paraId="69A8C068" w14:textId="5A2E55E9" w:rsidR="00241E4E" w:rsidRPr="008A5677" w:rsidRDefault="7792894D" w:rsidP="008A5677">
      <w:pPr>
        <w:spacing w:after="57"/>
        <w:jc w:val="both"/>
        <w:rPr>
          <w:rFonts w:ascii="Arial" w:eastAsia="Myriad Pro" w:hAnsi="Arial"/>
          <w:color w:val="000000"/>
        </w:rPr>
      </w:pPr>
      <w:r w:rsidRPr="005A396B">
        <w:rPr>
          <w:rFonts w:ascii="Arial" w:eastAsia="Myriad Pro" w:hAnsi="Arial"/>
          <w:b/>
          <w:bCs/>
          <w:color w:val="000000" w:themeColor="text1"/>
          <w:u w:val="single"/>
        </w:rPr>
        <w:t>1.1 CERTIFICADO DE REGULARIDADE DE REGISTRO CADASTRAL</w:t>
      </w:r>
      <w:r w:rsidRPr="005A396B">
        <w:rPr>
          <w:rFonts w:ascii="Arial" w:eastAsia="Myriad Pro" w:hAnsi="Arial"/>
          <w:color w:val="000000" w:themeColor="text1"/>
        </w:rPr>
        <w:t xml:space="preserve"> de fornecedor, que poderá ser feito e emitido pelo </w:t>
      </w:r>
      <w:r w:rsidRPr="008A5677">
        <w:rPr>
          <w:rFonts w:ascii="Arial" w:eastAsia="Myriad Pro" w:hAnsi="Arial"/>
          <w:color w:val="000000" w:themeColor="text1"/>
        </w:rPr>
        <w:t>Portal Nacional de Contratações Públicas (PNCP), no portal https://pncp.gov.br/</w:t>
      </w:r>
      <w:r w:rsidRPr="008A5677">
        <w:rPr>
          <w:rFonts w:ascii="Arial" w:hAnsi="Arial"/>
          <w:color w:val="000000" w:themeColor="text1"/>
        </w:rPr>
        <w:t xml:space="preserve">, </w:t>
      </w:r>
      <w:r w:rsidR="00710501" w:rsidRPr="00710501">
        <w:rPr>
          <w:rFonts w:ascii="Arial" w:hAnsi="Arial"/>
          <w:color w:val="000000" w:themeColor="text1"/>
        </w:rPr>
        <w:t>ou Cadastro Unificado de Fornecedores do Estado do Paraná (CAUFPR)</w:t>
      </w:r>
      <w:r w:rsidR="00710501">
        <w:rPr>
          <w:rFonts w:ascii="Arial" w:hAnsi="Arial"/>
          <w:color w:val="000000" w:themeColor="text1"/>
        </w:rPr>
        <w:t xml:space="preserve"> </w:t>
      </w:r>
      <w:r w:rsidRPr="008A5677">
        <w:rPr>
          <w:rFonts w:ascii="Arial" w:hAnsi="Arial"/>
          <w:color w:val="000000" w:themeColor="text1"/>
        </w:rPr>
        <w:t>e o</w:t>
      </w:r>
      <w:r w:rsidRPr="008A5677">
        <w:rPr>
          <w:rFonts w:ascii="Arial" w:eastAsia="Myriad Pro" w:hAnsi="Arial"/>
          <w:color w:val="000000" w:themeColor="text1"/>
        </w:rPr>
        <w:t>s documentos abaixo descritos, salvo os já estejam contemplados e válidos no referido certificado.</w:t>
      </w:r>
    </w:p>
    <w:p w14:paraId="3699E8F2" w14:textId="5313BE6E" w:rsidR="00241E4E" w:rsidRPr="008A5677" w:rsidRDefault="332D1245" w:rsidP="008A5677">
      <w:pPr>
        <w:spacing w:after="57"/>
        <w:jc w:val="both"/>
        <w:rPr>
          <w:rFonts w:ascii="Arial" w:hAnsi="Arial"/>
          <w:color w:val="000000" w:themeColor="text1"/>
        </w:rPr>
      </w:pPr>
      <w:r w:rsidRPr="008A5677">
        <w:rPr>
          <w:rFonts w:ascii="Arial" w:eastAsia="Myriad Pro" w:hAnsi="Arial"/>
          <w:b/>
          <w:bCs/>
          <w:color w:val="000000" w:themeColor="text1"/>
        </w:rPr>
        <w:t>1.1.1</w:t>
      </w:r>
      <w:r w:rsidRPr="008A5677">
        <w:rPr>
          <w:rFonts w:ascii="Arial" w:eastAsia="Myriad Pro" w:hAnsi="Arial"/>
          <w:color w:val="000000" w:themeColor="text1"/>
        </w:rPr>
        <w:t xml:space="preserve"> </w:t>
      </w:r>
      <w:r w:rsidR="7792894D" w:rsidRPr="008A5677">
        <w:rPr>
          <w:rFonts w:ascii="Arial" w:hAnsi="Arial"/>
          <w:color w:val="000000" w:themeColor="text1"/>
        </w:rPr>
        <w:t>A documentação de habilitação referida neste Capítulo do Título II da Lei Federal n.º 14.133, de 2021 poderá ser:</w:t>
      </w:r>
    </w:p>
    <w:p w14:paraId="498A502C" w14:textId="77777777" w:rsidR="00241E4E" w:rsidRPr="008A5677" w:rsidRDefault="7792894D" w:rsidP="008A5677">
      <w:pPr>
        <w:spacing w:after="57"/>
        <w:jc w:val="both"/>
        <w:rPr>
          <w:rFonts w:ascii="Arial" w:hAnsi="Arial"/>
        </w:rPr>
      </w:pPr>
      <w:r w:rsidRPr="008A5677">
        <w:rPr>
          <w:rFonts w:ascii="Arial" w:hAnsi="Arial"/>
          <w:b/>
          <w:bCs/>
        </w:rPr>
        <w:t>a)</w:t>
      </w:r>
      <w:r w:rsidRPr="008A5677">
        <w:rPr>
          <w:rFonts w:ascii="Arial" w:hAnsi="Arial"/>
        </w:rPr>
        <w:t xml:space="preserve"> substituída por registro cadastral emitido por órgão ou entidade pública, desde que previsto no edital e que o registro tenha sido feito em obediência ao disposto nesta Lei;</w:t>
      </w:r>
    </w:p>
    <w:p w14:paraId="5A329408" w14:textId="77777777" w:rsidR="00241E4E" w:rsidRPr="008A5677" w:rsidRDefault="7792894D" w:rsidP="008A5677">
      <w:pPr>
        <w:spacing w:after="57"/>
        <w:jc w:val="both"/>
        <w:rPr>
          <w:rFonts w:ascii="Arial" w:hAnsi="Arial"/>
        </w:rPr>
      </w:pPr>
      <w:r w:rsidRPr="008A5677">
        <w:rPr>
          <w:rFonts w:ascii="Arial" w:hAnsi="Arial"/>
          <w:b/>
          <w:bCs/>
        </w:rPr>
        <w:t>b)</w:t>
      </w:r>
      <w:r w:rsidRPr="008A5677">
        <w:rPr>
          <w:rFonts w:ascii="Arial" w:hAnsi="Arial"/>
        </w:rPr>
        <w:t xml:space="preserve"> dispensada, total ou parcialmente, nos termos do inciso III do art. 70 da Lei Federal n.º 14.133/2021.</w:t>
      </w:r>
    </w:p>
    <w:p w14:paraId="226AEED4" w14:textId="5EF29C3F" w:rsidR="005502BE" w:rsidRPr="005A396B" w:rsidRDefault="7792894D" w:rsidP="008A5677">
      <w:pPr>
        <w:tabs>
          <w:tab w:val="left" w:pos="321"/>
        </w:tabs>
        <w:spacing w:after="57"/>
        <w:ind w:left="18"/>
        <w:jc w:val="both"/>
        <w:rPr>
          <w:rFonts w:ascii="Arial" w:eastAsia="Calibri" w:hAnsi="Arial"/>
        </w:rPr>
      </w:pPr>
      <w:r w:rsidRPr="008A5677">
        <w:rPr>
          <w:rFonts w:ascii="Arial" w:eastAsia="Calibri" w:hAnsi="Arial"/>
          <w:b/>
          <w:bCs/>
        </w:rPr>
        <w:t>1.1.</w:t>
      </w:r>
      <w:r w:rsidR="332D1245" w:rsidRPr="008A5677">
        <w:rPr>
          <w:rFonts w:ascii="Arial" w:eastAsia="Calibri" w:hAnsi="Arial"/>
          <w:b/>
          <w:bCs/>
        </w:rPr>
        <w:t>2</w:t>
      </w:r>
      <w:r w:rsidRPr="008A5677">
        <w:rPr>
          <w:rFonts w:ascii="Arial" w:eastAsia="Calibri" w:hAnsi="Arial"/>
        </w:rPr>
        <w:t xml:space="preserve"> No caso do item b deverá ser anexada aos autos a motivação visando demonstrar a adequação para a dispensa total ou parcial de documentos de habilitação, considerando que tal opção poderá impactar na</w:t>
      </w:r>
      <w:r w:rsidRPr="005A396B">
        <w:rPr>
          <w:rFonts w:ascii="Arial" w:eastAsia="Calibri" w:hAnsi="Arial"/>
        </w:rPr>
        <w:t xml:space="preserve"> aferição da aptidão dos futuros licitantes.</w:t>
      </w:r>
    </w:p>
    <w:p w14:paraId="13BCD18E" w14:textId="77777777" w:rsidR="005502BE" w:rsidRDefault="005502BE">
      <w:pPr>
        <w:spacing w:after="57"/>
        <w:jc w:val="both"/>
        <w:rPr>
          <w:rFonts w:ascii="Arial" w:hAnsi="Arial"/>
          <w:highlight w:val="darkGreen"/>
        </w:rPr>
      </w:pPr>
    </w:p>
    <w:p w14:paraId="4DBFE66A" w14:textId="77777777" w:rsidR="005502BE" w:rsidRPr="00710501" w:rsidRDefault="49F7266C" w:rsidP="05C07199">
      <w:pPr>
        <w:spacing w:after="57"/>
        <w:jc w:val="both"/>
        <w:rPr>
          <w:rFonts w:ascii="Arial" w:hAnsi="Arial"/>
          <w:color w:val="000000" w:themeColor="text1"/>
        </w:rPr>
      </w:pPr>
      <w:r w:rsidRPr="00710501">
        <w:rPr>
          <w:rFonts w:ascii="Arial" w:hAnsi="Arial"/>
          <w:b/>
          <w:bCs/>
          <w:caps/>
          <w:color w:val="000000" w:themeColor="text1"/>
          <w:u w:val="single"/>
        </w:rPr>
        <w:t>1.2 Documentos de habilitação jurídica:</w:t>
      </w:r>
      <w:r w:rsidRPr="00710501">
        <w:rPr>
          <w:rFonts w:ascii="Arial" w:hAnsi="Arial"/>
          <w:color w:val="000000" w:themeColor="text1"/>
        </w:rPr>
        <w:t xml:space="preserve"> Cédula de Identidade, no caso de pessoa física. Registro comercial, no caso de empresa individual. Ato constitutivo, estatuto ou contrato social em vigor, devidamente registrado, em se tratando de sociedades comerciais e, no caso de sociedades por ações, acompanhado de documentos de eleição de seus administradores. Inscrição do ato constitutivo, no caso de sociedades civis, acompanhada de ato formal de designação de diretoria em exercício. Decreto de autorização, em se tratando de empresa ou sociedade estrangeira em funcionamento no País. Procuração do representante do licitante no pregão, se for o caso.</w:t>
      </w:r>
    </w:p>
    <w:p w14:paraId="2143D70C" w14:textId="0DD94CA2" w:rsidR="005502BE" w:rsidRDefault="005502BE" w:rsidP="05C07199">
      <w:pPr>
        <w:spacing w:after="57"/>
        <w:jc w:val="both"/>
      </w:pPr>
    </w:p>
    <w:p w14:paraId="429DB117" w14:textId="425D26FA" w:rsidR="005502BE" w:rsidRDefault="005502BE">
      <w:pPr>
        <w:spacing w:after="57"/>
        <w:jc w:val="both"/>
        <w:rPr>
          <w:rFonts w:ascii="Arial" w:eastAsia="Myriad Pro" w:hAnsi="Arial"/>
          <w:color w:val="000000"/>
        </w:rPr>
      </w:pPr>
      <w:r>
        <w:rPr>
          <w:rFonts w:ascii="Arial" w:eastAsia="Myriad Pro" w:hAnsi="Arial"/>
          <w:b/>
          <w:bCs/>
          <w:caps/>
          <w:color w:val="000000"/>
          <w:highlight w:val="white"/>
          <w:u w:val="single"/>
        </w:rPr>
        <w:t xml:space="preserve">1.3 Documentos de </w:t>
      </w:r>
      <w:r>
        <w:rPr>
          <w:rFonts w:ascii="Arial" w:eastAsia="Myriad Pro" w:hAnsi="Arial"/>
          <w:b/>
          <w:bCs/>
          <w:caps/>
          <w:color w:val="000000"/>
          <w:u w:val="single"/>
        </w:rPr>
        <w:t>habilitação fiscal, social E TRABALHISTA</w:t>
      </w:r>
      <w:r>
        <w:rPr>
          <w:rFonts w:ascii="Arial" w:eastAsia="Myriad Pro" w:hAnsi="Arial"/>
          <w:b/>
          <w:bCs/>
          <w:caps/>
          <w:color w:val="000000"/>
        </w:rPr>
        <w:t>:</w:t>
      </w:r>
      <w:r>
        <w:rPr>
          <w:rFonts w:ascii="Arial" w:eastAsia="Myriad Pro" w:hAnsi="Arial"/>
          <w:color w:val="000000"/>
        </w:rPr>
        <w:t xml:space="preserve"> </w:t>
      </w:r>
    </w:p>
    <w:p w14:paraId="275AB9C2" w14:textId="77777777" w:rsidR="00FD7B21" w:rsidRDefault="00FD7B21">
      <w:pPr>
        <w:spacing w:after="57"/>
        <w:jc w:val="both"/>
        <w:rPr>
          <w:rFonts w:ascii="Arial" w:hAnsi="Arial"/>
          <w:color w:val="000000"/>
        </w:rPr>
      </w:pPr>
      <w:r w:rsidRPr="00FD7B21">
        <w:rPr>
          <w:rFonts w:ascii="Arial" w:hAnsi="Arial"/>
          <w:b/>
          <w:bCs/>
          <w:color w:val="000000"/>
        </w:rPr>
        <w:t>1.3.1</w:t>
      </w:r>
      <w:r w:rsidRPr="00FD7B21">
        <w:rPr>
          <w:rFonts w:ascii="Arial" w:hAnsi="Arial"/>
          <w:color w:val="000000"/>
        </w:rPr>
        <w:t xml:space="preserve"> Prova de inscrição no Cadastro de Pessoas Físicas (CPF) ou no Cadastro Nacional de Pessoas Jurídicas (CNPJ); </w:t>
      </w:r>
    </w:p>
    <w:p w14:paraId="3A312FEA" w14:textId="0C07EEA4" w:rsidR="00FD7B21" w:rsidRDefault="00FD7B21">
      <w:pPr>
        <w:spacing w:after="57"/>
        <w:jc w:val="both"/>
        <w:rPr>
          <w:rFonts w:ascii="Arial" w:hAnsi="Arial"/>
          <w:color w:val="000000"/>
        </w:rPr>
      </w:pPr>
      <w:r w:rsidRPr="00FD7B21">
        <w:rPr>
          <w:rFonts w:ascii="Arial" w:hAnsi="Arial"/>
          <w:b/>
          <w:bCs/>
          <w:color w:val="000000"/>
        </w:rPr>
        <w:t>1.3.2</w:t>
      </w:r>
      <w:r w:rsidRPr="00FD7B21">
        <w:rPr>
          <w:rFonts w:ascii="Arial" w:hAnsi="Arial"/>
          <w:color w:val="000000"/>
        </w:rPr>
        <w:t xml:space="preserve"> Prova de inscrição no cadastro de contribuintes estadual e/ou municipal, se houver, relativo ao domicílio ou sede do licitante, pertinente ao seu ramo de atividade e compatível com o objeto contratual; </w:t>
      </w:r>
    </w:p>
    <w:p w14:paraId="18FE1FAE" w14:textId="77777777" w:rsidR="00FD7B21" w:rsidRDefault="00FD7B21">
      <w:pPr>
        <w:spacing w:after="57"/>
        <w:jc w:val="both"/>
        <w:rPr>
          <w:rFonts w:ascii="Arial" w:hAnsi="Arial"/>
          <w:color w:val="000000"/>
        </w:rPr>
      </w:pPr>
      <w:r w:rsidRPr="00FD7B21">
        <w:rPr>
          <w:rFonts w:ascii="Arial" w:hAnsi="Arial"/>
          <w:b/>
          <w:bCs/>
          <w:color w:val="000000"/>
        </w:rPr>
        <w:t>1.3.3</w:t>
      </w:r>
      <w:r w:rsidRPr="00FD7B21">
        <w:rPr>
          <w:rFonts w:ascii="Arial" w:hAnsi="Arial"/>
          <w:color w:val="000000"/>
        </w:rPr>
        <w:t xml:space="preserve"> Certificado de regularidade do FGTS, emitido pela Caixa Econômica Federal; </w:t>
      </w:r>
    </w:p>
    <w:p w14:paraId="189444E5" w14:textId="77777777" w:rsidR="00FD7B21" w:rsidRDefault="00FD7B21">
      <w:pPr>
        <w:spacing w:after="57"/>
        <w:jc w:val="both"/>
        <w:rPr>
          <w:rFonts w:ascii="Arial" w:hAnsi="Arial"/>
          <w:color w:val="000000"/>
        </w:rPr>
      </w:pPr>
      <w:r w:rsidRPr="00FD7B21">
        <w:rPr>
          <w:rFonts w:ascii="Arial" w:hAnsi="Arial"/>
          <w:b/>
          <w:bCs/>
          <w:color w:val="000000"/>
        </w:rPr>
        <w:t>1.3.4</w:t>
      </w:r>
      <w:r w:rsidRPr="00FD7B21">
        <w:rPr>
          <w:rFonts w:ascii="Arial" w:hAnsi="Arial"/>
          <w:color w:val="000000"/>
        </w:rPr>
        <w:t xml:space="preserve"> Certidões de regularidade com a Fazenda Federal (Certidão Conjunta de Débitos relativos a Tributos Federais e à Dívida Ativa da União e Certidão relativa a Contribuições Previdenciárias); </w:t>
      </w:r>
    </w:p>
    <w:p w14:paraId="75FFD7D0" w14:textId="77777777" w:rsidR="00FD7B21" w:rsidRDefault="00FD7B21">
      <w:pPr>
        <w:spacing w:after="57"/>
        <w:jc w:val="both"/>
        <w:rPr>
          <w:rFonts w:ascii="Arial" w:hAnsi="Arial"/>
          <w:color w:val="000000"/>
        </w:rPr>
      </w:pPr>
      <w:r w:rsidRPr="00FD7B21">
        <w:rPr>
          <w:rFonts w:ascii="Arial" w:hAnsi="Arial"/>
          <w:b/>
          <w:bCs/>
          <w:color w:val="000000"/>
        </w:rPr>
        <w:t>1.3.5</w:t>
      </w:r>
      <w:r w:rsidRPr="00FD7B21">
        <w:rPr>
          <w:rFonts w:ascii="Arial" w:hAnsi="Arial"/>
          <w:color w:val="000000"/>
        </w:rPr>
        <w:t xml:space="preserve"> Fazenda Estadual (inclusive do Estado do Paraná para licitantes sediados em outro Estado da Federação); </w:t>
      </w:r>
    </w:p>
    <w:p w14:paraId="27CEB342" w14:textId="77777777" w:rsidR="00FD7B21" w:rsidRDefault="00FD7B21">
      <w:pPr>
        <w:spacing w:after="57"/>
        <w:jc w:val="both"/>
        <w:rPr>
          <w:rFonts w:ascii="Arial" w:hAnsi="Arial"/>
          <w:color w:val="000000"/>
        </w:rPr>
      </w:pPr>
      <w:r w:rsidRPr="00FD7B21">
        <w:rPr>
          <w:rFonts w:ascii="Arial" w:hAnsi="Arial"/>
          <w:b/>
          <w:bCs/>
          <w:color w:val="000000"/>
        </w:rPr>
        <w:t>1.3.6</w:t>
      </w:r>
      <w:r w:rsidRPr="00FD7B21">
        <w:rPr>
          <w:rFonts w:ascii="Arial" w:hAnsi="Arial"/>
          <w:color w:val="000000"/>
        </w:rPr>
        <w:t xml:space="preserve"> Fazenda Municipal; </w:t>
      </w:r>
    </w:p>
    <w:p w14:paraId="7985FB1F" w14:textId="23FFCFAC" w:rsidR="00FD7B21" w:rsidRDefault="00FD7B21">
      <w:pPr>
        <w:spacing w:after="57"/>
        <w:jc w:val="both"/>
        <w:rPr>
          <w:rFonts w:ascii="Arial" w:hAnsi="Arial"/>
          <w:color w:val="000000"/>
        </w:rPr>
      </w:pPr>
      <w:r w:rsidRPr="00FD7B21">
        <w:rPr>
          <w:rFonts w:ascii="Arial" w:hAnsi="Arial"/>
          <w:b/>
          <w:bCs/>
          <w:color w:val="000000"/>
        </w:rPr>
        <w:t>1.3.7</w:t>
      </w:r>
      <w:r w:rsidRPr="00FD7B21">
        <w:rPr>
          <w:rFonts w:ascii="Arial" w:hAnsi="Arial"/>
          <w:color w:val="000000"/>
        </w:rPr>
        <w:t xml:space="preserve"> Certidão Negativa de Débitos Trabalhistas (CNDT), instituída pela Lei Federal n.º 12.440/2011; </w:t>
      </w:r>
    </w:p>
    <w:p w14:paraId="2DBA93DD" w14:textId="0312EDE2" w:rsidR="00FD7B21" w:rsidRPr="00FD7B21" w:rsidRDefault="00FD7B21">
      <w:pPr>
        <w:spacing w:after="57"/>
        <w:jc w:val="both"/>
        <w:rPr>
          <w:rFonts w:ascii="Arial" w:hAnsi="Arial"/>
          <w:color w:val="000000"/>
        </w:rPr>
      </w:pPr>
      <w:r w:rsidRPr="00FD7B21">
        <w:rPr>
          <w:rFonts w:ascii="Arial" w:hAnsi="Arial"/>
          <w:b/>
          <w:bCs/>
          <w:color w:val="000000"/>
        </w:rPr>
        <w:t>1.3.8</w:t>
      </w:r>
      <w:r w:rsidRPr="00FD7B21">
        <w:rPr>
          <w:rFonts w:ascii="Arial" w:hAnsi="Arial"/>
          <w:color w:val="000000"/>
        </w:rPr>
        <w:t xml:space="preserve"> Declaração do cumprimento do disposto no inciso XXXIII do art. 7º da Constituição Federal.</w:t>
      </w:r>
      <w:r w:rsidR="00A54887">
        <w:rPr>
          <w:rFonts w:ascii="Arial" w:hAnsi="Arial"/>
          <w:color w:val="000000"/>
        </w:rPr>
        <w:t xml:space="preserve"> (Anexo V) </w:t>
      </w:r>
    </w:p>
    <w:p w14:paraId="369F8F01" w14:textId="77777777" w:rsidR="005502BE" w:rsidRDefault="005502BE">
      <w:pPr>
        <w:spacing w:after="57"/>
        <w:jc w:val="both"/>
      </w:pPr>
    </w:p>
    <w:p w14:paraId="223DF66D" w14:textId="77777777" w:rsidR="005502BE" w:rsidRDefault="005502BE">
      <w:pPr>
        <w:spacing w:after="57"/>
        <w:jc w:val="both"/>
      </w:pPr>
      <w:r>
        <w:rPr>
          <w:rFonts w:ascii="Arial" w:eastAsia="Myriad Pro" w:hAnsi="Arial"/>
          <w:b/>
          <w:bCs/>
          <w:color w:val="000000"/>
          <w:u w:val="single"/>
        </w:rPr>
        <w:t>1.4 DOCUMENTOS DE HABILITAÇÃO ECONÔMICO-FINANCEIRA:</w:t>
      </w:r>
    </w:p>
    <w:p w14:paraId="3E237E00" w14:textId="77777777" w:rsidR="005502BE" w:rsidRDefault="005502BE">
      <w:pPr>
        <w:spacing w:after="57"/>
        <w:jc w:val="both"/>
      </w:pPr>
      <w:r>
        <w:rPr>
          <w:rFonts w:ascii="Arial" w:hAnsi="Arial"/>
          <w:b/>
          <w:bCs/>
          <w:color w:val="000000"/>
        </w:rPr>
        <w:t>1.4.1</w:t>
      </w:r>
      <w:r>
        <w:rPr>
          <w:rFonts w:ascii="Arial" w:hAnsi="Arial"/>
          <w:color w:val="000000"/>
        </w:rPr>
        <w:t xml:space="preserve"> O fornecedor deverá encaminhar:</w:t>
      </w:r>
    </w:p>
    <w:p w14:paraId="72A5ADFF" w14:textId="77777777" w:rsidR="005502BE" w:rsidRDefault="005502BE">
      <w:pPr>
        <w:spacing w:after="57"/>
        <w:jc w:val="both"/>
      </w:pPr>
      <w:r>
        <w:rPr>
          <w:rFonts w:ascii="Arial" w:hAnsi="Arial"/>
          <w:b/>
          <w:bCs/>
        </w:rPr>
        <w:t>1</w:t>
      </w:r>
      <w:r>
        <w:rPr>
          <w:rFonts w:ascii="Arial" w:hAnsi="Arial"/>
          <w:b/>
          <w:bCs/>
          <w:color w:val="000000"/>
        </w:rPr>
        <w:t>.4.1.1</w:t>
      </w:r>
      <w:r>
        <w:rPr>
          <w:rFonts w:ascii="Arial" w:hAnsi="Arial"/>
          <w:color w:val="000000"/>
        </w:rPr>
        <w:t xml:space="preserve"> balanço patrimonial, demonstração de resultado de exercício e demais demonstrações contábeis dos 2 (dois) últimos exercícios sociais</w:t>
      </w:r>
      <w:bookmarkStart w:id="7" w:name="47476"/>
      <w:bookmarkEnd w:id="7"/>
      <w:r>
        <w:rPr>
          <w:rFonts w:ascii="Arial" w:hAnsi="Arial"/>
          <w:color w:val="000000"/>
        </w:rPr>
        <w:t xml:space="preserve">, que comprovem a boa situação financeira da empresa, vedada a sua </w:t>
      </w:r>
      <w:r>
        <w:rPr>
          <w:rFonts w:ascii="Arial" w:hAnsi="Arial"/>
          <w:color w:val="000000"/>
        </w:rPr>
        <w:lastRenderedPageBreak/>
        <w:t>substituição por balancetes ou balanços provisórios, podendo ser atualizados por índices oficiais quando encerrado há mais de 3 (três) meses da data de apresentação da proposta;</w:t>
      </w:r>
    </w:p>
    <w:p w14:paraId="59111455" w14:textId="77777777" w:rsidR="005502BE" w:rsidRDefault="005502BE">
      <w:pPr>
        <w:spacing w:after="57"/>
        <w:jc w:val="both"/>
      </w:pPr>
      <w:r>
        <w:rPr>
          <w:rFonts w:ascii="Arial" w:hAnsi="Arial"/>
          <w:b/>
          <w:bCs/>
          <w:color w:val="000000"/>
        </w:rPr>
        <w:t>1.4.1.2</w:t>
      </w:r>
      <w:r>
        <w:rPr>
          <w:rFonts w:ascii="Arial" w:hAnsi="Arial"/>
          <w:color w:val="000000"/>
        </w:rPr>
        <w:t xml:space="preserve"> para pessoa jurídica, certidão negativa de feitos sobre falência expedida pelo distribuidor da sede do licitante;</w:t>
      </w:r>
    </w:p>
    <w:p w14:paraId="7F45F517" w14:textId="77777777" w:rsidR="005502BE" w:rsidRDefault="005502BE">
      <w:pPr>
        <w:spacing w:after="57"/>
        <w:jc w:val="both"/>
      </w:pPr>
      <w:r>
        <w:rPr>
          <w:rFonts w:ascii="Arial" w:hAnsi="Arial"/>
          <w:b/>
          <w:bCs/>
          <w:color w:val="000000"/>
          <w:lang w:eastAsia="en-US"/>
        </w:rPr>
        <w:t>1.4.1.3</w:t>
      </w:r>
      <w:r>
        <w:rPr>
          <w:rFonts w:ascii="Arial" w:hAnsi="Arial"/>
          <w:color w:val="000000"/>
          <w:lang w:eastAsia="en-US"/>
        </w:rPr>
        <w:t xml:space="preserve"> os documentos exigidos no item </w:t>
      </w:r>
      <w:r>
        <w:rPr>
          <w:rFonts w:ascii="Arial" w:hAnsi="Arial"/>
          <w:b/>
          <w:color w:val="000000"/>
          <w:lang w:eastAsia="en-US"/>
        </w:rPr>
        <w:t>1.4.1.1</w:t>
      </w:r>
      <w:r>
        <w:rPr>
          <w:rFonts w:ascii="Arial" w:hAnsi="Arial"/>
          <w:color w:val="000000"/>
          <w:lang w:eastAsia="en-US"/>
        </w:rPr>
        <w:t xml:space="preserve"> serão limitados ao último exercício no caso de a pessoa jurídica ter sido constituída há menos de 2 (dois) anos.</w:t>
      </w:r>
    </w:p>
    <w:p w14:paraId="39D868FE" w14:textId="77777777" w:rsidR="005502BE" w:rsidRDefault="005502BE">
      <w:pPr>
        <w:spacing w:after="57"/>
        <w:jc w:val="both"/>
      </w:pPr>
      <w:r>
        <w:rPr>
          <w:rFonts w:ascii="Arial" w:hAnsi="Arial"/>
          <w:b/>
          <w:bCs/>
          <w:color w:val="000000"/>
          <w:lang w:eastAsia="en-US"/>
        </w:rPr>
        <w:t>1.4.1.3.1</w:t>
      </w:r>
      <w:r>
        <w:rPr>
          <w:rFonts w:ascii="Arial" w:hAnsi="Arial"/>
          <w:color w:val="000000"/>
          <w:lang w:eastAsia="en-US"/>
        </w:rPr>
        <w:t xml:space="preserve"> as empresas criadas no exercício financeiro da licitação deverão atender a todas as exigências da habilitação e ficarão autorizadas a substituir os demonstrativos contábeis pelo balanço de abertura.</w:t>
      </w:r>
    </w:p>
    <w:p w14:paraId="3E40B902" w14:textId="77777777" w:rsidR="005502BE" w:rsidRDefault="005502BE">
      <w:pPr>
        <w:spacing w:after="57"/>
        <w:jc w:val="both"/>
      </w:pPr>
      <w:r>
        <w:rPr>
          <w:rFonts w:ascii="Arial" w:hAnsi="Arial"/>
          <w:b/>
          <w:bCs/>
          <w:color w:val="000000"/>
        </w:rPr>
        <w:t xml:space="preserve">1.4.1.4 </w:t>
      </w:r>
      <w:r>
        <w:rPr>
          <w:rFonts w:ascii="Arial" w:hAnsi="Arial"/>
          <w:color w:val="000000"/>
        </w:rPr>
        <w:t>a comprovação da situação financeira da empresa será constatada mediante obtenção de índ</w:t>
      </w:r>
      <w:r>
        <w:rPr>
          <w:rFonts w:ascii="Arial" w:hAnsi="Arial"/>
          <w:color w:val="000000"/>
          <w:highlight w:val="white"/>
        </w:rPr>
        <w:t>ices de Liquidez Geral (LG), Solvência Geral (SG) e Liquidez Corrente (LC), resultantes da aplicação das fórmulas:</w:t>
      </w:r>
    </w:p>
    <w:p w14:paraId="1010DC96" w14:textId="77777777" w:rsidR="005502BE" w:rsidRDefault="005502BE">
      <w:pPr>
        <w:spacing w:after="57"/>
        <w:jc w:val="both"/>
        <w:rPr>
          <w:rFonts w:ascii="Arial" w:hAnsi="Arial"/>
        </w:rPr>
      </w:pPr>
    </w:p>
    <w:p w14:paraId="71EB30D1" w14:textId="77777777" w:rsidR="005502BE" w:rsidRDefault="005502BE">
      <w:pPr>
        <w:jc w:val="center"/>
      </w:pPr>
      <w:r>
        <w:rPr>
          <w:rFonts w:ascii="Arial" w:hAnsi="Arial"/>
          <w:color w:val="000000"/>
          <w:highlight w:val="white"/>
        </w:rPr>
        <w:t xml:space="preserve">         Ativo Circulante + Realizável a Longo Prazo</w:t>
      </w:r>
    </w:p>
    <w:p w14:paraId="66BCC952" w14:textId="77777777" w:rsidR="005502BE" w:rsidRDefault="005502BE">
      <w:pPr>
        <w:jc w:val="center"/>
      </w:pPr>
      <w:r>
        <w:rPr>
          <w:rFonts w:ascii="Arial" w:hAnsi="Arial"/>
          <w:color w:val="000000"/>
          <w:highlight w:val="white"/>
        </w:rPr>
        <w:t>LG = ---------------------------------------------------------;</w:t>
      </w:r>
    </w:p>
    <w:p w14:paraId="73843151" w14:textId="77777777" w:rsidR="005502BE" w:rsidRDefault="005502BE">
      <w:pPr>
        <w:jc w:val="center"/>
      </w:pPr>
      <w:r>
        <w:rPr>
          <w:rFonts w:ascii="Arial" w:hAnsi="Arial"/>
          <w:color w:val="000000"/>
          <w:highlight w:val="white"/>
        </w:rPr>
        <w:t xml:space="preserve">         Passivo Circulante + Passivo Não Circulante</w:t>
      </w:r>
    </w:p>
    <w:p w14:paraId="3164EB29" w14:textId="77777777" w:rsidR="005502BE" w:rsidRDefault="005502BE">
      <w:pPr>
        <w:jc w:val="center"/>
        <w:rPr>
          <w:rFonts w:ascii="Arial" w:hAnsi="Arial"/>
          <w:color w:val="000000"/>
          <w:highlight w:val="white"/>
        </w:rPr>
      </w:pPr>
    </w:p>
    <w:p w14:paraId="079E4BC1" w14:textId="77777777" w:rsidR="005502BE" w:rsidRDefault="005502BE">
      <w:pPr>
        <w:jc w:val="center"/>
        <w:rPr>
          <w:rFonts w:ascii="Arial" w:hAnsi="Arial"/>
          <w:color w:val="000000"/>
          <w:highlight w:val="white"/>
        </w:rPr>
      </w:pPr>
    </w:p>
    <w:p w14:paraId="5ECCE601" w14:textId="77777777" w:rsidR="005502BE" w:rsidRDefault="005502BE">
      <w:pPr>
        <w:jc w:val="center"/>
      </w:pPr>
      <w:r>
        <w:rPr>
          <w:rFonts w:ascii="Arial" w:hAnsi="Arial"/>
          <w:color w:val="000000"/>
          <w:highlight w:val="white"/>
        </w:rPr>
        <w:t>Ativo Total</w:t>
      </w:r>
    </w:p>
    <w:p w14:paraId="75A0ABB9" w14:textId="77777777" w:rsidR="005502BE" w:rsidRDefault="005502BE">
      <w:pPr>
        <w:jc w:val="center"/>
      </w:pPr>
      <w:r>
        <w:rPr>
          <w:rFonts w:ascii="Arial" w:hAnsi="Arial"/>
          <w:color w:val="000000"/>
          <w:highlight w:val="white"/>
        </w:rPr>
        <w:t>SG = ----------------------------------------------------------;</w:t>
      </w:r>
    </w:p>
    <w:p w14:paraId="2FE8BF9C" w14:textId="77777777" w:rsidR="005502BE" w:rsidRDefault="005502BE">
      <w:pPr>
        <w:jc w:val="center"/>
      </w:pPr>
      <w:r>
        <w:rPr>
          <w:rFonts w:ascii="Arial" w:hAnsi="Arial"/>
          <w:color w:val="000000"/>
          <w:highlight w:val="white"/>
        </w:rPr>
        <w:t xml:space="preserve">        Passivo Circulante + Passivo Não Circulante</w:t>
      </w:r>
    </w:p>
    <w:p w14:paraId="0F0B90A0" w14:textId="77777777" w:rsidR="005502BE" w:rsidRDefault="005502BE">
      <w:pPr>
        <w:jc w:val="center"/>
        <w:rPr>
          <w:rFonts w:ascii="Arial" w:hAnsi="Arial"/>
          <w:color w:val="000000"/>
          <w:highlight w:val="white"/>
        </w:rPr>
      </w:pPr>
    </w:p>
    <w:p w14:paraId="49B81281" w14:textId="77777777" w:rsidR="005502BE" w:rsidRDefault="005502BE">
      <w:pPr>
        <w:jc w:val="center"/>
        <w:rPr>
          <w:rFonts w:ascii="Arial" w:hAnsi="Arial"/>
          <w:color w:val="000000"/>
          <w:highlight w:val="white"/>
        </w:rPr>
      </w:pPr>
    </w:p>
    <w:p w14:paraId="35AACA89" w14:textId="77777777" w:rsidR="005502BE" w:rsidRDefault="005502BE">
      <w:pPr>
        <w:jc w:val="center"/>
      </w:pPr>
      <w:r>
        <w:rPr>
          <w:rFonts w:ascii="Arial" w:hAnsi="Arial"/>
          <w:color w:val="000000"/>
          <w:highlight w:val="white"/>
        </w:rPr>
        <w:t xml:space="preserve">  Ativo Circulante</w:t>
      </w:r>
    </w:p>
    <w:p w14:paraId="7428C448" w14:textId="77777777" w:rsidR="005502BE" w:rsidRDefault="005502BE">
      <w:pPr>
        <w:jc w:val="center"/>
      </w:pPr>
      <w:r>
        <w:rPr>
          <w:rFonts w:ascii="Arial" w:hAnsi="Arial"/>
          <w:color w:val="000000"/>
          <w:highlight w:val="white"/>
        </w:rPr>
        <w:t>LC = -----------------------; e</w:t>
      </w:r>
    </w:p>
    <w:p w14:paraId="001E0774" w14:textId="027B0CB2" w:rsidR="005502BE" w:rsidRPr="00526DEA" w:rsidRDefault="005502BE" w:rsidP="00526DEA">
      <w:pPr>
        <w:jc w:val="center"/>
      </w:pPr>
      <w:r>
        <w:rPr>
          <w:rFonts w:ascii="Arial" w:hAnsi="Arial"/>
          <w:color w:val="000000"/>
          <w:highlight w:val="white"/>
        </w:rPr>
        <w:t xml:space="preserve">   Passivo Circulante</w:t>
      </w:r>
    </w:p>
    <w:p w14:paraId="1B109F58" w14:textId="77777777" w:rsidR="005502BE" w:rsidRDefault="005502BE">
      <w:pPr>
        <w:spacing w:after="57"/>
        <w:jc w:val="both"/>
        <w:rPr>
          <w:rFonts w:ascii="Arial" w:hAnsi="Arial"/>
          <w:color w:val="000000"/>
        </w:rPr>
      </w:pPr>
    </w:p>
    <w:p w14:paraId="2F451A75" w14:textId="27324257" w:rsidR="005502BE" w:rsidRPr="005620FC" w:rsidRDefault="49F7266C" w:rsidP="05C07199">
      <w:pPr>
        <w:shd w:val="clear" w:color="auto" w:fill="FFFFFF" w:themeFill="background1"/>
        <w:spacing w:after="57"/>
        <w:jc w:val="both"/>
      </w:pPr>
      <w:r w:rsidRPr="05C07199">
        <w:rPr>
          <w:rFonts w:ascii="Arial" w:hAnsi="Arial"/>
          <w:b/>
          <w:bCs/>
          <w:color w:val="000000" w:themeColor="text1"/>
          <w:highlight w:val="white"/>
          <w:lang w:eastAsia="en-US"/>
        </w:rPr>
        <w:t>1.4.1.5</w:t>
      </w:r>
      <w:r w:rsidRPr="05C07199">
        <w:rPr>
          <w:rFonts w:ascii="Arial" w:hAnsi="Arial"/>
          <w:color w:val="000000" w:themeColor="text1"/>
          <w:highlight w:val="white"/>
          <w:lang w:eastAsia="en-US"/>
        </w:rPr>
        <w:t xml:space="preserve"> As empresas, cadastradas ou não no Portal Nacional de Contratações Pública (PNCP), deverão apresentar resultado: superior ou </w:t>
      </w:r>
      <w:r w:rsidRPr="00BC06A0">
        <w:rPr>
          <w:rFonts w:ascii="Arial" w:hAnsi="Arial"/>
          <w:color w:val="000000" w:themeColor="text1"/>
          <w:lang w:eastAsia="en-US"/>
        </w:rPr>
        <w:t xml:space="preserve">igual a </w:t>
      </w:r>
      <w:r w:rsidR="67167935" w:rsidRPr="00BC06A0">
        <w:rPr>
          <w:rFonts w:ascii="Arial" w:hAnsi="Arial"/>
          <w:color w:val="000000" w:themeColor="text1"/>
          <w:lang w:eastAsia="en-US"/>
        </w:rPr>
        <w:t>1,00</w:t>
      </w:r>
      <w:r w:rsidRPr="00BC06A0">
        <w:rPr>
          <w:rFonts w:ascii="Arial" w:hAnsi="Arial"/>
          <w:color w:val="000000" w:themeColor="text1"/>
          <w:lang w:eastAsia="en-US"/>
        </w:rPr>
        <w:t xml:space="preserve"> no índice de Liquidez Geral (LG); superior ou igual a </w:t>
      </w:r>
      <w:r w:rsidR="67167935" w:rsidRPr="00BC06A0">
        <w:rPr>
          <w:rFonts w:ascii="Arial" w:hAnsi="Arial"/>
          <w:color w:val="000000" w:themeColor="text1"/>
          <w:lang w:eastAsia="en-US"/>
        </w:rPr>
        <w:t>1,00</w:t>
      </w:r>
      <w:r w:rsidRPr="00BC06A0">
        <w:rPr>
          <w:rFonts w:ascii="Arial" w:hAnsi="Arial"/>
          <w:color w:val="000000" w:themeColor="text1"/>
          <w:lang w:eastAsia="en-US"/>
        </w:rPr>
        <w:t xml:space="preserve"> no índice de Solvência Geral (SG); superior ou igual a </w:t>
      </w:r>
      <w:r w:rsidR="67167935" w:rsidRPr="00BC06A0">
        <w:rPr>
          <w:rFonts w:ascii="Arial" w:hAnsi="Arial"/>
          <w:color w:val="000000" w:themeColor="text1"/>
          <w:lang w:eastAsia="en-US"/>
        </w:rPr>
        <w:t xml:space="preserve">1,00 </w:t>
      </w:r>
      <w:r w:rsidRPr="00BC06A0">
        <w:rPr>
          <w:rFonts w:ascii="Arial" w:hAnsi="Arial"/>
          <w:color w:val="000000" w:themeColor="text1"/>
          <w:lang w:eastAsia="en-US"/>
        </w:rPr>
        <w:t>no índice de Liquidez Corrente (LC).</w:t>
      </w:r>
    </w:p>
    <w:p w14:paraId="554CC4ED" w14:textId="06F29727" w:rsidR="005502BE" w:rsidRDefault="49F7266C">
      <w:pPr>
        <w:spacing w:after="57"/>
        <w:jc w:val="both"/>
      </w:pPr>
      <w:r w:rsidRPr="05C07199">
        <w:rPr>
          <w:rFonts w:ascii="Arial" w:hAnsi="Arial"/>
          <w:b/>
          <w:bCs/>
          <w:color w:val="000000" w:themeColor="text1"/>
          <w:highlight w:val="white"/>
          <w:lang w:eastAsia="en-US"/>
        </w:rPr>
        <w:t>1.4.1.6</w:t>
      </w:r>
      <w:r w:rsidRPr="05C07199">
        <w:rPr>
          <w:rFonts w:ascii="Arial" w:hAnsi="Arial"/>
          <w:color w:val="000000" w:themeColor="text1"/>
          <w:highlight w:val="white"/>
          <w:lang w:eastAsia="en-US"/>
        </w:rPr>
        <w:t xml:space="preserve"> As empresas DEVERÃO APRESENTAR OS ÍNDICES JÁ CALCULADOS, com </w:t>
      </w:r>
      <w:r w:rsidRPr="05C07199">
        <w:rPr>
          <w:rFonts w:ascii="Arial" w:hAnsi="Arial"/>
          <w:b/>
          <w:bCs/>
          <w:color w:val="000000" w:themeColor="text1"/>
          <w:highlight w:val="white"/>
          <w:lang w:eastAsia="en-US"/>
        </w:rPr>
        <w:t>assinatura</w:t>
      </w:r>
      <w:r w:rsidRPr="05C07199">
        <w:rPr>
          <w:rFonts w:ascii="Arial" w:hAnsi="Arial"/>
          <w:color w:val="000000" w:themeColor="text1"/>
          <w:highlight w:val="white"/>
          <w:lang w:eastAsia="en-US"/>
        </w:rPr>
        <w:t xml:space="preserve"> </w:t>
      </w:r>
      <w:r w:rsidRPr="003D0705">
        <w:rPr>
          <w:rFonts w:ascii="Arial" w:hAnsi="Arial"/>
          <w:b/>
          <w:bCs/>
          <w:color w:val="000000" w:themeColor="text1"/>
          <w:highlight w:val="white"/>
          <w:lang w:eastAsia="en-US"/>
        </w:rPr>
        <w:t>do contador e do representante legal da empresa</w:t>
      </w:r>
      <w:r w:rsidRPr="05C07199">
        <w:rPr>
          <w:rFonts w:ascii="Arial" w:hAnsi="Arial"/>
          <w:color w:val="000000" w:themeColor="text1"/>
          <w:highlight w:val="white"/>
          <w:lang w:eastAsia="en-US"/>
        </w:rPr>
        <w:t>, que serão analisados com base no balanço apresentado.</w:t>
      </w:r>
    </w:p>
    <w:p w14:paraId="7D2B8F3C" w14:textId="77777777" w:rsidR="005502BE" w:rsidRDefault="005502BE">
      <w:pPr>
        <w:spacing w:after="57"/>
        <w:jc w:val="center"/>
        <w:rPr>
          <w:rFonts w:ascii="Arial" w:hAnsi="Arial"/>
          <w:color w:val="000000"/>
        </w:rPr>
      </w:pPr>
    </w:p>
    <w:p w14:paraId="0B22FA85" w14:textId="77777777" w:rsidR="005502BE" w:rsidRDefault="005502BE">
      <w:pPr>
        <w:spacing w:after="57"/>
        <w:ind w:left="-10"/>
        <w:jc w:val="both"/>
      </w:pPr>
      <w:r>
        <w:rPr>
          <w:rFonts w:ascii="Arial" w:eastAsia="Myriad Pro" w:hAnsi="Arial"/>
          <w:b/>
          <w:bCs/>
          <w:color w:val="000000"/>
          <w:highlight w:val="white"/>
        </w:rPr>
        <w:t xml:space="preserve">1.5 </w:t>
      </w:r>
      <w:r>
        <w:rPr>
          <w:rFonts w:ascii="Arial" w:eastAsia="Myriad Pro" w:hAnsi="Arial"/>
          <w:b/>
          <w:bCs/>
          <w:color w:val="000000"/>
          <w:highlight w:val="white"/>
          <w:u w:val="single"/>
        </w:rPr>
        <w:t>DOCUMENTOS DE QUALIFICAÇÃO TÉCNICA:</w:t>
      </w:r>
    </w:p>
    <w:p w14:paraId="7BFE79F5" w14:textId="111BA47E" w:rsidR="00FF487C" w:rsidRPr="00EF3B78" w:rsidRDefault="00C7BCB1" w:rsidP="00EF3B78">
      <w:pPr>
        <w:spacing w:after="57"/>
        <w:ind w:left="-9" w:firstLine="9"/>
        <w:jc w:val="both"/>
        <w:rPr>
          <w:rFonts w:ascii="Arial" w:eastAsia="Myriad Pro" w:hAnsi="Arial"/>
          <w:color w:val="000000" w:themeColor="text1"/>
        </w:rPr>
      </w:pPr>
      <w:r w:rsidRPr="00EF3B78">
        <w:rPr>
          <w:rFonts w:ascii="Arial" w:eastAsia="Myriad Pro" w:hAnsi="Arial"/>
          <w:b/>
          <w:bCs/>
          <w:color w:val="000000" w:themeColor="text1"/>
        </w:rPr>
        <w:t>1.5.1.</w:t>
      </w:r>
      <w:r w:rsidRPr="00EF3B78">
        <w:rPr>
          <w:rFonts w:ascii="Arial" w:eastAsia="Myriad Pro" w:hAnsi="Arial"/>
          <w:color w:val="000000" w:themeColor="text1"/>
        </w:rPr>
        <w:t xml:space="preserve"> </w:t>
      </w:r>
      <w:r w:rsidR="00EF3B78">
        <w:rPr>
          <w:rFonts w:ascii="Arial" w:eastAsia="Myriad Pro" w:hAnsi="Arial"/>
          <w:color w:val="000000" w:themeColor="text1"/>
        </w:rPr>
        <w:t xml:space="preserve">Apresentar </w:t>
      </w:r>
      <w:r w:rsidRPr="00EF3B78">
        <w:rPr>
          <w:rFonts w:ascii="Arial" w:eastAsia="Myriad Pro" w:hAnsi="Arial"/>
        </w:rPr>
        <w:t>1</w:t>
      </w:r>
      <w:r w:rsidRPr="00EF3B78">
        <w:rPr>
          <w:rFonts w:ascii="Arial" w:eastAsia="Myriad Pro" w:hAnsi="Arial"/>
          <w:color w:val="000000" w:themeColor="text1"/>
        </w:rPr>
        <w:t xml:space="preserve"> (um) ou mais atestados de capacidade técnica fornecido(s) por pessoa jurídica de direito público ou privado, que comprove(m) a aptidão do licitante para desempenho de atividade pertinente e compatível em características, quantidades e prazos com o(s) lote(s) arrematado(s).</w:t>
      </w:r>
    </w:p>
    <w:p w14:paraId="6C999BF2" w14:textId="7BA07339" w:rsidR="00FF487C" w:rsidRPr="00EF3B78" w:rsidRDefault="00C7BCB1" w:rsidP="00EF3B78">
      <w:pPr>
        <w:spacing w:after="57"/>
        <w:ind w:left="-9" w:firstLine="9"/>
        <w:jc w:val="both"/>
      </w:pPr>
      <w:r w:rsidRPr="00EF3B78">
        <w:rPr>
          <w:rFonts w:ascii="Arial" w:eastAsia="Myriad Pro" w:hAnsi="Arial"/>
          <w:b/>
          <w:bCs/>
          <w:color w:val="000000" w:themeColor="text1"/>
        </w:rPr>
        <w:t xml:space="preserve">1.5.1.1 </w:t>
      </w:r>
      <w:r w:rsidRPr="00EF3B78">
        <w:rPr>
          <w:rFonts w:ascii="Arial" w:eastAsia="Myriad Pro" w:hAnsi="Arial"/>
          <w:color w:val="000000" w:themeColor="text1"/>
        </w:rPr>
        <w:t xml:space="preserve">Entende-se por compatibilidade das características e quantidades, o fornecimento de </w:t>
      </w:r>
      <w:r w:rsidR="22D74D8F" w:rsidRPr="00EF3B78">
        <w:rPr>
          <w:rFonts w:ascii="Arial" w:eastAsia="Myriad Pro" w:hAnsi="Arial"/>
        </w:rPr>
        <w:t>copos descartáveis</w:t>
      </w:r>
      <w:r w:rsidRPr="00EF3B78">
        <w:rPr>
          <w:rFonts w:ascii="Arial" w:eastAsia="Myriad Pro" w:hAnsi="Arial"/>
          <w:color w:val="000000" w:themeColor="text1"/>
        </w:rPr>
        <w:t xml:space="preserve"> em quantidade de no </w:t>
      </w:r>
      <w:r w:rsidRPr="00EB44B7">
        <w:rPr>
          <w:rFonts w:ascii="Arial" w:eastAsia="Myriad Pro" w:hAnsi="Arial"/>
          <w:color w:val="000000" w:themeColor="text1"/>
          <w:highlight w:val="cyan"/>
        </w:rPr>
        <w:t xml:space="preserve">mínimo </w:t>
      </w:r>
      <w:r w:rsidR="2ABBCA03" w:rsidRPr="00EB44B7">
        <w:rPr>
          <w:rFonts w:ascii="Arial" w:eastAsia="Myriad Pro" w:hAnsi="Arial"/>
          <w:color w:val="000000" w:themeColor="text1"/>
          <w:highlight w:val="cyan"/>
        </w:rPr>
        <w:t>20%</w:t>
      </w:r>
      <w:r w:rsidRPr="00EB44B7">
        <w:rPr>
          <w:rFonts w:ascii="Arial" w:eastAsia="Myriad Pro" w:hAnsi="Arial"/>
          <w:color w:val="000000" w:themeColor="text1"/>
          <w:highlight w:val="cyan"/>
        </w:rPr>
        <w:t xml:space="preserve"> </w:t>
      </w:r>
      <w:r w:rsidR="00EB44B7" w:rsidRPr="00EB44B7">
        <w:rPr>
          <w:rFonts w:ascii="Arial" w:eastAsia="Myriad Pro" w:hAnsi="Arial"/>
          <w:color w:val="000000" w:themeColor="text1"/>
          <w:highlight w:val="cyan"/>
        </w:rPr>
        <w:t>(</w:t>
      </w:r>
      <w:r w:rsidR="71336910" w:rsidRPr="00EB44B7">
        <w:rPr>
          <w:rFonts w:ascii="Arial" w:eastAsia="Myriad Pro" w:hAnsi="Arial"/>
          <w:color w:val="000000" w:themeColor="text1"/>
          <w:highlight w:val="cyan"/>
        </w:rPr>
        <w:t>vinte</w:t>
      </w:r>
      <w:r w:rsidRPr="00EB44B7">
        <w:rPr>
          <w:rFonts w:ascii="Arial" w:eastAsia="Myriad Pro" w:hAnsi="Arial"/>
          <w:color w:val="000000" w:themeColor="text1"/>
          <w:highlight w:val="cyan"/>
        </w:rPr>
        <w:t xml:space="preserve"> por cento</w:t>
      </w:r>
      <w:r w:rsidR="00EB44B7" w:rsidRPr="00EB44B7">
        <w:rPr>
          <w:rFonts w:ascii="Arial" w:eastAsia="Myriad Pro" w:hAnsi="Arial"/>
          <w:color w:val="000000" w:themeColor="text1"/>
          <w:highlight w:val="cyan"/>
        </w:rPr>
        <w:t>)</w:t>
      </w:r>
      <w:r w:rsidRPr="00EB44B7">
        <w:rPr>
          <w:rFonts w:ascii="Arial" w:eastAsia="Myriad Pro" w:hAnsi="Arial"/>
          <w:color w:val="000000" w:themeColor="text1"/>
          <w:highlight w:val="cyan"/>
        </w:rPr>
        <w:t>,</w:t>
      </w:r>
      <w:r w:rsidRPr="00EF3B78">
        <w:rPr>
          <w:rFonts w:ascii="Arial" w:eastAsia="Myriad Pro" w:hAnsi="Arial"/>
          <w:color w:val="000000" w:themeColor="text1"/>
        </w:rPr>
        <w:t xml:space="preserve"> em relação a quantidade de bens exigida para </w:t>
      </w:r>
      <w:r w:rsidR="00526DEA">
        <w:rPr>
          <w:rFonts w:ascii="Arial" w:eastAsia="Myriad Pro" w:hAnsi="Arial"/>
          <w:color w:val="000000" w:themeColor="text1"/>
        </w:rPr>
        <w:t>o</w:t>
      </w:r>
      <w:r w:rsidRPr="00EF3B78">
        <w:rPr>
          <w:rFonts w:ascii="Arial" w:eastAsia="Myriad Pro" w:hAnsi="Arial"/>
          <w:color w:val="000000" w:themeColor="text1"/>
        </w:rPr>
        <w:t xml:space="preserve"> lote.</w:t>
      </w:r>
    </w:p>
    <w:p w14:paraId="5C007B23" w14:textId="77777777" w:rsidR="00FF487C" w:rsidRPr="00EF3B78" w:rsidRDefault="00C7BCB1" w:rsidP="00EF3B78">
      <w:pPr>
        <w:spacing w:after="57"/>
        <w:ind w:left="-9" w:firstLine="9"/>
        <w:jc w:val="both"/>
        <w:rPr>
          <w:rFonts w:ascii="Arial" w:eastAsia="Myriad Pro" w:hAnsi="Arial"/>
          <w:color w:val="000000" w:themeColor="text1"/>
        </w:rPr>
      </w:pPr>
      <w:r w:rsidRPr="00EF3B78">
        <w:rPr>
          <w:rFonts w:ascii="Arial" w:eastAsia="Myriad Pro" w:hAnsi="Arial"/>
          <w:b/>
          <w:bCs/>
          <w:color w:val="000000" w:themeColor="text1"/>
        </w:rPr>
        <w:t>1.5.1.2</w:t>
      </w:r>
      <w:r w:rsidRPr="00EF3B78">
        <w:rPr>
          <w:rFonts w:ascii="Arial" w:eastAsia="Myriad Pro" w:hAnsi="Arial"/>
          <w:color w:val="000000" w:themeColor="text1"/>
        </w:rPr>
        <w:t xml:space="preserve"> Para atendimento do quantitativo exigido no subitem anterior, será permitido o somatório de atestados de capacidade técnica.</w:t>
      </w:r>
    </w:p>
    <w:p w14:paraId="39F4F32D" w14:textId="07C2E4F8" w:rsidR="17574037" w:rsidRPr="00EF3B78" w:rsidRDefault="17574037" w:rsidP="00EF3B78">
      <w:pPr>
        <w:spacing w:after="57"/>
        <w:ind w:left="-9" w:firstLine="9"/>
        <w:jc w:val="both"/>
        <w:rPr>
          <w:rFonts w:ascii="Arial" w:eastAsia="Arial" w:hAnsi="Arial" w:cs="Arial"/>
        </w:rPr>
      </w:pPr>
      <w:r w:rsidRPr="00526DEA">
        <w:rPr>
          <w:rFonts w:ascii="Arial" w:eastAsia="Arial" w:hAnsi="Arial" w:cs="Arial"/>
          <w:b/>
          <w:bCs/>
          <w:highlight w:val="cyan"/>
        </w:rPr>
        <w:t>1.5.1.</w:t>
      </w:r>
      <w:r w:rsidR="009C2A21" w:rsidRPr="00526DEA">
        <w:rPr>
          <w:rFonts w:ascii="Arial" w:eastAsia="Arial" w:hAnsi="Arial" w:cs="Arial"/>
          <w:b/>
          <w:bCs/>
          <w:highlight w:val="cyan"/>
        </w:rPr>
        <w:t>3</w:t>
      </w:r>
      <w:r w:rsidRPr="00526DEA">
        <w:rPr>
          <w:rFonts w:ascii="Arial" w:eastAsia="Arial" w:hAnsi="Arial" w:cs="Arial"/>
          <w:highlight w:val="cyan"/>
        </w:rPr>
        <w:t xml:space="preserve"> O atestado de capacidade técnica previsto neste item será </w:t>
      </w:r>
      <w:r w:rsidRPr="00526DEA">
        <w:rPr>
          <w:rFonts w:ascii="Arial" w:eastAsia="Arial" w:hAnsi="Arial" w:cs="Arial"/>
          <w:b/>
          <w:bCs/>
          <w:highlight w:val="cyan"/>
        </w:rPr>
        <w:t xml:space="preserve">exigido apenas para o </w:t>
      </w:r>
      <w:r w:rsidR="006C1088" w:rsidRPr="00526DEA">
        <w:rPr>
          <w:rFonts w:ascii="Arial" w:eastAsia="Arial" w:hAnsi="Arial" w:cs="Arial"/>
          <w:b/>
          <w:bCs/>
          <w:highlight w:val="cyan"/>
        </w:rPr>
        <w:t xml:space="preserve">Lote 1 - </w:t>
      </w:r>
      <w:r w:rsidRPr="00526DEA">
        <w:rPr>
          <w:rFonts w:ascii="Arial" w:eastAsia="Arial" w:hAnsi="Arial" w:cs="Arial"/>
          <w:b/>
          <w:bCs/>
          <w:highlight w:val="cyan"/>
        </w:rPr>
        <w:t>Grupo 01</w:t>
      </w:r>
      <w:r w:rsidRPr="00526DEA">
        <w:rPr>
          <w:rFonts w:ascii="Arial" w:eastAsia="Arial" w:hAnsi="Arial" w:cs="Arial"/>
          <w:highlight w:val="cyan"/>
        </w:rPr>
        <w:t>, não sendo aplicável aos demais lotes desta licitação.</w:t>
      </w:r>
    </w:p>
    <w:p w14:paraId="78DD7097" w14:textId="77777777" w:rsidR="005502BE" w:rsidRDefault="005502BE">
      <w:pPr>
        <w:spacing w:after="57"/>
        <w:jc w:val="both"/>
      </w:pPr>
    </w:p>
    <w:p w14:paraId="51A8FA64" w14:textId="2ADEA281" w:rsidR="00B41738" w:rsidRPr="00B41738" w:rsidRDefault="005502BE" w:rsidP="00526DEA">
      <w:pPr>
        <w:spacing w:after="57"/>
        <w:ind w:left="-10"/>
        <w:jc w:val="both"/>
        <w:rPr>
          <w:rFonts w:ascii="Arial" w:eastAsia="Myriad Pro" w:hAnsi="Arial"/>
          <w:b/>
          <w:bCs/>
          <w:color w:val="000000"/>
        </w:rPr>
      </w:pPr>
      <w:r>
        <w:rPr>
          <w:rFonts w:ascii="Arial" w:eastAsia="Myriad Pro" w:hAnsi="Arial"/>
          <w:b/>
          <w:bCs/>
          <w:color w:val="000000"/>
        </w:rPr>
        <w:t>1.</w:t>
      </w:r>
      <w:r w:rsidRPr="00171DD8">
        <w:rPr>
          <w:rFonts w:ascii="Arial" w:eastAsia="Myriad Pro" w:hAnsi="Arial"/>
          <w:b/>
          <w:bCs/>
          <w:color w:val="000000"/>
        </w:rPr>
        <w:t>6 DECLARAÇ</w:t>
      </w:r>
      <w:r w:rsidR="00B41738" w:rsidRPr="00171DD8">
        <w:rPr>
          <w:rFonts w:ascii="Arial" w:eastAsia="Myriad Pro" w:hAnsi="Arial"/>
          <w:b/>
          <w:bCs/>
          <w:color w:val="000000"/>
        </w:rPr>
        <w:t>ÕES</w:t>
      </w:r>
      <w:r w:rsidR="00526DEA">
        <w:rPr>
          <w:rFonts w:ascii="Arial" w:eastAsia="Myriad Pro" w:hAnsi="Arial"/>
          <w:b/>
          <w:bCs/>
          <w:color w:val="000000"/>
        </w:rPr>
        <w:t xml:space="preserve"> </w:t>
      </w:r>
      <w:r w:rsidRPr="00171DD8">
        <w:rPr>
          <w:rFonts w:ascii="Arial" w:eastAsia="Myriad Pro" w:hAnsi="Arial"/>
          <w:b/>
          <w:bCs/>
          <w:color w:val="000000"/>
        </w:rPr>
        <w:t>DE INEXISTÊNCIA DE FATO IMPEDITIVO, NÃO UTILIZAÇÃO DE MÃO DE OBRA DE MENORES, DECLARAÇÃO DE ATENDIMENTO À LOGÍSTICA REVERSA DOS PRODUTOS E DECLARAÇÃO DE RESERVA DE CARGOS (Anexo V)</w:t>
      </w:r>
      <w:r w:rsidR="00526DEA">
        <w:rPr>
          <w:rFonts w:ascii="Arial" w:eastAsia="Myriad Pro" w:hAnsi="Arial"/>
          <w:b/>
          <w:bCs/>
          <w:color w:val="000000"/>
        </w:rPr>
        <w:t xml:space="preserve">; e </w:t>
      </w:r>
      <w:r w:rsidR="00E26092" w:rsidRPr="00171DD8">
        <w:rPr>
          <w:rFonts w:ascii="Arial" w:eastAsia="Myriad Pro" w:hAnsi="Arial"/>
          <w:b/>
          <w:bCs/>
          <w:color w:val="000000"/>
        </w:rPr>
        <w:t>DECLARAÇÃO LGPD. (Anexo IX)</w:t>
      </w:r>
      <w:r w:rsidR="0015249E" w:rsidRPr="00171DD8">
        <w:rPr>
          <w:rFonts w:ascii="Arial" w:eastAsia="Myriad Pro" w:hAnsi="Arial"/>
          <w:b/>
          <w:bCs/>
          <w:color w:val="000000"/>
        </w:rPr>
        <w:t xml:space="preserve">; </w:t>
      </w:r>
    </w:p>
    <w:p w14:paraId="33D22E6B" w14:textId="77777777" w:rsidR="005502BE" w:rsidRDefault="005502BE">
      <w:pPr>
        <w:spacing w:after="57"/>
        <w:ind w:left="-10"/>
        <w:jc w:val="both"/>
      </w:pPr>
    </w:p>
    <w:p w14:paraId="1FE8C084" w14:textId="77777777" w:rsidR="00526DEA" w:rsidRDefault="00526DEA">
      <w:pPr>
        <w:spacing w:after="57"/>
        <w:ind w:left="-10"/>
        <w:jc w:val="both"/>
      </w:pPr>
    </w:p>
    <w:p w14:paraId="6C967207" w14:textId="77777777" w:rsidR="00526DEA" w:rsidRDefault="00526DEA">
      <w:pPr>
        <w:spacing w:after="57"/>
        <w:ind w:left="-10"/>
        <w:jc w:val="both"/>
      </w:pPr>
    </w:p>
    <w:p w14:paraId="153AEF95" w14:textId="77777777" w:rsidR="00916257" w:rsidRDefault="005502BE">
      <w:pPr>
        <w:spacing w:after="57"/>
        <w:ind w:left="-21"/>
        <w:jc w:val="both"/>
        <w:rPr>
          <w:rFonts w:ascii="Arial" w:eastAsia="Myriad Pro" w:hAnsi="Arial"/>
          <w:color w:val="000000"/>
          <w:highlight w:val="white"/>
        </w:rPr>
      </w:pPr>
      <w:r>
        <w:rPr>
          <w:rFonts w:ascii="Arial" w:eastAsia="Myriad Pro" w:hAnsi="Arial"/>
          <w:b/>
          <w:bCs/>
          <w:color w:val="000000"/>
          <w:highlight w:val="white"/>
        </w:rPr>
        <w:lastRenderedPageBreak/>
        <w:t xml:space="preserve">1.7 </w:t>
      </w:r>
      <w:r>
        <w:rPr>
          <w:rFonts w:ascii="Arial" w:eastAsia="Myriad Pro" w:hAnsi="Arial"/>
          <w:b/>
          <w:bCs/>
          <w:color w:val="000000"/>
          <w:highlight w:val="white"/>
          <w:u w:val="single"/>
        </w:rPr>
        <w:t>COMPROVANTE DA CONDIÇÃO DE ME OU EPP</w:t>
      </w:r>
      <w:r>
        <w:rPr>
          <w:rFonts w:ascii="Arial" w:eastAsia="Myriad Pro" w:hAnsi="Arial"/>
          <w:color w:val="000000"/>
          <w:highlight w:val="white"/>
        </w:rPr>
        <w:t xml:space="preserve">, se for o caso: </w:t>
      </w:r>
    </w:p>
    <w:p w14:paraId="214B9B2F" w14:textId="550F2380" w:rsidR="005502BE" w:rsidRPr="00F6228A" w:rsidRDefault="00916257" w:rsidP="00F6228A">
      <w:pPr>
        <w:spacing w:after="57"/>
        <w:ind w:left="-21"/>
        <w:jc w:val="both"/>
        <w:rPr>
          <w:rFonts w:ascii="Arial" w:eastAsia="Myriad Pro" w:hAnsi="Arial"/>
          <w:color w:val="000000"/>
        </w:rPr>
      </w:pPr>
      <w:r>
        <w:rPr>
          <w:rFonts w:ascii="Arial" w:eastAsia="Myriad Pro" w:hAnsi="Arial"/>
          <w:b/>
          <w:bCs/>
          <w:color w:val="000000"/>
          <w:highlight w:val="white"/>
        </w:rPr>
        <w:t xml:space="preserve">- </w:t>
      </w:r>
      <w:r w:rsidR="005502BE">
        <w:rPr>
          <w:rFonts w:ascii="Arial" w:eastAsia="Myriad Pro" w:hAnsi="Arial"/>
          <w:color w:val="000000"/>
          <w:highlight w:val="white"/>
        </w:rPr>
        <w:t xml:space="preserve">Certidão Simplificada original da Junta Comercial da sede do licitante ou documento equivalente, </w:t>
      </w:r>
      <w:r w:rsidR="005502BE">
        <w:rPr>
          <w:rFonts w:ascii="Arial" w:eastAsia="Myriad Pro" w:hAnsi="Arial"/>
          <w:b/>
          <w:bCs/>
          <w:color w:val="000000"/>
          <w:highlight w:val="white"/>
          <w:u w:val="single"/>
        </w:rPr>
        <w:t>além de Declaração escrita</w:t>
      </w:r>
      <w:r w:rsidR="005502BE">
        <w:rPr>
          <w:rFonts w:ascii="Arial" w:eastAsia="Myriad Pro" w:hAnsi="Arial"/>
          <w:color w:val="000000"/>
          <w:highlight w:val="white"/>
        </w:rPr>
        <w:t xml:space="preserve"> sob as penas da lei, de que cumpre os requisitos legais de qualificação da condição de microempresa, de empresa de pequeno porte ou microempreendedor individual, estando apto a usufruir dos benefícios previstos nos art. 42 a art. 49 da Lei Complementar Federal n.º 123, de 2006 </w:t>
      </w:r>
      <w:r w:rsidR="005502BE">
        <w:rPr>
          <w:rFonts w:ascii="Arial" w:eastAsia="Myriad Pro" w:hAnsi="Arial"/>
          <w:b/>
          <w:bCs/>
          <w:color w:val="000000"/>
        </w:rPr>
        <w:t>(ANEXO VIII)</w:t>
      </w:r>
      <w:r w:rsidR="00F6228A">
        <w:rPr>
          <w:rFonts w:ascii="Arial" w:eastAsia="Myriad Pro" w:hAnsi="Arial"/>
          <w:color w:val="000000"/>
        </w:rPr>
        <w:t>, b</w:t>
      </w:r>
      <w:r w:rsidR="005502BE">
        <w:rPr>
          <w:rFonts w:ascii="Arial" w:eastAsia="Myriad Pro" w:hAnsi="Arial"/>
          <w:color w:val="000000"/>
          <w:highlight w:val="white"/>
        </w:rPr>
        <w:t xml:space="preserve">em como </w:t>
      </w:r>
      <w:r w:rsidR="005502BE" w:rsidRPr="00F6228A">
        <w:rPr>
          <w:rFonts w:ascii="Arial" w:eastAsia="Myriad Pro" w:hAnsi="Arial"/>
          <w:b/>
          <w:bCs/>
          <w:color w:val="000000"/>
          <w:highlight w:val="white"/>
          <w:u w:val="single"/>
        </w:rPr>
        <w:t>o Demonstrativo de Resultado do Exercício – DRE</w:t>
      </w:r>
      <w:r w:rsidR="005502BE">
        <w:rPr>
          <w:rFonts w:ascii="Arial" w:eastAsia="Myriad Pro" w:hAnsi="Arial"/>
          <w:color w:val="000000"/>
          <w:highlight w:val="white"/>
        </w:rPr>
        <w:t>, a que se refere a Resolução n.º 1.418, de 2012, de Conselho Federal de Contabilidade – CFC, ou outra norma que vier a substituir (art. 12, parágrafo único, do Decreto Estadual n.º 2.474, de 2015).</w:t>
      </w:r>
    </w:p>
    <w:p w14:paraId="6C8D2B85" w14:textId="77777777" w:rsidR="005502BE" w:rsidRDefault="005502BE">
      <w:pPr>
        <w:spacing w:after="57"/>
        <w:ind w:left="-13" w:firstLine="13"/>
        <w:jc w:val="both"/>
      </w:pPr>
      <w:r>
        <w:rPr>
          <w:rFonts w:ascii="Arial" w:hAnsi="Arial"/>
          <w:b/>
          <w:bCs/>
          <w:color w:val="000000"/>
        </w:rPr>
        <w:t>1.7.1</w:t>
      </w:r>
      <w:r>
        <w:rPr>
          <w:rFonts w:ascii="Arial" w:hAnsi="Arial"/>
          <w:bCs/>
          <w:color w:val="000000"/>
        </w:rPr>
        <w:t xml:space="preserve"> De acordo com o art. 43, §1°, da Lei Complementar Federal n° 123, de 2006, havendo alguma restrição na comprovação da regularidade fiscal e trabalhista das microempresas, empresas de pequeno porte </w:t>
      </w:r>
      <w:r>
        <w:rPr>
          <w:rFonts w:ascii="Arial" w:eastAsia="Myriad Pro" w:hAnsi="Arial"/>
          <w:bCs/>
          <w:color w:val="000000"/>
        </w:rPr>
        <w:t>ou microempreendedor individual</w:t>
      </w:r>
      <w:r>
        <w:rPr>
          <w:rFonts w:ascii="Arial" w:hAnsi="Arial"/>
          <w:bCs/>
          <w:color w:val="000000"/>
        </w:rPr>
        <w:t>,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7ECB7829" w14:textId="77777777" w:rsidR="005502BE" w:rsidRDefault="005502BE">
      <w:pPr>
        <w:spacing w:after="57"/>
        <w:ind w:left="-13" w:firstLine="13"/>
        <w:jc w:val="both"/>
      </w:pPr>
      <w:r>
        <w:rPr>
          <w:rFonts w:ascii="Arial" w:hAnsi="Arial"/>
          <w:b/>
          <w:bCs/>
          <w:color w:val="000000"/>
        </w:rPr>
        <w:t>1.7.1.1</w:t>
      </w:r>
      <w:r>
        <w:rPr>
          <w:rFonts w:ascii="Arial" w:hAnsi="Arial"/>
          <w:bCs/>
          <w:color w:val="000000"/>
        </w:rPr>
        <w:t xml:space="preserve"> A prorrogação do prazo previsto no item anterior deverá ser concedida pela Administração sempre que requerida pelo licitante, salvo na hipótese de urgência da contratação, devidamente justificada.</w:t>
      </w:r>
    </w:p>
    <w:p w14:paraId="5ECDBDFF" w14:textId="77777777" w:rsidR="005502BE" w:rsidRDefault="005502BE">
      <w:pPr>
        <w:spacing w:after="57"/>
        <w:jc w:val="both"/>
      </w:pPr>
      <w:r>
        <w:rPr>
          <w:rFonts w:ascii="Arial" w:hAnsi="Arial"/>
          <w:b/>
          <w:bCs/>
          <w:color w:val="000000"/>
        </w:rPr>
        <w:t xml:space="preserve">1.8 </w:t>
      </w:r>
      <w:r>
        <w:rPr>
          <w:rFonts w:ascii="Arial" w:hAnsi="Arial"/>
          <w:color w:val="000000"/>
        </w:rPr>
        <w:t>A não-regularização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15FEB848" w14:textId="77777777" w:rsidR="005502BE" w:rsidRDefault="005502BE">
      <w:pPr>
        <w:spacing w:after="57"/>
        <w:jc w:val="both"/>
      </w:pPr>
      <w:r>
        <w:rPr>
          <w:rFonts w:ascii="Arial" w:hAnsi="Arial"/>
          <w:b/>
          <w:bCs/>
          <w:color w:val="000000"/>
          <w:spacing w:val="33"/>
        </w:rPr>
        <w:t>1.9</w:t>
      </w:r>
      <w:r>
        <w:rPr>
          <w:rFonts w:ascii="Arial" w:hAnsi="Arial"/>
          <w:color w:val="000000"/>
          <w:spacing w:val="33"/>
        </w:rPr>
        <w:t xml:space="preserve"> </w:t>
      </w:r>
      <w:r>
        <w:rPr>
          <w:rFonts w:ascii="Arial" w:hAnsi="Arial"/>
          <w:bCs/>
          <w:color w:val="000000"/>
          <w:spacing w:val="33"/>
        </w:rPr>
        <w:t xml:space="preserve">Na </w:t>
      </w:r>
      <w:r>
        <w:rPr>
          <w:rFonts w:ascii="Arial" w:hAnsi="Arial"/>
          <w:color w:val="000000"/>
        </w:rPr>
        <w:t>hipótese do item 1.7.1, as</w:t>
      </w:r>
      <w:r>
        <w:rPr>
          <w:rFonts w:ascii="Arial" w:hAnsi="Arial"/>
          <w:bCs/>
          <w:color w:val="000000"/>
          <w:spacing w:val="35"/>
        </w:rPr>
        <w:t xml:space="preserve"> </w:t>
      </w:r>
      <w:r>
        <w:rPr>
          <w:rFonts w:ascii="Arial" w:hAnsi="Arial"/>
          <w:bCs/>
          <w:color w:val="000000"/>
        </w:rPr>
        <w:t>microempresas,</w:t>
      </w:r>
      <w:r>
        <w:rPr>
          <w:rFonts w:ascii="Arial" w:hAnsi="Arial"/>
          <w:bCs/>
          <w:color w:val="000000"/>
          <w:spacing w:val="20"/>
        </w:rPr>
        <w:t xml:space="preserve"> </w:t>
      </w:r>
      <w:r>
        <w:rPr>
          <w:rFonts w:ascii="Arial" w:hAnsi="Arial"/>
          <w:bCs/>
          <w:color w:val="000000"/>
        </w:rPr>
        <w:t>as</w:t>
      </w:r>
      <w:r>
        <w:rPr>
          <w:rFonts w:ascii="Arial" w:hAnsi="Arial"/>
          <w:bCs/>
          <w:color w:val="000000"/>
          <w:spacing w:val="34"/>
        </w:rPr>
        <w:t xml:space="preserve"> </w:t>
      </w:r>
      <w:r>
        <w:rPr>
          <w:rFonts w:ascii="Arial" w:hAnsi="Arial"/>
          <w:bCs/>
          <w:color w:val="000000"/>
        </w:rPr>
        <w:t>empresas</w:t>
      </w:r>
      <w:r>
        <w:rPr>
          <w:rFonts w:ascii="Arial" w:hAnsi="Arial"/>
          <w:bCs/>
          <w:color w:val="000000"/>
          <w:spacing w:val="28"/>
        </w:rPr>
        <w:t xml:space="preserve"> </w:t>
      </w:r>
      <w:r>
        <w:rPr>
          <w:rFonts w:ascii="Arial" w:hAnsi="Arial"/>
          <w:bCs/>
          <w:color w:val="000000"/>
        </w:rPr>
        <w:t>de</w:t>
      </w:r>
      <w:r>
        <w:rPr>
          <w:rFonts w:ascii="Arial" w:hAnsi="Arial"/>
          <w:bCs/>
          <w:color w:val="000000"/>
          <w:spacing w:val="34"/>
        </w:rPr>
        <w:t xml:space="preserve"> </w:t>
      </w:r>
      <w:r>
        <w:rPr>
          <w:rFonts w:ascii="Arial" w:hAnsi="Arial"/>
          <w:bCs/>
          <w:color w:val="000000"/>
        </w:rPr>
        <w:t>pequeno</w:t>
      </w:r>
      <w:r>
        <w:rPr>
          <w:rFonts w:ascii="Arial" w:hAnsi="Arial"/>
          <w:bCs/>
          <w:color w:val="000000"/>
          <w:spacing w:val="27"/>
        </w:rPr>
        <w:t xml:space="preserve"> </w:t>
      </w:r>
      <w:r>
        <w:rPr>
          <w:rFonts w:ascii="Arial" w:hAnsi="Arial"/>
          <w:bCs/>
          <w:color w:val="000000"/>
        </w:rPr>
        <w:t>porte e</w:t>
      </w:r>
      <w:r>
        <w:rPr>
          <w:rFonts w:ascii="Arial" w:eastAsia="Myriad Pro" w:hAnsi="Arial"/>
          <w:bCs/>
          <w:color w:val="000000"/>
        </w:rPr>
        <w:t xml:space="preserve"> os microempreendedores individuais </w:t>
      </w:r>
      <w:r>
        <w:rPr>
          <w:rFonts w:ascii="Arial" w:hAnsi="Arial"/>
          <w:bCs/>
          <w:color w:val="000000"/>
        </w:rPr>
        <w:t>deverão apresentar toda a documentação exigida para efeito de comprovação de regularidade fiscal e trabalhista, mesmo que esta apresente alguma restrição.</w:t>
      </w:r>
    </w:p>
    <w:p w14:paraId="67F0510F" w14:textId="77777777" w:rsidR="005502BE" w:rsidRDefault="005502BE">
      <w:pPr>
        <w:spacing w:after="57"/>
        <w:jc w:val="both"/>
      </w:pPr>
      <w:r>
        <w:rPr>
          <w:rFonts w:ascii="Arial" w:eastAsia="Myriad Pro" w:hAnsi="Arial"/>
          <w:b/>
          <w:bCs/>
          <w:color w:val="000000"/>
        </w:rPr>
        <w:t>1.10</w:t>
      </w:r>
      <w:r>
        <w:rPr>
          <w:rFonts w:ascii="Arial" w:eastAsia="Myriad Pro" w:hAnsi="Arial"/>
          <w:color w:val="000000"/>
        </w:rPr>
        <w:t xml:space="preserve"> Eventuais informações/certidões vencidas no registro cadastral deverão ser supridas pela apresentação do respectivo documento atualizado.</w:t>
      </w:r>
    </w:p>
    <w:p w14:paraId="0962A16A" w14:textId="77777777" w:rsidR="005502BE" w:rsidRDefault="005502BE">
      <w:pPr>
        <w:tabs>
          <w:tab w:val="left" w:pos="993"/>
          <w:tab w:val="center" w:pos="4252"/>
          <w:tab w:val="right" w:pos="8504"/>
        </w:tabs>
        <w:spacing w:after="57"/>
        <w:jc w:val="both"/>
        <w:rPr>
          <w:rFonts w:ascii="Arial" w:hAnsi="Arial" w:cs="Arial"/>
          <w:color w:val="000000"/>
          <w:szCs w:val="28"/>
        </w:rPr>
      </w:pPr>
      <w:r>
        <w:rPr>
          <w:rFonts w:ascii="Arial" w:eastAsia="Myriad Pro" w:hAnsi="Arial"/>
          <w:b/>
          <w:bCs/>
          <w:color w:val="000000"/>
          <w:highlight w:val="white"/>
        </w:rPr>
        <w:t xml:space="preserve">1.11 </w:t>
      </w:r>
      <w:r>
        <w:rPr>
          <w:rFonts w:ascii="Arial" w:eastAsia="Myriad Pro" w:hAnsi="Arial"/>
          <w:color w:val="000000"/>
          <w:highlight w:val="white"/>
        </w:rPr>
        <w:t xml:space="preserve">Todos os documentos apresentados deverão identificar o licitante, com a indicação do nome empresarial e o CNPJ da matriz, quando o licitante for a matriz, ou da filial, quando o licitante for a filial (salvo para os documentos que são emitidos apenas em nome da matriz). </w:t>
      </w:r>
      <w:r>
        <w:rPr>
          <w:rFonts w:ascii="Arial" w:hAnsi="Arial" w:cs="Arial"/>
          <w:color w:val="000000"/>
          <w:szCs w:val="28"/>
          <w:highlight w:val="white"/>
        </w:rPr>
        <w:t>Quando a proposta for apresentada pela MATRIZ, e o fornecimento for através de sua filial, o CNPJ da filial deverá constar da proposta.</w:t>
      </w:r>
    </w:p>
    <w:p w14:paraId="54AA52DB" w14:textId="77777777" w:rsidR="00C77DC4" w:rsidRDefault="00C77DC4">
      <w:pPr>
        <w:tabs>
          <w:tab w:val="left" w:pos="993"/>
          <w:tab w:val="center" w:pos="4252"/>
          <w:tab w:val="right" w:pos="8504"/>
        </w:tabs>
        <w:spacing w:after="57"/>
        <w:jc w:val="both"/>
        <w:rPr>
          <w:rFonts w:ascii="Arial" w:hAnsi="Arial" w:cs="Arial"/>
          <w:color w:val="000000"/>
          <w:szCs w:val="28"/>
        </w:rPr>
      </w:pPr>
    </w:p>
    <w:p w14:paraId="288A7988" w14:textId="7C5289D1" w:rsidR="00C77DC4" w:rsidRDefault="00C77DC4">
      <w:pPr>
        <w:tabs>
          <w:tab w:val="left" w:pos="993"/>
          <w:tab w:val="center" w:pos="4252"/>
          <w:tab w:val="right" w:pos="8504"/>
        </w:tabs>
        <w:spacing w:after="57"/>
        <w:jc w:val="both"/>
        <w:rPr>
          <w:rFonts w:ascii="Arial" w:eastAsia="Myriad Pro" w:hAnsi="Arial"/>
          <w:b/>
          <w:bCs/>
          <w:color w:val="000000"/>
        </w:rPr>
      </w:pPr>
    </w:p>
    <w:p w14:paraId="27D727BE" w14:textId="77777777" w:rsidR="005502BE" w:rsidRDefault="005502BE">
      <w:pPr>
        <w:pageBreakBefore/>
        <w:shd w:val="clear" w:color="auto" w:fill="FFFFFF"/>
        <w:tabs>
          <w:tab w:val="left" w:pos="284"/>
        </w:tabs>
        <w:spacing w:before="113"/>
        <w:rPr>
          <w:rFonts w:ascii="Arial" w:hAnsi="Arial"/>
          <w:b/>
          <w:bCs/>
          <w:sz w:val="12"/>
          <w:szCs w:val="12"/>
        </w:rPr>
      </w:pPr>
    </w:p>
    <w:p w14:paraId="041C5B66" w14:textId="77777777" w:rsidR="005502BE" w:rsidRDefault="005502BE">
      <w:pPr>
        <w:jc w:val="center"/>
      </w:pPr>
      <w:r>
        <w:rPr>
          <w:rFonts w:ascii="Arial" w:hAnsi="Arial"/>
          <w:b/>
          <w:bCs/>
        </w:rPr>
        <w:t>ANEXO III</w:t>
      </w:r>
    </w:p>
    <w:p w14:paraId="4EEB1472" w14:textId="77777777" w:rsidR="005502BE" w:rsidRDefault="005502BE">
      <w:pPr>
        <w:jc w:val="center"/>
      </w:pPr>
      <w:r>
        <w:rPr>
          <w:rFonts w:ascii="Arial" w:hAnsi="Arial"/>
          <w:b/>
          <w:bCs/>
        </w:rPr>
        <w:t>MODELO DE DESCRITIVO DA PROPOSTA DE PREÇOS</w:t>
      </w:r>
    </w:p>
    <w:p w14:paraId="2B7C42B1" w14:textId="46B84185" w:rsidR="005502BE" w:rsidRDefault="005502BE">
      <w:pPr>
        <w:pBdr>
          <w:top w:val="single" w:sz="4" w:space="0" w:color="000000"/>
          <w:left w:val="single" w:sz="4" w:space="0" w:color="000000"/>
          <w:bottom w:val="single" w:sz="4" w:space="0" w:color="000000"/>
          <w:right w:val="single" w:sz="4" w:space="0" w:color="000000"/>
        </w:pBdr>
        <w:shd w:val="clear" w:color="auto" w:fill="E5E5E5"/>
      </w:pPr>
      <w:r>
        <w:rPr>
          <w:rFonts w:ascii="Arial" w:eastAsia="Arial" w:hAnsi="Arial"/>
          <w:b/>
        </w:rPr>
        <w:t xml:space="preserve"> </w:t>
      </w:r>
      <w:r>
        <w:rPr>
          <w:rFonts w:ascii="Arial" w:hAnsi="Arial"/>
          <w:b/>
        </w:rPr>
        <w:t xml:space="preserve">PREGÃO ELETRÔNICO N° </w:t>
      </w:r>
      <w:r w:rsidR="00526DEA">
        <w:rPr>
          <w:rFonts w:ascii="Arial" w:hAnsi="Arial"/>
          <w:b/>
        </w:rPr>
        <w:t>90266</w:t>
      </w:r>
      <w:r>
        <w:rPr>
          <w:rFonts w:ascii="Arial" w:hAnsi="Arial"/>
          <w:b/>
          <w:color w:val="FF0000"/>
        </w:rPr>
        <w:t xml:space="preserve"> </w:t>
      </w:r>
      <w:r>
        <w:rPr>
          <w:rFonts w:ascii="Arial" w:hAnsi="Arial"/>
          <w:b/>
        </w:rPr>
        <w:t xml:space="preserve">     Ano:  </w:t>
      </w:r>
      <w:r w:rsidR="00526DEA">
        <w:rPr>
          <w:rFonts w:ascii="Arial" w:hAnsi="Arial"/>
          <w:b/>
        </w:rPr>
        <w:t>2026</w:t>
      </w:r>
      <w:r>
        <w:rPr>
          <w:rFonts w:ascii="Arial" w:hAnsi="Arial"/>
          <w:b/>
        </w:rPr>
        <w:t xml:space="preserve">    </w:t>
      </w:r>
      <w:r>
        <w:rPr>
          <w:rFonts w:ascii="Arial" w:hAnsi="Arial"/>
        </w:rPr>
        <w:t xml:space="preserve">                                </w:t>
      </w:r>
    </w:p>
    <w:p w14:paraId="59173BA5" w14:textId="77777777" w:rsidR="005502BE" w:rsidRDefault="005502BE">
      <w:pPr>
        <w:numPr>
          <w:ilvl w:val="1"/>
          <w:numId w:val="1"/>
        </w:numPr>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ind w:right="497"/>
        <w:jc w:val="center"/>
      </w:pPr>
      <w:r>
        <w:rPr>
          <w:rFonts w:ascii="Arial" w:eastAsia="Arial" w:hAnsi="Arial"/>
          <w:b/>
          <w:bCs/>
          <w:i/>
          <w:iCs/>
        </w:rPr>
        <w:t xml:space="preserve"> </w:t>
      </w:r>
      <w:r>
        <w:rPr>
          <w:rFonts w:ascii="Arial" w:hAnsi="Arial"/>
          <w:b/>
          <w:bCs/>
          <w:i/>
          <w:iCs/>
        </w:rPr>
        <w:t>DADOS DO FORNECEDOR</w:t>
      </w:r>
    </w:p>
    <w:tbl>
      <w:tblPr>
        <w:tblW w:w="0" w:type="auto"/>
        <w:tblInd w:w="-48" w:type="dxa"/>
        <w:tblLayout w:type="fixed"/>
        <w:tblCellMar>
          <w:left w:w="70" w:type="dxa"/>
          <w:right w:w="70" w:type="dxa"/>
        </w:tblCellMar>
        <w:tblLook w:val="0000" w:firstRow="0" w:lastRow="0" w:firstColumn="0" w:lastColumn="0" w:noHBand="0" w:noVBand="0"/>
      </w:tblPr>
      <w:tblGrid>
        <w:gridCol w:w="9525"/>
      </w:tblGrid>
      <w:tr w:rsidR="005502BE" w14:paraId="35A73761" w14:textId="77777777">
        <w:trPr>
          <w:cantSplit/>
        </w:trPr>
        <w:tc>
          <w:tcPr>
            <w:tcW w:w="9525" w:type="dxa"/>
            <w:tcBorders>
              <w:top w:val="single" w:sz="4" w:space="0" w:color="000000"/>
              <w:left w:val="single" w:sz="4" w:space="0" w:color="000000"/>
              <w:bottom w:val="single" w:sz="4" w:space="0" w:color="000000"/>
              <w:right w:val="single" w:sz="4" w:space="0" w:color="000000"/>
            </w:tcBorders>
            <w:shd w:val="clear" w:color="auto" w:fill="auto"/>
          </w:tcPr>
          <w:p w14:paraId="6B57FD62" w14:textId="77777777" w:rsidR="005502BE" w:rsidRDefault="005502BE">
            <w:pPr>
              <w:tabs>
                <w:tab w:val="left" w:pos="1134"/>
              </w:tabs>
              <w:snapToGrid w:val="0"/>
            </w:pPr>
            <w:r>
              <w:rPr>
                <w:rFonts w:ascii="Arial" w:hAnsi="Arial"/>
              </w:rPr>
              <w:t xml:space="preserve">Fornecedor:                                                                                                                                                                                             </w:t>
            </w:r>
          </w:p>
          <w:p w14:paraId="29A08DA4" w14:textId="77777777" w:rsidR="005502BE" w:rsidRDefault="005502BE">
            <w:r>
              <w:rPr>
                <w:rFonts w:ascii="Arial" w:hAnsi="Arial"/>
              </w:rPr>
              <w:t>CNPJ/</w:t>
            </w:r>
            <w:proofErr w:type="gramStart"/>
            <w:r>
              <w:rPr>
                <w:rFonts w:ascii="Arial" w:hAnsi="Arial"/>
              </w:rPr>
              <w:t>CPF :</w:t>
            </w:r>
            <w:proofErr w:type="gramEnd"/>
            <w:r>
              <w:rPr>
                <w:rFonts w:ascii="Arial" w:hAnsi="Arial"/>
              </w:rPr>
              <w:t xml:space="preserve">                                                          Inscrição Estadual :</w:t>
            </w:r>
          </w:p>
          <w:p w14:paraId="0F669BEE" w14:textId="77777777" w:rsidR="005502BE" w:rsidRDefault="005502BE">
            <w:proofErr w:type="gramStart"/>
            <w:r>
              <w:rPr>
                <w:rFonts w:ascii="Arial" w:hAnsi="Arial"/>
              </w:rPr>
              <w:t>Endereço :</w:t>
            </w:r>
            <w:proofErr w:type="gramEnd"/>
            <w:r>
              <w:rPr>
                <w:rFonts w:ascii="Arial" w:hAnsi="Arial"/>
              </w:rPr>
              <w:t xml:space="preserve">                                                                                                                                                                                                       Bairro:</w:t>
            </w:r>
          </w:p>
          <w:p w14:paraId="6E78BAA5" w14:textId="77777777" w:rsidR="005502BE" w:rsidRDefault="005502BE">
            <w:r>
              <w:rPr>
                <w:rFonts w:ascii="Arial" w:hAnsi="Arial"/>
              </w:rPr>
              <w:t>CEP:                                                                                Cidade:              Estado:</w:t>
            </w:r>
          </w:p>
          <w:p w14:paraId="289D4D32" w14:textId="77777777" w:rsidR="005502BE" w:rsidRDefault="005502BE">
            <w:r>
              <w:rPr>
                <w:rFonts w:ascii="Arial" w:hAnsi="Arial"/>
              </w:rPr>
              <w:t>Telefone:                                                              Fax:                                                                e-mail:</w:t>
            </w:r>
          </w:p>
        </w:tc>
      </w:tr>
      <w:tr w:rsidR="005502BE" w14:paraId="1FAE6D0E" w14:textId="77777777">
        <w:trPr>
          <w:cantSplit/>
        </w:trPr>
        <w:tc>
          <w:tcPr>
            <w:tcW w:w="9525" w:type="dxa"/>
            <w:tcBorders>
              <w:top w:val="single" w:sz="4" w:space="0" w:color="000000"/>
              <w:left w:val="single" w:sz="4" w:space="0" w:color="000000"/>
              <w:bottom w:val="single" w:sz="4" w:space="0" w:color="000000"/>
              <w:right w:val="single" w:sz="4" w:space="0" w:color="000000"/>
            </w:tcBorders>
            <w:shd w:val="clear" w:color="auto" w:fill="auto"/>
          </w:tcPr>
          <w:p w14:paraId="6B045143" w14:textId="77777777" w:rsidR="005502BE" w:rsidRDefault="005502BE">
            <w:pPr>
              <w:snapToGrid w:val="0"/>
            </w:pPr>
            <w:r>
              <w:rPr>
                <w:rFonts w:ascii="Arial" w:hAnsi="Arial"/>
              </w:rPr>
              <w:t xml:space="preserve">Banco:                                          Agência:                                       </w:t>
            </w:r>
            <w:proofErr w:type="spellStart"/>
            <w:r>
              <w:rPr>
                <w:rFonts w:ascii="Arial" w:hAnsi="Arial"/>
              </w:rPr>
              <w:t>Conta-corrente</w:t>
            </w:r>
            <w:proofErr w:type="spellEnd"/>
            <w:r>
              <w:rPr>
                <w:rFonts w:ascii="Arial" w:hAnsi="Arial"/>
              </w:rPr>
              <w:t>:</w:t>
            </w:r>
          </w:p>
        </w:tc>
      </w:tr>
    </w:tbl>
    <w:p w14:paraId="019A735A" w14:textId="77777777" w:rsidR="005502BE" w:rsidRDefault="005502BE">
      <w:pPr>
        <w:ind w:right="8"/>
        <w:jc w:val="both"/>
        <w:rPr>
          <w:rFonts w:ascii="Arial" w:hAnsi="Arial"/>
          <w:color w:val="000000"/>
        </w:rPr>
      </w:pPr>
    </w:p>
    <w:p w14:paraId="1D47FF31" w14:textId="3A43AF1A" w:rsidR="005502BE" w:rsidRDefault="005502BE">
      <w:pPr>
        <w:ind w:right="8"/>
        <w:jc w:val="both"/>
        <w:rPr>
          <w:rFonts w:ascii="Arial" w:hAnsi="Arial"/>
          <w:color w:val="000000"/>
        </w:rPr>
      </w:pPr>
      <w:r>
        <w:rPr>
          <w:rFonts w:ascii="Arial" w:hAnsi="Arial"/>
          <w:color w:val="000000"/>
        </w:rPr>
        <w:t>Constitui objeto desta licitação:</w:t>
      </w:r>
      <w:r>
        <w:rPr>
          <w:rFonts w:ascii="Arial" w:hAnsi="Arial"/>
          <w:b/>
          <w:bCs/>
          <w:color w:val="000000"/>
        </w:rPr>
        <w:t xml:space="preserve"> </w:t>
      </w:r>
      <w:r>
        <w:rPr>
          <w:rFonts w:ascii="Arial" w:hAnsi="Arial"/>
          <w:color w:val="000000"/>
        </w:rPr>
        <w:t xml:space="preserve">Aquisição </w:t>
      </w:r>
      <w:r w:rsidR="00BC33F0" w:rsidRPr="00BC33F0">
        <w:rPr>
          <w:rFonts w:ascii="Arial" w:hAnsi="Arial"/>
          <w:color w:val="000000"/>
        </w:rPr>
        <w:t xml:space="preserve">consolidada de </w:t>
      </w:r>
      <w:r w:rsidR="00BC33F0" w:rsidRPr="00BC33F0">
        <w:rPr>
          <w:rFonts w:ascii="Arial" w:hAnsi="Arial"/>
          <w:b/>
          <w:bCs/>
          <w:color w:val="000000"/>
        </w:rPr>
        <w:t>materiais de copa e cozinha,</w:t>
      </w:r>
      <w:r w:rsidR="00BC33F0" w:rsidRPr="00BC33F0">
        <w:rPr>
          <w:rFonts w:ascii="Arial" w:hAnsi="Arial"/>
          <w:color w:val="000000"/>
        </w:rPr>
        <w:t xml:space="preserve"> com o objetivo de atender às necessidades de todos os Campis da Universidade Estadual do Paraná – UNESPAR.</w:t>
      </w:r>
    </w:p>
    <w:p w14:paraId="36543B61" w14:textId="77777777" w:rsidR="00BC33F0" w:rsidRDefault="00BC33F0">
      <w:pPr>
        <w:ind w:right="8"/>
        <w:jc w:val="both"/>
      </w:pPr>
    </w:p>
    <w:p w14:paraId="6E15B6D1" w14:textId="77777777" w:rsidR="005502BE" w:rsidRDefault="005502BE">
      <w:pPr>
        <w:ind w:right="8"/>
        <w:jc w:val="both"/>
      </w:pPr>
      <w:r>
        <w:rPr>
          <w:rFonts w:ascii="Arial" w:hAnsi="Arial"/>
          <w:b/>
          <w:bCs/>
        </w:rPr>
        <w:t>1. Especificações técnicas:</w:t>
      </w:r>
    </w:p>
    <w:tbl>
      <w:tblPr>
        <w:tblW w:w="0" w:type="auto"/>
        <w:tblInd w:w="-40" w:type="dxa"/>
        <w:tblLayout w:type="fixed"/>
        <w:tblCellMar>
          <w:left w:w="0" w:type="dxa"/>
          <w:right w:w="0" w:type="dxa"/>
        </w:tblCellMar>
        <w:tblLook w:val="0000" w:firstRow="0" w:lastRow="0" w:firstColumn="0" w:lastColumn="0" w:noHBand="0" w:noVBand="0"/>
      </w:tblPr>
      <w:tblGrid>
        <w:gridCol w:w="508"/>
        <w:gridCol w:w="2440"/>
        <w:gridCol w:w="1194"/>
        <w:gridCol w:w="1186"/>
        <w:gridCol w:w="1082"/>
        <w:gridCol w:w="1020"/>
        <w:gridCol w:w="1021"/>
        <w:gridCol w:w="1263"/>
      </w:tblGrid>
      <w:tr w:rsidR="005502BE" w14:paraId="4F391B56" w14:textId="77777777">
        <w:trPr>
          <w:trHeight w:val="962"/>
        </w:trPr>
        <w:tc>
          <w:tcPr>
            <w:tcW w:w="508" w:type="dxa"/>
            <w:tcBorders>
              <w:top w:val="single" w:sz="2" w:space="0" w:color="000000"/>
              <w:left w:val="single" w:sz="2" w:space="0" w:color="000000"/>
              <w:bottom w:val="single" w:sz="2" w:space="0" w:color="000000"/>
            </w:tcBorders>
            <w:shd w:val="clear" w:color="auto" w:fill="E6E6FF"/>
            <w:vAlign w:val="center"/>
          </w:tcPr>
          <w:p w14:paraId="52136839" w14:textId="18C88F5F" w:rsidR="005502BE" w:rsidRDefault="005502BE">
            <w:pPr>
              <w:autoSpaceDE w:val="0"/>
              <w:snapToGrid w:val="0"/>
              <w:spacing w:after="200"/>
              <w:jc w:val="center"/>
            </w:pPr>
            <w:r>
              <w:rPr>
                <w:rFonts w:ascii="Arial" w:hAnsi="Arial"/>
                <w:b/>
                <w:sz w:val="16"/>
                <w:szCs w:val="16"/>
              </w:rPr>
              <w:t>Lot</w:t>
            </w:r>
            <w:r w:rsidR="00BC33F0">
              <w:rPr>
                <w:rFonts w:ascii="Arial" w:hAnsi="Arial"/>
                <w:b/>
                <w:sz w:val="16"/>
                <w:szCs w:val="16"/>
              </w:rPr>
              <w:t>e/Grupo</w:t>
            </w:r>
            <w:r>
              <w:rPr>
                <w:rFonts w:ascii="Arial" w:hAnsi="Arial"/>
                <w:b/>
                <w:sz w:val="16"/>
                <w:szCs w:val="16"/>
              </w:rPr>
              <w:t xml:space="preserve"> </w:t>
            </w:r>
          </w:p>
        </w:tc>
        <w:tc>
          <w:tcPr>
            <w:tcW w:w="2440" w:type="dxa"/>
            <w:tcBorders>
              <w:top w:val="single" w:sz="2" w:space="0" w:color="000000"/>
              <w:left w:val="single" w:sz="2" w:space="0" w:color="000000"/>
              <w:bottom w:val="single" w:sz="2" w:space="0" w:color="000000"/>
            </w:tcBorders>
            <w:shd w:val="clear" w:color="auto" w:fill="E6E6FF"/>
            <w:vAlign w:val="center"/>
          </w:tcPr>
          <w:p w14:paraId="4D923157" w14:textId="77777777" w:rsidR="005502BE" w:rsidRDefault="005502BE">
            <w:pPr>
              <w:autoSpaceDE w:val="0"/>
              <w:snapToGrid w:val="0"/>
              <w:spacing w:after="200"/>
              <w:jc w:val="center"/>
            </w:pPr>
            <w:r>
              <w:rPr>
                <w:rFonts w:ascii="Arial" w:hAnsi="Arial"/>
                <w:b/>
                <w:sz w:val="16"/>
                <w:szCs w:val="16"/>
              </w:rPr>
              <w:t>Descrição</w:t>
            </w:r>
          </w:p>
        </w:tc>
        <w:tc>
          <w:tcPr>
            <w:tcW w:w="1194" w:type="dxa"/>
            <w:tcBorders>
              <w:top w:val="single" w:sz="2" w:space="0" w:color="000000"/>
              <w:left w:val="single" w:sz="2" w:space="0" w:color="000000"/>
              <w:bottom w:val="single" w:sz="2" w:space="0" w:color="000000"/>
            </w:tcBorders>
            <w:shd w:val="clear" w:color="auto" w:fill="E6E6FF"/>
            <w:vAlign w:val="center"/>
          </w:tcPr>
          <w:p w14:paraId="7C7BC040" w14:textId="77777777" w:rsidR="005502BE" w:rsidRDefault="005502BE">
            <w:pPr>
              <w:snapToGrid w:val="0"/>
              <w:spacing w:after="200"/>
              <w:jc w:val="center"/>
            </w:pPr>
            <w:r>
              <w:rPr>
                <w:rFonts w:ascii="Arial" w:hAnsi="Arial"/>
                <w:b/>
                <w:color w:val="000000"/>
                <w:sz w:val="16"/>
                <w:szCs w:val="16"/>
              </w:rPr>
              <w:t>Quantidade</w:t>
            </w:r>
          </w:p>
        </w:tc>
        <w:tc>
          <w:tcPr>
            <w:tcW w:w="1186" w:type="dxa"/>
            <w:tcBorders>
              <w:top w:val="single" w:sz="2" w:space="0" w:color="000000"/>
              <w:left w:val="single" w:sz="2" w:space="0" w:color="000000"/>
              <w:bottom w:val="single" w:sz="2" w:space="0" w:color="000000"/>
            </w:tcBorders>
            <w:shd w:val="clear" w:color="auto" w:fill="E6E6FF"/>
            <w:vAlign w:val="center"/>
          </w:tcPr>
          <w:p w14:paraId="328B5BCD" w14:textId="77777777" w:rsidR="005502BE" w:rsidRDefault="005502BE">
            <w:pPr>
              <w:shd w:val="clear" w:color="auto" w:fill="FFFFFF"/>
              <w:suppressAutoHyphens/>
              <w:snapToGrid w:val="0"/>
              <w:jc w:val="center"/>
            </w:pPr>
            <w:r>
              <w:rPr>
                <w:b/>
                <w:sz w:val="16"/>
                <w:szCs w:val="16"/>
              </w:rPr>
              <w:t>Valor Unitário Bruto</w:t>
            </w:r>
          </w:p>
        </w:tc>
        <w:tc>
          <w:tcPr>
            <w:tcW w:w="1082" w:type="dxa"/>
            <w:tcBorders>
              <w:top w:val="single" w:sz="2" w:space="0" w:color="000000"/>
              <w:left w:val="single" w:sz="2" w:space="0" w:color="000000"/>
              <w:bottom w:val="single" w:sz="2" w:space="0" w:color="000000"/>
            </w:tcBorders>
            <w:shd w:val="clear" w:color="auto" w:fill="E6E6FF"/>
            <w:vAlign w:val="center"/>
          </w:tcPr>
          <w:p w14:paraId="274D8763" w14:textId="77777777" w:rsidR="005502BE" w:rsidRDefault="005502BE">
            <w:pPr>
              <w:snapToGrid w:val="0"/>
              <w:spacing w:after="120"/>
              <w:jc w:val="center"/>
            </w:pPr>
            <w:r>
              <w:rPr>
                <w:rFonts w:ascii="Arial" w:hAnsi="Arial"/>
                <w:b/>
                <w:sz w:val="16"/>
                <w:szCs w:val="16"/>
              </w:rPr>
              <w:t>Valor Total Bruto</w:t>
            </w:r>
          </w:p>
        </w:tc>
        <w:tc>
          <w:tcPr>
            <w:tcW w:w="1020" w:type="dxa"/>
            <w:tcBorders>
              <w:top w:val="single" w:sz="2" w:space="0" w:color="000000"/>
              <w:left w:val="single" w:sz="2" w:space="0" w:color="000000"/>
              <w:bottom w:val="single" w:sz="2" w:space="0" w:color="000000"/>
            </w:tcBorders>
            <w:shd w:val="clear" w:color="auto" w:fill="E6E6FF"/>
            <w:vAlign w:val="center"/>
          </w:tcPr>
          <w:p w14:paraId="644FB87B" w14:textId="77777777" w:rsidR="005502BE" w:rsidRDefault="005502BE">
            <w:pPr>
              <w:snapToGrid w:val="0"/>
              <w:spacing w:after="120"/>
              <w:jc w:val="center"/>
            </w:pPr>
            <w:r>
              <w:rPr>
                <w:rFonts w:ascii="Arial" w:hAnsi="Arial"/>
                <w:b/>
                <w:sz w:val="16"/>
                <w:szCs w:val="16"/>
              </w:rPr>
              <w:t>Valor Unitário s/ ICMS</w:t>
            </w:r>
          </w:p>
        </w:tc>
        <w:tc>
          <w:tcPr>
            <w:tcW w:w="1021" w:type="dxa"/>
            <w:tcBorders>
              <w:top w:val="single" w:sz="2" w:space="0" w:color="000000"/>
              <w:left w:val="single" w:sz="2" w:space="0" w:color="000000"/>
              <w:bottom w:val="single" w:sz="2" w:space="0" w:color="000000"/>
            </w:tcBorders>
            <w:shd w:val="clear" w:color="auto" w:fill="E6E6FF"/>
            <w:vAlign w:val="center"/>
          </w:tcPr>
          <w:p w14:paraId="61652684" w14:textId="77777777" w:rsidR="005502BE" w:rsidRDefault="005502BE">
            <w:pPr>
              <w:snapToGrid w:val="0"/>
              <w:jc w:val="center"/>
            </w:pPr>
            <w:r>
              <w:rPr>
                <w:rFonts w:ascii="Arial" w:hAnsi="Arial"/>
                <w:b/>
                <w:sz w:val="16"/>
                <w:szCs w:val="16"/>
              </w:rPr>
              <w:t>Valor Total s/ ICMS</w:t>
            </w:r>
          </w:p>
        </w:tc>
        <w:tc>
          <w:tcPr>
            <w:tcW w:w="1263"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00837C02" w14:textId="77777777" w:rsidR="005502BE" w:rsidRDefault="005502BE">
            <w:pPr>
              <w:snapToGrid w:val="0"/>
              <w:spacing w:after="120"/>
              <w:jc w:val="center"/>
            </w:pPr>
            <w:r>
              <w:rPr>
                <w:rFonts w:ascii="Arial" w:hAnsi="Arial"/>
                <w:b/>
                <w:sz w:val="16"/>
                <w:szCs w:val="16"/>
              </w:rPr>
              <w:t>Alíquota % ICMS</w:t>
            </w:r>
          </w:p>
        </w:tc>
      </w:tr>
      <w:tr w:rsidR="005502BE" w14:paraId="2541DB56" w14:textId="77777777">
        <w:trPr>
          <w:trHeight w:val="686"/>
        </w:trPr>
        <w:tc>
          <w:tcPr>
            <w:tcW w:w="508" w:type="dxa"/>
            <w:tcBorders>
              <w:left w:val="single" w:sz="2" w:space="0" w:color="000000"/>
              <w:bottom w:val="single" w:sz="2" w:space="0" w:color="000000"/>
            </w:tcBorders>
            <w:shd w:val="clear" w:color="auto" w:fill="auto"/>
            <w:vAlign w:val="center"/>
          </w:tcPr>
          <w:p w14:paraId="5CDA9E70" w14:textId="2AB1DEE5" w:rsidR="005502BE" w:rsidRDefault="005502BE">
            <w:pPr>
              <w:jc w:val="center"/>
            </w:pPr>
            <w:r>
              <w:rPr>
                <w:rFonts w:ascii="Arial" w:hAnsi="Arial"/>
                <w:sz w:val="16"/>
                <w:szCs w:val="16"/>
              </w:rPr>
              <w:t xml:space="preserve">Item </w:t>
            </w:r>
            <w:r w:rsidR="00BC33F0">
              <w:rPr>
                <w:rFonts w:ascii="Arial" w:hAnsi="Arial"/>
                <w:sz w:val="16"/>
                <w:szCs w:val="16"/>
              </w:rPr>
              <w:t>X</w:t>
            </w:r>
          </w:p>
        </w:tc>
        <w:tc>
          <w:tcPr>
            <w:tcW w:w="2440" w:type="dxa"/>
            <w:tcBorders>
              <w:left w:val="single" w:sz="2" w:space="0" w:color="000000"/>
              <w:bottom w:val="single" w:sz="2" w:space="0" w:color="000000"/>
            </w:tcBorders>
            <w:shd w:val="clear" w:color="auto" w:fill="auto"/>
            <w:vAlign w:val="center"/>
          </w:tcPr>
          <w:p w14:paraId="49FD1F14" w14:textId="77777777" w:rsidR="005502BE" w:rsidRDefault="005502BE">
            <w:pPr>
              <w:tabs>
                <w:tab w:val="left" w:pos="-720"/>
                <w:tab w:val="left" w:pos="1134"/>
                <w:tab w:val="left" w:pos="1701"/>
                <w:tab w:val="left" w:pos="2268"/>
                <w:tab w:val="left" w:pos="2835"/>
                <w:tab w:val="left" w:pos="3402"/>
                <w:tab w:val="left" w:pos="3969"/>
              </w:tabs>
              <w:snapToGrid w:val="0"/>
              <w:jc w:val="both"/>
              <w:rPr>
                <w:rFonts w:ascii="Arial" w:hAnsi="Arial"/>
                <w:sz w:val="16"/>
                <w:szCs w:val="16"/>
              </w:rPr>
            </w:pPr>
          </w:p>
        </w:tc>
        <w:tc>
          <w:tcPr>
            <w:tcW w:w="1194" w:type="dxa"/>
            <w:tcBorders>
              <w:left w:val="single" w:sz="2" w:space="0" w:color="000000"/>
              <w:bottom w:val="single" w:sz="2" w:space="0" w:color="000000"/>
            </w:tcBorders>
            <w:shd w:val="clear" w:color="auto" w:fill="auto"/>
            <w:vAlign w:val="center"/>
          </w:tcPr>
          <w:p w14:paraId="0E9E2DCB" w14:textId="77777777" w:rsidR="005502BE" w:rsidRDefault="005502BE">
            <w:pPr>
              <w:snapToGrid w:val="0"/>
              <w:jc w:val="center"/>
              <w:rPr>
                <w:rFonts w:ascii="Arial" w:hAnsi="Arial"/>
                <w:color w:val="000000"/>
                <w:sz w:val="16"/>
                <w:szCs w:val="16"/>
              </w:rPr>
            </w:pPr>
          </w:p>
        </w:tc>
        <w:tc>
          <w:tcPr>
            <w:tcW w:w="1186" w:type="dxa"/>
            <w:tcBorders>
              <w:left w:val="single" w:sz="2" w:space="0" w:color="000000"/>
              <w:bottom w:val="single" w:sz="2" w:space="0" w:color="000000"/>
            </w:tcBorders>
            <w:shd w:val="clear" w:color="auto" w:fill="auto"/>
            <w:vAlign w:val="center"/>
          </w:tcPr>
          <w:p w14:paraId="654F6AF5" w14:textId="77777777" w:rsidR="005502BE" w:rsidRDefault="005502BE">
            <w:pPr>
              <w:snapToGrid w:val="0"/>
              <w:jc w:val="center"/>
              <w:rPr>
                <w:rFonts w:ascii="Arial" w:hAnsi="Arial"/>
                <w:color w:val="000000"/>
                <w:sz w:val="16"/>
                <w:szCs w:val="16"/>
              </w:rPr>
            </w:pPr>
          </w:p>
        </w:tc>
        <w:tc>
          <w:tcPr>
            <w:tcW w:w="1082" w:type="dxa"/>
            <w:tcBorders>
              <w:left w:val="single" w:sz="2" w:space="0" w:color="000000"/>
              <w:bottom w:val="single" w:sz="2" w:space="0" w:color="000000"/>
            </w:tcBorders>
            <w:shd w:val="clear" w:color="auto" w:fill="auto"/>
            <w:vAlign w:val="center"/>
          </w:tcPr>
          <w:p w14:paraId="32C72B45" w14:textId="77777777" w:rsidR="005502BE" w:rsidRDefault="005502BE">
            <w:pPr>
              <w:snapToGrid w:val="0"/>
              <w:jc w:val="center"/>
              <w:rPr>
                <w:rFonts w:ascii="Arial" w:hAnsi="Arial"/>
                <w:sz w:val="16"/>
                <w:szCs w:val="16"/>
              </w:rPr>
            </w:pPr>
          </w:p>
        </w:tc>
        <w:tc>
          <w:tcPr>
            <w:tcW w:w="1020" w:type="dxa"/>
            <w:tcBorders>
              <w:left w:val="single" w:sz="2" w:space="0" w:color="000000"/>
              <w:bottom w:val="single" w:sz="2" w:space="0" w:color="000000"/>
            </w:tcBorders>
            <w:shd w:val="clear" w:color="auto" w:fill="auto"/>
            <w:vAlign w:val="center"/>
          </w:tcPr>
          <w:p w14:paraId="1DD3CFFC" w14:textId="77777777" w:rsidR="005502BE" w:rsidRDefault="005502BE">
            <w:pPr>
              <w:snapToGrid w:val="0"/>
              <w:jc w:val="center"/>
              <w:rPr>
                <w:rFonts w:ascii="Arial" w:hAnsi="Arial"/>
                <w:sz w:val="16"/>
                <w:szCs w:val="16"/>
              </w:rPr>
            </w:pPr>
          </w:p>
        </w:tc>
        <w:tc>
          <w:tcPr>
            <w:tcW w:w="1021" w:type="dxa"/>
            <w:tcBorders>
              <w:left w:val="single" w:sz="2" w:space="0" w:color="000000"/>
              <w:bottom w:val="single" w:sz="2" w:space="0" w:color="000000"/>
            </w:tcBorders>
            <w:shd w:val="clear" w:color="auto" w:fill="auto"/>
            <w:vAlign w:val="center"/>
          </w:tcPr>
          <w:p w14:paraId="61DEA8D2" w14:textId="77777777" w:rsidR="005502BE" w:rsidRDefault="005502BE">
            <w:pPr>
              <w:snapToGrid w:val="0"/>
              <w:jc w:val="center"/>
              <w:rPr>
                <w:rFonts w:ascii="Arial" w:hAnsi="Arial"/>
                <w:sz w:val="16"/>
                <w:szCs w:val="16"/>
              </w:rPr>
            </w:pPr>
          </w:p>
        </w:tc>
        <w:tc>
          <w:tcPr>
            <w:tcW w:w="1263" w:type="dxa"/>
            <w:tcBorders>
              <w:left w:val="single" w:sz="2" w:space="0" w:color="000000"/>
              <w:bottom w:val="single" w:sz="2" w:space="0" w:color="000000"/>
              <w:right w:val="single" w:sz="2" w:space="0" w:color="000000"/>
            </w:tcBorders>
            <w:shd w:val="clear" w:color="auto" w:fill="auto"/>
            <w:vAlign w:val="center"/>
          </w:tcPr>
          <w:p w14:paraId="35FF7BEC" w14:textId="77777777" w:rsidR="005502BE" w:rsidRDefault="005502BE">
            <w:pPr>
              <w:snapToGrid w:val="0"/>
              <w:jc w:val="center"/>
              <w:rPr>
                <w:rFonts w:ascii="Arial" w:hAnsi="Arial"/>
                <w:sz w:val="16"/>
                <w:szCs w:val="16"/>
              </w:rPr>
            </w:pPr>
          </w:p>
        </w:tc>
      </w:tr>
    </w:tbl>
    <w:p w14:paraId="17D02200" w14:textId="77777777" w:rsidR="005502BE" w:rsidRDefault="005502BE">
      <w:pPr>
        <w:spacing w:before="57" w:after="57"/>
        <w:rPr>
          <w:rFonts w:ascii="Arial" w:hAnsi="Arial"/>
          <w:bCs/>
          <w:color w:val="000000"/>
          <w:sz w:val="12"/>
          <w:szCs w:val="12"/>
        </w:rPr>
      </w:pPr>
    </w:p>
    <w:p w14:paraId="26B52933" w14:textId="6EE74CD1" w:rsidR="005502BE" w:rsidRPr="00BC33F0" w:rsidRDefault="005502BE" w:rsidP="00BC33F0">
      <w:pPr>
        <w:spacing w:before="57" w:after="57"/>
        <w:jc w:val="both"/>
        <w:rPr>
          <w:rFonts w:ascii="Arial" w:hAnsi="Arial"/>
          <w:color w:val="000000"/>
        </w:rPr>
      </w:pPr>
      <w:r w:rsidRPr="00BC33F0">
        <w:rPr>
          <w:rFonts w:ascii="Arial" w:hAnsi="Arial"/>
          <w:b/>
          <w:bCs/>
          <w:color w:val="000000"/>
        </w:rPr>
        <w:t>2.</w:t>
      </w:r>
      <w:r w:rsidRPr="00BC33F0">
        <w:rPr>
          <w:rFonts w:ascii="Arial" w:hAnsi="Arial"/>
          <w:color w:val="000000"/>
        </w:rPr>
        <w:t xml:space="preserve"> A validade da proposta é de </w:t>
      </w:r>
      <w:r w:rsidR="00BC33F0">
        <w:rPr>
          <w:rFonts w:ascii="Arial" w:hAnsi="Arial"/>
          <w:color w:val="000000"/>
        </w:rPr>
        <w:t xml:space="preserve">90 (noventa) </w:t>
      </w:r>
      <w:r w:rsidRPr="00BC33F0">
        <w:rPr>
          <w:rFonts w:ascii="Arial" w:hAnsi="Arial"/>
          <w:color w:val="000000"/>
        </w:rPr>
        <w:t>dias.</w:t>
      </w:r>
    </w:p>
    <w:p w14:paraId="0EFA6325" w14:textId="77777777" w:rsidR="005502BE" w:rsidRPr="00BC33F0" w:rsidRDefault="005502BE" w:rsidP="00BC33F0">
      <w:pPr>
        <w:spacing w:before="57" w:after="57"/>
        <w:jc w:val="both"/>
        <w:rPr>
          <w:rFonts w:ascii="Arial" w:hAnsi="Arial"/>
          <w:color w:val="000000"/>
        </w:rPr>
      </w:pPr>
      <w:r w:rsidRPr="00BC33F0">
        <w:rPr>
          <w:rFonts w:ascii="Arial" w:hAnsi="Arial"/>
          <w:b/>
          <w:bCs/>
          <w:color w:val="000000"/>
        </w:rPr>
        <w:t>3</w:t>
      </w:r>
      <w:r w:rsidRPr="00BC33F0">
        <w:rPr>
          <w:rFonts w:ascii="Arial" w:hAnsi="Arial"/>
          <w:color w:val="000000"/>
        </w:rPr>
        <w:t>.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36BA3F36" w14:textId="77777777" w:rsidR="005502BE" w:rsidRDefault="005502BE">
      <w:pPr>
        <w:spacing w:before="57" w:after="57"/>
        <w:jc w:val="both"/>
      </w:pPr>
      <w:r>
        <w:rPr>
          <w:rFonts w:ascii="Arial" w:hAnsi="Arial"/>
          <w:b/>
          <w:bCs/>
          <w:color w:val="000000"/>
        </w:rPr>
        <w:t>4</w:t>
      </w:r>
      <w:r>
        <w:rPr>
          <w:rFonts w:ascii="Arial" w:hAnsi="Arial"/>
          <w:b/>
          <w:bCs/>
          <w:i/>
          <w:iCs/>
          <w:color w:val="000000"/>
        </w:rPr>
        <w:t xml:space="preserve">. </w:t>
      </w:r>
      <w:r>
        <w:rPr>
          <w:rFonts w:ascii="Arial" w:hAnsi="Arial"/>
          <w:color w:val="000000"/>
        </w:rPr>
        <w:t>O preço unitário estimado para o objeto encontra-se com a carga tributária completa. Nas operações previstas com o benefício do ICMS,</w:t>
      </w:r>
      <w:r>
        <w:rPr>
          <w:rFonts w:ascii="Arial" w:hAnsi="Arial"/>
          <w:b/>
          <w:bCs/>
          <w:color w:val="000000"/>
        </w:rPr>
        <w:t xml:space="preserve"> </w:t>
      </w:r>
      <w:r>
        <w:rPr>
          <w:rFonts w:ascii="Arial" w:hAnsi="Arial"/>
          <w:color w:val="000000"/>
        </w:rPr>
        <w:t>na proposta de preço, o valor não pode ser maior do que o máximo UNITÁRIO estimado</w:t>
      </w:r>
      <w:r>
        <w:rPr>
          <w:rFonts w:ascii="Arial" w:hAnsi="Arial"/>
          <w:b/>
          <w:bCs/>
          <w:color w:val="000000"/>
        </w:rPr>
        <w:t xml:space="preserve"> </w:t>
      </w:r>
      <w:r>
        <w:rPr>
          <w:rFonts w:ascii="Arial" w:hAnsi="Arial"/>
          <w:color w:val="000000"/>
        </w:rPr>
        <w:t>para o item, independentemente de tratar-se de “operação interna”, conforme estabelece o Convênio ICMS n.º 26, de 2003 - CONFAZ.</w:t>
      </w:r>
    </w:p>
    <w:p w14:paraId="2217BA02" w14:textId="77777777" w:rsidR="005502BE" w:rsidRDefault="005502BE">
      <w:pPr>
        <w:shd w:val="clear" w:color="auto" w:fill="FFFFFF"/>
        <w:spacing w:before="57" w:after="57"/>
        <w:ind w:left="9" w:right="-55"/>
        <w:jc w:val="both"/>
      </w:pPr>
      <w:r>
        <w:rPr>
          <w:rFonts w:ascii="Arial" w:eastAsia="Arial" w:hAnsi="Arial"/>
          <w:b/>
          <w:bCs/>
        </w:rPr>
        <w:t xml:space="preserve">4.1 </w:t>
      </w:r>
      <w:r>
        <w:rPr>
          <w:rFonts w:ascii="Arial" w:eastAsia="Arial" w:hAnsi="Arial"/>
        </w:rPr>
        <w:t>a</w:t>
      </w:r>
      <w:r>
        <w:rPr>
          <w:rFonts w:ascii="Arial" w:eastAsia="Verdana" w:hAnsi="Arial"/>
          <w:color w:val="000000"/>
        </w:rPr>
        <w:t>s empresas beneficiárias do disposto no Convênio ICMS 26, de 2003 - CONFAZ deverão, de forma expressa e obrigatoriamente, indicar em sua proposta o preço onerado e o preço desonerado (o qual deve ser igual ou menor ao preço do arrematante), discriminando o percentual de desconto relacionado à isenção fiscal.</w:t>
      </w:r>
    </w:p>
    <w:p w14:paraId="0347ABD5" w14:textId="77777777" w:rsidR="005502BE" w:rsidRDefault="005502BE">
      <w:pPr>
        <w:shd w:val="clear" w:color="auto" w:fill="FFFFFF"/>
        <w:spacing w:before="57" w:after="57"/>
        <w:ind w:left="9" w:right="-55"/>
        <w:jc w:val="both"/>
      </w:pPr>
      <w:r>
        <w:rPr>
          <w:rFonts w:ascii="Arial" w:eastAsia="Arial" w:hAnsi="Arial"/>
          <w:b/>
          <w:bCs/>
          <w:color w:val="000000"/>
          <w:highlight w:val="white"/>
        </w:rPr>
        <w:t xml:space="preserve">4.2 </w:t>
      </w:r>
      <w:r>
        <w:rPr>
          <w:rFonts w:ascii="Arial" w:eastAsia="Arial" w:hAnsi="Arial"/>
          <w:color w:val="000000"/>
          <w:highlight w:val="white"/>
        </w:rPr>
        <w:t>p</w:t>
      </w:r>
      <w:r>
        <w:rPr>
          <w:rFonts w:ascii="Arial" w:eastAsia="MS Mincho" w:hAnsi="Arial"/>
          <w:color w:val="000000"/>
          <w:highlight w:val="white"/>
        </w:rPr>
        <w:t>ara o licitante abrangido pelo benefício de que trata o item 4 e que participar da licitação com o preço desonerado do ICMS (preço líquido), a soma do preço proposto (preço líquido) com o valor do respectivo imposto não pode ultrapassar o valor máximo estabelecido no edital.</w:t>
      </w:r>
    </w:p>
    <w:p w14:paraId="6F97BA55" w14:textId="77777777" w:rsidR="005502BE" w:rsidRDefault="005502BE">
      <w:pPr>
        <w:spacing w:before="57" w:after="57"/>
        <w:jc w:val="both"/>
      </w:pPr>
      <w:r>
        <w:rPr>
          <w:rFonts w:ascii="Arial" w:hAnsi="Arial"/>
          <w:b/>
          <w:bCs/>
          <w:color w:val="000000"/>
        </w:rPr>
        <w:t xml:space="preserve">5. </w:t>
      </w:r>
      <w:r>
        <w:rPr>
          <w:rFonts w:ascii="Arial" w:hAnsi="Arial"/>
          <w:color w:val="000000"/>
        </w:rPr>
        <w:t>O arrematante atesta o atendimento das exigências técnicas conforme Anexo I do Edital.</w:t>
      </w:r>
    </w:p>
    <w:p w14:paraId="2AD43250" w14:textId="77777777" w:rsidR="005502BE" w:rsidRDefault="005502BE">
      <w:pPr>
        <w:spacing w:before="57" w:after="57"/>
        <w:jc w:val="both"/>
      </w:pPr>
      <w:r>
        <w:rPr>
          <w:rFonts w:ascii="Arial" w:hAnsi="Arial"/>
          <w:b/>
          <w:bCs/>
          <w:color w:val="000000"/>
        </w:rPr>
        <w:t>6.</w:t>
      </w:r>
      <w:r>
        <w:rPr>
          <w:rFonts w:ascii="Arial" w:hAnsi="Arial"/>
          <w:color w:val="000000"/>
        </w:rPr>
        <w:t xml:space="preserve"> O arrematante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299AF2F7" w14:textId="77777777" w:rsidR="005502BE" w:rsidRDefault="005502BE">
      <w:pPr>
        <w:spacing w:before="57" w:after="57"/>
        <w:jc w:val="both"/>
      </w:pPr>
    </w:p>
    <w:p w14:paraId="3867C7A5" w14:textId="77777777" w:rsidR="005502BE" w:rsidRDefault="005502BE">
      <w:pPr>
        <w:spacing w:before="57" w:after="57"/>
        <w:jc w:val="both"/>
        <w:rPr>
          <w:rFonts w:ascii="Arial" w:hAnsi="Arial"/>
          <w:sz w:val="4"/>
        </w:rPr>
      </w:pPr>
    </w:p>
    <w:p w14:paraId="0062DD96" w14:textId="77777777" w:rsidR="005502BE" w:rsidRDefault="005502BE">
      <w:pPr>
        <w:jc w:val="both"/>
      </w:pPr>
      <w:r>
        <w:rPr>
          <w:rFonts w:ascii="Arial" w:hAnsi="Arial"/>
        </w:rPr>
        <w:t>Local e data</w:t>
      </w:r>
    </w:p>
    <w:p w14:paraId="6BDB7265" w14:textId="77777777" w:rsidR="005502BE" w:rsidRDefault="005502BE">
      <w:pPr>
        <w:jc w:val="center"/>
      </w:pPr>
      <w:r>
        <w:rPr>
          <w:rFonts w:ascii="Arial" w:hAnsi="Arial"/>
        </w:rPr>
        <w:t>________________________________</w:t>
      </w:r>
    </w:p>
    <w:p w14:paraId="5CC081A8" w14:textId="77777777" w:rsidR="005502BE" w:rsidRDefault="005502BE">
      <w:pPr>
        <w:jc w:val="center"/>
      </w:pPr>
      <w:r>
        <w:rPr>
          <w:rFonts w:ascii="Arial" w:hAnsi="Arial"/>
        </w:rPr>
        <w:t>Representante Legal</w:t>
      </w:r>
    </w:p>
    <w:p w14:paraId="603AE0B9" w14:textId="77777777" w:rsidR="005502BE" w:rsidRDefault="005502BE">
      <w:pPr>
        <w:jc w:val="center"/>
        <w:rPr>
          <w:rFonts w:ascii="Arial" w:hAnsi="Arial"/>
        </w:rPr>
      </w:pPr>
    </w:p>
    <w:p w14:paraId="4DCBF91D" w14:textId="77777777" w:rsidR="005502BE" w:rsidRDefault="005502BE">
      <w:pPr>
        <w:pageBreakBefore/>
        <w:jc w:val="center"/>
      </w:pPr>
      <w:r>
        <w:rPr>
          <w:rFonts w:ascii="Arial" w:hAnsi="Arial"/>
          <w:b/>
          <w:bCs/>
        </w:rPr>
        <w:lastRenderedPageBreak/>
        <w:t>ANEXO IV</w:t>
      </w:r>
    </w:p>
    <w:p w14:paraId="2520BA8F" w14:textId="77777777" w:rsidR="005502BE" w:rsidRDefault="005502BE">
      <w:pPr>
        <w:jc w:val="center"/>
        <w:rPr>
          <w:rFonts w:ascii="Arial" w:hAnsi="Arial"/>
          <w:b/>
          <w:bCs/>
        </w:rPr>
      </w:pPr>
    </w:p>
    <w:p w14:paraId="73A1BE70" w14:textId="67C1E8ED" w:rsidR="005502BE" w:rsidRPr="00BC33F0" w:rsidRDefault="005502BE" w:rsidP="00BC33F0">
      <w:pPr>
        <w:numPr>
          <w:ilvl w:val="7"/>
          <w:numId w:val="1"/>
        </w:numPr>
        <w:tabs>
          <w:tab w:val="left" w:pos="0"/>
        </w:tabs>
        <w:jc w:val="center"/>
        <w:rPr>
          <w:rFonts w:ascii="Arial" w:hAnsi="Arial"/>
          <w:b/>
          <w:bCs/>
        </w:rPr>
      </w:pPr>
      <w:r w:rsidRPr="00BC33F0">
        <w:rPr>
          <w:rFonts w:ascii="Arial" w:hAnsi="Arial" w:cs="Arial"/>
          <w:b/>
          <w:bCs/>
        </w:rPr>
        <w:t>MODELO DE PROCURAÇÃO</w:t>
      </w:r>
      <w:r w:rsidR="00D5795A">
        <w:rPr>
          <w:rFonts w:ascii="Arial" w:hAnsi="Arial" w:cs="Arial"/>
          <w:b/>
          <w:bCs/>
        </w:rPr>
        <w:t xml:space="preserve"> (se for o caso)</w:t>
      </w:r>
    </w:p>
    <w:p w14:paraId="6EC9D278" w14:textId="77777777" w:rsidR="00BC33F0" w:rsidRPr="00BC33F0" w:rsidRDefault="00BC33F0" w:rsidP="00BC33F0">
      <w:pPr>
        <w:numPr>
          <w:ilvl w:val="7"/>
          <w:numId w:val="1"/>
        </w:numPr>
        <w:tabs>
          <w:tab w:val="left" w:pos="0"/>
        </w:tabs>
        <w:jc w:val="center"/>
        <w:rPr>
          <w:rFonts w:ascii="Arial" w:hAnsi="Arial"/>
          <w:b/>
          <w:bCs/>
        </w:rPr>
      </w:pPr>
    </w:p>
    <w:p w14:paraId="387CD4E1" w14:textId="77777777" w:rsidR="00BC33F0" w:rsidRDefault="00BC33F0" w:rsidP="00BC33F0">
      <w:pPr>
        <w:pStyle w:val="PargrafodaLista"/>
        <w:numPr>
          <w:ilvl w:val="0"/>
          <w:numId w:val="1"/>
        </w:numPr>
        <w:tabs>
          <w:tab w:val="left" w:pos="284"/>
        </w:tabs>
        <w:jc w:val="center"/>
      </w:pPr>
      <w:r w:rsidRPr="00BC33F0">
        <w:rPr>
          <w:rFonts w:ascii="Arial" w:hAnsi="Arial"/>
          <w:color w:val="262626"/>
        </w:rPr>
        <w:t>(timbre</w:t>
      </w:r>
      <w:r w:rsidRPr="00BC33F0">
        <w:rPr>
          <w:rFonts w:ascii="Arial" w:eastAsia="Myriad Pro" w:hAnsi="Arial"/>
          <w:color w:val="262626"/>
        </w:rPr>
        <w:t xml:space="preserve"> </w:t>
      </w:r>
      <w:r w:rsidRPr="00BC33F0">
        <w:rPr>
          <w:rFonts w:ascii="Arial" w:hAnsi="Arial"/>
          <w:color w:val="262626"/>
        </w:rPr>
        <w:t>ou</w:t>
      </w:r>
      <w:r w:rsidRPr="00BC33F0">
        <w:rPr>
          <w:rFonts w:ascii="Arial" w:eastAsia="Myriad Pro" w:hAnsi="Arial"/>
          <w:color w:val="262626"/>
        </w:rPr>
        <w:t xml:space="preserve"> </w:t>
      </w:r>
      <w:r w:rsidRPr="00BC33F0">
        <w:rPr>
          <w:rFonts w:ascii="Arial" w:hAnsi="Arial"/>
          <w:color w:val="262626"/>
        </w:rPr>
        <w:t>identificação</w:t>
      </w:r>
      <w:r w:rsidRPr="00BC33F0">
        <w:rPr>
          <w:rFonts w:ascii="Arial" w:eastAsia="Myriad Pro" w:hAnsi="Arial"/>
          <w:color w:val="262626"/>
        </w:rPr>
        <w:t xml:space="preserve"> </w:t>
      </w:r>
      <w:r w:rsidRPr="00BC33F0">
        <w:rPr>
          <w:rFonts w:ascii="Arial" w:hAnsi="Arial"/>
          <w:color w:val="262626"/>
        </w:rPr>
        <w:t>do</w:t>
      </w:r>
      <w:r w:rsidRPr="00BC33F0">
        <w:rPr>
          <w:rFonts w:ascii="Arial" w:eastAsia="Myriad Pro" w:hAnsi="Arial"/>
          <w:color w:val="262626"/>
        </w:rPr>
        <w:t xml:space="preserve"> </w:t>
      </w:r>
      <w:r w:rsidRPr="00BC33F0">
        <w:rPr>
          <w:rFonts w:ascii="Arial" w:hAnsi="Arial"/>
          <w:color w:val="262626"/>
        </w:rPr>
        <w:t>licitante)</w:t>
      </w:r>
    </w:p>
    <w:p w14:paraId="1F13BB43" w14:textId="77777777" w:rsidR="005502BE" w:rsidRPr="00BC33F0" w:rsidRDefault="005502BE" w:rsidP="00BC33F0">
      <w:pPr>
        <w:numPr>
          <w:ilvl w:val="7"/>
          <w:numId w:val="1"/>
        </w:numPr>
        <w:tabs>
          <w:tab w:val="left" w:pos="0"/>
        </w:tabs>
        <w:jc w:val="center"/>
        <w:rPr>
          <w:rFonts w:ascii="Arial" w:hAnsi="Arial"/>
          <w:b/>
          <w:bCs/>
        </w:rPr>
      </w:pPr>
    </w:p>
    <w:p w14:paraId="5303B475" w14:textId="77777777" w:rsidR="005502BE" w:rsidRPr="00BC33F0" w:rsidRDefault="005502BE">
      <w:pPr>
        <w:shd w:val="clear" w:color="auto" w:fill="FFFFFF"/>
        <w:spacing w:before="57" w:after="57"/>
        <w:jc w:val="both"/>
      </w:pPr>
      <w:r w:rsidRPr="00BC33F0">
        <w:rPr>
          <w:rFonts w:ascii="Arial" w:hAnsi="Arial"/>
        </w:rPr>
        <w:t xml:space="preserve">OUTORGANTE: XXXXXXXX, pessoa jurídica de direito privado, neste ato representado por </w:t>
      </w:r>
      <w:proofErr w:type="gramStart"/>
      <w:r w:rsidRPr="00BC33F0">
        <w:rPr>
          <w:rFonts w:ascii="Arial" w:hAnsi="Arial"/>
        </w:rPr>
        <w:t>XXXXXXXX,,</w:t>
      </w:r>
      <w:proofErr w:type="gramEnd"/>
      <w:r w:rsidRPr="00BC33F0">
        <w:rPr>
          <w:rFonts w:ascii="Arial" w:hAnsi="Arial"/>
        </w:rPr>
        <w:t xml:space="preserve"> portador da Carteira de Identidade n.º XXXXXXXX,, CPF n.º XXXXXXXX,, residente e domiciliado na Rua XXXXXXXX, n.º XXXXXXXX, Cidade XXXXXXXX, Estado XXXXXXXX, CEP XXXXXXXX.</w:t>
      </w:r>
    </w:p>
    <w:p w14:paraId="502ED268" w14:textId="77777777" w:rsidR="005502BE" w:rsidRPr="00BC33F0" w:rsidRDefault="005502BE">
      <w:pPr>
        <w:spacing w:before="57" w:after="57"/>
        <w:ind w:right="-57"/>
        <w:jc w:val="both"/>
        <w:rPr>
          <w:rFonts w:ascii="Arial" w:hAnsi="Arial"/>
        </w:rPr>
      </w:pPr>
    </w:p>
    <w:p w14:paraId="2F4ABAD2" w14:textId="77777777" w:rsidR="005502BE" w:rsidRPr="00BC33F0" w:rsidRDefault="005502BE">
      <w:pPr>
        <w:shd w:val="clear" w:color="auto" w:fill="FFFFFF"/>
        <w:spacing w:before="57" w:after="57"/>
        <w:jc w:val="both"/>
      </w:pPr>
      <w:r w:rsidRPr="00BC33F0">
        <w:rPr>
          <w:rFonts w:ascii="Arial" w:hAnsi="Arial"/>
        </w:rPr>
        <w:t>OUTORGADO: XXXXXXXX, portador da Carteira de Identidade n.º XXXXXXXX, e do CPF n.º XXXXXXXX, residente e domiciliado no(a) XXXXXXXX, n.º XXXXXXXX, Cidade XXXXXXXX, Estado XXXXXXXX, CEP XXXXXXXX.</w:t>
      </w:r>
    </w:p>
    <w:p w14:paraId="60EDD85D" w14:textId="77777777" w:rsidR="005502BE" w:rsidRPr="00BC33F0" w:rsidRDefault="005502BE">
      <w:pPr>
        <w:spacing w:before="57" w:after="57"/>
        <w:ind w:right="-57"/>
        <w:jc w:val="both"/>
        <w:rPr>
          <w:rFonts w:ascii="Arial" w:hAnsi="Arial"/>
        </w:rPr>
      </w:pPr>
    </w:p>
    <w:p w14:paraId="1F924BF7" w14:textId="77777777" w:rsidR="005502BE" w:rsidRDefault="005502BE">
      <w:pPr>
        <w:shd w:val="clear" w:color="auto" w:fill="FFFFFF"/>
        <w:spacing w:before="57" w:after="57"/>
        <w:jc w:val="both"/>
      </w:pPr>
      <w:r w:rsidRPr="00BC33F0">
        <w:rPr>
          <w:rFonts w:ascii="Arial" w:hAnsi="Arial"/>
        </w:rPr>
        <w:t>PODERES: Por este instrumento, o OUTORGANTE confere ao OUTORGADO os mais amplos e gerais poderes, para em seu nome representá-lo no(a)</w:t>
      </w:r>
      <w:r w:rsidRPr="00BC33F0">
        <w:rPr>
          <w:rFonts w:ascii="Arial" w:hAnsi="Arial"/>
          <w:i/>
          <w:iCs/>
        </w:rPr>
        <w:t xml:space="preserve"> </w:t>
      </w:r>
      <w:r w:rsidRPr="00BC33F0">
        <w:rPr>
          <w:rFonts w:ascii="Arial" w:hAnsi="Arial"/>
        </w:rPr>
        <w:t>Pregão Eletrônico n.º XXXX/XXXX, podendo para tanto protocolar e receber documentos, assinar declarações, propostas e contratos de fornecimento, interpor recurso, efetuar e efetivar lances no pregão, enfim, todos os atos necessários ao fiel e cabal cumprimento deste mandato.</w:t>
      </w:r>
    </w:p>
    <w:p w14:paraId="4A7916F3" w14:textId="77777777" w:rsidR="005502BE" w:rsidRDefault="005502BE">
      <w:pPr>
        <w:spacing w:before="57" w:after="57"/>
        <w:ind w:right="-57"/>
        <w:jc w:val="both"/>
        <w:rPr>
          <w:rFonts w:ascii="Arial" w:hAnsi="Arial"/>
        </w:rPr>
      </w:pPr>
    </w:p>
    <w:p w14:paraId="2272486A" w14:textId="77777777" w:rsidR="005502BE" w:rsidRDefault="005502BE">
      <w:pPr>
        <w:spacing w:before="57" w:after="57"/>
        <w:ind w:right="-57"/>
        <w:jc w:val="both"/>
      </w:pPr>
      <w:r>
        <w:rPr>
          <w:rFonts w:ascii="Arial" w:hAnsi="Arial"/>
        </w:rPr>
        <w:t>Local e data</w:t>
      </w:r>
    </w:p>
    <w:p w14:paraId="1550BFB6" w14:textId="77777777" w:rsidR="005502BE" w:rsidRDefault="005502BE">
      <w:pPr>
        <w:spacing w:before="57" w:after="57"/>
        <w:ind w:right="-57"/>
        <w:jc w:val="both"/>
        <w:rPr>
          <w:rFonts w:ascii="Arial" w:hAnsi="Arial"/>
        </w:rPr>
      </w:pPr>
    </w:p>
    <w:p w14:paraId="55D75B3E" w14:textId="77777777" w:rsidR="005502BE" w:rsidRDefault="005502BE">
      <w:pPr>
        <w:spacing w:before="57" w:after="57"/>
        <w:ind w:right="-57"/>
        <w:jc w:val="both"/>
        <w:rPr>
          <w:rFonts w:ascii="Arial" w:hAnsi="Arial"/>
        </w:rPr>
      </w:pPr>
    </w:p>
    <w:p w14:paraId="41D44738" w14:textId="77777777" w:rsidR="005502BE" w:rsidRDefault="005502BE">
      <w:pPr>
        <w:spacing w:before="57" w:after="57"/>
        <w:ind w:right="-57"/>
        <w:jc w:val="center"/>
      </w:pPr>
      <w:r>
        <w:rPr>
          <w:rFonts w:ascii="Arial" w:hAnsi="Arial"/>
        </w:rPr>
        <w:t>__________________________</w:t>
      </w:r>
    </w:p>
    <w:p w14:paraId="07BD0630" w14:textId="77777777" w:rsidR="005502BE" w:rsidRDefault="005502BE">
      <w:pPr>
        <w:tabs>
          <w:tab w:val="left" w:pos="284"/>
        </w:tabs>
        <w:spacing w:after="120"/>
        <w:jc w:val="center"/>
      </w:pPr>
      <w:r>
        <w:rPr>
          <w:rFonts w:ascii="Arial" w:hAnsi="Arial"/>
        </w:rPr>
        <w:t>OUTORGANTE</w:t>
      </w:r>
    </w:p>
    <w:p w14:paraId="79A326EA" w14:textId="77777777" w:rsidR="005502BE" w:rsidRDefault="005502BE">
      <w:pPr>
        <w:pageBreakBefore/>
        <w:tabs>
          <w:tab w:val="left" w:pos="993"/>
          <w:tab w:val="center" w:pos="4252"/>
          <w:tab w:val="right" w:pos="8504"/>
        </w:tabs>
        <w:spacing w:line="480" w:lineRule="auto"/>
        <w:jc w:val="center"/>
      </w:pPr>
      <w:r>
        <w:rPr>
          <w:rFonts w:ascii="Arial" w:hAnsi="Arial"/>
          <w:b/>
          <w:bCs/>
        </w:rPr>
        <w:lastRenderedPageBreak/>
        <w:t>ANEXO V</w:t>
      </w:r>
    </w:p>
    <w:p w14:paraId="0318EA27" w14:textId="6C2ED033" w:rsidR="005502BE" w:rsidRDefault="005502BE">
      <w:pPr>
        <w:tabs>
          <w:tab w:val="left" w:pos="993"/>
          <w:tab w:val="center" w:pos="4252"/>
          <w:tab w:val="right" w:pos="8504"/>
        </w:tabs>
        <w:jc w:val="center"/>
      </w:pPr>
      <w:r>
        <w:rPr>
          <w:rFonts w:ascii="Arial" w:hAnsi="Arial"/>
          <w:b/>
          <w:bCs/>
        </w:rPr>
        <w:t>MODELO DE DECLARAÇÃO</w:t>
      </w:r>
      <w:r w:rsidR="00D5795A">
        <w:rPr>
          <w:rFonts w:ascii="Arial" w:hAnsi="Arial"/>
          <w:b/>
          <w:bCs/>
        </w:rPr>
        <w:t xml:space="preserve"> </w:t>
      </w:r>
      <w:r w:rsidR="00D5795A" w:rsidRPr="00D5795A">
        <w:rPr>
          <w:rFonts w:ascii="Arial" w:hAnsi="Arial"/>
          <w:b/>
          <w:bCs/>
          <w:highlight w:val="cyan"/>
        </w:rPr>
        <w:t>(obrigatório)</w:t>
      </w:r>
    </w:p>
    <w:p w14:paraId="6DDB997B" w14:textId="77777777" w:rsidR="005502BE" w:rsidRDefault="005502BE">
      <w:pPr>
        <w:tabs>
          <w:tab w:val="left" w:pos="993"/>
          <w:tab w:val="center" w:pos="4252"/>
          <w:tab w:val="right" w:pos="8504"/>
        </w:tabs>
        <w:jc w:val="center"/>
        <w:rPr>
          <w:rFonts w:ascii="Arial" w:hAnsi="Arial"/>
        </w:rPr>
      </w:pPr>
    </w:p>
    <w:p w14:paraId="1C9BF02F" w14:textId="77777777" w:rsidR="005502BE" w:rsidRDefault="005502BE">
      <w:pPr>
        <w:tabs>
          <w:tab w:val="left" w:pos="284"/>
        </w:tabs>
        <w:jc w:val="center"/>
      </w:pPr>
      <w:r>
        <w:rPr>
          <w:rFonts w:ascii="Arial" w:hAnsi="Arial"/>
          <w:color w:val="262626"/>
        </w:rPr>
        <w:t>(timbre</w:t>
      </w:r>
      <w:r>
        <w:rPr>
          <w:rFonts w:ascii="Arial" w:eastAsia="Myriad Pro" w:hAnsi="Arial"/>
          <w:color w:val="262626"/>
        </w:rPr>
        <w:t xml:space="preserve"> </w:t>
      </w:r>
      <w:r>
        <w:rPr>
          <w:rFonts w:ascii="Arial" w:hAnsi="Arial"/>
          <w:color w:val="262626"/>
        </w:rPr>
        <w:t>ou</w:t>
      </w:r>
      <w:r>
        <w:rPr>
          <w:rFonts w:ascii="Arial" w:eastAsia="Myriad Pro" w:hAnsi="Arial"/>
          <w:color w:val="262626"/>
        </w:rPr>
        <w:t xml:space="preserve"> </w:t>
      </w:r>
      <w:r>
        <w:rPr>
          <w:rFonts w:ascii="Arial" w:hAnsi="Arial"/>
          <w:color w:val="262626"/>
        </w:rPr>
        <w:t>identificação</w:t>
      </w:r>
      <w:r>
        <w:rPr>
          <w:rFonts w:ascii="Arial" w:eastAsia="Myriad Pro" w:hAnsi="Arial"/>
          <w:color w:val="262626"/>
        </w:rPr>
        <w:t xml:space="preserve"> </w:t>
      </w:r>
      <w:r>
        <w:rPr>
          <w:rFonts w:ascii="Arial" w:hAnsi="Arial"/>
          <w:color w:val="262626"/>
        </w:rPr>
        <w:t>do</w:t>
      </w:r>
      <w:r>
        <w:rPr>
          <w:rFonts w:ascii="Arial" w:eastAsia="Myriad Pro" w:hAnsi="Arial"/>
          <w:color w:val="262626"/>
        </w:rPr>
        <w:t xml:space="preserve"> </w:t>
      </w:r>
      <w:r>
        <w:rPr>
          <w:rFonts w:ascii="Arial" w:hAnsi="Arial"/>
          <w:color w:val="262626"/>
        </w:rPr>
        <w:t>licitante)</w:t>
      </w:r>
    </w:p>
    <w:p w14:paraId="255A063B" w14:textId="77777777" w:rsidR="005502BE" w:rsidRDefault="005502BE">
      <w:pPr>
        <w:tabs>
          <w:tab w:val="left" w:pos="320"/>
        </w:tabs>
        <w:ind w:left="18"/>
        <w:jc w:val="both"/>
        <w:rPr>
          <w:rFonts w:ascii="Arial" w:eastAsia="Myriad Pro" w:hAnsi="Arial"/>
        </w:rPr>
      </w:pPr>
    </w:p>
    <w:p w14:paraId="09ADC008" w14:textId="77777777" w:rsidR="005502BE" w:rsidRPr="00BC33F0" w:rsidRDefault="005502BE">
      <w:pPr>
        <w:tabs>
          <w:tab w:val="left" w:pos="320"/>
        </w:tabs>
        <w:spacing w:after="57"/>
        <w:ind w:left="18"/>
        <w:jc w:val="both"/>
      </w:pPr>
      <w:r w:rsidRPr="00BC33F0">
        <w:rPr>
          <w:rFonts w:ascii="Arial" w:eastAsia="Myriad Pro" w:hAnsi="Arial"/>
        </w:rPr>
        <w:t xml:space="preserve">XXXXXXXX, inscrito no CNPJ n.º XXXXXXXX, por intermédio de seu representante legal, o(a) Sr.(a) XXXXXXXX, portador(a) da Carteira de Identidade n.º XXXXXXXX e do CPF n.º XXXXXXXX, </w:t>
      </w:r>
      <w:r w:rsidRPr="00BC33F0">
        <w:rPr>
          <w:rFonts w:ascii="Arial" w:eastAsia="Myriad Pro" w:hAnsi="Arial"/>
          <w:b/>
          <w:bCs/>
        </w:rPr>
        <w:t>DECLARA,</w:t>
      </w:r>
      <w:r w:rsidRPr="00BC33F0">
        <w:rPr>
          <w:rFonts w:ascii="Arial" w:eastAsia="Myriad Pro" w:hAnsi="Arial"/>
        </w:rPr>
        <w:t xml:space="preserve"> para os devidos fins, que tem pleno conhecimento das regras contidas no edital de licitação e que possui as condições de habilitação previstas no edital, bem como:</w:t>
      </w:r>
    </w:p>
    <w:p w14:paraId="69ACA807" w14:textId="77777777" w:rsidR="005502BE" w:rsidRPr="00BC33F0" w:rsidRDefault="005502BE">
      <w:pPr>
        <w:tabs>
          <w:tab w:val="left" w:pos="320"/>
        </w:tabs>
        <w:spacing w:after="57"/>
        <w:ind w:left="18"/>
        <w:jc w:val="both"/>
      </w:pPr>
    </w:p>
    <w:p w14:paraId="1FB70C6E" w14:textId="77777777" w:rsidR="005502BE" w:rsidRPr="00BC33F0" w:rsidRDefault="005502BE">
      <w:pPr>
        <w:tabs>
          <w:tab w:val="left" w:pos="320"/>
        </w:tabs>
        <w:spacing w:after="57"/>
        <w:ind w:left="18"/>
        <w:jc w:val="both"/>
      </w:pPr>
      <w:r w:rsidRPr="00BC33F0">
        <w:rPr>
          <w:rFonts w:ascii="Arial" w:eastAsia="Myriad Pro" w:hAnsi="Arial"/>
          <w:b/>
          <w:bCs/>
        </w:rPr>
        <w:t>1. INEXISTÊNCIA DE FATO IMPEDITIVO</w:t>
      </w:r>
    </w:p>
    <w:p w14:paraId="4C64A36A" w14:textId="77777777" w:rsidR="005502BE" w:rsidRPr="00BC33F0" w:rsidRDefault="005502BE">
      <w:pPr>
        <w:tabs>
          <w:tab w:val="left" w:pos="320"/>
        </w:tabs>
        <w:spacing w:after="57"/>
        <w:ind w:left="18"/>
        <w:jc w:val="both"/>
      </w:pPr>
      <w:r w:rsidRPr="00BC33F0">
        <w:rPr>
          <w:rFonts w:ascii="Arial" w:eastAsia="Myriad Pro" w:hAnsi="Arial"/>
        </w:rPr>
        <w:t>Que não se enquadra em nenhuma das vedações contidas no art. 14 da Lei Federal n.º 14.133/2021, em especial:</w:t>
      </w:r>
    </w:p>
    <w:p w14:paraId="4BDDEFFA" w14:textId="77777777" w:rsidR="005502BE" w:rsidRDefault="005502BE">
      <w:pPr>
        <w:tabs>
          <w:tab w:val="left" w:pos="320"/>
        </w:tabs>
        <w:spacing w:after="57"/>
        <w:ind w:left="18"/>
        <w:jc w:val="both"/>
      </w:pPr>
      <w:r w:rsidRPr="00BC33F0">
        <w:rPr>
          <w:rFonts w:ascii="Arial" w:eastAsia="Myriad Pro" w:hAnsi="Arial"/>
          <w:b/>
          <w:bCs/>
        </w:rPr>
        <w:t>1.1</w:t>
      </w:r>
      <w:r w:rsidRPr="00BC33F0">
        <w:rPr>
          <w:rFonts w:ascii="Arial" w:eastAsia="Myriad Pro" w:hAnsi="Arial"/>
        </w:rPr>
        <w:t xml:space="preserve"> Não mantenha vínculo de natureza técnica, comercial, econômica, financeira</w:t>
      </w:r>
      <w:r>
        <w:rPr>
          <w:rFonts w:ascii="Arial" w:eastAsia="Myriad Pro" w:hAnsi="Arial"/>
        </w:rPr>
        <w:t>,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C4C14D3" w14:textId="77777777" w:rsidR="005502BE" w:rsidRDefault="005502BE">
      <w:pPr>
        <w:tabs>
          <w:tab w:val="left" w:pos="320"/>
        </w:tabs>
        <w:spacing w:after="57"/>
        <w:ind w:left="18"/>
        <w:jc w:val="both"/>
      </w:pPr>
      <w:r>
        <w:rPr>
          <w:rFonts w:ascii="Arial" w:eastAsia="Myriad Pro" w:hAnsi="Arial"/>
          <w:b/>
          <w:bCs/>
        </w:rPr>
        <w:t>1.2.</w:t>
      </w:r>
      <w:r>
        <w:rPr>
          <w:rFonts w:ascii="Arial" w:eastAsia="Myriad Pro" w:hAnsi="Arial"/>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2DC7B5AD" w14:textId="77777777" w:rsidR="005502BE" w:rsidRDefault="005502BE">
      <w:pPr>
        <w:tabs>
          <w:tab w:val="left" w:pos="320"/>
        </w:tabs>
        <w:spacing w:after="57"/>
        <w:ind w:left="18"/>
        <w:jc w:val="both"/>
        <w:rPr>
          <w:rFonts w:ascii="Arial" w:eastAsia="Myriad Pro" w:hAnsi="Arial"/>
        </w:rPr>
      </w:pPr>
    </w:p>
    <w:p w14:paraId="61916B36" w14:textId="77777777" w:rsidR="005502BE" w:rsidRDefault="005502BE">
      <w:pPr>
        <w:tabs>
          <w:tab w:val="left" w:pos="1029"/>
          <w:tab w:val="center" w:pos="4288"/>
          <w:tab w:val="right" w:pos="8540"/>
        </w:tabs>
        <w:spacing w:after="57"/>
        <w:ind w:left="18"/>
      </w:pPr>
      <w:r>
        <w:rPr>
          <w:rFonts w:ascii="Arial" w:eastAsia="Myriad Pro" w:hAnsi="Arial"/>
          <w:b/>
          <w:bCs/>
        </w:rPr>
        <w:t>2. NÃO UTILIZAÇÃO DE MÃO DE OBRA DE MENORES</w:t>
      </w:r>
    </w:p>
    <w:p w14:paraId="22CAEDC1" w14:textId="77777777" w:rsidR="005502BE" w:rsidRDefault="005502BE">
      <w:pPr>
        <w:spacing w:after="57"/>
        <w:ind w:left="18"/>
        <w:jc w:val="both"/>
      </w:pPr>
      <w:r>
        <w:rPr>
          <w:rFonts w:ascii="Arial" w:hAnsi="Arial"/>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E0FD79C" w14:textId="77777777" w:rsidR="005502BE" w:rsidRDefault="005502BE">
      <w:pPr>
        <w:spacing w:after="57"/>
        <w:ind w:left="18"/>
        <w:jc w:val="both"/>
        <w:rPr>
          <w:rFonts w:ascii="Arial" w:hAnsi="Arial"/>
        </w:rPr>
      </w:pPr>
    </w:p>
    <w:p w14:paraId="20CF54FD" w14:textId="77777777" w:rsidR="005502BE" w:rsidRDefault="005502BE">
      <w:pPr>
        <w:spacing w:after="57"/>
      </w:pPr>
      <w:r>
        <w:rPr>
          <w:rFonts w:ascii="Arial" w:hAnsi="Arial"/>
          <w:b/>
        </w:rPr>
        <w:t>3. DECLARAÇÃO DE ATENDIMENTO À POLÍTICA AMBIENTAL DE LICITAÇÃO SUSTENTÁVEL</w:t>
      </w:r>
    </w:p>
    <w:p w14:paraId="4CFC352B" w14:textId="77777777" w:rsidR="005502BE" w:rsidRDefault="005502BE">
      <w:pPr>
        <w:spacing w:after="57"/>
        <w:jc w:val="both"/>
      </w:pPr>
      <w:r>
        <w:rPr>
          <w:rFonts w:ascii="Arial" w:hAnsi="Arial"/>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02908280" w14:textId="77777777" w:rsidR="005502BE" w:rsidRDefault="005502BE">
      <w:pPr>
        <w:spacing w:after="57"/>
        <w:ind w:left="18"/>
        <w:jc w:val="both"/>
        <w:rPr>
          <w:rFonts w:ascii="Arial" w:hAnsi="Arial"/>
          <w:color w:val="000000"/>
        </w:rPr>
      </w:pPr>
    </w:p>
    <w:p w14:paraId="7CEB0DBC" w14:textId="77777777" w:rsidR="005502BE" w:rsidRDefault="005502BE">
      <w:pPr>
        <w:spacing w:after="57"/>
        <w:ind w:left="18"/>
        <w:jc w:val="both"/>
      </w:pPr>
      <w:r>
        <w:rPr>
          <w:rFonts w:ascii="Arial" w:hAnsi="Arial"/>
          <w:b/>
          <w:bCs/>
          <w:color w:val="000000"/>
        </w:rPr>
        <w:t>4. DECLARAÇÃO DE RESERVA DE CARGOS</w:t>
      </w:r>
    </w:p>
    <w:p w14:paraId="607AF011" w14:textId="77777777" w:rsidR="005502BE" w:rsidRDefault="005502BE">
      <w:pPr>
        <w:spacing w:after="57"/>
        <w:ind w:left="18"/>
        <w:jc w:val="both"/>
      </w:pPr>
      <w:r>
        <w:rPr>
          <w:rFonts w:ascii="Arial" w:hAnsi="Arial"/>
          <w:color w:val="000000"/>
        </w:rPr>
        <w:t>Que para fins do disposto no inciso IV do art. 63 da Lei Federal n.º 14.133/2021, cumpre as exigências de reserva de cargos para pessoa com deficiência e para reabilitado da Previdência Social, previstas em lei e em outras normas específicas.</w:t>
      </w:r>
    </w:p>
    <w:p w14:paraId="67589603" w14:textId="77777777" w:rsidR="005502BE" w:rsidRDefault="005502BE">
      <w:pPr>
        <w:spacing w:after="57"/>
        <w:ind w:left="18"/>
        <w:jc w:val="both"/>
        <w:rPr>
          <w:rFonts w:ascii="Arial" w:hAnsi="Arial"/>
        </w:rPr>
      </w:pPr>
    </w:p>
    <w:p w14:paraId="4C7FE920" w14:textId="77777777" w:rsidR="005502BE" w:rsidRDefault="005502BE">
      <w:pPr>
        <w:spacing w:after="120" w:line="200" w:lineRule="atLeast"/>
        <w:ind w:left="18"/>
        <w:jc w:val="both"/>
      </w:pPr>
      <w:r>
        <w:rPr>
          <w:rFonts w:ascii="Arial" w:hAnsi="Arial"/>
        </w:rPr>
        <w:t>Local e data.</w:t>
      </w:r>
    </w:p>
    <w:p w14:paraId="621F4A03" w14:textId="77777777" w:rsidR="005502BE" w:rsidRDefault="005502BE">
      <w:pPr>
        <w:spacing w:after="120" w:line="200" w:lineRule="atLeast"/>
        <w:ind w:right="57"/>
        <w:jc w:val="center"/>
      </w:pPr>
      <w:r>
        <w:rPr>
          <w:rFonts w:ascii="Arial" w:hAnsi="Arial"/>
        </w:rPr>
        <w:t>_______________________________</w:t>
      </w:r>
    </w:p>
    <w:p w14:paraId="656749AD" w14:textId="77777777" w:rsidR="005502BE" w:rsidRDefault="005502BE">
      <w:pPr>
        <w:tabs>
          <w:tab w:val="left" w:pos="993"/>
          <w:tab w:val="center" w:pos="4252"/>
          <w:tab w:val="right" w:pos="8504"/>
        </w:tabs>
        <w:spacing w:after="120" w:line="200" w:lineRule="atLeast"/>
        <w:ind w:right="57"/>
        <w:jc w:val="center"/>
      </w:pPr>
      <w:r>
        <w:rPr>
          <w:rFonts w:ascii="Arial" w:hAnsi="Arial"/>
          <w:b/>
          <w:bCs/>
        </w:rPr>
        <w:t>Nome do representante legal</w:t>
      </w:r>
    </w:p>
    <w:p w14:paraId="468263F7" w14:textId="77777777" w:rsidR="005502BE" w:rsidRDefault="005502BE">
      <w:pPr>
        <w:pageBreakBefore/>
        <w:tabs>
          <w:tab w:val="left" w:pos="284"/>
        </w:tabs>
        <w:spacing w:after="120" w:line="200" w:lineRule="atLeast"/>
        <w:ind w:right="57"/>
        <w:jc w:val="both"/>
        <w:rPr>
          <w:rFonts w:ascii="Arial" w:hAnsi="Arial"/>
        </w:rPr>
      </w:pPr>
    </w:p>
    <w:p w14:paraId="1341C6B6" w14:textId="77777777" w:rsidR="005502BE" w:rsidRDefault="005502BE">
      <w:pPr>
        <w:spacing w:line="100" w:lineRule="atLeast"/>
        <w:ind w:right="-1"/>
        <w:jc w:val="center"/>
      </w:pPr>
      <w:r>
        <w:rPr>
          <w:rFonts w:ascii="Arial" w:eastAsia="Myriad Pro" w:hAnsi="Arial"/>
          <w:b/>
          <w:bCs/>
        </w:rPr>
        <w:t>ANEXO VI</w:t>
      </w:r>
    </w:p>
    <w:p w14:paraId="5D70EEA2" w14:textId="77777777" w:rsidR="005502BE" w:rsidRDefault="005502BE">
      <w:pPr>
        <w:spacing w:line="100" w:lineRule="atLeast"/>
        <w:ind w:right="-1"/>
        <w:jc w:val="center"/>
        <w:rPr>
          <w:rFonts w:ascii="Arial" w:hAnsi="Arial"/>
        </w:rPr>
      </w:pPr>
    </w:p>
    <w:p w14:paraId="507FB7BC" w14:textId="77777777" w:rsidR="005502BE" w:rsidRDefault="005502BE">
      <w:pPr>
        <w:spacing w:line="100" w:lineRule="atLeast"/>
        <w:ind w:right="-1"/>
        <w:jc w:val="center"/>
        <w:rPr>
          <w:rFonts w:ascii="Arial" w:eastAsia="Myriad Pro" w:hAnsi="Arial"/>
          <w:b/>
          <w:bCs/>
        </w:rPr>
      </w:pPr>
      <w:r>
        <w:rPr>
          <w:rFonts w:ascii="Arial" w:eastAsia="Myriad Pro" w:hAnsi="Arial"/>
          <w:b/>
          <w:bCs/>
        </w:rPr>
        <w:t>LOCAIS DE ENTREGA</w:t>
      </w:r>
    </w:p>
    <w:p w14:paraId="7D0DAF9A" w14:textId="77777777" w:rsidR="00604402" w:rsidRDefault="00604402">
      <w:pPr>
        <w:spacing w:line="100" w:lineRule="atLeast"/>
        <w:ind w:right="-1"/>
        <w:jc w:val="center"/>
      </w:pPr>
    </w:p>
    <w:p w14:paraId="4EB87CF0" w14:textId="77777777" w:rsidR="005502BE" w:rsidRDefault="005502BE">
      <w:pPr>
        <w:spacing w:line="100" w:lineRule="atLeast"/>
        <w:ind w:right="-1"/>
        <w:jc w:val="center"/>
      </w:pPr>
    </w:p>
    <w:tbl>
      <w:tblPr>
        <w:tblStyle w:val="Tabelacomgrade"/>
        <w:tblW w:w="0" w:type="auto"/>
        <w:tblLook w:val="06A0" w:firstRow="1" w:lastRow="0" w:firstColumn="1" w:lastColumn="0" w:noHBand="1" w:noVBand="1"/>
      </w:tblPr>
      <w:tblGrid>
        <w:gridCol w:w="9684"/>
      </w:tblGrid>
      <w:tr w:rsidR="00604402" w14:paraId="3005CBA1" w14:textId="77777777" w:rsidTr="002F4133">
        <w:trPr>
          <w:trHeight w:val="300"/>
        </w:trPr>
        <w:tc>
          <w:tcPr>
            <w:tcW w:w="9690" w:type="dxa"/>
            <w:shd w:val="clear" w:color="auto" w:fill="D1D1D1" w:themeFill="background2" w:themeFillShade="E6"/>
            <w:vAlign w:val="center"/>
          </w:tcPr>
          <w:p w14:paraId="13BF6156" w14:textId="77777777" w:rsidR="00604402" w:rsidRDefault="00604402" w:rsidP="002F4133">
            <w:pPr>
              <w:jc w:val="center"/>
            </w:pPr>
            <w:r w:rsidRPr="2ECD9BFE">
              <w:rPr>
                <w:rFonts w:ascii="Arial" w:hAnsi="Arial"/>
                <w:b/>
                <w:bCs/>
                <w:color w:val="000000" w:themeColor="text1"/>
              </w:rPr>
              <w:t>REGIÃO 1 - Universidade Estadual do Paraná - CAMPUS PARANAGUÁ</w:t>
            </w:r>
          </w:p>
        </w:tc>
      </w:tr>
      <w:tr w:rsidR="00604402" w14:paraId="2E27DC74" w14:textId="77777777" w:rsidTr="002F4133">
        <w:trPr>
          <w:trHeight w:val="300"/>
        </w:trPr>
        <w:tc>
          <w:tcPr>
            <w:tcW w:w="9690" w:type="dxa"/>
          </w:tcPr>
          <w:p w14:paraId="6961997B" w14:textId="77777777" w:rsidR="00604402" w:rsidRDefault="00604402" w:rsidP="002F4133">
            <w:pPr>
              <w:rPr>
                <w:rFonts w:ascii="Arial" w:hAnsi="Arial"/>
                <w:color w:val="000000" w:themeColor="text1"/>
              </w:rPr>
            </w:pPr>
            <w:r w:rsidRPr="2ECD9BFE">
              <w:rPr>
                <w:rFonts w:ascii="Arial" w:hAnsi="Arial"/>
                <w:b/>
                <w:bCs/>
                <w:color w:val="000000" w:themeColor="text1"/>
              </w:rPr>
              <w:t xml:space="preserve">Local de entrega: </w:t>
            </w:r>
            <w:r w:rsidRPr="2ECD9BFE">
              <w:rPr>
                <w:rFonts w:ascii="Arial" w:hAnsi="Arial"/>
                <w:color w:val="000000" w:themeColor="text1"/>
              </w:rPr>
              <w:t>Rua Comendador correia Junior, 117, Bairro João Gualberto, CEP 83203-560 Paranaguá - PR</w:t>
            </w:r>
          </w:p>
          <w:p w14:paraId="6049F426" w14:textId="77777777" w:rsidR="00604402" w:rsidRDefault="00604402" w:rsidP="002F4133">
            <w:pPr>
              <w:rPr>
                <w:rFonts w:ascii="Arial" w:hAnsi="Arial"/>
                <w:color w:val="000000" w:themeColor="text1"/>
              </w:rPr>
            </w:pPr>
            <w:r w:rsidRPr="2ECD9BFE">
              <w:rPr>
                <w:rFonts w:ascii="Arial" w:hAnsi="Arial"/>
                <w:color w:val="000000" w:themeColor="text1"/>
              </w:rPr>
              <w:t>Telefone (41) 3189-2307;</w:t>
            </w:r>
          </w:p>
          <w:p w14:paraId="1028484C" w14:textId="77777777" w:rsidR="00604402" w:rsidRDefault="00604402" w:rsidP="002F4133">
            <w:pPr>
              <w:rPr>
                <w:rFonts w:ascii="Arial" w:hAnsi="Arial"/>
                <w:color w:val="000000" w:themeColor="text1"/>
              </w:rPr>
            </w:pPr>
            <w:r w:rsidRPr="2ECD9BFE">
              <w:rPr>
                <w:rFonts w:ascii="Arial" w:hAnsi="Arial"/>
                <w:color w:val="000000" w:themeColor="text1"/>
              </w:rPr>
              <w:t>Horário de Funcionamento: Segunda a sexta-feira das 08:00 às 12:00 e das 13:00 às 17:00hrs</w:t>
            </w:r>
          </w:p>
          <w:p w14:paraId="746A5410" w14:textId="77777777" w:rsidR="00604402" w:rsidRDefault="00604402" w:rsidP="002F4133">
            <w:pPr>
              <w:rPr>
                <w:rFonts w:ascii="Arial" w:hAnsi="Arial"/>
                <w:color w:val="000000" w:themeColor="text1"/>
              </w:rPr>
            </w:pPr>
          </w:p>
        </w:tc>
      </w:tr>
      <w:tr w:rsidR="00604402" w14:paraId="40291F8C" w14:textId="77777777" w:rsidTr="002F4133">
        <w:trPr>
          <w:trHeight w:val="300"/>
        </w:trPr>
        <w:tc>
          <w:tcPr>
            <w:tcW w:w="9690" w:type="dxa"/>
            <w:shd w:val="clear" w:color="auto" w:fill="D1D1D1" w:themeFill="background2" w:themeFillShade="E6"/>
            <w:vAlign w:val="center"/>
          </w:tcPr>
          <w:p w14:paraId="4A4124AF" w14:textId="77777777" w:rsidR="00604402" w:rsidRDefault="00604402" w:rsidP="002F4133">
            <w:pPr>
              <w:jc w:val="center"/>
            </w:pPr>
            <w:r w:rsidRPr="2ECD9BFE">
              <w:rPr>
                <w:rFonts w:ascii="Arial" w:hAnsi="Arial"/>
                <w:b/>
                <w:bCs/>
                <w:color w:val="000000" w:themeColor="text1"/>
              </w:rPr>
              <w:t>REGIÃO 2 - Universidade Estadual do Paraná - REITORIA</w:t>
            </w:r>
          </w:p>
        </w:tc>
      </w:tr>
      <w:tr w:rsidR="00604402" w14:paraId="7E81D8F5" w14:textId="77777777" w:rsidTr="002F4133">
        <w:trPr>
          <w:trHeight w:val="300"/>
        </w:trPr>
        <w:tc>
          <w:tcPr>
            <w:tcW w:w="9690" w:type="dxa"/>
          </w:tcPr>
          <w:p w14:paraId="04AC0CC3" w14:textId="77777777" w:rsidR="00604402" w:rsidRDefault="00604402" w:rsidP="002F4133">
            <w:r w:rsidRPr="2ECD9BFE">
              <w:rPr>
                <w:rFonts w:ascii="Arial" w:hAnsi="Arial"/>
                <w:b/>
                <w:bCs/>
                <w:color w:val="000000" w:themeColor="text1"/>
              </w:rPr>
              <w:t xml:space="preserve">Local de entrega:  </w:t>
            </w:r>
            <w:r w:rsidRPr="2ECD9BFE">
              <w:rPr>
                <w:rFonts w:ascii="Arial" w:hAnsi="Arial"/>
                <w:color w:val="000000" w:themeColor="text1"/>
              </w:rPr>
              <w:t>Avenida Rio Grande do Norte, 1525 Centro Paranavaí - Paraná</w:t>
            </w:r>
          </w:p>
          <w:p w14:paraId="57725294" w14:textId="77777777" w:rsidR="00604402" w:rsidRDefault="00604402" w:rsidP="002F4133">
            <w:r w:rsidRPr="2ECD9BFE">
              <w:rPr>
                <w:rFonts w:ascii="Arial" w:hAnsi="Arial"/>
                <w:color w:val="000000" w:themeColor="text1"/>
              </w:rPr>
              <w:t>Telefone (44) 3424-0100;</w:t>
            </w:r>
          </w:p>
          <w:p w14:paraId="57D6EB61" w14:textId="77777777" w:rsidR="00604402" w:rsidRDefault="00604402" w:rsidP="002F4133">
            <w:pPr>
              <w:rPr>
                <w:rFonts w:ascii="Arial" w:hAnsi="Arial"/>
                <w:color w:val="000000" w:themeColor="text1"/>
              </w:rPr>
            </w:pPr>
            <w:r w:rsidRPr="2ECD9BFE">
              <w:rPr>
                <w:rFonts w:ascii="Arial" w:hAnsi="Arial"/>
                <w:color w:val="000000" w:themeColor="text1"/>
              </w:rPr>
              <w:t>Horário de Funcionamento: Segunda a sexta-feira das 09:00 às 12:00 e das 14:00 às 17:00hrs</w:t>
            </w:r>
          </w:p>
          <w:p w14:paraId="6B10CC7D" w14:textId="77777777" w:rsidR="00604402" w:rsidRDefault="00604402" w:rsidP="002F4133"/>
        </w:tc>
      </w:tr>
      <w:tr w:rsidR="00604402" w14:paraId="360F121F" w14:textId="77777777" w:rsidTr="002F4133">
        <w:trPr>
          <w:trHeight w:val="300"/>
        </w:trPr>
        <w:tc>
          <w:tcPr>
            <w:tcW w:w="9690" w:type="dxa"/>
            <w:shd w:val="clear" w:color="auto" w:fill="D1D1D1" w:themeFill="background2" w:themeFillShade="E6"/>
            <w:vAlign w:val="center"/>
          </w:tcPr>
          <w:p w14:paraId="566D3174" w14:textId="77777777" w:rsidR="00604402" w:rsidRDefault="00604402" w:rsidP="002F4133">
            <w:pPr>
              <w:jc w:val="center"/>
            </w:pPr>
            <w:r w:rsidRPr="2ECD9BFE">
              <w:rPr>
                <w:rFonts w:ascii="Arial" w:hAnsi="Arial"/>
                <w:b/>
                <w:bCs/>
                <w:color w:val="000000" w:themeColor="text1"/>
              </w:rPr>
              <w:t>REGIÃO 3 - Universidade Estadual do Paraná - APUCARANA</w:t>
            </w:r>
          </w:p>
        </w:tc>
      </w:tr>
      <w:tr w:rsidR="00604402" w14:paraId="387BE5DA" w14:textId="77777777" w:rsidTr="002F4133">
        <w:trPr>
          <w:trHeight w:val="300"/>
        </w:trPr>
        <w:tc>
          <w:tcPr>
            <w:tcW w:w="9690" w:type="dxa"/>
          </w:tcPr>
          <w:p w14:paraId="7B370713" w14:textId="77777777" w:rsidR="00604402" w:rsidRDefault="00604402" w:rsidP="002F4133">
            <w:r w:rsidRPr="2ECD9BFE">
              <w:rPr>
                <w:rFonts w:ascii="Arial" w:hAnsi="Arial"/>
                <w:b/>
                <w:bCs/>
                <w:color w:val="000000" w:themeColor="text1"/>
              </w:rPr>
              <w:t xml:space="preserve">Local de entrega:  </w:t>
            </w:r>
            <w:r w:rsidRPr="2ECD9BFE">
              <w:rPr>
                <w:rFonts w:ascii="Arial" w:hAnsi="Arial"/>
                <w:color w:val="000000" w:themeColor="text1"/>
              </w:rPr>
              <w:t>Avenida Minas Gerais, 5021 -Núcleo Habitacional Adriano Correa Apucarana - PR</w:t>
            </w:r>
          </w:p>
          <w:p w14:paraId="09175F9D" w14:textId="77777777" w:rsidR="00604402" w:rsidRDefault="00604402" w:rsidP="002F4133">
            <w:r w:rsidRPr="2ECD9BFE">
              <w:rPr>
                <w:rFonts w:ascii="Arial" w:hAnsi="Arial"/>
                <w:color w:val="000000" w:themeColor="text1"/>
              </w:rPr>
              <w:t>Telefone (43) 3420-5736;</w:t>
            </w:r>
          </w:p>
          <w:p w14:paraId="60BBB950" w14:textId="77777777" w:rsidR="00604402" w:rsidRDefault="00604402" w:rsidP="002F4133">
            <w:pPr>
              <w:rPr>
                <w:rFonts w:ascii="Arial" w:hAnsi="Arial"/>
                <w:color w:val="000000" w:themeColor="text1"/>
              </w:rPr>
            </w:pPr>
            <w:r w:rsidRPr="2ECD9BFE">
              <w:rPr>
                <w:rFonts w:ascii="Arial" w:hAnsi="Arial"/>
                <w:color w:val="000000" w:themeColor="text1"/>
              </w:rPr>
              <w:t>Horário de Funcionamento: Segunda a sexta-feira das 09:00 às 11:00 e das 14:00 às 17:00hrs</w:t>
            </w:r>
          </w:p>
          <w:p w14:paraId="1CC12382" w14:textId="77777777" w:rsidR="00604402" w:rsidRDefault="00604402" w:rsidP="002F4133"/>
        </w:tc>
      </w:tr>
      <w:tr w:rsidR="00604402" w14:paraId="698A9EFB" w14:textId="77777777" w:rsidTr="002F4133">
        <w:trPr>
          <w:trHeight w:val="300"/>
        </w:trPr>
        <w:tc>
          <w:tcPr>
            <w:tcW w:w="9690" w:type="dxa"/>
            <w:shd w:val="clear" w:color="auto" w:fill="D1D1D1" w:themeFill="background2" w:themeFillShade="E6"/>
            <w:vAlign w:val="center"/>
          </w:tcPr>
          <w:p w14:paraId="042DBBCF" w14:textId="77777777" w:rsidR="00604402" w:rsidRDefault="00604402" w:rsidP="002F4133">
            <w:pPr>
              <w:jc w:val="center"/>
            </w:pPr>
            <w:r w:rsidRPr="2ECD9BFE">
              <w:rPr>
                <w:rFonts w:ascii="Arial" w:hAnsi="Arial"/>
                <w:b/>
                <w:bCs/>
                <w:color w:val="000000" w:themeColor="text1"/>
              </w:rPr>
              <w:t>REGIÃO 4 - Universidade Estadual do Paraná - CAMPO MOURÃO</w:t>
            </w:r>
          </w:p>
        </w:tc>
      </w:tr>
      <w:tr w:rsidR="00604402" w14:paraId="7C1BEB04" w14:textId="77777777" w:rsidTr="002F4133">
        <w:trPr>
          <w:trHeight w:val="300"/>
        </w:trPr>
        <w:tc>
          <w:tcPr>
            <w:tcW w:w="9690" w:type="dxa"/>
          </w:tcPr>
          <w:p w14:paraId="0601F886" w14:textId="77777777" w:rsidR="00604402" w:rsidRDefault="00604402" w:rsidP="002F4133">
            <w:r w:rsidRPr="2ECD9BFE">
              <w:rPr>
                <w:rFonts w:ascii="Arial" w:hAnsi="Arial"/>
                <w:b/>
                <w:bCs/>
                <w:color w:val="000000" w:themeColor="text1"/>
              </w:rPr>
              <w:t xml:space="preserve">Local de entrega: </w:t>
            </w:r>
            <w:r w:rsidRPr="2ECD9BFE">
              <w:rPr>
                <w:rFonts w:ascii="Arial" w:hAnsi="Arial"/>
                <w:color w:val="000000" w:themeColor="text1"/>
              </w:rPr>
              <w:t>Avenida Comendador Norberto Marcondes, 733 Centro Campo Mourão - Paraná</w:t>
            </w:r>
          </w:p>
          <w:p w14:paraId="14A7F164" w14:textId="77777777" w:rsidR="00604402" w:rsidRDefault="00604402" w:rsidP="002F4133">
            <w:r w:rsidRPr="2ECD9BFE">
              <w:rPr>
                <w:rFonts w:ascii="Arial" w:hAnsi="Arial"/>
                <w:color w:val="000000" w:themeColor="text1"/>
              </w:rPr>
              <w:t>Telefone (44) 3518-1880;</w:t>
            </w:r>
          </w:p>
          <w:p w14:paraId="09E45276" w14:textId="77777777" w:rsidR="00604402" w:rsidRDefault="00604402" w:rsidP="002F4133">
            <w:pPr>
              <w:rPr>
                <w:rFonts w:ascii="Arial" w:hAnsi="Arial"/>
                <w:color w:val="000000" w:themeColor="text1"/>
              </w:rPr>
            </w:pPr>
            <w:r w:rsidRPr="2ECD9BFE">
              <w:rPr>
                <w:rFonts w:ascii="Arial" w:hAnsi="Arial"/>
                <w:color w:val="000000" w:themeColor="text1"/>
              </w:rPr>
              <w:t>Horário de Funcionamento: Segunda a sexta-feira das 09:00 às 12:00 e das 14:00 às 17:00hrs</w:t>
            </w:r>
          </w:p>
          <w:p w14:paraId="173C3723" w14:textId="77777777" w:rsidR="00604402" w:rsidRDefault="00604402" w:rsidP="002F4133"/>
        </w:tc>
      </w:tr>
      <w:tr w:rsidR="00604402" w14:paraId="5473F697" w14:textId="77777777" w:rsidTr="002F4133">
        <w:trPr>
          <w:trHeight w:val="300"/>
        </w:trPr>
        <w:tc>
          <w:tcPr>
            <w:tcW w:w="9690" w:type="dxa"/>
            <w:shd w:val="clear" w:color="auto" w:fill="D1D1D1" w:themeFill="background2" w:themeFillShade="E6"/>
            <w:vAlign w:val="center"/>
          </w:tcPr>
          <w:p w14:paraId="5613E639" w14:textId="77777777" w:rsidR="00604402" w:rsidRDefault="00604402" w:rsidP="002F4133">
            <w:pPr>
              <w:jc w:val="center"/>
            </w:pPr>
            <w:r w:rsidRPr="2ECD9BFE">
              <w:rPr>
                <w:rFonts w:ascii="Arial" w:hAnsi="Arial"/>
                <w:b/>
                <w:bCs/>
                <w:color w:val="000000" w:themeColor="text1"/>
              </w:rPr>
              <w:t>REGIÃO 5 - Universidade Estadual do Paraná - UNIÃO DA VITÓRIA</w:t>
            </w:r>
          </w:p>
        </w:tc>
      </w:tr>
      <w:tr w:rsidR="00604402" w14:paraId="4DD2D774" w14:textId="77777777" w:rsidTr="002F4133">
        <w:trPr>
          <w:trHeight w:val="300"/>
        </w:trPr>
        <w:tc>
          <w:tcPr>
            <w:tcW w:w="9690" w:type="dxa"/>
          </w:tcPr>
          <w:p w14:paraId="7FC7EF8B" w14:textId="77777777" w:rsidR="00604402" w:rsidRDefault="00604402" w:rsidP="002F4133">
            <w:r w:rsidRPr="2ECD9BFE">
              <w:rPr>
                <w:rFonts w:ascii="Arial" w:hAnsi="Arial"/>
                <w:b/>
                <w:bCs/>
                <w:color w:val="000000" w:themeColor="text1"/>
              </w:rPr>
              <w:t xml:space="preserve">Local de entrega: </w:t>
            </w:r>
            <w:r w:rsidRPr="2ECD9BFE">
              <w:rPr>
                <w:rFonts w:ascii="Arial" w:hAnsi="Arial"/>
                <w:color w:val="000000" w:themeColor="text1"/>
              </w:rPr>
              <w:t>Praça Coronel Amazonas, s/nº Centro União da Vitória - Paraná</w:t>
            </w:r>
          </w:p>
          <w:p w14:paraId="343DAEE4" w14:textId="77777777" w:rsidR="00604402" w:rsidRDefault="00604402" w:rsidP="002F4133">
            <w:r w:rsidRPr="2ECD9BFE">
              <w:rPr>
                <w:rFonts w:ascii="Arial" w:hAnsi="Arial"/>
                <w:color w:val="000000" w:themeColor="text1"/>
              </w:rPr>
              <w:t>Telefone (42) 3521-9125, (42) 3521-9127 e (42) 3521-9144;</w:t>
            </w:r>
          </w:p>
          <w:p w14:paraId="3D6B435C" w14:textId="77777777" w:rsidR="00604402" w:rsidRDefault="00604402" w:rsidP="002F4133">
            <w:pPr>
              <w:rPr>
                <w:rFonts w:ascii="Arial" w:hAnsi="Arial"/>
                <w:color w:val="000000" w:themeColor="text1"/>
              </w:rPr>
            </w:pPr>
            <w:r w:rsidRPr="2ECD9BFE">
              <w:rPr>
                <w:rFonts w:ascii="Arial" w:hAnsi="Arial"/>
                <w:color w:val="000000" w:themeColor="text1"/>
              </w:rPr>
              <w:t>Horário de Funcionamento: Segunda a sexta-feira das 09:00 às 12:00 e das 14:00 às 17:00hrs</w:t>
            </w:r>
          </w:p>
          <w:p w14:paraId="5703F4CA" w14:textId="77777777" w:rsidR="00604402" w:rsidRDefault="00604402" w:rsidP="002F4133"/>
        </w:tc>
      </w:tr>
    </w:tbl>
    <w:p w14:paraId="3D0C4D31" w14:textId="77777777" w:rsidR="00604402" w:rsidRDefault="00604402">
      <w:pPr>
        <w:spacing w:line="100" w:lineRule="atLeast"/>
        <w:ind w:right="-1"/>
        <w:jc w:val="center"/>
      </w:pPr>
    </w:p>
    <w:p w14:paraId="2114D0F0" w14:textId="77777777" w:rsidR="00604402" w:rsidRDefault="00604402">
      <w:pPr>
        <w:spacing w:line="100" w:lineRule="atLeast"/>
        <w:ind w:right="-1"/>
        <w:jc w:val="center"/>
      </w:pPr>
    </w:p>
    <w:p w14:paraId="4CF56365" w14:textId="28AC1715" w:rsidR="005502BE" w:rsidRDefault="005502BE" w:rsidP="5968C150">
      <w:pPr>
        <w:spacing w:line="100" w:lineRule="atLeast"/>
        <w:ind w:right="-1"/>
        <w:jc w:val="center"/>
      </w:pPr>
    </w:p>
    <w:p w14:paraId="7CF2FBB2" w14:textId="77777777" w:rsidR="005502BE" w:rsidRDefault="005502BE">
      <w:pPr>
        <w:spacing w:line="100" w:lineRule="atLeast"/>
        <w:ind w:right="-1"/>
        <w:jc w:val="center"/>
      </w:pPr>
    </w:p>
    <w:p w14:paraId="10AECBFC" w14:textId="77777777" w:rsidR="005502BE" w:rsidRDefault="005502BE">
      <w:pPr>
        <w:spacing w:line="100" w:lineRule="atLeast"/>
        <w:ind w:right="-1"/>
        <w:jc w:val="center"/>
      </w:pPr>
    </w:p>
    <w:p w14:paraId="1CD440D1" w14:textId="77777777" w:rsidR="005502BE" w:rsidRDefault="005502BE">
      <w:pPr>
        <w:spacing w:line="100" w:lineRule="atLeast"/>
        <w:ind w:right="-1"/>
        <w:jc w:val="center"/>
      </w:pPr>
    </w:p>
    <w:p w14:paraId="15C7433B" w14:textId="77777777" w:rsidR="005502BE" w:rsidRDefault="005502BE">
      <w:pPr>
        <w:spacing w:line="100" w:lineRule="atLeast"/>
        <w:ind w:right="-1"/>
        <w:jc w:val="center"/>
      </w:pPr>
    </w:p>
    <w:p w14:paraId="186AF5D8" w14:textId="77777777" w:rsidR="005502BE" w:rsidRDefault="005502BE">
      <w:pPr>
        <w:spacing w:line="100" w:lineRule="atLeast"/>
        <w:ind w:right="-1"/>
        <w:jc w:val="center"/>
      </w:pPr>
    </w:p>
    <w:p w14:paraId="5A6616EA" w14:textId="77777777" w:rsidR="005502BE" w:rsidRDefault="005502BE">
      <w:pPr>
        <w:spacing w:line="100" w:lineRule="atLeast"/>
        <w:ind w:right="-1"/>
        <w:jc w:val="center"/>
      </w:pPr>
    </w:p>
    <w:p w14:paraId="1989F8BC" w14:textId="77777777" w:rsidR="005502BE" w:rsidRDefault="005502BE">
      <w:pPr>
        <w:spacing w:line="100" w:lineRule="atLeast"/>
        <w:ind w:right="-1"/>
        <w:jc w:val="center"/>
      </w:pPr>
    </w:p>
    <w:p w14:paraId="5D180316" w14:textId="77777777" w:rsidR="005502BE" w:rsidRDefault="005502BE">
      <w:pPr>
        <w:spacing w:line="100" w:lineRule="atLeast"/>
        <w:ind w:right="-1"/>
        <w:jc w:val="center"/>
      </w:pPr>
    </w:p>
    <w:p w14:paraId="7D3B4512" w14:textId="77777777" w:rsidR="005502BE" w:rsidRDefault="005502BE">
      <w:pPr>
        <w:spacing w:line="100" w:lineRule="atLeast"/>
        <w:ind w:right="-1"/>
        <w:jc w:val="center"/>
      </w:pPr>
    </w:p>
    <w:p w14:paraId="65D5BAD3" w14:textId="77777777" w:rsidR="005502BE" w:rsidRDefault="005502BE">
      <w:pPr>
        <w:spacing w:line="100" w:lineRule="atLeast"/>
        <w:ind w:right="-1"/>
        <w:jc w:val="center"/>
      </w:pPr>
    </w:p>
    <w:p w14:paraId="536D1116" w14:textId="77777777" w:rsidR="005502BE" w:rsidRDefault="005502BE">
      <w:pPr>
        <w:spacing w:line="100" w:lineRule="atLeast"/>
        <w:ind w:right="-1"/>
        <w:jc w:val="center"/>
      </w:pPr>
    </w:p>
    <w:p w14:paraId="1A354A11" w14:textId="77777777" w:rsidR="005502BE" w:rsidRDefault="005502BE">
      <w:pPr>
        <w:spacing w:line="100" w:lineRule="atLeast"/>
        <w:ind w:right="-1"/>
        <w:jc w:val="center"/>
      </w:pPr>
    </w:p>
    <w:p w14:paraId="0967362F" w14:textId="77777777" w:rsidR="005502BE" w:rsidRDefault="005502BE">
      <w:pPr>
        <w:spacing w:line="100" w:lineRule="atLeast"/>
        <w:ind w:right="-1"/>
        <w:jc w:val="center"/>
      </w:pPr>
    </w:p>
    <w:p w14:paraId="579671E7" w14:textId="77777777" w:rsidR="005502BE" w:rsidRDefault="005502BE">
      <w:pPr>
        <w:spacing w:line="100" w:lineRule="atLeast"/>
        <w:ind w:right="-1"/>
        <w:jc w:val="center"/>
      </w:pPr>
    </w:p>
    <w:p w14:paraId="419C9A09" w14:textId="77777777" w:rsidR="005502BE" w:rsidRDefault="005502BE">
      <w:pPr>
        <w:spacing w:line="100" w:lineRule="atLeast"/>
        <w:ind w:right="-1"/>
        <w:jc w:val="center"/>
      </w:pPr>
    </w:p>
    <w:p w14:paraId="2FCE336C" w14:textId="77777777" w:rsidR="005502BE" w:rsidRDefault="005502BE">
      <w:pPr>
        <w:spacing w:line="100" w:lineRule="atLeast"/>
        <w:ind w:right="-1"/>
        <w:jc w:val="center"/>
      </w:pPr>
    </w:p>
    <w:p w14:paraId="68C74F08" w14:textId="20C42F1C" w:rsidR="05C07199" w:rsidRDefault="05C07199" w:rsidP="5968C150">
      <w:pPr>
        <w:spacing w:line="100" w:lineRule="atLeast"/>
        <w:ind w:right="-1"/>
        <w:jc w:val="center"/>
      </w:pPr>
    </w:p>
    <w:p w14:paraId="0F2DBB49" w14:textId="77777777" w:rsidR="005502BE" w:rsidRDefault="005502BE">
      <w:pPr>
        <w:tabs>
          <w:tab w:val="left" w:pos="1029"/>
          <w:tab w:val="center" w:pos="4288"/>
          <w:tab w:val="right" w:pos="8540"/>
        </w:tabs>
        <w:ind w:left="18"/>
        <w:jc w:val="center"/>
      </w:pPr>
      <w:r>
        <w:rPr>
          <w:rFonts w:ascii="Arial" w:hAnsi="Arial"/>
          <w:b/>
          <w:bCs/>
          <w:highlight w:val="white"/>
        </w:rPr>
        <w:t>ANEXO VII</w:t>
      </w:r>
    </w:p>
    <w:p w14:paraId="68769FE1" w14:textId="77777777" w:rsidR="005502BE" w:rsidRDefault="005502BE">
      <w:pPr>
        <w:tabs>
          <w:tab w:val="left" w:pos="1029"/>
          <w:tab w:val="center" w:pos="4288"/>
          <w:tab w:val="right" w:pos="8540"/>
        </w:tabs>
        <w:ind w:left="18"/>
        <w:jc w:val="center"/>
        <w:rPr>
          <w:rFonts w:ascii="Arial" w:hAnsi="Arial"/>
          <w:b/>
          <w:bCs/>
          <w:highlight w:val="white"/>
        </w:rPr>
      </w:pPr>
    </w:p>
    <w:p w14:paraId="29E07C11" w14:textId="77777777" w:rsidR="005502BE" w:rsidRDefault="005502BE">
      <w:pPr>
        <w:tabs>
          <w:tab w:val="left" w:pos="1029"/>
          <w:tab w:val="center" w:pos="4288"/>
          <w:tab w:val="right" w:pos="8540"/>
        </w:tabs>
        <w:ind w:left="18"/>
        <w:jc w:val="center"/>
      </w:pPr>
      <w:r>
        <w:rPr>
          <w:rFonts w:ascii="Arial" w:hAnsi="Arial"/>
          <w:b/>
          <w:bCs/>
          <w:highlight w:val="white"/>
        </w:rPr>
        <w:t>MINUTA PADRÃO – CONTRATO DE FORNECIMENTO</w:t>
      </w:r>
    </w:p>
    <w:p w14:paraId="24045F49" w14:textId="77777777" w:rsidR="005502BE" w:rsidRDefault="005502BE">
      <w:pPr>
        <w:tabs>
          <w:tab w:val="left" w:pos="1029"/>
          <w:tab w:val="center" w:pos="4288"/>
          <w:tab w:val="right" w:pos="8540"/>
        </w:tabs>
        <w:ind w:left="18"/>
        <w:jc w:val="both"/>
        <w:rPr>
          <w:rFonts w:ascii="Arial" w:hAnsi="Arial"/>
          <w:highlight w:val="white"/>
        </w:rPr>
      </w:pPr>
    </w:p>
    <w:p w14:paraId="56C83575" w14:textId="77777777" w:rsidR="005502BE" w:rsidRDefault="005502BE">
      <w:pPr>
        <w:spacing w:before="57" w:after="57"/>
        <w:ind w:left="27"/>
        <w:jc w:val="center"/>
      </w:pPr>
      <w:r>
        <w:rPr>
          <w:rFonts w:ascii="Arial" w:hAnsi="Arial"/>
          <w:b/>
          <w:bCs/>
          <w:color w:val="000000"/>
          <w:highlight w:val="white"/>
        </w:rPr>
        <w:t xml:space="preserve">CONTRATO ADMINISTRATIVO N° </w:t>
      </w:r>
      <w:r w:rsidRPr="008E2442">
        <w:rPr>
          <w:rFonts w:ascii="Arial" w:hAnsi="Arial"/>
          <w:b/>
          <w:bCs/>
          <w:color w:val="000000"/>
        </w:rPr>
        <w:t>[XXXXXXXX]</w:t>
      </w:r>
    </w:p>
    <w:p w14:paraId="59B79D59" w14:textId="77777777" w:rsidR="005502BE" w:rsidRDefault="005502BE" w:rsidP="05C07199">
      <w:pPr>
        <w:spacing w:before="57" w:after="57"/>
        <w:ind w:left="27"/>
        <w:jc w:val="center"/>
        <w:rPr>
          <w:rFonts w:ascii="Arial" w:hAnsi="Arial"/>
          <w:color w:val="000000"/>
          <w:highlight w:val="green"/>
        </w:rPr>
      </w:pPr>
    </w:p>
    <w:p w14:paraId="741C42FC" w14:textId="3380645E" w:rsidR="005502BE" w:rsidRPr="008E2442" w:rsidRDefault="20A1137F" w:rsidP="05C07199">
      <w:pPr>
        <w:shd w:val="clear" w:color="auto" w:fill="FFFFFF" w:themeFill="background1"/>
        <w:spacing w:before="57" w:after="57"/>
        <w:ind w:left="27"/>
        <w:jc w:val="both"/>
        <w:rPr>
          <w:rFonts w:ascii="Arial" w:hAnsi="Arial"/>
          <w:color w:val="000000" w:themeColor="text1"/>
        </w:rPr>
      </w:pPr>
      <w:r w:rsidRPr="008E2442">
        <w:rPr>
          <w:rFonts w:ascii="Arial" w:hAnsi="Arial"/>
          <w:b/>
          <w:bCs/>
        </w:rPr>
        <w:t>CONTRATANTE</w:t>
      </w:r>
      <w:r w:rsidRPr="008E2442">
        <w:rPr>
          <w:rFonts w:ascii="Arial" w:hAnsi="Arial"/>
        </w:rPr>
        <w:t xml:space="preserve">: </w:t>
      </w:r>
      <w:r w:rsidR="5A51B42A" w:rsidRPr="008E2442">
        <w:rPr>
          <w:rFonts w:ascii="Arial" w:hAnsi="Arial"/>
          <w:b/>
          <w:bCs/>
        </w:rPr>
        <w:t>Universidade Estadual do Paraná</w:t>
      </w:r>
      <w:r w:rsidR="193130EE" w:rsidRPr="008E2442">
        <w:rPr>
          <w:rFonts w:ascii="Arial" w:hAnsi="Arial"/>
          <w:b/>
          <w:bCs/>
        </w:rPr>
        <w:t xml:space="preserve"> - Campus de Paranaguá</w:t>
      </w:r>
      <w:r w:rsidRPr="008E2442">
        <w:rPr>
          <w:rFonts w:ascii="Arial" w:hAnsi="Arial"/>
          <w:color w:val="000000" w:themeColor="text1"/>
        </w:rPr>
        <w:t>, com sede n</w:t>
      </w:r>
      <w:r w:rsidR="39A4925B" w:rsidRPr="008E2442">
        <w:rPr>
          <w:rFonts w:ascii="Arial" w:hAnsi="Arial"/>
          <w:color w:val="000000" w:themeColor="text1"/>
        </w:rPr>
        <w:t xml:space="preserve">a </w:t>
      </w:r>
      <w:r w:rsidR="59DCD43F" w:rsidRPr="008E2442">
        <w:rPr>
          <w:rFonts w:ascii="Arial" w:hAnsi="Arial"/>
          <w:color w:val="000000" w:themeColor="text1"/>
        </w:rPr>
        <w:t>Rua Comendador Correia Junior, 117, João Gualberto, Paranaguá/Paraná</w:t>
      </w:r>
      <w:r w:rsidRPr="008E2442">
        <w:rPr>
          <w:rFonts w:ascii="Arial" w:hAnsi="Arial"/>
          <w:color w:val="000000" w:themeColor="text1"/>
        </w:rPr>
        <w:t xml:space="preserve">, inscrito no CNPJ sob o n.º </w:t>
      </w:r>
      <w:r w:rsidR="6A10C115" w:rsidRPr="008E2442">
        <w:rPr>
          <w:rFonts w:ascii="Arial" w:hAnsi="Arial"/>
          <w:color w:val="000000" w:themeColor="text1"/>
        </w:rPr>
        <w:t>05.012.896/000</w:t>
      </w:r>
      <w:r w:rsidR="60139FD6" w:rsidRPr="008E2442">
        <w:rPr>
          <w:rFonts w:ascii="Arial" w:hAnsi="Arial"/>
          <w:color w:val="000000" w:themeColor="text1"/>
        </w:rPr>
        <w:t>08-19</w:t>
      </w:r>
      <w:r w:rsidRPr="008E2442">
        <w:rPr>
          <w:rFonts w:ascii="Arial" w:hAnsi="Arial"/>
        </w:rPr>
        <w:t xml:space="preserve">, neste ato representado pelo </w:t>
      </w:r>
      <w:r w:rsidR="022E8693" w:rsidRPr="008E2442">
        <w:rPr>
          <w:rFonts w:ascii="Arial" w:hAnsi="Arial"/>
        </w:rPr>
        <w:t>Diretor-geral Prof. Dr. Moacir Dalla Palma</w:t>
      </w:r>
      <w:r w:rsidRPr="008E2442">
        <w:rPr>
          <w:rFonts w:ascii="Arial" w:hAnsi="Arial"/>
          <w:color w:val="000000" w:themeColor="text1"/>
        </w:rPr>
        <w:t>,</w:t>
      </w:r>
      <w:r w:rsidRPr="008E2442">
        <w:rPr>
          <w:rFonts w:ascii="Arial" w:hAnsi="Arial"/>
        </w:rPr>
        <w:t xml:space="preserve"> nomeado pelo </w:t>
      </w:r>
      <w:r w:rsidR="24BB241F" w:rsidRPr="008E2442">
        <w:rPr>
          <w:rFonts w:ascii="Arial" w:hAnsi="Arial"/>
        </w:rPr>
        <w:t>Portaria</w:t>
      </w:r>
      <w:r w:rsidRPr="008E2442">
        <w:rPr>
          <w:rFonts w:ascii="Arial" w:hAnsi="Arial"/>
        </w:rPr>
        <w:t xml:space="preserve"> n.º</w:t>
      </w:r>
      <w:r w:rsidRPr="008E2442">
        <w:rPr>
          <w:rFonts w:ascii="Arial" w:hAnsi="Arial"/>
          <w:color w:val="000000" w:themeColor="text1"/>
        </w:rPr>
        <w:t xml:space="preserve"> </w:t>
      </w:r>
      <w:r w:rsidR="0288D05A" w:rsidRPr="008E2442">
        <w:rPr>
          <w:rFonts w:ascii="Arial" w:hAnsi="Arial"/>
          <w:color w:val="000000" w:themeColor="text1"/>
        </w:rPr>
        <w:t>1180/2023 - Reitoria UNESPAR</w:t>
      </w:r>
      <w:r w:rsidRPr="008E2442">
        <w:rPr>
          <w:rFonts w:ascii="Arial" w:hAnsi="Arial"/>
          <w:color w:val="000000" w:themeColor="text1"/>
        </w:rPr>
        <w:t xml:space="preserve">, inscrito(a) no CPF sob o n.º </w:t>
      </w:r>
      <w:r w:rsidR="00604402" w:rsidRPr="008E2442">
        <w:rPr>
          <w:rFonts w:ascii="Arial" w:hAnsi="Arial"/>
          <w:color w:val="000000" w:themeColor="text1"/>
        </w:rPr>
        <w:t>619.XXX</w:t>
      </w:r>
      <w:r w:rsidR="00EA129D" w:rsidRPr="008E2442">
        <w:rPr>
          <w:rFonts w:ascii="Arial" w:hAnsi="Arial"/>
          <w:color w:val="000000" w:themeColor="text1"/>
        </w:rPr>
        <w:t>.XXX-</w:t>
      </w:r>
      <w:r w:rsidR="008E2442" w:rsidRPr="008E2442">
        <w:rPr>
          <w:rFonts w:ascii="Arial" w:hAnsi="Arial"/>
          <w:color w:val="000000" w:themeColor="text1"/>
        </w:rPr>
        <w:t>15</w:t>
      </w:r>
      <w:r w:rsidRPr="008E2442">
        <w:rPr>
          <w:rFonts w:ascii="Arial" w:hAnsi="Arial"/>
          <w:color w:val="000000" w:themeColor="text1"/>
        </w:rPr>
        <w:t xml:space="preserve">, portador da carteira de identidade n.º </w:t>
      </w:r>
      <w:r w:rsidR="00EA129D" w:rsidRPr="008E2442">
        <w:rPr>
          <w:rFonts w:ascii="Arial" w:hAnsi="Arial"/>
          <w:color w:val="000000" w:themeColor="text1"/>
        </w:rPr>
        <w:t>4.XXX.XXX-7</w:t>
      </w:r>
    </w:p>
    <w:p w14:paraId="7B42ADB6" w14:textId="77777777" w:rsidR="005502BE" w:rsidRDefault="005502BE">
      <w:pPr>
        <w:shd w:val="clear" w:color="auto" w:fill="FFFFFF"/>
        <w:spacing w:before="57" w:after="57"/>
        <w:ind w:left="27"/>
        <w:jc w:val="both"/>
        <w:rPr>
          <w:rFonts w:ascii="Arial" w:hAnsi="Arial"/>
        </w:rPr>
      </w:pPr>
    </w:p>
    <w:p w14:paraId="480F1C2C" w14:textId="77777777" w:rsidR="005502BE" w:rsidRDefault="005502BE">
      <w:pPr>
        <w:spacing w:before="57" w:after="57"/>
        <w:ind w:left="27"/>
        <w:jc w:val="both"/>
      </w:pPr>
      <w:r>
        <w:rPr>
          <w:rFonts w:ascii="Arial" w:hAnsi="Arial"/>
          <w:b/>
          <w:bCs/>
          <w:color w:val="000000"/>
          <w:highlight w:val="white"/>
        </w:rPr>
        <w:t>CONTRATADO(A)</w:t>
      </w:r>
      <w:r>
        <w:rPr>
          <w:rFonts w:ascii="Arial" w:hAnsi="Arial"/>
          <w:color w:val="000000"/>
          <w:highlight w:val="white"/>
        </w:rPr>
        <w:t xml:space="preserve">: </w:t>
      </w:r>
      <w:r w:rsidRPr="008E2442">
        <w:rPr>
          <w:rFonts w:ascii="Arial" w:hAnsi="Arial"/>
          <w:color w:val="000000"/>
        </w:rPr>
        <w:t>[NOME], inscrito no CNPJ/CPF sob o n.º XXXXXXXX, com sede no(a) XXXXXXXX, neste ato representado por [NOME E QUALIFICAÇÃO], inscrito(a) no CPF sob o n.º XXXXXXXX, portador da carteira de identidade n.º XXXXXXXX, residente e domiciliado no(a) XXXXXXXX, e-mail XXXXXXXX e telefone XXXXXXXX.</w:t>
      </w:r>
    </w:p>
    <w:p w14:paraId="06B8A3F9" w14:textId="77777777" w:rsidR="005502BE" w:rsidRDefault="005502BE">
      <w:pPr>
        <w:spacing w:before="57" w:after="57"/>
        <w:ind w:left="27"/>
        <w:jc w:val="both"/>
        <w:rPr>
          <w:rFonts w:ascii="Arial" w:hAnsi="Arial"/>
          <w:color w:val="000000"/>
          <w:highlight w:val="white"/>
        </w:rPr>
      </w:pPr>
    </w:p>
    <w:p w14:paraId="74772EB7" w14:textId="77777777" w:rsidR="005502BE" w:rsidRDefault="005502BE">
      <w:pPr>
        <w:widowControl w:val="0"/>
        <w:tabs>
          <w:tab w:val="left" w:pos="27"/>
        </w:tabs>
        <w:spacing w:before="57"/>
        <w:ind w:left="27"/>
      </w:pPr>
      <w:r>
        <w:rPr>
          <w:rFonts w:ascii="Arial" w:hAnsi="Arial"/>
          <w:color w:val="000000"/>
          <w:highlight w:val="white"/>
        </w:rPr>
        <w:t>O presente Contrato será regido pela Lei Federal n.º 14.133, de 1º de abril de 2021, pelo Decreto n.º 10.086, de 17 de janeiro 2022; pelo edital do Pregão Eletrônico n.º 0000/202_ XXXX (protocolo n.º 00.000.000-0) do procedimento licitatório que originou o presente instrumento, com todos os seus anexos, pela proposta do licitante vencedor e pelas cláusulas e condições seguintes:</w:t>
      </w:r>
    </w:p>
    <w:p w14:paraId="1B482994" w14:textId="77777777" w:rsidR="005502BE" w:rsidRDefault="005502BE">
      <w:pPr>
        <w:spacing w:before="57" w:after="57"/>
        <w:ind w:left="27"/>
        <w:jc w:val="both"/>
      </w:pPr>
    </w:p>
    <w:p w14:paraId="3A6FD96C" w14:textId="77777777" w:rsidR="005502BE" w:rsidRDefault="005502BE">
      <w:pPr>
        <w:spacing w:before="57" w:after="57"/>
        <w:ind w:left="27"/>
        <w:jc w:val="both"/>
      </w:pPr>
      <w:r>
        <w:rPr>
          <w:rFonts w:ascii="Arial" w:eastAsia="Arial" w:hAnsi="Arial"/>
          <w:b/>
          <w:bCs/>
          <w:color w:val="000000"/>
          <w:highlight w:val="white"/>
        </w:rPr>
        <w:t>1 OBJETO:</w:t>
      </w:r>
    </w:p>
    <w:p w14:paraId="6FF4E916" w14:textId="77777777" w:rsidR="005502BE" w:rsidRDefault="52A3CC22">
      <w:pPr>
        <w:spacing w:before="57" w:after="57"/>
        <w:ind w:left="27"/>
        <w:jc w:val="both"/>
      </w:pPr>
      <w:r w:rsidRPr="5968C150">
        <w:rPr>
          <w:rFonts w:ascii="Arial" w:hAnsi="Arial"/>
        </w:rPr>
        <w:t>[</w:t>
      </w:r>
      <w:r w:rsidRPr="5968C150">
        <w:rPr>
          <w:rFonts w:ascii="Arial" w:hAnsi="Arial"/>
          <w:color w:val="000000" w:themeColor="text1"/>
        </w:rPr>
        <w:t>Descrição sucinta do objeto]</w:t>
      </w:r>
      <w:r w:rsidRPr="5968C150">
        <w:rPr>
          <w:rFonts w:ascii="Arial" w:hAnsi="Arial"/>
          <w:color w:val="000000" w:themeColor="text1"/>
          <w:highlight w:val="white"/>
        </w:rPr>
        <w:t>, conforme descrito no Termo de Referência.</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35"/>
        <w:gridCol w:w="1875"/>
        <w:gridCol w:w="1928"/>
        <w:gridCol w:w="1417"/>
        <w:gridCol w:w="1470"/>
        <w:gridCol w:w="1050"/>
        <w:gridCol w:w="1102"/>
      </w:tblGrid>
      <w:tr w:rsidR="005502BE" w14:paraId="72E122C2" w14:textId="77777777" w:rsidTr="5968C150">
        <w:tc>
          <w:tcPr>
            <w:tcW w:w="735" w:type="dxa"/>
            <w:tcBorders>
              <w:top w:val="single" w:sz="2" w:space="0" w:color="000000" w:themeColor="text1"/>
              <w:left w:val="single" w:sz="2" w:space="0" w:color="000000" w:themeColor="text1"/>
              <w:bottom w:val="single" w:sz="2" w:space="0" w:color="000000" w:themeColor="text1"/>
            </w:tcBorders>
          </w:tcPr>
          <w:p w14:paraId="66A6BECB" w14:textId="77777777" w:rsidR="005502BE" w:rsidRDefault="005502BE">
            <w:pPr>
              <w:jc w:val="both"/>
            </w:pPr>
            <w:r>
              <w:rPr>
                <w:rFonts w:ascii="Arial" w:hAnsi="Arial"/>
                <w:b/>
                <w:bCs/>
              </w:rPr>
              <w:t>Lote XXXX</w:t>
            </w:r>
          </w:p>
        </w:tc>
        <w:tc>
          <w:tcPr>
            <w:tcW w:w="1875" w:type="dxa"/>
            <w:tcBorders>
              <w:top w:val="single" w:sz="2" w:space="0" w:color="000000" w:themeColor="text1"/>
              <w:left w:val="single" w:sz="2" w:space="0" w:color="000000" w:themeColor="text1"/>
              <w:bottom w:val="single" w:sz="2" w:space="0" w:color="000000" w:themeColor="text1"/>
            </w:tcBorders>
          </w:tcPr>
          <w:p w14:paraId="25F257A7" w14:textId="77777777" w:rsidR="005502BE" w:rsidRDefault="005502BE">
            <w:pPr>
              <w:jc w:val="center"/>
            </w:pPr>
            <w:r>
              <w:rPr>
                <w:rFonts w:ascii="Arial" w:hAnsi="Arial"/>
                <w:b/>
                <w:bCs/>
              </w:rPr>
              <w:t>Descrição do objeto</w:t>
            </w:r>
          </w:p>
        </w:tc>
        <w:tc>
          <w:tcPr>
            <w:tcW w:w="1928" w:type="dxa"/>
            <w:tcBorders>
              <w:top w:val="single" w:sz="2" w:space="0" w:color="000000" w:themeColor="text1"/>
              <w:left w:val="single" w:sz="2" w:space="0" w:color="000000" w:themeColor="text1"/>
              <w:bottom w:val="single" w:sz="2" w:space="0" w:color="000000" w:themeColor="text1"/>
            </w:tcBorders>
          </w:tcPr>
          <w:p w14:paraId="5D195657" w14:textId="77777777" w:rsidR="005502BE" w:rsidRDefault="005502BE">
            <w:pPr>
              <w:jc w:val="center"/>
            </w:pPr>
            <w:r>
              <w:rPr>
                <w:rFonts w:ascii="Arial" w:hAnsi="Arial"/>
                <w:b/>
                <w:bCs/>
              </w:rPr>
              <w:t>Exigências complementares</w:t>
            </w:r>
          </w:p>
        </w:tc>
        <w:tc>
          <w:tcPr>
            <w:tcW w:w="1417" w:type="dxa"/>
            <w:tcBorders>
              <w:top w:val="single" w:sz="2" w:space="0" w:color="000000" w:themeColor="text1"/>
              <w:left w:val="single" w:sz="2" w:space="0" w:color="000000" w:themeColor="text1"/>
              <w:bottom w:val="single" w:sz="2" w:space="0" w:color="000000" w:themeColor="text1"/>
            </w:tcBorders>
          </w:tcPr>
          <w:p w14:paraId="30123C0C" w14:textId="77777777" w:rsidR="005502BE" w:rsidRDefault="005502BE">
            <w:pPr>
              <w:jc w:val="center"/>
            </w:pPr>
            <w:r>
              <w:rPr>
                <w:rFonts w:ascii="Arial" w:hAnsi="Arial"/>
                <w:b/>
                <w:bCs/>
              </w:rPr>
              <w:t>Unidade de medida</w:t>
            </w:r>
          </w:p>
        </w:tc>
        <w:tc>
          <w:tcPr>
            <w:tcW w:w="1470" w:type="dxa"/>
            <w:tcBorders>
              <w:top w:val="single" w:sz="2" w:space="0" w:color="000000" w:themeColor="text1"/>
              <w:left w:val="single" w:sz="2" w:space="0" w:color="000000" w:themeColor="text1"/>
              <w:bottom w:val="single" w:sz="2" w:space="0" w:color="000000" w:themeColor="text1"/>
            </w:tcBorders>
          </w:tcPr>
          <w:p w14:paraId="4696562D" w14:textId="77777777" w:rsidR="005502BE" w:rsidRDefault="005502BE">
            <w:pPr>
              <w:jc w:val="center"/>
            </w:pPr>
            <w:r>
              <w:rPr>
                <w:rFonts w:ascii="Arial" w:hAnsi="Arial"/>
                <w:b/>
                <w:bCs/>
              </w:rPr>
              <w:t>Quantidade</w:t>
            </w:r>
          </w:p>
        </w:tc>
        <w:tc>
          <w:tcPr>
            <w:tcW w:w="1050" w:type="dxa"/>
            <w:tcBorders>
              <w:top w:val="single" w:sz="2" w:space="0" w:color="000000" w:themeColor="text1"/>
              <w:left w:val="single" w:sz="2" w:space="0" w:color="000000" w:themeColor="text1"/>
              <w:bottom w:val="single" w:sz="2" w:space="0" w:color="000000" w:themeColor="text1"/>
            </w:tcBorders>
          </w:tcPr>
          <w:p w14:paraId="1074D092" w14:textId="77777777" w:rsidR="005502BE" w:rsidRDefault="005502BE">
            <w:pPr>
              <w:jc w:val="center"/>
            </w:pPr>
            <w:r>
              <w:rPr>
                <w:rFonts w:ascii="Arial" w:hAnsi="Arial"/>
                <w:b/>
                <w:bCs/>
              </w:rPr>
              <w:t>Valor unitário</w:t>
            </w:r>
          </w:p>
        </w:tc>
        <w:tc>
          <w:tcPr>
            <w:tcW w:w="1102"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6C722ACE" w14:textId="77777777" w:rsidR="005502BE" w:rsidRDefault="005502BE">
            <w:pPr>
              <w:jc w:val="center"/>
            </w:pPr>
            <w:r>
              <w:rPr>
                <w:rFonts w:ascii="Arial" w:hAnsi="Arial"/>
                <w:b/>
                <w:bCs/>
              </w:rPr>
              <w:t>Valor total</w:t>
            </w:r>
          </w:p>
        </w:tc>
      </w:tr>
      <w:tr w:rsidR="005502BE" w14:paraId="23ECC3D4" w14:textId="77777777" w:rsidTr="5968C150">
        <w:trPr>
          <w:trHeight w:val="1137"/>
        </w:trPr>
        <w:tc>
          <w:tcPr>
            <w:tcW w:w="735" w:type="dxa"/>
            <w:tcBorders>
              <w:left w:val="single" w:sz="2" w:space="0" w:color="000000" w:themeColor="text1"/>
              <w:bottom w:val="single" w:sz="2" w:space="0" w:color="000000" w:themeColor="text1"/>
            </w:tcBorders>
          </w:tcPr>
          <w:p w14:paraId="41FF6B7B" w14:textId="77777777" w:rsidR="005502BE" w:rsidRDefault="005502BE">
            <w:pPr>
              <w:spacing w:after="200"/>
              <w:jc w:val="both"/>
            </w:pPr>
            <w:r>
              <w:rPr>
                <w:rFonts w:ascii="Arial" w:hAnsi="Arial"/>
              </w:rPr>
              <w:t>Item 1</w:t>
            </w:r>
          </w:p>
        </w:tc>
        <w:tc>
          <w:tcPr>
            <w:tcW w:w="1875" w:type="dxa"/>
            <w:tcBorders>
              <w:left w:val="single" w:sz="2" w:space="0" w:color="000000" w:themeColor="text1"/>
              <w:bottom w:val="single" w:sz="2" w:space="0" w:color="000000" w:themeColor="text1"/>
            </w:tcBorders>
          </w:tcPr>
          <w:p w14:paraId="7ECB2306" w14:textId="77777777" w:rsidR="005502BE" w:rsidRDefault="005502BE">
            <w:pPr>
              <w:snapToGrid w:val="0"/>
              <w:jc w:val="both"/>
              <w:rPr>
                <w:rFonts w:ascii="Arial" w:hAnsi="Arial"/>
              </w:rPr>
            </w:pPr>
          </w:p>
          <w:p w14:paraId="520B991C" w14:textId="77777777" w:rsidR="005502BE" w:rsidRDefault="005502BE">
            <w:pPr>
              <w:spacing w:after="200"/>
              <w:jc w:val="both"/>
              <w:rPr>
                <w:rFonts w:ascii="Arial" w:hAnsi="Arial"/>
              </w:rPr>
            </w:pPr>
          </w:p>
        </w:tc>
        <w:tc>
          <w:tcPr>
            <w:tcW w:w="1928" w:type="dxa"/>
            <w:tcBorders>
              <w:left w:val="single" w:sz="2" w:space="0" w:color="000000" w:themeColor="text1"/>
              <w:bottom w:val="single" w:sz="2" w:space="0" w:color="000000" w:themeColor="text1"/>
            </w:tcBorders>
          </w:tcPr>
          <w:p w14:paraId="21FDB1CC" w14:textId="77777777" w:rsidR="005502BE" w:rsidRDefault="005502BE">
            <w:pPr>
              <w:snapToGrid w:val="0"/>
              <w:spacing w:after="200"/>
              <w:jc w:val="both"/>
              <w:rPr>
                <w:rFonts w:ascii="Arial" w:hAnsi="Arial"/>
              </w:rPr>
            </w:pPr>
          </w:p>
        </w:tc>
        <w:tc>
          <w:tcPr>
            <w:tcW w:w="1417" w:type="dxa"/>
            <w:tcBorders>
              <w:left w:val="single" w:sz="2" w:space="0" w:color="000000" w:themeColor="text1"/>
              <w:bottom w:val="single" w:sz="2" w:space="0" w:color="000000" w:themeColor="text1"/>
            </w:tcBorders>
          </w:tcPr>
          <w:p w14:paraId="1C9AA4CC" w14:textId="77777777" w:rsidR="005502BE" w:rsidRDefault="005502BE">
            <w:pPr>
              <w:snapToGrid w:val="0"/>
              <w:spacing w:after="200"/>
              <w:jc w:val="both"/>
              <w:rPr>
                <w:rFonts w:ascii="Arial" w:hAnsi="Arial"/>
              </w:rPr>
            </w:pPr>
          </w:p>
        </w:tc>
        <w:tc>
          <w:tcPr>
            <w:tcW w:w="1470" w:type="dxa"/>
            <w:tcBorders>
              <w:left w:val="single" w:sz="2" w:space="0" w:color="000000" w:themeColor="text1"/>
              <w:bottom w:val="single" w:sz="2" w:space="0" w:color="000000" w:themeColor="text1"/>
            </w:tcBorders>
          </w:tcPr>
          <w:p w14:paraId="73B0D6BC" w14:textId="77777777" w:rsidR="005502BE" w:rsidRDefault="005502BE">
            <w:pPr>
              <w:snapToGrid w:val="0"/>
              <w:spacing w:after="200"/>
              <w:jc w:val="both"/>
              <w:rPr>
                <w:rFonts w:ascii="Arial" w:hAnsi="Arial"/>
              </w:rPr>
            </w:pPr>
          </w:p>
        </w:tc>
        <w:tc>
          <w:tcPr>
            <w:tcW w:w="1050" w:type="dxa"/>
            <w:tcBorders>
              <w:left w:val="single" w:sz="2" w:space="0" w:color="000000" w:themeColor="text1"/>
              <w:bottom w:val="single" w:sz="2" w:space="0" w:color="000000" w:themeColor="text1"/>
            </w:tcBorders>
          </w:tcPr>
          <w:p w14:paraId="622AE614" w14:textId="77777777" w:rsidR="005502BE" w:rsidRDefault="005502BE">
            <w:pPr>
              <w:snapToGrid w:val="0"/>
              <w:spacing w:after="200"/>
              <w:jc w:val="both"/>
            </w:pPr>
            <w:r>
              <w:rPr>
                <w:rFonts w:ascii="Arial" w:hAnsi="Arial"/>
              </w:rPr>
              <w:t>R$</w:t>
            </w:r>
          </w:p>
        </w:tc>
        <w:tc>
          <w:tcPr>
            <w:tcW w:w="1102" w:type="dxa"/>
            <w:tcBorders>
              <w:left w:val="single" w:sz="2" w:space="0" w:color="000000" w:themeColor="text1"/>
              <w:bottom w:val="single" w:sz="2" w:space="0" w:color="000000" w:themeColor="text1"/>
              <w:right w:val="single" w:sz="2" w:space="0" w:color="000000" w:themeColor="text1"/>
            </w:tcBorders>
          </w:tcPr>
          <w:p w14:paraId="22C969CE" w14:textId="77777777" w:rsidR="005502BE" w:rsidRDefault="005502BE">
            <w:pPr>
              <w:snapToGrid w:val="0"/>
              <w:spacing w:after="200"/>
              <w:jc w:val="both"/>
            </w:pPr>
            <w:r>
              <w:rPr>
                <w:rFonts w:ascii="Arial" w:hAnsi="Arial"/>
              </w:rPr>
              <w:t>R$</w:t>
            </w:r>
          </w:p>
        </w:tc>
      </w:tr>
    </w:tbl>
    <w:p w14:paraId="4D215423" w14:textId="77777777" w:rsidR="005502BE" w:rsidRDefault="005502BE">
      <w:pPr>
        <w:spacing w:before="57" w:after="57"/>
        <w:ind w:left="27"/>
        <w:jc w:val="both"/>
        <w:rPr>
          <w:rFonts w:ascii="Arial" w:hAnsi="Arial"/>
          <w:color w:val="000000"/>
          <w:highlight w:val="white"/>
        </w:rPr>
      </w:pPr>
    </w:p>
    <w:p w14:paraId="12A59E6E" w14:textId="77777777" w:rsidR="005502BE" w:rsidRDefault="005502BE">
      <w:pPr>
        <w:spacing w:before="57" w:after="57"/>
        <w:ind w:left="27"/>
        <w:jc w:val="both"/>
      </w:pPr>
      <w:r>
        <w:rPr>
          <w:rFonts w:ascii="Arial" w:hAnsi="Arial"/>
          <w:b/>
          <w:bCs/>
          <w:color w:val="000000"/>
        </w:rPr>
        <w:t>2 FUNDAMENTO:</w:t>
      </w:r>
    </w:p>
    <w:p w14:paraId="76BBA206" w14:textId="77777777" w:rsidR="005502BE" w:rsidRDefault="52A3CC22" w:rsidP="5968C150">
      <w:pPr>
        <w:shd w:val="clear" w:color="auto" w:fill="FFFFFF" w:themeFill="background1"/>
        <w:spacing w:before="57" w:after="57"/>
        <w:ind w:left="27"/>
        <w:jc w:val="both"/>
        <w:rPr>
          <w:rFonts w:ascii="Arial" w:hAnsi="Arial"/>
          <w:color w:val="000000" w:themeColor="text1"/>
        </w:rPr>
      </w:pPr>
      <w:r w:rsidRPr="5968C150">
        <w:rPr>
          <w:rFonts w:ascii="Arial" w:hAnsi="Arial"/>
          <w:color w:val="000000" w:themeColor="text1"/>
        </w:rPr>
        <w:t>Este contrato decorre do Pregão Eletrônico n.</w:t>
      </w:r>
      <w:r w:rsidRPr="008E2442">
        <w:rPr>
          <w:rFonts w:ascii="Arial" w:hAnsi="Arial"/>
          <w:color w:val="000000" w:themeColor="text1"/>
        </w:rPr>
        <w:t>º XXXXXXXX, objeto</w:t>
      </w:r>
      <w:r w:rsidRPr="5968C150">
        <w:rPr>
          <w:rFonts w:ascii="Arial" w:hAnsi="Arial"/>
          <w:color w:val="000000" w:themeColor="text1"/>
        </w:rPr>
        <w:t xml:space="preserve"> do processo administrativo n.º XXXXXXXX, com homologação publicada no sítio eletrônico oficial e no Diário Oficial do Estado n.º XXXXXXXX, de XXXXXXXX e conforme ato de autorização nas fls. [XXXX] deste protocolo.</w:t>
      </w:r>
    </w:p>
    <w:p w14:paraId="1743A5A3" w14:textId="77777777" w:rsidR="005502BE" w:rsidRDefault="005502BE">
      <w:pPr>
        <w:spacing w:before="57" w:after="57"/>
        <w:ind w:left="27"/>
        <w:jc w:val="both"/>
        <w:rPr>
          <w:rFonts w:ascii="Arial" w:hAnsi="Arial"/>
          <w:color w:val="000000"/>
          <w:highlight w:val="white"/>
        </w:rPr>
      </w:pPr>
    </w:p>
    <w:p w14:paraId="19360F98" w14:textId="77777777" w:rsidR="005502BE" w:rsidRDefault="005502BE">
      <w:pPr>
        <w:spacing w:before="57" w:after="57"/>
        <w:ind w:left="27"/>
        <w:jc w:val="both"/>
      </w:pPr>
      <w:r>
        <w:rPr>
          <w:rFonts w:ascii="Arial" w:hAnsi="Arial"/>
          <w:b/>
          <w:bCs/>
          <w:caps/>
          <w:color w:val="000000"/>
          <w:highlight w:val="white"/>
          <w:lang w:val="pt-PT"/>
        </w:rPr>
        <w:t>3 Forma de fornecimento:</w:t>
      </w:r>
    </w:p>
    <w:p w14:paraId="4A010898" w14:textId="77777777" w:rsidR="005502BE" w:rsidRDefault="52A3CC22" w:rsidP="5968C150">
      <w:pPr>
        <w:spacing w:before="57" w:after="57"/>
        <w:ind w:left="27"/>
        <w:jc w:val="both"/>
        <w:rPr>
          <w:rFonts w:ascii="Arial" w:hAnsi="Arial"/>
          <w:color w:val="000000" w:themeColor="text1"/>
          <w:lang w:val="pt-PT"/>
        </w:rPr>
      </w:pPr>
      <w:r w:rsidRPr="5968C150">
        <w:rPr>
          <w:rFonts w:ascii="Arial" w:hAnsi="Arial"/>
        </w:rPr>
        <w:t>O</w:t>
      </w:r>
      <w:r w:rsidRPr="5968C150">
        <w:rPr>
          <w:rFonts w:ascii="Arial" w:hAnsi="Arial"/>
          <w:color w:val="000000" w:themeColor="text1"/>
          <w:lang w:val="pt-PT"/>
        </w:rPr>
        <w:t>s bens deverão ser fornecidos [ENTREGA ÚNICA OU PARCELADA, COM O APONTAMENTO DAS DATAS, OU CONFORME DEMANDA], conforme descrito no Termo de Referência.</w:t>
      </w:r>
    </w:p>
    <w:p w14:paraId="24B388E9" w14:textId="77777777" w:rsidR="005502BE" w:rsidRDefault="005502BE" w:rsidP="5968C150">
      <w:pPr>
        <w:spacing w:before="57" w:after="57" w:line="100" w:lineRule="atLeast"/>
        <w:ind w:left="27"/>
        <w:jc w:val="both"/>
        <w:rPr>
          <w:rFonts w:ascii="Arial" w:hAnsi="Arial"/>
          <w:color w:val="000000"/>
          <w:lang w:val="pt-PT"/>
        </w:rPr>
      </w:pPr>
    </w:p>
    <w:p w14:paraId="3795BFA1" w14:textId="7822CC1C" w:rsidR="5968C150" w:rsidRDefault="5968C150" w:rsidP="5968C150">
      <w:pPr>
        <w:spacing w:before="57" w:after="57" w:line="100" w:lineRule="atLeast"/>
        <w:ind w:left="27"/>
        <w:jc w:val="both"/>
        <w:rPr>
          <w:rFonts w:ascii="Arial" w:hAnsi="Arial"/>
          <w:color w:val="000000" w:themeColor="text1"/>
          <w:lang w:val="pt-PT"/>
        </w:rPr>
      </w:pPr>
    </w:p>
    <w:p w14:paraId="17BD4D39" w14:textId="09DD2F1A" w:rsidR="5968C150" w:rsidRDefault="5968C150" w:rsidP="5968C150">
      <w:pPr>
        <w:spacing w:before="57" w:after="57" w:line="100" w:lineRule="atLeast"/>
        <w:ind w:left="27"/>
        <w:jc w:val="both"/>
        <w:rPr>
          <w:rFonts w:ascii="Arial" w:hAnsi="Arial"/>
          <w:color w:val="000000" w:themeColor="text1"/>
          <w:lang w:val="pt-PT"/>
        </w:rPr>
      </w:pPr>
    </w:p>
    <w:p w14:paraId="16981662" w14:textId="77777777" w:rsidR="005502BE" w:rsidRDefault="005502BE">
      <w:pPr>
        <w:spacing w:before="57" w:after="57"/>
        <w:ind w:left="27"/>
        <w:jc w:val="both"/>
      </w:pPr>
      <w:r>
        <w:rPr>
          <w:rFonts w:ascii="Arial" w:hAnsi="Arial"/>
          <w:b/>
          <w:bCs/>
          <w:color w:val="000000"/>
          <w:highlight w:val="white"/>
        </w:rPr>
        <w:lastRenderedPageBreak/>
        <w:t>4 PREÇO E VALOR DO CONTRATO:</w:t>
      </w:r>
    </w:p>
    <w:p w14:paraId="639F68DE" w14:textId="77777777" w:rsidR="005502BE" w:rsidRDefault="005502BE">
      <w:pPr>
        <w:spacing w:before="57" w:after="57"/>
        <w:ind w:left="27"/>
        <w:jc w:val="both"/>
      </w:pPr>
      <w:r>
        <w:rPr>
          <w:rFonts w:ascii="Arial" w:hAnsi="Arial"/>
          <w:b/>
          <w:bCs/>
          <w:color w:val="000000"/>
          <w:highlight w:val="white"/>
        </w:rPr>
        <w:t>4.1</w:t>
      </w:r>
      <w:r>
        <w:rPr>
          <w:rFonts w:ascii="Arial" w:hAnsi="Arial"/>
          <w:color w:val="000000"/>
          <w:highlight w:val="white"/>
        </w:rPr>
        <w:t xml:space="preserve"> O Contratante pagará ao Contratado os preços unitários previstos em sua proposta, que é parte integrante deste contrato:</w:t>
      </w:r>
    </w:p>
    <w:p w14:paraId="7587007C" w14:textId="77777777" w:rsidR="005502BE" w:rsidRDefault="52A3CC22">
      <w:pPr>
        <w:spacing w:before="57" w:after="57"/>
        <w:ind w:left="27"/>
        <w:jc w:val="both"/>
      </w:pPr>
      <w:r w:rsidRPr="5968C150">
        <w:rPr>
          <w:rFonts w:ascii="Arial" w:eastAsia="Microsoft YaHei" w:hAnsi="Arial"/>
          <w:b/>
          <w:bCs/>
          <w:highlight w:val="white"/>
        </w:rPr>
        <w:t xml:space="preserve">4.2 </w:t>
      </w:r>
      <w:r w:rsidRPr="5968C150">
        <w:rPr>
          <w:rFonts w:ascii="Arial" w:hAnsi="Arial"/>
          <w:color w:val="000000" w:themeColor="text1"/>
          <w:highlight w:val="white"/>
        </w:rPr>
        <w:t>O valor</w:t>
      </w:r>
      <w:r w:rsidRPr="5968C150">
        <w:rPr>
          <w:rFonts w:ascii="Arial" w:hAnsi="Arial"/>
          <w:color w:val="000000" w:themeColor="text1"/>
        </w:rPr>
        <w:t xml:space="preserve"> total do contrato é de R$ XXXXXXXX (VALOR POR EXTENSO).</w:t>
      </w:r>
    </w:p>
    <w:p w14:paraId="572A8E34" w14:textId="77777777" w:rsidR="005502BE" w:rsidRDefault="005502BE">
      <w:pPr>
        <w:spacing w:before="57" w:after="57"/>
        <w:ind w:left="27"/>
        <w:jc w:val="both"/>
      </w:pPr>
      <w:r>
        <w:rPr>
          <w:rFonts w:ascii="Arial" w:eastAsia="Microsoft YaHei" w:hAnsi="Arial"/>
          <w:b/>
          <w:bCs/>
          <w:highlight w:val="white"/>
        </w:rPr>
        <w:t xml:space="preserve">4.3 </w:t>
      </w:r>
      <w:r>
        <w:rPr>
          <w:rFonts w:ascii="Arial" w:hAnsi="Arial"/>
          <w:color w:val="000000"/>
          <w:highlight w:val="white"/>
        </w:rPr>
        <w:t>No preço pactuado estão inclusas todas as despesas necessárias à execução do objeto do contrato, inclusive tributos, encargos trabalhistas e despesas com transporte e locomoção.</w:t>
      </w:r>
    </w:p>
    <w:p w14:paraId="169E5628" w14:textId="77777777" w:rsidR="005502BE" w:rsidRDefault="005502BE">
      <w:pPr>
        <w:spacing w:after="57"/>
        <w:jc w:val="both"/>
        <w:rPr>
          <w:rFonts w:ascii="Arial" w:hAnsi="Arial"/>
          <w:b/>
          <w:bCs/>
          <w:color w:val="000000"/>
        </w:rPr>
      </w:pPr>
    </w:p>
    <w:p w14:paraId="535BFA45" w14:textId="77777777" w:rsidR="005502BE" w:rsidRDefault="005502BE">
      <w:pPr>
        <w:spacing w:after="57"/>
        <w:jc w:val="both"/>
      </w:pPr>
      <w:r>
        <w:rPr>
          <w:rFonts w:ascii="Arial" w:hAnsi="Arial"/>
          <w:b/>
          <w:bCs/>
          <w:color w:val="000000"/>
        </w:rPr>
        <w:t xml:space="preserve">5. </w:t>
      </w:r>
      <w:r>
        <w:rPr>
          <w:rFonts w:ascii="Arial" w:eastAsia="MS Gothic" w:hAnsi="Arial"/>
          <w:b/>
          <w:bCs/>
          <w:color w:val="000000"/>
        </w:rPr>
        <w:t>DO REAJUSTE.</w:t>
      </w:r>
    </w:p>
    <w:p w14:paraId="1AD4837E" w14:textId="4D77CF9C" w:rsidR="49F7266C" w:rsidRDefault="49F7266C" w:rsidP="05C07199">
      <w:pPr>
        <w:spacing w:after="57"/>
        <w:jc w:val="both"/>
        <w:rPr>
          <w:rFonts w:ascii="Arial" w:hAnsi="Arial"/>
          <w:color w:val="000000" w:themeColor="text1"/>
        </w:rPr>
      </w:pPr>
      <w:r w:rsidRPr="05C07199">
        <w:rPr>
          <w:rFonts w:ascii="Arial" w:hAnsi="Arial"/>
          <w:b/>
          <w:bCs/>
          <w:color w:val="000000" w:themeColor="text1"/>
        </w:rPr>
        <w:t>5.1</w:t>
      </w:r>
      <w:r w:rsidRPr="05C07199">
        <w:rPr>
          <w:rFonts w:ascii="Arial" w:hAnsi="Arial"/>
          <w:color w:val="000000" w:themeColor="text1"/>
        </w:rPr>
        <w:t xml:space="preserve"> A periodicidade de reajuste do valor deste contrato será anual, conforme disposto na Lei Federal n.º 10.192, de 2001, utilizando-se o índice </w:t>
      </w:r>
      <w:r w:rsidR="50B437E0" w:rsidRPr="05C07199">
        <w:rPr>
          <w:rFonts w:ascii="Arial" w:hAnsi="Arial"/>
          <w:color w:val="000000" w:themeColor="text1"/>
        </w:rPr>
        <w:t xml:space="preserve">IPCA/IBGE. </w:t>
      </w:r>
    </w:p>
    <w:p w14:paraId="48622377" w14:textId="77777777" w:rsidR="005502BE" w:rsidRDefault="005502BE">
      <w:pPr>
        <w:spacing w:after="57"/>
        <w:jc w:val="both"/>
      </w:pPr>
      <w:r>
        <w:rPr>
          <w:rFonts w:ascii="Arial" w:hAnsi="Arial"/>
          <w:b/>
          <w:bCs/>
          <w:color w:val="000000"/>
        </w:rPr>
        <w:t>5.1.1.</w:t>
      </w:r>
      <w:r>
        <w:rPr>
          <w:rFonts w:ascii="Arial" w:hAnsi="Arial"/>
          <w:color w:val="000000"/>
        </w:rPr>
        <w:t xml:space="preserve"> A data-base do reajuste será vinculada à data do orçamento estimado.</w:t>
      </w:r>
    </w:p>
    <w:p w14:paraId="77F7676A" w14:textId="77777777" w:rsidR="005502BE" w:rsidRDefault="005502BE">
      <w:pPr>
        <w:spacing w:after="57"/>
        <w:jc w:val="both"/>
      </w:pPr>
      <w:r>
        <w:rPr>
          <w:rFonts w:ascii="Arial" w:hAnsi="Arial"/>
          <w:b/>
          <w:bCs/>
          <w:color w:val="000000"/>
        </w:rPr>
        <w:t xml:space="preserve">5.1.2. </w:t>
      </w:r>
      <w:r>
        <w:rPr>
          <w:rFonts w:ascii="Arial" w:hAnsi="Arial"/>
          <w:color w:val="000000"/>
        </w:rPr>
        <w:t>O reajuste será concedido mediante simples apostila, conforme dispõe o art. 136 da Lei Federal n.º 14.133, de 2021.</w:t>
      </w:r>
    </w:p>
    <w:p w14:paraId="69474FE1" w14:textId="77777777" w:rsidR="005502BE" w:rsidRDefault="005502BE">
      <w:pPr>
        <w:spacing w:after="57"/>
        <w:jc w:val="both"/>
      </w:pPr>
      <w:r>
        <w:rPr>
          <w:rFonts w:ascii="Arial" w:hAnsi="Arial"/>
          <w:b/>
          <w:bCs/>
          <w:color w:val="000000"/>
        </w:rPr>
        <w:t xml:space="preserve">5.2 </w:t>
      </w:r>
      <w:r>
        <w:rPr>
          <w:rFonts w:ascii="Arial" w:hAnsi="Arial"/>
          <w:color w:val="000000"/>
        </w:rPr>
        <w:t>Nos reajustes subsequentes ao primeiro, o interregno mínimo de um ano será contado a partir do último reajuste.</w:t>
      </w:r>
    </w:p>
    <w:p w14:paraId="6FD06D09" w14:textId="77777777" w:rsidR="005502BE" w:rsidRDefault="005502BE">
      <w:pPr>
        <w:spacing w:after="57"/>
        <w:jc w:val="both"/>
      </w:pPr>
      <w:r>
        <w:rPr>
          <w:rFonts w:ascii="Arial" w:hAnsi="Arial"/>
          <w:b/>
          <w:bCs/>
          <w:color w:val="000000"/>
        </w:rPr>
        <w:t xml:space="preserve">5.3. </w:t>
      </w:r>
      <w:r>
        <w:rPr>
          <w:rFonts w:ascii="Arial" w:hAnsi="Arial"/>
          <w:color w:val="000000"/>
        </w:rPr>
        <w:t>Não serão admitidos apostilamentos com efeitos financeiros retroativos à data da sua assinatura.</w:t>
      </w:r>
    </w:p>
    <w:p w14:paraId="29F3ED9A" w14:textId="77777777" w:rsidR="005502BE" w:rsidRDefault="005502BE">
      <w:pPr>
        <w:spacing w:after="57"/>
        <w:jc w:val="both"/>
      </w:pPr>
      <w:r>
        <w:rPr>
          <w:rFonts w:ascii="Arial" w:eastAsia="MS Gothic" w:hAnsi="Arial"/>
          <w:b/>
          <w:bCs/>
          <w:color w:val="000000"/>
        </w:rPr>
        <w:t>5.4.</w:t>
      </w:r>
      <w:r>
        <w:rPr>
          <w:rFonts w:ascii="Arial" w:eastAsia="MS Gothic" w:hAnsi="Arial"/>
          <w:color w:val="000000"/>
        </w:rPr>
        <w:t xml:space="preserve"> A concessão de reajustes não pagos na época oportuna será apurada por procedimento próprio.</w:t>
      </w:r>
    </w:p>
    <w:p w14:paraId="4F117274" w14:textId="590F0FEA" w:rsidR="005502BE" w:rsidRDefault="005502BE" w:rsidP="05C07199">
      <w:pPr>
        <w:spacing w:after="57"/>
        <w:jc w:val="both"/>
      </w:pPr>
    </w:p>
    <w:p w14:paraId="6B609917" w14:textId="77777777" w:rsidR="005502BE" w:rsidRDefault="005502BE">
      <w:pPr>
        <w:spacing w:before="57" w:after="57" w:line="100" w:lineRule="atLeast"/>
        <w:ind w:left="27"/>
        <w:jc w:val="both"/>
      </w:pPr>
      <w:r>
        <w:rPr>
          <w:rFonts w:ascii="Arial" w:hAnsi="Arial"/>
          <w:b/>
          <w:bCs/>
          <w:color w:val="000000"/>
          <w:highlight w:val="white"/>
        </w:rPr>
        <w:t>6. A RESPONSABILIDADE DA GESTÃO E FISCALIZAÇÃO DO CONTRATO:</w:t>
      </w:r>
    </w:p>
    <w:p w14:paraId="73DDF619" w14:textId="77777777" w:rsidR="005502BE" w:rsidRDefault="005502BE">
      <w:pPr>
        <w:shd w:val="clear" w:color="auto" w:fill="FFFFFF"/>
        <w:spacing w:before="57" w:after="57" w:line="100" w:lineRule="atLeast"/>
        <w:ind w:left="27"/>
        <w:jc w:val="both"/>
      </w:pPr>
      <w:r>
        <w:rPr>
          <w:rFonts w:ascii="Arial" w:hAnsi="Arial"/>
          <w:b/>
          <w:bCs/>
          <w:color w:val="000000"/>
          <w:highlight w:val="white"/>
        </w:rPr>
        <w:t>6.1</w:t>
      </w:r>
      <w:r>
        <w:rPr>
          <w:rFonts w:ascii="Arial" w:hAnsi="Arial"/>
          <w:color w:val="000000"/>
          <w:highlight w:val="white"/>
        </w:rPr>
        <w:t xml:space="preserve"> A responsabilidade pela gestão deste contrato caberá ao(à) servidor(a) ou comissão designados, conforme item</w:t>
      </w:r>
      <w:r>
        <w:rPr>
          <w:rFonts w:ascii="Arial" w:hAnsi="Arial"/>
          <w:color w:val="000000"/>
        </w:rPr>
        <w:t xml:space="preserve"> 6.3 deste Contrato, o(a) qual será responsável pelas atribuições definidas no art. 10 do Decreto n.º 10.086, de 2022.</w:t>
      </w:r>
    </w:p>
    <w:p w14:paraId="253708E8" w14:textId="77777777" w:rsidR="005502BE" w:rsidRDefault="005502BE">
      <w:pPr>
        <w:spacing w:before="57" w:after="57" w:line="100" w:lineRule="atLeast"/>
        <w:ind w:left="27"/>
        <w:jc w:val="both"/>
      </w:pPr>
      <w:r>
        <w:rPr>
          <w:rFonts w:ascii="Arial" w:hAnsi="Arial"/>
          <w:b/>
          <w:bCs/>
          <w:color w:val="000000"/>
        </w:rPr>
        <w:t xml:space="preserve">6.2 </w:t>
      </w:r>
      <w:r>
        <w:rPr>
          <w:rFonts w:ascii="Arial" w:hAnsi="Arial"/>
          <w:color w:val="000000"/>
        </w:rPr>
        <w:t xml:space="preserve">A responsabilidade pela fiscalização deste contrato caberá ao(à) servidor(a) ou comissão designados, conforme o item 6.3 deste, o(a) qual será responsável pelas atribuições definidas nos </w:t>
      </w:r>
      <w:proofErr w:type="spellStart"/>
      <w:r>
        <w:rPr>
          <w:rFonts w:ascii="Arial" w:hAnsi="Arial"/>
          <w:color w:val="000000"/>
        </w:rPr>
        <w:t>arts</w:t>
      </w:r>
      <w:proofErr w:type="spellEnd"/>
      <w:r>
        <w:rPr>
          <w:rFonts w:ascii="Arial" w:hAnsi="Arial"/>
          <w:color w:val="000000"/>
        </w:rPr>
        <w:t>. 11 e 12 do Decreto n.º 10.086, de 2</w:t>
      </w:r>
      <w:r>
        <w:rPr>
          <w:rFonts w:ascii="Arial" w:hAnsi="Arial"/>
          <w:color w:val="000000"/>
          <w:highlight w:val="white"/>
        </w:rPr>
        <w:t>022.</w:t>
      </w:r>
    </w:p>
    <w:p w14:paraId="4B5D6E71" w14:textId="77777777" w:rsidR="005502BE" w:rsidRDefault="005502BE">
      <w:pPr>
        <w:spacing w:before="57" w:after="57" w:line="100" w:lineRule="atLeast"/>
        <w:ind w:left="27"/>
        <w:jc w:val="both"/>
      </w:pPr>
      <w:r>
        <w:rPr>
          <w:rFonts w:ascii="Arial" w:hAnsi="Arial"/>
          <w:b/>
          <w:bCs/>
          <w:color w:val="000000"/>
          <w:highlight w:val="white"/>
        </w:rPr>
        <w:t>6.3</w:t>
      </w:r>
      <w:r>
        <w:rPr>
          <w:rFonts w:ascii="Arial" w:hAnsi="Arial"/>
          <w:color w:val="000000"/>
          <w:highlight w:val="white"/>
        </w:rPr>
        <w:t xml:space="preserve"> Os responsáveis pela gestão e fiscalização do contrato serão designados por ato administrativo próprio do Contratante.</w:t>
      </w:r>
    </w:p>
    <w:p w14:paraId="5A62CDCD" w14:textId="77777777" w:rsidR="005502BE" w:rsidRDefault="005502BE">
      <w:pPr>
        <w:spacing w:before="57" w:after="57" w:line="100" w:lineRule="atLeast"/>
        <w:ind w:left="27"/>
        <w:jc w:val="both"/>
      </w:pPr>
      <w:r>
        <w:rPr>
          <w:rFonts w:ascii="Arial" w:hAnsi="Arial"/>
          <w:b/>
          <w:bCs/>
          <w:color w:val="000000"/>
          <w:highlight w:val="white"/>
        </w:rPr>
        <w:t>6.4</w:t>
      </w:r>
      <w:r>
        <w:rPr>
          <w:rFonts w:ascii="Arial" w:hAnsi="Arial"/>
          <w:color w:val="000000"/>
          <w:highlight w:val="white"/>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1B7E08C4" w14:textId="77777777" w:rsidR="005502BE" w:rsidRDefault="005502BE">
      <w:pPr>
        <w:spacing w:before="57"/>
        <w:ind w:left="27"/>
        <w:jc w:val="both"/>
        <w:rPr>
          <w:rFonts w:ascii="Arial" w:hAnsi="Arial"/>
        </w:rPr>
      </w:pPr>
    </w:p>
    <w:p w14:paraId="4D231222" w14:textId="77777777" w:rsidR="005502BE" w:rsidRDefault="005502BE">
      <w:pPr>
        <w:spacing w:before="57" w:after="57"/>
        <w:ind w:left="27"/>
        <w:jc w:val="both"/>
      </w:pPr>
      <w:r>
        <w:rPr>
          <w:rFonts w:ascii="Arial" w:hAnsi="Arial"/>
          <w:b/>
          <w:bCs/>
          <w:color w:val="000000"/>
          <w:highlight w:val="white"/>
        </w:rPr>
        <w:t>7. PRAZO E CONDIÇÕES DE ENTREGA E DE RECEBIMENTO:</w:t>
      </w:r>
    </w:p>
    <w:p w14:paraId="557B6E67" w14:textId="77777777" w:rsidR="005502BE" w:rsidRDefault="20A1137F" w:rsidP="5968C150">
      <w:pPr>
        <w:spacing w:before="57" w:after="57"/>
        <w:ind w:left="27"/>
        <w:jc w:val="both"/>
        <w:rPr>
          <w:rFonts w:ascii="Arial" w:eastAsia="Myriad Pro" w:hAnsi="Arial"/>
          <w:color w:val="000000" w:themeColor="text1"/>
          <w:lang w:val="pt-PT"/>
        </w:rPr>
      </w:pPr>
      <w:r w:rsidRPr="5968C150">
        <w:rPr>
          <w:rFonts w:ascii="Arial" w:eastAsia="Microsoft YaHei" w:hAnsi="Arial"/>
          <w:b/>
          <w:bCs/>
          <w:highlight w:val="white"/>
        </w:rPr>
        <w:t xml:space="preserve">7.1 </w:t>
      </w:r>
      <w:r w:rsidRPr="5968C150">
        <w:rPr>
          <w:rFonts w:ascii="Arial" w:eastAsia="Myriad Pro" w:hAnsi="Arial"/>
          <w:color w:val="000000" w:themeColor="text1"/>
          <w:highlight w:val="white"/>
          <w:lang w:val="pt-PT"/>
        </w:rPr>
        <w:t>Os bens deverão ser entregu</w:t>
      </w:r>
      <w:r w:rsidRPr="5968C150">
        <w:rPr>
          <w:rFonts w:ascii="Arial" w:eastAsia="Myriad Pro" w:hAnsi="Arial"/>
          <w:color w:val="000000" w:themeColor="text1"/>
          <w:lang w:val="pt-PT"/>
        </w:rPr>
        <w:t>es no local (Anexo VI), na forma, nos prazos e de acordo com as especificações técnicas contidas no Termo de Referência (Anexo I), que integra o presente contrato para todos os fins.</w:t>
      </w:r>
    </w:p>
    <w:p w14:paraId="7B474D44" w14:textId="7E072C5B" w:rsidR="005502BE" w:rsidRDefault="20A1137F" w:rsidP="5968C150">
      <w:pPr>
        <w:spacing w:before="57" w:after="57"/>
        <w:ind w:left="27"/>
        <w:jc w:val="both"/>
        <w:rPr>
          <w:rFonts w:ascii="Arial" w:eastAsia="Myriad Pro" w:hAnsi="Arial"/>
          <w:color w:val="000000" w:themeColor="text1"/>
          <w:lang w:val="pt-PT"/>
        </w:rPr>
      </w:pPr>
      <w:r w:rsidRPr="5968C150">
        <w:rPr>
          <w:rFonts w:ascii="Arial" w:eastAsia="Microsoft YaHei" w:hAnsi="Arial"/>
          <w:b/>
          <w:bCs/>
        </w:rPr>
        <w:t xml:space="preserve">7.2 </w:t>
      </w:r>
      <w:r w:rsidRPr="5968C150">
        <w:rPr>
          <w:rFonts w:ascii="Arial" w:eastAsia="Myriad Pro" w:hAnsi="Arial"/>
          <w:color w:val="000000" w:themeColor="text1"/>
          <w:lang w:val="pt-PT"/>
        </w:rPr>
        <w:t xml:space="preserve">O recebimento provisório será feito no local da entrega, no prazo máximo de </w:t>
      </w:r>
      <w:r w:rsidR="57795C1E" w:rsidRPr="5968C150">
        <w:rPr>
          <w:rFonts w:ascii="Arial" w:eastAsia="Myriad Pro" w:hAnsi="Arial"/>
          <w:color w:val="000000" w:themeColor="text1"/>
          <w:lang w:val="pt-PT"/>
        </w:rPr>
        <w:t>15</w:t>
      </w:r>
      <w:r w:rsidRPr="5968C150">
        <w:rPr>
          <w:rFonts w:ascii="Arial" w:eastAsia="Myriad Pro" w:hAnsi="Arial"/>
          <w:color w:val="000000" w:themeColor="text1"/>
          <w:lang w:val="pt-PT"/>
        </w:rPr>
        <w:t xml:space="preserve"> (</w:t>
      </w:r>
      <w:r w:rsidR="6A683B18" w:rsidRPr="5968C150">
        <w:rPr>
          <w:rFonts w:ascii="Arial" w:eastAsia="Myriad Pro" w:hAnsi="Arial"/>
          <w:color w:val="000000" w:themeColor="text1"/>
          <w:lang w:val="pt-PT"/>
        </w:rPr>
        <w:t>quinze</w:t>
      </w:r>
      <w:r w:rsidRPr="5968C150">
        <w:rPr>
          <w:rFonts w:ascii="Arial" w:eastAsia="Myriad Pro" w:hAnsi="Arial"/>
          <w:color w:val="000000" w:themeColor="text1"/>
          <w:lang w:val="pt-PT"/>
        </w:rPr>
        <w:t>) dias, a contar da data da entrega, de acordo com o contido no Termo de Referência.</w:t>
      </w:r>
    </w:p>
    <w:p w14:paraId="796C2076" w14:textId="23C9370F" w:rsidR="005502BE" w:rsidRDefault="20A1137F" w:rsidP="5968C150">
      <w:pPr>
        <w:spacing w:before="57" w:after="57"/>
        <w:ind w:left="27"/>
        <w:jc w:val="both"/>
        <w:rPr>
          <w:rFonts w:ascii="Arial" w:hAnsi="Arial"/>
          <w:color w:val="000000" w:themeColor="text1"/>
        </w:rPr>
      </w:pPr>
      <w:r w:rsidRPr="5968C150">
        <w:rPr>
          <w:rFonts w:ascii="Arial" w:eastAsia="Microsoft YaHei" w:hAnsi="Arial"/>
          <w:b/>
          <w:bCs/>
        </w:rPr>
        <w:t xml:space="preserve">7.3 </w:t>
      </w:r>
      <w:r w:rsidRPr="5968C150">
        <w:rPr>
          <w:rFonts w:ascii="Arial" w:hAnsi="Arial"/>
          <w:color w:val="000000" w:themeColor="text1"/>
        </w:rPr>
        <w:t xml:space="preserve">O recebimento definitivo será feito no prazo de até </w:t>
      </w:r>
      <w:r w:rsidR="2E99D810" w:rsidRPr="5968C150">
        <w:rPr>
          <w:rFonts w:ascii="Arial" w:hAnsi="Arial"/>
          <w:color w:val="000000" w:themeColor="text1"/>
        </w:rPr>
        <w:t>15</w:t>
      </w:r>
      <w:r w:rsidRPr="5968C150">
        <w:rPr>
          <w:rFonts w:ascii="Arial" w:hAnsi="Arial"/>
          <w:color w:val="000000" w:themeColor="text1"/>
        </w:rPr>
        <w:t xml:space="preserve"> (</w:t>
      </w:r>
      <w:r w:rsidR="434AC6CB" w:rsidRPr="5968C150">
        <w:rPr>
          <w:rFonts w:ascii="Arial" w:hAnsi="Arial"/>
          <w:color w:val="000000" w:themeColor="text1"/>
        </w:rPr>
        <w:t>quinze</w:t>
      </w:r>
      <w:r w:rsidRPr="5968C150">
        <w:rPr>
          <w:rFonts w:ascii="Arial" w:hAnsi="Arial"/>
          <w:color w:val="000000" w:themeColor="text1"/>
        </w:rPr>
        <w:t>) dias da expedição do termo de recebimento provisório, depois de conferidos os itens recebidos, consignando eventuais intercorrências.</w:t>
      </w:r>
    </w:p>
    <w:p w14:paraId="44264B53" w14:textId="2431FC07" w:rsidR="005502BE" w:rsidRDefault="20A1137F" w:rsidP="5968C150">
      <w:pPr>
        <w:shd w:val="clear" w:color="auto" w:fill="FFFFFF" w:themeFill="background1"/>
        <w:spacing w:before="57" w:after="57"/>
        <w:ind w:left="27"/>
        <w:jc w:val="both"/>
        <w:rPr>
          <w:rFonts w:ascii="Arial" w:eastAsia="Microsoft YaHei" w:hAnsi="Arial"/>
          <w:color w:val="000000" w:themeColor="text1"/>
        </w:rPr>
      </w:pPr>
      <w:r w:rsidRPr="5968C150">
        <w:rPr>
          <w:rFonts w:ascii="Arial" w:eastAsia="Microsoft YaHei" w:hAnsi="Arial"/>
          <w:b/>
          <w:bCs/>
        </w:rPr>
        <w:t xml:space="preserve">7.4 </w:t>
      </w:r>
      <w:r w:rsidRPr="5968C150">
        <w:rPr>
          <w:rFonts w:ascii="Arial" w:eastAsia="Microsoft YaHei" w:hAnsi="Arial"/>
          <w:color w:val="000000" w:themeColor="text1"/>
        </w:rPr>
        <w:t xml:space="preserve">Os bens poderão ser rejeitados, no todo ou em parte, quando em desacordo com as especificações constantes neste Termo de Referência e na proposta, devendo ser substituídos no prazo de </w:t>
      </w:r>
      <w:r w:rsidR="0C105DDD" w:rsidRPr="5968C150">
        <w:rPr>
          <w:rFonts w:ascii="Arial" w:eastAsia="Microsoft YaHei" w:hAnsi="Arial"/>
          <w:color w:val="000000" w:themeColor="text1"/>
        </w:rPr>
        <w:t>30</w:t>
      </w:r>
      <w:r w:rsidRPr="5968C150">
        <w:rPr>
          <w:rFonts w:ascii="Arial" w:eastAsia="Microsoft YaHei" w:hAnsi="Arial"/>
          <w:color w:val="000000" w:themeColor="text1"/>
        </w:rPr>
        <w:t xml:space="preserve"> (</w:t>
      </w:r>
      <w:r w:rsidR="2E0C9E0A" w:rsidRPr="5968C150">
        <w:rPr>
          <w:rFonts w:ascii="Arial" w:eastAsia="Microsoft YaHei" w:hAnsi="Arial"/>
          <w:color w:val="000000" w:themeColor="text1"/>
        </w:rPr>
        <w:t>trinta</w:t>
      </w:r>
      <w:r w:rsidRPr="5968C150">
        <w:rPr>
          <w:rFonts w:ascii="Arial" w:eastAsia="Microsoft YaHei" w:hAnsi="Arial"/>
          <w:color w:val="000000" w:themeColor="text1"/>
        </w:rPr>
        <w:t>) dias, a contar da notificação do contratado, às suas custas, sem prejuízo da aplicação das penalidades.</w:t>
      </w:r>
    </w:p>
    <w:p w14:paraId="0C247DC1" w14:textId="77777777" w:rsidR="005502BE" w:rsidRDefault="005502BE">
      <w:pPr>
        <w:spacing w:before="57" w:after="57"/>
        <w:ind w:left="27"/>
        <w:jc w:val="both"/>
        <w:rPr>
          <w:rFonts w:ascii="Arial" w:hAnsi="Arial"/>
          <w:color w:val="000000"/>
          <w:highlight w:val="white"/>
        </w:rPr>
      </w:pPr>
    </w:p>
    <w:p w14:paraId="446455A2" w14:textId="77777777" w:rsidR="00B81B9F" w:rsidRDefault="00B81B9F">
      <w:pPr>
        <w:spacing w:before="57" w:after="57"/>
        <w:ind w:left="27"/>
        <w:jc w:val="both"/>
        <w:rPr>
          <w:rFonts w:ascii="Arial" w:hAnsi="Arial"/>
          <w:color w:val="000000"/>
          <w:highlight w:val="white"/>
        </w:rPr>
      </w:pPr>
    </w:p>
    <w:p w14:paraId="6EF91D57" w14:textId="77777777" w:rsidR="005502BE" w:rsidRDefault="005502BE">
      <w:pPr>
        <w:spacing w:before="57" w:after="57"/>
        <w:ind w:left="27"/>
        <w:jc w:val="both"/>
      </w:pPr>
      <w:r>
        <w:rPr>
          <w:rFonts w:ascii="Arial" w:hAnsi="Arial"/>
          <w:b/>
          <w:bCs/>
          <w:color w:val="000000"/>
        </w:rPr>
        <w:lastRenderedPageBreak/>
        <w:t>8 FONTE DE RECURSOS:</w:t>
      </w:r>
    </w:p>
    <w:p w14:paraId="65E796B4" w14:textId="77777777" w:rsidR="005502BE" w:rsidRDefault="49F7266C">
      <w:pPr>
        <w:spacing w:before="57" w:after="57"/>
        <w:ind w:left="27"/>
        <w:jc w:val="both"/>
      </w:pPr>
      <w:r w:rsidRPr="05C07199">
        <w:rPr>
          <w:rFonts w:ascii="Arial" w:eastAsia="Myriad Pro" w:hAnsi="Arial"/>
          <w:b/>
          <w:bCs/>
          <w:color w:val="000000" w:themeColor="text1"/>
          <w:highlight w:val="white"/>
        </w:rPr>
        <w:t xml:space="preserve">8.1 </w:t>
      </w:r>
      <w:r w:rsidRPr="05C07199">
        <w:rPr>
          <w:rFonts w:ascii="Arial" w:eastAsia="Myriad Pro" w:hAnsi="Arial"/>
          <w:color w:val="000000" w:themeColor="text1"/>
          <w:highlight w:val="white"/>
        </w:rPr>
        <w:t>A despesa correrá por conta da seguinte dotação orçamentária:</w:t>
      </w:r>
    </w:p>
    <w:p w14:paraId="1E2D0199" w14:textId="77777777" w:rsidR="00B81B9F" w:rsidRDefault="4659A876" w:rsidP="5968C150">
      <w:pPr>
        <w:pStyle w:val="PargrafodaLista"/>
        <w:numPr>
          <w:ilvl w:val="0"/>
          <w:numId w:val="6"/>
        </w:numPr>
        <w:ind w:right="-1"/>
        <w:jc w:val="both"/>
        <w:rPr>
          <w:rFonts w:ascii="Arial" w:hAnsi="Arial"/>
          <w:b/>
          <w:bCs/>
        </w:rPr>
      </w:pPr>
      <w:r w:rsidRPr="00B81B9F">
        <w:rPr>
          <w:rFonts w:ascii="Arial" w:hAnsi="Arial"/>
          <w:b/>
          <w:bCs/>
        </w:rPr>
        <w:t xml:space="preserve">Dotação orçamentária: </w:t>
      </w:r>
      <w:r w:rsidRPr="00B81B9F">
        <w:rPr>
          <w:rFonts w:ascii="Arial" w:hAnsi="Arial"/>
        </w:rPr>
        <w:t>45.4546.12.364.34.8131</w:t>
      </w:r>
    </w:p>
    <w:p w14:paraId="1F4ECB53" w14:textId="77777777" w:rsidR="00B81B9F" w:rsidRDefault="4659A876" w:rsidP="00B81B9F">
      <w:pPr>
        <w:pStyle w:val="PargrafodaLista"/>
        <w:numPr>
          <w:ilvl w:val="0"/>
          <w:numId w:val="6"/>
        </w:numPr>
        <w:ind w:right="-1"/>
        <w:jc w:val="both"/>
        <w:rPr>
          <w:rFonts w:ascii="Arial" w:hAnsi="Arial"/>
          <w:b/>
          <w:bCs/>
        </w:rPr>
      </w:pPr>
      <w:r w:rsidRPr="00B81B9F">
        <w:rPr>
          <w:rFonts w:ascii="Arial" w:hAnsi="Arial"/>
          <w:b/>
          <w:bCs/>
        </w:rPr>
        <w:t xml:space="preserve">Elemento da despesa:  </w:t>
      </w:r>
      <w:r w:rsidRPr="00B81B9F">
        <w:rPr>
          <w:rFonts w:ascii="Arial" w:hAnsi="Arial"/>
        </w:rPr>
        <w:t>3.3.90.3021</w:t>
      </w:r>
    </w:p>
    <w:p w14:paraId="66F704EE" w14:textId="0C25C04C" w:rsidR="03ACD7E3" w:rsidRPr="00B81B9F" w:rsidRDefault="4659A876" w:rsidP="00B81B9F">
      <w:pPr>
        <w:pStyle w:val="PargrafodaLista"/>
        <w:numPr>
          <w:ilvl w:val="0"/>
          <w:numId w:val="6"/>
        </w:numPr>
        <w:ind w:right="-1"/>
        <w:jc w:val="both"/>
        <w:rPr>
          <w:rFonts w:ascii="Arial" w:hAnsi="Arial"/>
          <w:b/>
          <w:bCs/>
        </w:rPr>
      </w:pPr>
      <w:r w:rsidRPr="00B81B9F">
        <w:rPr>
          <w:rFonts w:ascii="Arial" w:hAnsi="Arial"/>
          <w:b/>
          <w:bCs/>
        </w:rPr>
        <w:t xml:space="preserve">Fonte: </w:t>
      </w:r>
      <w:r w:rsidRPr="00B81B9F">
        <w:rPr>
          <w:rFonts w:ascii="Arial" w:hAnsi="Arial"/>
        </w:rPr>
        <w:t>500.000.000</w:t>
      </w:r>
    </w:p>
    <w:p w14:paraId="595F1D5B" w14:textId="4E3867A2" w:rsidR="005502BE" w:rsidRDefault="005502BE" w:rsidP="5968C150">
      <w:pPr>
        <w:spacing w:after="57"/>
        <w:ind w:left="567"/>
        <w:jc w:val="both"/>
        <w:rPr>
          <w:rFonts w:ascii="Arial" w:hAnsi="Arial"/>
          <w:color w:val="000000"/>
          <w:highlight w:val="yellow"/>
        </w:rPr>
      </w:pPr>
    </w:p>
    <w:p w14:paraId="30F622AC" w14:textId="77777777" w:rsidR="005502BE" w:rsidRDefault="005502BE">
      <w:pPr>
        <w:spacing w:before="57" w:after="57"/>
        <w:ind w:left="27"/>
        <w:jc w:val="both"/>
      </w:pPr>
      <w:r>
        <w:rPr>
          <w:rFonts w:ascii="Arial" w:hAnsi="Arial"/>
          <w:b/>
          <w:bCs/>
          <w:color w:val="000000"/>
          <w:highlight w:val="white"/>
        </w:rPr>
        <w:t>9 VIGÊNCIA:</w:t>
      </w:r>
    </w:p>
    <w:p w14:paraId="4F16BF52" w14:textId="526A3578" w:rsidR="49F7266C" w:rsidRDefault="49F7266C" w:rsidP="05C07199">
      <w:pPr>
        <w:spacing w:before="57" w:after="57"/>
        <w:ind w:left="27"/>
        <w:jc w:val="both"/>
        <w:rPr>
          <w:rFonts w:ascii="Arial" w:hAnsi="Arial"/>
          <w:color w:val="000000" w:themeColor="text1"/>
        </w:rPr>
      </w:pPr>
      <w:r w:rsidRPr="05C07199">
        <w:rPr>
          <w:rFonts w:ascii="Arial" w:hAnsi="Arial"/>
          <w:b/>
          <w:bCs/>
          <w:color w:val="000000" w:themeColor="text1"/>
        </w:rPr>
        <w:t xml:space="preserve">9.1 </w:t>
      </w:r>
      <w:r w:rsidR="1971F539" w:rsidRPr="05C07199">
        <w:rPr>
          <w:rFonts w:ascii="Arial" w:hAnsi="Arial"/>
          <w:color w:val="000000" w:themeColor="text1"/>
        </w:rPr>
        <w:t xml:space="preserve">O contrato terá vigência de 12 (doze) meses, contados de __/__/____ a __/__/____, podendo ser prorrogado por meio de Termo Aditivo, por um ou mais períodos, desde que satisfeitos os requisitos dos artigos </w:t>
      </w:r>
      <w:r w:rsidR="1971F539" w:rsidRPr="05C07199">
        <w:rPr>
          <w:rFonts w:ascii="Arial" w:eastAsia="Calibri" w:hAnsi="Arial"/>
          <w:color w:val="000000" w:themeColor="text1"/>
        </w:rPr>
        <w:t>106 e 107 da Lei Federal n.º 14.133/2021.</w:t>
      </w:r>
    </w:p>
    <w:p w14:paraId="411D270E" w14:textId="2BBF5941" w:rsidR="005502BE" w:rsidRDefault="005502BE" w:rsidP="05C07199">
      <w:pPr>
        <w:spacing w:after="57"/>
        <w:rPr>
          <w:rFonts w:ascii="Arial" w:hAnsi="Arial"/>
          <w:sz w:val="22"/>
          <w:szCs w:val="22"/>
        </w:rPr>
      </w:pPr>
    </w:p>
    <w:p w14:paraId="16702B44" w14:textId="77777777" w:rsidR="005502BE" w:rsidRDefault="005502BE">
      <w:pPr>
        <w:spacing w:before="57" w:after="57"/>
        <w:ind w:left="27"/>
        <w:jc w:val="both"/>
      </w:pPr>
      <w:r>
        <w:rPr>
          <w:rFonts w:ascii="Arial" w:hAnsi="Arial"/>
          <w:b/>
          <w:bCs/>
          <w:color w:val="000000"/>
          <w:highlight w:val="white"/>
        </w:rPr>
        <w:t>10 OBRIGAÇÕES E RESPONSABILIDADES DAS PARTES:</w:t>
      </w:r>
    </w:p>
    <w:p w14:paraId="683887BF" w14:textId="77777777" w:rsidR="005502BE" w:rsidRDefault="005502BE">
      <w:pPr>
        <w:spacing w:before="57" w:after="57"/>
        <w:ind w:left="27"/>
        <w:jc w:val="both"/>
      </w:pPr>
      <w:r>
        <w:rPr>
          <w:rFonts w:ascii="Arial" w:hAnsi="Arial"/>
          <w:color w:val="000000"/>
        </w:rPr>
        <w:t>O contrato deverá ser executado fielmente pelas partes, de acordo com as cláusulas avençadas e as normas desta Lei, e cada parte responderá pelas consequências de sua inexecução total ou parcial</w:t>
      </w:r>
    </w:p>
    <w:p w14:paraId="5BBCA57E" w14:textId="77777777" w:rsidR="005502BE" w:rsidRDefault="005502BE">
      <w:pPr>
        <w:spacing w:after="57"/>
      </w:pPr>
      <w:r>
        <w:rPr>
          <w:rFonts w:ascii="Arial" w:hAnsi="Arial"/>
          <w:b/>
          <w:bCs/>
          <w:color w:val="000000"/>
        </w:rPr>
        <w:t>10.1</w:t>
      </w:r>
      <w:r>
        <w:rPr>
          <w:rFonts w:ascii="Arial" w:hAnsi="Arial"/>
          <w:color w:val="000000"/>
        </w:rPr>
        <w:t xml:space="preserve"> São obrigações do Contratado:</w:t>
      </w:r>
    </w:p>
    <w:p w14:paraId="6F25BD52" w14:textId="77777777" w:rsidR="005502BE" w:rsidRDefault="005502BE">
      <w:pPr>
        <w:spacing w:after="57"/>
        <w:jc w:val="both"/>
      </w:pPr>
      <w:r>
        <w:rPr>
          <w:rFonts w:ascii="Arial" w:hAnsi="Arial"/>
          <w:b/>
          <w:bCs/>
          <w:color w:val="000000"/>
        </w:rPr>
        <w:t>10.1.1</w:t>
      </w:r>
      <w:r>
        <w:rPr>
          <w:rFonts w:ascii="Arial" w:hAnsi="Arial"/>
          <w:color w:val="000000"/>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15DCD7DF" w14:textId="77777777" w:rsidR="005502BE" w:rsidRDefault="005502BE">
      <w:pPr>
        <w:spacing w:after="57"/>
        <w:jc w:val="both"/>
      </w:pPr>
      <w:r>
        <w:rPr>
          <w:rFonts w:ascii="Arial" w:hAnsi="Arial"/>
          <w:b/>
          <w:bCs/>
          <w:color w:val="000000"/>
        </w:rPr>
        <w:t xml:space="preserve">10.1.2 </w:t>
      </w:r>
      <w:r>
        <w:rPr>
          <w:rFonts w:ascii="Arial" w:hAnsi="Arial"/>
          <w:color w:val="000000"/>
        </w:rPr>
        <w:t>responsabilizar-se pelos vícios e danos decorrentes do objeto, de acordo com os artigos 12, 13 e 17 a 27, do Código de Defesa do Consumidor (Lei n.º 8.078, de 1990);</w:t>
      </w:r>
    </w:p>
    <w:p w14:paraId="54523AD6" w14:textId="77777777" w:rsidR="005502BE" w:rsidRDefault="005502BE">
      <w:pPr>
        <w:spacing w:after="57"/>
        <w:jc w:val="both"/>
      </w:pPr>
      <w:r>
        <w:rPr>
          <w:rFonts w:ascii="Arial" w:hAnsi="Arial"/>
          <w:b/>
          <w:bCs/>
          <w:color w:val="000000"/>
        </w:rPr>
        <w:t>10.1.3</w:t>
      </w:r>
      <w:r>
        <w:rPr>
          <w:rFonts w:ascii="Arial" w:hAnsi="Arial"/>
          <w:color w:val="000000"/>
        </w:rPr>
        <w:t xml:space="preserve"> substituir, reparar ou corrigir, às suas expensas, no prazo fixado no termo de referência, o objeto com avarias ou defeitos;</w:t>
      </w:r>
    </w:p>
    <w:p w14:paraId="71A7FFC0" w14:textId="77777777" w:rsidR="005502BE" w:rsidRDefault="005502BE">
      <w:pPr>
        <w:spacing w:after="57"/>
        <w:jc w:val="both"/>
      </w:pPr>
      <w:r>
        <w:rPr>
          <w:rFonts w:ascii="Arial" w:hAnsi="Arial"/>
          <w:b/>
          <w:bCs/>
          <w:color w:val="000000"/>
        </w:rPr>
        <w:t>10.1.4</w:t>
      </w:r>
      <w:r>
        <w:rPr>
          <w:rFonts w:ascii="Arial" w:hAnsi="Arial"/>
          <w:color w:val="000000"/>
        </w:rPr>
        <w:t xml:space="preserve"> comunicar ao Contratante, no prazo máximo de 24 (vinte e quatro) horas que antecede a data da entrega, os motivos que impossibilitem o cumprimento do prazo previsto, com a devida comprovação;</w:t>
      </w:r>
    </w:p>
    <w:p w14:paraId="550B6B0D" w14:textId="77777777" w:rsidR="005502BE" w:rsidRDefault="005502BE">
      <w:pPr>
        <w:spacing w:after="57"/>
        <w:jc w:val="both"/>
      </w:pPr>
      <w:r>
        <w:rPr>
          <w:rFonts w:ascii="Arial" w:hAnsi="Arial"/>
          <w:b/>
          <w:bCs/>
          <w:color w:val="000000"/>
        </w:rPr>
        <w:t xml:space="preserve">10.1.5 </w:t>
      </w:r>
      <w:r>
        <w:rPr>
          <w:rFonts w:ascii="Arial" w:hAnsi="Arial"/>
          <w:color w:val="000000"/>
        </w:rPr>
        <w:t>indicar preposto para representá-lo durante a execução do contrato, e manter comunicação com representante da Administração para a gestão do contrato;</w:t>
      </w:r>
    </w:p>
    <w:p w14:paraId="3216A6C4" w14:textId="77777777" w:rsidR="005502BE" w:rsidRDefault="005502BE">
      <w:pPr>
        <w:spacing w:after="57"/>
        <w:jc w:val="both"/>
      </w:pPr>
      <w:r>
        <w:rPr>
          <w:rFonts w:ascii="Arial" w:hAnsi="Arial"/>
          <w:b/>
          <w:bCs/>
          <w:color w:val="000000"/>
        </w:rPr>
        <w:t>10.1.6</w:t>
      </w:r>
      <w:r>
        <w:rPr>
          <w:rFonts w:ascii="Arial" w:hAnsi="Arial"/>
          <w:color w:val="000000"/>
        </w:rPr>
        <w:t xml:space="preserve"> manter durante toda a vigência do contrato, em compatibilidade com as obrigações assumidas, todas as condições de habilitação e qualificação exigidas na licitação;</w:t>
      </w:r>
    </w:p>
    <w:p w14:paraId="2A088D43" w14:textId="77777777" w:rsidR="005502BE" w:rsidRDefault="005502BE">
      <w:pPr>
        <w:spacing w:after="57"/>
        <w:jc w:val="both"/>
      </w:pPr>
      <w:r>
        <w:rPr>
          <w:rFonts w:ascii="Arial" w:hAnsi="Arial"/>
          <w:b/>
          <w:bCs/>
          <w:color w:val="000000"/>
        </w:rPr>
        <w:t>10.1.7</w:t>
      </w:r>
      <w:r>
        <w:rPr>
          <w:rFonts w:ascii="Arial" w:hAnsi="Arial"/>
          <w:color w:val="000000"/>
        </w:rPr>
        <w:t xml:space="preserve"> manter atualizado os seus dados no Portal Nacional de Contratações Públicas (PNCP) e no Cadastro Unificado de Fornecedores do Estado do Paraná, conforme legislação vigente;</w:t>
      </w:r>
    </w:p>
    <w:p w14:paraId="252017F0" w14:textId="77777777" w:rsidR="005502BE" w:rsidRDefault="005502BE">
      <w:pPr>
        <w:spacing w:after="57"/>
        <w:jc w:val="both"/>
      </w:pPr>
      <w:r>
        <w:rPr>
          <w:rFonts w:ascii="Arial" w:hAnsi="Arial"/>
          <w:b/>
          <w:bCs/>
          <w:color w:val="000000"/>
        </w:rPr>
        <w:t>10.1.8</w:t>
      </w:r>
      <w:r>
        <w:rPr>
          <w:rFonts w:ascii="Arial" w:hAnsi="Arial"/>
          <w:color w:val="000000"/>
        </w:rPr>
        <w:t xml:space="preserve"> guardar sigilo sobre todas as informações obtidas em decorrência do cumprimento do contrato;</w:t>
      </w:r>
    </w:p>
    <w:p w14:paraId="5B43086F" w14:textId="77777777" w:rsidR="005502BE" w:rsidRDefault="005502BE">
      <w:pPr>
        <w:spacing w:after="57"/>
        <w:jc w:val="both"/>
      </w:pPr>
      <w:r>
        <w:rPr>
          <w:rFonts w:ascii="Arial" w:hAnsi="Arial"/>
          <w:b/>
          <w:bCs/>
          <w:color w:val="000000"/>
        </w:rPr>
        <w:t>10.1.9</w:t>
      </w:r>
      <w:r>
        <w:rPr>
          <w:rFonts w:ascii="Arial" w:hAnsi="Arial"/>
          <w:color w:val="000000"/>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p w14:paraId="35A777A5" w14:textId="77777777" w:rsidR="005502BE" w:rsidRDefault="005502BE">
      <w:pPr>
        <w:spacing w:after="57"/>
        <w:jc w:val="both"/>
      </w:pPr>
      <w:r>
        <w:rPr>
          <w:rFonts w:ascii="Arial" w:hAnsi="Arial"/>
          <w:b/>
          <w:bCs/>
          <w:color w:val="000000"/>
        </w:rPr>
        <w:t xml:space="preserve">10.1.9.1 </w:t>
      </w:r>
      <w:r>
        <w:rPr>
          <w:rFonts w:ascii="Arial" w:hAnsi="Arial"/>
          <w:color w:val="000000"/>
        </w:rPr>
        <w:t>alteração qualitativa do projeto ou de suas especificações pela Administração;</w:t>
      </w:r>
    </w:p>
    <w:p w14:paraId="74A5CF4D" w14:textId="77777777" w:rsidR="005502BE" w:rsidRDefault="005502BE">
      <w:pPr>
        <w:spacing w:after="57"/>
        <w:jc w:val="both"/>
      </w:pPr>
      <w:r>
        <w:rPr>
          <w:rFonts w:ascii="Arial" w:hAnsi="Arial"/>
          <w:b/>
          <w:bCs/>
          <w:color w:val="000000"/>
        </w:rPr>
        <w:t>10.1.9.</w:t>
      </w:r>
      <w:proofErr w:type="gramStart"/>
      <w:r>
        <w:rPr>
          <w:rFonts w:ascii="Arial" w:hAnsi="Arial"/>
          <w:b/>
          <w:bCs/>
          <w:color w:val="000000"/>
        </w:rPr>
        <w:t xml:space="preserve">2 </w:t>
      </w:r>
      <w:r>
        <w:rPr>
          <w:rFonts w:ascii="Arial" w:hAnsi="Arial"/>
          <w:color w:val="000000"/>
        </w:rPr>
        <w:t>retardamento</w:t>
      </w:r>
      <w:proofErr w:type="gramEnd"/>
      <w:r>
        <w:rPr>
          <w:rFonts w:ascii="Arial" w:hAnsi="Arial"/>
          <w:color w:val="000000"/>
        </w:rPr>
        <w:t xml:space="preserve"> na expedição da ordem de execução do serviço ou autorização de fornecimento, interrupção da execução do contrato ou diminuição do ritmo do trabalho, por ordem e no interesse da Administração;</w:t>
      </w:r>
    </w:p>
    <w:p w14:paraId="180EBF6D" w14:textId="77777777" w:rsidR="005502BE" w:rsidRDefault="005502BE" w:rsidP="00B81B9F">
      <w:pPr>
        <w:spacing w:after="57"/>
        <w:jc w:val="both"/>
      </w:pPr>
      <w:r>
        <w:rPr>
          <w:rFonts w:ascii="Arial" w:hAnsi="Arial"/>
          <w:b/>
          <w:bCs/>
          <w:color w:val="000000"/>
        </w:rPr>
        <w:t>10.1.9.</w:t>
      </w:r>
      <w:proofErr w:type="gramStart"/>
      <w:r>
        <w:rPr>
          <w:rFonts w:ascii="Arial" w:hAnsi="Arial"/>
          <w:b/>
          <w:bCs/>
          <w:color w:val="000000"/>
        </w:rPr>
        <w:t xml:space="preserve">3 </w:t>
      </w:r>
      <w:r>
        <w:rPr>
          <w:rFonts w:ascii="Arial" w:hAnsi="Arial"/>
          <w:color w:val="000000"/>
        </w:rPr>
        <w:t>aumento</w:t>
      </w:r>
      <w:proofErr w:type="gramEnd"/>
      <w:r>
        <w:rPr>
          <w:rFonts w:ascii="Arial" w:hAnsi="Arial"/>
          <w:color w:val="000000"/>
        </w:rPr>
        <w:t xml:space="preserve"> das quantidades inicialmente previstas no contrato, nos limites permitidos pela Lei Federal n.º 14.133, de 2021;</w:t>
      </w:r>
    </w:p>
    <w:p w14:paraId="08D27538" w14:textId="3CE7B78E" w:rsidR="005502BE" w:rsidRDefault="49F7266C" w:rsidP="00B81B9F">
      <w:pPr>
        <w:spacing w:after="57"/>
        <w:jc w:val="both"/>
      </w:pPr>
      <w:r w:rsidRPr="05C07199">
        <w:rPr>
          <w:rFonts w:ascii="Arial" w:hAnsi="Arial"/>
          <w:b/>
          <w:bCs/>
          <w:color w:val="000000" w:themeColor="text1"/>
        </w:rPr>
        <w:t xml:space="preserve">10.1.10. </w:t>
      </w:r>
      <w:r w:rsidRPr="05C07199">
        <w:rPr>
          <w:rFonts w:ascii="Arial" w:hAnsi="Arial"/>
          <w:color w:val="000000" w:themeColor="text1"/>
        </w:rPr>
        <w:t xml:space="preserve">cumprir as exigências de reserva de cargos prevista em lei, bem como em outras </w:t>
      </w:r>
      <w:r w:rsidR="25355B22" w:rsidRPr="05C07199">
        <w:rPr>
          <w:rFonts w:ascii="Arial" w:hAnsi="Arial"/>
          <w:color w:val="000000" w:themeColor="text1"/>
        </w:rPr>
        <w:t>normas específicas</w:t>
      </w:r>
      <w:r w:rsidRPr="05C07199">
        <w:rPr>
          <w:rFonts w:ascii="Arial" w:hAnsi="Arial"/>
          <w:color w:val="000000" w:themeColor="text1"/>
        </w:rPr>
        <w:t>, para pessoa com deficiência, para reabilitado da Previdência Social e para aprendiz.</w:t>
      </w:r>
    </w:p>
    <w:p w14:paraId="0FA35516" w14:textId="5D9CD9F0" w:rsidR="00B81B9F" w:rsidRPr="00B81B9F" w:rsidRDefault="00B81B9F" w:rsidP="00B81B9F">
      <w:pPr>
        <w:jc w:val="both"/>
      </w:pPr>
      <w:r w:rsidRPr="00B81B9F">
        <w:rPr>
          <w:rFonts w:ascii="Arial" w:eastAsia="Calibri" w:hAnsi="Arial"/>
          <w:b/>
          <w:bCs/>
          <w:color w:val="000000"/>
        </w:rPr>
        <w:t>10.1.1</w:t>
      </w:r>
      <w:r>
        <w:rPr>
          <w:rFonts w:ascii="Arial" w:eastAsia="Calibri" w:hAnsi="Arial"/>
          <w:b/>
          <w:bCs/>
          <w:color w:val="000000"/>
        </w:rPr>
        <w:t>1</w:t>
      </w:r>
      <w:r w:rsidRPr="00B81B9F">
        <w:rPr>
          <w:rFonts w:ascii="Arial" w:eastAsia="Calibri" w:hAnsi="Arial"/>
          <w:b/>
          <w:bCs/>
          <w:color w:val="000000"/>
        </w:rPr>
        <w:t>.</w:t>
      </w:r>
      <w:r w:rsidRPr="00B81B9F">
        <w:rPr>
          <w:rFonts w:ascii="Arial" w:eastAsia="Calibri" w:hAnsi="Arial"/>
          <w:color w:val="000000"/>
        </w:rPr>
        <w:t xml:space="preserve"> adotar as seguintes práticas de sustentabilidade, quando couber:</w:t>
      </w:r>
    </w:p>
    <w:p w14:paraId="0803E6D7" w14:textId="706CF238" w:rsidR="00B81B9F" w:rsidRPr="00B81B9F" w:rsidRDefault="00B81B9F" w:rsidP="00B81B9F">
      <w:pPr>
        <w:jc w:val="both"/>
      </w:pPr>
      <w:r w:rsidRPr="00B81B9F">
        <w:rPr>
          <w:rFonts w:ascii="Arial" w:eastAsia="Calibri" w:hAnsi="Arial"/>
          <w:b/>
          <w:color w:val="000000"/>
        </w:rPr>
        <w:t>1</w:t>
      </w:r>
      <w:r w:rsidRPr="00B81B9F">
        <w:rPr>
          <w:rFonts w:ascii="Arial" w:eastAsia="Calibri" w:hAnsi="Arial"/>
          <w:b/>
          <w:bCs/>
          <w:color w:val="000000"/>
        </w:rPr>
        <w:t>0.1.1</w:t>
      </w:r>
      <w:r>
        <w:rPr>
          <w:rFonts w:ascii="Arial" w:eastAsia="Calibri" w:hAnsi="Arial"/>
          <w:b/>
          <w:bCs/>
          <w:color w:val="000000"/>
        </w:rPr>
        <w:t>1</w:t>
      </w:r>
      <w:r w:rsidRPr="00B81B9F">
        <w:rPr>
          <w:rFonts w:ascii="Arial" w:eastAsia="Calibri" w:hAnsi="Arial"/>
          <w:b/>
          <w:bCs/>
          <w:color w:val="000000"/>
        </w:rPr>
        <w:t xml:space="preserve">.1 </w:t>
      </w:r>
      <w:r w:rsidRPr="00B81B9F">
        <w:rPr>
          <w:rFonts w:ascii="Arial" w:eastAsia="Calibri" w:hAnsi="Arial"/>
          <w:color w:val="000000"/>
        </w:rPr>
        <w:t>Os bens devem ser constituídos, no todo ou em parte, por material reciclado, atóxico, biodegradável, conforme normas específicas da ABNT;</w:t>
      </w:r>
    </w:p>
    <w:p w14:paraId="18BB8247" w14:textId="5D7AEAA4" w:rsidR="00B81B9F" w:rsidRPr="00B81B9F" w:rsidRDefault="00B81B9F" w:rsidP="00B81B9F">
      <w:pPr>
        <w:jc w:val="both"/>
      </w:pPr>
      <w:r w:rsidRPr="00B81B9F">
        <w:rPr>
          <w:rFonts w:ascii="Arial" w:eastAsia="Calibri" w:hAnsi="Arial"/>
          <w:b/>
          <w:color w:val="000000"/>
        </w:rPr>
        <w:lastRenderedPageBreak/>
        <w:t>1</w:t>
      </w:r>
      <w:r w:rsidRPr="00B81B9F">
        <w:rPr>
          <w:rFonts w:ascii="Arial" w:eastAsia="Calibri" w:hAnsi="Arial"/>
          <w:b/>
          <w:bCs/>
          <w:color w:val="000000"/>
        </w:rPr>
        <w:t>0.1.1</w:t>
      </w:r>
      <w:r>
        <w:rPr>
          <w:rFonts w:ascii="Arial" w:eastAsia="Calibri" w:hAnsi="Arial"/>
          <w:b/>
          <w:bCs/>
          <w:color w:val="000000"/>
        </w:rPr>
        <w:t>1</w:t>
      </w:r>
      <w:r w:rsidRPr="00B81B9F">
        <w:rPr>
          <w:rFonts w:ascii="Arial" w:eastAsia="Calibri" w:hAnsi="Arial"/>
          <w:b/>
          <w:bCs/>
          <w:color w:val="000000"/>
        </w:rPr>
        <w:t xml:space="preserve">.2 </w:t>
      </w:r>
      <w:r w:rsidRPr="00B81B9F">
        <w:rPr>
          <w:rFonts w:ascii="Arial" w:eastAsia="Calibri" w:hAnsi="Arial"/>
          <w:color w:val="000000"/>
        </w:rPr>
        <w:t>Observar os requisitos ambientais para a obtenção de certificação do Instituto Nacional de Metrologia, Normalização e Qualidade Industrial – INMETRO, como produtos sustentáveis ou de menor impacto ambiental em relação aos seus similares;</w:t>
      </w:r>
    </w:p>
    <w:p w14:paraId="6C818BCC" w14:textId="43492976" w:rsidR="00B81B9F" w:rsidRPr="00B81B9F" w:rsidRDefault="00B81B9F" w:rsidP="00B81B9F">
      <w:pPr>
        <w:jc w:val="both"/>
      </w:pPr>
      <w:r w:rsidRPr="00B81B9F">
        <w:rPr>
          <w:rFonts w:ascii="Arial" w:eastAsia="Calibri" w:hAnsi="Arial"/>
          <w:b/>
          <w:color w:val="000000"/>
        </w:rPr>
        <w:t>1</w:t>
      </w:r>
      <w:r w:rsidRPr="00B81B9F">
        <w:rPr>
          <w:rFonts w:ascii="Arial" w:eastAsia="Calibri" w:hAnsi="Arial"/>
          <w:b/>
          <w:bCs/>
          <w:color w:val="000000"/>
        </w:rPr>
        <w:t>0.1.1</w:t>
      </w:r>
      <w:r>
        <w:rPr>
          <w:rFonts w:ascii="Arial" w:eastAsia="Calibri" w:hAnsi="Arial"/>
          <w:b/>
          <w:bCs/>
          <w:color w:val="000000"/>
        </w:rPr>
        <w:t>1</w:t>
      </w:r>
      <w:r w:rsidRPr="00B81B9F">
        <w:rPr>
          <w:rFonts w:ascii="Arial" w:eastAsia="Calibri" w:hAnsi="Arial"/>
          <w:b/>
          <w:bCs/>
          <w:color w:val="000000"/>
        </w:rPr>
        <w:t xml:space="preserve">.3 </w:t>
      </w:r>
      <w:r w:rsidRPr="00B81B9F">
        <w:rPr>
          <w:rFonts w:ascii="Arial" w:eastAsia="Calibri" w:hAnsi="Arial"/>
          <w:color w:val="000000"/>
        </w:rPr>
        <w:t>Os bens deverão ser, preferencialmente, acondicionados em embalagem individual adequada, com o menor volume possível, que utilize materiais recicláveis, de forma a garantir a máxima proteção durante o transporte e o armazenamento;</w:t>
      </w:r>
    </w:p>
    <w:p w14:paraId="42247E06" w14:textId="7BA95BEA" w:rsidR="00B81B9F" w:rsidRPr="00B81B9F" w:rsidRDefault="00B81B9F" w:rsidP="00B81B9F">
      <w:pPr>
        <w:spacing w:after="57"/>
        <w:jc w:val="both"/>
      </w:pPr>
      <w:r w:rsidRPr="00B81B9F">
        <w:rPr>
          <w:rFonts w:ascii="Arial" w:eastAsia="Calibri" w:hAnsi="Arial"/>
          <w:b/>
          <w:color w:val="000000"/>
        </w:rPr>
        <w:t>1</w:t>
      </w:r>
      <w:r w:rsidRPr="00B81B9F">
        <w:rPr>
          <w:rFonts w:ascii="Arial" w:eastAsia="Calibri" w:hAnsi="Arial"/>
          <w:b/>
          <w:bCs/>
          <w:color w:val="000000"/>
        </w:rPr>
        <w:t>0.1.1</w:t>
      </w:r>
      <w:r>
        <w:rPr>
          <w:rFonts w:ascii="Arial" w:eastAsia="Calibri" w:hAnsi="Arial"/>
          <w:b/>
          <w:bCs/>
          <w:color w:val="000000"/>
        </w:rPr>
        <w:t>1</w:t>
      </w:r>
      <w:r w:rsidRPr="00B81B9F">
        <w:rPr>
          <w:rFonts w:ascii="Arial" w:eastAsia="Calibri" w:hAnsi="Arial"/>
          <w:b/>
          <w:bCs/>
          <w:color w:val="000000"/>
        </w:rPr>
        <w:t xml:space="preserve">.4 </w:t>
      </w:r>
      <w:r w:rsidRPr="00B81B9F">
        <w:rPr>
          <w:rFonts w:ascii="Arial" w:eastAsia="Calibri" w:hAnsi="Arial"/>
          <w:color w:val="000000"/>
        </w:rPr>
        <w:t xml:space="preserve">Os bens não conterão substâncias perigosas em concentração acima da recomendada na diretiva </w:t>
      </w:r>
      <w:proofErr w:type="spellStart"/>
      <w:r w:rsidRPr="00B81B9F">
        <w:rPr>
          <w:rFonts w:ascii="Arial" w:eastAsia="Calibri" w:hAnsi="Arial"/>
          <w:color w:val="000000"/>
        </w:rPr>
        <w:t>RoHS</w:t>
      </w:r>
      <w:proofErr w:type="spellEnd"/>
      <w:r w:rsidRPr="00B81B9F">
        <w:rPr>
          <w:rFonts w:ascii="Arial" w:eastAsia="Calibri" w:hAnsi="Arial"/>
          <w:color w:val="000000"/>
        </w:rPr>
        <w:t xml:space="preserve"> (</w:t>
      </w:r>
      <w:proofErr w:type="spellStart"/>
      <w:r w:rsidRPr="00B81B9F">
        <w:rPr>
          <w:rFonts w:ascii="Arial" w:eastAsia="Calibri" w:hAnsi="Arial"/>
          <w:i/>
          <w:iCs/>
          <w:color w:val="000000"/>
        </w:rPr>
        <w:t>Restriction</w:t>
      </w:r>
      <w:proofErr w:type="spellEnd"/>
      <w:r w:rsidRPr="00B81B9F">
        <w:rPr>
          <w:rFonts w:ascii="Arial" w:eastAsia="Calibri" w:hAnsi="Arial"/>
          <w:i/>
          <w:iCs/>
          <w:color w:val="000000"/>
        </w:rPr>
        <w:t xml:space="preserve"> </w:t>
      </w:r>
      <w:proofErr w:type="spellStart"/>
      <w:r w:rsidRPr="00B81B9F">
        <w:rPr>
          <w:rFonts w:ascii="Arial" w:eastAsia="Calibri" w:hAnsi="Arial"/>
          <w:i/>
          <w:iCs/>
          <w:color w:val="000000"/>
        </w:rPr>
        <w:t>of</w:t>
      </w:r>
      <w:proofErr w:type="spellEnd"/>
      <w:r w:rsidRPr="00B81B9F">
        <w:rPr>
          <w:rFonts w:ascii="Arial" w:eastAsia="Calibri" w:hAnsi="Arial"/>
          <w:i/>
          <w:iCs/>
          <w:color w:val="000000"/>
        </w:rPr>
        <w:t xml:space="preserve"> </w:t>
      </w:r>
      <w:proofErr w:type="spellStart"/>
      <w:r w:rsidRPr="00B81B9F">
        <w:rPr>
          <w:rFonts w:ascii="Arial" w:eastAsia="Calibri" w:hAnsi="Arial"/>
          <w:i/>
          <w:iCs/>
          <w:color w:val="000000"/>
        </w:rPr>
        <w:t>Certain</w:t>
      </w:r>
      <w:proofErr w:type="spellEnd"/>
      <w:r w:rsidRPr="00B81B9F">
        <w:rPr>
          <w:rFonts w:ascii="Arial" w:eastAsia="Calibri" w:hAnsi="Arial"/>
          <w:i/>
          <w:iCs/>
          <w:color w:val="000000"/>
        </w:rPr>
        <w:t xml:space="preserve"> </w:t>
      </w:r>
      <w:proofErr w:type="spellStart"/>
      <w:r w:rsidRPr="00B81B9F">
        <w:rPr>
          <w:rFonts w:ascii="Arial" w:eastAsia="Calibri" w:hAnsi="Arial"/>
          <w:i/>
          <w:iCs/>
          <w:color w:val="000000"/>
        </w:rPr>
        <w:t>Hazardous</w:t>
      </w:r>
      <w:proofErr w:type="spellEnd"/>
      <w:r w:rsidRPr="00B81B9F">
        <w:rPr>
          <w:rFonts w:ascii="Arial" w:eastAsia="Calibri" w:hAnsi="Arial"/>
          <w:i/>
          <w:iCs/>
          <w:color w:val="000000"/>
        </w:rPr>
        <w:t xml:space="preserve"> </w:t>
      </w:r>
      <w:proofErr w:type="spellStart"/>
      <w:r w:rsidRPr="00B81B9F">
        <w:rPr>
          <w:rFonts w:ascii="Arial" w:eastAsia="Calibri" w:hAnsi="Arial"/>
          <w:i/>
          <w:iCs/>
          <w:color w:val="000000"/>
        </w:rPr>
        <w:t>Substances</w:t>
      </w:r>
      <w:proofErr w:type="spellEnd"/>
      <w:r w:rsidRPr="00B81B9F">
        <w:rPr>
          <w:rFonts w:ascii="Arial" w:eastAsia="Calibri" w:hAnsi="Arial"/>
          <w:color w:val="000000"/>
        </w:rPr>
        <w:t>), tais como mercúrio</w:t>
      </w:r>
      <w:r>
        <w:rPr>
          <w:rFonts w:ascii="Arial" w:eastAsia="Calibri" w:hAnsi="Arial"/>
          <w:color w:val="000000"/>
        </w:rPr>
        <w:t xml:space="preserve"> (Hg), chumbo (</w:t>
      </w:r>
      <w:proofErr w:type="spellStart"/>
      <w:r>
        <w:rPr>
          <w:rFonts w:ascii="Arial" w:eastAsia="Calibri" w:hAnsi="Arial"/>
          <w:color w:val="000000"/>
        </w:rPr>
        <w:t>Pb</w:t>
      </w:r>
      <w:proofErr w:type="spellEnd"/>
      <w:r>
        <w:rPr>
          <w:rFonts w:ascii="Arial" w:eastAsia="Calibri" w:hAnsi="Arial"/>
          <w:color w:val="000000"/>
        </w:rPr>
        <w:t>), cromo hexavalente (</w:t>
      </w:r>
      <w:proofErr w:type="gramStart"/>
      <w:r>
        <w:rPr>
          <w:rFonts w:ascii="Arial" w:eastAsia="Calibri" w:hAnsi="Arial"/>
          <w:color w:val="000000"/>
        </w:rPr>
        <w:t>Cr(</w:t>
      </w:r>
      <w:proofErr w:type="gramEnd"/>
      <w:r>
        <w:rPr>
          <w:rFonts w:ascii="Arial" w:eastAsia="Calibri" w:hAnsi="Arial"/>
          <w:color w:val="000000"/>
        </w:rPr>
        <w:t>VI)), cádmio (</w:t>
      </w:r>
      <w:proofErr w:type="spellStart"/>
      <w:r>
        <w:rPr>
          <w:rFonts w:ascii="Arial" w:eastAsia="Calibri" w:hAnsi="Arial"/>
          <w:color w:val="000000"/>
        </w:rPr>
        <w:t>Cd</w:t>
      </w:r>
      <w:proofErr w:type="spellEnd"/>
      <w:r>
        <w:rPr>
          <w:rFonts w:ascii="Arial" w:eastAsia="Calibri" w:hAnsi="Arial"/>
          <w:color w:val="000000"/>
        </w:rPr>
        <w:t xml:space="preserve">), </w:t>
      </w:r>
      <w:proofErr w:type="spellStart"/>
      <w:r>
        <w:rPr>
          <w:rFonts w:ascii="Arial" w:eastAsia="Calibri" w:hAnsi="Arial"/>
          <w:color w:val="000000"/>
        </w:rPr>
        <w:t>bifenil</w:t>
      </w:r>
      <w:proofErr w:type="spellEnd"/>
      <w:r>
        <w:rPr>
          <w:rFonts w:ascii="Arial" w:eastAsia="Calibri" w:hAnsi="Arial"/>
          <w:color w:val="000000"/>
        </w:rPr>
        <w:t>-polibromados (</w:t>
      </w:r>
      <w:proofErr w:type="spellStart"/>
      <w:r>
        <w:rPr>
          <w:rFonts w:ascii="Arial" w:eastAsia="Calibri" w:hAnsi="Arial"/>
          <w:color w:val="000000"/>
        </w:rPr>
        <w:t>PBBs</w:t>
      </w:r>
      <w:proofErr w:type="spellEnd"/>
      <w:r>
        <w:rPr>
          <w:rFonts w:ascii="Arial" w:eastAsia="Calibri" w:hAnsi="Arial"/>
          <w:color w:val="000000"/>
        </w:rPr>
        <w:t>), éteres difenil-polibromados (PBDEs).</w:t>
      </w:r>
    </w:p>
    <w:p w14:paraId="6AC5B680" w14:textId="77777777" w:rsidR="005502BE" w:rsidRDefault="005502BE">
      <w:pPr>
        <w:spacing w:after="57"/>
      </w:pPr>
      <w:r>
        <w:rPr>
          <w:rFonts w:ascii="Arial" w:hAnsi="Arial"/>
          <w:b/>
          <w:bCs/>
          <w:color w:val="000000"/>
        </w:rPr>
        <w:t xml:space="preserve">10.2 </w:t>
      </w:r>
      <w:r>
        <w:rPr>
          <w:rFonts w:ascii="Arial" w:hAnsi="Arial"/>
          <w:color w:val="000000"/>
        </w:rPr>
        <w:t>São obrigações do Contratante:</w:t>
      </w:r>
    </w:p>
    <w:p w14:paraId="3DF738C6" w14:textId="77777777" w:rsidR="005502BE" w:rsidRDefault="005502BE">
      <w:pPr>
        <w:spacing w:after="57"/>
        <w:jc w:val="both"/>
      </w:pPr>
      <w:r>
        <w:rPr>
          <w:rFonts w:ascii="Arial" w:hAnsi="Arial"/>
          <w:b/>
          <w:bCs/>
          <w:color w:val="000000"/>
        </w:rPr>
        <w:t>10.2.1</w:t>
      </w:r>
      <w:r>
        <w:rPr>
          <w:rFonts w:ascii="Arial" w:hAnsi="Arial"/>
          <w:color w:val="000000"/>
        </w:rPr>
        <w:t xml:space="preserve"> receber o objeto no prazo e condições estabelecidas neste edital e seus anexos;</w:t>
      </w:r>
    </w:p>
    <w:p w14:paraId="5049C98A" w14:textId="77777777" w:rsidR="005502BE" w:rsidRDefault="005502BE">
      <w:pPr>
        <w:spacing w:after="57"/>
        <w:jc w:val="both"/>
      </w:pPr>
      <w:r>
        <w:rPr>
          <w:rFonts w:ascii="Arial" w:hAnsi="Arial"/>
          <w:b/>
          <w:bCs/>
          <w:color w:val="000000"/>
        </w:rPr>
        <w:t xml:space="preserve">10.2.2 </w:t>
      </w:r>
      <w:r>
        <w:rPr>
          <w:rFonts w:ascii="Arial" w:hAnsi="Arial"/>
          <w:color w:val="000000"/>
        </w:rPr>
        <w:t>exigir o cumprimento de todas as obrigações assumidas pelo Contratado, de acordo com as cláusulas contratuais e os termos de sua proposta;</w:t>
      </w:r>
    </w:p>
    <w:p w14:paraId="39C58328" w14:textId="77777777" w:rsidR="005502BE" w:rsidRDefault="005502BE">
      <w:pPr>
        <w:spacing w:after="57"/>
        <w:jc w:val="both"/>
      </w:pPr>
      <w:r>
        <w:rPr>
          <w:rFonts w:ascii="Arial" w:hAnsi="Arial"/>
          <w:b/>
          <w:bCs/>
          <w:color w:val="000000"/>
        </w:rPr>
        <w:t>10.2.3</w:t>
      </w:r>
      <w:r>
        <w:rPr>
          <w:rFonts w:ascii="Arial" w:hAnsi="Arial"/>
          <w:color w:val="000000"/>
        </w:rPr>
        <w:t xml:space="preserve"> verificar minuciosamente, no prazo fixado, a conformidade do objeto recebido provisoriamente, com as especificações constantes do edital e da proposta, para fins de aceitação e recebimento definitivo;</w:t>
      </w:r>
    </w:p>
    <w:p w14:paraId="69456F12" w14:textId="77777777" w:rsidR="005502BE" w:rsidRDefault="005502BE">
      <w:pPr>
        <w:spacing w:after="57"/>
        <w:jc w:val="both"/>
      </w:pPr>
      <w:r>
        <w:rPr>
          <w:rFonts w:ascii="Arial" w:hAnsi="Arial"/>
          <w:b/>
          <w:bCs/>
          <w:color w:val="000000"/>
        </w:rPr>
        <w:t>10.2.4</w:t>
      </w:r>
      <w:r>
        <w:rPr>
          <w:rFonts w:ascii="Arial" w:hAnsi="Arial"/>
          <w:color w:val="000000"/>
        </w:rPr>
        <w:t xml:space="preserve"> comunicar ao Contratado, por escrito, as imperfeições, falhas ou irregularidades verificadas, fixando prazo para a sua correção;</w:t>
      </w:r>
    </w:p>
    <w:p w14:paraId="27C2E1B4" w14:textId="77777777" w:rsidR="005502BE" w:rsidRDefault="005502BE">
      <w:pPr>
        <w:spacing w:after="57"/>
        <w:jc w:val="both"/>
      </w:pPr>
      <w:r>
        <w:rPr>
          <w:rFonts w:ascii="Arial" w:hAnsi="Arial"/>
          <w:b/>
          <w:bCs/>
          <w:color w:val="000000"/>
        </w:rPr>
        <w:t xml:space="preserve">10.2.5 </w:t>
      </w:r>
      <w:r>
        <w:rPr>
          <w:rFonts w:ascii="Arial" w:hAnsi="Arial"/>
          <w:color w:val="000000"/>
        </w:rPr>
        <w:t>acompanhar e fiscalizar o cumprimento das obrigações do Contratado, através de comissão ou de servidores especialmente designados;</w:t>
      </w:r>
    </w:p>
    <w:p w14:paraId="7A5979E6" w14:textId="77777777" w:rsidR="005502BE" w:rsidRDefault="005502BE">
      <w:pPr>
        <w:spacing w:after="57"/>
        <w:jc w:val="both"/>
      </w:pPr>
      <w:r>
        <w:rPr>
          <w:rFonts w:ascii="Arial" w:hAnsi="Arial"/>
          <w:b/>
          <w:bCs/>
          <w:color w:val="000000"/>
        </w:rPr>
        <w:t>10.2.6</w:t>
      </w:r>
      <w:r>
        <w:rPr>
          <w:rFonts w:ascii="Arial" w:hAnsi="Arial"/>
          <w:color w:val="000000"/>
        </w:rPr>
        <w:t xml:space="preserve"> efetuar o pagamento ao Contratado no valor correspondente ao fornecimento do objeto, no prazo e forma estabelecidos neste edital e seus anexos;</w:t>
      </w:r>
    </w:p>
    <w:p w14:paraId="55A65FA5" w14:textId="77777777" w:rsidR="005502BE" w:rsidRDefault="005502BE">
      <w:pPr>
        <w:spacing w:after="57"/>
        <w:jc w:val="both"/>
      </w:pPr>
      <w:r>
        <w:rPr>
          <w:rFonts w:ascii="Arial" w:hAnsi="Arial"/>
          <w:b/>
          <w:bCs/>
          <w:color w:val="000000"/>
        </w:rPr>
        <w:t>10.2.7</w:t>
      </w:r>
      <w:r>
        <w:rPr>
          <w:rFonts w:ascii="Arial" w:hAnsi="Arial"/>
          <w:color w:val="000000"/>
        </w:rPr>
        <w:t xml:space="preserve"> efetuar as eventuais retenções tributárias devidas sobre o valor da nota fiscal e fatura fornecida pelo Contratado, no que couber;</w:t>
      </w:r>
    </w:p>
    <w:p w14:paraId="6AB016C7" w14:textId="77777777" w:rsidR="005502BE" w:rsidRDefault="005502BE">
      <w:pPr>
        <w:spacing w:after="57"/>
        <w:jc w:val="both"/>
      </w:pPr>
      <w:r>
        <w:rPr>
          <w:rFonts w:ascii="Arial" w:hAnsi="Arial"/>
          <w:b/>
          <w:bCs/>
          <w:color w:val="000000"/>
        </w:rPr>
        <w:t xml:space="preserve">10.2.8 </w:t>
      </w:r>
      <w:r>
        <w:rPr>
          <w:rFonts w:ascii="Arial" w:hAnsi="Arial"/>
          <w:color w:val="000000"/>
        </w:rPr>
        <w:t>emitir decisão sobre as solicitações e reclamações relacionadas à execução do contrato, ressalvados requerimentos manifestamente impertinentes, meramente protelatórios ou de nenhum interesse para a boa execução do contrato;</w:t>
      </w:r>
    </w:p>
    <w:p w14:paraId="0066C855" w14:textId="77777777" w:rsidR="005502BE" w:rsidRDefault="005502BE">
      <w:pPr>
        <w:spacing w:after="57"/>
        <w:jc w:val="both"/>
      </w:pPr>
      <w:r>
        <w:rPr>
          <w:rFonts w:ascii="Arial" w:hAnsi="Arial"/>
          <w:b/>
          <w:bCs/>
          <w:color w:val="000000"/>
        </w:rPr>
        <w:t>10.2.9</w:t>
      </w:r>
      <w:r>
        <w:rPr>
          <w:rFonts w:ascii="Arial" w:hAnsi="Arial"/>
          <w:color w:val="000000"/>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022017E9" w14:textId="77777777" w:rsidR="005502BE" w:rsidRDefault="005502BE">
      <w:pPr>
        <w:spacing w:after="57"/>
        <w:jc w:val="both"/>
      </w:pPr>
      <w:r>
        <w:rPr>
          <w:rFonts w:ascii="Arial" w:hAnsi="Arial"/>
          <w:b/>
          <w:bCs/>
          <w:color w:val="000000"/>
        </w:rPr>
        <w:t>10.2.10</w:t>
      </w:r>
      <w:r>
        <w:rPr>
          <w:rFonts w:ascii="Arial" w:hAnsi="Arial"/>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4BE3C299" w14:textId="0C55C304" w:rsidR="005502BE" w:rsidRDefault="49F7266C" w:rsidP="05C07199">
      <w:pPr>
        <w:spacing w:after="57"/>
        <w:jc w:val="both"/>
      </w:pPr>
      <w:r w:rsidRPr="05C07199">
        <w:rPr>
          <w:rFonts w:ascii="Arial" w:hAnsi="Arial"/>
          <w:b/>
          <w:bCs/>
          <w:color w:val="000000" w:themeColor="text1"/>
        </w:rPr>
        <w:t>10.2.11</w:t>
      </w:r>
      <w:r w:rsidRPr="05C07199">
        <w:rPr>
          <w:rFonts w:ascii="Arial" w:hAnsi="Arial"/>
          <w:color w:val="000000" w:themeColor="text1"/>
        </w:rPr>
        <w:t xml:space="preserve"> prestar as informações e os esclarecimentos que venham a ser solicitados pelo Contratado.</w:t>
      </w:r>
    </w:p>
    <w:p w14:paraId="50C613F9" w14:textId="22B0C661" w:rsidR="05C07199" w:rsidRDefault="05C07199" w:rsidP="05C07199">
      <w:pPr>
        <w:spacing w:after="57"/>
        <w:jc w:val="both"/>
        <w:rPr>
          <w:rFonts w:ascii="Arial" w:hAnsi="Arial"/>
          <w:color w:val="000000" w:themeColor="text1"/>
        </w:rPr>
      </w:pPr>
    </w:p>
    <w:p w14:paraId="7BAD3581" w14:textId="77777777" w:rsidR="005502BE" w:rsidRDefault="005502BE">
      <w:pPr>
        <w:spacing w:after="57"/>
      </w:pPr>
      <w:r>
        <w:rPr>
          <w:rFonts w:ascii="Arial" w:hAnsi="Arial"/>
          <w:b/>
          <w:bCs/>
          <w:color w:val="000000"/>
        </w:rPr>
        <w:t>11 FORMA DE PAGAMENTO</w:t>
      </w:r>
    </w:p>
    <w:p w14:paraId="3EEA9278" w14:textId="77777777" w:rsidR="005502BE" w:rsidRDefault="005502BE">
      <w:pPr>
        <w:spacing w:after="57"/>
        <w:jc w:val="both"/>
      </w:pPr>
      <w:r>
        <w:rPr>
          <w:rFonts w:ascii="Arial" w:hAnsi="Arial"/>
          <w:b/>
          <w:bCs/>
          <w:color w:val="000000"/>
        </w:rPr>
        <w:t>11.1</w:t>
      </w:r>
      <w:r>
        <w:rPr>
          <w:rFonts w:ascii="Arial" w:hAnsi="Arial"/>
          <w:color w:val="000000"/>
        </w:rPr>
        <w:t xml:space="preserve"> O </w:t>
      </w:r>
      <w:r>
        <w:rPr>
          <w:rFonts w:ascii="Arial" w:eastAsia="Calibri" w:hAnsi="Arial"/>
          <w:color w:val="000000"/>
        </w:rPr>
        <w:t>pagamento de cada fatura deverá ser realizada em um prazo não superior a 30 (trinta) dias contados a partir do atesto da Nota Fiscal, após comprovado o adimplemento do Contratado em todas as suas obrigações, já deduzidas as glosas e notas de débitos</w:t>
      </w:r>
      <w:r>
        <w:rPr>
          <w:rFonts w:ascii="Arial" w:hAnsi="Arial"/>
          <w:color w:val="000000"/>
        </w:rPr>
        <w:t xml:space="preserve"> e mediante verificação do Certificado de Regularidade Fiscal (CRF), emitido por meio do Sistema de Gestão de Materiais, Obras e Serviços – GMS, destinado a comprovar a regularidade com os Fiscos Federal, Estadual (inclusive do Estado do Paraná para licitantes sediados em outro Estado da Federação) e Municipal, com o FGTS, INSS e negativa de débitos trabalhistas (CNDT), observadas as disposições do Termo de Referência.</w:t>
      </w:r>
    </w:p>
    <w:p w14:paraId="4801E221" w14:textId="77777777" w:rsidR="005502BE" w:rsidRDefault="005502BE">
      <w:pPr>
        <w:spacing w:after="57"/>
        <w:jc w:val="both"/>
      </w:pPr>
      <w:r>
        <w:rPr>
          <w:rFonts w:ascii="Arial" w:hAnsi="Arial"/>
          <w:b/>
          <w:bCs/>
          <w:color w:val="000000"/>
        </w:rPr>
        <w:t>11.2</w:t>
      </w:r>
      <w:r>
        <w:rPr>
          <w:rFonts w:ascii="Arial" w:hAnsi="Arial"/>
          <w:color w:val="00000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B4CF258" w14:textId="77777777" w:rsidR="005502BE" w:rsidRDefault="005502BE">
      <w:pPr>
        <w:spacing w:after="57"/>
        <w:jc w:val="both"/>
      </w:pPr>
      <w:r>
        <w:rPr>
          <w:rFonts w:ascii="Arial" w:hAnsi="Arial"/>
          <w:b/>
          <w:bCs/>
          <w:color w:val="000000"/>
        </w:rPr>
        <w:t xml:space="preserve">11.2.1 </w:t>
      </w:r>
      <w:r>
        <w:rPr>
          <w:rFonts w:ascii="Arial" w:hAnsi="Arial"/>
          <w:color w:val="000000"/>
        </w:rPr>
        <w:t xml:space="preserve">Os pagamentos ficarão condicionados à prévia informação pelo credor, dos dados da </w:t>
      </w:r>
      <w:proofErr w:type="spellStart"/>
      <w:r>
        <w:rPr>
          <w:rFonts w:ascii="Arial" w:hAnsi="Arial"/>
          <w:color w:val="000000"/>
        </w:rPr>
        <w:t>conta-corrente</w:t>
      </w:r>
      <w:proofErr w:type="spellEnd"/>
      <w:r>
        <w:rPr>
          <w:rFonts w:ascii="Arial" w:hAnsi="Arial"/>
          <w:color w:val="000000"/>
        </w:rPr>
        <w:t xml:space="preserve"> junto à instituição financeiro Contratado pelo Estado, conforme o disposto no Decreto n.º 4.505, de 2016, ressalvadas as exceções previstas no mesmo diploma legal.</w:t>
      </w:r>
    </w:p>
    <w:p w14:paraId="21F9D218" w14:textId="77777777" w:rsidR="005502BE" w:rsidRDefault="005502BE">
      <w:pPr>
        <w:spacing w:after="57"/>
        <w:jc w:val="both"/>
      </w:pPr>
      <w:r>
        <w:rPr>
          <w:rFonts w:ascii="Arial" w:hAnsi="Arial"/>
          <w:b/>
          <w:bCs/>
          <w:color w:val="000000"/>
        </w:rPr>
        <w:lastRenderedPageBreak/>
        <w:t xml:space="preserve">11.3 </w:t>
      </w:r>
      <w:r>
        <w:rPr>
          <w:rFonts w:ascii="Arial" w:hAnsi="Arial"/>
          <w:color w:val="000000"/>
        </w:rPr>
        <w:t>O prazo estabelecido no item 11.1 ficará suspenso na hipótese prevista no item 12.4.1 das Condições Gerais do Pregão.</w:t>
      </w:r>
    </w:p>
    <w:p w14:paraId="07FD9812" w14:textId="77777777" w:rsidR="005502BE" w:rsidRDefault="005502BE">
      <w:pPr>
        <w:spacing w:after="57"/>
        <w:jc w:val="both"/>
      </w:pPr>
      <w:r>
        <w:rPr>
          <w:rFonts w:ascii="Arial" w:hAnsi="Arial"/>
          <w:b/>
          <w:bCs/>
          <w:color w:val="000000"/>
        </w:rPr>
        <w:t>11.3.1</w:t>
      </w:r>
      <w:r>
        <w:rPr>
          <w:rFonts w:ascii="Arial" w:hAnsi="Arial"/>
          <w:color w:val="000000"/>
        </w:rPr>
        <w:t xml:space="preserve">. Decorrido o prazo de adimplemento da multa, caso </w:t>
      </w:r>
      <w:proofErr w:type="spellStart"/>
      <w:r>
        <w:rPr>
          <w:rFonts w:ascii="Arial" w:hAnsi="Arial"/>
          <w:color w:val="000000"/>
        </w:rPr>
        <w:t>esta</w:t>
      </w:r>
      <w:proofErr w:type="spellEnd"/>
      <w:r>
        <w:rPr>
          <w:rFonts w:ascii="Arial" w:hAnsi="Arial"/>
          <w:color w:val="000000"/>
        </w:rPr>
        <w:t xml:space="preserve"> não tenha sido paga, os valores serão descontados da fatura apresentada.</w:t>
      </w:r>
    </w:p>
    <w:p w14:paraId="26BFAA9B" w14:textId="77777777" w:rsidR="005502BE" w:rsidRDefault="005502BE">
      <w:pPr>
        <w:spacing w:after="57"/>
        <w:jc w:val="both"/>
      </w:pPr>
      <w:r>
        <w:rPr>
          <w:rFonts w:ascii="Arial" w:hAnsi="Arial"/>
          <w:b/>
          <w:bCs/>
          <w:color w:val="000000"/>
        </w:rPr>
        <w:t>11.4</w:t>
      </w:r>
      <w:r>
        <w:rPr>
          <w:rFonts w:ascii="Arial" w:hAnsi="Arial"/>
          <w:color w:val="00000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200BB66" w14:textId="77777777" w:rsidR="005502BE" w:rsidRDefault="005502BE">
      <w:pPr>
        <w:spacing w:after="57"/>
        <w:jc w:val="both"/>
        <w:rPr>
          <w:rFonts w:ascii="Arial" w:hAnsi="Arial"/>
          <w:color w:val="000000"/>
        </w:rPr>
      </w:pPr>
    </w:p>
    <w:p w14:paraId="11220FA6" w14:textId="77777777" w:rsidR="005502BE" w:rsidRDefault="005502BE">
      <w:pPr>
        <w:spacing w:after="57"/>
        <w:ind w:left="27"/>
        <w:jc w:val="both"/>
      </w:pPr>
      <w:r>
        <w:rPr>
          <w:rFonts w:ascii="Arial" w:hAnsi="Arial"/>
          <w:color w:val="000000"/>
        </w:rPr>
        <w:t>EM = I x N x VP, sendo:</w:t>
      </w:r>
    </w:p>
    <w:p w14:paraId="62BF13BE" w14:textId="77777777" w:rsidR="005502BE" w:rsidRDefault="005502BE">
      <w:pPr>
        <w:tabs>
          <w:tab w:val="left" w:pos="1809"/>
        </w:tabs>
        <w:spacing w:after="57"/>
        <w:ind w:left="27"/>
        <w:jc w:val="both"/>
      </w:pPr>
      <w:r>
        <w:rPr>
          <w:rFonts w:ascii="Arial" w:hAnsi="Arial"/>
          <w:color w:val="000000"/>
        </w:rPr>
        <w:t>EM = Encargos moratórios;</w:t>
      </w:r>
    </w:p>
    <w:p w14:paraId="576541F4" w14:textId="77777777" w:rsidR="005502BE" w:rsidRDefault="005502BE">
      <w:pPr>
        <w:tabs>
          <w:tab w:val="left" w:pos="1809"/>
        </w:tabs>
        <w:spacing w:after="57"/>
        <w:ind w:left="27"/>
        <w:jc w:val="both"/>
      </w:pPr>
      <w:r>
        <w:rPr>
          <w:rFonts w:ascii="Arial" w:hAnsi="Arial"/>
          <w:color w:val="000000"/>
        </w:rPr>
        <w:t>N = Número de dias entre a data prevista para o pagamento e a do efetivo pagamento;</w:t>
      </w:r>
    </w:p>
    <w:p w14:paraId="62A016FD" w14:textId="77777777" w:rsidR="005502BE" w:rsidRDefault="005502BE">
      <w:pPr>
        <w:tabs>
          <w:tab w:val="left" w:pos="1809"/>
        </w:tabs>
        <w:spacing w:after="57"/>
        <w:ind w:left="27"/>
        <w:jc w:val="both"/>
      </w:pPr>
      <w:r>
        <w:rPr>
          <w:rFonts w:ascii="Arial" w:hAnsi="Arial"/>
          <w:color w:val="000000"/>
        </w:rPr>
        <w:t>VP = Valor da parcela a ser paga.</w:t>
      </w:r>
    </w:p>
    <w:p w14:paraId="329ED096" w14:textId="77777777" w:rsidR="005502BE" w:rsidRDefault="005502BE">
      <w:pPr>
        <w:tabs>
          <w:tab w:val="left" w:pos="1809"/>
        </w:tabs>
        <w:spacing w:after="57"/>
        <w:ind w:left="27"/>
        <w:jc w:val="both"/>
      </w:pPr>
      <w:r>
        <w:rPr>
          <w:rFonts w:ascii="Arial" w:hAnsi="Arial"/>
          <w:color w:val="000000"/>
        </w:rPr>
        <w:t>I = Índice de compensação financeira = 0,00016438, assim apurado:</w:t>
      </w:r>
    </w:p>
    <w:p w14:paraId="11B4DAD2" w14:textId="77777777" w:rsidR="005502BE" w:rsidRDefault="005502BE">
      <w:pPr>
        <w:tabs>
          <w:tab w:val="left" w:pos="1809"/>
        </w:tabs>
        <w:spacing w:after="57"/>
        <w:ind w:left="27"/>
        <w:jc w:val="both"/>
        <w:rPr>
          <w:rFonts w:ascii="Arial" w:hAnsi="Arial"/>
          <w:color w:val="000000"/>
        </w:rPr>
      </w:pPr>
    </w:p>
    <w:tbl>
      <w:tblPr>
        <w:tblW w:w="0" w:type="auto"/>
        <w:tblInd w:w="60" w:type="dxa"/>
        <w:tblLayout w:type="fixed"/>
        <w:tblCellMar>
          <w:left w:w="70" w:type="dxa"/>
          <w:right w:w="70" w:type="dxa"/>
        </w:tblCellMar>
        <w:tblLook w:val="0000" w:firstRow="0" w:lastRow="0" w:firstColumn="0" w:lastColumn="0" w:noHBand="0" w:noVBand="0"/>
      </w:tblPr>
      <w:tblGrid>
        <w:gridCol w:w="1603"/>
        <w:gridCol w:w="1797"/>
        <w:gridCol w:w="5921"/>
      </w:tblGrid>
      <w:tr w:rsidR="005502BE" w14:paraId="029B74CF" w14:textId="77777777">
        <w:trPr>
          <w:trHeight w:val="859"/>
        </w:trPr>
        <w:tc>
          <w:tcPr>
            <w:tcW w:w="1603" w:type="dxa"/>
            <w:shd w:val="clear" w:color="auto" w:fill="auto"/>
            <w:vAlign w:val="center"/>
          </w:tcPr>
          <w:p w14:paraId="623B52F9" w14:textId="77777777" w:rsidR="005502BE" w:rsidRDefault="005502BE">
            <w:pPr>
              <w:tabs>
                <w:tab w:val="left" w:pos="1809"/>
              </w:tabs>
              <w:snapToGrid w:val="0"/>
              <w:spacing w:after="57"/>
              <w:ind w:left="27"/>
              <w:jc w:val="center"/>
              <w:rPr>
                <w:rFonts w:ascii="Arial" w:hAnsi="Arial"/>
                <w:color w:val="000000"/>
              </w:rPr>
            </w:pPr>
          </w:p>
          <w:p w14:paraId="18EB0C80" w14:textId="77777777" w:rsidR="005502BE" w:rsidRDefault="005502BE">
            <w:pPr>
              <w:tabs>
                <w:tab w:val="left" w:pos="1809"/>
              </w:tabs>
              <w:spacing w:after="57"/>
              <w:ind w:left="27"/>
              <w:jc w:val="center"/>
            </w:pPr>
            <w:r>
              <w:rPr>
                <w:rFonts w:ascii="Arial" w:hAnsi="Arial"/>
                <w:color w:val="000000"/>
              </w:rPr>
              <w:t>I = (TX)</w:t>
            </w:r>
          </w:p>
          <w:p w14:paraId="0C4B4F83" w14:textId="77777777" w:rsidR="005502BE" w:rsidRDefault="005502BE">
            <w:pPr>
              <w:tabs>
                <w:tab w:val="left" w:pos="1809"/>
              </w:tabs>
              <w:spacing w:after="57"/>
              <w:ind w:left="27"/>
              <w:jc w:val="center"/>
              <w:rPr>
                <w:rFonts w:ascii="Arial" w:hAnsi="Arial"/>
                <w:color w:val="000000"/>
              </w:rPr>
            </w:pPr>
          </w:p>
        </w:tc>
        <w:tc>
          <w:tcPr>
            <w:tcW w:w="1797" w:type="dxa"/>
            <w:shd w:val="clear" w:color="auto" w:fill="auto"/>
            <w:vAlign w:val="center"/>
          </w:tcPr>
          <w:p w14:paraId="4036133B" w14:textId="77777777" w:rsidR="005502BE" w:rsidRDefault="005502BE">
            <w:pPr>
              <w:tabs>
                <w:tab w:val="left" w:pos="1809"/>
              </w:tabs>
              <w:snapToGrid w:val="0"/>
              <w:spacing w:after="57"/>
              <w:ind w:left="27"/>
              <w:jc w:val="center"/>
              <w:rPr>
                <w:rFonts w:ascii="Arial" w:hAnsi="Arial"/>
                <w:color w:val="000000"/>
              </w:rPr>
            </w:pPr>
          </w:p>
          <w:p w14:paraId="758C9293" w14:textId="77777777" w:rsidR="005502BE" w:rsidRDefault="005502BE">
            <w:pPr>
              <w:tabs>
                <w:tab w:val="left" w:pos="1809"/>
              </w:tabs>
              <w:spacing w:after="57"/>
              <w:ind w:left="27"/>
              <w:jc w:val="center"/>
            </w:pPr>
            <w:r>
              <w:rPr>
                <w:rFonts w:ascii="Arial" w:hAnsi="Arial"/>
                <w:color w:val="000000"/>
              </w:rPr>
              <w:t>I = (</w:t>
            </w:r>
            <w:r>
              <w:rPr>
                <w:rFonts w:ascii="Arial" w:hAnsi="Arial"/>
                <w:color w:val="000000"/>
                <w:u w:val="single"/>
              </w:rPr>
              <w:t>6/100</w:t>
            </w:r>
            <w:r>
              <w:rPr>
                <w:rFonts w:ascii="Arial" w:hAnsi="Arial"/>
                <w:color w:val="000000"/>
              </w:rPr>
              <w:t>)</w:t>
            </w:r>
          </w:p>
          <w:p w14:paraId="2CE010EF" w14:textId="77777777" w:rsidR="005502BE" w:rsidRDefault="005502BE">
            <w:pPr>
              <w:tabs>
                <w:tab w:val="left" w:pos="1809"/>
              </w:tabs>
              <w:spacing w:after="57"/>
              <w:ind w:left="27"/>
              <w:jc w:val="center"/>
            </w:pPr>
            <w:r>
              <w:rPr>
                <w:rFonts w:ascii="Arial" w:eastAsia="Arial" w:hAnsi="Arial"/>
                <w:color w:val="000000"/>
              </w:rPr>
              <w:t xml:space="preserve">     </w:t>
            </w:r>
            <w:r>
              <w:rPr>
                <w:rFonts w:ascii="Arial" w:hAnsi="Arial"/>
                <w:color w:val="000000"/>
              </w:rPr>
              <w:t>365</w:t>
            </w:r>
          </w:p>
          <w:p w14:paraId="2AF65A4C" w14:textId="77777777" w:rsidR="005502BE" w:rsidRDefault="005502BE">
            <w:pPr>
              <w:tabs>
                <w:tab w:val="left" w:pos="1809"/>
              </w:tabs>
              <w:spacing w:after="57"/>
              <w:ind w:left="27"/>
              <w:jc w:val="center"/>
              <w:rPr>
                <w:rFonts w:ascii="Arial" w:hAnsi="Arial"/>
                <w:color w:val="000000"/>
              </w:rPr>
            </w:pPr>
          </w:p>
        </w:tc>
        <w:tc>
          <w:tcPr>
            <w:tcW w:w="5921" w:type="dxa"/>
            <w:shd w:val="clear" w:color="auto" w:fill="auto"/>
            <w:vAlign w:val="center"/>
          </w:tcPr>
          <w:p w14:paraId="47F2D54C" w14:textId="77777777" w:rsidR="005502BE" w:rsidRDefault="005502BE">
            <w:pPr>
              <w:tabs>
                <w:tab w:val="left" w:pos="1809"/>
              </w:tabs>
              <w:snapToGrid w:val="0"/>
              <w:spacing w:after="57"/>
              <w:ind w:left="27"/>
              <w:jc w:val="center"/>
              <w:rPr>
                <w:rFonts w:ascii="Arial" w:hAnsi="Arial"/>
                <w:color w:val="000000"/>
              </w:rPr>
            </w:pPr>
          </w:p>
          <w:p w14:paraId="49EDAD95" w14:textId="77777777" w:rsidR="005502BE" w:rsidRDefault="005502BE">
            <w:pPr>
              <w:tabs>
                <w:tab w:val="left" w:pos="1809"/>
              </w:tabs>
              <w:spacing w:after="57"/>
              <w:ind w:left="27"/>
              <w:jc w:val="center"/>
            </w:pPr>
            <w:r>
              <w:rPr>
                <w:rFonts w:ascii="Arial" w:hAnsi="Arial"/>
                <w:color w:val="000000"/>
              </w:rPr>
              <w:t>I = 0,00016438</w:t>
            </w:r>
          </w:p>
          <w:p w14:paraId="3E291953" w14:textId="77777777" w:rsidR="005502BE" w:rsidRDefault="005502BE">
            <w:pPr>
              <w:tabs>
                <w:tab w:val="left" w:pos="1809"/>
              </w:tabs>
              <w:spacing w:after="57"/>
              <w:ind w:left="27"/>
              <w:jc w:val="center"/>
            </w:pPr>
            <w:r>
              <w:rPr>
                <w:rFonts w:ascii="Arial" w:hAnsi="Arial"/>
                <w:color w:val="000000"/>
              </w:rPr>
              <w:t>TX = Percentual da taxa anual = 6%.</w:t>
            </w:r>
          </w:p>
          <w:p w14:paraId="49BD6A15" w14:textId="77777777" w:rsidR="005502BE" w:rsidRDefault="005502BE">
            <w:pPr>
              <w:tabs>
                <w:tab w:val="left" w:pos="1809"/>
              </w:tabs>
              <w:spacing w:after="57"/>
              <w:ind w:left="27"/>
              <w:jc w:val="center"/>
              <w:rPr>
                <w:rFonts w:ascii="Arial" w:hAnsi="Arial"/>
                <w:color w:val="000000"/>
              </w:rPr>
            </w:pPr>
          </w:p>
        </w:tc>
      </w:tr>
    </w:tbl>
    <w:p w14:paraId="0F1AF957" w14:textId="4DB1FEEF" w:rsidR="005502BE" w:rsidRDefault="005502BE" w:rsidP="05C07199">
      <w:pPr>
        <w:spacing w:after="57"/>
        <w:ind w:left="27"/>
        <w:jc w:val="both"/>
        <w:rPr>
          <w:rFonts w:ascii="Arial" w:hAnsi="Arial"/>
          <w:color w:val="000000" w:themeColor="text1"/>
        </w:rPr>
      </w:pPr>
    </w:p>
    <w:p w14:paraId="13C29AE3" w14:textId="77777777" w:rsidR="00107FA5" w:rsidRDefault="49F7266C" w:rsidP="00107FA5">
      <w:pPr>
        <w:spacing w:before="57"/>
        <w:ind w:left="9" w:right="-55"/>
        <w:jc w:val="both"/>
        <w:rPr>
          <w:rFonts w:ascii="Arial" w:eastAsia="Myriad Pro" w:hAnsi="Arial"/>
          <w:b/>
          <w:bCs/>
          <w:color w:val="000000" w:themeColor="text1"/>
        </w:rPr>
      </w:pPr>
      <w:r w:rsidRPr="0005167D">
        <w:rPr>
          <w:rFonts w:ascii="Arial" w:eastAsia="Myriad Pro" w:hAnsi="Arial"/>
          <w:b/>
          <w:bCs/>
          <w:color w:val="000000" w:themeColor="text1"/>
        </w:rPr>
        <w:t>12. DA GARANTIA DE EXECUÇÃO</w:t>
      </w:r>
    </w:p>
    <w:p w14:paraId="13E6A2B2" w14:textId="0FF3B710" w:rsidR="005502BE" w:rsidRDefault="09597F19" w:rsidP="00107FA5">
      <w:pPr>
        <w:spacing w:before="57"/>
        <w:ind w:left="9" w:right="-55"/>
        <w:jc w:val="both"/>
        <w:rPr>
          <w:rFonts w:ascii="Arial" w:eastAsia="Arial" w:hAnsi="Arial" w:cs="Arial"/>
        </w:rPr>
      </w:pPr>
      <w:r w:rsidRPr="05C07199">
        <w:rPr>
          <w:rFonts w:ascii="Arial" w:hAnsi="Arial"/>
          <w:b/>
          <w:bCs/>
          <w:color w:val="000000" w:themeColor="text1"/>
        </w:rPr>
        <w:t xml:space="preserve">12.1 </w:t>
      </w:r>
      <w:r w:rsidRPr="05C07199">
        <w:rPr>
          <w:rFonts w:ascii="Arial" w:hAnsi="Arial"/>
          <w:color w:val="000000" w:themeColor="text1"/>
        </w:rPr>
        <w:t>Não haverá exigência de garantia contratual da execução, pelas razões abaixo justificadas:</w:t>
      </w:r>
      <w:r w:rsidR="005502BE">
        <w:br/>
      </w:r>
      <w:r w:rsidRPr="05C07199">
        <w:rPr>
          <w:rFonts w:ascii="Arial" w:hAnsi="Arial"/>
          <w:color w:val="000000" w:themeColor="text1"/>
        </w:rPr>
        <w:t>12.1.1</w:t>
      </w:r>
      <w:r w:rsidR="027A678D" w:rsidRPr="05C07199">
        <w:rPr>
          <w:rFonts w:ascii="Arial" w:hAnsi="Arial"/>
          <w:color w:val="000000" w:themeColor="text1"/>
        </w:rPr>
        <w:t xml:space="preserve"> Considerando que o objeto da contratação consiste no fornecimento de materiais de copa e cozinha, caracterizados como bens de natureza comum e amplamente disponíveis no mercado;</w:t>
      </w:r>
      <w:r w:rsidR="005502BE">
        <w:br/>
      </w:r>
      <w:r w:rsidR="027A678D" w:rsidRPr="05C07199">
        <w:rPr>
          <w:rFonts w:ascii="Arial" w:eastAsia="Arial" w:hAnsi="Arial" w:cs="Arial"/>
        </w:rPr>
        <w:t>12.1.2 Considerando que os lotes estimados para a contratação possuem valores reduzidos, não representando risco relevante de inadimplemento capaz de justificar a exigência de garantia contratual;</w:t>
      </w:r>
      <w:r w:rsidR="005502BE">
        <w:br/>
      </w:r>
      <w:r w:rsidR="1E069D3A" w:rsidRPr="05C07199">
        <w:rPr>
          <w:rFonts w:ascii="Arial" w:eastAsia="Arial" w:hAnsi="Arial" w:cs="Arial"/>
        </w:rPr>
        <w:t>12.1.3 Considerando, ainda, que a exigência de garantia poderia restringir a competitividade do certame, especialmente para micro e pequenas empresas, sem trazer benefícios proporcionais à Administração;</w:t>
      </w:r>
      <w:r w:rsidR="005502BE">
        <w:br/>
      </w:r>
      <w:r w:rsidR="40A69E31" w:rsidRPr="05C07199">
        <w:rPr>
          <w:rFonts w:ascii="Arial" w:eastAsia="Arial" w:hAnsi="Arial" w:cs="Arial"/>
        </w:rPr>
        <w:t>12.1.4 Dessa forma, entende-se que a não exigência de garantia contratual mostra-se medida adequada e proporcional, em observância aos princípios da razoabilidade, economicidade e da ampla competitividade</w:t>
      </w:r>
    </w:p>
    <w:p w14:paraId="7E80035A" w14:textId="77777777" w:rsidR="00107FA5" w:rsidRPr="00107FA5" w:rsidRDefault="00107FA5" w:rsidP="00107FA5">
      <w:pPr>
        <w:spacing w:before="57"/>
        <w:ind w:left="9" w:right="-55"/>
        <w:jc w:val="both"/>
        <w:rPr>
          <w:rFonts w:ascii="Arial" w:eastAsia="Myriad Pro" w:hAnsi="Arial"/>
          <w:b/>
          <w:bCs/>
          <w:color w:val="000000" w:themeColor="text1"/>
        </w:rPr>
      </w:pPr>
    </w:p>
    <w:p w14:paraId="11FC3FC3" w14:textId="28A891B8" w:rsidR="005502BE" w:rsidRDefault="49F7266C">
      <w:pPr>
        <w:spacing w:before="57"/>
        <w:ind w:left="9" w:right="-55"/>
        <w:jc w:val="both"/>
      </w:pPr>
      <w:r w:rsidRPr="05C07199">
        <w:rPr>
          <w:rFonts w:ascii="Arial" w:eastAsia="Arial" w:hAnsi="Arial"/>
          <w:b/>
          <w:bCs/>
          <w:color w:val="000000" w:themeColor="text1"/>
        </w:rPr>
        <w:t>1</w:t>
      </w:r>
      <w:r w:rsidR="3C37B10B" w:rsidRPr="05C07199">
        <w:rPr>
          <w:rFonts w:ascii="Arial" w:eastAsia="Arial" w:hAnsi="Arial"/>
          <w:b/>
          <w:bCs/>
          <w:color w:val="000000" w:themeColor="text1"/>
        </w:rPr>
        <w:t>3</w:t>
      </w:r>
      <w:r w:rsidRPr="05C07199">
        <w:rPr>
          <w:rFonts w:ascii="Arial" w:eastAsia="Arial" w:hAnsi="Arial"/>
          <w:b/>
          <w:bCs/>
          <w:color w:val="000000" w:themeColor="text1"/>
        </w:rPr>
        <w:t xml:space="preserve">. </w:t>
      </w:r>
      <w:r w:rsidRPr="05C07199">
        <w:rPr>
          <w:rFonts w:ascii="Arial" w:eastAsia="Myriad Pro" w:hAnsi="Arial"/>
          <w:b/>
          <w:bCs/>
          <w:color w:val="000000" w:themeColor="text1"/>
        </w:rPr>
        <w:t>SANÇÕES ADMINISTRATIVAS</w:t>
      </w:r>
    </w:p>
    <w:p w14:paraId="1526DF0E" w14:textId="39A7F919" w:rsidR="005502BE" w:rsidRDefault="49F7266C">
      <w:pPr>
        <w:spacing w:before="57"/>
        <w:ind w:left="9" w:right="-55"/>
        <w:jc w:val="both"/>
      </w:pPr>
      <w:r w:rsidRPr="05C07199">
        <w:rPr>
          <w:rFonts w:ascii="Arial" w:eastAsia="Arial" w:hAnsi="Arial"/>
          <w:b/>
          <w:bCs/>
          <w:color w:val="000000" w:themeColor="text1"/>
          <w:highlight w:val="white"/>
        </w:rPr>
        <w:t>1</w:t>
      </w:r>
      <w:r w:rsidR="3DCF0811" w:rsidRPr="05C07199">
        <w:rPr>
          <w:rFonts w:ascii="Arial" w:eastAsia="Arial" w:hAnsi="Arial"/>
          <w:b/>
          <w:bCs/>
          <w:color w:val="000000" w:themeColor="text1"/>
          <w:highlight w:val="white"/>
        </w:rPr>
        <w:t>3</w:t>
      </w:r>
      <w:r w:rsidRPr="05C07199">
        <w:rPr>
          <w:rFonts w:ascii="Arial" w:eastAsia="Arial" w:hAnsi="Arial"/>
          <w:b/>
          <w:bCs/>
          <w:color w:val="000000" w:themeColor="text1"/>
          <w:highlight w:val="white"/>
        </w:rPr>
        <w:t xml:space="preserve">.1. </w:t>
      </w:r>
      <w:r w:rsidRPr="05C07199">
        <w:rPr>
          <w:rFonts w:ascii="Arial" w:eastAsia="Arial" w:hAnsi="Arial"/>
          <w:color w:val="000000" w:themeColor="text1"/>
          <w:highlight w:val="white"/>
        </w:rPr>
        <w:t xml:space="preserve">O licitante e o contratado que incorram em infrações sujeitam-se às sanções administrativas previstas no art. 156 da Lei Federal n.º 14.133, de 2021 e nos </w:t>
      </w:r>
      <w:proofErr w:type="spellStart"/>
      <w:r w:rsidRPr="05C07199">
        <w:rPr>
          <w:rFonts w:ascii="Arial" w:eastAsia="Arial" w:hAnsi="Arial"/>
          <w:color w:val="000000" w:themeColor="text1"/>
          <w:highlight w:val="white"/>
        </w:rPr>
        <w:t>arts</w:t>
      </w:r>
      <w:proofErr w:type="spellEnd"/>
      <w:r w:rsidRPr="05C07199">
        <w:rPr>
          <w:rFonts w:ascii="Arial" w:eastAsia="Arial" w:hAnsi="Arial"/>
          <w:color w:val="000000" w:themeColor="text1"/>
          <w:highlight w:val="white"/>
        </w:rPr>
        <w:t>. 193 ao 227 do Decreto n.º 10.086, de 17 de janeiro 2022, sem prejuízo de eventuais implicações penais nos termos do que prevê o Capítulo II-B do Título XI do Código Penal.</w:t>
      </w:r>
    </w:p>
    <w:p w14:paraId="0F47CCF1" w14:textId="1AFA4AAD" w:rsidR="005502BE" w:rsidRDefault="49F7266C">
      <w:pPr>
        <w:spacing w:before="57" w:after="57"/>
        <w:jc w:val="both"/>
      </w:pPr>
      <w:r w:rsidRPr="05C07199">
        <w:rPr>
          <w:rFonts w:ascii="Arial" w:hAnsi="Arial"/>
          <w:b/>
          <w:bCs/>
          <w:color w:val="000000" w:themeColor="text1"/>
          <w:highlight w:val="white"/>
        </w:rPr>
        <w:t>1</w:t>
      </w:r>
      <w:r w:rsidR="008A665D" w:rsidRPr="05C07199">
        <w:rPr>
          <w:rFonts w:ascii="Arial" w:hAnsi="Arial"/>
          <w:b/>
          <w:bCs/>
          <w:color w:val="000000" w:themeColor="text1"/>
          <w:highlight w:val="white"/>
        </w:rPr>
        <w:t>3</w:t>
      </w:r>
      <w:r w:rsidRPr="05C07199">
        <w:rPr>
          <w:rFonts w:ascii="Arial" w:hAnsi="Arial"/>
          <w:b/>
          <w:bCs/>
          <w:color w:val="000000" w:themeColor="text1"/>
          <w:highlight w:val="white"/>
        </w:rPr>
        <w:t>.2.</w:t>
      </w:r>
      <w:r w:rsidRPr="05C07199">
        <w:rPr>
          <w:rFonts w:ascii="Arial" w:hAnsi="Arial"/>
          <w:color w:val="000000" w:themeColor="text1"/>
          <w:highlight w:val="white"/>
        </w:rPr>
        <w:t xml:space="preserve"> A multa não poderá ser inferior a 0,5% (cinco décimos por cento), nem superior a 30% (trinta por cento) sobre o valor total do lote no qual participou ou do contrato, observando ainda as seguintes variações:</w:t>
      </w:r>
    </w:p>
    <w:p w14:paraId="508DFD83" w14:textId="77777777" w:rsidR="005502BE" w:rsidRDefault="005502BE">
      <w:pPr>
        <w:spacing w:before="57" w:after="57"/>
        <w:jc w:val="both"/>
      </w:pPr>
      <w:r>
        <w:rPr>
          <w:rFonts w:ascii="Arial" w:hAnsi="Arial"/>
          <w:b/>
          <w:bCs/>
          <w:highlight w:val="white"/>
        </w:rPr>
        <w:t>a)</w:t>
      </w:r>
      <w:r>
        <w:rPr>
          <w:rFonts w:ascii="Arial" w:hAnsi="Arial"/>
          <w:highlight w:val="white"/>
        </w:rPr>
        <w:t xml:space="preserve"> multa de 0,5% a 5%, nos casos das infrações previstas no art. 195, do Decreto Estadual 10.086/2022;</w:t>
      </w:r>
    </w:p>
    <w:p w14:paraId="72435AC3" w14:textId="77777777" w:rsidR="005502BE" w:rsidRDefault="005502BE">
      <w:pPr>
        <w:spacing w:before="57" w:after="57"/>
        <w:jc w:val="both"/>
      </w:pPr>
      <w:r>
        <w:rPr>
          <w:rFonts w:ascii="Arial" w:hAnsi="Arial"/>
          <w:b/>
          <w:bCs/>
          <w:highlight w:val="white"/>
        </w:rPr>
        <w:t>b)</w:t>
      </w:r>
      <w:r>
        <w:rPr>
          <w:rFonts w:ascii="Arial" w:hAnsi="Arial"/>
          <w:highlight w:val="white"/>
        </w:rPr>
        <w:t xml:space="preserve"> multa de 5% a 30%, nos casos das infrações previstas no art. 196, do Decreto Estadual 10.086/2022;</w:t>
      </w:r>
    </w:p>
    <w:p w14:paraId="1CFDD251" w14:textId="77777777" w:rsidR="005502BE" w:rsidRDefault="005502BE">
      <w:pPr>
        <w:spacing w:before="57" w:after="57"/>
        <w:jc w:val="both"/>
      </w:pPr>
      <w:r>
        <w:rPr>
          <w:rFonts w:ascii="Arial" w:hAnsi="Arial"/>
          <w:b/>
          <w:bCs/>
          <w:highlight w:val="white"/>
        </w:rPr>
        <w:t>c)</w:t>
      </w:r>
      <w:r>
        <w:rPr>
          <w:rFonts w:ascii="Arial" w:hAnsi="Arial"/>
          <w:highlight w:val="white"/>
        </w:rPr>
        <w:t xml:space="preserve"> multa de 15% a 30%, nos casos das infrações previstas no art. 197, do Decreto Estadual 10.086/2022;</w:t>
      </w:r>
    </w:p>
    <w:p w14:paraId="507A416B" w14:textId="5D11AAB8" w:rsidR="005502BE" w:rsidRDefault="49F7266C">
      <w:pPr>
        <w:spacing w:before="57" w:after="57"/>
        <w:jc w:val="both"/>
      </w:pPr>
      <w:r w:rsidRPr="05C07199">
        <w:rPr>
          <w:rFonts w:ascii="Arial" w:hAnsi="Arial"/>
          <w:b/>
          <w:bCs/>
          <w:color w:val="000000" w:themeColor="text1"/>
          <w:highlight w:val="white"/>
        </w:rPr>
        <w:t>1</w:t>
      </w:r>
      <w:r w:rsidR="723D397B" w:rsidRPr="05C07199">
        <w:rPr>
          <w:rFonts w:ascii="Arial" w:hAnsi="Arial"/>
          <w:b/>
          <w:bCs/>
          <w:color w:val="000000" w:themeColor="text1"/>
          <w:highlight w:val="white"/>
        </w:rPr>
        <w:t>3</w:t>
      </w:r>
      <w:r w:rsidRPr="05C07199">
        <w:rPr>
          <w:rFonts w:ascii="Arial" w:hAnsi="Arial"/>
          <w:b/>
          <w:bCs/>
          <w:color w:val="000000" w:themeColor="text1"/>
          <w:highlight w:val="white"/>
        </w:rPr>
        <w:t>.3.</w:t>
      </w:r>
      <w:r w:rsidRPr="05C07199">
        <w:rPr>
          <w:rFonts w:ascii="Arial" w:hAnsi="Arial"/>
          <w:color w:val="000000" w:themeColor="text1"/>
          <w:highlight w:val="white"/>
        </w:rPr>
        <w:t xml:space="preserve"> O cálculo da multa será justificado e levará em conta o disposto nos </w:t>
      </w:r>
      <w:proofErr w:type="spellStart"/>
      <w:r w:rsidRPr="05C07199">
        <w:rPr>
          <w:rFonts w:ascii="Arial" w:hAnsi="Arial"/>
          <w:color w:val="000000" w:themeColor="text1"/>
          <w:highlight w:val="white"/>
        </w:rPr>
        <w:t>arts</w:t>
      </w:r>
      <w:proofErr w:type="spellEnd"/>
      <w:r w:rsidRPr="05C07199">
        <w:rPr>
          <w:rFonts w:ascii="Arial" w:hAnsi="Arial"/>
          <w:color w:val="000000" w:themeColor="text1"/>
          <w:highlight w:val="white"/>
        </w:rPr>
        <w:t>. 210 a 212, do Decreto Estadual 10.086/2022.</w:t>
      </w:r>
    </w:p>
    <w:p w14:paraId="7D2C9775" w14:textId="48285AFE" w:rsidR="005502BE" w:rsidRDefault="49F7266C">
      <w:pPr>
        <w:spacing w:before="57" w:after="57"/>
        <w:jc w:val="both"/>
      </w:pPr>
      <w:r w:rsidRPr="05C07199">
        <w:rPr>
          <w:rFonts w:ascii="Arial" w:hAnsi="Arial"/>
          <w:b/>
          <w:bCs/>
          <w:color w:val="000000" w:themeColor="text1"/>
          <w:highlight w:val="white"/>
        </w:rPr>
        <w:t>1</w:t>
      </w:r>
      <w:r w:rsidR="19F5EE15" w:rsidRPr="05C07199">
        <w:rPr>
          <w:rFonts w:ascii="Arial" w:hAnsi="Arial"/>
          <w:b/>
          <w:bCs/>
          <w:color w:val="000000" w:themeColor="text1"/>
          <w:highlight w:val="white"/>
        </w:rPr>
        <w:t>3</w:t>
      </w:r>
      <w:r w:rsidRPr="05C07199">
        <w:rPr>
          <w:rFonts w:ascii="Arial" w:hAnsi="Arial"/>
          <w:b/>
          <w:bCs/>
          <w:color w:val="000000" w:themeColor="text1"/>
          <w:highlight w:val="white"/>
        </w:rPr>
        <w:t>.4.</w:t>
      </w:r>
      <w:r w:rsidRPr="05C07199">
        <w:rPr>
          <w:rFonts w:ascii="Arial" w:hAnsi="Arial"/>
          <w:color w:val="000000" w:themeColor="text1"/>
          <w:highlight w:val="white"/>
        </w:rPr>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contratado.</w:t>
      </w:r>
    </w:p>
    <w:p w14:paraId="32BB71CB" w14:textId="7B78EA2C" w:rsidR="005502BE" w:rsidRDefault="49F7266C">
      <w:pPr>
        <w:spacing w:before="57" w:after="57"/>
        <w:jc w:val="both"/>
      </w:pPr>
      <w:r w:rsidRPr="05C07199">
        <w:rPr>
          <w:rFonts w:ascii="Arial" w:hAnsi="Arial"/>
          <w:b/>
          <w:bCs/>
          <w:color w:val="000000" w:themeColor="text1"/>
          <w:highlight w:val="white"/>
        </w:rPr>
        <w:lastRenderedPageBreak/>
        <w:t>1</w:t>
      </w:r>
      <w:r w:rsidR="7E0ED74F" w:rsidRPr="05C07199">
        <w:rPr>
          <w:rFonts w:ascii="Arial" w:hAnsi="Arial"/>
          <w:b/>
          <w:bCs/>
          <w:color w:val="000000" w:themeColor="text1"/>
          <w:highlight w:val="white"/>
        </w:rPr>
        <w:t>3</w:t>
      </w:r>
      <w:r w:rsidRPr="05C07199">
        <w:rPr>
          <w:rFonts w:ascii="Arial" w:hAnsi="Arial"/>
          <w:b/>
          <w:bCs/>
          <w:color w:val="000000" w:themeColor="text1"/>
          <w:highlight w:val="white"/>
        </w:rPr>
        <w:t>.4.1.</w:t>
      </w:r>
      <w:r w:rsidRPr="05C07199">
        <w:rPr>
          <w:rFonts w:ascii="Arial" w:hAnsi="Arial"/>
          <w:color w:val="000000" w:themeColor="text1"/>
          <w:highlight w:val="white"/>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5C095030" w14:textId="3AD9F315" w:rsidR="005502BE" w:rsidRDefault="49F7266C">
      <w:pPr>
        <w:spacing w:before="57" w:after="57"/>
        <w:jc w:val="both"/>
      </w:pPr>
      <w:r w:rsidRPr="05C07199">
        <w:rPr>
          <w:rFonts w:ascii="Arial" w:eastAsia="Arial" w:hAnsi="Arial"/>
          <w:b/>
          <w:bCs/>
          <w:color w:val="000000" w:themeColor="text1"/>
          <w:highlight w:val="white"/>
        </w:rPr>
        <w:t>1</w:t>
      </w:r>
      <w:r w:rsidR="1608FFF8" w:rsidRPr="05C07199">
        <w:rPr>
          <w:rFonts w:ascii="Arial" w:eastAsia="Arial" w:hAnsi="Arial"/>
          <w:b/>
          <w:bCs/>
          <w:color w:val="000000" w:themeColor="text1"/>
          <w:highlight w:val="white"/>
        </w:rPr>
        <w:t>3</w:t>
      </w:r>
      <w:r w:rsidRPr="05C07199">
        <w:rPr>
          <w:rFonts w:ascii="Arial" w:eastAsia="Arial" w:hAnsi="Arial"/>
          <w:b/>
          <w:bCs/>
          <w:color w:val="000000" w:themeColor="text1"/>
          <w:highlight w:val="white"/>
        </w:rPr>
        <w:t>.5.</w:t>
      </w:r>
      <w:r w:rsidRPr="05C07199">
        <w:rPr>
          <w:rFonts w:ascii="Arial" w:eastAsia="Arial" w:hAnsi="Arial"/>
          <w:color w:val="000000" w:themeColor="text1"/>
          <w:highlight w:val="white"/>
        </w:rPr>
        <w:t xml:space="preserve"> Multa de mora diária de até 0,3% (três décimos por cento), calculada sobre o valor global do contrato ou da parcela em atraso, até o 30º (trigésimo) dia de atraso na entrega; a partir do 31º (trigésimo primeiro) dia, a multa de mora será convertida em </w:t>
      </w:r>
      <w:proofErr w:type="gramStart"/>
      <w:r w:rsidRPr="05C07199">
        <w:rPr>
          <w:rFonts w:ascii="Arial" w:eastAsia="Arial" w:hAnsi="Arial"/>
          <w:color w:val="000000" w:themeColor="text1"/>
          <w:highlight w:val="white"/>
        </w:rPr>
        <w:t>compensatória,  aplicando</w:t>
      </w:r>
      <w:proofErr w:type="gramEnd"/>
      <w:r w:rsidRPr="05C07199">
        <w:rPr>
          <w:rFonts w:ascii="Arial" w:eastAsia="Arial" w:hAnsi="Arial"/>
          <w:color w:val="000000" w:themeColor="text1"/>
          <w:highlight w:val="white"/>
        </w:rPr>
        <w:t>-se, no mais, o disposto nos itens acima.</w:t>
      </w:r>
    </w:p>
    <w:p w14:paraId="6C561A4D" w14:textId="702483ED" w:rsidR="005502BE" w:rsidRDefault="49F7266C">
      <w:pPr>
        <w:spacing w:before="57"/>
        <w:ind w:left="9" w:right="-55"/>
        <w:jc w:val="both"/>
      </w:pPr>
      <w:r w:rsidRPr="05C07199">
        <w:rPr>
          <w:rFonts w:ascii="Arial" w:hAnsi="Arial"/>
          <w:b/>
          <w:bCs/>
          <w:color w:val="000000" w:themeColor="text1"/>
        </w:rPr>
        <w:t>1</w:t>
      </w:r>
      <w:r w:rsidR="3C78198A" w:rsidRPr="05C07199">
        <w:rPr>
          <w:rFonts w:ascii="Arial" w:hAnsi="Arial"/>
          <w:b/>
          <w:bCs/>
          <w:color w:val="000000" w:themeColor="text1"/>
        </w:rPr>
        <w:t>3</w:t>
      </w:r>
      <w:r w:rsidRPr="05C07199">
        <w:rPr>
          <w:rFonts w:ascii="Arial" w:hAnsi="Arial"/>
          <w:b/>
          <w:bCs/>
          <w:color w:val="000000" w:themeColor="text1"/>
        </w:rPr>
        <w:t xml:space="preserve">.6 </w:t>
      </w:r>
      <w:r w:rsidRPr="05C07199">
        <w:rPr>
          <w:rFonts w:ascii="Arial" w:hAnsi="Arial"/>
          <w:color w:val="000000" w:themeColor="text1"/>
        </w:rPr>
        <w:t>O procedimento para aplicação das sanções seguirá o disposto no Capítulo XVI, do Título I, do Decreto n.º 10.086, de 2022. e na Lei n.º 20.656, de 2021.</w:t>
      </w:r>
    </w:p>
    <w:p w14:paraId="3E3BE626" w14:textId="23F47153" w:rsidR="005502BE" w:rsidRDefault="49F7266C">
      <w:pPr>
        <w:tabs>
          <w:tab w:val="left" w:pos="567"/>
        </w:tabs>
        <w:spacing w:before="57"/>
        <w:ind w:left="9" w:right="-55"/>
        <w:jc w:val="both"/>
      </w:pPr>
      <w:r w:rsidRPr="05C07199">
        <w:rPr>
          <w:rFonts w:ascii="Arial" w:eastAsia="Arial" w:hAnsi="Arial"/>
          <w:b/>
          <w:bCs/>
          <w:color w:val="000000" w:themeColor="text1"/>
        </w:rPr>
        <w:t>1</w:t>
      </w:r>
      <w:r w:rsidR="21AD68E8" w:rsidRPr="05C07199">
        <w:rPr>
          <w:rFonts w:ascii="Arial" w:eastAsia="Arial" w:hAnsi="Arial"/>
          <w:b/>
          <w:bCs/>
          <w:color w:val="000000" w:themeColor="text1"/>
        </w:rPr>
        <w:t>3</w:t>
      </w:r>
      <w:r w:rsidRPr="05C07199">
        <w:rPr>
          <w:rFonts w:ascii="Arial" w:eastAsia="Arial" w:hAnsi="Arial"/>
          <w:b/>
          <w:bCs/>
          <w:color w:val="000000" w:themeColor="text1"/>
        </w:rPr>
        <w:t xml:space="preserve">.7 </w:t>
      </w:r>
      <w:r w:rsidRPr="05C07199">
        <w:rPr>
          <w:rFonts w:ascii="Arial" w:hAnsi="Arial"/>
          <w:color w:val="000000" w:themeColor="text1"/>
        </w:rPr>
        <w:t>Nos casos não previstos no instrumento convocatório, inclusive sobre o procedimento de aplicação das sanções administrativas, deverão ser observadas as disposições da Lei Federal n.º 14.133, de 2021 e no Decreto n.º 10.086, de 2022.</w:t>
      </w:r>
    </w:p>
    <w:p w14:paraId="1AF9021E" w14:textId="2D03847F" w:rsidR="005502BE" w:rsidRDefault="49F7266C" w:rsidP="05C07199">
      <w:pPr>
        <w:tabs>
          <w:tab w:val="left" w:pos="567"/>
        </w:tabs>
        <w:spacing w:before="57"/>
        <w:ind w:left="9" w:right="-55"/>
        <w:jc w:val="both"/>
        <w:rPr>
          <w:rFonts w:ascii="Arial" w:hAnsi="Arial"/>
          <w:color w:val="000000" w:themeColor="text1"/>
        </w:rPr>
      </w:pPr>
      <w:r w:rsidRPr="05C07199">
        <w:rPr>
          <w:rFonts w:ascii="Arial" w:eastAsia="Arial" w:hAnsi="Arial"/>
          <w:b/>
          <w:bCs/>
          <w:color w:val="000000" w:themeColor="text1"/>
        </w:rPr>
        <w:t>1</w:t>
      </w:r>
      <w:r w:rsidR="577BA333" w:rsidRPr="05C07199">
        <w:rPr>
          <w:rFonts w:ascii="Arial" w:eastAsia="Arial" w:hAnsi="Arial"/>
          <w:b/>
          <w:bCs/>
          <w:color w:val="000000" w:themeColor="text1"/>
        </w:rPr>
        <w:t>3</w:t>
      </w:r>
      <w:r w:rsidRPr="05C07199">
        <w:rPr>
          <w:rFonts w:ascii="Arial" w:eastAsia="Arial" w:hAnsi="Arial"/>
          <w:b/>
          <w:bCs/>
          <w:color w:val="000000" w:themeColor="text1"/>
        </w:rPr>
        <w:t xml:space="preserve">.8 </w:t>
      </w:r>
      <w:r w:rsidRPr="05C07199">
        <w:rPr>
          <w:rFonts w:ascii="Arial" w:eastAsia="Arial" w:hAnsi="Arial"/>
          <w:color w:val="000000" w:themeColor="text1"/>
        </w:rPr>
        <w:t>Sem prejuízo das sanções previstas nos itens anteriores, a</w:t>
      </w:r>
      <w:r w:rsidRPr="05C07199">
        <w:rPr>
          <w:rFonts w:ascii="Arial" w:eastAsia="Arial" w:hAnsi="Arial"/>
          <w:b/>
          <w:bCs/>
          <w:color w:val="000000" w:themeColor="text1"/>
        </w:rPr>
        <w:t xml:space="preserve"> </w:t>
      </w:r>
      <w:r w:rsidRPr="05C07199">
        <w:rPr>
          <w:rFonts w:ascii="Arial" w:hAnsi="Arial"/>
          <w:color w:val="000000" w:themeColor="text1"/>
        </w:rPr>
        <w:t xml:space="preserve">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regulamento no âmbito do Estado do </w:t>
      </w:r>
      <w:proofErr w:type="gramStart"/>
      <w:r w:rsidRPr="05C07199">
        <w:rPr>
          <w:rFonts w:ascii="Arial" w:hAnsi="Arial"/>
          <w:color w:val="000000" w:themeColor="text1"/>
        </w:rPr>
        <w:t>Paraná,.</w:t>
      </w:r>
      <w:proofErr w:type="gramEnd"/>
    </w:p>
    <w:p w14:paraId="5DD30938" w14:textId="7A901954" w:rsidR="005502BE" w:rsidRDefault="49F7266C">
      <w:pPr>
        <w:tabs>
          <w:tab w:val="left" w:pos="567"/>
        </w:tabs>
        <w:spacing w:before="57"/>
        <w:ind w:left="9" w:right="-55"/>
        <w:jc w:val="both"/>
      </w:pPr>
      <w:r w:rsidRPr="05C07199">
        <w:rPr>
          <w:rFonts w:ascii="Arial" w:eastAsia="Arial" w:hAnsi="Arial"/>
          <w:b/>
          <w:bCs/>
          <w:color w:val="000000" w:themeColor="text1"/>
        </w:rPr>
        <w:t>1</w:t>
      </w:r>
      <w:r w:rsidR="09EA589B" w:rsidRPr="05C07199">
        <w:rPr>
          <w:rFonts w:ascii="Arial" w:eastAsia="Arial" w:hAnsi="Arial"/>
          <w:b/>
          <w:bCs/>
          <w:color w:val="000000" w:themeColor="text1"/>
        </w:rPr>
        <w:t>3</w:t>
      </w:r>
      <w:r w:rsidRPr="05C07199">
        <w:rPr>
          <w:rFonts w:ascii="Arial" w:eastAsia="Arial" w:hAnsi="Arial"/>
          <w:b/>
          <w:bCs/>
          <w:color w:val="000000" w:themeColor="text1"/>
        </w:rPr>
        <w:t xml:space="preserve">.9 </w:t>
      </w:r>
      <w:r w:rsidRPr="05C07199">
        <w:rPr>
          <w:rFonts w:ascii="Arial" w:hAnsi="Arial"/>
          <w:color w:val="000000" w:themeColor="text1"/>
        </w:rPr>
        <w:t xml:space="preserve">Quaisquer penalidades aplicadas serão transcritas no Portal Nacional de Contratações Públicas (PNCP) e no </w:t>
      </w:r>
      <w:r w:rsidRPr="05C07199">
        <w:rPr>
          <w:rFonts w:ascii="Arial" w:eastAsia="MS Mincho" w:hAnsi="Arial"/>
          <w:color w:val="000000" w:themeColor="text1"/>
        </w:rPr>
        <w:t>Cadastro Unificado de Fornecedores do Estado do Paraná (CFPR).</w:t>
      </w:r>
    </w:p>
    <w:p w14:paraId="04159EC3" w14:textId="5BD9780C" w:rsidR="005502BE" w:rsidRDefault="49F7266C">
      <w:pPr>
        <w:tabs>
          <w:tab w:val="left" w:pos="567"/>
        </w:tabs>
        <w:spacing w:before="57"/>
        <w:ind w:left="9" w:right="-55"/>
        <w:jc w:val="both"/>
      </w:pPr>
      <w:r w:rsidRPr="05C07199">
        <w:rPr>
          <w:rFonts w:ascii="Arial" w:eastAsia="MS Mincho" w:hAnsi="Arial"/>
          <w:b/>
          <w:bCs/>
          <w:color w:val="000000" w:themeColor="text1"/>
          <w:highlight w:val="white"/>
        </w:rPr>
        <w:t>1</w:t>
      </w:r>
      <w:r w:rsidR="0A0363E2" w:rsidRPr="05C07199">
        <w:rPr>
          <w:rFonts w:ascii="Arial" w:eastAsia="MS Mincho" w:hAnsi="Arial"/>
          <w:b/>
          <w:bCs/>
          <w:color w:val="000000" w:themeColor="text1"/>
          <w:highlight w:val="white"/>
        </w:rPr>
        <w:t>3</w:t>
      </w:r>
      <w:r w:rsidRPr="05C07199">
        <w:rPr>
          <w:rFonts w:ascii="Arial" w:eastAsia="MS Mincho" w:hAnsi="Arial"/>
          <w:b/>
          <w:bCs/>
          <w:color w:val="000000" w:themeColor="text1"/>
          <w:highlight w:val="white"/>
        </w:rPr>
        <w:t>.10</w:t>
      </w:r>
      <w:r w:rsidRPr="05C07199">
        <w:rPr>
          <w:rFonts w:ascii="Arial" w:eastAsia="MS Mincho" w:hAnsi="Arial"/>
          <w:color w:val="000000" w:themeColor="text1"/>
          <w:highlight w:val="white"/>
        </w:rPr>
        <w:t xml:space="preserve"> As multas previstas neste edital poderão ser descontadas do pagamento eventualmente devido pelo contratante decorrente de outros contratos firmados com a Administração Pública estadual.</w:t>
      </w:r>
    </w:p>
    <w:p w14:paraId="4C784427" w14:textId="77777777" w:rsidR="005502BE" w:rsidRDefault="005502BE">
      <w:pPr>
        <w:tabs>
          <w:tab w:val="left" w:pos="567"/>
        </w:tabs>
        <w:spacing w:before="57"/>
        <w:ind w:left="9" w:right="-55"/>
        <w:jc w:val="both"/>
        <w:rPr>
          <w:rFonts w:ascii="Arial" w:hAnsi="Arial"/>
          <w:highlight w:val="white"/>
        </w:rPr>
      </w:pPr>
    </w:p>
    <w:p w14:paraId="3CDB778A" w14:textId="05AE21D2" w:rsidR="005502BE" w:rsidRDefault="49F7266C">
      <w:pPr>
        <w:spacing w:before="57" w:after="57"/>
        <w:ind w:left="27"/>
        <w:jc w:val="both"/>
      </w:pPr>
      <w:r w:rsidRPr="05C07199">
        <w:rPr>
          <w:rFonts w:ascii="Arial" w:hAnsi="Arial"/>
          <w:b/>
          <w:bCs/>
        </w:rPr>
        <w:t>1</w:t>
      </w:r>
      <w:r w:rsidR="6D7B9207" w:rsidRPr="05C07199">
        <w:rPr>
          <w:rFonts w:ascii="Arial" w:hAnsi="Arial"/>
          <w:b/>
          <w:bCs/>
        </w:rPr>
        <w:t>4</w:t>
      </w:r>
      <w:r w:rsidRPr="05C07199">
        <w:rPr>
          <w:rFonts w:ascii="Arial" w:hAnsi="Arial"/>
          <w:b/>
          <w:bCs/>
        </w:rPr>
        <w:t>. CASOS DE EXTINÇÃO:</w:t>
      </w:r>
    </w:p>
    <w:p w14:paraId="4A85CE23" w14:textId="6A2A29BB" w:rsidR="005502BE" w:rsidRDefault="49F7266C">
      <w:pPr>
        <w:spacing w:before="57" w:after="57"/>
        <w:ind w:left="27"/>
        <w:jc w:val="both"/>
      </w:pPr>
      <w:r w:rsidRPr="05C07199">
        <w:rPr>
          <w:rFonts w:ascii="Arial" w:hAnsi="Arial"/>
          <w:b/>
          <w:bCs/>
          <w:color w:val="000000" w:themeColor="text1"/>
          <w:highlight w:val="white"/>
        </w:rPr>
        <w:t>1</w:t>
      </w:r>
      <w:r w:rsidR="29933361" w:rsidRPr="05C07199">
        <w:rPr>
          <w:rFonts w:ascii="Arial" w:hAnsi="Arial"/>
          <w:b/>
          <w:bCs/>
          <w:color w:val="000000" w:themeColor="text1"/>
          <w:highlight w:val="white"/>
        </w:rPr>
        <w:t>4</w:t>
      </w:r>
      <w:r w:rsidRPr="05C07199">
        <w:rPr>
          <w:rFonts w:ascii="Arial" w:hAnsi="Arial"/>
          <w:b/>
          <w:bCs/>
          <w:color w:val="000000" w:themeColor="text1"/>
          <w:highlight w:val="white"/>
        </w:rPr>
        <w:t xml:space="preserve">.1 </w:t>
      </w:r>
      <w:r w:rsidRPr="05C07199">
        <w:rPr>
          <w:rFonts w:ascii="Arial" w:hAnsi="Arial"/>
          <w:color w:val="000000" w:themeColor="text1"/>
          <w:highlight w:val="white"/>
        </w:rPr>
        <w:t>O presente instrumento poderá ser extinto:</w:t>
      </w:r>
    </w:p>
    <w:p w14:paraId="0A41E8DD" w14:textId="20DC23C7" w:rsidR="005502BE" w:rsidRDefault="49F7266C">
      <w:pPr>
        <w:spacing w:before="57" w:after="57"/>
        <w:ind w:left="27"/>
        <w:jc w:val="both"/>
      </w:pPr>
      <w:r w:rsidRPr="05C07199">
        <w:rPr>
          <w:rFonts w:ascii="Arial" w:hAnsi="Arial"/>
          <w:b/>
          <w:bCs/>
          <w:color w:val="000000" w:themeColor="text1"/>
          <w:highlight w:val="white"/>
        </w:rPr>
        <w:t>1</w:t>
      </w:r>
      <w:r w:rsidR="39CB8B01" w:rsidRPr="05C07199">
        <w:rPr>
          <w:rFonts w:ascii="Arial" w:hAnsi="Arial"/>
          <w:b/>
          <w:bCs/>
          <w:color w:val="000000" w:themeColor="text1"/>
          <w:highlight w:val="white"/>
        </w:rPr>
        <w:t>4</w:t>
      </w:r>
      <w:r w:rsidRPr="05C07199">
        <w:rPr>
          <w:rFonts w:ascii="Arial" w:hAnsi="Arial"/>
          <w:b/>
          <w:bCs/>
          <w:color w:val="000000" w:themeColor="text1"/>
          <w:highlight w:val="white"/>
        </w:rPr>
        <w:t>.1.1</w:t>
      </w:r>
      <w:r w:rsidRPr="05C07199">
        <w:rPr>
          <w:rFonts w:ascii="Arial" w:hAnsi="Arial"/>
          <w:b/>
          <w:bCs/>
          <w:color w:val="000000" w:themeColor="text1"/>
        </w:rPr>
        <w:t xml:space="preserve"> </w:t>
      </w:r>
      <w:r w:rsidRPr="05C07199">
        <w:rPr>
          <w:rFonts w:ascii="Arial" w:hAnsi="Arial"/>
          <w:color w:val="000000" w:themeColor="text1"/>
        </w:rPr>
        <w:t>p</w:t>
      </w:r>
      <w:r w:rsidRPr="05C07199">
        <w:rPr>
          <w:rFonts w:ascii="Arial" w:eastAsia="Verdana" w:hAnsi="Arial"/>
          <w:color w:val="000000" w:themeColor="text1"/>
          <w:highlight w:val="white"/>
        </w:rPr>
        <w:t>or ato unilateral e escrito da Administração, exceto no caso de descumprimento decorrente de sua própria conduta</w:t>
      </w:r>
      <w:r w:rsidRPr="05C07199">
        <w:rPr>
          <w:rFonts w:ascii="Arial" w:eastAsia="Verdana" w:hAnsi="Arial"/>
          <w:b/>
          <w:bCs/>
          <w:color w:val="000000" w:themeColor="text1"/>
          <w:highlight w:val="white"/>
        </w:rPr>
        <w:t>;</w:t>
      </w:r>
    </w:p>
    <w:p w14:paraId="1D8F1917" w14:textId="0D1EA155" w:rsidR="005502BE" w:rsidRDefault="49F7266C">
      <w:pPr>
        <w:spacing w:before="57" w:after="57"/>
        <w:ind w:left="27"/>
        <w:jc w:val="both"/>
      </w:pPr>
      <w:r w:rsidRPr="05C07199">
        <w:rPr>
          <w:rFonts w:ascii="Arial" w:hAnsi="Arial"/>
          <w:b/>
          <w:bCs/>
          <w:color w:val="000000" w:themeColor="text1"/>
          <w:highlight w:val="white"/>
        </w:rPr>
        <w:t>1</w:t>
      </w:r>
      <w:r w:rsidR="31843C42" w:rsidRPr="05C07199">
        <w:rPr>
          <w:rFonts w:ascii="Arial" w:hAnsi="Arial"/>
          <w:b/>
          <w:bCs/>
          <w:color w:val="000000" w:themeColor="text1"/>
          <w:highlight w:val="white"/>
        </w:rPr>
        <w:t>4</w:t>
      </w:r>
      <w:r w:rsidRPr="05C07199">
        <w:rPr>
          <w:rFonts w:ascii="Arial" w:hAnsi="Arial"/>
          <w:b/>
          <w:bCs/>
          <w:color w:val="000000" w:themeColor="text1"/>
          <w:highlight w:val="white"/>
        </w:rPr>
        <w:t>.1.2</w:t>
      </w:r>
      <w:r w:rsidRPr="05C07199">
        <w:rPr>
          <w:rFonts w:ascii="Arial" w:hAnsi="Arial"/>
          <w:b/>
          <w:bCs/>
          <w:color w:val="000000" w:themeColor="text1"/>
        </w:rPr>
        <w:t xml:space="preserve"> </w:t>
      </w:r>
      <w:r w:rsidRPr="05C07199">
        <w:rPr>
          <w:rFonts w:ascii="Arial" w:hAnsi="Arial"/>
          <w:color w:val="000000" w:themeColor="text1"/>
        </w:rPr>
        <w:t>de forma</w:t>
      </w:r>
      <w:r w:rsidRPr="05C07199">
        <w:rPr>
          <w:rFonts w:ascii="Arial" w:hAnsi="Arial"/>
          <w:b/>
          <w:bCs/>
          <w:color w:val="000000" w:themeColor="text1"/>
        </w:rPr>
        <w:t xml:space="preserve"> </w:t>
      </w:r>
      <w:r w:rsidRPr="05C07199">
        <w:rPr>
          <w:rFonts w:ascii="Arial" w:hAnsi="Arial"/>
          <w:color w:val="000000" w:themeColor="text1"/>
          <w:highlight w:val="white"/>
        </w:rPr>
        <w:t>consensual, por acordo entre as partes, por conciliação, por mediação ou por comitê de resolução de disputas, desde que haja interesse da Administração;</w:t>
      </w:r>
      <w:r w:rsidRPr="05C07199">
        <w:rPr>
          <w:rFonts w:ascii="Arial" w:hAnsi="Arial"/>
          <w:color w:val="000000" w:themeColor="text1"/>
        </w:rPr>
        <w:t xml:space="preserve"> ou</w:t>
      </w:r>
    </w:p>
    <w:p w14:paraId="15C240AE" w14:textId="301DCC59" w:rsidR="005502BE" w:rsidRDefault="49F7266C">
      <w:pPr>
        <w:spacing w:before="57" w:after="57"/>
        <w:ind w:left="27"/>
        <w:jc w:val="both"/>
      </w:pPr>
      <w:r w:rsidRPr="05C07199">
        <w:rPr>
          <w:rFonts w:ascii="Arial" w:hAnsi="Arial"/>
          <w:b/>
          <w:bCs/>
          <w:color w:val="000000" w:themeColor="text1"/>
          <w:highlight w:val="white"/>
        </w:rPr>
        <w:t>1</w:t>
      </w:r>
      <w:r w:rsidR="0F293DAC" w:rsidRPr="05C07199">
        <w:rPr>
          <w:rFonts w:ascii="Arial" w:hAnsi="Arial"/>
          <w:b/>
          <w:bCs/>
          <w:color w:val="000000" w:themeColor="text1"/>
          <w:highlight w:val="white"/>
        </w:rPr>
        <w:t>4</w:t>
      </w:r>
      <w:r w:rsidRPr="05C07199">
        <w:rPr>
          <w:rFonts w:ascii="Arial" w:hAnsi="Arial"/>
          <w:b/>
          <w:bCs/>
          <w:color w:val="000000" w:themeColor="text1"/>
          <w:highlight w:val="white"/>
        </w:rPr>
        <w:t>.1.3</w:t>
      </w:r>
      <w:r w:rsidRPr="05C07199">
        <w:rPr>
          <w:rFonts w:ascii="Arial" w:hAnsi="Arial"/>
          <w:b/>
          <w:bCs/>
          <w:color w:val="000000" w:themeColor="text1"/>
        </w:rPr>
        <w:t xml:space="preserve"> </w:t>
      </w:r>
      <w:r w:rsidRPr="05C07199">
        <w:rPr>
          <w:rFonts w:ascii="Arial" w:hAnsi="Arial"/>
          <w:color w:val="000000" w:themeColor="text1"/>
          <w:highlight w:val="white"/>
        </w:rPr>
        <w:t>por decisão arbitral, em decorrência de cláusula compromissória ou compromisso arbitral, ou por decisão judicial.</w:t>
      </w:r>
    </w:p>
    <w:p w14:paraId="583804F6" w14:textId="2C65B404" w:rsidR="005502BE" w:rsidRDefault="49F7266C">
      <w:pPr>
        <w:spacing w:before="57" w:after="57"/>
        <w:ind w:left="27"/>
        <w:jc w:val="both"/>
      </w:pPr>
      <w:r w:rsidRPr="05C07199">
        <w:rPr>
          <w:rFonts w:ascii="Arial" w:hAnsi="Arial"/>
          <w:b/>
          <w:bCs/>
          <w:color w:val="000000" w:themeColor="text1"/>
          <w:highlight w:val="white"/>
        </w:rPr>
        <w:t>1</w:t>
      </w:r>
      <w:r w:rsidR="526D4635" w:rsidRPr="05C07199">
        <w:rPr>
          <w:rFonts w:ascii="Arial" w:hAnsi="Arial"/>
          <w:b/>
          <w:bCs/>
          <w:color w:val="000000" w:themeColor="text1"/>
          <w:highlight w:val="white"/>
        </w:rPr>
        <w:t>4</w:t>
      </w:r>
      <w:r w:rsidRPr="05C07199">
        <w:rPr>
          <w:rFonts w:ascii="Arial" w:hAnsi="Arial"/>
          <w:b/>
          <w:bCs/>
          <w:color w:val="000000" w:themeColor="text1"/>
          <w:highlight w:val="white"/>
        </w:rPr>
        <w:t xml:space="preserve">.2 </w:t>
      </w:r>
      <w:r w:rsidRPr="05C07199">
        <w:rPr>
          <w:rFonts w:ascii="Arial" w:hAnsi="Arial"/>
          <w:color w:val="000000" w:themeColor="text1"/>
          <w:highlight w:val="white"/>
        </w:rPr>
        <w:t>No caso de rescisão consensual, a parte que pretender rescindir o Contrato comunicará sua intenção à outra, por escrito.</w:t>
      </w:r>
    </w:p>
    <w:p w14:paraId="78234295" w14:textId="00B23ABE" w:rsidR="005502BE" w:rsidRDefault="49F7266C">
      <w:pPr>
        <w:spacing w:before="57" w:after="57"/>
        <w:ind w:left="27"/>
        <w:jc w:val="both"/>
      </w:pPr>
      <w:r w:rsidRPr="05C07199">
        <w:rPr>
          <w:rFonts w:ascii="Arial" w:hAnsi="Arial"/>
          <w:b/>
          <w:bCs/>
          <w:color w:val="000000" w:themeColor="text1"/>
          <w:highlight w:val="white"/>
        </w:rPr>
        <w:t>1</w:t>
      </w:r>
      <w:r w:rsidR="56A94CA0" w:rsidRPr="05C07199">
        <w:rPr>
          <w:rFonts w:ascii="Arial" w:hAnsi="Arial"/>
          <w:b/>
          <w:bCs/>
          <w:color w:val="000000" w:themeColor="text1"/>
          <w:highlight w:val="white"/>
        </w:rPr>
        <w:t>4</w:t>
      </w:r>
      <w:r w:rsidRPr="05C07199">
        <w:rPr>
          <w:rFonts w:ascii="Arial" w:hAnsi="Arial"/>
          <w:b/>
          <w:bCs/>
          <w:color w:val="000000" w:themeColor="text1"/>
          <w:highlight w:val="white"/>
        </w:rPr>
        <w:t xml:space="preserve">.3 </w:t>
      </w:r>
      <w:r w:rsidRPr="05C07199">
        <w:rPr>
          <w:rFonts w:ascii="Arial" w:hAnsi="Arial"/>
          <w:color w:val="000000" w:themeColor="text1"/>
          <w:highlight w:val="white"/>
        </w:rPr>
        <w:t>Os casos de extinção contratual devem ser formalmente motivados nos autos do processo, assegurado o contraditório e o direito de prévia e ampla defesa ao Contratado.</w:t>
      </w:r>
    </w:p>
    <w:p w14:paraId="7BBE3993" w14:textId="797BE46B" w:rsidR="005502BE" w:rsidRDefault="49F7266C">
      <w:pPr>
        <w:spacing w:before="57" w:after="57"/>
        <w:ind w:left="27"/>
        <w:jc w:val="both"/>
      </w:pPr>
      <w:r w:rsidRPr="05C07199">
        <w:rPr>
          <w:rFonts w:ascii="Arial" w:hAnsi="Arial"/>
          <w:b/>
          <w:bCs/>
          <w:color w:val="000000" w:themeColor="text1"/>
          <w:highlight w:val="white"/>
        </w:rPr>
        <w:t>1</w:t>
      </w:r>
      <w:r w:rsidR="47C814F3" w:rsidRPr="05C07199">
        <w:rPr>
          <w:rFonts w:ascii="Arial" w:hAnsi="Arial"/>
          <w:b/>
          <w:bCs/>
          <w:color w:val="000000" w:themeColor="text1"/>
          <w:highlight w:val="white"/>
        </w:rPr>
        <w:t>4</w:t>
      </w:r>
      <w:r w:rsidRPr="05C07199">
        <w:rPr>
          <w:rFonts w:ascii="Arial" w:hAnsi="Arial"/>
          <w:b/>
          <w:bCs/>
          <w:color w:val="000000" w:themeColor="text1"/>
          <w:highlight w:val="white"/>
        </w:rPr>
        <w:t xml:space="preserve">.4 </w:t>
      </w:r>
      <w:r w:rsidRPr="05C07199">
        <w:rPr>
          <w:rFonts w:ascii="Arial" w:hAnsi="Arial"/>
          <w:color w:val="000000" w:themeColor="text1"/>
          <w:highlight w:val="white"/>
        </w:rPr>
        <w:t>O Contratado, desde já, reconhece</w:t>
      </w:r>
      <w:r w:rsidRPr="05C07199">
        <w:rPr>
          <w:rFonts w:ascii="Arial" w:hAnsi="Arial"/>
          <w:color w:val="000000" w:themeColor="text1"/>
        </w:rPr>
        <w:t xml:space="preserve"> </w:t>
      </w:r>
      <w:r w:rsidR="75A10F99" w:rsidRPr="05C07199">
        <w:rPr>
          <w:rFonts w:ascii="Arial" w:hAnsi="Arial"/>
          <w:color w:val="000000" w:themeColor="text1"/>
        </w:rPr>
        <w:t>todos os direitos</w:t>
      </w:r>
      <w:r w:rsidRPr="05C07199">
        <w:rPr>
          <w:rFonts w:ascii="Arial" w:hAnsi="Arial"/>
          <w:color w:val="000000" w:themeColor="text1"/>
        </w:rPr>
        <w:t xml:space="preserve"> da</w:t>
      </w:r>
      <w:r w:rsidRPr="05C07199">
        <w:rPr>
          <w:rFonts w:ascii="Arial" w:hAnsi="Arial"/>
          <w:color w:val="000000" w:themeColor="text1"/>
          <w:highlight w:val="white"/>
        </w:rPr>
        <w:t xml:space="preserve"> Administração Pública, em caso de extinção administrativa por inexecução total ou parcial deste contrato.</w:t>
      </w:r>
    </w:p>
    <w:p w14:paraId="4BB3A886" w14:textId="77777777" w:rsidR="005502BE" w:rsidRDefault="005502BE">
      <w:pPr>
        <w:spacing w:before="57" w:after="57"/>
        <w:ind w:left="27"/>
        <w:jc w:val="both"/>
        <w:rPr>
          <w:rFonts w:ascii="Arial" w:hAnsi="Arial"/>
          <w:color w:val="000000"/>
          <w:highlight w:val="white"/>
        </w:rPr>
      </w:pPr>
    </w:p>
    <w:p w14:paraId="4654FAB7" w14:textId="640EE5EC" w:rsidR="005502BE" w:rsidRDefault="49F7266C">
      <w:pPr>
        <w:spacing w:before="57" w:after="57"/>
        <w:ind w:left="27"/>
        <w:jc w:val="both"/>
      </w:pPr>
      <w:r w:rsidRPr="05C07199">
        <w:rPr>
          <w:rFonts w:ascii="Arial" w:hAnsi="Arial"/>
          <w:b/>
          <w:bCs/>
          <w:color w:val="000000" w:themeColor="text1"/>
          <w:highlight w:val="white"/>
        </w:rPr>
        <w:t>1</w:t>
      </w:r>
      <w:r w:rsidR="517CFEA4" w:rsidRPr="05C07199">
        <w:rPr>
          <w:rFonts w:ascii="Arial" w:hAnsi="Arial"/>
          <w:b/>
          <w:bCs/>
          <w:color w:val="000000" w:themeColor="text1"/>
          <w:highlight w:val="white"/>
        </w:rPr>
        <w:t>5</w:t>
      </w:r>
      <w:r w:rsidRPr="05C07199">
        <w:rPr>
          <w:rFonts w:ascii="Arial" w:hAnsi="Arial"/>
          <w:b/>
          <w:bCs/>
          <w:color w:val="000000" w:themeColor="text1"/>
          <w:highlight w:val="white"/>
        </w:rPr>
        <w:t>. ALTERAÇÕES CONTRATUAIS, ACRÉSCIMOS E SUPRESSÕES:</w:t>
      </w:r>
    </w:p>
    <w:p w14:paraId="452316BF" w14:textId="07E0370F" w:rsidR="005502BE" w:rsidRDefault="49F7266C">
      <w:pPr>
        <w:tabs>
          <w:tab w:val="left" w:pos="9"/>
        </w:tabs>
        <w:spacing w:before="57" w:after="57"/>
        <w:ind w:left="27"/>
        <w:jc w:val="both"/>
      </w:pPr>
      <w:r w:rsidRPr="05C07199">
        <w:rPr>
          <w:rFonts w:ascii="Arial" w:hAnsi="Arial"/>
          <w:b/>
          <w:bCs/>
          <w:color w:val="000000" w:themeColor="text1"/>
          <w:highlight w:val="white"/>
        </w:rPr>
        <w:t>1</w:t>
      </w:r>
      <w:r w:rsidR="3ED5AC04" w:rsidRPr="05C07199">
        <w:rPr>
          <w:rFonts w:ascii="Arial" w:hAnsi="Arial"/>
          <w:b/>
          <w:bCs/>
          <w:color w:val="000000" w:themeColor="text1"/>
          <w:highlight w:val="white"/>
        </w:rPr>
        <w:t>5</w:t>
      </w:r>
      <w:r w:rsidRPr="05C07199">
        <w:rPr>
          <w:rFonts w:ascii="Arial" w:hAnsi="Arial"/>
          <w:b/>
          <w:bCs/>
          <w:color w:val="000000" w:themeColor="text1"/>
          <w:highlight w:val="white"/>
        </w:rPr>
        <w:t xml:space="preserve">.1 </w:t>
      </w:r>
      <w:r w:rsidRPr="05C07199">
        <w:rPr>
          <w:rFonts w:ascii="Arial" w:hAnsi="Arial"/>
          <w:color w:val="000000" w:themeColor="text1"/>
          <w:highlight w:val="white"/>
        </w:rPr>
        <w:t>Este contrato poderá ser alterado em qualquer das hipóteses previstas nos artigos 124 e 125 da Lei Federal n.º 14.133. de 2021.</w:t>
      </w:r>
    </w:p>
    <w:p w14:paraId="6E2C762D" w14:textId="0233B91A" w:rsidR="005502BE" w:rsidRDefault="49F7266C">
      <w:pPr>
        <w:spacing w:before="57" w:after="57"/>
        <w:ind w:left="27"/>
        <w:jc w:val="both"/>
      </w:pPr>
      <w:r w:rsidRPr="05C07199">
        <w:rPr>
          <w:rFonts w:ascii="Arial" w:hAnsi="Arial"/>
          <w:b/>
          <w:bCs/>
          <w:color w:val="000000" w:themeColor="text1"/>
          <w:highlight w:val="white"/>
        </w:rPr>
        <w:t>1</w:t>
      </w:r>
      <w:r w:rsidR="16CB0C0C" w:rsidRPr="05C07199">
        <w:rPr>
          <w:rFonts w:ascii="Arial" w:hAnsi="Arial"/>
          <w:b/>
          <w:bCs/>
          <w:color w:val="000000" w:themeColor="text1"/>
          <w:highlight w:val="white"/>
        </w:rPr>
        <w:t>5</w:t>
      </w:r>
      <w:r w:rsidRPr="05C07199">
        <w:rPr>
          <w:rFonts w:ascii="Arial" w:hAnsi="Arial"/>
          <w:b/>
          <w:bCs/>
          <w:color w:val="000000" w:themeColor="text1"/>
          <w:highlight w:val="white"/>
        </w:rPr>
        <w:t xml:space="preserve">.1.1 </w:t>
      </w:r>
      <w:r w:rsidRPr="05C07199">
        <w:rPr>
          <w:rFonts w:ascii="Arial" w:hAnsi="Arial"/>
          <w:color w:val="000000" w:themeColor="text1"/>
          <w:highlight w:val="white"/>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3ABE7F8E" w14:textId="278C17D6" w:rsidR="005502BE" w:rsidRDefault="49F7266C">
      <w:pPr>
        <w:spacing w:before="57" w:after="57"/>
        <w:ind w:left="27"/>
        <w:jc w:val="both"/>
      </w:pPr>
      <w:r w:rsidRPr="05C07199">
        <w:rPr>
          <w:rFonts w:ascii="Arial" w:hAnsi="Arial"/>
          <w:b/>
          <w:bCs/>
          <w:color w:val="000000" w:themeColor="text1"/>
          <w:highlight w:val="white"/>
        </w:rPr>
        <w:t>1</w:t>
      </w:r>
      <w:r w:rsidR="646ABF0F" w:rsidRPr="05C07199">
        <w:rPr>
          <w:rFonts w:ascii="Arial" w:hAnsi="Arial"/>
          <w:b/>
          <w:bCs/>
          <w:color w:val="000000" w:themeColor="text1"/>
          <w:highlight w:val="white"/>
        </w:rPr>
        <w:t>5</w:t>
      </w:r>
      <w:r w:rsidRPr="05C07199">
        <w:rPr>
          <w:rFonts w:ascii="Arial" w:hAnsi="Arial"/>
          <w:b/>
          <w:bCs/>
          <w:color w:val="000000" w:themeColor="text1"/>
          <w:highlight w:val="white"/>
        </w:rPr>
        <w:t>.2</w:t>
      </w:r>
      <w:r w:rsidRPr="05C07199">
        <w:rPr>
          <w:rFonts w:ascii="Arial" w:hAnsi="Arial"/>
          <w:color w:val="000000" w:themeColor="text1"/>
          <w:highlight w:val="white"/>
        </w:rPr>
        <w:t xml:space="preserve"> É admissível a continuidade do contrato administrativo quando houver fusão, cisão ou incorporação do Contratado com outra pessoa jurídica, desde que:</w:t>
      </w:r>
    </w:p>
    <w:p w14:paraId="393030F2" w14:textId="77777777" w:rsidR="005502BE" w:rsidRDefault="005502BE">
      <w:pPr>
        <w:spacing w:before="57" w:after="57"/>
        <w:ind w:left="27"/>
        <w:jc w:val="both"/>
      </w:pPr>
      <w:r>
        <w:rPr>
          <w:rFonts w:ascii="Arial" w:hAnsi="Arial"/>
          <w:color w:val="000000"/>
          <w:highlight w:val="white"/>
        </w:rPr>
        <w:t>a) sejam observados pela nova pessoa jurídica todos os requisitos de habilitação exigidos na licitação original;</w:t>
      </w:r>
    </w:p>
    <w:p w14:paraId="08D27CE6" w14:textId="77777777" w:rsidR="005502BE" w:rsidRDefault="005502BE">
      <w:pPr>
        <w:spacing w:before="57" w:after="57"/>
        <w:ind w:left="27"/>
        <w:jc w:val="both"/>
      </w:pPr>
      <w:r>
        <w:rPr>
          <w:rFonts w:ascii="Arial" w:hAnsi="Arial"/>
          <w:color w:val="000000"/>
          <w:highlight w:val="white"/>
        </w:rPr>
        <w:lastRenderedPageBreak/>
        <w:t>b) sejam mantidas as demais cláusulas e condições do contrato; e</w:t>
      </w:r>
    </w:p>
    <w:p w14:paraId="0E0E33E3" w14:textId="77777777" w:rsidR="005502BE" w:rsidRDefault="005502BE">
      <w:pPr>
        <w:spacing w:before="57" w:after="57"/>
        <w:ind w:left="27"/>
        <w:jc w:val="both"/>
      </w:pPr>
      <w:r>
        <w:rPr>
          <w:rFonts w:ascii="Arial" w:hAnsi="Arial"/>
          <w:color w:val="000000"/>
          <w:highlight w:val="white"/>
        </w:rPr>
        <w:t>c) não haja prejuízo à execução do objeto pactuado e haja anuência expressa da Administração à continuidade do contrato.</w:t>
      </w:r>
    </w:p>
    <w:p w14:paraId="51E94502" w14:textId="1DB49224" w:rsidR="005502BE" w:rsidRPr="00B81B9F" w:rsidRDefault="49F7266C">
      <w:pPr>
        <w:spacing w:before="57" w:after="57"/>
        <w:ind w:left="27"/>
        <w:jc w:val="both"/>
      </w:pPr>
      <w:r w:rsidRPr="05C07199">
        <w:rPr>
          <w:rFonts w:ascii="Arial" w:hAnsi="Arial"/>
          <w:b/>
          <w:bCs/>
          <w:color w:val="000000" w:themeColor="text1"/>
          <w:highlight w:val="white"/>
        </w:rPr>
        <w:t>1</w:t>
      </w:r>
      <w:r w:rsidR="6F0D03AD" w:rsidRPr="05C07199">
        <w:rPr>
          <w:rFonts w:ascii="Arial" w:hAnsi="Arial"/>
          <w:b/>
          <w:bCs/>
          <w:color w:val="000000" w:themeColor="text1"/>
          <w:highlight w:val="white"/>
        </w:rPr>
        <w:t>5</w:t>
      </w:r>
      <w:r w:rsidRPr="05C07199">
        <w:rPr>
          <w:rFonts w:ascii="Arial" w:hAnsi="Arial"/>
          <w:b/>
          <w:bCs/>
          <w:color w:val="000000" w:themeColor="text1"/>
          <w:highlight w:val="white"/>
        </w:rPr>
        <w:t>.3</w:t>
      </w:r>
      <w:r w:rsidRPr="05C07199">
        <w:rPr>
          <w:rFonts w:ascii="Arial" w:hAnsi="Arial"/>
          <w:color w:val="000000" w:themeColor="text1"/>
          <w:highlight w:val="white"/>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w:t>
      </w:r>
      <w:r w:rsidRPr="00B81B9F">
        <w:rPr>
          <w:rFonts w:ascii="Arial" w:hAnsi="Arial"/>
          <w:color w:val="000000" w:themeColor="text1"/>
        </w:rPr>
        <w:t>que originou o contrato.</w:t>
      </w:r>
    </w:p>
    <w:p w14:paraId="7D094ABE" w14:textId="049F360A" w:rsidR="005502BE" w:rsidRPr="00B81B9F" w:rsidRDefault="49F7266C">
      <w:pPr>
        <w:spacing w:before="57" w:after="57"/>
        <w:ind w:left="27"/>
        <w:jc w:val="both"/>
      </w:pPr>
      <w:r w:rsidRPr="00B81B9F">
        <w:rPr>
          <w:rFonts w:ascii="Arial" w:hAnsi="Arial"/>
          <w:b/>
          <w:bCs/>
          <w:color w:val="000000" w:themeColor="text1"/>
        </w:rPr>
        <w:t>1</w:t>
      </w:r>
      <w:r w:rsidR="5A0F27C2" w:rsidRPr="00B81B9F">
        <w:rPr>
          <w:rFonts w:ascii="Arial" w:hAnsi="Arial"/>
          <w:b/>
          <w:bCs/>
          <w:color w:val="000000" w:themeColor="text1"/>
        </w:rPr>
        <w:t>5</w:t>
      </w:r>
      <w:r w:rsidRPr="00B81B9F">
        <w:rPr>
          <w:rFonts w:ascii="Arial" w:hAnsi="Arial"/>
          <w:b/>
          <w:bCs/>
          <w:color w:val="000000" w:themeColor="text1"/>
        </w:rPr>
        <w:t>.4</w:t>
      </w:r>
      <w:r w:rsidRPr="00B81B9F">
        <w:rPr>
          <w:rFonts w:ascii="Arial" w:hAnsi="Arial"/>
          <w:color w:val="000000" w:themeColor="text1"/>
        </w:rPr>
        <w:t xml:space="preserve"> As alterações previstas nesta cláusula serão formalizadas </w:t>
      </w:r>
      <w:r w:rsidR="4378B416" w:rsidRPr="00B81B9F">
        <w:rPr>
          <w:rFonts w:ascii="Arial" w:hAnsi="Arial"/>
          <w:color w:val="000000" w:themeColor="text1"/>
        </w:rPr>
        <w:t>pôr</w:t>
      </w:r>
      <w:r w:rsidRPr="00B81B9F">
        <w:rPr>
          <w:rFonts w:ascii="Arial" w:hAnsi="Arial"/>
          <w:color w:val="000000" w:themeColor="text1"/>
        </w:rPr>
        <w:t xml:space="preserve"> termo aditivo ao contrato.</w:t>
      </w:r>
    </w:p>
    <w:p w14:paraId="0FF04AD3" w14:textId="46F2F529" w:rsidR="005502BE" w:rsidRPr="00B81B9F" w:rsidRDefault="2BDB07A2" w:rsidP="05C07199">
      <w:pPr>
        <w:spacing w:before="57" w:after="57"/>
        <w:ind w:left="27"/>
        <w:jc w:val="both"/>
        <w:rPr>
          <w:rFonts w:ascii="Arial" w:hAnsi="Arial"/>
          <w:color w:val="000000"/>
        </w:rPr>
      </w:pPr>
      <w:r w:rsidRPr="00B81B9F">
        <w:rPr>
          <w:rFonts w:ascii="Arial" w:eastAsia="Arial" w:hAnsi="Arial"/>
          <w:b/>
          <w:bCs/>
          <w:color w:val="000000" w:themeColor="text1"/>
        </w:rPr>
        <w:t>1</w:t>
      </w:r>
      <w:r w:rsidR="2D0D8AD8" w:rsidRPr="00B81B9F">
        <w:rPr>
          <w:rFonts w:ascii="Arial" w:eastAsia="Arial" w:hAnsi="Arial"/>
          <w:b/>
          <w:bCs/>
          <w:color w:val="000000" w:themeColor="text1"/>
        </w:rPr>
        <w:t>5</w:t>
      </w:r>
      <w:r w:rsidRPr="00B81B9F">
        <w:rPr>
          <w:rFonts w:ascii="Arial" w:hAnsi="Arial"/>
          <w:b/>
          <w:bCs/>
          <w:color w:val="000000" w:themeColor="text1"/>
        </w:rPr>
        <w:t xml:space="preserve">.5 </w:t>
      </w:r>
      <w:r w:rsidRPr="00B81B9F">
        <w:rPr>
          <w:rFonts w:ascii="Arial" w:hAnsi="Arial"/>
          <w:color w:val="000000" w:themeColor="text1"/>
        </w:rPr>
        <w:t>Não será admitida a subcontratação do fornecimento.</w:t>
      </w:r>
    </w:p>
    <w:p w14:paraId="10733B53" w14:textId="180D0F45" w:rsidR="005502BE" w:rsidRDefault="49F7266C">
      <w:pPr>
        <w:jc w:val="both"/>
      </w:pPr>
      <w:r w:rsidRPr="00B81B9F">
        <w:rPr>
          <w:rFonts w:ascii="Arial" w:hAnsi="Arial"/>
          <w:b/>
          <w:bCs/>
          <w:color w:val="000000" w:themeColor="text1"/>
        </w:rPr>
        <w:t>1</w:t>
      </w:r>
      <w:r w:rsidR="64B917E2" w:rsidRPr="00B81B9F">
        <w:rPr>
          <w:rFonts w:ascii="Arial" w:hAnsi="Arial"/>
          <w:b/>
          <w:bCs/>
          <w:color w:val="000000" w:themeColor="text1"/>
        </w:rPr>
        <w:t>5</w:t>
      </w:r>
      <w:r w:rsidRPr="00B81B9F">
        <w:rPr>
          <w:rFonts w:ascii="Arial" w:hAnsi="Arial"/>
          <w:b/>
          <w:bCs/>
          <w:color w:val="000000" w:themeColor="text1"/>
        </w:rPr>
        <w:t>.</w:t>
      </w:r>
      <w:r w:rsidR="1D640C18" w:rsidRPr="00B81B9F">
        <w:rPr>
          <w:rFonts w:ascii="Arial" w:hAnsi="Arial"/>
          <w:b/>
          <w:bCs/>
          <w:color w:val="000000" w:themeColor="text1"/>
        </w:rPr>
        <w:t>6</w:t>
      </w:r>
      <w:r w:rsidRPr="00B81B9F">
        <w:rPr>
          <w:rFonts w:ascii="Arial" w:hAnsi="Arial"/>
          <w:b/>
          <w:bCs/>
          <w:color w:val="000000" w:themeColor="text1"/>
        </w:rPr>
        <w:t xml:space="preserve"> </w:t>
      </w:r>
      <w:r w:rsidRPr="00B81B9F">
        <w:rPr>
          <w:rFonts w:ascii="Arial" w:hAnsi="Arial"/>
          <w:color w:val="000000" w:themeColor="text1"/>
        </w:rPr>
        <w:t>C</w:t>
      </w:r>
      <w:r w:rsidRPr="00B81B9F">
        <w:rPr>
          <w:rFonts w:ascii="Arial" w:hAnsi="Arial"/>
        </w:rPr>
        <w:t>oncluída a instrução do requerimento de reequilíbrio econômico-financeiro, a Administração terá o prazo de 30 (trinta) dias para decidir, admitida a prorrogação motivada por</w:t>
      </w:r>
      <w:r w:rsidRPr="05C07199">
        <w:rPr>
          <w:rFonts w:ascii="Arial" w:hAnsi="Arial"/>
        </w:rPr>
        <w:t xml:space="preserve"> igual período</w:t>
      </w:r>
    </w:p>
    <w:p w14:paraId="3BC991C5" w14:textId="200A48CB" w:rsidR="005502BE" w:rsidRDefault="005502BE" w:rsidP="05C07199">
      <w:pPr>
        <w:jc w:val="both"/>
        <w:rPr>
          <w:rFonts w:ascii="Arial" w:hAnsi="Arial"/>
          <w:b/>
          <w:bCs/>
          <w:color w:val="000000" w:themeColor="text1"/>
          <w:highlight w:val="white"/>
        </w:rPr>
      </w:pPr>
    </w:p>
    <w:p w14:paraId="3EEA0E6E" w14:textId="70D05A44" w:rsidR="005502BE" w:rsidRDefault="49F7266C">
      <w:pPr>
        <w:spacing w:before="57" w:after="57"/>
        <w:jc w:val="both"/>
      </w:pPr>
      <w:r w:rsidRPr="05C07199">
        <w:rPr>
          <w:rFonts w:ascii="Arial" w:hAnsi="Arial"/>
          <w:b/>
          <w:bCs/>
          <w:color w:val="000000" w:themeColor="text1"/>
          <w:highlight w:val="white"/>
        </w:rPr>
        <w:t>1</w:t>
      </w:r>
      <w:r w:rsidR="600C3454" w:rsidRPr="05C07199">
        <w:rPr>
          <w:rFonts w:ascii="Arial" w:hAnsi="Arial"/>
          <w:b/>
          <w:bCs/>
          <w:color w:val="000000" w:themeColor="text1"/>
          <w:highlight w:val="white"/>
        </w:rPr>
        <w:t>6</w:t>
      </w:r>
      <w:r w:rsidRPr="05C07199">
        <w:rPr>
          <w:rFonts w:ascii="Arial" w:hAnsi="Arial"/>
          <w:b/>
          <w:bCs/>
          <w:color w:val="000000" w:themeColor="text1"/>
          <w:highlight w:val="white"/>
        </w:rPr>
        <w:t>. DA PROTEÇÃO DE DADOS PESSOAIS</w:t>
      </w:r>
    </w:p>
    <w:p w14:paraId="34385FF6" w14:textId="352BE942" w:rsidR="005502BE" w:rsidRDefault="49F7266C">
      <w:pPr>
        <w:spacing w:before="57" w:after="57"/>
        <w:jc w:val="both"/>
      </w:pPr>
      <w:r w:rsidRPr="05C07199">
        <w:rPr>
          <w:rFonts w:ascii="Arial" w:hAnsi="Arial"/>
          <w:b/>
          <w:bCs/>
          <w:color w:val="000000" w:themeColor="text1"/>
          <w:highlight w:val="white"/>
        </w:rPr>
        <w:t>1</w:t>
      </w:r>
      <w:r w:rsidR="1ED7B01A" w:rsidRPr="05C07199">
        <w:rPr>
          <w:rFonts w:ascii="Arial" w:hAnsi="Arial"/>
          <w:b/>
          <w:bCs/>
          <w:color w:val="000000" w:themeColor="text1"/>
          <w:highlight w:val="white"/>
        </w:rPr>
        <w:t>6</w:t>
      </w:r>
      <w:r w:rsidRPr="05C07199">
        <w:rPr>
          <w:rFonts w:ascii="Arial" w:hAnsi="Arial"/>
          <w:b/>
          <w:bCs/>
          <w:color w:val="000000" w:themeColor="text1"/>
          <w:highlight w:val="white"/>
        </w:rPr>
        <w:t xml:space="preserve">.1 </w:t>
      </w:r>
      <w:r w:rsidRPr="05C07199">
        <w:rPr>
          <w:rFonts w:ascii="Arial" w:hAnsi="Arial"/>
          <w:color w:val="000000" w:themeColor="text1"/>
          <w:highlight w:val="white"/>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71C63D93" w14:textId="78FAA062" w:rsidR="005502BE" w:rsidRDefault="49F7266C">
      <w:pPr>
        <w:spacing w:before="57" w:after="57"/>
        <w:jc w:val="both"/>
      </w:pPr>
      <w:r w:rsidRPr="05C07199">
        <w:rPr>
          <w:rFonts w:ascii="Arial" w:hAnsi="Arial"/>
          <w:b/>
          <w:bCs/>
          <w:color w:val="000000" w:themeColor="text1"/>
          <w:highlight w:val="white"/>
        </w:rPr>
        <w:t>1</w:t>
      </w:r>
      <w:r w:rsidR="7F4B666F" w:rsidRPr="05C07199">
        <w:rPr>
          <w:rFonts w:ascii="Arial" w:hAnsi="Arial"/>
          <w:b/>
          <w:bCs/>
          <w:color w:val="000000" w:themeColor="text1"/>
          <w:highlight w:val="white"/>
        </w:rPr>
        <w:t>6</w:t>
      </w:r>
      <w:r w:rsidRPr="05C07199">
        <w:rPr>
          <w:rFonts w:ascii="Arial" w:hAnsi="Arial"/>
          <w:b/>
          <w:bCs/>
          <w:color w:val="000000" w:themeColor="text1"/>
          <w:highlight w:val="white"/>
        </w:rPr>
        <w:t>.2</w:t>
      </w:r>
      <w:r w:rsidRPr="05C07199">
        <w:rPr>
          <w:rFonts w:ascii="Arial" w:hAnsi="Arial"/>
          <w:color w:val="000000" w:themeColor="text1"/>
          <w:highlight w:val="white"/>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5D352F1B" w14:textId="2DDB7454" w:rsidR="005502BE" w:rsidRDefault="49F7266C">
      <w:pPr>
        <w:spacing w:before="57" w:after="57"/>
        <w:jc w:val="both"/>
      </w:pPr>
      <w:r w:rsidRPr="05C07199">
        <w:rPr>
          <w:rFonts w:ascii="Arial" w:hAnsi="Arial"/>
          <w:b/>
          <w:bCs/>
          <w:color w:val="000000" w:themeColor="text1"/>
          <w:highlight w:val="white"/>
        </w:rPr>
        <w:t>1</w:t>
      </w:r>
      <w:r w:rsidR="669C042D" w:rsidRPr="05C07199">
        <w:rPr>
          <w:rFonts w:ascii="Arial" w:hAnsi="Arial"/>
          <w:b/>
          <w:bCs/>
          <w:color w:val="000000" w:themeColor="text1"/>
          <w:highlight w:val="white"/>
        </w:rPr>
        <w:t>6</w:t>
      </w:r>
      <w:r w:rsidRPr="05C07199">
        <w:rPr>
          <w:rFonts w:ascii="Arial" w:hAnsi="Arial"/>
          <w:b/>
          <w:bCs/>
          <w:color w:val="000000" w:themeColor="text1"/>
          <w:highlight w:val="white"/>
        </w:rPr>
        <w:t>.3</w:t>
      </w:r>
      <w:r w:rsidRPr="05C07199">
        <w:rPr>
          <w:rFonts w:ascii="Arial" w:hAnsi="Arial"/>
          <w:color w:val="000000" w:themeColor="text1"/>
          <w:highlight w:val="white"/>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5C5CFEA4" w14:textId="6BB20507" w:rsidR="005502BE" w:rsidRDefault="49F7266C">
      <w:pPr>
        <w:spacing w:before="57" w:after="57"/>
        <w:jc w:val="both"/>
      </w:pPr>
      <w:r w:rsidRPr="05C07199">
        <w:rPr>
          <w:rFonts w:ascii="Arial" w:hAnsi="Arial"/>
          <w:b/>
          <w:bCs/>
          <w:color w:val="000000" w:themeColor="text1"/>
          <w:highlight w:val="white"/>
        </w:rPr>
        <w:t>1</w:t>
      </w:r>
      <w:r w:rsidR="7BFE5A20" w:rsidRPr="05C07199">
        <w:rPr>
          <w:rFonts w:ascii="Arial" w:hAnsi="Arial"/>
          <w:b/>
          <w:bCs/>
          <w:color w:val="000000" w:themeColor="text1"/>
          <w:highlight w:val="white"/>
        </w:rPr>
        <w:t>6</w:t>
      </w:r>
      <w:r w:rsidRPr="05C07199">
        <w:rPr>
          <w:rFonts w:ascii="Arial" w:hAnsi="Arial"/>
          <w:b/>
          <w:bCs/>
          <w:color w:val="000000" w:themeColor="text1"/>
          <w:highlight w:val="white"/>
        </w:rPr>
        <w:t>.4</w:t>
      </w:r>
      <w:r w:rsidRPr="05C07199">
        <w:rPr>
          <w:rFonts w:ascii="Arial" w:hAnsi="Arial"/>
          <w:color w:val="000000" w:themeColor="text1"/>
          <w:highlight w:val="white"/>
        </w:rPr>
        <w:t xml:space="preserve"> Os registros de tratamento de dados pessoais que o contratado realizar serão mantidos em condições de rastreabilidade e de prova eletrônica a qualquer tempo;</w:t>
      </w:r>
    </w:p>
    <w:p w14:paraId="76A1BFA1" w14:textId="096702A8" w:rsidR="005502BE" w:rsidRDefault="49F7266C">
      <w:pPr>
        <w:spacing w:before="57" w:after="57"/>
        <w:jc w:val="both"/>
      </w:pPr>
      <w:r w:rsidRPr="05C07199">
        <w:rPr>
          <w:rFonts w:ascii="Arial" w:hAnsi="Arial"/>
          <w:b/>
          <w:bCs/>
          <w:color w:val="000000" w:themeColor="text1"/>
          <w:highlight w:val="white"/>
        </w:rPr>
        <w:t>1</w:t>
      </w:r>
      <w:r w:rsidR="78D306F6" w:rsidRPr="05C07199">
        <w:rPr>
          <w:rFonts w:ascii="Arial" w:hAnsi="Arial"/>
          <w:b/>
          <w:bCs/>
          <w:color w:val="000000" w:themeColor="text1"/>
          <w:highlight w:val="white"/>
        </w:rPr>
        <w:t>6</w:t>
      </w:r>
      <w:r w:rsidRPr="05C07199">
        <w:rPr>
          <w:rFonts w:ascii="Arial" w:hAnsi="Arial"/>
          <w:b/>
          <w:bCs/>
          <w:color w:val="000000" w:themeColor="text1"/>
          <w:highlight w:val="white"/>
        </w:rPr>
        <w:t>.5</w:t>
      </w:r>
      <w:r w:rsidRPr="05C07199">
        <w:rPr>
          <w:rFonts w:ascii="Arial" w:hAnsi="Arial"/>
          <w:color w:val="000000" w:themeColor="text1"/>
          <w:highlight w:val="white"/>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36416C77" w14:textId="0ECD4331" w:rsidR="005502BE" w:rsidRDefault="49F7266C">
      <w:pPr>
        <w:spacing w:before="57" w:after="57"/>
        <w:jc w:val="both"/>
      </w:pPr>
      <w:r w:rsidRPr="05C07199">
        <w:rPr>
          <w:rFonts w:ascii="Arial" w:hAnsi="Arial"/>
          <w:b/>
          <w:bCs/>
          <w:color w:val="000000" w:themeColor="text1"/>
          <w:highlight w:val="white"/>
        </w:rPr>
        <w:t>1</w:t>
      </w:r>
      <w:r w:rsidR="4B2D1843" w:rsidRPr="05C07199">
        <w:rPr>
          <w:rFonts w:ascii="Arial" w:hAnsi="Arial"/>
          <w:b/>
          <w:bCs/>
          <w:color w:val="000000" w:themeColor="text1"/>
          <w:highlight w:val="white"/>
        </w:rPr>
        <w:t>6</w:t>
      </w:r>
      <w:r w:rsidRPr="05C07199">
        <w:rPr>
          <w:rFonts w:ascii="Arial" w:hAnsi="Arial"/>
          <w:b/>
          <w:bCs/>
          <w:color w:val="000000" w:themeColor="text1"/>
          <w:highlight w:val="white"/>
        </w:rPr>
        <w:t>.6</w:t>
      </w:r>
      <w:r w:rsidRPr="05C07199">
        <w:rPr>
          <w:rFonts w:ascii="Arial" w:hAnsi="Arial"/>
          <w:color w:val="000000" w:themeColor="text1"/>
          <w:highlight w:val="white"/>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06EAD724" w14:textId="4A6F6712" w:rsidR="005502BE" w:rsidRDefault="49F7266C">
      <w:pPr>
        <w:spacing w:before="57" w:after="57"/>
        <w:jc w:val="both"/>
      </w:pPr>
      <w:r w:rsidRPr="05C07199">
        <w:rPr>
          <w:rFonts w:ascii="Arial" w:hAnsi="Arial"/>
          <w:b/>
          <w:bCs/>
          <w:color w:val="000000" w:themeColor="text1"/>
          <w:highlight w:val="white"/>
        </w:rPr>
        <w:t>1</w:t>
      </w:r>
      <w:r w:rsidR="680719B4" w:rsidRPr="05C07199">
        <w:rPr>
          <w:rFonts w:ascii="Arial" w:hAnsi="Arial"/>
          <w:b/>
          <w:bCs/>
          <w:color w:val="000000" w:themeColor="text1"/>
          <w:highlight w:val="white"/>
        </w:rPr>
        <w:t>6</w:t>
      </w:r>
      <w:r w:rsidRPr="05C07199">
        <w:rPr>
          <w:rFonts w:ascii="Arial" w:hAnsi="Arial"/>
          <w:b/>
          <w:bCs/>
          <w:color w:val="000000" w:themeColor="text1"/>
          <w:highlight w:val="white"/>
        </w:rPr>
        <w:t>.7</w:t>
      </w:r>
      <w:r w:rsidRPr="05C07199">
        <w:rPr>
          <w:rFonts w:ascii="Arial" w:hAnsi="Arial"/>
          <w:color w:val="000000" w:themeColor="text1"/>
          <w:highlight w:val="white"/>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A4C459C" w14:textId="662B49F8" w:rsidR="005502BE" w:rsidRDefault="49F7266C">
      <w:pPr>
        <w:spacing w:before="57" w:after="57"/>
        <w:jc w:val="both"/>
      </w:pPr>
      <w:r w:rsidRPr="05C07199">
        <w:rPr>
          <w:rFonts w:ascii="Arial" w:hAnsi="Arial"/>
          <w:b/>
          <w:bCs/>
          <w:color w:val="000000" w:themeColor="text1"/>
          <w:highlight w:val="white"/>
        </w:rPr>
        <w:t>1</w:t>
      </w:r>
      <w:r w:rsidR="6B6E24B3" w:rsidRPr="05C07199">
        <w:rPr>
          <w:rFonts w:ascii="Arial" w:hAnsi="Arial"/>
          <w:b/>
          <w:bCs/>
          <w:color w:val="000000" w:themeColor="text1"/>
          <w:highlight w:val="white"/>
        </w:rPr>
        <w:t>6</w:t>
      </w:r>
      <w:r w:rsidRPr="05C07199">
        <w:rPr>
          <w:rFonts w:ascii="Arial" w:hAnsi="Arial"/>
          <w:b/>
          <w:bCs/>
          <w:color w:val="000000" w:themeColor="text1"/>
          <w:highlight w:val="white"/>
        </w:rPr>
        <w:t>.8</w:t>
      </w:r>
      <w:r w:rsidRPr="05C07199">
        <w:rPr>
          <w:rFonts w:ascii="Arial" w:hAnsi="Arial"/>
          <w:color w:val="000000" w:themeColor="text1"/>
          <w:highlight w:val="white"/>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5B176117" w14:textId="70D2CAA7" w:rsidR="005502BE" w:rsidRDefault="49F7266C">
      <w:pPr>
        <w:spacing w:before="57" w:after="57"/>
        <w:jc w:val="both"/>
      </w:pPr>
      <w:r w:rsidRPr="05C07199">
        <w:rPr>
          <w:rFonts w:ascii="Arial" w:hAnsi="Arial"/>
          <w:b/>
          <w:bCs/>
          <w:color w:val="000000" w:themeColor="text1"/>
          <w:highlight w:val="white"/>
        </w:rPr>
        <w:t>1</w:t>
      </w:r>
      <w:r w:rsidR="083000C6" w:rsidRPr="05C07199">
        <w:rPr>
          <w:rFonts w:ascii="Arial" w:hAnsi="Arial"/>
          <w:b/>
          <w:bCs/>
          <w:color w:val="000000" w:themeColor="text1"/>
          <w:highlight w:val="white"/>
        </w:rPr>
        <w:t>6</w:t>
      </w:r>
      <w:r w:rsidRPr="05C07199">
        <w:rPr>
          <w:rFonts w:ascii="Arial" w:hAnsi="Arial"/>
          <w:b/>
          <w:bCs/>
          <w:color w:val="000000" w:themeColor="text1"/>
          <w:highlight w:val="white"/>
        </w:rPr>
        <w:t>.9</w:t>
      </w:r>
      <w:r w:rsidRPr="05C07199">
        <w:rPr>
          <w:rFonts w:ascii="Arial" w:hAnsi="Arial"/>
          <w:color w:val="000000" w:themeColor="text1"/>
          <w:highlight w:val="white"/>
        </w:rPr>
        <w:t xml:space="preserve"> A critério do controlador e do encarregado de Dados do contratante, o contratado poderá ser </w:t>
      </w:r>
      <w:r w:rsidR="66CBBD4F" w:rsidRPr="05C07199">
        <w:rPr>
          <w:rFonts w:ascii="Arial" w:hAnsi="Arial"/>
          <w:color w:val="000000" w:themeColor="text1"/>
          <w:highlight w:val="white"/>
        </w:rPr>
        <w:t>provocado</w:t>
      </w:r>
      <w:r w:rsidRPr="05C07199">
        <w:rPr>
          <w:rFonts w:ascii="Arial" w:hAnsi="Arial"/>
          <w:color w:val="000000" w:themeColor="text1"/>
          <w:highlight w:val="white"/>
        </w:rPr>
        <w:t xml:space="preserve"> a preencher um relatório de impacto à proteção de dados pessoais, conforme a sensibilidade e o risco inerente do objeto deste contrato, no tocante a dados pessoais.</w:t>
      </w:r>
    </w:p>
    <w:p w14:paraId="2AF48D18" w14:textId="5A059A43" w:rsidR="005502BE" w:rsidRDefault="49F7266C">
      <w:pPr>
        <w:spacing w:before="57" w:after="57"/>
        <w:jc w:val="both"/>
      </w:pPr>
      <w:r w:rsidRPr="05C07199">
        <w:rPr>
          <w:rFonts w:ascii="Arial" w:hAnsi="Arial"/>
          <w:b/>
          <w:bCs/>
          <w:color w:val="000000" w:themeColor="text1"/>
          <w:highlight w:val="white"/>
        </w:rPr>
        <w:t>1</w:t>
      </w:r>
      <w:r w:rsidR="356C4A41" w:rsidRPr="05C07199">
        <w:rPr>
          <w:rFonts w:ascii="Arial" w:hAnsi="Arial"/>
          <w:b/>
          <w:bCs/>
          <w:color w:val="000000" w:themeColor="text1"/>
          <w:highlight w:val="white"/>
        </w:rPr>
        <w:t>6</w:t>
      </w:r>
      <w:r w:rsidRPr="05C07199">
        <w:rPr>
          <w:rFonts w:ascii="Arial" w:hAnsi="Arial"/>
          <w:b/>
          <w:bCs/>
          <w:color w:val="000000" w:themeColor="text1"/>
          <w:highlight w:val="white"/>
        </w:rPr>
        <w:t>.10</w:t>
      </w:r>
      <w:r w:rsidRPr="05C07199">
        <w:rPr>
          <w:rFonts w:ascii="Arial" w:hAnsi="Arial"/>
          <w:color w:val="000000" w:themeColor="text1"/>
          <w:highlight w:val="white"/>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02D58E1D" w14:textId="77777777" w:rsidR="005502BE" w:rsidRDefault="005502BE">
      <w:pPr>
        <w:spacing w:before="57" w:after="57"/>
        <w:jc w:val="both"/>
      </w:pPr>
      <w:r>
        <w:rPr>
          <w:rFonts w:ascii="Arial" w:hAnsi="Arial"/>
          <w:b/>
          <w:bCs/>
          <w:color w:val="000000"/>
          <w:highlight w:val="white"/>
        </w:rPr>
        <w:lastRenderedPageBreak/>
        <w:t>17.11</w:t>
      </w:r>
      <w:r>
        <w:rPr>
          <w:rFonts w:ascii="Arial" w:hAnsi="Arial"/>
          <w:color w:val="000000"/>
          <w:highlight w:val="white"/>
        </w:rPr>
        <w:t xml:space="preserve"> Os representantes legais do contratado, bem como os empregados que necessariamente devam ter acesso a dados pessoais sob controle do Estado para o cumprimento de suas tarefas, deverão firmar termo de compromisso e confidencialidade, em que se responsabilizem pelo cumprimento da LGPD e pelo disposto nesta Cláusula.</w:t>
      </w:r>
    </w:p>
    <w:p w14:paraId="55B9B172" w14:textId="1DC9396D" w:rsidR="005502BE" w:rsidRDefault="49F7266C">
      <w:pPr>
        <w:spacing w:before="57" w:after="57"/>
        <w:jc w:val="both"/>
      </w:pPr>
      <w:r w:rsidRPr="05C07199">
        <w:rPr>
          <w:rFonts w:ascii="Arial" w:hAnsi="Arial"/>
          <w:b/>
          <w:bCs/>
          <w:color w:val="000000" w:themeColor="text1"/>
          <w:highlight w:val="white"/>
        </w:rPr>
        <w:t>1</w:t>
      </w:r>
      <w:r w:rsidR="5D826F51" w:rsidRPr="05C07199">
        <w:rPr>
          <w:rFonts w:ascii="Arial" w:hAnsi="Arial"/>
          <w:b/>
          <w:bCs/>
          <w:color w:val="000000" w:themeColor="text1"/>
          <w:highlight w:val="white"/>
        </w:rPr>
        <w:t>6</w:t>
      </w:r>
      <w:r w:rsidRPr="05C07199">
        <w:rPr>
          <w:rFonts w:ascii="Arial" w:hAnsi="Arial"/>
          <w:b/>
          <w:bCs/>
          <w:color w:val="000000" w:themeColor="text1"/>
          <w:highlight w:val="white"/>
        </w:rPr>
        <w:t>.12</w:t>
      </w:r>
      <w:r w:rsidRPr="05C07199">
        <w:rPr>
          <w:rFonts w:ascii="Arial" w:hAnsi="Arial"/>
          <w:color w:val="000000" w:themeColor="text1"/>
          <w:highlight w:val="white"/>
        </w:rPr>
        <w:t xml:space="preserve"> As informações sobre o tratamento de dados pessoais por parte do contratado, envolvendo a sua finalidade, previsão legal, formas de execução e prazo de armazenamento, deverão ser publicadas na forma do § 1º do art. 10 do Decreto Estadual n.º 6.474, de 2020.</w:t>
      </w:r>
    </w:p>
    <w:p w14:paraId="4FD9441F" w14:textId="1D6263B5" w:rsidR="005502BE" w:rsidRDefault="49F7266C">
      <w:pPr>
        <w:spacing w:before="57" w:after="57"/>
        <w:jc w:val="both"/>
      </w:pPr>
      <w:r w:rsidRPr="05C07199">
        <w:rPr>
          <w:rFonts w:ascii="Arial" w:hAnsi="Arial"/>
          <w:b/>
          <w:bCs/>
          <w:color w:val="000000" w:themeColor="text1"/>
          <w:highlight w:val="white"/>
        </w:rPr>
        <w:t>1</w:t>
      </w:r>
      <w:r w:rsidR="4828992E" w:rsidRPr="05C07199">
        <w:rPr>
          <w:rFonts w:ascii="Arial" w:hAnsi="Arial"/>
          <w:b/>
          <w:bCs/>
          <w:color w:val="000000" w:themeColor="text1"/>
          <w:highlight w:val="white"/>
        </w:rPr>
        <w:t>6</w:t>
      </w:r>
      <w:r w:rsidRPr="05C07199">
        <w:rPr>
          <w:rFonts w:ascii="Arial" w:hAnsi="Arial"/>
          <w:b/>
          <w:bCs/>
          <w:color w:val="000000" w:themeColor="text1"/>
          <w:highlight w:val="white"/>
        </w:rPr>
        <w:t>.13</w:t>
      </w:r>
      <w:r w:rsidRPr="05C07199">
        <w:rPr>
          <w:rFonts w:ascii="Arial" w:hAnsi="Arial"/>
          <w:color w:val="000000" w:themeColor="text1"/>
          <w:highlight w:val="white"/>
        </w:rPr>
        <w:t xml:space="preserve"> As manifestações do titular de dados ou de seu representante legal quanto ao tratamento de dados pessoais com base neste contrato serão atendidas na forma dos artigos 11, 12 e 13 do Decreto Estadual n.º 6.474, de 2020.</w:t>
      </w:r>
    </w:p>
    <w:p w14:paraId="5D1744B5" w14:textId="37571355" w:rsidR="005502BE" w:rsidRDefault="49F7266C">
      <w:pPr>
        <w:spacing w:before="57" w:after="57"/>
        <w:jc w:val="both"/>
      </w:pPr>
      <w:r w:rsidRPr="05C07199">
        <w:rPr>
          <w:rFonts w:ascii="Arial" w:hAnsi="Arial"/>
          <w:b/>
          <w:bCs/>
          <w:color w:val="000000" w:themeColor="text1"/>
          <w:highlight w:val="white"/>
        </w:rPr>
        <w:t>1</w:t>
      </w:r>
      <w:r w:rsidR="6B484993" w:rsidRPr="05C07199">
        <w:rPr>
          <w:rFonts w:ascii="Arial" w:hAnsi="Arial"/>
          <w:b/>
          <w:bCs/>
          <w:color w:val="000000" w:themeColor="text1"/>
          <w:highlight w:val="white"/>
        </w:rPr>
        <w:t>6</w:t>
      </w:r>
      <w:r w:rsidRPr="05C07199">
        <w:rPr>
          <w:rFonts w:ascii="Arial" w:hAnsi="Arial"/>
          <w:b/>
          <w:bCs/>
          <w:color w:val="000000" w:themeColor="text1"/>
          <w:highlight w:val="white"/>
        </w:rPr>
        <w:t>.14</w:t>
      </w:r>
      <w:r w:rsidRPr="05C07199">
        <w:rPr>
          <w:rFonts w:ascii="Arial" w:hAnsi="Arial"/>
          <w:color w:val="000000" w:themeColor="text1"/>
          <w:highlight w:val="white"/>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60B3BFB9" w14:textId="46F8CD28" w:rsidR="005502BE" w:rsidRDefault="49F7266C">
      <w:pPr>
        <w:spacing w:before="57" w:after="57"/>
        <w:jc w:val="both"/>
      </w:pPr>
      <w:r w:rsidRPr="05C07199">
        <w:rPr>
          <w:rFonts w:ascii="Arial" w:hAnsi="Arial"/>
          <w:b/>
          <w:bCs/>
          <w:color w:val="000000" w:themeColor="text1"/>
          <w:highlight w:val="white"/>
        </w:rPr>
        <w:t>1</w:t>
      </w:r>
      <w:r w:rsidR="3576F1FB" w:rsidRPr="05C07199">
        <w:rPr>
          <w:rFonts w:ascii="Arial" w:hAnsi="Arial"/>
          <w:b/>
          <w:bCs/>
          <w:color w:val="000000" w:themeColor="text1"/>
          <w:highlight w:val="white"/>
        </w:rPr>
        <w:t>6</w:t>
      </w:r>
      <w:r w:rsidRPr="05C07199">
        <w:rPr>
          <w:rFonts w:ascii="Arial" w:hAnsi="Arial"/>
          <w:b/>
          <w:bCs/>
          <w:color w:val="000000" w:themeColor="text1"/>
          <w:highlight w:val="white"/>
        </w:rPr>
        <w:t>.15</w:t>
      </w:r>
      <w:r w:rsidRPr="05C07199">
        <w:rPr>
          <w:rFonts w:ascii="Arial" w:hAnsi="Arial"/>
          <w:color w:val="000000" w:themeColor="text1"/>
          <w:highlight w:val="white"/>
        </w:rPr>
        <w:t xml:space="preserve"> Eventual compartilhamento de dados pessoais com empresa subcontratada dependerá de autorização prévia do contratante, hipótese em que o subcontratado ficará sujeita aos mesmos limites impostos ao contratado.</w:t>
      </w:r>
    </w:p>
    <w:p w14:paraId="6ACF1297" w14:textId="045F2F4E" w:rsidR="005502BE" w:rsidRDefault="49F7266C">
      <w:pPr>
        <w:spacing w:before="57" w:after="57"/>
        <w:jc w:val="both"/>
      </w:pPr>
      <w:r w:rsidRPr="05C07199">
        <w:rPr>
          <w:rFonts w:ascii="Arial" w:hAnsi="Arial"/>
          <w:b/>
          <w:bCs/>
          <w:color w:val="000000" w:themeColor="text1"/>
          <w:highlight w:val="white"/>
        </w:rPr>
        <w:t>1</w:t>
      </w:r>
      <w:r w:rsidR="0443C9EB" w:rsidRPr="05C07199">
        <w:rPr>
          <w:rFonts w:ascii="Arial" w:hAnsi="Arial"/>
          <w:b/>
          <w:bCs/>
          <w:color w:val="000000" w:themeColor="text1"/>
          <w:highlight w:val="white"/>
        </w:rPr>
        <w:t>6</w:t>
      </w:r>
      <w:r w:rsidRPr="05C07199">
        <w:rPr>
          <w:rFonts w:ascii="Arial" w:hAnsi="Arial"/>
          <w:b/>
          <w:bCs/>
          <w:color w:val="000000" w:themeColor="text1"/>
          <w:highlight w:val="white"/>
        </w:rPr>
        <w:t>.16</w:t>
      </w:r>
      <w:r w:rsidRPr="05C07199">
        <w:rPr>
          <w:rFonts w:ascii="Arial" w:hAnsi="Arial"/>
          <w:color w:val="000000" w:themeColor="text1"/>
          <w:highlight w:val="white"/>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25092AC3" w14:textId="797B7D72" w:rsidR="005502BE" w:rsidRDefault="49F7266C">
      <w:pPr>
        <w:spacing w:before="57" w:after="57"/>
        <w:jc w:val="both"/>
      </w:pPr>
      <w:r w:rsidRPr="05C07199">
        <w:rPr>
          <w:rFonts w:ascii="Arial" w:hAnsi="Arial"/>
          <w:b/>
          <w:bCs/>
          <w:color w:val="000000" w:themeColor="text1"/>
          <w:highlight w:val="white"/>
        </w:rPr>
        <w:t>1</w:t>
      </w:r>
      <w:r w:rsidR="5159FBEB" w:rsidRPr="05C07199">
        <w:rPr>
          <w:rFonts w:ascii="Arial" w:hAnsi="Arial"/>
          <w:b/>
          <w:bCs/>
          <w:color w:val="000000" w:themeColor="text1"/>
          <w:highlight w:val="white"/>
        </w:rPr>
        <w:t>6</w:t>
      </w:r>
      <w:r w:rsidRPr="05C07199">
        <w:rPr>
          <w:rFonts w:ascii="Arial" w:hAnsi="Arial"/>
          <w:b/>
          <w:bCs/>
          <w:color w:val="000000" w:themeColor="text1"/>
          <w:highlight w:val="white"/>
        </w:rPr>
        <w:t>.17</w:t>
      </w:r>
      <w:r w:rsidRPr="05C07199">
        <w:rPr>
          <w:rFonts w:ascii="Arial" w:hAnsi="Arial"/>
          <w:color w:val="000000" w:themeColor="text1"/>
          <w:highlight w:val="white"/>
        </w:rPr>
        <w:t xml:space="preserve"> As dúvidas decorrentes da aplicação da LGPD serão objeto de consulta por parte do encarregado do contratante à Controladoria-Geral do Estado, que poderá consultar a Procuradoria-Geral do Estado em caso de dúvida jurídica devidamente fundamentada.</w:t>
      </w:r>
    </w:p>
    <w:p w14:paraId="6BBA30B6" w14:textId="77777777" w:rsidR="005502BE" w:rsidRDefault="005502BE">
      <w:pPr>
        <w:spacing w:before="57" w:after="57"/>
        <w:jc w:val="both"/>
        <w:rPr>
          <w:rFonts w:ascii="Arial" w:hAnsi="Arial"/>
          <w:b/>
          <w:bCs/>
          <w:color w:val="000000"/>
          <w:highlight w:val="white"/>
        </w:rPr>
      </w:pPr>
    </w:p>
    <w:p w14:paraId="08A391FC" w14:textId="6383427E" w:rsidR="005502BE" w:rsidRDefault="49F7266C">
      <w:pPr>
        <w:spacing w:before="57" w:after="57"/>
        <w:ind w:left="27"/>
        <w:jc w:val="both"/>
      </w:pPr>
      <w:r w:rsidRPr="05C07199">
        <w:rPr>
          <w:rFonts w:ascii="Arial" w:hAnsi="Arial"/>
          <w:b/>
          <w:bCs/>
          <w:color w:val="000000" w:themeColor="text1"/>
          <w:highlight w:val="white"/>
        </w:rPr>
        <w:t>1</w:t>
      </w:r>
      <w:r w:rsidR="6039ABCE" w:rsidRPr="05C07199">
        <w:rPr>
          <w:rFonts w:ascii="Arial" w:hAnsi="Arial"/>
          <w:b/>
          <w:bCs/>
          <w:color w:val="000000" w:themeColor="text1"/>
          <w:highlight w:val="white"/>
        </w:rPr>
        <w:t>7</w:t>
      </w:r>
      <w:r w:rsidRPr="05C07199">
        <w:rPr>
          <w:rFonts w:ascii="Arial" w:hAnsi="Arial"/>
          <w:b/>
          <w:bCs/>
          <w:color w:val="000000" w:themeColor="text1"/>
          <w:highlight w:val="white"/>
        </w:rPr>
        <w:t>. DISPOSIÇÕES GERAIS:</w:t>
      </w:r>
    </w:p>
    <w:p w14:paraId="0624333D" w14:textId="25930E7F" w:rsidR="005502BE" w:rsidRDefault="49F7266C">
      <w:pPr>
        <w:spacing w:before="57" w:after="57"/>
        <w:ind w:left="27"/>
        <w:jc w:val="both"/>
      </w:pPr>
      <w:r w:rsidRPr="05C07199">
        <w:rPr>
          <w:rFonts w:ascii="Arial" w:hAnsi="Arial"/>
          <w:b/>
          <w:bCs/>
          <w:color w:val="000000" w:themeColor="text1"/>
          <w:highlight w:val="white"/>
        </w:rPr>
        <w:t>1</w:t>
      </w:r>
      <w:r w:rsidR="409CE99F" w:rsidRPr="05C07199">
        <w:rPr>
          <w:rFonts w:ascii="Arial" w:hAnsi="Arial"/>
          <w:b/>
          <w:bCs/>
          <w:color w:val="000000" w:themeColor="text1"/>
          <w:highlight w:val="white"/>
        </w:rPr>
        <w:t>7</w:t>
      </w:r>
      <w:r w:rsidRPr="05C07199">
        <w:rPr>
          <w:rFonts w:ascii="Arial" w:hAnsi="Arial"/>
          <w:b/>
          <w:bCs/>
          <w:color w:val="000000" w:themeColor="text1"/>
          <w:highlight w:val="white"/>
        </w:rPr>
        <w:t xml:space="preserve">.1 </w:t>
      </w:r>
      <w:r w:rsidRPr="05C07199">
        <w:rPr>
          <w:rFonts w:ascii="Arial" w:hAnsi="Arial"/>
          <w:color w:val="000000" w:themeColor="text1"/>
          <w:highlight w:val="white"/>
        </w:rPr>
        <w:t>Integram o presente contrato, para todos os fins: o edital da licitação e seus anexos e a proposta apresentada pelo Contratado durante a licitação.</w:t>
      </w:r>
    </w:p>
    <w:p w14:paraId="35CE5199" w14:textId="068ACCAB" w:rsidR="005502BE" w:rsidRDefault="49F7266C">
      <w:pPr>
        <w:spacing w:before="57" w:after="57"/>
        <w:ind w:left="27"/>
        <w:jc w:val="both"/>
      </w:pPr>
      <w:r w:rsidRPr="05C07199">
        <w:rPr>
          <w:rFonts w:ascii="Arial" w:hAnsi="Arial"/>
          <w:b/>
          <w:bCs/>
          <w:color w:val="000000" w:themeColor="text1"/>
          <w:highlight w:val="white"/>
        </w:rPr>
        <w:t>1</w:t>
      </w:r>
      <w:r w:rsidR="60E73206" w:rsidRPr="05C07199">
        <w:rPr>
          <w:rFonts w:ascii="Arial" w:hAnsi="Arial"/>
          <w:b/>
          <w:bCs/>
          <w:color w:val="000000" w:themeColor="text1"/>
          <w:highlight w:val="white"/>
        </w:rPr>
        <w:t>7</w:t>
      </w:r>
      <w:r w:rsidRPr="05C07199">
        <w:rPr>
          <w:rFonts w:ascii="Arial" w:hAnsi="Arial"/>
          <w:b/>
          <w:bCs/>
          <w:color w:val="000000" w:themeColor="text1"/>
          <w:highlight w:val="white"/>
        </w:rPr>
        <w:t xml:space="preserve">.2 </w:t>
      </w:r>
      <w:r w:rsidRPr="05C07199">
        <w:rPr>
          <w:rFonts w:ascii="Arial" w:hAnsi="Arial"/>
          <w:color w:val="000000" w:themeColor="text1"/>
        </w:rPr>
        <w:t xml:space="preserve">Este contrato é regido </w:t>
      </w:r>
      <w:r w:rsidRPr="05C07199">
        <w:rPr>
          <w:rFonts w:ascii="Arial" w:eastAsia="Arial" w:hAnsi="Arial"/>
          <w:color w:val="000000" w:themeColor="text1"/>
        </w:rPr>
        <w:t>pela Lei Federal n.º 14.133, de 2021, pelo Decreto n.º 10.086, de 2022 e demais leis estaduais e federais pertinentes ao objeto do contrato,</w:t>
      </w:r>
      <w:r w:rsidRPr="05C07199">
        <w:rPr>
          <w:rFonts w:ascii="Arial" w:hAnsi="Arial"/>
          <w:color w:val="000000" w:themeColor="text1"/>
        </w:rPr>
        <w:t xml:space="preserve"> aplicando-se referida legislação aos casos omissos no presente contrato.</w:t>
      </w:r>
    </w:p>
    <w:p w14:paraId="471D3B64" w14:textId="59A599CD" w:rsidR="005502BE" w:rsidRDefault="49F7266C">
      <w:pPr>
        <w:spacing w:before="57" w:after="57"/>
        <w:ind w:left="27"/>
        <w:jc w:val="both"/>
      </w:pPr>
      <w:r w:rsidRPr="05C07199">
        <w:rPr>
          <w:rFonts w:ascii="Arial" w:hAnsi="Arial"/>
          <w:b/>
          <w:bCs/>
          <w:color w:val="000000" w:themeColor="text1"/>
          <w:highlight w:val="white"/>
        </w:rPr>
        <w:t>1</w:t>
      </w:r>
      <w:r w:rsidR="59140B7C" w:rsidRPr="05C07199">
        <w:rPr>
          <w:rFonts w:ascii="Arial" w:hAnsi="Arial"/>
          <w:b/>
          <w:bCs/>
          <w:color w:val="000000" w:themeColor="text1"/>
          <w:highlight w:val="white"/>
        </w:rPr>
        <w:t>7</w:t>
      </w:r>
      <w:r w:rsidRPr="05C07199">
        <w:rPr>
          <w:rFonts w:ascii="Arial" w:hAnsi="Arial"/>
          <w:b/>
          <w:bCs/>
          <w:color w:val="000000" w:themeColor="text1"/>
          <w:highlight w:val="white"/>
        </w:rPr>
        <w:t xml:space="preserve">.3 </w:t>
      </w:r>
      <w:r w:rsidRPr="05C07199">
        <w:rPr>
          <w:rFonts w:ascii="Arial" w:hAnsi="Arial"/>
          <w:color w:val="000000" w:themeColor="text1"/>
          <w:highlight w:val="white"/>
        </w:rPr>
        <w:t>O Contratante enviará o resumo deste contrato à publicação no Diário Oficial do Estado do Paraná e no sítio eletrônico oficial, sem prejuízo de disponibilização da íntegra do contrato no Portal Nacional de Contratações Públicas (PNCP) e no sistema GMS.</w:t>
      </w:r>
    </w:p>
    <w:p w14:paraId="477C38E1" w14:textId="04286E8C" w:rsidR="005502BE" w:rsidRDefault="49F7266C">
      <w:pPr>
        <w:spacing w:before="57" w:after="57"/>
        <w:ind w:left="27"/>
        <w:jc w:val="both"/>
      </w:pPr>
      <w:r w:rsidRPr="05C07199">
        <w:rPr>
          <w:rFonts w:ascii="Arial" w:hAnsi="Arial"/>
          <w:b/>
          <w:bCs/>
          <w:color w:val="000000" w:themeColor="text1"/>
          <w:highlight w:val="white"/>
        </w:rPr>
        <w:t>1</w:t>
      </w:r>
      <w:r w:rsidR="712C1BCA" w:rsidRPr="05C07199">
        <w:rPr>
          <w:rFonts w:ascii="Arial" w:hAnsi="Arial"/>
          <w:b/>
          <w:bCs/>
          <w:color w:val="000000" w:themeColor="text1"/>
          <w:highlight w:val="white"/>
        </w:rPr>
        <w:t>7</w:t>
      </w:r>
      <w:r w:rsidRPr="05C07199">
        <w:rPr>
          <w:rFonts w:ascii="Arial" w:hAnsi="Arial"/>
          <w:b/>
          <w:bCs/>
          <w:color w:val="000000" w:themeColor="text1"/>
          <w:highlight w:val="white"/>
        </w:rPr>
        <w:t xml:space="preserve">.4 </w:t>
      </w:r>
      <w:r w:rsidRPr="05C07199">
        <w:rPr>
          <w:rFonts w:ascii="Arial" w:hAnsi="Arial"/>
          <w:color w:val="000000" w:themeColor="text1"/>
          <w:highlight w:val="white"/>
        </w:rPr>
        <w:t>As questões decorrentes da execução deste instrumento, que não possam ser dirimidas administrativamente, serão processadas e julgadas na Justiça Estadual, no Foro Central da Comarca da Região Metropolitana de Curitiba – PR, com exclusão de qualquer outro, por mais privilegiado que seja.</w:t>
      </w:r>
    </w:p>
    <w:p w14:paraId="039EE982" w14:textId="77777777" w:rsidR="005502BE" w:rsidRDefault="005502BE">
      <w:pPr>
        <w:spacing w:before="57"/>
        <w:ind w:left="27"/>
        <w:jc w:val="both"/>
        <w:rPr>
          <w:rFonts w:ascii="Arial" w:hAnsi="Arial"/>
        </w:rPr>
      </w:pPr>
    </w:p>
    <w:p w14:paraId="0270C492" w14:textId="77777777" w:rsidR="005502BE" w:rsidRDefault="005502BE">
      <w:pPr>
        <w:spacing w:before="57"/>
        <w:ind w:left="27"/>
        <w:jc w:val="both"/>
      </w:pPr>
      <w:r>
        <w:rPr>
          <w:rFonts w:ascii="Arial" w:hAnsi="Arial"/>
          <w:color w:val="000000"/>
          <w:highlight w:val="white"/>
        </w:rPr>
        <w:t>Local e data</w:t>
      </w:r>
    </w:p>
    <w:p w14:paraId="3B31CC30" w14:textId="77777777" w:rsidR="005502BE" w:rsidRDefault="005502BE">
      <w:pPr>
        <w:spacing w:before="57"/>
        <w:ind w:left="27"/>
        <w:jc w:val="both"/>
        <w:rPr>
          <w:rFonts w:ascii="Arial" w:hAnsi="Arial"/>
          <w:color w:val="000000"/>
          <w:highlight w:val="white"/>
        </w:rPr>
      </w:pPr>
    </w:p>
    <w:p w14:paraId="00731B4B" w14:textId="77777777" w:rsidR="005502BE" w:rsidRDefault="005502BE">
      <w:pPr>
        <w:spacing w:before="57"/>
        <w:ind w:left="27"/>
        <w:jc w:val="center"/>
      </w:pPr>
      <w:r>
        <w:rPr>
          <w:rFonts w:ascii="Arial" w:hAnsi="Arial"/>
          <w:color w:val="000000"/>
          <w:highlight w:val="white"/>
        </w:rPr>
        <w:t>CONTRATANTE</w:t>
      </w:r>
      <w:r>
        <w:rPr>
          <w:rFonts w:ascii="Arial" w:hAnsi="Arial"/>
          <w:color w:val="000000"/>
          <w:highlight w:val="white"/>
        </w:rPr>
        <w:tab/>
      </w:r>
      <w:r>
        <w:rPr>
          <w:rFonts w:ascii="Arial" w:hAnsi="Arial"/>
          <w:color w:val="000000"/>
          <w:highlight w:val="white"/>
        </w:rPr>
        <w:tab/>
      </w:r>
      <w:r>
        <w:rPr>
          <w:rFonts w:ascii="Arial" w:hAnsi="Arial"/>
          <w:color w:val="000000"/>
          <w:highlight w:val="white"/>
        </w:rPr>
        <w:tab/>
      </w:r>
      <w:r>
        <w:rPr>
          <w:rFonts w:ascii="Arial" w:hAnsi="Arial"/>
          <w:color w:val="000000"/>
          <w:highlight w:val="white"/>
        </w:rPr>
        <w:tab/>
      </w:r>
      <w:r>
        <w:rPr>
          <w:rFonts w:ascii="Arial" w:hAnsi="Arial"/>
          <w:color w:val="000000"/>
          <w:highlight w:val="white"/>
        </w:rPr>
        <w:tab/>
        <w:t>CONTRATADA</w:t>
      </w:r>
    </w:p>
    <w:p w14:paraId="5AEACC29" w14:textId="77777777" w:rsidR="005502BE" w:rsidRDefault="005502BE">
      <w:pPr>
        <w:spacing w:before="57"/>
        <w:ind w:left="27"/>
        <w:jc w:val="both"/>
        <w:rPr>
          <w:rFonts w:ascii="Arial" w:hAnsi="Arial"/>
          <w:color w:val="000000"/>
          <w:highlight w:val="white"/>
        </w:rPr>
      </w:pPr>
    </w:p>
    <w:p w14:paraId="7CA71869" w14:textId="77777777" w:rsidR="005502BE" w:rsidRDefault="005502BE">
      <w:pPr>
        <w:spacing w:before="57"/>
        <w:ind w:left="27"/>
        <w:jc w:val="both"/>
      </w:pPr>
      <w:r>
        <w:rPr>
          <w:rFonts w:ascii="Arial" w:hAnsi="Arial"/>
          <w:color w:val="000000"/>
          <w:highlight w:val="white"/>
        </w:rPr>
        <w:t>Testemunhas</w:t>
      </w:r>
    </w:p>
    <w:p w14:paraId="31605F71" w14:textId="77777777" w:rsidR="005502BE" w:rsidRDefault="005502BE">
      <w:pPr>
        <w:spacing w:before="57"/>
        <w:ind w:left="27"/>
        <w:jc w:val="both"/>
        <w:rPr>
          <w:rFonts w:ascii="Arial" w:hAnsi="Arial"/>
          <w:color w:val="000000"/>
          <w:highlight w:val="white"/>
        </w:rPr>
      </w:pPr>
    </w:p>
    <w:p w14:paraId="593A5016" w14:textId="77777777" w:rsidR="005502BE" w:rsidRDefault="005502BE">
      <w:pPr>
        <w:tabs>
          <w:tab w:val="left" w:pos="1047"/>
          <w:tab w:val="center" w:pos="4306"/>
          <w:tab w:val="right" w:pos="8558"/>
        </w:tabs>
        <w:spacing w:before="57"/>
        <w:ind w:left="27"/>
      </w:pPr>
      <w:r>
        <w:rPr>
          <w:rFonts w:ascii="Arial" w:hAnsi="Arial"/>
          <w:color w:val="000000"/>
          <w:highlight w:val="white"/>
        </w:rPr>
        <w:t>1 – Nome:</w:t>
      </w:r>
    </w:p>
    <w:p w14:paraId="2D1F3442" w14:textId="77777777" w:rsidR="005502BE" w:rsidRDefault="005502BE">
      <w:pPr>
        <w:tabs>
          <w:tab w:val="left" w:pos="1047"/>
          <w:tab w:val="center" w:pos="4306"/>
          <w:tab w:val="right" w:pos="8558"/>
        </w:tabs>
        <w:spacing w:before="57"/>
        <w:ind w:left="27"/>
        <w:rPr>
          <w:rFonts w:ascii="Arial" w:hAnsi="Arial"/>
          <w:color w:val="000000"/>
          <w:highlight w:val="white"/>
        </w:rPr>
      </w:pPr>
    </w:p>
    <w:p w14:paraId="15386269" w14:textId="5DD16CF7" w:rsidR="005502BE" w:rsidRPr="00B81B9F" w:rsidRDefault="005502BE" w:rsidP="00B81B9F">
      <w:pPr>
        <w:tabs>
          <w:tab w:val="left" w:pos="1047"/>
          <w:tab w:val="center" w:pos="4306"/>
          <w:tab w:val="right" w:pos="8558"/>
        </w:tabs>
        <w:spacing w:before="57"/>
        <w:ind w:left="27"/>
      </w:pPr>
      <w:r>
        <w:rPr>
          <w:rFonts w:ascii="Arial" w:hAnsi="Arial"/>
          <w:color w:val="000000"/>
          <w:highlight w:val="white"/>
        </w:rPr>
        <w:t>2 – Nome:</w:t>
      </w:r>
    </w:p>
    <w:p w14:paraId="6FA0AC87" w14:textId="77777777" w:rsidR="005502BE" w:rsidRDefault="005502BE">
      <w:pPr>
        <w:pageBreakBefore/>
        <w:tabs>
          <w:tab w:val="left" w:pos="993"/>
          <w:tab w:val="center" w:pos="4252"/>
          <w:tab w:val="right" w:pos="8504"/>
        </w:tabs>
        <w:jc w:val="center"/>
      </w:pPr>
      <w:r>
        <w:rPr>
          <w:rFonts w:ascii="Arial" w:hAnsi="Arial"/>
          <w:b/>
          <w:bCs/>
          <w:highlight w:val="white"/>
        </w:rPr>
        <w:lastRenderedPageBreak/>
        <w:t>ANEXO VIII</w:t>
      </w:r>
    </w:p>
    <w:p w14:paraId="020799E1" w14:textId="77777777" w:rsidR="005502BE" w:rsidRDefault="005502BE">
      <w:pPr>
        <w:tabs>
          <w:tab w:val="left" w:pos="1029"/>
          <w:tab w:val="center" w:pos="4288"/>
          <w:tab w:val="right" w:pos="8540"/>
        </w:tabs>
        <w:ind w:left="18"/>
        <w:jc w:val="center"/>
        <w:rPr>
          <w:rFonts w:ascii="Arial" w:hAnsi="Arial"/>
          <w:b/>
          <w:bCs/>
          <w:highlight w:val="white"/>
        </w:rPr>
      </w:pPr>
    </w:p>
    <w:p w14:paraId="78A6F053" w14:textId="605671D7" w:rsidR="005502BE" w:rsidRDefault="005502BE">
      <w:pPr>
        <w:tabs>
          <w:tab w:val="left" w:pos="1029"/>
          <w:tab w:val="center" w:pos="4288"/>
          <w:tab w:val="right" w:pos="8540"/>
        </w:tabs>
        <w:ind w:left="18"/>
        <w:jc w:val="center"/>
      </w:pPr>
      <w:r>
        <w:rPr>
          <w:rFonts w:ascii="Arial" w:hAnsi="Arial"/>
          <w:b/>
          <w:bCs/>
          <w:highlight w:val="white"/>
        </w:rPr>
        <w:t>MODELO DE DECLARAÇÃO DE MICROEMPRESA E EMPRESA DE PEQUENO PORTE</w:t>
      </w:r>
      <w:r w:rsidR="00D5795A">
        <w:rPr>
          <w:rFonts w:ascii="Arial" w:hAnsi="Arial"/>
          <w:b/>
          <w:bCs/>
        </w:rPr>
        <w:t xml:space="preserve"> (se for o caso)</w:t>
      </w:r>
    </w:p>
    <w:p w14:paraId="375EAB13" w14:textId="77777777" w:rsidR="005502BE" w:rsidRPr="00B81B9F" w:rsidRDefault="005502BE">
      <w:pPr>
        <w:tabs>
          <w:tab w:val="left" w:pos="1029"/>
          <w:tab w:val="center" w:pos="4288"/>
          <w:tab w:val="right" w:pos="8540"/>
        </w:tabs>
        <w:spacing w:after="57"/>
        <w:ind w:left="18"/>
        <w:jc w:val="center"/>
        <w:rPr>
          <w:rFonts w:ascii="Arial" w:hAnsi="Arial"/>
          <w:b/>
          <w:bCs/>
          <w:color w:val="000000"/>
        </w:rPr>
      </w:pPr>
    </w:p>
    <w:p w14:paraId="45D5B951" w14:textId="77777777" w:rsidR="005502BE" w:rsidRPr="00B81B9F" w:rsidRDefault="005502BE">
      <w:pPr>
        <w:tabs>
          <w:tab w:val="left" w:pos="1029"/>
          <w:tab w:val="center" w:pos="4288"/>
          <w:tab w:val="right" w:pos="8540"/>
        </w:tabs>
        <w:spacing w:after="57"/>
        <w:ind w:left="18"/>
        <w:jc w:val="center"/>
        <w:rPr>
          <w:rFonts w:ascii="Arial" w:hAnsi="Arial"/>
          <w:b/>
          <w:bCs/>
          <w:color w:val="000000"/>
        </w:rPr>
      </w:pPr>
    </w:p>
    <w:p w14:paraId="333321DB" w14:textId="77777777" w:rsidR="005502BE" w:rsidRPr="00B81B9F" w:rsidRDefault="005502BE">
      <w:pPr>
        <w:tabs>
          <w:tab w:val="left" w:pos="320"/>
        </w:tabs>
        <w:spacing w:after="57"/>
        <w:ind w:left="18"/>
        <w:jc w:val="both"/>
      </w:pPr>
      <w:r w:rsidRPr="00B81B9F">
        <w:rPr>
          <w:rFonts w:ascii="Arial" w:eastAsia="Myriad Pro" w:hAnsi="Arial"/>
        </w:rPr>
        <w:t>XXXXXXXX, inscrito no CNPJ n.º XXXXXXXX, por intermédio de seu representante legal, o(a) Sr.(a) XXXXXXXX, portador(a) da Carteira de Identidade n.º XXXXXXXX e do CPF n.º XXXXXXXX, DECLARA, para os fins dispostos no Pregão Eletrônico n.º ____/________, sob as penas da Lei, que esta empresa, na presente data, é considerada:</w:t>
      </w:r>
    </w:p>
    <w:p w14:paraId="4BA6A8B2" w14:textId="77777777" w:rsidR="005502BE" w:rsidRPr="00B81B9F" w:rsidRDefault="005502BE">
      <w:pPr>
        <w:tabs>
          <w:tab w:val="left" w:pos="320"/>
        </w:tabs>
        <w:spacing w:after="57"/>
        <w:ind w:left="18"/>
        <w:jc w:val="both"/>
        <w:rPr>
          <w:rFonts w:ascii="Arial" w:hAnsi="Arial"/>
          <w:b/>
          <w:bCs/>
          <w:color w:val="000000"/>
        </w:rPr>
      </w:pPr>
    </w:p>
    <w:p w14:paraId="53A2A235" w14:textId="77777777" w:rsidR="005502BE" w:rsidRDefault="005502BE">
      <w:pPr>
        <w:tabs>
          <w:tab w:val="left" w:pos="320"/>
        </w:tabs>
        <w:spacing w:after="57"/>
        <w:ind w:left="18"/>
        <w:jc w:val="both"/>
        <w:rPr>
          <w:rFonts w:ascii="Arial" w:hAnsi="Arial"/>
          <w:b/>
          <w:bCs/>
          <w:color w:val="000000"/>
          <w:highlight w:val="white"/>
        </w:rPr>
      </w:pPr>
    </w:p>
    <w:p w14:paraId="2135BA86" w14:textId="77777777" w:rsidR="005502BE" w:rsidRDefault="005502BE">
      <w:pPr>
        <w:tabs>
          <w:tab w:val="left" w:pos="320"/>
        </w:tabs>
        <w:spacing w:after="57"/>
        <w:ind w:left="18"/>
        <w:jc w:val="both"/>
      </w:pPr>
      <w:proofErr w:type="gramStart"/>
      <w:r>
        <w:rPr>
          <w:rFonts w:ascii="Arial" w:eastAsia="Myriad Pro" w:hAnsi="Arial"/>
        </w:rPr>
        <w:t xml:space="preserve">(  </w:t>
      </w:r>
      <w:proofErr w:type="gramEnd"/>
      <w:r>
        <w:rPr>
          <w:rFonts w:ascii="Arial" w:eastAsia="Myriad Pro" w:hAnsi="Arial"/>
        </w:rPr>
        <w:t xml:space="preserve">  ) MICROEMPRESA, conforme Inciso I do artigo 3º da Lei Complementar nº 123, de 14/12/2006;</w:t>
      </w:r>
    </w:p>
    <w:p w14:paraId="25417668" w14:textId="77777777" w:rsidR="005502BE" w:rsidRDefault="005502BE">
      <w:pPr>
        <w:tabs>
          <w:tab w:val="left" w:pos="320"/>
        </w:tabs>
        <w:spacing w:after="57"/>
        <w:ind w:left="18"/>
        <w:jc w:val="both"/>
      </w:pPr>
      <w:r>
        <w:rPr>
          <w:rFonts w:ascii="Arial" w:eastAsia="Myriad Pro" w:hAnsi="Arial"/>
        </w:rPr>
        <w:t xml:space="preserve"> </w:t>
      </w:r>
    </w:p>
    <w:p w14:paraId="5B683172" w14:textId="77777777" w:rsidR="005502BE" w:rsidRDefault="005502BE">
      <w:pPr>
        <w:tabs>
          <w:tab w:val="left" w:pos="320"/>
        </w:tabs>
        <w:spacing w:after="57"/>
        <w:ind w:left="18"/>
        <w:jc w:val="both"/>
      </w:pPr>
      <w:proofErr w:type="gramStart"/>
      <w:r>
        <w:rPr>
          <w:rFonts w:ascii="Arial" w:eastAsia="Myriad Pro" w:hAnsi="Arial"/>
        </w:rPr>
        <w:t xml:space="preserve">(  </w:t>
      </w:r>
      <w:proofErr w:type="gramEnd"/>
      <w:r>
        <w:rPr>
          <w:rFonts w:ascii="Arial" w:eastAsia="Myriad Pro" w:hAnsi="Arial"/>
        </w:rPr>
        <w:t xml:space="preserve"> ) EMPRESA DE PEQUENO PORTE, conforme Inciso II do artigo 3º da Lei Complementar nº 123, de 14/12/2006;</w:t>
      </w:r>
    </w:p>
    <w:p w14:paraId="473DCF0F" w14:textId="77777777" w:rsidR="005502BE" w:rsidRDefault="005502BE">
      <w:pPr>
        <w:tabs>
          <w:tab w:val="left" w:pos="320"/>
        </w:tabs>
        <w:spacing w:after="57"/>
        <w:ind w:left="18"/>
        <w:jc w:val="both"/>
        <w:rPr>
          <w:rFonts w:ascii="Arial" w:hAnsi="Arial"/>
          <w:b/>
          <w:bCs/>
          <w:color w:val="000000"/>
          <w:highlight w:val="white"/>
        </w:rPr>
      </w:pPr>
    </w:p>
    <w:p w14:paraId="293D5AD3" w14:textId="77777777" w:rsidR="005502BE" w:rsidRDefault="005502BE">
      <w:pPr>
        <w:tabs>
          <w:tab w:val="left" w:pos="320"/>
        </w:tabs>
        <w:spacing w:after="57"/>
        <w:ind w:left="18"/>
        <w:jc w:val="both"/>
      </w:pPr>
      <w:proofErr w:type="gramStart"/>
      <w:r>
        <w:rPr>
          <w:rFonts w:ascii="Arial" w:eastAsia="Myriad Pro" w:hAnsi="Arial"/>
        </w:rPr>
        <w:t xml:space="preserve">(  </w:t>
      </w:r>
      <w:proofErr w:type="gramEnd"/>
      <w:r>
        <w:rPr>
          <w:rFonts w:ascii="Arial" w:eastAsia="Myriad Pro" w:hAnsi="Arial"/>
        </w:rPr>
        <w:t xml:space="preserve">  ) MICROEMPREENDEDOR INDIVIDUAL, conforme parágrafo 1º do artigo 18-A da Lei Complementar nº 123, de 14/12/2006, com redação dada pela Lei Complementar nº 188, de 2021.</w:t>
      </w:r>
    </w:p>
    <w:p w14:paraId="31D22B77" w14:textId="77777777" w:rsidR="005502BE" w:rsidRDefault="005502BE">
      <w:pPr>
        <w:tabs>
          <w:tab w:val="left" w:pos="320"/>
        </w:tabs>
        <w:spacing w:after="57"/>
        <w:ind w:left="18"/>
        <w:jc w:val="both"/>
        <w:rPr>
          <w:rFonts w:ascii="Arial" w:hAnsi="Arial"/>
          <w:b/>
          <w:bCs/>
          <w:color w:val="000000"/>
          <w:highlight w:val="white"/>
        </w:rPr>
      </w:pPr>
    </w:p>
    <w:p w14:paraId="66DA53C3" w14:textId="77777777" w:rsidR="005502BE" w:rsidRDefault="005502BE">
      <w:pPr>
        <w:tabs>
          <w:tab w:val="left" w:pos="320"/>
        </w:tabs>
        <w:spacing w:after="57"/>
        <w:ind w:left="18"/>
        <w:jc w:val="both"/>
      </w:pPr>
      <w:proofErr w:type="gramStart"/>
      <w:r>
        <w:rPr>
          <w:rFonts w:ascii="Arial" w:eastAsia="Myriad Pro" w:hAnsi="Arial"/>
        </w:rPr>
        <w:t xml:space="preserve">(  </w:t>
      </w:r>
      <w:proofErr w:type="gramEnd"/>
      <w:r>
        <w:rPr>
          <w:rFonts w:ascii="Arial" w:eastAsia="Myriad Pro" w:hAnsi="Arial"/>
        </w:rPr>
        <w:t xml:space="preserve">  ) COOPERATIVA, nos termos do Art. 34, da Lei Federal nº 11488/2007.</w:t>
      </w:r>
    </w:p>
    <w:p w14:paraId="60CC5061" w14:textId="77777777" w:rsidR="005502BE" w:rsidRDefault="005502BE">
      <w:pPr>
        <w:tabs>
          <w:tab w:val="left" w:pos="320"/>
        </w:tabs>
        <w:spacing w:after="57"/>
        <w:ind w:left="18"/>
        <w:jc w:val="both"/>
        <w:rPr>
          <w:rFonts w:ascii="Arial" w:hAnsi="Arial"/>
          <w:b/>
          <w:bCs/>
          <w:color w:val="000000"/>
          <w:highlight w:val="white"/>
        </w:rPr>
      </w:pPr>
    </w:p>
    <w:p w14:paraId="193492B3" w14:textId="77777777" w:rsidR="005502BE" w:rsidRDefault="005502BE">
      <w:pPr>
        <w:tabs>
          <w:tab w:val="left" w:pos="320"/>
        </w:tabs>
        <w:spacing w:after="57"/>
        <w:ind w:left="18"/>
      </w:pPr>
      <w:r>
        <w:rPr>
          <w:rFonts w:ascii="Arial" w:eastAsia="Myriad Pro" w:hAnsi="Arial"/>
        </w:rPr>
        <w:t>DECLARA ainda:</w:t>
      </w:r>
    </w:p>
    <w:p w14:paraId="10ECA15D" w14:textId="77777777" w:rsidR="005502BE" w:rsidRDefault="005502BE">
      <w:pPr>
        <w:tabs>
          <w:tab w:val="left" w:pos="320"/>
        </w:tabs>
        <w:spacing w:after="57"/>
        <w:ind w:left="18"/>
        <w:rPr>
          <w:rFonts w:ascii="Arial" w:hAnsi="Arial"/>
          <w:b/>
          <w:bCs/>
          <w:color w:val="000000"/>
          <w:highlight w:val="white"/>
        </w:rPr>
      </w:pPr>
    </w:p>
    <w:p w14:paraId="60F7396F" w14:textId="77777777" w:rsidR="005502BE" w:rsidRDefault="005502BE">
      <w:pPr>
        <w:tabs>
          <w:tab w:val="left" w:pos="320"/>
        </w:tabs>
        <w:spacing w:after="57"/>
        <w:ind w:left="18"/>
      </w:pPr>
      <w:r>
        <w:rPr>
          <w:rFonts w:ascii="Arial" w:eastAsia="Myriad Pro" w:hAnsi="Arial"/>
        </w:rPr>
        <w:t xml:space="preserve">1. Que a empresa está excluída das vedações constantes </w:t>
      </w:r>
      <w:r>
        <w:rPr>
          <w:rFonts w:ascii="Arial" w:hAnsi="Arial"/>
          <w:color w:val="000000"/>
          <w:highlight w:val="white"/>
        </w:rPr>
        <w:t>do parágrafo 4º do artigo 3º da Lei Complementar n.º 123, de 14 de dezembro de 2006;</w:t>
      </w:r>
    </w:p>
    <w:p w14:paraId="07635090" w14:textId="77777777" w:rsidR="005502BE" w:rsidRDefault="005502BE">
      <w:pPr>
        <w:tabs>
          <w:tab w:val="left" w:pos="320"/>
        </w:tabs>
        <w:spacing w:after="57"/>
        <w:ind w:left="18"/>
        <w:rPr>
          <w:rFonts w:ascii="Arial" w:hAnsi="Arial"/>
          <w:color w:val="000000"/>
          <w:highlight w:val="white"/>
        </w:rPr>
      </w:pPr>
    </w:p>
    <w:p w14:paraId="081653BF" w14:textId="77777777" w:rsidR="005502BE" w:rsidRDefault="005502BE">
      <w:pPr>
        <w:tabs>
          <w:tab w:val="left" w:pos="320"/>
        </w:tabs>
        <w:spacing w:after="57"/>
        <w:ind w:left="18"/>
      </w:pPr>
      <w:r>
        <w:rPr>
          <w:rFonts w:ascii="Arial" w:hAnsi="Arial"/>
          <w:b/>
          <w:bCs/>
          <w:color w:val="000000"/>
          <w:highlight w:val="white"/>
        </w:rPr>
        <w:t>2.</w:t>
      </w:r>
      <w:r>
        <w:rPr>
          <w:rFonts w:ascii="Arial" w:hAnsi="Arial"/>
          <w:color w:val="000000"/>
          <w:highlight w:val="white"/>
        </w:rPr>
        <w:t xml:space="preserve"> Que não extrapolou a receita bruta máxima admitida para fins de enquadramento como microempresa ou empresa de pequeno porte </w:t>
      </w:r>
      <w:r>
        <w:rPr>
          <w:rFonts w:ascii="Arial" w:hAnsi="Arial"/>
          <w:color w:val="000000"/>
        </w:rPr>
        <w:t>no ano-calendário de realização da licitação</w:t>
      </w:r>
      <w:r>
        <w:rPr>
          <w:rFonts w:ascii="Arial" w:hAnsi="Arial"/>
          <w:color w:val="000000"/>
          <w:highlight w:val="white"/>
        </w:rPr>
        <w:t>, nos termos do § 2º do Art. 4º da Lei Federal n.º 14.133/2021.</w:t>
      </w:r>
    </w:p>
    <w:p w14:paraId="5B977909" w14:textId="77777777" w:rsidR="005502BE" w:rsidRDefault="005502BE">
      <w:pPr>
        <w:tabs>
          <w:tab w:val="left" w:pos="320"/>
        </w:tabs>
        <w:spacing w:after="57"/>
        <w:ind w:left="18"/>
        <w:rPr>
          <w:rFonts w:ascii="Arial" w:hAnsi="Arial"/>
          <w:color w:val="000000"/>
          <w:highlight w:val="white"/>
        </w:rPr>
      </w:pPr>
    </w:p>
    <w:p w14:paraId="5D0B4661" w14:textId="77777777" w:rsidR="005502BE" w:rsidRDefault="005502BE">
      <w:pPr>
        <w:tabs>
          <w:tab w:val="left" w:pos="320"/>
        </w:tabs>
        <w:spacing w:after="57"/>
        <w:ind w:left="18"/>
        <w:rPr>
          <w:rFonts w:ascii="Arial" w:hAnsi="Arial"/>
          <w:color w:val="000000"/>
          <w:highlight w:val="white"/>
        </w:rPr>
      </w:pPr>
    </w:p>
    <w:p w14:paraId="1497D799" w14:textId="77777777" w:rsidR="005502BE" w:rsidRDefault="005502BE">
      <w:pPr>
        <w:jc w:val="both"/>
      </w:pPr>
      <w:r>
        <w:rPr>
          <w:rFonts w:ascii="Arial" w:hAnsi="Arial"/>
        </w:rPr>
        <w:t>Local e data</w:t>
      </w:r>
    </w:p>
    <w:p w14:paraId="2036D2B0" w14:textId="77777777" w:rsidR="005502BE" w:rsidRDefault="005502BE">
      <w:pPr>
        <w:jc w:val="both"/>
        <w:rPr>
          <w:rFonts w:ascii="Arial" w:hAnsi="Arial"/>
        </w:rPr>
      </w:pPr>
    </w:p>
    <w:p w14:paraId="723D7610" w14:textId="77777777" w:rsidR="005502BE" w:rsidRDefault="005502BE">
      <w:pPr>
        <w:jc w:val="both"/>
        <w:rPr>
          <w:rFonts w:ascii="Arial" w:hAnsi="Arial"/>
        </w:rPr>
      </w:pPr>
    </w:p>
    <w:p w14:paraId="3AE732A2" w14:textId="77777777" w:rsidR="005502BE" w:rsidRDefault="005502BE">
      <w:pPr>
        <w:jc w:val="both"/>
        <w:rPr>
          <w:rFonts w:ascii="Arial" w:hAnsi="Arial"/>
        </w:rPr>
      </w:pPr>
    </w:p>
    <w:p w14:paraId="528E3D34" w14:textId="77777777" w:rsidR="005502BE" w:rsidRDefault="005502BE">
      <w:pPr>
        <w:jc w:val="center"/>
      </w:pPr>
      <w:r>
        <w:rPr>
          <w:rFonts w:ascii="Arial" w:hAnsi="Arial"/>
        </w:rPr>
        <w:t>________________________________</w:t>
      </w:r>
    </w:p>
    <w:p w14:paraId="35CED141" w14:textId="77777777" w:rsidR="005502BE" w:rsidRDefault="005502BE">
      <w:pPr>
        <w:jc w:val="center"/>
      </w:pPr>
      <w:r>
        <w:rPr>
          <w:rFonts w:ascii="Arial" w:hAnsi="Arial"/>
        </w:rPr>
        <w:t>Representante Legal</w:t>
      </w:r>
    </w:p>
    <w:p w14:paraId="5A3E6A87" w14:textId="77777777" w:rsidR="005502BE" w:rsidRDefault="005502BE">
      <w:pPr>
        <w:pageBreakBefore/>
        <w:tabs>
          <w:tab w:val="left" w:pos="320"/>
        </w:tabs>
        <w:ind w:left="18"/>
        <w:jc w:val="center"/>
        <w:rPr>
          <w:rFonts w:ascii="Arial" w:hAnsi="Arial"/>
          <w:color w:val="000000"/>
          <w:highlight w:val="white"/>
        </w:rPr>
      </w:pPr>
    </w:p>
    <w:p w14:paraId="27899490" w14:textId="77777777" w:rsidR="005502BE" w:rsidRDefault="005502BE">
      <w:pPr>
        <w:tabs>
          <w:tab w:val="left" w:pos="320"/>
        </w:tabs>
        <w:ind w:left="18"/>
        <w:jc w:val="center"/>
      </w:pPr>
      <w:r>
        <w:rPr>
          <w:rFonts w:ascii="Arial" w:hAnsi="Arial"/>
          <w:b/>
          <w:bCs/>
          <w:color w:val="000000"/>
          <w:highlight w:val="white"/>
        </w:rPr>
        <w:t>ANEXO IX</w:t>
      </w:r>
    </w:p>
    <w:p w14:paraId="641511C8" w14:textId="77777777" w:rsidR="005502BE" w:rsidRDefault="005502BE">
      <w:pPr>
        <w:tabs>
          <w:tab w:val="left" w:pos="320"/>
        </w:tabs>
        <w:ind w:left="18"/>
        <w:jc w:val="center"/>
        <w:rPr>
          <w:rFonts w:ascii="Arial" w:hAnsi="Arial"/>
          <w:b/>
          <w:bCs/>
          <w:color w:val="000000"/>
          <w:highlight w:val="white"/>
        </w:rPr>
      </w:pPr>
    </w:p>
    <w:p w14:paraId="17580BB6" w14:textId="77777777" w:rsidR="005502BE" w:rsidRDefault="005502BE" w:rsidP="00B81B9F">
      <w:pPr>
        <w:tabs>
          <w:tab w:val="left" w:pos="320"/>
        </w:tabs>
        <w:rPr>
          <w:rFonts w:ascii="Arial" w:hAnsi="Arial"/>
          <w:b/>
          <w:bCs/>
          <w:color w:val="000000"/>
          <w:highlight w:val="white"/>
        </w:rPr>
      </w:pPr>
    </w:p>
    <w:p w14:paraId="27C607BB" w14:textId="7438E3D8" w:rsidR="005502BE" w:rsidRDefault="005502BE">
      <w:pPr>
        <w:tabs>
          <w:tab w:val="left" w:pos="532"/>
        </w:tabs>
        <w:ind w:left="266" w:right="-12"/>
        <w:jc w:val="center"/>
      </w:pPr>
      <w:r>
        <w:rPr>
          <w:rFonts w:ascii="Arial" w:hAnsi="Arial"/>
          <w:b/>
          <w:bCs/>
          <w:color w:val="000000"/>
        </w:rPr>
        <w:t>DECLARAÇÃO LGPD.</w:t>
      </w:r>
      <w:r w:rsidR="00D5795A">
        <w:rPr>
          <w:rFonts w:ascii="Arial" w:hAnsi="Arial"/>
          <w:b/>
          <w:bCs/>
          <w:color w:val="000000"/>
        </w:rPr>
        <w:t xml:space="preserve"> </w:t>
      </w:r>
      <w:r w:rsidR="00D5795A" w:rsidRPr="00D5795A">
        <w:rPr>
          <w:rFonts w:ascii="Arial" w:hAnsi="Arial"/>
          <w:b/>
          <w:bCs/>
          <w:highlight w:val="cyan"/>
        </w:rPr>
        <w:t>(obrigatório)</w:t>
      </w:r>
    </w:p>
    <w:p w14:paraId="732356C4" w14:textId="77777777" w:rsidR="005502BE" w:rsidRDefault="005502BE">
      <w:pPr>
        <w:tabs>
          <w:tab w:val="left" w:pos="532"/>
        </w:tabs>
        <w:ind w:left="266" w:right="-12"/>
        <w:jc w:val="center"/>
        <w:rPr>
          <w:rFonts w:ascii="Arial" w:hAnsi="Arial"/>
          <w:b/>
          <w:bCs/>
          <w:color w:val="000000"/>
        </w:rPr>
      </w:pPr>
    </w:p>
    <w:p w14:paraId="2DC48222" w14:textId="77777777" w:rsidR="005502BE" w:rsidRDefault="005502BE">
      <w:pPr>
        <w:tabs>
          <w:tab w:val="left" w:pos="320"/>
        </w:tabs>
        <w:spacing w:after="57"/>
        <w:ind w:left="18"/>
        <w:jc w:val="both"/>
      </w:pPr>
      <w:r w:rsidRPr="008036BB">
        <w:rPr>
          <w:rFonts w:ascii="Arial" w:eastAsia="Myriad Pro" w:hAnsi="Arial"/>
        </w:rPr>
        <w:t>XXXXXXXX, inscrito no CNPJ n.º XXXXXXXX, por intermédio de seu representante legal, o(a) Sr.(a) XXXXXXXX, portador(a) da Carteira de Identidade n.º XXXXXXXX e do CPF n.º XXXXXXXX, DECLARA, para os devidos fins, que tem pleno conhecimento das regras contidas no edital de licitação e que possui as condições de habilitação previstas no edital, bem como tem ciência de que:</w:t>
      </w:r>
    </w:p>
    <w:p w14:paraId="66C11F9A" w14:textId="77777777" w:rsidR="005502BE" w:rsidRDefault="005502BE">
      <w:pPr>
        <w:tabs>
          <w:tab w:val="left" w:pos="320"/>
        </w:tabs>
        <w:spacing w:after="57"/>
        <w:ind w:left="18"/>
        <w:jc w:val="both"/>
        <w:rPr>
          <w:rFonts w:ascii="Arial" w:hAnsi="Arial"/>
          <w:b/>
          <w:bCs/>
          <w:color w:val="000000"/>
        </w:rPr>
      </w:pPr>
    </w:p>
    <w:p w14:paraId="19E63B34" w14:textId="77777777" w:rsidR="005502BE" w:rsidRDefault="005502BE">
      <w:pPr>
        <w:tabs>
          <w:tab w:val="left" w:pos="320"/>
        </w:tabs>
        <w:spacing w:after="57"/>
        <w:ind w:left="18"/>
        <w:jc w:val="both"/>
      </w:pPr>
      <w:r>
        <w:rPr>
          <w:rFonts w:ascii="Arial" w:hAnsi="Arial"/>
          <w:b/>
          <w:bCs/>
          <w:color w:val="000000"/>
        </w:rPr>
        <w:t xml:space="preserve">1. </w:t>
      </w:r>
      <w:r>
        <w:rPr>
          <w:rFonts w:ascii="Arial" w:hAnsi="Arial"/>
          <w:color w:val="000000"/>
        </w:rPr>
        <w:t>Como condição para participar desta licitação e ser contratado(a), o(a) interessado(a) deve fornecer para a Administração Pública diversos dados pessoais, entre eles:</w:t>
      </w:r>
    </w:p>
    <w:p w14:paraId="3079EEB7" w14:textId="77777777" w:rsidR="005502BE" w:rsidRDefault="005502BE">
      <w:pPr>
        <w:tabs>
          <w:tab w:val="left" w:pos="320"/>
        </w:tabs>
        <w:spacing w:after="57"/>
        <w:ind w:left="18"/>
        <w:jc w:val="both"/>
      </w:pPr>
      <w:r>
        <w:rPr>
          <w:rFonts w:ascii="Arial" w:hAnsi="Arial"/>
          <w:b/>
          <w:bCs/>
          <w:color w:val="000000"/>
        </w:rPr>
        <w:t xml:space="preserve">1.1. </w:t>
      </w:r>
      <w:r>
        <w:rPr>
          <w:rFonts w:ascii="Arial" w:hAnsi="Arial"/>
          <w:color w:val="000000"/>
        </w:rPr>
        <w:t>aqueles inerentes a documentos de identificação;</w:t>
      </w:r>
    </w:p>
    <w:p w14:paraId="50C7BE7E" w14:textId="77777777" w:rsidR="005502BE" w:rsidRDefault="005502BE">
      <w:pPr>
        <w:tabs>
          <w:tab w:val="left" w:pos="320"/>
        </w:tabs>
        <w:spacing w:after="57"/>
        <w:ind w:left="18"/>
        <w:jc w:val="both"/>
      </w:pPr>
      <w:r>
        <w:rPr>
          <w:rFonts w:ascii="Arial" w:hAnsi="Arial"/>
          <w:b/>
          <w:bCs/>
          <w:color w:val="000000"/>
        </w:rPr>
        <w:t>1.2.</w:t>
      </w:r>
      <w:r>
        <w:rPr>
          <w:rFonts w:ascii="Arial" w:hAnsi="Arial"/>
          <w:color w:val="000000"/>
        </w:rPr>
        <w:t xml:space="preserve"> referentes a participações societárias;</w:t>
      </w:r>
    </w:p>
    <w:p w14:paraId="19E3C3B7" w14:textId="77777777" w:rsidR="005502BE" w:rsidRDefault="005502BE">
      <w:pPr>
        <w:tabs>
          <w:tab w:val="left" w:pos="320"/>
        </w:tabs>
        <w:spacing w:after="57"/>
        <w:ind w:left="18"/>
        <w:jc w:val="both"/>
      </w:pPr>
      <w:r>
        <w:rPr>
          <w:rFonts w:ascii="Arial" w:hAnsi="Arial"/>
          <w:b/>
          <w:bCs/>
          <w:color w:val="000000"/>
        </w:rPr>
        <w:t xml:space="preserve">1.3. </w:t>
      </w:r>
      <w:r>
        <w:rPr>
          <w:rFonts w:ascii="Arial" w:hAnsi="Arial"/>
          <w:color w:val="000000"/>
        </w:rPr>
        <w:t>informações inseridas em contratos sociais;</w:t>
      </w:r>
    </w:p>
    <w:p w14:paraId="51D7F216" w14:textId="77777777" w:rsidR="005502BE" w:rsidRDefault="005502BE">
      <w:pPr>
        <w:tabs>
          <w:tab w:val="left" w:pos="320"/>
        </w:tabs>
        <w:spacing w:after="57"/>
        <w:ind w:left="18"/>
        <w:jc w:val="both"/>
      </w:pPr>
      <w:r>
        <w:rPr>
          <w:rFonts w:ascii="Arial" w:hAnsi="Arial"/>
          <w:b/>
          <w:bCs/>
          <w:color w:val="000000"/>
        </w:rPr>
        <w:t xml:space="preserve">1.4. </w:t>
      </w:r>
      <w:r>
        <w:rPr>
          <w:rFonts w:ascii="Arial" w:hAnsi="Arial"/>
          <w:color w:val="000000"/>
        </w:rPr>
        <w:t>endereços físicos e eletrônicos;</w:t>
      </w:r>
    </w:p>
    <w:p w14:paraId="646F0F14" w14:textId="77777777" w:rsidR="005502BE" w:rsidRDefault="005502BE">
      <w:pPr>
        <w:tabs>
          <w:tab w:val="left" w:pos="320"/>
        </w:tabs>
        <w:spacing w:after="57"/>
        <w:ind w:left="18"/>
        <w:jc w:val="both"/>
      </w:pPr>
      <w:r>
        <w:rPr>
          <w:rFonts w:ascii="Arial" w:hAnsi="Arial"/>
          <w:b/>
          <w:bCs/>
          <w:color w:val="000000"/>
        </w:rPr>
        <w:t>1.5.</w:t>
      </w:r>
      <w:r>
        <w:rPr>
          <w:rFonts w:ascii="Arial" w:hAnsi="Arial"/>
          <w:color w:val="000000"/>
        </w:rPr>
        <w:t xml:space="preserve"> estado civil;</w:t>
      </w:r>
    </w:p>
    <w:p w14:paraId="13A27159" w14:textId="77777777" w:rsidR="005502BE" w:rsidRDefault="005502BE">
      <w:pPr>
        <w:tabs>
          <w:tab w:val="left" w:pos="320"/>
        </w:tabs>
        <w:spacing w:after="57"/>
        <w:ind w:left="18"/>
        <w:jc w:val="both"/>
      </w:pPr>
      <w:r>
        <w:rPr>
          <w:rFonts w:ascii="Arial" w:hAnsi="Arial"/>
          <w:b/>
          <w:bCs/>
          <w:color w:val="000000"/>
        </w:rPr>
        <w:t xml:space="preserve">1.6. </w:t>
      </w:r>
      <w:r>
        <w:rPr>
          <w:rFonts w:ascii="Arial" w:hAnsi="Arial"/>
          <w:color w:val="000000"/>
        </w:rPr>
        <w:t>eventuais informações sobre cônjuges;</w:t>
      </w:r>
    </w:p>
    <w:p w14:paraId="59E31934" w14:textId="77777777" w:rsidR="005502BE" w:rsidRDefault="005502BE">
      <w:pPr>
        <w:tabs>
          <w:tab w:val="left" w:pos="320"/>
        </w:tabs>
        <w:spacing w:after="57"/>
        <w:ind w:left="18"/>
        <w:jc w:val="both"/>
      </w:pPr>
      <w:r>
        <w:rPr>
          <w:rFonts w:ascii="Arial" w:hAnsi="Arial"/>
          <w:b/>
          <w:bCs/>
          <w:color w:val="000000"/>
        </w:rPr>
        <w:t xml:space="preserve">1.7. </w:t>
      </w:r>
      <w:r>
        <w:rPr>
          <w:rFonts w:ascii="Arial" w:hAnsi="Arial"/>
          <w:color w:val="000000"/>
        </w:rPr>
        <w:t>relações de parentesco;</w:t>
      </w:r>
    </w:p>
    <w:p w14:paraId="784AD0BB" w14:textId="77777777" w:rsidR="005502BE" w:rsidRDefault="005502BE">
      <w:pPr>
        <w:tabs>
          <w:tab w:val="left" w:pos="320"/>
        </w:tabs>
        <w:spacing w:after="57"/>
        <w:ind w:left="18"/>
        <w:jc w:val="both"/>
      </w:pPr>
      <w:r>
        <w:rPr>
          <w:rFonts w:ascii="Arial" w:hAnsi="Arial"/>
          <w:b/>
          <w:bCs/>
          <w:color w:val="000000"/>
        </w:rPr>
        <w:t xml:space="preserve">1.8. </w:t>
      </w:r>
      <w:r>
        <w:rPr>
          <w:rFonts w:ascii="Arial" w:hAnsi="Arial"/>
          <w:color w:val="000000"/>
        </w:rPr>
        <w:t>número de telefone;</w:t>
      </w:r>
    </w:p>
    <w:p w14:paraId="693684E6" w14:textId="77777777" w:rsidR="005502BE" w:rsidRDefault="005502BE">
      <w:pPr>
        <w:tabs>
          <w:tab w:val="left" w:pos="320"/>
        </w:tabs>
        <w:spacing w:after="57"/>
        <w:ind w:left="18"/>
        <w:jc w:val="both"/>
      </w:pPr>
      <w:r>
        <w:rPr>
          <w:rFonts w:ascii="Arial" w:hAnsi="Arial"/>
          <w:b/>
          <w:bCs/>
          <w:color w:val="000000"/>
        </w:rPr>
        <w:t xml:space="preserve">1.9. </w:t>
      </w:r>
      <w:r>
        <w:rPr>
          <w:rFonts w:ascii="Arial" w:hAnsi="Arial"/>
          <w:color w:val="000000"/>
        </w:rPr>
        <w:t>sanções administrativas que esteja cumprindo perante a Administração Pública;</w:t>
      </w:r>
    </w:p>
    <w:p w14:paraId="6B956C34" w14:textId="77777777" w:rsidR="005502BE" w:rsidRDefault="005502BE">
      <w:pPr>
        <w:tabs>
          <w:tab w:val="left" w:pos="320"/>
        </w:tabs>
        <w:spacing w:after="57"/>
        <w:ind w:left="18"/>
        <w:jc w:val="both"/>
      </w:pPr>
      <w:r>
        <w:rPr>
          <w:rFonts w:ascii="Arial" w:hAnsi="Arial"/>
          <w:b/>
          <w:bCs/>
          <w:color w:val="000000"/>
        </w:rPr>
        <w:t xml:space="preserve">1.10. </w:t>
      </w:r>
      <w:r>
        <w:rPr>
          <w:rFonts w:ascii="Arial" w:hAnsi="Arial"/>
          <w:color w:val="000000"/>
        </w:rPr>
        <w:t>informações sobre eventuais condenações no plano criminal ou por improbidade administrativa; dentre outros necessários à contratação.</w:t>
      </w:r>
    </w:p>
    <w:p w14:paraId="5E65025F" w14:textId="77777777" w:rsidR="005502BE" w:rsidRDefault="005502BE">
      <w:pPr>
        <w:tabs>
          <w:tab w:val="left" w:pos="320"/>
        </w:tabs>
        <w:spacing w:after="57"/>
        <w:ind w:left="18"/>
        <w:jc w:val="both"/>
        <w:rPr>
          <w:rFonts w:ascii="Arial" w:hAnsi="Arial"/>
          <w:color w:val="000000"/>
        </w:rPr>
      </w:pPr>
    </w:p>
    <w:p w14:paraId="6418DD89" w14:textId="77777777" w:rsidR="005502BE" w:rsidRDefault="005502BE">
      <w:pPr>
        <w:jc w:val="both"/>
      </w:pPr>
      <w:r>
        <w:rPr>
          <w:rFonts w:ascii="Arial" w:hAnsi="Arial"/>
          <w:b/>
          <w:bCs/>
          <w:color w:val="000000"/>
        </w:rPr>
        <w:t>2.</w:t>
      </w:r>
      <w:r>
        <w:rPr>
          <w:rFonts w:ascii="Arial" w:hAnsi="Arial"/>
          <w:color w:val="000000"/>
        </w:rPr>
        <w:t xml:space="preserve"> Essas informações constarão do processo administrativo e serão objeto de tratamento por parte da Administração Pública.</w:t>
      </w:r>
    </w:p>
    <w:p w14:paraId="28F7C79C" w14:textId="77777777" w:rsidR="005502BE" w:rsidRDefault="005502BE">
      <w:pPr>
        <w:jc w:val="both"/>
      </w:pPr>
      <w:r>
        <w:rPr>
          <w:rFonts w:ascii="Arial" w:hAnsi="Arial"/>
          <w:b/>
          <w:bCs/>
          <w:color w:val="000000"/>
        </w:rPr>
        <w:t>3.</w:t>
      </w:r>
      <w:r>
        <w:rPr>
          <w:rFonts w:ascii="Arial" w:hAnsi="Arial"/>
          <w:color w:val="000000"/>
        </w:rPr>
        <w:t xml:space="preserve"> O tratamento dos dados pessoais relacionados aos processos de contratação se presume válido, legítimo e, portanto, juridicamente adequado.</w:t>
      </w:r>
    </w:p>
    <w:p w14:paraId="44B1624B" w14:textId="77777777" w:rsidR="005502BE" w:rsidRDefault="005502BE">
      <w:pPr>
        <w:tabs>
          <w:tab w:val="left" w:pos="532"/>
        </w:tabs>
        <w:ind w:left="266" w:right="-12"/>
        <w:jc w:val="center"/>
        <w:rPr>
          <w:rFonts w:ascii="Arial" w:hAnsi="Arial"/>
          <w:b/>
          <w:bCs/>
          <w:color w:val="000000"/>
        </w:rPr>
      </w:pPr>
    </w:p>
    <w:p w14:paraId="6414C10B" w14:textId="77777777" w:rsidR="005502BE" w:rsidRDefault="005502BE">
      <w:pPr>
        <w:tabs>
          <w:tab w:val="left" w:pos="532"/>
        </w:tabs>
        <w:ind w:left="266" w:right="-12"/>
        <w:jc w:val="center"/>
        <w:rPr>
          <w:rFonts w:ascii="Arial" w:hAnsi="Arial"/>
          <w:b/>
          <w:bCs/>
          <w:color w:val="000000"/>
        </w:rPr>
      </w:pPr>
    </w:p>
    <w:p w14:paraId="0B3EAF1F" w14:textId="77777777" w:rsidR="005502BE" w:rsidRDefault="005502BE">
      <w:pPr>
        <w:tabs>
          <w:tab w:val="left" w:pos="320"/>
        </w:tabs>
        <w:spacing w:after="57"/>
        <w:ind w:left="18"/>
        <w:rPr>
          <w:rFonts w:ascii="Arial" w:hAnsi="Arial"/>
          <w:color w:val="000000"/>
          <w:highlight w:val="white"/>
        </w:rPr>
      </w:pPr>
    </w:p>
    <w:p w14:paraId="7ED0EFDB" w14:textId="77777777" w:rsidR="005502BE" w:rsidRDefault="005502BE">
      <w:pPr>
        <w:jc w:val="both"/>
      </w:pPr>
      <w:r>
        <w:rPr>
          <w:rFonts w:ascii="Arial" w:hAnsi="Arial"/>
        </w:rPr>
        <w:t>Local e data</w:t>
      </w:r>
    </w:p>
    <w:p w14:paraId="308E9C38" w14:textId="77777777" w:rsidR="005502BE" w:rsidRDefault="005502BE">
      <w:pPr>
        <w:jc w:val="both"/>
        <w:rPr>
          <w:rFonts w:ascii="Arial" w:hAnsi="Arial"/>
        </w:rPr>
      </w:pPr>
    </w:p>
    <w:p w14:paraId="6A0BED54" w14:textId="77777777" w:rsidR="005502BE" w:rsidRDefault="005502BE">
      <w:pPr>
        <w:jc w:val="both"/>
        <w:rPr>
          <w:rFonts w:ascii="Arial" w:hAnsi="Arial"/>
        </w:rPr>
      </w:pPr>
    </w:p>
    <w:p w14:paraId="669C9950" w14:textId="77777777" w:rsidR="005502BE" w:rsidRDefault="005502BE">
      <w:pPr>
        <w:jc w:val="both"/>
        <w:rPr>
          <w:rFonts w:ascii="Arial" w:hAnsi="Arial"/>
        </w:rPr>
      </w:pPr>
    </w:p>
    <w:p w14:paraId="20B27E30" w14:textId="77777777" w:rsidR="005502BE" w:rsidRDefault="005502BE">
      <w:pPr>
        <w:jc w:val="both"/>
        <w:rPr>
          <w:rFonts w:ascii="Arial" w:hAnsi="Arial"/>
        </w:rPr>
      </w:pPr>
    </w:p>
    <w:p w14:paraId="7A9FAF08" w14:textId="77777777" w:rsidR="005502BE" w:rsidRDefault="005502BE">
      <w:pPr>
        <w:jc w:val="center"/>
      </w:pPr>
      <w:r>
        <w:rPr>
          <w:rFonts w:ascii="Arial" w:hAnsi="Arial"/>
        </w:rPr>
        <w:t>________________________________</w:t>
      </w:r>
    </w:p>
    <w:p w14:paraId="5B0ABD91" w14:textId="77777777" w:rsidR="005502BE" w:rsidRDefault="005502BE">
      <w:pPr>
        <w:tabs>
          <w:tab w:val="left" w:pos="532"/>
        </w:tabs>
        <w:ind w:left="266" w:right="-12"/>
        <w:jc w:val="center"/>
        <w:rPr>
          <w:rFonts w:ascii="Arial" w:hAnsi="Arial"/>
          <w:b/>
          <w:bCs/>
          <w:color w:val="000000"/>
        </w:rPr>
      </w:pPr>
      <w:r>
        <w:rPr>
          <w:rFonts w:ascii="Arial" w:hAnsi="Arial"/>
          <w:b/>
          <w:bCs/>
          <w:color w:val="000000"/>
        </w:rPr>
        <w:t>Representante Legal</w:t>
      </w:r>
    </w:p>
    <w:p w14:paraId="3D65C5A4" w14:textId="77777777" w:rsidR="00B81B9F" w:rsidRDefault="00B81B9F">
      <w:pPr>
        <w:tabs>
          <w:tab w:val="left" w:pos="532"/>
        </w:tabs>
        <w:ind w:left="266" w:right="-12"/>
        <w:jc w:val="center"/>
        <w:rPr>
          <w:rFonts w:ascii="Arial" w:hAnsi="Arial"/>
          <w:b/>
          <w:bCs/>
          <w:color w:val="000000"/>
        </w:rPr>
      </w:pPr>
    </w:p>
    <w:p w14:paraId="59C8CEB2" w14:textId="77777777" w:rsidR="00B81B9F" w:rsidRDefault="00B81B9F">
      <w:pPr>
        <w:tabs>
          <w:tab w:val="left" w:pos="532"/>
        </w:tabs>
        <w:ind w:left="266" w:right="-12"/>
        <w:jc w:val="center"/>
        <w:rPr>
          <w:rFonts w:ascii="Arial" w:hAnsi="Arial"/>
          <w:b/>
          <w:bCs/>
          <w:color w:val="000000"/>
        </w:rPr>
      </w:pPr>
    </w:p>
    <w:p w14:paraId="481107AC" w14:textId="77777777" w:rsidR="00B81B9F" w:rsidRDefault="00B81B9F">
      <w:pPr>
        <w:tabs>
          <w:tab w:val="left" w:pos="532"/>
        </w:tabs>
        <w:ind w:left="266" w:right="-12"/>
        <w:jc w:val="center"/>
        <w:rPr>
          <w:rFonts w:ascii="Arial" w:hAnsi="Arial"/>
          <w:b/>
          <w:bCs/>
          <w:color w:val="000000"/>
        </w:rPr>
      </w:pPr>
    </w:p>
    <w:p w14:paraId="14372328" w14:textId="77777777" w:rsidR="00B81B9F" w:rsidRDefault="00B81B9F">
      <w:pPr>
        <w:tabs>
          <w:tab w:val="left" w:pos="532"/>
        </w:tabs>
        <w:ind w:left="266" w:right="-12"/>
        <w:jc w:val="center"/>
        <w:rPr>
          <w:rFonts w:ascii="Arial" w:hAnsi="Arial"/>
          <w:b/>
          <w:bCs/>
          <w:color w:val="000000"/>
        </w:rPr>
      </w:pPr>
    </w:p>
    <w:p w14:paraId="67F24892" w14:textId="77777777" w:rsidR="00B81B9F" w:rsidRDefault="00B81B9F">
      <w:pPr>
        <w:tabs>
          <w:tab w:val="left" w:pos="532"/>
        </w:tabs>
        <w:ind w:left="266" w:right="-12"/>
        <w:jc w:val="center"/>
        <w:rPr>
          <w:rFonts w:ascii="Arial" w:hAnsi="Arial"/>
          <w:b/>
          <w:bCs/>
          <w:color w:val="000000"/>
        </w:rPr>
      </w:pPr>
    </w:p>
    <w:p w14:paraId="546E5087" w14:textId="77777777" w:rsidR="00B81B9F" w:rsidRDefault="00B81B9F">
      <w:pPr>
        <w:tabs>
          <w:tab w:val="left" w:pos="532"/>
        </w:tabs>
        <w:ind w:left="266" w:right="-12"/>
        <w:jc w:val="center"/>
        <w:rPr>
          <w:rFonts w:ascii="Arial" w:hAnsi="Arial"/>
          <w:b/>
          <w:bCs/>
          <w:color w:val="000000"/>
        </w:rPr>
      </w:pPr>
    </w:p>
    <w:p w14:paraId="4C982F99" w14:textId="77777777" w:rsidR="00B81B9F" w:rsidRDefault="00B81B9F">
      <w:pPr>
        <w:tabs>
          <w:tab w:val="left" w:pos="532"/>
        </w:tabs>
        <w:ind w:left="266" w:right="-12"/>
        <w:jc w:val="center"/>
        <w:rPr>
          <w:rFonts w:ascii="Arial" w:hAnsi="Arial"/>
          <w:b/>
          <w:bCs/>
          <w:color w:val="000000"/>
        </w:rPr>
      </w:pPr>
    </w:p>
    <w:p w14:paraId="572963A5" w14:textId="77777777" w:rsidR="00B81B9F" w:rsidRDefault="00B81B9F">
      <w:pPr>
        <w:tabs>
          <w:tab w:val="left" w:pos="532"/>
        </w:tabs>
        <w:ind w:left="266" w:right="-12"/>
        <w:jc w:val="center"/>
        <w:rPr>
          <w:rFonts w:ascii="Arial" w:hAnsi="Arial"/>
          <w:b/>
          <w:bCs/>
          <w:color w:val="000000"/>
        </w:rPr>
      </w:pPr>
    </w:p>
    <w:p w14:paraId="6804D7A2" w14:textId="77777777" w:rsidR="00B81B9F" w:rsidRDefault="00B81B9F">
      <w:pPr>
        <w:tabs>
          <w:tab w:val="left" w:pos="532"/>
        </w:tabs>
        <w:ind w:left="266" w:right="-12"/>
        <w:jc w:val="center"/>
        <w:rPr>
          <w:rFonts w:ascii="Arial" w:hAnsi="Arial"/>
          <w:b/>
          <w:bCs/>
          <w:color w:val="000000"/>
        </w:rPr>
      </w:pPr>
    </w:p>
    <w:p w14:paraId="268651F3" w14:textId="77777777" w:rsidR="00B81B9F" w:rsidRDefault="00B81B9F">
      <w:pPr>
        <w:tabs>
          <w:tab w:val="left" w:pos="532"/>
        </w:tabs>
        <w:ind w:left="266" w:right="-12"/>
        <w:jc w:val="center"/>
        <w:rPr>
          <w:rFonts w:ascii="Arial" w:hAnsi="Arial"/>
          <w:b/>
          <w:bCs/>
          <w:color w:val="000000"/>
        </w:rPr>
      </w:pPr>
    </w:p>
    <w:p w14:paraId="24012132" w14:textId="77777777" w:rsidR="00B81B9F" w:rsidRDefault="00B81B9F">
      <w:pPr>
        <w:tabs>
          <w:tab w:val="left" w:pos="532"/>
        </w:tabs>
        <w:ind w:left="266" w:right="-12"/>
        <w:jc w:val="center"/>
        <w:rPr>
          <w:rFonts w:ascii="Arial" w:hAnsi="Arial"/>
          <w:b/>
          <w:bCs/>
          <w:color w:val="000000"/>
        </w:rPr>
      </w:pPr>
    </w:p>
    <w:sectPr w:rsidR="00B81B9F">
      <w:headerReference w:type="default" r:id="rId17"/>
      <w:footerReference w:type="default" r:id="rId18"/>
      <w:pgSz w:w="11962" w:h="16838"/>
      <w:pgMar w:top="1134" w:right="1134" w:bottom="1474" w:left="1134" w:header="720" w:footer="1134"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B3A6A" w14:textId="77777777" w:rsidR="00D9063E" w:rsidRDefault="00D9063E">
      <w:r>
        <w:separator/>
      </w:r>
    </w:p>
  </w:endnote>
  <w:endnote w:type="continuationSeparator" w:id="0">
    <w:p w14:paraId="3ABC287B" w14:textId="77777777" w:rsidR="00D9063E" w:rsidRDefault="00D9063E">
      <w:r>
        <w:continuationSeparator/>
      </w:r>
    </w:p>
  </w:endnote>
  <w:endnote w:type="continuationNotice" w:id="1">
    <w:p w14:paraId="77A86AE9" w14:textId="77777777" w:rsidR="00D9063E" w:rsidRDefault="00D906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riad Pro">
    <w:altName w:val="Segoe UI"/>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Times New Roman"/>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37BA" w14:textId="77777777" w:rsidR="005502BE" w:rsidRDefault="005502BE">
    <w:r>
      <w:rPr>
        <w:rFonts w:ascii="Arial" w:hAnsi="Arial"/>
        <w:sz w:val="14"/>
        <w:szCs w:val="14"/>
      </w:rPr>
      <w:t>Procuradoria-Geral do Estado do Paraná</w:t>
    </w:r>
  </w:p>
  <w:p w14:paraId="11769592" w14:textId="1E18B3E1" w:rsidR="005502BE" w:rsidRDefault="0B01A8CB">
    <w:r w:rsidRPr="0B01A8CB">
      <w:rPr>
        <w:rFonts w:ascii="Arial" w:hAnsi="Arial"/>
        <w:sz w:val="14"/>
        <w:szCs w:val="14"/>
      </w:rPr>
      <w:t xml:space="preserve">Minuta Padronizada para aquisição de bens sem objeto definido – Lei Federal n.º 14.133, de 2021 – Decreto Estadual n.º 10.086, de 2022 – exclusiva ME e </w:t>
    </w:r>
    <w:proofErr w:type="spellStart"/>
    <w:r w:rsidRPr="0B01A8CB">
      <w:rPr>
        <w:rFonts w:ascii="Arial" w:hAnsi="Arial"/>
        <w:sz w:val="14"/>
        <w:szCs w:val="14"/>
      </w:rPr>
      <w:t>EPP.Atualização</w:t>
    </w:r>
    <w:proofErr w:type="spellEnd"/>
    <w:r w:rsidRPr="0B01A8CB">
      <w:rPr>
        <w:rFonts w:ascii="Arial" w:hAnsi="Arial"/>
        <w:sz w:val="14"/>
        <w:szCs w:val="14"/>
      </w:rPr>
      <w:t>: maio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E9627" w14:textId="77777777" w:rsidR="00D9063E" w:rsidRDefault="00D9063E">
      <w:r>
        <w:separator/>
      </w:r>
    </w:p>
  </w:footnote>
  <w:footnote w:type="continuationSeparator" w:id="0">
    <w:p w14:paraId="1201B186" w14:textId="77777777" w:rsidR="00D9063E" w:rsidRDefault="00D9063E">
      <w:r>
        <w:continuationSeparator/>
      </w:r>
    </w:p>
  </w:footnote>
  <w:footnote w:type="continuationNotice" w:id="1">
    <w:p w14:paraId="442E2267" w14:textId="77777777" w:rsidR="00D9063E" w:rsidRDefault="00D9063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7D21C" w14:textId="77777777" w:rsidR="00E37351" w:rsidRDefault="00E37351" w:rsidP="00E37351">
    <w:pPr>
      <w:jc w:val="center"/>
      <w:rPr>
        <w:rFonts w:ascii="Arial" w:hAnsi="Arial" w:cs="Arial"/>
        <w:b/>
        <w:bCs/>
        <w:color w:val="262626"/>
      </w:rPr>
    </w:pPr>
    <w:r>
      <w:rPr>
        <w:noProof/>
      </w:rPr>
      <w:drawing>
        <wp:anchor distT="0" distB="0" distL="114300" distR="114300" simplePos="0" relativeHeight="251658241" behindDoc="0" locked="0" layoutInCell="1" allowOverlap="1" wp14:anchorId="7FD9A251" wp14:editId="5B34F2C3">
          <wp:simplePos x="0" y="0"/>
          <wp:positionH relativeFrom="column">
            <wp:posOffset>-37788</wp:posOffset>
          </wp:positionH>
          <wp:positionV relativeFrom="paragraph">
            <wp:posOffset>19516</wp:posOffset>
          </wp:positionV>
          <wp:extent cx="802256" cy="916259"/>
          <wp:effectExtent l="0" t="0" r="0" b="0"/>
          <wp:wrapNone/>
          <wp:docPr id="5" name="Imagem 3" descr="C:\Users\usuario\Desktop\DRA\DRA\unespar.jpg">
            <a:extLst xmlns:a="http://schemas.openxmlformats.org/drawingml/2006/main">
              <a:ext uri="{FF2B5EF4-FFF2-40B4-BE49-F238E27FC236}">
                <a16:creationId xmlns:a16="http://schemas.microsoft.com/office/drawing/2014/main" id="{0E8AC319-FA93-4699-823E-1919809ADCB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C:\Users\usuario\Desktop\DRA\DRA\unespa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804591" cy="918926"/>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832A67">
      <w:rPr>
        <w:rFonts w:ascii="Arial" w:hAnsi="Arial" w:cs="Arial"/>
        <w:noProof/>
        <w:sz w:val="12"/>
        <w:szCs w:val="12"/>
      </w:rPr>
      <w:drawing>
        <wp:anchor distT="0" distB="0" distL="114300" distR="114300" simplePos="0" relativeHeight="251658240" behindDoc="0" locked="0" layoutInCell="1" allowOverlap="1" wp14:anchorId="19520E11" wp14:editId="7BF252E0">
          <wp:simplePos x="0" y="0"/>
          <wp:positionH relativeFrom="column">
            <wp:posOffset>4956750</wp:posOffset>
          </wp:positionH>
          <wp:positionV relativeFrom="paragraph">
            <wp:posOffset>53124</wp:posOffset>
          </wp:positionV>
          <wp:extent cx="1233254" cy="825332"/>
          <wp:effectExtent l="0" t="0" r="5080" b="0"/>
          <wp:wrapNone/>
          <wp:docPr id="1" name="Imagem 1">
            <a:extLst xmlns:a="http://schemas.openxmlformats.org/drawingml/2006/main">
              <a:ext uri="{FF2B5EF4-FFF2-40B4-BE49-F238E27FC236}">
                <a16:creationId xmlns:a16="http://schemas.microsoft.com/office/drawing/2014/main" id="{DE01EB3C-7223-4F66-846E-E3D984C6C95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3254" cy="825332"/>
                  </a:xfrm>
                  <a:prstGeom prst="rect">
                    <a:avLst/>
                  </a:prstGeom>
                  <a:noFill/>
                </pic:spPr>
              </pic:pic>
            </a:graphicData>
          </a:graphic>
          <wp14:sizeRelH relativeFrom="page">
            <wp14:pctWidth>0</wp14:pctWidth>
          </wp14:sizeRelH>
          <wp14:sizeRelV relativeFrom="page">
            <wp14:pctHeight>0</wp14:pctHeight>
          </wp14:sizeRelV>
        </wp:anchor>
      </w:drawing>
    </w:r>
  </w:p>
  <w:p w14:paraId="18B447ED" w14:textId="77777777" w:rsidR="00E37351" w:rsidRPr="00832A67" w:rsidRDefault="00E37351" w:rsidP="00E37351">
    <w:pPr>
      <w:jc w:val="center"/>
      <w:rPr>
        <w:rFonts w:ascii="Arial" w:hAnsi="Arial" w:cs="Arial"/>
        <w:b/>
        <w:bCs/>
        <w:color w:val="262626"/>
        <w:sz w:val="18"/>
        <w:szCs w:val="18"/>
      </w:rPr>
    </w:pPr>
    <w:r w:rsidRPr="00832A67">
      <w:rPr>
        <w:rFonts w:ascii="Arial" w:hAnsi="Arial" w:cs="Arial"/>
        <w:b/>
        <w:bCs/>
        <w:color w:val="262626"/>
        <w:sz w:val="18"/>
        <w:szCs w:val="18"/>
      </w:rPr>
      <w:t>GOVERNO DO ESTADO DO PARANÁ </w:t>
    </w:r>
    <w:r w:rsidRPr="00832A67">
      <w:rPr>
        <w:rFonts w:ascii="Arial" w:hAnsi="Arial" w:cs="Arial"/>
        <w:b/>
        <w:bCs/>
        <w:color w:val="262626"/>
        <w:sz w:val="18"/>
        <w:szCs w:val="18"/>
      </w:rPr>
      <w:br/>
      <w:t>SECRETARIA DE ESTADO DA CIÊNCIA, TECNOLOGIA E ENSINO SUPERIOR </w:t>
    </w:r>
    <w:r w:rsidRPr="00832A67">
      <w:rPr>
        <w:rFonts w:ascii="Arial" w:hAnsi="Arial" w:cs="Arial"/>
        <w:b/>
        <w:bCs/>
        <w:color w:val="262626"/>
        <w:sz w:val="18"/>
        <w:szCs w:val="18"/>
      </w:rPr>
      <w:br/>
      <w:t>UNIVERSIDADE ESTADUAL DO ESTADO DO PARANÁ - UNESPAR </w:t>
    </w:r>
  </w:p>
  <w:p w14:paraId="57381B13" w14:textId="77777777" w:rsidR="00E37351" w:rsidRDefault="00E37351" w:rsidP="00E37351">
    <w:pPr>
      <w:jc w:val="center"/>
      <w:rPr>
        <w:rFonts w:ascii="Arial" w:hAnsi="Arial" w:cs="Arial"/>
        <w:b/>
        <w:bCs/>
        <w:color w:val="262626"/>
        <w:sz w:val="18"/>
        <w:szCs w:val="18"/>
      </w:rPr>
    </w:pPr>
    <w:r w:rsidRPr="003666EA">
      <w:rPr>
        <w:rFonts w:ascii="Arial" w:hAnsi="Arial" w:cs="Arial"/>
        <w:b/>
        <w:bCs/>
        <w:i/>
        <w:iCs/>
        <w:color w:val="262626"/>
        <w:sz w:val="18"/>
        <w:szCs w:val="18"/>
      </w:rPr>
      <w:t xml:space="preserve">CAMPUS </w:t>
    </w:r>
    <w:r w:rsidRPr="00832A67">
      <w:rPr>
        <w:rFonts w:ascii="Arial" w:hAnsi="Arial" w:cs="Arial"/>
        <w:b/>
        <w:bCs/>
        <w:color w:val="262626"/>
        <w:sz w:val="18"/>
        <w:szCs w:val="18"/>
      </w:rPr>
      <w:t>DE PARANAGUÁ </w:t>
    </w:r>
  </w:p>
  <w:p w14:paraId="4FE11DB1" w14:textId="77777777" w:rsidR="00E37351" w:rsidRPr="00832A67" w:rsidRDefault="00E37351" w:rsidP="00E37351">
    <w:pPr>
      <w:jc w:val="center"/>
      <w:rPr>
        <w:rFonts w:ascii="Arial" w:hAnsi="Arial" w:cs="Arial"/>
        <w:b/>
        <w:bCs/>
        <w:color w:val="262626"/>
        <w:sz w:val="18"/>
        <w:szCs w:val="18"/>
      </w:rPr>
    </w:pPr>
  </w:p>
  <w:p w14:paraId="1E7388C9" w14:textId="77777777" w:rsidR="00E37351" w:rsidRDefault="00E37351" w:rsidP="00E37351">
    <w:pPr>
      <w:jc w:val="center"/>
      <w:rPr>
        <w:rFonts w:ascii="Arial" w:hAnsi="Arial" w:cs="Arial"/>
        <w:color w:val="262626"/>
        <w:sz w:val="18"/>
        <w:szCs w:val="18"/>
      </w:rPr>
    </w:pPr>
  </w:p>
  <w:tbl>
    <w:tblPr>
      <w:tblStyle w:val="Tabelacomgrade"/>
      <w:tblW w:w="9784" w:type="dxa"/>
      <w:tblLook w:val="04A0" w:firstRow="1" w:lastRow="0" w:firstColumn="1" w:lastColumn="0" w:noHBand="0" w:noVBand="1"/>
    </w:tblPr>
    <w:tblGrid>
      <w:gridCol w:w="9784"/>
    </w:tblGrid>
    <w:tr w:rsidR="00E37351" w14:paraId="396AA75F" w14:textId="77777777" w:rsidTr="0B01A8CB">
      <w:trPr>
        <w:trHeight w:val="300"/>
      </w:trPr>
      <w:tc>
        <w:tcPr>
          <w:tcW w:w="9784" w:type="dxa"/>
        </w:tcPr>
        <w:p w14:paraId="51535B8A" w14:textId="107AEF75" w:rsidR="00E37351" w:rsidRDefault="0B01A8CB" w:rsidP="00E37351">
          <w:pPr>
            <w:jc w:val="center"/>
            <w:rPr>
              <w:rFonts w:ascii="Arial" w:hAnsi="Arial" w:cs="Arial"/>
              <w:color w:val="262626"/>
              <w:sz w:val="18"/>
              <w:szCs w:val="18"/>
            </w:rPr>
          </w:pPr>
          <w:r w:rsidRPr="0B01A8CB">
            <w:rPr>
              <w:rStyle w:val="Fontepargpadro1"/>
              <w:rFonts w:ascii="Arial" w:eastAsia="SimSun" w:hAnsi="Arial"/>
              <w:sz w:val="16"/>
              <w:szCs w:val="16"/>
            </w:rPr>
            <w:t xml:space="preserve">Protocolo n.º   </w:t>
          </w:r>
          <w:r w:rsidR="00FF1990" w:rsidRPr="00927E20">
            <w:rPr>
              <w:rStyle w:val="Fontepargpadro1"/>
              <w:rFonts w:ascii="Arial" w:eastAsia="SimSun" w:hAnsi="Arial"/>
              <w:sz w:val="16"/>
              <w:szCs w:val="16"/>
            </w:rPr>
            <w:t>24.069.069-</w:t>
          </w:r>
          <w:r w:rsidR="00FF1990">
            <w:rPr>
              <w:rStyle w:val="Fontepargpadro1"/>
              <w:rFonts w:ascii="Arial" w:eastAsia="SimSun" w:hAnsi="Arial"/>
              <w:sz w:val="16"/>
              <w:szCs w:val="16"/>
            </w:rPr>
            <w:t>1</w:t>
          </w:r>
          <w:r w:rsidRPr="0B01A8CB">
            <w:rPr>
              <w:rStyle w:val="Fontepargpadro1"/>
              <w:rFonts w:ascii="Arial" w:eastAsia="SimSun" w:hAnsi="Arial"/>
              <w:sz w:val="16"/>
              <w:szCs w:val="16"/>
            </w:rPr>
            <w:t xml:space="preserve">                                         GMS </w:t>
          </w:r>
          <w:r w:rsidR="00AC0CE5">
            <w:rPr>
              <w:rStyle w:val="Fontepargpadro1"/>
              <w:rFonts w:ascii="Arial" w:eastAsia="SimSun" w:hAnsi="Arial"/>
              <w:sz w:val="16"/>
              <w:szCs w:val="16"/>
            </w:rPr>
            <w:t>266</w:t>
          </w:r>
          <w:r w:rsidRPr="0B01A8CB">
            <w:rPr>
              <w:rStyle w:val="Fontepargpadro1"/>
              <w:rFonts w:ascii="Arial" w:eastAsia="SimSun" w:hAnsi="Arial"/>
              <w:sz w:val="16"/>
              <w:szCs w:val="16"/>
            </w:rPr>
            <w:t xml:space="preserve">/2026                                                       Página </w:t>
          </w:r>
          <w:r w:rsidR="00E37351" w:rsidRPr="0B01A8CB">
            <w:rPr>
              <w:rStyle w:val="Fontepargpadro1"/>
              <w:rFonts w:ascii="Arial" w:eastAsia="SimSun" w:hAnsi="Arial"/>
              <w:sz w:val="16"/>
              <w:szCs w:val="16"/>
            </w:rPr>
            <w:fldChar w:fldCharType="begin"/>
          </w:r>
          <w:r w:rsidR="00E37351" w:rsidRPr="0B01A8CB">
            <w:rPr>
              <w:rStyle w:val="Fontepargpadro1"/>
              <w:rFonts w:ascii="Arial" w:eastAsia="SimSun" w:hAnsi="Arial"/>
              <w:sz w:val="16"/>
              <w:szCs w:val="16"/>
            </w:rPr>
            <w:instrText xml:space="preserve"> PAGE </w:instrText>
          </w:r>
          <w:r w:rsidR="00E37351" w:rsidRPr="0B01A8CB">
            <w:rPr>
              <w:rStyle w:val="Fontepargpadro1"/>
              <w:rFonts w:ascii="Arial" w:eastAsia="SimSun" w:hAnsi="Arial"/>
              <w:sz w:val="16"/>
              <w:szCs w:val="16"/>
            </w:rPr>
            <w:fldChar w:fldCharType="separate"/>
          </w:r>
          <w:r w:rsidRPr="0B01A8CB">
            <w:rPr>
              <w:rStyle w:val="Fontepargpadro1"/>
              <w:rFonts w:ascii="Arial" w:eastAsia="SimSun" w:hAnsi="Arial"/>
              <w:sz w:val="16"/>
              <w:szCs w:val="16"/>
            </w:rPr>
            <w:t>1</w:t>
          </w:r>
          <w:r w:rsidR="00E37351" w:rsidRPr="0B01A8CB">
            <w:rPr>
              <w:rStyle w:val="Fontepargpadro1"/>
              <w:rFonts w:ascii="Arial" w:eastAsia="SimSun" w:hAnsi="Arial"/>
              <w:sz w:val="16"/>
              <w:szCs w:val="16"/>
            </w:rPr>
            <w:fldChar w:fldCharType="end"/>
          </w:r>
          <w:r w:rsidRPr="0B01A8CB">
            <w:rPr>
              <w:rStyle w:val="Fontepargpadro1"/>
              <w:rFonts w:ascii="Arial" w:eastAsia="SimSun" w:hAnsi="Arial"/>
              <w:sz w:val="16"/>
              <w:szCs w:val="16"/>
            </w:rPr>
            <w:t xml:space="preserve"> de </w:t>
          </w:r>
          <w:r w:rsidR="00E37351" w:rsidRPr="0B01A8CB">
            <w:rPr>
              <w:rStyle w:val="Fontepargpadro1"/>
              <w:rFonts w:ascii="Arial" w:eastAsia="SimSun" w:hAnsi="Arial"/>
              <w:sz w:val="16"/>
              <w:szCs w:val="16"/>
            </w:rPr>
            <w:fldChar w:fldCharType="begin"/>
          </w:r>
          <w:r w:rsidR="00E37351" w:rsidRPr="0B01A8CB">
            <w:rPr>
              <w:rStyle w:val="Fontepargpadro1"/>
              <w:rFonts w:ascii="Arial" w:eastAsia="SimSun" w:hAnsi="Arial"/>
              <w:sz w:val="16"/>
              <w:szCs w:val="16"/>
            </w:rPr>
            <w:instrText xml:space="preserve"> NUMPAGES \*Arabic </w:instrText>
          </w:r>
          <w:r w:rsidR="00E37351" w:rsidRPr="0B01A8CB">
            <w:rPr>
              <w:rStyle w:val="Fontepargpadro1"/>
              <w:rFonts w:ascii="Arial" w:eastAsia="SimSun" w:hAnsi="Arial"/>
              <w:sz w:val="16"/>
              <w:szCs w:val="16"/>
            </w:rPr>
            <w:fldChar w:fldCharType="separate"/>
          </w:r>
          <w:r w:rsidRPr="0B01A8CB">
            <w:rPr>
              <w:rStyle w:val="Fontepargpadro1"/>
              <w:rFonts w:ascii="Arial" w:eastAsia="SimSun" w:hAnsi="Arial"/>
              <w:sz w:val="16"/>
              <w:szCs w:val="16"/>
            </w:rPr>
            <w:t>3</w:t>
          </w:r>
          <w:r w:rsidR="00E37351" w:rsidRPr="0B01A8CB">
            <w:rPr>
              <w:rStyle w:val="Fontepargpadro1"/>
              <w:rFonts w:ascii="Arial" w:eastAsia="SimSun" w:hAnsi="Arial"/>
              <w:sz w:val="16"/>
              <w:szCs w:val="16"/>
            </w:rPr>
            <w:fldChar w:fldCharType="end"/>
          </w:r>
        </w:p>
      </w:tc>
    </w:tr>
  </w:tbl>
  <w:p w14:paraId="4BA3C180" w14:textId="77777777" w:rsidR="00E37351" w:rsidRPr="00832A67" w:rsidRDefault="00E37351" w:rsidP="00E37351">
    <w:pPr>
      <w:jc w:val="center"/>
      <w:rPr>
        <w:rFonts w:ascii="Arial" w:hAnsi="Arial" w:cs="Arial"/>
        <w:color w:val="262626"/>
        <w:sz w:val="18"/>
        <w:szCs w:val="18"/>
      </w:rPr>
    </w:pPr>
  </w:p>
</w:hdr>
</file>

<file path=word/intelligence2.xml><?xml version="1.0" encoding="utf-8"?>
<int2:intelligence xmlns:int2="http://schemas.microsoft.com/office/intelligence/2020/intelligence" xmlns:oel="http://schemas.microsoft.com/office/2019/extlst">
  <int2:observations>
    <int2:textHash int2:hashCode="iEsilJJhMV8z2G" int2:id="ojSkkGTG">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2F424251"/>
    <w:multiLevelType w:val="multilevel"/>
    <w:tmpl w:val="C6C85A5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 w15:restartNumberingAfterBreak="0">
    <w:nsid w:val="5D6B2B07"/>
    <w:multiLevelType w:val="hybridMultilevel"/>
    <w:tmpl w:val="DD4C56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80D4A84"/>
    <w:multiLevelType w:val="hybridMultilevel"/>
    <w:tmpl w:val="D430F0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386176450">
    <w:abstractNumId w:val="0"/>
  </w:num>
  <w:num w:numId="2" w16cid:durableId="1452553703">
    <w:abstractNumId w:val="1"/>
  </w:num>
  <w:num w:numId="3" w16cid:durableId="348678970">
    <w:abstractNumId w:val="2"/>
  </w:num>
  <w:num w:numId="4" w16cid:durableId="1773933248">
    <w:abstractNumId w:val="3"/>
  </w:num>
  <w:num w:numId="5" w16cid:durableId="1394933908">
    <w:abstractNumId w:val="4"/>
  </w:num>
  <w:num w:numId="6" w16cid:durableId="18128238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B4F"/>
    <w:rsid w:val="00003581"/>
    <w:rsid w:val="000044FD"/>
    <w:rsid w:val="00011645"/>
    <w:rsid w:val="00012360"/>
    <w:rsid w:val="000428A1"/>
    <w:rsid w:val="0005167D"/>
    <w:rsid w:val="00052260"/>
    <w:rsid w:val="00052A15"/>
    <w:rsid w:val="00056098"/>
    <w:rsid w:val="00065312"/>
    <w:rsid w:val="00072CEA"/>
    <w:rsid w:val="00090C0A"/>
    <w:rsid w:val="000A36FF"/>
    <w:rsid w:val="000A3C5D"/>
    <w:rsid w:val="000A6FB4"/>
    <w:rsid w:val="000E6442"/>
    <w:rsid w:val="00107FA5"/>
    <w:rsid w:val="001360DF"/>
    <w:rsid w:val="00147755"/>
    <w:rsid w:val="0015249E"/>
    <w:rsid w:val="00156A7B"/>
    <w:rsid w:val="00164F85"/>
    <w:rsid w:val="001651C9"/>
    <w:rsid w:val="00165DA3"/>
    <w:rsid w:val="00171DD8"/>
    <w:rsid w:val="001775EB"/>
    <w:rsid w:val="00181E8D"/>
    <w:rsid w:val="00195604"/>
    <w:rsid w:val="001A031F"/>
    <w:rsid w:val="001B6618"/>
    <w:rsid w:val="001C0EF0"/>
    <w:rsid w:val="001D2AA1"/>
    <w:rsid w:val="001D4AC9"/>
    <w:rsid w:val="001E290F"/>
    <w:rsid w:val="001F2B03"/>
    <w:rsid w:val="001F4DE8"/>
    <w:rsid w:val="001F7D61"/>
    <w:rsid w:val="002114C6"/>
    <w:rsid w:val="002141EB"/>
    <w:rsid w:val="002150BC"/>
    <w:rsid w:val="00231396"/>
    <w:rsid w:val="00241E4E"/>
    <w:rsid w:val="00242E77"/>
    <w:rsid w:val="0025470A"/>
    <w:rsid w:val="00254B4F"/>
    <w:rsid w:val="002555A7"/>
    <w:rsid w:val="00265667"/>
    <w:rsid w:val="0027392F"/>
    <w:rsid w:val="00275AAF"/>
    <w:rsid w:val="00291F91"/>
    <w:rsid w:val="002949F7"/>
    <w:rsid w:val="002A09C3"/>
    <w:rsid w:val="002A24EE"/>
    <w:rsid w:val="002A5F11"/>
    <w:rsid w:val="002B3DB2"/>
    <w:rsid w:val="002C1677"/>
    <w:rsid w:val="002C1DCA"/>
    <w:rsid w:val="002D5B66"/>
    <w:rsid w:val="002D6804"/>
    <w:rsid w:val="002E3119"/>
    <w:rsid w:val="002F1AE4"/>
    <w:rsid w:val="002F52B5"/>
    <w:rsid w:val="002F6425"/>
    <w:rsid w:val="00312522"/>
    <w:rsid w:val="00340137"/>
    <w:rsid w:val="00350026"/>
    <w:rsid w:val="003666EA"/>
    <w:rsid w:val="0036707D"/>
    <w:rsid w:val="0037314F"/>
    <w:rsid w:val="00374D0C"/>
    <w:rsid w:val="00376189"/>
    <w:rsid w:val="00385F02"/>
    <w:rsid w:val="00387CDE"/>
    <w:rsid w:val="003B0B0E"/>
    <w:rsid w:val="003B5B20"/>
    <w:rsid w:val="003C0A3D"/>
    <w:rsid w:val="003D0705"/>
    <w:rsid w:val="003D294D"/>
    <w:rsid w:val="003D5C63"/>
    <w:rsid w:val="003D7117"/>
    <w:rsid w:val="003E7302"/>
    <w:rsid w:val="003F7041"/>
    <w:rsid w:val="0040185A"/>
    <w:rsid w:val="00401BA8"/>
    <w:rsid w:val="0040327E"/>
    <w:rsid w:val="0040499F"/>
    <w:rsid w:val="00407643"/>
    <w:rsid w:val="004371BB"/>
    <w:rsid w:val="00437CC5"/>
    <w:rsid w:val="0044135C"/>
    <w:rsid w:val="0047142E"/>
    <w:rsid w:val="00474184"/>
    <w:rsid w:val="00476021"/>
    <w:rsid w:val="004779E0"/>
    <w:rsid w:val="004875FE"/>
    <w:rsid w:val="00491F02"/>
    <w:rsid w:val="004970AD"/>
    <w:rsid w:val="004A103B"/>
    <w:rsid w:val="004A2861"/>
    <w:rsid w:val="004A38AC"/>
    <w:rsid w:val="004A4569"/>
    <w:rsid w:val="004A7083"/>
    <w:rsid w:val="004B0AC9"/>
    <w:rsid w:val="004B6E3E"/>
    <w:rsid w:val="004C2372"/>
    <w:rsid w:val="004C2BBE"/>
    <w:rsid w:val="004C4D7E"/>
    <w:rsid w:val="004C5FDF"/>
    <w:rsid w:val="004D3E92"/>
    <w:rsid w:val="004D4452"/>
    <w:rsid w:val="004D6072"/>
    <w:rsid w:val="004D680C"/>
    <w:rsid w:val="00502555"/>
    <w:rsid w:val="00505EFC"/>
    <w:rsid w:val="00506EAC"/>
    <w:rsid w:val="00511C13"/>
    <w:rsid w:val="00511E42"/>
    <w:rsid w:val="00512405"/>
    <w:rsid w:val="0051335A"/>
    <w:rsid w:val="00513E09"/>
    <w:rsid w:val="005148FC"/>
    <w:rsid w:val="005260CC"/>
    <w:rsid w:val="00526DEA"/>
    <w:rsid w:val="005379E7"/>
    <w:rsid w:val="005413AE"/>
    <w:rsid w:val="005502BE"/>
    <w:rsid w:val="00550FBB"/>
    <w:rsid w:val="005620FC"/>
    <w:rsid w:val="005649CE"/>
    <w:rsid w:val="005830BC"/>
    <w:rsid w:val="005A396B"/>
    <w:rsid w:val="005A41D3"/>
    <w:rsid w:val="005A489B"/>
    <w:rsid w:val="005A50EC"/>
    <w:rsid w:val="005B55CA"/>
    <w:rsid w:val="005C2241"/>
    <w:rsid w:val="005C23ED"/>
    <w:rsid w:val="005D54B0"/>
    <w:rsid w:val="00604402"/>
    <w:rsid w:val="006076DD"/>
    <w:rsid w:val="00621871"/>
    <w:rsid w:val="00621DD6"/>
    <w:rsid w:val="00621E97"/>
    <w:rsid w:val="00622565"/>
    <w:rsid w:val="00636501"/>
    <w:rsid w:val="00642F25"/>
    <w:rsid w:val="00653939"/>
    <w:rsid w:val="0066014C"/>
    <w:rsid w:val="00680063"/>
    <w:rsid w:val="00682952"/>
    <w:rsid w:val="00683561"/>
    <w:rsid w:val="006A3F9F"/>
    <w:rsid w:val="006B444B"/>
    <w:rsid w:val="006C1088"/>
    <w:rsid w:val="006C34A8"/>
    <w:rsid w:val="006C503F"/>
    <w:rsid w:val="006C7CAD"/>
    <w:rsid w:val="006D5716"/>
    <w:rsid w:val="006D6133"/>
    <w:rsid w:val="006D7242"/>
    <w:rsid w:val="006F4C35"/>
    <w:rsid w:val="006F7852"/>
    <w:rsid w:val="0070274F"/>
    <w:rsid w:val="00710501"/>
    <w:rsid w:val="007113E0"/>
    <w:rsid w:val="00711DE7"/>
    <w:rsid w:val="007311C3"/>
    <w:rsid w:val="007365A2"/>
    <w:rsid w:val="00742AB8"/>
    <w:rsid w:val="0075107D"/>
    <w:rsid w:val="007612A5"/>
    <w:rsid w:val="00771016"/>
    <w:rsid w:val="00773FED"/>
    <w:rsid w:val="007746AA"/>
    <w:rsid w:val="00784259"/>
    <w:rsid w:val="007847CF"/>
    <w:rsid w:val="007858C4"/>
    <w:rsid w:val="00792B3F"/>
    <w:rsid w:val="007C227B"/>
    <w:rsid w:val="007C2B7D"/>
    <w:rsid w:val="007C65F8"/>
    <w:rsid w:val="007C6C1E"/>
    <w:rsid w:val="007D17D8"/>
    <w:rsid w:val="007E12F3"/>
    <w:rsid w:val="007E6E3D"/>
    <w:rsid w:val="007E70E0"/>
    <w:rsid w:val="007F291C"/>
    <w:rsid w:val="007F6C75"/>
    <w:rsid w:val="00800073"/>
    <w:rsid w:val="00802E3E"/>
    <w:rsid w:val="008036BB"/>
    <w:rsid w:val="00806484"/>
    <w:rsid w:val="00807DB9"/>
    <w:rsid w:val="00820A35"/>
    <w:rsid w:val="00850CEE"/>
    <w:rsid w:val="008531BD"/>
    <w:rsid w:val="00855C18"/>
    <w:rsid w:val="00856535"/>
    <w:rsid w:val="00870673"/>
    <w:rsid w:val="00870785"/>
    <w:rsid w:val="00887273"/>
    <w:rsid w:val="00894099"/>
    <w:rsid w:val="008A5677"/>
    <w:rsid w:val="008A665D"/>
    <w:rsid w:val="008B7E0A"/>
    <w:rsid w:val="008C6E4B"/>
    <w:rsid w:val="008D0A9E"/>
    <w:rsid w:val="008E2442"/>
    <w:rsid w:val="008E347F"/>
    <w:rsid w:val="008E46C4"/>
    <w:rsid w:val="00905805"/>
    <w:rsid w:val="00906E8D"/>
    <w:rsid w:val="00912793"/>
    <w:rsid w:val="00916257"/>
    <w:rsid w:val="00930255"/>
    <w:rsid w:val="00943C3A"/>
    <w:rsid w:val="00943C87"/>
    <w:rsid w:val="0094732E"/>
    <w:rsid w:val="009500C8"/>
    <w:rsid w:val="0095734C"/>
    <w:rsid w:val="00960184"/>
    <w:rsid w:val="0096597B"/>
    <w:rsid w:val="009834BB"/>
    <w:rsid w:val="00987864"/>
    <w:rsid w:val="009908F3"/>
    <w:rsid w:val="0099737B"/>
    <w:rsid w:val="009A0E92"/>
    <w:rsid w:val="009A3489"/>
    <w:rsid w:val="009A6A49"/>
    <w:rsid w:val="009B2170"/>
    <w:rsid w:val="009B4350"/>
    <w:rsid w:val="009B6707"/>
    <w:rsid w:val="009C2A21"/>
    <w:rsid w:val="009C66E3"/>
    <w:rsid w:val="009D7A82"/>
    <w:rsid w:val="009D7E27"/>
    <w:rsid w:val="009F0E00"/>
    <w:rsid w:val="009F45DB"/>
    <w:rsid w:val="009F7799"/>
    <w:rsid w:val="00A00746"/>
    <w:rsid w:val="00A076CE"/>
    <w:rsid w:val="00A1284C"/>
    <w:rsid w:val="00A1308F"/>
    <w:rsid w:val="00A24E4A"/>
    <w:rsid w:val="00A32AB5"/>
    <w:rsid w:val="00A36256"/>
    <w:rsid w:val="00A41EB2"/>
    <w:rsid w:val="00A44CD3"/>
    <w:rsid w:val="00A47EDB"/>
    <w:rsid w:val="00A54887"/>
    <w:rsid w:val="00A662B9"/>
    <w:rsid w:val="00A674CB"/>
    <w:rsid w:val="00A72BFB"/>
    <w:rsid w:val="00A736B0"/>
    <w:rsid w:val="00A85E5C"/>
    <w:rsid w:val="00A8641C"/>
    <w:rsid w:val="00A917C5"/>
    <w:rsid w:val="00A9198B"/>
    <w:rsid w:val="00AA627D"/>
    <w:rsid w:val="00AB4459"/>
    <w:rsid w:val="00AC0CE5"/>
    <w:rsid w:val="00AC2CF9"/>
    <w:rsid w:val="00AC7AAE"/>
    <w:rsid w:val="00AC7BFD"/>
    <w:rsid w:val="00AF739F"/>
    <w:rsid w:val="00B02F63"/>
    <w:rsid w:val="00B12C5F"/>
    <w:rsid w:val="00B2376C"/>
    <w:rsid w:val="00B24091"/>
    <w:rsid w:val="00B34AAF"/>
    <w:rsid w:val="00B41738"/>
    <w:rsid w:val="00B433A2"/>
    <w:rsid w:val="00B46013"/>
    <w:rsid w:val="00B47F16"/>
    <w:rsid w:val="00B529F1"/>
    <w:rsid w:val="00B535C0"/>
    <w:rsid w:val="00B62BEA"/>
    <w:rsid w:val="00B641D5"/>
    <w:rsid w:val="00B7143A"/>
    <w:rsid w:val="00B81B9F"/>
    <w:rsid w:val="00B952D5"/>
    <w:rsid w:val="00B962CB"/>
    <w:rsid w:val="00BC06A0"/>
    <w:rsid w:val="00BC33F0"/>
    <w:rsid w:val="00BC6B00"/>
    <w:rsid w:val="00BD3EEC"/>
    <w:rsid w:val="00BD57A9"/>
    <w:rsid w:val="00BF19F0"/>
    <w:rsid w:val="00C02D84"/>
    <w:rsid w:val="00C10E24"/>
    <w:rsid w:val="00C12F7A"/>
    <w:rsid w:val="00C14C87"/>
    <w:rsid w:val="00C23ABE"/>
    <w:rsid w:val="00C33E26"/>
    <w:rsid w:val="00C362DD"/>
    <w:rsid w:val="00C3728E"/>
    <w:rsid w:val="00C4195E"/>
    <w:rsid w:val="00C44733"/>
    <w:rsid w:val="00C554EC"/>
    <w:rsid w:val="00C74745"/>
    <w:rsid w:val="00C77B8D"/>
    <w:rsid w:val="00C77DC4"/>
    <w:rsid w:val="00C7BCB1"/>
    <w:rsid w:val="00C85DCA"/>
    <w:rsid w:val="00C96054"/>
    <w:rsid w:val="00CA18E9"/>
    <w:rsid w:val="00CA43CC"/>
    <w:rsid w:val="00CA7D64"/>
    <w:rsid w:val="00CB2000"/>
    <w:rsid w:val="00CD3430"/>
    <w:rsid w:val="00CD3DF5"/>
    <w:rsid w:val="00CF56F9"/>
    <w:rsid w:val="00CF6D9E"/>
    <w:rsid w:val="00CF7841"/>
    <w:rsid w:val="00D029BF"/>
    <w:rsid w:val="00D0320F"/>
    <w:rsid w:val="00D04CF2"/>
    <w:rsid w:val="00D41588"/>
    <w:rsid w:val="00D54584"/>
    <w:rsid w:val="00D556A0"/>
    <w:rsid w:val="00D5795A"/>
    <w:rsid w:val="00D602D3"/>
    <w:rsid w:val="00D61C62"/>
    <w:rsid w:val="00D8651B"/>
    <w:rsid w:val="00D9063E"/>
    <w:rsid w:val="00D93F08"/>
    <w:rsid w:val="00D95765"/>
    <w:rsid w:val="00DB1780"/>
    <w:rsid w:val="00DB3D6F"/>
    <w:rsid w:val="00DC07BD"/>
    <w:rsid w:val="00DC1CC5"/>
    <w:rsid w:val="00DC36B6"/>
    <w:rsid w:val="00DD3A67"/>
    <w:rsid w:val="00DF110B"/>
    <w:rsid w:val="00DF6D88"/>
    <w:rsid w:val="00DF7884"/>
    <w:rsid w:val="00E056AB"/>
    <w:rsid w:val="00E119D8"/>
    <w:rsid w:val="00E15E06"/>
    <w:rsid w:val="00E2212E"/>
    <w:rsid w:val="00E26092"/>
    <w:rsid w:val="00E37351"/>
    <w:rsid w:val="00E5258B"/>
    <w:rsid w:val="00E61237"/>
    <w:rsid w:val="00E61985"/>
    <w:rsid w:val="00E659AF"/>
    <w:rsid w:val="00E73B3A"/>
    <w:rsid w:val="00E73EF7"/>
    <w:rsid w:val="00E74ED4"/>
    <w:rsid w:val="00E8289F"/>
    <w:rsid w:val="00E86D65"/>
    <w:rsid w:val="00E9405D"/>
    <w:rsid w:val="00EA129D"/>
    <w:rsid w:val="00EA2598"/>
    <w:rsid w:val="00EA510B"/>
    <w:rsid w:val="00EA6D79"/>
    <w:rsid w:val="00EB052D"/>
    <w:rsid w:val="00EB1CE1"/>
    <w:rsid w:val="00EB44B7"/>
    <w:rsid w:val="00EB7211"/>
    <w:rsid w:val="00EC0745"/>
    <w:rsid w:val="00EC39A5"/>
    <w:rsid w:val="00EC6D17"/>
    <w:rsid w:val="00ED00FC"/>
    <w:rsid w:val="00EE316D"/>
    <w:rsid w:val="00EE3B3E"/>
    <w:rsid w:val="00EE58B7"/>
    <w:rsid w:val="00EF3B78"/>
    <w:rsid w:val="00F02B64"/>
    <w:rsid w:val="00F04A71"/>
    <w:rsid w:val="00F159C8"/>
    <w:rsid w:val="00F20533"/>
    <w:rsid w:val="00F327D0"/>
    <w:rsid w:val="00F40E9D"/>
    <w:rsid w:val="00F4259B"/>
    <w:rsid w:val="00F435F4"/>
    <w:rsid w:val="00F44DEA"/>
    <w:rsid w:val="00F6228A"/>
    <w:rsid w:val="00F63C3C"/>
    <w:rsid w:val="00F63D13"/>
    <w:rsid w:val="00F7480A"/>
    <w:rsid w:val="00F758E3"/>
    <w:rsid w:val="00F95A74"/>
    <w:rsid w:val="00FB369C"/>
    <w:rsid w:val="00FD665A"/>
    <w:rsid w:val="00FD7B21"/>
    <w:rsid w:val="00FE516C"/>
    <w:rsid w:val="00FE579F"/>
    <w:rsid w:val="00FF0033"/>
    <w:rsid w:val="00FF1990"/>
    <w:rsid w:val="00FF487C"/>
    <w:rsid w:val="00FF7177"/>
    <w:rsid w:val="00FF7E69"/>
    <w:rsid w:val="022E8693"/>
    <w:rsid w:val="02572E22"/>
    <w:rsid w:val="02616D75"/>
    <w:rsid w:val="027A678D"/>
    <w:rsid w:val="0288D05A"/>
    <w:rsid w:val="03705A67"/>
    <w:rsid w:val="038DE053"/>
    <w:rsid w:val="03ACD7E3"/>
    <w:rsid w:val="03F9FD3C"/>
    <w:rsid w:val="0443C9EB"/>
    <w:rsid w:val="04694ECE"/>
    <w:rsid w:val="054228B2"/>
    <w:rsid w:val="055FF867"/>
    <w:rsid w:val="05C07199"/>
    <w:rsid w:val="065CE54A"/>
    <w:rsid w:val="079660BD"/>
    <w:rsid w:val="083000C6"/>
    <w:rsid w:val="087332CC"/>
    <w:rsid w:val="0905743A"/>
    <w:rsid w:val="0921941B"/>
    <w:rsid w:val="09597F19"/>
    <w:rsid w:val="09AC6D95"/>
    <w:rsid w:val="09EA589B"/>
    <w:rsid w:val="0A027036"/>
    <w:rsid w:val="0A0363E2"/>
    <w:rsid w:val="0A7FF0D3"/>
    <w:rsid w:val="0B01A8CB"/>
    <w:rsid w:val="0B298306"/>
    <w:rsid w:val="0C105DDD"/>
    <w:rsid w:val="0EF5992F"/>
    <w:rsid w:val="0F293DAC"/>
    <w:rsid w:val="101543F0"/>
    <w:rsid w:val="10248B94"/>
    <w:rsid w:val="11DC3566"/>
    <w:rsid w:val="123E0445"/>
    <w:rsid w:val="126BF636"/>
    <w:rsid w:val="128AAF83"/>
    <w:rsid w:val="12F41F54"/>
    <w:rsid w:val="1500888C"/>
    <w:rsid w:val="15EFA91D"/>
    <w:rsid w:val="1608FFF8"/>
    <w:rsid w:val="160C8158"/>
    <w:rsid w:val="164CAB99"/>
    <w:rsid w:val="16CB0C0C"/>
    <w:rsid w:val="170B4355"/>
    <w:rsid w:val="17574037"/>
    <w:rsid w:val="17A582CE"/>
    <w:rsid w:val="193130EE"/>
    <w:rsid w:val="19416025"/>
    <w:rsid w:val="1967A3A6"/>
    <w:rsid w:val="1971F539"/>
    <w:rsid w:val="19F5EE15"/>
    <w:rsid w:val="1AD52A95"/>
    <w:rsid w:val="1AD7989E"/>
    <w:rsid w:val="1B801E02"/>
    <w:rsid w:val="1D2EBE10"/>
    <w:rsid w:val="1D640C18"/>
    <w:rsid w:val="1DB676EC"/>
    <w:rsid w:val="1DC9DF67"/>
    <w:rsid w:val="1DDB1589"/>
    <w:rsid w:val="1E069D3A"/>
    <w:rsid w:val="1ED7B01A"/>
    <w:rsid w:val="1F952EAB"/>
    <w:rsid w:val="20A1137F"/>
    <w:rsid w:val="20C90C90"/>
    <w:rsid w:val="21AD68E8"/>
    <w:rsid w:val="229DB848"/>
    <w:rsid w:val="22BA9902"/>
    <w:rsid w:val="22D74D8F"/>
    <w:rsid w:val="23159921"/>
    <w:rsid w:val="235B961A"/>
    <w:rsid w:val="2420046C"/>
    <w:rsid w:val="247DD728"/>
    <w:rsid w:val="24BB241F"/>
    <w:rsid w:val="25342084"/>
    <w:rsid w:val="25355B22"/>
    <w:rsid w:val="25EBD3F8"/>
    <w:rsid w:val="260329A8"/>
    <w:rsid w:val="26CF4643"/>
    <w:rsid w:val="271A70C8"/>
    <w:rsid w:val="277904F2"/>
    <w:rsid w:val="2813AC44"/>
    <w:rsid w:val="29933361"/>
    <w:rsid w:val="2ABBCA03"/>
    <w:rsid w:val="2B543E2B"/>
    <w:rsid w:val="2BA52A5F"/>
    <w:rsid w:val="2BDB07A2"/>
    <w:rsid w:val="2C423316"/>
    <w:rsid w:val="2D0D8AD8"/>
    <w:rsid w:val="2D7E28CB"/>
    <w:rsid w:val="2E0C9E0A"/>
    <w:rsid w:val="2E99D810"/>
    <w:rsid w:val="2EC36B33"/>
    <w:rsid w:val="2ECD9BFE"/>
    <w:rsid w:val="2FA8FB6E"/>
    <w:rsid w:val="311AB88A"/>
    <w:rsid w:val="31424AB9"/>
    <w:rsid w:val="31843C42"/>
    <w:rsid w:val="32C04763"/>
    <w:rsid w:val="332D1245"/>
    <w:rsid w:val="343BC0D6"/>
    <w:rsid w:val="356C4A41"/>
    <w:rsid w:val="3576F1FB"/>
    <w:rsid w:val="35C1B670"/>
    <w:rsid w:val="37046FBC"/>
    <w:rsid w:val="373B711B"/>
    <w:rsid w:val="3850939A"/>
    <w:rsid w:val="399C37BB"/>
    <w:rsid w:val="39A4925B"/>
    <w:rsid w:val="39CB8B01"/>
    <w:rsid w:val="3B1B1544"/>
    <w:rsid w:val="3C165D7F"/>
    <w:rsid w:val="3C37B10B"/>
    <w:rsid w:val="3C78198A"/>
    <w:rsid w:val="3D831D13"/>
    <w:rsid w:val="3DCF0811"/>
    <w:rsid w:val="3ED5AC04"/>
    <w:rsid w:val="3FDE23EE"/>
    <w:rsid w:val="409CE99F"/>
    <w:rsid w:val="40A69E31"/>
    <w:rsid w:val="41B4907D"/>
    <w:rsid w:val="428007E3"/>
    <w:rsid w:val="434AC6CB"/>
    <w:rsid w:val="4378B416"/>
    <w:rsid w:val="4413A162"/>
    <w:rsid w:val="4415935F"/>
    <w:rsid w:val="447E60C1"/>
    <w:rsid w:val="44C337E0"/>
    <w:rsid w:val="44C69AE8"/>
    <w:rsid w:val="458D6D1C"/>
    <w:rsid w:val="4659A876"/>
    <w:rsid w:val="467B1ADB"/>
    <w:rsid w:val="47C814F3"/>
    <w:rsid w:val="4828992E"/>
    <w:rsid w:val="48768810"/>
    <w:rsid w:val="49F7266C"/>
    <w:rsid w:val="4B134D2B"/>
    <w:rsid w:val="4B2D1843"/>
    <w:rsid w:val="4CA69CEB"/>
    <w:rsid w:val="4D76EEDE"/>
    <w:rsid w:val="4DF6CD78"/>
    <w:rsid w:val="4EA0F40F"/>
    <w:rsid w:val="4FD66A96"/>
    <w:rsid w:val="50B437E0"/>
    <w:rsid w:val="50C3974F"/>
    <w:rsid w:val="5121FC98"/>
    <w:rsid w:val="5159FBEB"/>
    <w:rsid w:val="517CFEA4"/>
    <w:rsid w:val="526D4635"/>
    <w:rsid w:val="528AD5EA"/>
    <w:rsid w:val="52A3CC22"/>
    <w:rsid w:val="538BA717"/>
    <w:rsid w:val="5516DE40"/>
    <w:rsid w:val="565AF0FB"/>
    <w:rsid w:val="5683DA16"/>
    <w:rsid w:val="56A94CA0"/>
    <w:rsid w:val="5757A598"/>
    <w:rsid w:val="57795C1E"/>
    <w:rsid w:val="577BA333"/>
    <w:rsid w:val="5896E389"/>
    <w:rsid w:val="59140B7C"/>
    <w:rsid w:val="5968C150"/>
    <w:rsid w:val="59DCD43F"/>
    <w:rsid w:val="5A0F27C2"/>
    <w:rsid w:val="5A171A90"/>
    <w:rsid w:val="5A51B42A"/>
    <w:rsid w:val="5CA6C9F0"/>
    <w:rsid w:val="5CB49A9A"/>
    <w:rsid w:val="5D36B7CF"/>
    <w:rsid w:val="5D459F09"/>
    <w:rsid w:val="5D826F51"/>
    <w:rsid w:val="5DE9ACD1"/>
    <w:rsid w:val="5E6FB4AA"/>
    <w:rsid w:val="60022BE1"/>
    <w:rsid w:val="600C3454"/>
    <w:rsid w:val="60139FD6"/>
    <w:rsid w:val="6039ABCE"/>
    <w:rsid w:val="6051ED1C"/>
    <w:rsid w:val="60E73206"/>
    <w:rsid w:val="61894B79"/>
    <w:rsid w:val="6271284A"/>
    <w:rsid w:val="62ED36A0"/>
    <w:rsid w:val="641ABE07"/>
    <w:rsid w:val="642FB517"/>
    <w:rsid w:val="646ABF0F"/>
    <w:rsid w:val="64B917E2"/>
    <w:rsid w:val="65EBBA02"/>
    <w:rsid w:val="6628C001"/>
    <w:rsid w:val="6648C5DC"/>
    <w:rsid w:val="669C042D"/>
    <w:rsid w:val="66CBBD4F"/>
    <w:rsid w:val="67167935"/>
    <w:rsid w:val="680719B4"/>
    <w:rsid w:val="68226D5D"/>
    <w:rsid w:val="68627EE0"/>
    <w:rsid w:val="6A10C115"/>
    <w:rsid w:val="6A2BA025"/>
    <w:rsid w:val="6A683B18"/>
    <w:rsid w:val="6B484993"/>
    <w:rsid w:val="6B6E24B3"/>
    <w:rsid w:val="6BE68053"/>
    <w:rsid w:val="6D7B9207"/>
    <w:rsid w:val="6DFD5D2A"/>
    <w:rsid w:val="6F0D03AD"/>
    <w:rsid w:val="6F159BE9"/>
    <w:rsid w:val="707B827F"/>
    <w:rsid w:val="710C53DE"/>
    <w:rsid w:val="712C1BCA"/>
    <w:rsid w:val="71336910"/>
    <w:rsid w:val="714D44D5"/>
    <w:rsid w:val="71D7C463"/>
    <w:rsid w:val="723D397B"/>
    <w:rsid w:val="729EAE00"/>
    <w:rsid w:val="7300D403"/>
    <w:rsid w:val="74283CAD"/>
    <w:rsid w:val="7436C0AD"/>
    <w:rsid w:val="752C777E"/>
    <w:rsid w:val="75A10F99"/>
    <w:rsid w:val="765B7786"/>
    <w:rsid w:val="777019C0"/>
    <w:rsid w:val="7792894D"/>
    <w:rsid w:val="787869E6"/>
    <w:rsid w:val="78795A55"/>
    <w:rsid w:val="7887F7AE"/>
    <w:rsid w:val="78A5438B"/>
    <w:rsid w:val="78BA9F48"/>
    <w:rsid w:val="78D306F6"/>
    <w:rsid w:val="78EC1BC8"/>
    <w:rsid w:val="7957C8BC"/>
    <w:rsid w:val="7A1DBAF9"/>
    <w:rsid w:val="7BA276DF"/>
    <w:rsid w:val="7BB7203F"/>
    <w:rsid w:val="7BFE5A20"/>
    <w:rsid w:val="7CC13BFB"/>
    <w:rsid w:val="7D8AB927"/>
    <w:rsid w:val="7DBF1FAB"/>
    <w:rsid w:val="7E0ED74F"/>
    <w:rsid w:val="7E77B8FD"/>
    <w:rsid w:val="7F4B666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7CAF7760"/>
  <w15:chartTrackingRefBased/>
  <w15:docId w15:val="{2771F5E5-F25A-4311-9809-FCB9EDC49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B9F"/>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1E42"/>
    <w:pPr>
      <w:tabs>
        <w:tab w:val="center" w:pos="4252"/>
        <w:tab w:val="right" w:pos="8504"/>
      </w:tabs>
    </w:pPr>
  </w:style>
  <w:style w:type="character" w:customStyle="1" w:styleId="CabealhoChar">
    <w:name w:val="Cabeçalho Char"/>
    <w:basedOn w:val="Fontepargpadro"/>
    <w:link w:val="Cabealho"/>
    <w:uiPriority w:val="99"/>
    <w:rsid w:val="00511E42"/>
  </w:style>
  <w:style w:type="paragraph" w:styleId="Rodap">
    <w:name w:val="footer"/>
    <w:basedOn w:val="Normal"/>
    <w:link w:val="RodapChar"/>
    <w:uiPriority w:val="99"/>
    <w:unhideWhenUsed/>
    <w:rsid w:val="00511E42"/>
    <w:pPr>
      <w:tabs>
        <w:tab w:val="center" w:pos="4252"/>
        <w:tab w:val="right" w:pos="8504"/>
      </w:tabs>
    </w:pPr>
  </w:style>
  <w:style w:type="character" w:customStyle="1" w:styleId="RodapChar">
    <w:name w:val="Rodapé Char"/>
    <w:basedOn w:val="Fontepargpadro"/>
    <w:link w:val="Rodap"/>
    <w:uiPriority w:val="99"/>
    <w:rsid w:val="00511E42"/>
  </w:style>
  <w:style w:type="table" w:styleId="Tabelacomgrade">
    <w:name w:val="Table Grid"/>
    <w:basedOn w:val="Tabelanormal"/>
    <w:uiPriority w:val="59"/>
    <w:rsid w:val="00E3735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epargpadro1">
    <w:name w:val="Fonte parág. padrão1"/>
    <w:qFormat/>
    <w:rsid w:val="00E37351"/>
  </w:style>
  <w:style w:type="character" w:customStyle="1" w:styleId="Fontepargpadro2">
    <w:name w:val="Fonte parág. padrão2"/>
    <w:rsid w:val="00A1308F"/>
  </w:style>
  <w:style w:type="character" w:styleId="Hyperlink">
    <w:name w:val="Hyperlink"/>
    <w:basedOn w:val="Fontepargpadro"/>
    <w:uiPriority w:val="99"/>
    <w:unhideWhenUsed/>
    <w:rsid w:val="00792B3F"/>
    <w:rPr>
      <w:color w:val="467886" w:themeColor="hyperlink"/>
      <w:u w:val="single"/>
    </w:rPr>
  </w:style>
  <w:style w:type="character" w:styleId="MenoPendente">
    <w:name w:val="Unresolved Mention"/>
    <w:basedOn w:val="Fontepargpadro"/>
    <w:uiPriority w:val="99"/>
    <w:semiHidden/>
    <w:unhideWhenUsed/>
    <w:rsid w:val="00792B3F"/>
    <w:rPr>
      <w:color w:val="605E5C"/>
      <w:shd w:val="clear" w:color="auto" w:fill="E1DFDD"/>
    </w:rPr>
  </w:style>
  <w:style w:type="paragraph" w:styleId="NormalWeb">
    <w:name w:val="Normal (Web)"/>
    <w:basedOn w:val="Normal"/>
    <w:uiPriority w:val="99"/>
    <w:semiHidden/>
    <w:unhideWhenUsed/>
    <w:rsid w:val="00E2212E"/>
    <w:rPr>
      <w:sz w:val="24"/>
      <w:szCs w:val="24"/>
    </w:rPr>
  </w:style>
  <w:style w:type="paragraph" w:styleId="PargrafodaLista">
    <w:name w:val="List Paragraph"/>
    <w:basedOn w:val="Normal"/>
    <w:uiPriority w:val="34"/>
    <w:qFormat/>
    <w:rsid w:val="00943C87"/>
    <w:pPr>
      <w:ind w:left="720"/>
      <w:contextualSpacing/>
    </w:pPr>
  </w:style>
  <w:style w:type="character" w:styleId="Refdecomentrio">
    <w:name w:val="annotation reference"/>
    <w:basedOn w:val="Fontepargpadro"/>
    <w:uiPriority w:val="99"/>
    <w:semiHidden/>
    <w:unhideWhenUsed/>
    <w:rsid w:val="00CD3430"/>
    <w:rPr>
      <w:sz w:val="16"/>
      <w:szCs w:val="16"/>
    </w:rPr>
  </w:style>
  <w:style w:type="paragraph" w:styleId="Textodecomentrio">
    <w:name w:val="annotation text"/>
    <w:basedOn w:val="Normal"/>
    <w:link w:val="TextodecomentrioChar"/>
    <w:uiPriority w:val="99"/>
    <w:semiHidden/>
    <w:unhideWhenUsed/>
    <w:rsid w:val="00CD3430"/>
  </w:style>
  <w:style w:type="character" w:customStyle="1" w:styleId="TextodecomentrioChar">
    <w:name w:val="Texto de comentário Char"/>
    <w:basedOn w:val="Fontepargpadro"/>
    <w:link w:val="Textodecomentrio"/>
    <w:uiPriority w:val="99"/>
    <w:semiHidden/>
    <w:rsid w:val="00CD3430"/>
  </w:style>
  <w:style w:type="paragraph" w:styleId="Assuntodocomentrio">
    <w:name w:val="annotation subject"/>
    <w:basedOn w:val="Textodecomentrio"/>
    <w:next w:val="Textodecomentrio"/>
    <w:link w:val="AssuntodocomentrioChar"/>
    <w:uiPriority w:val="99"/>
    <w:semiHidden/>
    <w:unhideWhenUsed/>
    <w:rsid w:val="00CD3430"/>
    <w:rPr>
      <w:b/>
      <w:bCs/>
    </w:rPr>
  </w:style>
  <w:style w:type="character" w:customStyle="1" w:styleId="AssuntodocomentrioChar">
    <w:name w:val="Assunto do comentário Char"/>
    <w:basedOn w:val="TextodecomentrioChar"/>
    <w:link w:val="Assuntodocomentrio"/>
    <w:uiPriority w:val="99"/>
    <w:semiHidden/>
    <w:rsid w:val="00CD34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9134424">
      <w:bodyDiv w:val="1"/>
      <w:marLeft w:val="0"/>
      <w:marRight w:val="0"/>
      <w:marTop w:val="0"/>
      <w:marBottom w:val="0"/>
      <w:divBdr>
        <w:top w:val="none" w:sz="0" w:space="0" w:color="auto"/>
        <w:left w:val="none" w:sz="0" w:space="0" w:color="auto"/>
        <w:bottom w:val="none" w:sz="0" w:space="0" w:color="auto"/>
        <w:right w:val="none" w:sz="0" w:space="0" w:color="auto"/>
      </w:divBdr>
    </w:div>
    <w:div w:id="428083048">
      <w:bodyDiv w:val="1"/>
      <w:marLeft w:val="0"/>
      <w:marRight w:val="0"/>
      <w:marTop w:val="0"/>
      <w:marBottom w:val="0"/>
      <w:divBdr>
        <w:top w:val="none" w:sz="0" w:space="0" w:color="auto"/>
        <w:left w:val="none" w:sz="0" w:space="0" w:color="auto"/>
        <w:bottom w:val="none" w:sz="0" w:space="0" w:color="auto"/>
        <w:right w:val="none" w:sz="0" w:space="0" w:color="auto"/>
      </w:divBdr>
    </w:div>
    <w:div w:id="465054409">
      <w:bodyDiv w:val="1"/>
      <w:marLeft w:val="0"/>
      <w:marRight w:val="0"/>
      <w:marTop w:val="0"/>
      <w:marBottom w:val="0"/>
      <w:divBdr>
        <w:top w:val="none" w:sz="0" w:space="0" w:color="auto"/>
        <w:left w:val="none" w:sz="0" w:space="0" w:color="auto"/>
        <w:bottom w:val="none" w:sz="0" w:space="0" w:color="auto"/>
        <w:right w:val="none" w:sz="0" w:space="0" w:color="auto"/>
      </w:divBdr>
    </w:div>
    <w:div w:id="488712550">
      <w:bodyDiv w:val="1"/>
      <w:marLeft w:val="0"/>
      <w:marRight w:val="0"/>
      <w:marTop w:val="0"/>
      <w:marBottom w:val="0"/>
      <w:divBdr>
        <w:top w:val="none" w:sz="0" w:space="0" w:color="auto"/>
        <w:left w:val="none" w:sz="0" w:space="0" w:color="auto"/>
        <w:bottom w:val="none" w:sz="0" w:space="0" w:color="auto"/>
        <w:right w:val="none" w:sz="0" w:space="0" w:color="auto"/>
      </w:divBdr>
    </w:div>
    <w:div w:id="675814233">
      <w:bodyDiv w:val="1"/>
      <w:marLeft w:val="0"/>
      <w:marRight w:val="0"/>
      <w:marTop w:val="0"/>
      <w:marBottom w:val="0"/>
      <w:divBdr>
        <w:top w:val="none" w:sz="0" w:space="0" w:color="auto"/>
        <w:left w:val="none" w:sz="0" w:space="0" w:color="auto"/>
        <w:bottom w:val="none" w:sz="0" w:space="0" w:color="auto"/>
        <w:right w:val="none" w:sz="0" w:space="0" w:color="auto"/>
      </w:divBdr>
    </w:div>
    <w:div w:id="688683898">
      <w:bodyDiv w:val="1"/>
      <w:marLeft w:val="0"/>
      <w:marRight w:val="0"/>
      <w:marTop w:val="0"/>
      <w:marBottom w:val="0"/>
      <w:divBdr>
        <w:top w:val="none" w:sz="0" w:space="0" w:color="auto"/>
        <w:left w:val="none" w:sz="0" w:space="0" w:color="auto"/>
        <w:bottom w:val="none" w:sz="0" w:space="0" w:color="auto"/>
        <w:right w:val="none" w:sz="0" w:space="0" w:color="auto"/>
      </w:divBdr>
    </w:div>
    <w:div w:id="1029573949">
      <w:bodyDiv w:val="1"/>
      <w:marLeft w:val="0"/>
      <w:marRight w:val="0"/>
      <w:marTop w:val="0"/>
      <w:marBottom w:val="0"/>
      <w:divBdr>
        <w:top w:val="none" w:sz="0" w:space="0" w:color="auto"/>
        <w:left w:val="none" w:sz="0" w:space="0" w:color="auto"/>
        <w:bottom w:val="none" w:sz="0" w:space="0" w:color="auto"/>
        <w:right w:val="none" w:sz="0" w:space="0" w:color="auto"/>
      </w:divBdr>
    </w:div>
    <w:div w:id="1374189756">
      <w:bodyDiv w:val="1"/>
      <w:marLeft w:val="0"/>
      <w:marRight w:val="0"/>
      <w:marTop w:val="0"/>
      <w:marBottom w:val="0"/>
      <w:divBdr>
        <w:top w:val="none" w:sz="0" w:space="0" w:color="auto"/>
        <w:left w:val="none" w:sz="0" w:space="0" w:color="auto"/>
        <w:bottom w:val="none" w:sz="0" w:space="0" w:color="auto"/>
        <w:right w:val="none" w:sz="0" w:space="0" w:color="auto"/>
      </w:divBdr>
    </w:div>
    <w:div w:id="1630159977">
      <w:bodyDiv w:val="1"/>
      <w:marLeft w:val="0"/>
      <w:marRight w:val="0"/>
      <w:marTop w:val="0"/>
      <w:marBottom w:val="0"/>
      <w:divBdr>
        <w:top w:val="none" w:sz="0" w:space="0" w:color="auto"/>
        <w:left w:val="none" w:sz="0" w:space="0" w:color="auto"/>
        <w:bottom w:val="none" w:sz="0" w:space="0" w:color="auto"/>
        <w:right w:val="none" w:sz="0" w:space="0" w:color="auto"/>
      </w:divBdr>
    </w:div>
    <w:div w:id="1636790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br" TargetMode="External"/><Relationship Id="rId13" Type="http://schemas.openxmlformats.org/officeDocument/2006/relationships/hyperlink" Target="https://www.e-protocolo.pr.gov.br/"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20/10/relationships/intelligence" Target="intelligence2.xml"/><Relationship Id="rId7" Type="http://schemas.openxmlformats.org/officeDocument/2006/relationships/endnotes" Target="endnotes.xml"/><Relationship Id="rId12" Type="http://schemas.openxmlformats.org/officeDocument/2006/relationships/hyperlink" Target="mailto:natalia.lima@unespar.edu.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protocolo.p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atalia.lima@unespar.edu.br" TargetMode="External"/><Relationship Id="rId5" Type="http://schemas.openxmlformats.org/officeDocument/2006/relationships/webSettings" Target="webSettings.xml"/><Relationship Id="rId15" Type="http://schemas.openxmlformats.org/officeDocument/2006/relationships/hyperlink" Target="http://www.comprasparana.pr.gov.br" TargetMode="External"/><Relationship Id="rId10" Type="http://schemas.openxmlformats.org/officeDocument/2006/relationships/hyperlink" Target="http://www.comprasparana.pr.gov.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ncp.gov.br/" TargetMode="External"/><Relationship Id="rId14" Type="http://schemas.openxmlformats.org/officeDocument/2006/relationships/hyperlink" Target="https://www.gov.br/compr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CE44B6-664D-40E0-8403-CBC2F503F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43</Pages>
  <Words>18986</Words>
  <Characters>102526</Characters>
  <Application>Microsoft Office Word</Application>
  <DocSecurity>0</DocSecurity>
  <Lines>854</Lines>
  <Paragraphs>242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 Andreane Pavelegini Medeiros de Brito</dc:creator>
  <cp:keywords/>
  <cp:lastModifiedBy>Natalia Santos de Lima</cp:lastModifiedBy>
  <cp:revision>320</cp:revision>
  <cp:lastPrinted>2026-04-17T11:49:00Z</cp:lastPrinted>
  <dcterms:created xsi:type="dcterms:W3CDTF">2026-01-12T13:07:00Z</dcterms:created>
  <dcterms:modified xsi:type="dcterms:W3CDTF">2026-04-17T11:50:00Z</dcterms:modified>
</cp:coreProperties>
</file>