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646D4F" w14:textId="77777777" w:rsidR="00E93319" w:rsidRPr="00674419" w:rsidRDefault="00E93319" w:rsidP="00E93319">
      <w:pPr>
        <w:jc w:val="center"/>
        <w:rPr>
          <w:rFonts w:ascii="Arial" w:hAnsi="Arial" w:cs="Arial"/>
          <w:b/>
          <w:bCs/>
          <w:color w:val="000000"/>
          <w:sz w:val="48"/>
          <w:szCs w:val="48"/>
        </w:rPr>
      </w:pPr>
      <w:r w:rsidRPr="00674419">
        <w:rPr>
          <w:rFonts w:ascii="Arial" w:hAnsi="Arial" w:cs="Arial"/>
          <w:b/>
          <w:bCs/>
          <w:color w:val="000000"/>
          <w:sz w:val="48"/>
          <w:szCs w:val="48"/>
        </w:rPr>
        <w:t>AVISO DE CONTRATAÇÃO DIRETA</w:t>
      </w:r>
    </w:p>
    <w:p w14:paraId="01C22D98" w14:textId="7F225F05" w:rsidR="00E93319" w:rsidRPr="00C715D3" w:rsidRDefault="0053636C" w:rsidP="00C715D3">
      <w:pPr>
        <w:pStyle w:val="Default"/>
        <w:jc w:val="center"/>
        <w:rPr>
          <w:b/>
          <w:bCs/>
          <w:sz w:val="48"/>
          <w:szCs w:val="48"/>
        </w:rPr>
      </w:pPr>
      <w:r w:rsidRPr="00C715D3">
        <w:rPr>
          <w:b/>
          <w:bCs/>
          <w:sz w:val="48"/>
          <w:szCs w:val="48"/>
        </w:rPr>
        <w:t xml:space="preserve">Nº </w:t>
      </w:r>
      <w:r w:rsidR="006B6B0F" w:rsidRPr="006B6B0F">
        <w:rPr>
          <w:b/>
          <w:bCs/>
          <w:color w:val="auto"/>
          <w:sz w:val="48"/>
          <w:szCs w:val="48"/>
        </w:rPr>
        <w:t>7-2025-2005001</w:t>
      </w:r>
    </w:p>
    <w:p w14:paraId="62564365" w14:textId="6197051F" w:rsidR="00E93319" w:rsidRDefault="00E93319" w:rsidP="003B7D19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</w:p>
    <w:p w14:paraId="10503992" w14:textId="77777777" w:rsidR="00BB55C8" w:rsidRDefault="00BB55C8" w:rsidP="00BB55C8">
      <w:pPr>
        <w:jc w:val="both"/>
        <w:rPr>
          <w:rFonts w:ascii="Arial" w:hAnsi="Arial" w:cs="Arial"/>
          <w:b/>
          <w:sz w:val="22"/>
          <w:szCs w:val="22"/>
        </w:rPr>
      </w:pPr>
    </w:p>
    <w:p w14:paraId="269CA195" w14:textId="77777777" w:rsidR="00E65B2B" w:rsidRDefault="00E65B2B" w:rsidP="00BB55C8">
      <w:pPr>
        <w:jc w:val="both"/>
        <w:rPr>
          <w:rFonts w:ascii="Arial" w:hAnsi="Arial" w:cs="Arial"/>
          <w:b/>
          <w:sz w:val="22"/>
          <w:szCs w:val="22"/>
        </w:rPr>
      </w:pPr>
    </w:p>
    <w:p w14:paraId="3F4B82A0" w14:textId="77777777" w:rsidR="00E65B2B" w:rsidRPr="000B03DB" w:rsidRDefault="00E65B2B" w:rsidP="00BB55C8">
      <w:pPr>
        <w:jc w:val="both"/>
        <w:rPr>
          <w:rFonts w:ascii="Arial" w:hAnsi="Arial" w:cs="Arial"/>
          <w:b/>
          <w:sz w:val="22"/>
          <w:szCs w:val="22"/>
        </w:rPr>
      </w:pPr>
    </w:p>
    <w:p w14:paraId="70BD5D71" w14:textId="77777777" w:rsidR="00BB55C8" w:rsidRPr="00AA3B47" w:rsidRDefault="00BB55C8" w:rsidP="00BB55C8">
      <w:pPr>
        <w:tabs>
          <w:tab w:val="left" w:pos="426"/>
        </w:tabs>
        <w:spacing w:after="120" w:line="360" w:lineRule="auto"/>
        <w:jc w:val="both"/>
        <w:rPr>
          <w:rFonts w:ascii="Arial" w:hAnsi="Arial" w:cs="Arial"/>
          <w:b/>
          <w:sz w:val="22"/>
          <w:szCs w:val="22"/>
        </w:rPr>
      </w:pPr>
      <w:r w:rsidRPr="00AA3B47">
        <w:rPr>
          <w:rFonts w:ascii="Arial" w:hAnsi="Arial" w:cs="Arial"/>
          <w:b/>
          <w:sz w:val="22"/>
          <w:szCs w:val="22"/>
        </w:rPr>
        <w:t>1. Do objeto</w:t>
      </w:r>
    </w:p>
    <w:p w14:paraId="51DC98C3" w14:textId="7A39BED9" w:rsidR="00006277" w:rsidRPr="00AA3B47" w:rsidRDefault="00BB55C8" w:rsidP="00006277">
      <w:pPr>
        <w:spacing w:after="120" w:line="360" w:lineRule="auto"/>
        <w:jc w:val="both"/>
        <w:rPr>
          <w:rFonts w:ascii="Arial" w:hAnsi="Arial" w:cs="Arial"/>
          <w:b/>
          <w:sz w:val="22"/>
          <w:szCs w:val="22"/>
        </w:rPr>
      </w:pPr>
      <w:r w:rsidRPr="00AA3B47">
        <w:rPr>
          <w:rFonts w:ascii="Arial" w:hAnsi="Arial" w:cs="Arial"/>
          <w:bCs/>
          <w:sz w:val="22"/>
          <w:szCs w:val="22"/>
        </w:rPr>
        <w:t xml:space="preserve">1.1. </w:t>
      </w:r>
      <w:r w:rsidR="0023149E" w:rsidRPr="00AA3B47">
        <w:rPr>
          <w:rFonts w:ascii="Arial" w:hAnsi="Arial" w:cs="Arial"/>
          <w:color w:val="000009"/>
          <w:sz w:val="22"/>
          <w:szCs w:val="22"/>
        </w:rPr>
        <w:t xml:space="preserve">Trata-se </w:t>
      </w:r>
      <w:r w:rsidR="0023149E" w:rsidRPr="00AA3B47">
        <w:rPr>
          <w:rStyle w:val="Forte"/>
          <w:rFonts w:ascii="Arial" w:hAnsi="Arial" w:cs="Arial"/>
          <w:b w:val="0"/>
          <w:color w:val="auto"/>
          <w:sz w:val="22"/>
          <w:szCs w:val="22"/>
        </w:rPr>
        <w:t xml:space="preserve">de </w:t>
      </w:r>
      <w:r w:rsidR="00006277" w:rsidRPr="00AA3B47">
        <w:rPr>
          <w:rFonts w:ascii="Arial" w:hAnsi="Arial" w:cs="Arial"/>
          <w:sz w:val="22"/>
          <w:szCs w:val="22"/>
        </w:rPr>
        <w:t xml:space="preserve">aquisição de equipamentos </w:t>
      </w:r>
      <w:r w:rsidR="00956784">
        <w:rPr>
          <w:rFonts w:ascii="Arial" w:hAnsi="Arial" w:cs="Arial"/>
          <w:sz w:val="22"/>
          <w:szCs w:val="22"/>
        </w:rPr>
        <w:t xml:space="preserve">de </w:t>
      </w:r>
      <w:r w:rsidR="00F40D9F">
        <w:rPr>
          <w:rFonts w:ascii="Arial" w:hAnsi="Arial" w:cs="Arial"/>
          <w:sz w:val="22"/>
          <w:szCs w:val="22"/>
        </w:rPr>
        <w:t>informática</w:t>
      </w:r>
      <w:r w:rsidR="00006277" w:rsidRPr="00AA3B47">
        <w:rPr>
          <w:rFonts w:ascii="Arial" w:hAnsi="Arial" w:cs="Arial"/>
          <w:sz w:val="22"/>
          <w:szCs w:val="22"/>
        </w:rPr>
        <w:t xml:space="preserve"> </w:t>
      </w:r>
      <w:r w:rsidR="005D5773" w:rsidRPr="00AA3B47">
        <w:rPr>
          <w:rFonts w:ascii="Arial" w:hAnsi="Arial" w:cs="Arial"/>
          <w:sz w:val="22"/>
          <w:szCs w:val="22"/>
        </w:rPr>
        <w:t xml:space="preserve">para atender o Projeto </w:t>
      </w:r>
      <w:r w:rsidR="001324B3" w:rsidRPr="00AA3B47">
        <w:rPr>
          <w:rFonts w:ascii="Arial" w:hAnsi="Arial" w:cs="Arial"/>
          <w:sz w:val="22"/>
          <w:szCs w:val="22"/>
        </w:rPr>
        <w:t xml:space="preserve">Informática Itinerante do </w:t>
      </w:r>
      <w:r w:rsidR="002B5DF2" w:rsidRPr="00AA3B47">
        <w:rPr>
          <w:rFonts w:ascii="Arial" w:hAnsi="Arial" w:cs="Arial"/>
          <w:sz w:val="22"/>
          <w:szCs w:val="22"/>
        </w:rPr>
        <w:t>S</w:t>
      </w:r>
      <w:r w:rsidR="001324B3" w:rsidRPr="00AA3B47">
        <w:rPr>
          <w:rFonts w:ascii="Arial" w:hAnsi="Arial" w:cs="Arial"/>
          <w:sz w:val="22"/>
          <w:szCs w:val="22"/>
        </w:rPr>
        <w:t>C</w:t>
      </w:r>
      <w:r w:rsidR="002B5DF2" w:rsidRPr="00AA3B47">
        <w:rPr>
          <w:rFonts w:ascii="Arial" w:hAnsi="Arial" w:cs="Arial"/>
          <w:sz w:val="22"/>
          <w:szCs w:val="22"/>
        </w:rPr>
        <w:t>F</w:t>
      </w:r>
      <w:r w:rsidR="001324B3" w:rsidRPr="00AA3B47">
        <w:rPr>
          <w:rFonts w:ascii="Arial" w:hAnsi="Arial" w:cs="Arial"/>
          <w:sz w:val="22"/>
          <w:szCs w:val="22"/>
        </w:rPr>
        <w:t>V</w:t>
      </w:r>
      <w:r w:rsidR="002B5DF2" w:rsidRPr="00AA3B47">
        <w:rPr>
          <w:rFonts w:ascii="Arial" w:hAnsi="Arial" w:cs="Arial"/>
          <w:sz w:val="22"/>
          <w:szCs w:val="22"/>
        </w:rPr>
        <w:t xml:space="preserve">, para os usuários do </w:t>
      </w:r>
      <w:r w:rsidR="00F149B9" w:rsidRPr="00AA3B47">
        <w:rPr>
          <w:rFonts w:ascii="Arial" w:hAnsi="Arial" w:cs="Arial"/>
          <w:sz w:val="22"/>
          <w:szCs w:val="22"/>
        </w:rPr>
        <w:t>Serviço de Convivência de Vínculos, Abrigos e Comunidades Rurais</w:t>
      </w:r>
      <w:r w:rsidR="00066410" w:rsidRPr="00AA3B47">
        <w:rPr>
          <w:rFonts w:ascii="Arial" w:hAnsi="Arial" w:cs="Arial"/>
          <w:sz w:val="22"/>
          <w:szCs w:val="22"/>
        </w:rPr>
        <w:t xml:space="preserve">, financiada com recursos de </w:t>
      </w:r>
      <w:r w:rsidR="001B1F0F" w:rsidRPr="00AA3B47">
        <w:rPr>
          <w:rFonts w:ascii="Arial" w:hAnsi="Arial" w:cs="Arial"/>
          <w:sz w:val="22"/>
          <w:szCs w:val="22"/>
        </w:rPr>
        <w:t xml:space="preserve">repasses da empresa OLEOPLAN NORDESTE </w:t>
      </w:r>
      <w:r w:rsidR="00DD0951" w:rsidRPr="00AA3B47">
        <w:rPr>
          <w:rFonts w:ascii="Arial" w:hAnsi="Arial" w:cs="Arial"/>
          <w:sz w:val="22"/>
          <w:szCs w:val="22"/>
        </w:rPr>
        <w:t>INDUSTRIAL DE BIOCOMBUSTÍVEL LTDA</w:t>
      </w:r>
      <w:r w:rsidR="00E31FD0" w:rsidRPr="00AA3B47">
        <w:rPr>
          <w:rFonts w:ascii="Arial" w:hAnsi="Arial" w:cs="Arial"/>
          <w:sz w:val="22"/>
          <w:szCs w:val="22"/>
        </w:rPr>
        <w:t>.</w:t>
      </w:r>
    </w:p>
    <w:p w14:paraId="43B1B96F" w14:textId="0B0390E1" w:rsidR="00006277" w:rsidRPr="00AA3B47" w:rsidRDefault="00006277" w:rsidP="00E31FD0">
      <w:pPr>
        <w:pStyle w:val="PargrafodaLista"/>
        <w:spacing w:after="120" w:line="360" w:lineRule="auto"/>
        <w:ind w:left="0" w:right="-2"/>
        <w:jc w:val="both"/>
        <w:rPr>
          <w:rFonts w:ascii="Arial" w:hAnsi="Arial" w:cs="Arial"/>
          <w:b/>
          <w:sz w:val="22"/>
          <w:szCs w:val="22"/>
        </w:rPr>
      </w:pPr>
      <w:r w:rsidRPr="00AA3B47">
        <w:rPr>
          <w:rFonts w:ascii="Arial" w:hAnsi="Arial" w:cs="Arial"/>
          <w:bCs/>
          <w:sz w:val="22"/>
          <w:szCs w:val="22"/>
        </w:rPr>
        <w:t xml:space="preserve">1.2. As empresas contratadas deverão fornecer os seguintes </w:t>
      </w:r>
      <w:r w:rsidRPr="00AA3B47">
        <w:rPr>
          <w:rFonts w:ascii="Arial" w:hAnsi="Arial" w:cs="Arial"/>
          <w:sz w:val="22"/>
          <w:szCs w:val="22"/>
        </w:rPr>
        <w:t xml:space="preserve">equipamentos </w:t>
      </w:r>
      <w:r w:rsidR="00F40D9F">
        <w:rPr>
          <w:rFonts w:ascii="Arial" w:hAnsi="Arial" w:cs="Arial"/>
          <w:sz w:val="22"/>
          <w:szCs w:val="22"/>
        </w:rPr>
        <w:t xml:space="preserve">de Informática </w:t>
      </w:r>
      <w:r w:rsidRPr="00AA3B47">
        <w:rPr>
          <w:rFonts w:ascii="Arial" w:hAnsi="Arial" w:cs="Arial"/>
          <w:bCs/>
          <w:sz w:val="22"/>
          <w:szCs w:val="22"/>
        </w:rPr>
        <w:t>de forma integral e imediata</w:t>
      </w:r>
      <w:r w:rsidR="00F40D9F">
        <w:rPr>
          <w:rFonts w:ascii="Arial" w:hAnsi="Arial" w:cs="Arial"/>
          <w:bCs/>
          <w:sz w:val="22"/>
          <w:szCs w:val="22"/>
        </w:rPr>
        <w:t>, no prazo máximo de 15 (quinze) dias</w:t>
      </w:r>
      <w:r w:rsidRPr="00AA3B47">
        <w:rPr>
          <w:rFonts w:ascii="Arial" w:hAnsi="Arial" w:cs="Arial"/>
          <w:bCs/>
          <w:sz w:val="22"/>
          <w:szCs w:val="22"/>
        </w:rPr>
        <w:t>.</w:t>
      </w:r>
    </w:p>
    <w:tbl>
      <w:tblPr>
        <w:tblStyle w:val="Tabelacomgrade"/>
        <w:tblW w:w="10357" w:type="dxa"/>
        <w:tblLook w:val="04A0" w:firstRow="1" w:lastRow="0" w:firstColumn="1" w:lastColumn="0" w:noHBand="0" w:noVBand="1"/>
      </w:tblPr>
      <w:tblGrid>
        <w:gridCol w:w="816"/>
        <w:gridCol w:w="7370"/>
        <w:gridCol w:w="964"/>
        <w:gridCol w:w="1207"/>
      </w:tblGrid>
      <w:tr w:rsidR="00006277" w:rsidRPr="00AD7744" w14:paraId="28F0C34E" w14:textId="77777777" w:rsidTr="00D71C3C">
        <w:trPr>
          <w:trHeight w:val="397"/>
        </w:trPr>
        <w:tc>
          <w:tcPr>
            <w:tcW w:w="816" w:type="dxa"/>
            <w:vAlign w:val="center"/>
          </w:tcPr>
          <w:p w14:paraId="1423AA1F" w14:textId="77777777" w:rsidR="00006277" w:rsidRPr="00AD7744" w:rsidRDefault="00006277" w:rsidP="008D7A0F">
            <w:pPr>
              <w:pStyle w:val="SemEspaamen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D7744">
              <w:rPr>
                <w:rFonts w:ascii="Arial" w:hAnsi="Arial" w:cs="Arial"/>
                <w:b/>
                <w:sz w:val="18"/>
                <w:szCs w:val="18"/>
              </w:rPr>
              <w:t>Item</w:t>
            </w:r>
          </w:p>
        </w:tc>
        <w:tc>
          <w:tcPr>
            <w:tcW w:w="7370" w:type="dxa"/>
            <w:vAlign w:val="center"/>
          </w:tcPr>
          <w:p w14:paraId="37423616" w14:textId="77777777" w:rsidR="00006277" w:rsidRPr="00AD7744" w:rsidRDefault="00006277" w:rsidP="008D7A0F">
            <w:pPr>
              <w:pStyle w:val="SemEspaamen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D7744">
              <w:rPr>
                <w:rFonts w:ascii="Arial" w:hAnsi="Arial" w:cs="Arial"/>
                <w:b/>
                <w:sz w:val="18"/>
                <w:szCs w:val="18"/>
              </w:rPr>
              <w:t>Descrição</w:t>
            </w:r>
          </w:p>
        </w:tc>
        <w:tc>
          <w:tcPr>
            <w:tcW w:w="964" w:type="dxa"/>
            <w:vAlign w:val="center"/>
          </w:tcPr>
          <w:p w14:paraId="0221C722" w14:textId="77777777" w:rsidR="00006277" w:rsidRPr="00AD7744" w:rsidRDefault="00006277" w:rsidP="008D7A0F">
            <w:pPr>
              <w:pStyle w:val="SemEspaamen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D7744">
              <w:rPr>
                <w:rFonts w:ascii="Arial" w:hAnsi="Arial" w:cs="Arial"/>
                <w:b/>
                <w:sz w:val="18"/>
                <w:szCs w:val="18"/>
              </w:rPr>
              <w:t>Unidade</w:t>
            </w:r>
          </w:p>
        </w:tc>
        <w:tc>
          <w:tcPr>
            <w:tcW w:w="1207" w:type="dxa"/>
            <w:vAlign w:val="center"/>
          </w:tcPr>
          <w:p w14:paraId="64E10E5C" w14:textId="77777777" w:rsidR="00006277" w:rsidRPr="00AD7744" w:rsidRDefault="00006277" w:rsidP="008D7A0F">
            <w:pPr>
              <w:pStyle w:val="SemEspaamen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D7744">
              <w:rPr>
                <w:rFonts w:ascii="Arial" w:hAnsi="Arial" w:cs="Arial"/>
                <w:b/>
                <w:sz w:val="18"/>
                <w:szCs w:val="18"/>
              </w:rPr>
              <w:t>Quantidade</w:t>
            </w:r>
          </w:p>
        </w:tc>
      </w:tr>
      <w:tr w:rsidR="00006277" w:rsidRPr="00AD7744" w14:paraId="533AD7A6" w14:textId="77777777" w:rsidTr="00D71C3C">
        <w:trPr>
          <w:trHeight w:val="397"/>
        </w:trPr>
        <w:tc>
          <w:tcPr>
            <w:tcW w:w="816" w:type="dxa"/>
            <w:vAlign w:val="center"/>
          </w:tcPr>
          <w:p w14:paraId="378156B0" w14:textId="77777777" w:rsidR="00006277" w:rsidRPr="00AD7744" w:rsidRDefault="00006277" w:rsidP="008D7A0F">
            <w:pPr>
              <w:pStyle w:val="SemEspaamen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D7744">
              <w:rPr>
                <w:rFonts w:ascii="Arial" w:hAnsi="Arial" w:cs="Arial"/>
                <w:bCs/>
                <w:sz w:val="18"/>
                <w:szCs w:val="18"/>
              </w:rPr>
              <w:t>1</w:t>
            </w:r>
          </w:p>
        </w:tc>
        <w:tc>
          <w:tcPr>
            <w:tcW w:w="7370" w:type="dxa"/>
            <w:vAlign w:val="center"/>
          </w:tcPr>
          <w:p w14:paraId="77E75F1F" w14:textId="499E4266" w:rsidR="00006277" w:rsidRPr="00AD7744" w:rsidRDefault="00AB6A4B" w:rsidP="00AD7744">
            <w:pPr>
              <w:pStyle w:val="SemEspaamento"/>
              <w:spacing w:line="360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AB6A4B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NOTEBOOK I3 - </w:t>
            </w:r>
            <w:proofErr w:type="gramStart"/>
            <w:r w:rsidRPr="00AB6A4B">
              <w:rPr>
                <w:rFonts w:ascii="Arial" w:hAnsi="Arial" w:cs="Arial"/>
                <w:bCs/>
                <w:sz w:val="18"/>
                <w:szCs w:val="18"/>
              </w:rPr>
              <w:t>Especificação :</w:t>
            </w:r>
            <w:proofErr w:type="gramEnd"/>
            <w:r w:rsidRPr="00AB6A4B">
              <w:rPr>
                <w:rFonts w:ascii="Arial" w:hAnsi="Arial" w:cs="Arial"/>
                <w:bCs/>
                <w:sz w:val="18"/>
                <w:szCs w:val="18"/>
              </w:rPr>
              <w:t xml:space="preserve"> Processador Intel Core i3, geração 11ª, velocidade do processador / Memória RAM 8GB, expansível Até 16GB, barramento da memória DDR4, </w:t>
            </w:r>
            <w:proofErr w:type="spellStart"/>
            <w:r w:rsidRPr="00AB6A4B">
              <w:rPr>
                <w:rFonts w:ascii="Arial" w:hAnsi="Arial" w:cs="Arial"/>
                <w:bCs/>
                <w:sz w:val="18"/>
                <w:szCs w:val="18"/>
              </w:rPr>
              <w:t>Clock</w:t>
            </w:r>
            <w:proofErr w:type="spellEnd"/>
            <w:r w:rsidRPr="00AB6A4B">
              <w:rPr>
                <w:rFonts w:ascii="Arial" w:hAnsi="Arial" w:cs="Arial"/>
                <w:bCs/>
                <w:sz w:val="18"/>
                <w:szCs w:val="18"/>
              </w:rPr>
              <w:t xml:space="preserve"> da Memória 2666MHz. Capacidade do SSD 256GB, interface do SSD </w:t>
            </w:r>
            <w:proofErr w:type="spellStart"/>
            <w:r w:rsidRPr="00AB6A4B">
              <w:rPr>
                <w:rFonts w:ascii="Arial" w:hAnsi="Arial" w:cs="Arial"/>
                <w:bCs/>
                <w:sz w:val="18"/>
                <w:szCs w:val="18"/>
              </w:rPr>
              <w:t>PCIe</w:t>
            </w:r>
            <w:proofErr w:type="spellEnd"/>
            <w:r w:rsidRPr="00AB6A4B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proofErr w:type="spellStart"/>
            <w:r w:rsidRPr="00AB6A4B">
              <w:rPr>
                <w:rFonts w:ascii="Arial" w:hAnsi="Arial" w:cs="Arial"/>
                <w:bCs/>
                <w:sz w:val="18"/>
                <w:szCs w:val="18"/>
              </w:rPr>
              <w:t>NVMe</w:t>
            </w:r>
            <w:proofErr w:type="spellEnd"/>
            <w:r w:rsidRPr="00AB6A4B">
              <w:rPr>
                <w:rFonts w:ascii="Arial" w:hAnsi="Arial" w:cs="Arial"/>
                <w:bCs/>
                <w:sz w:val="18"/>
                <w:szCs w:val="18"/>
              </w:rPr>
              <w:t xml:space="preserve"> M.2. Tamanho da Tela 15,6", resolução da tela Full HD, tipo de placa de vídeo integrada, modelo da placa de vídeo Intel UHD. Conexões 2 USB 3.2 de 1ª Ger., 1 porta USB 2.0, 1 porta HDMI 1.4. Conectividade Wi-Fi, Bluetooth. Placa Wireless 802.11 ac 1x1. webcam HD </w:t>
            </w:r>
            <w:proofErr w:type="spellStart"/>
            <w:r w:rsidRPr="00AB6A4B">
              <w:rPr>
                <w:rFonts w:ascii="Arial" w:hAnsi="Arial" w:cs="Arial"/>
                <w:bCs/>
                <w:sz w:val="18"/>
                <w:szCs w:val="18"/>
              </w:rPr>
              <w:t>widescreen</w:t>
            </w:r>
            <w:proofErr w:type="spellEnd"/>
            <w:r w:rsidRPr="00AB6A4B">
              <w:rPr>
                <w:rFonts w:ascii="Arial" w:hAnsi="Arial" w:cs="Arial"/>
                <w:bCs/>
                <w:sz w:val="18"/>
                <w:szCs w:val="18"/>
              </w:rPr>
              <w:t xml:space="preserve"> (720p). Leitor de Cartões SD 3.0. Tipo de Teclado Padrão em português. Touchpad De precisão. Som </w:t>
            </w:r>
            <w:proofErr w:type="spellStart"/>
            <w:r w:rsidRPr="00AB6A4B">
              <w:rPr>
                <w:rFonts w:ascii="Arial" w:hAnsi="Arial" w:cs="Arial"/>
                <w:bCs/>
                <w:sz w:val="18"/>
                <w:szCs w:val="18"/>
              </w:rPr>
              <w:t>Waves</w:t>
            </w:r>
            <w:proofErr w:type="spellEnd"/>
            <w:r w:rsidRPr="00AB6A4B">
              <w:rPr>
                <w:rFonts w:ascii="Arial" w:hAnsi="Arial" w:cs="Arial"/>
                <w:bCs/>
                <w:sz w:val="18"/>
                <w:szCs w:val="18"/>
              </w:rPr>
              <w:t xml:space="preserve"> Maxx </w:t>
            </w:r>
            <w:proofErr w:type="spellStart"/>
            <w:r w:rsidRPr="00AB6A4B">
              <w:rPr>
                <w:rFonts w:ascii="Arial" w:hAnsi="Arial" w:cs="Arial"/>
                <w:bCs/>
                <w:sz w:val="18"/>
                <w:szCs w:val="18"/>
              </w:rPr>
              <w:t>Audio</w:t>
            </w:r>
            <w:proofErr w:type="spellEnd"/>
            <w:r w:rsidRPr="00AB6A4B">
              <w:rPr>
                <w:rFonts w:ascii="Arial" w:hAnsi="Arial" w:cs="Arial"/>
                <w:bCs/>
                <w:sz w:val="18"/>
                <w:szCs w:val="18"/>
              </w:rPr>
              <w:t xml:space="preserve"> Pro. Modelo da Placa Mãe Intel. Chipset integrado com o processador. Bateria de 4 células, Características da Bateria 54Wh (integrada). Fonte 65W, voltagem da fonte Bivolt. Cor Preto. Produto Certificado pela Anatel. Produto novo de 1º qualidade. Produto homologado pela ANATEL.</w:t>
            </w:r>
          </w:p>
        </w:tc>
        <w:tc>
          <w:tcPr>
            <w:tcW w:w="964" w:type="dxa"/>
            <w:vAlign w:val="center"/>
          </w:tcPr>
          <w:p w14:paraId="02392984" w14:textId="77777777" w:rsidR="00006277" w:rsidRPr="00AD7744" w:rsidRDefault="00006277" w:rsidP="008D7A0F">
            <w:pPr>
              <w:pStyle w:val="SemEspaamen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D7744">
              <w:rPr>
                <w:rFonts w:ascii="Arial" w:hAnsi="Arial" w:cs="Arial"/>
                <w:bCs/>
                <w:sz w:val="18"/>
                <w:szCs w:val="18"/>
              </w:rPr>
              <w:t>Un</w:t>
            </w:r>
          </w:p>
        </w:tc>
        <w:tc>
          <w:tcPr>
            <w:tcW w:w="1207" w:type="dxa"/>
            <w:vAlign w:val="center"/>
          </w:tcPr>
          <w:p w14:paraId="65FA6D2A" w14:textId="4D27D454" w:rsidR="00006277" w:rsidRPr="00AD7744" w:rsidRDefault="0020150C" w:rsidP="008D7A0F">
            <w:pPr>
              <w:pStyle w:val="SemEspaamen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D7744"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</w:tr>
      <w:tr w:rsidR="00006277" w:rsidRPr="00AD7744" w14:paraId="29965D2D" w14:textId="77777777" w:rsidTr="00D71C3C">
        <w:trPr>
          <w:trHeight w:val="397"/>
        </w:trPr>
        <w:tc>
          <w:tcPr>
            <w:tcW w:w="816" w:type="dxa"/>
            <w:vAlign w:val="center"/>
          </w:tcPr>
          <w:p w14:paraId="7B4719A1" w14:textId="4076DB8E" w:rsidR="00006277" w:rsidRPr="00AD7744" w:rsidRDefault="004E736D" w:rsidP="008D7A0F">
            <w:pPr>
              <w:pStyle w:val="SemEspaamen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</w:t>
            </w:r>
          </w:p>
        </w:tc>
        <w:tc>
          <w:tcPr>
            <w:tcW w:w="7370" w:type="dxa"/>
            <w:vAlign w:val="center"/>
          </w:tcPr>
          <w:p w14:paraId="71AF42BA" w14:textId="5CB3E049" w:rsidR="00006277" w:rsidRPr="00AD7744" w:rsidRDefault="00AB6A4B" w:rsidP="00AB6A4B">
            <w:pPr>
              <w:pStyle w:val="SemEspaamento"/>
              <w:spacing w:line="360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37DF">
              <w:rPr>
                <w:rFonts w:ascii="Arial" w:hAnsi="Arial" w:cs="Arial"/>
                <w:b/>
                <w:bCs/>
                <w:sz w:val="18"/>
                <w:szCs w:val="18"/>
              </w:rPr>
              <w:t>PROJETOR DATASHOW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-</w:t>
            </w:r>
            <w:r w:rsidR="00B971B5" w:rsidRPr="00AD774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B6A4B">
              <w:rPr>
                <w:rFonts w:ascii="Arial" w:hAnsi="Arial" w:cs="Arial"/>
                <w:sz w:val="18"/>
                <w:szCs w:val="18"/>
              </w:rPr>
              <w:t xml:space="preserve">Especificação : Sistema de projeção: tecnologia 3LCD; </w:t>
            </w:r>
            <w:proofErr w:type="spellStart"/>
            <w:r w:rsidRPr="00AB6A4B">
              <w:rPr>
                <w:rFonts w:ascii="Arial" w:hAnsi="Arial" w:cs="Arial"/>
                <w:sz w:val="18"/>
                <w:szCs w:val="18"/>
              </w:rPr>
              <w:t>Metodo</w:t>
            </w:r>
            <w:proofErr w:type="spellEnd"/>
            <w:r w:rsidRPr="00AB6A4B">
              <w:rPr>
                <w:rFonts w:ascii="Arial" w:hAnsi="Arial" w:cs="Arial"/>
                <w:sz w:val="18"/>
                <w:szCs w:val="18"/>
              </w:rPr>
              <w:t xml:space="preserve"> de projeção: Frontal/traseira/montado no teto; Resolução nativa: 1920 x 1200 (WUXGA); Contraste: 15000:1; Resolução de cores: acima de 1.07 bilhões de cores; luminosidade/ Brilho: 3.600 ANSI Lúmens em branco e 3.600 ANSI Lúmens em cores; Aspecto/ Formato de exibição/ formato de tela: 16:10(nativo); - tipo: zoom óptico(manual)/ foco(manual); </w:t>
            </w:r>
            <w:proofErr w:type="spellStart"/>
            <w:r w:rsidRPr="00AB6A4B">
              <w:rPr>
                <w:rFonts w:ascii="Arial" w:hAnsi="Arial" w:cs="Arial"/>
                <w:sz w:val="18"/>
                <w:szCs w:val="18"/>
              </w:rPr>
              <w:t>indice</w:t>
            </w:r>
            <w:proofErr w:type="spellEnd"/>
            <w:r w:rsidRPr="00AB6A4B">
              <w:rPr>
                <w:rFonts w:ascii="Arial" w:hAnsi="Arial" w:cs="Arial"/>
                <w:sz w:val="18"/>
                <w:szCs w:val="18"/>
              </w:rPr>
              <w:t xml:space="preserve"> de projeção/ </w:t>
            </w:r>
            <w:proofErr w:type="spellStart"/>
            <w:r w:rsidRPr="00AB6A4B">
              <w:rPr>
                <w:rFonts w:ascii="Arial" w:hAnsi="Arial" w:cs="Arial"/>
                <w:sz w:val="18"/>
                <w:szCs w:val="18"/>
              </w:rPr>
              <w:t>throw</w:t>
            </w:r>
            <w:proofErr w:type="spellEnd"/>
            <w:r w:rsidRPr="00AB6A4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AB6A4B">
              <w:rPr>
                <w:rFonts w:ascii="Arial" w:hAnsi="Arial" w:cs="Arial"/>
                <w:sz w:val="18"/>
                <w:szCs w:val="18"/>
              </w:rPr>
              <w:t>ratio</w:t>
            </w:r>
            <w:proofErr w:type="spellEnd"/>
            <w:r w:rsidRPr="00AB6A4B">
              <w:rPr>
                <w:rFonts w:ascii="Arial" w:hAnsi="Arial" w:cs="Arial"/>
                <w:sz w:val="18"/>
                <w:szCs w:val="18"/>
              </w:rPr>
              <w:t xml:space="preserve">: 1,50 - 1,71; distância focal: 20,42mm - 24,50mm; distância de projeção: 0,87m até 10,89m tamanho da imagem: 30" a 300"(polegadas); zoom: 1-1.2 x (ópticos); tipo:210 W UHE; vida útil: 6.000 horas (normal), 10.000 horas (eco). Entradas: 1x HDMI, 1x VGA (D-Sub 15 pin), 1x RCA(Vídeo, </w:t>
            </w:r>
            <w:proofErr w:type="spellStart"/>
            <w:r w:rsidRPr="00AB6A4B">
              <w:rPr>
                <w:rFonts w:ascii="Arial" w:hAnsi="Arial" w:cs="Arial"/>
                <w:sz w:val="18"/>
                <w:szCs w:val="18"/>
              </w:rPr>
              <w:t>audio</w:t>
            </w:r>
            <w:proofErr w:type="spellEnd"/>
            <w:r w:rsidRPr="00AB6A4B">
              <w:rPr>
                <w:rFonts w:ascii="Arial" w:hAnsi="Arial" w:cs="Arial"/>
                <w:sz w:val="18"/>
                <w:szCs w:val="18"/>
              </w:rPr>
              <w:t xml:space="preserve"> L/R), </w:t>
            </w:r>
            <w:r w:rsidRPr="00AB6A4B">
              <w:rPr>
                <w:rFonts w:ascii="Arial" w:hAnsi="Arial" w:cs="Arial"/>
                <w:sz w:val="18"/>
                <w:szCs w:val="18"/>
              </w:rPr>
              <w:lastRenderedPageBreak/>
              <w:t xml:space="preserve">1x USB tipo A x 1 (memória USB, </w:t>
            </w:r>
            <w:proofErr w:type="spellStart"/>
            <w:r w:rsidRPr="00AB6A4B">
              <w:rPr>
                <w:rFonts w:ascii="Arial" w:hAnsi="Arial" w:cs="Arial"/>
                <w:sz w:val="18"/>
                <w:szCs w:val="18"/>
              </w:rPr>
              <w:t>wifi</w:t>
            </w:r>
            <w:proofErr w:type="spellEnd"/>
            <w:r w:rsidRPr="00AB6A4B">
              <w:rPr>
                <w:rFonts w:ascii="Arial" w:hAnsi="Arial" w:cs="Arial"/>
                <w:sz w:val="18"/>
                <w:szCs w:val="18"/>
              </w:rPr>
              <w:t xml:space="preserve">), 1x USB tipo B (USB display, mouse, controle), 2x HDMI(1 suporte MHL); voltagem: 100-240 V AC +/- 10%, 50/60hz, consumo normal: 315W, eco: 228W, Stand-by: 2.2W, </w:t>
            </w:r>
            <w:proofErr w:type="spellStart"/>
            <w:r w:rsidRPr="00AB6A4B">
              <w:rPr>
                <w:rFonts w:ascii="Arial" w:hAnsi="Arial" w:cs="Arial"/>
                <w:sz w:val="18"/>
                <w:szCs w:val="18"/>
              </w:rPr>
              <w:t>enrgy</w:t>
            </w:r>
            <w:proofErr w:type="spellEnd"/>
            <w:r w:rsidRPr="00AB6A4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AB6A4B">
              <w:rPr>
                <w:rFonts w:ascii="Arial" w:hAnsi="Arial" w:cs="Arial"/>
                <w:sz w:val="18"/>
                <w:szCs w:val="18"/>
              </w:rPr>
              <w:t>Saving</w:t>
            </w:r>
            <w:proofErr w:type="spellEnd"/>
            <w:r w:rsidRPr="00AB6A4B">
              <w:rPr>
                <w:rFonts w:ascii="Arial" w:hAnsi="Arial" w:cs="Arial"/>
                <w:sz w:val="18"/>
                <w:szCs w:val="18"/>
              </w:rPr>
              <w:t xml:space="preserve">: 0.2W. Acompanhando: cabo de alimentação de acordo com o </w:t>
            </w:r>
            <w:proofErr w:type="spellStart"/>
            <w:r w:rsidRPr="00AB6A4B">
              <w:rPr>
                <w:rFonts w:ascii="Arial" w:hAnsi="Arial" w:cs="Arial"/>
                <w:sz w:val="18"/>
                <w:szCs w:val="18"/>
              </w:rPr>
              <w:t>novbo</w:t>
            </w:r>
            <w:proofErr w:type="spellEnd"/>
            <w:r w:rsidRPr="00AB6A4B">
              <w:rPr>
                <w:rFonts w:ascii="Arial" w:hAnsi="Arial" w:cs="Arial"/>
                <w:sz w:val="18"/>
                <w:szCs w:val="18"/>
              </w:rPr>
              <w:t xml:space="preserve"> padrão de tomadas brasileiro ABNT, cabo VGA, bolsa para transporte, controle remoto com baterias, manual. Produto novo de 1º qualidade.</w:t>
            </w:r>
          </w:p>
        </w:tc>
        <w:tc>
          <w:tcPr>
            <w:tcW w:w="964" w:type="dxa"/>
            <w:vAlign w:val="center"/>
          </w:tcPr>
          <w:p w14:paraId="6B9FC28B" w14:textId="77777777" w:rsidR="00006277" w:rsidRPr="00AD7744" w:rsidRDefault="00006277" w:rsidP="008D7A0F">
            <w:pPr>
              <w:pStyle w:val="SemEspaamen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D7744">
              <w:rPr>
                <w:rFonts w:ascii="Arial" w:hAnsi="Arial" w:cs="Arial"/>
                <w:bCs/>
                <w:sz w:val="18"/>
                <w:szCs w:val="18"/>
              </w:rPr>
              <w:lastRenderedPageBreak/>
              <w:t>Un</w:t>
            </w:r>
          </w:p>
        </w:tc>
        <w:tc>
          <w:tcPr>
            <w:tcW w:w="1207" w:type="dxa"/>
            <w:vAlign w:val="center"/>
          </w:tcPr>
          <w:p w14:paraId="6AF73AC4" w14:textId="77777777" w:rsidR="00006277" w:rsidRPr="00AD7744" w:rsidRDefault="00006277" w:rsidP="008D7A0F">
            <w:pPr>
              <w:pStyle w:val="SemEspaamen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D7744">
              <w:rPr>
                <w:rFonts w:ascii="Arial" w:hAnsi="Arial" w:cs="Arial"/>
                <w:bCs/>
                <w:sz w:val="18"/>
                <w:szCs w:val="18"/>
              </w:rPr>
              <w:t>01</w:t>
            </w:r>
          </w:p>
        </w:tc>
      </w:tr>
      <w:tr w:rsidR="00006277" w:rsidRPr="00AD7744" w14:paraId="00619912" w14:textId="77777777" w:rsidTr="00D71C3C">
        <w:trPr>
          <w:trHeight w:val="397"/>
        </w:trPr>
        <w:tc>
          <w:tcPr>
            <w:tcW w:w="816" w:type="dxa"/>
            <w:vAlign w:val="center"/>
          </w:tcPr>
          <w:p w14:paraId="08815773" w14:textId="4D07AA81" w:rsidR="00006277" w:rsidRPr="00AD7744" w:rsidRDefault="00BB37DF" w:rsidP="008D7A0F">
            <w:pPr>
              <w:pStyle w:val="SemEspaamen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</w:t>
            </w:r>
          </w:p>
        </w:tc>
        <w:tc>
          <w:tcPr>
            <w:tcW w:w="7370" w:type="dxa"/>
            <w:vAlign w:val="center"/>
          </w:tcPr>
          <w:p w14:paraId="650490EB" w14:textId="1B63B80F" w:rsidR="00006277" w:rsidRPr="00AD7744" w:rsidRDefault="00A86487" w:rsidP="00D67C78">
            <w:pPr>
              <w:pStyle w:val="SemEspaamento"/>
              <w:spacing w:line="360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B37DF">
              <w:rPr>
                <w:rFonts w:ascii="Arial" w:hAnsi="Arial" w:cs="Arial"/>
                <w:b/>
                <w:bCs/>
                <w:sz w:val="18"/>
                <w:szCs w:val="18"/>
              </w:rPr>
              <w:t>TELA DE PROJEÇÃO RETRÁTIL</w:t>
            </w:r>
            <w:r w:rsidR="00D94F81" w:rsidRPr="00AD7744"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="00D67C78" w:rsidRPr="00D67C78">
              <w:rPr>
                <w:rFonts w:ascii="Arial" w:hAnsi="Arial" w:cs="Arial"/>
                <w:sz w:val="18"/>
                <w:szCs w:val="18"/>
              </w:rPr>
              <w:t>Tela de projeção retrátil, em tecido branco acetinad</w:t>
            </w:r>
            <w:r w:rsidR="00D67C78">
              <w:rPr>
                <w:rFonts w:ascii="Arial" w:hAnsi="Arial" w:cs="Arial"/>
                <w:sz w:val="18"/>
                <w:szCs w:val="18"/>
              </w:rPr>
              <w:t>o com tramas (</w:t>
            </w:r>
            <w:proofErr w:type="spellStart"/>
            <w:r w:rsidR="00D67C78">
              <w:rPr>
                <w:rFonts w:ascii="Arial" w:hAnsi="Arial" w:cs="Arial"/>
                <w:sz w:val="18"/>
                <w:szCs w:val="18"/>
              </w:rPr>
              <w:t>matte</w:t>
            </w:r>
            <w:proofErr w:type="spellEnd"/>
            <w:r w:rsidR="00D67C78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D67C78">
              <w:rPr>
                <w:rFonts w:ascii="Arial" w:hAnsi="Arial" w:cs="Arial"/>
                <w:sz w:val="18"/>
                <w:szCs w:val="18"/>
              </w:rPr>
              <w:t>white</w:t>
            </w:r>
            <w:proofErr w:type="spellEnd"/>
            <w:r w:rsidR="00D67C78">
              <w:rPr>
                <w:rFonts w:ascii="Arial" w:hAnsi="Arial" w:cs="Arial"/>
                <w:sz w:val="18"/>
                <w:szCs w:val="18"/>
              </w:rPr>
              <w:t xml:space="preserve">- 1), </w:t>
            </w:r>
            <w:r w:rsidR="00D67C78" w:rsidRPr="00D67C78">
              <w:rPr>
                <w:rFonts w:ascii="Arial" w:hAnsi="Arial" w:cs="Arial"/>
                <w:sz w:val="18"/>
                <w:szCs w:val="18"/>
              </w:rPr>
              <w:t>form</w:t>
            </w:r>
            <w:r w:rsidR="00D67C78">
              <w:rPr>
                <w:rFonts w:ascii="Arial" w:hAnsi="Arial" w:cs="Arial"/>
                <w:sz w:val="18"/>
                <w:szCs w:val="18"/>
              </w:rPr>
              <w:t>a</w:t>
            </w:r>
            <w:r w:rsidR="00D67C78" w:rsidRPr="00D67C78">
              <w:rPr>
                <w:rFonts w:ascii="Arial" w:hAnsi="Arial" w:cs="Arial"/>
                <w:sz w:val="18"/>
                <w:szCs w:val="18"/>
              </w:rPr>
              <w:t>to 4:3 (100") e 16:9 (92"). Medidas mínimas na área de projeção 203 x 152 cm. Peso  aproximado do produto: 7.7kg</w:t>
            </w:r>
          </w:p>
        </w:tc>
        <w:tc>
          <w:tcPr>
            <w:tcW w:w="964" w:type="dxa"/>
            <w:vAlign w:val="center"/>
          </w:tcPr>
          <w:p w14:paraId="7B3885C6" w14:textId="77777777" w:rsidR="00006277" w:rsidRPr="00AD7744" w:rsidRDefault="00006277" w:rsidP="008D7A0F">
            <w:pPr>
              <w:pStyle w:val="SemEspaamen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D7744">
              <w:rPr>
                <w:rFonts w:ascii="Arial" w:hAnsi="Arial" w:cs="Arial"/>
                <w:bCs/>
                <w:sz w:val="18"/>
                <w:szCs w:val="18"/>
              </w:rPr>
              <w:t>Un</w:t>
            </w:r>
          </w:p>
        </w:tc>
        <w:tc>
          <w:tcPr>
            <w:tcW w:w="1207" w:type="dxa"/>
            <w:vAlign w:val="center"/>
          </w:tcPr>
          <w:p w14:paraId="4270E72E" w14:textId="77777777" w:rsidR="00006277" w:rsidRPr="00AD7744" w:rsidRDefault="00006277" w:rsidP="008D7A0F">
            <w:pPr>
              <w:pStyle w:val="SemEspaamen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D7744">
              <w:rPr>
                <w:rFonts w:ascii="Arial" w:hAnsi="Arial" w:cs="Arial"/>
                <w:bCs/>
                <w:sz w:val="18"/>
                <w:szCs w:val="18"/>
              </w:rPr>
              <w:t>01</w:t>
            </w:r>
          </w:p>
        </w:tc>
      </w:tr>
    </w:tbl>
    <w:p w14:paraId="0457F73F" w14:textId="77777777" w:rsidR="009757B4" w:rsidRDefault="009757B4" w:rsidP="00D11113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14:paraId="6C0B4D1B" w14:textId="7E50FF1D" w:rsidR="007F3B36" w:rsidRPr="00D11113" w:rsidRDefault="007F3B36" w:rsidP="00D11113">
      <w:pPr>
        <w:spacing w:line="360" w:lineRule="auto"/>
        <w:rPr>
          <w:rFonts w:ascii="Arial" w:hAnsi="Arial" w:cs="Arial"/>
          <w:b/>
          <w:sz w:val="22"/>
          <w:szCs w:val="22"/>
        </w:rPr>
      </w:pPr>
      <w:r w:rsidRPr="00D11113">
        <w:rPr>
          <w:rFonts w:ascii="Arial" w:hAnsi="Arial" w:cs="Arial"/>
          <w:b/>
          <w:sz w:val="22"/>
          <w:szCs w:val="22"/>
        </w:rPr>
        <w:t>2. Do local e do prazo de entrega</w:t>
      </w:r>
    </w:p>
    <w:p w14:paraId="0899FB0D" w14:textId="27D60370" w:rsidR="007F3B36" w:rsidRPr="00D11113" w:rsidRDefault="007F3B36" w:rsidP="00D1111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11113">
        <w:rPr>
          <w:rFonts w:ascii="Arial" w:hAnsi="Arial" w:cs="Arial"/>
          <w:bCs/>
          <w:sz w:val="22"/>
          <w:szCs w:val="22"/>
        </w:rPr>
        <w:t xml:space="preserve">2.1 O local de entrega será na </w:t>
      </w:r>
      <w:r w:rsidRPr="00D11113">
        <w:rPr>
          <w:rFonts w:ascii="Arial" w:hAnsi="Arial" w:cs="Arial"/>
          <w:sz w:val="22"/>
          <w:szCs w:val="22"/>
        </w:rPr>
        <w:t>Secretaria Municipal d</w:t>
      </w:r>
      <w:r w:rsidR="00AC00BE">
        <w:rPr>
          <w:rFonts w:ascii="Arial" w:hAnsi="Arial" w:cs="Arial"/>
          <w:sz w:val="22"/>
          <w:szCs w:val="22"/>
        </w:rPr>
        <w:t>o Trabalho e Assistência Social - SETAS</w:t>
      </w:r>
      <w:r w:rsidRPr="00D11113">
        <w:rPr>
          <w:rFonts w:ascii="Arial" w:hAnsi="Arial" w:cs="Arial"/>
          <w:sz w:val="22"/>
          <w:szCs w:val="22"/>
        </w:rPr>
        <w:t xml:space="preserve"> de Tomé-Açu/PA, localizada na própria cidade de Tomé-Açu/PA.</w:t>
      </w:r>
    </w:p>
    <w:p w14:paraId="1640C71D" w14:textId="495EC224" w:rsidR="007F3B36" w:rsidRDefault="007F3B36" w:rsidP="00D11113">
      <w:pPr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D11113">
        <w:rPr>
          <w:rFonts w:ascii="Arial" w:hAnsi="Arial" w:cs="Arial"/>
          <w:bCs/>
          <w:sz w:val="22"/>
          <w:szCs w:val="22"/>
        </w:rPr>
        <w:t xml:space="preserve">2.2 O prazo de entrega será de até </w:t>
      </w:r>
      <w:r w:rsidR="00AC00BE">
        <w:rPr>
          <w:rFonts w:ascii="Arial" w:hAnsi="Arial" w:cs="Arial"/>
          <w:bCs/>
          <w:sz w:val="22"/>
          <w:szCs w:val="22"/>
        </w:rPr>
        <w:t>1</w:t>
      </w:r>
      <w:r w:rsidR="00BB37DF">
        <w:rPr>
          <w:rFonts w:ascii="Arial" w:hAnsi="Arial" w:cs="Arial"/>
          <w:bCs/>
          <w:sz w:val="22"/>
          <w:szCs w:val="22"/>
        </w:rPr>
        <w:t>5</w:t>
      </w:r>
      <w:r w:rsidRPr="00D11113">
        <w:rPr>
          <w:rFonts w:ascii="Arial" w:hAnsi="Arial" w:cs="Arial"/>
          <w:bCs/>
          <w:sz w:val="22"/>
          <w:szCs w:val="22"/>
        </w:rPr>
        <w:t xml:space="preserve"> (</w:t>
      </w:r>
      <w:r w:rsidR="00BB37DF">
        <w:rPr>
          <w:rFonts w:ascii="Arial" w:hAnsi="Arial" w:cs="Arial"/>
          <w:bCs/>
          <w:sz w:val="22"/>
          <w:szCs w:val="22"/>
        </w:rPr>
        <w:t>quinze</w:t>
      </w:r>
      <w:r w:rsidRPr="00D11113">
        <w:rPr>
          <w:rFonts w:ascii="Arial" w:hAnsi="Arial" w:cs="Arial"/>
          <w:bCs/>
          <w:sz w:val="22"/>
          <w:szCs w:val="22"/>
        </w:rPr>
        <w:t>) dias, contados após o recebimento da Ordem de Fornecimento.</w:t>
      </w:r>
    </w:p>
    <w:p w14:paraId="206A9404" w14:textId="77777777" w:rsidR="00D71C3C" w:rsidRDefault="00D71C3C" w:rsidP="00D11113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14:paraId="4079D579" w14:textId="5FE99E4B" w:rsidR="007F3B36" w:rsidRPr="00AC00BE" w:rsidRDefault="007F3B36" w:rsidP="00D11113">
      <w:pPr>
        <w:spacing w:line="360" w:lineRule="auto"/>
        <w:rPr>
          <w:rFonts w:ascii="Arial" w:hAnsi="Arial" w:cs="Arial"/>
          <w:b/>
          <w:sz w:val="22"/>
          <w:szCs w:val="22"/>
        </w:rPr>
      </w:pPr>
      <w:r w:rsidRPr="00AC00BE">
        <w:rPr>
          <w:rFonts w:ascii="Arial" w:hAnsi="Arial" w:cs="Arial"/>
          <w:b/>
          <w:sz w:val="22"/>
          <w:szCs w:val="22"/>
        </w:rPr>
        <w:t>3. Justificativa</w:t>
      </w:r>
    </w:p>
    <w:p w14:paraId="1CFF577B" w14:textId="37A11178" w:rsidR="007F3B36" w:rsidRPr="00AC00BE" w:rsidRDefault="0068526F" w:rsidP="00C53C03">
      <w:pPr>
        <w:adjustRightInd w:val="0"/>
        <w:spacing w:line="360" w:lineRule="auto"/>
        <w:jc w:val="both"/>
        <w:rPr>
          <w:rStyle w:val="markedcontent"/>
          <w:rFonts w:ascii="Arial" w:hAnsi="Arial" w:cs="Arial"/>
          <w:sz w:val="22"/>
          <w:szCs w:val="22"/>
        </w:rPr>
      </w:pPr>
      <w:r w:rsidRPr="00AC00BE">
        <w:rPr>
          <w:rFonts w:ascii="Arial" w:hAnsi="Arial" w:cs="Arial"/>
          <w:color w:val="000009"/>
          <w:sz w:val="22"/>
          <w:szCs w:val="22"/>
        </w:rPr>
        <w:t>3.1. Faz-se</w:t>
      </w:r>
      <w:r w:rsidRPr="00AC00BE">
        <w:rPr>
          <w:rFonts w:ascii="Arial" w:hAnsi="Arial" w:cs="Arial"/>
          <w:color w:val="000009"/>
          <w:spacing w:val="1"/>
          <w:sz w:val="22"/>
          <w:szCs w:val="22"/>
        </w:rPr>
        <w:t xml:space="preserve"> </w:t>
      </w:r>
      <w:r w:rsidRPr="00AC00BE">
        <w:rPr>
          <w:rFonts w:ascii="Arial" w:hAnsi="Arial" w:cs="Arial"/>
          <w:color w:val="000009"/>
          <w:sz w:val="22"/>
          <w:szCs w:val="22"/>
        </w:rPr>
        <w:t>necessária</w:t>
      </w:r>
      <w:r w:rsidRPr="00AC00BE">
        <w:rPr>
          <w:rFonts w:ascii="Arial" w:hAnsi="Arial" w:cs="Arial"/>
          <w:color w:val="000009"/>
          <w:spacing w:val="1"/>
          <w:sz w:val="22"/>
          <w:szCs w:val="22"/>
        </w:rPr>
        <w:t xml:space="preserve"> </w:t>
      </w:r>
      <w:r w:rsidRPr="00AC00BE">
        <w:rPr>
          <w:rStyle w:val="Forte"/>
          <w:rFonts w:ascii="Arial" w:hAnsi="Arial" w:cs="Arial"/>
          <w:b w:val="0"/>
          <w:bCs w:val="0"/>
          <w:sz w:val="22"/>
          <w:szCs w:val="22"/>
        </w:rPr>
        <w:t>a</w:t>
      </w:r>
      <w:r w:rsidRPr="00AC00BE">
        <w:rPr>
          <w:rStyle w:val="Forte"/>
          <w:rFonts w:ascii="Arial" w:hAnsi="Arial" w:cs="Arial"/>
          <w:sz w:val="22"/>
          <w:szCs w:val="22"/>
        </w:rPr>
        <w:t xml:space="preserve"> </w:t>
      </w:r>
      <w:r w:rsidRPr="00AC00BE">
        <w:rPr>
          <w:rFonts w:ascii="Arial" w:hAnsi="Arial" w:cs="Arial"/>
          <w:color w:val="000009"/>
          <w:sz w:val="22"/>
          <w:szCs w:val="22"/>
        </w:rPr>
        <w:t xml:space="preserve">aquisição dos </w:t>
      </w:r>
      <w:r w:rsidR="00EB1071">
        <w:rPr>
          <w:rFonts w:ascii="Arial" w:hAnsi="Arial" w:cs="Arial"/>
          <w:color w:val="000009"/>
          <w:sz w:val="22"/>
          <w:szCs w:val="22"/>
        </w:rPr>
        <w:t>equipamentos de</w:t>
      </w:r>
      <w:r w:rsidR="00E23991">
        <w:rPr>
          <w:rFonts w:ascii="Arial" w:hAnsi="Arial" w:cs="Arial"/>
          <w:color w:val="000009"/>
          <w:sz w:val="22"/>
          <w:szCs w:val="22"/>
        </w:rPr>
        <w:t xml:space="preserve"> informática</w:t>
      </w:r>
      <w:r w:rsidR="00EB1071">
        <w:rPr>
          <w:rFonts w:ascii="Arial" w:hAnsi="Arial" w:cs="Arial"/>
          <w:color w:val="000009"/>
          <w:sz w:val="22"/>
          <w:szCs w:val="22"/>
        </w:rPr>
        <w:t xml:space="preserve"> </w:t>
      </w:r>
      <w:r w:rsidR="00C53C03" w:rsidRPr="00AA3B47">
        <w:rPr>
          <w:rFonts w:ascii="Arial" w:hAnsi="Arial" w:cs="Arial"/>
          <w:sz w:val="22"/>
          <w:szCs w:val="22"/>
        </w:rPr>
        <w:t>para atender o Projeto Informática Itinerante do SCFV, para os usuários do Serviço de Convivência de Vínculos, Abrigos e Comunidades Rurais</w:t>
      </w:r>
      <w:r w:rsidR="00591D55" w:rsidRPr="00AC00BE">
        <w:rPr>
          <w:rStyle w:val="markedcontent"/>
          <w:rFonts w:ascii="Arial" w:hAnsi="Arial" w:cs="Arial"/>
          <w:sz w:val="22"/>
          <w:szCs w:val="22"/>
        </w:rPr>
        <w:t>.</w:t>
      </w:r>
    </w:p>
    <w:p w14:paraId="2D32BFB6" w14:textId="77777777" w:rsidR="00357FE6" w:rsidRPr="009177E1" w:rsidRDefault="00357FE6" w:rsidP="007F3B36">
      <w:pPr>
        <w:spacing w:line="360" w:lineRule="auto"/>
        <w:jc w:val="both"/>
        <w:rPr>
          <w:rFonts w:ascii="Arial" w:hAnsi="Arial" w:cs="Arial"/>
          <w:sz w:val="22"/>
          <w:szCs w:val="22"/>
          <w:lang w:bidi="hi-IN"/>
        </w:rPr>
      </w:pPr>
    </w:p>
    <w:p w14:paraId="09A32D31" w14:textId="77777777" w:rsidR="007F3B36" w:rsidRPr="00F66BA3" w:rsidRDefault="007F3B36" w:rsidP="00F66BA3">
      <w:pPr>
        <w:spacing w:line="360" w:lineRule="auto"/>
        <w:rPr>
          <w:rFonts w:ascii="Arial" w:hAnsi="Arial" w:cs="Arial"/>
          <w:b/>
          <w:sz w:val="22"/>
          <w:szCs w:val="22"/>
        </w:rPr>
      </w:pPr>
      <w:r w:rsidRPr="00F66BA3">
        <w:rPr>
          <w:rFonts w:ascii="Arial" w:hAnsi="Arial" w:cs="Arial"/>
          <w:b/>
          <w:sz w:val="22"/>
          <w:szCs w:val="22"/>
        </w:rPr>
        <w:t>4. Modalidade de Contratação</w:t>
      </w:r>
    </w:p>
    <w:p w14:paraId="54096A0C" w14:textId="27FA14EA" w:rsidR="007F3B36" w:rsidRPr="00F66BA3" w:rsidRDefault="007F3B36" w:rsidP="00F66BA3">
      <w:pPr>
        <w:spacing w:line="360" w:lineRule="auto"/>
        <w:ind w:right="107"/>
        <w:jc w:val="both"/>
        <w:rPr>
          <w:rFonts w:ascii="Arial" w:hAnsi="Arial" w:cs="Arial"/>
          <w:sz w:val="22"/>
          <w:szCs w:val="22"/>
        </w:rPr>
      </w:pPr>
      <w:r w:rsidRPr="00F66BA3">
        <w:rPr>
          <w:rFonts w:ascii="Arial" w:hAnsi="Arial" w:cs="Arial"/>
          <w:sz w:val="22"/>
          <w:szCs w:val="22"/>
        </w:rPr>
        <w:t>4.1. O valor total obtido na estimativa de preços fará parte do processo administrativo d</w:t>
      </w:r>
      <w:r w:rsidR="003311E4" w:rsidRPr="00F66BA3">
        <w:rPr>
          <w:rFonts w:ascii="Arial" w:hAnsi="Arial" w:cs="Arial"/>
          <w:sz w:val="22"/>
          <w:szCs w:val="22"/>
        </w:rPr>
        <w:t xml:space="preserve">a </w:t>
      </w:r>
      <w:r w:rsidR="001370AB" w:rsidRPr="00F66BA3">
        <w:rPr>
          <w:rFonts w:ascii="Arial" w:hAnsi="Arial" w:cs="Arial"/>
          <w:sz w:val="22"/>
          <w:szCs w:val="22"/>
        </w:rPr>
        <w:t>aquisição</w:t>
      </w:r>
      <w:r w:rsidRPr="00F66BA3">
        <w:rPr>
          <w:rFonts w:ascii="Arial" w:hAnsi="Arial" w:cs="Arial"/>
          <w:sz w:val="22"/>
          <w:szCs w:val="22"/>
        </w:rPr>
        <w:t xml:space="preserve"> e será classificado como </w:t>
      </w:r>
      <w:r w:rsidRPr="00F66BA3">
        <w:rPr>
          <w:rFonts w:ascii="Arial" w:hAnsi="Arial" w:cs="Arial"/>
          <w:b/>
          <w:bCs/>
          <w:sz w:val="22"/>
          <w:szCs w:val="22"/>
        </w:rPr>
        <w:t>SIGILOSO</w:t>
      </w:r>
      <w:r w:rsidR="00FC25F0" w:rsidRPr="00F66BA3">
        <w:rPr>
          <w:rFonts w:ascii="Arial" w:hAnsi="Arial" w:cs="Arial"/>
          <w:b/>
          <w:bCs/>
          <w:sz w:val="22"/>
          <w:szCs w:val="22"/>
        </w:rPr>
        <w:t xml:space="preserve"> </w:t>
      </w:r>
      <w:r w:rsidR="00FC25F0" w:rsidRPr="00F66BA3">
        <w:rPr>
          <w:rFonts w:ascii="Arial" w:hAnsi="Arial" w:cs="Arial"/>
          <w:sz w:val="22"/>
          <w:szCs w:val="22"/>
        </w:rPr>
        <w:t>e, ainda, será obtido concomitantemente à obtenção da melhor proposta</w:t>
      </w:r>
      <w:r w:rsidR="00953D42" w:rsidRPr="00F66BA3">
        <w:rPr>
          <w:rFonts w:ascii="Arial" w:hAnsi="Arial" w:cs="Arial"/>
          <w:sz w:val="22"/>
          <w:szCs w:val="22"/>
        </w:rPr>
        <w:t>, com isso as empresas interessadas não terão acesso às propostas apresentadas.</w:t>
      </w:r>
    </w:p>
    <w:p w14:paraId="08361F83" w14:textId="37773500" w:rsidR="007F3B36" w:rsidRPr="00F66BA3" w:rsidRDefault="007F3B36" w:rsidP="00F66BA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66BA3">
        <w:rPr>
          <w:rFonts w:ascii="Arial" w:hAnsi="Arial" w:cs="Arial"/>
          <w:sz w:val="22"/>
          <w:szCs w:val="22"/>
        </w:rPr>
        <w:t>4.2. Mesmo sendo um procedimento facultativo e, ainda, considerando que a pouca variação de preços de itens dessa nature</w:t>
      </w:r>
      <w:r w:rsidRPr="00F66BA3">
        <w:rPr>
          <w:rFonts w:ascii="Arial" w:hAnsi="Arial" w:cs="Arial"/>
          <w:color w:val="000000" w:themeColor="text1"/>
          <w:sz w:val="22"/>
          <w:szCs w:val="22"/>
        </w:rPr>
        <w:t>za, a Prefeitura de Tomé-Açu/PA realiz</w:t>
      </w:r>
      <w:r w:rsidR="005544A0" w:rsidRPr="00F66BA3">
        <w:rPr>
          <w:rFonts w:ascii="Arial" w:hAnsi="Arial" w:cs="Arial"/>
          <w:color w:val="000000" w:themeColor="text1"/>
          <w:sz w:val="22"/>
          <w:szCs w:val="22"/>
        </w:rPr>
        <w:t xml:space="preserve">a a </w:t>
      </w:r>
      <w:r w:rsidRPr="00F66BA3">
        <w:rPr>
          <w:rFonts w:ascii="Arial" w:hAnsi="Arial" w:cs="Arial"/>
          <w:color w:val="000000" w:themeColor="text1"/>
          <w:sz w:val="22"/>
          <w:szCs w:val="22"/>
        </w:rPr>
        <w:t xml:space="preserve">divulgação prévia à contratação, no prazo de 03 (três) dias úteis, no Portal Nacional de Contratações Públicas - </w:t>
      </w:r>
      <w:hyperlink r:id="rId7" w:history="1">
        <w:r w:rsidRPr="00F66BA3">
          <w:rPr>
            <w:rStyle w:val="Hyperlink"/>
            <w:rFonts w:ascii="Arial" w:hAnsi="Arial" w:cs="Arial"/>
            <w:color w:val="000000" w:themeColor="text1"/>
            <w:sz w:val="22"/>
            <w:szCs w:val="22"/>
          </w:rPr>
          <w:t>https://www.gov.br/pncp/pt-br</w:t>
        </w:r>
      </w:hyperlink>
      <w:r w:rsidRPr="00F66BA3">
        <w:rPr>
          <w:rFonts w:ascii="Arial" w:hAnsi="Arial" w:cs="Arial"/>
          <w:color w:val="000000" w:themeColor="text1"/>
          <w:sz w:val="22"/>
          <w:szCs w:val="22"/>
        </w:rPr>
        <w:t xml:space="preserve">, contendo a especificação do objeto pretendido e com a manifestação de </w:t>
      </w:r>
      <w:r w:rsidRPr="00F66BA3">
        <w:rPr>
          <w:rFonts w:ascii="Arial" w:hAnsi="Arial" w:cs="Arial"/>
          <w:sz w:val="22"/>
          <w:szCs w:val="22"/>
        </w:rPr>
        <w:t>interesse da Administração em obter propostas adicionais de eventuais interessados, conforme prescreve o art. 75, § 3° da Lei 14.133/21.</w:t>
      </w:r>
    </w:p>
    <w:p w14:paraId="1F638D34" w14:textId="34E6BE48" w:rsidR="007F3B36" w:rsidRPr="00F66BA3" w:rsidRDefault="007F3B36" w:rsidP="00F66BA3">
      <w:pPr>
        <w:spacing w:line="360" w:lineRule="auto"/>
        <w:ind w:right="-142"/>
        <w:jc w:val="both"/>
        <w:rPr>
          <w:rFonts w:ascii="Arial" w:eastAsia="Ecofont_Spranq_eco_Sans" w:hAnsi="Arial" w:cs="Arial"/>
          <w:color w:val="auto"/>
          <w:sz w:val="22"/>
          <w:szCs w:val="22"/>
        </w:rPr>
      </w:pPr>
      <w:r w:rsidRPr="00F66BA3">
        <w:rPr>
          <w:rFonts w:ascii="Arial" w:hAnsi="Arial" w:cs="Arial"/>
          <w:sz w:val="22"/>
          <w:szCs w:val="22"/>
        </w:rPr>
        <w:lastRenderedPageBreak/>
        <w:t>4.3. As empresas interessadas, nesse caso, deverão enviar suas propostas no e-</w:t>
      </w:r>
      <w:r w:rsidRPr="00F66BA3">
        <w:rPr>
          <w:rFonts w:ascii="Arial" w:hAnsi="Arial" w:cs="Arial"/>
          <w:color w:val="auto"/>
          <w:sz w:val="22"/>
          <w:szCs w:val="22"/>
        </w:rPr>
        <w:t xml:space="preserve">mail </w:t>
      </w:r>
      <w:hyperlink r:id="rId8" w:history="1">
        <w:r w:rsidRPr="00F66BA3">
          <w:rPr>
            <w:rStyle w:val="Hyperlink"/>
            <w:rFonts w:ascii="Arial" w:eastAsia="Ecofont_Spranq_eco_Sans" w:hAnsi="Arial" w:cs="Arial"/>
            <w:sz w:val="22"/>
            <w:szCs w:val="22"/>
          </w:rPr>
          <w:t>cplpmta1@gmail.com</w:t>
        </w:r>
      </w:hyperlink>
      <w:r w:rsidRPr="00F66BA3">
        <w:rPr>
          <w:rFonts w:ascii="Arial" w:eastAsia="Ecofont_Spranq_eco_Sans" w:hAnsi="Arial" w:cs="Arial"/>
          <w:color w:val="auto"/>
          <w:sz w:val="22"/>
          <w:szCs w:val="22"/>
        </w:rPr>
        <w:t xml:space="preserve">, </w:t>
      </w:r>
      <w:r w:rsidRPr="00F66BA3">
        <w:rPr>
          <w:rFonts w:ascii="Arial" w:eastAsia="Ecofont_Spranq_eco_Sans" w:hAnsi="Arial" w:cs="Arial"/>
          <w:b/>
          <w:bCs/>
          <w:color w:val="auto"/>
          <w:sz w:val="22"/>
          <w:szCs w:val="22"/>
        </w:rPr>
        <w:t xml:space="preserve">até o dia </w:t>
      </w:r>
      <w:r w:rsidR="00B535F2">
        <w:rPr>
          <w:rFonts w:ascii="Arial" w:eastAsia="Ecofont_Spranq_eco_Sans" w:hAnsi="Arial" w:cs="Arial"/>
          <w:b/>
          <w:bCs/>
          <w:color w:val="auto"/>
          <w:sz w:val="22"/>
          <w:szCs w:val="22"/>
        </w:rPr>
        <w:t>23</w:t>
      </w:r>
      <w:r w:rsidR="00357FE6">
        <w:rPr>
          <w:rFonts w:ascii="Arial" w:eastAsia="Ecofont_Spranq_eco_Sans" w:hAnsi="Arial" w:cs="Arial"/>
          <w:b/>
          <w:bCs/>
          <w:color w:val="auto"/>
          <w:sz w:val="22"/>
          <w:szCs w:val="22"/>
        </w:rPr>
        <w:t xml:space="preserve"> de </w:t>
      </w:r>
      <w:r w:rsidR="00B535F2">
        <w:rPr>
          <w:rFonts w:ascii="Arial" w:eastAsia="Ecofont_Spranq_eco_Sans" w:hAnsi="Arial" w:cs="Arial"/>
          <w:b/>
          <w:bCs/>
          <w:color w:val="auto"/>
          <w:sz w:val="22"/>
          <w:szCs w:val="22"/>
        </w:rPr>
        <w:t>maio</w:t>
      </w:r>
      <w:r w:rsidRPr="00F66BA3">
        <w:rPr>
          <w:rFonts w:ascii="Arial" w:eastAsia="Ecofont_Spranq_eco_Sans" w:hAnsi="Arial" w:cs="Arial"/>
          <w:b/>
          <w:bCs/>
          <w:color w:val="auto"/>
          <w:sz w:val="22"/>
          <w:szCs w:val="22"/>
        </w:rPr>
        <w:t xml:space="preserve"> de 202</w:t>
      </w:r>
      <w:r w:rsidR="00B535F2">
        <w:rPr>
          <w:rFonts w:ascii="Arial" w:eastAsia="Ecofont_Spranq_eco_Sans" w:hAnsi="Arial" w:cs="Arial"/>
          <w:b/>
          <w:bCs/>
          <w:color w:val="auto"/>
          <w:sz w:val="22"/>
          <w:szCs w:val="22"/>
        </w:rPr>
        <w:t>5</w:t>
      </w:r>
      <w:r w:rsidRPr="00F66BA3">
        <w:rPr>
          <w:rFonts w:ascii="Arial" w:eastAsia="Ecofont_Spranq_eco_Sans" w:hAnsi="Arial" w:cs="Arial"/>
          <w:color w:val="auto"/>
          <w:sz w:val="22"/>
          <w:szCs w:val="22"/>
        </w:rPr>
        <w:t xml:space="preserve"> e, nesse dia, até às 17h, horário de Brasília/DF.</w:t>
      </w:r>
    </w:p>
    <w:p w14:paraId="492CC89A" w14:textId="0B99507B" w:rsidR="007F3B36" w:rsidRPr="00F66BA3" w:rsidRDefault="007F3B36" w:rsidP="00F66BA3">
      <w:pPr>
        <w:spacing w:line="360" w:lineRule="auto"/>
        <w:ind w:right="-142"/>
        <w:jc w:val="both"/>
        <w:rPr>
          <w:rFonts w:ascii="Arial" w:hAnsi="Arial" w:cs="Arial"/>
          <w:sz w:val="22"/>
          <w:szCs w:val="22"/>
        </w:rPr>
      </w:pPr>
      <w:r w:rsidRPr="00F66BA3">
        <w:rPr>
          <w:rFonts w:ascii="Arial" w:hAnsi="Arial" w:cs="Arial"/>
          <w:sz w:val="22"/>
          <w:szCs w:val="22"/>
        </w:rPr>
        <w:t xml:space="preserve">4.4. A escolha do </w:t>
      </w:r>
      <w:r w:rsidR="00ED32BF" w:rsidRPr="00F66BA3">
        <w:rPr>
          <w:rFonts w:ascii="Arial" w:hAnsi="Arial" w:cs="Arial"/>
          <w:sz w:val="22"/>
          <w:szCs w:val="22"/>
        </w:rPr>
        <w:t>fornecedor</w:t>
      </w:r>
      <w:r w:rsidRPr="00F66BA3">
        <w:rPr>
          <w:rFonts w:ascii="Arial" w:hAnsi="Arial" w:cs="Arial"/>
          <w:sz w:val="22"/>
          <w:szCs w:val="22"/>
        </w:rPr>
        <w:t xml:space="preserve"> será feita considerando o menor valor </w:t>
      </w:r>
      <w:r w:rsidR="00F66BA3" w:rsidRPr="00F66BA3">
        <w:rPr>
          <w:rFonts w:ascii="Arial" w:hAnsi="Arial" w:cs="Arial"/>
          <w:sz w:val="22"/>
          <w:szCs w:val="22"/>
        </w:rPr>
        <w:t xml:space="preserve">de cada item </w:t>
      </w:r>
      <w:r w:rsidR="00ED32BF" w:rsidRPr="00F66BA3">
        <w:rPr>
          <w:rFonts w:ascii="Arial" w:hAnsi="Arial" w:cs="Arial"/>
          <w:sz w:val="22"/>
          <w:szCs w:val="22"/>
        </w:rPr>
        <w:t>do objeto</w:t>
      </w:r>
      <w:r w:rsidRPr="00F66BA3">
        <w:rPr>
          <w:rFonts w:ascii="Arial" w:hAnsi="Arial" w:cs="Arial"/>
          <w:sz w:val="22"/>
          <w:szCs w:val="22"/>
        </w:rPr>
        <w:t>, em consonância com o princípio da economicidade e da vantajosidade.</w:t>
      </w:r>
    </w:p>
    <w:p w14:paraId="56188513" w14:textId="77777777" w:rsidR="007F3B36" w:rsidRPr="004E353B" w:rsidRDefault="007F3B36" w:rsidP="00B669CD">
      <w:pPr>
        <w:pStyle w:val="Corpodetexto"/>
        <w:spacing w:after="0" w:line="360" w:lineRule="auto"/>
        <w:ind w:right="-1"/>
        <w:rPr>
          <w:rFonts w:ascii="Arial" w:hAnsi="Arial" w:cs="Arial"/>
          <w:sz w:val="22"/>
          <w:szCs w:val="22"/>
        </w:rPr>
      </w:pPr>
    </w:p>
    <w:p w14:paraId="05B60E89" w14:textId="77777777" w:rsidR="007F3B36" w:rsidRPr="004E353B" w:rsidRDefault="007F3B36" w:rsidP="00B669CD">
      <w:pPr>
        <w:tabs>
          <w:tab w:val="left" w:pos="426"/>
        </w:tabs>
        <w:spacing w:line="360" w:lineRule="auto"/>
        <w:jc w:val="both"/>
        <w:rPr>
          <w:rFonts w:ascii="Arial" w:hAnsi="Arial" w:cs="Arial"/>
          <w:b/>
          <w:sz w:val="22"/>
          <w:szCs w:val="22"/>
          <w:lang w:eastAsia="zh-CN" w:bidi="hi-IN"/>
        </w:rPr>
      </w:pPr>
      <w:r w:rsidRPr="004E353B">
        <w:rPr>
          <w:rFonts w:ascii="Arial" w:hAnsi="Arial" w:cs="Arial"/>
          <w:b/>
          <w:sz w:val="22"/>
          <w:szCs w:val="22"/>
          <w:lang w:eastAsia="zh-CN" w:bidi="hi-IN"/>
        </w:rPr>
        <w:t>5. Do Contrato.</w:t>
      </w:r>
    </w:p>
    <w:p w14:paraId="34584F13" w14:textId="77777777" w:rsidR="007F3B36" w:rsidRPr="004E353B" w:rsidRDefault="007F3B36" w:rsidP="00B669C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4E353B">
        <w:rPr>
          <w:rFonts w:ascii="Arial" w:hAnsi="Arial" w:cs="Arial"/>
          <w:sz w:val="22"/>
          <w:szCs w:val="22"/>
        </w:rPr>
        <w:t xml:space="preserve">5.1. Por se tratar de </w:t>
      </w:r>
      <w:r w:rsidRPr="00B669CD">
        <w:rPr>
          <w:rFonts w:ascii="Arial" w:hAnsi="Arial" w:cs="Arial"/>
          <w:sz w:val="22"/>
          <w:szCs w:val="22"/>
        </w:rPr>
        <w:t xml:space="preserve">dispensa de licitação em razão de valor, </w:t>
      </w:r>
      <w:r w:rsidRPr="004E353B">
        <w:rPr>
          <w:rFonts w:ascii="Arial" w:hAnsi="Arial" w:cs="Arial"/>
          <w:sz w:val="22"/>
          <w:szCs w:val="22"/>
        </w:rPr>
        <w:t>o instrumento contratual será dispensado e substituído pela Nota de Empenho e Autorização de Compra, em conformidade com o art. 95, I da Lei 14.133/21.</w:t>
      </w:r>
    </w:p>
    <w:p w14:paraId="3ADE534F" w14:textId="607F8737" w:rsidR="007F3B36" w:rsidRPr="00B669CD" w:rsidRDefault="007F3B36" w:rsidP="00B669CD">
      <w:pPr>
        <w:pStyle w:val="SemEspaamento"/>
        <w:spacing w:line="360" w:lineRule="auto"/>
        <w:jc w:val="both"/>
        <w:rPr>
          <w:rFonts w:ascii="Arial" w:eastAsia="Times New Roman" w:hAnsi="Arial" w:cs="Arial"/>
          <w:color w:val="00000A"/>
          <w:spacing w:val="10"/>
        </w:rPr>
      </w:pPr>
      <w:r w:rsidRPr="00B669CD">
        <w:rPr>
          <w:rFonts w:ascii="Arial" w:eastAsia="Times New Roman" w:hAnsi="Arial" w:cs="Arial"/>
          <w:color w:val="00000A"/>
          <w:spacing w:val="10"/>
        </w:rPr>
        <w:t xml:space="preserve">5.2. Em decorrência da dispensa do instrumento contratual, </w:t>
      </w:r>
      <w:r w:rsidR="001A3CAA">
        <w:rPr>
          <w:rFonts w:ascii="Arial" w:eastAsia="Times New Roman" w:hAnsi="Arial" w:cs="Arial"/>
          <w:color w:val="00000A"/>
          <w:spacing w:val="10"/>
        </w:rPr>
        <w:t>o Termo de Referência</w:t>
      </w:r>
      <w:r w:rsidRPr="00B669CD">
        <w:rPr>
          <w:rFonts w:ascii="Arial" w:eastAsia="Times New Roman" w:hAnsi="Arial" w:cs="Arial"/>
          <w:color w:val="00000A"/>
          <w:spacing w:val="10"/>
        </w:rPr>
        <w:t xml:space="preserve"> fará parte indispensável da contratação, devendo uma via ser enviada à fornecedora, juntamente com a ordem de fornecimento.</w:t>
      </w:r>
    </w:p>
    <w:p w14:paraId="2C9D6C6E" w14:textId="77777777" w:rsidR="00E65B2B" w:rsidRPr="00297660" w:rsidRDefault="00E65B2B" w:rsidP="00B669CD">
      <w:pPr>
        <w:spacing w:line="360" w:lineRule="auto"/>
        <w:jc w:val="both"/>
        <w:rPr>
          <w:rFonts w:ascii="Arial" w:hAnsi="Arial" w:cs="Arial"/>
          <w:bCs/>
          <w:sz w:val="24"/>
          <w:szCs w:val="24"/>
          <w:lang w:eastAsia="zh-CN" w:bidi="hi-IN"/>
        </w:rPr>
      </w:pPr>
    </w:p>
    <w:p w14:paraId="0CFD2CBE" w14:textId="04DFA78B" w:rsidR="006757F8" w:rsidRPr="007C7B61" w:rsidRDefault="007C7B61" w:rsidP="0001035F">
      <w:pPr>
        <w:spacing w:line="360" w:lineRule="auto"/>
        <w:jc w:val="both"/>
        <w:rPr>
          <w:rFonts w:ascii="Arial" w:hAnsi="Arial" w:cs="Arial"/>
          <w:b/>
          <w:sz w:val="22"/>
          <w:szCs w:val="22"/>
          <w:lang w:eastAsia="zh-CN" w:bidi="hi-IN"/>
        </w:rPr>
      </w:pPr>
      <w:r w:rsidRPr="007C7B61">
        <w:rPr>
          <w:rFonts w:ascii="Arial" w:hAnsi="Arial" w:cs="Arial"/>
          <w:b/>
          <w:sz w:val="22"/>
          <w:szCs w:val="22"/>
          <w:lang w:eastAsia="zh-CN" w:bidi="hi-IN"/>
        </w:rPr>
        <w:t>6</w:t>
      </w:r>
      <w:r w:rsidR="001A3912" w:rsidRPr="007C7B61">
        <w:rPr>
          <w:rFonts w:ascii="Arial" w:hAnsi="Arial" w:cs="Arial"/>
          <w:b/>
          <w:sz w:val="22"/>
          <w:szCs w:val="22"/>
          <w:lang w:eastAsia="zh-CN" w:bidi="hi-IN"/>
        </w:rPr>
        <w:t>. Da Entrega d</w:t>
      </w:r>
      <w:r w:rsidR="00411DC7">
        <w:rPr>
          <w:rFonts w:ascii="Arial" w:hAnsi="Arial" w:cs="Arial"/>
          <w:b/>
          <w:sz w:val="22"/>
          <w:szCs w:val="22"/>
          <w:lang w:eastAsia="zh-CN" w:bidi="hi-IN"/>
        </w:rPr>
        <w:t>os Produtos</w:t>
      </w:r>
    </w:p>
    <w:p w14:paraId="10339101" w14:textId="795E93B0" w:rsidR="00510E96" w:rsidRPr="007C7B61" w:rsidRDefault="00D71C3C" w:rsidP="0001035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="001A3912" w:rsidRPr="007C7B61">
        <w:rPr>
          <w:rFonts w:ascii="Arial" w:hAnsi="Arial" w:cs="Arial"/>
          <w:sz w:val="22"/>
          <w:szCs w:val="22"/>
        </w:rPr>
        <w:t>.1</w:t>
      </w:r>
      <w:r w:rsidR="00510E96" w:rsidRPr="007C7B61">
        <w:rPr>
          <w:rFonts w:ascii="Arial" w:hAnsi="Arial" w:cs="Arial"/>
          <w:sz w:val="22"/>
          <w:szCs w:val="22"/>
        </w:rPr>
        <w:t xml:space="preserve">. </w:t>
      </w:r>
      <w:r w:rsidR="009F576C">
        <w:rPr>
          <w:rFonts w:ascii="Arial" w:hAnsi="Arial" w:cs="Arial"/>
          <w:sz w:val="22"/>
          <w:szCs w:val="22"/>
        </w:rPr>
        <w:t>Os produtos deverão</w:t>
      </w:r>
      <w:r w:rsidR="00441240">
        <w:rPr>
          <w:rFonts w:ascii="Arial" w:hAnsi="Arial" w:cs="Arial"/>
          <w:sz w:val="22"/>
          <w:szCs w:val="22"/>
        </w:rPr>
        <w:t xml:space="preserve"> ser entregue</w:t>
      </w:r>
      <w:r w:rsidR="009F576C">
        <w:rPr>
          <w:rFonts w:ascii="Arial" w:hAnsi="Arial" w:cs="Arial"/>
          <w:sz w:val="22"/>
          <w:szCs w:val="22"/>
        </w:rPr>
        <w:t>s</w:t>
      </w:r>
      <w:r w:rsidR="00441240">
        <w:rPr>
          <w:rFonts w:ascii="Arial" w:hAnsi="Arial" w:cs="Arial"/>
          <w:sz w:val="22"/>
          <w:szCs w:val="22"/>
        </w:rPr>
        <w:t xml:space="preserve"> na Secretaria d</w:t>
      </w:r>
      <w:r w:rsidR="00677A83">
        <w:rPr>
          <w:rFonts w:ascii="Arial" w:hAnsi="Arial" w:cs="Arial"/>
          <w:sz w:val="22"/>
          <w:szCs w:val="22"/>
        </w:rPr>
        <w:t>o Trabalho e Assistência Social de Tomé-Açu/PA</w:t>
      </w:r>
      <w:r w:rsidR="00F51B21">
        <w:rPr>
          <w:rFonts w:ascii="Arial" w:hAnsi="Arial" w:cs="Arial"/>
          <w:sz w:val="22"/>
          <w:szCs w:val="22"/>
        </w:rPr>
        <w:t xml:space="preserve">, </w:t>
      </w:r>
      <w:r w:rsidR="00677A83" w:rsidRPr="00677A83">
        <w:rPr>
          <w:rFonts w:ascii="Arial" w:hAnsi="Arial" w:cs="Arial"/>
          <w:sz w:val="22"/>
          <w:szCs w:val="22"/>
        </w:rPr>
        <w:t>Avenida, 1.º de setembro</w:t>
      </w:r>
      <w:r w:rsidR="00677A83">
        <w:rPr>
          <w:rFonts w:ascii="Arial" w:hAnsi="Arial" w:cs="Arial"/>
          <w:sz w:val="22"/>
          <w:szCs w:val="22"/>
        </w:rPr>
        <w:t>,</w:t>
      </w:r>
      <w:r w:rsidR="00677A83" w:rsidRPr="00677A83">
        <w:rPr>
          <w:rFonts w:ascii="Arial" w:hAnsi="Arial" w:cs="Arial"/>
          <w:sz w:val="22"/>
          <w:szCs w:val="22"/>
        </w:rPr>
        <w:t xml:space="preserve"> n.º 88</w:t>
      </w:r>
      <w:r w:rsidR="00677A83">
        <w:rPr>
          <w:rFonts w:ascii="Arial" w:hAnsi="Arial" w:cs="Arial"/>
          <w:sz w:val="22"/>
          <w:szCs w:val="22"/>
        </w:rPr>
        <w:t>,</w:t>
      </w:r>
      <w:r w:rsidR="00CF1003">
        <w:rPr>
          <w:rFonts w:ascii="Arial" w:hAnsi="Arial" w:cs="Arial"/>
          <w:sz w:val="22"/>
          <w:szCs w:val="22"/>
        </w:rPr>
        <w:t xml:space="preserve"> </w:t>
      </w:r>
      <w:r w:rsidR="00677A83" w:rsidRPr="00677A83">
        <w:rPr>
          <w:rFonts w:ascii="Arial" w:hAnsi="Arial" w:cs="Arial"/>
          <w:sz w:val="22"/>
          <w:szCs w:val="22"/>
        </w:rPr>
        <w:t>Centro</w:t>
      </w:r>
      <w:r w:rsidR="00004EDA">
        <w:rPr>
          <w:rFonts w:ascii="Arial" w:hAnsi="Arial" w:cs="Arial"/>
          <w:sz w:val="22"/>
          <w:szCs w:val="22"/>
        </w:rPr>
        <w:t xml:space="preserve">, Tomé-Açu/PA, no prazo máximo de </w:t>
      </w:r>
      <w:r w:rsidR="00CF1003">
        <w:rPr>
          <w:rFonts w:ascii="Arial" w:hAnsi="Arial" w:cs="Arial"/>
          <w:sz w:val="22"/>
          <w:szCs w:val="22"/>
        </w:rPr>
        <w:t>até 1</w:t>
      </w:r>
      <w:r w:rsidR="00B535F2">
        <w:rPr>
          <w:rFonts w:ascii="Arial" w:hAnsi="Arial" w:cs="Arial"/>
          <w:sz w:val="22"/>
          <w:szCs w:val="22"/>
        </w:rPr>
        <w:t>5</w:t>
      </w:r>
      <w:r w:rsidR="00004EDA">
        <w:rPr>
          <w:rFonts w:ascii="Arial" w:hAnsi="Arial" w:cs="Arial"/>
          <w:sz w:val="22"/>
          <w:szCs w:val="22"/>
        </w:rPr>
        <w:t xml:space="preserve"> (</w:t>
      </w:r>
      <w:r w:rsidR="00B535F2">
        <w:rPr>
          <w:rFonts w:ascii="Arial" w:hAnsi="Arial" w:cs="Arial"/>
          <w:sz w:val="22"/>
          <w:szCs w:val="22"/>
        </w:rPr>
        <w:t>quinze</w:t>
      </w:r>
      <w:r w:rsidR="00004EDA">
        <w:rPr>
          <w:rFonts w:ascii="Arial" w:hAnsi="Arial" w:cs="Arial"/>
          <w:sz w:val="22"/>
          <w:szCs w:val="22"/>
        </w:rPr>
        <w:t>) dias após o recebimento da Ordem de Fornecimento.</w:t>
      </w:r>
    </w:p>
    <w:p w14:paraId="52EC8E41" w14:textId="1999B6B9" w:rsidR="00C80279" w:rsidRDefault="00D71C3C" w:rsidP="00321C4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="00C66C19" w:rsidRPr="007C7B61">
        <w:rPr>
          <w:rFonts w:ascii="Arial" w:hAnsi="Arial" w:cs="Arial"/>
          <w:sz w:val="22"/>
          <w:szCs w:val="22"/>
        </w:rPr>
        <w:t>.2.</w:t>
      </w:r>
      <w:r w:rsidR="009665C8" w:rsidRPr="007C7B61">
        <w:rPr>
          <w:rFonts w:ascii="Arial" w:hAnsi="Arial" w:cs="Arial"/>
          <w:sz w:val="22"/>
          <w:szCs w:val="22"/>
        </w:rPr>
        <w:t xml:space="preserve"> </w:t>
      </w:r>
      <w:r w:rsidR="001A3912" w:rsidRPr="007C7B61">
        <w:rPr>
          <w:rFonts w:ascii="Arial" w:hAnsi="Arial" w:cs="Arial"/>
          <w:sz w:val="22"/>
          <w:szCs w:val="22"/>
        </w:rPr>
        <w:t xml:space="preserve">Todo e qualquer ônus decorrente da </w:t>
      </w:r>
      <w:r w:rsidR="00004EDA">
        <w:rPr>
          <w:rFonts w:ascii="Arial" w:hAnsi="Arial" w:cs="Arial"/>
          <w:sz w:val="22"/>
          <w:szCs w:val="22"/>
        </w:rPr>
        <w:t>entrega d</w:t>
      </w:r>
      <w:r w:rsidR="00221035">
        <w:rPr>
          <w:rFonts w:ascii="Arial" w:hAnsi="Arial" w:cs="Arial"/>
          <w:sz w:val="22"/>
          <w:szCs w:val="22"/>
        </w:rPr>
        <w:t>os produtos</w:t>
      </w:r>
      <w:r w:rsidR="001A3912" w:rsidRPr="007C7B61">
        <w:rPr>
          <w:rFonts w:ascii="Arial" w:hAnsi="Arial" w:cs="Arial"/>
          <w:sz w:val="22"/>
          <w:szCs w:val="22"/>
        </w:rPr>
        <w:t xml:space="preserve"> será de inteira responsabilidade da CONTRATADA, não sendo a CONTRATANTE responsável pelo transporte</w:t>
      </w:r>
      <w:r w:rsidR="00C80279" w:rsidRPr="007C7B61">
        <w:rPr>
          <w:rFonts w:ascii="Arial" w:hAnsi="Arial" w:cs="Arial"/>
          <w:sz w:val="22"/>
          <w:szCs w:val="22"/>
        </w:rPr>
        <w:t>, nem outr</w:t>
      </w:r>
      <w:r w:rsidR="00004EDA">
        <w:rPr>
          <w:rFonts w:ascii="Arial" w:hAnsi="Arial" w:cs="Arial"/>
          <w:sz w:val="22"/>
          <w:szCs w:val="22"/>
        </w:rPr>
        <w:t>as despesas de entrega.</w:t>
      </w:r>
    </w:p>
    <w:p w14:paraId="6A41389C" w14:textId="1B2C9E2E" w:rsidR="00C80279" w:rsidRPr="00F97B97" w:rsidRDefault="00D71C3C" w:rsidP="004B621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="00004EDA">
        <w:rPr>
          <w:rFonts w:ascii="Arial" w:hAnsi="Arial" w:cs="Arial"/>
          <w:sz w:val="22"/>
          <w:szCs w:val="22"/>
        </w:rPr>
        <w:t xml:space="preserve">.3. </w:t>
      </w:r>
      <w:r w:rsidR="00C33FD2">
        <w:rPr>
          <w:rFonts w:ascii="Arial" w:hAnsi="Arial" w:cs="Arial"/>
          <w:sz w:val="22"/>
          <w:szCs w:val="22"/>
        </w:rPr>
        <w:t xml:space="preserve">Os </w:t>
      </w:r>
      <w:r w:rsidR="00D67C78">
        <w:rPr>
          <w:rFonts w:ascii="Arial" w:hAnsi="Arial" w:cs="Arial"/>
          <w:sz w:val="22"/>
          <w:szCs w:val="22"/>
        </w:rPr>
        <w:t>equipamentos</w:t>
      </w:r>
      <w:r w:rsidR="00C33FD2">
        <w:rPr>
          <w:rFonts w:ascii="Arial" w:hAnsi="Arial" w:cs="Arial"/>
          <w:sz w:val="22"/>
          <w:szCs w:val="22"/>
        </w:rPr>
        <w:t xml:space="preserve"> deverão </w:t>
      </w:r>
      <w:r w:rsidR="004B6215">
        <w:rPr>
          <w:rFonts w:ascii="Arial" w:hAnsi="Arial" w:cs="Arial"/>
          <w:sz w:val="22"/>
          <w:szCs w:val="22"/>
        </w:rPr>
        <w:t>ser novos, originais e de primeira qualidade</w:t>
      </w:r>
    </w:p>
    <w:p w14:paraId="45F2017F" w14:textId="7D805C21" w:rsidR="009665C8" w:rsidRPr="007C7B61" w:rsidRDefault="00D71C3C" w:rsidP="00321C4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="009665C8" w:rsidRPr="007C7B61">
        <w:rPr>
          <w:rFonts w:ascii="Arial" w:hAnsi="Arial" w:cs="Arial"/>
          <w:sz w:val="22"/>
          <w:szCs w:val="22"/>
        </w:rPr>
        <w:t>.4.</w:t>
      </w:r>
      <w:r w:rsidR="004B6215">
        <w:rPr>
          <w:rFonts w:ascii="Arial" w:hAnsi="Arial" w:cs="Arial"/>
          <w:sz w:val="22"/>
          <w:szCs w:val="22"/>
        </w:rPr>
        <w:t xml:space="preserve"> </w:t>
      </w:r>
      <w:r w:rsidR="001A3912" w:rsidRPr="007C7B61">
        <w:rPr>
          <w:rFonts w:ascii="Arial" w:hAnsi="Arial" w:cs="Arial"/>
          <w:sz w:val="22"/>
          <w:szCs w:val="22"/>
        </w:rPr>
        <w:t>O recebimento definitivo não excluirá a responsabilidade da CONTRATADA pela perfeita</w:t>
      </w:r>
      <w:r w:rsidR="009665C8" w:rsidRPr="007C7B61">
        <w:rPr>
          <w:rFonts w:ascii="Arial" w:hAnsi="Arial" w:cs="Arial"/>
          <w:sz w:val="22"/>
          <w:szCs w:val="22"/>
        </w:rPr>
        <w:t xml:space="preserve"> </w:t>
      </w:r>
      <w:r w:rsidR="001A3912" w:rsidRPr="007C7B61">
        <w:rPr>
          <w:rFonts w:ascii="Arial" w:hAnsi="Arial" w:cs="Arial"/>
          <w:sz w:val="22"/>
          <w:szCs w:val="22"/>
        </w:rPr>
        <w:t>qualidade d</w:t>
      </w:r>
      <w:r w:rsidR="005A00C8">
        <w:rPr>
          <w:rFonts w:ascii="Arial" w:hAnsi="Arial" w:cs="Arial"/>
          <w:sz w:val="22"/>
          <w:szCs w:val="22"/>
        </w:rPr>
        <w:t>os produtos</w:t>
      </w:r>
      <w:r w:rsidR="001A3912" w:rsidRPr="007C7B61">
        <w:rPr>
          <w:rFonts w:ascii="Arial" w:hAnsi="Arial" w:cs="Arial"/>
          <w:sz w:val="22"/>
          <w:szCs w:val="22"/>
        </w:rPr>
        <w:t>, cabendo-lhe sanar quaisquer irregularidades detectadas</w:t>
      </w:r>
      <w:r w:rsidR="0095651D">
        <w:rPr>
          <w:rFonts w:ascii="Arial" w:hAnsi="Arial" w:cs="Arial"/>
          <w:sz w:val="22"/>
          <w:szCs w:val="22"/>
        </w:rPr>
        <w:t xml:space="preserve"> n</w:t>
      </w:r>
      <w:r w:rsidR="005A00C8">
        <w:rPr>
          <w:rFonts w:ascii="Arial" w:hAnsi="Arial" w:cs="Arial"/>
          <w:sz w:val="22"/>
          <w:szCs w:val="22"/>
        </w:rPr>
        <w:t>o produto</w:t>
      </w:r>
      <w:r w:rsidR="001A3912" w:rsidRPr="007C7B61">
        <w:rPr>
          <w:rFonts w:ascii="Arial" w:hAnsi="Arial" w:cs="Arial"/>
          <w:sz w:val="22"/>
          <w:szCs w:val="22"/>
        </w:rPr>
        <w:t xml:space="preserve">; </w:t>
      </w:r>
    </w:p>
    <w:p w14:paraId="0910E372" w14:textId="60646DA6" w:rsidR="006757F8" w:rsidRDefault="00D71C3C" w:rsidP="00321C4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="00CC46FE" w:rsidRPr="007C7B61">
        <w:rPr>
          <w:rFonts w:ascii="Arial" w:hAnsi="Arial" w:cs="Arial"/>
          <w:sz w:val="22"/>
          <w:szCs w:val="22"/>
        </w:rPr>
        <w:t xml:space="preserve">.5. </w:t>
      </w:r>
      <w:r w:rsidR="001A3912" w:rsidRPr="007C7B61">
        <w:rPr>
          <w:rFonts w:ascii="Arial" w:hAnsi="Arial" w:cs="Arial"/>
          <w:sz w:val="22"/>
          <w:szCs w:val="22"/>
        </w:rPr>
        <w:t>A ordem de fornecimento será emitida pel</w:t>
      </w:r>
      <w:r w:rsidR="00CC46FE" w:rsidRPr="007C7B61">
        <w:rPr>
          <w:rFonts w:ascii="Arial" w:hAnsi="Arial" w:cs="Arial"/>
          <w:sz w:val="22"/>
          <w:szCs w:val="22"/>
        </w:rPr>
        <w:t xml:space="preserve">a </w:t>
      </w:r>
      <w:r w:rsidR="00130F7F">
        <w:rPr>
          <w:rFonts w:ascii="Arial" w:hAnsi="Arial" w:cs="Arial"/>
          <w:sz w:val="22"/>
          <w:szCs w:val="22"/>
        </w:rPr>
        <w:t>Secretaria do Trabalho e Assistência Social de Tomé-Açu/PA</w:t>
      </w:r>
      <w:r w:rsidR="001A3912" w:rsidRPr="007C7B61">
        <w:rPr>
          <w:rFonts w:ascii="Arial" w:hAnsi="Arial" w:cs="Arial"/>
          <w:sz w:val="22"/>
          <w:szCs w:val="22"/>
        </w:rPr>
        <w:t>.</w:t>
      </w:r>
    </w:p>
    <w:p w14:paraId="36121725" w14:textId="6757F816" w:rsidR="007E106F" w:rsidRPr="007C7B61" w:rsidRDefault="00D71C3C" w:rsidP="00321C4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="007E106F">
        <w:rPr>
          <w:rFonts w:ascii="Arial" w:hAnsi="Arial" w:cs="Arial"/>
          <w:sz w:val="22"/>
          <w:szCs w:val="22"/>
        </w:rPr>
        <w:t>.6. Os equipamentos deverão ser entregues em suas embalagens originais de fábrica.</w:t>
      </w:r>
    </w:p>
    <w:p w14:paraId="564CFFAF" w14:textId="77777777" w:rsidR="006757F8" w:rsidRPr="00F8696F" w:rsidRDefault="006757F8" w:rsidP="00077525">
      <w:pPr>
        <w:spacing w:line="360" w:lineRule="auto"/>
        <w:jc w:val="both"/>
        <w:rPr>
          <w:rFonts w:ascii="Arial" w:hAnsi="Arial" w:cs="Arial"/>
          <w:b/>
          <w:sz w:val="22"/>
          <w:szCs w:val="22"/>
          <w:lang w:eastAsia="zh-CN" w:bidi="hi-IN"/>
        </w:rPr>
      </w:pPr>
    </w:p>
    <w:p w14:paraId="6DD27BEE" w14:textId="79690438" w:rsidR="007F3B36" w:rsidRPr="005A00C8" w:rsidRDefault="00D71C3C" w:rsidP="004A0E7F">
      <w:pPr>
        <w:pStyle w:val="Ttulo1"/>
        <w:tabs>
          <w:tab w:val="left" w:pos="507"/>
        </w:tabs>
        <w:spacing w:before="0" w:line="360" w:lineRule="auto"/>
        <w:jc w:val="both"/>
        <w:rPr>
          <w:rFonts w:ascii="Arial" w:hAnsi="Arial" w:cs="Arial"/>
          <w:b/>
          <w:color w:val="auto"/>
          <w:sz w:val="22"/>
          <w:szCs w:val="22"/>
        </w:rPr>
      </w:pPr>
      <w:r>
        <w:rPr>
          <w:rFonts w:ascii="Arial" w:hAnsi="Arial" w:cs="Arial"/>
          <w:b/>
          <w:color w:val="auto"/>
          <w:sz w:val="22"/>
          <w:szCs w:val="22"/>
          <w:lang w:eastAsia="zh-CN" w:bidi="hi-IN"/>
        </w:rPr>
        <w:t>7</w:t>
      </w:r>
      <w:r w:rsidR="007F3B36" w:rsidRPr="005A00C8">
        <w:rPr>
          <w:rFonts w:ascii="Arial" w:hAnsi="Arial" w:cs="Arial"/>
          <w:b/>
          <w:color w:val="auto"/>
          <w:sz w:val="22"/>
          <w:szCs w:val="22"/>
          <w:lang w:eastAsia="zh-CN" w:bidi="hi-IN"/>
        </w:rPr>
        <w:t xml:space="preserve">. </w:t>
      </w:r>
      <w:r w:rsidR="007F3B36" w:rsidRPr="005A00C8">
        <w:rPr>
          <w:rFonts w:ascii="Arial" w:hAnsi="Arial" w:cs="Arial"/>
          <w:b/>
          <w:color w:val="auto"/>
          <w:spacing w:val="-1"/>
          <w:sz w:val="22"/>
          <w:szCs w:val="22"/>
        </w:rPr>
        <w:t>Da</w:t>
      </w:r>
      <w:r w:rsidR="007F3B36" w:rsidRPr="005A00C8">
        <w:rPr>
          <w:rFonts w:ascii="Arial" w:hAnsi="Arial" w:cs="Arial"/>
          <w:b/>
          <w:color w:val="auto"/>
          <w:spacing w:val="-14"/>
          <w:sz w:val="22"/>
          <w:szCs w:val="22"/>
        </w:rPr>
        <w:t xml:space="preserve"> </w:t>
      </w:r>
      <w:r w:rsidR="007F3B36" w:rsidRPr="005A00C8">
        <w:rPr>
          <w:rFonts w:ascii="Arial" w:hAnsi="Arial" w:cs="Arial"/>
          <w:b/>
          <w:color w:val="auto"/>
          <w:spacing w:val="-1"/>
          <w:sz w:val="22"/>
          <w:szCs w:val="22"/>
        </w:rPr>
        <w:t>garantia</w:t>
      </w:r>
      <w:r w:rsidR="007F3B36" w:rsidRPr="005A00C8">
        <w:rPr>
          <w:rFonts w:ascii="Arial" w:hAnsi="Arial" w:cs="Arial"/>
          <w:b/>
          <w:color w:val="auto"/>
          <w:spacing w:val="-12"/>
          <w:sz w:val="22"/>
          <w:szCs w:val="22"/>
        </w:rPr>
        <w:t xml:space="preserve"> </w:t>
      </w:r>
      <w:r w:rsidR="007F3B36" w:rsidRPr="005A00C8">
        <w:rPr>
          <w:rFonts w:ascii="Arial" w:hAnsi="Arial" w:cs="Arial"/>
          <w:b/>
          <w:color w:val="auto"/>
          <w:sz w:val="22"/>
          <w:szCs w:val="22"/>
        </w:rPr>
        <w:t>d</w:t>
      </w:r>
      <w:r w:rsidR="005A00C8" w:rsidRPr="005A00C8">
        <w:rPr>
          <w:rFonts w:ascii="Arial" w:hAnsi="Arial" w:cs="Arial"/>
          <w:b/>
          <w:color w:val="auto"/>
          <w:sz w:val="22"/>
          <w:szCs w:val="22"/>
        </w:rPr>
        <w:t xml:space="preserve">os </w:t>
      </w:r>
      <w:r w:rsidR="007E106F">
        <w:rPr>
          <w:rFonts w:ascii="Arial" w:hAnsi="Arial" w:cs="Arial"/>
          <w:b/>
          <w:color w:val="auto"/>
          <w:sz w:val="22"/>
          <w:szCs w:val="22"/>
        </w:rPr>
        <w:t>Equipamentos</w:t>
      </w:r>
    </w:p>
    <w:p w14:paraId="3EE956F7" w14:textId="77F0501D" w:rsidR="007F3B36" w:rsidRPr="005A00C8" w:rsidRDefault="00D71C3C" w:rsidP="004A0E7F">
      <w:pPr>
        <w:pStyle w:val="Corpodetexto"/>
        <w:spacing w:after="0" w:line="360" w:lineRule="auto"/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7</w:t>
      </w:r>
      <w:r w:rsidR="007F3B36" w:rsidRPr="005A00C8">
        <w:rPr>
          <w:rFonts w:ascii="Arial" w:hAnsi="Arial" w:cs="Arial"/>
          <w:sz w:val="22"/>
          <w:szCs w:val="22"/>
        </w:rPr>
        <w:t>.1</w:t>
      </w:r>
      <w:r w:rsidR="003274B7">
        <w:rPr>
          <w:rFonts w:ascii="Arial" w:hAnsi="Arial" w:cs="Arial"/>
          <w:sz w:val="22"/>
          <w:szCs w:val="22"/>
        </w:rPr>
        <w:t>.</w:t>
      </w:r>
      <w:r w:rsidR="007F3B36" w:rsidRPr="005A00C8">
        <w:rPr>
          <w:rFonts w:ascii="Arial" w:hAnsi="Arial" w:cs="Arial"/>
          <w:spacing w:val="1"/>
          <w:sz w:val="22"/>
          <w:szCs w:val="22"/>
        </w:rPr>
        <w:t xml:space="preserve"> </w:t>
      </w:r>
      <w:r w:rsidR="007F3B36" w:rsidRPr="005A00C8">
        <w:rPr>
          <w:rFonts w:ascii="Arial" w:hAnsi="Arial" w:cs="Arial"/>
          <w:sz w:val="22"/>
          <w:szCs w:val="22"/>
        </w:rPr>
        <w:t xml:space="preserve">A </w:t>
      </w:r>
      <w:r w:rsidR="00F8696F" w:rsidRPr="005A00C8">
        <w:rPr>
          <w:rFonts w:ascii="Arial" w:hAnsi="Arial" w:cs="Arial"/>
          <w:sz w:val="22"/>
          <w:szCs w:val="22"/>
        </w:rPr>
        <w:t>g</w:t>
      </w:r>
      <w:r w:rsidR="007F3B36" w:rsidRPr="005A00C8">
        <w:rPr>
          <w:rFonts w:ascii="Arial" w:hAnsi="Arial" w:cs="Arial"/>
          <w:sz w:val="22"/>
          <w:szCs w:val="22"/>
        </w:rPr>
        <w:t>arantia</w:t>
      </w:r>
      <w:r w:rsidR="007F3B36" w:rsidRPr="005A00C8">
        <w:rPr>
          <w:rFonts w:ascii="Arial" w:hAnsi="Arial" w:cs="Arial"/>
          <w:spacing w:val="1"/>
          <w:sz w:val="22"/>
          <w:szCs w:val="22"/>
        </w:rPr>
        <w:t xml:space="preserve"> </w:t>
      </w:r>
      <w:r w:rsidR="007F3B36" w:rsidRPr="005A00C8">
        <w:rPr>
          <w:rFonts w:ascii="Arial" w:hAnsi="Arial" w:cs="Arial"/>
          <w:sz w:val="22"/>
          <w:szCs w:val="22"/>
        </w:rPr>
        <w:t>d</w:t>
      </w:r>
      <w:r w:rsidR="005A00C8">
        <w:rPr>
          <w:rFonts w:ascii="Arial" w:hAnsi="Arial" w:cs="Arial"/>
          <w:sz w:val="22"/>
          <w:szCs w:val="22"/>
        </w:rPr>
        <w:t xml:space="preserve">os </w:t>
      </w:r>
      <w:r w:rsidR="007E106F">
        <w:rPr>
          <w:rFonts w:ascii="Arial" w:hAnsi="Arial" w:cs="Arial"/>
          <w:sz w:val="22"/>
          <w:szCs w:val="22"/>
        </w:rPr>
        <w:t xml:space="preserve">equipamentos </w:t>
      </w:r>
      <w:r w:rsidR="00F8696F" w:rsidRPr="005A00C8">
        <w:rPr>
          <w:rFonts w:ascii="Arial" w:hAnsi="Arial" w:cs="Arial"/>
          <w:sz w:val="22"/>
          <w:szCs w:val="22"/>
        </w:rPr>
        <w:t xml:space="preserve">será </w:t>
      </w:r>
      <w:r w:rsidR="00077525" w:rsidRPr="005A00C8">
        <w:rPr>
          <w:rFonts w:ascii="Arial" w:hAnsi="Arial" w:cs="Arial"/>
          <w:sz w:val="22"/>
          <w:szCs w:val="22"/>
        </w:rPr>
        <w:t xml:space="preserve">de, no mínimo, </w:t>
      </w:r>
      <w:r w:rsidR="007E106F">
        <w:rPr>
          <w:rFonts w:ascii="Arial" w:hAnsi="Arial" w:cs="Arial"/>
          <w:sz w:val="22"/>
          <w:szCs w:val="22"/>
        </w:rPr>
        <w:t>12</w:t>
      </w:r>
      <w:r w:rsidR="0075635B" w:rsidRPr="005A00C8">
        <w:rPr>
          <w:rFonts w:ascii="Arial" w:hAnsi="Arial" w:cs="Arial"/>
          <w:sz w:val="22"/>
          <w:szCs w:val="22"/>
        </w:rPr>
        <w:t xml:space="preserve"> (</w:t>
      </w:r>
      <w:r w:rsidR="007E106F">
        <w:rPr>
          <w:rFonts w:ascii="Arial" w:hAnsi="Arial" w:cs="Arial"/>
          <w:sz w:val="22"/>
          <w:szCs w:val="22"/>
        </w:rPr>
        <w:t>doze</w:t>
      </w:r>
      <w:r w:rsidR="0075635B" w:rsidRPr="005A00C8">
        <w:rPr>
          <w:rFonts w:ascii="Arial" w:hAnsi="Arial" w:cs="Arial"/>
          <w:sz w:val="22"/>
          <w:szCs w:val="22"/>
        </w:rPr>
        <w:t xml:space="preserve">) </w:t>
      </w:r>
      <w:r w:rsidR="007E106F">
        <w:rPr>
          <w:rFonts w:ascii="Arial" w:hAnsi="Arial" w:cs="Arial"/>
          <w:sz w:val="22"/>
          <w:szCs w:val="22"/>
        </w:rPr>
        <w:t>meses contra defeitos de fábrica</w:t>
      </w:r>
      <w:r w:rsidR="0075635B" w:rsidRPr="005A00C8">
        <w:rPr>
          <w:rFonts w:ascii="Arial" w:hAnsi="Arial" w:cs="Arial"/>
          <w:sz w:val="22"/>
          <w:szCs w:val="22"/>
        </w:rPr>
        <w:t xml:space="preserve"> ou de incompatibilidade com o </w:t>
      </w:r>
      <w:r w:rsidR="00081648">
        <w:rPr>
          <w:rFonts w:ascii="Arial" w:hAnsi="Arial" w:cs="Arial"/>
          <w:sz w:val="22"/>
          <w:szCs w:val="22"/>
        </w:rPr>
        <w:t>uso a que se destina</w:t>
      </w:r>
      <w:r w:rsidR="00530D67">
        <w:rPr>
          <w:rFonts w:ascii="Arial" w:hAnsi="Arial" w:cs="Arial"/>
          <w:sz w:val="22"/>
          <w:szCs w:val="22"/>
        </w:rPr>
        <w:t>.</w:t>
      </w:r>
    </w:p>
    <w:p w14:paraId="5C28D831" w14:textId="77777777" w:rsidR="00465E95" w:rsidRPr="0075635B" w:rsidRDefault="00465E95" w:rsidP="004A0E7F">
      <w:pPr>
        <w:spacing w:line="360" w:lineRule="auto"/>
        <w:ind w:firstLine="1418"/>
        <w:rPr>
          <w:rFonts w:ascii="Arial" w:hAnsi="Arial" w:cs="Arial"/>
          <w:color w:val="auto"/>
          <w:sz w:val="22"/>
          <w:szCs w:val="22"/>
          <w:lang w:eastAsia="zh-CN" w:bidi="hi-IN"/>
        </w:rPr>
      </w:pPr>
    </w:p>
    <w:p w14:paraId="38307128" w14:textId="0B788665" w:rsidR="007F3B36" w:rsidRPr="00D71C3C" w:rsidRDefault="00D71C3C" w:rsidP="00D71C3C">
      <w:pPr>
        <w:tabs>
          <w:tab w:val="left" w:pos="426"/>
        </w:tabs>
        <w:spacing w:line="360" w:lineRule="auto"/>
        <w:jc w:val="both"/>
        <w:rPr>
          <w:rFonts w:ascii="Arial" w:hAnsi="Arial" w:cs="Arial"/>
          <w:b/>
          <w:color w:val="auto"/>
          <w:sz w:val="22"/>
          <w:szCs w:val="22"/>
          <w:lang w:eastAsia="zh-CN" w:bidi="hi-IN"/>
        </w:rPr>
      </w:pPr>
      <w:r>
        <w:rPr>
          <w:rFonts w:ascii="Arial" w:hAnsi="Arial" w:cs="Arial"/>
          <w:b/>
          <w:color w:val="auto"/>
          <w:sz w:val="22"/>
          <w:szCs w:val="22"/>
          <w:lang w:eastAsia="zh-CN" w:bidi="hi-IN"/>
        </w:rPr>
        <w:t xml:space="preserve">8. </w:t>
      </w:r>
      <w:r w:rsidR="007F3B36" w:rsidRPr="00D71C3C">
        <w:rPr>
          <w:rFonts w:ascii="Arial" w:hAnsi="Arial" w:cs="Arial"/>
          <w:b/>
          <w:color w:val="auto"/>
          <w:sz w:val="22"/>
          <w:szCs w:val="22"/>
          <w:lang w:eastAsia="zh-CN" w:bidi="hi-IN"/>
        </w:rPr>
        <w:t>Das Obrigações das Partes</w:t>
      </w:r>
    </w:p>
    <w:p w14:paraId="3571EE83" w14:textId="1D67A0AF" w:rsidR="007F3B36" w:rsidRPr="0075635B" w:rsidRDefault="00D71C3C" w:rsidP="004A0E7F">
      <w:pPr>
        <w:spacing w:line="360" w:lineRule="auto"/>
        <w:ind w:left="720"/>
        <w:jc w:val="both"/>
        <w:rPr>
          <w:rFonts w:ascii="Arial" w:hAnsi="Arial" w:cs="Arial"/>
          <w:b/>
          <w:sz w:val="22"/>
          <w:szCs w:val="22"/>
          <w:lang w:eastAsia="zh-CN" w:bidi="hi-IN"/>
        </w:rPr>
      </w:pPr>
      <w:r>
        <w:rPr>
          <w:rFonts w:ascii="Arial" w:hAnsi="Arial" w:cs="Arial"/>
          <w:b/>
          <w:sz w:val="22"/>
          <w:szCs w:val="22"/>
          <w:lang w:eastAsia="zh-CN" w:bidi="hi-IN"/>
        </w:rPr>
        <w:t>8</w:t>
      </w:r>
      <w:r w:rsidR="007F3B36" w:rsidRPr="0075635B">
        <w:rPr>
          <w:rFonts w:ascii="Arial" w:hAnsi="Arial" w:cs="Arial"/>
          <w:b/>
          <w:sz w:val="22"/>
          <w:szCs w:val="22"/>
          <w:lang w:eastAsia="zh-CN" w:bidi="hi-IN"/>
        </w:rPr>
        <w:t>.1. Da Contratada</w:t>
      </w:r>
    </w:p>
    <w:p w14:paraId="6ED7EF67" w14:textId="39EE3A17" w:rsidR="007F3B36" w:rsidRPr="0075635B" w:rsidRDefault="00D71C3C" w:rsidP="004A0E7F">
      <w:pPr>
        <w:spacing w:line="360" w:lineRule="auto"/>
        <w:ind w:left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</w:t>
      </w:r>
      <w:r w:rsidR="007F3B36" w:rsidRPr="0075635B">
        <w:rPr>
          <w:rFonts w:ascii="Arial" w:hAnsi="Arial" w:cs="Arial"/>
          <w:sz w:val="22"/>
          <w:szCs w:val="22"/>
        </w:rPr>
        <w:t xml:space="preserve">.1.1. </w:t>
      </w:r>
      <w:r w:rsidR="007734F4">
        <w:rPr>
          <w:rFonts w:ascii="Arial" w:hAnsi="Arial" w:cs="Arial"/>
          <w:sz w:val="22"/>
          <w:szCs w:val="22"/>
        </w:rPr>
        <w:t xml:space="preserve">Entregar </w:t>
      </w:r>
      <w:r w:rsidR="00A330DE">
        <w:rPr>
          <w:rFonts w:ascii="Arial" w:hAnsi="Arial" w:cs="Arial"/>
          <w:sz w:val="22"/>
          <w:szCs w:val="22"/>
        </w:rPr>
        <w:t xml:space="preserve">os </w:t>
      </w:r>
      <w:r w:rsidR="00530D67">
        <w:rPr>
          <w:rFonts w:ascii="Arial" w:hAnsi="Arial" w:cs="Arial"/>
          <w:sz w:val="22"/>
          <w:szCs w:val="22"/>
        </w:rPr>
        <w:t>equipamentos</w:t>
      </w:r>
      <w:r w:rsidR="007734F4">
        <w:rPr>
          <w:rFonts w:ascii="Arial" w:hAnsi="Arial" w:cs="Arial"/>
          <w:sz w:val="22"/>
          <w:szCs w:val="22"/>
        </w:rPr>
        <w:t xml:space="preserve"> nov</w:t>
      </w:r>
      <w:r w:rsidR="00A330DE">
        <w:rPr>
          <w:rFonts w:ascii="Arial" w:hAnsi="Arial" w:cs="Arial"/>
          <w:sz w:val="22"/>
          <w:szCs w:val="22"/>
        </w:rPr>
        <w:t>os</w:t>
      </w:r>
      <w:r w:rsidR="007734F4">
        <w:rPr>
          <w:rFonts w:ascii="Arial" w:hAnsi="Arial" w:cs="Arial"/>
          <w:sz w:val="22"/>
          <w:szCs w:val="22"/>
        </w:rPr>
        <w:t>, de primeiro uso, origina</w:t>
      </w:r>
      <w:r w:rsidR="008C7AE4">
        <w:rPr>
          <w:rFonts w:ascii="Arial" w:hAnsi="Arial" w:cs="Arial"/>
          <w:sz w:val="22"/>
          <w:szCs w:val="22"/>
        </w:rPr>
        <w:t>is</w:t>
      </w:r>
      <w:r w:rsidR="008B4CE1">
        <w:rPr>
          <w:rFonts w:ascii="Arial" w:hAnsi="Arial" w:cs="Arial"/>
          <w:sz w:val="22"/>
          <w:szCs w:val="22"/>
        </w:rPr>
        <w:t>,</w:t>
      </w:r>
      <w:r w:rsidR="007734F4">
        <w:rPr>
          <w:rFonts w:ascii="Arial" w:hAnsi="Arial" w:cs="Arial"/>
          <w:sz w:val="22"/>
          <w:szCs w:val="22"/>
        </w:rPr>
        <w:t xml:space="preserve"> </w:t>
      </w:r>
      <w:r w:rsidR="00A330DE">
        <w:rPr>
          <w:rFonts w:ascii="Arial" w:hAnsi="Arial" w:cs="Arial"/>
          <w:sz w:val="22"/>
          <w:szCs w:val="22"/>
        </w:rPr>
        <w:t>de primeira qualidade</w:t>
      </w:r>
      <w:r w:rsidR="008B4CE1">
        <w:rPr>
          <w:rFonts w:ascii="Arial" w:hAnsi="Arial" w:cs="Arial"/>
          <w:sz w:val="22"/>
          <w:szCs w:val="22"/>
        </w:rPr>
        <w:t xml:space="preserve"> e devidamente embalados</w:t>
      </w:r>
      <w:r w:rsidR="007F3B36" w:rsidRPr="0075635B">
        <w:rPr>
          <w:rFonts w:ascii="Arial" w:hAnsi="Arial" w:cs="Arial"/>
          <w:sz w:val="22"/>
          <w:szCs w:val="22"/>
        </w:rPr>
        <w:t xml:space="preserve">, nas quantidades, prazos e condições pactuadas, de acordo com as exigências constantes neste documento. </w:t>
      </w:r>
    </w:p>
    <w:p w14:paraId="6D083E1F" w14:textId="7C342C35" w:rsidR="007F3B36" w:rsidRPr="0075635B" w:rsidRDefault="00D71C3C" w:rsidP="004A0E7F">
      <w:pPr>
        <w:spacing w:line="360" w:lineRule="auto"/>
        <w:ind w:left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</w:t>
      </w:r>
      <w:r w:rsidR="007F3B36" w:rsidRPr="0075635B">
        <w:rPr>
          <w:rFonts w:ascii="Arial" w:hAnsi="Arial" w:cs="Arial"/>
          <w:sz w:val="22"/>
          <w:szCs w:val="22"/>
        </w:rPr>
        <w:t>.1.2. Emitir faturas no valor pactuado</w:t>
      </w:r>
      <w:r w:rsidR="00A330DE">
        <w:rPr>
          <w:rFonts w:ascii="Arial" w:hAnsi="Arial" w:cs="Arial"/>
          <w:sz w:val="22"/>
          <w:szCs w:val="22"/>
        </w:rPr>
        <w:t>, das quantidades</w:t>
      </w:r>
      <w:r w:rsidR="007F3B36" w:rsidRPr="0075635B">
        <w:rPr>
          <w:rFonts w:ascii="Arial" w:hAnsi="Arial" w:cs="Arial"/>
          <w:sz w:val="22"/>
          <w:szCs w:val="22"/>
        </w:rPr>
        <w:t xml:space="preserve"> e com as descrições constantes nesse Termo de Referência. </w:t>
      </w:r>
    </w:p>
    <w:p w14:paraId="70442744" w14:textId="687D0693" w:rsidR="007F3B36" w:rsidRPr="0075635B" w:rsidRDefault="00D71C3C" w:rsidP="004A0E7F">
      <w:pPr>
        <w:spacing w:line="360" w:lineRule="auto"/>
        <w:ind w:left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</w:t>
      </w:r>
      <w:r w:rsidR="007F3B36" w:rsidRPr="0075635B">
        <w:rPr>
          <w:rFonts w:ascii="Arial" w:hAnsi="Arial" w:cs="Arial"/>
          <w:sz w:val="22"/>
          <w:szCs w:val="22"/>
        </w:rPr>
        <w:t>.1.3. Atender prontamente as orientações e exigências inerentes à execução do objeto descrito n</w:t>
      </w:r>
      <w:r w:rsidR="009429C3" w:rsidRPr="0075635B">
        <w:rPr>
          <w:rFonts w:ascii="Arial" w:hAnsi="Arial" w:cs="Arial"/>
          <w:sz w:val="22"/>
          <w:szCs w:val="22"/>
        </w:rPr>
        <w:t>e</w:t>
      </w:r>
      <w:r w:rsidR="003C35CB" w:rsidRPr="0075635B">
        <w:rPr>
          <w:rFonts w:ascii="Arial" w:hAnsi="Arial" w:cs="Arial"/>
          <w:sz w:val="22"/>
          <w:szCs w:val="22"/>
        </w:rPr>
        <w:t xml:space="preserve">sse </w:t>
      </w:r>
      <w:r w:rsidR="00BE2181">
        <w:rPr>
          <w:rFonts w:ascii="Arial" w:hAnsi="Arial" w:cs="Arial"/>
          <w:sz w:val="22"/>
          <w:szCs w:val="22"/>
        </w:rPr>
        <w:t>aviso de dispensa</w:t>
      </w:r>
      <w:r w:rsidR="003C35CB" w:rsidRPr="0075635B">
        <w:rPr>
          <w:rFonts w:ascii="Arial" w:hAnsi="Arial" w:cs="Arial"/>
          <w:sz w:val="22"/>
          <w:szCs w:val="22"/>
        </w:rPr>
        <w:t>.</w:t>
      </w:r>
    </w:p>
    <w:p w14:paraId="01A34D39" w14:textId="7865F0AC" w:rsidR="007F3B36" w:rsidRPr="0075635B" w:rsidRDefault="00D71C3C" w:rsidP="004A0E7F">
      <w:pPr>
        <w:spacing w:line="360" w:lineRule="auto"/>
        <w:ind w:left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</w:t>
      </w:r>
      <w:r w:rsidR="007F3B36" w:rsidRPr="0075635B">
        <w:rPr>
          <w:rFonts w:ascii="Arial" w:hAnsi="Arial" w:cs="Arial"/>
          <w:sz w:val="22"/>
          <w:szCs w:val="22"/>
        </w:rPr>
        <w:t xml:space="preserve">.1.4. Reparar, remover, refazer ou substituir, às suas expensas, no todo ou em parte, </w:t>
      </w:r>
      <w:r w:rsidR="00F731D5">
        <w:rPr>
          <w:rFonts w:ascii="Arial" w:hAnsi="Arial" w:cs="Arial"/>
          <w:sz w:val="22"/>
          <w:szCs w:val="22"/>
        </w:rPr>
        <w:t>os produtos</w:t>
      </w:r>
      <w:r w:rsidR="0022699C">
        <w:rPr>
          <w:rFonts w:ascii="Arial" w:hAnsi="Arial" w:cs="Arial"/>
          <w:sz w:val="22"/>
          <w:szCs w:val="22"/>
        </w:rPr>
        <w:t xml:space="preserve"> defeituos</w:t>
      </w:r>
      <w:r w:rsidR="00F731D5">
        <w:rPr>
          <w:rFonts w:ascii="Arial" w:hAnsi="Arial" w:cs="Arial"/>
          <w:sz w:val="22"/>
          <w:szCs w:val="22"/>
        </w:rPr>
        <w:t>os</w:t>
      </w:r>
      <w:r w:rsidR="0022699C">
        <w:rPr>
          <w:rFonts w:ascii="Arial" w:hAnsi="Arial" w:cs="Arial"/>
          <w:sz w:val="22"/>
          <w:szCs w:val="22"/>
        </w:rPr>
        <w:t xml:space="preserve">, não original ou incompatível como o </w:t>
      </w:r>
      <w:r w:rsidR="00F731D5">
        <w:rPr>
          <w:rFonts w:ascii="Arial" w:hAnsi="Arial" w:cs="Arial"/>
          <w:sz w:val="22"/>
          <w:szCs w:val="22"/>
        </w:rPr>
        <w:t>fim a que se destina</w:t>
      </w:r>
      <w:r w:rsidR="0022699C">
        <w:rPr>
          <w:rFonts w:ascii="Arial" w:hAnsi="Arial" w:cs="Arial"/>
          <w:sz w:val="22"/>
          <w:szCs w:val="22"/>
        </w:rPr>
        <w:t>, no prazo máximo de 05 (cinco) dias</w:t>
      </w:r>
      <w:r w:rsidR="007F3B36" w:rsidRPr="0075635B">
        <w:rPr>
          <w:rFonts w:ascii="Arial" w:hAnsi="Arial" w:cs="Arial"/>
          <w:sz w:val="22"/>
          <w:szCs w:val="22"/>
        </w:rPr>
        <w:t xml:space="preserve">. </w:t>
      </w:r>
    </w:p>
    <w:p w14:paraId="70D63E60" w14:textId="11C3E7BE" w:rsidR="007F3B36" w:rsidRPr="0075635B" w:rsidRDefault="00D71C3C" w:rsidP="004A0E7F">
      <w:pPr>
        <w:spacing w:line="360" w:lineRule="auto"/>
        <w:ind w:left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</w:t>
      </w:r>
      <w:r w:rsidR="007F3B36" w:rsidRPr="0075635B">
        <w:rPr>
          <w:rFonts w:ascii="Arial" w:hAnsi="Arial" w:cs="Arial"/>
          <w:sz w:val="22"/>
          <w:szCs w:val="22"/>
        </w:rPr>
        <w:t xml:space="preserve">.1.5. Assegurar ao CONTRATANTE o direito de sustar, recusar, mandar devolver </w:t>
      </w:r>
      <w:r w:rsidR="00D231FE">
        <w:rPr>
          <w:rFonts w:ascii="Arial" w:hAnsi="Arial" w:cs="Arial"/>
          <w:sz w:val="22"/>
          <w:szCs w:val="22"/>
        </w:rPr>
        <w:t>o produto</w:t>
      </w:r>
      <w:r w:rsidR="007F3B36" w:rsidRPr="0075635B">
        <w:rPr>
          <w:rFonts w:ascii="Arial" w:hAnsi="Arial" w:cs="Arial"/>
          <w:sz w:val="22"/>
          <w:szCs w:val="22"/>
        </w:rPr>
        <w:t xml:space="preserve"> que não esteja de acordo com as normas e especificações técnicas recomendadas neste documento. </w:t>
      </w:r>
    </w:p>
    <w:p w14:paraId="6623CB54" w14:textId="03D89117" w:rsidR="007F3B36" w:rsidRPr="0075635B" w:rsidRDefault="00D71C3C" w:rsidP="004A0E7F">
      <w:pPr>
        <w:spacing w:line="360" w:lineRule="auto"/>
        <w:ind w:left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</w:t>
      </w:r>
      <w:r w:rsidR="007F3B36" w:rsidRPr="0075635B">
        <w:rPr>
          <w:rFonts w:ascii="Arial" w:hAnsi="Arial" w:cs="Arial"/>
          <w:sz w:val="22"/>
          <w:szCs w:val="22"/>
        </w:rPr>
        <w:t xml:space="preserve">.1.6. Assumir inteira responsabilidade pela </w:t>
      </w:r>
      <w:r w:rsidR="003C35CB" w:rsidRPr="0075635B">
        <w:rPr>
          <w:rFonts w:ascii="Arial" w:hAnsi="Arial" w:cs="Arial"/>
          <w:sz w:val="22"/>
          <w:szCs w:val="22"/>
        </w:rPr>
        <w:t xml:space="preserve">entrega </w:t>
      </w:r>
      <w:r w:rsidR="00F17065">
        <w:rPr>
          <w:rFonts w:ascii="Arial" w:hAnsi="Arial" w:cs="Arial"/>
          <w:sz w:val="22"/>
          <w:szCs w:val="22"/>
        </w:rPr>
        <w:t>d</w:t>
      </w:r>
      <w:r w:rsidR="00D231FE">
        <w:rPr>
          <w:rFonts w:ascii="Arial" w:hAnsi="Arial" w:cs="Arial"/>
          <w:sz w:val="22"/>
          <w:szCs w:val="22"/>
        </w:rPr>
        <w:t xml:space="preserve">os </w:t>
      </w:r>
      <w:r w:rsidR="00CF1D71">
        <w:rPr>
          <w:rFonts w:ascii="Arial" w:hAnsi="Arial" w:cs="Arial"/>
          <w:sz w:val="22"/>
          <w:szCs w:val="22"/>
        </w:rPr>
        <w:t>equipamentos</w:t>
      </w:r>
      <w:r w:rsidR="00F17065">
        <w:rPr>
          <w:rFonts w:ascii="Arial" w:hAnsi="Arial" w:cs="Arial"/>
          <w:sz w:val="22"/>
          <w:szCs w:val="22"/>
        </w:rPr>
        <w:t xml:space="preserve"> em Tomé-Açu/PA</w:t>
      </w:r>
      <w:r w:rsidR="002A65FA">
        <w:rPr>
          <w:rFonts w:ascii="Arial" w:hAnsi="Arial" w:cs="Arial"/>
          <w:sz w:val="22"/>
          <w:szCs w:val="22"/>
        </w:rPr>
        <w:t xml:space="preserve">, incluindo o </w:t>
      </w:r>
      <w:r w:rsidR="007F3B36" w:rsidRPr="0075635B">
        <w:rPr>
          <w:rFonts w:ascii="Arial" w:hAnsi="Arial" w:cs="Arial"/>
          <w:sz w:val="22"/>
          <w:szCs w:val="22"/>
        </w:rPr>
        <w:t>transporte.</w:t>
      </w:r>
    </w:p>
    <w:p w14:paraId="063C54D3" w14:textId="6A6020EA" w:rsidR="007F3B36" w:rsidRPr="0075635B" w:rsidRDefault="00D71C3C" w:rsidP="004A0E7F">
      <w:pPr>
        <w:spacing w:line="360" w:lineRule="auto"/>
        <w:ind w:left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</w:t>
      </w:r>
      <w:r w:rsidR="007F3B36" w:rsidRPr="0075635B">
        <w:rPr>
          <w:rFonts w:ascii="Arial" w:hAnsi="Arial" w:cs="Arial"/>
          <w:sz w:val="22"/>
          <w:szCs w:val="22"/>
        </w:rPr>
        <w:t>.1.</w:t>
      </w:r>
      <w:r w:rsidR="003C35CB" w:rsidRPr="0075635B">
        <w:rPr>
          <w:rFonts w:ascii="Arial" w:hAnsi="Arial" w:cs="Arial"/>
          <w:sz w:val="22"/>
          <w:szCs w:val="22"/>
        </w:rPr>
        <w:t>7</w:t>
      </w:r>
      <w:r w:rsidR="007F3B36" w:rsidRPr="0075635B">
        <w:rPr>
          <w:rFonts w:ascii="Arial" w:hAnsi="Arial" w:cs="Arial"/>
          <w:sz w:val="22"/>
          <w:szCs w:val="22"/>
        </w:rPr>
        <w:t xml:space="preserve">. Responsabilizar-se pelos encargos trabalhistas, previdenciários, fiscais e comerciais resultantes da execução do objeto deste Termo de Referência. </w:t>
      </w:r>
    </w:p>
    <w:p w14:paraId="538EC711" w14:textId="78221934" w:rsidR="007F3B36" w:rsidRPr="0075635B" w:rsidRDefault="00D71C3C" w:rsidP="004A0E7F">
      <w:pPr>
        <w:spacing w:line="360" w:lineRule="auto"/>
        <w:ind w:left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</w:t>
      </w:r>
      <w:r w:rsidR="007F3B36" w:rsidRPr="0075635B">
        <w:rPr>
          <w:rFonts w:ascii="Arial" w:hAnsi="Arial" w:cs="Arial"/>
          <w:sz w:val="22"/>
          <w:szCs w:val="22"/>
        </w:rPr>
        <w:t>.1.</w:t>
      </w:r>
      <w:r w:rsidR="003C35CB" w:rsidRPr="0075635B">
        <w:rPr>
          <w:rFonts w:ascii="Arial" w:hAnsi="Arial" w:cs="Arial"/>
          <w:sz w:val="22"/>
          <w:szCs w:val="22"/>
        </w:rPr>
        <w:t>8</w:t>
      </w:r>
      <w:r w:rsidR="007F3B36" w:rsidRPr="0075635B">
        <w:rPr>
          <w:rFonts w:ascii="Arial" w:hAnsi="Arial" w:cs="Arial"/>
          <w:sz w:val="22"/>
          <w:szCs w:val="22"/>
        </w:rPr>
        <w:t>. Não transferir para o CONTRATANTE a responsabilidade pelo pagamento dos encargos estabelecidos no item anterior, quando houver inadimplência da CONTRATADA, nem onerar o objeto d</w:t>
      </w:r>
      <w:r w:rsidR="00B12F27">
        <w:rPr>
          <w:rFonts w:ascii="Arial" w:hAnsi="Arial" w:cs="Arial"/>
          <w:sz w:val="22"/>
          <w:szCs w:val="22"/>
        </w:rPr>
        <w:t>este Aviso</w:t>
      </w:r>
      <w:r w:rsidR="007F3B36" w:rsidRPr="0075635B">
        <w:rPr>
          <w:rFonts w:ascii="Arial" w:hAnsi="Arial" w:cs="Arial"/>
          <w:sz w:val="22"/>
          <w:szCs w:val="22"/>
        </w:rPr>
        <w:t xml:space="preserve">. </w:t>
      </w:r>
    </w:p>
    <w:p w14:paraId="2777BBA8" w14:textId="2DEF4AFC" w:rsidR="007F3B36" w:rsidRPr="0075635B" w:rsidRDefault="00D71C3C" w:rsidP="004A0E7F">
      <w:pPr>
        <w:spacing w:line="360" w:lineRule="auto"/>
        <w:ind w:left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</w:t>
      </w:r>
      <w:r w:rsidR="007F3B36" w:rsidRPr="0075635B">
        <w:rPr>
          <w:rFonts w:ascii="Arial" w:hAnsi="Arial" w:cs="Arial"/>
          <w:sz w:val="22"/>
          <w:szCs w:val="22"/>
        </w:rPr>
        <w:t>.1.</w:t>
      </w:r>
      <w:r w:rsidR="001B1646" w:rsidRPr="0075635B">
        <w:rPr>
          <w:rFonts w:ascii="Arial" w:hAnsi="Arial" w:cs="Arial"/>
          <w:sz w:val="22"/>
          <w:szCs w:val="22"/>
        </w:rPr>
        <w:t>9</w:t>
      </w:r>
      <w:r w:rsidR="007F3B36" w:rsidRPr="0075635B">
        <w:rPr>
          <w:rFonts w:ascii="Arial" w:hAnsi="Arial" w:cs="Arial"/>
          <w:sz w:val="22"/>
          <w:szCs w:val="22"/>
        </w:rPr>
        <w:t xml:space="preserve">. Manter, durante toda a execução do objeto, em compatibilidade com as obrigações por ele assumidas, todas as condições de habilitação e qualificação exigidas na </w:t>
      </w:r>
      <w:r w:rsidR="002A65FA">
        <w:rPr>
          <w:rFonts w:ascii="Arial" w:hAnsi="Arial" w:cs="Arial"/>
          <w:sz w:val="22"/>
          <w:szCs w:val="22"/>
        </w:rPr>
        <w:t>Lei 14.133/21</w:t>
      </w:r>
      <w:r w:rsidR="007F3B36" w:rsidRPr="0075635B">
        <w:rPr>
          <w:rFonts w:ascii="Arial" w:hAnsi="Arial" w:cs="Arial"/>
          <w:sz w:val="22"/>
          <w:szCs w:val="22"/>
        </w:rPr>
        <w:t xml:space="preserve">. </w:t>
      </w:r>
    </w:p>
    <w:p w14:paraId="3766E5C3" w14:textId="6E028525" w:rsidR="007F3B36" w:rsidRPr="0075635B" w:rsidRDefault="00D71C3C" w:rsidP="004A0E7F">
      <w:pPr>
        <w:spacing w:line="360" w:lineRule="auto"/>
        <w:ind w:left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</w:t>
      </w:r>
      <w:r w:rsidR="007F3B36" w:rsidRPr="0075635B">
        <w:rPr>
          <w:rFonts w:ascii="Arial" w:hAnsi="Arial" w:cs="Arial"/>
          <w:sz w:val="22"/>
          <w:szCs w:val="22"/>
        </w:rPr>
        <w:t>.1.1</w:t>
      </w:r>
      <w:r w:rsidR="001B1646" w:rsidRPr="0075635B">
        <w:rPr>
          <w:rFonts w:ascii="Arial" w:hAnsi="Arial" w:cs="Arial"/>
          <w:sz w:val="22"/>
          <w:szCs w:val="22"/>
        </w:rPr>
        <w:t>0</w:t>
      </w:r>
      <w:r w:rsidR="007F3B36" w:rsidRPr="0075635B">
        <w:rPr>
          <w:rFonts w:ascii="Arial" w:hAnsi="Arial" w:cs="Arial"/>
          <w:sz w:val="22"/>
          <w:szCs w:val="22"/>
        </w:rPr>
        <w:t xml:space="preserve">. Indicar representante da contratada, aceito pela Administração, para representá-lo na execução do objeto contratado. </w:t>
      </w:r>
    </w:p>
    <w:p w14:paraId="0189397E" w14:textId="28BDD6F8" w:rsidR="007F3B36" w:rsidRPr="0075635B" w:rsidRDefault="00D71C3C" w:rsidP="004A0E7F">
      <w:pPr>
        <w:spacing w:line="360" w:lineRule="auto"/>
        <w:ind w:left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</w:t>
      </w:r>
      <w:r w:rsidR="007F3B36" w:rsidRPr="0075635B">
        <w:rPr>
          <w:rFonts w:ascii="Arial" w:hAnsi="Arial" w:cs="Arial"/>
          <w:sz w:val="22"/>
          <w:szCs w:val="22"/>
        </w:rPr>
        <w:t>.1.1</w:t>
      </w:r>
      <w:r w:rsidR="001B1646" w:rsidRPr="0075635B">
        <w:rPr>
          <w:rFonts w:ascii="Arial" w:hAnsi="Arial" w:cs="Arial"/>
          <w:sz w:val="22"/>
          <w:szCs w:val="22"/>
        </w:rPr>
        <w:t>1</w:t>
      </w:r>
      <w:r w:rsidR="007F3B36" w:rsidRPr="0075635B">
        <w:rPr>
          <w:rFonts w:ascii="Arial" w:hAnsi="Arial" w:cs="Arial"/>
          <w:sz w:val="22"/>
          <w:szCs w:val="22"/>
        </w:rPr>
        <w:t>. Responder pelos danos causados diretamente à CONTRATANTE ou aos seus bens, ou ainda a terceiros, decorrentes de sua culpa ou dolo na execução do objeto.</w:t>
      </w:r>
    </w:p>
    <w:p w14:paraId="6F5D8A66" w14:textId="77777777" w:rsidR="001B1646" w:rsidRPr="0057281C" w:rsidRDefault="001B1646" w:rsidP="004A0E7F">
      <w:pPr>
        <w:spacing w:line="360" w:lineRule="auto"/>
        <w:ind w:left="709"/>
        <w:jc w:val="both"/>
        <w:rPr>
          <w:rFonts w:ascii="Arial" w:hAnsi="Arial" w:cs="Arial"/>
          <w:sz w:val="22"/>
          <w:szCs w:val="22"/>
        </w:rPr>
      </w:pPr>
    </w:p>
    <w:p w14:paraId="30FBE55D" w14:textId="6BFF87DE" w:rsidR="007F3B36" w:rsidRPr="00D71C3C" w:rsidRDefault="00D71C3C" w:rsidP="00D71C3C">
      <w:pPr>
        <w:tabs>
          <w:tab w:val="left" w:pos="567"/>
        </w:tabs>
        <w:spacing w:line="360" w:lineRule="auto"/>
        <w:ind w:left="567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 xml:space="preserve">8.2. </w:t>
      </w:r>
      <w:r w:rsidR="007F3B36" w:rsidRPr="00D71C3C">
        <w:rPr>
          <w:rFonts w:ascii="Arial" w:hAnsi="Arial" w:cs="Arial"/>
          <w:b/>
          <w:sz w:val="22"/>
          <w:szCs w:val="22"/>
        </w:rPr>
        <w:t>Da Contratante</w:t>
      </w:r>
    </w:p>
    <w:p w14:paraId="4A9AEDEC" w14:textId="7A3E67B3" w:rsidR="007F3B36" w:rsidRPr="0057281C" w:rsidRDefault="00D71C3C" w:rsidP="004A0E7F">
      <w:pPr>
        <w:spacing w:line="360" w:lineRule="auto"/>
        <w:ind w:left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</w:t>
      </w:r>
      <w:r w:rsidR="007F3B36" w:rsidRPr="0057281C">
        <w:rPr>
          <w:rFonts w:ascii="Arial" w:hAnsi="Arial" w:cs="Arial"/>
          <w:sz w:val="22"/>
          <w:szCs w:val="22"/>
        </w:rPr>
        <w:t xml:space="preserve">.2.1. Acompanhar e fiscalizar a entrega </w:t>
      </w:r>
      <w:r w:rsidR="0057281C">
        <w:rPr>
          <w:rFonts w:ascii="Arial" w:hAnsi="Arial" w:cs="Arial"/>
          <w:sz w:val="22"/>
          <w:szCs w:val="22"/>
        </w:rPr>
        <w:t>d</w:t>
      </w:r>
      <w:r w:rsidR="00D231FE">
        <w:rPr>
          <w:rFonts w:ascii="Arial" w:hAnsi="Arial" w:cs="Arial"/>
          <w:sz w:val="22"/>
          <w:szCs w:val="22"/>
        </w:rPr>
        <w:t xml:space="preserve">os </w:t>
      </w:r>
      <w:r w:rsidR="00CF1D71">
        <w:rPr>
          <w:rFonts w:ascii="Arial" w:hAnsi="Arial" w:cs="Arial"/>
          <w:sz w:val="22"/>
          <w:szCs w:val="22"/>
        </w:rPr>
        <w:t>equipamentos</w:t>
      </w:r>
      <w:r w:rsidR="005B2B0A">
        <w:rPr>
          <w:rFonts w:ascii="Arial" w:hAnsi="Arial" w:cs="Arial"/>
          <w:sz w:val="22"/>
          <w:szCs w:val="22"/>
        </w:rPr>
        <w:t xml:space="preserve">, sua qualidade e </w:t>
      </w:r>
      <w:r w:rsidR="00D231FE">
        <w:rPr>
          <w:rFonts w:ascii="Arial" w:hAnsi="Arial" w:cs="Arial"/>
          <w:sz w:val="22"/>
          <w:szCs w:val="22"/>
        </w:rPr>
        <w:t>quantidade descrita neste Aviso</w:t>
      </w:r>
      <w:r w:rsidR="005B2B0A">
        <w:rPr>
          <w:rFonts w:ascii="Arial" w:hAnsi="Arial" w:cs="Arial"/>
          <w:sz w:val="22"/>
          <w:szCs w:val="22"/>
        </w:rPr>
        <w:t xml:space="preserve">, além de </w:t>
      </w:r>
      <w:r w:rsidR="007F3B36" w:rsidRPr="0057281C">
        <w:rPr>
          <w:rFonts w:ascii="Arial" w:hAnsi="Arial" w:cs="Arial"/>
          <w:sz w:val="22"/>
          <w:szCs w:val="22"/>
        </w:rPr>
        <w:t>atestar</w:t>
      </w:r>
      <w:r w:rsidR="005B2B0A">
        <w:rPr>
          <w:rFonts w:ascii="Arial" w:hAnsi="Arial" w:cs="Arial"/>
          <w:sz w:val="22"/>
          <w:szCs w:val="22"/>
        </w:rPr>
        <w:t xml:space="preserve"> a</w:t>
      </w:r>
      <w:r w:rsidR="007F3B36" w:rsidRPr="0057281C">
        <w:rPr>
          <w:rFonts w:ascii="Arial" w:hAnsi="Arial" w:cs="Arial"/>
          <w:sz w:val="22"/>
          <w:szCs w:val="22"/>
        </w:rPr>
        <w:t xml:space="preserve"> nota fisca</w:t>
      </w:r>
      <w:r w:rsidR="005B2B0A">
        <w:rPr>
          <w:rFonts w:ascii="Arial" w:hAnsi="Arial" w:cs="Arial"/>
          <w:sz w:val="22"/>
          <w:szCs w:val="22"/>
        </w:rPr>
        <w:t>l do</w:t>
      </w:r>
      <w:r w:rsidR="007F3B36" w:rsidRPr="0057281C">
        <w:rPr>
          <w:rFonts w:ascii="Arial" w:hAnsi="Arial" w:cs="Arial"/>
          <w:sz w:val="22"/>
          <w:szCs w:val="22"/>
        </w:rPr>
        <w:t xml:space="preserve"> efetivo fornecimento do objeto deste </w:t>
      </w:r>
      <w:r w:rsidR="00546CA7">
        <w:rPr>
          <w:rFonts w:ascii="Arial" w:hAnsi="Arial" w:cs="Arial"/>
          <w:sz w:val="22"/>
          <w:szCs w:val="22"/>
        </w:rPr>
        <w:t>Aviso</w:t>
      </w:r>
      <w:r w:rsidR="007F3B36" w:rsidRPr="0057281C">
        <w:rPr>
          <w:rFonts w:ascii="Arial" w:hAnsi="Arial" w:cs="Arial"/>
          <w:sz w:val="22"/>
          <w:szCs w:val="22"/>
        </w:rPr>
        <w:t xml:space="preserve">. </w:t>
      </w:r>
    </w:p>
    <w:p w14:paraId="34A663B8" w14:textId="494D9F25" w:rsidR="007F3B36" w:rsidRPr="0057281C" w:rsidRDefault="00D71C3C" w:rsidP="004A0E7F">
      <w:pPr>
        <w:spacing w:line="360" w:lineRule="auto"/>
        <w:ind w:left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</w:t>
      </w:r>
      <w:r w:rsidR="007F3B36" w:rsidRPr="0057281C">
        <w:rPr>
          <w:rFonts w:ascii="Arial" w:hAnsi="Arial" w:cs="Arial"/>
          <w:sz w:val="22"/>
          <w:szCs w:val="22"/>
        </w:rPr>
        <w:t xml:space="preserve">.2.2. Rejeitar, no todo ou em parte </w:t>
      </w:r>
      <w:r w:rsidR="00546CA7">
        <w:rPr>
          <w:rFonts w:ascii="Arial" w:hAnsi="Arial" w:cs="Arial"/>
          <w:sz w:val="22"/>
          <w:szCs w:val="22"/>
        </w:rPr>
        <w:t xml:space="preserve">o produto </w:t>
      </w:r>
      <w:r w:rsidR="007F3B36" w:rsidRPr="0057281C">
        <w:rPr>
          <w:rFonts w:ascii="Arial" w:hAnsi="Arial" w:cs="Arial"/>
          <w:sz w:val="22"/>
          <w:szCs w:val="22"/>
        </w:rPr>
        <w:t>entregue, se estiver em desacordo com a especificação e da proposta de preços da CONTRATADA</w:t>
      </w:r>
      <w:r w:rsidR="00EE738D" w:rsidRPr="0057281C">
        <w:rPr>
          <w:rFonts w:ascii="Arial" w:hAnsi="Arial" w:cs="Arial"/>
          <w:sz w:val="22"/>
          <w:szCs w:val="22"/>
        </w:rPr>
        <w:t xml:space="preserve"> e deste </w:t>
      </w:r>
      <w:r w:rsidR="00546CA7">
        <w:rPr>
          <w:rFonts w:ascii="Arial" w:hAnsi="Arial" w:cs="Arial"/>
          <w:sz w:val="22"/>
          <w:szCs w:val="22"/>
        </w:rPr>
        <w:t>Aviso de Dispensa</w:t>
      </w:r>
      <w:r w:rsidR="007F3B36" w:rsidRPr="0057281C">
        <w:rPr>
          <w:rFonts w:ascii="Arial" w:hAnsi="Arial" w:cs="Arial"/>
          <w:sz w:val="22"/>
          <w:szCs w:val="22"/>
        </w:rPr>
        <w:t xml:space="preserve">. </w:t>
      </w:r>
    </w:p>
    <w:p w14:paraId="6E4C5811" w14:textId="283BCDCA" w:rsidR="007F3B36" w:rsidRPr="0057281C" w:rsidRDefault="00D71C3C" w:rsidP="004A0E7F">
      <w:pPr>
        <w:spacing w:line="360" w:lineRule="auto"/>
        <w:ind w:left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</w:t>
      </w:r>
      <w:r w:rsidR="007F3B36" w:rsidRPr="0057281C">
        <w:rPr>
          <w:rFonts w:ascii="Arial" w:hAnsi="Arial" w:cs="Arial"/>
          <w:sz w:val="22"/>
          <w:szCs w:val="22"/>
        </w:rPr>
        <w:t>.2.3. Comunicar a CONTRATADA todas as irregularidades observadas durante o recebimento d</w:t>
      </w:r>
      <w:r w:rsidR="00546CA7">
        <w:rPr>
          <w:rFonts w:ascii="Arial" w:hAnsi="Arial" w:cs="Arial"/>
          <w:sz w:val="22"/>
          <w:szCs w:val="22"/>
        </w:rPr>
        <w:t>o</w:t>
      </w:r>
      <w:r w:rsidR="007F62CB">
        <w:rPr>
          <w:rFonts w:ascii="Arial" w:hAnsi="Arial" w:cs="Arial"/>
          <w:sz w:val="22"/>
          <w:szCs w:val="22"/>
        </w:rPr>
        <w:t>s equipamentos</w:t>
      </w:r>
      <w:r w:rsidR="00546CA7">
        <w:rPr>
          <w:rFonts w:ascii="Arial" w:hAnsi="Arial" w:cs="Arial"/>
          <w:sz w:val="22"/>
          <w:szCs w:val="22"/>
        </w:rPr>
        <w:t xml:space="preserve"> </w:t>
      </w:r>
      <w:r w:rsidR="005B2B0A">
        <w:rPr>
          <w:rFonts w:ascii="Arial" w:hAnsi="Arial" w:cs="Arial"/>
          <w:sz w:val="22"/>
          <w:szCs w:val="22"/>
        </w:rPr>
        <w:t>adquirid</w:t>
      </w:r>
      <w:r w:rsidR="00546CA7">
        <w:rPr>
          <w:rFonts w:ascii="Arial" w:hAnsi="Arial" w:cs="Arial"/>
          <w:sz w:val="22"/>
          <w:szCs w:val="22"/>
        </w:rPr>
        <w:t>o</w:t>
      </w:r>
      <w:r w:rsidR="007F62CB">
        <w:rPr>
          <w:rFonts w:ascii="Arial" w:hAnsi="Arial" w:cs="Arial"/>
          <w:sz w:val="22"/>
          <w:szCs w:val="22"/>
        </w:rPr>
        <w:t>s</w:t>
      </w:r>
      <w:r w:rsidR="005B2B0A">
        <w:rPr>
          <w:rFonts w:ascii="Arial" w:hAnsi="Arial" w:cs="Arial"/>
          <w:sz w:val="22"/>
          <w:szCs w:val="22"/>
        </w:rPr>
        <w:t>.</w:t>
      </w:r>
    </w:p>
    <w:p w14:paraId="01DB764C" w14:textId="0C652566" w:rsidR="007F3B36" w:rsidRPr="0057281C" w:rsidRDefault="00D71C3C" w:rsidP="004A0E7F">
      <w:pPr>
        <w:spacing w:line="360" w:lineRule="auto"/>
        <w:ind w:left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</w:t>
      </w:r>
      <w:r w:rsidR="007F3B36" w:rsidRPr="0057281C">
        <w:rPr>
          <w:rFonts w:ascii="Arial" w:hAnsi="Arial" w:cs="Arial"/>
          <w:sz w:val="22"/>
          <w:szCs w:val="22"/>
        </w:rPr>
        <w:t>.2.4. Notificar a CONTRATADA no caso de irregularidades encontradas na entrega do item solicitado.</w:t>
      </w:r>
    </w:p>
    <w:p w14:paraId="5B55E74C" w14:textId="1CB6FFDE" w:rsidR="007F3B36" w:rsidRPr="0057281C" w:rsidRDefault="00D71C3C" w:rsidP="004A0E7F">
      <w:pPr>
        <w:spacing w:line="360" w:lineRule="auto"/>
        <w:ind w:left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</w:t>
      </w:r>
      <w:r w:rsidR="007F3B36" w:rsidRPr="0057281C">
        <w:rPr>
          <w:rFonts w:ascii="Arial" w:hAnsi="Arial" w:cs="Arial"/>
          <w:sz w:val="22"/>
          <w:szCs w:val="22"/>
        </w:rPr>
        <w:t>.2.5. Solicitar a substituição d</w:t>
      </w:r>
      <w:r w:rsidR="00BE6F59">
        <w:rPr>
          <w:rFonts w:ascii="Arial" w:hAnsi="Arial" w:cs="Arial"/>
          <w:sz w:val="22"/>
          <w:szCs w:val="22"/>
        </w:rPr>
        <w:t>o produto</w:t>
      </w:r>
      <w:r w:rsidR="0055668C">
        <w:rPr>
          <w:rFonts w:ascii="Arial" w:hAnsi="Arial" w:cs="Arial"/>
          <w:sz w:val="22"/>
          <w:szCs w:val="22"/>
        </w:rPr>
        <w:t xml:space="preserve"> </w:t>
      </w:r>
      <w:r w:rsidR="007F3B36" w:rsidRPr="0057281C">
        <w:rPr>
          <w:rFonts w:ascii="Arial" w:hAnsi="Arial" w:cs="Arial"/>
          <w:sz w:val="22"/>
          <w:szCs w:val="22"/>
        </w:rPr>
        <w:t xml:space="preserve">em que se verificar defeitos ou </w:t>
      </w:r>
      <w:r w:rsidR="0055668C">
        <w:rPr>
          <w:rFonts w:ascii="Arial" w:hAnsi="Arial" w:cs="Arial"/>
          <w:sz w:val="22"/>
          <w:szCs w:val="22"/>
        </w:rPr>
        <w:t>incompatibilidade com o</w:t>
      </w:r>
      <w:r w:rsidR="00BE6F59">
        <w:rPr>
          <w:rFonts w:ascii="Arial" w:hAnsi="Arial" w:cs="Arial"/>
          <w:sz w:val="22"/>
          <w:szCs w:val="22"/>
        </w:rPr>
        <w:t xml:space="preserve"> fim a que se destina.</w:t>
      </w:r>
    </w:p>
    <w:p w14:paraId="09973677" w14:textId="36F5B03C" w:rsidR="007F3B36" w:rsidRPr="0057281C" w:rsidRDefault="00D71C3C" w:rsidP="004A0E7F">
      <w:pPr>
        <w:spacing w:line="360" w:lineRule="auto"/>
        <w:ind w:left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</w:t>
      </w:r>
      <w:r w:rsidR="007F3B36" w:rsidRPr="0057281C">
        <w:rPr>
          <w:rFonts w:ascii="Arial" w:hAnsi="Arial" w:cs="Arial"/>
          <w:sz w:val="22"/>
          <w:szCs w:val="22"/>
        </w:rPr>
        <w:t xml:space="preserve">.2.6. Conceder prazo de 05 (cinco) dias, após a notificação, para a CONTRATADA </w:t>
      </w:r>
      <w:r w:rsidR="00887109">
        <w:rPr>
          <w:rFonts w:ascii="Arial" w:hAnsi="Arial" w:cs="Arial"/>
          <w:sz w:val="22"/>
          <w:szCs w:val="22"/>
        </w:rPr>
        <w:t>entregar outr</w:t>
      </w:r>
      <w:r w:rsidR="00BE6F59">
        <w:rPr>
          <w:rFonts w:ascii="Arial" w:hAnsi="Arial" w:cs="Arial"/>
          <w:sz w:val="22"/>
          <w:szCs w:val="22"/>
        </w:rPr>
        <w:t xml:space="preserve">o produto de melhor qualidade e </w:t>
      </w:r>
      <w:r w:rsidR="007F62CB">
        <w:rPr>
          <w:rFonts w:ascii="Arial" w:hAnsi="Arial" w:cs="Arial"/>
          <w:sz w:val="22"/>
          <w:szCs w:val="22"/>
        </w:rPr>
        <w:t>sem</w:t>
      </w:r>
      <w:r w:rsidR="00BE6F59">
        <w:rPr>
          <w:rFonts w:ascii="Arial" w:hAnsi="Arial" w:cs="Arial"/>
          <w:sz w:val="22"/>
          <w:szCs w:val="22"/>
        </w:rPr>
        <w:t xml:space="preserve"> defeito</w:t>
      </w:r>
      <w:r w:rsidR="007F3B36" w:rsidRPr="0057281C">
        <w:rPr>
          <w:rFonts w:ascii="Arial" w:hAnsi="Arial" w:cs="Arial"/>
          <w:sz w:val="22"/>
          <w:szCs w:val="22"/>
        </w:rPr>
        <w:t xml:space="preserve">. </w:t>
      </w:r>
    </w:p>
    <w:p w14:paraId="09113446" w14:textId="07FB3F3B" w:rsidR="007F3B36" w:rsidRPr="0057281C" w:rsidRDefault="00D71C3C" w:rsidP="004A0E7F">
      <w:pPr>
        <w:spacing w:line="360" w:lineRule="auto"/>
        <w:ind w:left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</w:t>
      </w:r>
      <w:r w:rsidR="007F3B36" w:rsidRPr="0057281C">
        <w:rPr>
          <w:rFonts w:ascii="Arial" w:hAnsi="Arial" w:cs="Arial"/>
          <w:sz w:val="22"/>
          <w:szCs w:val="22"/>
        </w:rPr>
        <w:t xml:space="preserve">.2.7. Prestar as informações e os esclarecimentos que venham a ser solicitados pela CONTRATADA. </w:t>
      </w:r>
    </w:p>
    <w:p w14:paraId="740F0804" w14:textId="659FC853" w:rsidR="007F3B36" w:rsidRPr="0057281C" w:rsidRDefault="00D71C3C" w:rsidP="004A0E7F">
      <w:pPr>
        <w:spacing w:line="360" w:lineRule="auto"/>
        <w:ind w:left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</w:t>
      </w:r>
      <w:r w:rsidR="007F3B36" w:rsidRPr="0057281C">
        <w:rPr>
          <w:rFonts w:ascii="Arial" w:hAnsi="Arial" w:cs="Arial"/>
          <w:sz w:val="22"/>
          <w:szCs w:val="22"/>
        </w:rPr>
        <w:t xml:space="preserve">.2.8. Aplicar à CONTRATADA as sanções regulamentares. </w:t>
      </w:r>
    </w:p>
    <w:p w14:paraId="7FB37032" w14:textId="31CF5B58" w:rsidR="007F3B36" w:rsidRPr="0057281C" w:rsidRDefault="00D71C3C" w:rsidP="004A0E7F">
      <w:pPr>
        <w:spacing w:line="360" w:lineRule="auto"/>
        <w:ind w:left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</w:t>
      </w:r>
      <w:r w:rsidR="007F3B36" w:rsidRPr="0057281C">
        <w:rPr>
          <w:rFonts w:ascii="Arial" w:hAnsi="Arial" w:cs="Arial"/>
          <w:sz w:val="22"/>
          <w:szCs w:val="22"/>
        </w:rPr>
        <w:t xml:space="preserve">.2.9. Exigir o cumprimento dos recolhimentos tributários, trabalhistas e previdenciários através dos documentos pertinentes. </w:t>
      </w:r>
    </w:p>
    <w:p w14:paraId="46C5C112" w14:textId="68AF6676" w:rsidR="007F3B36" w:rsidRPr="0057281C" w:rsidRDefault="00D71C3C" w:rsidP="004A0E7F">
      <w:pPr>
        <w:spacing w:line="360" w:lineRule="auto"/>
        <w:ind w:left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</w:t>
      </w:r>
      <w:r w:rsidR="007F3B36" w:rsidRPr="0057281C">
        <w:rPr>
          <w:rFonts w:ascii="Arial" w:hAnsi="Arial" w:cs="Arial"/>
          <w:sz w:val="22"/>
          <w:szCs w:val="22"/>
        </w:rPr>
        <w:t>.2.1</w:t>
      </w:r>
      <w:r w:rsidR="00887109">
        <w:rPr>
          <w:rFonts w:ascii="Arial" w:hAnsi="Arial" w:cs="Arial"/>
          <w:sz w:val="22"/>
          <w:szCs w:val="22"/>
        </w:rPr>
        <w:t>0</w:t>
      </w:r>
      <w:r w:rsidR="007F3B36" w:rsidRPr="0057281C">
        <w:rPr>
          <w:rFonts w:ascii="Arial" w:hAnsi="Arial" w:cs="Arial"/>
          <w:sz w:val="22"/>
          <w:szCs w:val="22"/>
        </w:rPr>
        <w:t>. Realizar o pagamento no prazo acordado, após a entrega regular d</w:t>
      </w:r>
      <w:r w:rsidR="00D87198">
        <w:rPr>
          <w:rFonts w:ascii="Arial" w:hAnsi="Arial" w:cs="Arial"/>
          <w:sz w:val="22"/>
          <w:szCs w:val="22"/>
        </w:rPr>
        <w:t>o produto</w:t>
      </w:r>
      <w:r w:rsidR="007F3B36" w:rsidRPr="0057281C">
        <w:rPr>
          <w:rFonts w:ascii="Arial" w:hAnsi="Arial" w:cs="Arial"/>
          <w:sz w:val="22"/>
          <w:szCs w:val="22"/>
        </w:rPr>
        <w:t xml:space="preserve"> pelo fornecedor.</w:t>
      </w:r>
    </w:p>
    <w:p w14:paraId="5086C62C" w14:textId="1ED0F192" w:rsidR="007F3B36" w:rsidRPr="008230CE" w:rsidRDefault="00D71C3C" w:rsidP="007F3B36">
      <w:pPr>
        <w:spacing w:before="120" w:line="36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9</w:t>
      </w:r>
      <w:r w:rsidR="007F3B36" w:rsidRPr="008230CE">
        <w:rPr>
          <w:rFonts w:ascii="Arial" w:hAnsi="Arial" w:cs="Arial"/>
          <w:b/>
          <w:sz w:val="22"/>
          <w:szCs w:val="22"/>
        </w:rPr>
        <w:t>. Penalidades</w:t>
      </w:r>
    </w:p>
    <w:p w14:paraId="5D6D7746" w14:textId="6D2B424B" w:rsidR="007F3B36" w:rsidRPr="008230CE" w:rsidRDefault="00D71C3C" w:rsidP="007F3B36">
      <w:pPr>
        <w:pStyle w:val="PargrafodaLista"/>
        <w:spacing w:line="360" w:lineRule="auto"/>
        <w:ind w:left="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9</w:t>
      </w:r>
      <w:r w:rsidR="007F3B36" w:rsidRPr="008230CE">
        <w:rPr>
          <w:rFonts w:ascii="Arial" w:hAnsi="Arial" w:cs="Arial"/>
          <w:sz w:val="22"/>
          <w:szCs w:val="22"/>
        </w:rPr>
        <w:t>.1. Pela inexecução total ou parcial do objeto contratado, a fornecedora d</w:t>
      </w:r>
      <w:r w:rsidR="00D87198">
        <w:rPr>
          <w:rFonts w:ascii="Arial" w:hAnsi="Arial" w:cs="Arial"/>
          <w:sz w:val="22"/>
          <w:szCs w:val="22"/>
        </w:rPr>
        <w:t>o</w:t>
      </w:r>
      <w:r w:rsidR="00314448">
        <w:rPr>
          <w:rFonts w:ascii="Arial" w:hAnsi="Arial" w:cs="Arial"/>
          <w:sz w:val="22"/>
          <w:szCs w:val="22"/>
        </w:rPr>
        <w:t xml:space="preserve">s equipamentos </w:t>
      </w:r>
      <w:r w:rsidR="007F3B36" w:rsidRPr="008230CE">
        <w:rPr>
          <w:rFonts w:ascii="Arial" w:hAnsi="Arial" w:cs="Arial"/>
          <w:sz w:val="22"/>
          <w:szCs w:val="22"/>
        </w:rPr>
        <w:t>poderá sofrer às seguintes penalidades, a ser aplicada pela autoridade competente, lhe concedendo sempre a garantia da prévia defesa:</w:t>
      </w:r>
    </w:p>
    <w:p w14:paraId="4B85AAD8" w14:textId="77777777" w:rsidR="007F3B36" w:rsidRPr="008230CE" w:rsidRDefault="007F3B36" w:rsidP="007F3B36">
      <w:pPr>
        <w:pStyle w:val="NormalWeb"/>
        <w:numPr>
          <w:ilvl w:val="0"/>
          <w:numId w:val="6"/>
        </w:numPr>
        <w:suppressAutoHyphens/>
        <w:spacing w:before="0" w:beforeAutospacing="0" w:after="0" w:afterAutospacing="0" w:line="360" w:lineRule="auto"/>
        <w:ind w:left="0" w:firstLine="0"/>
        <w:rPr>
          <w:rFonts w:ascii="Arial" w:hAnsi="Arial" w:cs="Arial"/>
          <w:sz w:val="22"/>
          <w:szCs w:val="22"/>
        </w:rPr>
      </w:pPr>
      <w:r w:rsidRPr="008230CE">
        <w:rPr>
          <w:rFonts w:ascii="Arial" w:hAnsi="Arial" w:cs="Arial"/>
          <w:sz w:val="22"/>
          <w:szCs w:val="22"/>
        </w:rPr>
        <w:t>Advertência;</w:t>
      </w:r>
    </w:p>
    <w:p w14:paraId="61F80851" w14:textId="77777777" w:rsidR="007F3B36" w:rsidRPr="008230CE" w:rsidRDefault="007F3B36" w:rsidP="007F3B36">
      <w:pPr>
        <w:pStyle w:val="NormalWeb"/>
        <w:numPr>
          <w:ilvl w:val="0"/>
          <w:numId w:val="6"/>
        </w:numPr>
        <w:suppressAutoHyphens/>
        <w:spacing w:before="0" w:beforeAutospacing="0" w:after="0" w:afterAutospacing="0" w:line="360" w:lineRule="auto"/>
        <w:ind w:left="0" w:right="567" w:firstLine="0"/>
        <w:jc w:val="both"/>
        <w:rPr>
          <w:rFonts w:ascii="Arial" w:hAnsi="Arial" w:cs="Arial"/>
          <w:sz w:val="22"/>
          <w:szCs w:val="22"/>
        </w:rPr>
      </w:pPr>
      <w:r w:rsidRPr="008230CE">
        <w:rPr>
          <w:rFonts w:ascii="Arial" w:hAnsi="Arial" w:cs="Arial"/>
          <w:sz w:val="22"/>
          <w:szCs w:val="22"/>
        </w:rPr>
        <w:t>Multa de até:</w:t>
      </w:r>
    </w:p>
    <w:p w14:paraId="03640231" w14:textId="590C4668" w:rsidR="007F3B36" w:rsidRPr="008230CE" w:rsidRDefault="007F3B36" w:rsidP="007F3B36">
      <w:pPr>
        <w:pStyle w:val="NormalWeb"/>
        <w:suppressAutoHyphens/>
        <w:spacing w:before="120" w:beforeAutospacing="0" w:after="0" w:afterAutospacing="0" w:line="360" w:lineRule="auto"/>
        <w:ind w:left="709"/>
        <w:jc w:val="both"/>
        <w:rPr>
          <w:rFonts w:ascii="Arial" w:hAnsi="Arial" w:cs="Arial"/>
          <w:sz w:val="22"/>
          <w:szCs w:val="22"/>
        </w:rPr>
      </w:pPr>
      <w:r w:rsidRPr="008230CE">
        <w:rPr>
          <w:rFonts w:ascii="Arial" w:hAnsi="Arial" w:cs="Arial"/>
          <w:sz w:val="22"/>
          <w:szCs w:val="22"/>
        </w:rPr>
        <w:t xml:space="preserve">b.1) 0,3% (três décimos por cento) por dia, até o </w:t>
      </w:r>
      <w:r w:rsidR="00FB0B2B">
        <w:rPr>
          <w:rFonts w:ascii="Arial" w:hAnsi="Arial" w:cs="Arial"/>
          <w:sz w:val="22"/>
          <w:szCs w:val="22"/>
        </w:rPr>
        <w:t>quinto</w:t>
      </w:r>
      <w:r w:rsidRPr="008230CE">
        <w:rPr>
          <w:rFonts w:ascii="Arial" w:hAnsi="Arial" w:cs="Arial"/>
          <w:sz w:val="22"/>
          <w:szCs w:val="22"/>
        </w:rPr>
        <w:t xml:space="preserve"> dia de atraso, sobre o valor total do</w:t>
      </w:r>
      <w:r w:rsidR="00314448">
        <w:rPr>
          <w:rFonts w:ascii="Arial" w:hAnsi="Arial" w:cs="Arial"/>
          <w:sz w:val="22"/>
          <w:szCs w:val="22"/>
        </w:rPr>
        <w:t>s</w:t>
      </w:r>
      <w:r w:rsidRPr="008230CE">
        <w:rPr>
          <w:rFonts w:ascii="Arial" w:hAnsi="Arial" w:cs="Arial"/>
          <w:sz w:val="22"/>
          <w:szCs w:val="22"/>
        </w:rPr>
        <w:t xml:space="preserve"> objeto</w:t>
      </w:r>
      <w:r w:rsidR="00314448">
        <w:rPr>
          <w:rFonts w:ascii="Arial" w:hAnsi="Arial" w:cs="Arial"/>
          <w:sz w:val="22"/>
          <w:szCs w:val="22"/>
        </w:rPr>
        <w:t>s</w:t>
      </w:r>
      <w:r w:rsidRPr="008230CE">
        <w:rPr>
          <w:rFonts w:ascii="Arial" w:hAnsi="Arial" w:cs="Arial"/>
          <w:sz w:val="22"/>
          <w:szCs w:val="22"/>
        </w:rPr>
        <w:t xml:space="preserve"> contratado</w:t>
      </w:r>
      <w:r w:rsidR="00314448">
        <w:rPr>
          <w:rFonts w:ascii="Arial" w:hAnsi="Arial" w:cs="Arial"/>
          <w:sz w:val="22"/>
          <w:szCs w:val="22"/>
        </w:rPr>
        <w:t>s</w:t>
      </w:r>
      <w:r w:rsidRPr="008230CE">
        <w:rPr>
          <w:rFonts w:ascii="Arial" w:hAnsi="Arial" w:cs="Arial"/>
          <w:sz w:val="22"/>
          <w:szCs w:val="22"/>
        </w:rPr>
        <w:t xml:space="preserve">; </w:t>
      </w:r>
    </w:p>
    <w:p w14:paraId="2EB4C175" w14:textId="77777777" w:rsidR="007F3B36" w:rsidRPr="008230CE" w:rsidRDefault="007F3B36" w:rsidP="007F3B36">
      <w:pPr>
        <w:pStyle w:val="NormalWeb"/>
        <w:suppressAutoHyphens/>
        <w:spacing w:before="120" w:beforeAutospacing="0" w:after="0" w:afterAutospacing="0" w:line="360" w:lineRule="auto"/>
        <w:ind w:left="709"/>
        <w:jc w:val="both"/>
        <w:rPr>
          <w:rFonts w:ascii="Arial" w:hAnsi="Arial" w:cs="Arial"/>
          <w:sz w:val="22"/>
          <w:szCs w:val="22"/>
        </w:rPr>
      </w:pPr>
      <w:r w:rsidRPr="008230CE">
        <w:rPr>
          <w:rFonts w:ascii="Arial" w:hAnsi="Arial" w:cs="Arial"/>
          <w:sz w:val="22"/>
          <w:szCs w:val="22"/>
        </w:rPr>
        <w:t>b.2). 20% (vinte por cento) sobre o valor da compra total após ultrapassado o prazo de entrega;</w:t>
      </w:r>
    </w:p>
    <w:p w14:paraId="676E6D0F" w14:textId="77777777" w:rsidR="007F3B36" w:rsidRPr="008230CE" w:rsidRDefault="007F3B36" w:rsidP="007F3B36">
      <w:pPr>
        <w:pStyle w:val="NormalWeb"/>
        <w:suppressAutoHyphens/>
        <w:spacing w:before="120" w:beforeAutospacing="0" w:after="0" w:afterAutospacing="0" w:line="360" w:lineRule="auto"/>
        <w:ind w:left="709"/>
        <w:jc w:val="both"/>
        <w:rPr>
          <w:rFonts w:ascii="Arial" w:hAnsi="Arial" w:cs="Arial"/>
          <w:sz w:val="22"/>
          <w:szCs w:val="22"/>
        </w:rPr>
      </w:pPr>
      <w:r w:rsidRPr="008230CE">
        <w:rPr>
          <w:rFonts w:ascii="Arial" w:hAnsi="Arial" w:cs="Arial"/>
          <w:sz w:val="22"/>
          <w:szCs w:val="22"/>
        </w:rPr>
        <w:lastRenderedPageBreak/>
        <w:t>b.3). 2% (dois por cento) sobre o valor total do contrato ou instrumento equivalente, em caso de descumprimento das demais obrigações contratuais ou norma da legislação pertinente.</w:t>
      </w:r>
    </w:p>
    <w:p w14:paraId="125AC433" w14:textId="77777777" w:rsidR="007F3B36" w:rsidRPr="008230CE" w:rsidRDefault="007F3B36" w:rsidP="007F3B36">
      <w:pPr>
        <w:pStyle w:val="NormalWeb"/>
        <w:numPr>
          <w:ilvl w:val="0"/>
          <w:numId w:val="6"/>
        </w:numPr>
        <w:suppressAutoHyphens/>
        <w:spacing w:before="120" w:beforeAutospacing="0" w:after="0" w:afterAutospacing="0" w:line="360" w:lineRule="auto"/>
        <w:ind w:left="0" w:firstLine="0"/>
        <w:jc w:val="both"/>
        <w:rPr>
          <w:rFonts w:ascii="Arial" w:hAnsi="Arial" w:cs="Arial"/>
          <w:sz w:val="22"/>
          <w:szCs w:val="22"/>
        </w:rPr>
      </w:pPr>
      <w:r w:rsidRPr="008230CE">
        <w:rPr>
          <w:rFonts w:ascii="Arial" w:hAnsi="Arial" w:cs="Arial"/>
          <w:sz w:val="22"/>
          <w:szCs w:val="22"/>
        </w:rPr>
        <w:t>Impedimento de licitar e contratar.</w:t>
      </w:r>
    </w:p>
    <w:p w14:paraId="3F2593A5" w14:textId="77777777" w:rsidR="007F3B36" w:rsidRPr="008230CE" w:rsidRDefault="007F3B36" w:rsidP="007F3B36">
      <w:pPr>
        <w:pStyle w:val="NormalWeb"/>
        <w:numPr>
          <w:ilvl w:val="0"/>
          <w:numId w:val="6"/>
        </w:numPr>
        <w:suppressAutoHyphens/>
        <w:spacing w:before="120" w:beforeAutospacing="0" w:after="0" w:afterAutospacing="0" w:line="360" w:lineRule="auto"/>
        <w:ind w:left="0" w:firstLine="0"/>
        <w:jc w:val="both"/>
        <w:rPr>
          <w:rFonts w:ascii="Arial" w:hAnsi="Arial" w:cs="Arial"/>
          <w:sz w:val="22"/>
          <w:szCs w:val="22"/>
        </w:rPr>
      </w:pPr>
      <w:r w:rsidRPr="008230CE">
        <w:rPr>
          <w:rFonts w:ascii="Arial" w:hAnsi="Arial" w:cs="Arial"/>
          <w:sz w:val="22"/>
          <w:szCs w:val="22"/>
        </w:rPr>
        <w:t>Declaração de inidoneidade para licitar e contratar com a Administração Pública, enquanto perdurarem os motivos determinantes da punição ou até que seja promovida a reabilitação, perante a própria autoridade que aplicou a punição, que será concedida sempre que a Contratada ressarcir a Administração dos prejuízos resultantes e após decorrido o prazo da sanção aplicada com base no item anterior.</w:t>
      </w:r>
    </w:p>
    <w:p w14:paraId="1F9E06D9" w14:textId="70FB53CE" w:rsidR="007F3B36" w:rsidRPr="008230CE" w:rsidRDefault="00D71C3C" w:rsidP="007F3B36">
      <w:pPr>
        <w:spacing w:before="120" w:line="360" w:lineRule="auto"/>
        <w:ind w:right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9</w:t>
      </w:r>
      <w:r w:rsidR="007F3B36" w:rsidRPr="008230CE">
        <w:rPr>
          <w:rFonts w:ascii="Arial" w:hAnsi="Arial" w:cs="Arial"/>
          <w:sz w:val="22"/>
          <w:szCs w:val="22"/>
        </w:rPr>
        <w:t>.2. Na aplicação das sanções serão considerados:</w:t>
      </w:r>
    </w:p>
    <w:p w14:paraId="0C796783" w14:textId="77777777" w:rsidR="007F3B36" w:rsidRPr="008230CE" w:rsidRDefault="007F3B36" w:rsidP="007F3B36">
      <w:pPr>
        <w:spacing w:before="120" w:line="360" w:lineRule="auto"/>
        <w:ind w:right="567"/>
        <w:rPr>
          <w:rFonts w:ascii="Arial" w:hAnsi="Arial" w:cs="Arial"/>
          <w:sz w:val="22"/>
          <w:szCs w:val="22"/>
        </w:rPr>
      </w:pPr>
      <w:r w:rsidRPr="008230CE">
        <w:rPr>
          <w:rFonts w:ascii="Arial" w:hAnsi="Arial" w:cs="Arial"/>
          <w:sz w:val="22"/>
          <w:szCs w:val="22"/>
        </w:rPr>
        <w:t>I - a natureza e a gravidade da infração cometida;</w:t>
      </w:r>
    </w:p>
    <w:p w14:paraId="2884B44E" w14:textId="77777777" w:rsidR="007F3B36" w:rsidRPr="008230CE" w:rsidRDefault="007F3B36" w:rsidP="007F3B36">
      <w:pPr>
        <w:spacing w:before="120" w:line="360" w:lineRule="auto"/>
        <w:ind w:right="567"/>
        <w:rPr>
          <w:rFonts w:ascii="Arial" w:hAnsi="Arial" w:cs="Arial"/>
          <w:sz w:val="22"/>
          <w:szCs w:val="22"/>
        </w:rPr>
      </w:pPr>
      <w:r w:rsidRPr="008230CE">
        <w:rPr>
          <w:rFonts w:ascii="Arial" w:hAnsi="Arial" w:cs="Arial"/>
          <w:sz w:val="22"/>
          <w:szCs w:val="22"/>
        </w:rPr>
        <w:t xml:space="preserve">II - </w:t>
      </w:r>
      <w:proofErr w:type="gramStart"/>
      <w:r w:rsidRPr="008230CE">
        <w:rPr>
          <w:rFonts w:ascii="Arial" w:hAnsi="Arial" w:cs="Arial"/>
          <w:sz w:val="22"/>
          <w:szCs w:val="22"/>
        </w:rPr>
        <w:t>as</w:t>
      </w:r>
      <w:proofErr w:type="gramEnd"/>
      <w:r w:rsidRPr="008230CE">
        <w:rPr>
          <w:rFonts w:ascii="Arial" w:hAnsi="Arial" w:cs="Arial"/>
          <w:sz w:val="22"/>
          <w:szCs w:val="22"/>
        </w:rPr>
        <w:t xml:space="preserve"> peculiaridades do caso concreto;</w:t>
      </w:r>
    </w:p>
    <w:p w14:paraId="0605D228" w14:textId="77777777" w:rsidR="007F3B36" w:rsidRPr="008230CE" w:rsidRDefault="007F3B36" w:rsidP="007F3B36">
      <w:pPr>
        <w:spacing w:before="120" w:line="360" w:lineRule="auto"/>
        <w:ind w:right="567"/>
        <w:rPr>
          <w:rFonts w:ascii="Arial" w:hAnsi="Arial" w:cs="Arial"/>
          <w:sz w:val="22"/>
          <w:szCs w:val="22"/>
        </w:rPr>
      </w:pPr>
      <w:r w:rsidRPr="008230CE">
        <w:rPr>
          <w:rFonts w:ascii="Arial" w:hAnsi="Arial" w:cs="Arial"/>
          <w:sz w:val="22"/>
          <w:szCs w:val="22"/>
        </w:rPr>
        <w:t>III - as circunstâncias agravantes ou atenuantes;</w:t>
      </w:r>
    </w:p>
    <w:p w14:paraId="285BF664" w14:textId="77777777" w:rsidR="007F3B36" w:rsidRPr="008230CE" w:rsidRDefault="007F3B36" w:rsidP="007F3B36">
      <w:pPr>
        <w:spacing w:before="120" w:line="360" w:lineRule="auto"/>
        <w:ind w:right="567"/>
        <w:rPr>
          <w:rFonts w:ascii="Arial" w:hAnsi="Arial" w:cs="Arial"/>
          <w:sz w:val="22"/>
          <w:szCs w:val="22"/>
        </w:rPr>
      </w:pPr>
      <w:r w:rsidRPr="008230CE">
        <w:rPr>
          <w:rFonts w:ascii="Arial" w:hAnsi="Arial" w:cs="Arial"/>
          <w:sz w:val="22"/>
          <w:szCs w:val="22"/>
        </w:rPr>
        <w:t xml:space="preserve">IV - </w:t>
      </w:r>
      <w:proofErr w:type="gramStart"/>
      <w:r w:rsidRPr="008230CE">
        <w:rPr>
          <w:rFonts w:ascii="Arial" w:hAnsi="Arial" w:cs="Arial"/>
          <w:sz w:val="22"/>
          <w:szCs w:val="22"/>
        </w:rPr>
        <w:t>os</w:t>
      </w:r>
      <w:proofErr w:type="gramEnd"/>
      <w:r w:rsidRPr="008230CE">
        <w:rPr>
          <w:rFonts w:ascii="Arial" w:hAnsi="Arial" w:cs="Arial"/>
          <w:sz w:val="22"/>
          <w:szCs w:val="22"/>
        </w:rPr>
        <w:t xml:space="preserve"> danos que dela provierem para a Administração Pública;</w:t>
      </w:r>
    </w:p>
    <w:p w14:paraId="6B081418" w14:textId="77777777" w:rsidR="007F3B36" w:rsidRDefault="007F3B36" w:rsidP="007F3B36">
      <w:pPr>
        <w:spacing w:before="120" w:line="360" w:lineRule="auto"/>
        <w:jc w:val="both"/>
        <w:rPr>
          <w:rFonts w:ascii="Arial" w:hAnsi="Arial" w:cs="Arial"/>
          <w:sz w:val="22"/>
          <w:szCs w:val="22"/>
        </w:rPr>
      </w:pPr>
      <w:r w:rsidRPr="008230CE">
        <w:rPr>
          <w:rFonts w:ascii="Arial" w:hAnsi="Arial" w:cs="Arial"/>
          <w:sz w:val="22"/>
          <w:szCs w:val="22"/>
        </w:rPr>
        <w:t xml:space="preserve">V - </w:t>
      </w:r>
      <w:proofErr w:type="gramStart"/>
      <w:r w:rsidRPr="008230CE">
        <w:rPr>
          <w:rFonts w:ascii="Arial" w:hAnsi="Arial" w:cs="Arial"/>
          <w:sz w:val="22"/>
          <w:szCs w:val="22"/>
        </w:rPr>
        <w:t>a</w:t>
      </w:r>
      <w:proofErr w:type="gramEnd"/>
      <w:r w:rsidRPr="008230CE">
        <w:rPr>
          <w:rFonts w:ascii="Arial" w:hAnsi="Arial" w:cs="Arial"/>
          <w:sz w:val="22"/>
          <w:szCs w:val="22"/>
        </w:rPr>
        <w:t xml:space="preserve"> implantação ou o aperfeiçoamento de programa de integridade, conforme normas e orientações dos órgãos de controle.</w:t>
      </w:r>
    </w:p>
    <w:p w14:paraId="1AA8CA98" w14:textId="77777777" w:rsidR="00705478" w:rsidRDefault="00705478" w:rsidP="007F3B36">
      <w:pPr>
        <w:spacing w:before="120" w:line="360" w:lineRule="auto"/>
        <w:jc w:val="both"/>
        <w:rPr>
          <w:rFonts w:ascii="Arial" w:hAnsi="Arial" w:cs="Arial"/>
          <w:sz w:val="22"/>
          <w:szCs w:val="22"/>
        </w:rPr>
      </w:pPr>
    </w:p>
    <w:p w14:paraId="34CD24A9" w14:textId="28BCA186" w:rsidR="007F3B36" w:rsidRPr="00FB0B2B" w:rsidRDefault="007F3B36" w:rsidP="007F3B36">
      <w:pPr>
        <w:pStyle w:val="NormalWeb"/>
        <w:suppressAutoHyphens/>
        <w:spacing w:before="120" w:beforeAutospacing="0" w:after="0" w:afterAutospacing="0" w:line="360" w:lineRule="auto"/>
        <w:ind w:right="567"/>
        <w:jc w:val="both"/>
        <w:rPr>
          <w:rFonts w:ascii="Arial" w:hAnsi="Arial" w:cs="Arial"/>
          <w:b/>
          <w:bCs/>
          <w:sz w:val="22"/>
          <w:szCs w:val="22"/>
        </w:rPr>
      </w:pPr>
      <w:r w:rsidRPr="00FB0B2B">
        <w:rPr>
          <w:rFonts w:ascii="Arial" w:hAnsi="Arial" w:cs="Arial"/>
          <w:b/>
          <w:bCs/>
          <w:sz w:val="22"/>
          <w:szCs w:val="22"/>
        </w:rPr>
        <w:t>1</w:t>
      </w:r>
      <w:r w:rsidR="00D71C3C">
        <w:rPr>
          <w:rFonts w:ascii="Arial" w:hAnsi="Arial" w:cs="Arial"/>
          <w:b/>
          <w:bCs/>
          <w:sz w:val="22"/>
          <w:szCs w:val="22"/>
        </w:rPr>
        <w:t>0</w:t>
      </w:r>
      <w:r w:rsidRPr="00FB0B2B">
        <w:rPr>
          <w:rFonts w:ascii="Arial" w:hAnsi="Arial" w:cs="Arial"/>
          <w:b/>
          <w:bCs/>
          <w:sz w:val="22"/>
          <w:szCs w:val="22"/>
        </w:rPr>
        <w:t>. Estudo Técnico-Preliminar</w:t>
      </w:r>
      <w:r w:rsidR="00710592">
        <w:rPr>
          <w:rFonts w:ascii="Arial" w:hAnsi="Arial" w:cs="Arial"/>
          <w:b/>
          <w:bCs/>
          <w:sz w:val="22"/>
          <w:szCs w:val="22"/>
        </w:rPr>
        <w:t xml:space="preserve"> e Análise de Risco</w:t>
      </w:r>
    </w:p>
    <w:p w14:paraId="3D042A75" w14:textId="34B0BE07" w:rsidR="007F3B36" w:rsidRDefault="007F3B36" w:rsidP="007F3B36">
      <w:pPr>
        <w:spacing w:after="120" w:line="360" w:lineRule="auto"/>
        <w:jc w:val="both"/>
        <w:rPr>
          <w:rFonts w:ascii="Arial" w:hAnsi="Arial" w:cs="Arial"/>
          <w:sz w:val="22"/>
          <w:szCs w:val="22"/>
        </w:rPr>
      </w:pPr>
      <w:r w:rsidRPr="00FB0B2B">
        <w:rPr>
          <w:rFonts w:ascii="Arial" w:hAnsi="Arial" w:cs="Arial"/>
          <w:sz w:val="22"/>
          <w:szCs w:val="22"/>
        </w:rPr>
        <w:t>1</w:t>
      </w:r>
      <w:r w:rsidR="00D71C3C">
        <w:rPr>
          <w:rFonts w:ascii="Arial" w:hAnsi="Arial" w:cs="Arial"/>
          <w:sz w:val="22"/>
          <w:szCs w:val="22"/>
        </w:rPr>
        <w:t>0</w:t>
      </w:r>
      <w:r w:rsidRPr="00FB0B2B">
        <w:rPr>
          <w:rFonts w:ascii="Arial" w:hAnsi="Arial" w:cs="Arial"/>
          <w:sz w:val="22"/>
          <w:szCs w:val="22"/>
        </w:rPr>
        <w:t>.1. Em decorrência de se tratar de aquisição</w:t>
      </w:r>
      <w:r w:rsidR="00FB0B2B">
        <w:rPr>
          <w:rFonts w:ascii="Arial" w:hAnsi="Arial" w:cs="Arial"/>
          <w:sz w:val="22"/>
          <w:szCs w:val="22"/>
        </w:rPr>
        <w:t xml:space="preserve"> d</w:t>
      </w:r>
      <w:r w:rsidR="00B46B3D">
        <w:rPr>
          <w:rFonts w:ascii="Arial" w:hAnsi="Arial" w:cs="Arial"/>
          <w:sz w:val="22"/>
          <w:szCs w:val="22"/>
        </w:rPr>
        <w:t xml:space="preserve">e </w:t>
      </w:r>
      <w:r w:rsidR="00241816">
        <w:rPr>
          <w:rFonts w:ascii="Arial" w:hAnsi="Arial" w:cs="Arial"/>
          <w:sz w:val="22"/>
          <w:szCs w:val="22"/>
        </w:rPr>
        <w:t>equipamentos de informática</w:t>
      </w:r>
      <w:r w:rsidRPr="00FB0B2B">
        <w:rPr>
          <w:rFonts w:ascii="Arial" w:hAnsi="Arial" w:cs="Arial"/>
          <w:sz w:val="22"/>
          <w:szCs w:val="22"/>
        </w:rPr>
        <w:t>, em valores dentro do limite de dispensa de licitação e, ainda, considerando que o art. 72, I, da Lei 14.133/21 dispensa a formalização do Estudo Técnico Preliminar</w:t>
      </w:r>
      <w:r w:rsidR="00710592">
        <w:rPr>
          <w:rFonts w:ascii="Arial" w:hAnsi="Arial" w:cs="Arial"/>
          <w:sz w:val="22"/>
          <w:szCs w:val="22"/>
        </w:rPr>
        <w:t xml:space="preserve"> e Análise de Risco</w:t>
      </w:r>
      <w:r w:rsidRPr="00FB0B2B">
        <w:rPr>
          <w:rFonts w:ascii="Arial" w:hAnsi="Arial" w:cs="Arial"/>
          <w:sz w:val="22"/>
          <w:szCs w:val="22"/>
        </w:rPr>
        <w:t>, nesse caso, deixamos de elaborar essa</w:t>
      </w:r>
      <w:r w:rsidR="00710592">
        <w:rPr>
          <w:rFonts w:ascii="Arial" w:hAnsi="Arial" w:cs="Arial"/>
          <w:sz w:val="22"/>
          <w:szCs w:val="22"/>
        </w:rPr>
        <w:t>s</w:t>
      </w:r>
      <w:r w:rsidRPr="00FB0B2B">
        <w:rPr>
          <w:rFonts w:ascii="Arial" w:hAnsi="Arial" w:cs="Arial"/>
          <w:sz w:val="22"/>
          <w:szCs w:val="22"/>
        </w:rPr>
        <w:t xml:space="preserve"> peça</w:t>
      </w:r>
      <w:r w:rsidR="00710592">
        <w:rPr>
          <w:rFonts w:ascii="Arial" w:hAnsi="Arial" w:cs="Arial"/>
          <w:sz w:val="22"/>
          <w:szCs w:val="22"/>
        </w:rPr>
        <w:t>s</w:t>
      </w:r>
      <w:r w:rsidRPr="00FB0B2B">
        <w:rPr>
          <w:rFonts w:ascii="Arial" w:hAnsi="Arial" w:cs="Arial"/>
          <w:sz w:val="22"/>
          <w:szCs w:val="22"/>
        </w:rPr>
        <w:t>, por entender que é o caso de sua</w:t>
      </w:r>
      <w:r w:rsidR="00710592">
        <w:rPr>
          <w:rFonts w:ascii="Arial" w:hAnsi="Arial" w:cs="Arial"/>
          <w:sz w:val="22"/>
          <w:szCs w:val="22"/>
        </w:rPr>
        <w:t>s</w:t>
      </w:r>
      <w:r w:rsidRPr="00FB0B2B">
        <w:rPr>
          <w:rFonts w:ascii="Arial" w:hAnsi="Arial" w:cs="Arial"/>
          <w:sz w:val="22"/>
          <w:szCs w:val="22"/>
        </w:rPr>
        <w:t xml:space="preserve"> dispensa</w:t>
      </w:r>
      <w:r w:rsidR="004C2C06">
        <w:rPr>
          <w:rFonts w:ascii="Arial" w:hAnsi="Arial" w:cs="Arial"/>
          <w:sz w:val="22"/>
          <w:szCs w:val="22"/>
        </w:rPr>
        <w:t>s</w:t>
      </w:r>
      <w:r w:rsidRPr="00FB0B2B">
        <w:rPr>
          <w:rFonts w:ascii="Arial" w:hAnsi="Arial" w:cs="Arial"/>
          <w:sz w:val="22"/>
          <w:szCs w:val="22"/>
        </w:rPr>
        <w:t>.</w:t>
      </w:r>
    </w:p>
    <w:p w14:paraId="66936BC4" w14:textId="77777777" w:rsidR="00B46B3D" w:rsidRPr="00FB0B2B" w:rsidRDefault="00B46B3D" w:rsidP="007F3B36">
      <w:pPr>
        <w:spacing w:after="120" w:line="360" w:lineRule="auto"/>
        <w:jc w:val="both"/>
        <w:rPr>
          <w:rFonts w:ascii="Arial" w:hAnsi="Arial" w:cs="Arial"/>
          <w:sz w:val="22"/>
          <w:szCs w:val="22"/>
        </w:rPr>
      </w:pPr>
    </w:p>
    <w:p w14:paraId="63DD93C8" w14:textId="77777777" w:rsidR="007F3B36" w:rsidRPr="00FB0B2B" w:rsidRDefault="007F3B36" w:rsidP="00B46B3D">
      <w:pPr>
        <w:spacing w:line="360" w:lineRule="auto"/>
        <w:ind w:left="993"/>
        <w:jc w:val="both"/>
        <w:rPr>
          <w:rFonts w:ascii="Arial" w:hAnsi="Arial" w:cs="Arial"/>
          <w:i/>
          <w:sz w:val="22"/>
          <w:szCs w:val="22"/>
        </w:rPr>
      </w:pPr>
      <w:r w:rsidRPr="00FB0B2B">
        <w:rPr>
          <w:rFonts w:ascii="Arial" w:hAnsi="Arial" w:cs="Arial"/>
          <w:i/>
          <w:sz w:val="22"/>
          <w:szCs w:val="22"/>
        </w:rPr>
        <w:t>Art. 72. O processo de contratação direta, que compreende os casos de inexigibilidade e de dispensa de licitação, deverá ser instruído com os seguintes documentos:</w:t>
      </w:r>
    </w:p>
    <w:p w14:paraId="467B5239" w14:textId="77777777" w:rsidR="007F3B36" w:rsidRPr="00FB0B2B" w:rsidRDefault="007F3B36" w:rsidP="00B46B3D">
      <w:pPr>
        <w:spacing w:line="360" w:lineRule="auto"/>
        <w:ind w:left="993"/>
        <w:jc w:val="both"/>
        <w:rPr>
          <w:rFonts w:ascii="Arial" w:hAnsi="Arial" w:cs="Arial"/>
          <w:i/>
          <w:sz w:val="22"/>
          <w:szCs w:val="22"/>
        </w:rPr>
      </w:pPr>
      <w:r w:rsidRPr="00FB0B2B">
        <w:rPr>
          <w:rFonts w:ascii="Arial" w:hAnsi="Arial" w:cs="Arial"/>
          <w:i/>
          <w:sz w:val="22"/>
          <w:szCs w:val="22"/>
        </w:rPr>
        <w:t xml:space="preserve">I - </w:t>
      </w:r>
      <w:proofErr w:type="gramStart"/>
      <w:r w:rsidRPr="00FB0B2B">
        <w:rPr>
          <w:rFonts w:ascii="Arial" w:hAnsi="Arial" w:cs="Arial"/>
          <w:i/>
          <w:sz w:val="22"/>
          <w:szCs w:val="22"/>
        </w:rPr>
        <w:t>documento</w:t>
      </w:r>
      <w:proofErr w:type="gramEnd"/>
      <w:r w:rsidRPr="00FB0B2B">
        <w:rPr>
          <w:rFonts w:ascii="Arial" w:hAnsi="Arial" w:cs="Arial"/>
          <w:i/>
          <w:sz w:val="22"/>
          <w:szCs w:val="22"/>
        </w:rPr>
        <w:t xml:space="preserve"> de formalização de demanda e, </w:t>
      </w:r>
      <w:r w:rsidRPr="00FB0B2B">
        <w:rPr>
          <w:rFonts w:ascii="Arial" w:hAnsi="Arial" w:cs="Arial"/>
          <w:b/>
          <w:i/>
          <w:sz w:val="22"/>
          <w:szCs w:val="22"/>
        </w:rPr>
        <w:t>se for o caso, estudo técnico preliminar</w:t>
      </w:r>
      <w:r w:rsidRPr="00710592">
        <w:rPr>
          <w:rFonts w:ascii="Arial" w:hAnsi="Arial" w:cs="Arial"/>
          <w:b/>
          <w:bCs/>
          <w:i/>
          <w:sz w:val="22"/>
          <w:szCs w:val="22"/>
        </w:rPr>
        <w:t>, análise de riscos</w:t>
      </w:r>
      <w:r w:rsidRPr="00FB0B2B">
        <w:rPr>
          <w:rFonts w:ascii="Arial" w:hAnsi="Arial" w:cs="Arial"/>
          <w:i/>
          <w:sz w:val="22"/>
          <w:szCs w:val="22"/>
        </w:rPr>
        <w:t>, termo de referência, projeto básico ou projeto executivo;</w:t>
      </w:r>
    </w:p>
    <w:p w14:paraId="040E2423" w14:textId="77777777" w:rsidR="007F3B36" w:rsidRPr="00FB0B2B" w:rsidRDefault="007F3B36" w:rsidP="007F3B36">
      <w:pPr>
        <w:tabs>
          <w:tab w:val="left" w:pos="1005"/>
        </w:tabs>
        <w:jc w:val="right"/>
        <w:rPr>
          <w:rFonts w:ascii="Arial" w:hAnsi="Arial" w:cs="Arial"/>
          <w:bCs/>
          <w:color w:val="0D0D0D"/>
          <w:sz w:val="22"/>
          <w:szCs w:val="22"/>
        </w:rPr>
      </w:pPr>
    </w:p>
    <w:p w14:paraId="79C23226" w14:textId="77777777" w:rsidR="00EC7FB3" w:rsidRDefault="00EC7FB3" w:rsidP="007F3B36">
      <w:pPr>
        <w:tabs>
          <w:tab w:val="left" w:pos="1005"/>
        </w:tabs>
        <w:jc w:val="right"/>
        <w:rPr>
          <w:rFonts w:ascii="Arial" w:hAnsi="Arial" w:cs="Arial"/>
          <w:bCs/>
          <w:color w:val="0D0D0D"/>
          <w:sz w:val="22"/>
          <w:szCs w:val="22"/>
        </w:rPr>
      </w:pPr>
    </w:p>
    <w:p w14:paraId="7D1D10AD" w14:textId="1B040C89" w:rsidR="00EC7FB3" w:rsidRPr="00EC7FB3" w:rsidRDefault="00EC7FB3" w:rsidP="006F7F3A">
      <w:pPr>
        <w:tabs>
          <w:tab w:val="left" w:pos="1005"/>
        </w:tabs>
        <w:spacing w:line="360" w:lineRule="auto"/>
        <w:rPr>
          <w:rFonts w:ascii="Arial" w:hAnsi="Arial" w:cs="Arial"/>
          <w:b/>
          <w:color w:val="0D0D0D"/>
          <w:sz w:val="22"/>
          <w:szCs w:val="22"/>
        </w:rPr>
      </w:pPr>
      <w:r w:rsidRPr="00EC7FB3">
        <w:rPr>
          <w:rFonts w:ascii="Arial" w:hAnsi="Arial" w:cs="Arial"/>
          <w:b/>
          <w:color w:val="0D0D0D"/>
          <w:sz w:val="22"/>
          <w:szCs w:val="22"/>
        </w:rPr>
        <w:lastRenderedPageBreak/>
        <w:t>1</w:t>
      </w:r>
      <w:r w:rsidR="00D71C3C">
        <w:rPr>
          <w:rFonts w:ascii="Arial" w:hAnsi="Arial" w:cs="Arial"/>
          <w:b/>
          <w:color w:val="0D0D0D"/>
          <w:sz w:val="22"/>
          <w:szCs w:val="22"/>
        </w:rPr>
        <w:t>1</w:t>
      </w:r>
      <w:r w:rsidRPr="00EC7FB3">
        <w:rPr>
          <w:rFonts w:ascii="Arial" w:hAnsi="Arial" w:cs="Arial"/>
          <w:b/>
          <w:color w:val="0D0D0D"/>
          <w:sz w:val="22"/>
          <w:szCs w:val="22"/>
        </w:rPr>
        <w:t xml:space="preserve">. </w:t>
      </w:r>
      <w:r w:rsidR="006F7F3A">
        <w:rPr>
          <w:rFonts w:ascii="Arial" w:hAnsi="Arial" w:cs="Arial"/>
          <w:b/>
          <w:color w:val="0D0D0D"/>
          <w:sz w:val="22"/>
          <w:szCs w:val="22"/>
        </w:rPr>
        <w:t xml:space="preserve">Recursos </w:t>
      </w:r>
      <w:r w:rsidRPr="00EC7FB3">
        <w:rPr>
          <w:rFonts w:ascii="Arial" w:hAnsi="Arial" w:cs="Arial"/>
          <w:b/>
          <w:color w:val="0D0D0D"/>
          <w:sz w:val="22"/>
          <w:szCs w:val="22"/>
        </w:rPr>
        <w:t>Orçamentári</w:t>
      </w:r>
      <w:r w:rsidR="00E65B2B">
        <w:rPr>
          <w:rFonts w:ascii="Arial" w:hAnsi="Arial" w:cs="Arial"/>
          <w:b/>
          <w:color w:val="0D0D0D"/>
          <w:sz w:val="22"/>
          <w:szCs w:val="22"/>
        </w:rPr>
        <w:t>os</w:t>
      </w:r>
    </w:p>
    <w:p w14:paraId="59335B33" w14:textId="0FC57197" w:rsidR="006F7F3A" w:rsidRPr="005A07BB" w:rsidRDefault="006F7F3A" w:rsidP="006F7F3A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A07BB">
        <w:rPr>
          <w:rFonts w:ascii="Arial" w:hAnsi="Arial" w:cs="Arial"/>
          <w:sz w:val="22"/>
          <w:szCs w:val="22"/>
        </w:rPr>
        <w:t>1</w:t>
      </w:r>
      <w:r w:rsidR="00D71C3C">
        <w:rPr>
          <w:rFonts w:ascii="Arial" w:hAnsi="Arial" w:cs="Arial"/>
          <w:sz w:val="22"/>
          <w:szCs w:val="22"/>
        </w:rPr>
        <w:t>1</w:t>
      </w:r>
      <w:r w:rsidRPr="005A07BB">
        <w:rPr>
          <w:rFonts w:ascii="Arial" w:hAnsi="Arial" w:cs="Arial"/>
          <w:sz w:val="22"/>
          <w:szCs w:val="22"/>
        </w:rPr>
        <w:t xml:space="preserve">.1. Os recursos orçamentários necessários à </w:t>
      </w:r>
      <w:r>
        <w:rPr>
          <w:rFonts w:ascii="Arial" w:hAnsi="Arial" w:cs="Arial"/>
          <w:sz w:val="22"/>
          <w:szCs w:val="22"/>
        </w:rPr>
        <w:t xml:space="preserve">aquisição dos </w:t>
      </w:r>
      <w:r w:rsidR="00241816">
        <w:rPr>
          <w:rFonts w:ascii="Arial" w:hAnsi="Arial" w:cs="Arial"/>
          <w:sz w:val="22"/>
          <w:szCs w:val="22"/>
        </w:rPr>
        <w:t>equipamentos de informática</w:t>
      </w:r>
      <w:r>
        <w:rPr>
          <w:rFonts w:ascii="Arial" w:hAnsi="Arial" w:cs="Arial"/>
          <w:sz w:val="22"/>
          <w:szCs w:val="22"/>
        </w:rPr>
        <w:t xml:space="preserve"> </w:t>
      </w:r>
      <w:r w:rsidRPr="005A07BB">
        <w:rPr>
          <w:rFonts w:ascii="Arial" w:hAnsi="Arial" w:cs="Arial"/>
          <w:sz w:val="22"/>
          <w:szCs w:val="22"/>
        </w:rPr>
        <w:t>correrão pelo Orçamento d</w:t>
      </w:r>
      <w:r w:rsidR="006B2DF5">
        <w:rPr>
          <w:rFonts w:ascii="Arial" w:hAnsi="Arial" w:cs="Arial"/>
          <w:sz w:val="22"/>
          <w:szCs w:val="22"/>
        </w:rPr>
        <w:t>o Fundo Municipal dos Direitos da Criança e do Adolescente</w:t>
      </w:r>
      <w:r>
        <w:rPr>
          <w:rFonts w:ascii="Arial" w:hAnsi="Arial" w:cs="Arial"/>
          <w:sz w:val="22"/>
          <w:szCs w:val="22"/>
        </w:rPr>
        <w:t xml:space="preserve"> de Tomé-Açu/PA</w:t>
      </w:r>
      <w:r w:rsidRPr="005A07BB">
        <w:rPr>
          <w:rFonts w:ascii="Arial" w:hAnsi="Arial" w:cs="Arial"/>
          <w:sz w:val="22"/>
          <w:szCs w:val="22"/>
        </w:rPr>
        <w:t xml:space="preserve">, </w:t>
      </w:r>
      <w:r w:rsidR="00241816" w:rsidRPr="00AA3B47">
        <w:rPr>
          <w:rFonts w:ascii="Arial" w:hAnsi="Arial" w:cs="Arial"/>
          <w:sz w:val="22"/>
          <w:szCs w:val="22"/>
        </w:rPr>
        <w:t>financiada com recursos de repasses da empresa OLEOPLAN NORDESTE INDUSTRIAL DE BIOCOMBUSTÍVEL LTDA</w:t>
      </w:r>
      <w:r w:rsidRPr="005A07BB">
        <w:rPr>
          <w:rFonts w:ascii="Arial" w:hAnsi="Arial" w:cs="Arial"/>
          <w:sz w:val="22"/>
          <w:szCs w:val="22"/>
        </w:rPr>
        <w:t>, na seguinte classificação orçamentária:</w:t>
      </w:r>
    </w:p>
    <w:p w14:paraId="223E862D" w14:textId="3EE7F9A7" w:rsidR="006F7F3A" w:rsidRPr="005A07BB" w:rsidRDefault="006F7F3A" w:rsidP="006F7F3A">
      <w:pPr>
        <w:pStyle w:val="Standard"/>
        <w:spacing w:line="360" w:lineRule="auto"/>
        <w:rPr>
          <w:rFonts w:ascii="Arial" w:eastAsia="Times New Roman" w:hAnsi="Arial" w:cs="Arial"/>
          <w:color w:val="auto"/>
          <w:spacing w:val="10"/>
          <w:sz w:val="22"/>
          <w:szCs w:val="22"/>
          <w:lang w:eastAsia="pt-BR" w:bidi="ar-SA"/>
        </w:rPr>
      </w:pPr>
    </w:p>
    <w:p w14:paraId="53AE2D3C" w14:textId="7C644D75" w:rsidR="006F7F3A" w:rsidRDefault="006F7F3A" w:rsidP="006F7F3A">
      <w:pPr>
        <w:pStyle w:val="Standard"/>
        <w:spacing w:line="360" w:lineRule="auto"/>
        <w:jc w:val="both"/>
        <w:rPr>
          <w:rFonts w:ascii="Arial" w:eastAsia="Times New Roman" w:hAnsi="Arial" w:cs="Arial"/>
          <w:color w:val="auto"/>
          <w:spacing w:val="10"/>
          <w:sz w:val="22"/>
          <w:szCs w:val="22"/>
          <w:lang w:eastAsia="pt-BR" w:bidi="ar-SA"/>
        </w:rPr>
      </w:pPr>
      <w:r w:rsidRPr="005A07BB">
        <w:rPr>
          <w:rFonts w:ascii="Arial" w:eastAsia="Times New Roman" w:hAnsi="Arial" w:cs="Arial"/>
          <w:color w:val="auto"/>
          <w:spacing w:val="10"/>
          <w:sz w:val="22"/>
          <w:szCs w:val="22"/>
          <w:lang w:eastAsia="pt-BR" w:bidi="ar-SA"/>
        </w:rPr>
        <w:t xml:space="preserve">♦ </w:t>
      </w:r>
      <w:r w:rsidR="004A7B4A">
        <w:rPr>
          <w:rFonts w:ascii="Arial" w:eastAsia="Times New Roman" w:hAnsi="Arial" w:cs="Arial"/>
          <w:color w:val="auto"/>
          <w:spacing w:val="10"/>
          <w:sz w:val="22"/>
          <w:szCs w:val="22"/>
          <w:lang w:eastAsia="pt-BR" w:bidi="ar-SA"/>
        </w:rPr>
        <w:t>08.243.0002 2157</w:t>
      </w:r>
      <w:r w:rsidRPr="005A07BB">
        <w:rPr>
          <w:rFonts w:ascii="Arial" w:eastAsia="Times New Roman" w:hAnsi="Arial" w:cs="Arial"/>
          <w:color w:val="auto"/>
          <w:spacing w:val="10"/>
          <w:sz w:val="22"/>
          <w:szCs w:val="22"/>
          <w:lang w:eastAsia="pt-BR" w:bidi="ar-SA"/>
        </w:rPr>
        <w:t xml:space="preserve"> – </w:t>
      </w:r>
      <w:r w:rsidR="00A06A75">
        <w:rPr>
          <w:rFonts w:ascii="Arial" w:eastAsia="Times New Roman" w:hAnsi="Arial" w:cs="Arial"/>
          <w:color w:val="auto"/>
          <w:spacing w:val="10"/>
          <w:sz w:val="22"/>
          <w:szCs w:val="22"/>
          <w:lang w:eastAsia="pt-BR" w:bidi="ar-SA"/>
        </w:rPr>
        <w:t>Projeto Informática Itinerante</w:t>
      </w:r>
      <w:r w:rsidR="00973097">
        <w:rPr>
          <w:rFonts w:ascii="Arial" w:eastAsia="Times New Roman" w:hAnsi="Arial" w:cs="Arial"/>
          <w:color w:val="auto"/>
          <w:spacing w:val="10"/>
          <w:sz w:val="22"/>
          <w:szCs w:val="22"/>
          <w:lang w:eastAsia="pt-BR" w:bidi="ar-SA"/>
        </w:rPr>
        <w:t xml:space="preserve"> do SCFV</w:t>
      </w:r>
    </w:p>
    <w:p w14:paraId="6A76711E" w14:textId="6CC4157A" w:rsidR="00F42376" w:rsidRPr="005A07BB" w:rsidRDefault="00F42376" w:rsidP="00F42376">
      <w:pPr>
        <w:pStyle w:val="Standard"/>
        <w:spacing w:line="360" w:lineRule="auto"/>
        <w:ind w:left="709"/>
        <w:jc w:val="both"/>
        <w:rPr>
          <w:rFonts w:ascii="Arial" w:eastAsia="Times New Roman" w:hAnsi="Arial" w:cs="Arial"/>
          <w:color w:val="auto"/>
          <w:spacing w:val="10"/>
          <w:sz w:val="22"/>
          <w:szCs w:val="22"/>
          <w:lang w:eastAsia="pt-BR" w:bidi="ar-SA"/>
        </w:rPr>
      </w:pPr>
      <w:r>
        <w:rPr>
          <w:rFonts w:ascii="Arial" w:eastAsia="Times New Roman" w:hAnsi="Arial" w:cs="Arial"/>
          <w:color w:val="auto"/>
          <w:spacing w:val="10"/>
          <w:sz w:val="22"/>
          <w:szCs w:val="22"/>
          <w:lang w:eastAsia="pt-BR" w:bidi="ar-SA"/>
        </w:rPr>
        <w:t>4.4.90.52</w:t>
      </w:r>
      <w:r w:rsidR="004A7B4A">
        <w:rPr>
          <w:rFonts w:ascii="Arial" w:eastAsia="Times New Roman" w:hAnsi="Arial" w:cs="Arial"/>
          <w:color w:val="auto"/>
          <w:spacing w:val="10"/>
          <w:sz w:val="22"/>
          <w:szCs w:val="22"/>
          <w:lang w:eastAsia="pt-BR" w:bidi="ar-SA"/>
        </w:rPr>
        <w:t>.00</w:t>
      </w:r>
      <w:r>
        <w:rPr>
          <w:rFonts w:ascii="Arial" w:eastAsia="Times New Roman" w:hAnsi="Arial" w:cs="Arial"/>
          <w:color w:val="auto"/>
          <w:spacing w:val="10"/>
          <w:sz w:val="22"/>
          <w:szCs w:val="22"/>
          <w:lang w:eastAsia="pt-BR" w:bidi="ar-SA"/>
        </w:rPr>
        <w:t xml:space="preserve"> – Equipamento e Material Permanente.</w:t>
      </w:r>
    </w:p>
    <w:p w14:paraId="75EE7CB6" w14:textId="77777777" w:rsidR="006F7F3A" w:rsidRDefault="006F7F3A" w:rsidP="006F7F3A">
      <w:pPr>
        <w:tabs>
          <w:tab w:val="left" w:pos="1005"/>
        </w:tabs>
        <w:spacing w:line="360" w:lineRule="auto"/>
        <w:rPr>
          <w:rFonts w:ascii="Arial" w:hAnsi="Arial" w:cs="Arial"/>
          <w:bCs/>
          <w:color w:val="0D0D0D"/>
          <w:sz w:val="22"/>
          <w:szCs w:val="22"/>
        </w:rPr>
      </w:pPr>
    </w:p>
    <w:p w14:paraId="61E277F2" w14:textId="77777777" w:rsidR="00EC7FB3" w:rsidRDefault="00EC7FB3" w:rsidP="007F3B36">
      <w:pPr>
        <w:tabs>
          <w:tab w:val="left" w:pos="1005"/>
        </w:tabs>
        <w:jc w:val="right"/>
        <w:rPr>
          <w:rFonts w:ascii="Arial" w:hAnsi="Arial" w:cs="Arial"/>
          <w:bCs/>
          <w:color w:val="0D0D0D"/>
          <w:sz w:val="22"/>
          <w:szCs w:val="22"/>
        </w:rPr>
      </w:pPr>
    </w:p>
    <w:p w14:paraId="2D8CF482" w14:textId="4BBF1EB9" w:rsidR="007F3B36" w:rsidRPr="00FB0B2B" w:rsidRDefault="007F3B36" w:rsidP="007F3B36">
      <w:pPr>
        <w:tabs>
          <w:tab w:val="left" w:pos="1005"/>
        </w:tabs>
        <w:jc w:val="right"/>
        <w:rPr>
          <w:rFonts w:ascii="Arial" w:hAnsi="Arial" w:cs="Arial"/>
          <w:bCs/>
          <w:color w:val="0D0D0D"/>
          <w:sz w:val="22"/>
          <w:szCs w:val="22"/>
        </w:rPr>
      </w:pPr>
      <w:r w:rsidRPr="00FB0B2B">
        <w:rPr>
          <w:rFonts w:ascii="Arial" w:hAnsi="Arial" w:cs="Arial"/>
          <w:bCs/>
          <w:color w:val="0D0D0D"/>
          <w:sz w:val="22"/>
          <w:szCs w:val="22"/>
        </w:rPr>
        <w:t xml:space="preserve">Tomé-Açu/PA, </w:t>
      </w:r>
      <w:r w:rsidR="004A7B4A">
        <w:rPr>
          <w:rFonts w:ascii="Arial" w:hAnsi="Arial" w:cs="Arial"/>
          <w:bCs/>
          <w:color w:val="0D0D0D"/>
          <w:sz w:val="22"/>
          <w:szCs w:val="22"/>
        </w:rPr>
        <w:t>20</w:t>
      </w:r>
      <w:r w:rsidR="00973097">
        <w:rPr>
          <w:rFonts w:ascii="Arial" w:hAnsi="Arial" w:cs="Arial"/>
          <w:bCs/>
          <w:color w:val="0D0D0D"/>
          <w:sz w:val="22"/>
          <w:szCs w:val="22"/>
        </w:rPr>
        <w:t xml:space="preserve"> de maio </w:t>
      </w:r>
      <w:r w:rsidRPr="00FB0B2B">
        <w:rPr>
          <w:rFonts w:ascii="Arial" w:hAnsi="Arial" w:cs="Arial"/>
          <w:bCs/>
          <w:color w:val="0D0D0D"/>
          <w:sz w:val="22"/>
          <w:szCs w:val="22"/>
        </w:rPr>
        <w:t>de 202</w:t>
      </w:r>
      <w:r w:rsidR="00D71C3C">
        <w:rPr>
          <w:rFonts w:ascii="Arial" w:hAnsi="Arial" w:cs="Arial"/>
          <w:bCs/>
          <w:color w:val="0D0D0D"/>
          <w:sz w:val="22"/>
          <w:szCs w:val="22"/>
        </w:rPr>
        <w:t>5</w:t>
      </w:r>
      <w:r w:rsidRPr="00FB0B2B">
        <w:rPr>
          <w:rFonts w:ascii="Arial" w:hAnsi="Arial" w:cs="Arial"/>
          <w:bCs/>
          <w:color w:val="0D0D0D"/>
          <w:sz w:val="22"/>
          <w:szCs w:val="22"/>
        </w:rPr>
        <w:t>.</w:t>
      </w:r>
    </w:p>
    <w:p w14:paraId="138CF5FF" w14:textId="77777777" w:rsidR="007F3B36" w:rsidRPr="00B17700" w:rsidRDefault="007F3B36" w:rsidP="007F3B36">
      <w:pPr>
        <w:tabs>
          <w:tab w:val="left" w:pos="1005"/>
        </w:tabs>
        <w:jc w:val="right"/>
        <w:rPr>
          <w:rFonts w:ascii="Arial" w:hAnsi="Arial" w:cs="Arial"/>
          <w:bCs/>
          <w:color w:val="0D0D0D"/>
          <w:sz w:val="24"/>
          <w:szCs w:val="24"/>
        </w:rPr>
      </w:pPr>
    </w:p>
    <w:p w14:paraId="21C5F827" w14:textId="77777777" w:rsidR="007F3B36" w:rsidRPr="00B17700" w:rsidRDefault="007F3B36" w:rsidP="007F3B36">
      <w:pPr>
        <w:pStyle w:val="Corpodetexto"/>
        <w:ind w:left="142"/>
        <w:contextualSpacing/>
        <w:rPr>
          <w:rFonts w:ascii="Arial" w:hAnsi="Arial" w:cs="Arial"/>
          <w:sz w:val="24"/>
          <w:szCs w:val="24"/>
        </w:rPr>
      </w:pPr>
    </w:p>
    <w:p w14:paraId="2677A5BB" w14:textId="77777777" w:rsidR="004C2C06" w:rsidRDefault="004C2C06" w:rsidP="004C2C06">
      <w:pPr>
        <w:jc w:val="center"/>
        <w:rPr>
          <w:rFonts w:ascii="Arial" w:hAnsi="Arial" w:cs="Arial"/>
          <w:b/>
          <w:bCs/>
          <w:i/>
          <w:iCs/>
          <w:color w:val="auto"/>
          <w:sz w:val="24"/>
          <w:szCs w:val="24"/>
        </w:rPr>
      </w:pPr>
    </w:p>
    <w:p w14:paraId="03BB5D2F" w14:textId="77777777" w:rsidR="00B46B3D" w:rsidRPr="00535D2D" w:rsidRDefault="00B46B3D" w:rsidP="00535D2D">
      <w:pPr>
        <w:jc w:val="center"/>
        <w:rPr>
          <w:rFonts w:ascii="Arial" w:hAnsi="Arial" w:cs="Arial"/>
          <w:b/>
          <w:bCs/>
          <w:i/>
          <w:iCs/>
          <w:color w:val="auto"/>
          <w:sz w:val="22"/>
          <w:szCs w:val="22"/>
        </w:rPr>
      </w:pPr>
    </w:p>
    <w:p w14:paraId="37F985C0" w14:textId="77777777" w:rsidR="00535D2D" w:rsidRPr="00535D2D" w:rsidRDefault="00535D2D" w:rsidP="00535D2D">
      <w:pPr>
        <w:ind w:firstLine="851"/>
        <w:jc w:val="center"/>
        <w:rPr>
          <w:rFonts w:ascii="Arial" w:hAnsi="Arial" w:cs="Arial"/>
          <w:b/>
          <w:bCs/>
          <w:sz w:val="22"/>
          <w:szCs w:val="22"/>
        </w:rPr>
      </w:pPr>
      <w:r w:rsidRPr="00535D2D">
        <w:rPr>
          <w:rFonts w:ascii="Arial" w:hAnsi="Arial" w:cs="Arial"/>
          <w:b/>
          <w:bCs/>
          <w:sz w:val="22"/>
          <w:szCs w:val="22"/>
        </w:rPr>
        <w:t>DÂ SILVA LIMA FORTUNATO</w:t>
      </w:r>
    </w:p>
    <w:p w14:paraId="7A8CD649" w14:textId="77777777" w:rsidR="00535D2D" w:rsidRPr="00535D2D" w:rsidRDefault="00535D2D" w:rsidP="00535D2D">
      <w:pPr>
        <w:ind w:firstLine="851"/>
        <w:jc w:val="center"/>
        <w:rPr>
          <w:rFonts w:ascii="Arial" w:hAnsi="Arial" w:cs="Arial"/>
          <w:sz w:val="22"/>
          <w:szCs w:val="22"/>
        </w:rPr>
      </w:pPr>
      <w:r w:rsidRPr="00535D2D">
        <w:rPr>
          <w:rFonts w:ascii="Arial" w:hAnsi="Arial" w:cs="Arial"/>
          <w:sz w:val="22"/>
          <w:szCs w:val="22"/>
        </w:rPr>
        <w:t>Secretaria de Trabalho e Assistência Social</w:t>
      </w:r>
    </w:p>
    <w:p w14:paraId="67DFE11F" w14:textId="0805AFED" w:rsidR="007F3B36" w:rsidRPr="00535D2D" w:rsidRDefault="00535D2D" w:rsidP="00535D2D">
      <w:pPr>
        <w:jc w:val="center"/>
        <w:rPr>
          <w:rFonts w:ascii="Arial" w:hAnsi="Arial" w:cs="Arial"/>
          <w:b/>
          <w:sz w:val="22"/>
          <w:szCs w:val="22"/>
        </w:rPr>
      </w:pPr>
      <w:r w:rsidRPr="00535D2D">
        <w:rPr>
          <w:rFonts w:ascii="Arial" w:hAnsi="Arial" w:cs="Arial"/>
          <w:sz w:val="22"/>
          <w:szCs w:val="22"/>
        </w:rPr>
        <w:t>Secretária</w:t>
      </w:r>
    </w:p>
    <w:p w14:paraId="453AE8CB" w14:textId="77777777" w:rsidR="007F3B36" w:rsidRDefault="007F3B36" w:rsidP="00BB55C8">
      <w:pPr>
        <w:spacing w:before="120"/>
        <w:rPr>
          <w:rFonts w:ascii="Arial" w:hAnsi="Arial" w:cs="Arial"/>
          <w:b/>
          <w:sz w:val="22"/>
          <w:szCs w:val="22"/>
        </w:rPr>
      </w:pPr>
    </w:p>
    <w:sectPr w:rsidR="007F3B36" w:rsidSect="008E12CA">
      <w:headerReference w:type="even" r:id="rId9"/>
      <w:headerReference w:type="default" r:id="rId10"/>
      <w:headerReference w:type="first" r:id="rId11"/>
      <w:pgSz w:w="11906" w:h="16838"/>
      <w:pgMar w:top="1417" w:right="566" w:bottom="1417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CFA872" w14:textId="77777777" w:rsidR="00D55626" w:rsidRDefault="00D55626">
      <w:r>
        <w:separator/>
      </w:r>
    </w:p>
  </w:endnote>
  <w:endnote w:type="continuationSeparator" w:id="0">
    <w:p w14:paraId="3B26A062" w14:textId="77777777" w:rsidR="00D55626" w:rsidRDefault="00D556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DejaVu Sans">
    <w:altName w:val="Sylfaen"/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Noto Sans CJK SC Regular">
    <w:altName w:val="Calibri"/>
    <w:charset w:val="00"/>
    <w:family w:val="auto"/>
    <w:pitch w:val="variable"/>
  </w:font>
  <w:font w:name="FreeSans">
    <w:altName w:val="Calibri"/>
    <w:charset w:val="00"/>
    <w:family w:val="auto"/>
    <w:pitch w:val="variable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Carlito">
    <w:altName w:val="Times New Roman"/>
    <w:panose1 w:val="020F0502020204030204"/>
    <w:charset w:val="00"/>
    <w:family w:val="swiss"/>
    <w:pitch w:val="variable"/>
    <w:sig w:usb0="E10002FF" w:usb1="5000E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C068C6" w14:textId="77777777" w:rsidR="00D55626" w:rsidRDefault="00D55626">
      <w:r>
        <w:separator/>
      </w:r>
    </w:p>
  </w:footnote>
  <w:footnote w:type="continuationSeparator" w:id="0">
    <w:p w14:paraId="1234503E" w14:textId="77777777" w:rsidR="00D55626" w:rsidRDefault="00D556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821BFA" w14:textId="06C5173E" w:rsidR="00420587" w:rsidRDefault="00000000">
    <w:pPr>
      <w:pStyle w:val="Cabealho"/>
    </w:pPr>
    <w:r>
      <w:rPr>
        <w:noProof/>
      </w:rPr>
      <w:pict w14:anchorId="521967F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291469" o:spid="_x0000_s1032" type="#_x0000_t75" style="position:absolute;margin-left:0;margin-top:0;width:425.1pt;height:412pt;z-index:-251657216;mso-position-horizontal:center;mso-position-horizontal-relative:margin;mso-position-vertical:center;mso-position-vertical-relative:margin" o:allowincell="f">
          <v:imagedata r:id="rId1" o:title="LOG PLANALTINA11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12AF4" w14:textId="77777777" w:rsidR="009A338C" w:rsidRDefault="009A338C" w:rsidP="009A338C">
    <w:pPr>
      <w:pStyle w:val="Cabealho"/>
      <w:ind w:left="-245"/>
      <w:jc w:val="center"/>
      <w:rPr>
        <w:noProof/>
      </w:rPr>
    </w:pPr>
    <w:r>
      <w:rPr>
        <w:noProof/>
      </w:rPr>
      <w:drawing>
        <wp:anchor distT="0" distB="0" distL="114300" distR="114300" simplePos="0" relativeHeight="251661312" behindDoc="1" locked="0" layoutInCell="1" allowOverlap="1" wp14:anchorId="78F7D827" wp14:editId="2C786D05">
          <wp:simplePos x="0" y="0"/>
          <wp:positionH relativeFrom="margin">
            <wp:align>center</wp:align>
          </wp:positionH>
          <wp:positionV relativeFrom="paragraph">
            <wp:posOffset>-57785</wp:posOffset>
          </wp:positionV>
          <wp:extent cx="935990" cy="717550"/>
          <wp:effectExtent l="0" t="0" r="0" b="6350"/>
          <wp:wrapNone/>
          <wp:docPr id="2102067488" name="Imagem 2" descr="Concurso Prefeitura de Tomé Açu PA 2019 encerra inscrições hoje, 21 de  fevereiro! Até R$ 1.869,60! - Notícias Concurso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3" descr="Concurso Prefeitura de Tomé Açu PA 2019 encerra inscrições hoje, 21 de  fevereiro! Até R$ 1.869,60! - Notícias Concurso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5990" cy="717550"/>
                  </a:xfrm>
                  <a:prstGeom prst="rect">
                    <a:avLst/>
                  </a:prstGeom>
                  <a:solidFill>
                    <a:srgbClr val="5B9BD5"/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099B279" w14:textId="77777777" w:rsidR="009A338C" w:rsidRDefault="009A338C" w:rsidP="009A338C">
    <w:pPr>
      <w:pStyle w:val="Cabealho"/>
      <w:ind w:left="-245"/>
      <w:jc w:val="center"/>
      <w:rPr>
        <w:noProof/>
      </w:rPr>
    </w:pPr>
    <w:r>
      <w:rPr>
        <w:noProof/>
      </w:rPr>
      <w:drawing>
        <wp:anchor distT="0" distB="0" distL="114300" distR="114300" simplePos="0" relativeHeight="251662336" behindDoc="1" locked="0" layoutInCell="1" allowOverlap="1" wp14:anchorId="5AE8D4B0" wp14:editId="3134463F">
          <wp:simplePos x="0" y="0"/>
          <wp:positionH relativeFrom="column">
            <wp:posOffset>5667375</wp:posOffset>
          </wp:positionH>
          <wp:positionV relativeFrom="paragraph">
            <wp:posOffset>-33655</wp:posOffset>
          </wp:positionV>
          <wp:extent cx="875665" cy="843915"/>
          <wp:effectExtent l="0" t="0" r="635" b="0"/>
          <wp:wrapNone/>
          <wp:docPr id="692564695" name="Imagem 1" descr="Text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07387593" name="Imagem 1" descr="Text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5002"/>
                  <a:stretch>
                    <a:fillRect/>
                  </a:stretch>
                </pic:blipFill>
                <pic:spPr bwMode="auto">
                  <a:xfrm>
                    <a:off x="0" y="0"/>
                    <a:ext cx="875665" cy="8439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360B202" w14:textId="77777777" w:rsidR="009A338C" w:rsidRDefault="009A338C" w:rsidP="009A338C">
    <w:pPr>
      <w:pStyle w:val="Cabealho"/>
      <w:ind w:left="-245"/>
      <w:jc w:val="center"/>
      <w:rPr>
        <w:b/>
        <w:lang w:eastAsia="en-US"/>
      </w:rPr>
    </w:pPr>
    <w:r>
      <w:rPr>
        <w:noProof/>
      </w:rPr>
      <w:t xml:space="preserve"> </w:t>
    </w:r>
  </w:p>
  <w:p w14:paraId="3F99DFDA" w14:textId="77777777" w:rsidR="009A338C" w:rsidRDefault="009A338C" w:rsidP="009A338C">
    <w:pPr>
      <w:pStyle w:val="Cabealho"/>
      <w:ind w:left="-245"/>
      <w:jc w:val="center"/>
      <w:rPr>
        <w:b/>
      </w:rPr>
    </w:pPr>
  </w:p>
  <w:p w14:paraId="0D2D81F8" w14:textId="77777777" w:rsidR="009A338C" w:rsidRDefault="009A338C" w:rsidP="009A338C">
    <w:pPr>
      <w:pStyle w:val="Cabealho"/>
      <w:ind w:left="-245"/>
      <w:jc w:val="center"/>
      <w:rPr>
        <w:rFonts w:ascii="Carlito" w:hAnsi="Carlito" w:cs="Carlito"/>
        <w:bCs/>
        <w:sz w:val="24"/>
        <w:szCs w:val="24"/>
      </w:rPr>
    </w:pPr>
  </w:p>
  <w:p w14:paraId="25DFBD6B" w14:textId="77777777" w:rsidR="009A338C" w:rsidRPr="00EF361A" w:rsidRDefault="009A338C" w:rsidP="009A338C">
    <w:pPr>
      <w:pStyle w:val="Cabealho"/>
      <w:ind w:left="-245"/>
      <w:jc w:val="center"/>
      <w:rPr>
        <w:rFonts w:ascii="Carlito" w:hAnsi="Carlito" w:cs="Carlito"/>
        <w:bCs/>
        <w:sz w:val="24"/>
        <w:szCs w:val="24"/>
      </w:rPr>
    </w:pPr>
    <w:r w:rsidRPr="00EF361A">
      <w:rPr>
        <w:rFonts w:ascii="Carlito" w:hAnsi="Carlito" w:cs="Carlito"/>
        <w:bCs/>
        <w:sz w:val="24"/>
        <w:szCs w:val="24"/>
      </w:rPr>
      <w:t>ESTADO DO PARÁ</w:t>
    </w:r>
  </w:p>
  <w:p w14:paraId="13727FCD" w14:textId="77777777" w:rsidR="009A338C" w:rsidRPr="00EF361A" w:rsidRDefault="009A338C" w:rsidP="009A338C">
    <w:pPr>
      <w:pStyle w:val="Cabealho"/>
      <w:tabs>
        <w:tab w:val="left" w:pos="421"/>
        <w:tab w:val="center" w:pos="4677"/>
      </w:tabs>
      <w:jc w:val="center"/>
      <w:rPr>
        <w:rFonts w:ascii="Carlito" w:hAnsi="Carlito" w:cs="Carlito"/>
        <w:bCs/>
        <w:sz w:val="24"/>
        <w:szCs w:val="24"/>
      </w:rPr>
    </w:pPr>
    <w:r w:rsidRPr="00EF361A">
      <w:rPr>
        <w:rFonts w:ascii="Carlito" w:hAnsi="Carlito" w:cs="Carlito"/>
        <w:bCs/>
        <w:sz w:val="24"/>
        <w:szCs w:val="24"/>
      </w:rPr>
      <w:t>GOVERNO MUNICIPAL DE TOMÉ-AÇU</w:t>
    </w:r>
  </w:p>
  <w:p w14:paraId="22E6958E" w14:textId="0CB8E354" w:rsidR="00FC6F72" w:rsidRDefault="009A338C" w:rsidP="00BB55C8">
    <w:pPr>
      <w:pStyle w:val="Cabealho"/>
      <w:jc w:val="center"/>
      <w:rPr>
        <w:rFonts w:ascii="Carlito" w:hAnsi="Carlito" w:cs="Carlito"/>
        <w:bCs/>
        <w:sz w:val="24"/>
        <w:szCs w:val="24"/>
      </w:rPr>
    </w:pPr>
    <w:r>
      <w:rPr>
        <w:rFonts w:ascii="Carlito" w:hAnsi="Carlito" w:cs="Carlito"/>
        <w:bCs/>
        <w:sz w:val="24"/>
        <w:szCs w:val="24"/>
      </w:rPr>
      <w:t xml:space="preserve">Secretaria Municipal </w:t>
    </w:r>
    <w:r w:rsidR="00A05AAD">
      <w:rPr>
        <w:rFonts w:ascii="Carlito" w:hAnsi="Carlito" w:cs="Carlito"/>
        <w:bCs/>
        <w:sz w:val="24"/>
        <w:szCs w:val="24"/>
      </w:rPr>
      <w:t>d</w:t>
    </w:r>
    <w:r w:rsidR="001B6F08">
      <w:rPr>
        <w:rFonts w:ascii="Carlito" w:hAnsi="Carlito" w:cs="Carlito"/>
        <w:bCs/>
        <w:sz w:val="24"/>
        <w:szCs w:val="24"/>
      </w:rPr>
      <w:t>o Trabalho e Assistência Social</w:t>
    </w:r>
  </w:p>
  <w:p w14:paraId="6F7B6DE1" w14:textId="77777777" w:rsidR="00BB55C8" w:rsidRPr="00FC6F72" w:rsidRDefault="00BB55C8" w:rsidP="00BB55C8">
    <w:pPr>
      <w:pStyle w:val="Cabealh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2298DD" w14:textId="0BBE4CEC" w:rsidR="00420587" w:rsidRDefault="00000000">
    <w:pPr>
      <w:pStyle w:val="Cabealho"/>
    </w:pPr>
    <w:r>
      <w:rPr>
        <w:noProof/>
      </w:rPr>
      <w:pict w14:anchorId="1E99A11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291468" o:spid="_x0000_s1031" type="#_x0000_t75" style="position:absolute;margin-left:0;margin-top:0;width:425.1pt;height:412pt;z-index:-251658240;mso-position-horizontal:center;mso-position-horizontal-relative:margin;mso-position-vertical:center;mso-position-vertical-relative:margin" o:allowincell="f">
          <v:imagedata r:id="rId1" o:title="LOG PLANALTINA11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23A4C"/>
    <w:multiLevelType w:val="hybridMultilevel"/>
    <w:tmpl w:val="F4644958"/>
    <w:lvl w:ilvl="0" w:tplc="0BD660A2">
      <w:start w:val="1"/>
      <w:numFmt w:val="lowerLetter"/>
      <w:lvlText w:val="%1)"/>
      <w:lvlJc w:val="left"/>
      <w:pPr>
        <w:ind w:left="1778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" w15:restartNumberingAfterBreak="0">
    <w:nsid w:val="14F1046E"/>
    <w:multiLevelType w:val="multilevel"/>
    <w:tmpl w:val="35960568"/>
    <w:lvl w:ilvl="0">
      <w:start w:val="10"/>
      <w:numFmt w:val="decimal"/>
      <w:lvlText w:val="%1."/>
      <w:lvlJc w:val="left"/>
      <w:pPr>
        <w:ind w:left="672" w:hanging="672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2" w15:restartNumberingAfterBreak="0">
    <w:nsid w:val="25F55EC5"/>
    <w:multiLevelType w:val="multilevel"/>
    <w:tmpl w:val="DD50D83E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397"/>
        </w:tabs>
        <w:ind w:left="1134" w:hanging="737"/>
      </w:pPr>
      <w:rPr>
        <w:rFonts w:ascii="Arial" w:hAnsi="Arial" w:cs="Arial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572"/>
        </w:tabs>
        <w:ind w:left="1572" w:hanging="720"/>
      </w:pPr>
      <w:rPr>
        <w:b/>
      </w:r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5568"/>
        </w:tabs>
        <w:ind w:left="5568" w:hanging="2160"/>
      </w:pPr>
      <w:rPr>
        <w:b/>
      </w:rPr>
    </w:lvl>
  </w:abstractNum>
  <w:abstractNum w:abstractNumId="3" w15:restartNumberingAfterBreak="0">
    <w:nsid w:val="26B934A1"/>
    <w:multiLevelType w:val="multilevel"/>
    <w:tmpl w:val="6A46706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upperLetter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294D2CC8"/>
    <w:multiLevelType w:val="hybridMultilevel"/>
    <w:tmpl w:val="42A4E370"/>
    <w:lvl w:ilvl="0" w:tplc="E9AAA81A">
      <w:start w:val="1"/>
      <w:numFmt w:val="upperRoman"/>
      <w:lvlText w:val="%1"/>
      <w:lvlJc w:val="left"/>
      <w:pPr>
        <w:ind w:left="102" w:hanging="113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1" w:tplc="A25408E4">
      <w:numFmt w:val="bullet"/>
      <w:lvlText w:val="•"/>
      <w:lvlJc w:val="left"/>
      <w:pPr>
        <w:ind w:left="962" w:hanging="113"/>
      </w:pPr>
      <w:rPr>
        <w:rFonts w:hint="default"/>
        <w:lang w:val="pt-PT" w:eastAsia="en-US" w:bidi="ar-SA"/>
      </w:rPr>
    </w:lvl>
    <w:lvl w:ilvl="2" w:tplc="6B76F70C">
      <w:numFmt w:val="bullet"/>
      <w:lvlText w:val="•"/>
      <w:lvlJc w:val="left"/>
      <w:pPr>
        <w:ind w:left="1825" w:hanging="113"/>
      </w:pPr>
      <w:rPr>
        <w:rFonts w:hint="default"/>
        <w:lang w:val="pt-PT" w:eastAsia="en-US" w:bidi="ar-SA"/>
      </w:rPr>
    </w:lvl>
    <w:lvl w:ilvl="3" w:tplc="48A8C870">
      <w:numFmt w:val="bullet"/>
      <w:lvlText w:val="•"/>
      <w:lvlJc w:val="left"/>
      <w:pPr>
        <w:ind w:left="2687" w:hanging="113"/>
      </w:pPr>
      <w:rPr>
        <w:rFonts w:hint="default"/>
        <w:lang w:val="pt-PT" w:eastAsia="en-US" w:bidi="ar-SA"/>
      </w:rPr>
    </w:lvl>
    <w:lvl w:ilvl="4" w:tplc="00F86F74">
      <w:numFmt w:val="bullet"/>
      <w:lvlText w:val="•"/>
      <w:lvlJc w:val="left"/>
      <w:pPr>
        <w:ind w:left="3550" w:hanging="113"/>
      </w:pPr>
      <w:rPr>
        <w:rFonts w:hint="default"/>
        <w:lang w:val="pt-PT" w:eastAsia="en-US" w:bidi="ar-SA"/>
      </w:rPr>
    </w:lvl>
    <w:lvl w:ilvl="5" w:tplc="49A6DE2A">
      <w:numFmt w:val="bullet"/>
      <w:lvlText w:val="•"/>
      <w:lvlJc w:val="left"/>
      <w:pPr>
        <w:ind w:left="4413" w:hanging="113"/>
      </w:pPr>
      <w:rPr>
        <w:rFonts w:hint="default"/>
        <w:lang w:val="pt-PT" w:eastAsia="en-US" w:bidi="ar-SA"/>
      </w:rPr>
    </w:lvl>
    <w:lvl w:ilvl="6" w:tplc="7C02D7FA">
      <w:numFmt w:val="bullet"/>
      <w:lvlText w:val="•"/>
      <w:lvlJc w:val="left"/>
      <w:pPr>
        <w:ind w:left="5275" w:hanging="113"/>
      </w:pPr>
      <w:rPr>
        <w:rFonts w:hint="default"/>
        <w:lang w:val="pt-PT" w:eastAsia="en-US" w:bidi="ar-SA"/>
      </w:rPr>
    </w:lvl>
    <w:lvl w:ilvl="7" w:tplc="52A6069C">
      <w:numFmt w:val="bullet"/>
      <w:lvlText w:val="•"/>
      <w:lvlJc w:val="left"/>
      <w:pPr>
        <w:ind w:left="6138" w:hanging="113"/>
      </w:pPr>
      <w:rPr>
        <w:rFonts w:hint="default"/>
        <w:lang w:val="pt-PT" w:eastAsia="en-US" w:bidi="ar-SA"/>
      </w:rPr>
    </w:lvl>
    <w:lvl w:ilvl="8" w:tplc="E1EE2AB4">
      <w:numFmt w:val="bullet"/>
      <w:lvlText w:val="•"/>
      <w:lvlJc w:val="left"/>
      <w:pPr>
        <w:ind w:left="7001" w:hanging="113"/>
      </w:pPr>
      <w:rPr>
        <w:rFonts w:hint="default"/>
        <w:lang w:val="pt-PT" w:eastAsia="en-US" w:bidi="ar-SA"/>
      </w:rPr>
    </w:lvl>
  </w:abstractNum>
  <w:abstractNum w:abstractNumId="5" w15:restartNumberingAfterBreak="0">
    <w:nsid w:val="2F551046"/>
    <w:multiLevelType w:val="hybridMultilevel"/>
    <w:tmpl w:val="E13A0AE0"/>
    <w:lvl w:ilvl="0" w:tplc="0416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D13475"/>
    <w:multiLevelType w:val="multilevel"/>
    <w:tmpl w:val="38904C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213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19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61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6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70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8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56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624" w:hanging="1800"/>
      </w:pPr>
      <w:rPr>
        <w:rFonts w:hint="default"/>
      </w:rPr>
    </w:lvl>
  </w:abstractNum>
  <w:abstractNum w:abstractNumId="7" w15:restartNumberingAfterBreak="0">
    <w:nsid w:val="34A85A31"/>
    <w:multiLevelType w:val="hybridMultilevel"/>
    <w:tmpl w:val="AF3ACB20"/>
    <w:lvl w:ilvl="0" w:tplc="0C1CD9A4">
      <w:start w:val="1"/>
      <w:numFmt w:val="upperRoman"/>
      <w:lvlText w:val="%1"/>
      <w:lvlJc w:val="left"/>
      <w:pPr>
        <w:ind w:left="102" w:hanging="118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1" w:tplc="FED278F2">
      <w:numFmt w:val="bullet"/>
      <w:lvlText w:val="•"/>
      <w:lvlJc w:val="left"/>
      <w:pPr>
        <w:ind w:left="962" w:hanging="118"/>
      </w:pPr>
      <w:rPr>
        <w:rFonts w:hint="default"/>
        <w:lang w:val="pt-PT" w:eastAsia="en-US" w:bidi="ar-SA"/>
      </w:rPr>
    </w:lvl>
    <w:lvl w:ilvl="2" w:tplc="3AE6D15E">
      <w:numFmt w:val="bullet"/>
      <w:lvlText w:val="•"/>
      <w:lvlJc w:val="left"/>
      <w:pPr>
        <w:ind w:left="1825" w:hanging="118"/>
      </w:pPr>
      <w:rPr>
        <w:rFonts w:hint="default"/>
        <w:lang w:val="pt-PT" w:eastAsia="en-US" w:bidi="ar-SA"/>
      </w:rPr>
    </w:lvl>
    <w:lvl w:ilvl="3" w:tplc="8C2AD396">
      <w:numFmt w:val="bullet"/>
      <w:lvlText w:val="•"/>
      <w:lvlJc w:val="left"/>
      <w:pPr>
        <w:ind w:left="2687" w:hanging="118"/>
      </w:pPr>
      <w:rPr>
        <w:rFonts w:hint="default"/>
        <w:lang w:val="pt-PT" w:eastAsia="en-US" w:bidi="ar-SA"/>
      </w:rPr>
    </w:lvl>
    <w:lvl w:ilvl="4" w:tplc="DB26ED24">
      <w:numFmt w:val="bullet"/>
      <w:lvlText w:val="•"/>
      <w:lvlJc w:val="left"/>
      <w:pPr>
        <w:ind w:left="3550" w:hanging="118"/>
      </w:pPr>
      <w:rPr>
        <w:rFonts w:hint="default"/>
        <w:lang w:val="pt-PT" w:eastAsia="en-US" w:bidi="ar-SA"/>
      </w:rPr>
    </w:lvl>
    <w:lvl w:ilvl="5" w:tplc="20F4B976">
      <w:numFmt w:val="bullet"/>
      <w:lvlText w:val="•"/>
      <w:lvlJc w:val="left"/>
      <w:pPr>
        <w:ind w:left="4413" w:hanging="118"/>
      </w:pPr>
      <w:rPr>
        <w:rFonts w:hint="default"/>
        <w:lang w:val="pt-PT" w:eastAsia="en-US" w:bidi="ar-SA"/>
      </w:rPr>
    </w:lvl>
    <w:lvl w:ilvl="6" w:tplc="9DE034C0">
      <w:numFmt w:val="bullet"/>
      <w:lvlText w:val="•"/>
      <w:lvlJc w:val="left"/>
      <w:pPr>
        <w:ind w:left="5275" w:hanging="118"/>
      </w:pPr>
      <w:rPr>
        <w:rFonts w:hint="default"/>
        <w:lang w:val="pt-PT" w:eastAsia="en-US" w:bidi="ar-SA"/>
      </w:rPr>
    </w:lvl>
    <w:lvl w:ilvl="7" w:tplc="1B7A69EE">
      <w:numFmt w:val="bullet"/>
      <w:lvlText w:val="•"/>
      <w:lvlJc w:val="left"/>
      <w:pPr>
        <w:ind w:left="6138" w:hanging="118"/>
      </w:pPr>
      <w:rPr>
        <w:rFonts w:hint="default"/>
        <w:lang w:val="pt-PT" w:eastAsia="en-US" w:bidi="ar-SA"/>
      </w:rPr>
    </w:lvl>
    <w:lvl w:ilvl="8" w:tplc="5622BDD0">
      <w:numFmt w:val="bullet"/>
      <w:lvlText w:val="•"/>
      <w:lvlJc w:val="left"/>
      <w:pPr>
        <w:ind w:left="7001" w:hanging="118"/>
      </w:pPr>
      <w:rPr>
        <w:rFonts w:hint="default"/>
        <w:lang w:val="pt-PT" w:eastAsia="en-US" w:bidi="ar-SA"/>
      </w:rPr>
    </w:lvl>
  </w:abstractNum>
  <w:abstractNum w:abstractNumId="8" w15:restartNumberingAfterBreak="0">
    <w:nsid w:val="38705796"/>
    <w:multiLevelType w:val="hybridMultilevel"/>
    <w:tmpl w:val="A91876BE"/>
    <w:lvl w:ilvl="0" w:tplc="C5644778">
      <w:start w:val="1"/>
      <w:numFmt w:val="upperRoman"/>
      <w:lvlText w:val="%1"/>
      <w:lvlJc w:val="left"/>
      <w:pPr>
        <w:ind w:left="102" w:hanging="149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1" w:tplc="41AE341C">
      <w:numFmt w:val="bullet"/>
      <w:lvlText w:val="•"/>
      <w:lvlJc w:val="left"/>
      <w:pPr>
        <w:ind w:left="962" w:hanging="149"/>
      </w:pPr>
      <w:rPr>
        <w:rFonts w:hint="default"/>
        <w:lang w:val="pt-PT" w:eastAsia="en-US" w:bidi="ar-SA"/>
      </w:rPr>
    </w:lvl>
    <w:lvl w:ilvl="2" w:tplc="9514B74E">
      <w:numFmt w:val="bullet"/>
      <w:lvlText w:val="•"/>
      <w:lvlJc w:val="left"/>
      <w:pPr>
        <w:ind w:left="1825" w:hanging="149"/>
      </w:pPr>
      <w:rPr>
        <w:rFonts w:hint="default"/>
        <w:lang w:val="pt-PT" w:eastAsia="en-US" w:bidi="ar-SA"/>
      </w:rPr>
    </w:lvl>
    <w:lvl w:ilvl="3" w:tplc="C1DA3B36">
      <w:numFmt w:val="bullet"/>
      <w:lvlText w:val="•"/>
      <w:lvlJc w:val="left"/>
      <w:pPr>
        <w:ind w:left="2687" w:hanging="149"/>
      </w:pPr>
      <w:rPr>
        <w:rFonts w:hint="default"/>
        <w:lang w:val="pt-PT" w:eastAsia="en-US" w:bidi="ar-SA"/>
      </w:rPr>
    </w:lvl>
    <w:lvl w:ilvl="4" w:tplc="FEA24C9E">
      <w:numFmt w:val="bullet"/>
      <w:lvlText w:val="•"/>
      <w:lvlJc w:val="left"/>
      <w:pPr>
        <w:ind w:left="3550" w:hanging="149"/>
      </w:pPr>
      <w:rPr>
        <w:rFonts w:hint="default"/>
        <w:lang w:val="pt-PT" w:eastAsia="en-US" w:bidi="ar-SA"/>
      </w:rPr>
    </w:lvl>
    <w:lvl w:ilvl="5" w:tplc="D922B016">
      <w:numFmt w:val="bullet"/>
      <w:lvlText w:val="•"/>
      <w:lvlJc w:val="left"/>
      <w:pPr>
        <w:ind w:left="4413" w:hanging="149"/>
      </w:pPr>
      <w:rPr>
        <w:rFonts w:hint="default"/>
        <w:lang w:val="pt-PT" w:eastAsia="en-US" w:bidi="ar-SA"/>
      </w:rPr>
    </w:lvl>
    <w:lvl w:ilvl="6" w:tplc="ED36CC86">
      <w:numFmt w:val="bullet"/>
      <w:lvlText w:val="•"/>
      <w:lvlJc w:val="left"/>
      <w:pPr>
        <w:ind w:left="5275" w:hanging="149"/>
      </w:pPr>
      <w:rPr>
        <w:rFonts w:hint="default"/>
        <w:lang w:val="pt-PT" w:eastAsia="en-US" w:bidi="ar-SA"/>
      </w:rPr>
    </w:lvl>
    <w:lvl w:ilvl="7" w:tplc="CF4C3B5C">
      <w:numFmt w:val="bullet"/>
      <w:lvlText w:val="•"/>
      <w:lvlJc w:val="left"/>
      <w:pPr>
        <w:ind w:left="6138" w:hanging="149"/>
      </w:pPr>
      <w:rPr>
        <w:rFonts w:hint="default"/>
        <w:lang w:val="pt-PT" w:eastAsia="en-US" w:bidi="ar-SA"/>
      </w:rPr>
    </w:lvl>
    <w:lvl w:ilvl="8" w:tplc="8258EE56">
      <w:numFmt w:val="bullet"/>
      <w:lvlText w:val="•"/>
      <w:lvlJc w:val="left"/>
      <w:pPr>
        <w:ind w:left="7001" w:hanging="149"/>
      </w:pPr>
      <w:rPr>
        <w:rFonts w:hint="default"/>
        <w:lang w:val="pt-PT" w:eastAsia="en-US" w:bidi="ar-SA"/>
      </w:rPr>
    </w:lvl>
  </w:abstractNum>
  <w:abstractNum w:abstractNumId="9" w15:restartNumberingAfterBreak="0">
    <w:nsid w:val="3F9E3EAC"/>
    <w:multiLevelType w:val="multilevel"/>
    <w:tmpl w:val="74BCE006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0" w15:restartNumberingAfterBreak="0">
    <w:nsid w:val="4DCD6DD8"/>
    <w:multiLevelType w:val="multilevel"/>
    <w:tmpl w:val="32BE137E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1" w15:restartNumberingAfterBreak="0">
    <w:nsid w:val="519C225C"/>
    <w:multiLevelType w:val="hybridMultilevel"/>
    <w:tmpl w:val="CE38D7E6"/>
    <w:lvl w:ilvl="0" w:tplc="3C3653E6">
      <w:start w:val="4"/>
      <w:numFmt w:val="upperRoman"/>
      <w:lvlText w:val="%1"/>
      <w:lvlJc w:val="left"/>
      <w:pPr>
        <w:ind w:left="373" w:hanging="272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1" w:tplc="0346D070">
      <w:numFmt w:val="bullet"/>
      <w:lvlText w:val="•"/>
      <w:lvlJc w:val="left"/>
      <w:pPr>
        <w:ind w:left="1214" w:hanging="272"/>
      </w:pPr>
      <w:rPr>
        <w:rFonts w:hint="default"/>
        <w:lang w:val="pt-PT" w:eastAsia="en-US" w:bidi="ar-SA"/>
      </w:rPr>
    </w:lvl>
    <w:lvl w:ilvl="2" w:tplc="E278C894">
      <w:numFmt w:val="bullet"/>
      <w:lvlText w:val="•"/>
      <w:lvlJc w:val="left"/>
      <w:pPr>
        <w:ind w:left="2049" w:hanging="272"/>
      </w:pPr>
      <w:rPr>
        <w:rFonts w:hint="default"/>
        <w:lang w:val="pt-PT" w:eastAsia="en-US" w:bidi="ar-SA"/>
      </w:rPr>
    </w:lvl>
    <w:lvl w:ilvl="3" w:tplc="5F4A2288">
      <w:numFmt w:val="bullet"/>
      <w:lvlText w:val="•"/>
      <w:lvlJc w:val="left"/>
      <w:pPr>
        <w:ind w:left="2883" w:hanging="272"/>
      </w:pPr>
      <w:rPr>
        <w:rFonts w:hint="default"/>
        <w:lang w:val="pt-PT" w:eastAsia="en-US" w:bidi="ar-SA"/>
      </w:rPr>
    </w:lvl>
    <w:lvl w:ilvl="4" w:tplc="4432B5D6">
      <w:numFmt w:val="bullet"/>
      <w:lvlText w:val="•"/>
      <w:lvlJc w:val="left"/>
      <w:pPr>
        <w:ind w:left="3718" w:hanging="272"/>
      </w:pPr>
      <w:rPr>
        <w:rFonts w:hint="default"/>
        <w:lang w:val="pt-PT" w:eastAsia="en-US" w:bidi="ar-SA"/>
      </w:rPr>
    </w:lvl>
    <w:lvl w:ilvl="5" w:tplc="63A076DE">
      <w:numFmt w:val="bullet"/>
      <w:lvlText w:val="•"/>
      <w:lvlJc w:val="left"/>
      <w:pPr>
        <w:ind w:left="4553" w:hanging="272"/>
      </w:pPr>
      <w:rPr>
        <w:rFonts w:hint="default"/>
        <w:lang w:val="pt-PT" w:eastAsia="en-US" w:bidi="ar-SA"/>
      </w:rPr>
    </w:lvl>
    <w:lvl w:ilvl="6" w:tplc="92B82A36">
      <w:numFmt w:val="bullet"/>
      <w:lvlText w:val="•"/>
      <w:lvlJc w:val="left"/>
      <w:pPr>
        <w:ind w:left="5387" w:hanging="272"/>
      </w:pPr>
      <w:rPr>
        <w:rFonts w:hint="default"/>
        <w:lang w:val="pt-PT" w:eastAsia="en-US" w:bidi="ar-SA"/>
      </w:rPr>
    </w:lvl>
    <w:lvl w:ilvl="7" w:tplc="B7301AB8">
      <w:numFmt w:val="bullet"/>
      <w:lvlText w:val="•"/>
      <w:lvlJc w:val="left"/>
      <w:pPr>
        <w:ind w:left="6222" w:hanging="272"/>
      </w:pPr>
      <w:rPr>
        <w:rFonts w:hint="default"/>
        <w:lang w:val="pt-PT" w:eastAsia="en-US" w:bidi="ar-SA"/>
      </w:rPr>
    </w:lvl>
    <w:lvl w:ilvl="8" w:tplc="4434F9D2">
      <w:numFmt w:val="bullet"/>
      <w:lvlText w:val="•"/>
      <w:lvlJc w:val="left"/>
      <w:pPr>
        <w:ind w:left="7057" w:hanging="272"/>
      </w:pPr>
      <w:rPr>
        <w:rFonts w:hint="default"/>
        <w:lang w:val="pt-PT" w:eastAsia="en-US" w:bidi="ar-SA"/>
      </w:rPr>
    </w:lvl>
  </w:abstractNum>
  <w:abstractNum w:abstractNumId="12" w15:restartNumberingAfterBreak="0">
    <w:nsid w:val="578B2BF8"/>
    <w:multiLevelType w:val="hybridMultilevel"/>
    <w:tmpl w:val="A4B8CDF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FC70D5"/>
    <w:multiLevelType w:val="hybridMultilevel"/>
    <w:tmpl w:val="B5169C1E"/>
    <w:lvl w:ilvl="0" w:tplc="9D205ACA">
      <w:start w:val="1"/>
      <w:numFmt w:val="lowerLetter"/>
      <w:lvlText w:val="%1)"/>
      <w:lvlJc w:val="left"/>
      <w:pPr>
        <w:ind w:left="361" w:hanging="259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1" w:tplc="61683E30">
      <w:numFmt w:val="bullet"/>
      <w:lvlText w:val="•"/>
      <w:lvlJc w:val="left"/>
      <w:pPr>
        <w:ind w:left="1196" w:hanging="259"/>
      </w:pPr>
      <w:rPr>
        <w:rFonts w:hint="default"/>
        <w:lang w:val="pt-PT" w:eastAsia="en-US" w:bidi="ar-SA"/>
      </w:rPr>
    </w:lvl>
    <w:lvl w:ilvl="2" w:tplc="066240CE">
      <w:numFmt w:val="bullet"/>
      <w:lvlText w:val="•"/>
      <w:lvlJc w:val="left"/>
      <w:pPr>
        <w:ind w:left="2033" w:hanging="259"/>
      </w:pPr>
      <w:rPr>
        <w:rFonts w:hint="default"/>
        <w:lang w:val="pt-PT" w:eastAsia="en-US" w:bidi="ar-SA"/>
      </w:rPr>
    </w:lvl>
    <w:lvl w:ilvl="3" w:tplc="7FC07D1E">
      <w:numFmt w:val="bullet"/>
      <w:lvlText w:val="•"/>
      <w:lvlJc w:val="left"/>
      <w:pPr>
        <w:ind w:left="2869" w:hanging="259"/>
      </w:pPr>
      <w:rPr>
        <w:rFonts w:hint="default"/>
        <w:lang w:val="pt-PT" w:eastAsia="en-US" w:bidi="ar-SA"/>
      </w:rPr>
    </w:lvl>
    <w:lvl w:ilvl="4" w:tplc="449218AC">
      <w:numFmt w:val="bullet"/>
      <w:lvlText w:val="•"/>
      <w:lvlJc w:val="left"/>
      <w:pPr>
        <w:ind w:left="3706" w:hanging="259"/>
      </w:pPr>
      <w:rPr>
        <w:rFonts w:hint="default"/>
        <w:lang w:val="pt-PT" w:eastAsia="en-US" w:bidi="ar-SA"/>
      </w:rPr>
    </w:lvl>
    <w:lvl w:ilvl="5" w:tplc="F814A8D0">
      <w:numFmt w:val="bullet"/>
      <w:lvlText w:val="•"/>
      <w:lvlJc w:val="left"/>
      <w:pPr>
        <w:ind w:left="4543" w:hanging="259"/>
      </w:pPr>
      <w:rPr>
        <w:rFonts w:hint="default"/>
        <w:lang w:val="pt-PT" w:eastAsia="en-US" w:bidi="ar-SA"/>
      </w:rPr>
    </w:lvl>
    <w:lvl w:ilvl="6" w:tplc="9DFEB208">
      <w:numFmt w:val="bullet"/>
      <w:lvlText w:val="•"/>
      <w:lvlJc w:val="left"/>
      <w:pPr>
        <w:ind w:left="5379" w:hanging="259"/>
      </w:pPr>
      <w:rPr>
        <w:rFonts w:hint="default"/>
        <w:lang w:val="pt-PT" w:eastAsia="en-US" w:bidi="ar-SA"/>
      </w:rPr>
    </w:lvl>
    <w:lvl w:ilvl="7" w:tplc="6D4A2646">
      <w:numFmt w:val="bullet"/>
      <w:lvlText w:val="•"/>
      <w:lvlJc w:val="left"/>
      <w:pPr>
        <w:ind w:left="6216" w:hanging="259"/>
      </w:pPr>
      <w:rPr>
        <w:rFonts w:hint="default"/>
        <w:lang w:val="pt-PT" w:eastAsia="en-US" w:bidi="ar-SA"/>
      </w:rPr>
    </w:lvl>
    <w:lvl w:ilvl="8" w:tplc="C0086B78">
      <w:numFmt w:val="bullet"/>
      <w:lvlText w:val="•"/>
      <w:lvlJc w:val="left"/>
      <w:pPr>
        <w:ind w:left="7053" w:hanging="259"/>
      </w:pPr>
      <w:rPr>
        <w:rFonts w:hint="default"/>
        <w:lang w:val="pt-PT" w:eastAsia="en-US" w:bidi="ar-SA"/>
      </w:rPr>
    </w:lvl>
  </w:abstractNum>
  <w:abstractNum w:abstractNumId="14" w15:restartNumberingAfterBreak="0">
    <w:nsid w:val="5CB25D69"/>
    <w:multiLevelType w:val="multilevel"/>
    <w:tmpl w:val="A196992C"/>
    <w:lvl w:ilvl="0">
      <w:start w:val="9"/>
      <w:numFmt w:val="decimal"/>
      <w:lvlText w:val="%1."/>
      <w:lvlJc w:val="left"/>
      <w:pPr>
        <w:ind w:left="456" w:hanging="456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5" w15:restartNumberingAfterBreak="0">
    <w:nsid w:val="61E67A04"/>
    <w:multiLevelType w:val="hybridMultilevel"/>
    <w:tmpl w:val="161CA110"/>
    <w:lvl w:ilvl="0" w:tplc="0416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441A12"/>
    <w:multiLevelType w:val="multilevel"/>
    <w:tmpl w:val="C2B40698"/>
    <w:lvl w:ilvl="0">
      <w:start w:val="1"/>
      <w:numFmt w:val="decimal"/>
      <w:lvlText w:val="%1."/>
      <w:lvlJc w:val="left"/>
      <w:pPr>
        <w:ind w:left="456" w:hanging="456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 w15:restartNumberingAfterBreak="0">
    <w:nsid w:val="763E69D3"/>
    <w:multiLevelType w:val="multilevel"/>
    <w:tmpl w:val="27F42E22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28" w:hanging="46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785F17D2"/>
    <w:multiLevelType w:val="hybridMultilevel"/>
    <w:tmpl w:val="76F0531A"/>
    <w:lvl w:ilvl="0" w:tplc="0416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D92AF4"/>
    <w:multiLevelType w:val="hybridMultilevel"/>
    <w:tmpl w:val="CEC85AE8"/>
    <w:lvl w:ilvl="0" w:tplc="9E3E6130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F0B100E"/>
    <w:multiLevelType w:val="multilevel"/>
    <w:tmpl w:val="0A92E552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num w:numId="1" w16cid:durableId="1247154061">
    <w:abstractNumId w:val="13"/>
  </w:num>
  <w:num w:numId="2" w16cid:durableId="1594238346">
    <w:abstractNumId w:val="7"/>
  </w:num>
  <w:num w:numId="3" w16cid:durableId="650256470">
    <w:abstractNumId w:val="4"/>
  </w:num>
  <w:num w:numId="4" w16cid:durableId="1922249227">
    <w:abstractNumId w:val="11"/>
  </w:num>
  <w:num w:numId="5" w16cid:durableId="797189028">
    <w:abstractNumId w:val="8"/>
  </w:num>
  <w:num w:numId="6" w16cid:durableId="2077363235">
    <w:abstractNumId w:val="12"/>
  </w:num>
  <w:num w:numId="7" w16cid:durableId="1711762305">
    <w:abstractNumId w:val="6"/>
  </w:num>
  <w:num w:numId="8" w16cid:durableId="361245383">
    <w:abstractNumId w:val="0"/>
  </w:num>
  <w:num w:numId="9" w16cid:durableId="767503533">
    <w:abstractNumId w:val="3"/>
  </w:num>
  <w:num w:numId="10" w16cid:durableId="385377329">
    <w:abstractNumId w:val="16"/>
  </w:num>
  <w:num w:numId="11" w16cid:durableId="605699763">
    <w:abstractNumId w:val="17"/>
  </w:num>
  <w:num w:numId="12" w16cid:durableId="1891456898">
    <w:abstractNumId w:val="18"/>
  </w:num>
  <w:num w:numId="13" w16cid:durableId="424351258">
    <w:abstractNumId w:val="1"/>
  </w:num>
  <w:num w:numId="14" w16cid:durableId="425883987">
    <w:abstractNumId w:val="19"/>
  </w:num>
  <w:num w:numId="15" w16cid:durableId="552272538">
    <w:abstractNumId w:val="15"/>
  </w:num>
  <w:num w:numId="16" w16cid:durableId="1842116111">
    <w:abstractNumId w:val="5"/>
  </w:num>
  <w:num w:numId="17" w16cid:durableId="145628984">
    <w:abstractNumId w:val="10"/>
  </w:num>
  <w:num w:numId="18" w16cid:durableId="144587848">
    <w:abstractNumId w:val="20"/>
  </w:num>
  <w:num w:numId="19" w16cid:durableId="38673472">
    <w:abstractNumId w:val="14"/>
  </w:num>
  <w:num w:numId="20" w16cid:durableId="100998486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36991015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28F6"/>
    <w:rsid w:val="00004EDA"/>
    <w:rsid w:val="00006277"/>
    <w:rsid w:val="0001035F"/>
    <w:rsid w:val="0001326B"/>
    <w:rsid w:val="00013792"/>
    <w:rsid w:val="00021043"/>
    <w:rsid w:val="000229CF"/>
    <w:rsid w:val="000325CC"/>
    <w:rsid w:val="00034139"/>
    <w:rsid w:val="0004195D"/>
    <w:rsid w:val="00042E34"/>
    <w:rsid w:val="00054686"/>
    <w:rsid w:val="00055353"/>
    <w:rsid w:val="0006361D"/>
    <w:rsid w:val="00063E5F"/>
    <w:rsid w:val="00066410"/>
    <w:rsid w:val="0007191A"/>
    <w:rsid w:val="000753B6"/>
    <w:rsid w:val="00077525"/>
    <w:rsid w:val="00081648"/>
    <w:rsid w:val="00081EE8"/>
    <w:rsid w:val="00082C0E"/>
    <w:rsid w:val="00084840"/>
    <w:rsid w:val="0008667F"/>
    <w:rsid w:val="00087869"/>
    <w:rsid w:val="00094249"/>
    <w:rsid w:val="00095EFC"/>
    <w:rsid w:val="00097A47"/>
    <w:rsid w:val="000A2A33"/>
    <w:rsid w:val="000A3D64"/>
    <w:rsid w:val="000A6F6D"/>
    <w:rsid w:val="000B03DB"/>
    <w:rsid w:val="000B2EE2"/>
    <w:rsid w:val="000C40CD"/>
    <w:rsid w:val="000C42E5"/>
    <w:rsid w:val="000C7F7C"/>
    <w:rsid w:val="000D2574"/>
    <w:rsid w:val="000E071E"/>
    <w:rsid w:val="000E4CE7"/>
    <w:rsid w:val="000F0B26"/>
    <w:rsid w:val="000F0C85"/>
    <w:rsid w:val="000F2DD7"/>
    <w:rsid w:val="000F6B37"/>
    <w:rsid w:val="00102986"/>
    <w:rsid w:val="00113315"/>
    <w:rsid w:val="00115231"/>
    <w:rsid w:val="00117290"/>
    <w:rsid w:val="00122DF8"/>
    <w:rsid w:val="00127BA0"/>
    <w:rsid w:val="00130F7F"/>
    <w:rsid w:val="001324B3"/>
    <w:rsid w:val="00132A7A"/>
    <w:rsid w:val="00132D26"/>
    <w:rsid w:val="001370AB"/>
    <w:rsid w:val="00160695"/>
    <w:rsid w:val="00160765"/>
    <w:rsid w:val="00161604"/>
    <w:rsid w:val="00165D81"/>
    <w:rsid w:val="00171820"/>
    <w:rsid w:val="00171D00"/>
    <w:rsid w:val="00173E72"/>
    <w:rsid w:val="00174FC8"/>
    <w:rsid w:val="00175700"/>
    <w:rsid w:val="001837AB"/>
    <w:rsid w:val="00190566"/>
    <w:rsid w:val="001938D6"/>
    <w:rsid w:val="00194513"/>
    <w:rsid w:val="001945D3"/>
    <w:rsid w:val="00194BDC"/>
    <w:rsid w:val="001A21A6"/>
    <w:rsid w:val="001A3912"/>
    <w:rsid w:val="001A3CAA"/>
    <w:rsid w:val="001A3F1E"/>
    <w:rsid w:val="001A55BA"/>
    <w:rsid w:val="001B15AA"/>
    <w:rsid w:val="001B1646"/>
    <w:rsid w:val="001B1F0F"/>
    <w:rsid w:val="001B28F6"/>
    <w:rsid w:val="001B6F08"/>
    <w:rsid w:val="001B6FD4"/>
    <w:rsid w:val="001C21F2"/>
    <w:rsid w:val="001C6C84"/>
    <w:rsid w:val="001D41A1"/>
    <w:rsid w:val="001D4EC0"/>
    <w:rsid w:val="001D5962"/>
    <w:rsid w:val="001D7122"/>
    <w:rsid w:val="001E097E"/>
    <w:rsid w:val="001E0A47"/>
    <w:rsid w:val="001E46F6"/>
    <w:rsid w:val="0020132E"/>
    <w:rsid w:val="0020150C"/>
    <w:rsid w:val="002059EA"/>
    <w:rsid w:val="00206DA7"/>
    <w:rsid w:val="00214BE3"/>
    <w:rsid w:val="00216325"/>
    <w:rsid w:val="00217FFB"/>
    <w:rsid w:val="00221035"/>
    <w:rsid w:val="00222EA5"/>
    <w:rsid w:val="0022699C"/>
    <w:rsid w:val="0023149E"/>
    <w:rsid w:val="002367FE"/>
    <w:rsid w:val="002401AD"/>
    <w:rsid w:val="00241816"/>
    <w:rsid w:val="002618C4"/>
    <w:rsid w:val="00262F9A"/>
    <w:rsid w:val="0026347D"/>
    <w:rsid w:val="00264360"/>
    <w:rsid w:val="00266387"/>
    <w:rsid w:val="0029683C"/>
    <w:rsid w:val="00297660"/>
    <w:rsid w:val="002A349A"/>
    <w:rsid w:val="002A65FA"/>
    <w:rsid w:val="002B5C46"/>
    <w:rsid w:val="002B5DF2"/>
    <w:rsid w:val="002C0628"/>
    <w:rsid w:val="002C39B4"/>
    <w:rsid w:val="002C56B3"/>
    <w:rsid w:val="002C5F1D"/>
    <w:rsid w:val="002C6015"/>
    <w:rsid w:val="002D3875"/>
    <w:rsid w:val="002D5A63"/>
    <w:rsid w:val="002F448D"/>
    <w:rsid w:val="003005F1"/>
    <w:rsid w:val="00300812"/>
    <w:rsid w:val="003012F0"/>
    <w:rsid w:val="00314448"/>
    <w:rsid w:val="00317E06"/>
    <w:rsid w:val="0032182B"/>
    <w:rsid w:val="00321C47"/>
    <w:rsid w:val="00321E2D"/>
    <w:rsid w:val="00323610"/>
    <w:rsid w:val="003274B7"/>
    <w:rsid w:val="00327BA1"/>
    <w:rsid w:val="003311E4"/>
    <w:rsid w:val="00332F72"/>
    <w:rsid w:val="00335683"/>
    <w:rsid w:val="003363B6"/>
    <w:rsid w:val="003546E9"/>
    <w:rsid w:val="00357FE6"/>
    <w:rsid w:val="00360C4A"/>
    <w:rsid w:val="00372B0D"/>
    <w:rsid w:val="003779A2"/>
    <w:rsid w:val="00385E40"/>
    <w:rsid w:val="003A41B4"/>
    <w:rsid w:val="003A7152"/>
    <w:rsid w:val="003B0A11"/>
    <w:rsid w:val="003B7D19"/>
    <w:rsid w:val="003C35CB"/>
    <w:rsid w:val="003C481E"/>
    <w:rsid w:val="003D281E"/>
    <w:rsid w:val="003D5825"/>
    <w:rsid w:val="003E22FC"/>
    <w:rsid w:val="003E2B18"/>
    <w:rsid w:val="003E65BF"/>
    <w:rsid w:val="003F142A"/>
    <w:rsid w:val="003F1BE3"/>
    <w:rsid w:val="003F27C8"/>
    <w:rsid w:val="003F408C"/>
    <w:rsid w:val="003F47E5"/>
    <w:rsid w:val="003F6BF2"/>
    <w:rsid w:val="003F7A81"/>
    <w:rsid w:val="00401BAE"/>
    <w:rsid w:val="004023A3"/>
    <w:rsid w:val="004033F5"/>
    <w:rsid w:val="00411DC7"/>
    <w:rsid w:val="00414473"/>
    <w:rsid w:val="00420587"/>
    <w:rsid w:val="0042321B"/>
    <w:rsid w:val="00432191"/>
    <w:rsid w:val="00437D36"/>
    <w:rsid w:val="00441240"/>
    <w:rsid w:val="00450024"/>
    <w:rsid w:val="004551DA"/>
    <w:rsid w:val="00457514"/>
    <w:rsid w:val="00465E95"/>
    <w:rsid w:val="0047051B"/>
    <w:rsid w:val="00470AE1"/>
    <w:rsid w:val="0047318E"/>
    <w:rsid w:val="00477ACD"/>
    <w:rsid w:val="004918EF"/>
    <w:rsid w:val="00495648"/>
    <w:rsid w:val="00496256"/>
    <w:rsid w:val="00497ECD"/>
    <w:rsid w:val="004A035D"/>
    <w:rsid w:val="004A0DB5"/>
    <w:rsid w:val="004A0E7F"/>
    <w:rsid w:val="004A2CFF"/>
    <w:rsid w:val="004A5B45"/>
    <w:rsid w:val="004A7B4A"/>
    <w:rsid w:val="004B5AB9"/>
    <w:rsid w:val="004B6215"/>
    <w:rsid w:val="004B7904"/>
    <w:rsid w:val="004C2C06"/>
    <w:rsid w:val="004D6240"/>
    <w:rsid w:val="004E0227"/>
    <w:rsid w:val="004E353B"/>
    <w:rsid w:val="004E736D"/>
    <w:rsid w:val="004F1669"/>
    <w:rsid w:val="004F2C03"/>
    <w:rsid w:val="004F44B2"/>
    <w:rsid w:val="004F5A1C"/>
    <w:rsid w:val="0050014D"/>
    <w:rsid w:val="00510E96"/>
    <w:rsid w:val="00513FC5"/>
    <w:rsid w:val="00516104"/>
    <w:rsid w:val="005161E3"/>
    <w:rsid w:val="00522254"/>
    <w:rsid w:val="00522924"/>
    <w:rsid w:val="0052787F"/>
    <w:rsid w:val="00530711"/>
    <w:rsid w:val="00530D67"/>
    <w:rsid w:val="0053349C"/>
    <w:rsid w:val="005349BB"/>
    <w:rsid w:val="00534F00"/>
    <w:rsid w:val="00535764"/>
    <w:rsid w:val="00535D2D"/>
    <w:rsid w:val="0053636C"/>
    <w:rsid w:val="00543A61"/>
    <w:rsid w:val="00546453"/>
    <w:rsid w:val="00546CA7"/>
    <w:rsid w:val="00551458"/>
    <w:rsid w:val="005544A0"/>
    <w:rsid w:val="0055668C"/>
    <w:rsid w:val="005571A1"/>
    <w:rsid w:val="00560BE6"/>
    <w:rsid w:val="00564704"/>
    <w:rsid w:val="00564E66"/>
    <w:rsid w:val="0056562D"/>
    <w:rsid w:val="00570479"/>
    <w:rsid w:val="0057281C"/>
    <w:rsid w:val="005729FB"/>
    <w:rsid w:val="005865E0"/>
    <w:rsid w:val="00591D55"/>
    <w:rsid w:val="00593EB1"/>
    <w:rsid w:val="005A00C8"/>
    <w:rsid w:val="005A2FDF"/>
    <w:rsid w:val="005A4B47"/>
    <w:rsid w:val="005A6F61"/>
    <w:rsid w:val="005B142D"/>
    <w:rsid w:val="005B2B0A"/>
    <w:rsid w:val="005C12C3"/>
    <w:rsid w:val="005C310B"/>
    <w:rsid w:val="005C46E6"/>
    <w:rsid w:val="005D2A8C"/>
    <w:rsid w:val="005D53DC"/>
    <w:rsid w:val="005D5773"/>
    <w:rsid w:val="005D64F5"/>
    <w:rsid w:val="005E4951"/>
    <w:rsid w:val="005E6595"/>
    <w:rsid w:val="005E737F"/>
    <w:rsid w:val="005E7E1D"/>
    <w:rsid w:val="005F456D"/>
    <w:rsid w:val="005F4E61"/>
    <w:rsid w:val="005F5776"/>
    <w:rsid w:val="00600A41"/>
    <w:rsid w:val="00603D81"/>
    <w:rsid w:val="00610E4B"/>
    <w:rsid w:val="00622ECF"/>
    <w:rsid w:val="0062497E"/>
    <w:rsid w:val="006259BD"/>
    <w:rsid w:val="00633904"/>
    <w:rsid w:val="0063454C"/>
    <w:rsid w:val="006356F5"/>
    <w:rsid w:val="006357CA"/>
    <w:rsid w:val="0063587D"/>
    <w:rsid w:val="0064230D"/>
    <w:rsid w:val="00643A6F"/>
    <w:rsid w:val="00650CF5"/>
    <w:rsid w:val="006518D3"/>
    <w:rsid w:val="00654B9C"/>
    <w:rsid w:val="00655CA2"/>
    <w:rsid w:val="00656B9F"/>
    <w:rsid w:val="00656FCF"/>
    <w:rsid w:val="00663784"/>
    <w:rsid w:val="006757F8"/>
    <w:rsid w:val="006764C5"/>
    <w:rsid w:val="00677A83"/>
    <w:rsid w:val="00683298"/>
    <w:rsid w:val="0068526F"/>
    <w:rsid w:val="00685F13"/>
    <w:rsid w:val="00687477"/>
    <w:rsid w:val="006A08BE"/>
    <w:rsid w:val="006A1DA9"/>
    <w:rsid w:val="006A2583"/>
    <w:rsid w:val="006A2CC6"/>
    <w:rsid w:val="006A465C"/>
    <w:rsid w:val="006B2DF5"/>
    <w:rsid w:val="006B5AE1"/>
    <w:rsid w:val="006B6B0F"/>
    <w:rsid w:val="006B7C48"/>
    <w:rsid w:val="006C4DAF"/>
    <w:rsid w:val="006C5105"/>
    <w:rsid w:val="006C6D7C"/>
    <w:rsid w:val="006D0283"/>
    <w:rsid w:val="006D28C3"/>
    <w:rsid w:val="006E4C3C"/>
    <w:rsid w:val="006E5402"/>
    <w:rsid w:val="006E5610"/>
    <w:rsid w:val="006E6CFA"/>
    <w:rsid w:val="006E7AF1"/>
    <w:rsid w:val="006F0B96"/>
    <w:rsid w:val="006F2659"/>
    <w:rsid w:val="006F7F3A"/>
    <w:rsid w:val="00703710"/>
    <w:rsid w:val="00705478"/>
    <w:rsid w:val="007073A7"/>
    <w:rsid w:val="00710592"/>
    <w:rsid w:val="00716EB3"/>
    <w:rsid w:val="00720CDE"/>
    <w:rsid w:val="00723146"/>
    <w:rsid w:val="007271AD"/>
    <w:rsid w:val="007319BB"/>
    <w:rsid w:val="00733938"/>
    <w:rsid w:val="007363FB"/>
    <w:rsid w:val="00737493"/>
    <w:rsid w:val="007436BE"/>
    <w:rsid w:val="007446C1"/>
    <w:rsid w:val="007474AB"/>
    <w:rsid w:val="0075635B"/>
    <w:rsid w:val="007623EF"/>
    <w:rsid w:val="00764D64"/>
    <w:rsid w:val="007677F7"/>
    <w:rsid w:val="00771F26"/>
    <w:rsid w:val="007734F4"/>
    <w:rsid w:val="00782705"/>
    <w:rsid w:val="00782B9B"/>
    <w:rsid w:val="00787BD7"/>
    <w:rsid w:val="00793A93"/>
    <w:rsid w:val="00794648"/>
    <w:rsid w:val="007979CF"/>
    <w:rsid w:val="007A1911"/>
    <w:rsid w:val="007A514E"/>
    <w:rsid w:val="007A626B"/>
    <w:rsid w:val="007A66DD"/>
    <w:rsid w:val="007B2589"/>
    <w:rsid w:val="007C7B61"/>
    <w:rsid w:val="007D0DB5"/>
    <w:rsid w:val="007D299D"/>
    <w:rsid w:val="007D2F78"/>
    <w:rsid w:val="007D3A8E"/>
    <w:rsid w:val="007D77EC"/>
    <w:rsid w:val="007E106F"/>
    <w:rsid w:val="007E38F0"/>
    <w:rsid w:val="007F00FF"/>
    <w:rsid w:val="007F0444"/>
    <w:rsid w:val="007F2DCB"/>
    <w:rsid w:val="007F3B36"/>
    <w:rsid w:val="007F40BF"/>
    <w:rsid w:val="007F48D5"/>
    <w:rsid w:val="007F60DF"/>
    <w:rsid w:val="007F62CB"/>
    <w:rsid w:val="0080075A"/>
    <w:rsid w:val="00800CE5"/>
    <w:rsid w:val="00802509"/>
    <w:rsid w:val="00804F6D"/>
    <w:rsid w:val="00807D77"/>
    <w:rsid w:val="008168F8"/>
    <w:rsid w:val="00822E7E"/>
    <w:rsid w:val="008230CE"/>
    <w:rsid w:val="008353AA"/>
    <w:rsid w:val="00837B9E"/>
    <w:rsid w:val="008425E0"/>
    <w:rsid w:val="00851448"/>
    <w:rsid w:val="00851EE3"/>
    <w:rsid w:val="00853454"/>
    <w:rsid w:val="00862572"/>
    <w:rsid w:val="008679EC"/>
    <w:rsid w:val="00872615"/>
    <w:rsid w:val="00874872"/>
    <w:rsid w:val="00875088"/>
    <w:rsid w:val="008769B1"/>
    <w:rsid w:val="008779F5"/>
    <w:rsid w:val="00882A68"/>
    <w:rsid w:val="008848C1"/>
    <w:rsid w:val="0088562E"/>
    <w:rsid w:val="00887109"/>
    <w:rsid w:val="008921C8"/>
    <w:rsid w:val="00894972"/>
    <w:rsid w:val="00896AA1"/>
    <w:rsid w:val="008A1C33"/>
    <w:rsid w:val="008A61E0"/>
    <w:rsid w:val="008B1EC1"/>
    <w:rsid w:val="008B4CE1"/>
    <w:rsid w:val="008B66FF"/>
    <w:rsid w:val="008B7C28"/>
    <w:rsid w:val="008C0ED1"/>
    <w:rsid w:val="008C23E6"/>
    <w:rsid w:val="008C7AE4"/>
    <w:rsid w:val="008C7FC5"/>
    <w:rsid w:val="008D7040"/>
    <w:rsid w:val="008E12CA"/>
    <w:rsid w:val="008E57E5"/>
    <w:rsid w:val="008E6F62"/>
    <w:rsid w:val="008F21B4"/>
    <w:rsid w:val="008F2E22"/>
    <w:rsid w:val="008F51C8"/>
    <w:rsid w:val="008F6C37"/>
    <w:rsid w:val="00901362"/>
    <w:rsid w:val="009018C3"/>
    <w:rsid w:val="00907AF4"/>
    <w:rsid w:val="00910AD9"/>
    <w:rsid w:val="009120DB"/>
    <w:rsid w:val="009137E5"/>
    <w:rsid w:val="00914C30"/>
    <w:rsid w:val="009152E1"/>
    <w:rsid w:val="009177E1"/>
    <w:rsid w:val="00923A7C"/>
    <w:rsid w:val="00931F4B"/>
    <w:rsid w:val="009429C3"/>
    <w:rsid w:val="0094318C"/>
    <w:rsid w:val="00943FA1"/>
    <w:rsid w:val="00945305"/>
    <w:rsid w:val="00945676"/>
    <w:rsid w:val="00951685"/>
    <w:rsid w:val="00953D42"/>
    <w:rsid w:val="0095651D"/>
    <w:rsid w:val="00956784"/>
    <w:rsid w:val="00957AE8"/>
    <w:rsid w:val="009607F4"/>
    <w:rsid w:val="00960E5E"/>
    <w:rsid w:val="009626A2"/>
    <w:rsid w:val="009628B5"/>
    <w:rsid w:val="0096382E"/>
    <w:rsid w:val="009665C8"/>
    <w:rsid w:val="00966F58"/>
    <w:rsid w:val="00967D2E"/>
    <w:rsid w:val="00973097"/>
    <w:rsid w:val="009757B4"/>
    <w:rsid w:val="00977649"/>
    <w:rsid w:val="00982343"/>
    <w:rsid w:val="00982A32"/>
    <w:rsid w:val="009838BD"/>
    <w:rsid w:val="0098490A"/>
    <w:rsid w:val="00986576"/>
    <w:rsid w:val="009927D6"/>
    <w:rsid w:val="00993470"/>
    <w:rsid w:val="0099673D"/>
    <w:rsid w:val="009A31CC"/>
    <w:rsid w:val="009A338C"/>
    <w:rsid w:val="009A407C"/>
    <w:rsid w:val="009B2DD8"/>
    <w:rsid w:val="009B4CAF"/>
    <w:rsid w:val="009B707E"/>
    <w:rsid w:val="009B713D"/>
    <w:rsid w:val="009C127E"/>
    <w:rsid w:val="009C46F3"/>
    <w:rsid w:val="009D6381"/>
    <w:rsid w:val="009D74EC"/>
    <w:rsid w:val="009E7774"/>
    <w:rsid w:val="009F07CB"/>
    <w:rsid w:val="009F576C"/>
    <w:rsid w:val="00A02BE3"/>
    <w:rsid w:val="00A03202"/>
    <w:rsid w:val="00A05AAD"/>
    <w:rsid w:val="00A06A75"/>
    <w:rsid w:val="00A106EB"/>
    <w:rsid w:val="00A14ABA"/>
    <w:rsid w:val="00A330DE"/>
    <w:rsid w:val="00A33D3C"/>
    <w:rsid w:val="00A3549D"/>
    <w:rsid w:val="00A46245"/>
    <w:rsid w:val="00A4640C"/>
    <w:rsid w:val="00A53F35"/>
    <w:rsid w:val="00A6277B"/>
    <w:rsid w:val="00A70553"/>
    <w:rsid w:val="00A7559D"/>
    <w:rsid w:val="00A75BA7"/>
    <w:rsid w:val="00A7791F"/>
    <w:rsid w:val="00A77A47"/>
    <w:rsid w:val="00A86487"/>
    <w:rsid w:val="00A9100E"/>
    <w:rsid w:val="00A9760E"/>
    <w:rsid w:val="00AA10CF"/>
    <w:rsid w:val="00AA3B47"/>
    <w:rsid w:val="00AB2697"/>
    <w:rsid w:val="00AB3C34"/>
    <w:rsid w:val="00AB509B"/>
    <w:rsid w:val="00AB6A4B"/>
    <w:rsid w:val="00AB7339"/>
    <w:rsid w:val="00AC00BE"/>
    <w:rsid w:val="00AD4086"/>
    <w:rsid w:val="00AD7744"/>
    <w:rsid w:val="00AE263F"/>
    <w:rsid w:val="00AE3357"/>
    <w:rsid w:val="00AE68EC"/>
    <w:rsid w:val="00AF718D"/>
    <w:rsid w:val="00B01C4F"/>
    <w:rsid w:val="00B03B4F"/>
    <w:rsid w:val="00B040FC"/>
    <w:rsid w:val="00B07854"/>
    <w:rsid w:val="00B07AAB"/>
    <w:rsid w:val="00B12F27"/>
    <w:rsid w:val="00B23C84"/>
    <w:rsid w:val="00B326B3"/>
    <w:rsid w:val="00B342B7"/>
    <w:rsid w:val="00B35E83"/>
    <w:rsid w:val="00B37F06"/>
    <w:rsid w:val="00B43A87"/>
    <w:rsid w:val="00B44DC1"/>
    <w:rsid w:val="00B46B3D"/>
    <w:rsid w:val="00B535F2"/>
    <w:rsid w:val="00B60A99"/>
    <w:rsid w:val="00B61937"/>
    <w:rsid w:val="00B646B3"/>
    <w:rsid w:val="00B669CD"/>
    <w:rsid w:val="00B80C36"/>
    <w:rsid w:val="00B84155"/>
    <w:rsid w:val="00B86431"/>
    <w:rsid w:val="00B86C9C"/>
    <w:rsid w:val="00B962A6"/>
    <w:rsid w:val="00B971B5"/>
    <w:rsid w:val="00BA6F5A"/>
    <w:rsid w:val="00BB2F1E"/>
    <w:rsid w:val="00BB31AB"/>
    <w:rsid w:val="00BB37DF"/>
    <w:rsid w:val="00BB55C8"/>
    <w:rsid w:val="00BC0DDB"/>
    <w:rsid w:val="00BC34AF"/>
    <w:rsid w:val="00BC544D"/>
    <w:rsid w:val="00BD33E7"/>
    <w:rsid w:val="00BD5476"/>
    <w:rsid w:val="00BD5810"/>
    <w:rsid w:val="00BD6482"/>
    <w:rsid w:val="00BE2181"/>
    <w:rsid w:val="00BE6F59"/>
    <w:rsid w:val="00BF721D"/>
    <w:rsid w:val="00C15EF5"/>
    <w:rsid w:val="00C17085"/>
    <w:rsid w:val="00C173C1"/>
    <w:rsid w:val="00C17D31"/>
    <w:rsid w:val="00C30186"/>
    <w:rsid w:val="00C30F34"/>
    <w:rsid w:val="00C31DFA"/>
    <w:rsid w:val="00C33BAD"/>
    <w:rsid w:val="00C33FD2"/>
    <w:rsid w:val="00C41A8C"/>
    <w:rsid w:val="00C41CFC"/>
    <w:rsid w:val="00C53C03"/>
    <w:rsid w:val="00C544F9"/>
    <w:rsid w:val="00C559B4"/>
    <w:rsid w:val="00C66C19"/>
    <w:rsid w:val="00C715D3"/>
    <w:rsid w:val="00C75924"/>
    <w:rsid w:val="00C80279"/>
    <w:rsid w:val="00C8056D"/>
    <w:rsid w:val="00C806E9"/>
    <w:rsid w:val="00C8233D"/>
    <w:rsid w:val="00C9038D"/>
    <w:rsid w:val="00C90F8B"/>
    <w:rsid w:val="00CA69B5"/>
    <w:rsid w:val="00CC3264"/>
    <w:rsid w:val="00CC46FE"/>
    <w:rsid w:val="00CC77B7"/>
    <w:rsid w:val="00CD4394"/>
    <w:rsid w:val="00CD6457"/>
    <w:rsid w:val="00CE2CB1"/>
    <w:rsid w:val="00CF1003"/>
    <w:rsid w:val="00CF1D71"/>
    <w:rsid w:val="00D02F36"/>
    <w:rsid w:val="00D039C4"/>
    <w:rsid w:val="00D03CA9"/>
    <w:rsid w:val="00D0411A"/>
    <w:rsid w:val="00D11113"/>
    <w:rsid w:val="00D231FE"/>
    <w:rsid w:val="00D25DCC"/>
    <w:rsid w:val="00D32D41"/>
    <w:rsid w:val="00D3394D"/>
    <w:rsid w:val="00D52312"/>
    <w:rsid w:val="00D55626"/>
    <w:rsid w:val="00D567E0"/>
    <w:rsid w:val="00D5776C"/>
    <w:rsid w:val="00D62F8F"/>
    <w:rsid w:val="00D64E5D"/>
    <w:rsid w:val="00D66B40"/>
    <w:rsid w:val="00D67C78"/>
    <w:rsid w:val="00D67D22"/>
    <w:rsid w:val="00D71C3C"/>
    <w:rsid w:val="00D7379D"/>
    <w:rsid w:val="00D75060"/>
    <w:rsid w:val="00D751D7"/>
    <w:rsid w:val="00D758D8"/>
    <w:rsid w:val="00D76EC0"/>
    <w:rsid w:val="00D8101D"/>
    <w:rsid w:val="00D86E29"/>
    <w:rsid w:val="00D87198"/>
    <w:rsid w:val="00D94F81"/>
    <w:rsid w:val="00D9558C"/>
    <w:rsid w:val="00D965AD"/>
    <w:rsid w:val="00DA0B8D"/>
    <w:rsid w:val="00DA6033"/>
    <w:rsid w:val="00DA6EE0"/>
    <w:rsid w:val="00DB204F"/>
    <w:rsid w:val="00DB77FD"/>
    <w:rsid w:val="00DB7FD8"/>
    <w:rsid w:val="00DD0951"/>
    <w:rsid w:val="00DD0E2C"/>
    <w:rsid w:val="00DD4544"/>
    <w:rsid w:val="00DD47A2"/>
    <w:rsid w:val="00DD6AA7"/>
    <w:rsid w:val="00DE0109"/>
    <w:rsid w:val="00DE3ACC"/>
    <w:rsid w:val="00DE5EBD"/>
    <w:rsid w:val="00DE6EC7"/>
    <w:rsid w:val="00DF5511"/>
    <w:rsid w:val="00E01782"/>
    <w:rsid w:val="00E059DF"/>
    <w:rsid w:val="00E065E9"/>
    <w:rsid w:val="00E078AB"/>
    <w:rsid w:val="00E14018"/>
    <w:rsid w:val="00E205C8"/>
    <w:rsid w:val="00E2094F"/>
    <w:rsid w:val="00E20A9E"/>
    <w:rsid w:val="00E21D2A"/>
    <w:rsid w:val="00E22D43"/>
    <w:rsid w:val="00E23991"/>
    <w:rsid w:val="00E31FD0"/>
    <w:rsid w:val="00E36DB9"/>
    <w:rsid w:val="00E41E4D"/>
    <w:rsid w:val="00E435BF"/>
    <w:rsid w:val="00E521B8"/>
    <w:rsid w:val="00E540DE"/>
    <w:rsid w:val="00E65B2B"/>
    <w:rsid w:val="00E71B7E"/>
    <w:rsid w:val="00E7605F"/>
    <w:rsid w:val="00E80B00"/>
    <w:rsid w:val="00E84A0D"/>
    <w:rsid w:val="00E8517F"/>
    <w:rsid w:val="00E87920"/>
    <w:rsid w:val="00E93319"/>
    <w:rsid w:val="00EA349F"/>
    <w:rsid w:val="00EA611A"/>
    <w:rsid w:val="00EB1071"/>
    <w:rsid w:val="00EB1A65"/>
    <w:rsid w:val="00EB436F"/>
    <w:rsid w:val="00EB6252"/>
    <w:rsid w:val="00EB6287"/>
    <w:rsid w:val="00EB76AF"/>
    <w:rsid w:val="00EB7918"/>
    <w:rsid w:val="00EC399F"/>
    <w:rsid w:val="00EC5925"/>
    <w:rsid w:val="00EC7FB3"/>
    <w:rsid w:val="00ED1B8E"/>
    <w:rsid w:val="00ED32BF"/>
    <w:rsid w:val="00EE0CDC"/>
    <w:rsid w:val="00EE153E"/>
    <w:rsid w:val="00EE738D"/>
    <w:rsid w:val="00EF0F5F"/>
    <w:rsid w:val="00EF2902"/>
    <w:rsid w:val="00EF2FDD"/>
    <w:rsid w:val="00EF75A0"/>
    <w:rsid w:val="00F02F21"/>
    <w:rsid w:val="00F04764"/>
    <w:rsid w:val="00F05F48"/>
    <w:rsid w:val="00F121AE"/>
    <w:rsid w:val="00F149B9"/>
    <w:rsid w:val="00F17065"/>
    <w:rsid w:val="00F21AD2"/>
    <w:rsid w:val="00F254AF"/>
    <w:rsid w:val="00F271BB"/>
    <w:rsid w:val="00F32189"/>
    <w:rsid w:val="00F336E4"/>
    <w:rsid w:val="00F37786"/>
    <w:rsid w:val="00F40D9F"/>
    <w:rsid w:val="00F42029"/>
    <w:rsid w:val="00F42376"/>
    <w:rsid w:val="00F44045"/>
    <w:rsid w:val="00F451D4"/>
    <w:rsid w:val="00F46168"/>
    <w:rsid w:val="00F51B21"/>
    <w:rsid w:val="00F51F6B"/>
    <w:rsid w:val="00F521D1"/>
    <w:rsid w:val="00F55D93"/>
    <w:rsid w:val="00F630F7"/>
    <w:rsid w:val="00F66BA3"/>
    <w:rsid w:val="00F731D5"/>
    <w:rsid w:val="00F8036C"/>
    <w:rsid w:val="00F82ADE"/>
    <w:rsid w:val="00F85DA7"/>
    <w:rsid w:val="00F8696F"/>
    <w:rsid w:val="00F930FD"/>
    <w:rsid w:val="00F976F9"/>
    <w:rsid w:val="00F97B97"/>
    <w:rsid w:val="00FA6B17"/>
    <w:rsid w:val="00FB06CD"/>
    <w:rsid w:val="00FB0B2B"/>
    <w:rsid w:val="00FB1E15"/>
    <w:rsid w:val="00FB2AD4"/>
    <w:rsid w:val="00FB5711"/>
    <w:rsid w:val="00FB5855"/>
    <w:rsid w:val="00FC25F0"/>
    <w:rsid w:val="00FC6F72"/>
    <w:rsid w:val="00FD0583"/>
    <w:rsid w:val="00FD426F"/>
    <w:rsid w:val="00FD4591"/>
    <w:rsid w:val="00FD4970"/>
    <w:rsid w:val="00FE0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8041AC"/>
  <w15:chartTrackingRefBased/>
  <w15:docId w15:val="{FB59B650-6F95-4050-8653-3DA987FCF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1EE8"/>
    <w:pPr>
      <w:spacing w:after="0" w:line="240" w:lineRule="auto"/>
    </w:pPr>
    <w:rPr>
      <w:rFonts w:ascii="Courier New" w:eastAsia="Times New Roman" w:hAnsi="Courier New" w:cs="Times New Roman"/>
      <w:color w:val="00000A"/>
      <w:spacing w:val="10"/>
      <w:sz w:val="28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3546E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Ttulo"/>
    <w:link w:val="Ttulo3Char"/>
    <w:qFormat/>
    <w:rsid w:val="003546E9"/>
    <w:pPr>
      <w:spacing w:before="140"/>
      <w:outlineLvl w:val="2"/>
    </w:pPr>
    <w:rPr>
      <w:rFonts w:ascii="Liberation Serif" w:eastAsia="DejaVu Sans" w:hAnsi="Liberation Serif" w:cs="DejaVu Sans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1,Cabeçalho superior,Heading 1a,h,he,HeaderNN,Cabeçalho superior Char Char Char Char,Cabeçalho superior Char Char Char,Cabeçalho superior Char Char"/>
    <w:basedOn w:val="Normal"/>
    <w:link w:val="CabealhoChar"/>
    <w:uiPriority w:val="99"/>
    <w:unhideWhenUsed/>
    <w:rsid w:val="001B28F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1 Char,Cabeçalho superior Char,Heading 1a Char,h Char,he Char,HeaderNN Char,Cabeçalho superior Char Char Char Char Char,Cabeçalho superior Char Char Char Char1,Cabeçalho superior Char Char Char1"/>
    <w:basedOn w:val="Fontepargpadro"/>
    <w:link w:val="Cabealho"/>
    <w:uiPriority w:val="99"/>
    <w:qFormat/>
    <w:rsid w:val="001B28F6"/>
  </w:style>
  <w:style w:type="paragraph" w:styleId="Rodap">
    <w:name w:val="footer"/>
    <w:basedOn w:val="Normal"/>
    <w:link w:val="RodapChar"/>
    <w:unhideWhenUsed/>
    <w:rsid w:val="001B28F6"/>
    <w:pPr>
      <w:tabs>
        <w:tab w:val="center" w:pos="4252"/>
        <w:tab w:val="right" w:pos="8504"/>
      </w:tabs>
    </w:pPr>
    <w:rPr>
      <w:rFonts w:eastAsiaTheme="minorEastAsia"/>
    </w:rPr>
  </w:style>
  <w:style w:type="character" w:customStyle="1" w:styleId="RodapChar">
    <w:name w:val="Rodapé Char"/>
    <w:basedOn w:val="Fontepargpadro"/>
    <w:link w:val="Rodap"/>
    <w:qFormat/>
    <w:rsid w:val="001B28F6"/>
    <w:rPr>
      <w:rFonts w:eastAsiaTheme="minorEastAsia"/>
      <w:lang w:eastAsia="pt-BR"/>
    </w:rPr>
  </w:style>
  <w:style w:type="table" w:styleId="Tabelacomgrade">
    <w:name w:val="Table Grid"/>
    <w:basedOn w:val="Tabelanormal"/>
    <w:uiPriority w:val="59"/>
    <w:rsid w:val="00081E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1"/>
    <w:qFormat/>
    <w:rsid w:val="00081EE8"/>
    <w:pPr>
      <w:spacing w:after="140" w:line="276" w:lineRule="auto"/>
    </w:pPr>
  </w:style>
  <w:style w:type="character" w:customStyle="1" w:styleId="CorpodetextoChar">
    <w:name w:val="Corpo de texto Char"/>
    <w:basedOn w:val="Fontepargpadro"/>
    <w:link w:val="Corpodetexto"/>
    <w:uiPriority w:val="1"/>
    <w:rsid w:val="00081EE8"/>
    <w:rPr>
      <w:rFonts w:ascii="Courier New" w:eastAsia="Times New Roman" w:hAnsi="Courier New" w:cs="Times New Roman"/>
      <w:color w:val="00000A"/>
      <w:spacing w:val="10"/>
      <w:sz w:val="28"/>
      <w:szCs w:val="20"/>
      <w:lang w:eastAsia="pt-BR"/>
    </w:rPr>
  </w:style>
  <w:style w:type="character" w:customStyle="1" w:styleId="Nenhum">
    <w:name w:val="Nenhum"/>
    <w:rsid w:val="00081EE8"/>
  </w:style>
  <w:style w:type="character" w:styleId="Hyperlink">
    <w:name w:val="Hyperlink"/>
    <w:basedOn w:val="Fontepargpadro"/>
    <w:unhideWhenUsed/>
    <w:rsid w:val="00081EE8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3546E9"/>
    <w:rPr>
      <w:rFonts w:asciiTheme="majorHAnsi" w:eastAsiaTheme="majorEastAsia" w:hAnsiTheme="majorHAnsi" w:cstheme="majorBidi"/>
      <w:color w:val="2F5496" w:themeColor="accent1" w:themeShade="BF"/>
      <w:spacing w:val="10"/>
      <w:sz w:val="32"/>
      <w:szCs w:val="32"/>
      <w:lang w:eastAsia="pt-BR"/>
    </w:rPr>
  </w:style>
  <w:style w:type="character" w:customStyle="1" w:styleId="Ttulo3Char">
    <w:name w:val="Título 3 Char"/>
    <w:basedOn w:val="Fontepargpadro"/>
    <w:link w:val="Ttulo3"/>
    <w:rsid w:val="003546E9"/>
    <w:rPr>
      <w:rFonts w:ascii="Liberation Serif" w:eastAsia="DejaVu Sans" w:hAnsi="Liberation Serif" w:cs="DejaVu Sans"/>
      <w:b/>
      <w:bCs/>
      <w:color w:val="00000A"/>
      <w:spacing w:val="10"/>
      <w:sz w:val="28"/>
      <w:szCs w:val="28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3546E9"/>
    <w:rPr>
      <w:rFonts w:ascii="Segoe UI" w:eastAsia="Times New Roman" w:hAnsi="Segoe UI" w:cs="Segoe UI"/>
      <w:spacing w:val="10"/>
      <w:sz w:val="18"/>
      <w:szCs w:val="18"/>
      <w:lang w:eastAsia="pt-BR"/>
    </w:rPr>
  </w:style>
  <w:style w:type="character" w:customStyle="1" w:styleId="ListLabel1">
    <w:name w:val="ListLabel 1"/>
    <w:qFormat/>
    <w:rsid w:val="003546E9"/>
    <w:rPr>
      <w:rFonts w:cs="Courier New"/>
    </w:rPr>
  </w:style>
  <w:style w:type="character" w:customStyle="1" w:styleId="ListLabel2">
    <w:name w:val="ListLabel 2"/>
    <w:qFormat/>
    <w:rsid w:val="003546E9"/>
    <w:rPr>
      <w:rFonts w:cs="Courier New"/>
    </w:rPr>
  </w:style>
  <w:style w:type="character" w:customStyle="1" w:styleId="ListLabel3">
    <w:name w:val="ListLabel 3"/>
    <w:qFormat/>
    <w:rsid w:val="003546E9"/>
    <w:rPr>
      <w:rFonts w:cs="Courier New"/>
    </w:rPr>
  </w:style>
  <w:style w:type="character" w:customStyle="1" w:styleId="ListLabel4">
    <w:name w:val="ListLabel 4"/>
    <w:qFormat/>
    <w:rsid w:val="003546E9"/>
    <w:rPr>
      <w:rFonts w:ascii="Times New Roman" w:hAnsi="Times New Roman" w:cs="Symbol"/>
      <w:sz w:val="24"/>
    </w:rPr>
  </w:style>
  <w:style w:type="character" w:customStyle="1" w:styleId="ListLabel5">
    <w:name w:val="ListLabel 5"/>
    <w:qFormat/>
    <w:rsid w:val="003546E9"/>
    <w:rPr>
      <w:rFonts w:cs="Courier New"/>
    </w:rPr>
  </w:style>
  <w:style w:type="character" w:customStyle="1" w:styleId="ListLabel6">
    <w:name w:val="ListLabel 6"/>
    <w:qFormat/>
    <w:rsid w:val="003546E9"/>
    <w:rPr>
      <w:rFonts w:cs="Wingdings"/>
    </w:rPr>
  </w:style>
  <w:style w:type="character" w:customStyle="1" w:styleId="ListLabel7">
    <w:name w:val="ListLabel 7"/>
    <w:qFormat/>
    <w:rsid w:val="003546E9"/>
    <w:rPr>
      <w:rFonts w:cs="Symbol"/>
    </w:rPr>
  </w:style>
  <w:style w:type="character" w:customStyle="1" w:styleId="ListLabel8">
    <w:name w:val="ListLabel 8"/>
    <w:qFormat/>
    <w:rsid w:val="003546E9"/>
    <w:rPr>
      <w:rFonts w:cs="Courier New"/>
    </w:rPr>
  </w:style>
  <w:style w:type="character" w:customStyle="1" w:styleId="ListLabel9">
    <w:name w:val="ListLabel 9"/>
    <w:qFormat/>
    <w:rsid w:val="003546E9"/>
    <w:rPr>
      <w:rFonts w:cs="Wingdings"/>
    </w:rPr>
  </w:style>
  <w:style w:type="character" w:customStyle="1" w:styleId="ListLabel10">
    <w:name w:val="ListLabel 10"/>
    <w:qFormat/>
    <w:rsid w:val="003546E9"/>
    <w:rPr>
      <w:rFonts w:cs="Symbol"/>
    </w:rPr>
  </w:style>
  <w:style w:type="character" w:customStyle="1" w:styleId="ListLabel11">
    <w:name w:val="ListLabel 11"/>
    <w:qFormat/>
    <w:rsid w:val="003546E9"/>
    <w:rPr>
      <w:rFonts w:cs="Courier New"/>
    </w:rPr>
  </w:style>
  <w:style w:type="character" w:customStyle="1" w:styleId="ListLabel12">
    <w:name w:val="ListLabel 12"/>
    <w:qFormat/>
    <w:rsid w:val="003546E9"/>
    <w:rPr>
      <w:rFonts w:cs="Wingdings"/>
    </w:rPr>
  </w:style>
  <w:style w:type="character" w:customStyle="1" w:styleId="ListLabel13">
    <w:name w:val="ListLabel 13"/>
    <w:qFormat/>
    <w:rsid w:val="003546E9"/>
    <w:rPr>
      <w:rFonts w:cs="Symbol"/>
      <w:sz w:val="24"/>
    </w:rPr>
  </w:style>
  <w:style w:type="character" w:customStyle="1" w:styleId="ListLabel14">
    <w:name w:val="ListLabel 14"/>
    <w:qFormat/>
    <w:rsid w:val="003546E9"/>
    <w:rPr>
      <w:rFonts w:cs="Courier New"/>
    </w:rPr>
  </w:style>
  <w:style w:type="character" w:customStyle="1" w:styleId="ListLabel15">
    <w:name w:val="ListLabel 15"/>
    <w:qFormat/>
    <w:rsid w:val="003546E9"/>
    <w:rPr>
      <w:rFonts w:cs="Wingdings"/>
    </w:rPr>
  </w:style>
  <w:style w:type="character" w:customStyle="1" w:styleId="ListLabel16">
    <w:name w:val="ListLabel 16"/>
    <w:qFormat/>
    <w:rsid w:val="003546E9"/>
    <w:rPr>
      <w:rFonts w:cs="Symbol"/>
    </w:rPr>
  </w:style>
  <w:style w:type="character" w:customStyle="1" w:styleId="ListLabel17">
    <w:name w:val="ListLabel 17"/>
    <w:qFormat/>
    <w:rsid w:val="003546E9"/>
    <w:rPr>
      <w:rFonts w:cs="Courier New"/>
    </w:rPr>
  </w:style>
  <w:style w:type="character" w:customStyle="1" w:styleId="ListLabel18">
    <w:name w:val="ListLabel 18"/>
    <w:qFormat/>
    <w:rsid w:val="003546E9"/>
    <w:rPr>
      <w:rFonts w:cs="Wingdings"/>
    </w:rPr>
  </w:style>
  <w:style w:type="character" w:customStyle="1" w:styleId="ListLabel19">
    <w:name w:val="ListLabel 19"/>
    <w:qFormat/>
    <w:rsid w:val="003546E9"/>
    <w:rPr>
      <w:rFonts w:cs="Symbol"/>
    </w:rPr>
  </w:style>
  <w:style w:type="character" w:customStyle="1" w:styleId="ListLabel20">
    <w:name w:val="ListLabel 20"/>
    <w:qFormat/>
    <w:rsid w:val="003546E9"/>
    <w:rPr>
      <w:rFonts w:cs="Courier New"/>
    </w:rPr>
  </w:style>
  <w:style w:type="character" w:customStyle="1" w:styleId="ListLabel21">
    <w:name w:val="ListLabel 21"/>
    <w:qFormat/>
    <w:rsid w:val="003546E9"/>
    <w:rPr>
      <w:rFonts w:cs="Wingdings"/>
    </w:rPr>
  </w:style>
  <w:style w:type="character" w:customStyle="1" w:styleId="ListLabel22">
    <w:name w:val="ListLabel 22"/>
    <w:qFormat/>
    <w:rsid w:val="003546E9"/>
    <w:rPr>
      <w:rFonts w:cs="Symbol"/>
      <w:sz w:val="24"/>
    </w:rPr>
  </w:style>
  <w:style w:type="character" w:customStyle="1" w:styleId="ListLabel23">
    <w:name w:val="ListLabel 23"/>
    <w:qFormat/>
    <w:rsid w:val="003546E9"/>
    <w:rPr>
      <w:rFonts w:cs="Courier New"/>
    </w:rPr>
  </w:style>
  <w:style w:type="character" w:customStyle="1" w:styleId="ListLabel24">
    <w:name w:val="ListLabel 24"/>
    <w:qFormat/>
    <w:rsid w:val="003546E9"/>
    <w:rPr>
      <w:rFonts w:cs="Wingdings"/>
    </w:rPr>
  </w:style>
  <w:style w:type="character" w:customStyle="1" w:styleId="ListLabel25">
    <w:name w:val="ListLabel 25"/>
    <w:qFormat/>
    <w:rsid w:val="003546E9"/>
    <w:rPr>
      <w:rFonts w:cs="Symbol"/>
    </w:rPr>
  </w:style>
  <w:style w:type="character" w:customStyle="1" w:styleId="ListLabel26">
    <w:name w:val="ListLabel 26"/>
    <w:qFormat/>
    <w:rsid w:val="003546E9"/>
    <w:rPr>
      <w:rFonts w:cs="Courier New"/>
    </w:rPr>
  </w:style>
  <w:style w:type="character" w:customStyle="1" w:styleId="ListLabel27">
    <w:name w:val="ListLabel 27"/>
    <w:qFormat/>
    <w:rsid w:val="003546E9"/>
    <w:rPr>
      <w:rFonts w:cs="Wingdings"/>
    </w:rPr>
  </w:style>
  <w:style w:type="character" w:customStyle="1" w:styleId="ListLabel28">
    <w:name w:val="ListLabel 28"/>
    <w:qFormat/>
    <w:rsid w:val="003546E9"/>
    <w:rPr>
      <w:rFonts w:cs="Symbol"/>
    </w:rPr>
  </w:style>
  <w:style w:type="character" w:customStyle="1" w:styleId="ListLabel29">
    <w:name w:val="ListLabel 29"/>
    <w:qFormat/>
    <w:rsid w:val="003546E9"/>
    <w:rPr>
      <w:rFonts w:cs="Courier New"/>
    </w:rPr>
  </w:style>
  <w:style w:type="character" w:customStyle="1" w:styleId="ListLabel30">
    <w:name w:val="ListLabel 30"/>
    <w:qFormat/>
    <w:rsid w:val="003546E9"/>
    <w:rPr>
      <w:rFonts w:cs="Wingdings"/>
    </w:rPr>
  </w:style>
  <w:style w:type="character" w:customStyle="1" w:styleId="ListLabel31">
    <w:name w:val="ListLabel 31"/>
    <w:qFormat/>
    <w:rsid w:val="003546E9"/>
    <w:rPr>
      <w:rFonts w:cs="Symbol"/>
      <w:sz w:val="24"/>
    </w:rPr>
  </w:style>
  <w:style w:type="character" w:customStyle="1" w:styleId="ListLabel32">
    <w:name w:val="ListLabel 32"/>
    <w:qFormat/>
    <w:rsid w:val="003546E9"/>
    <w:rPr>
      <w:rFonts w:cs="Courier New"/>
    </w:rPr>
  </w:style>
  <w:style w:type="character" w:customStyle="1" w:styleId="ListLabel33">
    <w:name w:val="ListLabel 33"/>
    <w:qFormat/>
    <w:rsid w:val="003546E9"/>
    <w:rPr>
      <w:rFonts w:cs="Wingdings"/>
    </w:rPr>
  </w:style>
  <w:style w:type="character" w:customStyle="1" w:styleId="ListLabel34">
    <w:name w:val="ListLabel 34"/>
    <w:qFormat/>
    <w:rsid w:val="003546E9"/>
    <w:rPr>
      <w:rFonts w:cs="Symbol"/>
    </w:rPr>
  </w:style>
  <w:style w:type="character" w:customStyle="1" w:styleId="ListLabel35">
    <w:name w:val="ListLabel 35"/>
    <w:qFormat/>
    <w:rsid w:val="003546E9"/>
    <w:rPr>
      <w:rFonts w:cs="Courier New"/>
    </w:rPr>
  </w:style>
  <w:style w:type="character" w:customStyle="1" w:styleId="ListLabel36">
    <w:name w:val="ListLabel 36"/>
    <w:qFormat/>
    <w:rsid w:val="003546E9"/>
    <w:rPr>
      <w:rFonts w:cs="Wingdings"/>
    </w:rPr>
  </w:style>
  <w:style w:type="character" w:customStyle="1" w:styleId="ListLabel37">
    <w:name w:val="ListLabel 37"/>
    <w:qFormat/>
    <w:rsid w:val="003546E9"/>
    <w:rPr>
      <w:rFonts w:cs="Symbol"/>
    </w:rPr>
  </w:style>
  <w:style w:type="character" w:customStyle="1" w:styleId="ListLabel38">
    <w:name w:val="ListLabel 38"/>
    <w:qFormat/>
    <w:rsid w:val="003546E9"/>
    <w:rPr>
      <w:rFonts w:cs="Courier New"/>
    </w:rPr>
  </w:style>
  <w:style w:type="character" w:customStyle="1" w:styleId="ListLabel39">
    <w:name w:val="ListLabel 39"/>
    <w:qFormat/>
    <w:rsid w:val="003546E9"/>
    <w:rPr>
      <w:rFonts w:cs="Wingdings"/>
    </w:rPr>
  </w:style>
  <w:style w:type="character" w:customStyle="1" w:styleId="ListLabel40">
    <w:name w:val="ListLabel 40"/>
    <w:qFormat/>
    <w:rsid w:val="003546E9"/>
    <w:rPr>
      <w:rFonts w:cs="Symbol"/>
      <w:sz w:val="24"/>
    </w:rPr>
  </w:style>
  <w:style w:type="character" w:customStyle="1" w:styleId="ListLabel41">
    <w:name w:val="ListLabel 41"/>
    <w:qFormat/>
    <w:rsid w:val="003546E9"/>
    <w:rPr>
      <w:rFonts w:cs="Courier New"/>
    </w:rPr>
  </w:style>
  <w:style w:type="character" w:customStyle="1" w:styleId="ListLabel42">
    <w:name w:val="ListLabel 42"/>
    <w:qFormat/>
    <w:rsid w:val="003546E9"/>
    <w:rPr>
      <w:rFonts w:cs="Wingdings"/>
    </w:rPr>
  </w:style>
  <w:style w:type="character" w:customStyle="1" w:styleId="ListLabel43">
    <w:name w:val="ListLabel 43"/>
    <w:qFormat/>
    <w:rsid w:val="003546E9"/>
    <w:rPr>
      <w:rFonts w:cs="Symbol"/>
    </w:rPr>
  </w:style>
  <w:style w:type="character" w:customStyle="1" w:styleId="ListLabel44">
    <w:name w:val="ListLabel 44"/>
    <w:qFormat/>
    <w:rsid w:val="003546E9"/>
    <w:rPr>
      <w:rFonts w:cs="Courier New"/>
    </w:rPr>
  </w:style>
  <w:style w:type="character" w:customStyle="1" w:styleId="ListLabel45">
    <w:name w:val="ListLabel 45"/>
    <w:qFormat/>
    <w:rsid w:val="003546E9"/>
    <w:rPr>
      <w:rFonts w:cs="Wingdings"/>
    </w:rPr>
  </w:style>
  <w:style w:type="character" w:customStyle="1" w:styleId="ListLabel46">
    <w:name w:val="ListLabel 46"/>
    <w:qFormat/>
    <w:rsid w:val="003546E9"/>
    <w:rPr>
      <w:rFonts w:cs="Symbol"/>
    </w:rPr>
  </w:style>
  <w:style w:type="character" w:customStyle="1" w:styleId="ListLabel47">
    <w:name w:val="ListLabel 47"/>
    <w:qFormat/>
    <w:rsid w:val="003546E9"/>
    <w:rPr>
      <w:rFonts w:cs="Courier New"/>
    </w:rPr>
  </w:style>
  <w:style w:type="character" w:customStyle="1" w:styleId="ListLabel48">
    <w:name w:val="ListLabel 48"/>
    <w:qFormat/>
    <w:rsid w:val="003546E9"/>
    <w:rPr>
      <w:rFonts w:cs="Wingdings"/>
    </w:rPr>
  </w:style>
  <w:style w:type="character" w:customStyle="1" w:styleId="ListLabel49">
    <w:name w:val="ListLabel 49"/>
    <w:qFormat/>
    <w:rsid w:val="003546E9"/>
    <w:rPr>
      <w:rFonts w:cs="Symbol"/>
      <w:sz w:val="24"/>
    </w:rPr>
  </w:style>
  <w:style w:type="character" w:customStyle="1" w:styleId="ListLabel50">
    <w:name w:val="ListLabel 50"/>
    <w:qFormat/>
    <w:rsid w:val="003546E9"/>
    <w:rPr>
      <w:rFonts w:cs="Courier New"/>
    </w:rPr>
  </w:style>
  <w:style w:type="character" w:customStyle="1" w:styleId="ListLabel51">
    <w:name w:val="ListLabel 51"/>
    <w:qFormat/>
    <w:rsid w:val="003546E9"/>
    <w:rPr>
      <w:rFonts w:cs="Wingdings"/>
    </w:rPr>
  </w:style>
  <w:style w:type="character" w:customStyle="1" w:styleId="ListLabel52">
    <w:name w:val="ListLabel 52"/>
    <w:qFormat/>
    <w:rsid w:val="003546E9"/>
    <w:rPr>
      <w:rFonts w:cs="Symbol"/>
    </w:rPr>
  </w:style>
  <w:style w:type="character" w:customStyle="1" w:styleId="ListLabel53">
    <w:name w:val="ListLabel 53"/>
    <w:qFormat/>
    <w:rsid w:val="003546E9"/>
    <w:rPr>
      <w:rFonts w:cs="Courier New"/>
    </w:rPr>
  </w:style>
  <w:style w:type="character" w:customStyle="1" w:styleId="ListLabel54">
    <w:name w:val="ListLabel 54"/>
    <w:qFormat/>
    <w:rsid w:val="003546E9"/>
    <w:rPr>
      <w:rFonts w:cs="Wingdings"/>
    </w:rPr>
  </w:style>
  <w:style w:type="character" w:customStyle="1" w:styleId="ListLabel55">
    <w:name w:val="ListLabel 55"/>
    <w:qFormat/>
    <w:rsid w:val="003546E9"/>
    <w:rPr>
      <w:rFonts w:cs="Symbol"/>
    </w:rPr>
  </w:style>
  <w:style w:type="character" w:customStyle="1" w:styleId="ListLabel56">
    <w:name w:val="ListLabel 56"/>
    <w:qFormat/>
    <w:rsid w:val="003546E9"/>
    <w:rPr>
      <w:rFonts w:cs="Courier New"/>
    </w:rPr>
  </w:style>
  <w:style w:type="character" w:customStyle="1" w:styleId="ListLabel57">
    <w:name w:val="ListLabel 57"/>
    <w:qFormat/>
    <w:rsid w:val="003546E9"/>
    <w:rPr>
      <w:rFonts w:cs="Wingdings"/>
    </w:rPr>
  </w:style>
  <w:style w:type="character" w:customStyle="1" w:styleId="ListLabel58">
    <w:name w:val="ListLabel 58"/>
    <w:qFormat/>
    <w:rsid w:val="003546E9"/>
    <w:rPr>
      <w:rFonts w:cs="Symbol"/>
      <w:sz w:val="24"/>
    </w:rPr>
  </w:style>
  <w:style w:type="character" w:customStyle="1" w:styleId="ListLabel59">
    <w:name w:val="ListLabel 59"/>
    <w:qFormat/>
    <w:rsid w:val="003546E9"/>
    <w:rPr>
      <w:rFonts w:cs="Courier New"/>
    </w:rPr>
  </w:style>
  <w:style w:type="character" w:customStyle="1" w:styleId="ListLabel60">
    <w:name w:val="ListLabel 60"/>
    <w:qFormat/>
    <w:rsid w:val="003546E9"/>
    <w:rPr>
      <w:rFonts w:cs="Wingdings"/>
    </w:rPr>
  </w:style>
  <w:style w:type="character" w:customStyle="1" w:styleId="ListLabel61">
    <w:name w:val="ListLabel 61"/>
    <w:qFormat/>
    <w:rsid w:val="003546E9"/>
    <w:rPr>
      <w:rFonts w:cs="Symbol"/>
    </w:rPr>
  </w:style>
  <w:style w:type="character" w:customStyle="1" w:styleId="ListLabel62">
    <w:name w:val="ListLabel 62"/>
    <w:qFormat/>
    <w:rsid w:val="003546E9"/>
    <w:rPr>
      <w:rFonts w:cs="Courier New"/>
    </w:rPr>
  </w:style>
  <w:style w:type="character" w:customStyle="1" w:styleId="ListLabel63">
    <w:name w:val="ListLabel 63"/>
    <w:qFormat/>
    <w:rsid w:val="003546E9"/>
    <w:rPr>
      <w:rFonts w:cs="Wingdings"/>
    </w:rPr>
  </w:style>
  <w:style w:type="character" w:customStyle="1" w:styleId="ListLabel64">
    <w:name w:val="ListLabel 64"/>
    <w:qFormat/>
    <w:rsid w:val="003546E9"/>
    <w:rPr>
      <w:rFonts w:cs="Symbol"/>
    </w:rPr>
  </w:style>
  <w:style w:type="character" w:customStyle="1" w:styleId="ListLabel65">
    <w:name w:val="ListLabel 65"/>
    <w:qFormat/>
    <w:rsid w:val="003546E9"/>
    <w:rPr>
      <w:rFonts w:cs="Courier New"/>
    </w:rPr>
  </w:style>
  <w:style w:type="character" w:customStyle="1" w:styleId="ListLabel66">
    <w:name w:val="ListLabel 66"/>
    <w:qFormat/>
    <w:rsid w:val="003546E9"/>
    <w:rPr>
      <w:rFonts w:cs="Wingdings"/>
    </w:rPr>
  </w:style>
  <w:style w:type="character" w:customStyle="1" w:styleId="ListLabel67">
    <w:name w:val="ListLabel 67"/>
    <w:qFormat/>
    <w:rsid w:val="003546E9"/>
    <w:rPr>
      <w:rFonts w:cs="Symbol"/>
      <w:sz w:val="24"/>
    </w:rPr>
  </w:style>
  <w:style w:type="character" w:customStyle="1" w:styleId="ListLabel68">
    <w:name w:val="ListLabel 68"/>
    <w:qFormat/>
    <w:rsid w:val="003546E9"/>
    <w:rPr>
      <w:rFonts w:cs="Courier New"/>
    </w:rPr>
  </w:style>
  <w:style w:type="character" w:customStyle="1" w:styleId="ListLabel69">
    <w:name w:val="ListLabel 69"/>
    <w:qFormat/>
    <w:rsid w:val="003546E9"/>
    <w:rPr>
      <w:rFonts w:cs="Wingdings"/>
    </w:rPr>
  </w:style>
  <w:style w:type="character" w:customStyle="1" w:styleId="ListLabel70">
    <w:name w:val="ListLabel 70"/>
    <w:qFormat/>
    <w:rsid w:val="003546E9"/>
    <w:rPr>
      <w:rFonts w:cs="Symbol"/>
    </w:rPr>
  </w:style>
  <w:style w:type="character" w:customStyle="1" w:styleId="ListLabel71">
    <w:name w:val="ListLabel 71"/>
    <w:qFormat/>
    <w:rsid w:val="003546E9"/>
    <w:rPr>
      <w:rFonts w:cs="Courier New"/>
    </w:rPr>
  </w:style>
  <w:style w:type="character" w:customStyle="1" w:styleId="ListLabel72">
    <w:name w:val="ListLabel 72"/>
    <w:qFormat/>
    <w:rsid w:val="003546E9"/>
    <w:rPr>
      <w:rFonts w:cs="Wingdings"/>
    </w:rPr>
  </w:style>
  <w:style w:type="character" w:customStyle="1" w:styleId="ListLabel73">
    <w:name w:val="ListLabel 73"/>
    <w:qFormat/>
    <w:rsid w:val="003546E9"/>
    <w:rPr>
      <w:rFonts w:cs="Symbol"/>
    </w:rPr>
  </w:style>
  <w:style w:type="character" w:customStyle="1" w:styleId="ListLabel74">
    <w:name w:val="ListLabel 74"/>
    <w:qFormat/>
    <w:rsid w:val="003546E9"/>
    <w:rPr>
      <w:rFonts w:cs="Courier New"/>
    </w:rPr>
  </w:style>
  <w:style w:type="character" w:customStyle="1" w:styleId="ListLabel75">
    <w:name w:val="ListLabel 75"/>
    <w:qFormat/>
    <w:rsid w:val="003546E9"/>
    <w:rPr>
      <w:rFonts w:cs="Wingdings"/>
    </w:rPr>
  </w:style>
  <w:style w:type="character" w:customStyle="1" w:styleId="ListLabel76">
    <w:name w:val="ListLabel 76"/>
    <w:qFormat/>
    <w:rsid w:val="003546E9"/>
    <w:rPr>
      <w:rFonts w:cs="Symbol"/>
      <w:sz w:val="24"/>
    </w:rPr>
  </w:style>
  <w:style w:type="character" w:customStyle="1" w:styleId="ListLabel77">
    <w:name w:val="ListLabel 77"/>
    <w:qFormat/>
    <w:rsid w:val="003546E9"/>
    <w:rPr>
      <w:rFonts w:cs="Courier New"/>
    </w:rPr>
  </w:style>
  <w:style w:type="character" w:customStyle="1" w:styleId="ListLabel78">
    <w:name w:val="ListLabel 78"/>
    <w:qFormat/>
    <w:rsid w:val="003546E9"/>
    <w:rPr>
      <w:rFonts w:cs="Wingdings"/>
    </w:rPr>
  </w:style>
  <w:style w:type="character" w:customStyle="1" w:styleId="ListLabel79">
    <w:name w:val="ListLabel 79"/>
    <w:qFormat/>
    <w:rsid w:val="003546E9"/>
    <w:rPr>
      <w:rFonts w:cs="Symbol"/>
    </w:rPr>
  </w:style>
  <w:style w:type="character" w:customStyle="1" w:styleId="ListLabel80">
    <w:name w:val="ListLabel 80"/>
    <w:qFormat/>
    <w:rsid w:val="003546E9"/>
    <w:rPr>
      <w:rFonts w:cs="Courier New"/>
    </w:rPr>
  </w:style>
  <w:style w:type="character" w:customStyle="1" w:styleId="ListLabel81">
    <w:name w:val="ListLabel 81"/>
    <w:qFormat/>
    <w:rsid w:val="003546E9"/>
    <w:rPr>
      <w:rFonts w:cs="Wingdings"/>
    </w:rPr>
  </w:style>
  <w:style w:type="character" w:customStyle="1" w:styleId="ListLabel82">
    <w:name w:val="ListLabel 82"/>
    <w:qFormat/>
    <w:rsid w:val="003546E9"/>
    <w:rPr>
      <w:rFonts w:cs="Symbol"/>
    </w:rPr>
  </w:style>
  <w:style w:type="character" w:customStyle="1" w:styleId="ListLabel83">
    <w:name w:val="ListLabel 83"/>
    <w:qFormat/>
    <w:rsid w:val="003546E9"/>
    <w:rPr>
      <w:rFonts w:cs="Courier New"/>
    </w:rPr>
  </w:style>
  <w:style w:type="character" w:customStyle="1" w:styleId="ListLabel84">
    <w:name w:val="ListLabel 84"/>
    <w:qFormat/>
    <w:rsid w:val="003546E9"/>
    <w:rPr>
      <w:rFonts w:cs="Wingdings"/>
    </w:rPr>
  </w:style>
  <w:style w:type="character" w:customStyle="1" w:styleId="ListLabel85">
    <w:name w:val="ListLabel 85"/>
    <w:qFormat/>
    <w:rsid w:val="003546E9"/>
    <w:rPr>
      <w:rFonts w:cs="Symbol"/>
      <w:sz w:val="24"/>
    </w:rPr>
  </w:style>
  <w:style w:type="character" w:customStyle="1" w:styleId="ListLabel86">
    <w:name w:val="ListLabel 86"/>
    <w:qFormat/>
    <w:rsid w:val="003546E9"/>
    <w:rPr>
      <w:rFonts w:cs="Courier New"/>
    </w:rPr>
  </w:style>
  <w:style w:type="character" w:customStyle="1" w:styleId="ListLabel87">
    <w:name w:val="ListLabel 87"/>
    <w:qFormat/>
    <w:rsid w:val="003546E9"/>
    <w:rPr>
      <w:rFonts w:cs="Wingdings"/>
    </w:rPr>
  </w:style>
  <w:style w:type="character" w:customStyle="1" w:styleId="ListLabel88">
    <w:name w:val="ListLabel 88"/>
    <w:qFormat/>
    <w:rsid w:val="003546E9"/>
    <w:rPr>
      <w:rFonts w:cs="Symbol"/>
    </w:rPr>
  </w:style>
  <w:style w:type="character" w:customStyle="1" w:styleId="ListLabel89">
    <w:name w:val="ListLabel 89"/>
    <w:qFormat/>
    <w:rsid w:val="003546E9"/>
    <w:rPr>
      <w:rFonts w:cs="Courier New"/>
    </w:rPr>
  </w:style>
  <w:style w:type="character" w:customStyle="1" w:styleId="ListLabel90">
    <w:name w:val="ListLabel 90"/>
    <w:qFormat/>
    <w:rsid w:val="003546E9"/>
    <w:rPr>
      <w:rFonts w:cs="Wingdings"/>
    </w:rPr>
  </w:style>
  <w:style w:type="character" w:customStyle="1" w:styleId="ListLabel91">
    <w:name w:val="ListLabel 91"/>
    <w:qFormat/>
    <w:rsid w:val="003546E9"/>
    <w:rPr>
      <w:rFonts w:cs="Symbol"/>
    </w:rPr>
  </w:style>
  <w:style w:type="character" w:customStyle="1" w:styleId="ListLabel92">
    <w:name w:val="ListLabel 92"/>
    <w:qFormat/>
    <w:rsid w:val="003546E9"/>
    <w:rPr>
      <w:rFonts w:cs="Courier New"/>
    </w:rPr>
  </w:style>
  <w:style w:type="character" w:customStyle="1" w:styleId="ListLabel93">
    <w:name w:val="ListLabel 93"/>
    <w:qFormat/>
    <w:rsid w:val="003546E9"/>
    <w:rPr>
      <w:rFonts w:cs="Wingdings"/>
    </w:rPr>
  </w:style>
  <w:style w:type="paragraph" w:styleId="Ttulo">
    <w:name w:val="Title"/>
    <w:basedOn w:val="Normal"/>
    <w:next w:val="Corpodetexto"/>
    <w:link w:val="TtuloChar"/>
    <w:qFormat/>
    <w:rsid w:val="003546E9"/>
    <w:pPr>
      <w:keepNext/>
      <w:spacing w:before="240" w:after="120"/>
    </w:pPr>
    <w:rPr>
      <w:rFonts w:ascii="Liberation Sans" w:eastAsia="Microsoft YaHei" w:hAnsi="Liberation Sans" w:cs="Mangal"/>
      <w:szCs w:val="28"/>
    </w:rPr>
  </w:style>
  <w:style w:type="character" w:customStyle="1" w:styleId="TtuloChar">
    <w:name w:val="Título Char"/>
    <w:basedOn w:val="Fontepargpadro"/>
    <w:link w:val="Ttulo"/>
    <w:rsid w:val="003546E9"/>
    <w:rPr>
      <w:rFonts w:ascii="Liberation Sans" w:eastAsia="Microsoft YaHei" w:hAnsi="Liberation Sans" w:cs="Mangal"/>
      <w:color w:val="00000A"/>
      <w:spacing w:val="10"/>
      <w:sz w:val="28"/>
      <w:szCs w:val="28"/>
      <w:lang w:eastAsia="pt-BR"/>
    </w:rPr>
  </w:style>
  <w:style w:type="paragraph" w:styleId="Lista">
    <w:name w:val="List"/>
    <w:basedOn w:val="Corpodetexto"/>
    <w:rsid w:val="003546E9"/>
    <w:rPr>
      <w:rFonts w:cs="Mangal"/>
    </w:rPr>
  </w:style>
  <w:style w:type="paragraph" w:styleId="Legenda">
    <w:name w:val="caption"/>
    <w:basedOn w:val="Normal"/>
    <w:qFormat/>
    <w:rsid w:val="003546E9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rsid w:val="003546E9"/>
    <w:pPr>
      <w:suppressLineNumbers/>
    </w:pPr>
    <w:rPr>
      <w:rFonts w:cs="Mangal"/>
    </w:rPr>
  </w:style>
  <w:style w:type="character" w:customStyle="1" w:styleId="CabealhoChar1">
    <w:name w:val="Cabeçalho Char1"/>
    <w:basedOn w:val="Fontepargpadro"/>
    <w:uiPriority w:val="99"/>
    <w:semiHidden/>
    <w:rsid w:val="003546E9"/>
    <w:rPr>
      <w:rFonts w:ascii="Courier New" w:eastAsia="Times New Roman" w:hAnsi="Courier New" w:cs="Times New Roman"/>
      <w:color w:val="00000A"/>
      <w:spacing w:val="10"/>
      <w:sz w:val="28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3546E9"/>
    <w:rPr>
      <w:rFonts w:ascii="Segoe UI" w:hAnsi="Segoe UI" w:cs="Segoe UI"/>
      <w:color w:val="auto"/>
      <w:sz w:val="18"/>
      <w:szCs w:val="18"/>
    </w:rPr>
  </w:style>
  <w:style w:type="character" w:customStyle="1" w:styleId="TextodebaloChar1">
    <w:name w:val="Texto de balão Char1"/>
    <w:basedOn w:val="Fontepargpadro"/>
    <w:uiPriority w:val="99"/>
    <w:semiHidden/>
    <w:rsid w:val="003546E9"/>
    <w:rPr>
      <w:rFonts w:ascii="Segoe UI" w:eastAsia="Times New Roman" w:hAnsi="Segoe UI" w:cs="Segoe UI"/>
      <w:color w:val="00000A"/>
      <w:spacing w:val="10"/>
      <w:sz w:val="18"/>
      <w:szCs w:val="18"/>
      <w:lang w:eastAsia="pt-BR"/>
    </w:rPr>
  </w:style>
  <w:style w:type="paragraph" w:customStyle="1" w:styleId="Standard">
    <w:name w:val="Standard"/>
    <w:qFormat/>
    <w:rsid w:val="003546E9"/>
    <w:pPr>
      <w:suppressAutoHyphens/>
      <w:spacing w:after="0" w:line="240" w:lineRule="auto"/>
      <w:textAlignment w:val="baseline"/>
    </w:pPr>
    <w:rPr>
      <w:rFonts w:ascii="Liberation Serif" w:eastAsia="Noto Sans CJK SC Regular" w:hAnsi="Liberation Serif" w:cs="FreeSans"/>
      <w:color w:val="00000A"/>
      <w:sz w:val="24"/>
      <w:szCs w:val="24"/>
      <w:lang w:eastAsia="zh-CN" w:bidi="hi-IN"/>
    </w:rPr>
  </w:style>
  <w:style w:type="character" w:customStyle="1" w:styleId="RodapChar1">
    <w:name w:val="Rodapé Char1"/>
    <w:basedOn w:val="Fontepargpadro"/>
    <w:uiPriority w:val="99"/>
    <w:semiHidden/>
    <w:rsid w:val="003546E9"/>
    <w:rPr>
      <w:rFonts w:ascii="Courier New" w:eastAsia="Times New Roman" w:hAnsi="Courier New" w:cs="Times New Roman"/>
      <w:color w:val="00000A"/>
      <w:spacing w:val="10"/>
      <w:sz w:val="28"/>
      <w:szCs w:val="20"/>
      <w:lang w:eastAsia="pt-BR"/>
    </w:rPr>
  </w:style>
  <w:style w:type="paragraph" w:styleId="PargrafodaLista">
    <w:name w:val="List Paragraph"/>
    <w:aliases w:val="Lista Itens,List Paragraph,Segundo,List I Paragraph"/>
    <w:basedOn w:val="Normal"/>
    <w:link w:val="PargrafodaListaChar"/>
    <w:uiPriority w:val="34"/>
    <w:qFormat/>
    <w:rsid w:val="003546E9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3546E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546E9"/>
    <w:pPr>
      <w:widowControl w:val="0"/>
      <w:autoSpaceDE w:val="0"/>
      <w:autoSpaceDN w:val="0"/>
    </w:pPr>
    <w:rPr>
      <w:rFonts w:ascii="Arial MT" w:eastAsia="Arial MT" w:hAnsi="Arial MT" w:cs="Arial MT"/>
      <w:color w:val="auto"/>
      <w:spacing w:val="0"/>
      <w:sz w:val="22"/>
      <w:szCs w:val="22"/>
      <w:lang w:val="pt-PT" w:eastAsia="en-US"/>
    </w:rPr>
  </w:style>
  <w:style w:type="paragraph" w:customStyle="1" w:styleId="dou-paragraph">
    <w:name w:val="dou-paragraph"/>
    <w:basedOn w:val="Normal"/>
    <w:rsid w:val="003546E9"/>
    <w:pPr>
      <w:spacing w:before="100" w:beforeAutospacing="1" w:after="100" w:afterAutospacing="1"/>
    </w:pPr>
    <w:rPr>
      <w:rFonts w:ascii="Times New Roman" w:hAnsi="Times New Roman"/>
      <w:color w:val="auto"/>
      <w:spacing w:val="0"/>
      <w:sz w:val="24"/>
      <w:szCs w:val="24"/>
      <w:u w:color="000000"/>
    </w:rPr>
  </w:style>
  <w:style w:type="character" w:styleId="Forte">
    <w:name w:val="Strong"/>
    <w:uiPriority w:val="22"/>
    <w:qFormat/>
    <w:rsid w:val="00723146"/>
    <w:rPr>
      <w:b/>
      <w:bCs/>
    </w:rPr>
  </w:style>
  <w:style w:type="paragraph" w:styleId="NormalWeb">
    <w:name w:val="Normal (Web)"/>
    <w:basedOn w:val="Normal"/>
    <w:uiPriority w:val="99"/>
    <w:unhideWhenUsed/>
    <w:rsid w:val="00723146"/>
    <w:pPr>
      <w:spacing w:before="100" w:beforeAutospacing="1" w:after="100" w:afterAutospacing="1"/>
    </w:pPr>
    <w:rPr>
      <w:rFonts w:ascii="Times New Roman" w:hAnsi="Times New Roman"/>
      <w:color w:val="auto"/>
      <w:spacing w:val="0"/>
      <w:sz w:val="24"/>
      <w:szCs w:val="24"/>
    </w:rPr>
  </w:style>
  <w:style w:type="character" w:customStyle="1" w:styleId="markedcontent">
    <w:name w:val="markedcontent"/>
    <w:rsid w:val="00723146"/>
  </w:style>
  <w:style w:type="paragraph" w:styleId="SemEspaamento">
    <w:name w:val="No Spacing"/>
    <w:link w:val="SemEspaamentoChar"/>
    <w:uiPriority w:val="1"/>
    <w:qFormat/>
    <w:rsid w:val="00723146"/>
    <w:pPr>
      <w:spacing w:after="0" w:line="240" w:lineRule="auto"/>
    </w:pPr>
    <w:rPr>
      <w:rFonts w:ascii="Calibri" w:eastAsia="Calibri" w:hAnsi="Calibri" w:cs="Calibri"/>
      <w:lang w:eastAsia="pt-BR"/>
    </w:rPr>
  </w:style>
  <w:style w:type="character" w:customStyle="1" w:styleId="PargrafodaListaChar">
    <w:name w:val="Parágrafo da Lista Char"/>
    <w:aliases w:val="Lista Itens Char,List Paragraph Char,Segundo Char,List I Paragraph Char"/>
    <w:link w:val="PargrafodaLista"/>
    <w:uiPriority w:val="34"/>
    <w:qFormat/>
    <w:rsid w:val="00723146"/>
    <w:rPr>
      <w:rFonts w:ascii="Courier New" w:eastAsia="Times New Roman" w:hAnsi="Courier New" w:cs="Times New Roman"/>
      <w:color w:val="00000A"/>
      <w:spacing w:val="10"/>
      <w:sz w:val="28"/>
      <w:szCs w:val="20"/>
      <w:lang w:eastAsia="pt-BR"/>
    </w:rPr>
  </w:style>
  <w:style w:type="paragraph" w:styleId="CabealhodoSumrio">
    <w:name w:val="TOC Heading"/>
    <w:basedOn w:val="Ttulo1"/>
    <w:next w:val="Normal"/>
    <w:rsid w:val="007F2DCB"/>
    <w:pPr>
      <w:autoSpaceDN w:val="0"/>
    </w:pPr>
    <w:rPr>
      <w:rFonts w:ascii="Calibri Light" w:eastAsia="Times New Roman" w:hAnsi="Calibri Light" w:cs="Times New Roman"/>
      <w:b/>
      <w:color w:val="auto"/>
      <w:spacing w:val="0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F21AD2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042E34"/>
    <w:rPr>
      <w:color w:val="605E5C"/>
      <w:shd w:val="clear" w:color="auto" w:fill="E1DFDD"/>
    </w:rPr>
  </w:style>
  <w:style w:type="character" w:customStyle="1" w:styleId="SemEspaamentoChar">
    <w:name w:val="Sem Espaçamento Char"/>
    <w:link w:val="SemEspaamento"/>
    <w:uiPriority w:val="1"/>
    <w:qFormat/>
    <w:rsid w:val="00063E5F"/>
    <w:rPr>
      <w:rFonts w:ascii="Calibri" w:eastAsia="Calibri" w:hAnsi="Calibri" w:cs="Calibri"/>
      <w:lang w:eastAsia="pt-BR"/>
    </w:rPr>
  </w:style>
  <w:style w:type="paragraph" w:customStyle="1" w:styleId="Default">
    <w:name w:val="Default"/>
    <w:rsid w:val="00C715D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customStyle="1" w:styleId="TableGrid">
    <w:name w:val="TableGrid"/>
    <w:rsid w:val="002618C4"/>
    <w:pPr>
      <w:spacing w:after="0" w:line="240" w:lineRule="auto"/>
    </w:pPr>
    <w:rPr>
      <w:rFonts w:eastAsiaTheme="minorEastAsia"/>
      <w:kern w:val="2"/>
      <w:sz w:val="24"/>
      <w:szCs w:val="24"/>
      <w:lang w:eastAsia="pt-BR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26347D"/>
    <w:rPr>
      <w:sz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26347D"/>
    <w:rPr>
      <w:rFonts w:ascii="Courier New" w:eastAsia="Times New Roman" w:hAnsi="Courier New" w:cs="Times New Roman"/>
      <w:color w:val="00000A"/>
      <w:spacing w:val="10"/>
      <w:sz w:val="20"/>
      <w:szCs w:val="20"/>
      <w:lang w:eastAsia="pt-BR"/>
    </w:rPr>
  </w:style>
  <w:style w:type="character" w:styleId="Refdenotadefim">
    <w:name w:val="endnote reference"/>
    <w:basedOn w:val="Fontepargpadro"/>
    <w:uiPriority w:val="99"/>
    <w:semiHidden/>
    <w:unhideWhenUsed/>
    <w:rsid w:val="0026347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14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23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plpmta1@gmail.co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gov.br/pncp/pt-br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7</Pages>
  <Words>1879</Words>
  <Characters>10149</Characters>
  <Application>Microsoft Office Word</Application>
  <DocSecurity>0</DocSecurity>
  <Lines>84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UCI</dc:creator>
  <cp:keywords/>
  <dc:description/>
  <cp:lastModifiedBy>ARIANE LIMA  BATISTA</cp:lastModifiedBy>
  <cp:revision>40</cp:revision>
  <dcterms:created xsi:type="dcterms:W3CDTF">2025-05-19T23:58:00Z</dcterms:created>
  <dcterms:modified xsi:type="dcterms:W3CDTF">2025-05-20T12:33:00Z</dcterms:modified>
</cp:coreProperties>
</file>