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1EAA2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</w:pPr>
    </w:p>
    <w:p w14:paraId="0757008E"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cs="Times New Roman"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45085</wp:posOffset>
            </wp:positionV>
            <wp:extent cx="701040" cy="610870"/>
            <wp:effectExtent l="0" t="0" r="0" b="0"/>
            <wp:wrapTopAndBottom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>Poder Legislativo</w:t>
      </w:r>
    </w:p>
    <w:p w14:paraId="5BC81C7C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 w14:paraId="458D6AFF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 w14:paraId="528D9CC6">
      <w:pPr>
        <w:ind w:left="10" w:leftChars="0" w:hanging="10" w:hangingChars="5"/>
        <w:jc w:val="center"/>
        <w:rPr>
          <w:rFonts w:hint="default" w:ascii="Times New Roman" w:hAnsi="Times New Roman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D</w:t>
      </w:r>
      <w:bookmarkStart w:id="0" w:name="gjdgxs" w:colFirst="0" w:colLast="0"/>
      <w:bookmarkEnd w:id="0"/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ISPENSA DE LICITAÇÃO</w:t>
      </w:r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  <w:lang w:val="pt-BR"/>
        </w:rPr>
        <w:t xml:space="preserve"> -  Termo de formalização</w:t>
      </w:r>
    </w:p>
    <w:p w14:paraId="1843D07C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bookmarkStart w:id="1" w:name="30j0zll" w:colFirst="0" w:colLast="0"/>
      <w:bookmarkEnd w:id="1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 xml:space="preserve">PROCESSO Nº </w:t>
      </w:r>
      <w:bookmarkStart w:id="2" w:name="1fob9te" w:colFirst="0" w:colLast="0"/>
      <w:bookmarkEnd w:id="2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44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/202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4</w:t>
      </w:r>
    </w:p>
    <w:p w14:paraId="496C15CB"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</w:rPr>
      </w:pPr>
    </w:p>
    <w:p w14:paraId="6492F6BE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FUNDAMENTAÇÃO LEGAL</w:t>
      </w:r>
      <w:bookmarkStart w:id="3" w:name="3znysh7" w:colFirst="0" w:colLast="0"/>
      <w:bookmarkEnd w:id="3"/>
    </w:p>
    <w:tbl>
      <w:tblPr>
        <w:tblStyle w:val="14"/>
        <w:tblW w:w="87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 w14:paraId="68358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 w14:paraId="0E2E8F30">
            <w:pPr>
              <w:ind w:left="10" w:leftChars="0" w:hanging="10" w:hangingChars="5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Art.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75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, da Lei nº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14.133/2021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>.</w:t>
            </w:r>
          </w:p>
        </w:tc>
      </w:tr>
    </w:tbl>
    <w:p w14:paraId="5C1376D7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DESCRIÇÃO DO OBJETO</w:t>
      </w:r>
    </w:p>
    <w:p w14:paraId="0F7C5C63">
      <w:pPr>
        <w:numPr>
          <w:ilvl w:val="0"/>
          <w:numId w:val="0"/>
        </w:numPr>
        <w:rPr>
          <w:rFonts w:hint="default" w:ascii="Times New Roman" w:hAnsi="Times New Roman"/>
          <w:sz w:val="20"/>
          <w:szCs w:val="20"/>
          <w:lang w:val="pt-BR"/>
        </w:rPr>
      </w:pPr>
      <w:r>
        <w:rPr>
          <w:rFonts w:hint="default" w:ascii="Times New Roman" w:hAnsi="Times New Roman"/>
          <w:sz w:val="20"/>
          <w:szCs w:val="20"/>
          <w:lang w:val="pt-BR"/>
        </w:rPr>
        <w:t>Aquisição de material de copa e cozinha  e gêneros de alimentação, sendo:</w:t>
      </w:r>
    </w:p>
    <w:p w14:paraId="19231A92">
      <w:pPr>
        <w:numPr>
          <w:ilvl w:val="0"/>
          <w:numId w:val="0"/>
        </w:numPr>
        <w:rPr>
          <w:rFonts w:hint="default" w:ascii="Times New Roman" w:hAnsi="Times New Roman"/>
          <w:sz w:val="20"/>
          <w:szCs w:val="20"/>
          <w:lang w:val="pt-BR"/>
        </w:rPr>
      </w:pPr>
      <w:r>
        <w:rPr>
          <w:rFonts w:hint="default" w:ascii="Times New Roman" w:hAnsi="Times New Roman"/>
          <w:sz w:val="20"/>
          <w:szCs w:val="20"/>
          <w:lang w:val="pt-BR"/>
        </w:rPr>
        <w:t xml:space="preserve">40 und - Agua mineral 20l; </w:t>
      </w:r>
    </w:p>
    <w:p w14:paraId="3790566F">
      <w:pPr>
        <w:numPr>
          <w:ilvl w:val="0"/>
          <w:numId w:val="0"/>
        </w:numPr>
        <w:rPr>
          <w:rFonts w:hint="default" w:ascii="Times New Roman" w:hAnsi="Times New Roman"/>
          <w:sz w:val="20"/>
          <w:szCs w:val="20"/>
          <w:lang w:val="pt-BR"/>
        </w:rPr>
      </w:pPr>
      <w:r>
        <w:rPr>
          <w:rFonts w:hint="default" w:ascii="Times New Roman" w:hAnsi="Times New Roman"/>
          <w:sz w:val="20"/>
          <w:szCs w:val="20"/>
          <w:lang w:val="pt-BR"/>
        </w:rPr>
        <w:t xml:space="preserve">144 und -  copo de agua mineral 200ml; </w:t>
      </w:r>
    </w:p>
    <w:p w14:paraId="6635B9D7">
      <w:pPr>
        <w:numPr>
          <w:ilvl w:val="0"/>
          <w:numId w:val="0"/>
        </w:num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rFonts w:hint="default" w:ascii="Times New Roman" w:hAnsi="Times New Roman"/>
          <w:sz w:val="20"/>
          <w:szCs w:val="20"/>
          <w:lang w:val="pt-BR"/>
        </w:rPr>
        <w:t>20und - papel toalha 2 rolos.)</w:t>
      </w:r>
      <w:bookmarkStart w:id="12" w:name="_GoBack"/>
      <w:bookmarkEnd w:id="12"/>
    </w:p>
    <w:p w14:paraId="1BF1FB45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CONTRATANTE</w:t>
      </w:r>
    </w:p>
    <w:p w14:paraId="1AF02366"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Câmara de Vereadores de Santo Ângelo</w:t>
      </w:r>
    </w:p>
    <w:p w14:paraId="0CE3ED26"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CNPJ n°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458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479.0001-28</w:t>
      </w:r>
    </w:p>
    <w:p w14:paraId="688687D8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CONTRATADA E DO VALOR:</w:t>
      </w:r>
    </w:p>
    <w:tbl>
      <w:tblPr>
        <w:tblStyle w:val="16"/>
        <w:tblW w:w="9151" w:type="dxa"/>
        <w:tblInd w:w="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51"/>
      </w:tblGrid>
      <w:tr w14:paraId="478198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 w14:paraId="7E683C1E">
            <w:pP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EDSON GIOVANI CERETTA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  <w:t xml:space="preserve"> -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91.284.307/0001-17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Total do Fornecedor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  <w:t>R$ 99,80;</w:t>
            </w:r>
          </w:p>
          <w:p w14:paraId="1C5D4B07">
            <w:pP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hint="default" w:ascii="Times New Roman" w:hAnsi="Times New Roman" w:eastAsia="SimSun"/>
                <w:sz w:val="20"/>
                <w:szCs w:val="20"/>
              </w:rPr>
              <w:t>R.L JOHN DE OLIVEIRA LTDA</w:t>
            </w:r>
            <w:r>
              <w:rPr>
                <w:rFonts w:hint="default" w:ascii="Times New Roman" w:hAnsi="Times New Roman" w:eastAsia="SimSun"/>
                <w:sz w:val="20"/>
                <w:szCs w:val="20"/>
                <w:lang w:val="pt-BR"/>
              </w:rPr>
              <w:t xml:space="preserve"> - 00.890.315/0001-51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</w:rPr>
              <w:t xml:space="preserve"> Total do Fornecedor </w:t>
            </w:r>
            <w:r>
              <w:rPr>
                <w:rFonts w:hint="default" w:ascii="Times New Roman" w:hAnsi="Times New Roman" w:eastAsia="SimSun" w:cs="Times New Roman"/>
                <w:sz w:val="20"/>
                <w:szCs w:val="20"/>
                <w:lang w:val="pt-BR"/>
              </w:rPr>
              <w:t>R$ 988,00</w:t>
            </w:r>
          </w:p>
          <w:p w14:paraId="4C7C1754">
            <w:pPr>
              <w:rPr>
                <w:rFonts w:hint="default" w:ascii="Times New Roman" w:hAnsi="Times New Roman" w:cs="Times New Roman"/>
                <w:lang w:val="pt-BR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pt-BR"/>
              </w:rPr>
              <w:t>Em anexo as propostas/orçamentos</w:t>
            </w:r>
          </w:p>
        </w:tc>
      </w:tr>
    </w:tbl>
    <w:p w14:paraId="739AE4D6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CLASSIFICAÇÃO FUNCIONAL PROGRAMÁTICA E DA CATEGORIA ECONÔMICA DO CRÉDITO</w:t>
      </w:r>
    </w:p>
    <w:p w14:paraId="74B378BA">
      <w:pPr>
        <w:ind w:left="10" w:leftChars="0" w:hanging="10" w:hangingChars="5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 despesas desta licitação correrão pelos seguintes créditos: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2,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0001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339030 material de consumo.</w:t>
      </w:r>
    </w:p>
    <w:p w14:paraId="0D6803C0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FORMA DE PAGAMENTO</w:t>
      </w:r>
    </w:p>
    <w:p w14:paraId="6BA7277D">
      <w:pPr>
        <w:ind w:left="12" w:leftChars="0" w:hanging="12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r>
        <w:rPr>
          <w:sz w:val="24"/>
        </w:rPr>
        <w:t>Os pagamentos serão realizados</w:t>
      </w:r>
      <w:r>
        <w:rPr>
          <w:rFonts w:hint="default"/>
          <w:sz w:val="24"/>
          <w:lang w:val="pt-BR"/>
        </w:rPr>
        <w:t xml:space="preserve"> após entrega.</w:t>
      </w:r>
    </w:p>
    <w:p w14:paraId="70927314"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PRAZO DE EXECUÇÃO</w:t>
      </w:r>
    </w:p>
    <w:p w14:paraId="233E6233"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bookmarkStart w:id="4" w:name="tyjcwt" w:colFirst="0" w:colLast="0"/>
      <w:bookmarkEnd w:id="4"/>
      <w:bookmarkStart w:id="5" w:name="3dy6vkm" w:colFirst="0" w:colLast="0"/>
      <w:bookmarkEnd w:id="5"/>
      <w:r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  <w:t>Entrega imediata.</w:t>
      </w:r>
    </w:p>
    <w:p w14:paraId="09322665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Santo Ângelo/RS,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dezembro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 w14:paraId="308EF3B3">
      <w:pPr>
        <w:ind w:left="10" w:leftChars="0" w:hanging="10" w:hangingChars="5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6F9405DF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VISTO – ASSESSORIA JURÍDICA</w:t>
      </w:r>
    </w:p>
    <w:p w14:paraId="3229052C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bookmarkStart w:id="6" w:name="1t3h5sf" w:colFirst="0" w:colLast="0"/>
      <w:bookmarkEnd w:id="6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Após análise, entendo que o presente processo administrativo de Dispensa de Licitação n° </w:t>
      </w:r>
      <w:bookmarkStart w:id="7" w:name="4d34og8" w:colFirst="0" w:colLast="0"/>
      <w:bookmarkEnd w:id="7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/202</w:t>
      </w:r>
      <w:bookmarkStart w:id="8" w:name="2s8eyo1" w:colFirst="0" w:colLast="0"/>
      <w:bookmarkEnd w:id="8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está devidamente instruído, tendo justificativas técnicas e legais que fundamentam o afastamento do certame licitatório. Assim sendo, reconheço tratar-se de hipótese de dispensa de licitação, com base no Art. Art.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75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, da Lei nº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14.133/2021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.. Contudo, encaminho à consideração da Autoridade Superior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e elaboração de contrato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 Santo Ângelo</w:t>
      </w:r>
      <w:bookmarkStart w:id="9" w:name="17dp8vu" w:colFirst="0" w:colLast="0"/>
      <w:bookmarkEnd w:id="9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/RS,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12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dezembro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 w14:paraId="362D3E2E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63706BB3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5EAB2783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5445AC26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Assessoria Jurídica</w:t>
      </w:r>
    </w:p>
    <w:p w14:paraId="5C214E64"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05FA37C4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RATIFICAÇÃO DA AUTORIDADE SUPERIOR</w:t>
      </w:r>
    </w:p>
    <w:p w14:paraId="7ECC680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R</w:t>
      </w:r>
      <w:r>
        <w:rPr>
          <w:rFonts w:hint="default" w:ascii="Times New Roman" w:hAnsi="Times New Roman" w:eastAsia="Calibri" w:cs="Times New Roman"/>
          <w:sz w:val="20"/>
          <w:szCs w:val="20"/>
          <w:u w:val="single"/>
          <w:vertAlign w:val="baseline"/>
          <w:rtl w:val="0"/>
        </w:rPr>
        <w:t>atifico</w:t>
      </w:r>
      <w:bookmarkStart w:id="10" w:name="3rdcrjn" w:colFirst="0" w:colLast="0"/>
      <w:bookmarkEnd w:id="10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a presente Dispensa de Licitação</w:t>
      </w:r>
      <w:bookmarkStart w:id="11" w:name="26in1rg" w:colFirst="0" w:colLast="0"/>
      <w:bookmarkEnd w:id="11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 determino a imediata publicação na imprensa oficial, no prazo máximo de 5 (cinco) dias, como condição indispensável para a eficácia destes atos administrativos. Santo Ângelo/RS,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dezembro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4.</w:t>
      </w:r>
    </w:p>
    <w:p w14:paraId="3AD8DA2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08062D98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 w14:paraId="6070DCFF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i/>
          <w:iCs/>
          <w:sz w:val="20"/>
          <w:szCs w:val="20"/>
          <w:vertAlign w:val="baseline"/>
        </w:rPr>
      </w:pPr>
    </w:p>
    <w:p w14:paraId="3EEACED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  <w:t>FELIPPE TERRA  GRASS</w:t>
      </w:r>
    </w:p>
    <w:p w14:paraId="77589873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Pre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sidente do Poder Legislativo</w:t>
      </w:r>
    </w:p>
    <w:p w14:paraId="6EC35A72">
      <w:pPr>
        <w:ind w:right="2886" w:rightChars="1443"/>
        <w:jc w:val="center"/>
        <w:rPr>
          <w:sz w:val="20"/>
          <w:szCs w:val="20"/>
        </w:rPr>
      </w:pPr>
    </w:p>
    <w:p w14:paraId="6FE4ACE2">
      <w:pPr>
        <w:ind w:right="2886" w:rightChars="1443"/>
        <w:jc w:val="center"/>
        <w:rPr>
          <w:sz w:val="20"/>
          <w:szCs w:val="20"/>
        </w:rPr>
      </w:pPr>
    </w:p>
    <w:p w14:paraId="4615FD4A">
      <w:pPr>
        <w:ind w:right="2886" w:rightChars="1443"/>
        <w:jc w:val="center"/>
        <w:rPr>
          <w:sz w:val="20"/>
          <w:szCs w:val="20"/>
        </w:rPr>
      </w:pPr>
    </w:p>
    <w:p w14:paraId="415C32DA">
      <w:pPr>
        <w:ind w:right="2886" w:rightChars="1443"/>
        <w:jc w:val="center"/>
        <w:rPr>
          <w:sz w:val="20"/>
          <w:szCs w:val="20"/>
        </w:rPr>
      </w:pPr>
    </w:p>
    <w:p w14:paraId="3981B3FD">
      <w:pPr>
        <w:ind w:right="2886" w:rightChars="1443"/>
        <w:jc w:val="center"/>
        <w:rPr>
          <w:sz w:val="20"/>
          <w:szCs w:val="20"/>
        </w:rPr>
      </w:pPr>
    </w:p>
    <w:p w14:paraId="48E51F74">
      <w:pPr>
        <w:ind w:right="2886" w:rightChars="1443"/>
        <w:jc w:val="center"/>
        <w:rPr>
          <w:sz w:val="20"/>
          <w:szCs w:val="20"/>
        </w:rPr>
      </w:pPr>
    </w:p>
    <w:p w14:paraId="7D8B23A5">
      <w:pPr>
        <w:ind w:right="2886" w:rightChars="1443"/>
        <w:jc w:val="center"/>
        <w:rPr>
          <w:sz w:val="20"/>
          <w:szCs w:val="20"/>
        </w:rPr>
      </w:pPr>
    </w:p>
    <w:p w14:paraId="63C9B443">
      <w:pPr>
        <w:ind w:right="2886" w:rightChars="1443"/>
        <w:jc w:val="center"/>
        <w:rPr>
          <w:sz w:val="20"/>
          <w:szCs w:val="20"/>
        </w:rPr>
      </w:pPr>
    </w:p>
    <w:p w14:paraId="7A76C592">
      <w:pPr>
        <w:ind w:right="2886" w:rightChars="1443"/>
        <w:jc w:val="center"/>
        <w:rPr>
          <w:sz w:val="20"/>
          <w:szCs w:val="20"/>
        </w:rPr>
      </w:pPr>
    </w:p>
    <w:p w14:paraId="73669A7E">
      <w:pPr>
        <w:ind w:right="2886" w:rightChars="1443"/>
        <w:jc w:val="center"/>
        <w:rPr>
          <w:sz w:val="20"/>
          <w:szCs w:val="20"/>
        </w:rPr>
      </w:pPr>
    </w:p>
    <w:p w14:paraId="77B8729B"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  <w:r>
        <w:rPr>
          <w:sz w:val="20"/>
          <w:szCs w:val="20"/>
        </w:rPr>
        <w:t xml:space="preserve">EXTRATO DE </w:t>
      </w:r>
      <w:r>
        <w:rPr>
          <w:rFonts w:hint="default"/>
          <w:sz w:val="20"/>
          <w:szCs w:val="20"/>
          <w:lang w:val="pt-BR"/>
        </w:rPr>
        <w:t>DISPENSA 44/2024</w:t>
      </w:r>
    </w:p>
    <w:p w14:paraId="5C615857"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</w:p>
    <w:p w14:paraId="5795B90B">
      <w:pPr>
        <w:ind w:right="2886" w:rightChars="1443"/>
        <w:jc w:val="center"/>
        <w:rPr>
          <w:sz w:val="20"/>
          <w:szCs w:val="20"/>
        </w:rPr>
      </w:pPr>
    </w:p>
    <w:p w14:paraId="29FB21F5"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sz w:val="20"/>
          <w:szCs w:val="20"/>
        </w:rPr>
        <w:t xml:space="preserve">OBJETO: </w:t>
      </w:r>
      <w:r>
        <w:rPr>
          <w:rFonts w:hint="default"/>
          <w:sz w:val="20"/>
          <w:szCs w:val="20"/>
          <w:lang w:val="pt-BR"/>
        </w:rPr>
        <w:t>Aquisição de material de copa e cozinha e gêneros de alimentação</w:t>
      </w:r>
      <w:r>
        <w:rPr>
          <w:rFonts w:hint="default" w:ascii="Times New Roman" w:hAnsi="Times New Roman"/>
          <w:sz w:val="20"/>
          <w:szCs w:val="20"/>
          <w:lang w:val="pt-BR"/>
        </w:rPr>
        <w:t>.</w:t>
      </w:r>
    </w:p>
    <w:p w14:paraId="1A598DE7">
      <w:p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rFonts w:hint="default"/>
          <w:b/>
          <w:bCs/>
          <w:sz w:val="24"/>
          <w:szCs w:val="24"/>
          <w:lang w:val="pt-BR"/>
        </w:rPr>
        <w:t xml:space="preserve">Empresas: </w:t>
      </w:r>
      <w:r>
        <w:rPr>
          <w:rFonts w:hint="default" w:ascii="Times New Roman" w:hAnsi="Times New Roman" w:cs="Times New Roman"/>
          <w:sz w:val="20"/>
          <w:szCs w:val="20"/>
        </w:rPr>
        <w:t>EDSON GIOVANI CERETTA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 xml:space="preserve"> - </w:t>
      </w:r>
      <w:r>
        <w:rPr>
          <w:rFonts w:hint="default" w:ascii="Times New Roman" w:hAnsi="Times New Roman" w:cs="Times New Roman"/>
          <w:sz w:val="20"/>
          <w:szCs w:val="20"/>
        </w:rPr>
        <w:t>91.284.307/0001-17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 xml:space="preserve"> </w:t>
      </w:r>
      <w:r>
        <w:rPr>
          <w:rFonts w:hint="default" w:ascii="Times New Roman" w:hAnsi="Times New Roman" w:cs="Times New Roman"/>
          <w:sz w:val="20"/>
          <w:szCs w:val="20"/>
        </w:rPr>
        <w:t xml:space="preserve">Total do Fornecedor </w:t>
      </w:r>
      <w:r>
        <w:rPr>
          <w:rFonts w:hint="default" w:ascii="Times New Roman" w:hAnsi="Times New Roman" w:cs="Times New Roman"/>
          <w:sz w:val="20"/>
          <w:szCs w:val="20"/>
          <w:lang w:val="pt-BR"/>
        </w:rPr>
        <w:t>R$ 99,80;</w:t>
      </w:r>
    </w:p>
    <w:p w14:paraId="664A1D9F">
      <w:p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rFonts w:hint="default" w:ascii="Times New Roman" w:hAnsi="Times New Roman" w:eastAsia="SimSun"/>
          <w:sz w:val="20"/>
          <w:szCs w:val="20"/>
        </w:rPr>
        <w:t>R.L JOHN DE OLIVEIRA LTDA</w:t>
      </w:r>
      <w:r>
        <w:rPr>
          <w:rFonts w:hint="default" w:ascii="Times New Roman" w:hAnsi="Times New Roman" w:eastAsia="SimSun"/>
          <w:sz w:val="20"/>
          <w:szCs w:val="20"/>
          <w:lang w:val="pt-BR"/>
        </w:rPr>
        <w:t xml:space="preserve"> - 00.890.315/0001-51</w:t>
      </w:r>
      <w:r>
        <w:rPr>
          <w:rFonts w:hint="default" w:ascii="Times New Roman" w:hAnsi="Times New Roman" w:eastAsia="SimSun" w:cs="Times New Roman"/>
          <w:sz w:val="20"/>
          <w:szCs w:val="20"/>
        </w:rPr>
        <w:t xml:space="preserve"> Total do Fornecedor </w:t>
      </w:r>
      <w:r>
        <w:rPr>
          <w:rFonts w:hint="default" w:ascii="Times New Roman" w:hAnsi="Times New Roman" w:eastAsia="SimSun" w:cs="Times New Roman"/>
          <w:sz w:val="20"/>
          <w:szCs w:val="20"/>
          <w:lang w:val="pt-BR"/>
        </w:rPr>
        <w:t>R$ 988,00</w:t>
      </w:r>
    </w:p>
    <w:p w14:paraId="76333B11">
      <w:pPr>
        <w:rPr>
          <w:rFonts w:hint="default" w:ascii="Times New Roman" w:hAnsi="Times New Roman" w:cs="Times New Roman"/>
          <w:sz w:val="20"/>
          <w:szCs w:val="20"/>
          <w:lang w:val="pt-BR"/>
        </w:rPr>
      </w:pPr>
    </w:p>
    <w:p w14:paraId="02427650">
      <w:pPr>
        <w:rPr>
          <w:rFonts w:hint="default"/>
          <w:sz w:val="20"/>
          <w:szCs w:val="20"/>
          <w:lang w:val="pt-BR"/>
        </w:rPr>
      </w:pPr>
    </w:p>
    <w:p w14:paraId="0691D256">
      <w:pPr>
        <w:autoSpaceDE w:val="0"/>
        <w:autoSpaceDN w:val="0"/>
        <w:adjustRightInd w:val="0"/>
        <w:ind w:right="2886" w:rightChars="1443"/>
        <w:jc w:val="left"/>
        <w:rPr>
          <w:rFonts w:hint="default"/>
          <w:b/>
          <w:bCs/>
          <w:i/>
          <w:iCs/>
          <w:sz w:val="20"/>
          <w:szCs w:val="20"/>
          <w:lang w:val="pt-BR"/>
        </w:rPr>
      </w:pPr>
    </w:p>
    <w:p w14:paraId="41886808">
      <w:pPr>
        <w:autoSpaceDE w:val="0"/>
        <w:autoSpaceDN w:val="0"/>
        <w:adjustRightInd w:val="0"/>
        <w:ind w:right="2886" w:rightChars="1443"/>
        <w:jc w:val="left"/>
        <w:rPr>
          <w:rFonts w:hint="default"/>
          <w:b/>
          <w:bCs/>
          <w:i/>
          <w:iCs/>
          <w:sz w:val="20"/>
          <w:szCs w:val="20"/>
          <w:lang w:val="pt-BR"/>
        </w:rPr>
      </w:pPr>
      <w:r>
        <w:rPr>
          <w:rFonts w:hint="default"/>
          <w:b/>
          <w:bCs/>
          <w:i/>
          <w:iCs/>
          <w:sz w:val="20"/>
          <w:szCs w:val="20"/>
          <w:lang w:val="pt-BR"/>
        </w:rPr>
        <w:t>FELIPPE TERRA GRASS</w:t>
      </w:r>
    </w:p>
    <w:p w14:paraId="37D8CEF6">
      <w:pPr>
        <w:autoSpaceDE w:val="0"/>
        <w:autoSpaceDN w:val="0"/>
        <w:adjustRightInd w:val="0"/>
        <w:ind w:right="2886" w:rightChars="1443"/>
        <w:jc w:val="left"/>
        <w:rPr>
          <w:rFonts w:hint="default"/>
          <w:sz w:val="20"/>
          <w:szCs w:val="20"/>
          <w:lang w:val="pt-BR"/>
        </w:rPr>
      </w:pPr>
      <w:r>
        <w:rPr>
          <w:rFonts w:hint="default"/>
          <w:sz w:val="20"/>
          <w:szCs w:val="20"/>
          <w:lang w:val="pt-BR"/>
        </w:rPr>
        <w:t>Presidente do Poder Legislativo</w:t>
      </w:r>
    </w:p>
    <w:p w14:paraId="6FAC0043">
      <w:pPr>
        <w:pStyle w:val="6"/>
        <w:bidi w:val="0"/>
        <w:rPr>
          <w:rFonts w:hint="default"/>
          <w:rtl w:val="0"/>
          <w:lang w:val="pt-BR"/>
        </w:rPr>
      </w:pPr>
    </w:p>
    <w:p w14:paraId="1377B17F">
      <w:pPr>
        <w:rPr>
          <w:rFonts w:hint="default"/>
          <w:rtl w:val="0"/>
          <w:lang w:val="pt-BR"/>
        </w:rPr>
      </w:pPr>
    </w:p>
    <w:p w14:paraId="3574DEB7">
      <w:r>
        <w:drawing>
          <wp:inline distT="0" distB="0" distL="114300" distR="114300">
            <wp:extent cx="3361055" cy="1955165"/>
            <wp:effectExtent l="0" t="0" r="10795" b="6985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105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4450" cy="1955165"/>
            <wp:effectExtent l="0" t="0" r="6350" b="6985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8445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1EA78">
      <w:r>
        <w:drawing>
          <wp:inline distT="0" distB="0" distL="114300" distR="114300">
            <wp:extent cx="2922905" cy="2205355"/>
            <wp:effectExtent l="0" t="0" r="10795" b="4445"/>
            <wp:docPr id="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879090" cy="2109470"/>
            <wp:effectExtent l="0" t="0" r="16510" b="5080"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9090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C6AD3"/>
    <w:p w14:paraId="50631FEB">
      <w:pPr>
        <w:rPr>
          <w:rFonts w:hint="default"/>
          <w:rtl w:val="0"/>
          <w:lang w:val="pt-BR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134" w:right="1134" w:bottom="1689" w:left="1134" w:header="720" w:footer="1134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681B4C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both"/>
      <w:rPr>
        <w:rFonts w:hint="default" w:ascii="Arial" w:hAnsi="Arial" w:eastAsia="Arial" w:cs="Arial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  <w:lang w:val="pt-BR"/>
      </w:rPr>
    </w:pPr>
  </w:p>
  <w:p w14:paraId="3C2F2FED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center"/>
      <w:rPr>
        <w:rFonts w:ascii="Arial" w:hAnsi="Arial" w:eastAsia="Arial" w:cs="Arial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16C2D">
    <w:pPr>
      <w:rPr>
        <w:vertAlign w:val="baseline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4EAAB9"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ab/>
    </w: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ab/>
    </w: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 xml:space="preserve">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74862">
    <w:pPr>
      <w:rPr>
        <w:vertAlign w:val="baseli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1"/>
      <w:numFmt w:val="lowerLetter"/>
      <w:lvlText w:val="%1) "/>
      <w:lvlJc w:val="left"/>
      <w:pPr>
        <w:ind w:left="1417" w:hanging="283"/>
      </w:pPr>
      <w:rPr>
        <w:rFonts w:ascii="Calibri" w:hAnsi="Calibri" w:eastAsia="Calibri" w:cs="Calibri"/>
        <w:b w:val="0"/>
        <w:i w:val="0"/>
        <w:sz w:val="24"/>
        <w:szCs w:val="24"/>
        <w:u w:val="none"/>
        <w:vertAlign w:val="baseline"/>
      </w:rPr>
    </w:lvl>
    <w:lvl w:ilvl="1" w:tentative="0">
      <w:start w:val="1"/>
      <w:numFmt w:val="bullet"/>
      <w:lvlText w:val=""/>
      <w:lvlJc w:val="left"/>
      <w:pPr>
        <w:ind w:left="0" w:firstLine="0"/>
      </w:pPr>
    </w:lvl>
    <w:lvl w:ilvl="2" w:tentative="0">
      <w:start w:val="1"/>
      <w:numFmt w:val="bullet"/>
      <w:lvlText w:val=""/>
      <w:lvlJc w:val="left"/>
      <w:pPr>
        <w:ind w:left="0" w:firstLine="0"/>
      </w:pPr>
    </w:lvl>
    <w:lvl w:ilvl="3" w:tentative="0">
      <w:start w:val="1"/>
      <w:numFmt w:val="bullet"/>
      <w:lvlText w:val=""/>
      <w:lvlJc w:val="left"/>
      <w:pPr>
        <w:ind w:left="0" w:firstLine="0"/>
      </w:pPr>
    </w:lvl>
    <w:lvl w:ilvl="4" w:tentative="0">
      <w:start w:val="1"/>
      <w:numFmt w:val="bullet"/>
      <w:lvlText w:val=""/>
      <w:lvlJc w:val="left"/>
      <w:pPr>
        <w:ind w:left="0" w:firstLine="0"/>
      </w:pPr>
    </w:lvl>
    <w:lvl w:ilvl="5" w:tentative="0">
      <w:start w:val="1"/>
      <w:numFmt w:val="bullet"/>
      <w:lvlText w:val=""/>
      <w:lvlJc w:val="left"/>
      <w:pPr>
        <w:ind w:left="0" w:firstLine="0"/>
      </w:pPr>
    </w:lvl>
    <w:lvl w:ilvl="6" w:tentative="0">
      <w:start w:val="1"/>
      <w:numFmt w:val="bullet"/>
      <w:lvlText w:val=""/>
      <w:lvlJc w:val="left"/>
      <w:pPr>
        <w:ind w:left="0" w:firstLine="0"/>
      </w:pPr>
    </w:lvl>
    <w:lvl w:ilvl="7" w:tentative="0">
      <w:start w:val="1"/>
      <w:numFmt w:val="bullet"/>
      <w:lvlText w:val=""/>
      <w:lvlJc w:val="left"/>
      <w:pPr>
        <w:ind w:left="0" w:firstLine="0"/>
      </w:pPr>
    </w:lvl>
    <w:lvl w:ilvl="8" w:tentative="0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0455471A"/>
    <w:rsid w:val="1843075D"/>
    <w:rsid w:val="2E125474"/>
    <w:rsid w:val="369D7429"/>
    <w:rsid w:val="3CEF759F"/>
    <w:rsid w:val="3D3566C6"/>
    <w:rsid w:val="47997DBA"/>
    <w:rsid w:val="494F3EA3"/>
    <w:rsid w:val="4C5E0D5A"/>
    <w:rsid w:val="4C6667BA"/>
    <w:rsid w:val="4EE90083"/>
    <w:rsid w:val="4F38382F"/>
    <w:rsid w:val="528A0579"/>
    <w:rsid w:val="63467B6E"/>
    <w:rsid w:val="643E3649"/>
    <w:rsid w:val="64F5342D"/>
    <w:rsid w:val="65FC3793"/>
    <w:rsid w:val="67AD7C1E"/>
    <w:rsid w:val="6B522B06"/>
    <w:rsid w:val="756B214F"/>
    <w:rsid w:val="770E5ED1"/>
    <w:rsid w:val="79FB1168"/>
    <w:rsid w:val="7A7C0FE5"/>
    <w:rsid w:val="7C050C25"/>
    <w:rsid w:val="7DBF38C5"/>
    <w:rsid w:val="7E076C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pt-B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2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3">
    <w:name w:val="Table Normal"/>
    <w:qFormat/>
    <w:uiPriority w:val="0"/>
  </w:style>
  <w:style w:type="table" w:customStyle="1" w:styleId="14">
    <w:name w:val="_Style 10"/>
    <w:basedOn w:val="13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1"/>
    <w:basedOn w:val="13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2"/>
    <w:basedOn w:val="13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191</TotalTime>
  <ScaleCrop>false</ScaleCrop>
  <LinksUpToDate>false</LinksUpToDate>
  <Application>WPS Office_12.2.0.18911_F1E327BC-269C-435d-A152-05C5408002CA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2022-05-20T17:51:00Z</dcterms:created>
  <dc:creator>Camara</dc:creator>
  <cp:lastModifiedBy>Camara</cp:lastModifiedBy>
  <cp:lastPrinted>2024-03-18T13:35:00Z</cp:lastPrinted>
  <dcterms:modified xsi:type="dcterms:W3CDTF">2024-12-11T17:41:43Z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50A003E74DDC450A90E4841D7EA6B298_13</vt:lpwstr>
  </property>
</Properties>
</file>