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8426F" w14:textId="77777777" w:rsidR="006F43A9" w:rsidRPr="000868CD" w:rsidRDefault="006F43A9" w:rsidP="006F43A9">
      <w:pPr>
        <w:jc w:val="center"/>
        <w:rPr>
          <w:rFonts w:ascii="Times New Roman" w:hAnsi="Times New Roman" w:cs="Times New Roman"/>
          <w:sz w:val="20"/>
          <w:szCs w:val="20"/>
        </w:rPr>
      </w:pPr>
      <w:r w:rsidRPr="000868CD">
        <w:rPr>
          <w:rFonts w:ascii="Times New Roman" w:hAnsi="Times New Roman" w:cs="Times New Roman"/>
          <w:noProof/>
          <w:sz w:val="20"/>
          <w:szCs w:val="20"/>
        </w:rPr>
        <w:drawing>
          <wp:anchor distT="0" distB="0" distL="114300" distR="114300" simplePos="0" relativeHeight="251659264" behindDoc="1" locked="0" layoutInCell="1" allowOverlap="1" wp14:anchorId="3511C3C0" wp14:editId="058F5FF7">
            <wp:simplePos x="0" y="0"/>
            <wp:positionH relativeFrom="column">
              <wp:posOffset>-979258</wp:posOffset>
            </wp:positionH>
            <wp:positionV relativeFrom="paragraph">
              <wp:posOffset>-900430</wp:posOffset>
            </wp:positionV>
            <wp:extent cx="394138" cy="10021010"/>
            <wp:effectExtent l="0" t="0" r="6350" b="0"/>
            <wp:wrapNone/>
            <wp:docPr id="37851977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519779" name="Imagem 378519779"/>
                    <pic:cNvPicPr/>
                  </pic:nvPicPr>
                  <pic:blipFill>
                    <a:blip r:embed="rId5">
                      <a:extLst>
                        <a:ext uri="{28A0092B-C50C-407E-A947-70E740481C1C}">
                          <a14:useLocalDpi xmlns:a14="http://schemas.microsoft.com/office/drawing/2010/main" val="0"/>
                        </a:ext>
                      </a:extLst>
                    </a:blip>
                    <a:stretch>
                      <a:fillRect/>
                    </a:stretch>
                  </pic:blipFill>
                  <pic:spPr>
                    <a:xfrm>
                      <a:off x="0" y="0"/>
                      <a:ext cx="404081" cy="10273813"/>
                    </a:xfrm>
                    <a:prstGeom prst="rect">
                      <a:avLst/>
                    </a:prstGeom>
                  </pic:spPr>
                </pic:pic>
              </a:graphicData>
            </a:graphic>
            <wp14:sizeRelH relativeFrom="page">
              <wp14:pctWidth>0</wp14:pctWidth>
            </wp14:sizeRelH>
            <wp14:sizeRelV relativeFrom="page">
              <wp14:pctHeight>0</wp14:pctHeight>
            </wp14:sizeRelV>
          </wp:anchor>
        </w:drawing>
      </w:r>
      <w:r w:rsidRPr="000868CD">
        <w:rPr>
          <w:rFonts w:ascii="Times New Roman" w:hAnsi="Times New Roman" w:cs="Times New Roman"/>
          <w:noProof/>
          <w:sz w:val="20"/>
          <w:szCs w:val="20"/>
        </w:rPr>
        <w:drawing>
          <wp:inline distT="0" distB="0" distL="0" distR="0" wp14:anchorId="68613795" wp14:editId="007D23CF">
            <wp:extent cx="828072" cy="714375"/>
            <wp:effectExtent l="0" t="0" r="0" b="0"/>
            <wp:docPr id="2019914707" name="Imagem 2" descr="T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Timbr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31924" cy="717698"/>
                    </a:xfrm>
                    <a:prstGeom prst="rect">
                      <a:avLst/>
                    </a:prstGeom>
                    <a:noFill/>
                    <a:ln>
                      <a:noFill/>
                    </a:ln>
                  </pic:spPr>
                </pic:pic>
              </a:graphicData>
            </a:graphic>
          </wp:inline>
        </w:drawing>
      </w:r>
    </w:p>
    <w:p w14:paraId="1AD9799D" w14:textId="77777777" w:rsidR="006F43A9" w:rsidRPr="000868CD" w:rsidRDefault="006F43A9" w:rsidP="006F43A9">
      <w:pPr>
        <w:jc w:val="center"/>
        <w:rPr>
          <w:rFonts w:ascii="Times New Roman" w:hAnsi="Times New Roman" w:cs="Times New Roman"/>
          <w:b/>
          <w:bCs/>
          <w:sz w:val="20"/>
          <w:szCs w:val="20"/>
        </w:rPr>
      </w:pPr>
      <w:r w:rsidRPr="000868CD">
        <w:rPr>
          <w:rFonts w:ascii="Times New Roman" w:hAnsi="Times New Roman" w:cs="Times New Roman"/>
          <w:b/>
          <w:bCs/>
          <w:sz w:val="20"/>
          <w:szCs w:val="20"/>
        </w:rPr>
        <w:t>MINISTÉRIO DAS CIDADES</w:t>
      </w:r>
    </w:p>
    <w:p w14:paraId="047A496A" w14:textId="7FC21B61" w:rsidR="00FD0E38" w:rsidRDefault="006F43A9" w:rsidP="005B0F70">
      <w:pPr>
        <w:spacing w:after="0"/>
        <w:jc w:val="center"/>
        <w:rPr>
          <w:rFonts w:ascii="Times New Roman" w:hAnsi="Times New Roman" w:cs="Times New Roman"/>
          <w:sz w:val="20"/>
          <w:szCs w:val="20"/>
        </w:rPr>
      </w:pPr>
      <w:r w:rsidRPr="003676DD">
        <w:rPr>
          <w:rFonts w:ascii="Times New Roman" w:hAnsi="Times New Roman" w:cs="Times New Roman"/>
          <w:sz w:val="20"/>
          <w:szCs w:val="20"/>
        </w:rPr>
        <w:t>Secretaria Executiva</w:t>
      </w:r>
      <w:r w:rsidRPr="003676DD">
        <w:rPr>
          <w:rFonts w:ascii="Times New Roman" w:hAnsi="Times New Roman" w:cs="Times New Roman"/>
          <w:sz w:val="20"/>
          <w:szCs w:val="20"/>
        </w:rPr>
        <w:br/>
        <w:t>Subsecretaria de Planejamento, Orçamento e Administração</w:t>
      </w:r>
      <w:r w:rsidRPr="003676DD">
        <w:rPr>
          <w:rFonts w:ascii="Times New Roman" w:hAnsi="Times New Roman" w:cs="Times New Roman"/>
          <w:sz w:val="20"/>
          <w:szCs w:val="20"/>
        </w:rPr>
        <w:br/>
        <w:t>Coordenação-Geral de Suporte Logístico</w:t>
      </w:r>
    </w:p>
    <w:p w14:paraId="4DFB6B17" w14:textId="77777777" w:rsidR="005B0F70" w:rsidRPr="005B0F70" w:rsidRDefault="005B0F70" w:rsidP="005B0F70">
      <w:pPr>
        <w:spacing w:after="0"/>
        <w:jc w:val="center"/>
        <w:rPr>
          <w:rFonts w:ascii="Times New Roman" w:hAnsi="Times New Roman" w:cs="Times New Roman"/>
          <w:sz w:val="20"/>
          <w:szCs w:val="20"/>
        </w:rPr>
      </w:pPr>
    </w:p>
    <w:p w14:paraId="2A5E01E4" w14:textId="724E52D5" w:rsidR="003676DD" w:rsidRPr="000868CD" w:rsidRDefault="00FD0E38" w:rsidP="005032B8">
      <w:pPr>
        <w:spacing w:after="0"/>
        <w:rPr>
          <w:rFonts w:cs="Times New Roman"/>
          <w:sz w:val="20"/>
          <w:szCs w:val="20"/>
        </w:rPr>
      </w:pPr>
      <w:r w:rsidRPr="000868CD">
        <w:rPr>
          <w:rFonts w:cs="Times New Roman"/>
          <w:sz w:val="20"/>
          <w:szCs w:val="20"/>
        </w:rPr>
        <w:t>Ao</w:t>
      </w:r>
      <w:r w:rsidRPr="000868CD">
        <w:rPr>
          <w:rFonts w:cs="Times New Roman"/>
          <w:sz w:val="20"/>
          <w:szCs w:val="20"/>
        </w:rPr>
        <w:br/>
        <w:t>Ministério das Cidades – MCID</w:t>
      </w:r>
      <w:r w:rsidRPr="000868CD">
        <w:rPr>
          <w:rFonts w:cs="Times New Roman"/>
          <w:sz w:val="20"/>
          <w:szCs w:val="20"/>
        </w:rPr>
        <w:br/>
        <w:t>Processo nº 80000.003824/2026-18</w:t>
      </w:r>
      <w:r w:rsidRPr="000868CD">
        <w:rPr>
          <w:rFonts w:cs="Times New Roman"/>
          <w:sz w:val="20"/>
          <w:szCs w:val="20"/>
        </w:rPr>
        <w:br/>
      </w:r>
      <w:r w:rsidR="005032B8" w:rsidRPr="000868CD">
        <w:rPr>
          <w:rFonts w:cs="Times New Roman"/>
          <w:sz w:val="20"/>
          <w:szCs w:val="20"/>
        </w:rPr>
        <w:t>Dispensa Eletrônica</w:t>
      </w:r>
      <w:r w:rsidRPr="000868CD">
        <w:rPr>
          <w:rFonts w:cs="Times New Roman"/>
          <w:sz w:val="20"/>
          <w:szCs w:val="20"/>
        </w:rPr>
        <w:t xml:space="preserve"> nº XXX/2026</w:t>
      </w:r>
    </w:p>
    <w:p w14:paraId="73479407" w14:textId="77777777" w:rsidR="000C2504" w:rsidRDefault="00FD0E38" w:rsidP="000C2504">
      <w:pPr>
        <w:rPr>
          <w:b/>
          <w:bCs/>
          <w:sz w:val="20"/>
          <w:szCs w:val="20"/>
        </w:rPr>
      </w:pPr>
      <w:r w:rsidRPr="000868CD">
        <w:rPr>
          <w:rFonts w:cs="Times New Roman"/>
          <w:sz w:val="20"/>
          <w:szCs w:val="20"/>
        </w:rPr>
        <w:br/>
      </w:r>
      <w:r w:rsidR="000C2504" w:rsidRPr="000868CD">
        <w:rPr>
          <w:rFonts w:eastAsia="Calibri" w:cstheme="minorHAnsi"/>
          <w:sz w:val="20"/>
          <w:szCs w:val="20"/>
        </w:rPr>
        <w:t>A Empresa ___________, inscrita no CNPJ(CGC)/MF sob nº _______, instalada na ____________ (endereço completo), telefone (com DDD) ________, endereço eletrônico (e-mail) ______________, apresenta proposta para:</w:t>
      </w:r>
      <w:r w:rsidR="000C2504">
        <w:rPr>
          <w:b/>
          <w:bCs/>
          <w:sz w:val="20"/>
          <w:szCs w:val="20"/>
        </w:rPr>
        <w:br/>
      </w:r>
    </w:p>
    <w:p w14:paraId="242813DE" w14:textId="0ECD411C" w:rsidR="00885292" w:rsidRPr="000C2504" w:rsidRDefault="00885292" w:rsidP="000C2504">
      <w:r w:rsidRPr="000868CD">
        <w:rPr>
          <w:b/>
          <w:bCs/>
          <w:sz w:val="20"/>
          <w:szCs w:val="20"/>
        </w:rPr>
        <w:t>Objeto da proposta</w:t>
      </w:r>
    </w:p>
    <w:p w14:paraId="312F5EB8" w14:textId="4C18A5FE" w:rsidR="00885292" w:rsidRPr="000C2504" w:rsidRDefault="00885292" w:rsidP="000C2504">
      <w:pPr>
        <w:spacing w:after="0"/>
        <w:jc w:val="both"/>
        <w:rPr>
          <w:b/>
          <w:bCs/>
          <w:sz w:val="20"/>
          <w:szCs w:val="20"/>
        </w:rPr>
      </w:pPr>
      <w:r w:rsidRPr="000868CD">
        <w:rPr>
          <w:sz w:val="20"/>
          <w:szCs w:val="20"/>
        </w:rPr>
        <w:t xml:space="preserve">A presente proposta tem por objeto a </w:t>
      </w:r>
      <w:bookmarkStart w:id="0" w:name="_Ref172096041"/>
      <w:r w:rsidRPr="000868CD">
        <w:rPr>
          <w:sz w:val="20"/>
          <w:szCs w:val="20"/>
        </w:rPr>
        <w:t xml:space="preserve">aquisição de licenças de softwares de desenho assistido por computador (CAD) e de modelagem da informação da construção (BIM), compreendendo o fornecimento de licenças do AutoCAD LT e do </w:t>
      </w:r>
      <w:proofErr w:type="spellStart"/>
      <w:r w:rsidRPr="000868CD">
        <w:rPr>
          <w:sz w:val="20"/>
          <w:szCs w:val="20"/>
        </w:rPr>
        <w:t>Revit</w:t>
      </w:r>
      <w:proofErr w:type="spellEnd"/>
      <w:r w:rsidRPr="000868CD">
        <w:rPr>
          <w:sz w:val="20"/>
          <w:szCs w:val="20"/>
        </w:rPr>
        <w:t>, em modelo de cessão temporária de direitos de uso, destinadas a atender às necessidades da Coordenação de Infraestrutura do Ministério das Cidades</w:t>
      </w:r>
      <w:bookmarkEnd w:id="0"/>
      <w:r w:rsidRPr="000868CD">
        <w:rPr>
          <w:b/>
          <w:bCs/>
          <w:sz w:val="20"/>
          <w:szCs w:val="20"/>
        </w:rPr>
        <w:t>.</w:t>
      </w:r>
    </w:p>
    <w:p w14:paraId="2EE8A99B" w14:textId="77777777" w:rsidR="00885292" w:rsidRPr="000868CD" w:rsidRDefault="00885292" w:rsidP="00FD0E38">
      <w:pPr>
        <w:spacing w:after="0"/>
        <w:rPr>
          <w:sz w:val="20"/>
          <w:szCs w:val="20"/>
        </w:rPr>
      </w:pPr>
    </w:p>
    <w:tbl>
      <w:tblPr>
        <w:tblW w:w="1091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3"/>
        <w:gridCol w:w="708"/>
        <w:gridCol w:w="4678"/>
        <w:gridCol w:w="1418"/>
        <w:gridCol w:w="567"/>
        <w:gridCol w:w="1417"/>
        <w:gridCol w:w="1134"/>
      </w:tblGrid>
      <w:tr w:rsidR="00CF7C52" w:rsidRPr="000868CD" w14:paraId="62274AE6" w14:textId="77777777" w:rsidTr="00152D23">
        <w:tc>
          <w:tcPr>
            <w:tcW w:w="993" w:type="dxa"/>
            <w:vMerge w:val="restart"/>
            <w:vAlign w:val="center"/>
          </w:tcPr>
          <w:p w14:paraId="35B39BF9" w14:textId="64E8F6F4" w:rsidR="00CF7C52" w:rsidRPr="000868CD" w:rsidRDefault="00CF7C52" w:rsidP="00FE7564">
            <w:pPr>
              <w:widowControl w:val="0"/>
              <w:jc w:val="center"/>
              <w:rPr>
                <w:rFonts w:eastAsia="Calibri" w:cstheme="minorHAnsi"/>
                <w:b/>
                <w:bCs/>
                <w:color w:val="000000"/>
                <w:sz w:val="20"/>
                <w:szCs w:val="20"/>
              </w:rPr>
            </w:pPr>
            <w:r w:rsidRPr="000868CD">
              <w:rPr>
                <w:rFonts w:eastAsia="Calibri" w:cstheme="minorHAnsi"/>
                <w:b/>
                <w:bCs/>
                <w:color w:val="000000"/>
                <w:sz w:val="20"/>
                <w:szCs w:val="20"/>
              </w:rPr>
              <w:t>Grupo 1</w:t>
            </w:r>
          </w:p>
        </w:tc>
        <w:tc>
          <w:tcPr>
            <w:tcW w:w="708" w:type="dxa"/>
            <w:vAlign w:val="center"/>
          </w:tcPr>
          <w:p w14:paraId="2B4D0CD1" w14:textId="42D0F5B6" w:rsidR="00CF7C52" w:rsidRPr="000868CD" w:rsidRDefault="00CF7C52" w:rsidP="00CF7C52">
            <w:pPr>
              <w:widowControl w:val="0"/>
              <w:jc w:val="center"/>
              <w:rPr>
                <w:rFonts w:eastAsia="Calibri" w:cstheme="minorHAnsi"/>
                <w:b/>
                <w:bCs/>
                <w:color w:val="000000"/>
                <w:sz w:val="20"/>
                <w:szCs w:val="20"/>
              </w:rPr>
            </w:pPr>
            <w:r w:rsidRPr="000868CD">
              <w:rPr>
                <w:rFonts w:eastAsia="Calibri" w:cstheme="minorHAnsi"/>
                <w:b/>
                <w:bCs/>
                <w:color w:val="000000"/>
                <w:sz w:val="20"/>
                <w:szCs w:val="20"/>
              </w:rPr>
              <w:t>I</w:t>
            </w:r>
            <w:r w:rsidRPr="000868CD">
              <w:rPr>
                <w:rFonts w:eastAsia="Calibri" w:cstheme="minorHAnsi"/>
                <w:b/>
                <w:bCs/>
                <w:color w:val="000000"/>
                <w:sz w:val="20"/>
                <w:szCs w:val="20"/>
              </w:rPr>
              <w:t>tem</w:t>
            </w:r>
          </w:p>
        </w:tc>
        <w:tc>
          <w:tcPr>
            <w:tcW w:w="4678" w:type="dxa"/>
            <w:vAlign w:val="center"/>
          </w:tcPr>
          <w:p w14:paraId="45F168E5" w14:textId="3D8553E2" w:rsidR="00CF7C52" w:rsidRPr="000868CD" w:rsidRDefault="00CF7C52" w:rsidP="00FE7564">
            <w:pPr>
              <w:jc w:val="center"/>
              <w:rPr>
                <w:rFonts w:eastAsia="Calibri" w:cstheme="minorHAnsi"/>
                <w:b/>
                <w:bCs/>
                <w:color w:val="000000"/>
                <w:sz w:val="20"/>
                <w:szCs w:val="20"/>
              </w:rPr>
            </w:pPr>
            <w:r w:rsidRPr="000868CD">
              <w:rPr>
                <w:rFonts w:eastAsia="Calibri" w:cstheme="minorHAnsi"/>
                <w:b/>
                <w:bCs/>
                <w:color w:val="000000"/>
                <w:sz w:val="20"/>
                <w:szCs w:val="20"/>
              </w:rPr>
              <w:t>Descrição</w:t>
            </w:r>
          </w:p>
        </w:tc>
        <w:tc>
          <w:tcPr>
            <w:tcW w:w="1418" w:type="dxa"/>
            <w:vAlign w:val="center"/>
          </w:tcPr>
          <w:p w14:paraId="5951F128" w14:textId="57594290" w:rsidR="00CF7C52" w:rsidRPr="000868CD" w:rsidRDefault="00CF7C52" w:rsidP="00FE7564">
            <w:pPr>
              <w:widowControl w:val="0"/>
              <w:jc w:val="center"/>
              <w:rPr>
                <w:rFonts w:eastAsia="Calibri" w:cstheme="minorHAnsi"/>
                <w:b/>
                <w:bCs/>
                <w:color w:val="000000"/>
                <w:sz w:val="20"/>
                <w:szCs w:val="20"/>
              </w:rPr>
            </w:pPr>
            <w:r w:rsidRPr="000868CD">
              <w:rPr>
                <w:rFonts w:eastAsia="Calibri" w:cstheme="minorHAnsi"/>
                <w:b/>
                <w:bCs/>
                <w:color w:val="000000"/>
                <w:sz w:val="20"/>
                <w:szCs w:val="20"/>
              </w:rPr>
              <w:t>Q</w:t>
            </w:r>
            <w:r w:rsidR="00AF5BFF" w:rsidRPr="000868CD">
              <w:rPr>
                <w:rFonts w:eastAsia="Calibri" w:cstheme="minorHAnsi"/>
                <w:b/>
                <w:bCs/>
                <w:color w:val="000000"/>
                <w:sz w:val="20"/>
                <w:szCs w:val="20"/>
              </w:rPr>
              <w:t>uan</w:t>
            </w:r>
            <w:r w:rsidRPr="000868CD">
              <w:rPr>
                <w:rFonts w:eastAsia="Calibri" w:cstheme="minorHAnsi"/>
                <w:b/>
                <w:bCs/>
                <w:color w:val="000000"/>
                <w:sz w:val="20"/>
                <w:szCs w:val="20"/>
              </w:rPr>
              <w:t>t</w:t>
            </w:r>
            <w:r w:rsidR="00AF5BFF" w:rsidRPr="000868CD">
              <w:rPr>
                <w:rFonts w:eastAsia="Calibri" w:cstheme="minorHAnsi"/>
                <w:b/>
                <w:bCs/>
                <w:color w:val="000000"/>
                <w:sz w:val="20"/>
                <w:szCs w:val="20"/>
              </w:rPr>
              <w:t>i</w:t>
            </w:r>
            <w:r w:rsidRPr="000868CD">
              <w:rPr>
                <w:rFonts w:eastAsia="Calibri" w:cstheme="minorHAnsi"/>
                <w:b/>
                <w:bCs/>
                <w:color w:val="000000"/>
                <w:sz w:val="20"/>
                <w:szCs w:val="20"/>
              </w:rPr>
              <w:t>d</w:t>
            </w:r>
            <w:r w:rsidR="00AF5BFF" w:rsidRPr="000868CD">
              <w:rPr>
                <w:rFonts w:eastAsia="Calibri" w:cstheme="minorHAnsi"/>
                <w:b/>
                <w:bCs/>
                <w:color w:val="000000"/>
                <w:sz w:val="20"/>
                <w:szCs w:val="20"/>
              </w:rPr>
              <w:t>ad</w:t>
            </w:r>
            <w:r w:rsidRPr="000868CD">
              <w:rPr>
                <w:rFonts w:eastAsia="Calibri" w:cstheme="minorHAnsi"/>
                <w:b/>
                <w:bCs/>
                <w:color w:val="000000"/>
                <w:sz w:val="20"/>
                <w:szCs w:val="20"/>
              </w:rPr>
              <w:t>e</w:t>
            </w:r>
          </w:p>
        </w:tc>
        <w:tc>
          <w:tcPr>
            <w:tcW w:w="567" w:type="dxa"/>
            <w:vAlign w:val="center"/>
          </w:tcPr>
          <w:p w14:paraId="379D6ED0" w14:textId="77777777" w:rsidR="00CF7C52" w:rsidRPr="000868CD" w:rsidRDefault="00CF7C52" w:rsidP="00FE7564">
            <w:pPr>
              <w:widowControl w:val="0"/>
              <w:jc w:val="center"/>
              <w:rPr>
                <w:rFonts w:eastAsia="Calibri" w:cstheme="minorHAnsi"/>
                <w:b/>
                <w:bCs/>
                <w:color w:val="000000"/>
                <w:sz w:val="20"/>
                <w:szCs w:val="20"/>
              </w:rPr>
            </w:pPr>
            <w:r w:rsidRPr="000868CD">
              <w:rPr>
                <w:rFonts w:eastAsia="Calibri" w:cstheme="minorHAnsi"/>
                <w:b/>
                <w:bCs/>
                <w:color w:val="000000"/>
                <w:sz w:val="20"/>
                <w:szCs w:val="20"/>
              </w:rPr>
              <w:t>Un</w:t>
            </w:r>
          </w:p>
        </w:tc>
        <w:tc>
          <w:tcPr>
            <w:tcW w:w="1417" w:type="dxa"/>
            <w:vAlign w:val="center"/>
          </w:tcPr>
          <w:p w14:paraId="2DB0EEE4" w14:textId="77777777" w:rsidR="00CF7C52" w:rsidRPr="000868CD" w:rsidRDefault="00CF7C52" w:rsidP="00FE7564">
            <w:pPr>
              <w:widowControl w:val="0"/>
              <w:jc w:val="center"/>
              <w:rPr>
                <w:rFonts w:eastAsia="Calibri" w:cstheme="minorHAnsi"/>
                <w:b/>
                <w:bCs/>
                <w:color w:val="000000"/>
                <w:sz w:val="20"/>
                <w:szCs w:val="20"/>
              </w:rPr>
            </w:pPr>
            <w:r w:rsidRPr="000868CD">
              <w:rPr>
                <w:rFonts w:eastAsia="Calibri" w:cstheme="minorHAnsi"/>
                <w:b/>
                <w:bCs/>
                <w:color w:val="000000"/>
                <w:sz w:val="20"/>
                <w:szCs w:val="20"/>
              </w:rPr>
              <w:t>Valor Unitário (R$)</w:t>
            </w:r>
          </w:p>
        </w:tc>
        <w:tc>
          <w:tcPr>
            <w:tcW w:w="1134" w:type="dxa"/>
            <w:vAlign w:val="center"/>
          </w:tcPr>
          <w:p w14:paraId="77C965AF" w14:textId="77777777" w:rsidR="00CF7C52" w:rsidRPr="000868CD" w:rsidRDefault="00CF7C52" w:rsidP="00FE7564">
            <w:pPr>
              <w:widowControl w:val="0"/>
              <w:jc w:val="center"/>
              <w:rPr>
                <w:rFonts w:eastAsia="Calibri" w:cstheme="minorHAnsi"/>
                <w:b/>
                <w:bCs/>
                <w:sz w:val="20"/>
                <w:szCs w:val="20"/>
              </w:rPr>
            </w:pPr>
            <w:r w:rsidRPr="000868CD">
              <w:rPr>
                <w:rFonts w:eastAsia="Calibri" w:cstheme="minorHAnsi"/>
                <w:b/>
                <w:bCs/>
                <w:sz w:val="20"/>
                <w:szCs w:val="20"/>
              </w:rPr>
              <w:t>Valor Total (R$)</w:t>
            </w:r>
          </w:p>
        </w:tc>
      </w:tr>
      <w:tr w:rsidR="00CF7C52" w:rsidRPr="000868CD" w14:paraId="7D5C31C7" w14:textId="77777777" w:rsidTr="00152D23">
        <w:tc>
          <w:tcPr>
            <w:tcW w:w="993" w:type="dxa"/>
            <w:vMerge/>
            <w:vAlign w:val="center"/>
          </w:tcPr>
          <w:p w14:paraId="5568FCA5" w14:textId="77777777" w:rsidR="00CF7C52" w:rsidRPr="000868CD" w:rsidRDefault="00CF7C52" w:rsidP="00FE7564">
            <w:pPr>
              <w:widowControl w:val="0"/>
              <w:jc w:val="center"/>
              <w:rPr>
                <w:rFonts w:eastAsia="Calibri" w:cstheme="minorHAnsi"/>
                <w:color w:val="000000"/>
                <w:sz w:val="20"/>
                <w:szCs w:val="20"/>
              </w:rPr>
            </w:pPr>
          </w:p>
        </w:tc>
        <w:tc>
          <w:tcPr>
            <w:tcW w:w="708" w:type="dxa"/>
            <w:vAlign w:val="center"/>
          </w:tcPr>
          <w:p w14:paraId="18713FE9" w14:textId="5856CAA7" w:rsidR="00CF7C52" w:rsidRPr="000868CD" w:rsidRDefault="00CF7C52" w:rsidP="00FE7564">
            <w:pPr>
              <w:widowControl w:val="0"/>
              <w:jc w:val="center"/>
              <w:rPr>
                <w:rFonts w:eastAsia="Calibri" w:cstheme="minorHAnsi"/>
                <w:color w:val="000000"/>
                <w:sz w:val="20"/>
                <w:szCs w:val="20"/>
              </w:rPr>
            </w:pPr>
            <w:r w:rsidRPr="000868CD">
              <w:rPr>
                <w:rFonts w:eastAsia="Calibri" w:cstheme="minorHAnsi"/>
                <w:color w:val="000000"/>
                <w:sz w:val="20"/>
                <w:szCs w:val="20"/>
              </w:rPr>
              <w:t>1</w:t>
            </w:r>
          </w:p>
        </w:tc>
        <w:tc>
          <w:tcPr>
            <w:tcW w:w="4678" w:type="dxa"/>
            <w:vAlign w:val="center"/>
          </w:tcPr>
          <w:p w14:paraId="4BAD85C4" w14:textId="5B80BE1C" w:rsidR="00CF7C52" w:rsidRPr="000868CD" w:rsidRDefault="00794591" w:rsidP="000868CD">
            <w:pPr>
              <w:rPr>
                <w:rFonts w:eastAsia="Calibri" w:cstheme="minorHAnsi"/>
                <w:color w:val="000000"/>
                <w:sz w:val="20"/>
                <w:szCs w:val="20"/>
              </w:rPr>
            </w:pPr>
            <w:r w:rsidRPr="000868CD">
              <w:rPr>
                <w:rFonts w:eastAsia="Calibri" w:cstheme="minorHAnsi"/>
                <w:color w:val="000000"/>
                <w:sz w:val="20"/>
                <w:szCs w:val="20"/>
              </w:rPr>
              <w:t>Cessão temporária de direitos sobre programas de computador locação</w:t>
            </w:r>
            <w:r w:rsidRPr="000868CD">
              <w:rPr>
                <w:rFonts w:eastAsia="Calibri" w:cstheme="minorHAnsi"/>
                <w:color w:val="000000"/>
                <w:sz w:val="20"/>
                <w:szCs w:val="20"/>
              </w:rPr>
              <w:t xml:space="preserve"> </w:t>
            </w:r>
            <w:r w:rsidRPr="000868CD">
              <w:rPr>
                <w:rFonts w:eastAsia="Calibri" w:cstheme="minorHAnsi"/>
                <w:color w:val="000000"/>
                <w:sz w:val="20"/>
                <w:szCs w:val="20"/>
              </w:rPr>
              <w:t>de</w:t>
            </w:r>
            <w:r w:rsidRPr="000868CD">
              <w:rPr>
                <w:rFonts w:eastAsia="Calibri" w:cstheme="minorHAnsi"/>
                <w:color w:val="000000"/>
                <w:sz w:val="20"/>
                <w:szCs w:val="20"/>
              </w:rPr>
              <w:t xml:space="preserve"> </w:t>
            </w:r>
            <w:r w:rsidRPr="000868CD">
              <w:rPr>
                <w:rFonts w:eastAsia="Calibri" w:cstheme="minorHAnsi"/>
                <w:color w:val="000000"/>
                <w:sz w:val="20"/>
                <w:szCs w:val="20"/>
              </w:rPr>
              <w:t>Software - AutoCAD LT</w:t>
            </w:r>
          </w:p>
        </w:tc>
        <w:tc>
          <w:tcPr>
            <w:tcW w:w="1418" w:type="dxa"/>
            <w:vAlign w:val="center"/>
          </w:tcPr>
          <w:p w14:paraId="5AF18BEA" w14:textId="4BEE7A36" w:rsidR="00CF7C52" w:rsidRPr="000868CD" w:rsidRDefault="000C2504" w:rsidP="00FE7564">
            <w:pPr>
              <w:widowControl w:val="0"/>
              <w:jc w:val="center"/>
              <w:rPr>
                <w:rFonts w:eastAsia="Calibri" w:cstheme="minorHAnsi"/>
                <w:color w:val="000000"/>
                <w:sz w:val="20"/>
                <w:szCs w:val="20"/>
              </w:rPr>
            </w:pPr>
            <w:r w:rsidRPr="000C2504">
              <w:rPr>
                <w:rFonts w:eastAsia="Calibri" w:cstheme="minorHAnsi"/>
                <w:color w:val="000000"/>
                <w:sz w:val="20"/>
                <w:szCs w:val="20"/>
              </w:rPr>
              <w:t>3</w:t>
            </w:r>
          </w:p>
        </w:tc>
        <w:tc>
          <w:tcPr>
            <w:tcW w:w="567" w:type="dxa"/>
            <w:vAlign w:val="center"/>
          </w:tcPr>
          <w:p w14:paraId="7F91766E" w14:textId="1370BFA0" w:rsidR="00CF7C52" w:rsidRPr="000868CD" w:rsidRDefault="000C2504" w:rsidP="00FE7564">
            <w:pPr>
              <w:widowControl w:val="0"/>
              <w:jc w:val="center"/>
              <w:rPr>
                <w:rFonts w:eastAsia="Calibri" w:cstheme="minorHAnsi"/>
                <w:color w:val="000000"/>
                <w:sz w:val="20"/>
                <w:szCs w:val="20"/>
              </w:rPr>
            </w:pPr>
            <w:r w:rsidRPr="000C2504">
              <w:rPr>
                <w:rFonts w:eastAsia="Calibri" w:cstheme="minorHAnsi"/>
                <w:color w:val="000000"/>
                <w:sz w:val="20"/>
                <w:szCs w:val="20"/>
              </w:rPr>
              <w:t>UN</w:t>
            </w:r>
          </w:p>
        </w:tc>
        <w:tc>
          <w:tcPr>
            <w:tcW w:w="1417" w:type="dxa"/>
            <w:vAlign w:val="center"/>
          </w:tcPr>
          <w:p w14:paraId="0A7965C8" w14:textId="77777777" w:rsidR="00CF7C52" w:rsidRPr="000868CD" w:rsidRDefault="00CF7C52" w:rsidP="00FE7564">
            <w:pPr>
              <w:widowControl w:val="0"/>
              <w:jc w:val="center"/>
              <w:rPr>
                <w:rFonts w:eastAsia="Calibri" w:cstheme="minorHAnsi"/>
                <w:color w:val="000000"/>
                <w:sz w:val="20"/>
                <w:szCs w:val="20"/>
              </w:rPr>
            </w:pPr>
          </w:p>
        </w:tc>
        <w:tc>
          <w:tcPr>
            <w:tcW w:w="1134" w:type="dxa"/>
            <w:vAlign w:val="center"/>
          </w:tcPr>
          <w:p w14:paraId="6E425B08" w14:textId="77777777" w:rsidR="00CF7C52" w:rsidRPr="000868CD" w:rsidRDefault="00CF7C52" w:rsidP="00FE7564">
            <w:pPr>
              <w:widowControl w:val="0"/>
              <w:jc w:val="center"/>
              <w:rPr>
                <w:rFonts w:eastAsia="Calibri" w:cstheme="minorHAnsi"/>
                <w:sz w:val="20"/>
                <w:szCs w:val="20"/>
              </w:rPr>
            </w:pPr>
          </w:p>
        </w:tc>
      </w:tr>
      <w:tr w:rsidR="00CF7C52" w:rsidRPr="000868CD" w14:paraId="2A8602C8" w14:textId="77777777" w:rsidTr="00152D23">
        <w:trPr>
          <w:trHeight w:val="980"/>
        </w:trPr>
        <w:tc>
          <w:tcPr>
            <w:tcW w:w="993" w:type="dxa"/>
            <w:vMerge/>
            <w:vAlign w:val="center"/>
          </w:tcPr>
          <w:p w14:paraId="22817D4B" w14:textId="77777777" w:rsidR="00CF7C52" w:rsidRPr="000868CD" w:rsidRDefault="00CF7C52" w:rsidP="00FE7564">
            <w:pPr>
              <w:widowControl w:val="0"/>
              <w:jc w:val="center"/>
              <w:rPr>
                <w:rFonts w:eastAsia="Calibri" w:cstheme="minorHAnsi"/>
                <w:color w:val="000000"/>
                <w:sz w:val="20"/>
                <w:szCs w:val="20"/>
              </w:rPr>
            </w:pPr>
          </w:p>
        </w:tc>
        <w:tc>
          <w:tcPr>
            <w:tcW w:w="708" w:type="dxa"/>
            <w:vAlign w:val="center"/>
          </w:tcPr>
          <w:p w14:paraId="54EE9754" w14:textId="14A9449C" w:rsidR="00CF7C52" w:rsidRPr="000868CD" w:rsidRDefault="00CF7C52" w:rsidP="00FE7564">
            <w:pPr>
              <w:widowControl w:val="0"/>
              <w:jc w:val="center"/>
              <w:rPr>
                <w:rFonts w:eastAsia="Calibri" w:cstheme="minorHAnsi"/>
                <w:color w:val="000000"/>
                <w:sz w:val="20"/>
                <w:szCs w:val="20"/>
              </w:rPr>
            </w:pPr>
            <w:r w:rsidRPr="000868CD">
              <w:rPr>
                <w:rFonts w:eastAsia="Calibri" w:cstheme="minorHAnsi"/>
                <w:color w:val="000000"/>
                <w:sz w:val="20"/>
                <w:szCs w:val="20"/>
              </w:rPr>
              <w:t>2</w:t>
            </w:r>
          </w:p>
        </w:tc>
        <w:tc>
          <w:tcPr>
            <w:tcW w:w="4678" w:type="dxa"/>
            <w:vAlign w:val="center"/>
          </w:tcPr>
          <w:p w14:paraId="603061FB" w14:textId="42F6686E" w:rsidR="00CF7C52" w:rsidRPr="000868CD" w:rsidRDefault="000868CD" w:rsidP="00152D23">
            <w:pPr>
              <w:rPr>
                <w:rFonts w:eastAsia="Calibri" w:cstheme="minorHAnsi"/>
                <w:color w:val="000000"/>
                <w:sz w:val="20"/>
                <w:szCs w:val="20"/>
              </w:rPr>
            </w:pPr>
            <w:r w:rsidRPr="000868CD">
              <w:rPr>
                <w:rFonts w:eastAsia="Calibri" w:cstheme="minorHAnsi"/>
                <w:color w:val="000000"/>
                <w:sz w:val="20"/>
                <w:szCs w:val="20"/>
              </w:rPr>
              <w:t>Cessão temporária de direitos sobre programas de computador locação de</w:t>
            </w:r>
            <w:r w:rsidR="00152D23">
              <w:rPr>
                <w:rFonts w:eastAsia="Calibri" w:cstheme="minorHAnsi"/>
                <w:color w:val="000000"/>
                <w:sz w:val="20"/>
                <w:szCs w:val="20"/>
              </w:rPr>
              <w:t xml:space="preserve"> </w:t>
            </w:r>
            <w:r w:rsidRPr="000868CD">
              <w:rPr>
                <w:rFonts w:eastAsia="Calibri" w:cstheme="minorHAnsi"/>
                <w:color w:val="000000"/>
                <w:sz w:val="20"/>
                <w:szCs w:val="20"/>
              </w:rPr>
              <w:t>Software - REVIT</w:t>
            </w:r>
          </w:p>
        </w:tc>
        <w:tc>
          <w:tcPr>
            <w:tcW w:w="1418" w:type="dxa"/>
            <w:vAlign w:val="center"/>
          </w:tcPr>
          <w:p w14:paraId="3B2BCCAD" w14:textId="6CE02132" w:rsidR="00CF7C52" w:rsidRPr="000868CD" w:rsidRDefault="000C2504" w:rsidP="00FE7564">
            <w:pPr>
              <w:widowControl w:val="0"/>
              <w:jc w:val="center"/>
              <w:rPr>
                <w:rFonts w:eastAsia="Calibri" w:cstheme="minorHAnsi"/>
                <w:color w:val="000000"/>
                <w:sz w:val="20"/>
                <w:szCs w:val="20"/>
              </w:rPr>
            </w:pPr>
            <w:r w:rsidRPr="000C2504">
              <w:rPr>
                <w:rFonts w:eastAsia="Calibri" w:cstheme="minorHAnsi"/>
                <w:color w:val="000000"/>
                <w:sz w:val="20"/>
                <w:szCs w:val="20"/>
              </w:rPr>
              <w:t>1</w:t>
            </w:r>
          </w:p>
        </w:tc>
        <w:tc>
          <w:tcPr>
            <w:tcW w:w="567" w:type="dxa"/>
            <w:vAlign w:val="center"/>
          </w:tcPr>
          <w:p w14:paraId="1A57D14E" w14:textId="460F8D5B" w:rsidR="00CF7C52" w:rsidRPr="000868CD" w:rsidRDefault="000C2504" w:rsidP="00FE7564">
            <w:pPr>
              <w:widowControl w:val="0"/>
              <w:jc w:val="center"/>
              <w:rPr>
                <w:rFonts w:eastAsia="Calibri" w:cstheme="minorHAnsi"/>
                <w:color w:val="000000"/>
                <w:sz w:val="20"/>
                <w:szCs w:val="20"/>
              </w:rPr>
            </w:pPr>
            <w:r w:rsidRPr="000C2504">
              <w:rPr>
                <w:rFonts w:eastAsia="Calibri" w:cstheme="minorHAnsi"/>
                <w:color w:val="000000"/>
                <w:sz w:val="20"/>
                <w:szCs w:val="20"/>
              </w:rPr>
              <w:t>UN</w:t>
            </w:r>
          </w:p>
        </w:tc>
        <w:tc>
          <w:tcPr>
            <w:tcW w:w="1417" w:type="dxa"/>
            <w:vAlign w:val="center"/>
          </w:tcPr>
          <w:p w14:paraId="3605699D" w14:textId="77777777" w:rsidR="00CF7C52" w:rsidRPr="000868CD" w:rsidRDefault="00CF7C52" w:rsidP="00FE7564">
            <w:pPr>
              <w:widowControl w:val="0"/>
              <w:jc w:val="center"/>
              <w:rPr>
                <w:rFonts w:eastAsia="Calibri" w:cstheme="minorHAnsi"/>
                <w:color w:val="000000"/>
                <w:sz w:val="20"/>
                <w:szCs w:val="20"/>
              </w:rPr>
            </w:pPr>
          </w:p>
        </w:tc>
        <w:tc>
          <w:tcPr>
            <w:tcW w:w="1134" w:type="dxa"/>
            <w:vAlign w:val="center"/>
          </w:tcPr>
          <w:p w14:paraId="08B1826E" w14:textId="77777777" w:rsidR="00CF7C52" w:rsidRPr="000868CD" w:rsidRDefault="00CF7C52" w:rsidP="00FE7564">
            <w:pPr>
              <w:widowControl w:val="0"/>
              <w:jc w:val="center"/>
              <w:rPr>
                <w:rFonts w:eastAsia="Calibri" w:cstheme="minorHAnsi"/>
                <w:sz w:val="20"/>
                <w:szCs w:val="20"/>
              </w:rPr>
            </w:pPr>
          </w:p>
        </w:tc>
      </w:tr>
    </w:tbl>
    <w:p w14:paraId="0399D933" w14:textId="77777777" w:rsidR="007E6B73" w:rsidRPr="000868CD" w:rsidRDefault="007E6B73" w:rsidP="00885292">
      <w:pPr>
        <w:spacing w:after="0"/>
        <w:rPr>
          <w:rFonts w:ascii="Times New Roman" w:hAnsi="Times New Roman" w:cs="Times New Roman"/>
          <w:sz w:val="20"/>
          <w:szCs w:val="20"/>
        </w:rPr>
      </w:pPr>
    </w:p>
    <w:p w14:paraId="4757133E" w14:textId="77777777" w:rsidR="000868CD" w:rsidRPr="000868CD" w:rsidRDefault="000868CD" w:rsidP="000868CD">
      <w:pPr>
        <w:spacing w:after="0"/>
        <w:jc w:val="both"/>
        <w:rPr>
          <w:b/>
          <w:bCs/>
          <w:sz w:val="20"/>
          <w:szCs w:val="20"/>
        </w:rPr>
      </w:pPr>
      <w:r w:rsidRPr="000868CD">
        <w:rPr>
          <w:b/>
          <w:bCs/>
          <w:sz w:val="20"/>
          <w:szCs w:val="20"/>
        </w:rPr>
        <w:t>Valor da proposta</w:t>
      </w:r>
    </w:p>
    <w:p w14:paraId="4810CB61" w14:textId="33DD2C3A" w:rsidR="000868CD" w:rsidRPr="000868CD" w:rsidRDefault="000868CD" w:rsidP="00885292">
      <w:pPr>
        <w:spacing w:after="0"/>
        <w:rPr>
          <w:sz w:val="20"/>
          <w:szCs w:val="20"/>
        </w:rPr>
      </w:pPr>
      <w:r w:rsidRPr="000868CD">
        <w:rPr>
          <w:sz w:val="20"/>
          <w:szCs w:val="20"/>
        </w:rPr>
        <w:t xml:space="preserve">O valor total da proposta para o grupo de itens é de </w:t>
      </w:r>
      <w:r w:rsidRPr="000868CD">
        <w:rPr>
          <w:b/>
          <w:bCs/>
          <w:sz w:val="20"/>
          <w:szCs w:val="20"/>
        </w:rPr>
        <w:t>R$ [informar] ([valor por extenso)}</w:t>
      </w:r>
    </w:p>
    <w:p w14:paraId="4D431AC7" w14:textId="4AFF87FD" w:rsidR="00FD0E38" w:rsidRPr="000868CD" w:rsidRDefault="00FD0E38" w:rsidP="00885292">
      <w:pPr>
        <w:spacing w:after="0"/>
        <w:rPr>
          <w:rFonts w:cs="Times New Roman"/>
          <w:b/>
          <w:bCs/>
          <w:sz w:val="20"/>
          <w:szCs w:val="20"/>
        </w:rPr>
      </w:pPr>
      <w:r w:rsidRPr="000868CD">
        <w:rPr>
          <w:rFonts w:cs="Times New Roman"/>
          <w:b/>
          <w:bCs/>
          <w:sz w:val="20"/>
          <w:szCs w:val="20"/>
        </w:rPr>
        <w:t>Validade da proposta</w:t>
      </w:r>
    </w:p>
    <w:p w14:paraId="226727BA" w14:textId="599C98E8" w:rsidR="00FD0E38" w:rsidRPr="000868CD" w:rsidRDefault="00FD0E38" w:rsidP="00885292">
      <w:pPr>
        <w:spacing w:after="0"/>
        <w:rPr>
          <w:rFonts w:cs="Times New Roman"/>
          <w:sz w:val="20"/>
          <w:szCs w:val="20"/>
        </w:rPr>
      </w:pPr>
      <w:r w:rsidRPr="000868CD">
        <w:rPr>
          <w:rFonts w:cs="Times New Roman"/>
          <w:sz w:val="20"/>
          <w:szCs w:val="20"/>
        </w:rPr>
        <w:t>A presente proposta terá validade de</w:t>
      </w:r>
      <w:r w:rsidR="00885292" w:rsidRPr="000868CD">
        <w:rPr>
          <w:rFonts w:cs="Times New Roman"/>
          <w:b/>
          <w:bCs/>
          <w:sz w:val="20"/>
          <w:szCs w:val="20"/>
        </w:rPr>
        <w:t xml:space="preserve"> </w:t>
      </w:r>
      <w:r w:rsidRPr="000868CD">
        <w:rPr>
          <w:rFonts w:cs="Times New Roman"/>
          <w:b/>
          <w:bCs/>
          <w:sz w:val="20"/>
          <w:szCs w:val="20"/>
        </w:rPr>
        <w:t>60 dias</w:t>
      </w:r>
      <w:r w:rsidRPr="000868CD">
        <w:rPr>
          <w:rFonts w:cs="Times New Roman"/>
          <w:sz w:val="20"/>
          <w:szCs w:val="20"/>
        </w:rPr>
        <w:t>, contados da data de sua apresentação, salvo prazo diverso previsto no instrumento convocatório.</w:t>
      </w:r>
    </w:p>
    <w:p w14:paraId="02E82705" w14:textId="77777777" w:rsidR="00885292" w:rsidRPr="000868CD" w:rsidRDefault="00885292" w:rsidP="00885292">
      <w:pPr>
        <w:spacing w:after="0"/>
        <w:rPr>
          <w:rFonts w:cs="Times New Roman"/>
          <w:sz w:val="20"/>
          <w:szCs w:val="20"/>
        </w:rPr>
      </w:pPr>
    </w:p>
    <w:p w14:paraId="429D4193" w14:textId="3A32F395" w:rsidR="00FD0E38" w:rsidRPr="000868CD" w:rsidRDefault="00FD0E38" w:rsidP="00152D23">
      <w:pPr>
        <w:spacing w:after="0"/>
        <w:jc w:val="both"/>
        <w:rPr>
          <w:rFonts w:cs="Times New Roman"/>
          <w:b/>
          <w:bCs/>
          <w:sz w:val="20"/>
          <w:szCs w:val="20"/>
        </w:rPr>
      </w:pPr>
      <w:r w:rsidRPr="000868CD">
        <w:rPr>
          <w:rFonts w:cs="Times New Roman"/>
          <w:b/>
          <w:bCs/>
          <w:sz w:val="20"/>
          <w:szCs w:val="20"/>
        </w:rPr>
        <w:t>Declaração de conformidade</w:t>
      </w:r>
    </w:p>
    <w:p w14:paraId="4AD2EDFE" w14:textId="3F0C4F96" w:rsidR="0076381E" w:rsidRPr="000868CD" w:rsidRDefault="00885292" w:rsidP="00152D23">
      <w:pPr>
        <w:spacing w:after="0"/>
        <w:jc w:val="both"/>
        <w:rPr>
          <w:rFonts w:cs="Times New Roman"/>
          <w:sz w:val="20"/>
          <w:szCs w:val="20"/>
        </w:rPr>
      </w:pPr>
      <w:r w:rsidRPr="000868CD">
        <w:rPr>
          <w:rFonts w:cs="Times New Roman"/>
          <w:sz w:val="20"/>
          <w:szCs w:val="20"/>
        </w:rPr>
        <w:t xml:space="preserve">a) </w:t>
      </w:r>
      <w:r w:rsidR="0076381E" w:rsidRPr="000868CD">
        <w:rPr>
          <w:rFonts w:cs="Times New Roman"/>
          <w:sz w:val="20"/>
          <w:szCs w:val="20"/>
        </w:rPr>
        <w:t>Declaramos que na nossa proposta os valores apresentados englobam todas as despesas com tributos, impostos, contribuições fiscais, parafiscais ou taxas, inclusive, porventura, com serviços de terceiros, que incidam direta ou indiretamente no valor dos serviços cotados que venham a onerar o objeto desta licitação.</w:t>
      </w:r>
    </w:p>
    <w:p w14:paraId="5E649F9C" w14:textId="77777777" w:rsidR="0076381E" w:rsidRPr="000868CD" w:rsidRDefault="0076381E" w:rsidP="00152D23">
      <w:pPr>
        <w:spacing w:after="0"/>
        <w:jc w:val="both"/>
        <w:rPr>
          <w:rFonts w:cs="Times New Roman"/>
          <w:sz w:val="20"/>
          <w:szCs w:val="20"/>
        </w:rPr>
      </w:pPr>
      <w:r w:rsidRPr="000868CD">
        <w:rPr>
          <w:rFonts w:cs="Times New Roman"/>
          <w:sz w:val="20"/>
          <w:szCs w:val="20"/>
        </w:rPr>
        <w:t>b) Esta empresa declara estar ciente de que a apresentação da presente proposta implica na plena aceitação das condições estabelecidas no Edital e seus Anexos.</w:t>
      </w:r>
    </w:p>
    <w:p w14:paraId="3C959C57" w14:textId="001D4231" w:rsidR="00FD0E38" w:rsidRPr="000868CD" w:rsidRDefault="0076381E" w:rsidP="00152D23">
      <w:pPr>
        <w:spacing w:after="0"/>
        <w:jc w:val="both"/>
        <w:rPr>
          <w:rFonts w:cs="Times New Roman"/>
          <w:b/>
          <w:bCs/>
          <w:sz w:val="20"/>
          <w:szCs w:val="20"/>
        </w:rPr>
      </w:pPr>
      <w:r w:rsidRPr="000868CD">
        <w:rPr>
          <w:rFonts w:cs="Times New Roman"/>
          <w:sz w:val="20"/>
          <w:szCs w:val="20"/>
        </w:rPr>
        <w:t xml:space="preserve">c) </w:t>
      </w:r>
      <w:r w:rsidRPr="000868CD">
        <w:rPr>
          <w:rFonts w:cs="Times New Roman"/>
          <w:sz w:val="20"/>
          <w:szCs w:val="20"/>
        </w:rPr>
        <w:t>Declaramos que os prazos serão os indicados ou os solicitados na forma do Termo de Referência e Edital.</w:t>
      </w:r>
      <w:r w:rsidRPr="000868CD">
        <w:rPr>
          <w:rFonts w:cs="Times New Roman"/>
          <w:sz w:val="20"/>
          <w:szCs w:val="20"/>
        </w:rPr>
        <w:br/>
      </w:r>
    </w:p>
    <w:p w14:paraId="10532816" w14:textId="77777777" w:rsidR="008D46C9" w:rsidRPr="000868CD" w:rsidRDefault="008D46C9" w:rsidP="00FD0E38">
      <w:pPr>
        <w:spacing w:after="0"/>
        <w:rPr>
          <w:rFonts w:cs="Times New Roman"/>
          <w:b/>
          <w:bCs/>
          <w:sz w:val="20"/>
          <w:szCs w:val="20"/>
        </w:rPr>
      </w:pPr>
    </w:p>
    <w:p w14:paraId="19387822" w14:textId="7C65A31B" w:rsidR="00FD0E38" w:rsidRPr="000868CD" w:rsidRDefault="00FD0E38" w:rsidP="00FD0E38">
      <w:pPr>
        <w:spacing w:after="0"/>
        <w:rPr>
          <w:rFonts w:cs="Times New Roman"/>
          <w:b/>
          <w:bCs/>
          <w:sz w:val="20"/>
          <w:szCs w:val="20"/>
        </w:rPr>
      </w:pPr>
      <w:r w:rsidRPr="000868CD">
        <w:rPr>
          <w:rFonts w:cs="Times New Roman"/>
          <w:b/>
          <w:bCs/>
          <w:sz w:val="20"/>
          <w:szCs w:val="20"/>
        </w:rPr>
        <w:t>Dados bancários</w:t>
      </w:r>
    </w:p>
    <w:p w14:paraId="26656D92" w14:textId="77777777" w:rsidR="00FD0E38" w:rsidRPr="000868CD" w:rsidRDefault="00FD0E38" w:rsidP="00FD0E38">
      <w:pPr>
        <w:spacing w:after="0"/>
        <w:rPr>
          <w:rFonts w:cs="Times New Roman"/>
          <w:sz w:val="20"/>
          <w:szCs w:val="20"/>
        </w:rPr>
      </w:pPr>
      <w:r w:rsidRPr="000868CD">
        <w:rPr>
          <w:rFonts w:cs="Times New Roman"/>
          <w:b/>
          <w:bCs/>
          <w:sz w:val="20"/>
          <w:szCs w:val="20"/>
        </w:rPr>
        <w:t>Banco:</w:t>
      </w:r>
      <w:r w:rsidRPr="000868CD">
        <w:rPr>
          <w:rFonts w:cs="Times New Roman"/>
          <w:sz w:val="20"/>
          <w:szCs w:val="20"/>
        </w:rPr>
        <w:t xml:space="preserve"> [informar]</w:t>
      </w:r>
      <w:r w:rsidRPr="000868CD">
        <w:rPr>
          <w:rFonts w:cs="Times New Roman"/>
          <w:sz w:val="20"/>
          <w:szCs w:val="20"/>
        </w:rPr>
        <w:br/>
      </w:r>
      <w:r w:rsidRPr="000868CD">
        <w:rPr>
          <w:rFonts w:cs="Times New Roman"/>
          <w:b/>
          <w:bCs/>
          <w:sz w:val="20"/>
          <w:szCs w:val="20"/>
        </w:rPr>
        <w:t>Agência:</w:t>
      </w:r>
      <w:r w:rsidRPr="000868CD">
        <w:rPr>
          <w:rFonts w:cs="Times New Roman"/>
          <w:sz w:val="20"/>
          <w:szCs w:val="20"/>
        </w:rPr>
        <w:t xml:space="preserve"> [informar]</w:t>
      </w:r>
      <w:r w:rsidRPr="000868CD">
        <w:rPr>
          <w:rFonts w:cs="Times New Roman"/>
          <w:sz w:val="20"/>
          <w:szCs w:val="20"/>
        </w:rPr>
        <w:br/>
      </w:r>
      <w:r w:rsidRPr="000868CD">
        <w:rPr>
          <w:rFonts w:cs="Times New Roman"/>
          <w:b/>
          <w:bCs/>
          <w:sz w:val="20"/>
          <w:szCs w:val="20"/>
        </w:rPr>
        <w:t>Conta corrente:</w:t>
      </w:r>
      <w:r w:rsidRPr="000868CD">
        <w:rPr>
          <w:rFonts w:cs="Times New Roman"/>
          <w:sz w:val="20"/>
          <w:szCs w:val="20"/>
        </w:rPr>
        <w:t xml:space="preserve"> [informar]</w:t>
      </w:r>
      <w:r w:rsidRPr="000868CD">
        <w:rPr>
          <w:rFonts w:cs="Times New Roman"/>
          <w:sz w:val="20"/>
          <w:szCs w:val="20"/>
        </w:rPr>
        <w:br/>
      </w:r>
      <w:r w:rsidRPr="000868CD">
        <w:rPr>
          <w:rFonts w:cs="Times New Roman"/>
          <w:b/>
          <w:bCs/>
          <w:sz w:val="20"/>
          <w:szCs w:val="20"/>
        </w:rPr>
        <w:t>Titular:</w:t>
      </w:r>
      <w:r w:rsidRPr="000868CD">
        <w:rPr>
          <w:rFonts w:cs="Times New Roman"/>
          <w:sz w:val="20"/>
          <w:szCs w:val="20"/>
        </w:rPr>
        <w:t xml:space="preserve"> [informar]</w:t>
      </w:r>
      <w:r w:rsidRPr="000868CD">
        <w:rPr>
          <w:rFonts w:cs="Times New Roman"/>
          <w:sz w:val="20"/>
          <w:szCs w:val="20"/>
        </w:rPr>
        <w:br/>
      </w:r>
      <w:r w:rsidRPr="000868CD">
        <w:rPr>
          <w:rFonts w:cs="Times New Roman"/>
          <w:b/>
          <w:bCs/>
          <w:sz w:val="20"/>
          <w:szCs w:val="20"/>
        </w:rPr>
        <w:t>CNPJ:</w:t>
      </w:r>
      <w:r w:rsidRPr="000868CD">
        <w:rPr>
          <w:rFonts w:cs="Times New Roman"/>
          <w:sz w:val="20"/>
          <w:szCs w:val="20"/>
        </w:rPr>
        <w:t xml:space="preserve"> [informar]</w:t>
      </w:r>
    </w:p>
    <w:p w14:paraId="33D825BA" w14:textId="77777777" w:rsidR="00FD0E38" w:rsidRPr="000868CD" w:rsidRDefault="00FD0E38" w:rsidP="00FD0E38">
      <w:pPr>
        <w:spacing w:after="0"/>
        <w:rPr>
          <w:rFonts w:cs="Times New Roman"/>
          <w:b/>
          <w:bCs/>
          <w:sz w:val="20"/>
          <w:szCs w:val="20"/>
        </w:rPr>
      </w:pPr>
    </w:p>
    <w:p w14:paraId="1C293CE1" w14:textId="622F4555" w:rsidR="00FD0E38" w:rsidRPr="000868CD" w:rsidRDefault="00FD0E38" w:rsidP="00FD0E38">
      <w:pPr>
        <w:spacing w:after="0"/>
        <w:rPr>
          <w:rFonts w:cs="Times New Roman"/>
          <w:b/>
          <w:bCs/>
          <w:sz w:val="20"/>
          <w:szCs w:val="20"/>
        </w:rPr>
      </w:pPr>
      <w:r w:rsidRPr="000868CD">
        <w:rPr>
          <w:rFonts w:cs="Times New Roman"/>
          <w:b/>
          <w:bCs/>
          <w:sz w:val="20"/>
          <w:szCs w:val="20"/>
        </w:rPr>
        <w:t>Dados do responsável pela proposta</w:t>
      </w:r>
    </w:p>
    <w:p w14:paraId="7511381C" w14:textId="77777777" w:rsidR="00FD0E38" w:rsidRPr="000868CD" w:rsidRDefault="00FD0E38" w:rsidP="00FD0E38">
      <w:pPr>
        <w:spacing w:after="0"/>
        <w:rPr>
          <w:rFonts w:cs="Times New Roman"/>
          <w:sz w:val="20"/>
          <w:szCs w:val="20"/>
        </w:rPr>
      </w:pPr>
      <w:r w:rsidRPr="000868CD">
        <w:rPr>
          <w:rFonts w:cs="Times New Roman"/>
          <w:b/>
          <w:bCs/>
          <w:sz w:val="20"/>
          <w:szCs w:val="20"/>
        </w:rPr>
        <w:t>Nome:</w:t>
      </w:r>
      <w:r w:rsidRPr="000868CD">
        <w:rPr>
          <w:rFonts w:cs="Times New Roman"/>
          <w:sz w:val="20"/>
          <w:szCs w:val="20"/>
        </w:rPr>
        <w:t xml:space="preserve"> [informar]</w:t>
      </w:r>
      <w:r w:rsidRPr="000868CD">
        <w:rPr>
          <w:rFonts w:cs="Times New Roman"/>
          <w:sz w:val="20"/>
          <w:szCs w:val="20"/>
        </w:rPr>
        <w:br/>
      </w:r>
      <w:r w:rsidRPr="000868CD">
        <w:rPr>
          <w:rFonts w:cs="Times New Roman"/>
          <w:b/>
          <w:bCs/>
          <w:sz w:val="20"/>
          <w:szCs w:val="20"/>
        </w:rPr>
        <w:t>Cargo/Função:</w:t>
      </w:r>
      <w:r w:rsidRPr="000868CD">
        <w:rPr>
          <w:rFonts w:cs="Times New Roman"/>
          <w:sz w:val="20"/>
          <w:szCs w:val="20"/>
        </w:rPr>
        <w:t xml:space="preserve"> [informar]</w:t>
      </w:r>
      <w:r w:rsidRPr="000868CD">
        <w:rPr>
          <w:rFonts w:cs="Times New Roman"/>
          <w:sz w:val="20"/>
          <w:szCs w:val="20"/>
        </w:rPr>
        <w:br/>
      </w:r>
      <w:r w:rsidRPr="000868CD">
        <w:rPr>
          <w:rFonts w:cs="Times New Roman"/>
          <w:b/>
          <w:bCs/>
          <w:sz w:val="20"/>
          <w:szCs w:val="20"/>
        </w:rPr>
        <w:t>CPF:</w:t>
      </w:r>
      <w:r w:rsidRPr="000868CD">
        <w:rPr>
          <w:rFonts w:cs="Times New Roman"/>
          <w:sz w:val="20"/>
          <w:szCs w:val="20"/>
        </w:rPr>
        <w:t xml:space="preserve"> [informar]</w:t>
      </w:r>
      <w:r w:rsidRPr="000868CD">
        <w:rPr>
          <w:rFonts w:cs="Times New Roman"/>
          <w:sz w:val="20"/>
          <w:szCs w:val="20"/>
        </w:rPr>
        <w:br/>
      </w:r>
      <w:r w:rsidRPr="000868CD">
        <w:rPr>
          <w:rFonts w:cs="Times New Roman"/>
          <w:b/>
          <w:bCs/>
          <w:sz w:val="20"/>
          <w:szCs w:val="20"/>
        </w:rPr>
        <w:t>Telefone:</w:t>
      </w:r>
      <w:r w:rsidRPr="000868CD">
        <w:rPr>
          <w:rFonts w:cs="Times New Roman"/>
          <w:sz w:val="20"/>
          <w:szCs w:val="20"/>
        </w:rPr>
        <w:t xml:space="preserve"> [informar]</w:t>
      </w:r>
      <w:r w:rsidRPr="000868CD">
        <w:rPr>
          <w:rFonts w:cs="Times New Roman"/>
          <w:sz w:val="20"/>
          <w:szCs w:val="20"/>
        </w:rPr>
        <w:br/>
      </w:r>
      <w:r w:rsidRPr="000868CD">
        <w:rPr>
          <w:rFonts w:cs="Times New Roman"/>
          <w:b/>
          <w:bCs/>
          <w:sz w:val="20"/>
          <w:szCs w:val="20"/>
        </w:rPr>
        <w:t>E-mail:</w:t>
      </w:r>
      <w:r w:rsidRPr="000868CD">
        <w:rPr>
          <w:rFonts w:cs="Times New Roman"/>
          <w:sz w:val="20"/>
          <w:szCs w:val="20"/>
        </w:rPr>
        <w:t xml:space="preserve"> [informar]</w:t>
      </w:r>
    </w:p>
    <w:p w14:paraId="30A2891A" w14:textId="77777777" w:rsidR="00FD0E38" w:rsidRPr="000868CD" w:rsidRDefault="00FD0E38" w:rsidP="00FD0E38">
      <w:pPr>
        <w:spacing w:after="0"/>
        <w:rPr>
          <w:rFonts w:cs="Times New Roman"/>
          <w:sz w:val="20"/>
          <w:szCs w:val="20"/>
        </w:rPr>
      </w:pPr>
      <w:r w:rsidRPr="000868CD">
        <w:rPr>
          <w:rFonts w:cs="Times New Roman"/>
          <w:sz w:val="20"/>
          <w:szCs w:val="20"/>
        </w:rPr>
        <w:t>[Local], [data].</w:t>
      </w:r>
    </w:p>
    <w:p w14:paraId="667278E5" w14:textId="77777777" w:rsidR="00FD0E38" w:rsidRPr="000868CD" w:rsidRDefault="00000000" w:rsidP="00FD0E38">
      <w:pPr>
        <w:spacing w:after="0"/>
        <w:rPr>
          <w:rFonts w:cs="Times New Roman"/>
          <w:sz w:val="20"/>
          <w:szCs w:val="20"/>
        </w:rPr>
      </w:pPr>
      <w:r w:rsidRPr="000868CD">
        <w:rPr>
          <w:rFonts w:cs="Times New Roman"/>
          <w:sz w:val="20"/>
          <w:szCs w:val="20"/>
        </w:rPr>
        <w:pict w14:anchorId="54BF62EE">
          <v:rect id="_x0000_i1025" style="width:0;height:1.5pt" o:hralign="center" o:hrstd="t" o:hr="t" fillcolor="#a0a0a0" stroked="f"/>
        </w:pict>
      </w:r>
    </w:p>
    <w:p w14:paraId="75174816" w14:textId="2AA999C3" w:rsidR="006F43A9" w:rsidRPr="000868CD" w:rsidRDefault="00FD0E38" w:rsidP="00885292">
      <w:pPr>
        <w:spacing w:after="0"/>
        <w:rPr>
          <w:b/>
          <w:bCs/>
          <w:sz w:val="20"/>
          <w:szCs w:val="20"/>
        </w:rPr>
      </w:pPr>
      <w:r w:rsidRPr="000868CD">
        <w:rPr>
          <w:rFonts w:cs="Times New Roman"/>
          <w:sz w:val="20"/>
          <w:szCs w:val="20"/>
        </w:rPr>
        <w:t>[Nome do representante legal]</w:t>
      </w:r>
      <w:r w:rsidRPr="000868CD">
        <w:rPr>
          <w:rFonts w:cs="Times New Roman"/>
          <w:sz w:val="20"/>
          <w:szCs w:val="20"/>
        </w:rPr>
        <w:br/>
        <w:t>[Cargo]</w:t>
      </w:r>
      <w:r w:rsidRPr="000868CD">
        <w:rPr>
          <w:rFonts w:cs="Times New Roman"/>
          <w:sz w:val="20"/>
          <w:szCs w:val="20"/>
        </w:rPr>
        <w:br/>
        <w:t>[Razão social da empresa]</w:t>
      </w:r>
      <w:r w:rsidRPr="000868CD">
        <w:rPr>
          <w:rFonts w:cs="Times New Roman"/>
          <w:sz w:val="20"/>
          <w:szCs w:val="20"/>
        </w:rPr>
        <w:br/>
        <w:t>CNPJ nº [informar]</w:t>
      </w:r>
    </w:p>
    <w:p w14:paraId="3C29A267" w14:textId="77777777" w:rsidR="003676DD" w:rsidRDefault="003676DD" w:rsidP="006F43A9">
      <w:pPr>
        <w:rPr>
          <w:b/>
          <w:bCs/>
        </w:rPr>
      </w:pPr>
    </w:p>
    <w:p w14:paraId="7F46A398" w14:textId="68C7F012" w:rsidR="003676DD" w:rsidRDefault="003676DD" w:rsidP="003676DD">
      <w:pPr>
        <w:ind w:left="284"/>
        <w:rPr>
          <w:b/>
          <w:bCs/>
        </w:rPr>
      </w:pPr>
    </w:p>
    <w:sectPr w:rsidR="003676DD" w:rsidSect="007E6B73">
      <w:pgSz w:w="11906" w:h="16838"/>
      <w:pgMar w:top="426" w:right="424" w:bottom="567"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4F7F"/>
    <w:multiLevelType w:val="multilevel"/>
    <w:tmpl w:val="EB083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083C21"/>
    <w:multiLevelType w:val="multilevel"/>
    <w:tmpl w:val="FF109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CFC6FF9"/>
    <w:multiLevelType w:val="multilevel"/>
    <w:tmpl w:val="C6DC6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3A914A0"/>
    <w:multiLevelType w:val="multilevel"/>
    <w:tmpl w:val="C5501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91C399B"/>
    <w:multiLevelType w:val="multilevel"/>
    <w:tmpl w:val="6E229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9541AC2"/>
    <w:multiLevelType w:val="multilevel"/>
    <w:tmpl w:val="6290A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805CAE"/>
    <w:multiLevelType w:val="multilevel"/>
    <w:tmpl w:val="9FB8E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7B80F67"/>
    <w:multiLevelType w:val="multilevel"/>
    <w:tmpl w:val="2EFA8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80A688E"/>
    <w:multiLevelType w:val="multilevel"/>
    <w:tmpl w:val="96D87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2344AB6"/>
    <w:multiLevelType w:val="multilevel"/>
    <w:tmpl w:val="F7065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0D2220D"/>
    <w:multiLevelType w:val="multilevel"/>
    <w:tmpl w:val="2E20E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ED654A"/>
    <w:multiLevelType w:val="multilevel"/>
    <w:tmpl w:val="0540A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A9B7088"/>
    <w:multiLevelType w:val="multilevel"/>
    <w:tmpl w:val="A25C4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DED3000"/>
    <w:multiLevelType w:val="multilevel"/>
    <w:tmpl w:val="447A8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F77D45"/>
    <w:multiLevelType w:val="multilevel"/>
    <w:tmpl w:val="2634D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96960040">
    <w:abstractNumId w:val="10"/>
  </w:num>
  <w:num w:numId="2" w16cid:durableId="997154833">
    <w:abstractNumId w:val="5"/>
  </w:num>
  <w:num w:numId="3" w16cid:durableId="187066519">
    <w:abstractNumId w:val="13"/>
  </w:num>
  <w:num w:numId="4" w16cid:durableId="974985501">
    <w:abstractNumId w:val="0"/>
  </w:num>
  <w:num w:numId="5" w16cid:durableId="195434533">
    <w:abstractNumId w:val="14"/>
  </w:num>
  <w:num w:numId="6" w16cid:durableId="861283090">
    <w:abstractNumId w:val="12"/>
  </w:num>
  <w:num w:numId="7" w16cid:durableId="904753580">
    <w:abstractNumId w:val="1"/>
  </w:num>
  <w:num w:numId="8" w16cid:durableId="1146505181">
    <w:abstractNumId w:val="3"/>
  </w:num>
  <w:num w:numId="9" w16cid:durableId="824858958">
    <w:abstractNumId w:val="6"/>
  </w:num>
  <w:num w:numId="10" w16cid:durableId="2099212343">
    <w:abstractNumId w:val="7"/>
  </w:num>
  <w:num w:numId="11" w16cid:durableId="1495340245">
    <w:abstractNumId w:val="8"/>
  </w:num>
  <w:num w:numId="12" w16cid:durableId="1846896170">
    <w:abstractNumId w:val="11"/>
  </w:num>
  <w:num w:numId="13" w16cid:durableId="538669352">
    <w:abstractNumId w:val="4"/>
  </w:num>
  <w:num w:numId="14" w16cid:durableId="1205762">
    <w:abstractNumId w:val="9"/>
  </w:num>
  <w:num w:numId="15" w16cid:durableId="7658075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5BD"/>
    <w:rsid w:val="00031BFE"/>
    <w:rsid w:val="000868CD"/>
    <w:rsid w:val="000C2504"/>
    <w:rsid w:val="00152D23"/>
    <w:rsid w:val="001C6D7C"/>
    <w:rsid w:val="001E45BD"/>
    <w:rsid w:val="00245682"/>
    <w:rsid w:val="00321B86"/>
    <w:rsid w:val="003676DD"/>
    <w:rsid w:val="004120AA"/>
    <w:rsid w:val="005032B8"/>
    <w:rsid w:val="00553606"/>
    <w:rsid w:val="005704B9"/>
    <w:rsid w:val="005B0F70"/>
    <w:rsid w:val="005C4E14"/>
    <w:rsid w:val="005E6758"/>
    <w:rsid w:val="006919E2"/>
    <w:rsid w:val="006F43A9"/>
    <w:rsid w:val="0076381E"/>
    <w:rsid w:val="007866DF"/>
    <w:rsid w:val="00794591"/>
    <w:rsid w:val="007E6B73"/>
    <w:rsid w:val="008410ED"/>
    <w:rsid w:val="00841FCB"/>
    <w:rsid w:val="00885292"/>
    <w:rsid w:val="008D46C9"/>
    <w:rsid w:val="008F0BD2"/>
    <w:rsid w:val="00903C15"/>
    <w:rsid w:val="00A535DE"/>
    <w:rsid w:val="00A90C77"/>
    <w:rsid w:val="00AF5BFF"/>
    <w:rsid w:val="00B73575"/>
    <w:rsid w:val="00BF1C10"/>
    <w:rsid w:val="00CF7C52"/>
    <w:rsid w:val="00D71D88"/>
    <w:rsid w:val="00DB0E76"/>
    <w:rsid w:val="00DD4758"/>
    <w:rsid w:val="00E01FFF"/>
    <w:rsid w:val="00E31BFD"/>
    <w:rsid w:val="00EC6D2C"/>
    <w:rsid w:val="00F57DB9"/>
    <w:rsid w:val="00FD0E3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47884"/>
  <w15:chartTrackingRefBased/>
  <w15:docId w15:val="{07B6A35F-9D0F-4213-8142-0A2980EBD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1E45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1E45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1E45B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1E45B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1E45B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1E45B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E45B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1E45B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1E45BD"/>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E45B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1E45B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1E45B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1E45B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1E45B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1E45B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E45B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E45B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E45BD"/>
    <w:rPr>
      <w:rFonts w:eastAsiaTheme="majorEastAsia" w:cstheme="majorBidi"/>
      <w:color w:val="272727" w:themeColor="text1" w:themeTint="D8"/>
    </w:rPr>
  </w:style>
  <w:style w:type="paragraph" w:styleId="Ttulo">
    <w:name w:val="Title"/>
    <w:basedOn w:val="Normal"/>
    <w:next w:val="Normal"/>
    <w:link w:val="TtuloChar"/>
    <w:uiPriority w:val="10"/>
    <w:qFormat/>
    <w:rsid w:val="001E45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1E45B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1E45B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E45B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E45BD"/>
    <w:pPr>
      <w:spacing w:before="160"/>
      <w:jc w:val="center"/>
    </w:pPr>
    <w:rPr>
      <w:i/>
      <w:iCs/>
      <w:color w:val="404040" w:themeColor="text1" w:themeTint="BF"/>
    </w:rPr>
  </w:style>
  <w:style w:type="character" w:customStyle="1" w:styleId="CitaoChar">
    <w:name w:val="Citação Char"/>
    <w:basedOn w:val="Fontepargpadro"/>
    <w:link w:val="Citao"/>
    <w:uiPriority w:val="29"/>
    <w:rsid w:val="001E45BD"/>
    <w:rPr>
      <w:i/>
      <w:iCs/>
      <w:color w:val="404040" w:themeColor="text1" w:themeTint="BF"/>
    </w:rPr>
  </w:style>
  <w:style w:type="paragraph" w:styleId="PargrafodaLista">
    <w:name w:val="List Paragraph"/>
    <w:basedOn w:val="Normal"/>
    <w:uiPriority w:val="34"/>
    <w:qFormat/>
    <w:rsid w:val="001E45BD"/>
    <w:pPr>
      <w:ind w:left="720"/>
      <w:contextualSpacing/>
    </w:pPr>
  </w:style>
  <w:style w:type="character" w:styleId="nfaseIntensa">
    <w:name w:val="Intense Emphasis"/>
    <w:basedOn w:val="Fontepargpadro"/>
    <w:uiPriority w:val="21"/>
    <w:qFormat/>
    <w:rsid w:val="001E45BD"/>
    <w:rPr>
      <w:i/>
      <w:iCs/>
      <w:color w:val="0F4761" w:themeColor="accent1" w:themeShade="BF"/>
    </w:rPr>
  </w:style>
  <w:style w:type="paragraph" w:styleId="CitaoIntensa">
    <w:name w:val="Intense Quote"/>
    <w:basedOn w:val="Normal"/>
    <w:next w:val="Normal"/>
    <w:link w:val="CitaoIntensaChar"/>
    <w:uiPriority w:val="30"/>
    <w:qFormat/>
    <w:rsid w:val="001E45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1E45BD"/>
    <w:rPr>
      <w:i/>
      <w:iCs/>
      <w:color w:val="0F4761" w:themeColor="accent1" w:themeShade="BF"/>
    </w:rPr>
  </w:style>
  <w:style w:type="character" w:styleId="RefernciaIntensa">
    <w:name w:val="Intense Reference"/>
    <w:basedOn w:val="Fontepargpadro"/>
    <w:uiPriority w:val="32"/>
    <w:qFormat/>
    <w:rsid w:val="001E45BD"/>
    <w:rPr>
      <w:b/>
      <w:bCs/>
      <w:smallCaps/>
      <w:color w:val="0F4761" w:themeColor="accent1" w:themeShade="BF"/>
      <w:spacing w:val="5"/>
    </w:rPr>
  </w:style>
  <w:style w:type="paragraph" w:styleId="NormalWeb">
    <w:name w:val="Normal (Web)"/>
    <w:basedOn w:val="Normal"/>
    <w:uiPriority w:val="99"/>
    <w:semiHidden/>
    <w:unhideWhenUsed/>
    <w:rsid w:val="00FD0E3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1461</TotalTime>
  <Pages>2</Pages>
  <Words>325</Words>
  <Characters>2048</Characters>
  <Application>Microsoft Office Word</Application>
  <DocSecurity>0</DocSecurity>
  <Lines>78</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Da Cruz Sales Oliveira</dc:creator>
  <cp:keywords/>
  <dc:description/>
  <cp:lastModifiedBy>Eduardo Da Cruz Sales Oliveira</cp:lastModifiedBy>
  <cp:revision>30</cp:revision>
  <dcterms:created xsi:type="dcterms:W3CDTF">2026-04-08T18:01:00Z</dcterms:created>
  <dcterms:modified xsi:type="dcterms:W3CDTF">2026-05-25T17:09:00Z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2026-04-08T18:12:18Z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1f1be804-ebdf-42f4-bda1-7f29abe6d47a</vt:lpwstr>
  </property>
  <property fmtid="{D5CDD505-2E9C-101B-9397-08002B2CF9AE}" pid="7" name="MSIP_Label_defa4170-0d19-0005-0004-bc88714345d2_ActionId">
    <vt:lpwstr>106db201-b3f5-40f5-856b-5acd1759e364</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