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B6F" w:rsidRDefault="00A91B6F" w:rsidP="00A91B6F">
      <w:pPr>
        <w:pStyle w:val="Ttulo"/>
        <w:spacing w:after="0" w:line="276" w:lineRule="auto"/>
        <w:rPr>
          <w:rFonts w:ascii="Arial" w:hAnsi="Arial" w:cs="Arial"/>
          <w:sz w:val="24"/>
          <w:szCs w:val="24"/>
          <w:shd w:val="clear" w:color="auto" w:fill="D5DCE4" w:themeFill="text2" w:themeFillTint="33"/>
        </w:rPr>
      </w:pPr>
      <w:r w:rsidRPr="002D1F2C">
        <w:rPr>
          <w:rFonts w:ascii="Arial" w:hAnsi="Arial" w:cs="Arial"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noProof/>
          <w:sz w:val="24"/>
          <w:szCs w:val="24"/>
          <w:shd w:val="clear" w:color="auto" w:fill="D5DCE4" w:themeFill="text2" w:themeFillTint="33"/>
        </w:rPr>
        <w:t>ELETRÔNICO</w:t>
      </w:r>
      <w:r>
        <w:rPr>
          <w:rFonts w:ascii="Arial" w:hAnsi="Arial" w:cs="Arial"/>
          <w:noProof/>
          <w:sz w:val="24"/>
          <w:szCs w:val="24"/>
          <w:shd w:val="clear" w:color="auto" w:fill="D5DCE4" w:themeFill="text2" w:themeFillTint="33"/>
        </w:rPr>
        <w:t xml:space="preserve"> </w:t>
      </w:r>
      <w:r w:rsidRPr="007B2EE4">
        <w:rPr>
          <w:rFonts w:ascii="Arial" w:hAnsi="Arial" w:cs="Arial"/>
          <w:sz w:val="24"/>
          <w:szCs w:val="24"/>
          <w:shd w:val="clear" w:color="auto" w:fill="D5DCE4" w:themeFill="text2" w:themeFillTint="33"/>
        </w:rPr>
        <w:t xml:space="preserve">N° </w:t>
      </w:r>
      <w:r>
        <w:rPr>
          <w:rFonts w:ascii="Arial" w:hAnsi="Arial" w:cs="Arial"/>
          <w:sz w:val="24"/>
          <w:szCs w:val="24"/>
          <w:shd w:val="clear" w:color="auto" w:fill="D5DCE4" w:themeFill="text2" w:themeFillTint="33"/>
        </w:rPr>
        <w:t>0</w:t>
      </w:r>
      <w:r w:rsidRPr="002D1F2C">
        <w:rPr>
          <w:rFonts w:ascii="Arial" w:hAnsi="Arial" w:cs="Arial"/>
          <w:noProof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noProof/>
          <w:sz w:val="24"/>
          <w:szCs w:val="24"/>
          <w:shd w:val="clear" w:color="auto" w:fill="D5DCE4" w:themeFill="text2" w:themeFillTint="33"/>
        </w:rPr>
        <w:t>2026</w:t>
      </w:r>
    </w:p>
    <w:p w:rsidR="00A91B6F" w:rsidRPr="00A616DB" w:rsidRDefault="00A91B6F" w:rsidP="00A91B6F">
      <w:pPr>
        <w:pStyle w:val="Subttulo"/>
        <w:shd w:val="clear" w:color="auto" w:fill="D9D9D9" w:themeFill="background1" w:themeFillShade="D9"/>
        <w:rPr>
          <w:b/>
          <w:i w:val="0"/>
          <w:color w:val="FF0000"/>
          <w:sz w:val="24"/>
          <w:szCs w:val="24"/>
        </w:rPr>
      </w:pPr>
      <w:r>
        <w:rPr>
          <w:b/>
          <w:i w:val="0"/>
          <w:color w:val="FF0000"/>
          <w:sz w:val="24"/>
          <w:szCs w:val="24"/>
        </w:rPr>
        <w:t>[LICITAÇÃO</w:t>
      </w:r>
      <w:r w:rsidRPr="00132D88">
        <w:rPr>
          <w:b/>
          <w:i w:val="0"/>
          <w:color w:val="FF0000"/>
          <w:sz w:val="24"/>
          <w:szCs w:val="24"/>
        </w:rPr>
        <w:t xml:space="preserve"> EXCLUSIVA PARA </w:t>
      </w:r>
      <w:r>
        <w:rPr>
          <w:b/>
          <w:i w:val="0"/>
          <w:color w:val="FF0000"/>
          <w:sz w:val="24"/>
          <w:szCs w:val="24"/>
        </w:rPr>
        <w:t>ME/EPP</w:t>
      </w:r>
      <w:r w:rsidRPr="00132D88">
        <w:rPr>
          <w:b/>
          <w:i w:val="0"/>
          <w:color w:val="FF0000"/>
          <w:sz w:val="24"/>
          <w:szCs w:val="24"/>
        </w:rPr>
        <w:t xml:space="preserve"> – LC 123/2006</w:t>
      </w:r>
      <w:r>
        <w:rPr>
          <w:b/>
          <w:i w:val="0"/>
          <w:color w:val="FF0000"/>
          <w:sz w:val="24"/>
          <w:szCs w:val="24"/>
        </w:rPr>
        <w:t>]</w:t>
      </w:r>
    </w:p>
    <w:p w:rsidR="00A91B6F" w:rsidRPr="007B2EE4" w:rsidRDefault="00A91B6F" w:rsidP="00A91B6F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spacing w:after="0" w:line="276" w:lineRule="auto"/>
        <w:rPr>
          <w:rFonts w:ascii="Arial" w:hAnsi="Arial" w:cs="Arial"/>
          <w:sz w:val="24"/>
          <w:szCs w:val="24"/>
        </w:rPr>
      </w:pPr>
      <w:r w:rsidRPr="007B2EE4">
        <w:rPr>
          <w:rFonts w:ascii="Arial" w:hAnsi="Arial" w:cs="Arial"/>
          <w:sz w:val="24"/>
          <w:szCs w:val="24"/>
        </w:rPr>
        <w:t xml:space="preserve">Processo Administrativo Nº </w:t>
      </w:r>
      <w:r w:rsidRPr="002D1F2C">
        <w:rPr>
          <w:rFonts w:ascii="Arial" w:hAnsi="Arial" w:cs="Arial"/>
          <w:noProof/>
          <w:sz w:val="24"/>
          <w:szCs w:val="24"/>
          <w:shd w:val="clear" w:color="auto" w:fill="D5DCE4" w:themeFill="text2" w:themeFillTint="33"/>
        </w:rPr>
        <w:t>2026-DTI-105165</w:t>
      </w:r>
    </w:p>
    <w:p w:rsidR="00A91B6F" w:rsidRPr="00A91B6F" w:rsidRDefault="00A91B6F" w:rsidP="00A91B6F">
      <w:pPr>
        <w:keepNext/>
        <w:widowControl w:val="0"/>
        <w:suppressAutoHyphens w:val="0"/>
        <w:spacing w:before="120" w:line="276" w:lineRule="auto"/>
        <w:outlineLvl w:val="8"/>
        <w:rPr>
          <w:rFonts w:ascii="Arial" w:hAnsi="Arial" w:cs="Arial"/>
          <w:b/>
          <w:color w:val="000000"/>
          <w:sz w:val="24"/>
          <w:szCs w:val="24"/>
        </w:rPr>
      </w:pPr>
    </w:p>
    <w:p w:rsidR="00A91B6F" w:rsidRPr="007B2EE4" w:rsidRDefault="00A91B6F" w:rsidP="00A91B6F">
      <w:pPr>
        <w:keepNext/>
        <w:numPr>
          <w:ilvl w:val="0"/>
          <w:numId w:val="1"/>
        </w:numPr>
        <w:suppressAutoHyphens w:val="0"/>
        <w:spacing w:before="120" w:line="276" w:lineRule="auto"/>
        <w:jc w:val="center"/>
        <w:outlineLvl w:val="3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7B2EE4">
        <w:rPr>
          <w:rFonts w:ascii="Arial" w:hAnsi="Arial" w:cs="Arial"/>
          <w:b/>
          <w:bCs/>
          <w:sz w:val="24"/>
          <w:szCs w:val="24"/>
          <w:u w:val="single"/>
        </w:rPr>
        <w:t xml:space="preserve">CONTRATO </w:t>
      </w:r>
      <w:proofErr w:type="spellStart"/>
      <w:r w:rsidRPr="007B2EE4">
        <w:rPr>
          <w:rFonts w:ascii="Arial" w:hAnsi="Arial" w:cs="Arial"/>
          <w:b/>
          <w:bCs/>
          <w:sz w:val="24"/>
          <w:szCs w:val="24"/>
          <w:u w:val="single"/>
        </w:rPr>
        <w:t>N.°</w:t>
      </w:r>
      <w:proofErr w:type="spellEnd"/>
      <w:r w:rsidRPr="007B2EE4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4734D0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049</w:t>
      </w:r>
      <w:r w:rsidRPr="007B2EE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/202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6</w:t>
      </w:r>
    </w:p>
    <w:p w:rsidR="00A91B6F" w:rsidRPr="007B2EE4" w:rsidRDefault="00A91B6F" w:rsidP="00A91B6F">
      <w:pPr>
        <w:tabs>
          <w:tab w:val="left" w:pos="5895"/>
        </w:tabs>
        <w:suppressAutoHyphens w:val="0"/>
        <w:spacing w:before="120" w:line="276" w:lineRule="auto"/>
        <w:ind w:left="354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ab/>
      </w:r>
    </w:p>
    <w:p w:rsidR="00A91B6F" w:rsidRPr="007B2EE4" w:rsidRDefault="00A91B6F" w:rsidP="00A91B6F">
      <w:pPr>
        <w:suppressAutoHyphens w:val="0"/>
        <w:spacing w:before="120" w:line="276" w:lineRule="auto"/>
        <w:ind w:left="3060"/>
        <w:jc w:val="both"/>
        <w:rPr>
          <w:rFonts w:ascii="Arial" w:hAnsi="Arial" w:cs="Arial"/>
          <w:b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CONTRATO QUE CELEBRAM SERVIÇO MUNICIPAL DE ÁGUA, SANEAMENTO BÁSICO E INFRAESTRUTURA - SEMASA E A EMPRESA </w:t>
      </w:r>
      <w:r w:rsidRPr="00A91B6F">
        <w:rPr>
          <w:rFonts w:ascii="Arial" w:hAnsi="Arial" w:cs="Arial"/>
          <w:b/>
          <w:color w:val="000000"/>
          <w:sz w:val="24"/>
          <w:szCs w:val="24"/>
        </w:rPr>
        <w:t>NAIARA CORADO CASTELO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, REGENDO A </w:t>
      </w:r>
      <w:r w:rsidRPr="002D1F2C">
        <w:rPr>
          <w:rFonts w:ascii="Arial" w:eastAsia="Arial Unicode MS" w:hAnsi="Arial" w:cs="Arial"/>
          <w:b/>
          <w:noProof/>
          <w:sz w:val="24"/>
          <w:szCs w:val="24"/>
          <w:u w:val="single"/>
          <w:shd w:val="clear" w:color="auto" w:fill="D5DCE4" w:themeFill="text2" w:themeFillTint="33"/>
        </w:rPr>
        <w:t>Aquisição de equipamentos e materiais para suporte em informática destinados ao setor de Tecnologia da Informação do SEMASA</w:t>
      </w:r>
    </w:p>
    <w:p w:rsidR="00A91B6F" w:rsidRPr="007B2EE4" w:rsidRDefault="00A91B6F" w:rsidP="00A91B6F">
      <w:pPr>
        <w:suppressAutoHyphens w:val="0"/>
        <w:spacing w:before="120" w:line="276" w:lineRule="auto"/>
        <w:ind w:left="3540"/>
        <w:jc w:val="both"/>
        <w:rPr>
          <w:rFonts w:ascii="Arial" w:hAnsi="Arial" w:cs="Arial"/>
          <w:color w:val="000000"/>
          <w:sz w:val="24"/>
          <w:szCs w:val="24"/>
        </w:rPr>
      </w:pPr>
    </w:p>
    <w:p w:rsidR="00A91B6F" w:rsidRDefault="00A91B6F" w:rsidP="00A91B6F">
      <w:pPr>
        <w:tabs>
          <w:tab w:val="left" w:pos="1701"/>
        </w:tabs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pacing w:val="-2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Por este instrumento que entre si celebram, de um lado, </w:t>
      </w:r>
      <w:r w:rsidRPr="007B2EE4">
        <w:rPr>
          <w:rFonts w:ascii="Arial" w:hAnsi="Arial" w:cs="Arial"/>
          <w:b/>
          <w:bCs/>
          <w:color w:val="000000"/>
          <w:sz w:val="24"/>
          <w:szCs w:val="24"/>
        </w:rPr>
        <w:t>SEMASA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 - </w:t>
      </w:r>
      <w:r w:rsidRPr="007B2EE4">
        <w:rPr>
          <w:rFonts w:ascii="Arial" w:hAnsi="Arial" w:cs="Arial"/>
          <w:b/>
          <w:color w:val="000000"/>
          <w:sz w:val="24"/>
          <w:szCs w:val="24"/>
        </w:rPr>
        <w:t>SERVIÇO MUNICIPAL DE ÁGUA, SANEAMENTO BÁSICO E INFRAESTRUTURA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, Autarquia Municipal com personalidade jurídica de direito público interno, adiante designada de </w:t>
      </w:r>
      <w:r w:rsidRPr="007B2EE4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, com sede na Rua Heitor Liberato, nº 1.189, Vila Operária, CEP 88303-101, em Itajaí/SC, inscrita no CNPJ sob nº 05.472.936/0001-39, representada neste ato por seu </w:t>
      </w:r>
      <w:r w:rsidRPr="002D1F2C">
        <w:rPr>
          <w:rFonts w:ascii="Arial" w:hAnsi="Arial" w:cs="Arial"/>
          <w:noProof/>
          <w:color w:val="000000"/>
          <w:sz w:val="24"/>
          <w:szCs w:val="24"/>
          <w:shd w:val="clear" w:color="auto" w:fill="D5DCE4" w:themeFill="text2" w:themeFillTint="33"/>
        </w:rPr>
        <w:t>Diretor Geral</w:t>
      </w:r>
      <w:r w:rsidRPr="002B2805">
        <w:rPr>
          <w:rFonts w:ascii="Arial" w:hAnsi="Arial" w:cs="Arial"/>
          <w:color w:val="000000"/>
          <w:sz w:val="24"/>
          <w:szCs w:val="24"/>
          <w:shd w:val="clear" w:color="auto" w:fill="D5DCE4" w:themeFill="text2" w:themeFillTint="33"/>
        </w:rPr>
        <w:t xml:space="preserve">,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Celso Hugo Praun Filho</w:t>
      </w:r>
      <w:r w:rsidRPr="002B2805">
        <w:rPr>
          <w:rFonts w:ascii="Arial" w:hAnsi="Arial" w:cs="Arial"/>
          <w:color w:val="000000"/>
          <w:sz w:val="24"/>
          <w:szCs w:val="24"/>
          <w:shd w:val="clear" w:color="auto" w:fill="D5DCE4" w:themeFill="text2" w:themeFillTint="33"/>
        </w:rPr>
        <w:t xml:space="preserve">, R.G. </w:t>
      </w:r>
      <w:r w:rsidRPr="002D1F2C">
        <w:rPr>
          <w:rFonts w:ascii="Arial" w:hAnsi="Arial" w:cs="Arial"/>
          <w:noProof/>
          <w:color w:val="000000"/>
          <w:sz w:val="24"/>
          <w:szCs w:val="24"/>
          <w:shd w:val="clear" w:color="auto" w:fill="D5DCE4" w:themeFill="text2" w:themeFillTint="33"/>
        </w:rPr>
        <w:t>749575 SSP SC</w:t>
      </w:r>
      <w:r w:rsidRPr="002B2805">
        <w:rPr>
          <w:rFonts w:ascii="Arial" w:hAnsi="Arial" w:cs="Arial"/>
          <w:color w:val="000000"/>
          <w:sz w:val="24"/>
          <w:szCs w:val="24"/>
          <w:shd w:val="clear" w:color="auto" w:fill="D5DCE4" w:themeFill="text2" w:themeFillTint="33"/>
        </w:rPr>
        <w:t xml:space="preserve">, inscrito no CPF sob o nº. </w:t>
      </w:r>
      <w:r w:rsidRPr="002D1F2C">
        <w:rPr>
          <w:rFonts w:ascii="Arial" w:hAnsi="Arial" w:cs="Arial"/>
          <w:noProof/>
          <w:color w:val="000000"/>
          <w:sz w:val="24"/>
          <w:szCs w:val="24"/>
          <w:shd w:val="clear" w:color="auto" w:fill="D5DCE4" w:themeFill="text2" w:themeFillTint="33"/>
        </w:rPr>
        <w:t>453.950.559-91</w:t>
      </w:r>
      <w:r w:rsidRPr="002B2805">
        <w:rPr>
          <w:rFonts w:ascii="Arial" w:hAnsi="Arial" w:cs="Arial"/>
          <w:color w:val="000000"/>
          <w:sz w:val="24"/>
          <w:szCs w:val="24"/>
          <w:shd w:val="clear" w:color="auto" w:fill="D5DCE4" w:themeFill="text2" w:themeFillTint="33"/>
        </w:rPr>
        <w:t xml:space="preserve">, e pelo seu </w:t>
      </w:r>
      <w:r w:rsidRPr="002D1F2C">
        <w:rPr>
          <w:rFonts w:ascii="Arial" w:hAnsi="Arial" w:cs="Arial"/>
          <w:noProof/>
          <w:color w:val="000000"/>
          <w:sz w:val="24"/>
          <w:szCs w:val="24"/>
          <w:shd w:val="clear" w:color="auto" w:fill="D5DCE4" w:themeFill="text2" w:themeFillTint="33"/>
        </w:rPr>
        <w:t>Diretor Administrativo Financeiro</w:t>
      </w:r>
      <w:r w:rsidRPr="002B2805">
        <w:rPr>
          <w:rFonts w:ascii="Arial" w:hAnsi="Arial" w:cs="Arial"/>
          <w:color w:val="000000"/>
          <w:sz w:val="24"/>
          <w:szCs w:val="24"/>
          <w:shd w:val="clear" w:color="auto" w:fill="D5DCE4" w:themeFill="text2" w:themeFillTint="33"/>
        </w:rPr>
        <w:t xml:space="preserve">,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Salum dos Santos</w:t>
      </w:r>
      <w:r w:rsidRPr="002B2805">
        <w:rPr>
          <w:rFonts w:ascii="Arial" w:hAnsi="Arial" w:cs="Arial"/>
          <w:color w:val="000000"/>
          <w:sz w:val="24"/>
          <w:szCs w:val="24"/>
          <w:shd w:val="clear" w:color="auto" w:fill="D5DCE4" w:themeFill="text2" w:themeFillTint="33"/>
        </w:rPr>
        <w:t xml:space="preserve">, R.G. de nº </w:t>
      </w:r>
      <w:r w:rsidRPr="002D1F2C">
        <w:rPr>
          <w:rFonts w:ascii="Arial" w:hAnsi="Arial" w:cs="Arial"/>
          <w:noProof/>
          <w:color w:val="000000"/>
          <w:sz w:val="24"/>
          <w:szCs w:val="24"/>
          <w:shd w:val="clear" w:color="auto" w:fill="D5DCE4" w:themeFill="text2" w:themeFillTint="33"/>
        </w:rPr>
        <w:t>3370410 SSP SC</w:t>
      </w:r>
      <w:r w:rsidRPr="002B2805">
        <w:rPr>
          <w:rFonts w:ascii="Arial" w:hAnsi="Arial" w:cs="Arial"/>
          <w:color w:val="000000"/>
          <w:sz w:val="24"/>
          <w:szCs w:val="24"/>
          <w:shd w:val="clear" w:color="auto" w:fill="D5DCE4" w:themeFill="text2" w:themeFillTint="33"/>
        </w:rPr>
        <w:t xml:space="preserve">  SSP/SC, inscrito no CPF sob o nº </w:t>
      </w:r>
      <w:r w:rsidRPr="002D1F2C">
        <w:rPr>
          <w:rFonts w:ascii="Arial" w:hAnsi="Arial" w:cs="Arial"/>
          <w:noProof/>
          <w:color w:val="000000"/>
          <w:sz w:val="24"/>
          <w:szCs w:val="24"/>
          <w:shd w:val="clear" w:color="auto" w:fill="D5DCE4" w:themeFill="text2" w:themeFillTint="33"/>
        </w:rPr>
        <w:t>018.130.519-41</w:t>
      </w:r>
      <w:r w:rsidRPr="007B2EE4">
        <w:rPr>
          <w:rFonts w:ascii="Arial" w:hAnsi="Arial" w:cs="Arial"/>
          <w:color w:val="000000"/>
          <w:sz w:val="24"/>
          <w:szCs w:val="24"/>
          <w:shd w:val="clear" w:color="auto" w:fill="D5DCE4" w:themeFill="text2" w:themeFillTint="33"/>
        </w:rPr>
        <w:t>,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 </w:t>
      </w:r>
      <w:r w:rsidRPr="007B2EE4">
        <w:rPr>
          <w:rFonts w:ascii="Arial" w:hAnsi="Arial" w:cs="Arial"/>
          <w:color w:val="000000"/>
          <w:spacing w:val="-2"/>
          <w:sz w:val="24"/>
          <w:szCs w:val="24"/>
        </w:rPr>
        <w:t xml:space="preserve">e de outro lado, a empresa </w:t>
      </w:r>
      <w:r w:rsidRPr="00A91B6F">
        <w:rPr>
          <w:rFonts w:ascii="Arial" w:hAnsi="Arial" w:cs="Arial"/>
          <w:b/>
          <w:color w:val="000000"/>
          <w:sz w:val="24"/>
          <w:szCs w:val="24"/>
        </w:rPr>
        <w:t>NAIARA CORADO CASTELO</w:t>
      </w:r>
      <w:r w:rsidRPr="007B2EE4">
        <w:rPr>
          <w:rFonts w:ascii="Arial" w:hAnsi="Arial" w:cs="Arial"/>
          <w:color w:val="000000"/>
          <w:spacing w:val="-2"/>
          <w:sz w:val="24"/>
          <w:szCs w:val="24"/>
        </w:rPr>
        <w:t xml:space="preserve">, pessoa jurídica de direito privado, adiante designada simplesmente </w:t>
      </w:r>
      <w:r w:rsidRPr="007B2EE4">
        <w:rPr>
          <w:rFonts w:ascii="Arial" w:hAnsi="Arial" w:cs="Arial"/>
          <w:b/>
          <w:color w:val="000000"/>
          <w:spacing w:val="-2"/>
          <w:sz w:val="24"/>
          <w:szCs w:val="24"/>
        </w:rPr>
        <w:t>CONTRATADA</w:t>
      </w:r>
      <w:r w:rsidRPr="007B2EE4">
        <w:rPr>
          <w:rFonts w:ascii="Arial" w:hAnsi="Arial" w:cs="Arial"/>
          <w:color w:val="000000"/>
          <w:spacing w:val="-2"/>
          <w:sz w:val="24"/>
          <w:szCs w:val="24"/>
        </w:rPr>
        <w:t xml:space="preserve">, com sede Rua </w:t>
      </w:r>
      <w:r>
        <w:rPr>
          <w:rFonts w:ascii="Arial" w:hAnsi="Arial" w:cs="Arial"/>
          <w:color w:val="000000"/>
          <w:spacing w:val="-2"/>
          <w:sz w:val="24"/>
          <w:szCs w:val="24"/>
        </w:rPr>
        <w:t>Q 31 24 Casa</w:t>
      </w:r>
      <w:r w:rsidRPr="007B2EE4">
        <w:rPr>
          <w:rFonts w:ascii="Arial" w:hAnsi="Arial" w:cs="Arial"/>
          <w:color w:val="000000"/>
          <w:spacing w:val="-2"/>
          <w:sz w:val="24"/>
          <w:szCs w:val="24"/>
        </w:rPr>
        <w:t>, bairro</w:t>
      </w:r>
      <w:r>
        <w:rPr>
          <w:rFonts w:ascii="Arial" w:hAnsi="Arial" w:cs="Arial"/>
          <w:color w:val="000000"/>
          <w:spacing w:val="-2"/>
          <w:sz w:val="24"/>
          <w:szCs w:val="24"/>
        </w:rPr>
        <w:t xml:space="preserve"> Jardim Brasília</w:t>
      </w:r>
      <w:r w:rsidRPr="007B2EE4">
        <w:rPr>
          <w:rFonts w:ascii="Arial" w:hAnsi="Arial" w:cs="Arial"/>
          <w:color w:val="000000"/>
          <w:spacing w:val="-2"/>
          <w:sz w:val="24"/>
          <w:szCs w:val="24"/>
        </w:rPr>
        <w:t xml:space="preserve">, CEP </w:t>
      </w:r>
      <w:r>
        <w:rPr>
          <w:rFonts w:ascii="Arial" w:hAnsi="Arial" w:cs="Arial"/>
          <w:color w:val="000000"/>
          <w:spacing w:val="-2"/>
          <w:sz w:val="24"/>
          <w:szCs w:val="24"/>
        </w:rPr>
        <w:t>72915</w:t>
      </w:r>
      <w:r w:rsidRPr="007B2EE4">
        <w:rPr>
          <w:rFonts w:ascii="Arial" w:hAnsi="Arial" w:cs="Arial"/>
          <w:color w:val="000000"/>
          <w:spacing w:val="-2"/>
          <w:sz w:val="24"/>
          <w:szCs w:val="24"/>
        </w:rPr>
        <w:t>-</w:t>
      </w:r>
      <w:r>
        <w:rPr>
          <w:rFonts w:ascii="Arial" w:hAnsi="Arial" w:cs="Arial"/>
          <w:color w:val="000000"/>
          <w:spacing w:val="-2"/>
          <w:sz w:val="24"/>
          <w:szCs w:val="24"/>
        </w:rPr>
        <w:t>045</w:t>
      </w:r>
      <w:r w:rsidRPr="007B2EE4">
        <w:rPr>
          <w:rFonts w:ascii="Arial" w:hAnsi="Arial" w:cs="Arial"/>
          <w:color w:val="000000"/>
          <w:spacing w:val="-2"/>
          <w:sz w:val="24"/>
          <w:szCs w:val="24"/>
        </w:rPr>
        <w:t xml:space="preserve">, </w:t>
      </w:r>
      <w:r>
        <w:rPr>
          <w:rFonts w:ascii="Arial" w:hAnsi="Arial" w:cs="Arial"/>
          <w:color w:val="000000"/>
          <w:spacing w:val="-2"/>
          <w:sz w:val="24"/>
          <w:szCs w:val="24"/>
        </w:rPr>
        <w:t xml:space="preserve">Aguas Lindas de </w:t>
      </w:r>
      <w:proofErr w:type="spellStart"/>
      <w:r>
        <w:rPr>
          <w:rFonts w:ascii="Arial" w:hAnsi="Arial" w:cs="Arial"/>
          <w:color w:val="000000"/>
          <w:spacing w:val="-2"/>
          <w:sz w:val="24"/>
          <w:szCs w:val="24"/>
        </w:rPr>
        <w:t>Goias</w:t>
      </w:r>
      <w:proofErr w:type="spellEnd"/>
      <w:r>
        <w:rPr>
          <w:rFonts w:ascii="Arial" w:hAnsi="Arial" w:cs="Arial"/>
          <w:color w:val="000000"/>
          <w:spacing w:val="-2"/>
          <w:sz w:val="24"/>
          <w:szCs w:val="24"/>
        </w:rPr>
        <w:t>/GO,</w:t>
      </w:r>
      <w:r w:rsidRPr="007B2EE4">
        <w:rPr>
          <w:rFonts w:ascii="Arial" w:hAnsi="Arial" w:cs="Arial"/>
          <w:color w:val="000000"/>
          <w:spacing w:val="-2"/>
          <w:sz w:val="24"/>
          <w:szCs w:val="24"/>
        </w:rPr>
        <w:t xml:space="preserve"> inscrita no CNPJ sob nº </w:t>
      </w:r>
      <w:r>
        <w:rPr>
          <w:rFonts w:ascii="Arial" w:hAnsi="Arial" w:cs="Arial"/>
          <w:color w:val="000000"/>
          <w:spacing w:val="-2"/>
          <w:sz w:val="24"/>
          <w:szCs w:val="24"/>
        </w:rPr>
        <w:t>38.202.765/0001-87</w:t>
      </w:r>
      <w:r w:rsidRPr="007B2EE4">
        <w:rPr>
          <w:rFonts w:ascii="Arial" w:hAnsi="Arial" w:cs="Arial"/>
          <w:color w:val="000000"/>
          <w:spacing w:val="-2"/>
          <w:sz w:val="24"/>
          <w:szCs w:val="24"/>
        </w:rPr>
        <w:t xml:space="preserve">, representada, neste ato, por seu Sócio(a) Administrador(a) e/ou Procurador(a)  </w:t>
      </w:r>
      <w:proofErr w:type="spellStart"/>
      <w:r w:rsidRPr="007B2EE4">
        <w:rPr>
          <w:rFonts w:ascii="Arial" w:hAnsi="Arial" w:cs="Arial"/>
          <w:color w:val="000000"/>
          <w:spacing w:val="-2"/>
          <w:sz w:val="24"/>
          <w:szCs w:val="24"/>
        </w:rPr>
        <w:t>Sr</w:t>
      </w:r>
      <w:proofErr w:type="spellEnd"/>
      <w:r w:rsidRPr="007B2EE4">
        <w:rPr>
          <w:rFonts w:ascii="Arial" w:hAnsi="Arial" w:cs="Arial"/>
          <w:color w:val="000000"/>
          <w:spacing w:val="-2"/>
          <w:sz w:val="24"/>
          <w:szCs w:val="24"/>
        </w:rPr>
        <w:t xml:space="preserve">(a). </w:t>
      </w:r>
      <w:r>
        <w:rPr>
          <w:rFonts w:ascii="Arial" w:hAnsi="Arial" w:cs="Arial"/>
          <w:color w:val="000000"/>
          <w:spacing w:val="-2"/>
          <w:sz w:val="24"/>
          <w:szCs w:val="24"/>
        </w:rPr>
        <w:t xml:space="preserve">Naiara Corado </w:t>
      </w:r>
      <w:proofErr w:type="gramStart"/>
      <w:r>
        <w:rPr>
          <w:rFonts w:ascii="Arial" w:hAnsi="Arial" w:cs="Arial"/>
          <w:color w:val="000000"/>
          <w:spacing w:val="-2"/>
          <w:sz w:val="24"/>
          <w:szCs w:val="24"/>
        </w:rPr>
        <w:t>Castelo</w:t>
      </w:r>
      <w:r w:rsidRPr="007B2EE4">
        <w:rPr>
          <w:rFonts w:ascii="Arial" w:hAnsi="Arial" w:cs="Arial"/>
          <w:color w:val="000000"/>
          <w:spacing w:val="-2"/>
          <w:sz w:val="24"/>
          <w:szCs w:val="24"/>
        </w:rPr>
        <w:t xml:space="preserve"> ,</w:t>
      </w:r>
      <w:proofErr w:type="gramEnd"/>
      <w:r w:rsidRPr="007B2EE4">
        <w:rPr>
          <w:rFonts w:ascii="Arial" w:hAnsi="Arial" w:cs="Arial"/>
          <w:color w:val="000000"/>
          <w:spacing w:val="-2"/>
          <w:sz w:val="24"/>
          <w:szCs w:val="24"/>
        </w:rPr>
        <w:t xml:space="preserve"> fica ajustado e contratado o seguinte:</w:t>
      </w:r>
    </w:p>
    <w:p w:rsidR="00A91B6F" w:rsidRPr="00A91B6F" w:rsidRDefault="00A91B6F" w:rsidP="00A91B6F">
      <w:pPr>
        <w:tabs>
          <w:tab w:val="left" w:pos="1701"/>
        </w:tabs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pacing w:val="-2"/>
          <w:sz w:val="24"/>
          <w:szCs w:val="24"/>
        </w:rPr>
      </w:pP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>CLÁUSULA PRIMEIRA - DO OBJETO</w:t>
      </w:r>
    </w:p>
    <w:p w:rsidR="00A91B6F" w:rsidRDefault="00A91B6F" w:rsidP="00A91B6F">
      <w:pPr>
        <w:suppressAutoHyphens w:val="0"/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O presente contrato tem como objeto a </w:t>
      </w:r>
      <w:r w:rsidRPr="002D1F2C">
        <w:rPr>
          <w:rFonts w:ascii="Arial" w:eastAsia="Arial Unicode MS" w:hAnsi="Arial" w:cs="Arial"/>
          <w:b/>
          <w:noProof/>
          <w:sz w:val="24"/>
          <w:szCs w:val="24"/>
          <w:u w:val="single"/>
          <w:shd w:val="clear" w:color="auto" w:fill="D5DCE4" w:themeFill="text2" w:themeFillTint="33"/>
        </w:rPr>
        <w:t>Aquisição de equipamentos e materiais para suporte em informática destinados ao setor de Tecnologia da Informação do SEMASA</w:t>
      </w:r>
      <w:r w:rsidRPr="007B2EE4">
        <w:rPr>
          <w:rFonts w:ascii="Arial" w:eastAsia="Arial Unicode MS" w:hAnsi="Arial" w:cs="Arial"/>
          <w:b/>
          <w:bCs/>
          <w:color w:val="000000"/>
          <w:sz w:val="24"/>
          <w:szCs w:val="24"/>
        </w:rPr>
        <w:t>,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 conforme as especificações constantes do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color w:val="000000"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7B2EE4">
        <w:rPr>
          <w:rFonts w:ascii="Arial" w:hAnsi="Arial" w:cs="Arial"/>
          <w:b/>
          <w:color w:val="000000"/>
          <w:sz w:val="24"/>
          <w:szCs w:val="24"/>
          <w:shd w:val="clear" w:color="auto" w:fill="D5DCE4" w:themeFill="text2" w:themeFillTint="33"/>
        </w:rPr>
        <w:t xml:space="preserve">N°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b/>
          <w:color w:val="000000"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2026</w:t>
      </w:r>
      <w:r w:rsidRPr="007B2EE4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7B2EE4">
        <w:rPr>
          <w:rFonts w:ascii="Arial" w:hAnsi="Arial" w:cs="Arial"/>
          <w:b/>
          <w:color w:val="000000"/>
          <w:sz w:val="24"/>
          <w:szCs w:val="24"/>
        </w:rPr>
        <w:t>seus ANEXOS</w:t>
      </w:r>
      <w:r w:rsidRPr="007B2EE4">
        <w:rPr>
          <w:rFonts w:ascii="Arial" w:hAnsi="Arial" w:cs="Arial"/>
          <w:color w:val="000000"/>
          <w:sz w:val="24"/>
          <w:szCs w:val="24"/>
        </w:rPr>
        <w:t>.</w:t>
      </w:r>
    </w:p>
    <w:p w:rsidR="00A91B6F" w:rsidRPr="007B2EE4" w:rsidRDefault="00A91B6F" w:rsidP="00A91B6F">
      <w:pPr>
        <w:suppressAutoHyphens w:val="0"/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</w:p>
    <w:p w:rsidR="00A91B6F" w:rsidRPr="00C24995" w:rsidRDefault="00A91B6F" w:rsidP="00A91B6F">
      <w:pPr>
        <w:widowControl w:val="0"/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C24995">
        <w:rPr>
          <w:rFonts w:ascii="Arial" w:hAnsi="Arial" w:cs="Arial"/>
          <w:b/>
          <w:color w:val="000000"/>
          <w:sz w:val="24"/>
          <w:szCs w:val="24"/>
        </w:rPr>
        <w:lastRenderedPageBreak/>
        <w:t xml:space="preserve">CLÁUSULA SEGUNDA </w:t>
      </w:r>
      <w:r>
        <w:rPr>
          <w:rFonts w:ascii="Arial" w:hAnsi="Arial" w:cs="Arial"/>
          <w:b/>
          <w:color w:val="000000"/>
          <w:sz w:val="24"/>
          <w:szCs w:val="24"/>
        </w:rPr>
        <w:t>–</w:t>
      </w:r>
      <w:r w:rsidRPr="00C24995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</w:rPr>
        <w:t>DA ASSINATURA DO CONTRATO</w:t>
      </w:r>
    </w:p>
    <w:p w:rsidR="00A91B6F" w:rsidRPr="00000103" w:rsidRDefault="00A91B6F" w:rsidP="00A91B6F">
      <w:pPr>
        <w:suppressAutoHyphens w:val="0"/>
        <w:autoSpaceDE w:val="0"/>
        <w:snapToGrid w:val="0"/>
        <w:spacing w:before="120" w:line="276" w:lineRule="auto"/>
        <w:ind w:firstLine="1560"/>
        <w:jc w:val="both"/>
        <w:rPr>
          <w:rFonts w:ascii="Arial" w:hAnsi="Arial" w:cs="Arial"/>
          <w:color w:val="000000"/>
          <w:sz w:val="24"/>
          <w:szCs w:val="24"/>
        </w:rPr>
      </w:pPr>
      <w:r w:rsidRPr="00000103">
        <w:rPr>
          <w:rFonts w:ascii="Arial" w:hAnsi="Arial" w:cs="Arial"/>
          <w:sz w:val="24"/>
          <w:szCs w:val="24"/>
        </w:rPr>
        <w:t xml:space="preserve">A adjudicatária terá o prazo de 10 (dez) </w:t>
      </w:r>
      <w:r w:rsidRPr="00000103">
        <w:rPr>
          <w:rFonts w:ascii="Arial" w:hAnsi="Arial" w:cs="Arial"/>
          <w:color w:val="000000"/>
          <w:sz w:val="24"/>
          <w:szCs w:val="24"/>
        </w:rPr>
        <w:t>dias úteis, contados a partir da data d</w:t>
      </w:r>
      <w:r>
        <w:rPr>
          <w:rFonts w:ascii="Arial" w:hAnsi="Arial" w:cs="Arial"/>
          <w:color w:val="000000"/>
          <w:sz w:val="24"/>
          <w:szCs w:val="24"/>
        </w:rPr>
        <w:t xml:space="preserve">o recebimento, no caso de </w:t>
      </w:r>
      <w:r w:rsidRPr="00000103">
        <w:rPr>
          <w:rFonts w:ascii="Arial" w:hAnsi="Arial" w:cs="Arial"/>
          <w:bCs/>
          <w:iCs/>
          <w:color w:val="000000"/>
          <w:sz w:val="24"/>
          <w:szCs w:val="24"/>
        </w:rPr>
        <w:t xml:space="preserve">correspondência postal com aviso de recebimento (AR) </w:t>
      </w:r>
      <w:r>
        <w:rPr>
          <w:rFonts w:ascii="Arial" w:hAnsi="Arial" w:cs="Arial"/>
          <w:bCs/>
          <w:iCs/>
          <w:color w:val="000000"/>
          <w:sz w:val="24"/>
          <w:szCs w:val="24"/>
        </w:rPr>
        <w:t>ou a partir da data de envio do e-mail, no caso de correio eletrônico</w:t>
      </w:r>
      <w:r w:rsidRPr="00000103">
        <w:rPr>
          <w:rFonts w:ascii="Arial" w:hAnsi="Arial" w:cs="Arial"/>
          <w:color w:val="000000"/>
          <w:sz w:val="24"/>
          <w:szCs w:val="24"/>
        </w:rPr>
        <w:t xml:space="preserve"> para assinar o Termo de Contrato, sob pena de decair do direito à contratação, </w:t>
      </w:r>
      <w:r>
        <w:rPr>
          <w:rFonts w:ascii="Arial" w:hAnsi="Arial" w:cs="Arial"/>
          <w:color w:val="000000"/>
          <w:sz w:val="24"/>
          <w:szCs w:val="24"/>
        </w:rPr>
        <w:t>bem como</w:t>
      </w:r>
      <w:r w:rsidRPr="00000103">
        <w:rPr>
          <w:rFonts w:ascii="Arial" w:hAnsi="Arial" w:cs="Arial"/>
          <w:color w:val="000000"/>
          <w:sz w:val="24"/>
          <w:szCs w:val="24"/>
        </w:rPr>
        <w:t xml:space="preserve"> das sanções previstas n</w:t>
      </w:r>
      <w:r>
        <w:rPr>
          <w:rFonts w:ascii="Arial" w:hAnsi="Arial" w:cs="Arial"/>
          <w:color w:val="000000"/>
          <w:sz w:val="24"/>
          <w:szCs w:val="24"/>
        </w:rPr>
        <w:t>o Edital.</w:t>
      </w:r>
    </w:p>
    <w:p w:rsidR="00A91B6F" w:rsidRDefault="00A91B6F" w:rsidP="00A91B6F">
      <w:pPr>
        <w:widowControl w:val="0"/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CLÁUSULA TERCEIRA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- DO VALOR DO CONTRATO</w:t>
      </w:r>
    </w:p>
    <w:p w:rsidR="00A91B6F" w:rsidRDefault="00A91B6F" w:rsidP="00A91B6F">
      <w:pPr>
        <w:widowControl w:val="0"/>
        <w:suppressAutoHyphens w:val="0"/>
        <w:spacing w:before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  </w:t>
      </w:r>
      <w:r w:rsidRPr="007B2EE4">
        <w:rPr>
          <w:rFonts w:ascii="Arial" w:hAnsi="Arial" w:cs="Arial"/>
          <w:color w:val="000000"/>
          <w:sz w:val="24"/>
          <w:szCs w:val="24"/>
        </w:rPr>
        <w:t>O val</w:t>
      </w:r>
      <w:r>
        <w:rPr>
          <w:rFonts w:ascii="Arial" w:hAnsi="Arial" w:cs="Arial"/>
          <w:color w:val="000000"/>
          <w:sz w:val="24"/>
          <w:szCs w:val="24"/>
        </w:rPr>
        <w:t>or deste Contrato é de R$ 30.000,00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 (</w:t>
      </w:r>
      <w:r>
        <w:rPr>
          <w:rFonts w:ascii="Arial" w:hAnsi="Arial" w:cs="Arial"/>
          <w:color w:val="000000"/>
          <w:sz w:val="24"/>
          <w:szCs w:val="24"/>
        </w:rPr>
        <w:t>trinta mil reais</w:t>
      </w:r>
      <w:r w:rsidRPr="007B2EE4">
        <w:rPr>
          <w:rFonts w:ascii="Arial" w:hAnsi="Arial" w:cs="Arial"/>
          <w:color w:val="000000"/>
          <w:sz w:val="24"/>
          <w:szCs w:val="24"/>
        </w:rPr>
        <w:t>).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left="792"/>
        <w:jc w:val="both"/>
        <w:rPr>
          <w:rFonts w:ascii="Arial" w:hAnsi="Arial" w:cs="Arial"/>
          <w:sz w:val="24"/>
          <w:szCs w:val="24"/>
        </w:rPr>
      </w:pPr>
      <w:r w:rsidRPr="00D8413A">
        <w:rPr>
          <w:rFonts w:ascii="Arial" w:hAnsi="Arial" w:cs="Arial"/>
          <w:sz w:val="24"/>
          <w:szCs w:val="24"/>
        </w:rPr>
        <w:t>ITE</w:t>
      </w:r>
      <w:r>
        <w:rPr>
          <w:rFonts w:ascii="Arial" w:hAnsi="Arial" w:cs="Arial"/>
          <w:sz w:val="24"/>
          <w:szCs w:val="24"/>
        </w:rPr>
        <w:t>M</w:t>
      </w:r>
      <w:r w:rsidRPr="00D8413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INDIVIDUAL:</w:t>
      </w:r>
    </w:p>
    <w:tbl>
      <w:tblPr>
        <w:tblW w:w="10005" w:type="dxa"/>
        <w:tblInd w:w="55" w:type="dxa"/>
        <w:tblCellMar>
          <w:top w:w="68" w:type="dxa"/>
          <w:left w:w="70" w:type="dxa"/>
          <w:bottom w:w="68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698"/>
        <w:gridCol w:w="793"/>
        <w:gridCol w:w="3877"/>
        <w:gridCol w:w="937"/>
        <w:gridCol w:w="1701"/>
        <w:gridCol w:w="1418"/>
      </w:tblGrid>
      <w:tr w:rsidR="00A91B6F" w:rsidRPr="00C24995" w:rsidTr="00A91B6F">
        <w:trPr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1B6F" w:rsidRPr="00A1156B" w:rsidRDefault="00A91B6F" w:rsidP="00DB160A">
            <w:pPr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bCs/>
              </w:rPr>
            </w:pPr>
            <w:r w:rsidRPr="00A1156B">
              <w:rPr>
                <w:rFonts w:ascii="Century Gothic" w:hAnsi="Century Gothic" w:cs="Arial"/>
                <w:b/>
                <w:bCs/>
              </w:rPr>
              <w:t>Item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1B6F" w:rsidRPr="00A1156B" w:rsidRDefault="00A91B6F" w:rsidP="00DB160A">
            <w:pPr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bCs/>
              </w:rPr>
            </w:pPr>
            <w:proofErr w:type="spellStart"/>
            <w:r w:rsidRPr="00A1156B">
              <w:rPr>
                <w:rFonts w:ascii="Century Gothic" w:hAnsi="Century Gothic" w:cs="Arial"/>
                <w:b/>
                <w:bCs/>
              </w:rPr>
              <w:t>Qtde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1B6F" w:rsidRPr="00A1156B" w:rsidRDefault="00A91B6F" w:rsidP="00DB160A">
            <w:pPr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bCs/>
              </w:rPr>
            </w:pPr>
            <w:r w:rsidRPr="00A1156B">
              <w:rPr>
                <w:rFonts w:ascii="Century Gothic" w:hAnsi="Century Gothic" w:cs="Arial"/>
                <w:b/>
                <w:bCs/>
              </w:rPr>
              <w:t>Unid.</w:t>
            </w:r>
          </w:p>
        </w:tc>
        <w:tc>
          <w:tcPr>
            <w:tcW w:w="4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1B6F" w:rsidRPr="00A1156B" w:rsidRDefault="00A91B6F" w:rsidP="00DB160A">
            <w:pPr>
              <w:suppressAutoHyphens w:val="0"/>
              <w:spacing w:line="276" w:lineRule="auto"/>
              <w:rPr>
                <w:rFonts w:ascii="Century Gothic" w:hAnsi="Century Gothic" w:cs="Arial"/>
                <w:b/>
                <w:bCs/>
              </w:rPr>
            </w:pPr>
            <w:r w:rsidRPr="00A1156B">
              <w:rPr>
                <w:rFonts w:ascii="Century Gothic" w:hAnsi="Century Gothic" w:cs="Arial"/>
                <w:b/>
                <w:bCs/>
              </w:rPr>
              <w:t>Descrição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1B6F" w:rsidRPr="00A1156B" w:rsidRDefault="00A91B6F" w:rsidP="00DB160A">
            <w:pPr>
              <w:suppressAutoHyphens w:val="0"/>
              <w:spacing w:line="276" w:lineRule="auto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1B6F" w:rsidRPr="00A1156B" w:rsidRDefault="00A91B6F" w:rsidP="00DB160A">
            <w:pPr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bCs/>
              </w:rPr>
            </w:pPr>
            <w:r w:rsidRPr="00A1156B">
              <w:rPr>
                <w:rFonts w:ascii="Century Gothic" w:hAnsi="Century Gothic" w:cs="Arial"/>
                <w:b/>
                <w:bCs/>
              </w:rPr>
              <w:t>Valor Unitário em R$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1B6F" w:rsidRPr="00A1156B" w:rsidRDefault="00A91B6F" w:rsidP="00DB160A">
            <w:pPr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bCs/>
              </w:rPr>
            </w:pPr>
            <w:r w:rsidRPr="00A1156B">
              <w:rPr>
                <w:rFonts w:ascii="Century Gothic" w:hAnsi="Century Gothic" w:cs="Arial"/>
                <w:b/>
                <w:bCs/>
              </w:rPr>
              <w:t>Valor Total em R$</w:t>
            </w:r>
          </w:p>
        </w:tc>
      </w:tr>
      <w:tr w:rsidR="00A91B6F" w:rsidRPr="00C24995" w:rsidTr="00A91B6F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6F" w:rsidRPr="00A1156B" w:rsidRDefault="00A91B6F" w:rsidP="00DB160A">
            <w:pPr>
              <w:suppressAutoHyphens w:val="0"/>
              <w:spacing w:line="276" w:lineRule="auto"/>
              <w:jc w:val="center"/>
              <w:rPr>
                <w:rFonts w:ascii="Century Gothic" w:hAnsi="Century Gothic" w:cs="Arial"/>
                <w:color w:val="000000"/>
              </w:rPr>
            </w:pPr>
            <w:r>
              <w:rPr>
                <w:rFonts w:ascii="Century Gothic" w:hAnsi="Century Gothic" w:cs="Arial"/>
                <w:color w:val="000000"/>
              </w:rPr>
              <w:t>13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B6F" w:rsidRPr="00A1156B" w:rsidRDefault="00A91B6F" w:rsidP="00DB160A">
            <w:pPr>
              <w:spacing w:before="120" w:after="120" w:line="276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1B6F" w:rsidRPr="00A1156B" w:rsidRDefault="00A91B6F" w:rsidP="00DB160A">
            <w:pPr>
              <w:spacing w:before="120" w:after="120" w:line="276" w:lineRule="auto"/>
              <w:jc w:val="center"/>
              <w:rPr>
                <w:rFonts w:ascii="Century Gothic" w:hAnsi="Century Gothic" w:cs="Arial"/>
              </w:rPr>
            </w:pPr>
            <w:proofErr w:type="spellStart"/>
            <w:r w:rsidRPr="00C81ED0">
              <w:rPr>
                <w:rFonts w:ascii="Century Gothic" w:hAnsi="Century Gothic" w:cs="Arial"/>
              </w:rPr>
              <w:t>Unid</w:t>
            </w:r>
            <w:proofErr w:type="spellEnd"/>
          </w:p>
        </w:tc>
        <w:tc>
          <w:tcPr>
            <w:tcW w:w="4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1B6F" w:rsidRPr="0011339D" w:rsidRDefault="00A91B6F" w:rsidP="00DB160A">
            <w:pPr>
              <w:spacing w:before="100" w:beforeAutospacing="1" w:after="100" w:afterAutospacing="1" w:line="276" w:lineRule="auto"/>
              <w:jc w:val="both"/>
              <w:rPr>
                <w:rFonts w:ascii="Century Gothic" w:hAnsi="Century Gothic" w:cs="Arial"/>
                <w:b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Nobreak NHS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Compact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Plus 4, 1200VA, 550W, Entrada Bivolt E Saída 120V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6F" w:rsidRPr="00A91B6F" w:rsidRDefault="00A91B6F" w:rsidP="00A91B6F">
            <w:pPr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91B6F">
              <w:rPr>
                <w:rFonts w:ascii="Calibri" w:hAnsi="Calibri" w:cs="Calibri"/>
                <w:sz w:val="22"/>
                <w:szCs w:val="22"/>
              </w:rPr>
              <w:t xml:space="preserve">NHS </w:t>
            </w:r>
            <w:proofErr w:type="spellStart"/>
            <w:r w:rsidRPr="00A91B6F">
              <w:rPr>
                <w:rFonts w:ascii="Calibri" w:hAnsi="Calibri" w:cs="Calibri"/>
                <w:sz w:val="22"/>
                <w:szCs w:val="22"/>
              </w:rPr>
              <w:t>Compact</w:t>
            </w:r>
            <w:proofErr w:type="spellEnd"/>
            <w:r w:rsidRPr="00A91B6F">
              <w:rPr>
                <w:rFonts w:ascii="Calibri" w:hAnsi="Calibri" w:cs="Calibri"/>
                <w:sz w:val="22"/>
                <w:szCs w:val="22"/>
              </w:rPr>
              <w:t xml:space="preserve"> Plus 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B6F" w:rsidRPr="00A1156B" w:rsidRDefault="00A91B6F" w:rsidP="00DB160A">
            <w:pPr>
              <w:suppressAutoHyphens w:val="0"/>
              <w:spacing w:line="276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R$ 750,00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1B6F" w:rsidRPr="00A1156B" w:rsidRDefault="00A91B6F" w:rsidP="00DB160A">
            <w:pPr>
              <w:suppressAutoHyphens w:val="0"/>
              <w:spacing w:line="276" w:lineRule="auto"/>
              <w:jc w:val="right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R$ 30.000,00</w:t>
            </w:r>
          </w:p>
        </w:tc>
      </w:tr>
      <w:tr w:rsidR="00A91B6F" w:rsidRPr="00C24995" w:rsidTr="00A91B6F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6F" w:rsidRPr="00A1156B" w:rsidRDefault="00A91B6F" w:rsidP="00DB160A">
            <w:pPr>
              <w:suppressAutoHyphens w:val="0"/>
              <w:spacing w:line="276" w:lineRule="auto"/>
              <w:jc w:val="right"/>
              <w:rPr>
                <w:rFonts w:ascii="Century Gothic" w:hAnsi="Century Gothic" w:cs="Arial"/>
              </w:rPr>
            </w:pPr>
          </w:p>
        </w:tc>
        <w:tc>
          <w:tcPr>
            <w:tcW w:w="7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1B6F" w:rsidRPr="00A1156B" w:rsidRDefault="00A91B6F" w:rsidP="00DB160A">
            <w:pPr>
              <w:suppressAutoHyphens w:val="0"/>
              <w:spacing w:line="276" w:lineRule="auto"/>
              <w:jc w:val="right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 Valor </w:t>
            </w:r>
            <w:r w:rsidRPr="002C2BFB">
              <w:rPr>
                <w:rFonts w:ascii="Century Gothic" w:hAnsi="Century Gothic" w:cs="Arial"/>
              </w:rPr>
              <w:t xml:space="preserve">Total De Itens </w:t>
            </w:r>
            <w:r>
              <w:rPr>
                <w:rFonts w:ascii="Century Gothic" w:hAnsi="Century Gothic" w:cs="Arial"/>
              </w:rPr>
              <w:t xml:space="preserve">Individuais </w:t>
            </w:r>
            <w:r w:rsidRPr="00A1156B">
              <w:rPr>
                <w:rFonts w:ascii="Century Gothic" w:hAnsi="Century Gothic" w:cs="Arial"/>
              </w:rPr>
              <w:t>em R$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1B6F" w:rsidRPr="00A1156B" w:rsidRDefault="00A91B6F" w:rsidP="00DB160A">
            <w:pPr>
              <w:suppressAutoHyphens w:val="0"/>
              <w:spacing w:line="276" w:lineRule="auto"/>
              <w:jc w:val="right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30.000,00</w:t>
            </w:r>
          </w:p>
        </w:tc>
      </w:tr>
    </w:tbl>
    <w:p w:rsidR="00A91B6F" w:rsidRPr="007B2EE4" w:rsidRDefault="00A91B6F" w:rsidP="00A91B6F">
      <w:pPr>
        <w:spacing w:before="120" w:line="276" w:lineRule="auto"/>
        <w:rPr>
          <w:rFonts w:ascii="Arial" w:hAnsi="Arial" w:cs="Arial"/>
          <w:b/>
          <w:sz w:val="24"/>
          <w:szCs w:val="24"/>
        </w:rPr>
      </w:pPr>
      <w:r w:rsidRPr="007B2EE4">
        <w:rPr>
          <w:rFonts w:ascii="Arial" w:hAnsi="Arial" w:cs="Arial"/>
          <w:b/>
          <w:sz w:val="24"/>
          <w:szCs w:val="24"/>
        </w:rPr>
        <w:t xml:space="preserve">Valor GLOBAL por extenso </w:t>
      </w:r>
      <w:r w:rsidRPr="00A91B6F">
        <w:rPr>
          <w:rFonts w:ascii="Arial" w:hAnsi="Arial" w:cs="Arial"/>
          <w:b/>
          <w:color w:val="000000"/>
          <w:sz w:val="24"/>
          <w:szCs w:val="24"/>
        </w:rPr>
        <w:t>R$ 30.000,00 (trinta mil reais).</w:t>
      </w:r>
    </w:p>
    <w:p w:rsidR="00A91B6F" w:rsidRDefault="00A91B6F" w:rsidP="00A91B6F">
      <w:pPr>
        <w:widowControl w:val="0"/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</w:p>
    <w:p w:rsidR="00A91B6F" w:rsidRPr="007B2EE4" w:rsidRDefault="00A91B6F" w:rsidP="00A91B6F">
      <w:pPr>
        <w:suppressAutoHyphens w:val="0"/>
        <w:spacing w:before="120" w:line="276" w:lineRule="auto"/>
        <w:jc w:val="both"/>
        <w:outlineLvl w:val="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CLÁUSULA QUARTA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- DA VIGÊNCIA E DA EFICÁCIA</w:t>
      </w:r>
    </w:p>
    <w:p w:rsidR="00A91B6F" w:rsidRPr="007B2EE4" w:rsidRDefault="00A91B6F" w:rsidP="00A91B6F">
      <w:pPr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Pr="007B2EE4">
        <w:rPr>
          <w:rFonts w:ascii="Arial" w:hAnsi="Arial" w:cs="Arial"/>
          <w:sz w:val="24"/>
          <w:szCs w:val="24"/>
        </w:rPr>
        <w:t xml:space="preserve">será de até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03 (três) meses</w:t>
      </w:r>
      <w:r w:rsidRPr="007B2EE4">
        <w:rPr>
          <w:rFonts w:ascii="Arial" w:hAnsi="Arial" w:cs="Arial"/>
          <w:sz w:val="24"/>
          <w:szCs w:val="24"/>
        </w:rPr>
        <w:t>, a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 contar da assinatura do mesmo, na forma do artigo </w:t>
      </w:r>
      <w:r w:rsidRPr="007B2EE4">
        <w:rPr>
          <w:rFonts w:ascii="Arial" w:hAnsi="Arial" w:cs="Arial"/>
          <w:color w:val="0033CC"/>
          <w:sz w:val="24"/>
          <w:szCs w:val="24"/>
          <w:u w:val="single"/>
        </w:rPr>
        <w:t>105 da Lei 14.133, de 2021</w:t>
      </w:r>
      <w:r w:rsidRPr="007B2EE4">
        <w:rPr>
          <w:rFonts w:ascii="Arial" w:hAnsi="Arial" w:cs="Arial"/>
          <w:color w:val="0033CC"/>
          <w:sz w:val="24"/>
          <w:szCs w:val="24"/>
        </w:rPr>
        <w:t xml:space="preserve"> 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e com validade e eficácia legal após a publicação do seu extrato no Diário Oficial do Município de Itajaí e </w:t>
      </w:r>
      <w:r w:rsidRPr="007B2EE4">
        <w:rPr>
          <w:rFonts w:ascii="Arial" w:hAnsi="Arial" w:cs="Arial"/>
          <w:sz w:val="24"/>
          <w:szCs w:val="24"/>
        </w:rPr>
        <w:t>no Portal Nacional de Contratações Públicas (PNCP)</w:t>
      </w:r>
      <w:r w:rsidRPr="007B2EE4">
        <w:rPr>
          <w:rFonts w:ascii="Arial" w:hAnsi="Arial" w:cs="Arial"/>
          <w:color w:val="000000"/>
          <w:sz w:val="24"/>
          <w:szCs w:val="24"/>
        </w:rPr>
        <w:t>.</w:t>
      </w:r>
    </w:p>
    <w:p w:rsidR="00A91B6F" w:rsidRDefault="00A91B6F" w:rsidP="00A91B6F">
      <w:pPr>
        <w:spacing w:before="120" w:line="276" w:lineRule="auto"/>
        <w:ind w:firstLine="1620"/>
        <w:jc w:val="both"/>
        <w:rPr>
          <w:rFonts w:ascii="Arial" w:hAnsi="Arial" w:cs="Arial"/>
          <w:color w:val="0033CC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O contrato poderá ser prorrogado</w:t>
      </w:r>
      <w:r>
        <w:rPr>
          <w:rFonts w:ascii="Arial" w:hAnsi="Arial" w:cs="Arial"/>
          <w:color w:val="000000"/>
          <w:sz w:val="24"/>
          <w:szCs w:val="24"/>
        </w:rPr>
        <w:t xml:space="preserve"> observando-se, assim, 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o limite definido </w:t>
      </w:r>
      <w:r w:rsidRPr="002727AB">
        <w:rPr>
          <w:rFonts w:ascii="Arial" w:hAnsi="Arial" w:cs="Arial"/>
          <w:color w:val="000000"/>
          <w:sz w:val="24"/>
          <w:szCs w:val="24"/>
        </w:rPr>
        <w:t>na</w:t>
      </w:r>
      <w:r w:rsidRPr="002727AB">
        <w:rPr>
          <w:rFonts w:ascii="Arial" w:hAnsi="Arial" w:cs="Arial"/>
          <w:color w:val="0033CC"/>
          <w:sz w:val="24"/>
          <w:szCs w:val="24"/>
        </w:rPr>
        <w:t xml:space="preserve"> </w:t>
      </w:r>
      <w:r>
        <w:rPr>
          <w:rFonts w:ascii="Arial" w:hAnsi="Arial" w:cs="Arial"/>
          <w:color w:val="0033CC"/>
          <w:sz w:val="24"/>
          <w:szCs w:val="24"/>
        </w:rPr>
        <w:t>L</w:t>
      </w:r>
      <w:r w:rsidRPr="002727AB">
        <w:rPr>
          <w:rFonts w:ascii="Arial" w:hAnsi="Arial" w:cs="Arial"/>
          <w:color w:val="0033CC"/>
          <w:sz w:val="24"/>
          <w:szCs w:val="24"/>
        </w:rPr>
        <w:t xml:space="preserve">ei </w:t>
      </w:r>
      <w:r>
        <w:rPr>
          <w:rFonts w:ascii="Arial" w:hAnsi="Arial" w:cs="Arial"/>
          <w:color w:val="0033CC"/>
          <w:sz w:val="24"/>
          <w:szCs w:val="24"/>
        </w:rPr>
        <w:t>n</w:t>
      </w:r>
      <w:r w:rsidRPr="002727AB">
        <w:rPr>
          <w:rFonts w:ascii="Arial" w:hAnsi="Arial" w:cs="Arial"/>
          <w:color w:val="0033CC"/>
          <w:sz w:val="24"/>
          <w:szCs w:val="24"/>
        </w:rPr>
        <w:t>º 14.133/21.</w:t>
      </w:r>
    </w:p>
    <w:p w:rsidR="00A91B6F" w:rsidRPr="00A91B6F" w:rsidRDefault="00A91B6F" w:rsidP="00A91B6F">
      <w:pPr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</w:p>
    <w:p w:rsidR="00A91B6F" w:rsidRPr="007D5A2C" w:rsidRDefault="00A91B6F" w:rsidP="00A91B6F">
      <w:pPr>
        <w:pStyle w:val="Nivel01"/>
        <w:tabs>
          <w:tab w:val="clear" w:pos="567"/>
          <w:tab w:val="left" w:pos="0"/>
        </w:tabs>
        <w:spacing w:before="120" w:afterLines="120" w:after="288" w:line="276" w:lineRule="auto"/>
        <w:rPr>
          <w:rFonts w:ascii="Arial" w:eastAsia="MS Gothic" w:hAnsi="Arial" w:cs="Arial"/>
          <w:color w:val="FFFFFF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CLÁUSULA QUINT</w:t>
      </w:r>
      <w:r w:rsidRPr="007D5A2C">
        <w:rPr>
          <w:rFonts w:ascii="Arial" w:hAnsi="Arial" w:cs="Arial"/>
          <w:sz w:val="24"/>
          <w:szCs w:val="24"/>
        </w:rPr>
        <w:t xml:space="preserve">A </w:t>
      </w:r>
      <w:r w:rsidRPr="007D5A2C">
        <w:rPr>
          <w:rFonts w:ascii="Arial" w:hAnsi="Arial" w:cs="Arial"/>
          <w:b w:val="0"/>
          <w:sz w:val="24"/>
          <w:szCs w:val="24"/>
        </w:rPr>
        <w:t>–</w:t>
      </w:r>
      <w:r w:rsidRPr="007D5A2C">
        <w:rPr>
          <w:rFonts w:ascii="Arial" w:hAnsi="Arial" w:cs="Arial"/>
          <w:sz w:val="24"/>
          <w:szCs w:val="24"/>
        </w:rPr>
        <w:t xml:space="preserve"> </w:t>
      </w:r>
      <w:r w:rsidRPr="007D5A2C">
        <w:rPr>
          <w:rFonts w:ascii="Arial" w:eastAsia="MS Gothic" w:hAnsi="Arial" w:cs="Arial"/>
          <w:sz w:val="24"/>
          <w:szCs w:val="24"/>
        </w:rPr>
        <w:t xml:space="preserve">MODELOS DE EXECUÇÃO E GESTÃO CONTRATUAIS </w:t>
      </w:r>
    </w:p>
    <w:p w:rsidR="00A91B6F" w:rsidRDefault="00A91B6F" w:rsidP="00A91B6F">
      <w:pPr>
        <w:numPr>
          <w:ilvl w:val="1"/>
          <w:numId w:val="0"/>
        </w:numPr>
        <w:suppressAutoHyphens w:val="0"/>
        <w:spacing w:before="120" w:afterLines="120" w:after="288" w:line="276" w:lineRule="auto"/>
        <w:ind w:firstLine="1701"/>
        <w:jc w:val="both"/>
        <w:rPr>
          <w:rFonts w:ascii="Arial" w:eastAsia="MS Mincho" w:hAnsi="Arial" w:cs="Arial"/>
          <w:color w:val="000000"/>
          <w:sz w:val="24"/>
          <w:szCs w:val="24"/>
        </w:rPr>
      </w:pPr>
      <w:r w:rsidRPr="007D5A2C">
        <w:rPr>
          <w:rFonts w:ascii="Arial" w:eastAsia="MS Mincho" w:hAnsi="Arial" w:cs="Arial"/>
          <w:color w:val="000000"/>
          <w:sz w:val="24"/>
          <w:szCs w:val="24"/>
        </w:rPr>
        <w:t>O regime de execução contratual, os modelos de gestão e de execução, assim como os prazos e condições de conclusão, entrega, observação e recebimento do objeto constam no Termo de Referência</w:t>
      </w:r>
      <w:r>
        <w:rPr>
          <w:rFonts w:ascii="Arial" w:eastAsia="MS Mincho" w:hAnsi="Arial" w:cs="Arial"/>
          <w:color w:val="000000"/>
          <w:sz w:val="24"/>
          <w:szCs w:val="24"/>
        </w:rPr>
        <w:t xml:space="preserve"> e</w:t>
      </w:r>
      <w:r w:rsidRPr="007D5A2C">
        <w:rPr>
          <w:rFonts w:ascii="Arial" w:eastAsia="MS Mincho" w:hAnsi="Arial" w:cs="Arial"/>
          <w:color w:val="000000"/>
          <w:sz w:val="24"/>
          <w:szCs w:val="24"/>
        </w:rPr>
        <w:t xml:space="preserve"> anexo</w:t>
      </w:r>
      <w:r>
        <w:rPr>
          <w:rFonts w:ascii="Arial" w:eastAsia="MS Mincho" w:hAnsi="Arial" w:cs="Arial"/>
          <w:color w:val="000000"/>
          <w:sz w:val="24"/>
          <w:szCs w:val="24"/>
        </w:rPr>
        <w:t>s</w:t>
      </w:r>
      <w:r w:rsidRPr="007D5A2C">
        <w:rPr>
          <w:rFonts w:ascii="Arial" w:eastAsia="MS Mincho" w:hAnsi="Arial" w:cs="Arial"/>
          <w:color w:val="000000"/>
          <w:sz w:val="24"/>
          <w:szCs w:val="24"/>
        </w:rPr>
        <w:t>.</w:t>
      </w:r>
    </w:p>
    <w:p w:rsidR="00A91B6F" w:rsidRPr="007B2EE4" w:rsidRDefault="00A91B6F" w:rsidP="00A91B6F">
      <w:pPr>
        <w:tabs>
          <w:tab w:val="left" w:pos="1418"/>
        </w:tabs>
        <w:suppressAutoHyphens w:val="0"/>
        <w:spacing w:before="120" w:line="276" w:lineRule="auto"/>
        <w:ind w:right="-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CLÁUSULA SEXTA - </w:t>
      </w:r>
      <w:r w:rsidRPr="007B2EE4">
        <w:rPr>
          <w:rFonts w:ascii="Arial" w:hAnsi="Arial" w:cs="Arial"/>
          <w:b/>
          <w:sz w:val="24"/>
          <w:szCs w:val="24"/>
        </w:rPr>
        <w:t>DO ACOMPANHAMENTO E DA FISCALIZAÇÃO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Durante a vigência do contrato, a entrega será acompanhada e </w:t>
      </w:r>
      <w:r w:rsidRPr="007B2EE4">
        <w:rPr>
          <w:rFonts w:ascii="Arial" w:hAnsi="Arial" w:cs="Arial"/>
          <w:color w:val="000000"/>
          <w:sz w:val="24"/>
          <w:szCs w:val="24"/>
        </w:rPr>
        <w:lastRenderedPageBreak/>
        <w:t>fiscalizada em todos os seus termos a qualquer tempo, pela</w:t>
      </w:r>
      <w:r w:rsidRPr="007B2EE4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 xml:space="preserve">Gerência de </w:t>
      </w:r>
      <w:r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Tecnologia da Informação</w:t>
      </w:r>
      <w:r w:rsidRPr="007B2EE4">
        <w:rPr>
          <w:rFonts w:ascii="Arial" w:hAnsi="Arial" w:cs="Arial"/>
          <w:color w:val="000000"/>
          <w:sz w:val="24"/>
          <w:szCs w:val="24"/>
        </w:rPr>
        <w:t>, cujas atribuições básicas são:</w:t>
      </w:r>
    </w:p>
    <w:p w:rsidR="00A91B6F" w:rsidRPr="00805EAD" w:rsidRDefault="00A91B6F" w:rsidP="00A91B6F">
      <w:pPr>
        <w:widowControl w:val="0"/>
        <w:suppressAutoHyphens w:val="0"/>
        <w:spacing w:before="12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05EAD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805EAD">
        <w:rPr>
          <w:rFonts w:ascii="Arial" w:hAnsi="Arial" w:cs="Arial"/>
          <w:sz w:val="24"/>
          <w:szCs w:val="24"/>
        </w:rPr>
        <w:t>solicitar</w:t>
      </w:r>
      <w:proofErr w:type="gramEnd"/>
      <w:r w:rsidRPr="00805EAD">
        <w:rPr>
          <w:rFonts w:ascii="Arial" w:hAnsi="Arial" w:cs="Arial"/>
          <w:sz w:val="24"/>
          <w:szCs w:val="24"/>
        </w:rPr>
        <w:t xml:space="preserve"> à empresa contratada todas as providências necessárias ao bom andamento dos serviços; </w:t>
      </w:r>
    </w:p>
    <w:p w:rsidR="00A91B6F" w:rsidRPr="00805EAD" w:rsidRDefault="00A91B6F" w:rsidP="00A91B6F">
      <w:pPr>
        <w:widowControl w:val="0"/>
        <w:suppressAutoHyphens w:val="0"/>
        <w:spacing w:before="12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05EAD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805EAD">
        <w:rPr>
          <w:rFonts w:ascii="Arial" w:hAnsi="Arial" w:cs="Arial"/>
          <w:sz w:val="24"/>
          <w:szCs w:val="24"/>
        </w:rPr>
        <w:t>emitir</w:t>
      </w:r>
      <w:proofErr w:type="gramEnd"/>
      <w:r w:rsidRPr="00805EAD">
        <w:rPr>
          <w:rFonts w:ascii="Arial" w:hAnsi="Arial" w:cs="Arial"/>
          <w:sz w:val="24"/>
          <w:szCs w:val="24"/>
        </w:rPr>
        <w:t xml:space="preserve"> pareceres em todos os atos da empresa contratada relativos à execução do contrato, em especial na aplicação de sanções, alterações, prorrogações e </w:t>
      </w:r>
      <w:r>
        <w:rPr>
          <w:rFonts w:ascii="Arial" w:hAnsi="Arial" w:cs="Arial"/>
          <w:sz w:val="24"/>
          <w:szCs w:val="24"/>
        </w:rPr>
        <w:t>extinção</w:t>
      </w:r>
      <w:r w:rsidRPr="00805EAD">
        <w:rPr>
          <w:rFonts w:ascii="Arial" w:hAnsi="Arial" w:cs="Arial"/>
          <w:sz w:val="24"/>
          <w:szCs w:val="24"/>
        </w:rPr>
        <w:t xml:space="preserve"> do contrato; e </w:t>
      </w:r>
    </w:p>
    <w:p w:rsidR="00A91B6F" w:rsidRPr="00805EAD" w:rsidRDefault="00A91B6F" w:rsidP="00A91B6F">
      <w:pPr>
        <w:widowControl w:val="0"/>
        <w:suppressAutoHyphens w:val="0"/>
        <w:spacing w:before="12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05EAD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805EAD">
        <w:rPr>
          <w:rFonts w:ascii="Arial" w:hAnsi="Arial" w:cs="Arial"/>
          <w:sz w:val="24"/>
          <w:szCs w:val="24"/>
        </w:rPr>
        <w:t>quaisquer</w:t>
      </w:r>
      <w:proofErr w:type="gramEnd"/>
      <w:r w:rsidRPr="00805EAD">
        <w:rPr>
          <w:rFonts w:ascii="Arial" w:hAnsi="Arial" w:cs="Arial"/>
          <w:sz w:val="24"/>
          <w:szCs w:val="24"/>
        </w:rPr>
        <w:t xml:space="preserve"> outras atribuições necessárias ao bom desempenho dos serviços. 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805EAD">
        <w:rPr>
          <w:rFonts w:ascii="Arial" w:hAnsi="Arial" w:cs="Arial"/>
          <w:sz w:val="24"/>
          <w:szCs w:val="24"/>
        </w:rPr>
        <w:t xml:space="preserve">Não obstante 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a empresa contratada seja a única e exclusiva responsável pela execução de todos os serviços, o SEMASA reserva-se o direito de, sem qualquer forma de restrição à plenitude dessa responsabilidade, exercer a mais ampla e completa fiscalização sobre os serviços. 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Cabe à empresa contratada atender prontamente a quaisquer exigências da fiscalização inerentes ao objeto do contrato, sem que disso decorra qualquer ônus para o SEMASA, não implicando a atividade da fiscalização em qualquer exclusão ou redução da responsabilidade da empresa contratada, inclusive perante terceiros, por qualquer irregularidade e, na ocorrência desta, tampouco a co</w:t>
      </w:r>
      <w:r>
        <w:rPr>
          <w:rFonts w:ascii="Arial" w:hAnsi="Arial" w:cs="Arial"/>
          <w:color w:val="000000"/>
          <w:sz w:val="24"/>
          <w:szCs w:val="24"/>
        </w:rPr>
        <w:t>r</w:t>
      </w:r>
      <w:r w:rsidRPr="007B2EE4">
        <w:rPr>
          <w:rFonts w:ascii="Arial" w:hAnsi="Arial" w:cs="Arial"/>
          <w:color w:val="000000"/>
          <w:sz w:val="24"/>
          <w:szCs w:val="24"/>
        </w:rPr>
        <w:t>responsabilidade do SEMASA ou de seus agentes e prepostos</w:t>
      </w:r>
    </w:p>
    <w:p w:rsidR="00A91B6F" w:rsidRDefault="00A91B6F" w:rsidP="00A91B6F">
      <w:pPr>
        <w:tabs>
          <w:tab w:val="left" w:pos="1701"/>
        </w:tabs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Além do acompanhamento e da fiscalização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do(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s)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(S), </w:t>
      </w:r>
      <w:r w:rsidRPr="007B2EE4">
        <w:rPr>
          <w:rFonts w:ascii="Arial" w:hAnsi="Arial" w:cs="Arial"/>
          <w:color w:val="000000"/>
          <w:sz w:val="24"/>
          <w:szCs w:val="24"/>
        </w:rPr>
        <w:t>por servidor devidamente autorizado poderá, ainda, sustar qualquer serviço que esteja sendo executado em desacordo com o especificado, sempre que essa medida se tornar necessária.</w:t>
      </w:r>
    </w:p>
    <w:p w:rsidR="00A91B6F" w:rsidRPr="007B2EE4" w:rsidRDefault="00A91B6F" w:rsidP="00A91B6F">
      <w:pPr>
        <w:tabs>
          <w:tab w:val="left" w:pos="1701"/>
        </w:tabs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</w:p>
    <w:p w:rsidR="00A91B6F" w:rsidRPr="007B2EE4" w:rsidRDefault="00A91B6F" w:rsidP="00A91B6F">
      <w:pPr>
        <w:suppressAutoHyphens w:val="0"/>
        <w:spacing w:before="120" w:line="276" w:lineRule="auto"/>
        <w:jc w:val="both"/>
        <w:outlineLvl w:val="0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CLÁUSULA </w:t>
      </w:r>
      <w:r>
        <w:rPr>
          <w:rFonts w:ascii="Arial" w:hAnsi="Arial" w:cs="Arial"/>
          <w:b/>
          <w:color w:val="000000"/>
          <w:sz w:val="24"/>
          <w:szCs w:val="24"/>
        </w:rPr>
        <w:t>SÉTIMA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- DA ATESTAÇÃO</w:t>
      </w:r>
    </w:p>
    <w:p w:rsidR="00A91B6F" w:rsidRPr="007B2EE4" w:rsidRDefault="00A91B6F" w:rsidP="00A91B6F">
      <w:pPr>
        <w:tabs>
          <w:tab w:val="left" w:pos="1701"/>
        </w:tabs>
        <w:suppressAutoHyphens w:val="0"/>
        <w:spacing w:before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ab/>
        <w:t>A atestação das notas fiscais/faturas e outros documentos caberá à</w:t>
      </w:r>
      <w:r w:rsidRPr="007B2EE4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 xml:space="preserve">Gerência de </w:t>
      </w:r>
      <w:r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Tecnologia da Informação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 do 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CONTRATANTE </w:t>
      </w:r>
      <w:r w:rsidRPr="007B2EE4">
        <w:rPr>
          <w:rFonts w:ascii="Arial" w:hAnsi="Arial" w:cs="Arial"/>
          <w:color w:val="000000"/>
          <w:sz w:val="24"/>
          <w:szCs w:val="24"/>
        </w:rPr>
        <w:t>ou servidor designado formalmente para esse fim.</w:t>
      </w:r>
    </w:p>
    <w:p w:rsidR="00A91B6F" w:rsidRPr="007B2EE4" w:rsidRDefault="00A91B6F" w:rsidP="00A91B6F">
      <w:pPr>
        <w:tabs>
          <w:tab w:val="left" w:pos="1701"/>
        </w:tabs>
        <w:suppressAutoHyphens w:val="0"/>
        <w:spacing w:before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91B6F" w:rsidRPr="007B2EE4" w:rsidRDefault="00A91B6F" w:rsidP="00A91B6F">
      <w:pPr>
        <w:suppressAutoHyphens w:val="0"/>
        <w:spacing w:before="120" w:line="276" w:lineRule="auto"/>
        <w:jc w:val="both"/>
        <w:outlineLvl w:val="0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CLÁUSULA </w:t>
      </w:r>
      <w:r>
        <w:rPr>
          <w:rFonts w:ascii="Arial" w:hAnsi="Arial" w:cs="Arial"/>
          <w:b/>
          <w:color w:val="000000"/>
          <w:sz w:val="24"/>
          <w:szCs w:val="24"/>
        </w:rPr>
        <w:t>OITAVA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- DA DESPESA</w:t>
      </w:r>
    </w:p>
    <w:p w:rsidR="00A91B6F" w:rsidRDefault="00A91B6F" w:rsidP="00A91B6F">
      <w:pPr>
        <w:widowControl w:val="0"/>
        <w:suppressAutoHyphens w:val="0"/>
        <w:spacing w:before="12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Os recursos orçamentários necessários ao fornecimento </w:t>
      </w:r>
      <w:proofErr w:type="gramStart"/>
      <w:r w:rsidRPr="007B2EE4">
        <w:rPr>
          <w:rFonts w:ascii="Arial" w:hAnsi="Arial" w:cs="Arial"/>
          <w:b/>
          <w:sz w:val="24"/>
          <w:szCs w:val="24"/>
        </w:rPr>
        <w:t>do(</w:t>
      </w:r>
      <w:proofErr w:type="gramEnd"/>
      <w:r w:rsidRPr="007B2EE4">
        <w:rPr>
          <w:rFonts w:ascii="Arial" w:hAnsi="Arial" w:cs="Arial"/>
          <w:b/>
          <w:sz w:val="24"/>
          <w:szCs w:val="24"/>
        </w:rPr>
        <w:t xml:space="preserve">s)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color w:val="000000"/>
          <w:sz w:val="24"/>
          <w:szCs w:val="24"/>
        </w:rPr>
        <w:t>(S)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, no montante estimado de valor conforme </w:t>
      </w:r>
      <w:r w:rsidRPr="007B2EE4">
        <w:rPr>
          <w:rFonts w:ascii="Arial" w:hAnsi="Arial" w:cs="Arial"/>
          <w:b/>
          <w:bCs/>
          <w:color w:val="000000"/>
          <w:sz w:val="24"/>
          <w:szCs w:val="24"/>
        </w:rPr>
        <w:t>PROPOSTA DE PREÇO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, correrão por conta dos </w:t>
      </w:r>
      <w:r w:rsidRPr="007B2EE4">
        <w:rPr>
          <w:rFonts w:ascii="Arial" w:hAnsi="Arial" w:cs="Arial"/>
          <w:sz w:val="24"/>
          <w:szCs w:val="24"/>
        </w:rPr>
        <w:t>recursos da dotação orçamentária</w:t>
      </w:r>
      <w:r>
        <w:rPr>
          <w:rFonts w:ascii="Arial" w:hAnsi="Arial" w:cs="Arial"/>
          <w:sz w:val="24"/>
          <w:szCs w:val="24"/>
        </w:rPr>
        <w:t>:</w:t>
      </w:r>
    </w:p>
    <w:p w:rsidR="00A91B6F" w:rsidRPr="002D1F2C" w:rsidRDefault="00A91B6F" w:rsidP="00A91B6F">
      <w:pPr>
        <w:widowControl w:val="0"/>
        <w:suppressAutoHyphens w:val="0"/>
        <w:spacing w:before="120" w:line="276" w:lineRule="auto"/>
        <w:jc w:val="both"/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  <w:r w:rsidRPr="007B2EE4">
        <w:rPr>
          <w:rFonts w:ascii="Arial" w:hAnsi="Arial" w:cs="Arial"/>
          <w:sz w:val="24"/>
          <w:szCs w:val="24"/>
        </w:rPr>
        <w:t xml:space="preserve">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 xml:space="preserve">552-4.122.101.2.23.3.3.90.00.00    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lastRenderedPageBreak/>
        <w:t>554-4.122.101.2.23.3.3.90.00.00</w:t>
      </w:r>
      <w:r w:rsidRPr="007B2EE4">
        <w:rPr>
          <w:rFonts w:ascii="Arial" w:hAnsi="Arial" w:cs="Arial"/>
          <w:color w:val="000000"/>
          <w:sz w:val="24"/>
          <w:szCs w:val="24"/>
        </w:rPr>
        <w:t>.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A91B6F" w:rsidRPr="00C24995" w:rsidRDefault="00A91B6F" w:rsidP="00A91B6F">
      <w:pPr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CLÁUSULA </w:t>
      </w:r>
      <w:r>
        <w:rPr>
          <w:rFonts w:ascii="Arial" w:hAnsi="Arial" w:cs="Arial"/>
          <w:b/>
          <w:color w:val="000000"/>
          <w:sz w:val="24"/>
          <w:szCs w:val="24"/>
        </w:rPr>
        <w:t>NOVA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– </w:t>
      </w:r>
      <w:r w:rsidRPr="00C24995">
        <w:rPr>
          <w:rFonts w:ascii="Arial" w:hAnsi="Arial" w:cs="Arial"/>
          <w:b/>
          <w:color w:val="000000"/>
          <w:sz w:val="24"/>
          <w:szCs w:val="24"/>
        </w:rPr>
        <w:t xml:space="preserve">DO PRAZO DE </w:t>
      </w:r>
      <w:r>
        <w:rPr>
          <w:rFonts w:ascii="Arial" w:hAnsi="Arial" w:cs="Arial"/>
          <w:b/>
          <w:color w:val="000000"/>
          <w:sz w:val="24"/>
          <w:szCs w:val="24"/>
        </w:rPr>
        <w:t>EXECUÇÃO DOS SERVIÇOS</w:t>
      </w:r>
    </w:p>
    <w:p w:rsidR="00A91B6F" w:rsidRDefault="00A91B6F" w:rsidP="00A91B6F">
      <w:pPr>
        <w:widowControl w:val="0"/>
        <w:spacing w:before="120" w:line="276" w:lineRule="auto"/>
        <w:ind w:firstLine="1620"/>
        <w:jc w:val="both"/>
        <w:rPr>
          <w:rFonts w:ascii="Arial" w:hAnsi="Arial" w:cs="Arial"/>
          <w:bCs/>
          <w:sz w:val="24"/>
          <w:szCs w:val="24"/>
        </w:rPr>
      </w:pPr>
      <w:r w:rsidRPr="0010209E">
        <w:rPr>
          <w:rFonts w:ascii="Arial" w:hAnsi="Arial" w:cs="Arial"/>
          <w:sz w:val="24"/>
          <w:szCs w:val="24"/>
        </w:rPr>
        <w:t xml:space="preserve">O prazo para </w:t>
      </w:r>
      <w:r>
        <w:rPr>
          <w:rFonts w:ascii="Arial" w:hAnsi="Arial" w:cs="Arial"/>
          <w:sz w:val="24"/>
          <w:szCs w:val="24"/>
        </w:rPr>
        <w:t xml:space="preserve">execução/entrega </w:t>
      </w:r>
      <w:proofErr w:type="gramStart"/>
      <w:r w:rsidRPr="0010209E">
        <w:rPr>
          <w:rFonts w:ascii="Arial" w:hAnsi="Arial" w:cs="Arial"/>
          <w:sz w:val="24"/>
          <w:szCs w:val="24"/>
        </w:rPr>
        <w:t>do(</w:t>
      </w:r>
      <w:proofErr w:type="gramEnd"/>
      <w:r w:rsidRPr="0010209E">
        <w:rPr>
          <w:rFonts w:ascii="Arial" w:hAnsi="Arial" w:cs="Arial"/>
          <w:sz w:val="24"/>
          <w:szCs w:val="24"/>
        </w:rPr>
        <w:t xml:space="preserve">s) </w:t>
      </w:r>
      <w:r w:rsidRPr="002D1F2C">
        <w:rPr>
          <w:rFonts w:ascii="Arial" w:hAnsi="Arial" w:cs="Arial"/>
          <w:b/>
          <w:noProof/>
          <w:sz w:val="24"/>
          <w:shd w:val="clear" w:color="auto" w:fill="D5DCE4" w:themeFill="text2" w:themeFillTint="33"/>
        </w:rPr>
        <w:t>PRODUTO</w:t>
      </w:r>
      <w:r w:rsidRPr="0010209E">
        <w:rPr>
          <w:rFonts w:ascii="Arial" w:hAnsi="Arial" w:cs="Arial"/>
          <w:b/>
          <w:sz w:val="24"/>
          <w:szCs w:val="24"/>
        </w:rPr>
        <w:t>(S)</w:t>
      </w:r>
      <w:r w:rsidRPr="0010209E">
        <w:rPr>
          <w:rFonts w:ascii="Arial" w:hAnsi="Arial" w:cs="Arial"/>
          <w:sz w:val="24"/>
          <w:szCs w:val="24"/>
        </w:rPr>
        <w:t xml:space="preserve"> deverá ser de </w:t>
      </w:r>
      <w:r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20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 xml:space="preserve"> (</w:t>
      </w:r>
      <w:r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vinte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) dias a partir do recebimento da autorização de fornecimento enviada pelo SEMASA</w:t>
      </w:r>
      <w:r>
        <w:rPr>
          <w:rFonts w:ascii="Arial" w:hAnsi="Arial" w:cs="Arial"/>
          <w:sz w:val="24"/>
          <w:szCs w:val="24"/>
        </w:rPr>
        <w:t>.</w:t>
      </w:r>
    </w:p>
    <w:p w:rsidR="00A91B6F" w:rsidRPr="00A91B6F" w:rsidRDefault="00A91B6F" w:rsidP="00A91B6F">
      <w:pPr>
        <w:widowControl w:val="0"/>
        <w:spacing w:before="120" w:line="276" w:lineRule="auto"/>
        <w:ind w:firstLine="1620"/>
        <w:jc w:val="both"/>
        <w:rPr>
          <w:rFonts w:ascii="Arial" w:hAnsi="Arial" w:cs="Arial"/>
          <w:bCs/>
          <w:sz w:val="24"/>
          <w:szCs w:val="24"/>
        </w:rPr>
      </w:pPr>
    </w:p>
    <w:p w:rsidR="00A91B6F" w:rsidRPr="007B2EE4" w:rsidRDefault="00A91B6F" w:rsidP="00A91B6F">
      <w:pPr>
        <w:tabs>
          <w:tab w:val="left" w:pos="1701"/>
        </w:tabs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CLÁUSULA </w:t>
      </w:r>
      <w:r>
        <w:rPr>
          <w:rFonts w:ascii="Arial" w:hAnsi="Arial" w:cs="Arial"/>
          <w:b/>
          <w:color w:val="000000"/>
          <w:sz w:val="24"/>
          <w:szCs w:val="24"/>
        </w:rPr>
        <w:t>DÉCIMA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– DO </w:t>
      </w:r>
      <w:r w:rsidRPr="007B2EE4">
        <w:rPr>
          <w:rFonts w:ascii="Arial" w:hAnsi="Arial" w:cs="Arial"/>
          <w:b/>
          <w:sz w:val="24"/>
          <w:szCs w:val="24"/>
        </w:rPr>
        <w:t>LOCAL DA PRESTAÇÃO DOS SERVIÇOS</w:t>
      </w:r>
    </w:p>
    <w:p w:rsidR="00A91B6F" w:rsidRPr="007B2EE4" w:rsidRDefault="00A91B6F" w:rsidP="00A91B6F">
      <w:pPr>
        <w:spacing w:before="120" w:line="276" w:lineRule="auto"/>
        <w:ind w:firstLine="1560"/>
        <w:jc w:val="both"/>
        <w:rPr>
          <w:rFonts w:ascii="Arial" w:hAnsi="Arial" w:cs="Arial"/>
          <w:b/>
          <w:sz w:val="24"/>
          <w:szCs w:val="24"/>
        </w:rPr>
      </w:pPr>
      <w:r w:rsidRPr="007B2EE4">
        <w:rPr>
          <w:rFonts w:ascii="Arial" w:hAnsi="Arial" w:cs="Arial"/>
          <w:sz w:val="24"/>
          <w:szCs w:val="24"/>
        </w:rPr>
        <w:t xml:space="preserve">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7B2EE4">
        <w:rPr>
          <w:rFonts w:ascii="Arial" w:hAnsi="Arial" w:cs="Arial"/>
          <w:sz w:val="24"/>
          <w:szCs w:val="24"/>
        </w:rPr>
        <w:t>deverá ser entregue</w:t>
      </w:r>
      <w:r>
        <w:rPr>
          <w:rFonts w:ascii="Arial" w:hAnsi="Arial" w:cs="Arial"/>
          <w:sz w:val="24"/>
          <w:szCs w:val="24"/>
        </w:rPr>
        <w:t xml:space="preserve"> </w:t>
      </w:r>
      <w:r w:rsidRPr="007B2EE4">
        <w:rPr>
          <w:rFonts w:ascii="Arial" w:hAnsi="Arial" w:cs="Arial"/>
          <w:sz w:val="24"/>
          <w:szCs w:val="24"/>
        </w:rPr>
        <w:t xml:space="preserve">em conformidade com as especificações técnicas do </w:t>
      </w:r>
      <w:r w:rsidRPr="007B2EE4">
        <w:rPr>
          <w:rFonts w:ascii="Arial" w:hAnsi="Arial" w:cs="Arial"/>
          <w:b/>
          <w:sz w:val="24"/>
          <w:szCs w:val="24"/>
        </w:rPr>
        <w:t>TERMO DE REFERÊNCIA</w:t>
      </w:r>
      <w:r w:rsidRPr="007B2EE4">
        <w:rPr>
          <w:rFonts w:ascii="Arial" w:hAnsi="Arial" w:cs="Arial"/>
          <w:sz w:val="24"/>
          <w:szCs w:val="24"/>
        </w:rPr>
        <w:t xml:space="preserve"> anexado ao edital, no seguinte </w:t>
      </w:r>
      <w:proofErr w:type="gramStart"/>
      <w:r w:rsidRPr="007B2EE4">
        <w:rPr>
          <w:rFonts w:ascii="Arial" w:hAnsi="Arial" w:cs="Arial"/>
          <w:sz w:val="24"/>
          <w:szCs w:val="24"/>
        </w:rPr>
        <w:t>local</w:t>
      </w:r>
      <w:proofErr w:type="gramEnd"/>
      <w:r w:rsidRPr="00395BF4">
        <w:rPr>
          <w:rFonts w:ascii="Arial" w:hAnsi="Arial" w:cs="Arial"/>
          <w:b/>
          <w:bCs/>
          <w:sz w:val="24"/>
          <w:szCs w:val="24"/>
        </w:rPr>
        <w:t>: Departamento de Tecnologia da Informação, situado na Rua Heitor Liberato, 1189, Vila Operária, Itajaí – SC</w:t>
      </w:r>
      <w:r>
        <w:rPr>
          <w:rFonts w:ascii="Arial" w:hAnsi="Arial" w:cs="Arial"/>
          <w:sz w:val="24"/>
          <w:szCs w:val="24"/>
        </w:rPr>
        <w:t xml:space="preserve">,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conforme especificações dispostas no ANEXO I - Termo de Referência</w:t>
      </w:r>
      <w:r w:rsidRPr="007B2EE4">
        <w:rPr>
          <w:rFonts w:ascii="Arial" w:hAnsi="Arial" w:cs="Arial"/>
          <w:sz w:val="24"/>
          <w:szCs w:val="24"/>
        </w:rPr>
        <w:t>.</w:t>
      </w:r>
      <w:r w:rsidRPr="007B2EE4">
        <w:rPr>
          <w:rFonts w:ascii="Arial" w:hAnsi="Arial" w:cs="Arial"/>
          <w:b/>
          <w:sz w:val="24"/>
          <w:szCs w:val="24"/>
        </w:rPr>
        <w:t xml:space="preserve"> </w:t>
      </w:r>
    </w:p>
    <w:p w:rsidR="00A91B6F" w:rsidRPr="007B2EE4" w:rsidRDefault="00A91B6F" w:rsidP="00A91B6F">
      <w:pPr>
        <w:spacing w:before="120" w:line="276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7B2EE4">
        <w:rPr>
          <w:rFonts w:ascii="Arial" w:hAnsi="Arial" w:cs="Arial"/>
          <w:sz w:val="24"/>
          <w:szCs w:val="24"/>
        </w:rPr>
        <w:t xml:space="preserve">Fica o SEMASA isento de qualquer custo de transporte, carga, descarga, embalagens, seguros, tributos ou custos adicionais de qualquer natureza que venham a incidir sobre </w:t>
      </w:r>
      <w:proofErr w:type="gramStart"/>
      <w:r w:rsidRPr="007B2EE4">
        <w:rPr>
          <w:rFonts w:ascii="Arial" w:hAnsi="Arial" w:cs="Arial"/>
          <w:sz w:val="24"/>
          <w:szCs w:val="24"/>
        </w:rPr>
        <w:t>o(</w:t>
      </w:r>
      <w:proofErr w:type="gramEnd"/>
      <w:r w:rsidRPr="007B2EE4">
        <w:rPr>
          <w:rFonts w:ascii="Arial" w:hAnsi="Arial" w:cs="Arial"/>
          <w:sz w:val="24"/>
          <w:szCs w:val="24"/>
        </w:rPr>
        <w:t xml:space="preserve">s)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sz w:val="24"/>
          <w:szCs w:val="24"/>
        </w:rPr>
        <w:t>(S)</w:t>
      </w:r>
      <w:r w:rsidRPr="007B2EE4">
        <w:rPr>
          <w:rFonts w:ascii="Arial" w:hAnsi="Arial" w:cs="Arial"/>
          <w:sz w:val="24"/>
          <w:szCs w:val="24"/>
        </w:rPr>
        <w:t xml:space="preserve"> constantes dessas especificações.</w:t>
      </w:r>
    </w:p>
    <w:p w:rsidR="00A91B6F" w:rsidRPr="007B2EE4" w:rsidRDefault="00A91B6F" w:rsidP="00A91B6F">
      <w:pPr>
        <w:widowControl w:val="0"/>
        <w:autoSpaceDE w:val="0"/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</w:p>
    <w:p w:rsidR="00A91B6F" w:rsidRPr="007B2EE4" w:rsidRDefault="00A91B6F" w:rsidP="00A91B6F">
      <w:pPr>
        <w:widowControl w:val="0"/>
        <w:tabs>
          <w:tab w:val="left" w:pos="2039"/>
          <w:tab w:val="left" w:pos="2607"/>
        </w:tabs>
        <w:suppressAutoHyphens w:val="0"/>
        <w:spacing w:before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CLÁUSULA </w:t>
      </w:r>
      <w:r>
        <w:rPr>
          <w:rFonts w:ascii="Arial" w:hAnsi="Arial" w:cs="Arial"/>
          <w:b/>
          <w:color w:val="000000"/>
          <w:sz w:val="24"/>
          <w:szCs w:val="24"/>
        </w:rPr>
        <w:t>DÉCIMA PRIMEIRA</w:t>
      </w:r>
      <w:r w:rsidRPr="007B2EE4">
        <w:rPr>
          <w:rFonts w:ascii="Arial" w:hAnsi="Arial" w:cs="Arial"/>
          <w:b/>
          <w:color w:val="000000"/>
          <w:sz w:val="24"/>
          <w:szCs w:val="24"/>
        </w:rPr>
        <w:t> – DO RECEBIMENTO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Provisoriamente, nos termos do art. 140, inciso I, alínea “a”, da Lei Federal 14.133/21;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Definitivamente, nos termos do art. 140, inciso I, alínea “b” do dispositivo legal supracitado. </w:t>
      </w:r>
    </w:p>
    <w:p w:rsidR="00A91B6F" w:rsidRPr="007B2EE4" w:rsidRDefault="00A91B6F" w:rsidP="00A91B6F">
      <w:pPr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É ressalvada ao SEMASA a devolução dos </w:t>
      </w:r>
      <w:proofErr w:type="gramStart"/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color w:val="000000"/>
          <w:sz w:val="24"/>
          <w:szCs w:val="24"/>
        </w:rPr>
        <w:t>(</w:t>
      </w:r>
      <w:proofErr w:type="gramEnd"/>
      <w:r w:rsidRPr="007B2EE4">
        <w:rPr>
          <w:rFonts w:ascii="Arial" w:hAnsi="Arial" w:cs="Arial"/>
          <w:b/>
          <w:color w:val="000000"/>
          <w:sz w:val="24"/>
          <w:szCs w:val="24"/>
        </w:rPr>
        <w:t>S)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, se estes não estiverem dentro das especificações exigidas na licitação conforme especificações no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N°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2026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em especial o seu </w:t>
      </w:r>
      <w:r w:rsidRPr="007B2EE4">
        <w:rPr>
          <w:rFonts w:ascii="Arial" w:hAnsi="Arial" w:cs="Arial"/>
          <w:b/>
          <w:color w:val="000000"/>
          <w:sz w:val="24"/>
          <w:szCs w:val="24"/>
        </w:rPr>
        <w:t>ANEXO, TERMO DE REFERÊNCIA</w:t>
      </w:r>
      <w:r w:rsidRPr="007B2EE4">
        <w:rPr>
          <w:rFonts w:ascii="Arial" w:hAnsi="Arial" w:cs="Arial"/>
          <w:color w:val="000000"/>
          <w:sz w:val="24"/>
          <w:szCs w:val="24"/>
        </w:rPr>
        <w:t>.</w:t>
      </w:r>
    </w:p>
    <w:p w:rsidR="00A91B6F" w:rsidRDefault="00A91B6F" w:rsidP="00A91B6F">
      <w:pPr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A assinatura do canhoto da nota fiscal ou protocolo em outros documentos indica tão somente o recebimento da mesma pelo SEMASA, sendo sua confirmação definitiva condicionada à conferência dos dados relacionados na nota fiscal dos equipamentos, relatórios ou outros documentos que se fizerem necessários.</w:t>
      </w:r>
    </w:p>
    <w:p w:rsidR="00A91B6F" w:rsidRPr="007B2EE4" w:rsidRDefault="00A91B6F" w:rsidP="00A91B6F">
      <w:pPr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</w:p>
    <w:p w:rsidR="00A91B6F" w:rsidRPr="007B2EE4" w:rsidRDefault="00A91B6F" w:rsidP="00A91B6F">
      <w:pPr>
        <w:widowControl w:val="0"/>
        <w:tabs>
          <w:tab w:val="left" w:pos="2039"/>
          <w:tab w:val="left" w:pos="2607"/>
        </w:tabs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>CLÁUSULA DÉCIMA </w:t>
      </w:r>
      <w:r>
        <w:rPr>
          <w:rFonts w:ascii="Arial" w:hAnsi="Arial" w:cs="Arial"/>
          <w:b/>
          <w:color w:val="000000"/>
          <w:sz w:val="24"/>
          <w:szCs w:val="24"/>
        </w:rPr>
        <w:t xml:space="preserve">SEGUNDA </w:t>
      </w:r>
      <w:r w:rsidRPr="007B2EE4">
        <w:rPr>
          <w:rFonts w:ascii="Arial" w:hAnsi="Arial" w:cs="Arial"/>
          <w:b/>
          <w:color w:val="000000"/>
          <w:sz w:val="24"/>
          <w:szCs w:val="24"/>
        </w:rPr>
        <w:t>– DO PAGAMENTO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sz w:val="24"/>
          <w:szCs w:val="24"/>
        </w:rPr>
        <w:t>Em até 30 (trinta) dias</w:t>
      </w:r>
      <w:r w:rsidRPr="007B2EE4">
        <w:rPr>
          <w:rFonts w:ascii="Arial" w:hAnsi="Arial" w:cs="Arial"/>
          <w:sz w:val="24"/>
          <w:szCs w:val="24"/>
        </w:rPr>
        <w:t xml:space="preserve"> contados a partir do dia seguinte do recebimento da </w:t>
      </w:r>
      <w:r w:rsidRPr="007B2EE4">
        <w:rPr>
          <w:rFonts w:ascii="Arial" w:hAnsi="Arial" w:cs="Arial"/>
          <w:b/>
          <w:sz w:val="24"/>
          <w:szCs w:val="24"/>
        </w:rPr>
        <w:t>Nota fiscal</w:t>
      </w:r>
      <w:r w:rsidRPr="007B2EE4">
        <w:rPr>
          <w:rFonts w:ascii="Arial" w:hAnsi="Arial" w:cs="Arial"/>
          <w:sz w:val="24"/>
          <w:szCs w:val="24"/>
        </w:rPr>
        <w:t xml:space="preserve"> e dos </w:t>
      </w:r>
      <w:proofErr w:type="gramStart"/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sz w:val="24"/>
          <w:szCs w:val="24"/>
        </w:rPr>
        <w:t>(</w:t>
      </w:r>
      <w:proofErr w:type="gramEnd"/>
      <w:r w:rsidRPr="007B2EE4">
        <w:rPr>
          <w:rFonts w:ascii="Arial" w:hAnsi="Arial" w:cs="Arial"/>
          <w:b/>
          <w:sz w:val="24"/>
          <w:szCs w:val="24"/>
        </w:rPr>
        <w:t>S)</w:t>
      </w:r>
      <w:r w:rsidRPr="007B2EE4">
        <w:rPr>
          <w:rFonts w:ascii="Arial" w:hAnsi="Arial" w:cs="Arial"/>
          <w:sz w:val="24"/>
          <w:szCs w:val="24"/>
        </w:rPr>
        <w:t xml:space="preserve">. Na existência de erros, a fiscalização aguardará a </w:t>
      </w:r>
      <w:r w:rsidRPr="007B2EE4">
        <w:rPr>
          <w:rFonts w:ascii="Arial" w:hAnsi="Arial" w:cs="Arial"/>
          <w:sz w:val="24"/>
          <w:szCs w:val="24"/>
        </w:rPr>
        <w:lastRenderedPageBreak/>
        <w:t>regularização por parte da contratada, iniciando-se novo prazo para conferência e pagamento</w:t>
      </w:r>
      <w:r w:rsidRPr="007B2EE4">
        <w:rPr>
          <w:rFonts w:ascii="Arial" w:hAnsi="Arial" w:cs="Arial"/>
          <w:color w:val="000000"/>
          <w:sz w:val="24"/>
          <w:szCs w:val="24"/>
        </w:rPr>
        <w:t>.</w:t>
      </w:r>
    </w:p>
    <w:p w:rsidR="00A91B6F" w:rsidRPr="007B2EE4" w:rsidRDefault="00A91B6F" w:rsidP="00A91B6F">
      <w:pPr>
        <w:suppressAutoHyphens w:val="0"/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Deverá </w:t>
      </w:r>
      <w:r w:rsidRPr="007B2EE4">
        <w:rPr>
          <w:rFonts w:ascii="Arial" w:hAnsi="Arial" w:cs="Arial"/>
          <w:b/>
          <w:bCs/>
          <w:color w:val="000000"/>
          <w:sz w:val="24"/>
          <w:szCs w:val="24"/>
        </w:rPr>
        <w:t xml:space="preserve">constar da NOTA FISCAL, o nome do banco, agência e o n° da conta bancária receptora do </w:t>
      </w:r>
      <w:r w:rsidRPr="007B2EE4">
        <w:rPr>
          <w:rFonts w:ascii="Arial" w:hAnsi="Arial" w:cs="Arial"/>
          <w:b/>
          <w:bCs/>
          <w:sz w:val="24"/>
          <w:szCs w:val="24"/>
        </w:rPr>
        <w:t>depósito, além do número desta Licitação, o nº do Contrato Administrativo, e/ou outros dados</w:t>
      </w:r>
      <w:r w:rsidRPr="007B2EE4">
        <w:rPr>
          <w:rFonts w:ascii="Arial" w:hAnsi="Arial" w:cs="Arial"/>
          <w:b/>
          <w:bCs/>
          <w:color w:val="000000"/>
          <w:sz w:val="24"/>
          <w:szCs w:val="24"/>
        </w:rPr>
        <w:t xml:space="preserve"> indispensáveis para a efetivação do pagamento.</w:t>
      </w:r>
    </w:p>
    <w:p w:rsidR="00A91B6F" w:rsidRDefault="00A91B6F" w:rsidP="00A91B6F">
      <w:pPr>
        <w:suppressAutoHyphens w:val="0"/>
        <w:spacing w:before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               </w:t>
      </w:r>
      <w:r w:rsidRPr="007B2EE4">
        <w:rPr>
          <w:rFonts w:ascii="Arial" w:hAnsi="Arial" w:cs="Arial"/>
          <w:color w:val="000000"/>
          <w:sz w:val="24"/>
          <w:szCs w:val="24"/>
        </w:rPr>
        <w:t>Não serão efetuados, em hipótese alguma, pagamentos por meio de boletos bancários.</w:t>
      </w:r>
    </w:p>
    <w:p w:rsidR="00A91B6F" w:rsidRPr="007B2EE4" w:rsidRDefault="00A91B6F" w:rsidP="00A91B6F">
      <w:pPr>
        <w:suppressAutoHyphens w:val="0"/>
        <w:spacing w:before="120" w:line="276" w:lineRule="auto"/>
        <w:ind w:firstLine="156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O SEMASA poderá deduzir, do montante a pagar, os valores correspondentes a multas, indenizações, encargos, tributos etc., devidos pela contratada, previstos em lei ou nos termos do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N°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2026</w:t>
      </w:r>
      <w:r w:rsidRPr="007B2EE4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91B6F" w:rsidRDefault="00A91B6F" w:rsidP="00A91B6F">
      <w:pPr>
        <w:suppressAutoHyphens w:val="0"/>
        <w:spacing w:before="120" w:line="276" w:lineRule="auto"/>
        <w:ind w:firstLine="1622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Nenhum pagamento será efetuado à contratada enquanto pendente de liquidação qualquer obrigação financeira, sem que isso gere direito a reajustamento de preços ou à correção monetária. </w:t>
      </w:r>
      <w:r w:rsidRPr="007B2EE4">
        <w:rPr>
          <w:rFonts w:ascii="Arial" w:hAnsi="Arial" w:cs="Arial"/>
          <w:color w:val="000000"/>
          <w:sz w:val="24"/>
          <w:szCs w:val="24"/>
        </w:rPr>
        <w:cr/>
      </w:r>
    </w:p>
    <w:p w:rsidR="00A91B6F" w:rsidRPr="007B2EE4" w:rsidRDefault="00A91B6F" w:rsidP="00A91B6F">
      <w:pPr>
        <w:suppressAutoHyphens w:val="0"/>
        <w:spacing w:before="120" w:line="276" w:lineRule="auto"/>
        <w:ind w:firstLine="162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Em caso de atraso no pagamento, será aplicado sobre os respectivos valores, o </w:t>
      </w:r>
      <w:r w:rsidRPr="007B2EE4">
        <w:rPr>
          <w:rFonts w:ascii="Arial" w:hAnsi="Arial" w:cs="Arial"/>
          <w:b/>
          <w:color w:val="000000"/>
          <w:sz w:val="24"/>
          <w:szCs w:val="24"/>
        </w:rPr>
        <w:t>Índice Nacional de Preços ao Consumidor Amplo – IPCA/IBGE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7B2EE4">
        <w:rPr>
          <w:rFonts w:ascii="Arial" w:hAnsi="Arial" w:cs="Arial"/>
          <w:i/>
          <w:color w:val="000000"/>
          <w:sz w:val="24"/>
          <w:szCs w:val="24"/>
        </w:rPr>
        <w:t>pro</w:t>
      </w:r>
      <w:proofErr w:type="gramEnd"/>
      <w:r w:rsidRPr="007B2EE4">
        <w:rPr>
          <w:rFonts w:ascii="Arial" w:hAnsi="Arial" w:cs="Arial"/>
          <w:i/>
          <w:color w:val="000000"/>
          <w:sz w:val="24"/>
          <w:szCs w:val="24"/>
        </w:rPr>
        <w:t>-rata die</w:t>
      </w:r>
      <w:r w:rsidRPr="007B2EE4">
        <w:rPr>
          <w:rFonts w:ascii="Arial" w:hAnsi="Arial" w:cs="Arial"/>
          <w:color w:val="000000"/>
          <w:sz w:val="24"/>
          <w:szCs w:val="24"/>
        </w:rPr>
        <w:t>.</w:t>
      </w:r>
    </w:p>
    <w:p w:rsidR="00A91B6F" w:rsidRPr="007B2EE4" w:rsidRDefault="00A91B6F" w:rsidP="00A91B6F">
      <w:pPr>
        <w:spacing w:before="120" w:line="276" w:lineRule="auto"/>
        <w:ind w:firstLine="1622"/>
        <w:jc w:val="both"/>
        <w:rPr>
          <w:rFonts w:ascii="Arial" w:hAnsi="Arial" w:cs="Arial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A CONTRATADA deverá apresentar, quando do pagamento, Certidão Negativa de Débito do INSS, do FGTS e da JUSTIÇA DO TRABALHO, atualizadas, permitida apresentação via da internet, podendo ainda serem enviadas por e-mail</w:t>
      </w:r>
      <w:r w:rsidRPr="007B2EE4">
        <w:rPr>
          <w:rFonts w:ascii="Arial" w:hAnsi="Arial" w:cs="Arial"/>
          <w:sz w:val="24"/>
          <w:szCs w:val="24"/>
        </w:rPr>
        <w:t>.</w:t>
      </w:r>
    </w:p>
    <w:p w:rsidR="00A91B6F" w:rsidRPr="007B2EE4" w:rsidRDefault="00A91B6F" w:rsidP="00A91B6F">
      <w:pPr>
        <w:widowControl w:val="0"/>
        <w:tabs>
          <w:tab w:val="left" w:pos="2039"/>
          <w:tab w:val="left" w:pos="2607"/>
        </w:tabs>
        <w:suppressAutoHyphens w:val="0"/>
        <w:spacing w:before="12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A91B6F" w:rsidRPr="007B2EE4" w:rsidRDefault="00A91B6F" w:rsidP="00A91B6F">
      <w:pPr>
        <w:widowControl w:val="0"/>
        <w:tabs>
          <w:tab w:val="left" w:pos="2039"/>
          <w:tab w:val="left" w:pos="2607"/>
        </w:tabs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>CLÁUSULA DÉCIMA </w:t>
      </w:r>
      <w:r>
        <w:rPr>
          <w:rFonts w:ascii="Arial" w:hAnsi="Arial" w:cs="Arial"/>
          <w:b/>
          <w:color w:val="000000"/>
          <w:sz w:val="24"/>
          <w:szCs w:val="24"/>
        </w:rPr>
        <w:t xml:space="preserve">TERCEIRA </w:t>
      </w:r>
      <w:r w:rsidRPr="007B2EE4">
        <w:rPr>
          <w:rFonts w:ascii="Arial" w:hAnsi="Arial" w:cs="Arial"/>
          <w:b/>
          <w:color w:val="000000"/>
          <w:sz w:val="24"/>
          <w:szCs w:val="24"/>
        </w:rPr>
        <w:t>- DO AMPARO LEGAL</w:t>
      </w:r>
    </w:p>
    <w:p w:rsidR="00A91B6F" w:rsidRPr="007B2EE4" w:rsidRDefault="00A91B6F" w:rsidP="00A91B6F">
      <w:pPr>
        <w:widowControl w:val="0"/>
        <w:tabs>
          <w:tab w:val="left" w:pos="1701"/>
          <w:tab w:val="left" w:pos="2607"/>
        </w:tabs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A lavratura do presente contrato decorre da realização do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N°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2026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realizado com fundamento na </w:t>
      </w:r>
      <w:r w:rsidRPr="007B2EE4">
        <w:rPr>
          <w:rFonts w:ascii="Arial" w:hAnsi="Arial" w:cs="Arial"/>
          <w:color w:val="0033CC"/>
          <w:sz w:val="24"/>
          <w:szCs w:val="24"/>
          <w:u w:val="single"/>
        </w:rPr>
        <w:t>Lei 14.133 de 01 de abril de 2021</w:t>
      </w:r>
      <w:r w:rsidRPr="007B2EE4">
        <w:rPr>
          <w:rFonts w:ascii="Arial" w:hAnsi="Arial" w:cs="Arial"/>
          <w:color w:val="0033CC"/>
          <w:sz w:val="24"/>
          <w:szCs w:val="24"/>
        </w:rPr>
        <w:t xml:space="preserve"> 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e </w:t>
      </w:r>
      <w:r>
        <w:rPr>
          <w:rFonts w:ascii="Arial" w:hAnsi="Arial" w:cs="Arial"/>
          <w:color w:val="000000"/>
          <w:sz w:val="24"/>
          <w:szCs w:val="24"/>
        </w:rPr>
        <w:t>n</w:t>
      </w:r>
      <w:r w:rsidRPr="007B2EE4">
        <w:rPr>
          <w:rFonts w:ascii="Arial" w:hAnsi="Arial" w:cs="Arial"/>
          <w:color w:val="000000"/>
          <w:sz w:val="24"/>
          <w:szCs w:val="24"/>
        </w:rPr>
        <w:t>a Lei 13.709 de 14 de agosto de 2018</w:t>
      </w:r>
      <w:r w:rsidRPr="007B2EE4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91B6F" w:rsidRPr="007B2EE4" w:rsidRDefault="00A91B6F" w:rsidP="00A91B6F">
      <w:pPr>
        <w:widowControl w:val="0"/>
        <w:tabs>
          <w:tab w:val="left" w:pos="2039"/>
          <w:tab w:val="left" w:pos="2607"/>
        </w:tabs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A91B6F" w:rsidRPr="007B2EE4" w:rsidRDefault="00A91B6F" w:rsidP="00A91B6F">
      <w:pPr>
        <w:widowControl w:val="0"/>
        <w:tabs>
          <w:tab w:val="left" w:pos="2039"/>
          <w:tab w:val="left" w:pos="2607"/>
        </w:tabs>
        <w:suppressAutoHyphens w:val="0"/>
        <w:spacing w:before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CLÁUSULA DÉCIMA </w:t>
      </w:r>
      <w:r>
        <w:rPr>
          <w:rFonts w:ascii="Arial" w:hAnsi="Arial" w:cs="Arial"/>
          <w:b/>
          <w:color w:val="000000"/>
          <w:sz w:val="24"/>
          <w:szCs w:val="24"/>
        </w:rPr>
        <w:t>QUARTA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- DA EXECUÇÃO DO CONTRATO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A execução do contrato, bem como os casos nele omissos, regular-se-ão pelas cláusulas contratuais e pelos preceitos de direito público, </w:t>
      </w:r>
      <w:proofErr w:type="spellStart"/>
      <w:r w:rsidRPr="007B2EE4">
        <w:rPr>
          <w:rFonts w:ascii="Arial" w:hAnsi="Arial" w:cs="Arial"/>
          <w:color w:val="000000"/>
          <w:sz w:val="24"/>
          <w:szCs w:val="24"/>
        </w:rPr>
        <w:t>aplicando-se-lhes</w:t>
      </w:r>
      <w:proofErr w:type="spellEnd"/>
      <w:r w:rsidRPr="007B2EE4">
        <w:rPr>
          <w:rFonts w:ascii="Arial" w:hAnsi="Arial" w:cs="Arial"/>
          <w:color w:val="000000"/>
          <w:sz w:val="24"/>
          <w:szCs w:val="24"/>
        </w:rPr>
        <w:t>, supletivamente, os princípios de teoria geral dos contratos e as disposições de direito privado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Se qualquer das partes contratantes, em benefício da outra, permitir, mesmo por omissões, a inobservância no todo ou em parte de qualquer dos itens ou condições do edital do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N°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2026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e seus ANEXOS, tal fato </w:t>
      </w:r>
      <w:r w:rsidRPr="007B2EE4">
        <w:rPr>
          <w:rFonts w:ascii="Arial" w:hAnsi="Arial" w:cs="Arial"/>
          <w:color w:val="000000"/>
          <w:sz w:val="24"/>
          <w:szCs w:val="24"/>
        </w:rPr>
        <w:lastRenderedPageBreak/>
        <w:t>não poderá liberar, desonerar ou de qualquer forma afetar ou prejudicar esses itens ou condições e todos os outros, os quais permanecerão inalterados, como se nenhuma tolerância houvesse ocorrido.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A CONTRATADA assume integral responsabilidade pelos danos que causar à CONTRATANTE ou a terceiros, por si, ou seus sucessores e representantes no fornecimento deste contratado, isentando a última de toda e qualquer reclamação que possa surgir em decorrência do mesmo e possibilitando o desconto nos valores se comprovado o dano.</w:t>
      </w:r>
    </w:p>
    <w:p w:rsidR="00A91B6F" w:rsidRPr="007B2EE4" w:rsidRDefault="00A91B6F" w:rsidP="00A91B6F">
      <w:pPr>
        <w:suppressAutoHyphens w:val="0"/>
        <w:spacing w:before="120" w:line="276" w:lineRule="auto"/>
        <w:jc w:val="both"/>
        <w:outlineLvl w:val="0"/>
        <w:rPr>
          <w:rFonts w:ascii="Arial" w:hAnsi="Arial" w:cs="Arial"/>
          <w:b/>
          <w:color w:val="000000"/>
          <w:sz w:val="24"/>
          <w:szCs w:val="24"/>
        </w:rPr>
      </w:pPr>
    </w:p>
    <w:p w:rsidR="00A91B6F" w:rsidRPr="007B2EE4" w:rsidRDefault="00A91B6F" w:rsidP="00A91B6F">
      <w:pPr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CLÁUSULA DÉCIMA </w:t>
      </w:r>
      <w:r>
        <w:rPr>
          <w:rFonts w:ascii="Arial" w:hAnsi="Arial" w:cs="Arial"/>
          <w:b/>
          <w:color w:val="000000"/>
          <w:sz w:val="24"/>
          <w:szCs w:val="24"/>
        </w:rPr>
        <w:t>QUINTA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- DOS ENCARGOS DO CONTRATANTE</w:t>
      </w:r>
    </w:p>
    <w:p w:rsidR="00A91B6F" w:rsidRPr="007B2EE4" w:rsidRDefault="00A91B6F" w:rsidP="00A91B6F">
      <w:pPr>
        <w:tabs>
          <w:tab w:val="left" w:pos="1418"/>
        </w:tabs>
        <w:suppressAutoHyphens w:val="0"/>
        <w:spacing w:before="120" w:line="276" w:lineRule="auto"/>
        <w:ind w:right="-567"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Caberá ao SEMASA:</w:t>
      </w:r>
    </w:p>
    <w:p w:rsidR="00A91B6F" w:rsidRPr="007B2EE4" w:rsidRDefault="00A91B6F" w:rsidP="00A91B6F">
      <w:pPr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quando necessário, permitir o livre acesso dos funcionários da CONTRATADA às dependências do SEMASA, para a entrega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do(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s)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color w:val="000000"/>
          <w:sz w:val="24"/>
          <w:szCs w:val="24"/>
        </w:rPr>
        <w:t>(S)</w:t>
      </w:r>
      <w:r w:rsidRPr="007B2EE4">
        <w:rPr>
          <w:rFonts w:ascii="Arial" w:hAnsi="Arial" w:cs="Arial"/>
          <w:sz w:val="24"/>
          <w:szCs w:val="24"/>
        </w:rPr>
        <w:t xml:space="preserve"> 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referentes ao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N°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2026</w:t>
      </w:r>
      <w:r w:rsidRPr="007B2EE4">
        <w:rPr>
          <w:rFonts w:ascii="Arial" w:hAnsi="Arial" w:cs="Arial"/>
          <w:sz w:val="24"/>
          <w:szCs w:val="24"/>
        </w:rPr>
        <w:t>.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prestar as informações e os esclarecimentos, atinentes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ao(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s)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color w:val="000000"/>
          <w:sz w:val="24"/>
          <w:szCs w:val="24"/>
        </w:rPr>
        <w:t>(S)</w:t>
      </w:r>
      <w:r w:rsidRPr="007B2EE4">
        <w:rPr>
          <w:rFonts w:ascii="Arial" w:hAnsi="Arial" w:cs="Arial"/>
          <w:color w:val="000000"/>
          <w:sz w:val="24"/>
          <w:szCs w:val="24"/>
        </w:rPr>
        <w:t>, que venham a ser solicitados pela CONTRATADA;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aprovar, quando necessário, o cronograma físico definitivo da entrega </w:t>
      </w:r>
      <w:proofErr w:type="spellStart"/>
      <w:r w:rsidRPr="007B2EE4">
        <w:rPr>
          <w:rFonts w:ascii="Arial" w:hAnsi="Arial" w:cs="Arial"/>
          <w:color w:val="000000"/>
          <w:sz w:val="24"/>
          <w:szCs w:val="24"/>
        </w:rPr>
        <w:t>dos</w:t>
      </w:r>
      <w:proofErr w:type="spellEnd"/>
      <w:r w:rsidRPr="007B2EE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color w:val="000000"/>
          <w:sz w:val="24"/>
          <w:szCs w:val="24"/>
        </w:rPr>
        <w:t>(</w:t>
      </w:r>
      <w:proofErr w:type="gramEnd"/>
      <w:r w:rsidRPr="007B2EE4">
        <w:rPr>
          <w:rFonts w:ascii="Arial" w:hAnsi="Arial" w:cs="Arial"/>
          <w:b/>
          <w:color w:val="000000"/>
          <w:sz w:val="24"/>
          <w:szCs w:val="24"/>
        </w:rPr>
        <w:t>S)</w:t>
      </w:r>
      <w:r w:rsidRPr="007B2EE4">
        <w:rPr>
          <w:rFonts w:ascii="Arial" w:hAnsi="Arial" w:cs="Arial"/>
          <w:color w:val="000000"/>
          <w:sz w:val="24"/>
          <w:szCs w:val="24"/>
        </w:rPr>
        <w:t>,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7B2EE4">
        <w:rPr>
          <w:rFonts w:ascii="Arial" w:hAnsi="Arial" w:cs="Arial"/>
          <w:color w:val="000000"/>
          <w:sz w:val="24"/>
          <w:szCs w:val="24"/>
        </w:rPr>
        <w:t>apresentado pela contratada;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rejeitar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o(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s)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color w:val="000000"/>
          <w:sz w:val="24"/>
          <w:szCs w:val="24"/>
        </w:rPr>
        <w:t>(S)</w:t>
      </w:r>
      <w:r w:rsidRPr="007B2EE4">
        <w:rPr>
          <w:rFonts w:ascii="Arial" w:hAnsi="Arial" w:cs="Arial"/>
          <w:color w:val="000000"/>
          <w:sz w:val="24"/>
          <w:szCs w:val="24"/>
        </w:rPr>
        <w:t>,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7B2EE4">
        <w:rPr>
          <w:rFonts w:ascii="Arial" w:hAnsi="Arial" w:cs="Arial"/>
          <w:color w:val="000000"/>
          <w:sz w:val="24"/>
          <w:szCs w:val="24"/>
        </w:rPr>
        <w:t>entregue(s)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equivocadamente ou em desacordo com as orientações passadas pelo SEMASA ou com as especificações constantes do Ato Convocatório, em particular, de seu </w:t>
      </w:r>
      <w:r w:rsidRPr="007B2EE4">
        <w:rPr>
          <w:rFonts w:ascii="Arial" w:hAnsi="Arial" w:cs="Arial"/>
          <w:b/>
          <w:bCs/>
          <w:color w:val="000000"/>
          <w:sz w:val="24"/>
          <w:szCs w:val="24"/>
        </w:rPr>
        <w:t>ANEXO, TERMO DE REFERÊNCIA</w:t>
      </w:r>
      <w:r w:rsidRPr="007B2EE4">
        <w:rPr>
          <w:rFonts w:ascii="Arial" w:hAnsi="Arial" w:cs="Arial"/>
          <w:color w:val="000000"/>
          <w:sz w:val="24"/>
          <w:szCs w:val="24"/>
        </w:rPr>
        <w:t>.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solicitar que sejam substituídos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o(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s)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(S) 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que não atender às especificações constantes no </w:t>
      </w:r>
      <w:r w:rsidRPr="007B2EE4">
        <w:rPr>
          <w:rFonts w:ascii="Arial" w:hAnsi="Arial" w:cs="Arial"/>
          <w:b/>
          <w:bCs/>
          <w:color w:val="000000"/>
          <w:sz w:val="24"/>
          <w:szCs w:val="24"/>
        </w:rPr>
        <w:t>ANEXO, TERMO DE REFERÊNCIA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A91B6F" w:rsidRPr="007B2EE4" w:rsidRDefault="00A91B6F" w:rsidP="00A91B6F">
      <w:pPr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A91B6F" w:rsidRPr="007B2EE4" w:rsidRDefault="00A91B6F" w:rsidP="00A91B6F">
      <w:pPr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CLÁUSULA DÉCIMA </w:t>
      </w:r>
      <w:r>
        <w:rPr>
          <w:rFonts w:ascii="Arial" w:hAnsi="Arial" w:cs="Arial"/>
          <w:b/>
          <w:color w:val="000000"/>
          <w:sz w:val="24"/>
          <w:szCs w:val="24"/>
        </w:rPr>
        <w:t>SEXTA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- DOS ENCARGOS DA CONTRATADA</w:t>
      </w:r>
    </w:p>
    <w:p w:rsidR="00A91B6F" w:rsidRPr="007B2EE4" w:rsidRDefault="00A91B6F" w:rsidP="00A91B6F">
      <w:pPr>
        <w:tabs>
          <w:tab w:val="left" w:pos="1418"/>
        </w:tabs>
        <w:suppressAutoHyphens w:val="0"/>
        <w:spacing w:before="120" w:line="276" w:lineRule="auto"/>
        <w:ind w:right="-567"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Caberá à </w:t>
      </w:r>
      <w:r w:rsidRPr="007B2EE4">
        <w:rPr>
          <w:rFonts w:ascii="Arial" w:hAnsi="Arial" w:cs="Arial"/>
          <w:b/>
          <w:bCs/>
          <w:color w:val="000000"/>
          <w:sz w:val="24"/>
          <w:szCs w:val="24"/>
        </w:rPr>
        <w:t>Contratada</w:t>
      </w:r>
      <w:r w:rsidRPr="007B2EE4">
        <w:rPr>
          <w:rFonts w:ascii="Arial" w:hAnsi="Arial" w:cs="Arial"/>
          <w:color w:val="000000"/>
          <w:sz w:val="24"/>
          <w:szCs w:val="24"/>
        </w:rPr>
        <w:t>: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responder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>, em relação aos seus empregados, por todas as despesas decorrentes do fornecimento, tais como:</w:t>
      </w:r>
    </w:p>
    <w:p w:rsidR="00A91B6F" w:rsidRPr="007B2EE4" w:rsidRDefault="00A91B6F" w:rsidP="00A91B6F">
      <w:pPr>
        <w:suppressAutoHyphens w:val="0"/>
        <w:spacing w:before="120" w:line="276" w:lineRule="auto"/>
        <w:ind w:left="708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a) salários;</w:t>
      </w:r>
    </w:p>
    <w:p w:rsidR="00A91B6F" w:rsidRPr="007B2EE4" w:rsidRDefault="00A91B6F" w:rsidP="00A91B6F">
      <w:pPr>
        <w:suppressAutoHyphens w:val="0"/>
        <w:spacing w:before="120" w:line="276" w:lineRule="auto"/>
        <w:ind w:left="1416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b) seguros de acidentes;</w:t>
      </w:r>
    </w:p>
    <w:p w:rsidR="00A91B6F" w:rsidRPr="007B2EE4" w:rsidRDefault="00A91B6F" w:rsidP="00A91B6F">
      <w:pPr>
        <w:suppressAutoHyphens w:val="0"/>
        <w:spacing w:before="120" w:line="276" w:lineRule="auto"/>
        <w:ind w:left="708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c) taxas, impostos e contribuições;</w:t>
      </w:r>
    </w:p>
    <w:p w:rsidR="00A91B6F" w:rsidRPr="007B2EE4" w:rsidRDefault="00A91B6F" w:rsidP="00A91B6F">
      <w:pPr>
        <w:suppressAutoHyphens w:val="0"/>
        <w:spacing w:before="120" w:line="276" w:lineRule="auto"/>
        <w:ind w:left="708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d) indenizações;</w:t>
      </w:r>
    </w:p>
    <w:p w:rsidR="00A91B6F" w:rsidRPr="007B2EE4" w:rsidRDefault="00A91B6F" w:rsidP="00A91B6F">
      <w:pPr>
        <w:suppressAutoHyphens w:val="0"/>
        <w:spacing w:before="120" w:line="276" w:lineRule="auto"/>
        <w:ind w:left="708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lastRenderedPageBreak/>
        <w:t>e) vale-refeição;</w:t>
      </w:r>
    </w:p>
    <w:p w:rsidR="00A91B6F" w:rsidRPr="007B2EE4" w:rsidRDefault="00A91B6F" w:rsidP="00A91B6F">
      <w:pPr>
        <w:suppressAutoHyphens w:val="0"/>
        <w:spacing w:before="120" w:line="276" w:lineRule="auto"/>
        <w:ind w:left="708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f) vale-transporte; e</w:t>
      </w:r>
    </w:p>
    <w:p w:rsidR="00A91B6F" w:rsidRPr="007B2EE4" w:rsidRDefault="00A91B6F" w:rsidP="00A91B6F">
      <w:pPr>
        <w:suppressAutoHyphens w:val="0"/>
        <w:spacing w:before="120" w:line="276" w:lineRule="auto"/>
        <w:ind w:left="1275" w:firstLine="14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g) outras que porventura venham a ser criadas e exigidas pelo Governo.</w:t>
      </w:r>
    </w:p>
    <w:p w:rsidR="00A91B6F" w:rsidRPr="007B2EE4" w:rsidRDefault="00A91B6F" w:rsidP="00A91B6F">
      <w:pPr>
        <w:suppressAutoHyphens w:val="0"/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responder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>, ainda, pelos danos causados diretamente à Administração do SEMASA ou a terceiros, decorrentes de sua culpa ou dolo, em decorrência da entrega dos equipamentos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7B2EE4">
        <w:rPr>
          <w:rFonts w:ascii="Arial" w:hAnsi="Arial" w:cs="Arial"/>
          <w:color w:val="000000"/>
          <w:sz w:val="24"/>
          <w:szCs w:val="24"/>
        </w:rPr>
        <w:t>em apreço, não excluindo ou reduzindo essa responsabilidade à fiscalização ou o acompanhamento pelo SEMASA;</w:t>
      </w:r>
    </w:p>
    <w:p w:rsidR="00A91B6F" w:rsidRPr="007B2EE4" w:rsidRDefault="00A91B6F" w:rsidP="00A91B6F">
      <w:pPr>
        <w:spacing w:before="120" w:line="276" w:lineRule="auto"/>
        <w:ind w:firstLine="156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 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manter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 os seus técnicos e funcionários sujeitos às normas disciplinares do SEMASA, porém sem qualquer vínculo empregatício com o Órgão;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respeitar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 as normas e procedimentos de controle e acesso às dependências do SEMASA;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arcar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 com a despesa decorrente de qualquer infração, seja qual for, desde que praticada por seus técnicos no recinto do SEMASA;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responder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>, ainda, por quaisquer danos causados diretamente aos bens de propriedade do SEMASA, quando esses tenham sido ocasionados por seus técnicos e funcionários durante a execução deste Contrato;</w:t>
      </w:r>
    </w:p>
    <w:p w:rsidR="00A91B6F" w:rsidRDefault="00A91B6F" w:rsidP="00D828E3">
      <w:pPr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 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apresentar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>, quando solicitado, para aprovação do SEMASA, no prazo de 2 (dois) dias corridos, a contar do recebimento da ordem de serviço, o cronograma físico definitivo;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responsabilizar-se por todo transporte necessário a entrega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do(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s)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color w:val="000000"/>
          <w:sz w:val="24"/>
          <w:szCs w:val="24"/>
        </w:rPr>
        <w:t>(S)</w:t>
      </w:r>
      <w:r w:rsidRPr="007B2EE4">
        <w:rPr>
          <w:rFonts w:ascii="Arial" w:hAnsi="Arial" w:cs="Arial"/>
          <w:color w:val="000000"/>
          <w:sz w:val="24"/>
          <w:szCs w:val="24"/>
        </w:rPr>
        <w:t>, documento e outros em relação ao objeto contratado, bem como por ensaios, testes ou provas necessárias, inclusive os mal executados;</w:t>
      </w:r>
    </w:p>
    <w:p w:rsidR="00A91B6F" w:rsidRPr="007B2EE4" w:rsidRDefault="00A91B6F" w:rsidP="00A91B6F">
      <w:pPr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 - entregar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o(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s)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color w:val="000000"/>
          <w:sz w:val="24"/>
          <w:szCs w:val="24"/>
        </w:rPr>
        <w:t>(S)</w:t>
      </w:r>
      <w:r w:rsidRPr="007B2EE4">
        <w:rPr>
          <w:rFonts w:ascii="Arial" w:hAnsi="Arial" w:cs="Arial"/>
          <w:color w:val="000000"/>
          <w:sz w:val="24"/>
          <w:szCs w:val="24"/>
        </w:rPr>
        <w:t>,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7B2EE4">
        <w:rPr>
          <w:rFonts w:ascii="Arial" w:hAnsi="Arial" w:cs="Arial"/>
          <w:color w:val="000000"/>
          <w:sz w:val="24"/>
          <w:szCs w:val="24"/>
        </w:rPr>
        <w:t>constante desta licitação em conformidade com o respectivo planejamento, normas e especificações técnicas e, ainda, com as instruções emitidas pelo SEMASA;</w:t>
      </w:r>
    </w:p>
    <w:p w:rsidR="00A91B6F" w:rsidRPr="007B2EE4" w:rsidRDefault="00A91B6F" w:rsidP="00A91B6F">
      <w:pPr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 - responsabilizar-se pela perfeita entrega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do(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s) </w:t>
      </w:r>
      <w:r w:rsidRPr="002D1F2C"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PRODUTO</w:t>
      </w:r>
      <w:r w:rsidRPr="007B2EE4">
        <w:rPr>
          <w:rFonts w:ascii="Arial" w:hAnsi="Arial" w:cs="Arial"/>
          <w:b/>
          <w:color w:val="000000"/>
          <w:sz w:val="24"/>
          <w:szCs w:val="24"/>
        </w:rPr>
        <w:t>(S)</w:t>
      </w:r>
      <w:r w:rsidRPr="007B2EE4">
        <w:rPr>
          <w:rFonts w:ascii="Arial" w:hAnsi="Arial" w:cs="Arial"/>
          <w:color w:val="000000"/>
          <w:sz w:val="24"/>
          <w:szCs w:val="24"/>
        </w:rPr>
        <w:t>, obrigando-se a prestar assistência técnica e administrativa necessária para assegurar o andamento conveniente dos trabalhos;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comunicar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à(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o)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 xml:space="preserve">Gerência de </w:t>
      </w:r>
      <w:r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Tecnologia da Informação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 do SEMASA qualquer anormalidade de caráter urgente e prestar os esclarecimentos julgados necessários;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 contratada deverá, sob pena de ser incluída no cadastro de empresas suspensas de participar em licitação realizada pelo SEMASA, atender aos chamados da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 xml:space="preserve">Gerência de </w:t>
      </w:r>
      <w:r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Tecnologia da Informação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no prazo máximo de </w:t>
      </w:r>
      <w:r w:rsidRPr="007B2EE4">
        <w:rPr>
          <w:rFonts w:ascii="Arial" w:hAnsi="Arial" w:cs="Arial"/>
          <w:sz w:val="24"/>
          <w:szCs w:val="24"/>
        </w:rPr>
        <w:t>2 (dois) dias úteis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, contados da comunicação oficial; 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lastRenderedPageBreak/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inteirar-se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, junto ao SEMASA, por intermédio da </w:t>
      </w:r>
      <w:r w:rsidRPr="007B2EE4">
        <w:rPr>
          <w:rFonts w:ascii="Arial" w:hAnsi="Arial" w:cs="Arial"/>
          <w:b/>
          <w:color w:val="000000"/>
          <w:sz w:val="24"/>
          <w:szCs w:val="24"/>
        </w:rPr>
        <w:t>Gerência de Suprimentos e Patrimônio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, dos detalhes de entrada e saída na área de prestação de serviços, de seu pessoal, veículos, equipamentos, materiais e demais pertences de sua propriedade, </w:t>
      </w:r>
      <w:r w:rsidRPr="007B2EE4">
        <w:rPr>
          <w:rFonts w:ascii="Arial" w:hAnsi="Arial" w:cs="Arial"/>
          <w:sz w:val="24"/>
          <w:szCs w:val="24"/>
        </w:rPr>
        <w:t>adotando as medidas de segurança exigidas;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sz w:val="24"/>
          <w:szCs w:val="24"/>
        </w:rPr>
        <w:t>faz</w:t>
      </w:r>
      <w:proofErr w:type="gramEnd"/>
      <w:r w:rsidRPr="007B2EE4">
        <w:rPr>
          <w:rFonts w:ascii="Arial" w:hAnsi="Arial" w:cs="Arial"/>
          <w:sz w:val="24"/>
          <w:szCs w:val="24"/>
        </w:rPr>
        <w:t xml:space="preserve"> parte integrante deste contrato a </w:t>
      </w:r>
      <w:r w:rsidRPr="007B2EE4">
        <w:rPr>
          <w:rFonts w:ascii="Arial" w:hAnsi="Arial" w:cs="Arial"/>
          <w:b/>
          <w:sz w:val="24"/>
          <w:szCs w:val="24"/>
        </w:rPr>
        <w:t>PROPOSTA DEFINITIVA DE PREÇO</w:t>
      </w:r>
      <w:r w:rsidRPr="007B2EE4">
        <w:rPr>
          <w:rFonts w:ascii="Arial" w:hAnsi="Arial" w:cs="Arial"/>
          <w:sz w:val="24"/>
          <w:szCs w:val="24"/>
        </w:rPr>
        <w:t>, juntada ao processo de licitação;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cumprir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 cada uma das normas regulamentadoras sobre Medicina e Segurança do Trabalho, e 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manter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, durante toda a execução do objeto do contrato, em compatibilidade com as obrigações a serem assumidas, todas as condições de habilitação e qualificação exigidas no Edital do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N°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2026</w:t>
      </w:r>
      <w:r w:rsidRPr="007B2EE4">
        <w:rPr>
          <w:rFonts w:ascii="Arial" w:hAnsi="Arial" w:cs="Arial"/>
          <w:color w:val="000000"/>
          <w:sz w:val="24"/>
          <w:szCs w:val="24"/>
        </w:rPr>
        <w:t>.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A91B6F" w:rsidRPr="007B2EE4" w:rsidRDefault="00A91B6F" w:rsidP="00A91B6F">
      <w:pPr>
        <w:suppressAutoHyphens w:val="0"/>
        <w:spacing w:before="120" w:line="276" w:lineRule="auto"/>
        <w:ind w:left="3780" w:hanging="3780"/>
        <w:jc w:val="both"/>
        <w:outlineLvl w:val="0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CLÁUSULA DÉCIMA </w:t>
      </w:r>
      <w:r>
        <w:rPr>
          <w:rFonts w:ascii="Arial" w:hAnsi="Arial" w:cs="Arial"/>
          <w:b/>
          <w:color w:val="000000"/>
          <w:sz w:val="24"/>
          <w:szCs w:val="24"/>
        </w:rPr>
        <w:t>SÉTIMA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- DAS OBRIGAÇÕES SOCIAIS, COMERCIAIS E FISCAIS</w:t>
      </w:r>
    </w:p>
    <w:p w:rsidR="00A91B6F" w:rsidRPr="007B2EE4" w:rsidRDefault="00A91B6F" w:rsidP="00A91B6F">
      <w:pPr>
        <w:widowControl w:val="0"/>
        <w:tabs>
          <w:tab w:val="left" w:pos="1134"/>
        </w:tabs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À </w:t>
      </w:r>
      <w:r w:rsidRPr="007B2EE4">
        <w:rPr>
          <w:rFonts w:ascii="Arial" w:hAnsi="Arial" w:cs="Arial"/>
          <w:b/>
          <w:bCs/>
          <w:color w:val="000000"/>
          <w:sz w:val="24"/>
          <w:szCs w:val="24"/>
        </w:rPr>
        <w:t xml:space="preserve">CONTRATADA </w:t>
      </w:r>
      <w:r w:rsidRPr="007B2EE4">
        <w:rPr>
          <w:rFonts w:ascii="Arial" w:hAnsi="Arial" w:cs="Arial"/>
          <w:color w:val="000000"/>
          <w:sz w:val="24"/>
          <w:szCs w:val="24"/>
        </w:rPr>
        <w:t>caberá assumir: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responsabilidade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 por todos os encargos previdenciários e obrigações sociais previstos na legislação social e trabalhista em vigor, obrigando-se a saldá-los na época própria, vez que os seus empregados não manterão nenhum vínculo empregatício com o SEMASA;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todos os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 encargos de possíveis demandas trabalhistas, cíveis ou penais, relacionadas à execução do objeto contratado, originariamente ou vinculada por prevenção, conexão ou contingência;</w:t>
      </w:r>
    </w:p>
    <w:p w:rsidR="00A91B6F" w:rsidRPr="007B2EE4" w:rsidRDefault="00A91B6F" w:rsidP="00A91B6F">
      <w:pPr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 responsabilidade pelos encargos fiscais e comerciais resultantes da adjudicação do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N°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2026</w:t>
      </w:r>
      <w:r w:rsidRPr="007B2EE4">
        <w:rPr>
          <w:rFonts w:ascii="Arial" w:hAnsi="Arial" w:cs="Arial"/>
          <w:color w:val="000000"/>
          <w:sz w:val="24"/>
          <w:szCs w:val="24"/>
        </w:rPr>
        <w:t>.</w:t>
      </w:r>
    </w:p>
    <w:p w:rsidR="00A91B6F" w:rsidRDefault="00A91B6F" w:rsidP="00D828E3">
      <w:pPr>
        <w:widowControl w:val="0"/>
        <w:tabs>
          <w:tab w:val="left" w:pos="1134"/>
        </w:tabs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 inadimplência da contratada com referência aos encargos trabalhistas, previdenciários, fiscais e comerciais, resultante da execução do objeto contratado, não transfere à Administração a responsabilidade por seu pagamento, nem poderá onerar o objeto do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N°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2026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, razão pela qual a contratada renuncia expressamente a qualquer vínculo de solidariedade, ativa ou passiva, para com o SEMASA. </w:t>
      </w:r>
    </w:p>
    <w:p w:rsidR="00D828E3" w:rsidRPr="00D828E3" w:rsidRDefault="00D828E3" w:rsidP="00D828E3">
      <w:pPr>
        <w:widowControl w:val="0"/>
        <w:tabs>
          <w:tab w:val="left" w:pos="1134"/>
        </w:tabs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</w:p>
    <w:p w:rsidR="00A91B6F" w:rsidRPr="007B2EE4" w:rsidRDefault="00A91B6F" w:rsidP="00A91B6F">
      <w:pPr>
        <w:suppressAutoHyphens w:val="0"/>
        <w:spacing w:before="120" w:line="276" w:lineRule="auto"/>
        <w:jc w:val="both"/>
        <w:outlineLvl w:val="0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CLÁUSULA DÉCIMA </w:t>
      </w:r>
      <w:r>
        <w:rPr>
          <w:rFonts w:ascii="Arial" w:hAnsi="Arial" w:cs="Arial"/>
          <w:b/>
          <w:color w:val="000000"/>
          <w:sz w:val="24"/>
          <w:szCs w:val="24"/>
        </w:rPr>
        <w:t>OITAVA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- DAS OBRIGAÇÕES GERAIS</w:t>
      </w:r>
    </w:p>
    <w:p w:rsidR="00A91B6F" w:rsidRPr="007B2EE4" w:rsidRDefault="00A91B6F" w:rsidP="00A91B6F">
      <w:pPr>
        <w:widowControl w:val="0"/>
        <w:tabs>
          <w:tab w:val="left" w:pos="1134"/>
        </w:tabs>
        <w:suppressAutoHyphens w:val="0"/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É expressamente proibida, por parte da contratada, durante a execução do objeto contratado, a contratação de servidor pertencente ao quadro de pessoal do SEMASA. </w:t>
      </w:r>
    </w:p>
    <w:p w:rsidR="00A91B6F" w:rsidRPr="007B2EE4" w:rsidRDefault="00A91B6F" w:rsidP="00A91B6F">
      <w:pPr>
        <w:widowControl w:val="0"/>
        <w:tabs>
          <w:tab w:val="left" w:pos="1134"/>
        </w:tabs>
        <w:suppressAutoHyphens w:val="0"/>
        <w:spacing w:before="120" w:line="276" w:lineRule="auto"/>
        <w:ind w:firstLine="162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lastRenderedPageBreak/>
        <w:t xml:space="preserve">A contratada fica proibida de veicular publicidade acerca do objeto do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N°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2026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, salvo se houver prévia autorização da Administração do SEMASA. </w:t>
      </w:r>
    </w:p>
    <w:p w:rsidR="00A91B6F" w:rsidRPr="007B2EE4" w:rsidRDefault="00A91B6F" w:rsidP="00A91B6F">
      <w:pPr>
        <w:spacing w:before="120" w:line="276" w:lineRule="auto"/>
        <w:ind w:firstLine="1620"/>
        <w:jc w:val="both"/>
        <w:rPr>
          <w:rFonts w:ascii="Arial" w:hAnsi="Arial" w:cs="Arial"/>
          <w:b/>
          <w:sz w:val="24"/>
          <w:szCs w:val="24"/>
        </w:rPr>
      </w:pPr>
      <w:r w:rsidRPr="007B2EE4">
        <w:rPr>
          <w:rFonts w:ascii="Arial" w:hAnsi="Arial" w:cs="Arial"/>
          <w:b/>
          <w:sz w:val="24"/>
          <w:szCs w:val="24"/>
        </w:rPr>
        <w:t>A contratada não pode transferir a terceiros, no todo ou em parte, o objeto do presente contrato, sem prévia anuência da Administração.</w:t>
      </w:r>
    </w:p>
    <w:p w:rsidR="00A91B6F" w:rsidRPr="007B2EE4" w:rsidRDefault="00A91B6F" w:rsidP="00A91B6F">
      <w:pPr>
        <w:spacing w:before="120" w:line="276" w:lineRule="auto"/>
        <w:ind w:firstLine="1620"/>
        <w:jc w:val="both"/>
        <w:rPr>
          <w:rFonts w:ascii="Arial" w:hAnsi="Arial" w:cs="Arial"/>
          <w:sz w:val="24"/>
          <w:szCs w:val="24"/>
        </w:rPr>
      </w:pPr>
      <w:r w:rsidRPr="007B2EE4">
        <w:rPr>
          <w:rFonts w:ascii="Arial" w:hAnsi="Arial" w:cs="Arial"/>
          <w:sz w:val="24"/>
          <w:szCs w:val="24"/>
        </w:rPr>
        <w:t>A contratada não pode, de qualquer maneira, fraudar o presente Contrato, assim como realizar quaisquer ações ou omissões que constituam prática ilegal ou de corrupção, nos termos da Lei nº 12.846/2013 e do Decreto Municipal nº 11.063/17 ou de quaisquer outras leis ou regulamentos aplicáveis (“Leis Anticorrupção”), ainda que não relacionadas com o presente Contrato.</w:t>
      </w:r>
    </w:p>
    <w:p w:rsidR="00A91B6F" w:rsidRPr="007B2EE4" w:rsidRDefault="00A91B6F" w:rsidP="00A91B6F">
      <w:pPr>
        <w:widowControl w:val="0"/>
        <w:tabs>
          <w:tab w:val="left" w:pos="1134"/>
        </w:tabs>
        <w:suppressAutoHyphens w:val="0"/>
        <w:spacing w:before="120" w:line="276" w:lineRule="auto"/>
        <w:ind w:firstLine="1620"/>
        <w:jc w:val="both"/>
        <w:rPr>
          <w:rFonts w:ascii="Arial" w:hAnsi="Arial" w:cs="Arial"/>
          <w:sz w:val="24"/>
          <w:szCs w:val="24"/>
        </w:rPr>
      </w:pPr>
    </w:p>
    <w:p w:rsidR="00A91B6F" w:rsidRPr="007B2EE4" w:rsidRDefault="00A91B6F" w:rsidP="00A91B6F">
      <w:pPr>
        <w:tabs>
          <w:tab w:val="left" w:pos="1418"/>
        </w:tabs>
        <w:suppressAutoHyphens w:val="0"/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7B2EE4">
        <w:rPr>
          <w:rFonts w:ascii="Arial" w:hAnsi="Arial" w:cs="Arial"/>
          <w:b/>
          <w:sz w:val="24"/>
          <w:szCs w:val="24"/>
        </w:rPr>
        <w:t xml:space="preserve">CLÁUSULA DÉCIMA </w:t>
      </w:r>
      <w:r>
        <w:rPr>
          <w:rFonts w:ascii="Arial" w:hAnsi="Arial" w:cs="Arial"/>
          <w:b/>
          <w:sz w:val="24"/>
          <w:szCs w:val="24"/>
        </w:rPr>
        <w:t>NOVA</w:t>
      </w:r>
      <w:r w:rsidRPr="007B2EE4">
        <w:rPr>
          <w:rFonts w:ascii="Arial" w:hAnsi="Arial" w:cs="Arial"/>
          <w:b/>
          <w:sz w:val="24"/>
          <w:szCs w:val="24"/>
        </w:rPr>
        <w:t xml:space="preserve"> - DA ALTERAÇÃO DO CONTRATO</w:t>
      </w:r>
    </w:p>
    <w:p w:rsidR="00A91B6F" w:rsidRPr="007B2EE4" w:rsidRDefault="00A91B6F" w:rsidP="00A91B6F">
      <w:pPr>
        <w:tabs>
          <w:tab w:val="left" w:pos="1701"/>
        </w:tabs>
        <w:suppressAutoHyphens w:val="0"/>
        <w:spacing w:before="120" w:line="276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Este contrato poderá ser alterado nos casos previstos </w:t>
      </w:r>
      <w:r w:rsidRPr="00F30962">
        <w:rPr>
          <w:rFonts w:ascii="Arial" w:hAnsi="Arial" w:cs="Arial"/>
          <w:color w:val="000000"/>
          <w:sz w:val="24"/>
          <w:szCs w:val="24"/>
        </w:rPr>
        <w:t>na</w:t>
      </w:r>
      <w:r w:rsidRPr="00F30962">
        <w:rPr>
          <w:rFonts w:ascii="Arial" w:hAnsi="Arial" w:cs="Arial"/>
          <w:color w:val="0000FF"/>
          <w:sz w:val="24"/>
          <w:szCs w:val="24"/>
        </w:rPr>
        <w:t xml:space="preserve"> Lei n° 14.133/21</w:t>
      </w:r>
      <w:r w:rsidRPr="007B2EE4">
        <w:rPr>
          <w:rFonts w:ascii="Arial" w:hAnsi="Arial" w:cs="Arial"/>
          <w:color w:val="000000"/>
          <w:sz w:val="24"/>
          <w:szCs w:val="24"/>
        </w:rPr>
        <w:t>, desde que haja interesse da Administração, com a apresentação das devidas justificativas.</w:t>
      </w:r>
    </w:p>
    <w:p w:rsidR="00A91B6F" w:rsidRPr="007B2EE4" w:rsidRDefault="00A91B6F" w:rsidP="00A91B6F">
      <w:pPr>
        <w:suppressAutoHyphens w:val="0"/>
        <w:spacing w:before="120" w:line="276" w:lineRule="auto"/>
        <w:jc w:val="both"/>
        <w:outlineLvl w:val="0"/>
        <w:rPr>
          <w:rFonts w:ascii="Arial" w:hAnsi="Arial" w:cs="Arial"/>
          <w:b/>
          <w:color w:val="000000"/>
          <w:sz w:val="24"/>
          <w:szCs w:val="24"/>
        </w:rPr>
      </w:pPr>
    </w:p>
    <w:p w:rsidR="00A91B6F" w:rsidRPr="007B2EE4" w:rsidRDefault="00A91B6F" w:rsidP="00A91B6F">
      <w:pPr>
        <w:suppressAutoHyphens w:val="0"/>
        <w:spacing w:before="120" w:line="276" w:lineRule="auto"/>
        <w:jc w:val="both"/>
        <w:outlineLvl w:val="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CLÁUSULA VIGÉSIMA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- DO AUMENTO OU SUPRESSÃO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No interesse da Administração do SEMASA, o objeto do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N°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2026</w:t>
      </w:r>
      <w:r w:rsidRPr="007B2EE4">
        <w:rPr>
          <w:rFonts w:ascii="Arial" w:hAnsi="Arial" w:cs="Arial"/>
          <w:b/>
          <w:sz w:val="24"/>
          <w:szCs w:val="24"/>
        </w:rPr>
        <w:t xml:space="preserve"> </w:t>
      </w:r>
      <w:r w:rsidRPr="007B2EE4">
        <w:rPr>
          <w:rFonts w:ascii="Arial" w:hAnsi="Arial" w:cs="Arial"/>
          <w:sz w:val="24"/>
          <w:szCs w:val="24"/>
        </w:rPr>
        <w:t>poderá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 ser aumentado ou suprimido, até o limite de 25% (vinte e cinco por cento) do valor contratado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A CONTRATADA fica obrigada a aceitar nas mesmas condições os aumentos ou supressões que se fizerem necessários, até o limite ora previsto, calculado sobre o valor inicial atualizado da nota de empenho.</w:t>
      </w:r>
    </w:p>
    <w:p w:rsidR="00A91B6F" w:rsidRPr="007B2EE4" w:rsidRDefault="00A91B6F" w:rsidP="00A91B6F">
      <w:pPr>
        <w:widowControl w:val="0"/>
        <w:tabs>
          <w:tab w:val="left" w:pos="1701"/>
        </w:tabs>
        <w:suppressAutoHyphens w:val="0"/>
        <w:spacing w:before="120" w:line="276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As supressões resultantes de acordo celebradas entre os contratantes poderão ser maiores do que o disposto nesta condição, desde que resultantes de acordos celebrados entre as partes.</w:t>
      </w:r>
    </w:p>
    <w:p w:rsidR="00A91B6F" w:rsidRPr="007B2EE4" w:rsidRDefault="00A91B6F" w:rsidP="00A91B6F">
      <w:pPr>
        <w:widowControl w:val="0"/>
        <w:tabs>
          <w:tab w:val="left" w:pos="2268"/>
        </w:tabs>
        <w:suppressAutoHyphens w:val="0"/>
        <w:spacing w:before="120" w:line="276" w:lineRule="auto"/>
        <w:ind w:left="1080"/>
        <w:jc w:val="both"/>
        <w:rPr>
          <w:rFonts w:ascii="Arial" w:hAnsi="Arial" w:cs="Arial"/>
          <w:color w:val="000000"/>
          <w:sz w:val="24"/>
          <w:szCs w:val="24"/>
        </w:rPr>
      </w:pPr>
    </w:p>
    <w:p w:rsidR="00A91B6F" w:rsidRPr="007B2EE4" w:rsidRDefault="00A91B6F" w:rsidP="00A91B6F">
      <w:pPr>
        <w:keepNext/>
        <w:suppressAutoHyphens w:val="0"/>
        <w:spacing w:before="120" w:line="276" w:lineRule="auto"/>
        <w:jc w:val="both"/>
        <w:outlineLvl w:val="7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CLÁUSULA </w:t>
      </w:r>
      <w:r>
        <w:rPr>
          <w:rFonts w:ascii="Arial" w:hAnsi="Arial" w:cs="Arial"/>
          <w:b/>
          <w:color w:val="000000"/>
          <w:sz w:val="24"/>
          <w:szCs w:val="24"/>
        </w:rPr>
        <w:t>VIGÉSIMA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</w:rPr>
        <w:t>PRIMEIRA</w:t>
      </w:r>
      <w:r w:rsidRPr="007B2EE4">
        <w:rPr>
          <w:rFonts w:ascii="Arial" w:hAnsi="Arial" w:cs="Arial"/>
          <w:b/>
          <w:color w:val="000000"/>
          <w:sz w:val="24"/>
          <w:szCs w:val="24"/>
        </w:rPr>
        <w:t>- DAS PENALIDADES</w:t>
      </w:r>
    </w:p>
    <w:p w:rsidR="00A91B6F" w:rsidRPr="007B2EE4" w:rsidRDefault="00A91B6F" w:rsidP="00A91B6F">
      <w:pPr>
        <w:widowControl w:val="0"/>
        <w:tabs>
          <w:tab w:val="left" w:pos="1134"/>
        </w:tabs>
        <w:suppressAutoHyphens w:val="0"/>
        <w:spacing w:before="120" w:line="276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7B2EE4">
        <w:rPr>
          <w:rFonts w:ascii="Arial" w:hAnsi="Arial" w:cs="Arial"/>
          <w:sz w:val="24"/>
          <w:szCs w:val="24"/>
        </w:rPr>
        <w:t xml:space="preserve">Comete infração administrativa, nos termos da Lei nº 14.133/21, a Contratada que </w:t>
      </w:r>
      <w:proofErr w:type="spellStart"/>
      <w:r w:rsidRPr="007B2EE4">
        <w:rPr>
          <w:rFonts w:ascii="Arial" w:hAnsi="Arial" w:cs="Arial"/>
          <w:sz w:val="24"/>
          <w:szCs w:val="24"/>
        </w:rPr>
        <w:t>inexecutar</w:t>
      </w:r>
      <w:proofErr w:type="spellEnd"/>
      <w:r w:rsidRPr="007B2EE4">
        <w:rPr>
          <w:rFonts w:ascii="Arial" w:hAnsi="Arial" w:cs="Arial"/>
          <w:sz w:val="24"/>
          <w:szCs w:val="24"/>
        </w:rPr>
        <w:t>, total ou parcialmente, qualquer das obrigações assumidas em decorrência da contratação; ensejar o retardamento da execução do objeto; fraudar na execução do contrato; comportar-se de modo inidôneo; cometer fraude fiscal; ou não mantiver a proposta.</w:t>
      </w:r>
    </w:p>
    <w:p w:rsidR="00A91B6F" w:rsidRPr="007B2EE4" w:rsidRDefault="00A91B6F" w:rsidP="00A91B6F">
      <w:pPr>
        <w:pStyle w:val="Recuodecorpodetexto"/>
        <w:spacing w:before="120" w:line="276" w:lineRule="auto"/>
        <w:ind w:left="0" w:firstLine="1275"/>
        <w:rPr>
          <w:rFonts w:ascii="Arial" w:hAnsi="Arial" w:cs="Arial"/>
          <w:color w:val="000000"/>
          <w:szCs w:val="24"/>
        </w:rPr>
      </w:pPr>
      <w:r w:rsidRPr="007B2EE4">
        <w:rPr>
          <w:rFonts w:ascii="Arial" w:hAnsi="Arial" w:cs="Arial"/>
          <w:color w:val="000000"/>
          <w:szCs w:val="24"/>
        </w:rPr>
        <w:lastRenderedPageBreak/>
        <w:t>A Contratada que cometer qualquer das infrações acima discriminadas ficará sujeita, sem prejuízo da responsabilidade civil e criminal, às seguintes sanções:</w:t>
      </w:r>
    </w:p>
    <w:p w:rsidR="00A91B6F" w:rsidRPr="007B2EE4" w:rsidRDefault="00A91B6F" w:rsidP="00A91B6F">
      <w:pPr>
        <w:spacing w:before="120" w:afterLines="120" w:after="288" w:line="276" w:lineRule="auto"/>
        <w:ind w:left="1775"/>
        <w:jc w:val="both"/>
        <w:rPr>
          <w:rFonts w:ascii="Arial" w:eastAsia="Arial" w:hAnsi="Arial" w:cs="Arial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r w:rsidRPr="007B2EE4">
        <w:rPr>
          <w:rFonts w:ascii="Arial" w:eastAsia="Arial" w:hAnsi="Arial" w:cs="Arial"/>
          <w:b/>
          <w:bCs/>
          <w:sz w:val="24"/>
          <w:szCs w:val="24"/>
        </w:rPr>
        <w:t>Advertência</w:t>
      </w:r>
      <w:r w:rsidRPr="007B2EE4">
        <w:rPr>
          <w:rFonts w:ascii="Arial" w:eastAsia="Arial" w:hAnsi="Arial" w:cs="Arial"/>
          <w:sz w:val="24"/>
          <w:szCs w:val="24"/>
        </w:rPr>
        <w:t>, quando o contratado der causa à inexecução parcial do contrato, sempre que não se justificar a imposição de penalidade mais grave;</w:t>
      </w:r>
    </w:p>
    <w:p w:rsidR="00A91B6F" w:rsidRPr="007B2EE4" w:rsidRDefault="00A91B6F" w:rsidP="00A91B6F">
      <w:pPr>
        <w:pStyle w:val="Recuodecorpodetexto"/>
        <w:spacing w:before="120" w:line="276" w:lineRule="auto"/>
        <w:ind w:left="1701"/>
        <w:rPr>
          <w:rFonts w:ascii="Arial" w:hAnsi="Arial" w:cs="Arial"/>
          <w:szCs w:val="24"/>
        </w:rPr>
      </w:pPr>
      <w:r w:rsidRPr="007B2EE4">
        <w:rPr>
          <w:rFonts w:ascii="Arial" w:hAnsi="Arial" w:cs="Arial"/>
          <w:color w:val="000000"/>
          <w:szCs w:val="24"/>
        </w:rPr>
        <w:t xml:space="preserve">- </w:t>
      </w:r>
      <w:proofErr w:type="gramStart"/>
      <w:r w:rsidRPr="007B2EE4">
        <w:rPr>
          <w:rFonts w:ascii="Arial" w:hAnsi="Arial" w:cs="Arial"/>
          <w:b/>
          <w:color w:val="000000"/>
          <w:szCs w:val="24"/>
        </w:rPr>
        <w:t>multa</w:t>
      </w:r>
      <w:proofErr w:type="gramEnd"/>
      <w:r w:rsidRPr="007B2EE4">
        <w:rPr>
          <w:rFonts w:ascii="Arial" w:hAnsi="Arial" w:cs="Arial"/>
          <w:b/>
          <w:color w:val="000000"/>
          <w:szCs w:val="24"/>
        </w:rPr>
        <w:t xml:space="preserve"> moratória</w:t>
      </w:r>
      <w:r w:rsidRPr="007B2EE4">
        <w:rPr>
          <w:rFonts w:ascii="Arial" w:hAnsi="Arial" w:cs="Arial"/>
          <w:color w:val="000000"/>
          <w:szCs w:val="24"/>
        </w:rPr>
        <w:t xml:space="preserve"> de até </w:t>
      </w:r>
      <w:r>
        <w:rPr>
          <w:rFonts w:ascii="Arial" w:hAnsi="Arial" w:cs="Arial"/>
          <w:color w:val="FF0000"/>
          <w:szCs w:val="24"/>
        </w:rPr>
        <w:t>0,5</w:t>
      </w:r>
      <w:r w:rsidRPr="007B2EE4">
        <w:rPr>
          <w:rFonts w:ascii="Arial" w:hAnsi="Arial" w:cs="Arial"/>
          <w:color w:val="FF0000"/>
          <w:szCs w:val="24"/>
        </w:rPr>
        <w:t xml:space="preserve">% (zero vírgula </w:t>
      </w:r>
      <w:r>
        <w:rPr>
          <w:rFonts w:ascii="Arial" w:hAnsi="Arial" w:cs="Arial"/>
          <w:color w:val="FF0000"/>
          <w:szCs w:val="24"/>
        </w:rPr>
        <w:t xml:space="preserve">cinco </w:t>
      </w:r>
      <w:r w:rsidRPr="007B2EE4">
        <w:rPr>
          <w:rFonts w:ascii="Arial" w:hAnsi="Arial" w:cs="Arial"/>
          <w:color w:val="FF0000"/>
          <w:szCs w:val="24"/>
        </w:rPr>
        <w:t>por cento)</w:t>
      </w:r>
      <w:r w:rsidRPr="007B2EE4">
        <w:rPr>
          <w:rFonts w:ascii="Arial" w:hAnsi="Arial" w:cs="Arial"/>
          <w:color w:val="000000"/>
          <w:szCs w:val="24"/>
        </w:rPr>
        <w:t xml:space="preserve"> por dia de atraso injustificado sobre o valor da parcela inadimplida, </w:t>
      </w:r>
      <w:r w:rsidRPr="007B2EE4">
        <w:rPr>
          <w:rFonts w:ascii="Arial" w:hAnsi="Arial" w:cs="Arial"/>
          <w:color w:val="FF0000"/>
          <w:szCs w:val="24"/>
        </w:rPr>
        <w:t>até o limite de 30 (trinta) dias:</w:t>
      </w:r>
    </w:p>
    <w:p w:rsidR="00A91B6F" w:rsidRPr="007B2EE4" w:rsidRDefault="00A91B6F" w:rsidP="00A91B6F">
      <w:pPr>
        <w:pStyle w:val="Recuodecorpodetexto"/>
        <w:spacing w:before="120" w:line="276" w:lineRule="auto"/>
        <w:ind w:left="3119" w:right="-1"/>
        <w:rPr>
          <w:rFonts w:ascii="Arial" w:hAnsi="Arial" w:cs="Arial"/>
          <w:color w:val="000000"/>
          <w:szCs w:val="24"/>
        </w:rPr>
      </w:pPr>
      <w:r w:rsidRPr="007B2EE4">
        <w:rPr>
          <w:rFonts w:ascii="Arial" w:hAnsi="Arial" w:cs="Arial"/>
          <w:color w:val="000000"/>
          <w:szCs w:val="24"/>
        </w:rPr>
        <w:t xml:space="preserve">Em se tratando de inobservância do prazo fixado para apresentação da garantia (seja para reforço ou por ocasião de prorrogação), aplicar-se-á </w:t>
      </w:r>
      <w:r w:rsidRPr="007B2EE4">
        <w:rPr>
          <w:rFonts w:ascii="Arial" w:hAnsi="Arial" w:cs="Arial"/>
          <w:color w:val="FF0000"/>
          <w:szCs w:val="24"/>
        </w:rPr>
        <w:t>multa de 0,</w:t>
      </w:r>
      <w:r>
        <w:rPr>
          <w:rFonts w:ascii="Arial" w:hAnsi="Arial" w:cs="Arial"/>
          <w:color w:val="FF0000"/>
          <w:szCs w:val="24"/>
        </w:rPr>
        <w:t>5</w:t>
      </w:r>
      <w:r w:rsidRPr="007B2EE4">
        <w:rPr>
          <w:rFonts w:ascii="Arial" w:hAnsi="Arial" w:cs="Arial"/>
          <w:color w:val="FF0000"/>
          <w:szCs w:val="24"/>
        </w:rPr>
        <w:t>% (</w:t>
      </w:r>
      <w:r>
        <w:rPr>
          <w:rFonts w:ascii="Arial" w:hAnsi="Arial" w:cs="Arial"/>
          <w:color w:val="FF0000"/>
          <w:szCs w:val="24"/>
        </w:rPr>
        <w:t>zero virgula cinco</w:t>
      </w:r>
      <w:r w:rsidRPr="007B2EE4">
        <w:rPr>
          <w:rFonts w:ascii="Arial" w:hAnsi="Arial" w:cs="Arial"/>
          <w:color w:val="FF0000"/>
          <w:szCs w:val="24"/>
        </w:rPr>
        <w:t xml:space="preserve"> por cento)</w:t>
      </w:r>
      <w:r w:rsidRPr="007B2EE4">
        <w:rPr>
          <w:rFonts w:ascii="Arial" w:hAnsi="Arial" w:cs="Arial"/>
          <w:color w:val="000000"/>
          <w:szCs w:val="24"/>
        </w:rPr>
        <w:t xml:space="preserve"> do valor do contrato por dia de atraso, </w:t>
      </w:r>
      <w:r w:rsidRPr="007B2EE4">
        <w:rPr>
          <w:rFonts w:ascii="Arial" w:hAnsi="Arial" w:cs="Arial"/>
          <w:color w:val="FF0000"/>
          <w:szCs w:val="24"/>
        </w:rPr>
        <w:t xml:space="preserve">observado o máximo de </w:t>
      </w:r>
      <w:r>
        <w:rPr>
          <w:rFonts w:ascii="Arial" w:hAnsi="Arial" w:cs="Arial"/>
          <w:color w:val="FF0000"/>
          <w:szCs w:val="24"/>
        </w:rPr>
        <w:t>30</w:t>
      </w:r>
      <w:r w:rsidRPr="007B2EE4">
        <w:rPr>
          <w:rFonts w:ascii="Arial" w:hAnsi="Arial" w:cs="Arial"/>
          <w:color w:val="FF0000"/>
          <w:szCs w:val="24"/>
        </w:rPr>
        <w:t>% (</w:t>
      </w:r>
      <w:r>
        <w:rPr>
          <w:rFonts w:ascii="Arial" w:hAnsi="Arial" w:cs="Arial"/>
          <w:color w:val="FF0000"/>
          <w:szCs w:val="24"/>
        </w:rPr>
        <w:t>trinta</w:t>
      </w:r>
      <w:r w:rsidRPr="007B2EE4">
        <w:rPr>
          <w:rFonts w:ascii="Arial" w:hAnsi="Arial" w:cs="Arial"/>
          <w:color w:val="FF0000"/>
          <w:szCs w:val="24"/>
        </w:rPr>
        <w:t xml:space="preserve"> por cento)</w:t>
      </w:r>
      <w:r w:rsidRPr="007B2EE4">
        <w:rPr>
          <w:rFonts w:ascii="Arial" w:hAnsi="Arial" w:cs="Arial"/>
          <w:color w:val="000000"/>
          <w:szCs w:val="24"/>
        </w:rPr>
        <w:t xml:space="preserve">, de modo que o </w:t>
      </w:r>
      <w:r w:rsidRPr="007B2EE4">
        <w:rPr>
          <w:rFonts w:ascii="Arial" w:hAnsi="Arial" w:cs="Arial"/>
          <w:color w:val="FF0000"/>
          <w:szCs w:val="24"/>
        </w:rPr>
        <w:t>atraso superior a 25 (vinte e cinco)</w:t>
      </w:r>
      <w:r w:rsidRPr="007B2EE4">
        <w:rPr>
          <w:rFonts w:ascii="Arial" w:hAnsi="Arial" w:cs="Arial"/>
          <w:color w:val="000000"/>
          <w:szCs w:val="24"/>
        </w:rPr>
        <w:t xml:space="preserve"> dias autorizará a Administração contratante a promover a </w:t>
      </w:r>
      <w:r>
        <w:rPr>
          <w:rFonts w:ascii="Arial" w:hAnsi="Arial" w:cs="Arial"/>
          <w:color w:val="000000"/>
          <w:szCs w:val="24"/>
        </w:rPr>
        <w:t>extinção</w:t>
      </w:r>
      <w:r w:rsidRPr="007B2EE4">
        <w:rPr>
          <w:rFonts w:ascii="Arial" w:hAnsi="Arial" w:cs="Arial"/>
          <w:color w:val="000000"/>
          <w:szCs w:val="24"/>
        </w:rPr>
        <w:t xml:space="preserve"> do contrato.</w:t>
      </w:r>
    </w:p>
    <w:p w:rsidR="00A91B6F" w:rsidRPr="007B2EE4" w:rsidRDefault="00A91B6F" w:rsidP="00A91B6F">
      <w:pPr>
        <w:pStyle w:val="Recuodecorpodetexto"/>
        <w:spacing w:before="120" w:line="276" w:lineRule="auto"/>
        <w:ind w:left="3119" w:right="-1"/>
        <w:rPr>
          <w:rFonts w:ascii="Arial" w:hAnsi="Arial" w:cs="Arial"/>
          <w:color w:val="000000"/>
          <w:szCs w:val="24"/>
        </w:rPr>
      </w:pPr>
      <w:r w:rsidRPr="007B2EE4">
        <w:rPr>
          <w:rFonts w:ascii="Arial" w:hAnsi="Arial" w:cs="Arial"/>
          <w:color w:val="000000"/>
          <w:szCs w:val="24"/>
        </w:rPr>
        <w:t>As penalidades de multa decorrentes de fatos diversos serão consideradas independentes entre si.</w:t>
      </w:r>
    </w:p>
    <w:p w:rsidR="00A91B6F" w:rsidRPr="007B2EE4" w:rsidRDefault="00A91B6F" w:rsidP="00A91B6F">
      <w:pPr>
        <w:pStyle w:val="Recuodecorpodetexto"/>
        <w:spacing w:before="120" w:line="276" w:lineRule="auto"/>
        <w:ind w:left="1701" w:right="-1"/>
        <w:rPr>
          <w:rFonts w:ascii="Arial" w:hAnsi="Arial" w:cs="Arial"/>
          <w:color w:val="000000"/>
          <w:szCs w:val="24"/>
        </w:rPr>
      </w:pPr>
      <w:r w:rsidRPr="007B2EE4">
        <w:rPr>
          <w:rFonts w:ascii="Arial" w:hAnsi="Arial" w:cs="Arial"/>
          <w:color w:val="000000"/>
          <w:szCs w:val="24"/>
        </w:rPr>
        <w:t xml:space="preserve">- </w:t>
      </w:r>
      <w:proofErr w:type="gramStart"/>
      <w:r w:rsidRPr="007B2EE4">
        <w:rPr>
          <w:rFonts w:ascii="Arial" w:hAnsi="Arial" w:cs="Arial"/>
          <w:b/>
          <w:color w:val="000000"/>
          <w:szCs w:val="24"/>
        </w:rPr>
        <w:t>multa</w:t>
      </w:r>
      <w:proofErr w:type="gramEnd"/>
      <w:r w:rsidRPr="007B2EE4">
        <w:rPr>
          <w:rFonts w:ascii="Arial" w:hAnsi="Arial" w:cs="Arial"/>
          <w:b/>
          <w:color w:val="000000"/>
          <w:szCs w:val="24"/>
        </w:rPr>
        <w:t xml:space="preserve"> compensatória</w:t>
      </w:r>
      <w:r w:rsidRPr="007B2EE4">
        <w:rPr>
          <w:rFonts w:ascii="Arial" w:hAnsi="Arial" w:cs="Arial"/>
          <w:color w:val="000000"/>
          <w:szCs w:val="24"/>
        </w:rPr>
        <w:t xml:space="preserve"> de até </w:t>
      </w:r>
      <w:r>
        <w:rPr>
          <w:rFonts w:ascii="Arial" w:hAnsi="Arial" w:cs="Arial"/>
          <w:color w:val="FF0000"/>
          <w:szCs w:val="24"/>
        </w:rPr>
        <w:t>3</w:t>
      </w:r>
      <w:r w:rsidRPr="007B2EE4">
        <w:rPr>
          <w:rFonts w:ascii="Arial" w:hAnsi="Arial" w:cs="Arial"/>
          <w:color w:val="FF0000"/>
          <w:szCs w:val="24"/>
        </w:rPr>
        <w:t>0% (</w:t>
      </w:r>
      <w:r>
        <w:rPr>
          <w:rFonts w:ascii="Arial" w:hAnsi="Arial" w:cs="Arial"/>
          <w:color w:val="FF0000"/>
          <w:szCs w:val="24"/>
        </w:rPr>
        <w:t>trinta</w:t>
      </w:r>
      <w:r w:rsidRPr="007B2EE4">
        <w:rPr>
          <w:rFonts w:ascii="Arial" w:hAnsi="Arial" w:cs="Arial"/>
          <w:color w:val="FF0000"/>
          <w:szCs w:val="24"/>
        </w:rPr>
        <w:t xml:space="preserve"> por cento)</w:t>
      </w:r>
      <w:r w:rsidRPr="007B2EE4">
        <w:rPr>
          <w:rFonts w:ascii="Arial" w:hAnsi="Arial" w:cs="Arial"/>
          <w:color w:val="000000"/>
          <w:szCs w:val="24"/>
        </w:rPr>
        <w:t xml:space="preserve"> sobre o valor total do contrato, no caso de inexecução total do objeto;</w:t>
      </w:r>
    </w:p>
    <w:p w:rsidR="00A91B6F" w:rsidRPr="007B2EE4" w:rsidRDefault="00A91B6F" w:rsidP="00A91B6F">
      <w:pPr>
        <w:pStyle w:val="Recuodecorpodetexto"/>
        <w:spacing w:before="120" w:line="276" w:lineRule="auto"/>
        <w:ind w:left="1701" w:right="-1"/>
        <w:rPr>
          <w:rFonts w:ascii="Arial" w:hAnsi="Arial" w:cs="Arial"/>
          <w:color w:val="000000"/>
          <w:szCs w:val="24"/>
        </w:rPr>
      </w:pPr>
      <w:r w:rsidRPr="007B2EE4">
        <w:rPr>
          <w:rFonts w:ascii="Arial" w:hAnsi="Arial" w:cs="Arial"/>
          <w:color w:val="000000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Cs w:val="24"/>
        </w:rPr>
        <w:t>em</w:t>
      </w:r>
      <w:proofErr w:type="gramEnd"/>
      <w:r w:rsidRPr="007B2EE4">
        <w:rPr>
          <w:rFonts w:ascii="Arial" w:hAnsi="Arial" w:cs="Arial"/>
          <w:color w:val="000000"/>
          <w:szCs w:val="24"/>
        </w:rPr>
        <w:t xml:space="preserve"> caso de </w:t>
      </w:r>
      <w:r w:rsidRPr="007B2EE4">
        <w:rPr>
          <w:rFonts w:ascii="Arial" w:hAnsi="Arial" w:cs="Arial"/>
          <w:color w:val="000000"/>
          <w:szCs w:val="24"/>
          <w:u w:val="single"/>
        </w:rPr>
        <w:t>inexecução parcial, a multa compensatória</w:t>
      </w:r>
      <w:r w:rsidRPr="007B2EE4">
        <w:rPr>
          <w:rFonts w:ascii="Arial" w:hAnsi="Arial" w:cs="Arial"/>
          <w:color w:val="000000"/>
          <w:szCs w:val="24"/>
        </w:rPr>
        <w:t>, no mesmo percentual do subitem acima, será aplicada de forma proporcional à obrigação inadimplida;</w:t>
      </w:r>
    </w:p>
    <w:p w:rsidR="00A91B6F" w:rsidRPr="007B2EE4" w:rsidRDefault="00A91B6F" w:rsidP="00A91B6F">
      <w:pPr>
        <w:spacing w:before="120" w:afterLines="120" w:after="288" w:line="276" w:lineRule="auto"/>
        <w:ind w:left="1775"/>
        <w:jc w:val="both"/>
        <w:rPr>
          <w:rFonts w:ascii="Arial" w:eastAsia="Arial" w:hAnsi="Arial" w:cs="Arial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 </w:t>
      </w:r>
      <w:r w:rsidRPr="007B2EE4">
        <w:rPr>
          <w:rFonts w:ascii="Arial" w:hAnsi="Arial" w:cs="Arial"/>
          <w:b/>
          <w:color w:val="000000"/>
          <w:sz w:val="24"/>
          <w:szCs w:val="24"/>
        </w:rPr>
        <w:t>impedimento de licitar e de contratar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 com o SEMASA e descredenciamento no </w:t>
      </w:r>
      <w:proofErr w:type="spellStart"/>
      <w:r w:rsidRPr="007B2EE4">
        <w:rPr>
          <w:rFonts w:ascii="Arial" w:hAnsi="Arial" w:cs="Arial"/>
          <w:color w:val="000000"/>
          <w:sz w:val="24"/>
          <w:szCs w:val="24"/>
        </w:rPr>
        <w:t>Sicaf</w:t>
      </w:r>
      <w:proofErr w:type="spellEnd"/>
      <w:r w:rsidRPr="007B2EE4">
        <w:rPr>
          <w:rFonts w:ascii="Arial" w:hAnsi="Arial" w:cs="Arial"/>
          <w:color w:val="000000"/>
          <w:sz w:val="24"/>
          <w:szCs w:val="24"/>
        </w:rPr>
        <w:t>, pelo prazo de até 03 (três) anos</w:t>
      </w:r>
      <w:r w:rsidRPr="007B2EE4">
        <w:rPr>
          <w:rFonts w:ascii="Arial" w:eastAsia="Arial" w:hAnsi="Arial" w:cs="Arial"/>
          <w:sz w:val="24"/>
          <w:szCs w:val="24"/>
        </w:rPr>
        <w:t>;</w:t>
      </w:r>
    </w:p>
    <w:p w:rsidR="00A91B6F" w:rsidRPr="007B2EE4" w:rsidRDefault="00A91B6F" w:rsidP="00A91B6F">
      <w:pPr>
        <w:spacing w:before="120" w:afterLines="120" w:after="288" w:line="276" w:lineRule="auto"/>
        <w:ind w:left="1775"/>
        <w:jc w:val="both"/>
        <w:rPr>
          <w:rFonts w:ascii="Arial" w:hAnsi="Arial" w:cs="Arial"/>
          <w:color w:val="000000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b/>
          <w:color w:val="000000"/>
          <w:sz w:val="24"/>
          <w:szCs w:val="24"/>
        </w:rPr>
        <w:t>declaração</w:t>
      </w:r>
      <w:proofErr w:type="gramEnd"/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de inidoneidade para licitar ou contratar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 e após decorrido o prazo da penalidade de suspensão do subitem anterior</w:t>
      </w:r>
      <w:r w:rsidRPr="007B2EE4">
        <w:rPr>
          <w:rFonts w:ascii="Arial" w:eastAsia="Arial" w:hAnsi="Arial" w:cs="Arial"/>
          <w:sz w:val="24"/>
          <w:szCs w:val="24"/>
        </w:rPr>
        <w:t>;</w:t>
      </w:r>
    </w:p>
    <w:p w:rsidR="00A91B6F" w:rsidRPr="007B2EE4" w:rsidRDefault="00A91B6F" w:rsidP="00A91B6F">
      <w:pPr>
        <w:pStyle w:val="Recuodecorpodetexto"/>
        <w:spacing w:before="120" w:line="276" w:lineRule="auto"/>
        <w:ind w:left="0" w:right="-1" w:firstLine="1701"/>
        <w:rPr>
          <w:rFonts w:ascii="Arial" w:hAnsi="Arial" w:cs="Arial"/>
          <w:color w:val="000000"/>
          <w:szCs w:val="24"/>
        </w:rPr>
      </w:pPr>
      <w:r w:rsidRPr="007B2EE4">
        <w:rPr>
          <w:rFonts w:ascii="Arial" w:hAnsi="Arial" w:cs="Arial"/>
          <w:color w:val="000000"/>
          <w:szCs w:val="24"/>
        </w:rPr>
        <w:t>A aplicação de multa não impede que a Administração rescinda unilateralmente o Contrato e aplique as outras sanções cabíveis.</w:t>
      </w:r>
    </w:p>
    <w:p w:rsidR="00A91B6F" w:rsidRPr="007B2EE4" w:rsidRDefault="00A91B6F" w:rsidP="00A91B6F">
      <w:pPr>
        <w:pStyle w:val="Recuodecorpodetexto"/>
        <w:spacing w:before="120" w:line="276" w:lineRule="auto"/>
        <w:ind w:left="0" w:right="-1" w:firstLine="1701"/>
        <w:rPr>
          <w:rFonts w:ascii="Arial" w:hAnsi="Arial" w:cs="Arial"/>
          <w:color w:val="000000"/>
          <w:szCs w:val="24"/>
        </w:rPr>
      </w:pPr>
      <w:r w:rsidRPr="007B2EE4">
        <w:rPr>
          <w:rFonts w:ascii="Arial" w:hAnsi="Arial" w:cs="Arial"/>
          <w:color w:val="000000"/>
          <w:szCs w:val="24"/>
        </w:rPr>
        <w:lastRenderedPageBreak/>
        <w:t>A recusa injustificada da Adjudicatária em assinar o Contrato, após devidamente convocada, dentro do prazo estabelecido pela Administração, equivale à inexecução total do contrato, sujeitando-a às penalidades acima estabelecidas.</w:t>
      </w:r>
    </w:p>
    <w:p w:rsidR="00A91B6F" w:rsidRPr="00A238F1" w:rsidRDefault="00A91B6F" w:rsidP="00A91B6F">
      <w:pPr>
        <w:pStyle w:val="Nivel2"/>
        <w:spacing w:afterLines="120" w:after="288"/>
        <w:ind w:left="0" w:firstLine="1701"/>
        <w:rPr>
          <w:color w:val="auto"/>
          <w:sz w:val="24"/>
          <w:szCs w:val="24"/>
        </w:rPr>
      </w:pPr>
      <w:r w:rsidRPr="00A238F1">
        <w:rPr>
          <w:color w:val="auto"/>
          <w:sz w:val="24"/>
          <w:szCs w:val="24"/>
        </w:rPr>
        <w:t>A aplicação das sanções previstas neste Contrato não exclui, em hipótese alguma, a obrigação de reparação integral do dano causado ao Contratante</w:t>
      </w:r>
      <w:r>
        <w:rPr>
          <w:color w:val="auto"/>
          <w:sz w:val="24"/>
          <w:szCs w:val="24"/>
        </w:rPr>
        <w:t>;</w:t>
      </w:r>
    </w:p>
    <w:p w:rsidR="00A91B6F" w:rsidRPr="00A238F1" w:rsidRDefault="00A91B6F" w:rsidP="00A91B6F">
      <w:pPr>
        <w:pStyle w:val="Nivel2"/>
        <w:spacing w:afterLines="120" w:after="288"/>
        <w:ind w:left="0" w:firstLine="1701"/>
        <w:rPr>
          <w:color w:val="auto"/>
          <w:sz w:val="24"/>
          <w:szCs w:val="24"/>
        </w:rPr>
      </w:pPr>
      <w:r w:rsidRPr="00A238F1">
        <w:rPr>
          <w:color w:val="auto"/>
          <w:sz w:val="24"/>
          <w:szCs w:val="24"/>
        </w:rPr>
        <w:t>Todas as sanções previstas neste Contrato poderão ser aplicadas cumulativamente com a multa</w:t>
      </w:r>
      <w:r>
        <w:rPr>
          <w:color w:val="auto"/>
          <w:sz w:val="24"/>
          <w:szCs w:val="24"/>
        </w:rPr>
        <w:t>;</w:t>
      </w:r>
    </w:p>
    <w:p w:rsidR="00A91B6F" w:rsidRPr="00A238F1" w:rsidRDefault="00A91B6F" w:rsidP="00A91B6F">
      <w:pPr>
        <w:pStyle w:val="Nivel3"/>
        <w:spacing w:afterLines="120" w:after="288"/>
        <w:ind w:left="0" w:firstLine="1701"/>
        <w:rPr>
          <w:color w:val="auto"/>
          <w:sz w:val="24"/>
          <w:szCs w:val="24"/>
        </w:rPr>
      </w:pPr>
      <w:r w:rsidRPr="00A238F1">
        <w:rPr>
          <w:color w:val="auto"/>
          <w:sz w:val="24"/>
          <w:szCs w:val="24"/>
        </w:rPr>
        <w:t xml:space="preserve">Antes da aplicação da multa será facultada a defesa do interessado no prazo de </w:t>
      </w:r>
      <w:r w:rsidRPr="00A238F1">
        <w:rPr>
          <w:b/>
          <w:color w:val="auto"/>
          <w:sz w:val="24"/>
          <w:szCs w:val="24"/>
        </w:rPr>
        <w:t>15 (quinze) dias úteis,</w:t>
      </w:r>
      <w:r w:rsidRPr="00A238F1">
        <w:rPr>
          <w:color w:val="auto"/>
          <w:sz w:val="24"/>
          <w:szCs w:val="24"/>
        </w:rPr>
        <w:t xml:space="preserve"> contado da data de sua </w:t>
      </w:r>
      <w:proofErr w:type="gramStart"/>
      <w:r w:rsidRPr="00A238F1">
        <w:rPr>
          <w:color w:val="auto"/>
          <w:sz w:val="24"/>
          <w:szCs w:val="24"/>
        </w:rPr>
        <w:t xml:space="preserve">intimação </w:t>
      </w:r>
      <w:r>
        <w:rPr>
          <w:color w:val="auto"/>
          <w:sz w:val="24"/>
          <w:szCs w:val="24"/>
        </w:rPr>
        <w:t>;</w:t>
      </w:r>
      <w:proofErr w:type="gramEnd"/>
    </w:p>
    <w:p w:rsidR="00A91B6F" w:rsidRPr="00A238F1" w:rsidRDefault="00A91B6F" w:rsidP="00A91B6F">
      <w:pPr>
        <w:pStyle w:val="Nivel3"/>
        <w:spacing w:afterLines="120" w:after="288"/>
        <w:ind w:left="0" w:firstLine="1701"/>
        <w:rPr>
          <w:color w:val="auto"/>
          <w:sz w:val="24"/>
          <w:szCs w:val="24"/>
        </w:rPr>
      </w:pPr>
      <w:r w:rsidRPr="00A238F1">
        <w:rPr>
          <w:color w:val="auto"/>
          <w:sz w:val="24"/>
          <w:szCs w:val="24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judicialmente.</w:t>
      </w:r>
    </w:p>
    <w:p w:rsidR="00A91B6F" w:rsidRPr="007B2EE4" w:rsidRDefault="00A91B6F" w:rsidP="00A91B6F">
      <w:pPr>
        <w:pStyle w:val="Recuodecorpodetexto"/>
        <w:spacing w:before="120" w:line="276" w:lineRule="auto"/>
        <w:ind w:left="0" w:right="-1" w:firstLine="1701"/>
        <w:rPr>
          <w:rFonts w:ascii="Arial" w:hAnsi="Arial" w:cs="Arial"/>
          <w:color w:val="000000"/>
          <w:szCs w:val="24"/>
        </w:rPr>
      </w:pPr>
      <w:r w:rsidRPr="007B2EE4">
        <w:rPr>
          <w:rFonts w:ascii="Arial" w:hAnsi="Arial" w:cs="Arial"/>
          <w:color w:val="000000"/>
          <w:szCs w:val="24"/>
        </w:rPr>
        <w:t>A aplicação de qualquer penalidade não exclui a aplicação da multa.</w:t>
      </w:r>
    </w:p>
    <w:p w:rsidR="00A91B6F" w:rsidRPr="00A238F1" w:rsidRDefault="00A91B6F" w:rsidP="00A91B6F">
      <w:pPr>
        <w:pStyle w:val="Recuodecorpodetexto"/>
        <w:spacing w:before="120" w:line="276" w:lineRule="auto"/>
        <w:ind w:left="0" w:right="-1" w:firstLine="1701"/>
        <w:rPr>
          <w:rFonts w:ascii="Arial" w:hAnsi="Arial" w:cs="Arial"/>
          <w:szCs w:val="24"/>
          <w:shd w:val="clear" w:color="auto" w:fill="FFFFFF"/>
        </w:rPr>
      </w:pPr>
      <w:r w:rsidRPr="00A238F1">
        <w:rPr>
          <w:rFonts w:ascii="Arial" w:hAnsi="Arial" w:cs="Arial"/>
          <w:szCs w:val="24"/>
        </w:rPr>
        <w:t xml:space="preserve">A aplicação de qualquer das penalidades previstas realizar-se-á em processo administrativo que assegurará o contraditório e a ampla defesa, observando-se o procedimento previsto </w:t>
      </w:r>
      <w:r>
        <w:rPr>
          <w:rFonts w:ascii="Arial" w:hAnsi="Arial" w:cs="Arial"/>
          <w:szCs w:val="24"/>
        </w:rPr>
        <w:t>na</w:t>
      </w:r>
      <w:r w:rsidRPr="00E94894">
        <w:rPr>
          <w:rFonts w:ascii="Arial" w:hAnsi="Arial" w:cs="Arial"/>
          <w:szCs w:val="24"/>
        </w:rPr>
        <w:t xml:space="preserve"> Lei nº 14.133 de 2021</w:t>
      </w:r>
      <w:r w:rsidRPr="00A238F1">
        <w:rPr>
          <w:rFonts w:ascii="Arial" w:hAnsi="Arial" w:cs="Arial"/>
          <w:szCs w:val="24"/>
        </w:rPr>
        <w:t>.</w:t>
      </w:r>
    </w:p>
    <w:p w:rsidR="00A91B6F" w:rsidRPr="007B2EE4" w:rsidRDefault="00A91B6F" w:rsidP="00A91B6F">
      <w:pPr>
        <w:pStyle w:val="Recuodecorpodetexto"/>
        <w:spacing w:before="120" w:line="276" w:lineRule="auto"/>
        <w:ind w:left="0" w:right="-1" w:firstLine="1701"/>
        <w:rPr>
          <w:rFonts w:ascii="Arial" w:hAnsi="Arial" w:cs="Arial"/>
          <w:color w:val="000000"/>
          <w:szCs w:val="24"/>
        </w:rPr>
      </w:pPr>
      <w:r w:rsidRPr="007B2EE4">
        <w:rPr>
          <w:rFonts w:ascii="Arial" w:hAnsi="Arial" w:cs="Arial"/>
          <w:color w:val="000000"/>
          <w:szCs w:val="24"/>
        </w:rPr>
        <w:t>A autoridade competente, na aplicação das sanções, levará em consideração a gravidade da conduta do infrator, o caráter educativo da pena, bem como o dano causado à Administração, observado o princípio da proporcionalidade.</w:t>
      </w:r>
    </w:p>
    <w:p w:rsidR="00A91B6F" w:rsidRPr="007B2EE4" w:rsidRDefault="00A91B6F" w:rsidP="00A91B6F">
      <w:pPr>
        <w:pStyle w:val="Recuodecorpodetexto"/>
        <w:spacing w:before="120" w:line="276" w:lineRule="auto"/>
        <w:ind w:left="0" w:right="-1" w:firstLine="1701"/>
        <w:rPr>
          <w:rFonts w:ascii="Arial" w:hAnsi="Arial" w:cs="Arial"/>
          <w:color w:val="000000"/>
          <w:szCs w:val="24"/>
        </w:rPr>
      </w:pPr>
      <w:r w:rsidRPr="007B2EE4">
        <w:rPr>
          <w:rFonts w:ascii="Arial" w:hAnsi="Arial" w:cs="Arial"/>
          <w:color w:val="000000"/>
          <w:szCs w:val="24"/>
        </w:rPr>
        <w:t>As multas devidas e/ou prejuízos causados à Contratante serão deduzidos dos valores a serem pagos, recolhidos em favor do SEMASA, deduzidos da garantia ou, ainda, quando for o caso, serão inscritos na Dívida Ativa e cobrados judicialmente.</w:t>
      </w:r>
    </w:p>
    <w:p w:rsidR="00A91B6F" w:rsidRPr="007B2EE4" w:rsidRDefault="00A91B6F" w:rsidP="00A91B6F">
      <w:pPr>
        <w:pStyle w:val="Recuodecorpodetexto"/>
        <w:spacing w:before="120" w:line="276" w:lineRule="auto"/>
        <w:ind w:left="0" w:right="-1" w:firstLine="1701"/>
        <w:rPr>
          <w:rFonts w:ascii="Arial" w:hAnsi="Arial" w:cs="Arial"/>
          <w:color w:val="000000"/>
          <w:szCs w:val="24"/>
        </w:rPr>
      </w:pPr>
      <w:r w:rsidRPr="007B2EE4">
        <w:rPr>
          <w:rFonts w:ascii="Arial" w:hAnsi="Arial" w:cs="Arial"/>
          <w:color w:val="000000"/>
          <w:szCs w:val="24"/>
        </w:rPr>
        <w:t xml:space="preserve">Caso a Contratante determine, a multa deverá ser recolhida no prazo máximo de </w:t>
      </w:r>
      <w:r w:rsidRPr="007B2EE4">
        <w:rPr>
          <w:rFonts w:ascii="Arial" w:hAnsi="Arial" w:cs="Arial"/>
          <w:color w:val="FF0000"/>
          <w:szCs w:val="24"/>
        </w:rPr>
        <w:t>30 (trinta) dias</w:t>
      </w:r>
      <w:r w:rsidRPr="007B2EE4">
        <w:rPr>
          <w:rFonts w:ascii="Arial" w:hAnsi="Arial" w:cs="Arial"/>
          <w:color w:val="000000"/>
          <w:szCs w:val="24"/>
        </w:rPr>
        <w:t>, a contar da data do recebimento da comunicação enviada pela autoridade competente.</w:t>
      </w:r>
    </w:p>
    <w:p w:rsidR="00A91B6F" w:rsidRPr="007B2EE4" w:rsidRDefault="00A91B6F" w:rsidP="00A91B6F">
      <w:pPr>
        <w:widowControl w:val="0"/>
        <w:tabs>
          <w:tab w:val="left" w:pos="1134"/>
        </w:tabs>
        <w:suppressAutoHyphens w:val="0"/>
        <w:spacing w:before="120" w:line="276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As sanções aqui previstas são independentes entre si, podendo ser aplicadas isoladas ou, no caso das multas, cumulativamente, sem prejuízo de outras medidas cabíveis.</w:t>
      </w:r>
    </w:p>
    <w:p w:rsidR="00A91B6F" w:rsidRPr="007B2EE4" w:rsidRDefault="00A91B6F" w:rsidP="00A91B6F">
      <w:pPr>
        <w:suppressAutoHyphens w:val="0"/>
        <w:spacing w:before="120" w:line="276" w:lineRule="auto"/>
        <w:jc w:val="both"/>
        <w:outlineLvl w:val="0"/>
        <w:rPr>
          <w:rFonts w:ascii="Arial" w:hAnsi="Arial" w:cs="Arial"/>
          <w:b/>
          <w:color w:val="000000"/>
          <w:sz w:val="24"/>
          <w:szCs w:val="24"/>
        </w:rPr>
      </w:pPr>
    </w:p>
    <w:p w:rsidR="00A91B6F" w:rsidRPr="007B2EE4" w:rsidRDefault="00A91B6F" w:rsidP="00A91B6F">
      <w:pPr>
        <w:suppressAutoHyphens w:val="0"/>
        <w:spacing w:before="120" w:line="276" w:lineRule="auto"/>
        <w:jc w:val="both"/>
        <w:outlineLvl w:val="0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>CLÁUSULA VIGÉSIMA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SEGUNDA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- DA </w:t>
      </w:r>
      <w:r>
        <w:rPr>
          <w:rFonts w:ascii="Arial" w:hAnsi="Arial" w:cs="Arial"/>
          <w:b/>
          <w:color w:val="000000"/>
          <w:sz w:val="24"/>
          <w:szCs w:val="24"/>
        </w:rPr>
        <w:t>EXTINÇÃO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A inexecução total ou parcial do contrato enseja a sua </w:t>
      </w:r>
      <w:r>
        <w:rPr>
          <w:rFonts w:ascii="Arial" w:hAnsi="Arial" w:cs="Arial"/>
          <w:color w:val="000000"/>
          <w:sz w:val="24"/>
          <w:szCs w:val="24"/>
        </w:rPr>
        <w:t>extinção;</w:t>
      </w:r>
    </w:p>
    <w:p w:rsidR="00A91B6F" w:rsidRPr="00A91B6F" w:rsidRDefault="00A91B6F" w:rsidP="00A91B6F">
      <w:pPr>
        <w:widowControl w:val="0"/>
        <w:suppressAutoHyphens w:val="0"/>
        <w:spacing w:before="120" w:line="276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lastRenderedPageBreak/>
        <w:t xml:space="preserve">- Os casos de </w:t>
      </w:r>
      <w:r>
        <w:rPr>
          <w:rFonts w:ascii="Arial" w:hAnsi="Arial" w:cs="Arial"/>
          <w:color w:val="000000"/>
          <w:sz w:val="24"/>
          <w:szCs w:val="24"/>
        </w:rPr>
        <w:t>extinção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 contratual serão formalmente motivados nos autos do processo, assegurado o contraditório e a ampla defesa.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A </w:t>
      </w:r>
      <w:r>
        <w:rPr>
          <w:rFonts w:ascii="Arial" w:hAnsi="Arial" w:cs="Arial"/>
          <w:b/>
          <w:color w:val="000000"/>
          <w:sz w:val="24"/>
          <w:szCs w:val="24"/>
        </w:rPr>
        <w:t>extinção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do contrato poderá ser</w:t>
      </w:r>
      <w:r w:rsidRPr="007B2EE4">
        <w:rPr>
          <w:rFonts w:ascii="Arial" w:hAnsi="Arial" w:cs="Arial"/>
          <w:color w:val="000000"/>
          <w:sz w:val="24"/>
          <w:szCs w:val="24"/>
        </w:rPr>
        <w:t>: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determinada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 por ato unilateral e escrito da Administração do SEMASA, nos casos enumerados no </w:t>
      </w:r>
      <w:r w:rsidRPr="007B2EE4">
        <w:rPr>
          <w:rFonts w:ascii="Arial" w:hAnsi="Arial" w:cs="Arial"/>
          <w:color w:val="0033CC"/>
          <w:sz w:val="24"/>
          <w:szCs w:val="24"/>
          <w:u w:val="single"/>
        </w:rPr>
        <w:t>art. 139 da Lei n° 14.133/21</w:t>
      </w:r>
      <w:r w:rsidRPr="007B2EE4">
        <w:rPr>
          <w:rFonts w:ascii="Arial" w:hAnsi="Arial" w:cs="Arial"/>
          <w:color w:val="000000"/>
          <w:sz w:val="24"/>
          <w:szCs w:val="24"/>
        </w:rPr>
        <w:t>, notificando-se a CONTRATADA com a antecedência mínima de 30 (trinta) dias corridos;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amigável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 xml:space="preserve">, por acordo entre as partes, reduzidas a termo no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N°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2026</w:t>
      </w:r>
      <w:r w:rsidRPr="007B2EE4">
        <w:rPr>
          <w:rFonts w:ascii="Arial" w:hAnsi="Arial" w:cs="Arial"/>
          <w:color w:val="000000"/>
          <w:sz w:val="24"/>
          <w:szCs w:val="24"/>
        </w:rPr>
        <w:t>, desde que haja conveniência para a Administração da SEMASA;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 - </w:t>
      </w:r>
      <w:proofErr w:type="gramStart"/>
      <w:r w:rsidRPr="007B2EE4">
        <w:rPr>
          <w:rFonts w:ascii="Arial" w:hAnsi="Arial" w:cs="Arial"/>
          <w:color w:val="000000"/>
          <w:sz w:val="24"/>
          <w:szCs w:val="24"/>
        </w:rPr>
        <w:t>judicial</w:t>
      </w:r>
      <w:proofErr w:type="gramEnd"/>
      <w:r w:rsidRPr="007B2EE4">
        <w:rPr>
          <w:rFonts w:ascii="Arial" w:hAnsi="Arial" w:cs="Arial"/>
          <w:color w:val="000000"/>
          <w:sz w:val="24"/>
          <w:szCs w:val="24"/>
        </w:rPr>
        <w:t>, nos termos da legislação vigente sobre a matéria.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A </w:t>
      </w:r>
      <w:r>
        <w:rPr>
          <w:rFonts w:ascii="Arial" w:hAnsi="Arial" w:cs="Arial"/>
          <w:color w:val="000000"/>
          <w:sz w:val="24"/>
          <w:szCs w:val="24"/>
        </w:rPr>
        <w:t>extinção</w:t>
      </w:r>
      <w:r w:rsidRPr="007B2EE4">
        <w:rPr>
          <w:rFonts w:ascii="Arial" w:hAnsi="Arial" w:cs="Arial"/>
          <w:color w:val="000000"/>
          <w:sz w:val="24"/>
          <w:szCs w:val="24"/>
        </w:rPr>
        <w:t xml:space="preserve"> administrativa ou amigável será precedida de autorização escrita e fundamentada da autoridade competente.</w:t>
      </w:r>
    </w:p>
    <w:p w:rsidR="00A91B6F" w:rsidRPr="007B2EE4" w:rsidRDefault="00A91B6F" w:rsidP="00A91B6F">
      <w:pPr>
        <w:widowControl w:val="0"/>
        <w:tabs>
          <w:tab w:val="left" w:pos="1701"/>
          <w:tab w:val="left" w:pos="1983"/>
          <w:tab w:val="left" w:pos="2551"/>
        </w:tabs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A91B6F" w:rsidRPr="007B2EE4" w:rsidRDefault="00A91B6F" w:rsidP="00A91B6F">
      <w:pPr>
        <w:widowControl w:val="0"/>
        <w:tabs>
          <w:tab w:val="left" w:pos="1701"/>
          <w:tab w:val="left" w:pos="1983"/>
          <w:tab w:val="left" w:pos="2551"/>
        </w:tabs>
        <w:suppressAutoHyphens w:val="0"/>
        <w:spacing w:before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CLÁUSULA VIGÉSIMA </w:t>
      </w:r>
      <w:r>
        <w:rPr>
          <w:rFonts w:ascii="Arial" w:hAnsi="Arial" w:cs="Arial"/>
          <w:b/>
          <w:color w:val="000000"/>
          <w:sz w:val="24"/>
          <w:szCs w:val="24"/>
        </w:rPr>
        <w:t>TERCEIRA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- DA VINCULAÇÃO AO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</w:p>
    <w:p w:rsidR="00A91B6F" w:rsidRPr="007B2EE4" w:rsidRDefault="00A91B6F" w:rsidP="00A91B6F">
      <w:pPr>
        <w:widowControl w:val="0"/>
        <w:suppressAutoHyphens w:val="0"/>
        <w:spacing w:before="120" w:line="276" w:lineRule="auto"/>
        <w:ind w:firstLine="1440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 xml:space="preserve">Este contrato fica vinculado aos termos do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PREGÃO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ELETRÔNICO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 xml:space="preserve"> N° 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32</w:t>
      </w:r>
      <w:r w:rsidRPr="007B2EE4">
        <w:rPr>
          <w:rFonts w:ascii="Arial" w:hAnsi="Arial" w:cs="Arial"/>
          <w:b/>
          <w:sz w:val="24"/>
          <w:szCs w:val="24"/>
          <w:shd w:val="clear" w:color="auto" w:fill="D5DCE4" w:themeFill="text2" w:themeFillTint="33"/>
        </w:rPr>
        <w:t>/</w:t>
      </w:r>
      <w:r w:rsidRPr="002D1F2C">
        <w:rPr>
          <w:rFonts w:ascii="Arial" w:hAnsi="Arial" w:cs="Arial"/>
          <w:b/>
          <w:noProof/>
          <w:sz w:val="24"/>
          <w:szCs w:val="24"/>
          <w:shd w:val="clear" w:color="auto" w:fill="D5DCE4" w:themeFill="text2" w:themeFillTint="33"/>
        </w:rPr>
        <w:t>2026</w:t>
      </w:r>
      <w:r w:rsidRPr="007B2EE4">
        <w:rPr>
          <w:rFonts w:ascii="Arial" w:hAnsi="Arial" w:cs="Arial"/>
          <w:color w:val="000000"/>
          <w:sz w:val="24"/>
          <w:szCs w:val="24"/>
        </w:rPr>
        <w:t>, cuja realização decorre da autorização do Diretor Geral.</w:t>
      </w:r>
    </w:p>
    <w:p w:rsidR="00A91B6F" w:rsidRPr="007B2EE4" w:rsidRDefault="00A91B6F" w:rsidP="00A91B6F">
      <w:pPr>
        <w:widowControl w:val="0"/>
        <w:tabs>
          <w:tab w:val="left" w:pos="1701"/>
          <w:tab w:val="left" w:pos="2607"/>
        </w:tabs>
        <w:suppressAutoHyphens w:val="0"/>
        <w:spacing w:before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91B6F" w:rsidRPr="008E2FED" w:rsidRDefault="00A91B6F" w:rsidP="00A91B6F">
      <w:pPr>
        <w:spacing w:before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E2FED">
        <w:rPr>
          <w:rFonts w:ascii="Arial" w:hAnsi="Arial" w:cs="Arial"/>
          <w:b/>
          <w:sz w:val="24"/>
          <w:szCs w:val="24"/>
        </w:rPr>
        <w:t xml:space="preserve">CLÁUSULA VIGÉSIMA </w:t>
      </w:r>
      <w:r>
        <w:rPr>
          <w:rFonts w:ascii="Arial" w:hAnsi="Arial" w:cs="Arial"/>
          <w:b/>
          <w:sz w:val="24"/>
          <w:szCs w:val="24"/>
        </w:rPr>
        <w:t xml:space="preserve">QUARTA </w:t>
      </w:r>
      <w:r w:rsidRPr="008E2FED">
        <w:rPr>
          <w:rFonts w:ascii="Arial" w:hAnsi="Arial" w:cs="Arial"/>
          <w:b/>
          <w:sz w:val="24"/>
          <w:szCs w:val="24"/>
        </w:rPr>
        <w:t>– DO REAJUSTE</w:t>
      </w:r>
    </w:p>
    <w:p w:rsidR="00A91B6F" w:rsidRDefault="00A91B6F" w:rsidP="00A91B6F">
      <w:pPr>
        <w:suppressAutoHyphens w:val="0"/>
        <w:autoSpaceDE w:val="0"/>
        <w:autoSpaceDN w:val="0"/>
        <w:adjustRightInd w:val="0"/>
        <w:spacing w:before="120" w:line="276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8E2FED">
        <w:rPr>
          <w:rFonts w:ascii="Arial" w:hAnsi="Arial" w:cs="Arial"/>
          <w:sz w:val="24"/>
          <w:szCs w:val="24"/>
        </w:rPr>
        <w:t xml:space="preserve">Os preços a serem contratados serão fixos e irreajustáveis, pelo período de </w:t>
      </w:r>
      <w:r w:rsidRPr="00E97ED7">
        <w:rPr>
          <w:rFonts w:ascii="Arial" w:hAnsi="Arial" w:cs="Arial"/>
          <w:sz w:val="24"/>
          <w:szCs w:val="24"/>
        </w:rPr>
        <w:t>12 (doze) meses</w:t>
      </w:r>
      <w:r>
        <w:rPr>
          <w:rFonts w:ascii="Arial" w:hAnsi="Arial" w:cs="Arial"/>
          <w:sz w:val="24"/>
          <w:szCs w:val="24"/>
        </w:rPr>
        <w:t xml:space="preserve">, </w:t>
      </w:r>
      <w:r w:rsidRPr="00D72CBD">
        <w:rPr>
          <w:rFonts w:ascii="Arial" w:hAnsi="Arial" w:cs="Arial"/>
          <w:sz w:val="24"/>
          <w:szCs w:val="24"/>
        </w:rPr>
        <w:t xml:space="preserve">contado da data do orçamento estimado, em </w:t>
      </w:r>
      <w:r w:rsidRPr="001D58F1">
        <w:rPr>
          <w:rFonts w:ascii="Arial" w:hAnsi="Arial" w:cs="Arial"/>
          <w:b/>
          <w:sz w:val="24"/>
          <w:szCs w:val="24"/>
          <w:highlight w:val="yellow"/>
        </w:rPr>
        <w:t>21/08/2026</w:t>
      </w:r>
      <w:r w:rsidRPr="00D72CBD">
        <w:rPr>
          <w:rFonts w:ascii="Arial" w:hAnsi="Arial" w:cs="Arial"/>
          <w:sz w:val="24"/>
          <w:szCs w:val="24"/>
        </w:rPr>
        <w:t>.</w:t>
      </w:r>
    </w:p>
    <w:p w:rsidR="00A91B6F" w:rsidRPr="0040796D" w:rsidRDefault="00A91B6F" w:rsidP="00A91B6F">
      <w:pPr>
        <w:suppressAutoHyphens w:val="0"/>
        <w:autoSpaceDE w:val="0"/>
        <w:autoSpaceDN w:val="0"/>
        <w:adjustRightInd w:val="0"/>
        <w:spacing w:before="120" w:line="276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8E2FED">
        <w:rPr>
          <w:rFonts w:ascii="Arial" w:hAnsi="Arial" w:cs="Arial"/>
          <w:sz w:val="24"/>
          <w:szCs w:val="24"/>
        </w:rPr>
        <w:t xml:space="preserve">Caso o prazo acima exceda 12 (doze) meses, os preços contratuais serão reajustados de acordo com o </w:t>
      </w:r>
      <w:r w:rsidRPr="008E2FED">
        <w:rPr>
          <w:rFonts w:ascii="Arial" w:hAnsi="Arial" w:cs="Arial"/>
          <w:b/>
          <w:sz w:val="24"/>
          <w:szCs w:val="24"/>
        </w:rPr>
        <w:t>Índice Nacional de Preços ao Consumidor Amplo – IPCA/IBGE</w:t>
      </w:r>
      <w:r w:rsidRPr="008E2FED">
        <w:rPr>
          <w:rFonts w:ascii="Arial" w:hAnsi="Arial" w:cs="Arial"/>
          <w:sz w:val="24"/>
          <w:szCs w:val="24"/>
        </w:rPr>
        <w:t xml:space="preserve">, tomando-se por base </w:t>
      </w:r>
      <w:r w:rsidRPr="0040796D">
        <w:rPr>
          <w:rFonts w:ascii="Arial" w:hAnsi="Arial" w:cs="Arial"/>
          <w:color w:val="FF0000"/>
          <w:sz w:val="24"/>
          <w:szCs w:val="24"/>
        </w:rPr>
        <w:t xml:space="preserve">as determinações constantes no art. 92. § 3º da lei 14.133/21. </w:t>
      </w:r>
    </w:p>
    <w:p w:rsidR="00A91B6F" w:rsidRPr="008E2FED" w:rsidRDefault="00A91B6F" w:rsidP="00A91B6F">
      <w:pPr>
        <w:spacing w:before="120" w:line="276" w:lineRule="auto"/>
        <w:ind w:firstLine="1620"/>
        <w:jc w:val="both"/>
        <w:rPr>
          <w:rFonts w:ascii="Arial" w:hAnsi="Arial" w:cs="Arial"/>
          <w:sz w:val="24"/>
          <w:szCs w:val="24"/>
        </w:rPr>
      </w:pPr>
      <w:r w:rsidRPr="008E2FED">
        <w:rPr>
          <w:rFonts w:ascii="Arial" w:hAnsi="Arial" w:cs="Arial"/>
          <w:sz w:val="24"/>
          <w:szCs w:val="24"/>
        </w:rPr>
        <w:t xml:space="preserve">A periodicidade do reajuste é anual, aplicado somente aos pagamentos de valores referentes a eventos físicos realizados a partir do 1º (primeiro) dia imediatamente subsequente ao término do 12º (décimo segundo) mês e, assim, sucessivamente, contado desde a data </w:t>
      </w:r>
      <w:r w:rsidRPr="0040796D">
        <w:rPr>
          <w:rFonts w:ascii="Arial" w:hAnsi="Arial" w:cs="Arial"/>
          <w:sz w:val="24"/>
          <w:szCs w:val="24"/>
        </w:rPr>
        <w:t xml:space="preserve">do reajuste, </w:t>
      </w:r>
      <w:r w:rsidRPr="0040796D">
        <w:rPr>
          <w:rFonts w:ascii="Arial" w:hAnsi="Arial" w:cs="Arial"/>
          <w:color w:val="FF0000"/>
          <w:sz w:val="24"/>
          <w:szCs w:val="24"/>
        </w:rPr>
        <w:t>atendendo, portanto, o disposto no Art. 92, § 3º da Lei 14.133/21 e de acordo com a vigência do contrato</w:t>
      </w:r>
      <w:r w:rsidRPr="008E2FED">
        <w:rPr>
          <w:rFonts w:ascii="Arial" w:hAnsi="Arial" w:cs="Arial"/>
          <w:sz w:val="24"/>
          <w:szCs w:val="24"/>
        </w:rPr>
        <w:t>.</w:t>
      </w:r>
    </w:p>
    <w:p w:rsidR="00A91B6F" w:rsidRDefault="00A91B6F" w:rsidP="00A91B6F">
      <w:pPr>
        <w:spacing w:before="120" w:line="276" w:lineRule="auto"/>
        <w:ind w:firstLine="1620"/>
        <w:jc w:val="both"/>
        <w:rPr>
          <w:rFonts w:ascii="Arial" w:hAnsi="Arial" w:cs="Arial"/>
          <w:sz w:val="24"/>
          <w:szCs w:val="24"/>
        </w:rPr>
      </w:pPr>
      <w:r w:rsidRPr="008E2FED">
        <w:rPr>
          <w:rFonts w:ascii="Arial" w:hAnsi="Arial" w:cs="Arial"/>
          <w:sz w:val="24"/>
          <w:szCs w:val="24"/>
        </w:rPr>
        <w:t>Após a aplicação do reajuste nos termos deste documento, o novo valor da parcela ou o saldo contratual passará a ser praticado, pelo próximo período de 01 (um) ano, sem reajuste adicional e, assim, sucessivamente, durante a vigência do contrato.</w:t>
      </w:r>
    </w:p>
    <w:p w:rsidR="00D828E3" w:rsidRPr="008E2FED" w:rsidRDefault="00D828E3" w:rsidP="00A91B6F">
      <w:pPr>
        <w:spacing w:before="120" w:line="276" w:lineRule="auto"/>
        <w:ind w:firstLine="1620"/>
        <w:jc w:val="both"/>
        <w:rPr>
          <w:rFonts w:ascii="Arial" w:hAnsi="Arial" w:cs="Arial"/>
          <w:sz w:val="24"/>
          <w:szCs w:val="24"/>
        </w:rPr>
      </w:pPr>
    </w:p>
    <w:p w:rsidR="00A91B6F" w:rsidRPr="007B2EE4" w:rsidRDefault="00A91B6F" w:rsidP="00A91B6F">
      <w:pPr>
        <w:widowControl w:val="0"/>
        <w:spacing w:before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lastRenderedPageBreak/>
        <w:t xml:space="preserve">CLÁUSULA VIGÉSIMA </w:t>
      </w:r>
      <w:r>
        <w:rPr>
          <w:rFonts w:ascii="Arial" w:hAnsi="Arial" w:cs="Arial"/>
          <w:b/>
          <w:color w:val="000000"/>
          <w:sz w:val="24"/>
          <w:szCs w:val="24"/>
        </w:rPr>
        <w:t>QUINTA</w:t>
      </w:r>
      <w:r w:rsidRPr="007B2EE4">
        <w:rPr>
          <w:rFonts w:ascii="Arial" w:hAnsi="Arial" w:cs="Arial"/>
          <w:b/>
          <w:sz w:val="24"/>
          <w:szCs w:val="24"/>
        </w:rPr>
        <w:t xml:space="preserve"> – DA GARANTIA DO</w:t>
      </w:r>
      <w:r>
        <w:rPr>
          <w:rFonts w:ascii="Arial" w:hAnsi="Arial" w:cs="Arial"/>
          <w:b/>
          <w:sz w:val="24"/>
          <w:szCs w:val="24"/>
        </w:rPr>
        <w:t>S PRODUTOS</w:t>
      </w:r>
    </w:p>
    <w:p w:rsidR="00A91B6F" w:rsidRPr="002C287E" w:rsidRDefault="00A91B6F" w:rsidP="00A91B6F">
      <w:pPr>
        <w:pStyle w:val="Nivel2"/>
        <w:spacing w:after="0" w:line="312" w:lineRule="auto"/>
        <w:ind w:left="142" w:firstLine="0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4D45C2">
        <w:rPr>
          <w:sz w:val="24"/>
          <w:szCs w:val="24"/>
        </w:rPr>
        <w:t xml:space="preserve">Para </w:t>
      </w:r>
      <w:proofErr w:type="gramStart"/>
      <w:r w:rsidRPr="004D45C2">
        <w:rPr>
          <w:sz w:val="24"/>
          <w:szCs w:val="24"/>
        </w:rPr>
        <w:t>o(</w:t>
      </w:r>
      <w:proofErr w:type="gramEnd"/>
      <w:r w:rsidRPr="004D45C2">
        <w:rPr>
          <w:sz w:val="24"/>
          <w:szCs w:val="24"/>
        </w:rPr>
        <w:t xml:space="preserve">s) </w:t>
      </w:r>
      <w:r w:rsidRPr="009108F8">
        <w:rPr>
          <w:b/>
          <w:noProof/>
          <w:sz w:val="24"/>
          <w:shd w:val="clear" w:color="auto" w:fill="D5DCE4" w:themeFill="text2" w:themeFillTint="33"/>
        </w:rPr>
        <w:t>PRODUTO</w:t>
      </w:r>
      <w:r w:rsidRPr="004D45C2">
        <w:rPr>
          <w:b/>
          <w:sz w:val="24"/>
          <w:szCs w:val="24"/>
        </w:rPr>
        <w:t>(S)</w:t>
      </w:r>
      <w:r w:rsidRPr="004D45C2">
        <w:rPr>
          <w:rFonts w:eastAsia="Arial Unicode MS"/>
          <w:sz w:val="24"/>
          <w:szCs w:val="24"/>
        </w:rPr>
        <w:t xml:space="preserve">, a </w:t>
      </w:r>
      <w:r w:rsidRPr="004D45C2">
        <w:rPr>
          <w:rFonts w:eastAsia="Arial Unicode MS"/>
          <w:b/>
          <w:sz w:val="24"/>
          <w:szCs w:val="24"/>
          <w:u w:val="single"/>
        </w:rPr>
        <w:t>GARANTIA</w:t>
      </w:r>
      <w:r w:rsidRPr="004D45C2">
        <w:rPr>
          <w:rFonts w:eastAsia="Arial Unicode MS"/>
          <w:sz w:val="24"/>
          <w:szCs w:val="24"/>
        </w:rPr>
        <w:t xml:space="preserve"> deverá ser de</w:t>
      </w:r>
      <w:r>
        <w:rPr>
          <w:rFonts w:eastAsia="Arial Unicode MS"/>
          <w:sz w:val="24"/>
          <w:szCs w:val="24"/>
        </w:rPr>
        <w:t xml:space="preserve">: </w:t>
      </w:r>
      <w:r w:rsidRPr="002C287E">
        <w:rPr>
          <w:b/>
          <w:bCs/>
          <w:color w:val="auto"/>
          <w:sz w:val="24"/>
          <w:szCs w:val="24"/>
        </w:rPr>
        <w:t>Referente ao Lote 01, os itens 1, 4, 8, 9 tem garantia mínima de 01 ano. Os outros itens do Lote 01 tem garantia mínima de 03 meses. Referente aos itens avulsos (fora do Lote 01), o item 13</w:t>
      </w:r>
      <w:r>
        <w:rPr>
          <w:b/>
          <w:bCs/>
          <w:color w:val="auto"/>
          <w:sz w:val="24"/>
          <w:szCs w:val="24"/>
        </w:rPr>
        <w:t xml:space="preserve"> </w:t>
      </w:r>
      <w:r w:rsidRPr="002C287E">
        <w:rPr>
          <w:b/>
          <w:bCs/>
          <w:color w:val="auto"/>
          <w:sz w:val="24"/>
          <w:szCs w:val="24"/>
        </w:rPr>
        <w:t xml:space="preserve">(Nobreak) tem garantia de 02 anos do equipamento e </w:t>
      </w:r>
      <w:proofErr w:type="gramStart"/>
      <w:r w:rsidRPr="002C287E">
        <w:rPr>
          <w:b/>
          <w:bCs/>
          <w:color w:val="auto"/>
          <w:sz w:val="24"/>
          <w:szCs w:val="24"/>
        </w:rPr>
        <w:t>01 ano</w:t>
      </w:r>
      <w:proofErr w:type="gramEnd"/>
      <w:r w:rsidRPr="002C287E">
        <w:rPr>
          <w:b/>
          <w:bCs/>
          <w:color w:val="auto"/>
          <w:sz w:val="24"/>
          <w:szCs w:val="24"/>
        </w:rPr>
        <w:t xml:space="preserve"> das baterias. Os demais itens (10,11,12 e 14) tem garantia de 01 ano.</w:t>
      </w:r>
    </w:p>
    <w:p w:rsidR="00A91B6F" w:rsidRPr="004D45C2" w:rsidRDefault="00A91B6F" w:rsidP="00A91B6F">
      <w:pPr>
        <w:suppressAutoHyphens w:val="0"/>
        <w:autoSpaceDE w:val="0"/>
        <w:autoSpaceDN w:val="0"/>
        <w:adjustRightInd w:val="0"/>
        <w:spacing w:before="120" w:line="276" w:lineRule="auto"/>
        <w:ind w:firstLine="1620"/>
        <w:jc w:val="both"/>
        <w:rPr>
          <w:rFonts w:ascii="Arial" w:hAnsi="Arial" w:cs="Arial"/>
          <w:sz w:val="24"/>
          <w:szCs w:val="24"/>
        </w:rPr>
      </w:pPr>
      <w:r w:rsidRPr="004D45C2">
        <w:rPr>
          <w:rFonts w:ascii="Arial" w:hAnsi="Arial" w:cs="Arial"/>
          <w:sz w:val="24"/>
          <w:szCs w:val="24"/>
        </w:rPr>
        <w:t xml:space="preserve">Sendo necessário o encaminhamento para troca, ou qualquer outro procedimento por parte do SEMASA </w:t>
      </w:r>
      <w:proofErr w:type="gramStart"/>
      <w:r w:rsidRPr="004D45C2">
        <w:rPr>
          <w:rFonts w:ascii="Arial" w:hAnsi="Arial" w:cs="Arial"/>
          <w:color w:val="000000"/>
          <w:sz w:val="24"/>
          <w:szCs w:val="24"/>
        </w:rPr>
        <w:t>do(</w:t>
      </w:r>
      <w:proofErr w:type="gramEnd"/>
      <w:r w:rsidRPr="004D45C2">
        <w:rPr>
          <w:rFonts w:ascii="Arial" w:hAnsi="Arial" w:cs="Arial"/>
          <w:color w:val="000000"/>
          <w:sz w:val="24"/>
          <w:szCs w:val="24"/>
        </w:rPr>
        <w:t xml:space="preserve">s) </w:t>
      </w:r>
      <w:r w:rsidRPr="009108F8">
        <w:rPr>
          <w:rFonts w:ascii="Arial" w:hAnsi="Arial" w:cs="Arial"/>
          <w:b/>
          <w:noProof/>
          <w:color w:val="000000"/>
          <w:sz w:val="24"/>
          <w:shd w:val="clear" w:color="auto" w:fill="D5DCE4" w:themeFill="text2" w:themeFillTint="33"/>
        </w:rPr>
        <w:t>PRODUTO</w:t>
      </w:r>
      <w:r w:rsidRPr="004D45C2">
        <w:rPr>
          <w:rFonts w:ascii="Arial" w:hAnsi="Arial" w:cs="Arial"/>
          <w:b/>
          <w:color w:val="000000"/>
          <w:sz w:val="24"/>
          <w:szCs w:val="24"/>
        </w:rPr>
        <w:t>(S)</w:t>
      </w:r>
      <w:r w:rsidRPr="004D45C2">
        <w:rPr>
          <w:rFonts w:ascii="Arial" w:hAnsi="Arial" w:cs="Arial"/>
          <w:sz w:val="24"/>
          <w:szCs w:val="24"/>
        </w:rPr>
        <w:t xml:space="preserve"> dentro do prazo da garantia, o transporte dos mesmos correrá por conta da empresa licitante, bem como o deslocamento de seus técnicos até o SEMASA.</w:t>
      </w:r>
    </w:p>
    <w:p w:rsidR="00A91B6F" w:rsidRPr="007B2EE4" w:rsidRDefault="00A91B6F" w:rsidP="00A91B6F">
      <w:pPr>
        <w:widowControl w:val="0"/>
        <w:tabs>
          <w:tab w:val="left" w:pos="1983"/>
          <w:tab w:val="left" w:pos="2551"/>
        </w:tabs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A91B6F" w:rsidRPr="007B2EE4" w:rsidRDefault="00A91B6F" w:rsidP="00A91B6F">
      <w:pPr>
        <w:widowControl w:val="0"/>
        <w:tabs>
          <w:tab w:val="left" w:pos="1983"/>
          <w:tab w:val="left" w:pos="2551"/>
        </w:tabs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CLÁUSULA VIGÉSIMA </w:t>
      </w:r>
      <w:r>
        <w:rPr>
          <w:rFonts w:ascii="Arial" w:hAnsi="Arial" w:cs="Arial"/>
          <w:b/>
          <w:color w:val="000000"/>
          <w:sz w:val="24"/>
          <w:szCs w:val="24"/>
        </w:rPr>
        <w:t>SEXTA</w:t>
      </w:r>
      <w:r w:rsidRPr="007B2EE4">
        <w:rPr>
          <w:rFonts w:ascii="Arial" w:hAnsi="Arial" w:cs="Arial"/>
          <w:b/>
          <w:color w:val="000000"/>
          <w:sz w:val="24"/>
          <w:szCs w:val="24"/>
        </w:rPr>
        <w:t xml:space="preserve"> - DO FORO</w:t>
      </w:r>
    </w:p>
    <w:p w:rsidR="00A91B6F" w:rsidRPr="00A91B6F" w:rsidRDefault="00A91B6F" w:rsidP="00A91B6F">
      <w:pPr>
        <w:widowControl w:val="0"/>
        <w:tabs>
          <w:tab w:val="left" w:pos="1701"/>
          <w:tab w:val="left" w:pos="2607"/>
        </w:tabs>
        <w:suppressAutoHyphens w:val="0"/>
        <w:spacing w:before="120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ab/>
        <w:t>As questões decorrentes da execução deste Instrumento, que não possam ser dirimidas administrativamente, serão processadas e julgadas na Justiça Estadual no Foro da comarca de Itajaí,</w:t>
      </w:r>
    </w:p>
    <w:p w:rsidR="00A91B6F" w:rsidRDefault="00A91B6F" w:rsidP="00A91B6F">
      <w:pPr>
        <w:widowControl w:val="0"/>
        <w:tabs>
          <w:tab w:val="left" w:pos="1701"/>
          <w:tab w:val="left" w:pos="2607"/>
        </w:tabs>
        <w:suppressAutoHyphens w:val="0"/>
        <w:spacing w:before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91B6F" w:rsidRDefault="00A91B6F" w:rsidP="00A91B6F">
      <w:pPr>
        <w:widowControl w:val="0"/>
        <w:tabs>
          <w:tab w:val="left" w:pos="1701"/>
          <w:tab w:val="left" w:pos="2607"/>
        </w:tabs>
        <w:suppressAutoHyphens w:val="0"/>
        <w:spacing w:before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B2EE4">
        <w:rPr>
          <w:rFonts w:ascii="Arial" w:hAnsi="Arial" w:cs="Arial"/>
          <w:color w:val="000000"/>
          <w:sz w:val="24"/>
          <w:szCs w:val="24"/>
        </w:rPr>
        <w:t>E, para firmeza e validade do que foi pactuado, lavrou-se o presente contrato em 2 (duas) vias de igual teor e forma, para que surtam um só efeito, às quais, depois de lidas, são assinadas pelos representantes das partes, CONTRATANTE e CONTRATADA.</w:t>
      </w:r>
    </w:p>
    <w:p w:rsidR="00A91B6F" w:rsidRPr="007B2EE4" w:rsidRDefault="00A91B6F" w:rsidP="00A91B6F">
      <w:pPr>
        <w:widowControl w:val="0"/>
        <w:tabs>
          <w:tab w:val="left" w:pos="1701"/>
          <w:tab w:val="left" w:pos="2607"/>
        </w:tabs>
        <w:suppressAutoHyphens w:val="0"/>
        <w:spacing w:before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91B6F" w:rsidRDefault="00A91B6F" w:rsidP="00A91B6F">
      <w:pPr>
        <w:suppressAutoHyphens w:val="0"/>
        <w:spacing w:before="120" w:line="276" w:lineRule="auto"/>
        <w:ind w:firstLine="1620"/>
        <w:jc w:val="center"/>
        <w:rPr>
          <w:rFonts w:ascii="Arial" w:eastAsia="Arial Unicode MS" w:hAnsi="Arial" w:cs="Arial"/>
          <w:color w:val="000000"/>
          <w:sz w:val="24"/>
          <w:szCs w:val="24"/>
        </w:rPr>
      </w:pPr>
      <w:r w:rsidRPr="007B2EE4">
        <w:rPr>
          <w:rFonts w:ascii="Arial" w:eastAsia="Arial Unicode MS" w:hAnsi="Arial" w:cs="Arial"/>
          <w:color w:val="000000"/>
          <w:sz w:val="24"/>
          <w:szCs w:val="24"/>
        </w:rPr>
        <w:t xml:space="preserve">Itajaí/SC, </w:t>
      </w:r>
      <w:r w:rsidR="00E90552">
        <w:rPr>
          <w:rFonts w:ascii="Arial" w:eastAsia="Arial Unicode MS" w:hAnsi="Arial" w:cs="Arial"/>
          <w:color w:val="000000"/>
          <w:sz w:val="24"/>
          <w:szCs w:val="24"/>
        </w:rPr>
        <w:t>22</w:t>
      </w:r>
      <w:bookmarkStart w:id="0" w:name="_GoBack"/>
      <w:bookmarkEnd w:id="0"/>
      <w:r w:rsidRPr="007B2EE4">
        <w:rPr>
          <w:rFonts w:ascii="Arial" w:eastAsia="Arial Unicode MS" w:hAnsi="Arial" w:cs="Arial"/>
          <w:color w:val="000000"/>
          <w:sz w:val="24"/>
          <w:szCs w:val="24"/>
        </w:rPr>
        <w:t xml:space="preserve"> de </w:t>
      </w:r>
      <w:r>
        <w:rPr>
          <w:rFonts w:ascii="Arial" w:eastAsia="Arial Unicode MS" w:hAnsi="Arial" w:cs="Arial"/>
          <w:color w:val="000000"/>
          <w:sz w:val="24"/>
          <w:szCs w:val="24"/>
        </w:rPr>
        <w:t>outubro</w:t>
      </w:r>
      <w:r w:rsidRPr="007B2EE4">
        <w:rPr>
          <w:rFonts w:ascii="Arial" w:eastAsia="Arial Unicode MS" w:hAnsi="Arial" w:cs="Arial"/>
          <w:color w:val="000000"/>
          <w:sz w:val="24"/>
          <w:szCs w:val="24"/>
        </w:rPr>
        <w:t xml:space="preserve"> de 202</w:t>
      </w:r>
      <w:r>
        <w:rPr>
          <w:rFonts w:ascii="Arial" w:eastAsia="Arial Unicode MS" w:hAnsi="Arial" w:cs="Arial"/>
          <w:color w:val="000000"/>
          <w:sz w:val="24"/>
          <w:szCs w:val="24"/>
        </w:rPr>
        <w:t>6</w:t>
      </w:r>
      <w:r w:rsidRPr="007B2EE4">
        <w:rPr>
          <w:rFonts w:ascii="Arial" w:eastAsia="Arial Unicode MS" w:hAnsi="Arial" w:cs="Arial"/>
          <w:color w:val="000000"/>
          <w:sz w:val="24"/>
          <w:szCs w:val="24"/>
        </w:rPr>
        <w:t>.</w:t>
      </w:r>
    </w:p>
    <w:p w:rsidR="00A91B6F" w:rsidRPr="007B2EE4" w:rsidRDefault="00A91B6F" w:rsidP="00A91B6F">
      <w:pPr>
        <w:suppressAutoHyphens w:val="0"/>
        <w:spacing w:before="120" w:line="276" w:lineRule="auto"/>
        <w:ind w:firstLine="1620"/>
        <w:jc w:val="center"/>
        <w:rPr>
          <w:rFonts w:ascii="Arial" w:eastAsia="Arial Unicode MS" w:hAnsi="Arial" w:cs="Arial"/>
          <w:color w:val="000000"/>
          <w:sz w:val="24"/>
          <w:szCs w:val="24"/>
        </w:rPr>
      </w:pPr>
    </w:p>
    <w:p w:rsidR="00A91B6F" w:rsidRPr="007B2EE4" w:rsidRDefault="00A91B6F" w:rsidP="00A91B6F">
      <w:pPr>
        <w:suppressAutoHyphens w:val="0"/>
        <w:spacing w:before="120" w:line="276" w:lineRule="auto"/>
        <w:ind w:firstLine="1620"/>
        <w:jc w:val="right"/>
        <w:rPr>
          <w:rFonts w:ascii="Arial" w:hAnsi="Arial" w:cs="Arial"/>
          <w:color w:val="00000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51"/>
        <w:gridCol w:w="5004"/>
      </w:tblGrid>
      <w:tr w:rsidR="00A91B6F" w:rsidRPr="007B2EE4" w:rsidTr="00DB160A">
        <w:tc>
          <w:tcPr>
            <w:tcW w:w="4351" w:type="dxa"/>
          </w:tcPr>
          <w:p w:rsidR="00A91B6F" w:rsidRPr="007B2EE4" w:rsidRDefault="00A91B6F" w:rsidP="00DB160A">
            <w:pPr>
              <w:suppressAutoHyphens w:val="0"/>
              <w:spacing w:before="120" w:line="276" w:lineRule="auto"/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 w:rsidRPr="002D1F2C">
              <w:rPr>
                <w:rFonts w:ascii="Arial" w:hAnsi="Arial" w:cs="Arial"/>
                <w:b/>
                <w:bCs/>
                <w:noProof/>
                <w:sz w:val="24"/>
                <w:szCs w:val="24"/>
                <w:shd w:val="clear" w:color="auto" w:fill="D5DCE4" w:themeFill="text2" w:themeFillTint="33"/>
              </w:rPr>
              <w:t>Celso Hugo Praun Filho</w:t>
            </w:r>
            <w:r w:rsidRPr="007B2EE4">
              <w:rPr>
                <w:rFonts w:ascii="Arial" w:eastAsia="Arial Unicode MS" w:hAnsi="Arial" w:cs="Arial"/>
                <w:sz w:val="24"/>
                <w:szCs w:val="24"/>
              </w:rPr>
              <w:t xml:space="preserve"> </w:t>
            </w:r>
          </w:p>
          <w:p w:rsidR="00A91B6F" w:rsidRPr="007B2EE4" w:rsidRDefault="00A91B6F" w:rsidP="00DB160A">
            <w:pPr>
              <w:suppressAutoHyphens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1F2C">
              <w:rPr>
                <w:rFonts w:ascii="Arial" w:hAnsi="Arial" w:cs="Arial"/>
                <w:noProof/>
                <w:color w:val="000000"/>
                <w:sz w:val="24"/>
                <w:szCs w:val="24"/>
                <w:shd w:val="clear" w:color="auto" w:fill="D5DCE4" w:themeFill="text2" w:themeFillTint="33"/>
              </w:rPr>
              <w:t>Diretor Geral</w:t>
            </w:r>
          </w:p>
        </w:tc>
        <w:tc>
          <w:tcPr>
            <w:tcW w:w="5004" w:type="dxa"/>
          </w:tcPr>
          <w:p w:rsidR="00A91B6F" w:rsidRPr="007B2EE4" w:rsidRDefault="00A91B6F" w:rsidP="00DB160A">
            <w:pPr>
              <w:suppressAutoHyphens w:val="0"/>
              <w:spacing w:before="120" w:line="276" w:lineRule="auto"/>
              <w:jc w:val="center"/>
              <w:rPr>
                <w:rFonts w:ascii="Arial" w:eastAsia="Arial Unicode MS" w:hAnsi="Arial" w:cs="Arial"/>
                <w:sz w:val="24"/>
                <w:szCs w:val="24"/>
              </w:rPr>
            </w:pPr>
            <w:r w:rsidRPr="002D1F2C">
              <w:rPr>
                <w:rFonts w:ascii="Arial" w:hAnsi="Arial" w:cs="Arial"/>
                <w:b/>
                <w:noProof/>
                <w:color w:val="000000"/>
                <w:sz w:val="24"/>
                <w:szCs w:val="24"/>
                <w:shd w:val="clear" w:color="auto" w:fill="D5DCE4" w:themeFill="text2" w:themeFillTint="33"/>
              </w:rPr>
              <w:t>Salum dos Santos</w:t>
            </w:r>
          </w:p>
          <w:p w:rsidR="00A91B6F" w:rsidRPr="007B2EE4" w:rsidRDefault="00A91B6F" w:rsidP="00DB160A">
            <w:pPr>
              <w:suppressAutoHyphens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1F2C">
              <w:rPr>
                <w:rFonts w:ascii="Arial" w:hAnsi="Arial" w:cs="Arial"/>
                <w:noProof/>
                <w:color w:val="000000"/>
                <w:sz w:val="24"/>
                <w:szCs w:val="24"/>
                <w:shd w:val="clear" w:color="auto" w:fill="D5DCE4" w:themeFill="text2" w:themeFillTint="33"/>
              </w:rPr>
              <w:t>Diretor Administrativo Financeiro</w:t>
            </w:r>
          </w:p>
        </w:tc>
      </w:tr>
    </w:tbl>
    <w:p w:rsidR="00A91B6F" w:rsidRPr="007B2EE4" w:rsidRDefault="00A91B6F" w:rsidP="00A91B6F">
      <w:pPr>
        <w:pStyle w:val="Corpodetexto"/>
        <w:spacing w:before="120" w:line="276" w:lineRule="auto"/>
        <w:rPr>
          <w:rFonts w:ascii="Arial" w:hAnsi="Arial" w:cs="Arial"/>
          <w:szCs w:val="24"/>
        </w:rPr>
      </w:pPr>
    </w:p>
    <w:p w:rsidR="00A91B6F" w:rsidRPr="007B2EE4" w:rsidRDefault="00A91B6F" w:rsidP="00A91B6F">
      <w:pPr>
        <w:suppressAutoHyphens w:val="0"/>
        <w:spacing w:before="120" w:line="276" w:lineRule="auto"/>
        <w:jc w:val="center"/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shd w:val="clear" w:color="auto" w:fill="D5DCE4" w:themeFill="text2" w:themeFillTint="33"/>
        </w:rPr>
        <w:t>NAIARA CORADO CASTELO</w:t>
      </w:r>
    </w:p>
    <w:p w:rsidR="00A91B6F" w:rsidRPr="007B2EE4" w:rsidRDefault="00A91B6F" w:rsidP="00A91B6F">
      <w:pPr>
        <w:suppressAutoHyphens w:val="0"/>
        <w:spacing w:before="120" w:line="276" w:lineRule="auto"/>
        <w:jc w:val="center"/>
        <w:rPr>
          <w:rFonts w:ascii="Arial" w:hAnsi="Arial" w:cs="Arial"/>
          <w:noProof/>
          <w:color w:val="000000"/>
          <w:sz w:val="24"/>
          <w:szCs w:val="24"/>
          <w:shd w:val="clear" w:color="auto" w:fill="D5DCE4" w:themeFill="text2" w:themeFillTint="33"/>
        </w:rPr>
      </w:pPr>
      <w:r>
        <w:rPr>
          <w:rFonts w:ascii="Arial" w:hAnsi="Arial" w:cs="Arial"/>
          <w:noProof/>
          <w:color w:val="000000"/>
          <w:sz w:val="24"/>
          <w:szCs w:val="24"/>
          <w:shd w:val="clear" w:color="auto" w:fill="D5DCE4" w:themeFill="text2" w:themeFillTint="33"/>
        </w:rPr>
        <w:t>Naiara Corado Castelo</w:t>
      </w:r>
    </w:p>
    <w:p w:rsidR="00A91B6F" w:rsidRPr="007B2EE4" w:rsidRDefault="00A91B6F" w:rsidP="00A91B6F">
      <w:pPr>
        <w:pStyle w:val="Corpodetexto"/>
        <w:spacing w:before="120" w:line="276" w:lineRule="auto"/>
        <w:jc w:val="center"/>
        <w:rPr>
          <w:rFonts w:ascii="Arial" w:hAnsi="Arial" w:cs="Arial"/>
          <w:noProof/>
          <w:color w:val="000000"/>
          <w:szCs w:val="24"/>
          <w:shd w:val="clear" w:color="auto" w:fill="D5DCE4" w:themeFill="text2" w:themeFillTint="33"/>
        </w:rPr>
      </w:pPr>
      <w:r>
        <w:rPr>
          <w:rFonts w:ascii="Arial" w:hAnsi="Arial" w:cs="Arial"/>
          <w:noProof/>
          <w:color w:val="000000"/>
          <w:szCs w:val="24"/>
          <w:shd w:val="clear" w:color="auto" w:fill="D5DCE4" w:themeFill="text2" w:themeFillTint="33"/>
        </w:rPr>
        <w:t xml:space="preserve">Sócia </w:t>
      </w:r>
    </w:p>
    <w:p w:rsidR="00A91B6F" w:rsidRDefault="00A91B6F" w:rsidP="00A91B6F">
      <w:pPr>
        <w:pStyle w:val="Corpodetexto"/>
        <w:spacing w:before="120" w:line="276" w:lineRule="auto"/>
        <w:rPr>
          <w:rFonts w:ascii="Arial" w:hAnsi="Arial" w:cs="Arial"/>
          <w:szCs w:val="24"/>
        </w:rPr>
        <w:sectPr w:rsidR="00A91B6F" w:rsidSect="00B629EE">
          <w:headerReference w:type="even" r:id="rId7"/>
          <w:headerReference w:type="default" r:id="rId8"/>
          <w:footerReference w:type="default" r:id="rId9"/>
          <w:pgSz w:w="11907" w:h="16840" w:code="9"/>
          <w:pgMar w:top="1977" w:right="1134" w:bottom="1797" w:left="1418" w:header="567" w:footer="415" w:gutter="0"/>
          <w:pgNumType w:start="1"/>
          <w:cols w:space="720"/>
        </w:sectPr>
      </w:pPr>
    </w:p>
    <w:p w:rsidR="00715CCE" w:rsidRPr="00A91B6F" w:rsidRDefault="00715CCE" w:rsidP="00A91B6F"/>
    <w:sectPr w:rsidR="00715CCE" w:rsidRPr="00A91B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2A0" w:rsidRDefault="009251CC">
      <w:r>
        <w:separator/>
      </w:r>
    </w:p>
  </w:endnote>
  <w:endnote w:type="continuationSeparator" w:id="0">
    <w:p w:rsidR="007002A0" w:rsidRDefault="00925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376" w:rsidRDefault="00D828E3" w:rsidP="0053306B">
    <w:pPr>
      <w:pStyle w:val="Rodap"/>
      <w:tabs>
        <w:tab w:val="left" w:pos="7755"/>
        <w:tab w:val="left" w:pos="8175"/>
        <w:tab w:val="left" w:pos="8460"/>
        <w:tab w:val="right" w:pos="9353"/>
      </w:tabs>
    </w:pPr>
    <w:r>
      <w:t xml:space="preserve">                                                      </w:t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3F5F923C" wp14:editId="5079EC5A">
          <wp:simplePos x="0" y="0"/>
          <wp:positionH relativeFrom="margin">
            <wp:posOffset>4514850</wp:posOffset>
          </wp:positionH>
          <wp:positionV relativeFrom="paragraph">
            <wp:posOffset>-142875</wp:posOffset>
          </wp:positionV>
          <wp:extent cx="1323975" cy="476250"/>
          <wp:effectExtent l="0" t="0" r="9525" b="0"/>
          <wp:wrapNone/>
          <wp:docPr id="939382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39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</w:t>
    </w:r>
  </w:p>
  <w:p w:rsidR="00485376" w:rsidRDefault="00E90552" w:rsidP="00101B41">
    <w:pPr>
      <w:pStyle w:val="Rodap"/>
      <w:tabs>
        <w:tab w:val="clear" w:pos="4419"/>
      </w:tabs>
      <w:jc w:val="right"/>
    </w:pPr>
  </w:p>
  <w:p w:rsidR="00485376" w:rsidRDefault="00E90552" w:rsidP="00101B41">
    <w:pPr>
      <w:pStyle w:val="Rodap"/>
    </w:pPr>
  </w:p>
  <w:p w:rsidR="00485376" w:rsidRPr="006E22D5" w:rsidRDefault="00D828E3" w:rsidP="00101B41">
    <w:pPr>
      <w:pStyle w:val="Rodap"/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jc w:val="center"/>
      <w:rPr>
        <w:rFonts w:ascii="Century Gothic" w:hAnsi="Century Gothic"/>
        <w:sz w:val="16"/>
        <w:szCs w:val="16"/>
      </w:rPr>
    </w:pPr>
    <w:r w:rsidRPr="002D1F2C">
      <w:rPr>
        <w:rFonts w:ascii="Arial" w:hAnsi="Arial" w:cs="Arial"/>
        <w:noProof/>
        <w:sz w:val="16"/>
        <w:szCs w:val="16"/>
        <w:shd w:val="clear" w:color="auto" w:fill="D5DCE4" w:themeFill="text2" w:themeFillTint="33"/>
      </w:rPr>
      <w:t>PREGÃO</w:t>
    </w:r>
    <w:r w:rsidRPr="00A66013">
      <w:rPr>
        <w:rFonts w:ascii="Arial" w:hAnsi="Arial" w:cs="Arial"/>
        <w:sz w:val="16"/>
        <w:szCs w:val="16"/>
        <w:shd w:val="clear" w:color="auto" w:fill="D5DCE4" w:themeFill="text2" w:themeFillTint="33"/>
      </w:rPr>
      <w:t xml:space="preserve"> </w:t>
    </w:r>
    <w:r w:rsidRPr="002D1F2C">
      <w:rPr>
        <w:rFonts w:ascii="Arial" w:hAnsi="Arial" w:cs="Arial"/>
        <w:noProof/>
        <w:sz w:val="16"/>
        <w:szCs w:val="16"/>
        <w:shd w:val="clear" w:color="auto" w:fill="D5DCE4" w:themeFill="text2" w:themeFillTint="33"/>
      </w:rPr>
      <w:t>ELETRÔNICO</w:t>
    </w:r>
    <w:r w:rsidRPr="00A66013">
      <w:rPr>
        <w:rFonts w:ascii="Arial" w:hAnsi="Arial" w:cs="Arial"/>
        <w:sz w:val="16"/>
        <w:szCs w:val="16"/>
        <w:shd w:val="clear" w:color="auto" w:fill="D5DCE4" w:themeFill="text2" w:themeFillTint="33"/>
      </w:rPr>
      <w:t xml:space="preserve"> N° </w:t>
    </w:r>
    <w:r w:rsidRPr="002D1F2C">
      <w:rPr>
        <w:rFonts w:ascii="Arial" w:hAnsi="Arial" w:cs="Arial"/>
        <w:noProof/>
        <w:sz w:val="16"/>
        <w:szCs w:val="16"/>
        <w:shd w:val="clear" w:color="auto" w:fill="D5DCE4" w:themeFill="text2" w:themeFillTint="33"/>
      </w:rPr>
      <w:t>32</w:t>
    </w:r>
    <w:r w:rsidRPr="00A66013">
      <w:rPr>
        <w:rFonts w:ascii="Arial" w:hAnsi="Arial" w:cs="Arial"/>
        <w:sz w:val="16"/>
        <w:szCs w:val="16"/>
        <w:shd w:val="clear" w:color="auto" w:fill="D5DCE4" w:themeFill="text2" w:themeFillTint="33"/>
      </w:rPr>
      <w:t>/</w:t>
    </w:r>
    <w:r w:rsidRPr="002D1F2C">
      <w:rPr>
        <w:rFonts w:ascii="Arial" w:hAnsi="Arial" w:cs="Arial"/>
        <w:noProof/>
        <w:sz w:val="16"/>
        <w:szCs w:val="16"/>
        <w:shd w:val="clear" w:color="auto" w:fill="D5DCE4" w:themeFill="text2" w:themeFillTint="33"/>
      </w:rPr>
      <w:t>2026</w:t>
    </w:r>
    <w:r>
      <w:rPr>
        <w:rFonts w:ascii="Century Gothic" w:hAnsi="Century Gothic"/>
        <w:sz w:val="16"/>
        <w:szCs w:val="16"/>
      </w:rPr>
      <w:t xml:space="preserve"> </w:t>
    </w:r>
    <w:r w:rsidRPr="001032E4">
      <w:rPr>
        <w:rFonts w:ascii="Century Gothic" w:hAnsi="Century Gothic"/>
        <w:sz w:val="16"/>
        <w:szCs w:val="16"/>
      </w:rPr>
      <w:t>(</w:t>
    </w:r>
    <w:r w:rsidRPr="002D1F2C">
      <w:rPr>
        <w:rFonts w:ascii="Arial" w:hAnsi="Arial" w:cs="Arial"/>
        <w:noProof/>
        <w:sz w:val="16"/>
        <w:szCs w:val="16"/>
        <w:shd w:val="clear" w:color="auto" w:fill="D5DCE4" w:themeFill="text2" w:themeFillTint="33"/>
      </w:rPr>
      <w:t>2026-DTI-105165</w:t>
    </w:r>
    <w:r w:rsidRPr="001032E4">
      <w:rPr>
        <w:rFonts w:ascii="Century Gothic" w:hAnsi="Century Gothic"/>
        <w:sz w:val="16"/>
        <w:szCs w:val="16"/>
      </w:rPr>
      <w:t xml:space="preserve">) – Contrato Nº </w:t>
    </w:r>
    <w:r w:rsidR="00E90552">
      <w:rPr>
        <w:rFonts w:ascii="Century Gothic" w:hAnsi="Century Gothic"/>
        <w:sz w:val="16"/>
        <w:szCs w:val="16"/>
      </w:rPr>
      <w:t>049</w:t>
    </w:r>
    <w:r w:rsidRPr="001032E4">
      <w:rPr>
        <w:rFonts w:ascii="Century Gothic" w:hAnsi="Century Gothic"/>
        <w:sz w:val="16"/>
        <w:szCs w:val="16"/>
      </w:rPr>
      <w:t>/</w:t>
    </w:r>
    <w:r>
      <w:rPr>
        <w:rFonts w:ascii="Century Gothic" w:hAnsi="Century Gothic"/>
        <w:sz w:val="16"/>
        <w:szCs w:val="16"/>
      </w:rPr>
      <w:t>2026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2A0" w:rsidRDefault="009251CC">
      <w:r>
        <w:separator/>
      </w:r>
    </w:p>
  </w:footnote>
  <w:footnote w:type="continuationSeparator" w:id="0">
    <w:p w:rsidR="007002A0" w:rsidRDefault="009251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376" w:rsidRDefault="00D828E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85376" w:rsidRDefault="00E90552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376" w:rsidRPr="00A979E3" w:rsidRDefault="00D828E3" w:rsidP="00A31B00">
    <w:pPr>
      <w:pStyle w:val="Cabealho"/>
      <w:framePr w:wrap="around" w:vAnchor="text" w:hAnchor="margin" w:xAlign="right" w:y="1"/>
      <w:rPr>
        <w:rStyle w:val="Nmerodepgina"/>
        <w:rFonts w:ascii="Verdana" w:hAnsi="Verdana"/>
        <w:b/>
      </w:rPr>
    </w:pPr>
    <w:r w:rsidRPr="00A979E3">
      <w:rPr>
        <w:rStyle w:val="Nmerodepgina"/>
        <w:rFonts w:ascii="Verdana" w:hAnsi="Verdana"/>
        <w:b/>
      </w:rPr>
      <w:fldChar w:fldCharType="begin"/>
    </w:r>
    <w:r w:rsidRPr="00A979E3">
      <w:rPr>
        <w:rStyle w:val="Nmerodepgina"/>
        <w:rFonts w:ascii="Verdana" w:hAnsi="Verdana"/>
        <w:b/>
      </w:rPr>
      <w:instrText xml:space="preserve">PAGE  </w:instrText>
    </w:r>
    <w:r w:rsidRPr="00A979E3">
      <w:rPr>
        <w:rStyle w:val="Nmerodepgina"/>
        <w:rFonts w:ascii="Verdana" w:hAnsi="Verdana"/>
        <w:b/>
      </w:rPr>
      <w:fldChar w:fldCharType="separate"/>
    </w:r>
    <w:r w:rsidR="00E90552">
      <w:rPr>
        <w:rStyle w:val="Nmerodepgina"/>
        <w:rFonts w:ascii="Verdana" w:hAnsi="Verdana"/>
        <w:b/>
        <w:noProof/>
      </w:rPr>
      <w:t>12</w:t>
    </w:r>
    <w:r w:rsidRPr="00A979E3">
      <w:rPr>
        <w:rStyle w:val="Nmerodepgina"/>
        <w:rFonts w:ascii="Verdana" w:hAnsi="Verdana"/>
        <w:b/>
      </w:rPr>
      <w:fldChar w:fldCharType="end"/>
    </w:r>
  </w:p>
  <w:p w:rsidR="00485376" w:rsidRDefault="00D828E3" w:rsidP="00A31B00">
    <w:pPr>
      <w:ind w:right="360"/>
      <w:jc w:val="right"/>
      <w:rPr>
        <w:rFonts w:ascii="Arial" w:hAnsi="Arial" w:cs="Tahoma"/>
        <w:b/>
        <w:color w:val="808080"/>
        <w:sz w:val="16"/>
        <w:szCs w:val="16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59C7663C" wp14:editId="51A9EC74">
          <wp:simplePos x="0" y="0"/>
          <wp:positionH relativeFrom="column">
            <wp:posOffset>2771224</wp:posOffset>
          </wp:positionH>
          <wp:positionV relativeFrom="paragraph">
            <wp:posOffset>-166597</wp:posOffset>
          </wp:positionV>
          <wp:extent cx="1118840" cy="1117238"/>
          <wp:effectExtent l="0" t="0" r="0" b="0"/>
          <wp:wrapNone/>
          <wp:docPr id="20882508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8840" cy="11172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85376" w:rsidRDefault="00D828E3" w:rsidP="00A31B00">
    <w:pPr>
      <w:jc w:val="right"/>
      <w:rPr>
        <w:rFonts w:ascii="Arial" w:hAnsi="Arial" w:cs="Tahoma"/>
        <w:b/>
        <w:color w:val="808080"/>
        <w:sz w:val="16"/>
        <w:szCs w:val="16"/>
      </w:rPr>
    </w:pPr>
    <w:r>
      <w:rPr>
        <w:noProof/>
      </w:rPr>
      <w:drawing>
        <wp:anchor distT="0" distB="0" distL="0" distR="0" simplePos="0" relativeHeight="251661312" behindDoc="1" locked="0" layoutInCell="1" hidden="0" allowOverlap="1" wp14:anchorId="7EE1041D" wp14:editId="1967D4E8">
          <wp:simplePos x="0" y="0"/>
          <wp:positionH relativeFrom="column">
            <wp:posOffset>80645</wp:posOffset>
          </wp:positionH>
          <wp:positionV relativeFrom="paragraph">
            <wp:posOffset>56515</wp:posOffset>
          </wp:positionV>
          <wp:extent cx="2486025" cy="714375"/>
          <wp:effectExtent l="0" t="0" r="9525" b="9525"/>
          <wp:wrapNone/>
          <wp:docPr id="142092626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86025" cy="714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85376" w:rsidRDefault="00E90552" w:rsidP="00A31B00">
    <w:pPr>
      <w:jc w:val="right"/>
      <w:rPr>
        <w:rFonts w:ascii="Arial" w:eastAsia="Arial" w:hAnsi="Arial" w:cs="Arial"/>
        <w:b/>
        <w:bCs/>
        <w:color w:val="808080"/>
        <w:sz w:val="16"/>
        <w:szCs w:val="16"/>
      </w:rPr>
    </w:pPr>
  </w:p>
  <w:p w:rsidR="00485376" w:rsidRDefault="00D828E3" w:rsidP="00A31B00">
    <w:pPr>
      <w:jc w:val="right"/>
      <w:rPr>
        <w:rFonts w:ascii="Arial" w:eastAsia="Arial" w:hAnsi="Arial" w:cs="Arial"/>
        <w:b/>
        <w:bCs/>
        <w:color w:val="434343"/>
        <w:sz w:val="16"/>
        <w:szCs w:val="16"/>
      </w:rPr>
    </w:pPr>
    <w:r>
      <w:rPr>
        <w:rFonts w:ascii="Arial" w:eastAsia="Arial" w:hAnsi="Arial" w:cs="Arial"/>
        <w:b/>
        <w:bCs/>
        <w:color w:val="434343"/>
        <w:sz w:val="16"/>
        <w:szCs w:val="16"/>
      </w:rPr>
      <w:t xml:space="preserve">    Rua Heitor Liberato• 1189 • Vila Operária    </w:t>
    </w:r>
  </w:p>
  <w:p w:rsidR="00485376" w:rsidRDefault="00D828E3" w:rsidP="00A31B00">
    <w:pPr>
      <w:jc w:val="right"/>
      <w:rPr>
        <w:rFonts w:ascii="Arial" w:eastAsia="Arial" w:hAnsi="Arial" w:cs="Arial"/>
        <w:b/>
        <w:bCs/>
        <w:color w:val="434343"/>
        <w:sz w:val="16"/>
        <w:szCs w:val="16"/>
      </w:rPr>
    </w:pPr>
    <w:r>
      <w:rPr>
        <w:rFonts w:ascii="Arial" w:eastAsia="Arial" w:hAnsi="Arial" w:cs="Arial"/>
        <w:b/>
        <w:bCs/>
        <w:color w:val="434343"/>
        <w:sz w:val="16"/>
        <w:szCs w:val="16"/>
      </w:rPr>
      <w:t>88303-101 • Itajaí • Santa Catarina</w:t>
    </w:r>
  </w:p>
  <w:p w:rsidR="00485376" w:rsidRDefault="00D828E3" w:rsidP="00A31B00">
    <w:pPr>
      <w:tabs>
        <w:tab w:val="left" w:pos="3975"/>
        <w:tab w:val="right" w:pos="9353"/>
      </w:tabs>
      <w:rPr>
        <w:rFonts w:ascii="Arial" w:eastAsia="Arial" w:hAnsi="Arial" w:cs="Arial"/>
        <w:b/>
        <w:bCs/>
        <w:color w:val="434343"/>
        <w:sz w:val="16"/>
        <w:szCs w:val="16"/>
      </w:rPr>
    </w:pPr>
    <w:r>
      <w:rPr>
        <w:rFonts w:ascii="Arial" w:eastAsia="Arial" w:hAnsi="Arial" w:cs="Arial"/>
        <w:b/>
        <w:bCs/>
        <w:color w:val="434343"/>
        <w:sz w:val="16"/>
        <w:szCs w:val="16"/>
      </w:rPr>
      <w:tab/>
    </w:r>
    <w:r>
      <w:rPr>
        <w:rFonts w:ascii="Arial" w:eastAsia="Arial" w:hAnsi="Arial" w:cs="Arial"/>
        <w:b/>
        <w:bCs/>
        <w:color w:val="434343"/>
        <w:sz w:val="16"/>
        <w:szCs w:val="16"/>
      </w:rPr>
      <w:tab/>
      <w:t>Fone: 0800 645 0195 • 47 3344-9000</w:t>
    </w:r>
  </w:p>
  <w:p w:rsidR="00485376" w:rsidRDefault="00D828E3" w:rsidP="00A31B00">
    <w:pPr>
      <w:tabs>
        <w:tab w:val="left" w:pos="1965"/>
        <w:tab w:val="right" w:pos="9355"/>
      </w:tabs>
      <w:rPr>
        <w:rFonts w:ascii="Arial" w:eastAsia="Arial" w:hAnsi="Arial" w:cs="Arial"/>
        <w:b/>
        <w:bCs/>
        <w:color w:val="434343"/>
        <w:sz w:val="16"/>
        <w:szCs w:val="16"/>
      </w:rPr>
    </w:pPr>
    <w:r>
      <w:rPr>
        <w:rFonts w:ascii="Arial" w:eastAsia="Arial" w:hAnsi="Arial" w:cs="Arial"/>
        <w:b/>
        <w:bCs/>
        <w:color w:val="434343"/>
        <w:sz w:val="16"/>
        <w:szCs w:val="16"/>
      </w:rPr>
      <w:tab/>
    </w:r>
    <w:r>
      <w:rPr>
        <w:rFonts w:ascii="Arial" w:eastAsia="Arial" w:hAnsi="Arial" w:cs="Arial"/>
        <w:b/>
        <w:bCs/>
        <w:color w:val="434343"/>
        <w:sz w:val="16"/>
        <w:szCs w:val="16"/>
      </w:rPr>
      <w:tab/>
      <w:t>www.semasaitajai.com.br</w:t>
    </w:r>
  </w:p>
  <w:p w:rsidR="00485376" w:rsidRPr="006E22D5" w:rsidRDefault="00D828E3" w:rsidP="00A31B00">
    <w:pPr>
      <w:pStyle w:val="Cabealho"/>
      <w:tabs>
        <w:tab w:val="left" w:pos="6676"/>
      </w:tabs>
    </w:pPr>
    <w:r>
      <w:tab/>
    </w:r>
  </w:p>
  <w:p w:rsidR="00485376" w:rsidRPr="006E22D5" w:rsidRDefault="00E90552" w:rsidP="00101B4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625D4999"/>
    <w:multiLevelType w:val="multilevel"/>
    <w:tmpl w:val="5330E038"/>
    <w:lvl w:ilvl="0">
      <w:start w:val="1"/>
      <w:numFmt w:val="decimal"/>
      <w:pStyle w:val="Solon1"/>
      <w:suff w:val="nothing"/>
      <w:lvlText w:val="%1."/>
      <w:lvlJc w:val="left"/>
      <w:rPr>
        <w:color w:val="FFFFFF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13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B6F"/>
    <w:rsid w:val="004734D0"/>
    <w:rsid w:val="007002A0"/>
    <w:rsid w:val="00715CCE"/>
    <w:rsid w:val="009251CC"/>
    <w:rsid w:val="00A91B6F"/>
    <w:rsid w:val="00D828E3"/>
    <w:rsid w:val="00E9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6BB07B-4BEA-4A3F-AC6A-A34AD81F0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B6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91B6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A91B6F"/>
  </w:style>
  <w:style w:type="paragraph" w:styleId="Corpodetexto">
    <w:name w:val="Body Text"/>
    <w:basedOn w:val="Normal"/>
    <w:link w:val="CorpodetextoChar"/>
    <w:rsid w:val="00A91B6F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A91B6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A91B6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A91B6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91B6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A91B6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91B6F"/>
    <w:pPr>
      <w:ind w:left="-426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91B6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next w:val="Subttulo"/>
    <w:link w:val="TtuloChar"/>
    <w:qFormat/>
    <w:rsid w:val="00A91B6F"/>
    <w:pPr>
      <w:autoSpaceDE w:val="0"/>
      <w:spacing w:before="120" w:after="120"/>
      <w:jc w:val="center"/>
    </w:pPr>
    <w:rPr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rsid w:val="00A91B6F"/>
    <w:rPr>
      <w:rFonts w:ascii="Times New Roman" w:eastAsia="Times New Roman" w:hAnsi="Times New Roman" w:cs="Times New Roman"/>
      <w:b/>
      <w:bCs/>
      <w:sz w:val="32"/>
      <w:szCs w:val="32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A91B6F"/>
    <w:pPr>
      <w:keepNext/>
      <w:spacing w:before="240" w:after="120"/>
      <w:jc w:val="center"/>
    </w:pPr>
    <w:rPr>
      <w:rFonts w:ascii="Arial" w:eastAsia="Lucida Sans Unicode" w:hAnsi="Arial" w:cs="Tms Rmn"/>
      <w:i/>
      <w:iCs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A91B6F"/>
    <w:rPr>
      <w:rFonts w:ascii="Arial" w:eastAsia="Lucida Sans Unicode" w:hAnsi="Arial" w:cs="Tms Rmn"/>
      <w:i/>
      <w:iCs/>
      <w:sz w:val="28"/>
      <w:szCs w:val="28"/>
      <w:lang w:eastAsia="pt-BR"/>
    </w:rPr>
  </w:style>
  <w:style w:type="paragraph" w:customStyle="1" w:styleId="Solon1">
    <w:name w:val="Solon1"/>
    <w:basedOn w:val="Normal"/>
    <w:rsid w:val="00A91B6F"/>
    <w:pPr>
      <w:numPr>
        <w:numId w:val="1"/>
      </w:numPr>
      <w:tabs>
        <w:tab w:val="num" w:pos="360"/>
        <w:tab w:val="left" w:pos="1134"/>
      </w:tabs>
      <w:suppressAutoHyphens w:val="0"/>
      <w:spacing w:after="240"/>
      <w:jc w:val="both"/>
    </w:pPr>
    <w:rPr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qFormat/>
    <w:rsid w:val="00A91B6F"/>
    <w:pPr>
      <w:tabs>
        <w:tab w:val="left" w:pos="567"/>
      </w:tabs>
      <w:suppressAutoHyphens w:val="0"/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A91B6F"/>
    <w:rPr>
      <w:rFonts w:ascii="Ecofont_Spranq_eco_Sans" w:eastAsiaTheme="majorEastAsia" w:hAnsi="Ecofont_Spranq_eco_Sans" w:cs="Times New Roman"/>
      <w:b/>
      <w:bCs/>
      <w:color w:val="00000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A91B6F"/>
    <w:pPr>
      <w:suppressAutoHyphens w:val="0"/>
      <w:spacing w:before="120" w:after="120" w:line="276" w:lineRule="auto"/>
      <w:ind w:left="4969" w:hanging="432"/>
      <w:jc w:val="both"/>
    </w:pPr>
    <w:rPr>
      <w:rFonts w:ascii="Arial" w:eastAsiaTheme="minorEastAsia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A91B6F"/>
    <w:pPr>
      <w:suppressAutoHyphens w:val="0"/>
      <w:spacing w:before="120" w:after="120" w:line="276" w:lineRule="auto"/>
      <w:ind w:left="425"/>
      <w:jc w:val="both"/>
    </w:pPr>
    <w:rPr>
      <w:rFonts w:ascii="Arial" w:eastAsiaTheme="minorEastAsia" w:hAnsi="Arial" w:cs="Arial"/>
      <w:color w:val="000000"/>
    </w:rPr>
  </w:style>
  <w:style w:type="character" w:customStyle="1" w:styleId="Nivel2Char">
    <w:name w:val="Nivel 2 Char"/>
    <w:basedOn w:val="Fontepargpadro"/>
    <w:link w:val="Nivel2"/>
    <w:locked/>
    <w:rsid w:val="00A91B6F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A91B6F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91B6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14</Pages>
  <Words>3735</Words>
  <Characters>20172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Letícia de Freitas Rosa Camargo</dc:creator>
  <cp:keywords/>
  <dc:description/>
  <cp:lastModifiedBy>Letícia de Freitas Rosa Camargo</cp:lastModifiedBy>
  <cp:revision>4</cp:revision>
  <dcterms:created xsi:type="dcterms:W3CDTF">2026-10-20T20:17:00Z</dcterms:created>
  <dcterms:modified xsi:type="dcterms:W3CDTF">2026-10-22T19:22:00Z</dcterms:modified>
</cp:coreProperties>
</file>