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7031" w:rsidRPr="0083701E" w:rsidRDefault="00AA7031" w:rsidP="00AA7031">
      <w:pPr>
        <w:jc w:val="center"/>
        <w:rPr>
          <w:rFonts w:ascii="Arial" w:hAnsi="Arial" w:cs="Arial"/>
          <w:b/>
          <w:sz w:val="20"/>
          <w:szCs w:val="20"/>
        </w:rPr>
      </w:pPr>
      <w:r w:rsidRPr="0083701E">
        <w:rPr>
          <w:rFonts w:ascii="Arial" w:hAnsi="Arial" w:cs="Arial"/>
          <w:b/>
          <w:sz w:val="20"/>
          <w:szCs w:val="20"/>
        </w:rPr>
        <w:t>INTENÇÃO</w:t>
      </w:r>
      <w:r>
        <w:rPr>
          <w:rFonts w:ascii="Arial" w:hAnsi="Arial" w:cs="Arial"/>
          <w:b/>
          <w:sz w:val="20"/>
          <w:szCs w:val="20"/>
        </w:rPr>
        <w:t xml:space="preserve"> DE DISPENSA </w:t>
      </w:r>
      <w:bookmarkStart w:id="0" w:name="_GoBack"/>
      <w:bookmarkEnd w:id="0"/>
      <w:r>
        <w:rPr>
          <w:rFonts w:ascii="Arial" w:hAnsi="Arial" w:cs="Arial"/>
          <w:b/>
          <w:sz w:val="20"/>
          <w:szCs w:val="20"/>
        </w:rPr>
        <w:t>DE LICITAÇÃO Nº 00</w:t>
      </w:r>
      <w:r w:rsidR="009E3FDB">
        <w:rPr>
          <w:rFonts w:ascii="Arial" w:hAnsi="Arial" w:cs="Arial"/>
          <w:b/>
          <w:sz w:val="20"/>
          <w:szCs w:val="20"/>
        </w:rPr>
        <w:t>2</w:t>
      </w:r>
      <w:r>
        <w:rPr>
          <w:rFonts w:ascii="Arial" w:hAnsi="Arial" w:cs="Arial"/>
          <w:b/>
          <w:sz w:val="20"/>
          <w:szCs w:val="20"/>
        </w:rPr>
        <w:t>/2024</w:t>
      </w:r>
    </w:p>
    <w:p w:rsidR="00AA7031" w:rsidRPr="0083701E" w:rsidRDefault="00AA7031" w:rsidP="00AA7031">
      <w:pPr>
        <w:jc w:val="center"/>
        <w:rPr>
          <w:rFonts w:ascii="Arial" w:hAnsi="Arial" w:cs="Arial"/>
          <w:b/>
          <w:sz w:val="20"/>
          <w:szCs w:val="20"/>
        </w:rPr>
      </w:pPr>
      <w:r w:rsidRPr="0083701E">
        <w:rPr>
          <w:rFonts w:ascii="Arial" w:hAnsi="Arial" w:cs="Arial"/>
          <w:b/>
          <w:sz w:val="20"/>
          <w:szCs w:val="20"/>
        </w:rPr>
        <w:t xml:space="preserve">PROCESSO ADMINISTRATIVO Nº </w:t>
      </w:r>
      <w:r>
        <w:rPr>
          <w:rFonts w:ascii="Arial" w:hAnsi="Arial" w:cs="Arial"/>
          <w:b/>
          <w:sz w:val="20"/>
          <w:szCs w:val="20"/>
        </w:rPr>
        <w:t>0</w:t>
      </w:r>
      <w:r w:rsidR="009E3FDB">
        <w:rPr>
          <w:rFonts w:ascii="Arial" w:hAnsi="Arial" w:cs="Arial"/>
          <w:b/>
          <w:sz w:val="20"/>
          <w:szCs w:val="20"/>
        </w:rPr>
        <w:t>12</w:t>
      </w:r>
      <w:r>
        <w:rPr>
          <w:rFonts w:ascii="Arial" w:hAnsi="Arial" w:cs="Arial"/>
          <w:b/>
          <w:sz w:val="20"/>
          <w:szCs w:val="20"/>
        </w:rPr>
        <w:t>/2024</w:t>
      </w:r>
    </w:p>
    <w:p w:rsidR="00AA7031" w:rsidRPr="0083701E" w:rsidRDefault="00AA7031" w:rsidP="00AA7031">
      <w:pPr>
        <w:jc w:val="center"/>
        <w:rPr>
          <w:rFonts w:ascii="Arial" w:hAnsi="Arial" w:cs="Arial"/>
          <w:b/>
          <w:sz w:val="20"/>
          <w:szCs w:val="20"/>
        </w:rPr>
      </w:pPr>
      <w:r w:rsidRPr="0083701E">
        <w:rPr>
          <w:rFonts w:ascii="Arial" w:hAnsi="Arial" w:cs="Arial"/>
          <w:b/>
          <w:sz w:val="20"/>
          <w:szCs w:val="20"/>
        </w:rPr>
        <w:t>FUNDAMENTO LEGAL: ART. Nº 75, INCISO II DA LEI 14.133/2021.</w:t>
      </w:r>
    </w:p>
    <w:p w:rsidR="00AA7031" w:rsidRPr="0083701E" w:rsidRDefault="00AA7031" w:rsidP="00AA7031">
      <w:pPr>
        <w:jc w:val="both"/>
        <w:rPr>
          <w:rFonts w:ascii="Arial" w:hAnsi="Arial" w:cs="Arial"/>
          <w:sz w:val="20"/>
          <w:szCs w:val="20"/>
        </w:rPr>
      </w:pPr>
      <w:r w:rsidRPr="007D60F9">
        <w:rPr>
          <w:rFonts w:ascii="Arial" w:hAnsi="Arial" w:cs="Arial"/>
          <w:sz w:val="20"/>
          <w:szCs w:val="20"/>
        </w:rPr>
        <w:t xml:space="preserve">A </w:t>
      </w:r>
      <w:r w:rsidRPr="007D60F9">
        <w:rPr>
          <w:rFonts w:ascii="Arial" w:hAnsi="Arial" w:cs="Arial"/>
          <w:b/>
          <w:sz w:val="20"/>
          <w:szCs w:val="20"/>
        </w:rPr>
        <w:t>COORDENADORIA MUNICIPAL DE TRÂNSITO</w:t>
      </w:r>
      <w:r w:rsidRPr="007D60F9">
        <w:rPr>
          <w:rFonts w:ascii="Arial" w:hAnsi="Arial" w:cs="Arial"/>
          <w:sz w:val="20"/>
          <w:szCs w:val="20"/>
        </w:rPr>
        <w:t xml:space="preserve"> – </w:t>
      </w:r>
      <w:r w:rsidRPr="007D60F9">
        <w:rPr>
          <w:rFonts w:ascii="Arial" w:hAnsi="Arial" w:cs="Arial"/>
          <w:b/>
          <w:sz w:val="20"/>
          <w:szCs w:val="20"/>
        </w:rPr>
        <w:t>COMUTRAN</w:t>
      </w:r>
      <w:r w:rsidRPr="007D60F9">
        <w:rPr>
          <w:rFonts w:ascii="Arial" w:hAnsi="Arial" w:cs="Arial"/>
          <w:sz w:val="20"/>
          <w:szCs w:val="20"/>
        </w:rPr>
        <w:t xml:space="preserve">, autarquia do Município de Itapetinga-BA, inscrita no CNPJ sob nº. 05.502.770/0001-56, situada na Praça Zilda Ribeiro, s/n, - bairro São Francisco de Assis – neste Município, neste ato representada </w:t>
      </w:r>
      <w:r w:rsidR="00E86CA5">
        <w:rPr>
          <w:rFonts w:ascii="Arial" w:hAnsi="Arial" w:cs="Arial"/>
          <w:sz w:val="20"/>
          <w:szCs w:val="20"/>
        </w:rPr>
        <w:t>pelo Coordenador Geral, o Srº</w:t>
      </w:r>
      <w:r w:rsidRPr="007D60F9">
        <w:rPr>
          <w:rFonts w:ascii="Arial" w:hAnsi="Arial" w:cs="Arial"/>
          <w:sz w:val="20"/>
          <w:szCs w:val="20"/>
        </w:rPr>
        <w:t xml:space="preserve"> </w:t>
      </w:r>
      <w:r w:rsidR="00E86CA5">
        <w:rPr>
          <w:rFonts w:ascii="Arial" w:hAnsi="Arial" w:cs="Arial"/>
          <w:b/>
          <w:sz w:val="20"/>
          <w:szCs w:val="20"/>
        </w:rPr>
        <w:t>Re</w:t>
      </w:r>
      <w:r w:rsidR="00E0418D">
        <w:rPr>
          <w:rFonts w:ascii="Arial" w:hAnsi="Arial" w:cs="Arial"/>
          <w:b/>
          <w:sz w:val="20"/>
          <w:szCs w:val="20"/>
        </w:rPr>
        <w:t>i</w:t>
      </w:r>
      <w:r w:rsidR="00E86CA5">
        <w:rPr>
          <w:rFonts w:ascii="Arial" w:hAnsi="Arial" w:cs="Arial"/>
          <w:b/>
          <w:sz w:val="20"/>
          <w:szCs w:val="20"/>
        </w:rPr>
        <w:t>nan Neves Gusmão</w:t>
      </w:r>
      <w:r w:rsidRPr="007D60F9">
        <w:rPr>
          <w:rFonts w:ascii="Arial" w:hAnsi="Arial" w:cs="Arial"/>
          <w:b/>
          <w:sz w:val="20"/>
          <w:szCs w:val="20"/>
        </w:rPr>
        <w:t>,</w:t>
      </w:r>
      <w:r w:rsidRPr="007D60F9">
        <w:rPr>
          <w:rFonts w:ascii="Arial" w:hAnsi="Arial" w:cs="Arial"/>
          <w:sz w:val="20"/>
          <w:szCs w:val="20"/>
        </w:rPr>
        <w:t xml:space="preserve"> brasileiro, casado, portador do CPF n° </w:t>
      </w:r>
      <w:r w:rsidR="00E86CA5">
        <w:rPr>
          <w:rFonts w:ascii="Arial" w:hAnsi="Arial" w:cs="Arial"/>
          <w:sz w:val="20"/>
          <w:szCs w:val="20"/>
        </w:rPr>
        <w:t>399.243.275-00</w:t>
      </w:r>
      <w:r w:rsidRPr="007D60F9">
        <w:rPr>
          <w:rFonts w:ascii="Arial" w:hAnsi="Arial" w:cs="Arial"/>
          <w:sz w:val="20"/>
          <w:szCs w:val="20"/>
        </w:rPr>
        <w:t xml:space="preserve"> e RG. N°. </w:t>
      </w:r>
      <w:r w:rsidR="00E86CA5">
        <w:rPr>
          <w:rFonts w:ascii="Arial" w:hAnsi="Arial" w:cs="Arial"/>
          <w:sz w:val="20"/>
          <w:szCs w:val="20"/>
        </w:rPr>
        <w:t>268485542</w:t>
      </w:r>
      <w:r w:rsidRPr="007D60F9">
        <w:rPr>
          <w:rFonts w:ascii="Arial" w:hAnsi="Arial" w:cs="Arial"/>
          <w:sz w:val="20"/>
          <w:szCs w:val="20"/>
        </w:rPr>
        <w:t xml:space="preserve"> SSP/BA, residente à </w:t>
      </w:r>
      <w:r w:rsidR="00E86CA5">
        <w:rPr>
          <w:rFonts w:ascii="Arial" w:hAnsi="Arial" w:cs="Arial"/>
          <w:sz w:val="20"/>
          <w:szCs w:val="20"/>
        </w:rPr>
        <w:t>Rua Boa Nova</w:t>
      </w:r>
      <w:r w:rsidRPr="007D60F9">
        <w:rPr>
          <w:rFonts w:ascii="Arial" w:hAnsi="Arial" w:cs="Arial"/>
          <w:sz w:val="20"/>
          <w:szCs w:val="20"/>
        </w:rPr>
        <w:t xml:space="preserve">, nº </w:t>
      </w:r>
      <w:r w:rsidR="00E86CA5">
        <w:rPr>
          <w:rFonts w:ascii="Arial" w:hAnsi="Arial" w:cs="Arial"/>
          <w:sz w:val="20"/>
          <w:szCs w:val="20"/>
        </w:rPr>
        <w:t>136</w:t>
      </w:r>
      <w:r w:rsidRPr="007D60F9">
        <w:rPr>
          <w:rFonts w:ascii="Arial" w:hAnsi="Arial" w:cs="Arial"/>
          <w:sz w:val="20"/>
          <w:szCs w:val="20"/>
        </w:rPr>
        <w:t xml:space="preserve"> – Casa, Bairro </w:t>
      </w:r>
      <w:r w:rsidR="00E86CA5">
        <w:rPr>
          <w:rFonts w:ascii="Arial" w:hAnsi="Arial" w:cs="Arial"/>
          <w:sz w:val="20"/>
          <w:szCs w:val="20"/>
        </w:rPr>
        <w:t>Camacã</w:t>
      </w:r>
      <w:r w:rsidRPr="007D60F9">
        <w:rPr>
          <w:rFonts w:ascii="Arial" w:hAnsi="Arial" w:cs="Arial"/>
          <w:sz w:val="20"/>
          <w:szCs w:val="20"/>
        </w:rPr>
        <w:t>, Itapetinga-BA</w:t>
      </w:r>
      <w:r w:rsidRPr="007D60F9">
        <w:rPr>
          <w:rFonts w:ascii="Arial" w:eastAsia="Arial Unicode MS" w:hAnsi="Arial" w:cs="Arial"/>
          <w:color w:val="000000"/>
          <w:sz w:val="20"/>
          <w:szCs w:val="20"/>
        </w:rPr>
        <w:t xml:space="preserve">, </w:t>
      </w:r>
      <w:r w:rsidRPr="007D60F9">
        <w:rPr>
          <w:rFonts w:ascii="Arial" w:hAnsi="Arial" w:cs="Arial"/>
          <w:sz w:val="20"/>
          <w:szCs w:val="20"/>
        </w:rPr>
        <w:t xml:space="preserve">por intermédio do Departamento de </w:t>
      </w:r>
      <w:r w:rsidRPr="007D60F9">
        <w:rPr>
          <w:rFonts w:ascii="Arial" w:hAnsi="Arial" w:cs="Arial"/>
          <w:b/>
          <w:sz w:val="20"/>
          <w:szCs w:val="20"/>
        </w:rPr>
        <w:t>LICITAÇÃO E COMPRAS</w:t>
      </w:r>
      <w:r w:rsidRPr="007D60F9">
        <w:rPr>
          <w:rFonts w:ascii="Arial" w:hAnsi="Arial" w:cs="Arial"/>
          <w:sz w:val="20"/>
          <w:szCs w:val="20"/>
        </w:rPr>
        <w:t xml:space="preserve">, torna público que, realizará </w:t>
      </w:r>
      <w:r w:rsidRPr="007D60F9">
        <w:rPr>
          <w:rFonts w:ascii="Arial" w:hAnsi="Arial" w:cs="Arial"/>
          <w:b/>
          <w:sz w:val="20"/>
          <w:szCs w:val="20"/>
        </w:rPr>
        <w:t>DISPENSA DE LICITAÇÃO</w:t>
      </w:r>
      <w:r w:rsidRPr="007D60F9">
        <w:rPr>
          <w:rFonts w:ascii="Arial" w:hAnsi="Arial" w:cs="Arial"/>
          <w:sz w:val="20"/>
          <w:szCs w:val="20"/>
        </w:rPr>
        <w:t xml:space="preserve">, com critério de julgamento </w:t>
      </w:r>
      <w:r w:rsidRPr="007D60F9">
        <w:rPr>
          <w:rFonts w:ascii="Arial" w:hAnsi="Arial" w:cs="Arial"/>
          <w:b/>
          <w:sz w:val="20"/>
          <w:szCs w:val="20"/>
        </w:rPr>
        <w:t>MENOR PREÇO GLOBAL</w:t>
      </w:r>
      <w:r w:rsidRPr="007D60F9">
        <w:rPr>
          <w:rFonts w:ascii="Arial" w:hAnsi="Arial" w:cs="Arial"/>
          <w:sz w:val="20"/>
          <w:szCs w:val="20"/>
        </w:rPr>
        <w:t xml:space="preserve"> nos termos Art. nº 75, inciso II da Lei 14.133/2021, e as exigências estabelecidas neste Edital, conforme os critérios e procedimentos a seguir definidos, objetivando obter a melhor proposta, observadas as datas e h</w:t>
      </w:r>
      <w:r>
        <w:rPr>
          <w:rFonts w:ascii="Arial" w:hAnsi="Arial" w:cs="Arial"/>
          <w:sz w:val="20"/>
          <w:szCs w:val="20"/>
        </w:rPr>
        <w:t>orários discriminados a seguir:</w:t>
      </w:r>
    </w:p>
    <w:p w:rsidR="00AA7031" w:rsidRPr="000D5AB4" w:rsidRDefault="00AA7031" w:rsidP="00AA7031">
      <w:pPr>
        <w:jc w:val="both"/>
        <w:rPr>
          <w:rFonts w:ascii="Arial" w:hAnsi="Arial" w:cs="Arial"/>
          <w:b/>
          <w:sz w:val="20"/>
          <w:szCs w:val="20"/>
        </w:rPr>
      </w:pPr>
      <w:r w:rsidRPr="000D5AB4">
        <w:rPr>
          <w:rFonts w:ascii="Arial" w:hAnsi="Arial" w:cs="Arial"/>
          <w:b/>
          <w:sz w:val="20"/>
          <w:szCs w:val="20"/>
        </w:rPr>
        <w:t xml:space="preserve">DATA LIMITE PARA APRESENTAÇÃO </w:t>
      </w:r>
      <w:r w:rsidR="00A577FE" w:rsidRPr="000D5AB4">
        <w:rPr>
          <w:rFonts w:ascii="Arial" w:hAnsi="Arial" w:cs="Arial"/>
          <w:b/>
          <w:sz w:val="20"/>
          <w:szCs w:val="20"/>
        </w:rPr>
        <w:t>DAS PROPOSTAS</w:t>
      </w:r>
      <w:r w:rsidRPr="000D5AB4">
        <w:rPr>
          <w:rFonts w:ascii="Arial" w:hAnsi="Arial" w:cs="Arial"/>
          <w:b/>
          <w:sz w:val="20"/>
          <w:szCs w:val="20"/>
        </w:rPr>
        <w:t xml:space="preserve"> E DOCUMENTAÇÃO: DIA </w:t>
      </w:r>
      <w:r w:rsidR="000D5AB4" w:rsidRPr="000D5AB4">
        <w:rPr>
          <w:rFonts w:ascii="Arial" w:hAnsi="Arial" w:cs="Arial"/>
          <w:b/>
          <w:sz w:val="20"/>
          <w:szCs w:val="20"/>
        </w:rPr>
        <w:t>14</w:t>
      </w:r>
      <w:r w:rsidRPr="000D5AB4">
        <w:rPr>
          <w:rFonts w:ascii="Arial" w:hAnsi="Arial" w:cs="Arial"/>
          <w:b/>
          <w:sz w:val="20"/>
          <w:szCs w:val="20"/>
        </w:rPr>
        <w:t>/0</w:t>
      </w:r>
      <w:r w:rsidR="00A577FE" w:rsidRPr="000D5AB4">
        <w:rPr>
          <w:rFonts w:ascii="Arial" w:hAnsi="Arial" w:cs="Arial"/>
          <w:b/>
          <w:sz w:val="20"/>
          <w:szCs w:val="20"/>
        </w:rPr>
        <w:t>5</w:t>
      </w:r>
      <w:r w:rsidRPr="000D5AB4">
        <w:rPr>
          <w:rFonts w:ascii="Arial" w:hAnsi="Arial" w:cs="Arial"/>
          <w:b/>
          <w:sz w:val="20"/>
          <w:szCs w:val="20"/>
        </w:rPr>
        <w:t xml:space="preserve">/2024, ÀS 16:00. </w:t>
      </w:r>
    </w:p>
    <w:p w:rsidR="00AA7031" w:rsidRPr="0083701E" w:rsidRDefault="00AA7031" w:rsidP="00AA7031">
      <w:pPr>
        <w:jc w:val="both"/>
        <w:rPr>
          <w:rFonts w:ascii="Arial" w:hAnsi="Arial" w:cs="Arial"/>
          <w:b/>
          <w:sz w:val="20"/>
          <w:szCs w:val="20"/>
        </w:rPr>
      </w:pPr>
      <w:r w:rsidRPr="0083701E">
        <w:rPr>
          <w:rFonts w:ascii="Arial" w:hAnsi="Arial" w:cs="Arial"/>
          <w:b/>
          <w:sz w:val="20"/>
          <w:szCs w:val="20"/>
        </w:rPr>
        <w:t xml:space="preserve">HORAS REFERÊNCIAS DE HORÁRIO: HORÁRIO DE BRASÍLIA-DF </w:t>
      </w:r>
    </w:p>
    <w:p w:rsidR="00AA7031" w:rsidRPr="0083701E" w:rsidRDefault="00AA7031" w:rsidP="00AA7031">
      <w:pPr>
        <w:jc w:val="both"/>
        <w:rPr>
          <w:rFonts w:ascii="Arial" w:hAnsi="Arial" w:cs="Arial"/>
          <w:b/>
          <w:sz w:val="20"/>
          <w:szCs w:val="20"/>
        </w:rPr>
      </w:pPr>
      <w:r w:rsidRPr="0083701E">
        <w:rPr>
          <w:rFonts w:ascii="Arial" w:hAnsi="Arial" w:cs="Arial"/>
          <w:b/>
          <w:sz w:val="20"/>
          <w:szCs w:val="20"/>
        </w:rPr>
        <w:t xml:space="preserve">ENDEREÇO ELETRÔNICO PARA ENVIO DA PROPOSTAS E DOCUMENTAÇÃO: </w:t>
      </w:r>
    </w:p>
    <w:p w:rsidR="00AA7031" w:rsidRPr="00E0418D" w:rsidRDefault="00E0418D" w:rsidP="00AA7031">
      <w:pPr>
        <w:jc w:val="both"/>
        <w:rPr>
          <w:rFonts w:ascii="Arial" w:hAnsi="Arial" w:cs="Arial"/>
          <w:b/>
        </w:rPr>
      </w:pPr>
      <w:r w:rsidRPr="00E0418D">
        <w:rPr>
          <w:rFonts w:ascii="Arial" w:hAnsi="Arial" w:cs="Arial"/>
          <w:b/>
        </w:rPr>
        <w:t>E-mail comutran@</w:t>
      </w:r>
      <w:r w:rsidR="00AA7031" w:rsidRPr="00E0418D">
        <w:rPr>
          <w:rFonts w:ascii="Arial" w:hAnsi="Arial" w:cs="Arial"/>
          <w:b/>
        </w:rPr>
        <w:t>itapetinga.ba.gov.br,</w:t>
      </w:r>
      <w:r w:rsidR="00AA7031" w:rsidRPr="00E0418D">
        <w:rPr>
          <w:rFonts w:ascii="Arial" w:hAnsi="Arial" w:cs="Arial"/>
        </w:rPr>
        <w:t xml:space="preserve"> sala do setor de licitações e contratos, situada a situada na Praça Zilda Ribeiro, s/n, - bairro São Francisco de Assis – neste Município</w:t>
      </w:r>
    </w:p>
    <w:p w:rsidR="00AA7031" w:rsidRPr="007D60F9" w:rsidRDefault="00AA7031" w:rsidP="00AA7031">
      <w:pPr>
        <w:jc w:val="both"/>
        <w:rPr>
          <w:rFonts w:ascii="Arial" w:hAnsi="Arial" w:cs="Arial"/>
          <w:b/>
          <w:sz w:val="20"/>
          <w:szCs w:val="20"/>
        </w:rPr>
      </w:pPr>
      <w:r>
        <w:rPr>
          <w:rFonts w:ascii="Arial" w:hAnsi="Arial" w:cs="Arial"/>
          <w:b/>
          <w:sz w:val="20"/>
          <w:szCs w:val="20"/>
        </w:rPr>
        <w:t xml:space="preserve">1. DO OBJETO: </w:t>
      </w:r>
    </w:p>
    <w:p w:rsidR="00AA7031" w:rsidRPr="00E407D7" w:rsidRDefault="00AA7031" w:rsidP="00AA7031">
      <w:pPr>
        <w:jc w:val="both"/>
        <w:rPr>
          <w:rFonts w:ascii="Arial" w:hAnsi="Arial" w:cs="Arial"/>
        </w:rPr>
      </w:pPr>
      <w:r w:rsidRPr="00E407D7">
        <w:rPr>
          <w:rFonts w:ascii="Arial" w:hAnsi="Arial" w:cs="Arial"/>
        </w:rPr>
        <w:t xml:space="preserve">1.1 Constitui objeto desta Chamada Pública a </w:t>
      </w:r>
      <w:r w:rsidR="009E3FDB">
        <w:rPr>
          <w:rFonts w:ascii="Arial" w:hAnsi="Arial" w:cs="Arial"/>
        </w:rPr>
        <w:t>aquisição de água mineral de forma parcelada e imediata</w:t>
      </w:r>
      <w:r w:rsidRPr="00E407D7">
        <w:rPr>
          <w:rFonts w:ascii="Arial" w:hAnsi="Arial" w:cs="Arial"/>
        </w:rPr>
        <w:t>, de acordo com o detalhamento informado no item 3 deste termo de referência</w:t>
      </w:r>
      <w:r w:rsidRPr="00E407D7">
        <w:rPr>
          <w:rFonts w:ascii="Arial" w:hAnsi="Arial" w:cs="Arial"/>
          <w:b/>
          <w:bCs/>
        </w:rPr>
        <w:t xml:space="preserve">, </w:t>
      </w:r>
      <w:r w:rsidRPr="00E407D7">
        <w:rPr>
          <w:rFonts w:ascii="Arial" w:eastAsia="Arial Unicode MS" w:hAnsi="Arial" w:cs="Arial"/>
          <w:lang w:eastAsia="en-US"/>
        </w:rPr>
        <w:t>conforme as quantidades e especificações técnicas elencadas neste Termo de Referência</w:t>
      </w:r>
      <w:r w:rsidRPr="00E407D7">
        <w:rPr>
          <w:rFonts w:ascii="Arial" w:hAnsi="Arial" w:cs="Arial"/>
        </w:rPr>
        <w:t xml:space="preserve">, COM FUNDAMENTO LEGAL NO ART. 75, II, §3º DA LEI 14.133 DE 01/04/2021. </w:t>
      </w:r>
    </w:p>
    <w:p w:rsidR="00AA7031" w:rsidRPr="0083701E" w:rsidRDefault="00AA7031" w:rsidP="00AA7031">
      <w:pPr>
        <w:jc w:val="both"/>
        <w:rPr>
          <w:rFonts w:ascii="Arial" w:hAnsi="Arial" w:cs="Arial"/>
          <w:sz w:val="20"/>
          <w:szCs w:val="20"/>
        </w:rPr>
      </w:pPr>
      <w:r w:rsidRPr="00E407D7">
        <w:rPr>
          <w:rFonts w:ascii="Arial" w:hAnsi="Arial" w:cs="Arial"/>
        </w:rPr>
        <w:t>1.2 Compõem este Edital, além das condições específicas, os seguintes documentos</w:t>
      </w:r>
      <w:r w:rsidRPr="0083701E">
        <w:rPr>
          <w:rFonts w:ascii="Arial" w:hAnsi="Arial" w:cs="Arial"/>
          <w:sz w:val="20"/>
          <w:szCs w:val="20"/>
        </w:rPr>
        <w:t xml:space="preserve">: </w:t>
      </w:r>
    </w:p>
    <w:p w:rsidR="00AA7031" w:rsidRPr="0083701E" w:rsidRDefault="00AA7031" w:rsidP="00AA7031">
      <w:pPr>
        <w:jc w:val="both"/>
        <w:rPr>
          <w:rFonts w:ascii="Arial" w:hAnsi="Arial" w:cs="Arial"/>
          <w:b/>
          <w:sz w:val="20"/>
          <w:szCs w:val="20"/>
        </w:rPr>
      </w:pPr>
      <w:r w:rsidRPr="0083701E">
        <w:rPr>
          <w:rFonts w:ascii="Arial" w:hAnsi="Arial" w:cs="Arial"/>
          <w:b/>
          <w:sz w:val="20"/>
          <w:szCs w:val="20"/>
        </w:rPr>
        <w:t xml:space="preserve">1.2.1 ANEXO I – TERMO DE REFERÊNCIA; </w:t>
      </w:r>
    </w:p>
    <w:p w:rsidR="00AA7031" w:rsidRPr="0083701E" w:rsidRDefault="00AA7031" w:rsidP="00AA7031">
      <w:pPr>
        <w:jc w:val="both"/>
        <w:rPr>
          <w:rFonts w:ascii="Arial" w:hAnsi="Arial" w:cs="Arial"/>
          <w:b/>
          <w:sz w:val="20"/>
          <w:szCs w:val="20"/>
        </w:rPr>
      </w:pPr>
      <w:r w:rsidRPr="0083701E">
        <w:rPr>
          <w:rFonts w:ascii="Arial" w:hAnsi="Arial" w:cs="Arial"/>
          <w:b/>
          <w:sz w:val="20"/>
          <w:szCs w:val="20"/>
        </w:rPr>
        <w:t xml:space="preserve">1.2.2 ANEXO II – MODELO DE PROPOSTA; </w:t>
      </w:r>
    </w:p>
    <w:p w:rsidR="00AA7031" w:rsidRPr="0083701E" w:rsidRDefault="00AA7031" w:rsidP="00AA7031">
      <w:pPr>
        <w:jc w:val="both"/>
        <w:rPr>
          <w:rFonts w:ascii="Arial" w:hAnsi="Arial" w:cs="Arial"/>
          <w:b/>
          <w:sz w:val="20"/>
          <w:szCs w:val="20"/>
        </w:rPr>
      </w:pPr>
      <w:r w:rsidRPr="0083701E">
        <w:rPr>
          <w:rFonts w:ascii="Arial" w:hAnsi="Arial" w:cs="Arial"/>
          <w:b/>
          <w:sz w:val="20"/>
          <w:szCs w:val="20"/>
        </w:rPr>
        <w:t xml:space="preserve">2. DOS RECURSOS ORÇAMENTÁRIOS: </w:t>
      </w:r>
    </w:p>
    <w:p w:rsidR="009E3FDB" w:rsidRPr="00E407D7" w:rsidRDefault="00AA7031" w:rsidP="00AA7031">
      <w:pPr>
        <w:jc w:val="both"/>
        <w:rPr>
          <w:rFonts w:ascii="Arial" w:eastAsia="Arial Unicode MS" w:hAnsi="Arial" w:cs="Arial"/>
          <w:color w:val="000000"/>
          <w:lang w:eastAsia="en-US"/>
        </w:rPr>
      </w:pPr>
      <w:r w:rsidRPr="00E407D7">
        <w:rPr>
          <w:rFonts w:ascii="Arial" w:hAnsi="Arial" w:cs="Arial"/>
        </w:rPr>
        <w:t xml:space="preserve">2.1. As despesas decorrentes desta aquisição estão programadas em dotação orçamentária própria, prevista no orçamento da Coordenadoria Municipal de Transito, para exercício de 2024, na classificação abaixo: </w:t>
      </w:r>
    </w:p>
    <w:tbl>
      <w:tblPr>
        <w:tblW w:w="95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60"/>
        <w:gridCol w:w="2464"/>
        <w:gridCol w:w="1800"/>
        <w:gridCol w:w="2247"/>
      </w:tblGrid>
      <w:tr w:rsidR="00AA7031" w:rsidRPr="00E407D7" w:rsidTr="0044735A">
        <w:trPr>
          <w:trHeight w:val="561"/>
          <w:tblHeader/>
          <w:jc w:val="center"/>
        </w:trPr>
        <w:tc>
          <w:tcPr>
            <w:tcW w:w="3060" w:type="dxa"/>
            <w:shd w:val="clear" w:color="auto" w:fill="F3F3F3"/>
            <w:vAlign w:val="center"/>
          </w:tcPr>
          <w:p w:rsidR="00AA7031" w:rsidRPr="009E3FDB" w:rsidRDefault="00AA7031" w:rsidP="00B71741">
            <w:pPr>
              <w:spacing w:after="0"/>
              <w:jc w:val="center"/>
              <w:rPr>
                <w:rFonts w:ascii="Tahoma" w:hAnsi="Tahoma" w:cs="Tahoma"/>
                <w:b/>
                <w:sz w:val="18"/>
                <w:szCs w:val="18"/>
              </w:rPr>
            </w:pPr>
            <w:r w:rsidRPr="009E3FDB">
              <w:rPr>
                <w:rFonts w:ascii="Tahoma" w:hAnsi="Tahoma" w:cs="Tahoma"/>
                <w:b/>
                <w:sz w:val="18"/>
                <w:szCs w:val="18"/>
              </w:rPr>
              <w:t>UNIDADE GESTORA</w:t>
            </w:r>
          </w:p>
        </w:tc>
        <w:tc>
          <w:tcPr>
            <w:tcW w:w="2464" w:type="dxa"/>
            <w:shd w:val="clear" w:color="auto" w:fill="F3F3F3"/>
            <w:vAlign w:val="center"/>
          </w:tcPr>
          <w:p w:rsidR="00AA7031" w:rsidRPr="009E3FDB" w:rsidRDefault="00AA7031" w:rsidP="00B71741">
            <w:pPr>
              <w:spacing w:after="0"/>
              <w:jc w:val="center"/>
              <w:rPr>
                <w:rFonts w:ascii="Tahoma" w:hAnsi="Tahoma" w:cs="Tahoma"/>
                <w:b/>
                <w:sz w:val="18"/>
                <w:szCs w:val="18"/>
              </w:rPr>
            </w:pPr>
            <w:r w:rsidRPr="009E3FDB">
              <w:rPr>
                <w:rFonts w:ascii="Tahoma" w:hAnsi="Tahoma" w:cs="Tahoma"/>
                <w:b/>
                <w:sz w:val="18"/>
                <w:szCs w:val="18"/>
              </w:rPr>
              <w:t>FONTE</w:t>
            </w:r>
          </w:p>
          <w:p w:rsidR="00AA7031" w:rsidRPr="009E3FDB" w:rsidRDefault="00AA7031" w:rsidP="00B71741">
            <w:pPr>
              <w:spacing w:after="0"/>
              <w:jc w:val="center"/>
              <w:rPr>
                <w:rFonts w:ascii="Tahoma" w:hAnsi="Tahoma" w:cs="Tahoma"/>
                <w:b/>
                <w:sz w:val="18"/>
                <w:szCs w:val="18"/>
              </w:rPr>
            </w:pPr>
          </w:p>
        </w:tc>
        <w:tc>
          <w:tcPr>
            <w:tcW w:w="1800" w:type="dxa"/>
            <w:shd w:val="clear" w:color="auto" w:fill="F3F3F3"/>
            <w:vAlign w:val="center"/>
          </w:tcPr>
          <w:p w:rsidR="00AA7031" w:rsidRPr="009E3FDB" w:rsidRDefault="00AA7031" w:rsidP="00B71741">
            <w:pPr>
              <w:spacing w:after="0"/>
              <w:jc w:val="center"/>
              <w:rPr>
                <w:rFonts w:ascii="Tahoma" w:hAnsi="Tahoma" w:cs="Tahoma"/>
                <w:b/>
                <w:sz w:val="18"/>
                <w:szCs w:val="18"/>
              </w:rPr>
            </w:pPr>
            <w:r w:rsidRPr="009E3FDB">
              <w:rPr>
                <w:rFonts w:ascii="Tahoma" w:hAnsi="Tahoma" w:cs="Tahoma"/>
                <w:b/>
                <w:sz w:val="18"/>
                <w:szCs w:val="18"/>
              </w:rPr>
              <w:t>PROJETO/</w:t>
            </w:r>
          </w:p>
          <w:p w:rsidR="00AA7031" w:rsidRPr="009E3FDB" w:rsidRDefault="00AA7031" w:rsidP="00B71741">
            <w:pPr>
              <w:spacing w:after="0"/>
              <w:jc w:val="center"/>
              <w:rPr>
                <w:rFonts w:ascii="Tahoma" w:hAnsi="Tahoma" w:cs="Tahoma"/>
                <w:b/>
                <w:sz w:val="18"/>
                <w:szCs w:val="18"/>
              </w:rPr>
            </w:pPr>
            <w:r w:rsidRPr="009E3FDB">
              <w:rPr>
                <w:rFonts w:ascii="Tahoma" w:hAnsi="Tahoma" w:cs="Tahoma"/>
                <w:b/>
                <w:sz w:val="18"/>
                <w:szCs w:val="18"/>
              </w:rPr>
              <w:t>ATIVIDADE</w:t>
            </w:r>
          </w:p>
        </w:tc>
        <w:tc>
          <w:tcPr>
            <w:tcW w:w="2247" w:type="dxa"/>
            <w:shd w:val="clear" w:color="auto" w:fill="F3F3F3"/>
            <w:vAlign w:val="center"/>
          </w:tcPr>
          <w:p w:rsidR="00AA7031" w:rsidRPr="009E3FDB" w:rsidRDefault="00AA7031" w:rsidP="00B71741">
            <w:pPr>
              <w:spacing w:after="0"/>
              <w:jc w:val="center"/>
              <w:rPr>
                <w:rFonts w:ascii="Tahoma" w:hAnsi="Tahoma" w:cs="Tahoma"/>
                <w:b/>
                <w:sz w:val="18"/>
                <w:szCs w:val="18"/>
              </w:rPr>
            </w:pPr>
            <w:r w:rsidRPr="009E3FDB">
              <w:rPr>
                <w:rFonts w:ascii="Tahoma" w:hAnsi="Tahoma" w:cs="Tahoma"/>
                <w:b/>
                <w:sz w:val="18"/>
                <w:szCs w:val="18"/>
              </w:rPr>
              <w:t>ELEMENTO DE DESPESA</w:t>
            </w:r>
          </w:p>
        </w:tc>
      </w:tr>
      <w:tr w:rsidR="00AA7031" w:rsidRPr="00E407D7" w:rsidTr="009E3FDB">
        <w:trPr>
          <w:trHeight w:val="322"/>
          <w:jc w:val="center"/>
        </w:trPr>
        <w:tc>
          <w:tcPr>
            <w:tcW w:w="3060" w:type="dxa"/>
            <w:shd w:val="clear" w:color="auto" w:fill="auto"/>
            <w:vAlign w:val="center"/>
          </w:tcPr>
          <w:p w:rsidR="00AA7031" w:rsidRPr="009E3FDB" w:rsidRDefault="00AA7031" w:rsidP="00B71741">
            <w:pPr>
              <w:spacing w:after="0"/>
              <w:jc w:val="center"/>
              <w:rPr>
                <w:rFonts w:ascii="Trebuchet MS" w:hAnsi="Trebuchet MS" w:cs="Tahoma"/>
                <w:sz w:val="18"/>
                <w:szCs w:val="18"/>
              </w:rPr>
            </w:pPr>
            <w:r w:rsidRPr="009E3FDB">
              <w:rPr>
                <w:rFonts w:ascii="Trebuchet MS" w:hAnsi="Trebuchet MS" w:cs="Tahoma"/>
                <w:sz w:val="18"/>
                <w:szCs w:val="18"/>
              </w:rPr>
              <w:t>03.15.15 - COMUTRAN</w:t>
            </w:r>
          </w:p>
        </w:tc>
        <w:tc>
          <w:tcPr>
            <w:tcW w:w="2464" w:type="dxa"/>
            <w:shd w:val="clear" w:color="auto" w:fill="auto"/>
            <w:vAlign w:val="center"/>
          </w:tcPr>
          <w:p w:rsidR="00AA7031" w:rsidRPr="009E3FDB" w:rsidRDefault="00AA7031" w:rsidP="00B71741">
            <w:pPr>
              <w:spacing w:after="0" w:line="288" w:lineRule="auto"/>
              <w:jc w:val="center"/>
              <w:rPr>
                <w:rFonts w:ascii="Trebuchet MS" w:hAnsi="Trebuchet MS" w:cs="Arial"/>
                <w:bCs/>
                <w:sz w:val="18"/>
                <w:szCs w:val="18"/>
              </w:rPr>
            </w:pPr>
            <w:r w:rsidRPr="009E3FDB">
              <w:rPr>
                <w:rFonts w:ascii="Trebuchet MS" w:hAnsi="Trebuchet MS" w:cs="Arial"/>
                <w:bCs/>
                <w:sz w:val="18"/>
                <w:szCs w:val="18"/>
              </w:rPr>
              <w:t>18990051</w:t>
            </w:r>
          </w:p>
          <w:p w:rsidR="00AA7031" w:rsidRPr="009E3FDB" w:rsidRDefault="00AA7031" w:rsidP="00B71741">
            <w:pPr>
              <w:spacing w:after="0"/>
              <w:jc w:val="center"/>
              <w:rPr>
                <w:rFonts w:ascii="Trebuchet MS" w:hAnsi="Trebuchet MS" w:cs="Tahoma"/>
                <w:sz w:val="18"/>
                <w:szCs w:val="18"/>
              </w:rPr>
            </w:pPr>
            <w:r w:rsidRPr="009E3FDB">
              <w:rPr>
                <w:rFonts w:ascii="Trebuchet MS" w:hAnsi="Trebuchet MS" w:cs="Arial"/>
                <w:bCs/>
                <w:sz w:val="18"/>
                <w:szCs w:val="18"/>
              </w:rPr>
              <w:t>RECURSO ADMINISTRAÇÃO INDIRETA</w:t>
            </w:r>
          </w:p>
        </w:tc>
        <w:tc>
          <w:tcPr>
            <w:tcW w:w="1800" w:type="dxa"/>
            <w:shd w:val="clear" w:color="auto" w:fill="auto"/>
            <w:vAlign w:val="center"/>
          </w:tcPr>
          <w:p w:rsidR="00AA7031" w:rsidRPr="009E3FDB" w:rsidRDefault="00AA7031" w:rsidP="009E3FDB">
            <w:pPr>
              <w:spacing w:after="0" w:line="288" w:lineRule="auto"/>
              <w:jc w:val="center"/>
              <w:rPr>
                <w:rFonts w:ascii="Trebuchet MS" w:hAnsi="Trebuchet MS" w:cs="Tahoma"/>
                <w:sz w:val="18"/>
                <w:szCs w:val="18"/>
              </w:rPr>
            </w:pPr>
            <w:r w:rsidRPr="009E3FDB">
              <w:rPr>
                <w:rFonts w:ascii="Trebuchet MS" w:hAnsi="Trebuchet MS" w:cs="Arial"/>
                <w:bCs/>
                <w:sz w:val="18"/>
                <w:szCs w:val="18"/>
              </w:rPr>
              <w:t>402</w:t>
            </w:r>
            <w:r w:rsidR="009E3FDB" w:rsidRPr="009E3FDB">
              <w:rPr>
                <w:rFonts w:ascii="Trebuchet MS" w:hAnsi="Trebuchet MS" w:cs="Arial"/>
                <w:bCs/>
                <w:sz w:val="18"/>
                <w:szCs w:val="18"/>
              </w:rPr>
              <w:t>6</w:t>
            </w:r>
            <w:r w:rsidR="009E3FDB">
              <w:rPr>
                <w:rFonts w:ascii="Trebuchet MS" w:hAnsi="Trebuchet MS" w:cs="Arial"/>
                <w:bCs/>
                <w:sz w:val="18"/>
                <w:szCs w:val="18"/>
              </w:rPr>
              <w:t xml:space="preserve"> </w:t>
            </w:r>
            <w:r w:rsidR="009E3FDB" w:rsidRPr="009E3FDB">
              <w:rPr>
                <w:rFonts w:ascii="Trebuchet MS" w:hAnsi="Trebuchet MS" w:cs="Arial"/>
                <w:bCs/>
                <w:sz w:val="18"/>
                <w:szCs w:val="18"/>
              </w:rPr>
              <w:t>Programa de Educação para o Trânsito</w:t>
            </w:r>
            <w:r w:rsidRPr="009E3FDB">
              <w:rPr>
                <w:rFonts w:ascii="Trebuchet MS" w:hAnsi="Trebuchet MS" w:cs="Arial"/>
                <w:bCs/>
                <w:sz w:val="18"/>
                <w:szCs w:val="18"/>
              </w:rPr>
              <w:t xml:space="preserve"> </w:t>
            </w:r>
          </w:p>
        </w:tc>
        <w:tc>
          <w:tcPr>
            <w:tcW w:w="2247" w:type="dxa"/>
            <w:shd w:val="clear" w:color="auto" w:fill="auto"/>
            <w:vAlign w:val="center"/>
          </w:tcPr>
          <w:p w:rsidR="00AA7031" w:rsidRPr="009E3FDB" w:rsidRDefault="00AA7031" w:rsidP="009E3FDB">
            <w:pPr>
              <w:spacing w:after="0"/>
              <w:jc w:val="center"/>
              <w:rPr>
                <w:rFonts w:ascii="Trebuchet MS" w:hAnsi="Trebuchet MS" w:cs="Tahoma"/>
                <w:sz w:val="18"/>
                <w:szCs w:val="18"/>
              </w:rPr>
            </w:pPr>
            <w:r w:rsidRPr="009E3FDB">
              <w:rPr>
                <w:rFonts w:ascii="Trebuchet MS" w:hAnsi="Trebuchet MS" w:cs="Tahoma"/>
                <w:sz w:val="18"/>
                <w:szCs w:val="18"/>
              </w:rPr>
              <w:t>3.3.90.3</w:t>
            </w:r>
            <w:r w:rsidR="009E3FDB" w:rsidRPr="009E3FDB">
              <w:rPr>
                <w:rFonts w:ascii="Trebuchet MS" w:hAnsi="Trebuchet MS" w:cs="Tahoma"/>
                <w:sz w:val="18"/>
                <w:szCs w:val="18"/>
              </w:rPr>
              <w:t>0</w:t>
            </w:r>
            <w:r w:rsidRPr="009E3FDB">
              <w:rPr>
                <w:rFonts w:ascii="Trebuchet MS" w:hAnsi="Trebuchet MS" w:cs="Tahoma"/>
                <w:sz w:val="18"/>
                <w:szCs w:val="18"/>
              </w:rPr>
              <w:t>.00</w:t>
            </w:r>
          </w:p>
        </w:tc>
      </w:tr>
      <w:tr w:rsidR="009E3FDB" w:rsidRPr="00E407D7" w:rsidTr="00B71741">
        <w:trPr>
          <w:trHeight w:val="653"/>
          <w:jc w:val="center"/>
        </w:trPr>
        <w:tc>
          <w:tcPr>
            <w:tcW w:w="3060" w:type="dxa"/>
            <w:shd w:val="clear" w:color="auto" w:fill="auto"/>
            <w:vAlign w:val="center"/>
          </w:tcPr>
          <w:p w:rsidR="009E3FDB" w:rsidRPr="009E3FDB" w:rsidRDefault="009E3FDB" w:rsidP="00B71741">
            <w:pPr>
              <w:spacing w:after="0"/>
              <w:jc w:val="center"/>
              <w:rPr>
                <w:rFonts w:ascii="Trebuchet MS" w:hAnsi="Trebuchet MS" w:cs="Tahoma"/>
                <w:sz w:val="18"/>
                <w:szCs w:val="18"/>
              </w:rPr>
            </w:pPr>
            <w:r w:rsidRPr="009E3FDB">
              <w:rPr>
                <w:rFonts w:ascii="Trebuchet MS" w:hAnsi="Trebuchet MS" w:cs="Tahoma"/>
                <w:sz w:val="18"/>
                <w:szCs w:val="18"/>
              </w:rPr>
              <w:lastRenderedPageBreak/>
              <w:t>03.15.15 - COMUTRAN</w:t>
            </w:r>
          </w:p>
        </w:tc>
        <w:tc>
          <w:tcPr>
            <w:tcW w:w="2464" w:type="dxa"/>
            <w:shd w:val="clear" w:color="auto" w:fill="auto"/>
            <w:vAlign w:val="center"/>
          </w:tcPr>
          <w:p w:rsidR="009E3FDB" w:rsidRPr="009E3FDB" w:rsidRDefault="009E3FDB" w:rsidP="00B71741">
            <w:pPr>
              <w:spacing w:after="0" w:line="288" w:lineRule="auto"/>
              <w:jc w:val="center"/>
              <w:rPr>
                <w:rFonts w:ascii="Trebuchet MS" w:hAnsi="Trebuchet MS" w:cs="Arial"/>
                <w:bCs/>
                <w:sz w:val="18"/>
                <w:szCs w:val="18"/>
              </w:rPr>
            </w:pPr>
            <w:r w:rsidRPr="009E3FDB">
              <w:rPr>
                <w:rFonts w:ascii="Trebuchet MS" w:hAnsi="Trebuchet MS" w:cs="Arial"/>
                <w:bCs/>
                <w:sz w:val="18"/>
                <w:szCs w:val="18"/>
              </w:rPr>
              <w:t>15010000</w:t>
            </w:r>
          </w:p>
          <w:p w:rsidR="009E3FDB" w:rsidRPr="009E3FDB" w:rsidRDefault="009E3FDB" w:rsidP="009E3FDB">
            <w:pPr>
              <w:spacing w:after="0" w:line="288" w:lineRule="auto"/>
              <w:jc w:val="center"/>
              <w:rPr>
                <w:rFonts w:ascii="Trebuchet MS" w:hAnsi="Trebuchet MS" w:cs="Arial"/>
                <w:bCs/>
                <w:sz w:val="18"/>
                <w:szCs w:val="18"/>
              </w:rPr>
            </w:pPr>
            <w:r w:rsidRPr="009E3FDB">
              <w:rPr>
                <w:rFonts w:ascii="Trebuchet MS" w:hAnsi="Trebuchet MS" w:cs="Arial"/>
                <w:bCs/>
                <w:sz w:val="18"/>
                <w:szCs w:val="18"/>
              </w:rPr>
              <w:t>RECURSO ADMINISTRAÇÃO INDIRETA</w:t>
            </w:r>
          </w:p>
        </w:tc>
        <w:tc>
          <w:tcPr>
            <w:tcW w:w="1800" w:type="dxa"/>
            <w:shd w:val="clear" w:color="auto" w:fill="auto"/>
            <w:vAlign w:val="center"/>
          </w:tcPr>
          <w:p w:rsidR="009E3FDB" w:rsidRPr="009E3FDB" w:rsidRDefault="009E3FDB" w:rsidP="009E3FDB">
            <w:pPr>
              <w:spacing w:after="0" w:line="288" w:lineRule="auto"/>
              <w:jc w:val="center"/>
              <w:rPr>
                <w:rFonts w:ascii="Trebuchet MS" w:hAnsi="Trebuchet MS" w:cs="Arial"/>
                <w:bCs/>
                <w:sz w:val="18"/>
                <w:szCs w:val="18"/>
              </w:rPr>
            </w:pPr>
            <w:r w:rsidRPr="009E3FDB">
              <w:rPr>
                <w:rFonts w:ascii="Trebuchet MS" w:hAnsi="Trebuchet MS" w:cs="Arial"/>
                <w:bCs/>
                <w:sz w:val="18"/>
                <w:szCs w:val="18"/>
              </w:rPr>
              <w:t>4027</w:t>
            </w:r>
            <w:r>
              <w:rPr>
                <w:rFonts w:ascii="Trebuchet MS" w:hAnsi="Trebuchet MS" w:cs="Arial"/>
                <w:bCs/>
                <w:sz w:val="18"/>
                <w:szCs w:val="18"/>
              </w:rPr>
              <w:t xml:space="preserve"> </w:t>
            </w:r>
            <w:r w:rsidRPr="009E3FDB">
              <w:rPr>
                <w:rFonts w:ascii="Trebuchet MS" w:hAnsi="Trebuchet MS" w:cs="Arial"/>
                <w:bCs/>
                <w:sz w:val="18"/>
                <w:szCs w:val="18"/>
              </w:rPr>
              <w:t>Gestão das Ações da COMUTRAN</w:t>
            </w:r>
          </w:p>
        </w:tc>
        <w:tc>
          <w:tcPr>
            <w:tcW w:w="2247" w:type="dxa"/>
            <w:shd w:val="clear" w:color="auto" w:fill="auto"/>
            <w:vAlign w:val="center"/>
          </w:tcPr>
          <w:p w:rsidR="009E3FDB" w:rsidRPr="009E3FDB" w:rsidRDefault="009E3FDB" w:rsidP="009E3FDB">
            <w:pPr>
              <w:spacing w:after="0"/>
              <w:jc w:val="center"/>
              <w:rPr>
                <w:rFonts w:ascii="Trebuchet MS" w:hAnsi="Trebuchet MS" w:cs="Tahoma"/>
                <w:sz w:val="18"/>
                <w:szCs w:val="18"/>
              </w:rPr>
            </w:pPr>
            <w:r w:rsidRPr="009E3FDB">
              <w:rPr>
                <w:rFonts w:ascii="Trebuchet MS" w:hAnsi="Trebuchet MS" w:cs="Tahoma"/>
                <w:sz w:val="18"/>
                <w:szCs w:val="18"/>
              </w:rPr>
              <w:t>3.3.90.30.00</w:t>
            </w:r>
          </w:p>
        </w:tc>
      </w:tr>
      <w:tr w:rsidR="009E3FDB" w:rsidRPr="00E407D7" w:rsidTr="00B71741">
        <w:trPr>
          <w:trHeight w:val="653"/>
          <w:jc w:val="center"/>
        </w:trPr>
        <w:tc>
          <w:tcPr>
            <w:tcW w:w="3060" w:type="dxa"/>
            <w:shd w:val="clear" w:color="auto" w:fill="auto"/>
            <w:vAlign w:val="center"/>
          </w:tcPr>
          <w:p w:rsidR="009E3FDB" w:rsidRPr="009E3FDB" w:rsidRDefault="009E3FDB" w:rsidP="00B71741">
            <w:pPr>
              <w:spacing w:after="0"/>
              <w:jc w:val="center"/>
              <w:rPr>
                <w:rFonts w:ascii="Trebuchet MS" w:hAnsi="Trebuchet MS" w:cs="Tahoma"/>
                <w:sz w:val="18"/>
                <w:szCs w:val="18"/>
              </w:rPr>
            </w:pPr>
            <w:r w:rsidRPr="009E3FDB">
              <w:rPr>
                <w:rFonts w:ascii="Trebuchet MS" w:hAnsi="Trebuchet MS" w:cs="Tahoma"/>
                <w:sz w:val="18"/>
                <w:szCs w:val="18"/>
              </w:rPr>
              <w:t>03.15.15 - COMUTRAN</w:t>
            </w:r>
          </w:p>
        </w:tc>
        <w:tc>
          <w:tcPr>
            <w:tcW w:w="2464" w:type="dxa"/>
            <w:shd w:val="clear" w:color="auto" w:fill="auto"/>
            <w:vAlign w:val="center"/>
          </w:tcPr>
          <w:p w:rsidR="009E3FDB" w:rsidRPr="009E3FDB" w:rsidRDefault="009E3FDB" w:rsidP="009E3FDB">
            <w:pPr>
              <w:spacing w:after="0" w:line="288" w:lineRule="auto"/>
              <w:jc w:val="center"/>
              <w:rPr>
                <w:rFonts w:ascii="Trebuchet MS" w:hAnsi="Trebuchet MS" w:cs="Arial"/>
                <w:bCs/>
                <w:sz w:val="18"/>
                <w:szCs w:val="18"/>
              </w:rPr>
            </w:pPr>
            <w:r w:rsidRPr="009E3FDB">
              <w:rPr>
                <w:rFonts w:ascii="Trebuchet MS" w:hAnsi="Trebuchet MS" w:cs="Arial"/>
                <w:bCs/>
                <w:sz w:val="18"/>
                <w:szCs w:val="18"/>
              </w:rPr>
              <w:t>18990051</w:t>
            </w:r>
          </w:p>
          <w:p w:rsidR="009E3FDB" w:rsidRPr="009E3FDB" w:rsidRDefault="009E3FDB" w:rsidP="009E3FDB">
            <w:pPr>
              <w:spacing w:after="0" w:line="288" w:lineRule="auto"/>
              <w:jc w:val="center"/>
              <w:rPr>
                <w:rFonts w:ascii="Trebuchet MS" w:hAnsi="Trebuchet MS" w:cs="Arial"/>
                <w:bCs/>
                <w:sz w:val="18"/>
                <w:szCs w:val="18"/>
              </w:rPr>
            </w:pPr>
            <w:r w:rsidRPr="009E3FDB">
              <w:rPr>
                <w:rFonts w:ascii="Trebuchet MS" w:hAnsi="Trebuchet MS" w:cs="Arial"/>
                <w:bCs/>
                <w:sz w:val="18"/>
                <w:szCs w:val="18"/>
              </w:rPr>
              <w:t>RECURSO ADMINISTRAÇÃO INDIRETA</w:t>
            </w:r>
          </w:p>
        </w:tc>
        <w:tc>
          <w:tcPr>
            <w:tcW w:w="1800" w:type="dxa"/>
            <w:shd w:val="clear" w:color="auto" w:fill="auto"/>
            <w:vAlign w:val="center"/>
          </w:tcPr>
          <w:p w:rsidR="009E3FDB" w:rsidRPr="009E3FDB" w:rsidRDefault="009E3FDB" w:rsidP="009E3FDB">
            <w:pPr>
              <w:spacing w:after="0" w:line="288" w:lineRule="auto"/>
              <w:jc w:val="center"/>
              <w:rPr>
                <w:rFonts w:ascii="Trebuchet MS" w:hAnsi="Trebuchet MS" w:cs="Arial"/>
                <w:bCs/>
                <w:sz w:val="18"/>
                <w:szCs w:val="18"/>
              </w:rPr>
            </w:pPr>
            <w:r w:rsidRPr="009E3FDB">
              <w:rPr>
                <w:rFonts w:ascii="Trebuchet MS" w:hAnsi="Trebuchet MS" w:cs="Arial"/>
                <w:bCs/>
                <w:sz w:val="18"/>
                <w:szCs w:val="18"/>
              </w:rPr>
              <w:t>4029</w:t>
            </w:r>
            <w:r>
              <w:rPr>
                <w:rFonts w:ascii="Trebuchet MS" w:hAnsi="Trebuchet MS" w:cs="Arial"/>
                <w:bCs/>
                <w:sz w:val="18"/>
                <w:szCs w:val="18"/>
              </w:rPr>
              <w:t xml:space="preserve"> </w:t>
            </w:r>
            <w:r w:rsidRPr="009E3FDB">
              <w:rPr>
                <w:rFonts w:ascii="Trebuchet MS" w:hAnsi="Trebuchet MS" w:cs="Arial"/>
                <w:bCs/>
                <w:sz w:val="18"/>
                <w:szCs w:val="18"/>
              </w:rPr>
              <w:t xml:space="preserve">Programa de Fiscalização de Trafego </w:t>
            </w:r>
          </w:p>
        </w:tc>
        <w:tc>
          <w:tcPr>
            <w:tcW w:w="2247" w:type="dxa"/>
            <w:shd w:val="clear" w:color="auto" w:fill="auto"/>
            <w:vAlign w:val="center"/>
          </w:tcPr>
          <w:p w:rsidR="009E3FDB" w:rsidRPr="009E3FDB" w:rsidRDefault="009E3FDB" w:rsidP="009E3FDB">
            <w:pPr>
              <w:spacing w:after="0"/>
              <w:jc w:val="center"/>
              <w:rPr>
                <w:rFonts w:ascii="Trebuchet MS" w:hAnsi="Trebuchet MS" w:cs="Tahoma"/>
                <w:sz w:val="18"/>
                <w:szCs w:val="18"/>
              </w:rPr>
            </w:pPr>
            <w:r w:rsidRPr="009E3FDB">
              <w:rPr>
                <w:rFonts w:ascii="Trebuchet MS" w:hAnsi="Trebuchet MS" w:cs="Tahoma"/>
                <w:sz w:val="18"/>
                <w:szCs w:val="18"/>
              </w:rPr>
              <w:t>3.3.90.30.00</w:t>
            </w:r>
          </w:p>
        </w:tc>
      </w:tr>
    </w:tbl>
    <w:p w:rsidR="00AA7031" w:rsidRPr="00E407D7" w:rsidRDefault="00AA7031" w:rsidP="00AA7031">
      <w:pPr>
        <w:spacing w:after="0"/>
        <w:jc w:val="both"/>
        <w:rPr>
          <w:rFonts w:ascii="Arial" w:hAnsi="Arial" w:cs="Arial"/>
          <w:b/>
        </w:rPr>
      </w:pPr>
    </w:p>
    <w:p w:rsidR="00AA7031" w:rsidRPr="00E407D7" w:rsidRDefault="00AA7031" w:rsidP="00AA7031">
      <w:pPr>
        <w:jc w:val="both"/>
        <w:rPr>
          <w:rFonts w:ascii="Arial" w:hAnsi="Arial" w:cs="Arial"/>
          <w:b/>
        </w:rPr>
      </w:pPr>
      <w:r w:rsidRPr="00E407D7">
        <w:rPr>
          <w:rFonts w:ascii="Arial" w:hAnsi="Arial" w:cs="Arial"/>
          <w:b/>
        </w:rPr>
        <w:t xml:space="preserve">3. DO VALOR ESTIMADO: </w:t>
      </w:r>
    </w:p>
    <w:p w:rsidR="00AA7031" w:rsidRPr="00E407D7" w:rsidRDefault="00AA7031" w:rsidP="00AA7031">
      <w:pPr>
        <w:jc w:val="both"/>
        <w:rPr>
          <w:rFonts w:ascii="Arial" w:eastAsia="Calibri" w:hAnsi="Arial" w:cs="Arial"/>
          <w:b/>
          <w:iCs/>
        </w:rPr>
      </w:pPr>
      <w:r w:rsidRPr="00E407D7">
        <w:rPr>
          <w:rFonts w:ascii="Arial" w:hAnsi="Arial" w:cs="Arial"/>
        </w:rPr>
        <w:t xml:space="preserve">3.1. A estimativa da despesa é de R$ </w:t>
      </w:r>
      <w:r w:rsidR="009E3FDB">
        <w:rPr>
          <w:rFonts w:ascii="Arial" w:hAnsi="Arial" w:cs="Arial"/>
        </w:rPr>
        <w:t>5.450,00</w:t>
      </w:r>
      <w:r w:rsidRPr="00E407D7">
        <w:rPr>
          <w:rFonts w:ascii="Arial" w:hAnsi="Arial" w:cs="Arial"/>
        </w:rPr>
        <w:t xml:space="preserve"> </w:t>
      </w:r>
      <w:r w:rsidRPr="00E407D7">
        <w:rPr>
          <w:rFonts w:ascii="Arial" w:eastAsia="Calibri" w:hAnsi="Arial" w:cs="Arial"/>
          <w:iCs/>
        </w:rPr>
        <w:t>(</w:t>
      </w:r>
      <w:r w:rsidR="009E3FDB">
        <w:rPr>
          <w:rFonts w:ascii="Arial" w:eastAsia="Calibri" w:hAnsi="Arial" w:cs="Arial"/>
          <w:iCs/>
        </w:rPr>
        <w:t>cinco</w:t>
      </w:r>
      <w:r w:rsidRPr="00E407D7">
        <w:rPr>
          <w:rFonts w:ascii="Arial" w:eastAsia="Calibri" w:hAnsi="Arial" w:cs="Arial"/>
          <w:iCs/>
        </w:rPr>
        <w:t xml:space="preserve"> mil </w:t>
      </w:r>
      <w:r w:rsidR="009E3FDB">
        <w:rPr>
          <w:rFonts w:ascii="Arial" w:eastAsia="Calibri" w:hAnsi="Arial" w:cs="Arial"/>
          <w:iCs/>
        </w:rPr>
        <w:t xml:space="preserve">quatrocentos </w:t>
      </w:r>
      <w:r w:rsidRPr="00E407D7">
        <w:rPr>
          <w:rFonts w:ascii="Arial" w:eastAsia="Calibri" w:hAnsi="Arial" w:cs="Arial"/>
          <w:iCs/>
        </w:rPr>
        <w:t>cinquenta reais), global, até 31 de dezembro de 2024,</w:t>
      </w:r>
      <w:r w:rsidRPr="00E407D7">
        <w:rPr>
          <w:rFonts w:ascii="Arial" w:hAnsi="Arial" w:cs="Arial"/>
        </w:rPr>
        <w:t xml:space="preserve"> </w:t>
      </w:r>
    </w:p>
    <w:p w:rsidR="00AA7031" w:rsidRPr="00E407D7" w:rsidRDefault="00AA7031" w:rsidP="00AA7031">
      <w:pPr>
        <w:jc w:val="both"/>
        <w:rPr>
          <w:rFonts w:ascii="Arial" w:hAnsi="Arial" w:cs="Arial"/>
          <w:b/>
        </w:rPr>
      </w:pPr>
      <w:r w:rsidRPr="00E407D7">
        <w:rPr>
          <w:rFonts w:ascii="Arial" w:hAnsi="Arial" w:cs="Arial"/>
          <w:b/>
        </w:rPr>
        <w:t xml:space="preserve">4. PRAZO PARA ENVIO DA DOCUMENTAÇÃO DE HABILITAÇÃO E PROPOSTA DE PREÇO: </w:t>
      </w:r>
    </w:p>
    <w:p w:rsidR="00AA7031" w:rsidRPr="00E407D7" w:rsidRDefault="00AA7031" w:rsidP="00AA7031">
      <w:pPr>
        <w:jc w:val="both"/>
        <w:rPr>
          <w:rFonts w:ascii="Arial" w:hAnsi="Arial" w:cs="Arial"/>
        </w:rPr>
      </w:pPr>
      <w:r w:rsidRPr="00E407D7">
        <w:rPr>
          <w:rFonts w:ascii="Arial" w:hAnsi="Arial" w:cs="Arial"/>
        </w:rPr>
        <w:t xml:space="preserve">4.1. A presente CHAMADA PÚBLICA ficará ABERTA POR UM PERÍODO DE 3 (TRÊS) DIAS ÚTEIS, a partir da data da divulgação no site, e os respectivos documentos deverão ser protocolizados via Protocolo On-line no e-mail da Comutran do Município de </w:t>
      </w:r>
      <w:r>
        <w:rPr>
          <w:rFonts w:ascii="Arial" w:hAnsi="Arial" w:cs="Arial"/>
        </w:rPr>
        <w:t>Itapetinga</w:t>
      </w:r>
      <w:r w:rsidRPr="00E407D7">
        <w:rPr>
          <w:rFonts w:ascii="Arial" w:hAnsi="Arial" w:cs="Arial"/>
        </w:rPr>
        <w:t xml:space="preserve">, fazendo referência a DISPENSA. </w:t>
      </w:r>
    </w:p>
    <w:p w:rsidR="00AA7031" w:rsidRPr="000D5AB4" w:rsidRDefault="00AA7031" w:rsidP="00AA7031">
      <w:pPr>
        <w:jc w:val="both"/>
        <w:rPr>
          <w:rFonts w:ascii="Arial" w:hAnsi="Arial" w:cs="Arial"/>
        </w:rPr>
      </w:pPr>
      <w:r w:rsidRPr="000D5AB4">
        <w:rPr>
          <w:rFonts w:ascii="Arial" w:hAnsi="Arial" w:cs="Arial"/>
        </w:rPr>
        <w:t>4.1.1 Limite para Apresentação da Proposta de Preços:</w:t>
      </w:r>
      <w:r w:rsidR="002E5932">
        <w:rPr>
          <w:rFonts w:ascii="Arial" w:hAnsi="Arial" w:cs="Arial"/>
        </w:rPr>
        <w:t xml:space="preserve"> </w:t>
      </w:r>
      <w:r w:rsidR="000D5AB4" w:rsidRPr="000D5AB4">
        <w:rPr>
          <w:rFonts w:ascii="Arial" w:hAnsi="Arial" w:cs="Arial"/>
          <w:b/>
        </w:rPr>
        <w:t>14</w:t>
      </w:r>
      <w:r w:rsidRPr="000D5AB4">
        <w:rPr>
          <w:rFonts w:ascii="Arial" w:hAnsi="Arial" w:cs="Arial"/>
          <w:b/>
        </w:rPr>
        <w:t>/0</w:t>
      </w:r>
      <w:r w:rsidR="00A577FE" w:rsidRPr="000D5AB4">
        <w:rPr>
          <w:rFonts w:ascii="Arial" w:hAnsi="Arial" w:cs="Arial"/>
          <w:b/>
        </w:rPr>
        <w:t>5</w:t>
      </w:r>
      <w:r w:rsidRPr="000D5AB4">
        <w:rPr>
          <w:rFonts w:ascii="Arial" w:hAnsi="Arial" w:cs="Arial"/>
          <w:b/>
        </w:rPr>
        <w:t>/2024, ÀS 16:00.</w:t>
      </w:r>
    </w:p>
    <w:p w:rsidR="00AA7031" w:rsidRPr="00E407D7" w:rsidRDefault="00AA7031" w:rsidP="00AA7031">
      <w:pPr>
        <w:rPr>
          <w:rFonts w:ascii="Arial" w:hAnsi="Arial" w:cs="Arial"/>
          <w:color w:val="000000"/>
        </w:rPr>
      </w:pPr>
      <w:r w:rsidRPr="00E407D7">
        <w:rPr>
          <w:rFonts w:ascii="Arial" w:hAnsi="Arial" w:cs="Arial"/>
        </w:rPr>
        <w:t xml:space="preserve">4.1.2 Para se Habilitar na presente Dispensa, os interessados </w:t>
      </w:r>
      <w:r w:rsidRPr="00E407D7">
        <w:rPr>
          <w:rFonts w:ascii="Arial" w:hAnsi="Arial" w:cs="Arial"/>
          <w:color w:val="000000"/>
        </w:rPr>
        <w:t xml:space="preserve">e </w:t>
      </w:r>
      <w:r w:rsidRPr="00E407D7">
        <w:rPr>
          <w:rFonts w:ascii="Arial" w:hAnsi="Arial" w:cs="Arial"/>
          <w:bCs/>
          <w:color w:val="000000"/>
        </w:rPr>
        <w:t>que pertençam ao ramo de atividade pertinente ao objeto contratado</w:t>
      </w:r>
      <w:r w:rsidRPr="00E407D7">
        <w:rPr>
          <w:rFonts w:ascii="Arial" w:hAnsi="Arial" w:cs="Arial"/>
          <w:color w:val="000000"/>
        </w:rPr>
        <w:t>,</w:t>
      </w:r>
      <w:r w:rsidRPr="00E407D7">
        <w:rPr>
          <w:rFonts w:ascii="Arial" w:hAnsi="Arial" w:cs="Arial"/>
        </w:rPr>
        <w:t xml:space="preserve"> deverão apresentar os seguintes documentos:</w:t>
      </w:r>
    </w:p>
    <w:p w:rsidR="00AA7031" w:rsidRPr="00E407D7" w:rsidRDefault="00AA7031" w:rsidP="00AA7031">
      <w:pPr>
        <w:jc w:val="both"/>
        <w:rPr>
          <w:rFonts w:ascii="Arial" w:hAnsi="Arial" w:cs="Arial"/>
          <w:b/>
        </w:rPr>
      </w:pPr>
      <w:r w:rsidRPr="00E407D7">
        <w:rPr>
          <w:rFonts w:ascii="Arial" w:hAnsi="Arial" w:cs="Arial"/>
          <w:b/>
        </w:rPr>
        <w:t xml:space="preserve">4.2. Habilitação Pessoa Jurídica: </w:t>
      </w:r>
    </w:p>
    <w:p w:rsidR="00AA7031" w:rsidRPr="00E407D7" w:rsidRDefault="00AA7031" w:rsidP="00AA7031">
      <w:pPr>
        <w:jc w:val="both"/>
        <w:rPr>
          <w:rFonts w:ascii="Arial" w:hAnsi="Arial" w:cs="Arial"/>
        </w:rPr>
      </w:pPr>
      <w:r w:rsidRPr="00E407D7">
        <w:rPr>
          <w:rFonts w:ascii="Arial" w:hAnsi="Arial" w:cs="Arial"/>
        </w:rPr>
        <w:t xml:space="preserve">4.2.1. Prova de inscrição no Cadastro Nacional de Pessoa Jurídica - Cartão CNPJ; </w:t>
      </w:r>
    </w:p>
    <w:p w:rsidR="00AA7031" w:rsidRPr="00E407D7" w:rsidRDefault="00AA7031" w:rsidP="00AA7031">
      <w:pPr>
        <w:jc w:val="both"/>
        <w:rPr>
          <w:rFonts w:ascii="Arial" w:hAnsi="Arial" w:cs="Arial"/>
        </w:rPr>
      </w:pPr>
      <w:r w:rsidRPr="00E407D7">
        <w:rPr>
          <w:rFonts w:ascii="Arial" w:hAnsi="Arial" w:cs="Arial"/>
        </w:rPr>
        <w:t xml:space="preserve">4.2.2. Contrato Social em vigor (Consolidado), devidamente registrado, em se tratando de sociedades comerciais; exigindo-se, no caso de sociedade por ações, documentos de eleição de seus administradores; Estatuto Social devidamente registrado acompanhado a última ata de eleição de seus dirigentes devidamente registrados em se tratando de sociedades civis com ou sem fins lucrativos. Quando se tratar de empresa pública será apresentado cópia das leis que a instituiu; Certificado da Condição de Microempreendedor Individual – MEI; </w:t>
      </w:r>
    </w:p>
    <w:p w:rsidR="00AA7031" w:rsidRPr="00E407D7" w:rsidRDefault="00AA7031" w:rsidP="00AA7031">
      <w:pPr>
        <w:jc w:val="both"/>
        <w:rPr>
          <w:rFonts w:ascii="Arial" w:hAnsi="Arial" w:cs="Arial"/>
        </w:rPr>
      </w:pPr>
      <w:r w:rsidRPr="00E407D7">
        <w:rPr>
          <w:rFonts w:ascii="Arial" w:hAnsi="Arial" w:cs="Arial"/>
        </w:rPr>
        <w:t>4.2.3. Regularidade para com a Fazenda Federal - Certidão Conjunta Negativa De Débitos relativos a Tributos Federais e à Dívida Ativa da União, Fazenda Estadual e Fazenda Municipal;</w:t>
      </w:r>
    </w:p>
    <w:p w:rsidR="00AA7031" w:rsidRPr="00E407D7" w:rsidRDefault="00AA7031" w:rsidP="00AA7031">
      <w:pPr>
        <w:jc w:val="both"/>
        <w:rPr>
          <w:rFonts w:ascii="Arial" w:hAnsi="Arial" w:cs="Arial"/>
        </w:rPr>
      </w:pPr>
      <w:r w:rsidRPr="00E407D7">
        <w:rPr>
          <w:rFonts w:ascii="Arial" w:hAnsi="Arial" w:cs="Arial"/>
        </w:rPr>
        <w:t xml:space="preserve"> 4.2.4. Certidão Negativa de Débitos junto ao FGTS; </w:t>
      </w:r>
    </w:p>
    <w:p w:rsidR="00AA7031" w:rsidRPr="00E407D7" w:rsidRDefault="00AA7031" w:rsidP="00AA7031">
      <w:pPr>
        <w:jc w:val="both"/>
        <w:rPr>
          <w:rFonts w:ascii="Arial" w:hAnsi="Arial" w:cs="Arial"/>
        </w:rPr>
      </w:pPr>
      <w:r w:rsidRPr="00E407D7">
        <w:rPr>
          <w:rFonts w:ascii="Arial" w:hAnsi="Arial" w:cs="Arial"/>
        </w:rPr>
        <w:t xml:space="preserve">4.2.5. Certidão Negativa de Débitos Trabalhistas (CNDT); </w:t>
      </w:r>
    </w:p>
    <w:p w:rsidR="00AA7031" w:rsidRPr="00E407D7" w:rsidRDefault="00AA7031" w:rsidP="00AA7031">
      <w:pPr>
        <w:jc w:val="both"/>
        <w:rPr>
          <w:rFonts w:ascii="Arial" w:hAnsi="Arial" w:cs="Arial"/>
          <w:b/>
        </w:rPr>
      </w:pPr>
      <w:r w:rsidRPr="00E407D7">
        <w:rPr>
          <w:rFonts w:ascii="Arial" w:hAnsi="Arial" w:cs="Arial"/>
          <w:b/>
        </w:rPr>
        <w:t xml:space="preserve">4.3. Proposta de Preço/Cotação: </w:t>
      </w:r>
    </w:p>
    <w:p w:rsidR="00AA7031" w:rsidRPr="00E407D7" w:rsidRDefault="00AA7031" w:rsidP="00AA7031">
      <w:pPr>
        <w:jc w:val="both"/>
        <w:rPr>
          <w:rFonts w:ascii="Arial" w:hAnsi="Arial" w:cs="Arial"/>
        </w:rPr>
      </w:pPr>
      <w:r w:rsidRPr="00E407D7">
        <w:rPr>
          <w:rFonts w:ascii="Arial" w:hAnsi="Arial" w:cs="Arial"/>
        </w:rPr>
        <w:lastRenderedPageBreak/>
        <w:t xml:space="preserve">4.3.1 A Proposta de preço deverá ser apresentada conforme modelo constante no Anexo II deste Edital e deverá ser encaminhada de acordo com o item 4.1 do edital. </w:t>
      </w:r>
    </w:p>
    <w:p w:rsidR="00AA7031" w:rsidRPr="00E407D7" w:rsidRDefault="00AA7031" w:rsidP="00AA7031">
      <w:pPr>
        <w:jc w:val="both"/>
        <w:rPr>
          <w:rFonts w:ascii="Arial" w:hAnsi="Arial" w:cs="Arial"/>
        </w:rPr>
      </w:pPr>
      <w:r w:rsidRPr="00E407D7">
        <w:rPr>
          <w:rFonts w:ascii="Arial" w:hAnsi="Arial" w:cs="Arial"/>
        </w:rPr>
        <w:t xml:space="preserve">4.3.2 As propostas de preço que não estiverem em consonância com as exigências deste Edital serão desconsideradas julgando-se pela desclassificação. </w:t>
      </w:r>
    </w:p>
    <w:p w:rsidR="00AA7031" w:rsidRPr="00E407D7" w:rsidRDefault="00AA7031" w:rsidP="00AA7031">
      <w:pPr>
        <w:jc w:val="both"/>
        <w:rPr>
          <w:rFonts w:ascii="Arial" w:hAnsi="Arial" w:cs="Arial"/>
        </w:rPr>
      </w:pPr>
      <w:r w:rsidRPr="00E407D7">
        <w:rPr>
          <w:rFonts w:ascii="Arial" w:hAnsi="Arial" w:cs="Arial"/>
        </w:rPr>
        <w:t xml:space="preserve">4.3.3 Os preços ofertados não poderão exceder os valores unitários, constantes neste Edital, devendo obedecer ao valor estipulado. </w:t>
      </w:r>
    </w:p>
    <w:p w:rsidR="00AA7031" w:rsidRPr="00E407D7" w:rsidRDefault="00AA7031" w:rsidP="00AA7031">
      <w:pPr>
        <w:jc w:val="both"/>
        <w:rPr>
          <w:rFonts w:ascii="Arial" w:hAnsi="Arial" w:cs="Arial"/>
          <w:b/>
        </w:rPr>
      </w:pPr>
      <w:r w:rsidRPr="00E407D7">
        <w:rPr>
          <w:rFonts w:ascii="Arial" w:hAnsi="Arial" w:cs="Arial"/>
          <w:b/>
        </w:rPr>
        <w:t xml:space="preserve">5. DO PAGAMENTO: </w:t>
      </w:r>
    </w:p>
    <w:p w:rsidR="00AA7031" w:rsidRPr="00E407D7" w:rsidRDefault="00AA7031" w:rsidP="00AA7031">
      <w:pPr>
        <w:jc w:val="both"/>
        <w:rPr>
          <w:rFonts w:ascii="Arial" w:hAnsi="Arial" w:cs="Arial"/>
        </w:rPr>
      </w:pPr>
      <w:r w:rsidRPr="00E407D7">
        <w:rPr>
          <w:rFonts w:ascii="Arial" w:hAnsi="Arial" w:cs="Arial"/>
        </w:rPr>
        <w:t xml:space="preserve">5.1. O pagamento ocorrerá em até </w:t>
      </w:r>
      <w:r w:rsidR="00E86CA5">
        <w:rPr>
          <w:rFonts w:ascii="Arial" w:hAnsi="Arial" w:cs="Arial"/>
        </w:rPr>
        <w:t xml:space="preserve">05 </w:t>
      </w:r>
      <w:r w:rsidRPr="00E407D7">
        <w:rPr>
          <w:rFonts w:ascii="Arial" w:hAnsi="Arial" w:cs="Arial"/>
        </w:rPr>
        <w:t>(</w:t>
      </w:r>
      <w:r w:rsidR="00E86CA5">
        <w:rPr>
          <w:rFonts w:ascii="Arial" w:hAnsi="Arial" w:cs="Arial"/>
        </w:rPr>
        <w:t>quinto</w:t>
      </w:r>
      <w:r w:rsidRPr="00E407D7">
        <w:rPr>
          <w:rFonts w:ascii="Arial" w:hAnsi="Arial" w:cs="Arial"/>
        </w:rPr>
        <w:t>) dias</w:t>
      </w:r>
      <w:r w:rsidR="00E86CA5">
        <w:rPr>
          <w:rFonts w:ascii="Arial" w:hAnsi="Arial" w:cs="Arial"/>
        </w:rPr>
        <w:t xml:space="preserve"> úteis</w:t>
      </w:r>
      <w:r w:rsidRPr="00E407D7">
        <w:rPr>
          <w:rFonts w:ascii="Arial" w:hAnsi="Arial" w:cs="Arial"/>
        </w:rPr>
        <w:t>, mediante apresentação de nota fiscal e após atesto do setor competente, nos termos da Lei Federal nº 14.133/2021.</w:t>
      </w:r>
    </w:p>
    <w:p w:rsidR="00AA7031" w:rsidRPr="00E407D7" w:rsidRDefault="00AA7031" w:rsidP="00AA7031">
      <w:pPr>
        <w:jc w:val="both"/>
        <w:rPr>
          <w:rFonts w:ascii="Arial" w:hAnsi="Arial" w:cs="Arial"/>
        </w:rPr>
      </w:pPr>
      <w:r w:rsidRPr="00E407D7">
        <w:rPr>
          <w:rFonts w:ascii="Arial" w:hAnsi="Arial" w:cs="Arial"/>
        </w:rPr>
        <w:t xml:space="preserve"> 5.2. Para realização dos pagamentos, a CONTRATADA deverá manter a regularidade fiscal apresentada durante processo de habilitação; </w:t>
      </w:r>
    </w:p>
    <w:p w:rsidR="00AA7031" w:rsidRPr="00E407D7" w:rsidRDefault="00AA7031" w:rsidP="00AA7031">
      <w:pPr>
        <w:jc w:val="both"/>
        <w:rPr>
          <w:rFonts w:ascii="Arial" w:hAnsi="Arial" w:cs="Arial"/>
        </w:rPr>
      </w:pPr>
      <w:r w:rsidRPr="00E407D7">
        <w:rPr>
          <w:rFonts w:ascii="Arial" w:hAnsi="Arial" w:cs="Arial"/>
          <w:b/>
        </w:rPr>
        <w:t>6. DAS DISPOSIÇÕES GERAIS</w:t>
      </w:r>
      <w:r w:rsidRPr="00E407D7">
        <w:rPr>
          <w:rFonts w:ascii="Arial" w:hAnsi="Arial" w:cs="Arial"/>
        </w:rPr>
        <w:t xml:space="preserve">: </w:t>
      </w:r>
    </w:p>
    <w:p w:rsidR="00AA7031" w:rsidRPr="00E407D7" w:rsidRDefault="00AA7031" w:rsidP="00AA7031">
      <w:pPr>
        <w:jc w:val="both"/>
        <w:rPr>
          <w:rFonts w:ascii="Arial" w:hAnsi="Arial" w:cs="Arial"/>
        </w:rPr>
      </w:pPr>
      <w:r w:rsidRPr="00E407D7">
        <w:rPr>
          <w:rFonts w:ascii="Arial" w:hAnsi="Arial" w:cs="Arial"/>
        </w:rPr>
        <w:t xml:space="preserve">6.1. Poderá a </w:t>
      </w:r>
      <w:r w:rsidR="003D4E9B" w:rsidRPr="00E407D7">
        <w:rPr>
          <w:rFonts w:ascii="Arial" w:hAnsi="Arial" w:cs="Arial"/>
        </w:rPr>
        <w:t>COMUTRAN</w:t>
      </w:r>
      <w:r w:rsidRPr="00E407D7">
        <w:rPr>
          <w:rFonts w:ascii="Arial" w:hAnsi="Arial" w:cs="Arial"/>
        </w:rPr>
        <w:t xml:space="preserve"> revogar o presente Edital da Chamada Pública, no todo ou em parte, por conveniência administrativa e interesse público, decorrente de fato superveniente, devidamente justificado. </w:t>
      </w:r>
    </w:p>
    <w:p w:rsidR="00AA7031" w:rsidRPr="00E407D7" w:rsidRDefault="00AA7031" w:rsidP="00AA7031">
      <w:pPr>
        <w:jc w:val="both"/>
        <w:rPr>
          <w:rFonts w:ascii="Arial" w:hAnsi="Arial" w:cs="Arial"/>
        </w:rPr>
      </w:pPr>
      <w:r w:rsidRPr="00E407D7">
        <w:rPr>
          <w:rFonts w:ascii="Arial" w:hAnsi="Arial" w:cs="Arial"/>
        </w:rPr>
        <w:t xml:space="preserve">6.2. A COMUTRAN deverá anular o presente Edital da Chamada Pública, no todo ou em parte, sempre que acontecer ilegalidade, de ofício ou por provocação. </w:t>
      </w:r>
    </w:p>
    <w:p w:rsidR="00AA7031" w:rsidRPr="00E407D7" w:rsidRDefault="00AA7031" w:rsidP="00AA7031">
      <w:pPr>
        <w:jc w:val="both"/>
        <w:rPr>
          <w:rFonts w:ascii="Arial" w:hAnsi="Arial" w:cs="Arial"/>
        </w:rPr>
      </w:pPr>
      <w:r w:rsidRPr="00E407D7">
        <w:rPr>
          <w:rFonts w:ascii="Arial" w:hAnsi="Arial" w:cs="Arial"/>
        </w:rPr>
        <w:t xml:space="preserve">6.3. A anulação do procedimento de Chamada Pública, não gera direito à indenização, ressalvada o disposto no parágrafo único do art. 71 da Lei Federal nº 14.133/21. </w:t>
      </w:r>
    </w:p>
    <w:p w:rsidR="00AA7031" w:rsidRPr="002E5932" w:rsidRDefault="00AA7031" w:rsidP="00AA7031">
      <w:pPr>
        <w:jc w:val="both"/>
        <w:rPr>
          <w:rFonts w:ascii="Arial" w:hAnsi="Arial" w:cs="Arial"/>
        </w:rPr>
      </w:pPr>
      <w:r w:rsidRPr="00E407D7">
        <w:rPr>
          <w:rFonts w:ascii="Arial" w:hAnsi="Arial" w:cs="Arial"/>
        </w:rPr>
        <w:t>6.4. Após a fase de classificação das propostas, não cabe desistência da mesma, salvo por motivo justo decorrente de fato superveniente e aceito pelo Município.</w:t>
      </w:r>
    </w:p>
    <w:p w:rsidR="00AA7031" w:rsidRPr="000D5AB4" w:rsidRDefault="00AA7031" w:rsidP="00AA7031">
      <w:pPr>
        <w:jc w:val="both"/>
        <w:rPr>
          <w:rFonts w:ascii="Arial" w:hAnsi="Arial" w:cs="Arial"/>
          <w:b/>
        </w:rPr>
      </w:pPr>
      <w:r w:rsidRPr="000D5AB4">
        <w:rPr>
          <w:rFonts w:ascii="Arial" w:hAnsi="Arial" w:cs="Arial"/>
          <w:b/>
        </w:rPr>
        <w:t xml:space="preserve">Itapetinga – BA, em </w:t>
      </w:r>
      <w:r w:rsidR="000D5AB4" w:rsidRPr="000D5AB4">
        <w:rPr>
          <w:rFonts w:ascii="Arial" w:hAnsi="Arial" w:cs="Arial"/>
          <w:b/>
        </w:rPr>
        <w:t>08</w:t>
      </w:r>
      <w:r w:rsidR="003D4E9B" w:rsidRPr="000D5AB4">
        <w:rPr>
          <w:rFonts w:ascii="Arial" w:hAnsi="Arial" w:cs="Arial"/>
          <w:b/>
        </w:rPr>
        <w:t xml:space="preserve"> de </w:t>
      </w:r>
      <w:r w:rsidR="000D5AB4" w:rsidRPr="000D5AB4">
        <w:rPr>
          <w:rFonts w:ascii="Arial" w:hAnsi="Arial" w:cs="Arial"/>
          <w:b/>
        </w:rPr>
        <w:t>maio</w:t>
      </w:r>
      <w:r w:rsidR="003D4E9B" w:rsidRPr="000D5AB4">
        <w:rPr>
          <w:rFonts w:ascii="Arial" w:hAnsi="Arial" w:cs="Arial"/>
          <w:b/>
        </w:rPr>
        <w:t xml:space="preserve"> 2024.</w:t>
      </w:r>
    </w:p>
    <w:p w:rsidR="0051671C" w:rsidRPr="004B2DC5" w:rsidRDefault="004B2DC5" w:rsidP="004B2DC5">
      <w:pPr>
        <w:spacing w:line="240" w:lineRule="auto"/>
        <w:jc w:val="center"/>
        <w:rPr>
          <w:rFonts w:ascii="Arial" w:hAnsi="Arial" w:cs="Arial"/>
          <w:b/>
        </w:rPr>
      </w:pPr>
      <w:r w:rsidRPr="004B2DC5">
        <w:rPr>
          <w:rFonts w:ascii="Arial" w:hAnsi="Arial" w:cs="Arial"/>
          <w:b/>
        </w:rPr>
        <w:t>______</w:t>
      </w:r>
      <w:r>
        <w:rPr>
          <w:rFonts w:ascii="Arial" w:hAnsi="Arial" w:cs="Arial"/>
          <w:b/>
        </w:rPr>
        <w:t>__</w:t>
      </w:r>
      <w:r w:rsidRPr="004B2DC5">
        <w:rPr>
          <w:rFonts w:ascii="Arial" w:hAnsi="Arial" w:cs="Arial"/>
          <w:b/>
        </w:rPr>
        <w:t>__________________________</w:t>
      </w:r>
    </w:p>
    <w:p w:rsidR="0051671C" w:rsidRPr="00B417CD" w:rsidRDefault="0051671C" w:rsidP="0051671C">
      <w:pPr>
        <w:spacing w:after="0"/>
        <w:jc w:val="center"/>
        <w:rPr>
          <w:rFonts w:ascii="Arial" w:hAnsi="Arial" w:cs="Arial"/>
          <w:b/>
          <w:sz w:val="28"/>
          <w:szCs w:val="28"/>
        </w:rPr>
      </w:pPr>
      <w:r>
        <w:rPr>
          <w:rFonts w:ascii="Arial" w:hAnsi="Arial" w:cs="Arial"/>
        </w:rPr>
        <w:t>Itamar Oliveira Campos</w:t>
      </w:r>
    </w:p>
    <w:p w:rsidR="0051671C" w:rsidRPr="00066497" w:rsidRDefault="0051671C" w:rsidP="0051671C">
      <w:pPr>
        <w:spacing w:after="0"/>
        <w:jc w:val="center"/>
        <w:rPr>
          <w:rFonts w:ascii="Arial" w:hAnsi="Arial" w:cs="Arial"/>
          <w:color w:val="000000"/>
        </w:rPr>
      </w:pPr>
      <w:r w:rsidRPr="00066497">
        <w:rPr>
          <w:rFonts w:ascii="Arial" w:hAnsi="Arial" w:cs="Arial"/>
          <w:color w:val="000000"/>
        </w:rPr>
        <w:t>Agente de Contratação</w:t>
      </w:r>
    </w:p>
    <w:p w:rsidR="0051671C" w:rsidRPr="00CD507B" w:rsidRDefault="0051671C" w:rsidP="0051671C">
      <w:pPr>
        <w:spacing w:after="0"/>
        <w:jc w:val="center"/>
        <w:rPr>
          <w:rFonts w:ascii="Arial" w:hAnsi="Arial" w:cs="Arial"/>
          <w:b/>
          <w:color w:val="000000"/>
          <w:sz w:val="20"/>
          <w:szCs w:val="20"/>
        </w:rPr>
      </w:pPr>
      <w:r w:rsidRPr="00066497">
        <w:rPr>
          <w:rFonts w:ascii="Arial" w:hAnsi="Arial" w:cs="Arial"/>
          <w:b/>
          <w:color w:val="000000"/>
          <w:sz w:val="20"/>
          <w:szCs w:val="20"/>
        </w:rPr>
        <w:t>Portaria n° 001/2024</w:t>
      </w:r>
    </w:p>
    <w:p w:rsidR="00AA7031" w:rsidRDefault="00AA7031" w:rsidP="00AA7031">
      <w:pPr>
        <w:jc w:val="center"/>
        <w:rPr>
          <w:rFonts w:ascii="Arial" w:hAnsi="Arial" w:cs="Arial"/>
        </w:rPr>
      </w:pPr>
    </w:p>
    <w:p w:rsidR="004B2DC5" w:rsidRDefault="004B2DC5" w:rsidP="004B2DC5">
      <w:pPr>
        <w:spacing w:line="240" w:lineRule="auto"/>
        <w:jc w:val="center"/>
        <w:rPr>
          <w:rFonts w:ascii="Arial" w:hAnsi="Arial" w:cs="Arial"/>
        </w:rPr>
      </w:pPr>
      <w:r>
        <w:rPr>
          <w:rFonts w:ascii="Arial" w:hAnsi="Arial" w:cs="Arial"/>
        </w:rPr>
        <w:t>___________________________________</w:t>
      </w:r>
    </w:p>
    <w:p w:rsidR="0051671C" w:rsidRDefault="0051671C" w:rsidP="004B2DC5">
      <w:pPr>
        <w:spacing w:after="0" w:line="240" w:lineRule="auto"/>
        <w:jc w:val="center"/>
        <w:rPr>
          <w:rFonts w:ascii="Arial" w:hAnsi="Arial" w:cs="Arial"/>
        </w:rPr>
      </w:pPr>
      <w:r>
        <w:rPr>
          <w:rFonts w:ascii="Arial" w:hAnsi="Arial" w:cs="Arial"/>
        </w:rPr>
        <w:t>Reinan Neves Gusmão</w:t>
      </w:r>
    </w:p>
    <w:p w:rsidR="0051671C" w:rsidRDefault="0051671C" w:rsidP="0051671C">
      <w:pPr>
        <w:spacing w:after="0"/>
        <w:jc w:val="center"/>
        <w:rPr>
          <w:rFonts w:ascii="Arial" w:hAnsi="Arial" w:cs="Arial"/>
        </w:rPr>
      </w:pPr>
      <w:r>
        <w:rPr>
          <w:rFonts w:ascii="Arial" w:hAnsi="Arial" w:cs="Arial"/>
        </w:rPr>
        <w:t>Coordenador Geral</w:t>
      </w:r>
    </w:p>
    <w:p w:rsidR="002E5932" w:rsidRDefault="002E5932" w:rsidP="0051671C">
      <w:pPr>
        <w:spacing w:after="0"/>
        <w:jc w:val="center"/>
        <w:rPr>
          <w:rFonts w:ascii="Arial" w:hAnsi="Arial" w:cs="Arial"/>
        </w:rPr>
      </w:pPr>
    </w:p>
    <w:p w:rsidR="002E5932" w:rsidRDefault="002E5932" w:rsidP="0051671C">
      <w:pPr>
        <w:spacing w:after="0"/>
        <w:jc w:val="center"/>
        <w:rPr>
          <w:rFonts w:ascii="Arial" w:hAnsi="Arial" w:cs="Arial"/>
        </w:rPr>
      </w:pPr>
    </w:p>
    <w:p w:rsidR="002E5932" w:rsidRDefault="002E5932" w:rsidP="0051671C">
      <w:pPr>
        <w:spacing w:after="0"/>
        <w:jc w:val="center"/>
        <w:rPr>
          <w:rFonts w:ascii="Arial" w:hAnsi="Arial" w:cs="Arial"/>
        </w:rPr>
      </w:pPr>
    </w:p>
    <w:p w:rsidR="002E5932" w:rsidRDefault="002E5932" w:rsidP="0051671C">
      <w:pPr>
        <w:spacing w:after="0"/>
        <w:jc w:val="center"/>
        <w:rPr>
          <w:rFonts w:ascii="Arial" w:hAnsi="Arial" w:cs="Arial"/>
        </w:rPr>
      </w:pPr>
    </w:p>
    <w:p w:rsidR="005D6BF0" w:rsidRPr="00B417CD" w:rsidRDefault="005D6BF0" w:rsidP="005D6BF0">
      <w:pPr>
        <w:jc w:val="center"/>
        <w:rPr>
          <w:rFonts w:ascii="Arial" w:hAnsi="Arial" w:cs="Arial"/>
          <w:b/>
        </w:rPr>
      </w:pPr>
      <w:r w:rsidRPr="00B417CD">
        <w:rPr>
          <w:rFonts w:ascii="Arial" w:hAnsi="Arial" w:cs="Arial"/>
          <w:b/>
        </w:rPr>
        <w:lastRenderedPageBreak/>
        <w:t>ANEXO I - TERMO DE REFERÊNCIA INTENÇÃO</w:t>
      </w:r>
      <w:r>
        <w:rPr>
          <w:rFonts w:ascii="Arial" w:hAnsi="Arial" w:cs="Arial"/>
          <w:b/>
        </w:rPr>
        <w:t xml:space="preserve"> DE DISPENSA DE LICITAÇÃO Nº 002/2024</w:t>
      </w:r>
    </w:p>
    <w:p w:rsidR="005D6BF0" w:rsidRPr="00B417CD" w:rsidRDefault="005D6BF0" w:rsidP="005D6BF0">
      <w:pPr>
        <w:jc w:val="center"/>
        <w:rPr>
          <w:rFonts w:ascii="Arial" w:hAnsi="Arial" w:cs="Arial"/>
          <w:b/>
        </w:rPr>
      </w:pPr>
      <w:r w:rsidRPr="00B417CD">
        <w:rPr>
          <w:rFonts w:ascii="Arial" w:hAnsi="Arial" w:cs="Arial"/>
          <w:b/>
        </w:rPr>
        <w:t xml:space="preserve">PROCESSO ADMINISTRATIVO Nº </w:t>
      </w:r>
      <w:r>
        <w:rPr>
          <w:rFonts w:ascii="Arial" w:hAnsi="Arial" w:cs="Arial"/>
          <w:b/>
        </w:rPr>
        <w:t>012/2024</w:t>
      </w:r>
    </w:p>
    <w:p w:rsidR="005D6BF0" w:rsidRPr="00B417CD" w:rsidRDefault="005D6BF0" w:rsidP="005D6BF0">
      <w:pPr>
        <w:jc w:val="center"/>
        <w:rPr>
          <w:rFonts w:ascii="Arial" w:hAnsi="Arial" w:cs="Arial"/>
        </w:rPr>
      </w:pPr>
      <w:r w:rsidRPr="00B417CD">
        <w:rPr>
          <w:rFonts w:ascii="Arial" w:hAnsi="Arial" w:cs="Arial"/>
          <w:b/>
        </w:rPr>
        <w:t>FUNDAMENTO LEGAL: ART. Nº 75, INCISO II DA LEI 14.133/2021.</w:t>
      </w:r>
    </w:p>
    <w:p w:rsidR="005D6BF0" w:rsidRPr="00B417CD" w:rsidRDefault="005D6BF0" w:rsidP="005D6BF0">
      <w:pPr>
        <w:jc w:val="both"/>
        <w:rPr>
          <w:rFonts w:ascii="Arial" w:hAnsi="Arial" w:cs="Arial"/>
        </w:rPr>
      </w:pPr>
    </w:p>
    <w:p w:rsidR="005D6BF0" w:rsidRPr="00E60615" w:rsidRDefault="005D6BF0" w:rsidP="005D6BF0">
      <w:pPr>
        <w:pStyle w:val="PargrafodaLista"/>
        <w:numPr>
          <w:ilvl w:val="1"/>
          <w:numId w:val="1"/>
        </w:numPr>
        <w:tabs>
          <w:tab w:val="clear" w:pos="1440"/>
          <w:tab w:val="num" w:pos="0"/>
        </w:tabs>
        <w:spacing w:line="276" w:lineRule="auto"/>
        <w:ind w:left="0" w:firstLine="0"/>
        <w:rPr>
          <w:rFonts w:ascii="Arial" w:hAnsi="Arial" w:cs="Arial"/>
          <w:sz w:val="22"/>
          <w:szCs w:val="22"/>
        </w:rPr>
      </w:pPr>
      <w:r w:rsidRPr="00E60615">
        <w:rPr>
          <w:rFonts w:ascii="Arial" w:hAnsi="Arial" w:cs="Arial"/>
          <w:b/>
          <w:sz w:val="22"/>
          <w:szCs w:val="22"/>
        </w:rPr>
        <w:t>DO OBJETO</w:t>
      </w:r>
      <w:r w:rsidRPr="00D1738F">
        <w:rPr>
          <w:rFonts w:ascii="Arial" w:hAnsi="Arial" w:cs="Arial"/>
          <w:b/>
        </w:rPr>
        <w:t>:</w:t>
      </w:r>
    </w:p>
    <w:p w:rsidR="005D6BF0" w:rsidRPr="00D1738F" w:rsidRDefault="005D6BF0" w:rsidP="005D6BF0">
      <w:pPr>
        <w:pStyle w:val="PargrafodaLista"/>
        <w:tabs>
          <w:tab w:val="clear" w:pos="0"/>
        </w:tabs>
        <w:spacing w:line="276" w:lineRule="auto"/>
        <w:ind w:firstLine="0"/>
        <w:rPr>
          <w:rFonts w:ascii="Arial" w:hAnsi="Arial" w:cs="Arial"/>
          <w:sz w:val="22"/>
          <w:szCs w:val="22"/>
        </w:rPr>
      </w:pPr>
      <w:r w:rsidRPr="00D1738F">
        <w:rPr>
          <w:rFonts w:ascii="Arial" w:hAnsi="Arial" w:cs="Arial"/>
        </w:rPr>
        <w:t xml:space="preserve">1.1 </w:t>
      </w:r>
      <w:r>
        <w:rPr>
          <w:rFonts w:ascii="Arial" w:hAnsi="Arial" w:cs="Arial"/>
          <w:sz w:val="22"/>
          <w:szCs w:val="22"/>
        </w:rPr>
        <w:t>Aquisição de água mineral  com entrega parcelada e imediata</w:t>
      </w:r>
      <w:r w:rsidRPr="0004175C">
        <w:rPr>
          <w:rFonts w:ascii="Arial" w:hAnsi="Arial" w:cs="Arial"/>
          <w:sz w:val="22"/>
          <w:szCs w:val="22"/>
        </w:rPr>
        <w:t>, atendendo a demanda</w:t>
      </w:r>
      <w:r>
        <w:rPr>
          <w:rFonts w:ascii="Arial" w:hAnsi="Arial" w:cs="Arial"/>
          <w:sz w:val="22"/>
          <w:szCs w:val="22"/>
        </w:rPr>
        <w:t xml:space="preserve"> da COMUTRAN de Itapetinga - Ba</w:t>
      </w:r>
      <w:r w:rsidRPr="00D1738F">
        <w:rPr>
          <w:rFonts w:ascii="Arial" w:hAnsi="Arial" w:cs="Arial"/>
          <w:b/>
          <w:bCs/>
        </w:rPr>
        <w:t xml:space="preserve">, </w:t>
      </w:r>
      <w:r w:rsidRPr="00D1738F">
        <w:rPr>
          <w:rFonts w:ascii="Arial" w:hAnsi="Arial" w:cs="Arial"/>
        </w:rPr>
        <w:t>COM FUNDAMENTO LEGAL NO ART. 75, II, §3º DA LEI 14.133 DE 01/04/2021, conforme condições, quantidades e exigências estabelecidas neste instrumento:</w:t>
      </w:r>
    </w:p>
    <w:p w:rsidR="005D6BF0" w:rsidRPr="00D1738F" w:rsidRDefault="005D6BF0" w:rsidP="005D6BF0">
      <w:pPr>
        <w:pStyle w:val="PargrafodaLista"/>
        <w:tabs>
          <w:tab w:val="clear" w:pos="0"/>
        </w:tabs>
        <w:spacing w:line="276" w:lineRule="auto"/>
        <w:ind w:firstLine="0"/>
        <w:rPr>
          <w:rFonts w:ascii="Arial" w:hAnsi="Arial" w:cs="Arial"/>
          <w:sz w:val="22"/>
          <w:szCs w:val="22"/>
        </w:rPr>
      </w:pPr>
      <w:r w:rsidRPr="00D1738F">
        <w:rPr>
          <w:rFonts w:ascii="Arial" w:hAnsi="Arial" w:cs="Arial"/>
        </w:rPr>
        <w:t xml:space="preserve"> </w:t>
      </w:r>
    </w:p>
    <w:p w:rsidR="005D6BF0" w:rsidRPr="00D1738F" w:rsidRDefault="005D6BF0" w:rsidP="005D6BF0">
      <w:pPr>
        <w:pStyle w:val="PargrafodaLista"/>
        <w:numPr>
          <w:ilvl w:val="1"/>
          <w:numId w:val="1"/>
        </w:numPr>
        <w:tabs>
          <w:tab w:val="clear" w:pos="1440"/>
          <w:tab w:val="num" w:pos="0"/>
        </w:tabs>
        <w:spacing w:line="276" w:lineRule="auto"/>
        <w:ind w:left="0" w:firstLine="0"/>
        <w:rPr>
          <w:rFonts w:ascii="Arial" w:hAnsi="Arial" w:cs="Arial"/>
          <w:sz w:val="22"/>
          <w:szCs w:val="22"/>
        </w:rPr>
      </w:pPr>
      <w:r w:rsidRPr="00D1738F">
        <w:rPr>
          <w:rFonts w:ascii="Arial" w:hAnsi="Arial" w:cs="Arial"/>
          <w:b/>
          <w:sz w:val="22"/>
          <w:szCs w:val="22"/>
        </w:rPr>
        <w:t>DA ESPECIFICAÇÃO E VALOR ITEM DESCRIÇÃO DOS PRODUTOS</w:t>
      </w:r>
      <w:r w:rsidRPr="00D1738F">
        <w:rPr>
          <w:rFonts w:ascii="Arial" w:hAnsi="Arial" w:cs="Arial"/>
          <w:sz w:val="22"/>
          <w:szCs w:val="22"/>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5274"/>
        <w:gridCol w:w="921"/>
        <w:gridCol w:w="1205"/>
        <w:gridCol w:w="1418"/>
      </w:tblGrid>
      <w:tr w:rsidR="005D6BF0" w:rsidRPr="002A6444" w:rsidTr="006F4DC6">
        <w:trPr>
          <w:trHeight w:val="126"/>
        </w:trPr>
        <w:tc>
          <w:tcPr>
            <w:tcW w:w="680" w:type="dxa"/>
            <w:shd w:val="clear" w:color="auto" w:fill="auto"/>
          </w:tcPr>
          <w:p w:rsidR="005D6BF0" w:rsidRPr="00B32CD7" w:rsidRDefault="005D6BF0" w:rsidP="006F4DC6">
            <w:pPr>
              <w:jc w:val="center"/>
              <w:rPr>
                <w:rFonts w:ascii="Calibri" w:eastAsia="Calibri" w:hAnsi="Calibri"/>
                <w:sz w:val="18"/>
                <w:szCs w:val="18"/>
                <w:lang w:eastAsia="en-US"/>
              </w:rPr>
            </w:pPr>
            <w:r w:rsidRPr="00B32CD7">
              <w:rPr>
                <w:rFonts w:ascii="Calibri" w:eastAsia="Calibri" w:hAnsi="Calibri"/>
                <w:sz w:val="18"/>
                <w:szCs w:val="18"/>
                <w:lang w:eastAsia="en-US"/>
              </w:rPr>
              <w:t>ITEM</w:t>
            </w:r>
          </w:p>
        </w:tc>
        <w:tc>
          <w:tcPr>
            <w:tcW w:w="5274" w:type="dxa"/>
            <w:shd w:val="clear" w:color="auto" w:fill="auto"/>
          </w:tcPr>
          <w:p w:rsidR="005D6BF0" w:rsidRPr="00B32CD7" w:rsidRDefault="005D6BF0" w:rsidP="006F4DC6">
            <w:pPr>
              <w:jc w:val="center"/>
              <w:rPr>
                <w:rFonts w:ascii="Calibri" w:eastAsia="Calibri" w:hAnsi="Calibri"/>
                <w:sz w:val="18"/>
                <w:szCs w:val="18"/>
                <w:lang w:eastAsia="en-US"/>
              </w:rPr>
            </w:pPr>
            <w:r>
              <w:rPr>
                <w:rFonts w:ascii="Calibri" w:eastAsia="Calibri" w:hAnsi="Calibri"/>
                <w:sz w:val="18"/>
                <w:szCs w:val="18"/>
                <w:lang w:eastAsia="en-US"/>
              </w:rPr>
              <w:t>DESCRIÇÃO</w:t>
            </w:r>
          </w:p>
        </w:tc>
        <w:tc>
          <w:tcPr>
            <w:tcW w:w="921" w:type="dxa"/>
            <w:shd w:val="clear" w:color="auto" w:fill="auto"/>
          </w:tcPr>
          <w:p w:rsidR="005D6BF0" w:rsidRPr="00C6155A" w:rsidRDefault="005D6BF0" w:rsidP="006F4DC6">
            <w:pPr>
              <w:jc w:val="center"/>
              <w:rPr>
                <w:rFonts w:ascii="Calibri" w:eastAsia="Calibri" w:hAnsi="Calibri"/>
                <w:sz w:val="18"/>
                <w:szCs w:val="18"/>
                <w:lang w:eastAsia="en-US"/>
              </w:rPr>
            </w:pPr>
            <w:r w:rsidRPr="00C6155A">
              <w:rPr>
                <w:rFonts w:ascii="Calibri" w:eastAsia="Calibri" w:hAnsi="Calibri"/>
                <w:sz w:val="18"/>
                <w:szCs w:val="18"/>
                <w:lang w:eastAsia="en-US"/>
              </w:rPr>
              <w:t>QUANT.</w:t>
            </w:r>
          </w:p>
        </w:tc>
        <w:tc>
          <w:tcPr>
            <w:tcW w:w="1205" w:type="dxa"/>
            <w:shd w:val="clear" w:color="auto" w:fill="auto"/>
          </w:tcPr>
          <w:p w:rsidR="005D6BF0" w:rsidRPr="00C6155A" w:rsidRDefault="005D6BF0" w:rsidP="006F4DC6">
            <w:pPr>
              <w:jc w:val="center"/>
              <w:rPr>
                <w:rFonts w:ascii="Calibri" w:eastAsia="Calibri" w:hAnsi="Calibri"/>
                <w:sz w:val="18"/>
                <w:szCs w:val="18"/>
                <w:lang w:eastAsia="en-US"/>
              </w:rPr>
            </w:pPr>
            <w:r w:rsidRPr="00C6155A">
              <w:rPr>
                <w:rFonts w:ascii="Calibri" w:eastAsia="Calibri" w:hAnsi="Calibri"/>
                <w:sz w:val="18"/>
                <w:szCs w:val="18"/>
                <w:lang w:eastAsia="en-US"/>
              </w:rPr>
              <w:t>VALOR UNIT.</w:t>
            </w:r>
          </w:p>
        </w:tc>
        <w:tc>
          <w:tcPr>
            <w:tcW w:w="1418" w:type="dxa"/>
            <w:shd w:val="clear" w:color="auto" w:fill="auto"/>
          </w:tcPr>
          <w:p w:rsidR="005D6BF0" w:rsidRPr="00B32CD7" w:rsidRDefault="005D6BF0" w:rsidP="006F4DC6">
            <w:pPr>
              <w:jc w:val="center"/>
              <w:rPr>
                <w:rFonts w:ascii="Calibri" w:eastAsia="Calibri" w:hAnsi="Calibri"/>
                <w:sz w:val="18"/>
                <w:szCs w:val="18"/>
                <w:lang w:eastAsia="en-US"/>
              </w:rPr>
            </w:pPr>
            <w:r w:rsidRPr="00B32CD7">
              <w:rPr>
                <w:rFonts w:ascii="Calibri" w:eastAsia="Calibri" w:hAnsi="Calibri"/>
                <w:sz w:val="18"/>
                <w:szCs w:val="18"/>
                <w:lang w:eastAsia="en-US"/>
              </w:rPr>
              <w:t>VALOR TOTAL</w:t>
            </w:r>
          </w:p>
        </w:tc>
      </w:tr>
      <w:tr w:rsidR="005D6BF0" w:rsidRPr="00295B59" w:rsidTr="006F4DC6">
        <w:trPr>
          <w:trHeight w:val="142"/>
        </w:trPr>
        <w:tc>
          <w:tcPr>
            <w:tcW w:w="680" w:type="dxa"/>
            <w:shd w:val="clear" w:color="auto" w:fill="auto"/>
          </w:tcPr>
          <w:p w:rsidR="005D6BF0" w:rsidRPr="00B32CD7" w:rsidRDefault="005D6BF0" w:rsidP="006F4DC6">
            <w:pPr>
              <w:jc w:val="center"/>
              <w:rPr>
                <w:rFonts w:ascii="Arial" w:eastAsia="Calibri" w:hAnsi="Arial" w:cs="Arial"/>
                <w:sz w:val="20"/>
                <w:szCs w:val="20"/>
                <w:lang w:eastAsia="en-US"/>
              </w:rPr>
            </w:pPr>
            <w:r w:rsidRPr="00B32CD7">
              <w:rPr>
                <w:rFonts w:ascii="Arial" w:eastAsia="Calibri" w:hAnsi="Arial" w:cs="Arial"/>
                <w:sz w:val="20"/>
                <w:szCs w:val="20"/>
                <w:lang w:eastAsia="en-US"/>
              </w:rPr>
              <w:t>01</w:t>
            </w:r>
          </w:p>
        </w:tc>
        <w:tc>
          <w:tcPr>
            <w:tcW w:w="5274" w:type="dxa"/>
            <w:shd w:val="clear" w:color="auto" w:fill="auto"/>
          </w:tcPr>
          <w:p w:rsidR="005D6BF0" w:rsidRPr="00295B59" w:rsidRDefault="005D6BF0" w:rsidP="006F4DC6">
            <w:pPr>
              <w:tabs>
                <w:tab w:val="left" w:pos="1410"/>
              </w:tabs>
              <w:spacing w:after="0" w:line="240" w:lineRule="auto"/>
              <w:rPr>
                <w:rFonts w:ascii="Arial" w:hAnsi="Arial" w:cs="Arial"/>
                <w:sz w:val="20"/>
                <w:szCs w:val="20"/>
              </w:rPr>
            </w:pPr>
            <w:r>
              <w:rPr>
                <w:rFonts w:ascii="Arial" w:hAnsi="Arial" w:cs="Arial"/>
              </w:rPr>
              <w:t>Água mineral embalagem de 20 litros</w:t>
            </w:r>
          </w:p>
        </w:tc>
        <w:tc>
          <w:tcPr>
            <w:tcW w:w="921" w:type="dxa"/>
            <w:shd w:val="clear" w:color="auto" w:fill="auto"/>
          </w:tcPr>
          <w:p w:rsidR="005D6BF0" w:rsidRPr="00C6155A" w:rsidRDefault="005D6BF0" w:rsidP="006F4DC6">
            <w:pPr>
              <w:jc w:val="center"/>
              <w:rPr>
                <w:rFonts w:ascii="Calibri" w:eastAsia="Calibri" w:hAnsi="Calibri"/>
                <w:b/>
                <w:sz w:val="28"/>
                <w:szCs w:val="28"/>
                <w:lang w:eastAsia="en-US"/>
              </w:rPr>
            </w:pPr>
            <w:r w:rsidRPr="00C6155A">
              <w:rPr>
                <w:rFonts w:ascii="Calibri" w:eastAsia="Calibri" w:hAnsi="Calibri"/>
                <w:b/>
                <w:sz w:val="28"/>
                <w:szCs w:val="28"/>
                <w:lang w:eastAsia="en-US"/>
              </w:rPr>
              <w:t>150</w:t>
            </w:r>
          </w:p>
        </w:tc>
        <w:tc>
          <w:tcPr>
            <w:tcW w:w="1205" w:type="dxa"/>
            <w:shd w:val="clear" w:color="auto" w:fill="auto"/>
          </w:tcPr>
          <w:p w:rsidR="005D6BF0" w:rsidRPr="00C6155A" w:rsidRDefault="005D6BF0" w:rsidP="006F4DC6">
            <w:pPr>
              <w:jc w:val="center"/>
              <w:rPr>
                <w:rFonts w:ascii="Calibri" w:eastAsia="Calibri" w:hAnsi="Calibri"/>
                <w:b/>
                <w:i/>
                <w:sz w:val="20"/>
                <w:szCs w:val="20"/>
                <w:lang w:eastAsia="en-US"/>
              </w:rPr>
            </w:pPr>
          </w:p>
        </w:tc>
        <w:tc>
          <w:tcPr>
            <w:tcW w:w="1418" w:type="dxa"/>
            <w:shd w:val="clear" w:color="auto" w:fill="auto"/>
          </w:tcPr>
          <w:p w:rsidR="005D6BF0" w:rsidRPr="00295B59" w:rsidRDefault="005D6BF0" w:rsidP="006F4DC6">
            <w:pPr>
              <w:jc w:val="center"/>
              <w:rPr>
                <w:rFonts w:ascii="Calibri" w:eastAsia="Calibri" w:hAnsi="Calibri"/>
                <w:b/>
                <w:sz w:val="20"/>
                <w:szCs w:val="20"/>
                <w:lang w:eastAsia="en-US"/>
              </w:rPr>
            </w:pPr>
          </w:p>
        </w:tc>
      </w:tr>
      <w:tr w:rsidR="005D6BF0" w:rsidRPr="00295B59" w:rsidTr="006F4DC6">
        <w:trPr>
          <w:trHeight w:val="142"/>
        </w:trPr>
        <w:tc>
          <w:tcPr>
            <w:tcW w:w="680" w:type="dxa"/>
            <w:shd w:val="clear" w:color="auto" w:fill="auto"/>
          </w:tcPr>
          <w:p w:rsidR="005D6BF0" w:rsidRPr="00B32CD7" w:rsidRDefault="005D6BF0" w:rsidP="006F4DC6">
            <w:pPr>
              <w:jc w:val="center"/>
              <w:rPr>
                <w:rFonts w:ascii="Arial" w:eastAsia="Calibri" w:hAnsi="Arial" w:cs="Arial"/>
                <w:sz w:val="20"/>
                <w:szCs w:val="20"/>
                <w:lang w:eastAsia="en-US"/>
              </w:rPr>
            </w:pPr>
            <w:r w:rsidRPr="00B32CD7">
              <w:rPr>
                <w:rFonts w:ascii="Arial" w:eastAsia="Calibri" w:hAnsi="Arial" w:cs="Arial"/>
                <w:sz w:val="20"/>
                <w:szCs w:val="20"/>
                <w:lang w:eastAsia="en-US"/>
              </w:rPr>
              <w:t>02</w:t>
            </w:r>
          </w:p>
        </w:tc>
        <w:tc>
          <w:tcPr>
            <w:tcW w:w="5274" w:type="dxa"/>
            <w:shd w:val="clear" w:color="auto" w:fill="auto"/>
          </w:tcPr>
          <w:p w:rsidR="005D6BF0" w:rsidRDefault="005D6BF0" w:rsidP="006F4DC6">
            <w:pPr>
              <w:tabs>
                <w:tab w:val="left" w:pos="1410"/>
              </w:tabs>
              <w:spacing w:after="0" w:line="240" w:lineRule="auto"/>
              <w:rPr>
                <w:rFonts w:ascii="Arial" w:hAnsi="Arial" w:cs="Arial"/>
              </w:rPr>
            </w:pPr>
            <w:r>
              <w:rPr>
                <w:rFonts w:ascii="Arial" w:hAnsi="Arial" w:cs="Arial"/>
              </w:rPr>
              <w:t>Água mineral s/gás emb. de 500 ml FRD com 12 unidades</w:t>
            </w:r>
          </w:p>
        </w:tc>
        <w:tc>
          <w:tcPr>
            <w:tcW w:w="921" w:type="dxa"/>
            <w:shd w:val="clear" w:color="auto" w:fill="auto"/>
          </w:tcPr>
          <w:p w:rsidR="005D6BF0" w:rsidRPr="00C6155A" w:rsidRDefault="005D6BF0" w:rsidP="006F4DC6">
            <w:pPr>
              <w:jc w:val="center"/>
              <w:rPr>
                <w:rFonts w:ascii="Calibri" w:eastAsia="Calibri" w:hAnsi="Calibri"/>
                <w:b/>
                <w:sz w:val="28"/>
                <w:szCs w:val="28"/>
                <w:lang w:eastAsia="en-US"/>
              </w:rPr>
            </w:pPr>
            <w:r>
              <w:rPr>
                <w:rFonts w:ascii="Calibri" w:eastAsia="Calibri" w:hAnsi="Calibri"/>
                <w:b/>
                <w:sz w:val="28"/>
                <w:szCs w:val="28"/>
                <w:lang w:eastAsia="en-US"/>
              </w:rPr>
              <w:t>60</w:t>
            </w:r>
          </w:p>
        </w:tc>
        <w:tc>
          <w:tcPr>
            <w:tcW w:w="1205" w:type="dxa"/>
            <w:shd w:val="clear" w:color="auto" w:fill="auto"/>
          </w:tcPr>
          <w:p w:rsidR="005D6BF0" w:rsidRPr="00C6155A" w:rsidRDefault="005D6BF0" w:rsidP="006F4DC6">
            <w:pPr>
              <w:jc w:val="center"/>
              <w:rPr>
                <w:rFonts w:ascii="Calibri" w:eastAsia="Calibri" w:hAnsi="Calibri"/>
                <w:b/>
                <w:i/>
                <w:sz w:val="20"/>
                <w:szCs w:val="20"/>
                <w:lang w:eastAsia="en-US"/>
              </w:rPr>
            </w:pPr>
          </w:p>
        </w:tc>
        <w:tc>
          <w:tcPr>
            <w:tcW w:w="1418" w:type="dxa"/>
            <w:shd w:val="clear" w:color="auto" w:fill="auto"/>
          </w:tcPr>
          <w:p w:rsidR="005D6BF0" w:rsidRPr="00295B59" w:rsidRDefault="005D6BF0" w:rsidP="006F4DC6">
            <w:pPr>
              <w:jc w:val="center"/>
              <w:rPr>
                <w:rFonts w:ascii="Calibri" w:eastAsia="Calibri" w:hAnsi="Calibri"/>
                <w:b/>
                <w:sz w:val="20"/>
                <w:szCs w:val="20"/>
                <w:lang w:eastAsia="en-US"/>
              </w:rPr>
            </w:pPr>
          </w:p>
        </w:tc>
      </w:tr>
      <w:tr w:rsidR="005D6BF0" w:rsidRPr="00295B59" w:rsidTr="006F4DC6">
        <w:trPr>
          <w:trHeight w:val="142"/>
        </w:trPr>
        <w:tc>
          <w:tcPr>
            <w:tcW w:w="680" w:type="dxa"/>
            <w:shd w:val="clear" w:color="auto" w:fill="auto"/>
          </w:tcPr>
          <w:p w:rsidR="005D6BF0" w:rsidRPr="00B32CD7" w:rsidRDefault="005D6BF0" w:rsidP="006F4DC6">
            <w:pPr>
              <w:jc w:val="center"/>
              <w:rPr>
                <w:rFonts w:ascii="Arial" w:eastAsia="Calibri" w:hAnsi="Arial" w:cs="Arial"/>
                <w:sz w:val="20"/>
                <w:szCs w:val="20"/>
                <w:lang w:eastAsia="en-US"/>
              </w:rPr>
            </w:pPr>
            <w:r w:rsidRPr="00B32CD7">
              <w:rPr>
                <w:rFonts w:ascii="Arial" w:eastAsia="Calibri" w:hAnsi="Arial" w:cs="Arial"/>
                <w:sz w:val="20"/>
                <w:szCs w:val="20"/>
                <w:lang w:eastAsia="en-US"/>
              </w:rPr>
              <w:t xml:space="preserve">03 </w:t>
            </w:r>
          </w:p>
        </w:tc>
        <w:tc>
          <w:tcPr>
            <w:tcW w:w="5274" w:type="dxa"/>
            <w:shd w:val="clear" w:color="auto" w:fill="auto"/>
          </w:tcPr>
          <w:p w:rsidR="005D6BF0" w:rsidRDefault="005D6BF0" w:rsidP="006F4DC6">
            <w:pPr>
              <w:tabs>
                <w:tab w:val="left" w:pos="1410"/>
              </w:tabs>
              <w:spacing w:after="0" w:line="240" w:lineRule="auto"/>
              <w:rPr>
                <w:rFonts w:ascii="Arial" w:hAnsi="Arial" w:cs="Arial"/>
              </w:rPr>
            </w:pPr>
            <w:r>
              <w:rPr>
                <w:rFonts w:ascii="Arial" w:hAnsi="Arial" w:cs="Arial"/>
              </w:rPr>
              <w:t>Água mineral c/gás emb. de 500 ml FRD com 12 unidades</w:t>
            </w:r>
          </w:p>
        </w:tc>
        <w:tc>
          <w:tcPr>
            <w:tcW w:w="921" w:type="dxa"/>
            <w:shd w:val="clear" w:color="auto" w:fill="auto"/>
          </w:tcPr>
          <w:p w:rsidR="005D6BF0" w:rsidRPr="00C6155A" w:rsidRDefault="005D6BF0" w:rsidP="006F4DC6">
            <w:pPr>
              <w:jc w:val="center"/>
              <w:rPr>
                <w:rFonts w:ascii="Calibri" w:eastAsia="Calibri" w:hAnsi="Calibri"/>
                <w:b/>
                <w:sz w:val="28"/>
                <w:szCs w:val="28"/>
                <w:lang w:eastAsia="en-US"/>
              </w:rPr>
            </w:pPr>
            <w:r w:rsidRPr="00C6155A">
              <w:rPr>
                <w:rFonts w:ascii="Calibri" w:eastAsia="Calibri" w:hAnsi="Calibri"/>
                <w:b/>
                <w:sz w:val="28"/>
                <w:szCs w:val="28"/>
                <w:lang w:eastAsia="en-US"/>
              </w:rPr>
              <w:t>05</w:t>
            </w:r>
          </w:p>
        </w:tc>
        <w:tc>
          <w:tcPr>
            <w:tcW w:w="1205" w:type="dxa"/>
            <w:shd w:val="clear" w:color="auto" w:fill="auto"/>
          </w:tcPr>
          <w:p w:rsidR="005D6BF0" w:rsidRPr="00C6155A" w:rsidRDefault="005D6BF0" w:rsidP="006F4DC6">
            <w:pPr>
              <w:jc w:val="center"/>
              <w:rPr>
                <w:rFonts w:ascii="Calibri" w:eastAsia="Calibri" w:hAnsi="Calibri"/>
                <w:b/>
                <w:i/>
                <w:sz w:val="20"/>
                <w:szCs w:val="20"/>
                <w:lang w:eastAsia="en-US"/>
              </w:rPr>
            </w:pPr>
          </w:p>
        </w:tc>
        <w:tc>
          <w:tcPr>
            <w:tcW w:w="1418" w:type="dxa"/>
            <w:shd w:val="clear" w:color="auto" w:fill="auto"/>
          </w:tcPr>
          <w:p w:rsidR="005D6BF0" w:rsidRPr="00295B59" w:rsidRDefault="005D6BF0" w:rsidP="006F4DC6">
            <w:pPr>
              <w:jc w:val="center"/>
              <w:rPr>
                <w:rFonts w:ascii="Calibri" w:eastAsia="Calibri" w:hAnsi="Calibri"/>
                <w:b/>
                <w:sz w:val="20"/>
                <w:szCs w:val="20"/>
                <w:lang w:eastAsia="en-US"/>
              </w:rPr>
            </w:pPr>
          </w:p>
        </w:tc>
      </w:tr>
      <w:tr w:rsidR="005D6BF0" w:rsidRPr="00295B59" w:rsidTr="006F4DC6">
        <w:trPr>
          <w:trHeight w:val="142"/>
        </w:trPr>
        <w:tc>
          <w:tcPr>
            <w:tcW w:w="680" w:type="dxa"/>
            <w:shd w:val="clear" w:color="auto" w:fill="auto"/>
          </w:tcPr>
          <w:p w:rsidR="005D6BF0" w:rsidRPr="00B32CD7" w:rsidRDefault="005D6BF0" w:rsidP="006F4DC6">
            <w:pPr>
              <w:jc w:val="center"/>
              <w:rPr>
                <w:rFonts w:ascii="Arial" w:eastAsia="Calibri" w:hAnsi="Arial" w:cs="Arial"/>
                <w:sz w:val="20"/>
                <w:szCs w:val="20"/>
                <w:lang w:eastAsia="en-US"/>
              </w:rPr>
            </w:pPr>
            <w:r>
              <w:rPr>
                <w:rFonts w:ascii="Arial" w:eastAsia="Calibri" w:hAnsi="Arial" w:cs="Arial"/>
                <w:sz w:val="20"/>
                <w:szCs w:val="20"/>
                <w:lang w:eastAsia="en-US"/>
              </w:rPr>
              <w:t>04</w:t>
            </w:r>
          </w:p>
        </w:tc>
        <w:tc>
          <w:tcPr>
            <w:tcW w:w="5274" w:type="dxa"/>
            <w:shd w:val="clear" w:color="auto" w:fill="auto"/>
          </w:tcPr>
          <w:p w:rsidR="005D6BF0" w:rsidRDefault="005D6BF0" w:rsidP="006F4DC6">
            <w:pPr>
              <w:tabs>
                <w:tab w:val="left" w:pos="1410"/>
              </w:tabs>
              <w:spacing w:after="0" w:line="240" w:lineRule="auto"/>
              <w:rPr>
                <w:rFonts w:ascii="Arial" w:hAnsi="Arial" w:cs="Arial"/>
              </w:rPr>
            </w:pPr>
            <w:r>
              <w:rPr>
                <w:rFonts w:ascii="Arial" w:hAnsi="Arial" w:cs="Arial"/>
              </w:rPr>
              <w:t>Água mineral emb. 1 ½ litros FRD com 6 unidades</w:t>
            </w:r>
          </w:p>
        </w:tc>
        <w:tc>
          <w:tcPr>
            <w:tcW w:w="921" w:type="dxa"/>
            <w:shd w:val="clear" w:color="auto" w:fill="auto"/>
          </w:tcPr>
          <w:p w:rsidR="005D6BF0" w:rsidRPr="00C6155A" w:rsidRDefault="005D6BF0" w:rsidP="006F4DC6">
            <w:pPr>
              <w:jc w:val="center"/>
              <w:rPr>
                <w:rFonts w:ascii="Calibri" w:eastAsia="Calibri" w:hAnsi="Calibri"/>
                <w:b/>
                <w:sz w:val="28"/>
                <w:szCs w:val="28"/>
                <w:lang w:eastAsia="en-US"/>
              </w:rPr>
            </w:pPr>
            <w:r w:rsidRPr="00C6155A">
              <w:rPr>
                <w:rFonts w:ascii="Calibri" w:eastAsia="Calibri" w:hAnsi="Calibri"/>
                <w:b/>
                <w:sz w:val="28"/>
                <w:szCs w:val="28"/>
                <w:lang w:eastAsia="en-US"/>
              </w:rPr>
              <w:t>50</w:t>
            </w:r>
          </w:p>
        </w:tc>
        <w:tc>
          <w:tcPr>
            <w:tcW w:w="1205" w:type="dxa"/>
            <w:shd w:val="clear" w:color="auto" w:fill="auto"/>
          </w:tcPr>
          <w:p w:rsidR="005D6BF0" w:rsidRPr="00C6155A" w:rsidRDefault="005D6BF0" w:rsidP="006F4DC6">
            <w:pPr>
              <w:jc w:val="center"/>
              <w:rPr>
                <w:rFonts w:ascii="Calibri" w:eastAsia="Calibri" w:hAnsi="Calibri"/>
                <w:b/>
                <w:i/>
                <w:sz w:val="20"/>
                <w:szCs w:val="20"/>
                <w:lang w:eastAsia="en-US"/>
              </w:rPr>
            </w:pPr>
          </w:p>
        </w:tc>
        <w:tc>
          <w:tcPr>
            <w:tcW w:w="1418" w:type="dxa"/>
            <w:shd w:val="clear" w:color="auto" w:fill="auto"/>
          </w:tcPr>
          <w:p w:rsidR="005D6BF0" w:rsidRPr="00295B59" w:rsidRDefault="005D6BF0" w:rsidP="006F4DC6">
            <w:pPr>
              <w:jc w:val="center"/>
              <w:rPr>
                <w:rFonts w:ascii="Calibri" w:eastAsia="Calibri" w:hAnsi="Calibri"/>
                <w:b/>
                <w:sz w:val="20"/>
                <w:szCs w:val="20"/>
                <w:lang w:eastAsia="en-US"/>
              </w:rPr>
            </w:pPr>
          </w:p>
        </w:tc>
      </w:tr>
      <w:tr w:rsidR="005D6BF0" w:rsidRPr="00295B59" w:rsidTr="006F4DC6">
        <w:trPr>
          <w:trHeight w:val="142"/>
        </w:trPr>
        <w:tc>
          <w:tcPr>
            <w:tcW w:w="680" w:type="dxa"/>
            <w:shd w:val="clear" w:color="auto" w:fill="auto"/>
          </w:tcPr>
          <w:p w:rsidR="005D6BF0" w:rsidRDefault="005D6BF0" w:rsidP="006F4DC6">
            <w:pPr>
              <w:jc w:val="center"/>
              <w:rPr>
                <w:rFonts w:ascii="Arial" w:eastAsia="Calibri" w:hAnsi="Arial" w:cs="Arial"/>
                <w:sz w:val="20"/>
                <w:szCs w:val="20"/>
                <w:lang w:eastAsia="en-US"/>
              </w:rPr>
            </w:pPr>
            <w:r>
              <w:rPr>
                <w:rFonts w:ascii="Arial" w:eastAsia="Calibri" w:hAnsi="Arial" w:cs="Arial"/>
                <w:sz w:val="20"/>
                <w:szCs w:val="20"/>
                <w:lang w:eastAsia="en-US"/>
              </w:rPr>
              <w:t>05</w:t>
            </w:r>
          </w:p>
        </w:tc>
        <w:tc>
          <w:tcPr>
            <w:tcW w:w="5274" w:type="dxa"/>
            <w:shd w:val="clear" w:color="auto" w:fill="auto"/>
          </w:tcPr>
          <w:p w:rsidR="005D6BF0" w:rsidRDefault="005D6BF0" w:rsidP="006F4DC6">
            <w:pPr>
              <w:tabs>
                <w:tab w:val="left" w:pos="1410"/>
              </w:tabs>
              <w:spacing w:after="0" w:line="240" w:lineRule="auto"/>
              <w:rPr>
                <w:rFonts w:ascii="Arial" w:hAnsi="Arial" w:cs="Arial"/>
              </w:rPr>
            </w:pPr>
            <w:r>
              <w:rPr>
                <w:rFonts w:ascii="Arial" w:hAnsi="Arial" w:cs="Arial"/>
              </w:rPr>
              <w:t>Água mineral s/gás emb. COPO de 200ml, cx com 48 unidades</w:t>
            </w:r>
          </w:p>
        </w:tc>
        <w:tc>
          <w:tcPr>
            <w:tcW w:w="921" w:type="dxa"/>
            <w:shd w:val="clear" w:color="auto" w:fill="auto"/>
          </w:tcPr>
          <w:p w:rsidR="005D6BF0" w:rsidRPr="00C6155A" w:rsidRDefault="005D6BF0" w:rsidP="006F4DC6">
            <w:pPr>
              <w:jc w:val="center"/>
              <w:rPr>
                <w:rFonts w:ascii="Calibri" w:eastAsia="Calibri" w:hAnsi="Calibri"/>
                <w:b/>
                <w:sz w:val="28"/>
                <w:szCs w:val="28"/>
                <w:lang w:eastAsia="en-US"/>
              </w:rPr>
            </w:pPr>
            <w:r w:rsidRPr="00C6155A">
              <w:rPr>
                <w:rFonts w:ascii="Calibri" w:eastAsia="Calibri" w:hAnsi="Calibri"/>
                <w:b/>
                <w:sz w:val="28"/>
                <w:szCs w:val="28"/>
                <w:lang w:eastAsia="en-US"/>
              </w:rPr>
              <w:t>20</w:t>
            </w:r>
          </w:p>
        </w:tc>
        <w:tc>
          <w:tcPr>
            <w:tcW w:w="1205" w:type="dxa"/>
            <w:shd w:val="clear" w:color="auto" w:fill="auto"/>
          </w:tcPr>
          <w:p w:rsidR="005D6BF0" w:rsidRPr="00C6155A" w:rsidRDefault="005D6BF0" w:rsidP="006F4DC6">
            <w:pPr>
              <w:jc w:val="center"/>
              <w:rPr>
                <w:rFonts w:ascii="Calibri" w:eastAsia="Calibri" w:hAnsi="Calibri"/>
                <w:b/>
                <w:i/>
                <w:sz w:val="20"/>
                <w:szCs w:val="20"/>
                <w:lang w:eastAsia="en-US"/>
              </w:rPr>
            </w:pPr>
          </w:p>
        </w:tc>
        <w:tc>
          <w:tcPr>
            <w:tcW w:w="1418" w:type="dxa"/>
            <w:shd w:val="clear" w:color="auto" w:fill="auto"/>
          </w:tcPr>
          <w:p w:rsidR="005D6BF0" w:rsidRPr="00295B59" w:rsidRDefault="005D6BF0" w:rsidP="006F4DC6">
            <w:pPr>
              <w:jc w:val="center"/>
              <w:rPr>
                <w:rFonts w:ascii="Calibri" w:eastAsia="Calibri" w:hAnsi="Calibri"/>
                <w:b/>
                <w:sz w:val="20"/>
                <w:szCs w:val="20"/>
                <w:lang w:eastAsia="en-US"/>
              </w:rPr>
            </w:pPr>
          </w:p>
        </w:tc>
      </w:tr>
      <w:tr w:rsidR="005D6BF0" w:rsidRPr="00295B59" w:rsidTr="006F4DC6">
        <w:trPr>
          <w:trHeight w:val="142"/>
        </w:trPr>
        <w:tc>
          <w:tcPr>
            <w:tcW w:w="680" w:type="dxa"/>
            <w:shd w:val="clear" w:color="auto" w:fill="auto"/>
          </w:tcPr>
          <w:p w:rsidR="005D6BF0" w:rsidRDefault="005D6BF0" w:rsidP="006F4DC6">
            <w:pPr>
              <w:jc w:val="center"/>
              <w:rPr>
                <w:rFonts w:ascii="Arial" w:eastAsia="Calibri" w:hAnsi="Arial" w:cs="Arial"/>
                <w:sz w:val="20"/>
                <w:szCs w:val="20"/>
                <w:lang w:eastAsia="en-US"/>
              </w:rPr>
            </w:pPr>
            <w:r>
              <w:rPr>
                <w:rFonts w:ascii="Arial" w:eastAsia="Calibri" w:hAnsi="Arial" w:cs="Arial"/>
                <w:sz w:val="20"/>
                <w:szCs w:val="20"/>
                <w:lang w:eastAsia="en-US"/>
              </w:rPr>
              <w:t>06</w:t>
            </w:r>
          </w:p>
        </w:tc>
        <w:tc>
          <w:tcPr>
            <w:tcW w:w="5274" w:type="dxa"/>
            <w:shd w:val="clear" w:color="auto" w:fill="auto"/>
          </w:tcPr>
          <w:p w:rsidR="005D6BF0" w:rsidRDefault="005D6BF0" w:rsidP="006F4DC6">
            <w:pPr>
              <w:tabs>
                <w:tab w:val="left" w:pos="1410"/>
              </w:tabs>
              <w:spacing w:after="0" w:line="240" w:lineRule="auto"/>
              <w:rPr>
                <w:rFonts w:ascii="Arial" w:hAnsi="Arial" w:cs="Arial"/>
              </w:rPr>
            </w:pPr>
            <w:r>
              <w:rPr>
                <w:rFonts w:ascii="Arial" w:hAnsi="Arial" w:cs="Arial"/>
              </w:rPr>
              <w:t>Água Mineral emb. de 20 litros com retorno</w:t>
            </w:r>
          </w:p>
        </w:tc>
        <w:tc>
          <w:tcPr>
            <w:tcW w:w="921" w:type="dxa"/>
            <w:shd w:val="clear" w:color="auto" w:fill="auto"/>
          </w:tcPr>
          <w:p w:rsidR="005D6BF0" w:rsidRPr="00C6155A" w:rsidRDefault="005D6BF0" w:rsidP="006F4DC6">
            <w:pPr>
              <w:jc w:val="center"/>
              <w:rPr>
                <w:rFonts w:ascii="Calibri" w:eastAsia="Calibri" w:hAnsi="Calibri"/>
                <w:b/>
                <w:sz w:val="28"/>
                <w:szCs w:val="28"/>
                <w:lang w:eastAsia="en-US"/>
              </w:rPr>
            </w:pPr>
            <w:r w:rsidRPr="00C6155A">
              <w:rPr>
                <w:rFonts w:ascii="Calibri" w:eastAsia="Calibri" w:hAnsi="Calibri"/>
                <w:b/>
                <w:sz w:val="28"/>
                <w:szCs w:val="28"/>
                <w:lang w:eastAsia="en-US"/>
              </w:rPr>
              <w:t>05</w:t>
            </w:r>
          </w:p>
        </w:tc>
        <w:tc>
          <w:tcPr>
            <w:tcW w:w="1205" w:type="dxa"/>
            <w:shd w:val="clear" w:color="auto" w:fill="auto"/>
          </w:tcPr>
          <w:p w:rsidR="005D6BF0" w:rsidRPr="00C6155A" w:rsidRDefault="005D6BF0" w:rsidP="006F4DC6">
            <w:pPr>
              <w:jc w:val="center"/>
              <w:rPr>
                <w:rFonts w:ascii="Calibri" w:eastAsia="Calibri" w:hAnsi="Calibri"/>
                <w:b/>
                <w:i/>
                <w:sz w:val="20"/>
                <w:szCs w:val="20"/>
                <w:lang w:eastAsia="en-US"/>
              </w:rPr>
            </w:pPr>
          </w:p>
        </w:tc>
        <w:tc>
          <w:tcPr>
            <w:tcW w:w="1418" w:type="dxa"/>
            <w:shd w:val="clear" w:color="auto" w:fill="auto"/>
          </w:tcPr>
          <w:p w:rsidR="005D6BF0" w:rsidRPr="00295B59" w:rsidRDefault="005D6BF0" w:rsidP="006F4DC6">
            <w:pPr>
              <w:jc w:val="center"/>
              <w:rPr>
                <w:rFonts w:ascii="Calibri" w:eastAsia="Calibri" w:hAnsi="Calibri"/>
                <w:b/>
                <w:sz w:val="20"/>
                <w:szCs w:val="20"/>
                <w:lang w:eastAsia="en-US"/>
              </w:rPr>
            </w:pPr>
          </w:p>
        </w:tc>
      </w:tr>
    </w:tbl>
    <w:p w:rsidR="005D6BF0" w:rsidRPr="00295B59" w:rsidRDefault="005D6BF0" w:rsidP="005D6BF0">
      <w:pPr>
        <w:pStyle w:val="PargrafodaLista"/>
        <w:spacing w:line="276" w:lineRule="auto"/>
        <w:rPr>
          <w:rFonts w:ascii="Arial" w:hAnsi="Arial" w:cs="Arial"/>
          <w:sz w:val="20"/>
          <w:szCs w:val="20"/>
        </w:rPr>
      </w:pPr>
    </w:p>
    <w:p w:rsidR="005D6BF0" w:rsidRPr="00D1738F" w:rsidRDefault="005D6BF0" w:rsidP="005D6BF0">
      <w:pPr>
        <w:pStyle w:val="PargrafodaLista"/>
        <w:numPr>
          <w:ilvl w:val="0"/>
          <w:numId w:val="2"/>
        </w:numPr>
        <w:tabs>
          <w:tab w:val="clear" w:pos="0"/>
        </w:tabs>
        <w:spacing w:before="120" w:after="120" w:line="276" w:lineRule="auto"/>
        <w:ind w:left="0" w:firstLine="0"/>
        <w:rPr>
          <w:rFonts w:ascii="Arial" w:hAnsi="Arial" w:cs="Arial"/>
          <w:sz w:val="22"/>
          <w:szCs w:val="22"/>
        </w:rPr>
      </w:pPr>
      <w:r w:rsidRPr="00D1738F">
        <w:rPr>
          <w:rFonts w:ascii="Arial" w:hAnsi="Arial" w:cs="Arial"/>
          <w:b/>
          <w:sz w:val="22"/>
          <w:szCs w:val="22"/>
        </w:rPr>
        <w:t xml:space="preserve">JUSTIFICATIVA </w:t>
      </w:r>
    </w:p>
    <w:p w:rsidR="005D6BF0" w:rsidRPr="00D1738F" w:rsidRDefault="005D6BF0" w:rsidP="005D6BF0">
      <w:pPr>
        <w:pStyle w:val="PargrafodaLista"/>
        <w:spacing w:before="120" w:after="120" w:line="276" w:lineRule="auto"/>
        <w:ind w:firstLine="0"/>
        <w:rPr>
          <w:rFonts w:ascii="Arial" w:hAnsi="Arial" w:cs="Arial"/>
          <w:sz w:val="22"/>
          <w:szCs w:val="22"/>
        </w:rPr>
      </w:pPr>
      <w:r>
        <w:rPr>
          <w:rFonts w:ascii="Arial" w:hAnsi="Arial" w:cs="Arial"/>
        </w:rPr>
        <w:t>visando cumprir as atividades de fiscalização de transito, durante o exercício de 2024, com atribuições desta coordenadoria conforme código de Transito Brasileiro artigo 24, faz-se necessário a aquisição de água Mineral para hidratação de agente e pessoa de apoio</w:t>
      </w:r>
      <w:r w:rsidRPr="00D1738F">
        <w:rPr>
          <w:rFonts w:ascii="Arial" w:hAnsi="Arial" w:cs="Arial"/>
          <w:sz w:val="22"/>
          <w:szCs w:val="22"/>
        </w:rPr>
        <w:t>.</w:t>
      </w:r>
    </w:p>
    <w:p w:rsidR="005D6BF0" w:rsidRPr="00D1738F" w:rsidRDefault="005D6BF0" w:rsidP="005D6BF0">
      <w:pPr>
        <w:pStyle w:val="SemEspaamento"/>
        <w:jc w:val="both"/>
        <w:rPr>
          <w:rFonts w:ascii="Arial" w:hAnsi="Arial" w:cs="Arial"/>
          <w:lang w:val="pt-BR"/>
        </w:rPr>
      </w:pPr>
      <w:r w:rsidRPr="00D1738F">
        <w:rPr>
          <w:rFonts w:ascii="Arial" w:hAnsi="Arial" w:cs="Arial"/>
          <w:lang w:val="pt-BR"/>
        </w:rPr>
        <w:t xml:space="preserve">A empresa a ser contratada </w:t>
      </w:r>
      <w:r>
        <w:rPr>
          <w:rFonts w:ascii="Arial" w:hAnsi="Arial" w:cs="Arial"/>
          <w:lang w:val="pt-BR"/>
        </w:rPr>
        <w:t>deverá atuar</w:t>
      </w:r>
      <w:r w:rsidRPr="00D1738F">
        <w:rPr>
          <w:rFonts w:ascii="Arial" w:hAnsi="Arial" w:cs="Arial"/>
          <w:lang w:val="pt-BR"/>
        </w:rPr>
        <w:t xml:space="preserve"> no mercado local na prestação do referido serviço, para atender às necessidades desta Autarquia.</w:t>
      </w:r>
    </w:p>
    <w:p w:rsidR="005D6BF0" w:rsidRPr="00D1738F" w:rsidRDefault="005D6BF0" w:rsidP="005D6BF0">
      <w:pPr>
        <w:pStyle w:val="SemEspaamento"/>
        <w:jc w:val="both"/>
        <w:rPr>
          <w:rFonts w:ascii="Arial" w:hAnsi="Arial" w:cs="Arial"/>
          <w:lang w:val="pt-BR"/>
        </w:rPr>
      </w:pPr>
    </w:p>
    <w:p w:rsidR="005D6BF0" w:rsidRPr="000F1565" w:rsidRDefault="005D6BF0" w:rsidP="005D6BF0">
      <w:pPr>
        <w:pStyle w:val="Corpodetexto3"/>
        <w:spacing w:after="0"/>
        <w:jc w:val="both"/>
        <w:rPr>
          <w:rFonts w:ascii="Arial" w:hAnsi="Arial" w:cs="Arial"/>
          <w:sz w:val="22"/>
          <w:szCs w:val="22"/>
        </w:rPr>
      </w:pPr>
      <w:r w:rsidRPr="000F1565">
        <w:rPr>
          <w:rFonts w:ascii="Arial" w:hAnsi="Arial" w:cs="Arial"/>
          <w:sz w:val="22"/>
          <w:szCs w:val="22"/>
        </w:rPr>
        <w:t xml:space="preserve">4. </w:t>
      </w:r>
      <w:r w:rsidRPr="000F1565">
        <w:rPr>
          <w:rFonts w:ascii="Arial" w:hAnsi="Arial" w:cs="Arial"/>
          <w:b/>
          <w:sz w:val="22"/>
          <w:szCs w:val="22"/>
        </w:rPr>
        <w:t>A PRESTAÇÃO DOS SERVIÇOS</w:t>
      </w:r>
      <w:r w:rsidRPr="000F1565">
        <w:rPr>
          <w:rFonts w:ascii="Arial" w:hAnsi="Arial" w:cs="Arial"/>
          <w:sz w:val="22"/>
          <w:szCs w:val="22"/>
        </w:rPr>
        <w:t xml:space="preserve"> </w:t>
      </w:r>
    </w:p>
    <w:p w:rsidR="005D6BF0" w:rsidRPr="0064637C" w:rsidRDefault="005D6BF0" w:rsidP="005D6BF0">
      <w:pPr>
        <w:jc w:val="both"/>
        <w:rPr>
          <w:rFonts w:ascii="Arial" w:hAnsi="Arial" w:cs="Arial"/>
          <w:b/>
        </w:rPr>
      </w:pPr>
      <w:r w:rsidRPr="000F1565">
        <w:rPr>
          <w:rFonts w:ascii="Arial" w:hAnsi="Arial" w:cs="Arial"/>
        </w:rPr>
        <w:t>O PRAZO DE ENTREGA será imediato após a solicitação</w:t>
      </w:r>
      <w:r w:rsidRPr="00B417CD">
        <w:rPr>
          <w:rFonts w:ascii="Arial" w:hAnsi="Arial" w:cs="Arial"/>
        </w:rPr>
        <w:t>.</w:t>
      </w:r>
    </w:p>
    <w:p w:rsidR="005D6BF0" w:rsidRPr="00B417CD" w:rsidRDefault="005D6BF0" w:rsidP="005D6BF0">
      <w:pPr>
        <w:jc w:val="both"/>
        <w:rPr>
          <w:rFonts w:ascii="Arial" w:hAnsi="Arial" w:cs="Arial"/>
        </w:rPr>
      </w:pPr>
      <w:r w:rsidRPr="00B417CD">
        <w:rPr>
          <w:rFonts w:ascii="Arial" w:hAnsi="Arial" w:cs="Arial"/>
          <w:b/>
        </w:rPr>
        <w:t>5. DAS CONDIÇÕES DE PAGAMENTO</w:t>
      </w:r>
      <w:r w:rsidRPr="00B417CD">
        <w:rPr>
          <w:rFonts w:ascii="Arial" w:hAnsi="Arial" w:cs="Arial"/>
        </w:rPr>
        <w:t xml:space="preserve"> </w:t>
      </w:r>
    </w:p>
    <w:p w:rsidR="005D6BF0" w:rsidRPr="0064637C" w:rsidRDefault="005D6BF0" w:rsidP="005D6BF0">
      <w:pPr>
        <w:jc w:val="both"/>
        <w:rPr>
          <w:rFonts w:ascii="Arial" w:hAnsi="Arial" w:cs="Arial"/>
        </w:rPr>
      </w:pPr>
      <w:r w:rsidRPr="00B417CD">
        <w:rPr>
          <w:rFonts w:ascii="Arial" w:hAnsi="Arial" w:cs="Arial"/>
        </w:rPr>
        <w:lastRenderedPageBreak/>
        <w:t xml:space="preserve">5.1. O pagamento ocorrerá em até </w:t>
      </w:r>
      <w:r>
        <w:rPr>
          <w:rFonts w:ascii="Arial" w:hAnsi="Arial" w:cs="Arial"/>
        </w:rPr>
        <w:t>05</w:t>
      </w:r>
      <w:r w:rsidRPr="00B417CD">
        <w:rPr>
          <w:rFonts w:ascii="Arial" w:hAnsi="Arial" w:cs="Arial"/>
        </w:rPr>
        <w:t xml:space="preserve"> (</w:t>
      </w:r>
      <w:r>
        <w:rPr>
          <w:rFonts w:ascii="Arial" w:hAnsi="Arial" w:cs="Arial"/>
        </w:rPr>
        <w:t>cinco</w:t>
      </w:r>
      <w:r w:rsidRPr="00B417CD">
        <w:rPr>
          <w:rFonts w:ascii="Arial" w:hAnsi="Arial" w:cs="Arial"/>
        </w:rPr>
        <w:t>) dias</w:t>
      </w:r>
      <w:r>
        <w:rPr>
          <w:rFonts w:ascii="Arial" w:hAnsi="Arial" w:cs="Arial"/>
        </w:rPr>
        <w:t xml:space="preserve"> úteis</w:t>
      </w:r>
      <w:r w:rsidRPr="00B417CD">
        <w:rPr>
          <w:rFonts w:ascii="Arial" w:hAnsi="Arial" w:cs="Arial"/>
        </w:rPr>
        <w:t xml:space="preserve">, mediante apresentação de nota fiscal e após atesto do setor competente, nos termos </w:t>
      </w:r>
      <w:r>
        <w:rPr>
          <w:rFonts w:ascii="Arial" w:hAnsi="Arial" w:cs="Arial"/>
        </w:rPr>
        <w:t xml:space="preserve">da Lei Federal nº 14.133/2021. </w:t>
      </w:r>
    </w:p>
    <w:p w:rsidR="005D6BF0" w:rsidRPr="000F1565" w:rsidRDefault="005D6BF0" w:rsidP="005D6BF0">
      <w:pPr>
        <w:spacing w:after="0" w:line="240" w:lineRule="auto"/>
        <w:jc w:val="both"/>
        <w:rPr>
          <w:rFonts w:ascii="Arial" w:hAnsi="Arial" w:cs="Arial"/>
        </w:rPr>
      </w:pPr>
      <w:r w:rsidRPr="000F1565">
        <w:rPr>
          <w:rFonts w:ascii="Arial" w:hAnsi="Arial" w:cs="Arial"/>
          <w:b/>
        </w:rPr>
        <w:t>6. DO LOCAL DE EXECUÇÃO DOS SERVIÇOS</w:t>
      </w:r>
      <w:r w:rsidRPr="000F1565">
        <w:rPr>
          <w:rFonts w:ascii="Arial" w:hAnsi="Arial" w:cs="Arial"/>
        </w:rPr>
        <w:t xml:space="preserve"> </w:t>
      </w:r>
    </w:p>
    <w:p w:rsidR="005D6BF0" w:rsidRPr="000F1565" w:rsidRDefault="005D6BF0" w:rsidP="005D6BF0">
      <w:pPr>
        <w:spacing w:after="0" w:line="240" w:lineRule="auto"/>
        <w:jc w:val="both"/>
        <w:rPr>
          <w:rFonts w:ascii="Arial" w:hAnsi="Arial" w:cs="Arial"/>
        </w:rPr>
      </w:pPr>
      <w:r w:rsidRPr="000F1565">
        <w:rPr>
          <w:rFonts w:ascii="Arial" w:hAnsi="Arial" w:cs="Arial"/>
        </w:rPr>
        <w:t xml:space="preserve">6.1. </w:t>
      </w:r>
      <w:r>
        <w:rPr>
          <w:rFonts w:ascii="Arial" w:hAnsi="Arial" w:cs="Arial"/>
        </w:rPr>
        <w:t>COMUTRAN, Praça Zilda Ribeiro, s/n – São Francisco de Assis – Nesra Cidade</w:t>
      </w:r>
      <w:r w:rsidRPr="000F1565">
        <w:rPr>
          <w:rFonts w:ascii="Arial" w:hAnsi="Arial" w:cs="Arial"/>
        </w:rPr>
        <w:t xml:space="preserve"> </w:t>
      </w:r>
    </w:p>
    <w:p w:rsidR="005D6BF0" w:rsidRPr="00B417CD" w:rsidRDefault="005D6BF0" w:rsidP="005D6BF0">
      <w:pPr>
        <w:spacing w:after="0"/>
        <w:jc w:val="both"/>
        <w:rPr>
          <w:rFonts w:ascii="Arial" w:hAnsi="Arial" w:cs="Arial"/>
        </w:rPr>
      </w:pPr>
      <w:r w:rsidRPr="00B417CD">
        <w:rPr>
          <w:rFonts w:ascii="Arial" w:hAnsi="Arial" w:cs="Arial"/>
        </w:rPr>
        <w:t>6.2. Será de responsabilidade da Contratada todos os tributos incidentes ou que venham a incidir sobre a aquisição, ou encargos sociais, inclusive despesas com pessoal, cargas e quaisquer outros custos similares advindos do</w:t>
      </w:r>
      <w:r>
        <w:rPr>
          <w:rFonts w:ascii="Arial" w:hAnsi="Arial" w:cs="Arial"/>
        </w:rPr>
        <w:t>s</w:t>
      </w:r>
      <w:r w:rsidRPr="00B417CD">
        <w:rPr>
          <w:rFonts w:ascii="Arial" w:hAnsi="Arial" w:cs="Arial"/>
        </w:rPr>
        <w:t xml:space="preserve"> </w:t>
      </w:r>
      <w:r>
        <w:rPr>
          <w:rFonts w:ascii="Arial" w:hAnsi="Arial" w:cs="Arial"/>
        </w:rPr>
        <w:t>produtos</w:t>
      </w:r>
      <w:r w:rsidRPr="00B417CD">
        <w:rPr>
          <w:rFonts w:ascii="Arial" w:hAnsi="Arial" w:cs="Arial"/>
        </w:rPr>
        <w:t xml:space="preserve"> </w:t>
      </w:r>
      <w:r>
        <w:rPr>
          <w:rFonts w:ascii="Arial" w:hAnsi="Arial" w:cs="Arial"/>
        </w:rPr>
        <w:t>adquiridos</w:t>
      </w:r>
      <w:r w:rsidRPr="00B417CD">
        <w:rPr>
          <w:rFonts w:ascii="Arial" w:hAnsi="Arial" w:cs="Arial"/>
        </w:rPr>
        <w:t xml:space="preserve">. </w:t>
      </w:r>
    </w:p>
    <w:p w:rsidR="005D6BF0" w:rsidRPr="00B417CD" w:rsidRDefault="005D6BF0" w:rsidP="005D6BF0">
      <w:pPr>
        <w:jc w:val="both"/>
        <w:rPr>
          <w:rFonts w:ascii="Arial" w:hAnsi="Arial" w:cs="Arial"/>
        </w:rPr>
      </w:pPr>
      <w:r w:rsidRPr="00B417CD">
        <w:rPr>
          <w:rFonts w:ascii="Arial" w:hAnsi="Arial" w:cs="Arial"/>
          <w:b/>
        </w:rPr>
        <w:t>7. DO PRAZO DE EXECUÇÃO DOS SERVIÇOS E DA VIGÊNCIA</w:t>
      </w:r>
      <w:r w:rsidRPr="00B417CD">
        <w:rPr>
          <w:rFonts w:ascii="Arial" w:hAnsi="Arial" w:cs="Arial"/>
        </w:rPr>
        <w:t xml:space="preserve"> </w:t>
      </w:r>
    </w:p>
    <w:p w:rsidR="005D6BF0" w:rsidRDefault="005D6BF0" w:rsidP="005D6BF0">
      <w:pPr>
        <w:jc w:val="both"/>
        <w:rPr>
          <w:rFonts w:ascii="Arial" w:hAnsi="Arial" w:cs="Arial"/>
        </w:rPr>
      </w:pPr>
      <w:r w:rsidRPr="00B417CD">
        <w:rPr>
          <w:rFonts w:ascii="Arial" w:hAnsi="Arial" w:cs="Arial"/>
        </w:rPr>
        <w:t xml:space="preserve">7.1. O prazo de vigência da contratação será de </w:t>
      </w:r>
      <w:r>
        <w:rPr>
          <w:rFonts w:ascii="Arial" w:hAnsi="Arial" w:cs="Arial"/>
        </w:rPr>
        <w:t>até 31 de dezembro de 2024.</w:t>
      </w:r>
    </w:p>
    <w:p w:rsidR="005D6BF0" w:rsidRDefault="005D6BF0" w:rsidP="005D6BF0"/>
    <w:p w:rsidR="002E5932" w:rsidRDefault="002E5932" w:rsidP="0051671C">
      <w:pPr>
        <w:spacing w:after="0"/>
        <w:jc w:val="center"/>
        <w:rPr>
          <w:rFonts w:ascii="Arial" w:hAnsi="Arial" w:cs="Arial"/>
        </w:rPr>
      </w:pPr>
    </w:p>
    <w:p w:rsidR="002E5932" w:rsidRDefault="002E5932" w:rsidP="0051671C">
      <w:pPr>
        <w:spacing w:after="0"/>
        <w:jc w:val="center"/>
        <w:rPr>
          <w:rFonts w:ascii="Arial" w:hAnsi="Arial" w:cs="Arial"/>
        </w:rPr>
      </w:pPr>
    </w:p>
    <w:p w:rsidR="002E5932" w:rsidRDefault="002E5932" w:rsidP="0051671C">
      <w:pPr>
        <w:spacing w:after="0"/>
        <w:jc w:val="center"/>
        <w:rPr>
          <w:rFonts w:ascii="Arial" w:hAnsi="Arial" w:cs="Arial"/>
        </w:rPr>
      </w:pPr>
    </w:p>
    <w:p w:rsidR="002E5932" w:rsidRDefault="002E5932" w:rsidP="0051671C">
      <w:pPr>
        <w:spacing w:after="0"/>
        <w:jc w:val="center"/>
        <w:rPr>
          <w:rFonts w:ascii="Arial" w:hAnsi="Arial" w:cs="Arial"/>
        </w:rPr>
      </w:pPr>
    </w:p>
    <w:p w:rsidR="002E5932" w:rsidRDefault="002E5932" w:rsidP="0051671C">
      <w:pPr>
        <w:spacing w:after="0"/>
        <w:jc w:val="center"/>
        <w:rPr>
          <w:rFonts w:ascii="Arial" w:hAnsi="Arial" w:cs="Arial"/>
        </w:rPr>
      </w:pPr>
    </w:p>
    <w:p w:rsidR="002E5932" w:rsidRDefault="002E5932" w:rsidP="0051671C">
      <w:pPr>
        <w:spacing w:after="0"/>
        <w:jc w:val="center"/>
        <w:rPr>
          <w:rFonts w:ascii="Arial" w:hAnsi="Arial" w:cs="Arial"/>
        </w:rPr>
      </w:pPr>
    </w:p>
    <w:p w:rsidR="002E5932" w:rsidRDefault="002E5932" w:rsidP="0051671C">
      <w:pPr>
        <w:spacing w:after="0"/>
        <w:jc w:val="center"/>
        <w:rPr>
          <w:rFonts w:ascii="Arial" w:hAnsi="Arial" w:cs="Arial"/>
        </w:rPr>
      </w:pPr>
    </w:p>
    <w:p w:rsidR="002E5932" w:rsidRDefault="002E5932" w:rsidP="0051671C">
      <w:pPr>
        <w:spacing w:after="0"/>
        <w:jc w:val="center"/>
        <w:rPr>
          <w:rFonts w:ascii="Arial" w:hAnsi="Arial" w:cs="Arial"/>
        </w:rPr>
      </w:pPr>
    </w:p>
    <w:p w:rsidR="002E5932" w:rsidRDefault="002E5932" w:rsidP="0051671C">
      <w:pPr>
        <w:spacing w:after="0"/>
        <w:jc w:val="center"/>
        <w:rPr>
          <w:rFonts w:ascii="Arial" w:hAnsi="Arial" w:cs="Arial"/>
        </w:rPr>
      </w:pPr>
    </w:p>
    <w:p w:rsidR="002E5932" w:rsidRDefault="002E5932" w:rsidP="0051671C">
      <w:pPr>
        <w:spacing w:after="0"/>
        <w:jc w:val="center"/>
        <w:rPr>
          <w:rFonts w:ascii="Arial" w:hAnsi="Arial" w:cs="Arial"/>
        </w:rPr>
      </w:pPr>
    </w:p>
    <w:p w:rsidR="002E5932" w:rsidRDefault="002E5932" w:rsidP="0051671C">
      <w:pPr>
        <w:spacing w:after="0"/>
        <w:jc w:val="center"/>
        <w:rPr>
          <w:rFonts w:ascii="Arial" w:hAnsi="Arial" w:cs="Arial"/>
        </w:rPr>
      </w:pPr>
    </w:p>
    <w:p w:rsidR="002E5932" w:rsidRDefault="002E5932" w:rsidP="0051671C">
      <w:pPr>
        <w:spacing w:after="0"/>
        <w:jc w:val="center"/>
        <w:rPr>
          <w:rFonts w:ascii="Arial" w:hAnsi="Arial" w:cs="Arial"/>
        </w:rPr>
      </w:pPr>
    </w:p>
    <w:p w:rsidR="002E5932" w:rsidRDefault="002E5932" w:rsidP="0051671C">
      <w:pPr>
        <w:spacing w:after="0"/>
        <w:jc w:val="center"/>
        <w:rPr>
          <w:rFonts w:ascii="Arial" w:hAnsi="Arial" w:cs="Arial"/>
        </w:rPr>
      </w:pPr>
    </w:p>
    <w:p w:rsidR="002E5932" w:rsidRDefault="002E5932" w:rsidP="0051671C">
      <w:pPr>
        <w:spacing w:after="0"/>
        <w:jc w:val="center"/>
        <w:rPr>
          <w:rFonts w:ascii="Arial" w:hAnsi="Arial" w:cs="Arial"/>
        </w:rPr>
      </w:pPr>
    </w:p>
    <w:p w:rsidR="002E5932" w:rsidRDefault="002E5932" w:rsidP="0051671C">
      <w:pPr>
        <w:spacing w:after="0"/>
        <w:jc w:val="center"/>
        <w:rPr>
          <w:rFonts w:ascii="Arial" w:hAnsi="Arial" w:cs="Arial"/>
        </w:rPr>
      </w:pPr>
    </w:p>
    <w:p w:rsidR="002E5932" w:rsidRDefault="002E5932" w:rsidP="0051671C">
      <w:pPr>
        <w:spacing w:after="0"/>
        <w:jc w:val="center"/>
        <w:rPr>
          <w:rFonts w:ascii="Arial" w:hAnsi="Arial" w:cs="Arial"/>
        </w:rPr>
      </w:pPr>
    </w:p>
    <w:p w:rsidR="002E5932" w:rsidRDefault="002E5932" w:rsidP="0051671C">
      <w:pPr>
        <w:spacing w:after="0"/>
        <w:jc w:val="center"/>
        <w:rPr>
          <w:rFonts w:ascii="Arial" w:hAnsi="Arial" w:cs="Arial"/>
        </w:rPr>
      </w:pPr>
    </w:p>
    <w:p w:rsidR="002E5932" w:rsidRDefault="002E5932" w:rsidP="0051671C">
      <w:pPr>
        <w:spacing w:after="0"/>
        <w:jc w:val="center"/>
        <w:rPr>
          <w:rFonts w:ascii="Arial" w:hAnsi="Arial" w:cs="Arial"/>
        </w:rPr>
      </w:pPr>
    </w:p>
    <w:p w:rsidR="002E5932" w:rsidRDefault="002E5932" w:rsidP="0051671C">
      <w:pPr>
        <w:spacing w:after="0"/>
        <w:jc w:val="center"/>
        <w:rPr>
          <w:rFonts w:ascii="Arial" w:hAnsi="Arial" w:cs="Arial"/>
        </w:rPr>
      </w:pPr>
    </w:p>
    <w:p w:rsidR="002E5932" w:rsidRDefault="002E5932" w:rsidP="0051671C">
      <w:pPr>
        <w:spacing w:after="0"/>
        <w:jc w:val="center"/>
        <w:rPr>
          <w:rFonts w:ascii="Arial" w:hAnsi="Arial" w:cs="Arial"/>
        </w:rPr>
      </w:pPr>
    </w:p>
    <w:p w:rsidR="002E5932" w:rsidRDefault="002E5932" w:rsidP="0051671C">
      <w:pPr>
        <w:spacing w:after="0"/>
        <w:jc w:val="center"/>
        <w:rPr>
          <w:rFonts w:ascii="Arial" w:hAnsi="Arial" w:cs="Arial"/>
        </w:rPr>
      </w:pPr>
    </w:p>
    <w:p w:rsidR="002E5932" w:rsidRDefault="002E5932" w:rsidP="0051671C">
      <w:pPr>
        <w:spacing w:after="0"/>
        <w:jc w:val="center"/>
        <w:rPr>
          <w:rFonts w:ascii="Arial" w:hAnsi="Arial" w:cs="Arial"/>
        </w:rPr>
      </w:pPr>
    </w:p>
    <w:p w:rsidR="002E5932" w:rsidRDefault="002E5932" w:rsidP="0051671C">
      <w:pPr>
        <w:spacing w:after="0"/>
        <w:jc w:val="center"/>
        <w:rPr>
          <w:rFonts w:ascii="Arial" w:hAnsi="Arial" w:cs="Arial"/>
        </w:rPr>
      </w:pPr>
    </w:p>
    <w:p w:rsidR="002E5932" w:rsidRDefault="002E5932" w:rsidP="0051671C">
      <w:pPr>
        <w:spacing w:after="0"/>
        <w:jc w:val="center"/>
        <w:rPr>
          <w:rFonts w:ascii="Arial" w:hAnsi="Arial" w:cs="Arial"/>
        </w:rPr>
      </w:pPr>
    </w:p>
    <w:p w:rsidR="002E5932" w:rsidRDefault="002E5932" w:rsidP="0051671C">
      <w:pPr>
        <w:spacing w:after="0"/>
        <w:jc w:val="center"/>
        <w:rPr>
          <w:rFonts w:ascii="Arial" w:hAnsi="Arial" w:cs="Arial"/>
        </w:rPr>
      </w:pPr>
    </w:p>
    <w:p w:rsidR="002E5932" w:rsidRDefault="002E5932" w:rsidP="0051671C">
      <w:pPr>
        <w:spacing w:after="0"/>
        <w:jc w:val="center"/>
        <w:rPr>
          <w:rFonts w:ascii="Arial" w:hAnsi="Arial" w:cs="Arial"/>
        </w:rPr>
      </w:pPr>
    </w:p>
    <w:p w:rsidR="002E5932" w:rsidRDefault="002E5932" w:rsidP="0051671C">
      <w:pPr>
        <w:spacing w:after="0"/>
        <w:jc w:val="center"/>
        <w:rPr>
          <w:rFonts w:ascii="Arial" w:hAnsi="Arial" w:cs="Arial"/>
        </w:rPr>
      </w:pPr>
    </w:p>
    <w:p w:rsidR="002E5932" w:rsidRDefault="002E5932" w:rsidP="0051671C">
      <w:pPr>
        <w:spacing w:after="0"/>
        <w:jc w:val="center"/>
        <w:rPr>
          <w:rFonts w:ascii="Arial" w:hAnsi="Arial" w:cs="Arial"/>
        </w:rPr>
      </w:pPr>
    </w:p>
    <w:p w:rsidR="002E5932" w:rsidRDefault="002E5932" w:rsidP="0051671C">
      <w:pPr>
        <w:spacing w:after="0"/>
        <w:jc w:val="center"/>
        <w:rPr>
          <w:rFonts w:ascii="Arial" w:hAnsi="Arial" w:cs="Arial"/>
        </w:rPr>
      </w:pPr>
    </w:p>
    <w:p w:rsidR="002E5932" w:rsidRDefault="002E5932" w:rsidP="0051671C">
      <w:pPr>
        <w:spacing w:after="0"/>
        <w:jc w:val="center"/>
        <w:rPr>
          <w:rFonts w:ascii="Arial" w:hAnsi="Arial" w:cs="Arial"/>
        </w:rPr>
      </w:pPr>
    </w:p>
    <w:p w:rsidR="002E5932" w:rsidRDefault="002E5932" w:rsidP="0051671C">
      <w:pPr>
        <w:spacing w:after="0"/>
        <w:jc w:val="center"/>
        <w:rPr>
          <w:rFonts w:ascii="Arial" w:hAnsi="Arial" w:cs="Arial"/>
        </w:rPr>
      </w:pPr>
    </w:p>
    <w:p w:rsidR="002E5932" w:rsidRDefault="002E5932" w:rsidP="0051671C">
      <w:pPr>
        <w:spacing w:after="0"/>
        <w:jc w:val="center"/>
        <w:rPr>
          <w:rFonts w:ascii="Arial" w:hAnsi="Arial" w:cs="Arial"/>
        </w:rPr>
      </w:pPr>
    </w:p>
    <w:p w:rsidR="005D6BF0" w:rsidRPr="00B417CD" w:rsidRDefault="005D6BF0" w:rsidP="005D6BF0">
      <w:pPr>
        <w:spacing w:after="0"/>
        <w:jc w:val="center"/>
        <w:rPr>
          <w:rFonts w:ascii="Arial" w:hAnsi="Arial" w:cs="Arial"/>
          <w:b/>
        </w:rPr>
      </w:pPr>
      <w:r w:rsidRPr="00B417CD">
        <w:rPr>
          <w:rFonts w:ascii="Arial" w:hAnsi="Arial" w:cs="Arial"/>
          <w:b/>
        </w:rPr>
        <w:t xml:space="preserve">ANEXO </w:t>
      </w:r>
      <w:r>
        <w:rPr>
          <w:rFonts w:ascii="Arial" w:hAnsi="Arial" w:cs="Arial"/>
          <w:b/>
        </w:rPr>
        <w:t>I</w:t>
      </w:r>
      <w:r w:rsidRPr="00B417CD">
        <w:rPr>
          <w:rFonts w:ascii="Arial" w:hAnsi="Arial" w:cs="Arial"/>
          <w:b/>
        </w:rPr>
        <w:t>I - TERMO DE REFERÊNCIA INTENÇÃO</w:t>
      </w:r>
      <w:r>
        <w:rPr>
          <w:rFonts w:ascii="Arial" w:hAnsi="Arial" w:cs="Arial"/>
          <w:b/>
        </w:rPr>
        <w:t xml:space="preserve"> DE DISPENSA DE LICITAÇÃO Nº 002/2024</w:t>
      </w:r>
    </w:p>
    <w:p w:rsidR="005D6BF0" w:rsidRPr="00B417CD" w:rsidRDefault="005D6BF0" w:rsidP="005D6BF0">
      <w:pPr>
        <w:spacing w:after="0"/>
        <w:jc w:val="center"/>
        <w:rPr>
          <w:rFonts w:ascii="Arial" w:hAnsi="Arial" w:cs="Arial"/>
          <w:b/>
        </w:rPr>
      </w:pPr>
      <w:r w:rsidRPr="00B417CD">
        <w:rPr>
          <w:rFonts w:ascii="Arial" w:hAnsi="Arial" w:cs="Arial"/>
          <w:b/>
        </w:rPr>
        <w:t xml:space="preserve">PROCESSO ADMINISTRATIVO Nº </w:t>
      </w:r>
      <w:r>
        <w:rPr>
          <w:rFonts w:ascii="Arial" w:hAnsi="Arial" w:cs="Arial"/>
          <w:b/>
        </w:rPr>
        <w:t>012/2024</w:t>
      </w:r>
    </w:p>
    <w:p w:rsidR="005D6BF0" w:rsidRDefault="005D6BF0" w:rsidP="005D6BF0">
      <w:pPr>
        <w:spacing w:after="0"/>
        <w:jc w:val="center"/>
        <w:rPr>
          <w:rFonts w:ascii="Arial" w:hAnsi="Arial" w:cs="Arial"/>
          <w:b/>
        </w:rPr>
      </w:pPr>
      <w:r w:rsidRPr="00B417CD">
        <w:rPr>
          <w:rFonts w:ascii="Arial" w:hAnsi="Arial" w:cs="Arial"/>
          <w:b/>
        </w:rPr>
        <w:t>FUNDAMENTO LEGAL: ART. Nº 75, INCISO II DA LEI 14.133/2021.</w:t>
      </w:r>
    </w:p>
    <w:p w:rsidR="005D6BF0" w:rsidRPr="000F56B5" w:rsidRDefault="005D6BF0" w:rsidP="005D6BF0">
      <w:pPr>
        <w:autoSpaceDE w:val="0"/>
        <w:autoSpaceDN w:val="0"/>
        <w:adjustRightInd w:val="0"/>
        <w:spacing w:before="120" w:after="120" w:line="240" w:lineRule="auto"/>
        <w:jc w:val="center"/>
        <w:rPr>
          <w:rFonts w:ascii="Tahoma" w:hAnsi="Tahoma" w:cs="Tahoma"/>
          <w:b/>
          <w:bCs/>
          <w:color w:val="000000"/>
          <w:sz w:val="20"/>
          <w:szCs w:val="20"/>
        </w:rPr>
      </w:pPr>
      <w:r w:rsidRPr="000F56B5">
        <w:rPr>
          <w:rFonts w:ascii="Tahoma" w:hAnsi="Tahoma" w:cs="Tahoma"/>
          <w:b/>
          <w:bCs/>
          <w:color w:val="000000"/>
          <w:sz w:val="20"/>
          <w:szCs w:val="20"/>
        </w:rPr>
        <w:t>MODELO PROPOSTA ESCRITA</w:t>
      </w:r>
    </w:p>
    <w:p w:rsidR="005D6BF0" w:rsidRPr="00794C5C" w:rsidRDefault="005D6BF0" w:rsidP="005D6BF0">
      <w:pPr>
        <w:autoSpaceDE w:val="0"/>
        <w:autoSpaceDN w:val="0"/>
        <w:adjustRightInd w:val="0"/>
        <w:spacing w:before="120" w:after="120" w:line="240" w:lineRule="auto"/>
        <w:jc w:val="both"/>
        <w:rPr>
          <w:rFonts w:cstheme="minorHAnsi"/>
          <w:color w:val="000000"/>
          <w:sz w:val="20"/>
          <w:szCs w:val="20"/>
        </w:rPr>
      </w:pPr>
      <w:r w:rsidRPr="00794C5C">
        <w:rPr>
          <w:rFonts w:cstheme="minorHAnsi"/>
          <w:color w:val="000000"/>
          <w:sz w:val="20"/>
          <w:szCs w:val="20"/>
        </w:rPr>
        <w:t xml:space="preserve">Á </w:t>
      </w:r>
      <w:r>
        <w:rPr>
          <w:rFonts w:cstheme="minorHAnsi"/>
          <w:color w:val="000000"/>
          <w:sz w:val="20"/>
          <w:szCs w:val="20"/>
        </w:rPr>
        <w:t>Coordenadoria Municipal de Trânsito de Itapetinga-BA</w:t>
      </w:r>
    </w:p>
    <w:p w:rsidR="005D6BF0" w:rsidRDefault="005D6BF0" w:rsidP="005D6BF0">
      <w:pPr>
        <w:autoSpaceDE w:val="0"/>
        <w:autoSpaceDN w:val="0"/>
        <w:adjustRightInd w:val="0"/>
        <w:spacing w:before="120" w:after="120" w:line="240" w:lineRule="auto"/>
        <w:jc w:val="both"/>
        <w:rPr>
          <w:rFonts w:cstheme="minorHAnsi"/>
          <w:color w:val="000000"/>
          <w:sz w:val="20"/>
          <w:szCs w:val="20"/>
        </w:rPr>
      </w:pPr>
      <w:r w:rsidRPr="00794C5C">
        <w:rPr>
          <w:rFonts w:cstheme="minorHAnsi"/>
          <w:color w:val="000000"/>
          <w:sz w:val="20"/>
          <w:szCs w:val="20"/>
        </w:rPr>
        <w:t>Prezados Senhores,</w:t>
      </w:r>
    </w:p>
    <w:p w:rsidR="005D6BF0" w:rsidRPr="00794C5C" w:rsidRDefault="005D6BF0" w:rsidP="005D6BF0">
      <w:pPr>
        <w:autoSpaceDE w:val="0"/>
        <w:autoSpaceDN w:val="0"/>
        <w:adjustRightInd w:val="0"/>
        <w:spacing w:before="120" w:after="120" w:line="240" w:lineRule="auto"/>
        <w:ind w:firstLine="708"/>
        <w:jc w:val="both"/>
        <w:rPr>
          <w:rFonts w:cstheme="minorHAnsi"/>
          <w:color w:val="000000"/>
          <w:sz w:val="20"/>
          <w:szCs w:val="20"/>
        </w:rPr>
      </w:pPr>
      <w:r w:rsidRPr="007420BF">
        <w:rPr>
          <w:rFonts w:cstheme="minorHAnsi"/>
          <w:color w:val="000000"/>
          <w:sz w:val="20"/>
          <w:szCs w:val="20"/>
        </w:rPr>
        <w:t xml:space="preserve">Apresentamos nossa proposta escrita para </w:t>
      </w:r>
      <w:r>
        <w:rPr>
          <w:rFonts w:cstheme="minorHAnsi"/>
          <w:color w:val="000000"/>
          <w:sz w:val="20"/>
          <w:szCs w:val="20"/>
        </w:rPr>
        <w:t>fornecimento dos itens abaixo discriminados</w:t>
      </w:r>
      <w:r w:rsidRPr="007420BF">
        <w:rPr>
          <w:rFonts w:cstheme="minorHAnsi"/>
          <w:color w:val="000000"/>
          <w:sz w:val="20"/>
          <w:szCs w:val="20"/>
        </w:rPr>
        <w:t xml:space="preserve">, conforme exigido </w:t>
      </w:r>
      <w:r>
        <w:rPr>
          <w:rFonts w:cstheme="minorHAnsi"/>
          <w:color w:val="000000"/>
          <w:sz w:val="20"/>
          <w:szCs w:val="20"/>
        </w:rPr>
        <w:t xml:space="preserve">processo administrativo 0012/2024, Dispensa de Licitação </w:t>
      </w:r>
      <w:r w:rsidRPr="007420BF">
        <w:rPr>
          <w:rFonts w:cstheme="minorHAnsi"/>
          <w:color w:val="000000"/>
          <w:sz w:val="20"/>
          <w:szCs w:val="20"/>
        </w:rPr>
        <w:t xml:space="preserve">nº </w:t>
      </w:r>
      <w:r w:rsidRPr="002E3828">
        <w:rPr>
          <w:rFonts w:cstheme="minorHAnsi"/>
          <w:sz w:val="20"/>
          <w:szCs w:val="20"/>
        </w:rPr>
        <w:t>00</w:t>
      </w:r>
      <w:r>
        <w:rPr>
          <w:rFonts w:cstheme="minorHAnsi"/>
          <w:sz w:val="20"/>
          <w:szCs w:val="20"/>
        </w:rPr>
        <w:t>2</w:t>
      </w:r>
      <w:r w:rsidRPr="007420BF">
        <w:rPr>
          <w:rFonts w:cstheme="minorHAnsi"/>
          <w:color w:val="000000"/>
          <w:sz w:val="20"/>
          <w:szCs w:val="20"/>
        </w:rPr>
        <w:t>/20</w:t>
      </w:r>
      <w:r>
        <w:rPr>
          <w:rFonts w:cstheme="minorHAnsi"/>
          <w:color w:val="000000"/>
          <w:sz w:val="20"/>
          <w:szCs w:val="20"/>
        </w:rPr>
        <w:t>24</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2160"/>
        <w:gridCol w:w="5001"/>
      </w:tblGrid>
      <w:tr w:rsidR="005D6BF0" w:rsidRPr="002771BC" w:rsidTr="006F4DC6">
        <w:trPr>
          <w:trHeight w:val="565"/>
        </w:trPr>
        <w:tc>
          <w:tcPr>
            <w:tcW w:w="9571" w:type="dxa"/>
            <w:gridSpan w:val="3"/>
          </w:tcPr>
          <w:p w:rsidR="005D6BF0" w:rsidRPr="002771BC" w:rsidRDefault="005D6BF0" w:rsidP="006F4DC6">
            <w:pPr>
              <w:rPr>
                <w:rFonts w:ascii="Tahoma" w:hAnsi="Tahoma" w:cs="Tahoma"/>
                <w:b/>
                <w:sz w:val="20"/>
                <w:szCs w:val="20"/>
              </w:rPr>
            </w:pPr>
            <w:r w:rsidRPr="002771BC">
              <w:rPr>
                <w:rFonts w:ascii="Tahoma" w:hAnsi="Tahoma" w:cs="Tahoma"/>
                <w:b/>
                <w:sz w:val="20"/>
                <w:szCs w:val="20"/>
              </w:rPr>
              <w:t>MODALIDADE: DISPENSA DE LICITAÇÃO</w:t>
            </w:r>
          </w:p>
          <w:p w:rsidR="005D6BF0" w:rsidRPr="002771BC" w:rsidRDefault="005D6BF0" w:rsidP="006F4DC6">
            <w:pPr>
              <w:rPr>
                <w:rFonts w:ascii="Tahoma" w:hAnsi="Tahoma" w:cs="Tahoma"/>
                <w:b/>
                <w:sz w:val="20"/>
                <w:szCs w:val="20"/>
              </w:rPr>
            </w:pPr>
            <w:r w:rsidRPr="002771BC">
              <w:rPr>
                <w:rFonts w:ascii="Tahoma" w:hAnsi="Tahoma" w:cs="Tahoma"/>
                <w:b/>
                <w:sz w:val="20"/>
                <w:szCs w:val="20"/>
              </w:rPr>
              <w:t>DISPENSA Nº.: 00</w:t>
            </w:r>
            <w:r>
              <w:rPr>
                <w:rFonts w:ascii="Tahoma" w:hAnsi="Tahoma" w:cs="Tahoma"/>
                <w:b/>
                <w:sz w:val="20"/>
                <w:szCs w:val="20"/>
              </w:rPr>
              <w:t>2</w:t>
            </w:r>
            <w:r w:rsidRPr="002771BC">
              <w:rPr>
                <w:rFonts w:ascii="Tahoma" w:hAnsi="Tahoma" w:cs="Tahoma"/>
                <w:b/>
                <w:sz w:val="20"/>
                <w:szCs w:val="20"/>
              </w:rPr>
              <w:t>/2024</w:t>
            </w:r>
          </w:p>
        </w:tc>
      </w:tr>
      <w:tr w:rsidR="005D6BF0" w:rsidRPr="002771BC" w:rsidTr="006F4DC6">
        <w:trPr>
          <w:trHeight w:val="687"/>
        </w:trPr>
        <w:tc>
          <w:tcPr>
            <w:tcW w:w="9571" w:type="dxa"/>
            <w:gridSpan w:val="3"/>
          </w:tcPr>
          <w:p w:rsidR="005D6BF0" w:rsidRPr="002771BC" w:rsidRDefault="005D6BF0" w:rsidP="006F4DC6">
            <w:pPr>
              <w:rPr>
                <w:rFonts w:ascii="Tahoma" w:hAnsi="Tahoma" w:cs="Tahoma"/>
                <w:b/>
                <w:sz w:val="20"/>
                <w:szCs w:val="20"/>
              </w:rPr>
            </w:pPr>
            <w:r w:rsidRPr="002771BC">
              <w:rPr>
                <w:rFonts w:ascii="Tahoma" w:hAnsi="Tahoma" w:cs="Tahoma"/>
                <w:b/>
                <w:sz w:val="20"/>
                <w:szCs w:val="20"/>
              </w:rPr>
              <w:t>RAZÃO SOCIAL:</w:t>
            </w:r>
          </w:p>
          <w:p w:rsidR="005D6BF0" w:rsidRPr="002771BC" w:rsidRDefault="005D6BF0" w:rsidP="006F4DC6">
            <w:pPr>
              <w:rPr>
                <w:rFonts w:ascii="Tahoma" w:hAnsi="Tahoma" w:cs="Tahoma"/>
                <w:b/>
                <w:sz w:val="20"/>
                <w:szCs w:val="20"/>
              </w:rPr>
            </w:pPr>
            <w:r w:rsidRPr="002771BC">
              <w:rPr>
                <w:rFonts w:ascii="Tahoma" w:hAnsi="Tahoma" w:cs="Tahoma"/>
                <w:b/>
                <w:sz w:val="20"/>
                <w:szCs w:val="20"/>
              </w:rPr>
              <w:t>CNPJ Nº.:</w:t>
            </w:r>
          </w:p>
        </w:tc>
      </w:tr>
      <w:tr w:rsidR="005D6BF0" w:rsidRPr="002771BC" w:rsidTr="006F4DC6">
        <w:trPr>
          <w:trHeight w:val="385"/>
        </w:trPr>
        <w:tc>
          <w:tcPr>
            <w:tcW w:w="9571" w:type="dxa"/>
            <w:gridSpan w:val="3"/>
          </w:tcPr>
          <w:p w:rsidR="005D6BF0" w:rsidRPr="002771BC" w:rsidRDefault="005D6BF0" w:rsidP="006F4DC6">
            <w:pPr>
              <w:rPr>
                <w:rFonts w:ascii="Tahoma" w:hAnsi="Tahoma" w:cs="Tahoma"/>
                <w:b/>
                <w:sz w:val="20"/>
                <w:szCs w:val="20"/>
              </w:rPr>
            </w:pPr>
            <w:r w:rsidRPr="002771BC">
              <w:rPr>
                <w:rFonts w:ascii="Tahoma" w:hAnsi="Tahoma" w:cs="Tahoma"/>
                <w:b/>
                <w:sz w:val="20"/>
                <w:szCs w:val="20"/>
              </w:rPr>
              <w:t>REPRESENTANTE LEGAL:</w:t>
            </w:r>
          </w:p>
        </w:tc>
      </w:tr>
      <w:tr w:rsidR="005D6BF0" w:rsidRPr="002771BC" w:rsidTr="006F4DC6">
        <w:trPr>
          <w:trHeight w:val="476"/>
        </w:trPr>
        <w:tc>
          <w:tcPr>
            <w:tcW w:w="2410" w:type="dxa"/>
          </w:tcPr>
          <w:p w:rsidR="005D6BF0" w:rsidRPr="002771BC" w:rsidRDefault="005D6BF0" w:rsidP="006F4DC6">
            <w:pPr>
              <w:rPr>
                <w:rFonts w:ascii="Tahoma" w:hAnsi="Tahoma" w:cs="Tahoma"/>
                <w:b/>
                <w:sz w:val="20"/>
                <w:szCs w:val="20"/>
                <w:highlight w:val="yellow"/>
              </w:rPr>
            </w:pPr>
            <w:r w:rsidRPr="002771BC">
              <w:rPr>
                <w:rFonts w:ascii="Tahoma" w:hAnsi="Tahoma" w:cs="Tahoma"/>
                <w:b/>
                <w:sz w:val="20"/>
                <w:szCs w:val="20"/>
              </w:rPr>
              <w:t xml:space="preserve">TEL: (xx) </w:t>
            </w:r>
          </w:p>
        </w:tc>
        <w:tc>
          <w:tcPr>
            <w:tcW w:w="2160" w:type="dxa"/>
          </w:tcPr>
          <w:p w:rsidR="005D6BF0" w:rsidRPr="002771BC" w:rsidRDefault="005D6BF0" w:rsidP="006F4DC6">
            <w:pPr>
              <w:rPr>
                <w:rFonts w:ascii="Tahoma" w:hAnsi="Tahoma" w:cs="Tahoma"/>
                <w:b/>
                <w:sz w:val="20"/>
                <w:szCs w:val="20"/>
              </w:rPr>
            </w:pPr>
            <w:r w:rsidRPr="002771BC">
              <w:rPr>
                <w:rFonts w:ascii="Tahoma" w:hAnsi="Tahoma" w:cs="Tahoma"/>
                <w:b/>
                <w:sz w:val="20"/>
                <w:szCs w:val="20"/>
              </w:rPr>
              <w:t>Cel: (xx)</w:t>
            </w:r>
          </w:p>
        </w:tc>
        <w:tc>
          <w:tcPr>
            <w:tcW w:w="5001" w:type="dxa"/>
          </w:tcPr>
          <w:p w:rsidR="005D6BF0" w:rsidRPr="002771BC" w:rsidRDefault="005D6BF0" w:rsidP="006F4DC6">
            <w:pPr>
              <w:rPr>
                <w:rFonts w:ascii="Tahoma" w:hAnsi="Tahoma" w:cs="Tahoma"/>
                <w:b/>
                <w:sz w:val="20"/>
                <w:szCs w:val="20"/>
              </w:rPr>
            </w:pPr>
            <w:r w:rsidRPr="002771BC">
              <w:rPr>
                <w:rFonts w:ascii="Tahoma" w:hAnsi="Tahoma" w:cs="Tahoma"/>
                <w:b/>
                <w:sz w:val="20"/>
                <w:szCs w:val="20"/>
              </w:rPr>
              <w:t>E-mail:</w:t>
            </w:r>
          </w:p>
        </w:tc>
      </w:tr>
    </w:tbl>
    <w:p w:rsidR="005D6BF0" w:rsidRDefault="005D6BF0" w:rsidP="005D6BF0">
      <w:pPr>
        <w:jc w:val="center"/>
        <w:rPr>
          <w:rFonts w:ascii="Arial" w:hAnsi="Arial" w:cs="Arial"/>
          <w:b/>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5274"/>
        <w:gridCol w:w="921"/>
        <w:gridCol w:w="1205"/>
        <w:gridCol w:w="1418"/>
      </w:tblGrid>
      <w:tr w:rsidR="005D6BF0" w:rsidRPr="002A6444" w:rsidTr="006F4DC6">
        <w:trPr>
          <w:trHeight w:val="126"/>
        </w:trPr>
        <w:tc>
          <w:tcPr>
            <w:tcW w:w="680" w:type="dxa"/>
            <w:shd w:val="clear" w:color="auto" w:fill="auto"/>
          </w:tcPr>
          <w:p w:rsidR="005D6BF0" w:rsidRPr="00B32CD7" w:rsidRDefault="005D6BF0" w:rsidP="006F4DC6">
            <w:pPr>
              <w:jc w:val="center"/>
              <w:rPr>
                <w:rFonts w:ascii="Calibri" w:eastAsia="Calibri" w:hAnsi="Calibri"/>
                <w:sz w:val="18"/>
                <w:szCs w:val="18"/>
                <w:lang w:eastAsia="en-US"/>
              </w:rPr>
            </w:pPr>
            <w:r w:rsidRPr="00B32CD7">
              <w:rPr>
                <w:rFonts w:ascii="Calibri" w:eastAsia="Calibri" w:hAnsi="Calibri"/>
                <w:sz w:val="18"/>
                <w:szCs w:val="18"/>
                <w:lang w:eastAsia="en-US"/>
              </w:rPr>
              <w:t>ITEM</w:t>
            </w:r>
          </w:p>
        </w:tc>
        <w:tc>
          <w:tcPr>
            <w:tcW w:w="5274" w:type="dxa"/>
            <w:shd w:val="clear" w:color="auto" w:fill="auto"/>
          </w:tcPr>
          <w:p w:rsidR="005D6BF0" w:rsidRPr="00B32CD7" w:rsidRDefault="005D6BF0" w:rsidP="006F4DC6">
            <w:pPr>
              <w:jc w:val="center"/>
              <w:rPr>
                <w:rFonts w:ascii="Calibri" w:eastAsia="Calibri" w:hAnsi="Calibri"/>
                <w:sz w:val="18"/>
                <w:szCs w:val="18"/>
                <w:lang w:eastAsia="en-US"/>
              </w:rPr>
            </w:pPr>
            <w:r>
              <w:rPr>
                <w:rFonts w:ascii="Calibri" w:eastAsia="Calibri" w:hAnsi="Calibri"/>
                <w:sz w:val="18"/>
                <w:szCs w:val="18"/>
                <w:lang w:eastAsia="en-US"/>
              </w:rPr>
              <w:t>DESCRIÇÃO</w:t>
            </w:r>
          </w:p>
        </w:tc>
        <w:tc>
          <w:tcPr>
            <w:tcW w:w="921" w:type="dxa"/>
            <w:shd w:val="clear" w:color="auto" w:fill="auto"/>
          </w:tcPr>
          <w:p w:rsidR="005D6BF0" w:rsidRPr="00C6155A" w:rsidRDefault="005D6BF0" w:rsidP="006F4DC6">
            <w:pPr>
              <w:jc w:val="center"/>
              <w:rPr>
                <w:rFonts w:ascii="Calibri" w:eastAsia="Calibri" w:hAnsi="Calibri"/>
                <w:sz w:val="18"/>
                <w:szCs w:val="18"/>
                <w:lang w:eastAsia="en-US"/>
              </w:rPr>
            </w:pPr>
            <w:r w:rsidRPr="00C6155A">
              <w:rPr>
                <w:rFonts w:ascii="Calibri" w:eastAsia="Calibri" w:hAnsi="Calibri"/>
                <w:sz w:val="18"/>
                <w:szCs w:val="18"/>
                <w:lang w:eastAsia="en-US"/>
              </w:rPr>
              <w:t>QUANT.</w:t>
            </w:r>
          </w:p>
        </w:tc>
        <w:tc>
          <w:tcPr>
            <w:tcW w:w="1205" w:type="dxa"/>
            <w:shd w:val="clear" w:color="auto" w:fill="auto"/>
          </w:tcPr>
          <w:p w:rsidR="005D6BF0" w:rsidRPr="00C6155A" w:rsidRDefault="005D6BF0" w:rsidP="006F4DC6">
            <w:pPr>
              <w:jc w:val="center"/>
              <w:rPr>
                <w:rFonts w:ascii="Calibri" w:eastAsia="Calibri" w:hAnsi="Calibri"/>
                <w:sz w:val="18"/>
                <w:szCs w:val="18"/>
                <w:lang w:eastAsia="en-US"/>
              </w:rPr>
            </w:pPr>
            <w:r w:rsidRPr="00C6155A">
              <w:rPr>
                <w:rFonts w:ascii="Calibri" w:eastAsia="Calibri" w:hAnsi="Calibri"/>
                <w:sz w:val="18"/>
                <w:szCs w:val="18"/>
                <w:lang w:eastAsia="en-US"/>
              </w:rPr>
              <w:t>VALOR UNIT.</w:t>
            </w:r>
          </w:p>
        </w:tc>
        <w:tc>
          <w:tcPr>
            <w:tcW w:w="1418" w:type="dxa"/>
            <w:shd w:val="clear" w:color="auto" w:fill="auto"/>
          </w:tcPr>
          <w:p w:rsidR="005D6BF0" w:rsidRPr="00B32CD7" w:rsidRDefault="005D6BF0" w:rsidP="006F4DC6">
            <w:pPr>
              <w:jc w:val="center"/>
              <w:rPr>
                <w:rFonts w:ascii="Calibri" w:eastAsia="Calibri" w:hAnsi="Calibri"/>
                <w:sz w:val="18"/>
                <w:szCs w:val="18"/>
                <w:lang w:eastAsia="en-US"/>
              </w:rPr>
            </w:pPr>
            <w:r w:rsidRPr="00B32CD7">
              <w:rPr>
                <w:rFonts w:ascii="Calibri" w:eastAsia="Calibri" w:hAnsi="Calibri"/>
                <w:sz w:val="18"/>
                <w:szCs w:val="18"/>
                <w:lang w:eastAsia="en-US"/>
              </w:rPr>
              <w:t>VALOR TOTAL</w:t>
            </w:r>
          </w:p>
        </w:tc>
      </w:tr>
      <w:tr w:rsidR="005D6BF0" w:rsidRPr="00295B59" w:rsidTr="006F4DC6">
        <w:trPr>
          <w:trHeight w:val="142"/>
        </w:trPr>
        <w:tc>
          <w:tcPr>
            <w:tcW w:w="680" w:type="dxa"/>
            <w:shd w:val="clear" w:color="auto" w:fill="auto"/>
          </w:tcPr>
          <w:p w:rsidR="005D6BF0" w:rsidRPr="00B32CD7" w:rsidRDefault="005D6BF0" w:rsidP="006F4DC6">
            <w:pPr>
              <w:jc w:val="center"/>
              <w:rPr>
                <w:rFonts w:ascii="Arial" w:eastAsia="Calibri" w:hAnsi="Arial" w:cs="Arial"/>
                <w:sz w:val="20"/>
                <w:szCs w:val="20"/>
                <w:lang w:eastAsia="en-US"/>
              </w:rPr>
            </w:pPr>
            <w:r w:rsidRPr="00B32CD7">
              <w:rPr>
                <w:rFonts w:ascii="Arial" w:eastAsia="Calibri" w:hAnsi="Arial" w:cs="Arial"/>
                <w:sz w:val="20"/>
                <w:szCs w:val="20"/>
                <w:lang w:eastAsia="en-US"/>
              </w:rPr>
              <w:t>01</w:t>
            </w:r>
          </w:p>
        </w:tc>
        <w:tc>
          <w:tcPr>
            <w:tcW w:w="5274" w:type="dxa"/>
            <w:shd w:val="clear" w:color="auto" w:fill="auto"/>
          </w:tcPr>
          <w:p w:rsidR="005D6BF0" w:rsidRPr="00295B59" w:rsidRDefault="005D6BF0" w:rsidP="006F4DC6">
            <w:pPr>
              <w:tabs>
                <w:tab w:val="left" w:pos="1410"/>
              </w:tabs>
              <w:spacing w:after="0" w:line="240" w:lineRule="auto"/>
              <w:rPr>
                <w:rFonts w:ascii="Arial" w:hAnsi="Arial" w:cs="Arial"/>
                <w:sz w:val="20"/>
                <w:szCs w:val="20"/>
              </w:rPr>
            </w:pPr>
            <w:r>
              <w:rPr>
                <w:rFonts w:ascii="Arial" w:hAnsi="Arial" w:cs="Arial"/>
              </w:rPr>
              <w:t>Água mineral embalagem de 20 litros</w:t>
            </w:r>
          </w:p>
        </w:tc>
        <w:tc>
          <w:tcPr>
            <w:tcW w:w="921" w:type="dxa"/>
            <w:shd w:val="clear" w:color="auto" w:fill="auto"/>
          </w:tcPr>
          <w:p w:rsidR="005D6BF0" w:rsidRPr="00C6155A" w:rsidRDefault="005D6BF0" w:rsidP="006F4DC6">
            <w:pPr>
              <w:jc w:val="center"/>
              <w:rPr>
                <w:rFonts w:ascii="Calibri" w:eastAsia="Calibri" w:hAnsi="Calibri"/>
                <w:b/>
                <w:sz w:val="28"/>
                <w:szCs w:val="28"/>
                <w:lang w:eastAsia="en-US"/>
              </w:rPr>
            </w:pPr>
            <w:r w:rsidRPr="00C6155A">
              <w:rPr>
                <w:rFonts w:ascii="Calibri" w:eastAsia="Calibri" w:hAnsi="Calibri"/>
                <w:b/>
                <w:sz w:val="28"/>
                <w:szCs w:val="28"/>
                <w:lang w:eastAsia="en-US"/>
              </w:rPr>
              <w:t>150</w:t>
            </w:r>
          </w:p>
        </w:tc>
        <w:tc>
          <w:tcPr>
            <w:tcW w:w="1205" w:type="dxa"/>
            <w:shd w:val="clear" w:color="auto" w:fill="auto"/>
          </w:tcPr>
          <w:p w:rsidR="005D6BF0" w:rsidRPr="00C6155A" w:rsidRDefault="005D6BF0" w:rsidP="006F4DC6">
            <w:pPr>
              <w:jc w:val="center"/>
              <w:rPr>
                <w:rFonts w:ascii="Calibri" w:eastAsia="Calibri" w:hAnsi="Calibri"/>
                <w:b/>
                <w:i/>
                <w:sz w:val="20"/>
                <w:szCs w:val="20"/>
                <w:lang w:eastAsia="en-US"/>
              </w:rPr>
            </w:pPr>
          </w:p>
        </w:tc>
        <w:tc>
          <w:tcPr>
            <w:tcW w:w="1418" w:type="dxa"/>
            <w:shd w:val="clear" w:color="auto" w:fill="auto"/>
          </w:tcPr>
          <w:p w:rsidR="005D6BF0" w:rsidRPr="00295B59" w:rsidRDefault="005D6BF0" w:rsidP="006F4DC6">
            <w:pPr>
              <w:jc w:val="center"/>
              <w:rPr>
                <w:rFonts w:ascii="Calibri" w:eastAsia="Calibri" w:hAnsi="Calibri"/>
                <w:b/>
                <w:sz w:val="20"/>
                <w:szCs w:val="20"/>
                <w:lang w:eastAsia="en-US"/>
              </w:rPr>
            </w:pPr>
          </w:p>
        </w:tc>
      </w:tr>
      <w:tr w:rsidR="005D6BF0" w:rsidRPr="00295B59" w:rsidTr="006F4DC6">
        <w:trPr>
          <w:trHeight w:val="142"/>
        </w:trPr>
        <w:tc>
          <w:tcPr>
            <w:tcW w:w="680" w:type="dxa"/>
            <w:shd w:val="clear" w:color="auto" w:fill="auto"/>
          </w:tcPr>
          <w:p w:rsidR="005D6BF0" w:rsidRPr="00B32CD7" w:rsidRDefault="005D6BF0" w:rsidP="006F4DC6">
            <w:pPr>
              <w:jc w:val="center"/>
              <w:rPr>
                <w:rFonts w:ascii="Arial" w:eastAsia="Calibri" w:hAnsi="Arial" w:cs="Arial"/>
                <w:sz w:val="20"/>
                <w:szCs w:val="20"/>
                <w:lang w:eastAsia="en-US"/>
              </w:rPr>
            </w:pPr>
            <w:r w:rsidRPr="00B32CD7">
              <w:rPr>
                <w:rFonts w:ascii="Arial" w:eastAsia="Calibri" w:hAnsi="Arial" w:cs="Arial"/>
                <w:sz w:val="20"/>
                <w:szCs w:val="20"/>
                <w:lang w:eastAsia="en-US"/>
              </w:rPr>
              <w:t>02</w:t>
            </w:r>
          </w:p>
        </w:tc>
        <w:tc>
          <w:tcPr>
            <w:tcW w:w="5274" w:type="dxa"/>
            <w:shd w:val="clear" w:color="auto" w:fill="auto"/>
          </w:tcPr>
          <w:p w:rsidR="005D6BF0" w:rsidRDefault="005D6BF0" w:rsidP="006F4DC6">
            <w:pPr>
              <w:tabs>
                <w:tab w:val="left" w:pos="1410"/>
              </w:tabs>
              <w:spacing w:after="0" w:line="240" w:lineRule="auto"/>
              <w:rPr>
                <w:rFonts w:ascii="Arial" w:hAnsi="Arial" w:cs="Arial"/>
              </w:rPr>
            </w:pPr>
            <w:r>
              <w:rPr>
                <w:rFonts w:ascii="Arial" w:hAnsi="Arial" w:cs="Arial"/>
              </w:rPr>
              <w:t>Água mineral s/gás emb. de 500 ml FRD com 12 unidades</w:t>
            </w:r>
          </w:p>
        </w:tc>
        <w:tc>
          <w:tcPr>
            <w:tcW w:w="921" w:type="dxa"/>
            <w:shd w:val="clear" w:color="auto" w:fill="auto"/>
          </w:tcPr>
          <w:p w:rsidR="005D6BF0" w:rsidRPr="00C6155A" w:rsidRDefault="005D6BF0" w:rsidP="006F4DC6">
            <w:pPr>
              <w:jc w:val="center"/>
              <w:rPr>
                <w:rFonts w:ascii="Calibri" w:eastAsia="Calibri" w:hAnsi="Calibri"/>
                <w:b/>
                <w:sz w:val="28"/>
                <w:szCs w:val="28"/>
                <w:lang w:eastAsia="en-US"/>
              </w:rPr>
            </w:pPr>
            <w:r>
              <w:rPr>
                <w:rFonts w:ascii="Calibri" w:eastAsia="Calibri" w:hAnsi="Calibri"/>
                <w:b/>
                <w:sz w:val="28"/>
                <w:szCs w:val="28"/>
                <w:lang w:eastAsia="en-US"/>
              </w:rPr>
              <w:t>60</w:t>
            </w:r>
          </w:p>
        </w:tc>
        <w:tc>
          <w:tcPr>
            <w:tcW w:w="1205" w:type="dxa"/>
            <w:shd w:val="clear" w:color="auto" w:fill="auto"/>
          </w:tcPr>
          <w:p w:rsidR="005D6BF0" w:rsidRPr="00C6155A" w:rsidRDefault="005D6BF0" w:rsidP="006F4DC6">
            <w:pPr>
              <w:jc w:val="center"/>
              <w:rPr>
                <w:rFonts w:ascii="Calibri" w:eastAsia="Calibri" w:hAnsi="Calibri"/>
                <w:b/>
                <w:i/>
                <w:sz w:val="20"/>
                <w:szCs w:val="20"/>
                <w:lang w:eastAsia="en-US"/>
              </w:rPr>
            </w:pPr>
          </w:p>
        </w:tc>
        <w:tc>
          <w:tcPr>
            <w:tcW w:w="1418" w:type="dxa"/>
            <w:shd w:val="clear" w:color="auto" w:fill="auto"/>
          </w:tcPr>
          <w:p w:rsidR="005D6BF0" w:rsidRPr="00295B59" w:rsidRDefault="005D6BF0" w:rsidP="006F4DC6">
            <w:pPr>
              <w:jc w:val="center"/>
              <w:rPr>
                <w:rFonts w:ascii="Calibri" w:eastAsia="Calibri" w:hAnsi="Calibri"/>
                <w:b/>
                <w:sz w:val="20"/>
                <w:szCs w:val="20"/>
                <w:lang w:eastAsia="en-US"/>
              </w:rPr>
            </w:pPr>
          </w:p>
        </w:tc>
      </w:tr>
      <w:tr w:rsidR="005D6BF0" w:rsidRPr="00295B59" w:rsidTr="006F4DC6">
        <w:trPr>
          <w:trHeight w:val="142"/>
        </w:trPr>
        <w:tc>
          <w:tcPr>
            <w:tcW w:w="680" w:type="dxa"/>
            <w:shd w:val="clear" w:color="auto" w:fill="auto"/>
          </w:tcPr>
          <w:p w:rsidR="005D6BF0" w:rsidRPr="00B32CD7" w:rsidRDefault="005D6BF0" w:rsidP="006F4DC6">
            <w:pPr>
              <w:jc w:val="center"/>
              <w:rPr>
                <w:rFonts w:ascii="Arial" w:eastAsia="Calibri" w:hAnsi="Arial" w:cs="Arial"/>
                <w:sz w:val="20"/>
                <w:szCs w:val="20"/>
                <w:lang w:eastAsia="en-US"/>
              </w:rPr>
            </w:pPr>
            <w:r w:rsidRPr="00B32CD7">
              <w:rPr>
                <w:rFonts w:ascii="Arial" w:eastAsia="Calibri" w:hAnsi="Arial" w:cs="Arial"/>
                <w:sz w:val="20"/>
                <w:szCs w:val="20"/>
                <w:lang w:eastAsia="en-US"/>
              </w:rPr>
              <w:t xml:space="preserve">03 </w:t>
            </w:r>
          </w:p>
        </w:tc>
        <w:tc>
          <w:tcPr>
            <w:tcW w:w="5274" w:type="dxa"/>
            <w:shd w:val="clear" w:color="auto" w:fill="auto"/>
          </w:tcPr>
          <w:p w:rsidR="005D6BF0" w:rsidRDefault="005D6BF0" w:rsidP="006F4DC6">
            <w:pPr>
              <w:tabs>
                <w:tab w:val="left" w:pos="1410"/>
              </w:tabs>
              <w:spacing w:after="0" w:line="240" w:lineRule="auto"/>
              <w:rPr>
                <w:rFonts w:ascii="Arial" w:hAnsi="Arial" w:cs="Arial"/>
              </w:rPr>
            </w:pPr>
            <w:r>
              <w:rPr>
                <w:rFonts w:ascii="Arial" w:hAnsi="Arial" w:cs="Arial"/>
              </w:rPr>
              <w:t>Água mineral c/gás emb. de 500 ml FRD com 12 unidades</w:t>
            </w:r>
          </w:p>
        </w:tc>
        <w:tc>
          <w:tcPr>
            <w:tcW w:w="921" w:type="dxa"/>
            <w:shd w:val="clear" w:color="auto" w:fill="auto"/>
          </w:tcPr>
          <w:p w:rsidR="005D6BF0" w:rsidRPr="00C6155A" w:rsidRDefault="005D6BF0" w:rsidP="006F4DC6">
            <w:pPr>
              <w:jc w:val="center"/>
              <w:rPr>
                <w:rFonts w:ascii="Calibri" w:eastAsia="Calibri" w:hAnsi="Calibri"/>
                <w:b/>
                <w:sz w:val="28"/>
                <w:szCs w:val="28"/>
                <w:lang w:eastAsia="en-US"/>
              </w:rPr>
            </w:pPr>
            <w:r w:rsidRPr="00C6155A">
              <w:rPr>
                <w:rFonts w:ascii="Calibri" w:eastAsia="Calibri" w:hAnsi="Calibri"/>
                <w:b/>
                <w:sz w:val="28"/>
                <w:szCs w:val="28"/>
                <w:lang w:eastAsia="en-US"/>
              </w:rPr>
              <w:t>05</w:t>
            </w:r>
          </w:p>
        </w:tc>
        <w:tc>
          <w:tcPr>
            <w:tcW w:w="1205" w:type="dxa"/>
            <w:shd w:val="clear" w:color="auto" w:fill="auto"/>
          </w:tcPr>
          <w:p w:rsidR="005D6BF0" w:rsidRPr="00C6155A" w:rsidRDefault="005D6BF0" w:rsidP="006F4DC6">
            <w:pPr>
              <w:jc w:val="center"/>
              <w:rPr>
                <w:rFonts w:ascii="Calibri" w:eastAsia="Calibri" w:hAnsi="Calibri"/>
                <w:b/>
                <w:i/>
                <w:sz w:val="20"/>
                <w:szCs w:val="20"/>
                <w:lang w:eastAsia="en-US"/>
              </w:rPr>
            </w:pPr>
          </w:p>
        </w:tc>
        <w:tc>
          <w:tcPr>
            <w:tcW w:w="1418" w:type="dxa"/>
            <w:shd w:val="clear" w:color="auto" w:fill="auto"/>
          </w:tcPr>
          <w:p w:rsidR="005D6BF0" w:rsidRPr="00295B59" w:rsidRDefault="005D6BF0" w:rsidP="006F4DC6">
            <w:pPr>
              <w:jc w:val="center"/>
              <w:rPr>
                <w:rFonts w:ascii="Calibri" w:eastAsia="Calibri" w:hAnsi="Calibri"/>
                <w:b/>
                <w:sz w:val="20"/>
                <w:szCs w:val="20"/>
                <w:lang w:eastAsia="en-US"/>
              </w:rPr>
            </w:pPr>
          </w:p>
        </w:tc>
      </w:tr>
      <w:tr w:rsidR="005D6BF0" w:rsidRPr="00295B59" w:rsidTr="006F4DC6">
        <w:trPr>
          <w:trHeight w:val="142"/>
        </w:trPr>
        <w:tc>
          <w:tcPr>
            <w:tcW w:w="680" w:type="dxa"/>
            <w:shd w:val="clear" w:color="auto" w:fill="auto"/>
          </w:tcPr>
          <w:p w:rsidR="005D6BF0" w:rsidRPr="00B32CD7" w:rsidRDefault="005D6BF0" w:rsidP="006F4DC6">
            <w:pPr>
              <w:jc w:val="center"/>
              <w:rPr>
                <w:rFonts w:ascii="Arial" w:eastAsia="Calibri" w:hAnsi="Arial" w:cs="Arial"/>
                <w:sz w:val="20"/>
                <w:szCs w:val="20"/>
                <w:lang w:eastAsia="en-US"/>
              </w:rPr>
            </w:pPr>
            <w:r>
              <w:rPr>
                <w:rFonts w:ascii="Arial" w:eastAsia="Calibri" w:hAnsi="Arial" w:cs="Arial"/>
                <w:sz w:val="20"/>
                <w:szCs w:val="20"/>
                <w:lang w:eastAsia="en-US"/>
              </w:rPr>
              <w:t>04</w:t>
            </w:r>
          </w:p>
        </w:tc>
        <w:tc>
          <w:tcPr>
            <w:tcW w:w="5274" w:type="dxa"/>
            <w:shd w:val="clear" w:color="auto" w:fill="auto"/>
          </w:tcPr>
          <w:p w:rsidR="005D6BF0" w:rsidRDefault="005D6BF0" w:rsidP="006F4DC6">
            <w:pPr>
              <w:tabs>
                <w:tab w:val="left" w:pos="1410"/>
              </w:tabs>
              <w:spacing w:after="0" w:line="240" w:lineRule="auto"/>
              <w:rPr>
                <w:rFonts w:ascii="Arial" w:hAnsi="Arial" w:cs="Arial"/>
              </w:rPr>
            </w:pPr>
            <w:r>
              <w:rPr>
                <w:rFonts w:ascii="Arial" w:hAnsi="Arial" w:cs="Arial"/>
              </w:rPr>
              <w:t>Água mineral emb. 1 ½ litros FRD com 6 unidades</w:t>
            </w:r>
          </w:p>
        </w:tc>
        <w:tc>
          <w:tcPr>
            <w:tcW w:w="921" w:type="dxa"/>
            <w:shd w:val="clear" w:color="auto" w:fill="auto"/>
          </w:tcPr>
          <w:p w:rsidR="005D6BF0" w:rsidRPr="00C6155A" w:rsidRDefault="005D6BF0" w:rsidP="006F4DC6">
            <w:pPr>
              <w:jc w:val="center"/>
              <w:rPr>
                <w:rFonts w:ascii="Calibri" w:eastAsia="Calibri" w:hAnsi="Calibri"/>
                <w:b/>
                <w:sz w:val="28"/>
                <w:szCs w:val="28"/>
                <w:lang w:eastAsia="en-US"/>
              </w:rPr>
            </w:pPr>
            <w:r w:rsidRPr="00C6155A">
              <w:rPr>
                <w:rFonts w:ascii="Calibri" w:eastAsia="Calibri" w:hAnsi="Calibri"/>
                <w:b/>
                <w:sz w:val="28"/>
                <w:szCs w:val="28"/>
                <w:lang w:eastAsia="en-US"/>
              </w:rPr>
              <w:t>50</w:t>
            </w:r>
          </w:p>
        </w:tc>
        <w:tc>
          <w:tcPr>
            <w:tcW w:w="1205" w:type="dxa"/>
            <w:shd w:val="clear" w:color="auto" w:fill="auto"/>
          </w:tcPr>
          <w:p w:rsidR="005D6BF0" w:rsidRPr="00C6155A" w:rsidRDefault="005D6BF0" w:rsidP="006F4DC6">
            <w:pPr>
              <w:jc w:val="center"/>
              <w:rPr>
                <w:rFonts w:ascii="Calibri" w:eastAsia="Calibri" w:hAnsi="Calibri"/>
                <w:b/>
                <w:i/>
                <w:sz w:val="20"/>
                <w:szCs w:val="20"/>
                <w:lang w:eastAsia="en-US"/>
              </w:rPr>
            </w:pPr>
          </w:p>
        </w:tc>
        <w:tc>
          <w:tcPr>
            <w:tcW w:w="1418" w:type="dxa"/>
            <w:shd w:val="clear" w:color="auto" w:fill="auto"/>
          </w:tcPr>
          <w:p w:rsidR="005D6BF0" w:rsidRPr="00295B59" w:rsidRDefault="005D6BF0" w:rsidP="006F4DC6">
            <w:pPr>
              <w:jc w:val="center"/>
              <w:rPr>
                <w:rFonts w:ascii="Calibri" w:eastAsia="Calibri" w:hAnsi="Calibri"/>
                <w:b/>
                <w:sz w:val="20"/>
                <w:szCs w:val="20"/>
                <w:lang w:eastAsia="en-US"/>
              </w:rPr>
            </w:pPr>
          </w:p>
        </w:tc>
      </w:tr>
      <w:tr w:rsidR="005D6BF0" w:rsidRPr="00295B59" w:rsidTr="006F4DC6">
        <w:trPr>
          <w:trHeight w:val="142"/>
        </w:trPr>
        <w:tc>
          <w:tcPr>
            <w:tcW w:w="680" w:type="dxa"/>
            <w:shd w:val="clear" w:color="auto" w:fill="auto"/>
          </w:tcPr>
          <w:p w:rsidR="005D6BF0" w:rsidRDefault="005D6BF0" w:rsidP="006F4DC6">
            <w:pPr>
              <w:jc w:val="center"/>
              <w:rPr>
                <w:rFonts w:ascii="Arial" w:eastAsia="Calibri" w:hAnsi="Arial" w:cs="Arial"/>
                <w:sz w:val="20"/>
                <w:szCs w:val="20"/>
                <w:lang w:eastAsia="en-US"/>
              </w:rPr>
            </w:pPr>
            <w:r>
              <w:rPr>
                <w:rFonts w:ascii="Arial" w:eastAsia="Calibri" w:hAnsi="Arial" w:cs="Arial"/>
                <w:sz w:val="20"/>
                <w:szCs w:val="20"/>
                <w:lang w:eastAsia="en-US"/>
              </w:rPr>
              <w:t>05</w:t>
            </w:r>
          </w:p>
        </w:tc>
        <w:tc>
          <w:tcPr>
            <w:tcW w:w="5274" w:type="dxa"/>
            <w:shd w:val="clear" w:color="auto" w:fill="auto"/>
          </w:tcPr>
          <w:p w:rsidR="005D6BF0" w:rsidRDefault="005D6BF0" w:rsidP="006F4DC6">
            <w:pPr>
              <w:tabs>
                <w:tab w:val="left" w:pos="1410"/>
              </w:tabs>
              <w:spacing w:after="0" w:line="240" w:lineRule="auto"/>
              <w:rPr>
                <w:rFonts w:ascii="Arial" w:hAnsi="Arial" w:cs="Arial"/>
              </w:rPr>
            </w:pPr>
            <w:r>
              <w:rPr>
                <w:rFonts w:ascii="Arial" w:hAnsi="Arial" w:cs="Arial"/>
              </w:rPr>
              <w:t>Água mineral s/gás emb. COPO de 200ml, cx com 48 unidades</w:t>
            </w:r>
          </w:p>
        </w:tc>
        <w:tc>
          <w:tcPr>
            <w:tcW w:w="921" w:type="dxa"/>
            <w:shd w:val="clear" w:color="auto" w:fill="auto"/>
          </w:tcPr>
          <w:p w:rsidR="005D6BF0" w:rsidRPr="00C6155A" w:rsidRDefault="005D6BF0" w:rsidP="006F4DC6">
            <w:pPr>
              <w:jc w:val="center"/>
              <w:rPr>
                <w:rFonts w:ascii="Calibri" w:eastAsia="Calibri" w:hAnsi="Calibri"/>
                <w:b/>
                <w:sz w:val="28"/>
                <w:szCs w:val="28"/>
                <w:lang w:eastAsia="en-US"/>
              </w:rPr>
            </w:pPr>
            <w:r w:rsidRPr="00C6155A">
              <w:rPr>
                <w:rFonts w:ascii="Calibri" w:eastAsia="Calibri" w:hAnsi="Calibri"/>
                <w:b/>
                <w:sz w:val="28"/>
                <w:szCs w:val="28"/>
                <w:lang w:eastAsia="en-US"/>
              </w:rPr>
              <w:t>20</w:t>
            </w:r>
          </w:p>
        </w:tc>
        <w:tc>
          <w:tcPr>
            <w:tcW w:w="1205" w:type="dxa"/>
            <w:shd w:val="clear" w:color="auto" w:fill="auto"/>
          </w:tcPr>
          <w:p w:rsidR="005D6BF0" w:rsidRPr="00C6155A" w:rsidRDefault="005D6BF0" w:rsidP="006F4DC6">
            <w:pPr>
              <w:jc w:val="center"/>
              <w:rPr>
                <w:rFonts w:ascii="Calibri" w:eastAsia="Calibri" w:hAnsi="Calibri"/>
                <w:b/>
                <w:i/>
                <w:sz w:val="20"/>
                <w:szCs w:val="20"/>
                <w:lang w:eastAsia="en-US"/>
              </w:rPr>
            </w:pPr>
          </w:p>
        </w:tc>
        <w:tc>
          <w:tcPr>
            <w:tcW w:w="1418" w:type="dxa"/>
            <w:shd w:val="clear" w:color="auto" w:fill="auto"/>
          </w:tcPr>
          <w:p w:rsidR="005D6BF0" w:rsidRPr="00295B59" w:rsidRDefault="005D6BF0" w:rsidP="006F4DC6">
            <w:pPr>
              <w:jc w:val="center"/>
              <w:rPr>
                <w:rFonts w:ascii="Calibri" w:eastAsia="Calibri" w:hAnsi="Calibri"/>
                <w:b/>
                <w:sz w:val="20"/>
                <w:szCs w:val="20"/>
                <w:lang w:eastAsia="en-US"/>
              </w:rPr>
            </w:pPr>
          </w:p>
        </w:tc>
      </w:tr>
      <w:tr w:rsidR="005D6BF0" w:rsidRPr="00295B59" w:rsidTr="006F4DC6">
        <w:trPr>
          <w:trHeight w:val="142"/>
        </w:trPr>
        <w:tc>
          <w:tcPr>
            <w:tcW w:w="680" w:type="dxa"/>
            <w:shd w:val="clear" w:color="auto" w:fill="auto"/>
          </w:tcPr>
          <w:p w:rsidR="005D6BF0" w:rsidRDefault="005D6BF0" w:rsidP="006F4DC6">
            <w:pPr>
              <w:jc w:val="center"/>
              <w:rPr>
                <w:rFonts w:ascii="Arial" w:eastAsia="Calibri" w:hAnsi="Arial" w:cs="Arial"/>
                <w:sz w:val="20"/>
                <w:szCs w:val="20"/>
                <w:lang w:eastAsia="en-US"/>
              </w:rPr>
            </w:pPr>
            <w:r>
              <w:rPr>
                <w:rFonts w:ascii="Arial" w:eastAsia="Calibri" w:hAnsi="Arial" w:cs="Arial"/>
                <w:sz w:val="20"/>
                <w:szCs w:val="20"/>
                <w:lang w:eastAsia="en-US"/>
              </w:rPr>
              <w:t>06</w:t>
            </w:r>
          </w:p>
        </w:tc>
        <w:tc>
          <w:tcPr>
            <w:tcW w:w="5274" w:type="dxa"/>
            <w:shd w:val="clear" w:color="auto" w:fill="auto"/>
          </w:tcPr>
          <w:p w:rsidR="005D6BF0" w:rsidRDefault="005D6BF0" w:rsidP="006F4DC6">
            <w:pPr>
              <w:tabs>
                <w:tab w:val="left" w:pos="1410"/>
              </w:tabs>
              <w:spacing w:after="0" w:line="240" w:lineRule="auto"/>
              <w:rPr>
                <w:rFonts w:ascii="Arial" w:hAnsi="Arial" w:cs="Arial"/>
              </w:rPr>
            </w:pPr>
            <w:r>
              <w:rPr>
                <w:rFonts w:ascii="Arial" w:hAnsi="Arial" w:cs="Arial"/>
              </w:rPr>
              <w:t>Água Mineral emb. de 20 litros com retorno</w:t>
            </w:r>
          </w:p>
        </w:tc>
        <w:tc>
          <w:tcPr>
            <w:tcW w:w="921" w:type="dxa"/>
            <w:shd w:val="clear" w:color="auto" w:fill="auto"/>
          </w:tcPr>
          <w:p w:rsidR="005D6BF0" w:rsidRPr="00C6155A" w:rsidRDefault="005D6BF0" w:rsidP="006F4DC6">
            <w:pPr>
              <w:jc w:val="center"/>
              <w:rPr>
                <w:rFonts w:ascii="Calibri" w:eastAsia="Calibri" w:hAnsi="Calibri"/>
                <w:b/>
                <w:sz w:val="28"/>
                <w:szCs w:val="28"/>
                <w:lang w:eastAsia="en-US"/>
              </w:rPr>
            </w:pPr>
            <w:r w:rsidRPr="00C6155A">
              <w:rPr>
                <w:rFonts w:ascii="Calibri" w:eastAsia="Calibri" w:hAnsi="Calibri"/>
                <w:b/>
                <w:sz w:val="28"/>
                <w:szCs w:val="28"/>
                <w:lang w:eastAsia="en-US"/>
              </w:rPr>
              <w:t>05</w:t>
            </w:r>
          </w:p>
        </w:tc>
        <w:tc>
          <w:tcPr>
            <w:tcW w:w="1205" w:type="dxa"/>
            <w:shd w:val="clear" w:color="auto" w:fill="auto"/>
          </w:tcPr>
          <w:p w:rsidR="005D6BF0" w:rsidRPr="00C6155A" w:rsidRDefault="005D6BF0" w:rsidP="006F4DC6">
            <w:pPr>
              <w:jc w:val="center"/>
              <w:rPr>
                <w:rFonts w:ascii="Calibri" w:eastAsia="Calibri" w:hAnsi="Calibri"/>
                <w:b/>
                <w:i/>
                <w:sz w:val="20"/>
                <w:szCs w:val="20"/>
                <w:lang w:eastAsia="en-US"/>
              </w:rPr>
            </w:pPr>
          </w:p>
        </w:tc>
        <w:tc>
          <w:tcPr>
            <w:tcW w:w="1418" w:type="dxa"/>
            <w:shd w:val="clear" w:color="auto" w:fill="auto"/>
          </w:tcPr>
          <w:p w:rsidR="005D6BF0" w:rsidRPr="00295B59" w:rsidRDefault="005D6BF0" w:rsidP="006F4DC6">
            <w:pPr>
              <w:jc w:val="center"/>
              <w:rPr>
                <w:rFonts w:ascii="Calibri" w:eastAsia="Calibri" w:hAnsi="Calibri"/>
                <w:b/>
                <w:sz w:val="20"/>
                <w:szCs w:val="20"/>
                <w:lang w:eastAsia="en-US"/>
              </w:rPr>
            </w:pPr>
          </w:p>
        </w:tc>
      </w:tr>
      <w:tr w:rsidR="005D6BF0" w:rsidRPr="00295B59" w:rsidTr="006F4DC6">
        <w:trPr>
          <w:trHeight w:val="142"/>
        </w:trPr>
        <w:tc>
          <w:tcPr>
            <w:tcW w:w="8080" w:type="dxa"/>
            <w:gridSpan w:val="4"/>
            <w:shd w:val="clear" w:color="auto" w:fill="auto"/>
          </w:tcPr>
          <w:p w:rsidR="005D6BF0" w:rsidRPr="00295B59" w:rsidRDefault="005D6BF0" w:rsidP="006F4DC6">
            <w:pPr>
              <w:jc w:val="right"/>
              <w:rPr>
                <w:rFonts w:ascii="Calibri" w:eastAsia="Calibri" w:hAnsi="Calibri"/>
                <w:b/>
                <w:sz w:val="20"/>
                <w:szCs w:val="20"/>
                <w:lang w:eastAsia="en-US"/>
              </w:rPr>
            </w:pPr>
            <w:r>
              <w:rPr>
                <w:rFonts w:ascii="Calibri" w:eastAsia="Calibri" w:hAnsi="Calibri"/>
                <w:b/>
                <w:sz w:val="20"/>
                <w:szCs w:val="20"/>
                <w:lang w:eastAsia="en-US"/>
              </w:rPr>
              <w:t>TOTAL GERAL</w:t>
            </w:r>
          </w:p>
        </w:tc>
        <w:tc>
          <w:tcPr>
            <w:tcW w:w="1418" w:type="dxa"/>
            <w:shd w:val="clear" w:color="auto" w:fill="auto"/>
          </w:tcPr>
          <w:p w:rsidR="005D6BF0" w:rsidRPr="00295B59" w:rsidRDefault="005D6BF0" w:rsidP="006F4DC6">
            <w:pPr>
              <w:jc w:val="center"/>
              <w:rPr>
                <w:rFonts w:ascii="Calibri" w:eastAsia="Calibri" w:hAnsi="Calibri"/>
                <w:b/>
                <w:sz w:val="20"/>
                <w:szCs w:val="20"/>
                <w:lang w:eastAsia="en-US"/>
              </w:rPr>
            </w:pPr>
          </w:p>
        </w:tc>
      </w:tr>
    </w:tbl>
    <w:p w:rsidR="005D6BF0" w:rsidRDefault="005D6BF0" w:rsidP="005D6BF0">
      <w:pPr>
        <w:jc w:val="center"/>
        <w:rPr>
          <w:rFonts w:ascii="Arial" w:hAnsi="Arial" w:cs="Arial"/>
          <w:b/>
        </w:rPr>
      </w:pPr>
    </w:p>
    <w:p w:rsidR="002E5932" w:rsidRPr="00E407D7" w:rsidRDefault="002E5932" w:rsidP="005D6BF0">
      <w:pPr>
        <w:spacing w:after="0"/>
        <w:jc w:val="center"/>
        <w:rPr>
          <w:rFonts w:ascii="Arial" w:hAnsi="Arial" w:cs="Arial"/>
        </w:rPr>
      </w:pPr>
    </w:p>
    <w:sectPr w:rsidR="002E5932" w:rsidRPr="00E407D7" w:rsidSect="00AA7031">
      <w:headerReference w:type="default" r:id="rId8"/>
      <w:pgSz w:w="11906" w:h="16838"/>
      <w:pgMar w:top="1417" w:right="1701" w:bottom="1417" w:left="1134"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3E8A" w:rsidRDefault="00A73E8A" w:rsidP="00AA7031">
      <w:pPr>
        <w:spacing w:after="0" w:line="240" w:lineRule="auto"/>
      </w:pPr>
      <w:r>
        <w:separator/>
      </w:r>
    </w:p>
  </w:endnote>
  <w:endnote w:type="continuationSeparator" w:id="0">
    <w:p w:rsidR="00A73E8A" w:rsidRDefault="00A73E8A" w:rsidP="00AA70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Berlin Sans FB Demi">
    <w:panose1 w:val="020E0802020502020306"/>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3E8A" w:rsidRDefault="00A73E8A" w:rsidP="00AA7031">
      <w:pPr>
        <w:spacing w:after="0" w:line="240" w:lineRule="auto"/>
      </w:pPr>
      <w:r>
        <w:separator/>
      </w:r>
    </w:p>
  </w:footnote>
  <w:footnote w:type="continuationSeparator" w:id="0">
    <w:p w:rsidR="00A73E8A" w:rsidRDefault="00A73E8A" w:rsidP="00AA703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031" w:rsidRDefault="00AA7031" w:rsidP="00AA7031">
    <w:pPr>
      <w:pStyle w:val="Ttulo"/>
      <w:tabs>
        <w:tab w:val="left" w:pos="840"/>
        <w:tab w:val="left" w:pos="3160"/>
        <w:tab w:val="center" w:pos="4983"/>
      </w:tabs>
      <w:ind w:right="16"/>
      <w:jc w:val="left"/>
      <w:rPr>
        <w:rFonts w:ascii="Arial" w:hAnsi="Arial" w:cs="Arial"/>
        <w:sz w:val="36"/>
      </w:rPr>
    </w:pPr>
    <w:r>
      <w:rPr>
        <w:noProof/>
        <w:sz w:val="20"/>
      </w:rPr>
      <w:drawing>
        <wp:anchor distT="0" distB="0" distL="114300" distR="114300" simplePos="0" relativeHeight="251661312" behindDoc="1" locked="0" layoutInCell="1" allowOverlap="1">
          <wp:simplePos x="0" y="0"/>
          <wp:positionH relativeFrom="column">
            <wp:posOffset>5681152</wp:posOffset>
          </wp:positionH>
          <wp:positionV relativeFrom="paragraph">
            <wp:posOffset>55494</wp:posOffset>
          </wp:positionV>
          <wp:extent cx="852419" cy="850789"/>
          <wp:effectExtent l="19050" t="0" r="4831" b="0"/>
          <wp:wrapNone/>
          <wp:docPr id="17" name="Imagem 2" descr="comut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mutran"/>
                  <pic:cNvPicPr>
                    <a:picLocks noChangeAspect="1" noChangeArrowheads="1"/>
                  </pic:cNvPicPr>
                </pic:nvPicPr>
                <pic:blipFill>
                  <a:blip r:embed="rId1" cstate="print"/>
                  <a:srcRect/>
                  <a:stretch>
                    <a:fillRect/>
                  </a:stretch>
                </pic:blipFill>
                <pic:spPr bwMode="auto">
                  <a:xfrm>
                    <a:off x="0" y="0"/>
                    <a:ext cx="852419" cy="850789"/>
                  </a:xfrm>
                  <a:prstGeom prst="rect">
                    <a:avLst/>
                  </a:prstGeom>
                  <a:noFill/>
                  <a:ln w="9525">
                    <a:noFill/>
                    <a:miter lim="800000"/>
                    <a:headEnd/>
                    <a:tailEnd/>
                  </a:ln>
                </pic:spPr>
              </pic:pic>
            </a:graphicData>
          </a:graphic>
        </wp:anchor>
      </w:drawing>
    </w:r>
    <w:r>
      <w:rPr>
        <w:noProof/>
        <w:sz w:val="20"/>
      </w:rPr>
      <w:drawing>
        <wp:anchor distT="0" distB="0" distL="114300" distR="114300" simplePos="0" relativeHeight="251662336" behindDoc="1" locked="0" layoutInCell="1" allowOverlap="1">
          <wp:simplePos x="0" y="0"/>
          <wp:positionH relativeFrom="column">
            <wp:posOffset>-343535</wp:posOffset>
          </wp:positionH>
          <wp:positionV relativeFrom="paragraph">
            <wp:posOffset>111760</wp:posOffset>
          </wp:positionV>
          <wp:extent cx="762000" cy="847725"/>
          <wp:effectExtent l="19050" t="0" r="0" b="0"/>
          <wp:wrapNone/>
          <wp:docPr id="18" name="Imagem 4" descr="MARCA - PREFEITURA DE ITAPETINGA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RCA - PREFEITURA DE ITAPETINGA png"/>
                  <pic:cNvPicPr>
                    <a:picLocks noChangeAspect="1" noChangeArrowheads="1"/>
                  </pic:cNvPicPr>
                </pic:nvPicPr>
                <pic:blipFill>
                  <a:blip r:embed="rId2" cstate="print"/>
                  <a:srcRect/>
                  <a:stretch>
                    <a:fillRect/>
                  </a:stretch>
                </pic:blipFill>
                <pic:spPr bwMode="auto">
                  <a:xfrm>
                    <a:off x="0" y="0"/>
                    <a:ext cx="762000" cy="847725"/>
                  </a:xfrm>
                  <a:prstGeom prst="rect">
                    <a:avLst/>
                  </a:prstGeom>
                  <a:noFill/>
                  <a:ln w="9525">
                    <a:noFill/>
                    <a:miter lim="800000"/>
                    <a:headEnd/>
                    <a:tailEnd/>
                  </a:ln>
                </pic:spPr>
              </pic:pic>
            </a:graphicData>
          </a:graphic>
        </wp:anchor>
      </w:drawing>
    </w:r>
    <w:r>
      <w:rPr>
        <w:rFonts w:ascii="Arial" w:hAnsi="Arial" w:cs="Arial"/>
        <w:sz w:val="36"/>
      </w:rPr>
      <w:tab/>
    </w:r>
    <w:r>
      <w:rPr>
        <w:rFonts w:ascii="Arial" w:hAnsi="Arial" w:cs="Arial"/>
        <w:sz w:val="36"/>
      </w:rPr>
      <w:tab/>
    </w:r>
    <w:r>
      <w:rPr>
        <w:rFonts w:ascii="Arial" w:hAnsi="Arial" w:cs="Arial"/>
        <w:sz w:val="36"/>
      </w:rPr>
      <w:tab/>
    </w:r>
  </w:p>
  <w:p w:rsidR="00AA7031" w:rsidRPr="00AE4B7D" w:rsidRDefault="00AA7031" w:rsidP="00AA7031">
    <w:pPr>
      <w:pStyle w:val="Ttulo"/>
      <w:tabs>
        <w:tab w:val="left" w:pos="0"/>
      </w:tabs>
      <w:ind w:right="16"/>
      <w:rPr>
        <w:rFonts w:ascii="Berlin Sans FB Demi" w:hAnsi="Berlin Sans FB Demi"/>
        <w:sz w:val="36"/>
        <w:szCs w:val="36"/>
      </w:rPr>
    </w:pPr>
    <w:r>
      <w:rPr>
        <w:rFonts w:ascii="Berlin Sans FB Demi" w:hAnsi="Berlin Sans FB Demi" w:cs="Arial"/>
        <w:sz w:val="36"/>
        <w:szCs w:val="36"/>
      </w:rPr>
      <w:t xml:space="preserve">      </w:t>
    </w:r>
    <w:r w:rsidRPr="00AE4B7D">
      <w:rPr>
        <w:rFonts w:ascii="Berlin Sans FB Demi" w:hAnsi="Berlin Sans FB Demi" w:cs="Arial"/>
        <w:sz w:val="36"/>
        <w:szCs w:val="36"/>
      </w:rPr>
      <w:t xml:space="preserve">COORDENADORIA MUNICIPAL DE TRÂNSITO                                   </w:t>
    </w:r>
    <w:r w:rsidRPr="00AE4B7D">
      <w:rPr>
        <w:rFonts w:ascii="Berlin Sans FB Demi" w:hAnsi="Berlin Sans FB Demi" w:cs="Arial"/>
        <w:color w:val="FFFFFF"/>
        <w:sz w:val="36"/>
        <w:szCs w:val="36"/>
      </w:rPr>
      <w:t>zz</w:t>
    </w:r>
    <w:r w:rsidRPr="00AE4B7D">
      <w:rPr>
        <w:rFonts w:ascii="Berlin Sans FB Demi" w:hAnsi="Berlin Sans FB Demi" w:cs="Arial"/>
        <w:sz w:val="36"/>
        <w:szCs w:val="36"/>
      </w:rPr>
      <w:t>ITAPETINGA-BAHIA</w:t>
    </w:r>
  </w:p>
  <w:p w:rsidR="00AA7031" w:rsidRPr="00335295" w:rsidRDefault="00AA7031" w:rsidP="00AA7031">
    <w:pPr>
      <w:pStyle w:val="Rodap"/>
      <w:jc w:val="center"/>
      <w:rPr>
        <w:rFonts w:ascii="Arial" w:hAnsi="Arial" w:cs="Arial"/>
        <w:i/>
        <w:sz w:val="18"/>
        <w:szCs w:val="18"/>
      </w:rPr>
    </w:pPr>
    <w:r w:rsidRPr="00335295">
      <w:rPr>
        <w:rFonts w:ascii="Arial" w:hAnsi="Arial" w:cs="Arial"/>
        <w:i/>
        <w:sz w:val="18"/>
        <w:szCs w:val="18"/>
      </w:rPr>
      <w:t>Praça Zilda Ribeiro s/n – São Francisco – C.N.P.J: 05.502.770/0001-56 –</w:t>
    </w:r>
  </w:p>
  <w:p w:rsidR="00AA7031" w:rsidRPr="00335295" w:rsidRDefault="00AA7031" w:rsidP="00AA7031">
    <w:pPr>
      <w:pStyle w:val="Rodap"/>
      <w:jc w:val="center"/>
      <w:rPr>
        <w:rFonts w:ascii="Arial" w:hAnsi="Arial" w:cs="Arial"/>
        <w:i/>
        <w:color w:val="FF0000"/>
        <w:sz w:val="18"/>
        <w:szCs w:val="18"/>
        <w:u w:val="single"/>
      </w:rPr>
    </w:pPr>
    <w:r>
      <w:rPr>
        <w:rFonts w:ascii="Arial" w:hAnsi="Arial" w:cs="Arial"/>
        <w:i/>
        <w:sz w:val="18"/>
        <w:szCs w:val="18"/>
      </w:rPr>
      <w:t xml:space="preserve">Fone (77) 3261-147 - </w:t>
    </w:r>
    <w:r w:rsidRPr="00335295">
      <w:rPr>
        <w:rFonts w:ascii="Arial" w:hAnsi="Arial" w:cs="Arial"/>
        <w:i/>
        <w:sz w:val="18"/>
        <w:szCs w:val="18"/>
      </w:rPr>
      <w:t xml:space="preserve">E-mail: </w:t>
    </w:r>
    <w:r w:rsidRPr="00403A47">
      <w:rPr>
        <w:rFonts w:ascii="Arial" w:hAnsi="Arial" w:cs="Arial"/>
        <w:sz w:val="18"/>
        <w:szCs w:val="18"/>
      </w:rPr>
      <w:t>comutran</w:t>
    </w:r>
    <w:r>
      <w:rPr>
        <w:rFonts w:ascii="Arial" w:hAnsi="Arial" w:cs="Arial"/>
        <w:sz w:val="18"/>
        <w:szCs w:val="18"/>
      </w:rPr>
      <w:t>@itapetinga.ba.gov.br</w:t>
    </w:r>
  </w:p>
  <w:p w:rsidR="00AA7031" w:rsidRPr="00341165" w:rsidRDefault="005D6BF0" w:rsidP="00AA7031">
    <w:pPr>
      <w:pStyle w:val="Ttulo"/>
      <w:ind w:right="16"/>
      <w:rPr>
        <w:rFonts w:ascii="Garamond" w:hAnsi="Garamond"/>
        <w:i/>
        <w:sz w:val="20"/>
      </w:rPr>
    </w:pPr>
    <w:r>
      <w:rPr>
        <w:rFonts w:ascii="Garamond" w:hAnsi="Garamond"/>
        <w:i/>
        <w:noProof/>
        <w:sz w:val="20"/>
      </w:rPr>
      <mc:AlternateContent>
        <mc:Choice Requires="wps">
          <w:drawing>
            <wp:anchor distT="4294967295" distB="4294967295" distL="114300" distR="114300" simplePos="0" relativeHeight="251660288" behindDoc="0" locked="0" layoutInCell="1" allowOverlap="1">
              <wp:simplePos x="0" y="0"/>
              <wp:positionH relativeFrom="column">
                <wp:posOffset>-304800</wp:posOffset>
              </wp:positionH>
              <wp:positionV relativeFrom="paragraph">
                <wp:posOffset>38734</wp:posOffset>
              </wp:positionV>
              <wp:extent cx="6248400" cy="0"/>
              <wp:effectExtent l="0" t="19050" r="19050" b="3810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840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pt,3.05pt" to="468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" strokeweight="4.5pt">
              <v:stroke linestyle="thinThick"/>
            </v:line>
          </w:pict>
        </mc:Fallback>
      </mc:AlternateContent>
    </w:r>
  </w:p>
  <w:p w:rsidR="00AA7031" w:rsidRDefault="00AA703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5F2279"/>
    <w:multiLevelType w:val="hybridMultilevel"/>
    <w:tmpl w:val="EDF47156"/>
    <w:lvl w:ilvl="0" w:tplc="4B50C90E">
      <w:start w:val="2"/>
      <w:numFmt w:val="decimal"/>
      <w:lvlText w:val="%1"/>
      <w:lvlJc w:val="left"/>
      <w:pPr>
        <w:ind w:left="720" w:hanging="360"/>
      </w:pPr>
      <w:rPr>
        <w:b w:val="0"/>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
    <w:nsid w:val="55A56A50"/>
    <w:multiLevelType w:val="hybridMultilevel"/>
    <w:tmpl w:val="4F8C060E"/>
    <w:lvl w:ilvl="0" w:tplc="60E0E1FE">
      <w:start w:val="3"/>
      <w:numFmt w:val="decimal"/>
      <w:lvlText w:val="%1"/>
      <w:lvlJc w:val="left"/>
      <w:pPr>
        <w:ind w:left="720" w:hanging="360"/>
      </w:pPr>
      <w:rPr>
        <w:rFonts w:ascii="Arial" w:eastAsia="Arial" w:hAnsi="Arial" w:cs="Arial" w:hint="default"/>
      </w:rPr>
    </w:lvl>
    <w:lvl w:ilvl="1" w:tplc="04160019">
      <w:start w:val="1"/>
      <w:numFmt w:val="lowerLetter"/>
      <w:lvlText w:val="%2."/>
      <w:lvlJc w:val="left"/>
      <w:pPr>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num w:numId="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7031"/>
    <w:rsid w:val="000834AF"/>
    <w:rsid w:val="000D5AB4"/>
    <w:rsid w:val="001041BC"/>
    <w:rsid w:val="00164EB4"/>
    <w:rsid w:val="002846DC"/>
    <w:rsid w:val="002E5932"/>
    <w:rsid w:val="0031487E"/>
    <w:rsid w:val="00330B4E"/>
    <w:rsid w:val="003A6A7F"/>
    <w:rsid w:val="003C54FD"/>
    <w:rsid w:val="003D4E9B"/>
    <w:rsid w:val="003E5399"/>
    <w:rsid w:val="003F57FE"/>
    <w:rsid w:val="00445741"/>
    <w:rsid w:val="0044735A"/>
    <w:rsid w:val="004B2DC5"/>
    <w:rsid w:val="004C2B4F"/>
    <w:rsid w:val="0051671C"/>
    <w:rsid w:val="00543FFE"/>
    <w:rsid w:val="005D6BF0"/>
    <w:rsid w:val="00676751"/>
    <w:rsid w:val="008125F8"/>
    <w:rsid w:val="008F5D67"/>
    <w:rsid w:val="00900308"/>
    <w:rsid w:val="009B636A"/>
    <w:rsid w:val="009E3FDB"/>
    <w:rsid w:val="00A577FE"/>
    <w:rsid w:val="00A71547"/>
    <w:rsid w:val="00A73E8A"/>
    <w:rsid w:val="00AA7031"/>
    <w:rsid w:val="00CF630A"/>
    <w:rsid w:val="00D07AC7"/>
    <w:rsid w:val="00E0418D"/>
    <w:rsid w:val="00E66C88"/>
    <w:rsid w:val="00E86CA5"/>
    <w:rsid w:val="00F5273E"/>
    <w:rsid w:val="00F94A7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semiHidden/>
    <w:unhideWhenUsed/>
    <w:rsid w:val="00AA7031"/>
    <w:pPr>
      <w:tabs>
        <w:tab w:val="center" w:pos="4252"/>
        <w:tab w:val="right" w:pos="8504"/>
      </w:tabs>
      <w:spacing w:after="0" w:line="240" w:lineRule="auto"/>
    </w:pPr>
    <w:rPr>
      <w:rFonts w:eastAsiaTheme="minorHAnsi"/>
      <w:lang w:eastAsia="en-US"/>
    </w:rPr>
  </w:style>
  <w:style w:type="character" w:customStyle="1" w:styleId="CabealhoChar">
    <w:name w:val="Cabeçalho Char"/>
    <w:basedOn w:val="Fontepargpadro"/>
    <w:link w:val="Cabealho"/>
    <w:uiPriority w:val="99"/>
    <w:semiHidden/>
    <w:rsid w:val="00AA7031"/>
  </w:style>
  <w:style w:type="paragraph" w:styleId="Rodap">
    <w:name w:val="footer"/>
    <w:basedOn w:val="Normal"/>
    <w:link w:val="RodapChar"/>
    <w:unhideWhenUsed/>
    <w:rsid w:val="00AA7031"/>
    <w:pPr>
      <w:tabs>
        <w:tab w:val="center" w:pos="4252"/>
        <w:tab w:val="right" w:pos="8504"/>
      </w:tabs>
      <w:spacing w:after="0" w:line="240" w:lineRule="auto"/>
    </w:pPr>
    <w:rPr>
      <w:rFonts w:eastAsiaTheme="minorHAnsi"/>
      <w:lang w:eastAsia="en-US"/>
    </w:rPr>
  </w:style>
  <w:style w:type="character" w:customStyle="1" w:styleId="RodapChar">
    <w:name w:val="Rodapé Char"/>
    <w:basedOn w:val="Fontepargpadro"/>
    <w:link w:val="Rodap"/>
    <w:rsid w:val="00AA7031"/>
  </w:style>
  <w:style w:type="paragraph" w:styleId="Ttulo">
    <w:name w:val="Title"/>
    <w:basedOn w:val="Normal"/>
    <w:link w:val="TtuloChar"/>
    <w:qFormat/>
    <w:rsid w:val="00AA7031"/>
    <w:pPr>
      <w:widowControl w:val="0"/>
      <w:suppressAutoHyphens/>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24"/>
      <w:szCs w:val="20"/>
    </w:rPr>
  </w:style>
  <w:style w:type="character" w:customStyle="1" w:styleId="TtuloChar">
    <w:name w:val="Título Char"/>
    <w:basedOn w:val="Fontepargpadro"/>
    <w:link w:val="Ttulo"/>
    <w:rsid w:val="00AA7031"/>
    <w:rPr>
      <w:rFonts w:ascii="Times New Roman" w:eastAsia="Times New Roman" w:hAnsi="Times New Roman" w:cs="Times New Roman"/>
      <w:b/>
      <w:sz w:val="24"/>
      <w:szCs w:val="20"/>
      <w:lang w:eastAsia="pt-BR"/>
    </w:rPr>
  </w:style>
  <w:style w:type="paragraph" w:styleId="PargrafodaLista">
    <w:name w:val="List Paragraph"/>
    <w:basedOn w:val="Normal"/>
    <w:uiPriority w:val="34"/>
    <w:qFormat/>
    <w:rsid w:val="002E5932"/>
    <w:pPr>
      <w:tabs>
        <w:tab w:val="left" w:pos="0"/>
      </w:tabs>
      <w:spacing w:after="0" w:line="360" w:lineRule="auto"/>
      <w:ind w:firstLine="1134"/>
      <w:contextualSpacing/>
      <w:jc w:val="both"/>
    </w:pPr>
    <w:rPr>
      <w:sz w:val="24"/>
      <w:szCs w:val="24"/>
    </w:rPr>
  </w:style>
  <w:style w:type="paragraph" w:styleId="SemEspaamento">
    <w:name w:val="No Spacing"/>
    <w:link w:val="SemEspaamentoChar"/>
    <w:uiPriority w:val="1"/>
    <w:qFormat/>
    <w:rsid w:val="002E5932"/>
    <w:pPr>
      <w:spacing w:after="0" w:line="240" w:lineRule="auto"/>
    </w:pPr>
    <w:rPr>
      <w:rFonts w:ascii="Calibri" w:eastAsia="Calibri" w:hAnsi="Calibri" w:cs="Times New Roman"/>
      <w:lang w:val="en-US" w:bidi="en-US"/>
    </w:rPr>
  </w:style>
  <w:style w:type="character" w:customStyle="1" w:styleId="SemEspaamentoChar">
    <w:name w:val="Sem Espaçamento Char"/>
    <w:link w:val="SemEspaamento"/>
    <w:uiPriority w:val="1"/>
    <w:locked/>
    <w:rsid w:val="002E5932"/>
    <w:rPr>
      <w:rFonts w:ascii="Calibri" w:eastAsia="Calibri" w:hAnsi="Calibri" w:cs="Times New Roman"/>
      <w:lang w:val="en-US" w:bidi="en-US"/>
    </w:rPr>
  </w:style>
  <w:style w:type="paragraph" w:styleId="Corpodetexto3">
    <w:name w:val="Body Text 3"/>
    <w:basedOn w:val="Normal"/>
    <w:link w:val="Corpodetexto3Char"/>
    <w:uiPriority w:val="99"/>
    <w:rsid w:val="002E5932"/>
    <w:pPr>
      <w:spacing w:after="120" w:line="240" w:lineRule="auto"/>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uiPriority w:val="99"/>
    <w:rsid w:val="002E5932"/>
    <w:rPr>
      <w:rFonts w:ascii="Times New Roman" w:eastAsia="Times New Roman" w:hAnsi="Times New Roman" w:cs="Times New Roman"/>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semiHidden/>
    <w:unhideWhenUsed/>
    <w:rsid w:val="00AA7031"/>
    <w:pPr>
      <w:tabs>
        <w:tab w:val="center" w:pos="4252"/>
        <w:tab w:val="right" w:pos="8504"/>
      </w:tabs>
      <w:spacing w:after="0" w:line="240" w:lineRule="auto"/>
    </w:pPr>
    <w:rPr>
      <w:rFonts w:eastAsiaTheme="minorHAnsi"/>
      <w:lang w:eastAsia="en-US"/>
    </w:rPr>
  </w:style>
  <w:style w:type="character" w:customStyle="1" w:styleId="CabealhoChar">
    <w:name w:val="Cabeçalho Char"/>
    <w:basedOn w:val="Fontepargpadro"/>
    <w:link w:val="Cabealho"/>
    <w:uiPriority w:val="99"/>
    <w:semiHidden/>
    <w:rsid w:val="00AA7031"/>
  </w:style>
  <w:style w:type="paragraph" w:styleId="Rodap">
    <w:name w:val="footer"/>
    <w:basedOn w:val="Normal"/>
    <w:link w:val="RodapChar"/>
    <w:unhideWhenUsed/>
    <w:rsid w:val="00AA7031"/>
    <w:pPr>
      <w:tabs>
        <w:tab w:val="center" w:pos="4252"/>
        <w:tab w:val="right" w:pos="8504"/>
      </w:tabs>
      <w:spacing w:after="0" w:line="240" w:lineRule="auto"/>
    </w:pPr>
    <w:rPr>
      <w:rFonts w:eastAsiaTheme="minorHAnsi"/>
      <w:lang w:eastAsia="en-US"/>
    </w:rPr>
  </w:style>
  <w:style w:type="character" w:customStyle="1" w:styleId="RodapChar">
    <w:name w:val="Rodapé Char"/>
    <w:basedOn w:val="Fontepargpadro"/>
    <w:link w:val="Rodap"/>
    <w:rsid w:val="00AA7031"/>
  </w:style>
  <w:style w:type="paragraph" w:styleId="Ttulo">
    <w:name w:val="Title"/>
    <w:basedOn w:val="Normal"/>
    <w:link w:val="TtuloChar"/>
    <w:qFormat/>
    <w:rsid w:val="00AA7031"/>
    <w:pPr>
      <w:widowControl w:val="0"/>
      <w:suppressAutoHyphens/>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24"/>
      <w:szCs w:val="20"/>
    </w:rPr>
  </w:style>
  <w:style w:type="character" w:customStyle="1" w:styleId="TtuloChar">
    <w:name w:val="Título Char"/>
    <w:basedOn w:val="Fontepargpadro"/>
    <w:link w:val="Ttulo"/>
    <w:rsid w:val="00AA7031"/>
    <w:rPr>
      <w:rFonts w:ascii="Times New Roman" w:eastAsia="Times New Roman" w:hAnsi="Times New Roman" w:cs="Times New Roman"/>
      <w:b/>
      <w:sz w:val="24"/>
      <w:szCs w:val="20"/>
      <w:lang w:eastAsia="pt-BR"/>
    </w:rPr>
  </w:style>
  <w:style w:type="paragraph" w:styleId="PargrafodaLista">
    <w:name w:val="List Paragraph"/>
    <w:basedOn w:val="Normal"/>
    <w:uiPriority w:val="34"/>
    <w:qFormat/>
    <w:rsid w:val="002E5932"/>
    <w:pPr>
      <w:tabs>
        <w:tab w:val="left" w:pos="0"/>
      </w:tabs>
      <w:spacing w:after="0" w:line="360" w:lineRule="auto"/>
      <w:ind w:firstLine="1134"/>
      <w:contextualSpacing/>
      <w:jc w:val="both"/>
    </w:pPr>
    <w:rPr>
      <w:sz w:val="24"/>
      <w:szCs w:val="24"/>
    </w:rPr>
  </w:style>
  <w:style w:type="paragraph" w:styleId="SemEspaamento">
    <w:name w:val="No Spacing"/>
    <w:link w:val="SemEspaamentoChar"/>
    <w:uiPriority w:val="1"/>
    <w:qFormat/>
    <w:rsid w:val="002E5932"/>
    <w:pPr>
      <w:spacing w:after="0" w:line="240" w:lineRule="auto"/>
    </w:pPr>
    <w:rPr>
      <w:rFonts w:ascii="Calibri" w:eastAsia="Calibri" w:hAnsi="Calibri" w:cs="Times New Roman"/>
      <w:lang w:val="en-US" w:bidi="en-US"/>
    </w:rPr>
  </w:style>
  <w:style w:type="character" w:customStyle="1" w:styleId="SemEspaamentoChar">
    <w:name w:val="Sem Espaçamento Char"/>
    <w:link w:val="SemEspaamento"/>
    <w:uiPriority w:val="1"/>
    <w:locked/>
    <w:rsid w:val="002E5932"/>
    <w:rPr>
      <w:rFonts w:ascii="Calibri" w:eastAsia="Calibri" w:hAnsi="Calibri" w:cs="Times New Roman"/>
      <w:lang w:val="en-US" w:bidi="en-US"/>
    </w:rPr>
  </w:style>
  <w:style w:type="paragraph" w:styleId="Corpodetexto3">
    <w:name w:val="Body Text 3"/>
    <w:basedOn w:val="Normal"/>
    <w:link w:val="Corpodetexto3Char"/>
    <w:uiPriority w:val="99"/>
    <w:rsid w:val="002E5932"/>
    <w:pPr>
      <w:spacing w:after="120" w:line="240" w:lineRule="auto"/>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uiPriority w:val="99"/>
    <w:rsid w:val="002E5932"/>
    <w:rPr>
      <w:rFonts w:ascii="Times New Roman" w:eastAsia="Times New Roman" w:hAnsi="Times New Roman" w:cs="Times New Roman"/>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1418</Words>
  <Characters>7659</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Microsoft</cp:lastModifiedBy>
  <cp:revision>2</cp:revision>
  <dcterms:created xsi:type="dcterms:W3CDTF">2024-05-08T15:47:00Z</dcterms:created>
  <dcterms:modified xsi:type="dcterms:W3CDTF">2024-05-08T15:47:00Z</dcterms:modified>
</cp:coreProperties>
</file>