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3DF233" w14:textId="77777777" w:rsidR="005370E8" w:rsidRDefault="00E54C82">
      <w:pPr>
        <w:spacing w:after="126" w:line="259" w:lineRule="auto"/>
        <w:ind w:left="1957" w:firstLine="0"/>
        <w:jc w:val="left"/>
      </w:pPr>
      <w:r>
        <w:rPr>
          <w:noProof/>
        </w:rPr>
        <w:drawing>
          <wp:inline distT="0" distB="0" distL="0" distR="0" wp14:anchorId="68DC2F9A" wp14:editId="621B05E1">
            <wp:extent cx="4199791" cy="1013743"/>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7"/>
                    <a:stretch>
                      <a:fillRect/>
                    </a:stretch>
                  </pic:blipFill>
                  <pic:spPr>
                    <a:xfrm>
                      <a:off x="0" y="0"/>
                      <a:ext cx="4199791" cy="1013743"/>
                    </a:xfrm>
                    <a:prstGeom prst="rect">
                      <a:avLst/>
                    </a:prstGeom>
                  </pic:spPr>
                </pic:pic>
              </a:graphicData>
            </a:graphic>
          </wp:inline>
        </w:drawing>
      </w:r>
    </w:p>
    <w:p w14:paraId="0381533E" w14:textId="77777777" w:rsidR="005370E8" w:rsidRDefault="00E54C82">
      <w:pPr>
        <w:spacing w:after="0" w:line="259" w:lineRule="auto"/>
        <w:ind w:right="24"/>
        <w:jc w:val="center"/>
      </w:pPr>
      <w:r>
        <w:rPr>
          <w:b/>
        </w:rPr>
        <w:t>SUBPREFEITURA DE SÃO MATEUS</w:t>
      </w:r>
    </w:p>
    <w:p w14:paraId="1363144B" w14:textId="77777777" w:rsidR="005370E8" w:rsidRDefault="00E54C82">
      <w:pPr>
        <w:spacing w:after="0" w:line="259" w:lineRule="auto"/>
        <w:jc w:val="center"/>
      </w:pPr>
      <w:r>
        <w:rPr>
          <w:b/>
        </w:rPr>
        <w:t>Unidade de Compras</w:t>
      </w:r>
    </w:p>
    <w:p w14:paraId="5B0E3F83" w14:textId="77777777" w:rsidR="005370E8" w:rsidRDefault="00E54C82">
      <w:pPr>
        <w:pStyle w:val="Ttulo1"/>
        <w:spacing w:after="134"/>
      </w:pPr>
      <w:r>
        <w:t>Av. Ragueb Chohfi, 1400, - Bairro Parque Industrial São Lourenço - São Paulo/SP - CEP 08375-000 Telefone: 3397-1100</w:t>
      </w:r>
    </w:p>
    <w:p w14:paraId="4CA75C41" w14:textId="77777777" w:rsidR="005370E8" w:rsidRDefault="00E54C82">
      <w:pPr>
        <w:spacing w:after="147" w:line="259" w:lineRule="auto"/>
        <w:ind w:left="0" w:right="8" w:firstLine="0"/>
        <w:jc w:val="center"/>
      </w:pPr>
      <w:r>
        <w:rPr>
          <w:sz w:val="18"/>
        </w:rPr>
        <w:t xml:space="preserve">  </w:t>
      </w:r>
    </w:p>
    <w:p w14:paraId="4B8B1762" w14:textId="77777777" w:rsidR="005370E8" w:rsidRDefault="00E54C82">
      <w:pPr>
        <w:spacing w:after="92" w:line="259" w:lineRule="auto"/>
        <w:ind w:left="0" w:right="22" w:firstLine="0"/>
        <w:jc w:val="center"/>
      </w:pPr>
      <w:r>
        <w:rPr>
          <w:b/>
          <w:sz w:val="24"/>
        </w:rPr>
        <w:t>Termo de Referência</w:t>
      </w:r>
    </w:p>
    <w:p w14:paraId="320CE86A" w14:textId="77777777" w:rsidR="005370E8" w:rsidRDefault="00E54C82">
      <w:pPr>
        <w:spacing w:after="12" w:line="248" w:lineRule="auto"/>
        <w:ind w:left="115" w:right="114"/>
      </w:pPr>
      <w:r>
        <w:rPr>
          <w:sz w:val="24"/>
        </w:rPr>
        <w:t>PROCESSO Nº 6054.2025/0000073-5</w:t>
      </w:r>
    </w:p>
    <w:tbl>
      <w:tblPr>
        <w:tblStyle w:val="TableGrid"/>
        <w:tblW w:w="10275" w:type="dxa"/>
        <w:tblInd w:w="120" w:type="dxa"/>
        <w:tblCellMar>
          <w:top w:w="24" w:type="dxa"/>
          <w:right w:w="115" w:type="dxa"/>
        </w:tblCellMar>
        <w:tblLook w:val="04A0" w:firstRow="1" w:lastRow="0" w:firstColumn="1" w:lastColumn="0" w:noHBand="0" w:noVBand="1"/>
      </w:tblPr>
      <w:tblGrid>
        <w:gridCol w:w="1416"/>
        <w:gridCol w:w="8859"/>
      </w:tblGrid>
      <w:tr w:rsidR="005370E8" w14:paraId="26D5948E" w14:textId="77777777">
        <w:trPr>
          <w:trHeight w:val="288"/>
        </w:trPr>
        <w:tc>
          <w:tcPr>
            <w:tcW w:w="1416" w:type="dxa"/>
            <w:tcBorders>
              <w:top w:val="nil"/>
              <w:left w:val="nil"/>
              <w:bottom w:val="nil"/>
              <w:right w:val="nil"/>
            </w:tcBorders>
            <w:shd w:val="clear" w:color="auto" w:fill="E6E6E6"/>
          </w:tcPr>
          <w:p w14:paraId="343CEDDF" w14:textId="77777777" w:rsidR="005370E8" w:rsidRDefault="00E54C82">
            <w:pPr>
              <w:spacing w:after="0" w:line="259" w:lineRule="auto"/>
              <w:ind w:left="0" w:firstLine="0"/>
              <w:jc w:val="left"/>
            </w:pPr>
            <w:r>
              <w:rPr>
                <w:sz w:val="24"/>
              </w:rPr>
              <w:t>1.</w:t>
            </w:r>
          </w:p>
        </w:tc>
        <w:tc>
          <w:tcPr>
            <w:tcW w:w="8858" w:type="dxa"/>
            <w:tcBorders>
              <w:top w:val="nil"/>
              <w:left w:val="nil"/>
              <w:bottom w:val="nil"/>
              <w:right w:val="nil"/>
            </w:tcBorders>
            <w:shd w:val="clear" w:color="auto" w:fill="E6E6E6"/>
          </w:tcPr>
          <w:p w14:paraId="207E42CE" w14:textId="77777777" w:rsidR="005370E8" w:rsidRDefault="00E54C82">
            <w:pPr>
              <w:spacing w:after="0" w:line="259" w:lineRule="auto"/>
              <w:ind w:left="0" w:firstLine="0"/>
              <w:jc w:val="left"/>
            </w:pPr>
            <w:r>
              <w:rPr>
                <w:b/>
                <w:sz w:val="24"/>
              </w:rPr>
              <w:t>OBJETO DA CONTRATAÇÃO</w:t>
            </w:r>
          </w:p>
        </w:tc>
      </w:tr>
    </w:tbl>
    <w:p w14:paraId="6AB0DC82" w14:textId="18B1049A" w:rsidR="005370E8" w:rsidRPr="001C6DBB" w:rsidRDefault="00E54C82" w:rsidP="001C6DBB">
      <w:pPr>
        <w:pStyle w:val="PargrafodaLista"/>
        <w:numPr>
          <w:ilvl w:val="1"/>
          <w:numId w:val="3"/>
        </w:numPr>
        <w:spacing w:line="250" w:lineRule="auto"/>
        <w:jc w:val="left"/>
        <w:rPr>
          <w:sz w:val="22"/>
        </w:rPr>
      </w:pPr>
      <w:r w:rsidRPr="001C6DBB">
        <w:rPr>
          <w:sz w:val="22"/>
        </w:rPr>
        <w:t xml:space="preserve">06 </w:t>
      </w:r>
      <w:r w:rsidRPr="001C6DBB">
        <w:rPr>
          <w:sz w:val="22"/>
        </w:rPr>
        <w:t>(Seis) Rolos de Lona Plástica de 150 micras,</w:t>
      </w:r>
      <w:r w:rsidR="00445387" w:rsidRPr="001C6DBB">
        <w:rPr>
          <w:sz w:val="22"/>
        </w:rPr>
        <w:t xml:space="preserve"> </w:t>
      </w:r>
      <w:r w:rsidRPr="001C6DBB">
        <w:rPr>
          <w:sz w:val="22"/>
        </w:rPr>
        <w:t>largura 6,00 metros x 100 metros de comprimento, cor preta - rolos de 100 metros</w:t>
      </w:r>
      <w:r w:rsidR="00D47D04" w:rsidRPr="001C6DBB">
        <w:rPr>
          <w:sz w:val="22"/>
        </w:rPr>
        <w:t xml:space="preserve"> cada</w:t>
      </w:r>
      <w:r w:rsidRPr="001C6DBB">
        <w:rPr>
          <w:sz w:val="22"/>
        </w:rPr>
        <w:t>.</w:t>
      </w:r>
    </w:p>
    <w:p w14:paraId="56AF287C" w14:textId="4BFC9B2A" w:rsidR="001C6DBB" w:rsidRDefault="001C6DBB" w:rsidP="001C6DBB">
      <w:pPr>
        <w:pStyle w:val="PargrafodaLista"/>
        <w:numPr>
          <w:ilvl w:val="1"/>
          <w:numId w:val="3"/>
        </w:numPr>
        <w:spacing w:line="250" w:lineRule="auto"/>
        <w:jc w:val="left"/>
      </w:pPr>
      <w:r>
        <w:t>OBSERVAÇÃO: QUALQUER DIVERGÊNCIA ENTRE A DESCRIÇÃO DO CÓDIGO DE COMPRAS GOV E O TERMO DE REFERÊNCIA, PERMANECER A DESCRIÇÃO CONTIDA</w:t>
      </w:r>
      <w:r w:rsidR="00E54C82">
        <w:t xml:space="preserve"> </w:t>
      </w:r>
      <w:r>
        <w:t>NO TERMO DE REFERÊNCIA ANEXADO AO COMPRAS GOV,</w:t>
      </w:r>
    </w:p>
    <w:tbl>
      <w:tblPr>
        <w:tblStyle w:val="TableGrid"/>
        <w:tblW w:w="10275" w:type="dxa"/>
        <w:tblInd w:w="120" w:type="dxa"/>
        <w:tblCellMar>
          <w:top w:w="24" w:type="dxa"/>
          <w:right w:w="115" w:type="dxa"/>
        </w:tblCellMar>
        <w:tblLook w:val="04A0" w:firstRow="1" w:lastRow="0" w:firstColumn="1" w:lastColumn="0" w:noHBand="0" w:noVBand="1"/>
      </w:tblPr>
      <w:tblGrid>
        <w:gridCol w:w="1416"/>
        <w:gridCol w:w="8859"/>
      </w:tblGrid>
      <w:tr w:rsidR="005370E8" w14:paraId="4B3C9699" w14:textId="77777777">
        <w:trPr>
          <w:trHeight w:val="288"/>
        </w:trPr>
        <w:tc>
          <w:tcPr>
            <w:tcW w:w="1416" w:type="dxa"/>
            <w:tcBorders>
              <w:top w:val="nil"/>
              <w:left w:val="nil"/>
              <w:bottom w:val="nil"/>
              <w:right w:val="nil"/>
            </w:tcBorders>
            <w:shd w:val="clear" w:color="auto" w:fill="E6E6E6"/>
          </w:tcPr>
          <w:p w14:paraId="1E0847A9" w14:textId="77777777" w:rsidR="005370E8" w:rsidRDefault="00E54C82">
            <w:pPr>
              <w:spacing w:after="0" w:line="259" w:lineRule="auto"/>
              <w:ind w:left="0" w:firstLine="0"/>
              <w:jc w:val="left"/>
            </w:pPr>
            <w:r>
              <w:rPr>
                <w:sz w:val="24"/>
              </w:rPr>
              <w:t>2.</w:t>
            </w:r>
          </w:p>
        </w:tc>
        <w:tc>
          <w:tcPr>
            <w:tcW w:w="8858" w:type="dxa"/>
            <w:tcBorders>
              <w:top w:val="nil"/>
              <w:left w:val="nil"/>
              <w:bottom w:val="nil"/>
              <w:right w:val="nil"/>
            </w:tcBorders>
            <w:shd w:val="clear" w:color="auto" w:fill="E6E6E6"/>
          </w:tcPr>
          <w:p w14:paraId="3EB1EF78" w14:textId="77777777" w:rsidR="005370E8" w:rsidRDefault="00E54C82">
            <w:pPr>
              <w:spacing w:after="0" w:line="259" w:lineRule="auto"/>
              <w:ind w:left="0" w:firstLine="0"/>
              <w:jc w:val="left"/>
            </w:pPr>
            <w:r>
              <w:rPr>
                <w:b/>
                <w:sz w:val="24"/>
              </w:rPr>
              <w:t>JUSTIFICATIVA DA CONTRATAÇÃO</w:t>
            </w:r>
          </w:p>
        </w:tc>
      </w:tr>
    </w:tbl>
    <w:p w14:paraId="6E6A5AC6" w14:textId="70D510BE" w:rsidR="005370E8" w:rsidRDefault="00E54C82">
      <w:pPr>
        <w:spacing w:after="124" w:line="248" w:lineRule="auto"/>
        <w:ind w:left="115" w:right="114"/>
      </w:pPr>
      <w:r>
        <w:rPr>
          <w:sz w:val="24"/>
        </w:rPr>
        <w:t>2.1. Trata-se da Aquisição de LONA PLÁSTICA, u lizado pela operação tapa-buracos, em ruas e avenidas do bairro, de São Mateus, para uso em concretagem no solo e proteção de taludes em risco de solapamento, proteção de cimentos distribu</w:t>
      </w:r>
      <w:r w:rsidR="00445387">
        <w:rPr>
          <w:sz w:val="24"/>
        </w:rPr>
        <w:t>í</w:t>
      </w:r>
      <w:r>
        <w:rPr>
          <w:sz w:val="24"/>
        </w:rPr>
        <w:t>dos nos caminhões, em época de chuva. O objeto presente, visa dar andamento aos serviços ro</w:t>
      </w:r>
      <w:r w:rsidR="00445387">
        <w:rPr>
          <w:sz w:val="24"/>
        </w:rPr>
        <w:t>ti</w:t>
      </w:r>
      <w:r>
        <w:rPr>
          <w:sz w:val="24"/>
        </w:rPr>
        <w:t>neiros executados por equipes de Zeladoria da SUB-SM/CPO. Atendendo a demanda DO ALMOXARIFADO DE OBRAS.</w:t>
      </w:r>
    </w:p>
    <w:p w14:paraId="01294D0D" w14:textId="1E09F8D3" w:rsidR="005370E8" w:rsidRDefault="00E54C82">
      <w:pPr>
        <w:spacing w:after="12" w:line="248" w:lineRule="auto"/>
        <w:ind w:left="115" w:right="114"/>
      </w:pPr>
      <w:r>
        <w:rPr>
          <w:sz w:val="24"/>
        </w:rPr>
        <w:t>2.2. A falta dos materiais ou partes deles prejudicaria o andamento dos serviços prestados por esta Subprefeitura à população da área abrangida pelos 03 Distritos</w:t>
      </w:r>
      <w:r>
        <w:rPr>
          <w:sz w:val="24"/>
        </w:rPr>
        <w:t>: São Mateus, 13km², São Rafael, 13,2km², Iguatemi, 19,6km².</w:t>
      </w:r>
    </w:p>
    <w:tbl>
      <w:tblPr>
        <w:tblStyle w:val="TableGrid"/>
        <w:tblW w:w="10275" w:type="dxa"/>
        <w:tblInd w:w="120" w:type="dxa"/>
        <w:tblCellMar>
          <w:top w:w="24" w:type="dxa"/>
          <w:right w:w="115" w:type="dxa"/>
        </w:tblCellMar>
        <w:tblLook w:val="04A0" w:firstRow="1" w:lastRow="0" w:firstColumn="1" w:lastColumn="0" w:noHBand="0" w:noVBand="1"/>
      </w:tblPr>
      <w:tblGrid>
        <w:gridCol w:w="1416"/>
        <w:gridCol w:w="8859"/>
      </w:tblGrid>
      <w:tr w:rsidR="005370E8" w14:paraId="59DBA96D" w14:textId="77777777">
        <w:trPr>
          <w:trHeight w:val="288"/>
        </w:trPr>
        <w:tc>
          <w:tcPr>
            <w:tcW w:w="1416" w:type="dxa"/>
            <w:tcBorders>
              <w:top w:val="nil"/>
              <w:left w:val="nil"/>
              <w:bottom w:val="nil"/>
              <w:right w:val="nil"/>
            </w:tcBorders>
            <w:shd w:val="clear" w:color="auto" w:fill="E6E6E6"/>
          </w:tcPr>
          <w:p w14:paraId="287DAD96" w14:textId="77777777" w:rsidR="005370E8" w:rsidRDefault="00E54C82">
            <w:pPr>
              <w:spacing w:after="0" w:line="259" w:lineRule="auto"/>
              <w:ind w:left="0" w:firstLine="0"/>
              <w:jc w:val="left"/>
            </w:pPr>
            <w:r>
              <w:rPr>
                <w:sz w:val="24"/>
              </w:rPr>
              <w:t>3.</w:t>
            </w:r>
          </w:p>
        </w:tc>
        <w:tc>
          <w:tcPr>
            <w:tcW w:w="8858" w:type="dxa"/>
            <w:tcBorders>
              <w:top w:val="nil"/>
              <w:left w:val="nil"/>
              <w:bottom w:val="nil"/>
              <w:right w:val="nil"/>
            </w:tcBorders>
            <w:shd w:val="clear" w:color="auto" w:fill="E6E6E6"/>
          </w:tcPr>
          <w:p w14:paraId="7879205E" w14:textId="77777777" w:rsidR="005370E8" w:rsidRDefault="00E54C82">
            <w:pPr>
              <w:spacing w:after="0" w:line="259" w:lineRule="auto"/>
              <w:ind w:left="0" w:firstLine="0"/>
              <w:jc w:val="left"/>
            </w:pPr>
            <w:r>
              <w:rPr>
                <w:b/>
                <w:sz w:val="24"/>
              </w:rPr>
              <w:t>DESCRIÇÃO DA SOLUÇÃO</w:t>
            </w:r>
          </w:p>
        </w:tc>
      </w:tr>
    </w:tbl>
    <w:p w14:paraId="5AFF92C9" w14:textId="21507B68" w:rsidR="005370E8" w:rsidRDefault="00E54C82">
      <w:pPr>
        <w:tabs>
          <w:tab w:val="right" w:pos="10520"/>
        </w:tabs>
        <w:spacing w:after="12" w:line="248" w:lineRule="auto"/>
        <w:ind w:left="0" w:firstLine="0"/>
        <w:jc w:val="left"/>
      </w:pPr>
      <w:r>
        <w:rPr>
          <w:sz w:val="24"/>
        </w:rPr>
        <w:t>3.1.</w:t>
      </w:r>
      <w:r>
        <w:rPr>
          <w:sz w:val="24"/>
        </w:rPr>
        <w:tab/>
        <w:t>Serviços de manutenção urbana devem ser realizados de forma con</w:t>
      </w:r>
      <w:r w:rsidR="005212DA">
        <w:rPr>
          <w:sz w:val="24"/>
        </w:rPr>
        <w:t>ti</w:t>
      </w:r>
      <w:r>
        <w:rPr>
          <w:sz w:val="24"/>
        </w:rPr>
        <w:t>nua e preven</w:t>
      </w:r>
      <w:r w:rsidR="005212DA">
        <w:rPr>
          <w:sz w:val="24"/>
        </w:rPr>
        <w:t>ti</w:t>
      </w:r>
      <w:r>
        <w:rPr>
          <w:sz w:val="24"/>
        </w:rPr>
        <w:t>va.</w:t>
      </w:r>
    </w:p>
    <w:p w14:paraId="19AF2135" w14:textId="77777777" w:rsidR="005370E8" w:rsidRDefault="00E54C82">
      <w:pPr>
        <w:spacing w:after="12" w:line="248" w:lineRule="auto"/>
        <w:ind w:left="115" w:right="114"/>
      </w:pPr>
      <w:r>
        <w:rPr>
          <w:sz w:val="24"/>
        </w:rPr>
        <w:t xml:space="preserve">Agilizam a manutenção, pois são fáceis de transportar, assentar e a faixa de diâmetros padronizados atendem às necessidades da Administração. Minimizam a </w:t>
      </w:r>
      <w:r>
        <w:rPr>
          <w:sz w:val="24"/>
        </w:rPr>
        <w:t>manutenção dada a prolongada vida ú l. A Municipalidade para manter a conformidade operacional do sistema necessita suprir eficientemente os materiais necessários para realização dos serviços, neste contexto o Registro de Preço destes materiais se jus fica destacadamente: pela agilidade na aquisição, pela economia de escala quando da licitação e por permitir um planejamento e controle financeiro mais preciso.</w:t>
      </w:r>
    </w:p>
    <w:tbl>
      <w:tblPr>
        <w:tblStyle w:val="TableGrid"/>
        <w:tblW w:w="10275" w:type="dxa"/>
        <w:tblInd w:w="120" w:type="dxa"/>
        <w:tblCellMar>
          <w:top w:w="24" w:type="dxa"/>
          <w:right w:w="115" w:type="dxa"/>
        </w:tblCellMar>
        <w:tblLook w:val="04A0" w:firstRow="1" w:lastRow="0" w:firstColumn="1" w:lastColumn="0" w:noHBand="0" w:noVBand="1"/>
      </w:tblPr>
      <w:tblGrid>
        <w:gridCol w:w="1416"/>
        <w:gridCol w:w="8859"/>
      </w:tblGrid>
      <w:tr w:rsidR="005370E8" w14:paraId="73E30C2A" w14:textId="77777777">
        <w:trPr>
          <w:trHeight w:val="288"/>
        </w:trPr>
        <w:tc>
          <w:tcPr>
            <w:tcW w:w="1416" w:type="dxa"/>
            <w:tcBorders>
              <w:top w:val="nil"/>
              <w:left w:val="nil"/>
              <w:bottom w:val="nil"/>
              <w:right w:val="nil"/>
            </w:tcBorders>
            <w:shd w:val="clear" w:color="auto" w:fill="E6E6E6"/>
          </w:tcPr>
          <w:p w14:paraId="6E99AF37" w14:textId="77777777" w:rsidR="005370E8" w:rsidRDefault="00E54C82">
            <w:pPr>
              <w:spacing w:after="0" w:line="259" w:lineRule="auto"/>
              <w:ind w:left="0" w:firstLine="0"/>
              <w:jc w:val="left"/>
            </w:pPr>
            <w:r>
              <w:rPr>
                <w:sz w:val="24"/>
              </w:rPr>
              <w:t>4.</w:t>
            </w:r>
          </w:p>
        </w:tc>
        <w:tc>
          <w:tcPr>
            <w:tcW w:w="8858" w:type="dxa"/>
            <w:tcBorders>
              <w:top w:val="nil"/>
              <w:left w:val="nil"/>
              <w:bottom w:val="nil"/>
              <w:right w:val="nil"/>
            </w:tcBorders>
            <w:shd w:val="clear" w:color="auto" w:fill="E6E6E6"/>
          </w:tcPr>
          <w:p w14:paraId="18E3BD54" w14:textId="77777777" w:rsidR="005370E8" w:rsidRDefault="00E54C82">
            <w:pPr>
              <w:spacing w:after="0" w:line="259" w:lineRule="auto"/>
              <w:ind w:left="0" w:firstLine="0"/>
              <w:jc w:val="left"/>
            </w:pPr>
            <w:r>
              <w:rPr>
                <w:b/>
                <w:sz w:val="24"/>
              </w:rPr>
              <w:t>DEVERES E RESPONSABILIDADES DA CONTRATANTE</w:t>
            </w:r>
          </w:p>
        </w:tc>
      </w:tr>
    </w:tbl>
    <w:p w14:paraId="6856A07D" w14:textId="77777777" w:rsidR="005370E8" w:rsidRDefault="00E54C82">
      <w:pPr>
        <w:spacing w:after="34"/>
        <w:ind w:left="139" w:right="3"/>
      </w:pPr>
      <w:r>
        <w:t>4.1.                 Efetuar o pagamento nas condições e prazos pactuados;</w:t>
      </w:r>
    </w:p>
    <w:p w14:paraId="5E57D7B7" w14:textId="77777777" w:rsidR="005370E8" w:rsidRDefault="00E54C82">
      <w:pPr>
        <w:ind w:left="139" w:right="3"/>
      </w:pPr>
      <w:r>
        <w:t>4.2. No ficar a adjudicatária, por escrito, sobre irregularidades constatadas no material recebido para que sejam adotadas as medidas de troca do item;</w:t>
      </w:r>
    </w:p>
    <w:p w14:paraId="6AFB6E6E" w14:textId="77777777" w:rsidR="005370E8" w:rsidRDefault="00E54C82">
      <w:pPr>
        <w:ind w:left="139" w:right="3"/>
      </w:pPr>
      <w:r>
        <w:t>4.3. Fornecer por escrito todas as informações necessárias para o recebimento do material, oferecendo todas as facilidades para seu efetivo cumprimento;</w:t>
      </w:r>
    </w:p>
    <w:p w14:paraId="4AC861D4" w14:textId="77777777" w:rsidR="005370E8" w:rsidRDefault="00E54C82">
      <w:pPr>
        <w:spacing w:after="34"/>
        <w:ind w:right="3"/>
      </w:pPr>
      <w:r>
        <w:t xml:space="preserve">  4.4. Não permitir o recebimento do material em desacordo com o preestabelecido.</w:t>
      </w:r>
    </w:p>
    <w:tbl>
      <w:tblPr>
        <w:tblStyle w:val="TableGrid"/>
        <w:tblW w:w="10275" w:type="dxa"/>
        <w:tblInd w:w="120" w:type="dxa"/>
        <w:tblCellMar>
          <w:top w:w="24" w:type="dxa"/>
          <w:right w:w="115" w:type="dxa"/>
        </w:tblCellMar>
        <w:tblLook w:val="04A0" w:firstRow="1" w:lastRow="0" w:firstColumn="1" w:lastColumn="0" w:noHBand="0" w:noVBand="1"/>
      </w:tblPr>
      <w:tblGrid>
        <w:gridCol w:w="1416"/>
        <w:gridCol w:w="8859"/>
      </w:tblGrid>
      <w:tr w:rsidR="005370E8" w14:paraId="1530641C" w14:textId="77777777">
        <w:trPr>
          <w:trHeight w:val="288"/>
        </w:trPr>
        <w:tc>
          <w:tcPr>
            <w:tcW w:w="1416" w:type="dxa"/>
            <w:tcBorders>
              <w:top w:val="nil"/>
              <w:left w:val="nil"/>
              <w:bottom w:val="nil"/>
              <w:right w:val="nil"/>
            </w:tcBorders>
            <w:shd w:val="clear" w:color="auto" w:fill="E6E6E6"/>
          </w:tcPr>
          <w:p w14:paraId="045DE334" w14:textId="77777777" w:rsidR="005370E8" w:rsidRDefault="00E54C82">
            <w:pPr>
              <w:spacing w:after="0" w:line="259" w:lineRule="auto"/>
              <w:ind w:left="0" w:firstLine="0"/>
              <w:jc w:val="left"/>
            </w:pPr>
            <w:r>
              <w:rPr>
                <w:sz w:val="24"/>
              </w:rPr>
              <w:t>5.</w:t>
            </w:r>
          </w:p>
        </w:tc>
        <w:tc>
          <w:tcPr>
            <w:tcW w:w="8858" w:type="dxa"/>
            <w:tcBorders>
              <w:top w:val="nil"/>
              <w:left w:val="nil"/>
              <w:bottom w:val="nil"/>
              <w:right w:val="nil"/>
            </w:tcBorders>
            <w:shd w:val="clear" w:color="auto" w:fill="E6E6E6"/>
          </w:tcPr>
          <w:p w14:paraId="20E1E58F" w14:textId="77777777" w:rsidR="005370E8" w:rsidRDefault="00E54C82">
            <w:pPr>
              <w:spacing w:after="0" w:line="259" w:lineRule="auto"/>
              <w:ind w:left="0" w:firstLine="0"/>
              <w:jc w:val="left"/>
            </w:pPr>
            <w:r>
              <w:rPr>
                <w:b/>
                <w:sz w:val="24"/>
              </w:rPr>
              <w:t>DEVERES E RESPONSABILIDADES DA CONTRATADA</w:t>
            </w:r>
          </w:p>
        </w:tc>
      </w:tr>
    </w:tbl>
    <w:p w14:paraId="7C7D52BF" w14:textId="6964C82B" w:rsidR="005370E8" w:rsidRDefault="00E54C82">
      <w:pPr>
        <w:ind w:left="139" w:right="3"/>
      </w:pPr>
      <w:r>
        <w:t xml:space="preserve">5.1.                 </w:t>
      </w:r>
      <w:r>
        <w:t>Responsabilizar-se integralmente pelo item fornecido, procedendo à subs</w:t>
      </w:r>
      <w:r w:rsidR="00B1073E">
        <w:t>ti</w:t>
      </w:r>
      <w:r>
        <w:t>tuição imediata dos itens com embalagens danificadas;</w:t>
      </w:r>
    </w:p>
    <w:p w14:paraId="6EDC5BA6" w14:textId="77777777" w:rsidR="005370E8" w:rsidRDefault="00E54C82">
      <w:pPr>
        <w:ind w:left="139" w:right="3"/>
      </w:pPr>
      <w:r>
        <w:t>5.2. Fornecer o item cotado de acordo com as especificações constantes deste instrumento e no local indicado;</w:t>
      </w:r>
    </w:p>
    <w:p w14:paraId="16B4EFA9" w14:textId="77777777" w:rsidR="005370E8" w:rsidRDefault="00E54C82">
      <w:pPr>
        <w:ind w:left="139" w:right="3"/>
      </w:pPr>
      <w:r>
        <w:lastRenderedPageBreak/>
        <w:t xml:space="preserve">5.3. Responder por todos os ônus referentes ao material ora adquirido, tais como fretes, encargos sociais e legais, impostos, seguros e obrigações trabalhistas e previdenciárias rela </w:t>
      </w:r>
      <w:proofErr w:type="spellStart"/>
      <w:r>
        <w:t>vas</w:t>
      </w:r>
      <w:proofErr w:type="spellEnd"/>
      <w:r>
        <w:t xml:space="preserve"> aos seus empregados;</w:t>
      </w:r>
    </w:p>
    <w:p w14:paraId="365ADFB7" w14:textId="77777777" w:rsidR="005370E8" w:rsidRDefault="00E54C82">
      <w:pPr>
        <w:spacing w:after="34"/>
        <w:ind w:left="139" w:right="3"/>
      </w:pPr>
      <w:r>
        <w:t>5.4. Fornecer o item dentro do prazo estabelecido nesse instrumento;</w:t>
      </w:r>
    </w:p>
    <w:p w14:paraId="57454798" w14:textId="77777777" w:rsidR="005370E8" w:rsidRDefault="00E54C82">
      <w:pPr>
        <w:ind w:left="139" w:right="3"/>
      </w:pPr>
      <w:r>
        <w:t>5.5. Prestar os esclarecimentos que forem solicitados pela contratante, atendendo de imediato as reclamações;</w:t>
      </w:r>
    </w:p>
    <w:p w14:paraId="17D88370" w14:textId="77777777" w:rsidR="005370E8" w:rsidRDefault="00E54C82">
      <w:pPr>
        <w:ind w:left="139" w:right="3"/>
      </w:pPr>
      <w:r>
        <w:t>5.6. Deverão constar na embalagem: nome e CNPJ do fabricante ou distribuidor, procedência, no do lote e data de fabricação, prazo de validade;</w:t>
      </w:r>
    </w:p>
    <w:p w14:paraId="683724C5" w14:textId="77777777" w:rsidR="005370E8" w:rsidRDefault="00E54C82">
      <w:pPr>
        <w:spacing w:after="34"/>
        <w:ind w:left="139" w:right="3"/>
      </w:pPr>
      <w:r>
        <w:t>5.7. Não serão aceitos, sob quaisquer pretextos, itens que não atendam aos requisitos preestabelecidos assim, as empresas que cotarem deverão estar cientes das especificações de seus produtos.</w:t>
      </w:r>
    </w:p>
    <w:tbl>
      <w:tblPr>
        <w:tblStyle w:val="TableGrid"/>
        <w:tblW w:w="10275" w:type="dxa"/>
        <w:tblInd w:w="120" w:type="dxa"/>
        <w:tblCellMar>
          <w:top w:w="24" w:type="dxa"/>
          <w:right w:w="115" w:type="dxa"/>
        </w:tblCellMar>
        <w:tblLook w:val="04A0" w:firstRow="1" w:lastRow="0" w:firstColumn="1" w:lastColumn="0" w:noHBand="0" w:noVBand="1"/>
      </w:tblPr>
      <w:tblGrid>
        <w:gridCol w:w="1416"/>
        <w:gridCol w:w="8859"/>
      </w:tblGrid>
      <w:tr w:rsidR="005370E8" w14:paraId="30E50B12" w14:textId="77777777">
        <w:trPr>
          <w:trHeight w:val="288"/>
        </w:trPr>
        <w:tc>
          <w:tcPr>
            <w:tcW w:w="1416" w:type="dxa"/>
            <w:tcBorders>
              <w:top w:val="nil"/>
              <w:left w:val="nil"/>
              <w:bottom w:val="nil"/>
              <w:right w:val="nil"/>
            </w:tcBorders>
            <w:shd w:val="clear" w:color="auto" w:fill="E6E6E6"/>
          </w:tcPr>
          <w:p w14:paraId="268A858A" w14:textId="77777777" w:rsidR="005370E8" w:rsidRDefault="00E54C82">
            <w:pPr>
              <w:spacing w:after="0" w:line="259" w:lineRule="auto"/>
              <w:ind w:left="0" w:firstLine="0"/>
              <w:jc w:val="left"/>
            </w:pPr>
            <w:r>
              <w:rPr>
                <w:sz w:val="24"/>
              </w:rPr>
              <w:t>6.</w:t>
            </w:r>
          </w:p>
        </w:tc>
        <w:tc>
          <w:tcPr>
            <w:tcW w:w="8858" w:type="dxa"/>
            <w:tcBorders>
              <w:top w:val="nil"/>
              <w:left w:val="nil"/>
              <w:bottom w:val="nil"/>
              <w:right w:val="nil"/>
            </w:tcBorders>
            <w:shd w:val="clear" w:color="auto" w:fill="E6E6E6"/>
          </w:tcPr>
          <w:p w14:paraId="2B31CF28" w14:textId="77777777" w:rsidR="005370E8" w:rsidRDefault="00E54C82">
            <w:pPr>
              <w:spacing w:after="0" w:line="259" w:lineRule="auto"/>
              <w:ind w:left="0" w:firstLine="0"/>
              <w:jc w:val="left"/>
            </w:pPr>
            <w:r>
              <w:rPr>
                <w:b/>
                <w:sz w:val="24"/>
              </w:rPr>
              <w:t>PRAZO E LOCAL DE ENTREGA</w:t>
            </w:r>
          </w:p>
        </w:tc>
      </w:tr>
    </w:tbl>
    <w:p w14:paraId="5DE68DB3" w14:textId="77777777" w:rsidR="005370E8" w:rsidRDefault="00E54C82">
      <w:pPr>
        <w:spacing w:after="108" w:line="248" w:lineRule="auto"/>
        <w:ind w:left="115" w:right="114"/>
      </w:pPr>
      <w:r>
        <w:rPr>
          <w:sz w:val="24"/>
        </w:rPr>
        <w:t>6.1. Os itens deverão ser entregues em no máximo 05 dias úteis, prorrogáveis a critério da contratante, contados a partir da retirada da Nota de Empenho</w:t>
      </w:r>
    </w:p>
    <w:p w14:paraId="70D6F5E6" w14:textId="77777777" w:rsidR="005370E8" w:rsidRDefault="00E54C82">
      <w:pPr>
        <w:spacing w:after="12" w:line="248" w:lineRule="auto"/>
        <w:ind w:left="115" w:right="114"/>
      </w:pPr>
      <w:r>
        <w:rPr>
          <w:sz w:val="24"/>
        </w:rPr>
        <w:t xml:space="preserve">6.2. A entrega deverá ser no Almoxarifado de Obras, Rua Forte do Leme, 936 –Jd. Três Marias – São Mateus, São Paulo – SP – CEP </w:t>
      </w:r>
      <w:r>
        <w:rPr>
          <w:sz w:val="24"/>
        </w:rPr>
        <w:t>08340-010 No período das 09:00 às 15:00 horas, com agendamento prévio no telefone (11) 2017-0408 ou através do e-mail:anamsouza@smsub.prefeitura.sp.gov.br – ANA MARIA SOUZA</w:t>
      </w:r>
    </w:p>
    <w:tbl>
      <w:tblPr>
        <w:tblStyle w:val="TableGrid"/>
        <w:tblW w:w="10275" w:type="dxa"/>
        <w:tblInd w:w="120" w:type="dxa"/>
        <w:tblCellMar>
          <w:top w:w="24" w:type="dxa"/>
          <w:right w:w="115" w:type="dxa"/>
        </w:tblCellMar>
        <w:tblLook w:val="04A0" w:firstRow="1" w:lastRow="0" w:firstColumn="1" w:lastColumn="0" w:noHBand="0" w:noVBand="1"/>
      </w:tblPr>
      <w:tblGrid>
        <w:gridCol w:w="1416"/>
        <w:gridCol w:w="8859"/>
      </w:tblGrid>
      <w:tr w:rsidR="005370E8" w14:paraId="0DBA3455" w14:textId="77777777">
        <w:trPr>
          <w:trHeight w:val="288"/>
        </w:trPr>
        <w:tc>
          <w:tcPr>
            <w:tcW w:w="1416" w:type="dxa"/>
            <w:tcBorders>
              <w:top w:val="nil"/>
              <w:left w:val="nil"/>
              <w:bottom w:val="nil"/>
              <w:right w:val="nil"/>
            </w:tcBorders>
            <w:shd w:val="clear" w:color="auto" w:fill="E6E6E6"/>
          </w:tcPr>
          <w:p w14:paraId="01A46BA6" w14:textId="77777777" w:rsidR="005370E8" w:rsidRDefault="00E54C82">
            <w:pPr>
              <w:spacing w:after="0" w:line="259" w:lineRule="auto"/>
              <w:ind w:left="0" w:firstLine="0"/>
              <w:jc w:val="left"/>
            </w:pPr>
            <w:r>
              <w:rPr>
                <w:sz w:val="24"/>
              </w:rPr>
              <w:t>7.</w:t>
            </w:r>
          </w:p>
        </w:tc>
        <w:tc>
          <w:tcPr>
            <w:tcW w:w="8858" w:type="dxa"/>
            <w:tcBorders>
              <w:top w:val="nil"/>
              <w:left w:val="nil"/>
              <w:bottom w:val="nil"/>
              <w:right w:val="nil"/>
            </w:tcBorders>
            <w:shd w:val="clear" w:color="auto" w:fill="E6E6E6"/>
          </w:tcPr>
          <w:p w14:paraId="1BC272C8" w14:textId="77777777" w:rsidR="005370E8" w:rsidRDefault="00E54C82">
            <w:pPr>
              <w:spacing w:after="0" w:line="259" w:lineRule="auto"/>
              <w:ind w:left="0" w:firstLine="0"/>
              <w:jc w:val="left"/>
            </w:pPr>
            <w:r>
              <w:rPr>
                <w:b/>
                <w:sz w:val="24"/>
              </w:rPr>
              <w:t>MODELO DE GESTÃO DO CONTRATO</w:t>
            </w:r>
          </w:p>
        </w:tc>
      </w:tr>
    </w:tbl>
    <w:p w14:paraId="3B765F68" w14:textId="77777777" w:rsidR="005370E8" w:rsidRDefault="00E54C82">
      <w:pPr>
        <w:spacing w:after="190"/>
        <w:ind w:left="139" w:right="3"/>
      </w:pPr>
      <w:r>
        <w:t>PAPEL TIMBRADO DA EMPRESA</w:t>
      </w:r>
    </w:p>
    <w:p w14:paraId="4736F5A8" w14:textId="77777777" w:rsidR="005370E8" w:rsidRDefault="00E54C82">
      <w:pPr>
        <w:spacing w:after="0" w:line="259" w:lineRule="auto"/>
        <w:ind w:left="144" w:firstLine="0"/>
        <w:jc w:val="left"/>
      </w:pPr>
      <w:r>
        <w:rPr>
          <w:rFonts w:ascii="Times New Roman" w:eastAsia="Times New Roman" w:hAnsi="Times New Roman" w:cs="Times New Roman"/>
          <w:b/>
          <w:sz w:val="48"/>
        </w:rPr>
        <w:t xml:space="preserve"> </w:t>
      </w:r>
    </w:p>
    <w:p w14:paraId="227AFA29" w14:textId="77777777" w:rsidR="005370E8" w:rsidRDefault="00E54C82">
      <w:pPr>
        <w:pStyle w:val="Ttulo1"/>
        <w:ind w:left="154"/>
      </w:pPr>
      <w:r>
        <w:t>ANEXO II – MODELO DE PROPOSTA</w:t>
      </w:r>
    </w:p>
    <w:p w14:paraId="62DBBF59" w14:textId="77777777" w:rsidR="005370E8" w:rsidRDefault="00E54C82">
      <w:pPr>
        <w:spacing w:after="12" w:line="259" w:lineRule="auto"/>
        <w:ind w:left="132" w:firstLine="0"/>
        <w:jc w:val="left"/>
      </w:pPr>
      <w:r>
        <w:rPr>
          <w:rFonts w:ascii="Times New Roman" w:eastAsia="Times New Roman" w:hAnsi="Times New Roman" w:cs="Times New Roman"/>
          <w:sz w:val="24"/>
        </w:rPr>
        <w:t xml:space="preserve"> </w:t>
      </w:r>
    </w:p>
    <w:p w14:paraId="2348ABF9" w14:textId="77777777" w:rsidR="005370E8" w:rsidRDefault="00E54C82">
      <w:pPr>
        <w:ind w:left="139" w:right="3"/>
      </w:pPr>
      <w:r>
        <w:t>OBJETO: Aquisição de LONA PLÁSTICA, conforme especificações constantes do Termo de Referência, Anexo II.</w:t>
      </w:r>
    </w:p>
    <w:p w14:paraId="35FA45DA" w14:textId="77777777" w:rsidR="005370E8" w:rsidRDefault="00E54C82">
      <w:pPr>
        <w:spacing w:after="0" w:line="259" w:lineRule="auto"/>
        <w:ind w:left="132" w:firstLine="0"/>
        <w:jc w:val="left"/>
      </w:pPr>
      <w:r>
        <w:rPr>
          <w:rFonts w:ascii="Times New Roman" w:eastAsia="Times New Roman" w:hAnsi="Times New Roman" w:cs="Times New Roman"/>
          <w:sz w:val="24"/>
        </w:rPr>
        <w:t xml:space="preserve"> </w:t>
      </w:r>
    </w:p>
    <w:p w14:paraId="5D56803B" w14:textId="77777777" w:rsidR="005370E8" w:rsidRDefault="00E54C82">
      <w:pPr>
        <w:spacing w:after="34"/>
        <w:ind w:left="139" w:right="3"/>
      </w:pPr>
      <w:r>
        <w:t xml:space="preserve">A empresa _____________________________________________________, inscrita no CNPJ No_______________________, estabelecida na </w:t>
      </w:r>
      <w:r>
        <w:t xml:space="preserve">______________________________, no_____, no Município de____________, ____, telefone/fax no(s) (___) _________________ </w:t>
      </w:r>
      <w:proofErr w:type="spellStart"/>
      <w:r>
        <w:t>email</w:t>
      </w:r>
      <w:proofErr w:type="spellEnd"/>
      <w:r>
        <w:t>.____________________________, propõe fornecer o objeto abaixo, nos preços e condições, que seguem:</w:t>
      </w:r>
    </w:p>
    <w:tbl>
      <w:tblPr>
        <w:tblStyle w:val="TableGrid"/>
        <w:tblW w:w="8606" w:type="dxa"/>
        <w:tblInd w:w="150" w:type="dxa"/>
        <w:tblCellMar>
          <w:top w:w="108" w:type="dxa"/>
          <w:left w:w="102" w:type="dxa"/>
          <w:right w:w="101" w:type="dxa"/>
        </w:tblCellMar>
        <w:tblLook w:val="04A0" w:firstRow="1" w:lastRow="0" w:firstColumn="1" w:lastColumn="0" w:noHBand="0" w:noVBand="1"/>
      </w:tblPr>
      <w:tblGrid>
        <w:gridCol w:w="1105"/>
        <w:gridCol w:w="1717"/>
        <w:gridCol w:w="816"/>
        <w:gridCol w:w="1188"/>
        <w:gridCol w:w="1224"/>
        <w:gridCol w:w="1356"/>
        <w:gridCol w:w="1200"/>
      </w:tblGrid>
      <w:tr w:rsidR="005370E8" w14:paraId="61C480B9" w14:textId="77777777">
        <w:trPr>
          <w:trHeight w:val="708"/>
        </w:trPr>
        <w:tc>
          <w:tcPr>
            <w:tcW w:w="1104" w:type="dxa"/>
            <w:tcBorders>
              <w:top w:val="single" w:sz="5" w:space="0" w:color="000000"/>
              <w:left w:val="single" w:sz="5" w:space="0" w:color="000000"/>
              <w:bottom w:val="single" w:sz="5" w:space="0" w:color="000000"/>
              <w:right w:val="single" w:sz="5" w:space="0" w:color="000000"/>
            </w:tcBorders>
          </w:tcPr>
          <w:p w14:paraId="5A822E93" w14:textId="77777777" w:rsidR="005370E8" w:rsidRDefault="00E54C82">
            <w:pPr>
              <w:spacing w:after="0" w:line="259" w:lineRule="auto"/>
              <w:ind w:left="0" w:firstLine="0"/>
              <w:jc w:val="left"/>
            </w:pPr>
            <w:r>
              <w:t>ITEM</w:t>
            </w:r>
          </w:p>
        </w:tc>
        <w:tc>
          <w:tcPr>
            <w:tcW w:w="1716" w:type="dxa"/>
            <w:tcBorders>
              <w:top w:val="single" w:sz="5" w:space="0" w:color="000000"/>
              <w:left w:val="single" w:sz="5" w:space="0" w:color="000000"/>
              <w:bottom w:val="single" w:sz="5" w:space="0" w:color="000000"/>
              <w:right w:val="single" w:sz="5" w:space="0" w:color="000000"/>
            </w:tcBorders>
          </w:tcPr>
          <w:p w14:paraId="4F41A0C2" w14:textId="77777777" w:rsidR="005370E8" w:rsidRDefault="00E54C82">
            <w:pPr>
              <w:spacing w:after="0" w:line="259" w:lineRule="auto"/>
              <w:ind w:left="0" w:firstLine="0"/>
              <w:jc w:val="left"/>
            </w:pPr>
            <w:r>
              <w:t>DESCRIÇÃO</w:t>
            </w:r>
          </w:p>
        </w:tc>
        <w:tc>
          <w:tcPr>
            <w:tcW w:w="816" w:type="dxa"/>
            <w:tcBorders>
              <w:top w:val="single" w:sz="5" w:space="0" w:color="000000"/>
              <w:left w:val="single" w:sz="5" w:space="0" w:color="000000"/>
              <w:bottom w:val="single" w:sz="5" w:space="0" w:color="000000"/>
              <w:right w:val="single" w:sz="5" w:space="0" w:color="000000"/>
            </w:tcBorders>
          </w:tcPr>
          <w:p w14:paraId="23C106C6" w14:textId="77777777" w:rsidR="005370E8" w:rsidRDefault="00E54C82">
            <w:pPr>
              <w:spacing w:after="0" w:line="259" w:lineRule="auto"/>
              <w:ind w:left="0" w:firstLine="0"/>
              <w:jc w:val="left"/>
            </w:pPr>
            <w:r>
              <w:t>QTD.</w:t>
            </w:r>
          </w:p>
        </w:tc>
        <w:tc>
          <w:tcPr>
            <w:tcW w:w="1188" w:type="dxa"/>
            <w:tcBorders>
              <w:top w:val="single" w:sz="5" w:space="0" w:color="000000"/>
              <w:left w:val="single" w:sz="5" w:space="0" w:color="000000"/>
              <w:bottom w:val="single" w:sz="5" w:space="0" w:color="000000"/>
              <w:right w:val="single" w:sz="5" w:space="0" w:color="000000"/>
            </w:tcBorders>
          </w:tcPr>
          <w:p w14:paraId="3F2D9AAB" w14:textId="77777777" w:rsidR="005370E8" w:rsidRDefault="00E54C82">
            <w:pPr>
              <w:spacing w:after="0" w:line="259" w:lineRule="auto"/>
              <w:ind w:left="0" w:firstLine="0"/>
              <w:jc w:val="left"/>
            </w:pPr>
            <w:r>
              <w:t>UNID. DE FORN.</w:t>
            </w:r>
          </w:p>
        </w:tc>
        <w:tc>
          <w:tcPr>
            <w:tcW w:w="1224" w:type="dxa"/>
            <w:tcBorders>
              <w:top w:val="single" w:sz="5" w:space="0" w:color="000000"/>
              <w:left w:val="single" w:sz="5" w:space="0" w:color="000000"/>
              <w:bottom w:val="single" w:sz="5" w:space="0" w:color="000000"/>
              <w:right w:val="single" w:sz="5" w:space="0" w:color="000000"/>
            </w:tcBorders>
          </w:tcPr>
          <w:p w14:paraId="53936990" w14:textId="77777777" w:rsidR="005370E8" w:rsidRDefault="00E54C82">
            <w:pPr>
              <w:spacing w:after="0" w:line="259" w:lineRule="auto"/>
              <w:ind w:left="0" w:firstLine="0"/>
              <w:jc w:val="left"/>
            </w:pPr>
            <w:r>
              <w:t>MARCA</w:t>
            </w:r>
          </w:p>
        </w:tc>
        <w:tc>
          <w:tcPr>
            <w:tcW w:w="1356" w:type="dxa"/>
            <w:tcBorders>
              <w:top w:val="single" w:sz="5" w:space="0" w:color="000000"/>
              <w:left w:val="single" w:sz="5" w:space="0" w:color="000000"/>
              <w:bottom w:val="single" w:sz="5" w:space="0" w:color="000000"/>
              <w:right w:val="single" w:sz="5" w:space="0" w:color="000000"/>
            </w:tcBorders>
          </w:tcPr>
          <w:p w14:paraId="5945922D" w14:textId="77777777" w:rsidR="005370E8" w:rsidRDefault="00E54C82">
            <w:pPr>
              <w:spacing w:after="0" w:line="259" w:lineRule="auto"/>
              <w:ind w:left="0" w:firstLine="0"/>
              <w:jc w:val="left"/>
            </w:pPr>
            <w:r>
              <w:t>VALOR</w:t>
            </w:r>
          </w:p>
          <w:p w14:paraId="5D05B285" w14:textId="77777777" w:rsidR="005370E8" w:rsidRDefault="00E54C82">
            <w:pPr>
              <w:spacing w:after="0" w:line="259" w:lineRule="auto"/>
              <w:ind w:left="0" w:firstLine="0"/>
              <w:jc w:val="left"/>
            </w:pPr>
            <w:r>
              <w:t>UNITARIO</w:t>
            </w:r>
          </w:p>
        </w:tc>
        <w:tc>
          <w:tcPr>
            <w:tcW w:w="1200" w:type="dxa"/>
            <w:tcBorders>
              <w:top w:val="single" w:sz="5" w:space="0" w:color="000000"/>
              <w:left w:val="single" w:sz="5" w:space="0" w:color="000000"/>
              <w:bottom w:val="single" w:sz="5" w:space="0" w:color="000000"/>
              <w:right w:val="single" w:sz="5" w:space="0" w:color="000000"/>
            </w:tcBorders>
          </w:tcPr>
          <w:p w14:paraId="3E9E80EB" w14:textId="77777777" w:rsidR="005370E8" w:rsidRDefault="00E54C82">
            <w:pPr>
              <w:spacing w:after="0" w:line="259" w:lineRule="auto"/>
              <w:ind w:left="0" w:firstLine="0"/>
              <w:jc w:val="left"/>
            </w:pPr>
            <w:r>
              <w:t>VALOR TOTAL</w:t>
            </w:r>
          </w:p>
        </w:tc>
      </w:tr>
      <w:tr w:rsidR="005370E8" w14:paraId="6A85FD57" w14:textId="77777777">
        <w:trPr>
          <w:trHeight w:val="708"/>
        </w:trPr>
        <w:tc>
          <w:tcPr>
            <w:tcW w:w="1104" w:type="dxa"/>
            <w:tcBorders>
              <w:top w:val="single" w:sz="5" w:space="0" w:color="000000"/>
              <w:left w:val="single" w:sz="5" w:space="0" w:color="000000"/>
              <w:bottom w:val="single" w:sz="5" w:space="0" w:color="000000"/>
              <w:right w:val="single" w:sz="5" w:space="0" w:color="000000"/>
            </w:tcBorders>
          </w:tcPr>
          <w:p w14:paraId="4A8B32BE" w14:textId="77777777" w:rsidR="005370E8" w:rsidRDefault="00E54C82">
            <w:pPr>
              <w:spacing w:after="0" w:line="259" w:lineRule="auto"/>
              <w:ind w:left="62" w:firstLine="0"/>
              <w:jc w:val="center"/>
            </w:pPr>
            <w:r>
              <w:t>01</w:t>
            </w:r>
          </w:p>
        </w:tc>
        <w:tc>
          <w:tcPr>
            <w:tcW w:w="1716" w:type="dxa"/>
            <w:tcBorders>
              <w:top w:val="single" w:sz="5" w:space="0" w:color="000000"/>
              <w:left w:val="single" w:sz="5" w:space="0" w:color="000000"/>
              <w:bottom w:val="single" w:sz="5" w:space="0" w:color="000000"/>
              <w:right w:val="single" w:sz="5" w:space="0" w:color="000000"/>
            </w:tcBorders>
          </w:tcPr>
          <w:p w14:paraId="59266E53" w14:textId="77777777" w:rsidR="005370E8" w:rsidRDefault="00E54C82">
            <w:pPr>
              <w:spacing w:after="0" w:line="259" w:lineRule="auto"/>
              <w:ind w:left="0" w:firstLine="0"/>
              <w:jc w:val="left"/>
            </w:pPr>
            <w:r>
              <w:t>LONA</w:t>
            </w:r>
          </w:p>
          <w:p w14:paraId="3263550C" w14:textId="77777777" w:rsidR="005370E8" w:rsidRDefault="00E54C82">
            <w:pPr>
              <w:spacing w:after="0" w:line="259" w:lineRule="auto"/>
              <w:ind w:left="0" w:firstLine="0"/>
              <w:jc w:val="left"/>
            </w:pPr>
            <w:r>
              <w:t xml:space="preserve">PLÁSTICA </w:t>
            </w:r>
          </w:p>
        </w:tc>
        <w:tc>
          <w:tcPr>
            <w:tcW w:w="816" w:type="dxa"/>
            <w:tcBorders>
              <w:top w:val="single" w:sz="5" w:space="0" w:color="000000"/>
              <w:left w:val="single" w:sz="5" w:space="0" w:color="000000"/>
              <w:bottom w:val="single" w:sz="5" w:space="0" w:color="000000"/>
              <w:right w:val="single" w:sz="5" w:space="0" w:color="000000"/>
            </w:tcBorders>
          </w:tcPr>
          <w:p w14:paraId="27C2809B" w14:textId="77777777" w:rsidR="005370E8" w:rsidRDefault="00E54C82">
            <w:pPr>
              <w:spacing w:after="0" w:line="259" w:lineRule="auto"/>
              <w:ind w:left="0" w:firstLine="0"/>
              <w:jc w:val="left"/>
            </w:pPr>
            <w:r>
              <w:t>06</w:t>
            </w:r>
          </w:p>
        </w:tc>
        <w:tc>
          <w:tcPr>
            <w:tcW w:w="1188" w:type="dxa"/>
            <w:tcBorders>
              <w:top w:val="single" w:sz="5" w:space="0" w:color="000000"/>
              <w:left w:val="single" w:sz="5" w:space="0" w:color="000000"/>
              <w:bottom w:val="single" w:sz="5" w:space="0" w:color="000000"/>
              <w:right w:val="single" w:sz="5" w:space="0" w:color="000000"/>
            </w:tcBorders>
          </w:tcPr>
          <w:p w14:paraId="6BCC8C94" w14:textId="77777777" w:rsidR="005370E8" w:rsidRDefault="00E54C82">
            <w:pPr>
              <w:spacing w:after="0" w:line="259" w:lineRule="auto"/>
              <w:ind w:left="0" w:firstLine="0"/>
              <w:jc w:val="left"/>
            </w:pPr>
            <w:r>
              <w:t>ROLOS</w:t>
            </w:r>
          </w:p>
        </w:tc>
        <w:tc>
          <w:tcPr>
            <w:tcW w:w="1224" w:type="dxa"/>
            <w:tcBorders>
              <w:top w:val="single" w:sz="5" w:space="0" w:color="000000"/>
              <w:left w:val="single" w:sz="5" w:space="0" w:color="000000"/>
              <w:bottom w:val="single" w:sz="5" w:space="0" w:color="000000"/>
              <w:right w:val="single" w:sz="5" w:space="0" w:color="000000"/>
            </w:tcBorders>
          </w:tcPr>
          <w:p w14:paraId="2139F48A" w14:textId="77777777" w:rsidR="005370E8" w:rsidRDefault="00E54C82">
            <w:pPr>
              <w:spacing w:after="0" w:line="259" w:lineRule="auto"/>
              <w:ind w:left="0" w:firstLine="0"/>
              <w:jc w:val="left"/>
            </w:pPr>
            <w:r>
              <w:rPr>
                <w:rFonts w:ascii="Times New Roman" w:eastAsia="Times New Roman" w:hAnsi="Times New Roman" w:cs="Times New Roman"/>
                <w:sz w:val="24"/>
              </w:rPr>
              <w:t xml:space="preserve"> </w:t>
            </w:r>
          </w:p>
        </w:tc>
        <w:tc>
          <w:tcPr>
            <w:tcW w:w="1356" w:type="dxa"/>
            <w:tcBorders>
              <w:top w:val="single" w:sz="5" w:space="0" w:color="000000"/>
              <w:left w:val="single" w:sz="5" w:space="0" w:color="000000"/>
              <w:bottom w:val="single" w:sz="5" w:space="0" w:color="000000"/>
              <w:right w:val="single" w:sz="5" w:space="0" w:color="000000"/>
            </w:tcBorders>
          </w:tcPr>
          <w:p w14:paraId="476725D4" w14:textId="77777777" w:rsidR="005370E8" w:rsidRDefault="00E54C82">
            <w:pPr>
              <w:spacing w:after="0" w:line="259" w:lineRule="auto"/>
              <w:ind w:left="0" w:firstLine="0"/>
              <w:jc w:val="left"/>
            </w:pPr>
            <w:r>
              <w:rPr>
                <w:rFonts w:ascii="Times New Roman" w:eastAsia="Times New Roman" w:hAnsi="Times New Roman" w:cs="Times New Roman"/>
                <w:sz w:val="24"/>
              </w:rPr>
              <w:t xml:space="preserve"> </w:t>
            </w:r>
          </w:p>
        </w:tc>
        <w:tc>
          <w:tcPr>
            <w:tcW w:w="1200" w:type="dxa"/>
            <w:tcBorders>
              <w:top w:val="single" w:sz="5" w:space="0" w:color="000000"/>
              <w:left w:val="single" w:sz="5" w:space="0" w:color="000000"/>
              <w:bottom w:val="single" w:sz="5" w:space="0" w:color="000000"/>
              <w:right w:val="single" w:sz="5" w:space="0" w:color="000000"/>
            </w:tcBorders>
          </w:tcPr>
          <w:p w14:paraId="5B230BBB" w14:textId="77777777" w:rsidR="005370E8" w:rsidRDefault="00E54C82">
            <w:pPr>
              <w:spacing w:after="0" w:line="259" w:lineRule="auto"/>
              <w:ind w:left="0" w:firstLine="0"/>
              <w:jc w:val="left"/>
            </w:pPr>
            <w:r>
              <w:rPr>
                <w:rFonts w:ascii="Times New Roman" w:eastAsia="Times New Roman" w:hAnsi="Times New Roman" w:cs="Times New Roman"/>
                <w:sz w:val="24"/>
              </w:rPr>
              <w:t xml:space="preserve"> </w:t>
            </w:r>
          </w:p>
        </w:tc>
      </w:tr>
    </w:tbl>
    <w:p w14:paraId="3154EED6" w14:textId="77777777" w:rsidR="005370E8" w:rsidRDefault="00E54C82">
      <w:pPr>
        <w:spacing w:after="0" w:line="259" w:lineRule="auto"/>
        <w:ind w:left="132" w:firstLine="0"/>
        <w:jc w:val="left"/>
      </w:pPr>
      <w:r>
        <w:rPr>
          <w:rFonts w:ascii="Times New Roman" w:eastAsia="Times New Roman" w:hAnsi="Times New Roman" w:cs="Times New Roman"/>
          <w:sz w:val="24"/>
        </w:rPr>
        <w:t xml:space="preserve"> </w:t>
      </w:r>
    </w:p>
    <w:p w14:paraId="225B67BA" w14:textId="77777777" w:rsidR="005370E8" w:rsidRDefault="00E54C82">
      <w:pPr>
        <w:spacing w:after="34"/>
        <w:ind w:left="139" w:right="3"/>
      </w:pPr>
      <w:r>
        <w:t>DAS CONDIÇÕES GERAIS</w:t>
      </w:r>
    </w:p>
    <w:p w14:paraId="27A71833" w14:textId="77777777" w:rsidR="005370E8" w:rsidRDefault="00E54C82">
      <w:pPr>
        <w:spacing w:after="12" w:line="259" w:lineRule="auto"/>
        <w:ind w:left="132" w:firstLine="0"/>
        <w:jc w:val="left"/>
      </w:pPr>
      <w:r>
        <w:rPr>
          <w:rFonts w:ascii="Times New Roman" w:eastAsia="Times New Roman" w:hAnsi="Times New Roman" w:cs="Times New Roman"/>
          <w:sz w:val="24"/>
        </w:rPr>
        <w:t xml:space="preserve"> </w:t>
      </w:r>
    </w:p>
    <w:p w14:paraId="505816E5" w14:textId="77777777" w:rsidR="005370E8" w:rsidRDefault="00E54C82">
      <w:pPr>
        <w:numPr>
          <w:ilvl w:val="0"/>
          <w:numId w:val="1"/>
        </w:numPr>
        <w:ind w:right="3"/>
      </w:pPr>
      <w:r>
        <w:t xml:space="preserve">Os itens deverão ser entregues em no máximo 05 dias úteis, contados a par r do primeiro dia útil ao da entrega da nota de empenho, prorrogáveis a </w:t>
      </w:r>
      <w:r>
        <w:t>critério da contratante.</w:t>
      </w:r>
    </w:p>
    <w:p w14:paraId="5E733C23" w14:textId="77777777" w:rsidR="005370E8" w:rsidRDefault="00E54C82">
      <w:pPr>
        <w:numPr>
          <w:ilvl w:val="0"/>
          <w:numId w:val="1"/>
        </w:numPr>
        <w:ind w:right="3"/>
      </w:pPr>
      <w:r>
        <w:t>A entrega deverá ser única, no endereço: Rua Forte do Leme, 936. Jd. Três Marias – São Mateus, São Paulo – SP – CEP 08340-010.</w:t>
      </w:r>
    </w:p>
    <w:p w14:paraId="05D6E89B" w14:textId="77777777" w:rsidR="005370E8" w:rsidRDefault="00E54C82">
      <w:pPr>
        <w:ind w:left="139" w:right="3"/>
      </w:pPr>
      <w:r>
        <w:t>Agendamento prévio para a entrega: No período das 09:00 às 15:00 horas, contato pelo telefone (11) 2017-0408 ou através do e-mail: anamsouza@smsub.prefeitura.sp.gov.br A par r do primeiro dia útil ao da entrega da nota de empenho, prorrogáveis a critério da contratante.</w:t>
      </w:r>
    </w:p>
    <w:p w14:paraId="20A62647" w14:textId="77777777" w:rsidR="005370E8" w:rsidRDefault="00E54C82">
      <w:pPr>
        <w:numPr>
          <w:ilvl w:val="0"/>
          <w:numId w:val="1"/>
        </w:numPr>
        <w:ind w:right="3"/>
      </w:pPr>
      <w:r>
        <w:t xml:space="preserve">O pagamento será em parcela única, em 30 (trinta) dias, a contar do dia seguinte da entrega da documentação pela contratada, nos termos da Portaria SF no 170, de 31 de agosto de 2020, </w:t>
      </w:r>
      <w:r>
        <w:lastRenderedPageBreak/>
        <w:t>desde que atestada como a “Contento” pelo fiscal do contrato, através de depósito bancário, indicado nesta proposta.</w:t>
      </w:r>
    </w:p>
    <w:p w14:paraId="21172C77" w14:textId="77777777" w:rsidR="005370E8" w:rsidRDefault="00E54C82">
      <w:pPr>
        <w:spacing w:after="0" w:line="259" w:lineRule="auto"/>
        <w:ind w:left="132" w:firstLine="0"/>
        <w:jc w:val="left"/>
      </w:pPr>
      <w:r>
        <w:rPr>
          <w:rFonts w:ascii="Times New Roman" w:eastAsia="Times New Roman" w:hAnsi="Times New Roman" w:cs="Times New Roman"/>
          <w:sz w:val="24"/>
        </w:rPr>
        <w:t xml:space="preserve"> </w:t>
      </w:r>
    </w:p>
    <w:p w14:paraId="11118D53" w14:textId="77777777" w:rsidR="005370E8" w:rsidRDefault="00E54C82">
      <w:pPr>
        <w:spacing w:after="34"/>
        <w:ind w:left="139" w:right="3"/>
      </w:pPr>
      <w:r>
        <w:t>DAS DECLARAÇÕES:</w:t>
      </w:r>
    </w:p>
    <w:p w14:paraId="6967768D" w14:textId="77777777" w:rsidR="005370E8" w:rsidRDefault="00E54C82">
      <w:pPr>
        <w:spacing w:after="12" w:line="259" w:lineRule="auto"/>
        <w:ind w:left="132" w:firstLine="0"/>
        <w:jc w:val="left"/>
      </w:pPr>
      <w:r>
        <w:rPr>
          <w:rFonts w:ascii="Times New Roman" w:eastAsia="Times New Roman" w:hAnsi="Times New Roman" w:cs="Times New Roman"/>
          <w:sz w:val="24"/>
        </w:rPr>
        <w:t xml:space="preserve"> </w:t>
      </w:r>
    </w:p>
    <w:p w14:paraId="413BF16A" w14:textId="77777777" w:rsidR="005370E8" w:rsidRDefault="00E54C82">
      <w:pPr>
        <w:numPr>
          <w:ilvl w:val="0"/>
          <w:numId w:val="2"/>
        </w:numPr>
        <w:ind w:right="3"/>
      </w:pPr>
      <w:r>
        <w:t>Declara, sob as penas da lei, que os preços cotados incluem todos os custos e despesas necessárias ao cumprimento integral das obrigações decorrentes desta licitação, incluindo custos operacionais, encargos previdenciários, trabalhistas, tributários, comerciais e quaisquer outros que incidam direta ou indiretamente no fornecimento do objeto da proposta.</w:t>
      </w:r>
    </w:p>
    <w:p w14:paraId="33A94274" w14:textId="45ECD861" w:rsidR="005370E8" w:rsidRDefault="00E54C82">
      <w:pPr>
        <w:numPr>
          <w:ilvl w:val="0"/>
          <w:numId w:val="2"/>
        </w:numPr>
        <w:ind w:right="3"/>
      </w:pPr>
      <w:r>
        <w:t xml:space="preserve">Declara, sob as penas da lei, que tem condições de executar o objeto desta proposta, na </w:t>
      </w:r>
      <w:proofErr w:type="spellStart"/>
      <w:r>
        <w:t>quan</w:t>
      </w:r>
      <w:proofErr w:type="spellEnd"/>
      <w:r>
        <w:t xml:space="preserve"> </w:t>
      </w:r>
      <w:proofErr w:type="spellStart"/>
      <w:r>
        <w:t>dade</w:t>
      </w:r>
      <w:proofErr w:type="spellEnd"/>
      <w:r>
        <w:t xml:space="preserve"> estabelecida no prazo assinalado, independentemente dos demais compromissos de fornecimento porventura existentes, de acordo com as caracterís</w:t>
      </w:r>
      <w:r w:rsidR="00A77712">
        <w:t>ti</w:t>
      </w:r>
      <w:r>
        <w:t xml:space="preserve">cas e especificações </w:t>
      </w:r>
      <w:proofErr w:type="spellStart"/>
      <w:r>
        <w:t>con</w:t>
      </w:r>
      <w:proofErr w:type="spellEnd"/>
      <w:r>
        <w:t xml:space="preserve"> das no Anexo - I Termo de Referência, respeitando as condições estabelecidas, prazos, requisitos específicos, enfim todas as especificações.</w:t>
      </w:r>
    </w:p>
    <w:p w14:paraId="7F6738E6" w14:textId="557A3634" w:rsidR="005370E8" w:rsidRDefault="00E54C82">
      <w:pPr>
        <w:numPr>
          <w:ilvl w:val="0"/>
          <w:numId w:val="2"/>
        </w:numPr>
        <w:ind w:right="3"/>
      </w:pPr>
      <w:r>
        <w:t>Declara, sob as penas da lei, inexistem fatos impedi</w:t>
      </w:r>
      <w:r w:rsidR="004B2805">
        <w:t>ti</w:t>
      </w:r>
      <w:r>
        <w:t>vos para sua habilitação no certame, ciente da obrigatoriedade de declarar ocorrências posteriores.</w:t>
      </w:r>
    </w:p>
    <w:p w14:paraId="35FECAD0" w14:textId="77777777" w:rsidR="005370E8" w:rsidRDefault="00E54C82">
      <w:pPr>
        <w:numPr>
          <w:ilvl w:val="0"/>
          <w:numId w:val="2"/>
        </w:numPr>
        <w:ind w:right="3"/>
      </w:pPr>
      <w:r>
        <w:t xml:space="preserve">Declara, sob as penas da lei, está ciente e concorda com as condições </w:t>
      </w:r>
      <w:proofErr w:type="spellStart"/>
      <w:r>
        <w:t>con</w:t>
      </w:r>
      <w:proofErr w:type="spellEnd"/>
      <w:r>
        <w:t xml:space="preserve"> das no Aviso de Contratação Direta e seus anexos.</w:t>
      </w:r>
    </w:p>
    <w:p w14:paraId="0AB75FC3" w14:textId="77777777" w:rsidR="005370E8" w:rsidRDefault="00E54C82">
      <w:pPr>
        <w:numPr>
          <w:ilvl w:val="0"/>
          <w:numId w:val="2"/>
        </w:numPr>
        <w:ind w:right="3"/>
      </w:pPr>
      <w:r>
        <w:t>Declara, sob as penas da lei, responsabiliza pelas transações que forem efetuadas no sistema, assumindo-as como firmes e verdadeiras.</w:t>
      </w:r>
    </w:p>
    <w:p w14:paraId="37E17948" w14:textId="77777777" w:rsidR="005370E8" w:rsidRDefault="00E54C82">
      <w:pPr>
        <w:numPr>
          <w:ilvl w:val="0"/>
          <w:numId w:val="2"/>
        </w:numPr>
        <w:ind w:right="3"/>
      </w:pPr>
      <w:r>
        <w:t>Declara, sob as penas da lei, não emprega menor de 18 anos em trabalho noturno, perigoso ou insalubre e não emprega menor de 16 anos, salvo menor, a par r de 14 anos, na condição de aprendiz, nos termos do artigo 7°, XXXIII, da Constituição.</w:t>
      </w:r>
    </w:p>
    <w:p w14:paraId="5FF696E5" w14:textId="1BD65CBF" w:rsidR="005370E8" w:rsidRDefault="00E54C82">
      <w:pPr>
        <w:numPr>
          <w:ilvl w:val="0"/>
          <w:numId w:val="2"/>
        </w:numPr>
        <w:ind w:right="3"/>
      </w:pPr>
      <w:r>
        <w:t>Para a execução deste objeto,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 cios de qualquer espécie que cons</w:t>
      </w:r>
      <w:r w:rsidR="00A77712">
        <w:t>ti</w:t>
      </w:r>
      <w:r>
        <w:t xml:space="preserve">tuam </w:t>
      </w:r>
      <w:proofErr w:type="spellStart"/>
      <w:r>
        <w:t>prá</w:t>
      </w:r>
      <w:proofErr w:type="spellEnd"/>
      <w:r>
        <w:t xml:space="preserve"> </w:t>
      </w:r>
      <w:proofErr w:type="spellStart"/>
      <w:r>
        <w:t>ca</w:t>
      </w:r>
      <w:proofErr w:type="spellEnd"/>
      <w:r>
        <w:t xml:space="preserve"> ilegal ou de corrupção, seja de forma direta ou indireta quanto ao objeto deste contrato, ou de outra forma a ele não relacionada, devendo garan</w:t>
      </w:r>
      <w:r w:rsidR="00A77712">
        <w:t>ti</w:t>
      </w:r>
      <w:r>
        <w:t>r, ainda, que seus prepostos e colaboradores ajam da mesma forma.</w:t>
      </w:r>
    </w:p>
    <w:p w14:paraId="1207C3EF" w14:textId="77777777" w:rsidR="005370E8" w:rsidRDefault="00E54C82">
      <w:pPr>
        <w:spacing w:after="0" w:line="259" w:lineRule="auto"/>
        <w:ind w:left="132" w:firstLine="0"/>
        <w:jc w:val="left"/>
      </w:pPr>
      <w:r>
        <w:rPr>
          <w:rFonts w:ascii="Times New Roman" w:eastAsia="Times New Roman" w:hAnsi="Times New Roman" w:cs="Times New Roman"/>
          <w:sz w:val="24"/>
        </w:rPr>
        <w:t xml:space="preserve"> </w:t>
      </w:r>
    </w:p>
    <w:p w14:paraId="4EF45B26" w14:textId="77777777" w:rsidR="005370E8" w:rsidRDefault="00E54C82">
      <w:pPr>
        <w:ind w:left="139" w:right="3"/>
      </w:pPr>
      <w:r>
        <w:t>DA VALIDADE DA PROPOSTA: 60 (sessenta) dias corridos. Indicação Conta Corrente: Banco do Brasil S/A</w:t>
      </w:r>
    </w:p>
    <w:p w14:paraId="0F59AAE8" w14:textId="77777777" w:rsidR="005370E8" w:rsidRDefault="00E54C82">
      <w:pPr>
        <w:spacing w:after="34"/>
        <w:ind w:left="139" w:right="3"/>
      </w:pPr>
      <w:r>
        <w:t>Nome e no Agência: ____________no _______ - No Conta: _______</w:t>
      </w:r>
    </w:p>
    <w:p w14:paraId="7DFE418C" w14:textId="77777777" w:rsidR="005370E8" w:rsidRDefault="00E54C82">
      <w:pPr>
        <w:spacing w:after="0" w:line="259" w:lineRule="auto"/>
        <w:ind w:left="132" w:firstLine="0"/>
        <w:jc w:val="left"/>
      </w:pPr>
      <w:r>
        <w:rPr>
          <w:rFonts w:ascii="Times New Roman" w:eastAsia="Times New Roman" w:hAnsi="Times New Roman" w:cs="Times New Roman"/>
          <w:sz w:val="24"/>
        </w:rPr>
        <w:t xml:space="preserve"> </w:t>
      </w:r>
    </w:p>
    <w:p w14:paraId="1E258BB3" w14:textId="77777777" w:rsidR="005370E8" w:rsidRDefault="00E54C82">
      <w:pPr>
        <w:spacing w:after="34"/>
        <w:ind w:left="139" w:right="3"/>
      </w:pPr>
      <w:r>
        <w:t xml:space="preserve">São Paulo, de </w:t>
      </w:r>
      <w:proofErr w:type="spellStart"/>
      <w:r>
        <w:t>de</w:t>
      </w:r>
      <w:proofErr w:type="spellEnd"/>
      <w:r>
        <w:t xml:space="preserve"> 2025.</w:t>
      </w:r>
    </w:p>
    <w:p w14:paraId="216D24FA" w14:textId="77777777" w:rsidR="005370E8" w:rsidRDefault="00E54C82">
      <w:pPr>
        <w:spacing w:after="0" w:line="259" w:lineRule="auto"/>
        <w:ind w:left="132" w:firstLine="0"/>
        <w:jc w:val="left"/>
      </w:pPr>
      <w:r>
        <w:rPr>
          <w:rFonts w:ascii="Times New Roman" w:eastAsia="Times New Roman" w:hAnsi="Times New Roman" w:cs="Times New Roman"/>
          <w:sz w:val="24"/>
        </w:rPr>
        <w:t xml:space="preserve"> </w:t>
      </w:r>
    </w:p>
    <w:p w14:paraId="73304137" w14:textId="77777777" w:rsidR="005370E8" w:rsidRDefault="00E54C82">
      <w:pPr>
        <w:ind w:left="139" w:right="4783"/>
      </w:pPr>
      <w:r>
        <w:t>______________________________ (Representante legal da empresa) Nome:</w:t>
      </w:r>
    </w:p>
    <w:p w14:paraId="1D42D63D" w14:textId="77777777" w:rsidR="005370E8" w:rsidRDefault="00E54C82">
      <w:pPr>
        <w:ind w:left="139" w:right="8654"/>
      </w:pPr>
      <w:r>
        <w:t>R.G.: CPF: Cargo:</w:t>
      </w:r>
    </w:p>
    <w:p w14:paraId="2821B45C" w14:textId="77777777" w:rsidR="005370E8" w:rsidRDefault="00E54C82">
      <w:pPr>
        <w:spacing w:after="0" w:line="259" w:lineRule="auto"/>
        <w:ind w:left="132" w:firstLine="0"/>
        <w:jc w:val="left"/>
      </w:pPr>
      <w:r>
        <w:rPr>
          <w:rFonts w:ascii="Times New Roman" w:eastAsia="Times New Roman" w:hAnsi="Times New Roman" w:cs="Times New Roman"/>
          <w:sz w:val="24"/>
        </w:rPr>
        <w:t xml:space="preserve"> </w:t>
      </w:r>
    </w:p>
    <w:p w14:paraId="3010EADD" w14:textId="77777777" w:rsidR="005370E8" w:rsidRDefault="00E54C82">
      <w:pPr>
        <w:spacing w:after="34"/>
        <w:ind w:left="139" w:right="3"/>
      </w:pPr>
      <w:r>
        <w:t>PAPEL TIMBRADO DA EMPRESA</w:t>
      </w:r>
    </w:p>
    <w:p w14:paraId="140EF807" w14:textId="77777777" w:rsidR="005370E8" w:rsidRDefault="00E54C82">
      <w:pPr>
        <w:spacing w:after="192" w:line="259" w:lineRule="auto"/>
        <w:ind w:left="132" w:firstLine="0"/>
        <w:jc w:val="left"/>
      </w:pPr>
      <w:r>
        <w:rPr>
          <w:rFonts w:ascii="Times New Roman" w:eastAsia="Times New Roman" w:hAnsi="Times New Roman" w:cs="Times New Roman"/>
          <w:sz w:val="24"/>
        </w:rPr>
        <w:t xml:space="preserve"> </w:t>
      </w:r>
    </w:p>
    <w:p w14:paraId="1D4DF2EC" w14:textId="77777777" w:rsidR="005370E8" w:rsidRDefault="00E54C82">
      <w:pPr>
        <w:pStyle w:val="Ttulo1"/>
        <w:ind w:left="154" w:right="5"/>
      </w:pPr>
      <w:r>
        <w:t xml:space="preserve">ANEXO III – </w:t>
      </w:r>
      <w:r>
        <w:t>MODELO DE DECLARAÇÕES NADA DEVE À FAZENDA MUNICIPAL</w:t>
      </w:r>
    </w:p>
    <w:p w14:paraId="526CFB0F" w14:textId="77777777" w:rsidR="005370E8" w:rsidRDefault="00E54C82">
      <w:pPr>
        <w:spacing w:after="0" w:line="259" w:lineRule="auto"/>
        <w:ind w:left="132" w:firstLine="0"/>
        <w:jc w:val="left"/>
      </w:pPr>
      <w:r>
        <w:rPr>
          <w:rFonts w:ascii="Times New Roman" w:eastAsia="Times New Roman" w:hAnsi="Times New Roman" w:cs="Times New Roman"/>
          <w:sz w:val="24"/>
        </w:rPr>
        <w:t xml:space="preserve"> </w:t>
      </w:r>
    </w:p>
    <w:p w14:paraId="39E8588C" w14:textId="77777777" w:rsidR="005370E8" w:rsidRDefault="00E54C82">
      <w:pPr>
        <w:ind w:left="22" w:right="3"/>
      </w:pPr>
      <w:r>
        <w:t>A Empresa ____________________________________, inscrita no CNPJ sob no_________________, por intermédio de seu representante legal que esta subscreve, o(a) Sr.</w:t>
      </w:r>
    </w:p>
    <w:p w14:paraId="2199D47E" w14:textId="77777777" w:rsidR="005370E8" w:rsidRDefault="00E54C82">
      <w:pPr>
        <w:spacing w:after="34"/>
        <w:ind w:left="22" w:right="3"/>
      </w:pPr>
      <w:r>
        <w:t xml:space="preserve">(a)____________________________________, portador(a) da Carteira de </w:t>
      </w:r>
      <w:proofErr w:type="spellStart"/>
      <w:r>
        <w:t>Iden</w:t>
      </w:r>
      <w:proofErr w:type="spellEnd"/>
      <w:r>
        <w:t xml:space="preserve"> </w:t>
      </w:r>
      <w:proofErr w:type="spellStart"/>
      <w:r>
        <w:t>dade</w:t>
      </w:r>
      <w:proofErr w:type="spellEnd"/>
      <w:r>
        <w:t xml:space="preserve"> Nº</w:t>
      </w:r>
    </w:p>
    <w:p w14:paraId="2579B340" w14:textId="77777777" w:rsidR="005370E8" w:rsidRDefault="00E54C82">
      <w:pPr>
        <w:spacing w:after="34"/>
        <w:ind w:left="22" w:right="3"/>
      </w:pPr>
      <w:r>
        <w:t>____________________e do C.P.F. Nº _______________________,</w:t>
      </w:r>
    </w:p>
    <w:p w14:paraId="48DE710C" w14:textId="77777777" w:rsidR="005370E8" w:rsidRDefault="00E54C82">
      <w:pPr>
        <w:ind w:left="22" w:right="3"/>
      </w:pPr>
      <w:r>
        <w:lastRenderedPageBreak/>
        <w:t xml:space="preserve">DECLARA, sob as penas da Lei, que não possui cadastro mobiliário junto à Prefeitura do Município de São Paulo e que nada deve à Fazenda do Município de São Paulo, rela </w:t>
      </w:r>
      <w:proofErr w:type="spellStart"/>
      <w:r>
        <w:t>vamente</w:t>
      </w:r>
      <w:proofErr w:type="spellEnd"/>
      <w:r>
        <w:t xml:space="preserve"> aos tributos relacionados com o objeto licitado.</w:t>
      </w:r>
    </w:p>
    <w:p w14:paraId="18A3A830" w14:textId="77777777" w:rsidR="005370E8" w:rsidRDefault="00E54C82">
      <w:pPr>
        <w:spacing w:after="0" w:line="259" w:lineRule="auto"/>
        <w:ind w:left="132" w:firstLine="0"/>
        <w:jc w:val="left"/>
      </w:pPr>
      <w:r>
        <w:rPr>
          <w:rFonts w:ascii="Times New Roman" w:eastAsia="Times New Roman" w:hAnsi="Times New Roman" w:cs="Times New Roman"/>
          <w:sz w:val="24"/>
        </w:rPr>
        <w:t xml:space="preserve"> </w:t>
      </w:r>
    </w:p>
    <w:p w14:paraId="5977F035" w14:textId="77777777" w:rsidR="005370E8" w:rsidRDefault="00E54C82">
      <w:pPr>
        <w:spacing w:after="30"/>
        <w:ind w:left="139" w:right="5021"/>
      </w:pPr>
      <w:r>
        <w:t xml:space="preserve">Cidade / UF &lt;&lt;dia&gt;&gt;, &lt;&lt; mês&gt;&gt; de 2025 Assinatura do representante da </w:t>
      </w:r>
      <w:r>
        <w:rPr>
          <w:rFonts w:ascii="Times New Roman" w:eastAsia="Times New Roman" w:hAnsi="Times New Roman" w:cs="Times New Roman"/>
          <w:sz w:val="24"/>
        </w:rPr>
        <w:t>empresa.</w:t>
      </w:r>
    </w:p>
    <w:p w14:paraId="694718FD" w14:textId="77777777" w:rsidR="005370E8" w:rsidRDefault="00E54C82">
      <w:pPr>
        <w:spacing w:after="0" w:line="259" w:lineRule="auto"/>
        <w:ind w:left="132" w:firstLine="0"/>
        <w:jc w:val="left"/>
      </w:pPr>
      <w:r>
        <w:rPr>
          <w:rFonts w:ascii="Times New Roman" w:eastAsia="Times New Roman" w:hAnsi="Times New Roman" w:cs="Times New Roman"/>
          <w:sz w:val="24"/>
        </w:rPr>
        <w:t xml:space="preserve"> </w:t>
      </w:r>
    </w:p>
    <w:p w14:paraId="679685CA" w14:textId="77777777" w:rsidR="005370E8" w:rsidRDefault="00E54C82">
      <w:pPr>
        <w:spacing w:after="0" w:line="259" w:lineRule="auto"/>
        <w:ind w:left="132" w:firstLine="0"/>
        <w:jc w:val="left"/>
      </w:pPr>
      <w:r>
        <w:rPr>
          <w:rFonts w:ascii="Times New Roman" w:eastAsia="Times New Roman" w:hAnsi="Times New Roman" w:cs="Times New Roman"/>
          <w:sz w:val="24"/>
        </w:rPr>
        <w:t xml:space="preserve"> </w:t>
      </w:r>
    </w:p>
    <w:p w14:paraId="14977518" w14:textId="77777777" w:rsidR="005370E8" w:rsidRDefault="00E54C82">
      <w:pPr>
        <w:spacing w:after="0" w:line="259" w:lineRule="auto"/>
        <w:ind w:left="132" w:firstLine="0"/>
        <w:jc w:val="left"/>
      </w:pPr>
      <w:r>
        <w:rPr>
          <w:rFonts w:ascii="Times New Roman" w:eastAsia="Times New Roman" w:hAnsi="Times New Roman" w:cs="Times New Roman"/>
          <w:sz w:val="24"/>
        </w:rPr>
        <w:t xml:space="preserve"> </w:t>
      </w:r>
    </w:p>
    <w:p w14:paraId="1173E3FA" w14:textId="77777777" w:rsidR="005370E8" w:rsidRDefault="00E54C82">
      <w:pPr>
        <w:spacing w:after="0" w:line="259" w:lineRule="auto"/>
        <w:ind w:left="132" w:firstLine="0"/>
        <w:jc w:val="left"/>
      </w:pPr>
      <w:r>
        <w:rPr>
          <w:rFonts w:ascii="Times New Roman" w:eastAsia="Times New Roman" w:hAnsi="Times New Roman" w:cs="Times New Roman"/>
          <w:sz w:val="24"/>
        </w:rPr>
        <w:t xml:space="preserve"> </w:t>
      </w:r>
    </w:p>
    <w:p w14:paraId="25FDA186" w14:textId="77777777" w:rsidR="005370E8" w:rsidRDefault="00E54C82">
      <w:pPr>
        <w:spacing w:after="0" w:line="259" w:lineRule="auto"/>
        <w:ind w:left="132" w:firstLine="0"/>
        <w:jc w:val="left"/>
      </w:pPr>
      <w:r>
        <w:rPr>
          <w:rFonts w:ascii="Times New Roman" w:eastAsia="Times New Roman" w:hAnsi="Times New Roman" w:cs="Times New Roman"/>
          <w:sz w:val="24"/>
        </w:rPr>
        <w:t xml:space="preserve"> </w:t>
      </w:r>
    </w:p>
    <w:p w14:paraId="0E2A51E6" w14:textId="77777777" w:rsidR="005370E8" w:rsidRDefault="00E54C82">
      <w:pPr>
        <w:spacing w:after="0" w:line="259" w:lineRule="auto"/>
        <w:ind w:left="132" w:firstLine="0"/>
        <w:jc w:val="left"/>
      </w:pPr>
      <w:r>
        <w:rPr>
          <w:rFonts w:ascii="Times New Roman" w:eastAsia="Times New Roman" w:hAnsi="Times New Roman" w:cs="Times New Roman"/>
          <w:sz w:val="24"/>
        </w:rPr>
        <w:t xml:space="preserve"> </w:t>
      </w:r>
    </w:p>
    <w:p w14:paraId="08948B39" w14:textId="77777777" w:rsidR="005370E8" w:rsidRDefault="00E54C82">
      <w:pPr>
        <w:spacing w:after="240" w:line="259" w:lineRule="auto"/>
        <w:ind w:left="132" w:firstLine="0"/>
        <w:jc w:val="left"/>
      </w:pPr>
      <w:r>
        <w:rPr>
          <w:rFonts w:ascii="Times New Roman" w:eastAsia="Times New Roman" w:hAnsi="Times New Roman" w:cs="Times New Roman"/>
          <w:sz w:val="24"/>
        </w:rPr>
        <w:t xml:space="preserve"> </w:t>
      </w:r>
    </w:p>
    <w:p w14:paraId="45ADB2B1" w14:textId="77777777" w:rsidR="005370E8" w:rsidRDefault="00E54C82">
      <w:pPr>
        <w:spacing w:after="238" w:line="250" w:lineRule="auto"/>
        <w:ind w:left="154" w:right="141"/>
        <w:jc w:val="center"/>
      </w:pPr>
      <w:r>
        <w:t>JOSÉ ALBERTO PERDIGÃO RODRIGUES</w:t>
      </w:r>
    </w:p>
    <w:p w14:paraId="33AD17DA" w14:textId="77777777" w:rsidR="005370E8" w:rsidRDefault="00E54C82">
      <w:pPr>
        <w:pStyle w:val="Ttulo1"/>
        <w:spacing w:after="238"/>
        <w:ind w:left="154" w:right="152"/>
      </w:pPr>
      <w:r>
        <w:t>SUPERVISOR</w:t>
      </w:r>
    </w:p>
    <w:p w14:paraId="1278E116" w14:textId="77777777" w:rsidR="005370E8" w:rsidRDefault="00E54C82">
      <w:pPr>
        <w:spacing w:after="228" w:line="259" w:lineRule="auto"/>
        <w:ind w:left="0" w:right="6" w:firstLine="0"/>
        <w:jc w:val="center"/>
      </w:pPr>
      <w:r>
        <w:t xml:space="preserve"> </w:t>
      </w:r>
    </w:p>
    <w:p w14:paraId="425FC922" w14:textId="77777777" w:rsidR="005370E8" w:rsidRDefault="00E54C82">
      <w:pPr>
        <w:spacing w:after="228" w:line="259" w:lineRule="auto"/>
        <w:ind w:left="0" w:right="6" w:firstLine="0"/>
        <w:jc w:val="center"/>
      </w:pPr>
      <w:r>
        <w:t xml:space="preserve"> </w:t>
      </w:r>
    </w:p>
    <w:p w14:paraId="6FB3E368" w14:textId="77777777" w:rsidR="005370E8" w:rsidRDefault="00E54C82">
      <w:pPr>
        <w:spacing w:after="228" w:line="259" w:lineRule="auto"/>
        <w:ind w:left="0" w:right="6" w:firstLine="0"/>
        <w:jc w:val="center"/>
      </w:pPr>
      <w:r>
        <w:t xml:space="preserve"> </w:t>
      </w:r>
    </w:p>
    <w:p w14:paraId="6328069D" w14:textId="77777777" w:rsidR="005370E8" w:rsidRDefault="00E54C82">
      <w:pPr>
        <w:spacing w:after="228" w:line="259" w:lineRule="auto"/>
        <w:ind w:left="0" w:right="6" w:firstLine="0"/>
        <w:jc w:val="center"/>
      </w:pPr>
      <w:r>
        <w:t xml:space="preserve"> </w:t>
      </w:r>
    </w:p>
    <w:p w14:paraId="11929C5D" w14:textId="77777777" w:rsidR="005370E8" w:rsidRDefault="00E54C82">
      <w:pPr>
        <w:spacing w:after="228" w:line="259" w:lineRule="auto"/>
        <w:ind w:left="0" w:right="6" w:firstLine="0"/>
        <w:jc w:val="center"/>
      </w:pPr>
      <w:r>
        <w:t xml:space="preserve"> </w:t>
      </w:r>
    </w:p>
    <w:p w14:paraId="408561C5" w14:textId="77777777" w:rsidR="005370E8" w:rsidRDefault="00E54C82">
      <w:pPr>
        <w:spacing w:after="228" w:line="259" w:lineRule="auto"/>
        <w:ind w:left="0" w:right="6" w:firstLine="0"/>
        <w:jc w:val="center"/>
      </w:pPr>
      <w:r>
        <w:t xml:space="preserve"> </w:t>
      </w:r>
    </w:p>
    <w:p w14:paraId="58048F11" w14:textId="77777777" w:rsidR="005370E8" w:rsidRDefault="00E54C82">
      <w:pPr>
        <w:spacing w:after="228" w:line="259" w:lineRule="auto"/>
        <w:ind w:left="0" w:right="6" w:firstLine="0"/>
        <w:jc w:val="center"/>
      </w:pPr>
      <w:r>
        <w:t xml:space="preserve"> </w:t>
      </w:r>
    </w:p>
    <w:p w14:paraId="41F16A79" w14:textId="77777777" w:rsidR="005370E8" w:rsidRDefault="00E54C82">
      <w:pPr>
        <w:spacing w:after="228" w:line="259" w:lineRule="auto"/>
        <w:ind w:left="0" w:right="6" w:firstLine="0"/>
        <w:jc w:val="center"/>
      </w:pPr>
      <w:r>
        <w:t xml:space="preserve"> </w:t>
      </w:r>
    </w:p>
    <w:p w14:paraId="658E81FD" w14:textId="77777777" w:rsidR="005370E8" w:rsidRDefault="00E54C82">
      <w:pPr>
        <w:spacing w:after="228" w:line="259" w:lineRule="auto"/>
        <w:ind w:left="0" w:right="6" w:firstLine="0"/>
        <w:jc w:val="center"/>
      </w:pPr>
      <w:r>
        <w:t xml:space="preserve"> </w:t>
      </w:r>
    </w:p>
    <w:p w14:paraId="271DC58A" w14:textId="77777777" w:rsidR="005370E8" w:rsidRDefault="00E54C82">
      <w:pPr>
        <w:spacing w:after="216" w:line="259" w:lineRule="auto"/>
        <w:ind w:left="0" w:right="6" w:firstLine="0"/>
        <w:jc w:val="center"/>
      </w:pPr>
      <w:r>
        <w:t xml:space="preserve"> </w:t>
      </w:r>
    </w:p>
    <w:p w14:paraId="3C3017EC" w14:textId="77777777" w:rsidR="005370E8" w:rsidRDefault="00E54C82">
      <w:pPr>
        <w:spacing w:after="0" w:line="259" w:lineRule="auto"/>
        <w:ind w:left="0" w:firstLine="0"/>
        <w:jc w:val="left"/>
      </w:pPr>
      <w:r>
        <w:rPr>
          <w:rFonts w:ascii="Times New Roman" w:eastAsia="Times New Roman" w:hAnsi="Times New Roman" w:cs="Times New Roman"/>
          <w:sz w:val="24"/>
        </w:rPr>
        <w:t xml:space="preserve"> </w:t>
      </w:r>
    </w:p>
    <w:tbl>
      <w:tblPr>
        <w:tblStyle w:val="TableGrid"/>
        <w:tblW w:w="10275" w:type="dxa"/>
        <w:tblInd w:w="120" w:type="dxa"/>
        <w:tblCellMar>
          <w:top w:w="30" w:type="dxa"/>
          <w:left w:w="115" w:type="dxa"/>
          <w:right w:w="115" w:type="dxa"/>
        </w:tblCellMar>
        <w:tblLook w:val="04A0" w:firstRow="1" w:lastRow="0" w:firstColumn="1" w:lastColumn="0" w:noHBand="0" w:noVBand="1"/>
      </w:tblPr>
      <w:tblGrid>
        <w:gridCol w:w="10275"/>
      </w:tblGrid>
      <w:tr w:rsidR="005370E8" w14:paraId="10F532E9" w14:textId="77777777">
        <w:trPr>
          <w:trHeight w:val="288"/>
        </w:trPr>
        <w:tc>
          <w:tcPr>
            <w:tcW w:w="10275" w:type="dxa"/>
            <w:tcBorders>
              <w:top w:val="single" w:sz="5" w:space="0" w:color="000000"/>
              <w:left w:val="single" w:sz="5" w:space="0" w:color="000000"/>
              <w:bottom w:val="single" w:sz="5" w:space="0" w:color="000000"/>
              <w:right w:val="single" w:sz="5" w:space="0" w:color="000000"/>
            </w:tcBorders>
            <w:shd w:val="clear" w:color="auto" w:fill="CCCCCC"/>
          </w:tcPr>
          <w:p w14:paraId="1C129BF1" w14:textId="77777777" w:rsidR="005370E8" w:rsidRDefault="00E54C82">
            <w:pPr>
              <w:spacing w:after="0" w:line="259" w:lineRule="auto"/>
              <w:ind w:left="0" w:firstLine="0"/>
              <w:jc w:val="center"/>
            </w:pPr>
            <w:r>
              <w:rPr>
                <w:b/>
                <w:sz w:val="22"/>
              </w:rPr>
              <w:t xml:space="preserve"> </w:t>
            </w:r>
          </w:p>
        </w:tc>
      </w:tr>
    </w:tbl>
    <w:p w14:paraId="29AEDDA0" w14:textId="77777777" w:rsidR="005370E8" w:rsidRDefault="00E54C82">
      <w:pPr>
        <w:spacing w:after="114" w:line="259" w:lineRule="auto"/>
        <w:ind w:left="0" w:firstLine="0"/>
        <w:jc w:val="left"/>
      </w:pPr>
      <w:r>
        <w:rPr>
          <w:noProof/>
          <w:sz w:val="22"/>
        </w:rPr>
        <mc:AlternateContent>
          <mc:Choice Requires="wpg">
            <w:drawing>
              <wp:inline distT="0" distB="0" distL="0" distR="0" wp14:anchorId="41BD67E6" wp14:editId="1A47B042">
                <wp:extent cx="6676983" cy="632635"/>
                <wp:effectExtent l="0" t="0" r="0" b="0"/>
                <wp:docPr id="5291" name="Group 5291"/>
                <wp:cNvGraphicFramePr/>
                <a:graphic xmlns:a="http://schemas.openxmlformats.org/drawingml/2006/main">
                  <a:graphicData uri="http://schemas.microsoft.com/office/word/2010/wordprocessingGroup">
                    <wpg:wgp>
                      <wpg:cNvGrpSpPr/>
                      <wpg:grpSpPr>
                        <a:xfrm>
                          <a:off x="0" y="0"/>
                          <a:ext cx="6676983" cy="632635"/>
                          <a:chOff x="0" y="0"/>
                          <a:chExt cx="6676983" cy="632635"/>
                        </a:xfrm>
                      </wpg:grpSpPr>
                      <wps:wsp>
                        <wps:cNvPr id="472" name="Shape 472"/>
                        <wps:cNvSpPr/>
                        <wps:spPr>
                          <a:xfrm>
                            <a:off x="0" y="617391"/>
                            <a:ext cx="6676983" cy="7623"/>
                          </a:xfrm>
                          <a:custGeom>
                            <a:avLst/>
                            <a:gdLst/>
                            <a:ahLst/>
                            <a:cxnLst/>
                            <a:rect l="0" t="0" r="0" b="0"/>
                            <a:pathLst>
                              <a:path w="6676983" h="7623">
                                <a:moveTo>
                                  <a:pt x="0" y="0"/>
                                </a:moveTo>
                                <a:lnTo>
                                  <a:pt x="6676983" y="0"/>
                                </a:lnTo>
                                <a:lnTo>
                                  <a:pt x="6669361" y="7623"/>
                                </a:lnTo>
                                <a:lnTo>
                                  <a:pt x="0" y="7623"/>
                                </a:lnTo>
                                <a:lnTo>
                                  <a:pt x="0" y="0"/>
                                </a:lnTo>
                                <a:close/>
                              </a:path>
                            </a:pathLst>
                          </a:custGeom>
                          <a:ln w="0" cap="flat">
                            <a:miter lim="127000"/>
                          </a:ln>
                        </wps:spPr>
                        <wps:style>
                          <a:lnRef idx="0">
                            <a:srgbClr val="000000">
                              <a:alpha val="0"/>
                            </a:srgbClr>
                          </a:lnRef>
                          <a:fillRef idx="1">
                            <a:srgbClr val="9A9A9A"/>
                          </a:fillRef>
                          <a:effectRef idx="0">
                            <a:scrgbClr r="0" g="0" b="0"/>
                          </a:effectRef>
                          <a:fontRef idx="none"/>
                        </wps:style>
                        <wps:bodyPr/>
                      </wps:wsp>
                      <wps:wsp>
                        <wps:cNvPr id="473" name="Shape 473"/>
                        <wps:cNvSpPr/>
                        <wps:spPr>
                          <a:xfrm>
                            <a:off x="0" y="625014"/>
                            <a:ext cx="6676983" cy="7621"/>
                          </a:xfrm>
                          <a:custGeom>
                            <a:avLst/>
                            <a:gdLst/>
                            <a:ahLst/>
                            <a:cxnLst/>
                            <a:rect l="0" t="0" r="0" b="0"/>
                            <a:pathLst>
                              <a:path w="6676983" h="7621">
                                <a:moveTo>
                                  <a:pt x="7622" y="0"/>
                                </a:moveTo>
                                <a:lnTo>
                                  <a:pt x="6676983" y="0"/>
                                </a:lnTo>
                                <a:lnTo>
                                  <a:pt x="6676983" y="7621"/>
                                </a:lnTo>
                                <a:lnTo>
                                  <a:pt x="0" y="7621"/>
                                </a:lnTo>
                                <a:lnTo>
                                  <a:pt x="7622" y="0"/>
                                </a:lnTo>
                                <a:close/>
                              </a:path>
                            </a:pathLst>
                          </a:custGeom>
                          <a:ln w="0" cap="flat">
                            <a:miter lim="127000"/>
                          </a:ln>
                        </wps:spPr>
                        <wps:style>
                          <a:lnRef idx="0">
                            <a:srgbClr val="000000">
                              <a:alpha val="0"/>
                            </a:srgbClr>
                          </a:lnRef>
                          <a:fillRef idx="1">
                            <a:srgbClr val="EEEEEE"/>
                          </a:fillRef>
                          <a:effectRef idx="0">
                            <a:scrgbClr r="0" g="0" b="0"/>
                          </a:effectRef>
                          <a:fontRef idx="none"/>
                        </wps:style>
                        <wps:bodyPr/>
                      </wps:wsp>
                      <wps:wsp>
                        <wps:cNvPr id="474" name="Shape 474"/>
                        <wps:cNvSpPr/>
                        <wps:spPr>
                          <a:xfrm>
                            <a:off x="0" y="617391"/>
                            <a:ext cx="7622" cy="15244"/>
                          </a:xfrm>
                          <a:custGeom>
                            <a:avLst/>
                            <a:gdLst/>
                            <a:ahLst/>
                            <a:cxnLst/>
                            <a:rect l="0" t="0" r="0" b="0"/>
                            <a:pathLst>
                              <a:path w="7622" h="15244">
                                <a:moveTo>
                                  <a:pt x="0" y="0"/>
                                </a:moveTo>
                                <a:lnTo>
                                  <a:pt x="7622" y="0"/>
                                </a:lnTo>
                                <a:lnTo>
                                  <a:pt x="7622" y="7623"/>
                                </a:lnTo>
                                <a:lnTo>
                                  <a:pt x="0" y="15244"/>
                                </a:lnTo>
                                <a:lnTo>
                                  <a:pt x="0" y="0"/>
                                </a:lnTo>
                                <a:close/>
                              </a:path>
                            </a:pathLst>
                          </a:custGeom>
                          <a:ln w="0" cap="flat">
                            <a:miter lim="127000"/>
                          </a:ln>
                        </wps:spPr>
                        <wps:style>
                          <a:lnRef idx="0">
                            <a:srgbClr val="000000">
                              <a:alpha val="0"/>
                            </a:srgbClr>
                          </a:lnRef>
                          <a:fillRef idx="1">
                            <a:srgbClr val="9A9A9A"/>
                          </a:fillRef>
                          <a:effectRef idx="0">
                            <a:scrgbClr r="0" g="0" b="0"/>
                          </a:effectRef>
                          <a:fontRef idx="none"/>
                        </wps:style>
                        <wps:bodyPr/>
                      </wps:wsp>
                      <wps:wsp>
                        <wps:cNvPr id="475" name="Shape 475"/>
                        <wps:cNvSpPr/>
                        <wps:spPr>
                          <a:xfrm>
                            <a:off x="6669361" y="617391"/>
                            <a:ext cx="7622" cy="15244"/>
                          </a:xfrm>
                          <a:custGeom>
                            <a:avLst/>
                            <a:gdLst/>
                            <a:ahLst/>
                            <a:cxnLst/>
                            <a:rect l="0" t="0" r="0" b="0"/>
                            <a:pathLst>
                              <a:path w="7622" h="15244">
                                <a:moveTo>
                                  <a:pt x="7622" y="0"/>
                                </a:moveTo>
                                <a:lnTo>
                                  <a:pt x="7622" y="15244"/>
                                </a:lnTo>
                                <a:lnTo>
                                  <a:pt x="0" y="15244"/>
                                </a:lnTo>
                                <a:lnTo>
                                  <a:pt x="0" y="7623"/>
                                </a:lnTo>
                                <a:lnTo>
                                  <a:pt x="7622" y="0"/>
                                </a:lnTo>
                                <a:close/>
                              </a:path>
                            </a:pathLst>
                          </a:custGeom>
                          <a:ln w="0" cap="flat">
                            <a:miter lim="127000"/>
                          </a:ln>
                        </wps:spPr>
                        <wps:style>
                          <a:lnRef idx="0">
                            <a:srgbClr val="000000">
                              <a:alpha val="0"/>
                            </a:srgbClr>
                          </a:lnRef>
                          <a:fillRef idx="1">
                            <a:srgbClr val="EEEEEE"/>
                          </a:fillRef>
                          <a:effectRef idx="0">
                            <a:scrgbClr r="0" g="0" b="0"/>
                          </a:effectRef>
                          <a:fontRef idx="none"/>
                        </wps:style>
                        <wps:bodyPr/>
                      </wps:wsp>
                      <pic:pic xmlns:pic="http://schemas.openxmlformats.org/drawingml/2006/picture">
                        <pic:nvPicPr>
                          <pic:cNvPr id="507" name="Picture 507"/>
                          <pic:cNvPicPr/>
                        </pic:nvPicPr>
                        <pic:blipFill>
                          <a:blip r:embed="rId8"/>
                          <a:stretch>
                            <a:fillRect/>
                          </a:stretch>
                        </pic:blipFill>
                        <pic:spPr>
                          <a:xfrm>
                            <a:off x="1623513" y="0"/>
                            <a:ext cx="884167" cy="556415"/>
                          </a:xfrm>
                          <a:prstGeom prst="rect">
                            <a:avLst/>
                          </a:prstGeom>
                        </pic:spPr>
                      </pic:pic>
                      <wps:wsp>
                        <wps:cNvPr id="508" name="Rectangle 508"/>
                        <wps:cNvSpPr/>
                        <wps:spPr>
                          <a:xfrm>
                            <a:off x="2538168" y="57162"/>
                            <a:ext cx="2444259" cy="185859"/>
                          </a:xfrm>
                          <a:prstGeom prst="rect">
                            <a:avLst/>
                          </a:prstGeom>
                          <a:ln>
                            <a:noFill/>
                          </a:ln>
                        </wps:spPr>
                        <wps:txbx>
                          <w:txbxContent>
                            <w:p w14:paraId="42D8F549" w14:textId="77777777" w:rsidR="005370E8" w:rsidRDefault="00E54C82">
                              <w:pPr>
                                <w:spacing w:after="160" w:line="259" w:lineRule="auto"/>
                                <w:ind w:left="0" w:firstLine="0"/>
                                <w:jc w:val="left"/>
                              </w:pPr>
                              <w:r>
                                <w:rPr>
                                  <w:b/>
                                  <w:sz w:val="22"/>
                                </w:rPr>
                                <w:t xml:space="preserve">Jose Alberto </w:t>
                              </w:r>
                              <w:r>
                                <w:rPr>
                                  <w:b/>
                                  <w:sz w:val="22"/>
                                </w:rPr>
                                <w:t>Perdigão Rodrigues</w:t>
                              </w:r>
                            </w:p>
                          </w:txbxContent>
                        </wps:txbx>
                        <wps:bodyPr horzOverflow="overflow" vert="horz" lIns="0" tIns="0" rIns="0" bIns="0" rtlCol="0">
                          <a:noAutofit/>
                        </wps:bodyPr>
                      </wps:wsp>
                      <wps:wsp>
                        <wps:cNvPr id="509" name="Rectangle 509"/>
                        <wps:cNvSpPr/>
                        <wps:spPr>
                          <a:xfrm>
                            <a:off x="4375101" y="57162"/>
                            <a:ext cx="40874" cy="185859"/>
                          </a:xfrm>
                          <a:prstGeom prst="rect">
                            <a:avLst/>
                          </a:prstGeom>
                          <a:ln>
                            <a:noFill/>
                          </a:ln>
                        </wps:spPr>
                        <wps:txbx>
                          <w:txbxContent>
                            <w:p w14:paraId="6EBADCAD" w14:textId="77777777" w:rsidR="005370E8" w:rsidRDefault="00E54C82">
                              <w:pPr>
                                <w:spacing w:after="160" w:line="259" w:lineRule="auto"/>
                                <w:ind w:left="0" w:firstLine="0"/>
                                <w:jc w:val="left"/>
                              </w:pPr>
                              <w:r>
                                <w:rPr>
                                  <w:sz w:val="22"/>
                                </w:rPr>
                                <w:t xml:space="preserve"> </w:t>
                              </w:r>
                            </w:p>
                          </w:txbxContent>
                        </wps:txbx>
                        <wps:bodyPr horzOverflow="overflow" vert="horz" lIns="0" tIns="0" rIns="0" bIns="0" rtlCol="0">
                          <a:noAutofit/>
                        </wps:bodyPr>
                      </wps:wsp>
                      <wps:wsp>
                        <wps:cNvPr id="510" name="Rectangle 510"/>
                        <wps:cNvSpPr/>
                        <wps:spPr>
                          <a:xfrm>
                            <a:off x="2538168" y="224851"/>
                            <a:ext cx="3308870" cy="185859"/>
                          </a:xfrm>
                          <a:prstGeom prst="rect">
                            <a:avLst/>
                          </a:prstGeom>
                          <a:ln>
                            <a:noFill/>
                          </a:ln>
                        </wps:spPr>
                        <wps:txbx>
                          <w:txbxContent>
                            <w:p w14:paraId="494CD06B" w14:textId="77777777" w:rsidR="005370E8" w:rsidRDefault="00E54C82">
                              <w:pPr>
                                <w:spacing w:after="160" w:line="259" w:lineRule="auto"/>
                                <w:ind w:left="0" w:firstLine="0"/>
                                <w:jc w:val="left"/>
                              </w:pPr>
                              <w:r>
                                <w:rPr>
                                  <w:b/>
                                  <w:sz w:val="22"/>
                                </w:rPr>
                                <w:t>ANALISTA DE ORDENAMENTO TERRITORIAL</w:t>
                              </w:r>
                            </w:p>
                          </w:txbxContent>
                        </wps:txbx>
                        <wps:bodyPr horzOverflow="overflow" vert="horz" lIns="0" tIns="0" rIns="0" bIns="0" rtlCol="0">
                          <a:noAutofit/>
                        </wps:bodyPr>
                      </wps:wsp>
                      <wps:wsp>
                        <wps:cNvPr id="511" name="Rectangle 511"/>
                        <wps:cNvSpPr/>
                        <wps:spPr>
                          <a:xfrm>
                            <a:off x="5022981" y="224851"/>
                            <a:ext cx="40874" cy="185859"/>
                          </a:xfrm>
                          <a:prstGeom prst="rect">
                            <a:avLst/>
                          </a:prstGeom>
                          <a:ln>
                            <a:noFill/>
                          </a:ln>
                        </wps:spPr>
                        <wps:txbx>
                          <w:txbxContent>
                            <w:p w14:paraId="2F0EF8F1" w14:textId="77777777" w:rsidR="005370E8" w:rsidRDefault="00E54C82">
                              <w:pPr>
                                <w:spacing w:after="160" w:line="259" w:lineRule="auto"/>
                                <w:ind w:left="0" w:firstLine="0"/>
                                <w:jc w:val="left"/>
                              </w:pPr>
                              <w:r>
                                <w:rPr>
                                  <w:sz w:val="22"/>
                                </w:rPr>
                                <w:t xml:space="preserve"> </w:t>
                              </w:r>
                            </w:p>
                          </w:txbxContent>
                        </wps:txbx>
                        <wps:bodyPr horzOverflow="overflow" vert="horz" lIns="0" tIns="0" rIns="0" bIns="0" rtlCol="0">
                          <a:noAutofit/>
                        </wps:bodyPr>
                      </wps:wsp>
                      <wps:wsp>
                        <wps:cNvPr id="512" name="Rectangle 512"/>
                        <wps:cNvSpPr/>
                        <wps:spPr>
                          <a:xfrm>
                            <a:off x="2538168" y="392537"/>
                            <a:ext cx="1905520" cy="185859"/>
                          </a:xfrm>
                          <a:prstGeom prst="rect">
                            <a:avLst/>
                          </a:prstGeom>
                          <a:ln>
                            <a:noFill/>
                          </a:ln>
                        </wps:spPr>
                        <wps:txbx>
                          <w:txbxContent>
                            <w:p w14:paraId="43E794DC" w14:textId="77777777" w:rsidR="005370E8" w:rsidRDefault="00E54C82">
                              <w:pPr>
                                <w:spacing w:after="160" w:line="259" w:lineRule="auto"/>
                                <w:ind w:left="0" w:firstLine="0"/>
                                <w:jc w:val="left"/>
                              </w:pPr>
                              <w:r>
                                <w:rPr>
                                  <w:sz w:val="22"/>
                                </w:rPr>
                                <w:t>Em 05/02/2025, às 17:57.</w:t>
                              </w:r>
                            </w:p>
                          </w:txbxContent>
                        </wps:txbx>
                        <wps:bodyPr horzOverflow="overflow" vert="horz" lIns="0" tIns="0" rIns="0" bIns="0" rtlCol="0">
                          <a:noAutofit/>
                        </wps:bodyPr>
                      </wps:wsp>
                    </wpg:wgp>
                  </a:graphicData>
                </a:graphic>
              </wp:inline>
            </w:drawing>
          </mc:Choice>
          <mc:Fallback>
            <w:pict>
              <v:group w14:anchorId="41BD67E6" id="Group 5291" o:spid="_x0000_s1026" style="width:525.75pt;height:49.8pt;mso-position-horizontal-relative:char;mso-position-vertical-relative:line" coordsize="66769,632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">
                <v:shape id="Shape 472" o:spid="_x0000_s1027" style="position:absolute;top:6173;width:66769;height:77;visibility:visible;mso-wrap-style:square;v-text-anchor:top" coordsize="6676983,76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" path="m,l6676983,r-7622,7623l,7623,,xe" fillcolor="#9a9a9a" stroked="f" strokeweight="0">
                  <v:stroke miterlimit="83231f" joinstyle="miter"/>
                  <v:path arrowok="t" textboxrect="0,0,6676983,7623"/>
                </v:shape>
                <v:shape id="Shape 473" o:spid="_x0000_s1028" style="position:absolute;top:6250;width:66769;height:76;visibility:visible;mso-wrap-style:square;v-text-anchor:top" coordsize="6676983,76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" path="m7622,l6676983,r,7621l,7621,7622,xe" fillcolor="#eee" stroked="f" strokeweight="0">
                  <v:stroke miterlimit="83231f" joinstyle="miter"/>
                  <v:path arrowok="t" textboxrect="0,0,6676983,7621"/>
                </v:shape>
                <v:shape id="Shape 474" o:spid="_x0000_s1029" style="position:absolute;top:6173;width:76;height:153;visibility:visible;mso-wrap-style:square;v-text-anchor:top" coordsize="7622,15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" path="m,l7622,r,7623l,15244,,xe" fillcolor="#9a9a9a" stroked="f" strokeweight="0">
                  <v:stroke miterlimit="83231f" joinstyle="miter"/>
                  <v:path arrowok="t" textboxrect="0,0,7622,15244"/>
                </v:shape>
                <v:shape id="Shape 475" o:spid="_x0000_s1030" style="position:absolute;left:66693;top:6173;width:76;height:153;visibility:visible;mso-wrap-style:square;v-text-anchor:top" coordsize="7622,15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" path="m7622,r,15244l,15244,,7623,7622,xe" fillcolor="#eee" stroked="f" strokeweight="0">
                  <v:stroke miterlimit="83231f" joinstyle="miter"/>
                  <v:path arrowok="t" textboxrect="0,0,7622,15244"/>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07" o:spid="_x0000_s1031" type="#_x0000_t75" style="position:absolute;left:16235;width:8841;height:55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">
                  <v:imagedata r:id="rId9" o:title=""/>
                </v:shape>
                <v:rect id="Rectangle 508" o:spid="_x0000_s1032" style="position:absolute;left:25381;top:571;width:24443;height:1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" filled="f" stroked="f">
                  <v:textbox inset="0,0,0,0">
                    <w:txbxContent>
                      <w:p w14:paraId="42D8F549" w14:textId="77777777" w:rsidR="005370E8" w:rsidRDefault="00000000">
                        <w:pPr>
                          <w:spacing w:after="160" w:line="259" w:lineRule="auto"/>
                          <w:ind w:left="0" w:firstLine="0"/>
                          <w:jc w:val="left"/>
                        </w:pPr>
                        <w:r>
                          <w:rPr>
                            <w:b/>
                            <w:sz w:val="22"/>
                          </w:rPr>
                          <w:t>Jose Alberto Perdigão Rodrigues</w:t>
                        </w:r>
                      </w:p>
                    </w:txbxContent>
                  </v:textbox>
                </v:rect>
                <v:rect id="Rectangle 509" o:spid="_x0000_s1033" style="position:absolute;left:43751;top:571;width:408;height:1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" filled="f" stroked="f">
                  <v:textbox inset="0,0,0,0">
                    <w:txbxContent>
                      <w:p w14:paraId="6EBADCAD" w14:textId="77777777" w:rsidR="005370E8" w:rsidRDefault="00000000">
                        <w:pPr>
                          <w:spacing w:after="160" w:line="259" w:lineRule="auto"/>
                          <w:ind w:left="0" w:firstLine="0"/>
                          <w:jc w:val="left"/>
                        </w:pPr>
                        <w:r>
                          <w:rPr>
                            <w:sz w:val="22"/>
                          </w:rPr>
                          <w:t xml:space="preserve"> </w:t>
                        </w:r>
                      </w:p>
                    </w:txbxContent>
                  </v:textbox>
                </v:rect>
                <v:rect id="Rectangle 510" o:spid="_x0000_s1034" style="position:absolute;left:25381;top:2248;width:33089;height:1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" filled="f" stroked="f">
                  <v:textbox inset="0,0,0,0">
                    <w:txbxContent>
                      <w:p w14:paraId="494CD06B" w14:textId="77777777" w:rsidR="005370E8" w:rsidRDefault="00000000">
                        <w:pPr>
                          <w:spacing w:after="160" w:line="259" w:lineRule="auto"/>
                          <w:ind w:left="0" w:firstLine="0"/>
                          <w:jc w:val="left"/>
                        </w:pPr>
                        <w:r>
                          <w:rPr>
                            <w:b/>
                            <w:sz w:val="22"/>
                          </w:rPr>
                          <w:t>ANALISTA DE ORDENAMENTO TERRITORIAL</w:t>
                        </w:r>
                      </w:p>
                    </w:txbxContent>
                  </v:textbox>
                </v:rect>
                <v:rect id="Rectangle 511" o:spid="_x0000_s1035" style="position:absolute;left:50229;top:2248;width:409;height:1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" filled="f" stroked="f">
                  <v:textbox inset="0,0,0,0">
                    <w:txbxContent>
                      <w:p w14:paraId="2F0EF8F1" w14:textId="77777777" w:rsidR="005370E8" w:rsidRDefault="00000000">
                        <w:pPr>
                          <w:spacing w:after="160" w:line="259" w:lineRule="auto"/>
                          <w:ind w:left="0" w:firstLine="0"/>
                          <w:jc w:val="left"/>
                        </w:pPr>
                        <w:r>
                          <w:rPr>
                            <w:sz w:val="22"/>
                          </w:rPr>
                          <w:t xml:space="preserve"> </w:t>
                        </w:r>
                      </w:p>
                    </w:txbxContent>
                  </v:textbox>
                </v:rect>
                <v:rect id="Rectangle 512" o:spid="_x0000_s1036" style="position:absolute;left:25381;top:3925;width:19055;height:1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" filled="f" stroked="f">
                  <v:textbox inset="0,0,0,0">
                    <w:txbxContent>
                      <w:p w14:paraId="43E794DC" w14:textId="77777777" w:rsidR="005370E8" w:rsidRDefault="00000000">
                        <w:pPr>
                          <w:spacing w:after="160" w:line="259" w:lineRule="auto"/>
                          <w:ind w:left="0" w:firstLine="0"/>
                          <w:jc w:val="left"/>
                        </w:pPr>
                        <w:r>
                          <w:rPr>
                            <w:sz w:val="22"/>
                          </w:rPr>
                          <w:t>Em 05/02/2025, às 17:57.</w:t>
                        </w:r>
                      </w:p>
                    </w:txbxContent>
                  </v:textbox>
                </v:rect>
                <w10:anchorlock/>
              </v:group>
            </w:pict>
          </mc:Fallback>
        </mc:AlternateContent>
      </w:r>
    </w:p>
    <w:p w14:paraId="347919D1" w14:textId="77777777" w:rsidR="005370E8" w:rsidRDefault="00E54C82">
      <w:pPr>
        <w:spacing w:line="250" w:lineRule="auto"/>
        <w:ind w:left="31"/>
        <w:jc w:val="left"/>
      </w:pPr>
      <w:r>
        <w:rPr>
          <w:sz w:val="22"/>
        </w:rPr>
        <w:t xml:space="preserve">A autenticidade deste documento pode ser conferida no site http://processos.prefeitura.sp.gov.br, informando o código verificador </w:t>
      </w:r>
      <w:r>
        <w:rPr>
          <w:b/>
          <w:sz w:val="22"/>
        </w:rPr>
        <w:t>118574560</w:t>
      </w:r>
      <w:r>
        <w:rPr>
          <w:sz w:val="22"/>
        </w:rPr>
        <w:t xml:space="preserve"> e o código CRC </w:t>
      </w:r>
      <w:r>
        <w:rPr>
          <w:b/>
          <w:sz w:val="22"/>
        </w:rPr>
        <w:t>2B05AC2A</w:t>
      </w:r>
      <w:r>
        <w:rPr>
          <w:sz w:val="22"/>
        </w:rPr>
        <w:t>.</w:t>
      </w:r>
    </w:p>
    <w:p w14:paraId="24E046D6" w14:textId="77777777" w:rsidR="005370E8" w:rsidRDefault="00E54C82">
      <w:pPr>
        <w:spacing w:after="432" w:line="259" w:lineRule="auto"/>
        <w:ind w:left="12" w:firstLine="0"/>
        <w:jc w:val="left"/>
      </w:pPr>
      <w:r>
        <w:rPr>
          <w:noProof/>
          <w:sz w:val="22"/>
        </w:rPr>
        <mc:AlternateContent>
          <mc:Choice Requires="wpg">
            <w:drawing>
              <wp:inline distT="0" distB="0" distL="0" distR="0" wp14:anchorId="4B419550" wp14:editId="2E0A06E3">
                <wp:extent cx="6661739" cy="15244"/>
                <wp:effectExtent l="0" t="0" r="0" b="0"/>
                <wp:docPr id="5292" name="Group 5292"/>
                <wp:cNvGraphicFramePr/>
                <a:graphic xmlns:a="http://schemas.openxmlformats.org/drawingml/2006/main">
                  <a:graphicData uri="http://schemas.microsoft.com/office/word/2010/wordprocessingGroup">
                    <wpg:wgp>
                      <wpg:cNvGrpSpPr/>
                      <wpg:grpSpPr>
                        <a:xfrm>
                          <a:off x="0" y="0"/>
                          <a:ext cx="6661739" cy="15244"/>
                          <a:chOff x="0" y="0"/>
                          <a:chExt cx="6661739" cy="15244"/>
                        </a:xfrm>
                      </wpg:grpSpPr>
                      <wps:wsp>
                        <wps:cNvPr id="476" name="Shape 476"/>
                        <wps:cNvSpPr/>
                        <wps:spPr>
                          <a:xfrm>
                            <a:off x="0" y="0"/>
                            <a:ext cx="6661739" cy="7623"/>
                          </a:xfrm>
                          <a:custGeom>
                            <a:avLst/>
                            <a:gdLst/>
                            <a:ahLst/>
                            <a:cxnLst/>
                            <a:rect l="0" t="0" r="0" b="0"/>
                            <a:pathLst>
                              <a:path w="6661739" h="7623">
                                <a:moveTo>
                                  <a:pt x="0" y="0"/>
                                </a:moveTo>
                                <a:lnTo>
                                  <a:pt x="6661739" y="0"/>
                                </a:lnTo>
                                <a:lnTo>
                                  <a:pt x="6654116" y="7623"/>
                                </a:lnTo>
                                <a:lnTo>
                                  <a:pt x="0" y="7623"/>
                                </a:lnTo>
                                <a:lnTo>
                                  <a:pt x="0" y="0"/>
                                </a:lnTo>
                                <a:close/>
                              </a:path>
                            </a:pathLst>
                          </a:custGeom>
                          <a:ln w="0" cap="flat">
                            <a:miter lim="127000"/>
                          </a:ln>
                        </wps:spPr>
                        <wps:style>
                          <a:lnRef idx="0">
                            <a:srgbClr val="000000">
                              <a:alpha val="0"/>
                            </a:srgbClr>
                          </a:lnRef>
                          <a:fillRef idx="1">
                            <a:srgbClr val="9A9A9A"/>
                          </a:fillRef>
                          <a:effectRef idx="0">
                            <a:scrgbClr r="0" g="0" b="0"/>
                          </a:effectRef>
                          <a:fontRef idx="none"/>
                        </wps:style>
                        <wps:bodyPr/>
                      </wps:wsp>
                      <wps:wsp>
                        <wps:cNvPr id="477" name="Shape 477"/>
                        <wps:cNvSpPr/>
                        <wps:spPr>
                          <a:xfrm>
                            <a:off x="0" y="7623"/>
                            <a:ext cx="6661739" cy="7621"/>
                          </a:xfrm>
                          <a:custGeom>
                            <a:avLst/>
                            <a:gdLst/>
                            <a:ahLst/>
                            <a:cxnLst/>
                            <a:rect l="0" t="0" r="0" b="0"/>
                            <a:pathLst>
                              <a:path w="6661739" h="7621">
                                <a:moveTo>
                                  <a:pt x="7622" y="0"/>
                                </a:moveTo>
                                <a:lnTo>
                                  <a:pt x="6661739" y="0"/>
                                </a:lnTo>
                                <a:lnTo>
                                  <a:pt x="6661739" y="7621"/>
                                </a:lnTo>
                                <a:lnTo>
                                  <a:pt x="0" y="7621"/>
                                </a:lnTo>
                                <a:lnTo>
                                  <a:pt x="7622" y="0"/>
                                </a:lnTo>
                                <a:close/>
                              </a:path>
                            </a:pathLst>
                          </a:custGeom>
                          <a:ln w="0" cap="flat">
                            <a:miter lim="127000"/>
                          </a:ln>
                        </wps:spPr>
                        <wps:style>
                          <a:lnRef idx="0">
                            <a:srgbClr val="000000">
                              <a:alpha val="0"/>
                            </a:srgbClr>
                          </a:lnRef>
                          <a:fillRef idx="1">
                            <a:srgbClr val="EEEEEE"/>
                          </a:fillRef>
                          <a:effectRef idx="0">
                            <a:scrgbClr r="0" g="0" b="0"/>
                          </a:effectRef>
                          <a:fontRef idx="none"/>
                        </wps:style>
                        <wps:bodyPr/>
                      </wps:wsp>
                      <wps:wsp>
                        <wps:cNvPr id="478" name="Shape 478"/>
                        <wps:cNvSpPr/>
                        <wps:spPr>
                          <a:xfrm>
                            <a:off x="0" y="0"/>
                            <a:ext cx="7622" cy="15244"/>
                          </a:xfrm>
                          <a:custGeom>
                            <a:avLst/>
                            <a:gdLst/>
                            <a:ahLst/>
                            <a:cxnLst/>
                            <a:rect l="0" t="0" r="0" b="0"/>
                            <a:pathLst>
                              <a:path w="7622" h="15244">
                                <a:moveTo>
                                  <a:pt x="0" y="0"/>
                                </a:moveTo>
                                <a:lnTo>
                                  <a:pt x="7622" y="0"/>
                                </a:lnTo>
                                <a:lnTo>
                                  <a:pt x="7622" y="7623"/>
                                </a:lnTo>
                                <a:lnTo>
                                  <a:pt x="0" y="15244"/>
                                </a:lnTo>
                                <a:lnTo>
                                  <a:pt x="0" y="0"/>
                                </a:lnTo>
                                <a:close/>
                              </a:path>
                            </a:pathLst>
                          </a:custGeom>
                          <a:ln w="0" cap="flat">
                            <a:miter lim="127000"/>
                          </a:ln>
                        </wps:spPr>
                        <wps:style>
                          <a:lnRef idx="0">
                            <a:srgbClr val="000000">
                              <a:alpha val="0"/>
                            </a:srgbClr>
                          </a:lnRef>
                          <a:fillRef idx="1">
                            <a:srgbClr val="9A9A9A"/>
                          </a:fillRef>
                          <a:effectRef idx="0">
                            <a:scrgbClr r="0" g="0" b="0"/>
                          </a:effectRef>
                          <a:fontRef idx="none"/>
                        </wps:style>
                        <wps:bodyPr/>
                      </wps:wsp>
                      <wps:wsp>
                        <wps:cNvPr id="479" name="Shape 479"/>
                        <wps:cNvSpPr/>
                        <wps:spPr>
                          <a:xfrm>
                            <a:off x="6654116" y="0"/>
                            <a:ext cx="7623" cy="15244"/>
                          </a:xfrm>
                          <a:custGeom>
                            <a:avLst/>
                            <a:gdLst/>
                            <a:ahLst/>
                            <a:cxnLst/>
                            <a:rect l="0" t="0" r="0" b="0"/>
                            <a:pathLst>
                              <a:path w="7623" h="15244">
                                <a:moveTo>
                                  <a:pt x="7623" y="0"/>
                                </a:moveTo>
                                <a:lnTo>
                                  <a:pt x="7623" y="15244"/>
                                </a:lnTo>
                                <a:lnTo>
                                  <a:pt x="0" y="15244"/>
                                </a:lnTo>
                                <a:lnTo>
                                  <a:pt x="0" y="7623"/>
                                </a:lnTo>
                                <a:lnTo>
                                  <a:pt x="7623" y="0"/>
                                </a:lnTo>
                                <a:close/>
                              </a:path>
                            </a:pathLst>
                          </a:custGeom>
                          <a:ln w="0" cap="flat">
                            <a:miter lim="127000"/>
                          </a:ln>
                        </wps:spPr>
                        <wps:style>
                          <a:lnRef idx="0">
                            <a:srgbClr val="000000">
                              <a:alpha val="0"/>
                            </a:srgbClr>
                          </a:lnRef>
                          <a:fillRef idx="1">
                            <a:srgbClr val="EEEEEE"/>
                          </a:fillRef>
                          <a:effectRef idx="0">
                            <a:scrgbClr r="0" g="0" b="0"/>
                          </a:effectRef>
                          <a:fontRef idx="none"/>
                        </wps:style>
                        <wps:bodyPr/>
                      </wps:wsp>
                    </wpg:wgp>
                  </a:graphicData>
                </a:graphic>
              </wp:inline>
            </w:drawing>
          </mc:Choice>
          <mc:Fallback xmlns:a="http://schemas.openxmlformats.org/drawingml/2006/main">
            <w:pict>
              <v:group id="Group 5292" style="width:524.546pt;height:1.20032pt;mso-position-horizontal-relative:char;mso-position-vertical-relative:line" coordsize="66617,152">
                <v:shape id="Shape 476" style="position:absolute;width:66617;height:76;left:0;top:0;" coordsize="6661739,7623" path="m0,0l6661739,0l6654116,7623l0,7623l0,0x">
                  <v:stroke weight="0pt" endcap="flat" joinstyle="miter" miterlimit="10" on="false" color="#000000" opacity="0"/>
                  <v:fill on="true" color="#9a9a9a"/>
                </v:shape>
                <v:shape id="Shape 477" style="position:absolute;width:66617;height:76;left:0;top:76;" coordsize="6661739,7621" path="m7622,0l6661739,0l6661739,7621l0,7621l7622,0x">
                  <v:stroke weight="0pt" endcap="flat" joinstyle="miter" miterlimit="10" on="false" color="#000000" opacity="0"/>
                  <v:fill on="true" color="#eeeeee"/>
                </v:shape>
                <v:shape id="Shape 478" style="position:absolute;width:76;height:152;left:0;top:0;" coordsize="7622,15244" path="m0,0l7622,0l7622,7623l0,15244l0,0x">
                  <v:stroke weight="0pt" endcap="flat" joinstyle="miter" miterlimit="10" on="false" color="#000000" opacity="0"/>
                  <v:fill on="true" color="#9a9a9a"/>
                </v:shape>
                <v:shape id="Shape 479" style="position:absolute;width:76;height:152;left:66541;top:0;" coordsize="7623,15244" path="m7623,0l7623,15244l0,15244l0,7623l7623,0x">
                  <v:stroke weight="0pt" endcap="flat" joinstyle="miter" miterlimit="10" on="false" color="#000000" opacity="0"/>
                  <v:fill on="true" color="#eeeeee"/>
                </v:shape>
              </v:group>
            </w:pict>
          </mc:Fallback>
        </mc:AlternateContent>
      </w:r>
    </w:p>
    <w:p w14:paraId="4B0A4666" w14:textId="77777777" w:rsidR="005370E8" w:rsidRDefault="00E54C82">
      <w:pPr>
        <w:tabs>
          <w:tab w:val="center" w:pos="1536"/>
        </w:tabs>
        <w:spacing w:after="12" w:line="248" w:lineRule="auto"/>
        <w:ind w:left="0" w:firstLine="0"/>
        <w:jc w:val="left"/>
      </w:pPr>
      <w:r>
        <w:rPr>
          <w:sz w:val="24"/>
        </w:rPr>
        <w:t>1.</w:t>
      </w:r>
      <w:r>
        <w:rPr>
          <w:sz w:val="24"/>
        </w:rPr>
        <w:tab/>
        <w:t xml:space="preserve"> </w:t>
      </w:r>
    </w:p>
    <w:p w14:paraId="643B9BE8" w14:textId="77777777" w:rsidR="005370E8" w:rsidRDefault="00E54C82">
      <w:pPr>
        <w:spacing w:after="45" w:line="259" w:lineRule="auto"/>
        <w:ind w:left="24" w:firstLine="0"/>
        <w:jc w:val="left"/>
      </w:pPr>
      <w:r>
        <w:rPr>
          <w:noProof/>
          <w:sz w:val="22"/>
        </w:rPr>
        <mc:AlternateContent>
          <mc:Choice Requires="wpg">
            <w:drawing>
              <wp:inline distT="0" distB="0" distL="0" distR="0" wp14:anchorId="51B710B9" wp14:editId="77097660">
                <wp:extent cx="6646494" cy="22867"/>
                <wp:effectExtent l="0" t="0" r="0" b="0"/>
                <wp:docPr id="5293" name="Group 5293"/>
                <wp:cNvGraphicFramePr/>
                <a:graphic xmlns:a="http://schemas.openxmlformats.org/drawingml/2006/main">
                  <a:graphicData uri="http://schemas.microsoft.com/office/word/2010/wordprocessingGroup">
                    <wpg:wgp>
                      <wpg:cNvGrpSpPr/>
                      <wpg:grpSpPr>
                        <a:xfrm>
                          <a:off x="0" y="0"/>
                          <a:ext cx="6646494" cy="22867"/>
                          <a:chOff x="0" y="0"/>
                          <a:chExt cx="6646494" cy="22867"/>
                        </a:xfrm>
                      </wpg:grpSpPr>
                      <wps:wsp>
                        <wps:cNvPr id="5939" name="Shape 5939"/>
                        <wps:cNvSpPr/>
                        <wps:spPr>
                          <a:xfrm>
                            <a:off x="0" y="0"/>
                            <a:ext cx="6646494" cy="9144"/>
                          </a:xfrm>
                          <a:custGeom>
                            <a:avLst/>
                            <a:gdLst/>
                            <a:ahLst/>
                            <a:cxnLst/>
                            <a:rect l="0" t="0" r="0" b="0"/>
                            <a:pathLst>
                              <a:path w="6646494" h="9144">
                                <a:moveTo>
                                  <a:pt x="0" y="0"/>
                                </a:moveTo>
                                <a:lnTo>
                                  <a:pt x="6646494" y="0"/>
                                </a:lnTo>
                                <a:lnTo>
                                  <a:pt x="6646494" y="9144"/>
                                </a:lnTo>
                                <a:lnTo>
                                  <a:pt x="0" y="9144"/>
                                </a:lnTo>
                                <a:lnTo>
                                  <a:pt x="0" y="0"/>
                                </a:lnTo>
                              </a:path>
                            </a:pathLst>
                          </a:custGeom>
                          <a:ln w="0" cap="flat">
                            <a:miter lim="127000"/>
                          </a:ln>
                        </wps:spPr>
                        <wps:style>
                          <a:lnRef idx="0">
                            <a:srgbClr val="000000">
                              <a:alpha val="0"/>
                            </a:srgbClr>
                          </a:lnRef>
                          <a:fillRef idx="1">
                            <a:srgbClr val="333333"/>
                          </a:fillRef>
                          <a:effectRef idx="0">
                            <a:scrgbClr r="0" g="0" b="0"/>
                          </a:effectRef>
                          <a:fontRef idx="none"/>
                        </wps:style>
                        <wps:bodyPr/>
                      </wps:wsp>
                      <wps:wsp>
                        <wps:cNvPr id="5940" name="Shape 5940"/>
                        <wps:cNvSpPr/>
                        <wps:spPr>
                          <a:xfrm>
                            <a:off x="0" y="15242"/>
                            <a:ext cx="6646494" cy="9144"/>
                          </a:xfrm>
                          <a:custGeom>
                            <a:avLst/>
                            <a:gdLst/>
                            <a:ahLst/>
                            <a:cxnLst/>
                            <a:rect l="0" t="0" r="0" b="0"/>
                            <a:pathLst>
                              <a:path w="6646494" h="9144">
                                <a:moveTo>
                                  <a:pt x="0" y="0"/>
                                </a:moveTo>
                                <a:lnTo>
                                  <a:pt x="6646494" y="0"/>
                                </a:lnTo>
                                <a:lnTo>
                                  <a:pt x="6646494" y="9144"/>
                                </a:lnTo>
                                <a:lnTo>
                                  <a:pt x="0" y="9144"/>
                                </a:lnTo>
                                <a:lnTo>
                                  <a:pt x="0" y="0"/>
                                </a:lnTo>
                              </a:path>
                            </a:pathLst>
                          </a:custGeom>
                          <a:ln w="0" cap="flat">
                            <a:miter lim="127000"/>
                          </a:ln>
                        </wps:spPr>
                        <wps:style>
                          <a:lnRef idx="0">
                            <a:srgbClr val="000000">
                              <a:alpha val="0"/>
                            </a:srgbClr>
                          </a:lnRef>
                          <a:fillRef idx="1">
                            <a:srgbClr val="333333"/>
                          </a:fillRef>
                          <a:effectRef idx="0">
                            <a:scrgbClr r="0" g="0" b="0"/>
                          </a:effectRef>
                          <a:fontRef idx="none"/>
                        </wps:style>
                        <wps:bodyPr/>
                      </wps:wsp>
                    </wpg:wgp>
                  </a:graphicData>
                </a:graphic>
              </wp:inline>
            </w:drawing>
          </mc:Choice>
          <mc:Fallback xmlns:a="http://schemas.openxmlformats.org/drawingml/2006/main">
            <w:pict>
              <v:group id="Group 5293" style="width:523.346pt;height:1.80054pt;mso-position-horizontal-relative:char;mso-position-vertical-relative:line" coordsize="66464,228">
                <v:shape id="Shape 5941" style="position:absolute;width:66464;height:91;left:0;top:0;" coordsize="6646494,9144" path="m0,0l6646494,0l6646494,9144l0,9144l0,0">
                  <v:stroke weight="0pt" endcap="flat" joinstyle="miter" miterlimit="10" on="false" color="#000000" opacity="0"/>
                  <v:fill on="true" color="#333333"/>
                </v:shape>
                <v:shape id="Shape 5942" style="position:absolute;width:66464;height:91;left:0;top:152;" coordsize="6646494,9144" path="m0,0l6646494,0l6646494,9144l0,9144l0,0">
                  <v:stroke weight="0pt" endcap="flat" joinstyle="miter" miterlimit="10" on="false" color="#000000" opacity="0"/>
                  <v:fill on="true" color="#333333"/>
                </v:shape>
              </v:group>
            </w:pict>
          </mc:Fallback>
        </mc:AlternateContent>
      </w:r>
    </w:p>
    <w:p w14:paraId="5DD8FFDA" w14:textId="77777777" w:rsidR="005370E8" w:rsidRDefault="00E54C82">
      <w:pPr>
        <w:tabs>
          <w:tab w:val="right" w:pos="10520"/>
        </w:tabs>
        <w:spacing w:after="0" w:line="259" w:lineRule="auto"/>
        <w:ind w:left="0" w:firstLine="0"/>
        <w:jc w:val="left"/>
      </w:pPr>
      <w:r>
        <w:rPr>
          <w:b/>
          <w:sz w:val="18"/>
        </w:rPr>
        <w:t>Referência:</w:t>
      </w:r>
      <w:r>
        <w:rPr>
          <w:sz w:val="18"/>
        </w:rPr>
        <w:t xml:space="preserve"> Processo nº 6054.2025/0000073-5</w:t>
      </w:r>
      <w:r>
        <w:rPr>
          <w:sz w:val="18"/>
        </w:rPr>
        <w:tab/>
        <w:t>SEI nº 118574560</w:t>
      </w:r>
    </w:p>
    <w:sectPr w:rsidR="005370E8">
      <w:footerReference w:type="even" r:id="rId10"/>
      <w:footerReference w:type="default" r:id="rId11"/>
      <w:footerReference w:type="first" r:id="rId12"/>
      <w:pgSz w:w="11900" w:h="16840"/>
      <w:pgMar w:top="570" w:right="690" w:bottom="578" w:left="690" w:header="720" w:footer="15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EEEA5A" w14:textId="77777777" w:rsidR="003470B2" w:rsidRDefault="003470B2">
      <w:pPr>
        <w:spacing w:after="0" w:line="240" w:lineRule="auto"/>
      </w:pPr>
      <w:r>
        <w:separator/>
      </w:r>
    </w:p>
  </w:endnote>
  <w:endnote w:type="continuationSeparator" w:id="0">
    <w:p w14:paraId="65414C44" w14:textId="77777777" w:rsidR="003470B2" w:rsidRDefault="003470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A82A6" w14:textId="77777777" w:rsidR="005370E8" w:rsidRDefault="00E54C82">
    <w:pPr>
      <w:spacing w:after="0" w:line="259" w:lineRule="auto"/>
      <w:ind w:left="0" w:firstLine="0"/>
      <w:jc w:val="center"/>
    </w:pPr>
    <w:r>
      <w:rPr>
        <w:rFonts w:ascii="Arial" w:eastAsia="Arial" w:hAnsi="Arial" w:cs="Arial"/>
        <w:color w:val="BEBEBE"/>
        <w:sz w:val="20"/>
      </w:rPr>
      <w:t xml:space="preserve">Termo de Referência 118574560         SEI 6054.2025/0000073-5 / pg. </w:t>
    </w:r>
    <w:r>
      <w:fldChar w:fldCharType="begin"/>
    </w:r>
    <w:r>
      <w:instrText xml:space="preserve"> PAGE   \* MERGEFORMAT </w:instrText>
    </w:r>
    <w:r>
      <w:fldChar w:fldCharType="separate"/>
    </w:r>
    <w:r>
      <w:rPr>
        <w:rFonts w:ascii="Arial" w:eastAsia="Arial" w:hAnsi="Arial" w:cs="Arial"/>
        <w:color w:val="BEBEBE"/>
        <w:sz w:val="20"/>
      </w:rPr>
      <w:t>1</w:t>
    </w:r>
    <w:r>
      <w:rPr>
        <w:rFonts w:ascii="Arial" w:eastAsia="Arial" w:hAnsi="Arial" w:cs="Arial"/>
        <w:color w:val="BEBEBE"/>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27A70D" w14:textId="77777777" w:rsidR="005370E8" w:rsidRDefault="00E54C82">
    <w:pPr>
      <w:spacing w:after="0" w:line="259" w:lineRule="auto"/>
      <w:ind w:left="0" w:firstLine="0"/>
      <w:jc w:val="center"/>
    </w:pPr>
    <w:r>
      <w:rPr>
        <w:rFonts w:ascii="Arial" w:eastAsia="Arial" w:hAnsi="Arial" w:cs="Arial"/>
        <w:color w:val="BEBEBE"/>
        <w:sz w:val="20"/>
      </w:rPr>
      <w:t xml:space="preserve">Termo de Referência 118574560         SEI 6054.2025/0000073-5 / pg. </w:t>
    </w:r>
    <w:r>
      <w:fldChar w:fldCharType="begin"/>
    </w:r>
    <w:r>
      <w:instrText xml:space="preserve"> PAGE   \* MERGEFORMAT </w:instrText>
    </w:r>
    <w:r>
      <w:fldChar w:fldCharType="separate"/>
    </w:r>
    <w:r>
      <w:rPr>
        <w:rFonts w:ascii="Arial" w:eastAsia="Arial" w:hAnsi="Arial" w:cs="Arial"/>
        <w:color w:val="BEBEBE"/>
        <w:sz w:val="20"/>
      </w:rPr>
      <w:t>1</w:t>
    </w:r>
    <w:r>
      <w:rPr>
        <w:rFonts w:ascii="Arial" w:eastAsia="Arial" w:hAnsi="Arial" w:cs="Arial"/>
        <w:color w:val="BEBEBE"/>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10935E" w14:textId="77777777" w:rsidR="005370E8" w:rsidRDefault="00E54C82">
    <w:pPr>
      <w:spacing w:after="0" w:line="259" w:lineRule="auto"/>
      <w:ind w:left="0" w:firstLine="0"/>
      <w:jc w:val="center"/>
    </w:pPr>
    <w:r>
      <w:rPr>
        <w:rFonts w:ascii="Arial" w:eastAsia="Arial" w:hAnsi="Arial" w:cs="Arial"/>
        <w:color w:val="BEBEBE"/>
        <w:sz w:val="20"/>
      </w:rPr>
      <w:t xml:space="preserve">Termo de Referência 118574560         SEI 6054.2025/0000073-5 / pg. </w:t>
    </w:r>
    <w:r>
      <w:fldChar w:fldCharType="begin"/>
    </w:r>
    <w:r>
      <w:instrText xml:space="preserve"> PAGE   \* MERGEFORMAT </w:instrText>
    </w:r>
    <w:r>
      <w:fldChar w:fldCharType="separate"/>
    </w:r>
    <w:r>
      <w:rPr>
        <w:rFonts w:ascii="Arial" w:eastAsia="Arial" w:hAnsi="Arial" w:cs="Arial"/>
        <w:color w:val="BEBEBE"/>
        <w:sz w:val="20"/>
      </w:rPr>
      <w:t>1</w:t>
    </w:r>
    <w:r>
      <w:rPr>
        <w:rFonts w:ascii="Arial" w:eastAsia="Arial" w:hAnsi="Arial" w:cs="Arial"/>
        <w:color w:val="BEBEBE"/>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BE9725" w14:textId="77777777" w:rsidR="003470B2" w:rsidRDefault="003470B2">
      <w:pPr>
        <w:spacing w:after="0" w:line="240" w:lineRule="auto"/>
      </w:pPr>
      <w:r>
        <w:separator/>
      </w:r>
    </w:p>
  </w:footnote>
  <w:footnote w:type="continuationSeparator" w:id="0">
    <w:p w14:paraId="29DB67BA" w14:textId="77777777" w:rsidR="003470B2" w:rsidRDefault="003470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062124"/>
    <w:multiLevelType w:val="hybridMultilevel"/>
    <w:tmpl w:val="469AD0A0"/>
    <w:lvl w:ilvl="0" w:tplc="4724A720">
      <w:start w:val="1"/>
      <w:numFmt w:val="decimal"/>
      <w:lvlText w:val="%1."/>
      <w:lvlJc w:val="left"/>
      <w:pPr>
        <w:ind w:left="13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EB26945A">
      <w:start w:val="1"/>
      <w:numFmt w:val="lowerLetter"/>
      <w:lvlText w:val="%2"/>
      <w:lvlJc w:val="left"/>
      <w:pPr>
        <w:ind w:left="109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B3A2E03C">
      <w:start w:val="1"/>
      <w:numFmt w:val="lowerRoman"/>
      <w:lvlText w:val="%3"/>
      <w:lvlJc w:val="left"/>
      <w:pPr>
        <w:ind w:left="181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04021DE4">
      <w:start w:val="1"/>
      <w:numFmt w:val="decimal"/>
      <w:lvlText w:val="%4"/>
      <w:lvlJc w:val="left"/>
      <w:pPr>
        <w:ind w:left="253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1FC085DA">
      <w:start w:val="1"/>
      <w:numFmt w:val="lowerLetter"/>
      <w:lvlText w:val="%5"/>
      <w:lvlJc w:val="left"/>
      <w:pPr>
        <w:ind w:left="325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7368ED3A">
      <w:start w:val="1"/>
      <w:numFmt w:val="lowerRoman"/>
      <w:lvlText w:val="%6"/>
      <w:lvlJc w:val="left"/>
      <w:pPr>
        <w:ind w:left="397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5748DDE0">
      <w:start w:val="1"/>
      <w:numFmt w:val="decimal"/>
      <w:lvlText w:val="%7"/>
      <w:lvlJc w:val="left"/>
      <w:pPr>
        <w:ind w:left="469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5E7ACE50">
      <w:start w:val="1"/>
      <w:numFmt w:val="lowerLetter"/>
      <w:lvlText w:val="%8"/>
      <w:lvlJc w:val="left"/>
      <w:pPr>
        <w:ind w:left="541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65DACB20">
      <w:start w:val="1"/>
      <w:numFmt w:val="lowerRoman"/>
      <w:lvlText w:val="%9"/>
      <w:lvlJc w:val="left"/>
      <w:pPr>
        <w:ind w:left="6132"/>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1" w15:restartNumberingAfterBreak="0">
    <w:nsid w:val="5B34225E"/>
    <w:multiLevelType w:val="hybridMultilevel"/>
    <w:tmpl w:val="6414B0F0"/>
    <w:lvl w:ilvl="0" w:tplc="6C043F60">
      <w:start w:val="1"/>
      <w:numFmt w:val="decimalZero"/>
      <w:lvlText w:val="%1."/>
      <w:lvlJc w:val="left"/>
      <w:pPr>
        <w:ind w:left="13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D95A0CEC">
      <w:start w:val="1"/>
      <w:numFmt w:val="lowerLetter"/>
      <w:lvlText w:val="%2"/>
      <w:lvlJc w:val="left"/>
      <w:pPr>
        <w:ind w:left="120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34A87586">
      <w:start w:val="1"/>
      <w:numFmt w:val="lowerRoman"/>
      <w:lvlText w:val="%3"/>
      <w:lvlJc w:val="left"/>
      <w:pPr>
        <w:ind w:left="192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2DB4DAF2">
      <w:start w:val="1"/>
      <w:numFmt w:val="decimal"/>
      <w:lvlText w:val="%4"/>
      <w:lvlJc w:val="left"/>
      <w:pPr>
        <w:ind w:left="264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EFBA4D2C">
      <w:start w:val="1"/>
      <w:numFmt w:val="lowerLetter"/>
      <w:lvlText w:val="%5"/>
      <w:lvlJc w:val="left"/>
      <w:pPr>
        <w:ind w:left="336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F904A738">
      <w:start w:val="1"/>
      <w:numFmt w:val="lowerRoman"/>
      <w:lvlText w:val="%6"/>
      <w:lvlJc w:val="left"/>
      <w:pPr>
        <w:ind w:left="408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968C1428">
      <w:start w:val="1"/>
      <w:numFmt w:val="decimal"/>
      <w:lvlText w:val="%7"/>
      <w:lvlJc w:val="left"/>
      <w:pPr>
        <w:ind w:left="480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B464E8FC">
      <w:start w:val="1"/>
      <w:numFmt w:val="lowerLetter"/>
      <w:lvlText w:val="%8"/>
      <w:lvlJc w:val="left"/>
      <w:pPr>
        <w:ind w:left="552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AA8E8F1E">
      <w:start w:val="1"/>
      <w:numFmt w:val="lowerRoman"/>
      <w:lvlText w:val="%9"/>
      <w:lvlJc w:val="left"/>
      <w:pPr>
        <w:ind w:left="624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2" w15:restartNumberingAfterBreak="0">
    <w:nsid w:val="60E20177"/>
    <w:multiLevelType w:val="multilevel"/>
    <w:tmpl w:val="E2B003F0"/>
    <w:lvl w:ilvl="0">
      <w:start w:val="1"/>
      <w:numFmt w:val="decimal"/>
      <w:lvlText w:val="%1."/>
      <w:lvlJc w:val="left"/>
      <w:pPr>
        <w:ind w:left="588" w:hanging="588"/>
      </w:pPr>
      <w:rPr>
        <w:rFonts w:hint="default"/>
        <w:sz w:val="24"/>
      </w:rPr>
    </w:lvl>
    <w:lvl w:ilvl="1">
      <w:start w:val="1"/>
      <w:numFmt w:val="decimal"/>
      <w:lvlText w:val="%1.%2."/>
      <w:lvlJc w:val="left"/>
      <w:pPr>
        <w:ind w:left="840" w:hanging="720"/>
      </w:pPr>
      <w:rPr>
        <w:rFonts w:hint="default"/>
        <w:sz w:val="24"/>
      </w:rPr>
    </w:lvl>
    <w:lvl w:ilvl="2">
      <w:start w:val="1"/>
      <w:numFmt w:val="decimal"/>
      <w:lvlText w:val="%1.%2.%3."/>
      <w:lvlJc w:val="left"/>
      <w:pPr>
        <w:ind w:left="960" w:hanging="720"/>
      </w:pPr>
      <w:rPr>
        <w:rFonts w:hint="default"/>
        <w:sz w:val="24"/>
      </w:rPr>
    </w:lvl>
    <w:lvl w:ilvl="3">
      <w:start w:val="1"/>
      <w:numFmt w:val="decimal"/>
      <w:lvlText w:val="%1.%2.%3.%4."/>
      <w:lvlJc w:val="left"/>
      <w:pPr>
        <w:ind w:left="1440" w:hanging="1080"/>
      </w:pPr>
      <w:rPr>
        <w:rFonts w:hint="default"/>
        <w:sz w:val="24"/>
      </w:rPr>
    </w:lvl>
    <w:lvl w:ilvl="4">
      <w:start w:val="1"/>
      <w:numFmt w:val="decimal"/>
      <w:lvlText w:val="%1.%2.%3.%4.%5."/>
      <w:lvlJc w:val="left"/>
      <w:pPr>
        <w:ind w:left="1560" w:hanging="1080"/>
      </w:pPr>
      <w:rPr>
        <w:rFonts w:hint="default"/>
        <w:sz w:val="24"/>
      </w:rPr>
    </w:lvl>
    <w:lvl w:ilvl="5">
      <w:start w:val="1"/>
      <w:numFmt w:val="decimal"/>
      <w:lvlText w:val="%1.%2.%3.%4.%5.%6."/>
      <w:lvlJc w:val="left"/>
      <w:pPr>
        <w:ind w:left="2040" w:hanging="1440"/>
      </w:pPr>
      <w:rPr>
        <w:rFonts w:hint="default"/>
        <w:sz w:val="24"/>
      </w:rPr>
    </w:lvl>
    <w:lvl w:ilvl="6">
      <w:start w:val="1"/>
      <w:numFmt w:val="decimal"/>
      <w:lvlText w:val="%1.%2.%3.%4.%5.%6.%7."/>
      <w:lvlJc w:val="left"/>
      <w:pPr>
        <w:ind w:left="2160" w:hanging="1440"/>
      </w:pPr>
      <w:rPr>
        <w:rFonts w:hint="default"/>
        <w:sz w:val="24"/>
      </w:rPr>
    </w:lvl>
    <w:lvl w:ilvl="7">
      <w:start w:val="1"/>
      <w:numFmt w:val="decimal"/>
      <w:lvlText w:val="%1.%2.%3.%4.%5.%6.%7.%8."/>
      <w:lvlJc w:val="left"/>
      <w:pPr>
        <w:ind w:left="2640" w:hanging="1800"/>
      </w:pPr>
      <w:rPr>
        <w:rFonts w:hint="default"/>
        <w:sz w:val="24"/>
      </w:rPr>
    </w:lvl>
    <w:lvl w:ilvl="8">
      <w:start w:val="1"/>
      <w:numFmt w:val="decimal"/>
      <w:lvlText w:val="%1.%2.%3.%4.%5.%6.%7.%8.%9."/>
      <w:lvlJc w:val="left"/>
      <w:pPr>
        <w:ind w:left="2760" w:hanging="1800"/>
      </w:pPr>
      <w:rPr>
        <w:rFonts w:hint="default"/>
        <w:sz w:val="24"/>
      </w:rPr>
    </w:lvl>
  </w:abstractNum>
  <w:num w:numId="1" w16cid:durableId="342979442">
    <w:abstractNumId w:val="0"/>
  </w:num>
  <w:num w:numId="2" w16cid:durableId="1737705233">
    <w:abstractNumId w:val="1"/>
  </w:num>
  <w:num w:numId="3" w16cid:durableId="11113171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70E8"/>
    <w:rsid w:val="0008687E"/>
    <w:rsid w:val="001C6DBB"/>
    <w:rsid w:val="00335359"/>
    <w:rsid w:val="003470B2"/>
    <w:rsid w:val="00445387"/>
    <w:rsid w:val="004B2805"/>
    <w:rsid w:val="005212DA"/>
    <w:rsid w:val="005370E8"/>
    <w:rsid w:val="007710E4"/>
    <w:rsid w:val="008045FC"/>
    <w:rsid w:val="00A77712"/>
    <w:rsid w:val="00B1073E"/>
    <w:rsid w:val="00D47D04"/>
    <w:rsid w:val="00E44C6E"/>
    <w:rsid w:val="00E54C8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A2761"/>
  <w15:docId w15:val="{8F9483C9-A02B-4C81-AC66-AC970A3ED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28" w:lineRule="auto"/>
      <w:ind w:left="10" w:hanging="10"/>
      <w:jc w:val="both"/>
    </w:pPr>
    <w:rPr>
      <w:rFonts w:ascii="Calibri" w:eastAsia="Calibri" w:hAnsi="Calibri" w:cs="Calibri"/>
      <w:color w:val="000000"/>
      <w:sz w:val="26"/>
    </w:rPr>
  </w:style>
  <w:style w:type="paragraph" w:styleId="Ttulo1">
    <w:name w:val="heading 1"/>
    <w:next w:val="Normal"/>
    <w:link w:val="Ttulo1Char"/>
    <w:uiPriority w:val="9"/>
    <w:qFormat/>
    <w:pPr>
      <w:keepNext/>
      <w:keepLines/>
      <w:spacing w:after="10" w:line="250" w:lineRule="auto"/>
      <w:ind w:left="10" w:hanging="10"/>
      <w:jc w:val="center"/>
      <w:outlineLvl w:val="0"/>
    </w:pPr>
    <w:rPr>
      <w:rFonts w:ascii="Calibri" w:eastAsia="Calibri" w:hAnsi="Calibri" w:cs="Calibri"/>
      <w:color w:val="000000"/>
      <w:sz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Pr>
      <w:rFonts w:ascii="Calibri" w:eastAsia="Calibri" w:hAnsi="Calibri" w:cs="Calibri"/>
      <w:color w:val="000000"/>
      <w:sz w:val="26"/>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PargrafodaLista">
    <w:name w:val="List Paragraph"/>
    <w:basedOn w:val="Normal"/>
    <w:uiPriority w:val="34"/>
    <w:qFormat/>
    <w:rsid w:val="001C6D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1377</Words>
  <Characters>7441</Characters>
  <Application>Microsoft Office Word</Application>
  <DocSecurity>0</DocSecurity>
  <Lines>62</Lines>
  <Paragraphs>17</Paragraphs>
  <ScaleCrop>false</ScaleCrop>
  <Company/>
  <LinksUpToDate>false</LinksUpToDate>
  <CharactersWithSpaces>8801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PDF 6054.2025/0000073-5</dc:title>
  <dc:subject/>
  <dc:creator>Maria José de Azevedo Alves</dc:creator>
  <cp:keywords/>
  <cp:lastModifiedBy>Maria José de Azevedo Alves</cp:lastModifiedBy>
  <cp:revision>11</cp:revision>
  <dcterms:created xsi:type="dcterms:W3CDTF">2025-02-27T14:43:00Z</dcterms:created>
  <dcterms:modified xsi:type="dcterms:W3CDTF">2025-02-27T14:53:00Z</dcterms:modified>
</cp:coreProperties>
</file>