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828BE" w14:textId="77777777" w:rsidR="004C138F" w:rsidRDefault="004C138F" w:rsidP="00BC39A6">
      <w:pPr>
        <w:jc w:val="center"/>
        <w:rPr>
          <w:rFonts w:ascii="Calibri" w:hAnsi="Calibri" w:cs="Calibri"/>
          <w:b/>
          <w:bCs/>
        </w:rPr>
      </w:pPr>
      <w:bookmarkStart w:id="0" w:name="_Hlk213754433"/>
    </w:p>
    <w:p w14:paraId="2793A3B9" w14:textId="7CB6C4C8" w:rsidR="00BC39A6" w:rsidRPr="00BC39A6" w:rsidRDefault="00BC39A6" w:rsidP="00BC39A6">
      <w:pPr>
        <w:jc w:val="center"/>
        <w:rPr>
          <w:rFonts w:ascii="Calibri" w:hAnsi="Calibri" w:cs="Calibri"/>
          <w:b/>
          <w:bCs/>
        </w:rPr>
      </w:pPr>
      <w:r w:rsidRPr="00BC39A6">
        <w:rPr>
          <w:rFonts w:ascii="Calibri" w:hAnsi="Calibri" w:cs="Calibri"/>
          <w:b/>
          <w:bCs/>
        </w:rPr>
        <w:t xml:space="preserve">MINUTA DE TERMO DE CONTRATO DE </w:t>
      </w:r>
      <w:r>
        <w:rPr>
          <w:rFonts w:ascii="Calibri" w:hAnsi="Calibri" w:cs="Calibri"/>
          <w:b/>
          <w:bCs/>
        </w:rPr>
        <w:t xml:space="preserve">SERVIÇOS CONTÍNUOS OU FORNECIMENTOS CONTÍNUOS </w:t>
      </w:r>
      <w:r w:rsidRPr="00BC39A6">
        <w:rPr>
          <w:rFonts w:ascii="Calibri" w:hAnsi="Calibri" w:cs="Calibri"/>
          <w:b/>
          <w:bCs/>
          <w:u w:val="single"/>
        </w:rPr>
        <w:t>SEM</w:t>
      </w:r>
      <w:r>
        <w:rPr>
          <w:rFonts w:ascii="Calibri" w:hAnsi="Calibri" w:cs="Calibri"/>
          <w:b/>
          <w:bCs/>
        </w:rPr>
        <w:t xml:space="preserve"> DEDICAÇÃO EXCLUSIVA NEM PREDOMINÂNCIA DE MÃO DE OBRA</w:t>
      </w:r>
    </w:p>
    <w:p w14:paraId="5B72FFA3" w14:textId="77777777" w:rsidR="00A305CA" w:rsidRDefault="00A305CA" w:rsidP="00BC39A6">
      <w:pPr>
        <w:jc w:val="center"/>
        <w:rPr>
          <w:rFonts w:ascii="Calibri" w:hAnsi="Calibri" w:cs="Calibri"/>
          <w:b/>
          <w:bCs/>
        </w:rPr>
      </w:pPr>
    </w:p>
    <w:p w14:paraId="65FCBA16" w14:textId="7446CEA8" w:rsidR="00BC39A6" w:rsidRPr="00BC39A6" w:rsidRDefault="00BC39A6" w:rsidP="00BC39A6">
      <w:pPr>
        <w:jc w:val="center"/>
        <w:rPr>
          <w:rFonts w:ascii="Calibri" w:hAnsi="Calibri" w:cs="Calibri"/>
          <w:b/>
          <w:bCs/>
        </w:rPr>
      </w:pPr>
      <w:r w:rsidRPr="00BC39A6">
        <w:rPr>
          <w:rFonts w:ascii="Calibri" w:hAnsi="Calibri" w:cs="Calibri"/>
          <w:b/>
          <w:bCs/>
        </w:rPr>
        <w:t>Lei Federal nº 14.133/2021 (art. 95, II) e Decreto Municipal nº 62.100/2022</w:t>
      </w:r>
    </w:p>
    <w:bookmarkEnd w:id="0"/>
    <w:p w14:paraId="1E1BF7B6" w14:textId="2A9EA941" w:rsidR="00BC39A6" w:rsidRDefault="00BC39A6" w:rsidP="00BC39A6">
      <w:pPr>
        <w:spacing w:line="276" w:lineRule="auto"/>
        <w:jc w:val="both"/>
        <w:rPr>
          <w:rFonts w:ascii="Calibri" w:hAnsi="Calibri" w:cs="Calibri"/>
          <w:b/>
          <w:bCs/>
        </w:rPr>
      </w:pPr>
    </w:p>
    <w:p w14:paraId="39652AE9" w14:textId="3580565A" w:rsidR="00BC39A6" w:rsidRPr="00984E36" w:rsidRDefault="00BC39A6" w:rsidP="00BC39A6">
      <w:pPr>
        <w:spacing w:line="276" w:lineRule="auto"/>
        <w:ind w:right="285"/>
        <w:jc w:val="center"/>
        <w:rPr>
          <w:rFonts w:ascii="Calibri" w:hAnsi="Calibri" w:cs="Calibri"/>
        </w:rPr>
      </w:pPr>
      <w:r w:rsidRPr="00984E36">
        <w:rPr>
          <w:rFonts w:ascii="Calibri" w:eastAsia="Tahoma" w:hAnsi="Calibri" w:cs="Calibri"/>
          <w:b/>
          <w:bCs/>
        </w:rPr>
        <w:t xml:space="preserve">ANEXO </w:t>
      </w:r>
      <w:r w:rsidR="004C441A">
        <w:rPr>
          <w:rFonts w:ascii="Calibri" w:eastAsia="Tahoma" w:hAnsi="Calibri" w:cs="Calibri"/>
          <w:b/>
          <w:bCs/>
        </w:rPr>
        <w:t>V</w:t>
      </w:r>
      <w:r w:rsidRPr="00984E36">
        <w:rPr>
          <w:rFonts w:ascii="Calibri" w:eastAsia="Tahoma" w:hAnsi="Calibri" w:cs="Calibri"/>
          <w:b/>
          <w:bCs/>
        </w:rPr>
        <w:t xml:space="preserve"> - MINUTA DE TERMO DE CONTRATO</w:t>
      </w:r>
    </w:p>
    <w:p w14:paraId="792BF28D"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 xml:space="preserve"> </w:t>
      </w:r>
      <w:r w:rsidRPr="00984E36">
        <w:rPr>
          <w:rFonts w:ascii="Calibri" w:eastAsia="Tahoma" w:hAnsi="Calibri" w:cs="Calibri"/>
        </w:rPr>
        <w:t xml:space="preserve"> </w:t>
      </w:r>
    </w:p>
    <w:p w14:paraId="1ACF1DBA" w14:textId="77777777" w:rsidR="004C138F" w:rsidRPr="00572D84" w:rsidRDefault="004C138F" w:rsidP="004C138F">
      <w:pPr>
        <w:pStyle w:val="Standard"/>
        <w:jc w:val="both"/>
        <w:rPr>
          <w:rFonts w:ascii="Calibri" w:hAnsi="Calibri" w:cs="Calibri"/>
          <w:b/>
          <w:bCs/>
          <w:color w:val="000000"/>
        </w:rPr>
      </w:pPr>
      <w:r w:rsidRPr="00572D84">
        <w:rPr>
          <w:rFonts w:ascii="Calibri" w:hAnsi="Calibri" w:cs="Calibri"/>
          <w:b/>
          <w:bCs/>
          <w:color w:val="000000"/>
        </w:rPr>
        <w:t>TERMO DE CONTRATO Nº 000/SUB-G/AJ/2026</w:t>
      </w:r>
    </w:p>
    <w:p w14:paraId="16B428DD" w14:textId="560428FC" w:rsidR="004C138F" w:rsidRPr="00572D84" w:rsidRDefault="004C138F" w:rsidP="004C138F">
      <w:pPr>
        <w:pStyle w:val="Standard"/>
        <w:tabs>
          <w:tab w:val="left" w:pos="2836"/>
        </w:tabs>
        <w:ind w:left="1418" w:hanging="1418"/>
        <w:jc w:val="both"/>
        <w:rPr>
          <w:rFonts w:ascii="Calibri" w:hAnsi="Calibri" w:cs="Calibri"/>
          <w:b/>
        </w:rPr>
      </w:pPr>
      <w:r w:rsidRPr="00572D84">
        <w:rPr>
          <w:rFonts w:ascii="Calibri" w:hAnsi="Calibri" w:cs="Calibri"/>
          <w:b/>
        </w:rPr>
        <w:t xml:space="preserve">PROCESSO: </w:t>
      </w:r>
      <w:r w:rsidR="00E25026">
        <w:rPr>
          <w:rFonts w:ascii="Calibri" w:hAnsi="Calibri" w:cs="Calibri"/>
          <w:b/>
        </w:rPr>
        <w:t>6038.2026/0002998-3</w:t>
      </w:r>
      <w:r w:rsidRPr="00572D84">
        <w:rPr>
          <w:rFonts w:ascii="Calibri" w:hAnsi="Calibri" w:cs="Calibri"/>
          <w:b/>
        </w:rPr>
        <w:tab/>
      </w:r>
    </w:p>
    <w:p w14:paraId="189053EB" w14:textId="7B5474ED" w:rsidR="004C138F" w:rsidRPr="00572D84" w:rsidRDefault="004C138F" w:rsidP="004C138F">
      <w:pPr>
        <w:pStyle w:val="Standard"/>
        <w:tabs>
          <w:tab w:val="left" w:pos="2836"/>
        </w:tabs>
        <w:ind w:left="1418" w:hanging="1418"/>
        <w:jc w:val="both"/>
        <w:rPr>
          <w:rFonts w:ascii="Calibri" w:hAnsi="Calibri" w:cs="Calibri"/>
          <w:b/>
        </w:rPr>
      </w:pPr>
      <w:r w:rsidRPr="00572D84">
        <w:rPr>
          <w:rFonts w:ascii="Calibri" w:hAnsi="Calibri" w:cs="Calibri"/>
          <w:b/>
        </w:rPr>
        <w:t xml:space="preserve">PREGÃO ELETRÔNICO Nº: </w:t>
      </w:r>
      <w:r w:rsidR="00E25026">
        <w:rPr>
          <w:rFonts w:ascii="Calibri" w:hAnsi="Calibri" w:cs="Calibri"/>
          <w:b/>
        </w:rPr>
        <w:t>90033/SUB-G/2026</w:t>
      </w:r>
    </w:p>
    <w:p w14:paraId="73F02999" w14:textId="53C0231E" w:rsidR="004C138F" w:rsidRPr="00572D84" w:rsidRDefault="004C138F" w:rsidP="004C138F">
      <w:pPr>
        <w:pStyle w:val="Standard"/>
        <w:tabs>
          <w:tab w:val="left" w:pos="1418"/>
        </w:tabs>
        <w:jc w:val="both"/>
        <w:rPr>
          <w:rFonts w:ascii="Calibri" w:hAnsi="Calibri" w:cs="Calibri"/>
          <w:b/>
        </w:rPr>
      </w:pPr>
      <w:r w:rsidRPr="00572D84">
        <w:rPr>
          <w:rFonts w:ascii="Calibri" w:hAnsi="Calibri" w:cs="Calibri"/>
          <w:b/>
        </w:rPr>
        <w:t xml:space="preserve">OBJETO: </w:t>
      </w:r>
      <w:r w:rsidR="00E25026">
        <w:rPr>
          <w:rFonts w:ascii="Calibri" w:hAnsi="Calibri" w:cs="Calibri"/>
          <w:b/>
        </w:rPr>
        <w:t>Serviço de locação de desktops, telas adicionais notebooks</w:t>
      </w:r>
      <w:r w:rsidR="00240861" w:rsidRPr="00572D84">
        <w:rPr>
          <w:rFonts w:ascii="Calibri" w:hAnsi="Calibri" w:cs="Calibri"/>
          <w:b/>
        </w:rPr>
        <w:t>, conforme especificações constantes do Anexo I do Edital.</w:t>
      </w:r>
    </w:p>
    <w:p w14:paraId="5F78BA82" w14:textId="77777777" w:rsidR="004C138F" w:rsidRPr="00572D84" w:rsidRDefault="004C138F" w:rsidP="004C138F">
      <w:pPr>
        <w:pStyle w:val="Standard"/>
        <w:ind w:left="2160" w:hanging="2160"/>
        <w:jc w:val="both"/>
        <w:rPr>
          <w:rFonts w:ascii="Calibri" w:hAnsi="Calibri" w:cs="Calibri"/>
          <w:b/>
          <w:bCs/>
        </w:rPr>
      </w:pPr>
      <w:r w:rsidRPr="00572D84">
        <w:rPr>
          <w:rFonts w:ascii="Calibri" w:hAnsi="Calibri" w:cs="Calibri"/>
          <w:b/>
          <w:bCs/>
        </w:rPr>
        <w:t>CONTRATANTE: PMSP – SUBPREFEITURA GUAIANASES.</w:t>
      </w:r>
    </w:p>
    <w:p w14:paraId="3597E4AB" w14:textId="2735D090" w:rsidR="004C138F" w:rsidRDefault="004C138F" w:rsidP="004C138F">
      <w:pPr>
        <w:pStyle w:val="Standard"/>
        <w:ind w:left="2160" w:hanging="2160"/>
        <w:jc w:val="both"/>
        <w:rPr>
          <w:rFonts w:ascii="Calibri" w:hAnsi="Calibri" w:cs="Calibri"/>
          <w:b/>
          <w:bCs/>
        </w:rPr>
      </w:pPr>
      <w:r w:rsidRPr="00572D84">
        <w:rPr>
          <w:rFonts w:ascii="Calibri" w:hAnsi="Calibri" w:cs="Calibri"/>
          <w:b/>
          <w:bCs/>
        </w:rPr>
        <w:t>CONTRATADA: ...............................................................</w:t>
      </w:r>
    </w:p>
    <w:p w14:paraId="48553327" w14:textId="7DA51696" w:rsidR="00637F3C" w:rsidRPr="00572D84" w:rsidRDefault="00637F3C" w:rsidP="00637F3C">
      <w:pPr>
        <w:pStyle w:val="Standard"/>
        <w:ind w:left="3780" w:hanging="3780"/>
        <w:jc w:val="both"/>
      </w:pPr>
      <w:r w:rsidRPr="00572D84">
        <w:rPr>
          <w:rFonts w:ascii="Calibri" w:hAnsi="Calibri" w:cs="Calibri"/>
          <w:b/>
          <w:bCs/>
        </w:rPr>
        <w:t xml:space="preserve">VALOR TOTAL </w:t>
      </w:r>
      <w:r>
        <w:rPr>
          <w:rFonts w:ascii="Calibri" w:hAnsi="Calibri" w:cs="Calibri"/>
          <w:b/>
          <w:bCs/>
        </w:rPr>
        <w:t>MENSAL DO C</w:t>
      </w:r>
      <w:r w:rsidRPr="00572D84">
        <w:rPr>
          <w:rFonts w:ascii="Calibri" w:hAnsi="Calibri" w:cs="Calibri"/>
          <w:b/>
          <w:bCs/>
        </w:rPr>
        <w:t>ONTRATO: R$ .............................</w:t>
      </w:r>
    </w:p>
    <w:p w14:paraId="019249B9" w14:textId="6A931266" w:rsidR="004C138F" w:rsidRPr="00572D84" w:rsidRDefault="004C138F" w:rsidP="004C138F">
      <w:pPr>
        <w:pStyle w:val="Standard"/>
        <w:ind w:left="3780" w:hanging="3780"/>
        <w:jc w:val="both"/>
      </w:pPr>
      <w:r w:rsidRPr="00572D84">
        <w:rPr>
          <w:rFonts w:ascii="Calibri" w:hAnsi="Calibri" w:cs="Calibri"/>
          <w:b/>
          <w:bCs/>
        </w:rPr>
        <w:t xml:space="preserve">VALOR TOTAL DO CONTRATO PARA </w:t>
      </w:r>
      <w:r w:rsidR="00866981">
        <w:rPr>
          <w:rFonts w:ascii="Calibri" w:hAnsi="Calibri" w:cs="Calibri"/>
          <w:b/>
          <w:bCs/>
        </w:rPr>
        <w:t>24</w:t>
      </w:r>
      <w:r w:rsidRPr="00572D84">
        <w:rPr>
          <w:rFonts w:ascii="Calibri" w:hAnsi="Calibri" w:cs="Arial"/>
          <w:b/>
          <w:bCs/>
        </w:rPr>
        <w:t xml:space="preserve"> (</w:t>
      </w:r>
      <w:r w:rsidR="00637F3C">
        <w:rPr>
          <w:rFonts w:ascii="Calibri" w:hAnsi="Calibri" w:cs="Arial"/>
          <w:b/>
          <w:bCs/>
        </w:rPr>
        <w:t>VINTE E QUATRO) MESE</w:t>
      </w:r>
      <w:r w:rsidRPr="00572D84">
        <w:rPr>
          <w:rFonts w:ascii="Calibri" w:hAnsi="Calibri" w:cs="Calibri"/>
          <w:b/>
          <w:bCs/>
        </w:rPr>
        <w:t>S: R$ .............................</w:t>
      </w:r>
    </w:p>
    <w:p w14:paraId="64230071" w14:textId="18BF72DE" w:rsidR="004C138F" w:rsidRPr="00572D84" w:rsidRDefault="004C138F" w:rsidP="004C138F">
      <w:pPr>
        <w:pStyle w:val="Standard"/>
        <w:jc w:val="both"/>
        <w:rPr>
          <w:rFonts w:ascii="Arial" w:hAnsi="Arial" w:cs="Arial"/>
          <w:b/>
          <w:bCs/>
          <w:color w:val="000000"/>
        </w:rPr>
      </w:pPr>
      <w:r w:rsidRPr="00572D84">
        <w:rPr>
          <w:rFonts w:ascii="Calibri" w:hAnsi="Calibri" w:cs="Calibri"/>
          <w:b/>
          <w:bCs/>
        </w:rPr>
        <w:t xml:space="preserve">DOTAÇÃO A SER ONERADA: </w:t>
      </w:r>
      <w:r w:rsidR="00481147" w:rsidRPr="00572D84">
        <w:rPr>
          <w:rFonts w:ascii="Calibri" w:hAnsi="Calibri" w:cs="Calibri"/>
          <w:b/>
          <w:bCs/>
        </w:rPr>
        <w:t>68.00.68.10.</w:t>
      </w:r>
      <w:r w:rsidR="00D82607">
        <w:rPr>
          <w:rFonts w:ascii="Calibri" w:hAnsi="Calibri" w:cs="Calibri"/>
          <w:b/>
          <w:bCs/>
        </w:rPr>
        <w:t>04</w:t>
      </w:r>
      <w:r w:rsidR="00481147" w:rsidRPr="00572D84">
        <w:rPr>
          <w:rFonts w:ascii="Calibri" w:hAnsi="Calibri" w:cs="Calibri"/>
          <w:b/>
          <w:bCs/>
        </w:rPr>
        <w:t>.12</w:t>
      </w:r>
      <w:r w:rsidR="00D82607">
        <w:rPr>
          <w:rFonts w:ascii="Calibri" w:hAnsi="Calibri" w:cs="Calibri"/>
          <w:b/>
          <w:bCs/>
        </w:rPr>
        <w:t>6</w:t>
      </w:r>
      <w:r w:rsidR="00481147" w:rsidRPr="00572D84">
        <w:rPr>
          <w:rFonts w:ascii="Calibri" w:hAnsi="Calibri" w:cs="Calibri"/>
          <w:b/>
          <w:bCs/>
        </w:rPr>
        <w:t>.400</w:t>
      </w:r>
      <w:r w:rsidR="00D82607">
        <w:rPr>
          <w:rFonts w:ascii="Calibri" w:hAnsi="Calibri" w:cs="Calibri"/>
          <w:b/>
          <w:bCs/>
        </w:rPr>
        <w:t>2</w:t>
      </w:r>
      <w:r w:rsidR="00481147" w:rsidRPr="00572D84">
        <w:rPr>
          <w:rFonts w:ascii="Calibri" w:hAnsi="Calibri" w:cs="Calibri"/>
          <w:b/>
          <w:bCs/>
        </w:rPr>
        <w:t>.2.</w:t>
      </w:r>
      <w:r w:rsidR="00D82607">
        <w:rPr>
          <w:rFonts w:ascii="Calibri" w:hAnsi="Calibri" w:cs="Calibri"/>
          <w:b/>
          <w:bCs/>
        </w:rPr>
        <w:t>818</w:t>
      </w:r>
      <w:r w:rsidR="00481147" w:rsidRPr="00572D84">
        <w:rPr>
          <w:rFonts w:ascii="Calibri" w:hAnsi="Calibri" w:cs="Calibri"/>
          <w:b/>
          <w:bCs/>
        </w:rPr>
        <w:t>.3390</w:t>
      </w:r>
      <w:r w:rsidR="00D82607">
        <w:rPr>
          <w:rFonts w:ascii="Calibri" w:hAnsi="Calibri" w:cs="Calibri"/>
          <w:b/>
          <w:bCs/>
        </w:rPr>
        <w:t>40</w:t>
      </w:r>
      <w:r w:rsidR="00481147" w:rsidRPr="00572D84">
        <w:rPr>
          <w:rFonts w:ascii="Calibri" w:hAnsi="Calibri" w:cs="Calibri"/>
          <w:b/>
          <w:bCs/>
        </w:rPr>
        <w:t>00.00.1.500.9001.</w:t>
      </w:r>
      <w:r w:rsidR="00D82607">
        <w:rPr>
          <w:rFonts w:ascii="Calibri" w:hAnsi="Calibri" w:cs="Calibri"/>
          <w:b/>
          <w:bCs/>
        </w:rPr>
        <w:t>1</w:t>
      </w:r>
    </w:p>
    <w:p w14:paraId="2DD4DEC5" w14:textId="1587D93E" w:rsidR="004C138F" w:rsidRPr="00572D84" w:rsidRDefault="004C138F" w:rsidP="004C138F">
      <w:pPr>
        <w:pStyle w:val="Standard"/>
        <w:jc w:val="both"/>
        <w:rPr>
          <w:rFonts w:ascii="Calibri" w:hAnsi="Calibri" w:cs="Calibri"/>
          <w:b/>
          <w:bCs/>
        </w:rPr>
      </w:pPr>
      <w:r w:rsidRPr="00572D84">
        <w:rPr>
          <w:rFonts w:ascii="Calibri" w:hAnsi="Calibri" w:cs="Calibri"/>
          <w:b/>
          <w:bCs/>
        </w:rPr>
        <w:t>NOTA DE EMPENHO: ...............................</w:t>
      </w:r>
    </w:p>
    <w:p w14:paraId="5A730A33" w14:textId="77777777" w:rsidR="004C138F" w:rsidRPr="00481147" w:rsidRDefault="004C138F" w:rsidP="004C138F">
      <w:pPr>
        <w:pStyle w:val="Standard"/>
        <w:spacing w:after="120" w:line="360" w:lineRule="auto"/>
        <w:jc w:val="center"/>
        <w:rPr>
          <w:rFonts w:ascii="Calibri" w:hAnsi="Calibri" w:cs="Calibri"/>
          <w:b/>
          <w:bCs/>
          <w:color w:val="000000"/>
          <w:sz w:val="22"/>
          <w:szCs w:val="22"/>
        </w:rPr>
      </w:pPr>
    </w:p>
    <w:p w14:paraId="605D677E" w14:textId="66AB8D1A" w:rsidR="00BC39A6" w:rsidRPr="00984E36" w:rsidRDefault="00BC39A6" w:rsidP="00BC39A6">
      <w:pPr>
        <w:spacing w:line="276" w:lineRule="auto"/>
        <w:ind w:right="140"/>
        <w:jc w:val="both"/>
        <w:rPr>
          <w:rFonts w:ascii="Calibri" w:eastAsia="Tahoma" w:hAnsi="Calibri" w:cs="Calibri"/>
          <w:color w:val="000000" w:themeColor="text1"/>
        </w:rPr>
      </w:pPr>
      <w:r w:rsidRPr="6253D333">
        <w:rPr>
          <w:rFonts w:ascii="Calibri" w:eastAsia="Tahoma" w:hAnsi="Calibri" w:cs="Calibri"/>
        </w:rPr>
        <w:t xml:space="preserve">O Município de São Paulo, por meio da </w:t>
      </w:r>
      <w:r w:rsidR="004C138F">
        <w:rPr>
          <w:rFonts w:ascii="Calibri" w:eastAsia="Tahoma" w:hAnsi="Calibri" w:cs="Calibri"/>
        </w:rPr>
        <w:t>Subprefeitura Guaianases</w:t>
      </w:r>
      <w:r w:rsidRPr="6253D333">
        <w:rPr>
          <w:rFonts w:ascii="Calibri" w:eastAsia="Tahoma" w:hAnsi="Calibri" w:cs="Calibri"/>
        </w:rPr>
        <w:t>, com sede na</w:t>
      </w:r>
      <w:r w:rsidR="004C138F">
        <w:rPr>
          <w:rFonts w:ascii="Calibri" w:eastAsia="Tahoma" w:hAnsi="Calibri" w:cs="Calibri"/>
        </w:rPr>
        <w:t xml:space="preserve"> Rua Hipólito de Camargo, 479 – Vila Lourdes – Guaianases</w:t>
      </w:r>
      <w:r w:rsidRPr="6253D333">
        <w:rPr>
          <w:rFonts w:ascii="Calibri" w:eastAsia="Tahoma" w:hAnsi="Calibri" w:cs="Calibri"/>
        </w:rPr>
        <w:t xml:space="preserve">, na cidade de São Paulo/SP, inscrita no CNPJ sob o nº </w:t>
      </w:r>
      <w:r w:rsidR="00177F93">
        <w:rPr>
          <w:rFonts w:ascii="Calibri" w:eastAsia="Tahoma" w:hAnsi="Calibri" w:cs="Calibri"/>
        </w:rPr>
        <w:t>05.667.941/0001-05</w:t>
      </w:r>
      <w:r w:rsidRPr="6253D333">
        <w:rPr>
          <w:rFonts w:ascii="Calibri" w:eastAsia="Tahoma" w:hAnsi="Calibri" w:cs="Calibri"/>
        </w:rPr>
        <w:t>, neste ato representada p</w:t>
      </w:r>
      <w:r w:rsidR="004C138F">
        <w:rPr>
          <w:rFonts w:ascii="Calibri" w:eastAsia="Tahoma" w:hAnsi="Calibri" w:cs="Calibri"/>
        </w:rPr>
        <w:t>elo Sr. Subprefeito, senhor Thiago Della Volpi, d</w:t>
      </w:r>
      <w:r w:rsidRPr="6253D333">
        <w:rPr>
          <w:rFonts w:ascii="Calibri" w:eastAsia="Tahoma" w:hAnsi="Calibri" w:cs="Calibri"/>
        </w:rPr>
        <w:t>oravante denominado CONTRATANTE, e o(a) ...</w:t>
      </w:r>
      <w:r w:rsidR="00A92141">
        <w:rPr>
          <w:rFonts w:ascii="Calibri" w:eastAsia="Tahoma" w:hAnsi="Calibri" w:cs="Calibri"/>
        </w:rPr>
        <w:t>.........................................</w:t>
      </w:r>
      <w:r w:rsidRPr="6253D333">
        <w:rPr>
          <w:rFonts w:ascii="Calibri" w:eastAsia="Tahoma" w:hAnsi="Calibri" w:cs="Calibri"/>
        </w:rPr>
        <w:t xml:space="preserve">.. </w:t>
      </w:r>
      <w:r w:rsidRPr="6253D333">
        <w:rPr>
          <w:rFonts w:ascii="Calibri" w:eastAsia="Tahoma" w:hAnsi="Calibri" w:cs="Calibri"/>
          <w:color w:val="215E99" w:themeColor="text2" w:themeTint="BF"/>
        </w:rPr>
        <w:t>(nome contratada)</w:t>
      </w:r>
      <w:r w:rsidRPr="6253D333">
        <w:rPr>
          <w:rFonts w:ascii="Calibri" w:eastAsia="Tahoma" w:hAnsi="Calibri" w:cs="Calibri"/>
        </w:rPr>
        <w:t>, inscrito(a) no CNPJ/MF sob o nº ..</w:t>
      </w:r>
      <w:r w:rsidR="00A92141">
        <w:rPr>
          <w:rFonts w:ascii="Calibri" w:eastAsia="Tahoma" w:hAnsi="Calibri" w:cs="Calibri"/>
        </w:rPr>
        <w:t>.......................</w:t>
      </w:r>
      <w:r w:rsidRPr="6253D333">
        <w:rPr>
          <w:rFonts w:ascii="Calibri" w:eastAsia="Tahoma" w:hAnsi="Calibri" w:cs="Calibri"/>
        </w:rPr>
        <w:t>...</w:t>
      </w:r>
      <w:r w:rsidR="00A92141">
        <w:rPr>
          <w:rFonts w:ascii="Calibri" w:eastAsia="Tahoma" w:hAnsi="Calibri" w:cs="Calibri"/>
        </w:rPr>
        <w:t>........</w:t>
      </w:r>
      <w:r w:rsidRPr="6253D333">
        <w:rPr>
          <w:rFonts w:ascii="Calibri" w:eastAsia="Tahoma" w:hAnsi="Calibri" w:cs="Calibri"/>
        </w:rPr>
        <w:t>, sediado(a) na ....</w:t>
      </w:r>
      <w:r w:rsidR="00A92141">
        <w:rPr>
          <w:rFonts w:ascii="Calibri" w:eastAsia="Tahoma" w:hAnsi="Calibri" w:cs="Calibri"/>
        </w:rPr>
        <w:t>.......................</w:t>
      </w:r>
      <w:r w:rsidRPr="6253D333">
        <w:rPr>
          <w:rFonts w:ascii="Calibri" w:eastAsia="Tahoma" w:hAnsi="Calibri" w:cs="Calibri"/>
        </w:rPr>
        <w:t xml:space="preserve">. </w:t>
      </w:r>
      <w:r w:rsidRPr="6253D333">
        <w:rPr>
          <w:rFonts w:ascii="Calibri" w:eastAsia="Tahoma" w:hAnsi="Calibri" w:cs="Calibri"/>
          <w:i/>
          <w:iCs/>
          <w:color w:val="215E99" w:themeColor="text2" w:themeTint="BF"/>
        </w:rPr>
        <w:t>(endereço)</w:t>
      </w:r>
      <w:r w:rsidRPr="6253D333">
        <w:rPr>
          <w:rFonts w:ascii="Calibri" w:eastAsia="Tahoma" w:hAnsi="Calibri" w:cs="Calibri"/>
        </w:rPr>
        <w:t>, doravante designada CONTRATADA, neste ato representado(a) por ...</w:t>
      </w:r>
      <w:r w:rsidR="00572D84">
        <w:rPr>
          <w:rFonts w:ascii="Calibri" w:eastAsia="Tahoma" w:hAnsi="Calibri" w:cs="Calibri"/>
        </w:rPr>
        <w:t>....................</w:t>
      </w:r>
      <w:r w:rsidRPr="6253D333">
        <w:rPr>
          <w:rFonts w:ascii="Calibri" w:eastAsia="Tahoma" w:hAnsi="Calibri" w:cs="Calibri"/>
        </w:rPr>
        <w:t xml:space="preserve">.. </w:t>
      </w:r>
      <w:r w:rsidRPr="6253D333">
        <w:rPr>
          <w:rFonts w:ascii="Calibri" w:eastAsia="Tahoma" w:hAnsi="Calibri" w:cs="Calibri"/>
          <w:color w:val="215E99" w:themeColor="text2" w:themeTint="BF"/>
        </w:rPr>
        <w:t>(</w:t>
      </w:r>
      <w:r w:rsidRPr="6253D333">
        <w:rPr>
          <w:rFonts w:ascii="Calibri" w:eastAsia="Tahoma" w:hAnsi="Calibri" w:cs="Calibri"/>
          <w:i/>
          <w:iCs/>
          <w:color w:val="215E99" w:themeColor="text2" w:themeTint="BF"/>
        </w:rPr>
        <w:t>nome e função no contratado</w:t>
      </w:r>
      <w:r w:rsidRPr="6253D333">
        <w:rPr>
          <w:rFonts w:ascii="Calibri" w:eastAsia="Tahoma" w:hAnsi="Calibri" w:cs="Calibri"/>
          <w:color w:val="215E99" w:themeColor="text2" w:themeTint="BF"/>
        </w:rPr>
        <w:t>)</w:t>
      </w:r>
      <w:r w:rsidRPr="6253D333">
        <w:rPr>
          <w:rFonts w:ascii="Calibri" w:eastAsia="Tahoma" w:hAnsi="Calibri" w:cs="Calibri"/>
          <w:color w:val="000000" w:themeColor="text1"/>
        </w:rPr>
        <w:t>, conforme atos constitutivos da empresa e</w:t>
      </w:r>
      <w:r w:rsidRPr="6253D333">
        <w:rPr>
          <w:rFonts w:ascii="Calibri" w:eastAsia="Tahoma" w:hAnsi="Calibri" w:cs="Calibri"/>
          <w:b/>
          <w:bCs/>
          <w:color w:val="000000" w:themeColor="text1"/>
        </w:rPr>
        <w:t xml:space="preserve"> </w:t>
      </w:r>
      <w:r w:rsidRPr="6253D333">
        <w:rPr>
          <w:rFonts w:ascii="Calibri" w:eastAsia="Tahoma" w:hAnsi="Calibri" w:cs="Calibri"/>
          <w:color w:val="000000" w:themeColor="text1"/>
        </w:rPr>
        <w:t xml:space="preserve">procuração apresentada nos autos </w:t>
      </w:r>
      <w:r w:rsidRPr="6253D333">
        <w:rPr>
          <w:rFonts w:ascii="Calibri" w:eastAsia="Tahoma" w:hAnsi="Calibri" w:cs="Calibri"/>
          <w:color w:val="FF0000"/>
        </w:rPr>
        <w:t>(</w:t>
      </w:r>
      <w:r w:rsidRPr="6253D333">
        <w:rPr>
          <w:rFonts w:ascii="Calibri" w:eastAsia="Tahoma" w:hAnsi="Calibri" w:cs="Calibri"/>
          <w:i/>
          <w:iCs/>
          <w:color w:val="FF0000"/>
        </w:rPr>
        <w:t>se for o caso</w:t>
      </w:r>
      <w:r w:rsidRPr="6253D333">
        <w:rPr>
          <w:rFonts w:ascii="Calibri" w:eastAsia="Tahoma" w:hAnsi="Calibri" w:cs="Calibri"/>
          <w:color w:val="FF0000"/>
        </w:rPr>
        <w:t>)</w:t>
      </w:r>
      <w:r w:rsidRPr="6253D333">
        <w:rPr>
          <w:rFonts w:ascii="Calibri" w:eastAsia="Tahoma" w:hAnsi="Calibri" w:cs="Calibri"/>
          <w:color w:val="000000" w:themeColor="text1"/>
        </w:rPr>
        <w:t xml:space="preserve">, tendo em vista o que consta no Processo </w:t>
      </w:r>
      <w:r w:rsidR="00572D84">
        <w:rPr>
          <w:rFonts w:ascii="Calibri" w:eastAsia="Tahoma" w:hAnsi="Calibri" w:cs="Calibri"/>
          <w:color w:val="000000" w:themeColor="text1"/>
        </w:rPr>
        <w:t xml:space="preserve">SEI </w:t>
      </w:r>
      <w:r w:rsidRPr="6253D333">
        <w:rPr>
          <w:rFonts w:ascii="Calibri" w:eastAsia="Tahoma" w:hAnsi="Calibri" w:cs="Calibri"/>
          <w:color w:val="000000" w:themeColor="text1"/>
        </w:rPr>
        <w:t xml:space="preserve">nº </w:t>
      </w:r>
      <w:r w:rsidR="00E25026">
        <w:rPr>
          <w:rFonts w:ascii="Calibri" w:eastAsia="Tahoma" w:hAnsi="Calibri" w:cs="Calibri"/>
          <w:color w:val="000000" w:themeColor="text1"/>
        </w:rPr>
        <w:t>6038.2026/0002998-3</w:t>
      </w:r>
      <w:r w:rsidRPr="6253D333">
        <w:rPr>
          <w:rFonts w:ascii="Calibri" w:eastAsia="Tahoma" w:hAnsi="Calibri" w:cs="Calibri"/>
          <w:color w:val="000000" w:themeColor="text1"/>
        </w:rPr>
        <w:t xml:space="preserve"> e em observância às disposições da Lei Federal nº 14.133/</w:t>
      </w:r>
      <w:r w:rsidRPr="6253D333">
        <w:rPr>
          <w:rFonts w:ascii="Calibri" w:eastAsia="Tahoma" w:hAnsi="Calibri" w:cs="Calibri"/>
        </w:rPr>
        <w:t>2021</w:t>
      </w:r>
      <w:r w:rsidRPr="6253D333">
        <w:rPr>
          <w:rFonts w:ascii="Calibri" w:eastAsia="Tahoma" w:hAnsi="Calibri" w:cs="Calibri"/>
          <w:color w:val="000000" w:themeColor="text1"/>
        </w:rPr>
        <w:t xml:space="preserve">, do Decreto Municipal nº 62.100/2022, Decreto Municipal nº 56.475/2015 e da Lei Complementar nº 123/2006, e demais normas aplicáveis, resolvem celebrar o presente Contrato, </w:t>
      </w:r>
      <w:r w:rsidR="00A305CA">
        <w:rPr>
          <w:rStyle w:val="normaltextrun"/>
          <w:rFonts w:ascii="Calibri" w:eastAsiaTheme="majorEastAsia" w:hAnsi="Calibri" w:cs="Calibri"/>
          <w:color w:val="000000"/>
          <w:shd w:val="clear" w:color="auto" w:fill="FFFFFF"/>
        </w:rPr>
        <w:t>decorrente do</w:t>
      </w:r>
      <w:r w:rsidR="00A305CA">
        <w:rPr>
          <w:rStyle w:val="normaltextrun"/>
          <w:rFonts w:ascii="Calibri" w:eastAsiaTheme="majorEastAsia" w:hAnsi="Calibri" w:cs="Calibri"/>
          <w:color w:val="FF0000"/>
          <w:shd w:val="clear" w:color="auto" w:fill="FFFFFF"/>
        </w:rPr>
        <w:t> </w:t>
      </w:r>
      <w:r w:rsidR="00572D84" w:rsidRPr="00481147">
        <w:rPr>
          <w:rFonts w:ascii="Calibri" w:hAnsi="Calibri" w:cs="Calibri"/>
          <w:b/>
          <w:sz w:val="22"/>
          <w:szCs w:val="22"/>
        </w:rPr>
        <w:t xml:space="preserve">PREGÃO ELETRÔNICO Nº </w:t>
      </w:r>
      <w:r w:rsidR="00E25026">
        <w:rPr>
          <w:rFonts w:ascii="Calibri" w:hAnsi="Calibri" w:cs="Calibri"/>
          <w:b/>
          <w:sz w:val="22"/>
          <w:szCs w:val="22"/>
        </w:rPr>
        <w:t>90033/SUB-G/2026</w:t>
      </w:r>
      <w:r w:rsidR="00A305CA">
        <w:rPr>
          <w:rStyle w:val="normaltextrun"/>
          <w:rFonts w:ascii="Calibri" w:eastAsiaTheme="majorEastAsia" w:hAnsi="Calibri" w:cs="Calibri"/>
          <w:color w:val="000000"/>
          <w:shd w:val="clear" w:color="auto" w:fill="FFFFFF"/>
        </w:rPr>
        <w:t>,</w:t>
      </w:r>
      <w:r w:rsidR="00A305CA" w:rsidRPr="6253D333">
        <w:rPr>
          <w:rFonts w:ascii="Calibri" w:eastAsia="Tahoma" w:hAnsi="Calibri" w:cs="Calibri"/>
          <w:color w:val="000000" w:themeColor="text1"/>
        </w:rPr>
        <w:t xml:space="preserve"> </w:t>
      </w:r>
      <w:r w:rsidRPr="6253D333">
        <w:rPr>
          <w:rFonts w:ascii="Calibri" w:eastAsia="Tahoma" w:hAnsi="Calibri" w:cs="Calibri"/>
          <w:color w:val="000000" w:themeColor="text1"/>
        </w:rPr>
        <w:t>mediante as cláusulas e condições a seguir enunciadas.</w:t>
      </w:r>
    </w:p>
    <w:p w14:paraId="1B474A37" w14:textId="77777777" w:rsidR="00572D84" w:rsidRDefault="00572D84" w:rsidP="00BC39A6">
      <w:pPr>
        <w:spacing w:line="276" w:lineRule="auto"/>
        <w:jc w:val="center"/>
        <w:rPr>
          <w:rFonts w:ascii="Calibri" w:eastAsia="Tahoma" w:hAnsi="Calibri" w:cs="Calibri"/>
          <w:b/>
          <w:bCs/>
        </w:rPr>
      </w:pPr>
    </w:p>
    <w:p w14:paraId="3A1B2B31" w14:textId="682CD72A"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PRIMEIRA - OBJETO</w:t>
      </w:r>
    </w:p>
    <w:p w14:paraId="34EEA894" w14:textId="3F2F7531"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1.1.</w:t>
      </w:r>
      <w:r w:rsidRPr="6253D333">
        <w:rPr>
          <w:rFonts w:ascii="Calibri" w:eastAsia="Tahoma" w:hAnsi="Calibri" w:cs="Calibri"/>
        </w:rPr>
        <w:t xml:space="preserve"> O objeto do presente contrato é</w:t>
      </w:r>
      <w:r w:rsidR="007D1B78">
        <w:rPr>
          <w:rFonts w:ascii="Calibri" w:eastAsia="Tahoma" w:hAnsi="Calibri" w:cs="Calibri"/>
        </w:rPr>
        <w:t xml:space="preserve"> a</w:t>
      </w:r>
      <w:r w:rsidRPr="6253D333">
        <w:rPr>
          <w:rFonts w:ascii="Calibri" w:eastAsia="Tahoma" w:hAnsi="Calibri" w:cs="Calibri"/>
        </w:rPr>
        <w:t xml:space="preserve"> </w:t>
      </w:r>
      <w:r w:rsidR="00E25026">
        <w:rPr>
          <w:rFonts w:ascii="Calibri" w:hAnsi="Calibri" w:cs="Calibri"/>
          <w:b/>
        </w:rPr>
        <w:t>Serviço de locação de desktops, telas adicionais notebooks</w:t>
      </w:r>
      <w:r w:rsidRPr="6253D333">
        <w:rPr>
          <w:rFonts w:ascii="Calibri" w:eastAsia="Tahoma" w:hAnsi="Calibri" w:cs="Calibri"/>
        </w:rPr>
        <w:t>, conforme especificações do Termo de Referência</w:t>
      </w:r>
      <w:r w:rsidR="00A305CA">
        <w:rPr>
          <w:rFonts w:ascii="Calibri" w:eastAsia="Tahoma" w:hAnsi="Calibri" w:cs="Calibri"/>
        </w:rPr>
        <w:t xml:space="preserve"> e</w:t>
      </w:r>
      <w:r w:rsidRPr="6253D333">
        <w:rPr>
          <w:rFonts w:ascii="Calibri" w:eastAsia="Tahoma" w:hAnsi="Calibri" w:cs="Calibri"/>
        </w:rPr>
        <w:t xml:space="preserve"> nas condições estabelecidas neste contrato.  </w:t>
      </w:r>
    </w:p>
    <w:p w14:paraId="42C5FAED" w14:textId="77777777" w:rsidR="00BC39A6" w:rsidRPr="00984E36" w:rsidRDefault="00BC39A6" w:rsidP="00BC39A6">
      <w:pPr>
        <w:spacing w:line="276" w:lineRule="auto"/>
        <w:ind w:left="1005"/>
        <w:jc w:val="both"/>
        <w:rPr>
          <w:rFonts w:ascii="Calibri" w:eastAsia="Tahoma" w:hAnsi="Calibri" w:cs="Calibri"/>
        </w:rPr>
      </w:pPr>
      <w:r w:rsidRPr="00984E36">
        <w:rPr>
          <w:rFonts w:ascii="Calibri" w:eastAsia="Tahoma" w:hAnsi="Calibri" w:cs="Calibri"/>
        </w:rPr>
        <w:lastRenderedPageBreak/>
        <w:t xml:space="preserve"> </w:t>
      </w:r>
    </w:p>
    <w:p w14:paraId="69C51312" w14:textId="77777777" w:rsidR="00A305CA" w:rsidRDefault="00BC39A6" w:rsidP="00BC39A6">
      <w:pPr>
        <w:spacing w:line="276" w:lineRule="auto"/>
        <w:jc w:val="both"/>
        <w:rPr>
          <w:rFonts w:ascii="Calibri" w:eastAsia="Tahoma" w:hAnsi="Calibri" w:cs="Calibri"/>
          <w:b/>
          <w:bCs/>
        </w:rPr>
      </w:pPr>
      <w:r w:rsidRPr="6253D333">
        <w:rPr>
          <w:rFonts w:ascii="Calibri" w:eastAsia="Tahoma" w:hAnsi="Calibri" w:cs="Calibri"/>
          <w:b/>
          <w:bCs/>
        </w:rPr>
        <w:t xml:space="preserve">1.2. </w:t>
      </w:r>
      <w:r w:rsidRPr="6253D333">
        <w:rPr>
          <w:rFonts w:ascii="Calibri" w:eastAsia="Tahoma" w:hAnsi="Calibri" w:cs="Calibri"/>
        </w:rPr>
        <w:t xml:space="preserve">Vinculam esta contratação, </w:t>
      </w:r>
      <w:r w:rsidRPr="00A305CA">
        <w:rPr>
          <w:rFonts w:ascii="Calibri" w:eastAsia="Tahoma" w:hAnsi="Calibri" w:cs="Calibri"/>
        </w:rPr>
        <w:t>independentemente de transcrição</w:t>
      </w:r>
      <w:r w:rsidR="00A305CA" w:rsidRPr="00A305CA">
        <w:rPr>
          <w:rFonts w:ascii="Calibri" w:eastAsia="Tahoma" w:hAnsi="Calibri" w:cs="Calibri"/>
        </w:rPr>
        <w:t>:</w:t>
      </w:r>
    </w:p>
    <w:p w14:paraId="79811971" w14:textId="77777777" w:rsidR="00A305CA"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1.2.1. </w:t>
      </w:r>
      <w:r>
        <w:rPr>
          <w:rStyle w:val="normaltextrun"/>
          <w:rFonts w:ascii="Calibri" w:eastAsiaTheme="majorEastAsia" w:hAnsi="Calibri" w:cs="Calibri"/>
        </w:rPr>
        <w:t>O Termo de Referência;</w:t>
      </w:r>
      <w:r>
        <w:rPr>
          <w:rStyle w:val="eop"/>
          <w:rFonts w:ascii="Calibri" w:eastAsiaTheme="majorEastAsia" w:hAnsi="Calibri" w:cs="Calibri"/>
        </w:rPr>
        <w:t> </w:t>
      </w:r>
    </w:p>
    <w:p w14:paraId="68B9EA7A" w14:textId="1C075C01" w:rsidR="00A305CA" w:rsidRPr="000F5CE1" w:rsidRDefault="00A305CA" w:rsidP="00A305CA">
      <w:pPr>
        <w:pStyle w:val="paragraph"/>
        <w:spacing w:before="0" w:beforeAutospacing="0" w:after="0" w:afterAutospacing="0"/>
        <w:ind w:left="360"/>
        <w:jc w:val="both"/>
        <w:textAlignment w:val="baseline"/>
        <w:rPr>
          <w:rStyle w:val="normaltextrun"/>
          <w:rFonts w:ascii="Calibri" w:eastAsiaTheme="majorEastAsia" w:hAnsi="Calibri" w:cs="Calibri"/>
          <w:b/>
          <w:bCs/>
        </w:rPr>
      </w:pPr>
      <w:r w:rsidRPr="000F5CE1">
        <w:rPr>
          <w:rStyle w:val="normaltextrun"/>
          <w:rFonts w:ascii="Calibri" w:eastAsiaTheme="majorEastAsia" w:hAnsi="Calibri" w:cs="Calibri"/>
          <w:b/>
          <w:bCs/>
        </w:rPr>
        <w:t>1.2.2.</w:t>
      </w:r>
      <w:r w:rsidRPr="000F5CE1">
        <w:rPr>
          <w:rStyle w:val="normaltextrun"/>
          <w:rFonts w:ascii="Calibri" w:eastAsiaTheme="majorEastAsia" w:hAnsi="Calibri" w:cs="Calibri"/>
        </w:rPr>
        <w:t> O Edital da Licitação;</w:t>
      </w:r>
      <w:r w:rsidRPr="000F5CE1">
        <w:rPr>
          <w:rStyle w:val="normaltextrun"/>
          <w:b/>
          <w:bCs/>
        </w:rPr>
        <w:t> </w:t>
      </w:r>
    </w:p>
    <w:p w14:paraId="3F652FD9" w14:textId="77777777" w:rsidR="00A305CA"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1.2.3.</w:t>
      </w:r>
      <w:r>
        <w:rPr>
          <w:rStyle w:val="normaltextrun"/>
          <w:rFonts w:ascii="Calibri" w:eastAsiaTheme="majorEastAsia" w:hAnsi="Calibri" w:cs="Calibri"/>
        </w:rPr>
        <w:t> A Proposta da CONTRATADA;</w:t>
      </w:r>
      <w:r>
        <w:rPr>
          <w:rStyle w:val="eop"/>
          <w:rFonts w:ascii="Calibri" w:eastAsiaTheme="majorEastAsia" w:hAnsi="Calibri" w:cs="Calibri"/>
        </w:rPr>
        <w:t> </w:t>
      </w:r>
    </w:p>
    <w:p w14:paraId="27E97665" w14:textId="77777777" w:rsidR="00A305CA" w:rsidRDefault="00A305CA" w:rsidP="00A305C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Calibri" w:eastAsiaTheme="majorEastAsia" w:hAnsi="Calibri" w:cs="Calibri"/>
          <w:b/>
          <w:bCs/>
        </w:rPr>
        <w:t>1.2.4. </w:t>
      </w:r>
      <w:r>
        <w:rPr>
          <w:rStyle w:val="normaltextrun"/>
          <w:rFonts w:ascii="Calibri" w:eastAsiaTheme="majorEastAsia" w:hAnsi="Calibri" w:cs="Calibri"/>
        </w:rPr>
        <w:t>Eventuais anexos dos documentos supracitados.</w:t>
      </w:r>
      <w:r>
        <w:rPr>
          <w:rStyle w:val="eop"/>
          <w:rFonts w:ascii="Calibri" w:eastAsiaTheme="majorEastAsia" w:hAnsi="Calibri" w:cs="Calibri"/>
        </w:rPr>
        <w:t> </w:t>
      </w:r>
    </w:p>
    <w:p w14:paraId="449712C0" w14:textId="5F933338" w:rsidR="00BC39A6" w:rsidRPr="00984E36" w:rsidRDefault="00BC39A6" w:rsidP="00BC39A6">
      <w:pPr>
        <w:spacing w:line="276" w:lineRule="auto"/>
        <w:jc w:val="both"/>
        <w:rPr>
          <w:rFonts w:ascii="Calibri" w:hAnsi="Calibri" w:cs="Calibri"/>
        </w:rPr>
      </w:pPr>
    </w:p>
    <w:p w14:paraId="40A1C195" w14:textId="77777777" w:rsidR="00BC39A6" w:rsidRPr="00984E36" w:rsidRDefault="00BC39A6" w:rsidP="00BC39A6">
      <w:pPr>
        <w:spacing w:line="276" w:lineRule="auto"/>
        <w:jc w:val="both"/>
        <w:rPr>
          <w:rFonts w:ascii="Calibri" w:eastAsia="Tahoma" w:hAnsi="Calibri" w:cs="Calibri"/>
          <w:b/>
          <w:bCs/>
        </w:rPr>
      </w:pPr>
      <w:r w:rsidRPr="6253D333">
        <w:rPr>
          <w:rFonts w:ascii="Calibri" w:eastAsia="Tahoma" w:hAnsi="Calibri" w:cs="Calibri"/>
        </w:rPr>
        <w:t xml:space="preserve"> </w:t>
      </w:r>
      <w:r>
        <w:tab/>
      </w:r>
      <w:r>
        <w:tab/>
      </w:r>
      <w:r w:rsidRPr="6253D333">
        <w:rPr>
          <w:rFonts w:ascii="Calibri" w:eastAsia="Tahoma" w:hAnsi="Calibri" w:cs="Calibri"/>
          <w:b/>
          <w:bCs/>
        </w:rPr>
        <w:t>CLÁUSULA SEGUNDA - VIGÊNCIA E PRORROGAÇÃO</w:t>
      </w:r>
    </w:p>
    <w:p w14:paraId="5883E502" w14:textId="77777777" w:rsidR="00BC39A6" w:rsidRDefault="00BC39A6" w:rsidP="00BC39A6">
      <w:pPr>
        <w:spacing w:line="276" w:lineRule="auto"/>
        <w:ind w:left="1418" w:firstLine="22"/>
        <w:jc w:val="both"/>
        <w:rPr>
          <w:rFonts w:ascii="Calibri" w:eastAsia="Tahoma" w:hAnsi="Calibri" w:cs="Calibri"/>
          <w:i/>
          <w:iCs/>
          <w:color w:val="FF0000"/>
        </w:rPr>
      </w:pPr>
    </w:p>
    <w:p w14:paraId="56F557B7" w14:textId="781E0622"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2.1.</w:t>
      </w:r>
      <w:r w:rsidRPr="6253D333">
        <w:rPr>
          <w:rFonts w:ascii="Calibri" w:eastAsia="Tahoma" w:hAnsi="Calibri" w:cs="Calibri"/>
        </w:rPr>
        <w:t xml:space="preserve"> O prazo de vigência da contratação é de </w:t>
      </w:r>
      <w:r w:rsidR="00CC5424">
        <w:rPr>
          <w:rFonts w:ascii="Calibri" w:eastAsia="Tahoma" w:hAnsi="Calibri" w:cs="Calibri"/>
        </w:rPr>
        <w:t>24</w:t>
      </w:r>
      <w:r w:rsidR="00902B04" w:rsidRPr="00902B04">
        <w:rPr>
          <w:rFonts w:ascii="Calibri" w:eastAsia="Tahoma" w:hAnsi="Calibri" w:cs="Calibri"/>
        </w:rPr>
        <w:t xml:space="preserve"> </w:t>
      </w:r>
      <w:r w:rsidR="00680BA1" w:rsidRPr="00902B04">
        <w:rPr>
          <w:rFonts w:ascii="Calibri" w:eastAsia="Tahoma" w:hAnsi="Calibri" w:cs="Calibri"/>
        </w:rPr>
        <w:t>(</w:t>
      </w:r>
      <w:r w:rsidR="00CC5424">
        <w:rPr>
          <w:rFonts w:ascii="Calibri" w:eastAsia="Tahoma" w:hAnsi="Calibri" w:cs="Calibri"/>
        </w:rPr>
        <w:t>vinte e quatro</w:t>
      </w:r>
      <w:r w:rsidR="00902B04" w:rsidRPr="00902B04">
        <w:rPr>
          <w:rFonts w:ascii="Calibri" w:eastAsia="Tahoma" w:hAnsi="Calibri" w:cs="Calibri"/>
        </w:rPr>
        <w:t>) meses</w:t>
      </w:r>
      <w:r w:rsidRPr="00902B04">
        <w:rPr>
          <w:rFonts w:ascii="Calibri" w:eastAsia="Tahoma" w:hAnsi="Calibri" w:cs="Calibri"/>
        </w:rPr>
        <w:t xml:space="preserve">, </w:t>
      </w:r>
      <w:r w:rsidRPr="6253D333">
        <w:rPr>
          <w:rFonts w:ascii="Calibri" w:eastAsia="Tahoma" w:hAnsi="Calibri" w:cs="Calibri"/>
        </w:rPr>
        <w:t>prorrogável na forma do artigo 107 da Lei n° 14.133/2021 e do artigo 116 do Decreto Municipal n.º 62.100/2022, desde que</w:t>
      </w:r>
      <w:r w:rsidR="00680BA1">
        <w:rPr>
          <w:rFonts w:ascii="Calibri" w:eastAsia="Tahoma" w:hAnsi="Calibri" w:cs="Calibri"/>
        </w:rPr>
        <w:t xml:space="preserve">: </w:t>
      </w:r>
      <w:r w:rsidRPr="6253D333">
        <w:rPr>
          <w:rFonts w:ascii="Calibri" w:eastAsia="Tahoma" w:hAnsi="Calibri" w:cs="Calibri"/>
        </w:rPr>
        <w:t>haja concordância das partes</w:t>
      </w:r>
      <w:r w:rsidR="00680BA1">
        <w:rPr>
          <w:rFonts w:ascii="Calibri" w:eastAsia="Tahoma" w:hAnsi="Calibri" w:cs="Calibri"/>
        </w:rPr>
        <w:t xml:space="preserve">; </w:t>
      </w:r>
      <w:r w:rsidRPr="6253D333">
        <w:rPr>
          <w:rFonts w:ascii="Calibri" w:eastAsia="Tahoma" w:hAnsi="Calibri" w:cs="Calibri"/>
        </w:rPr>
        <w:t>a CONTRATADA haja cumprido satisfatoriamente suas obrigações</w:t>
      </w:r>
      <w:r w:rsidR="00680BA1">
        <w:rPr>
          <w:rFonts w:ascii="Calibri" w:eastAsia="Tahoma" w:hAnsi="Calibri" w:cs="Calibri"/>
        </w:rPr>
        <w:t xml:space="preserve">; </w:t>
      </w:r>
      <w:r w:rsidRPr="6253D333">
        <w:rPr>
          <w:rFonts w:ascii="Calibri" w:eastAsia="Tahoma" w:hAnsi="Calibri" w:cs="Calibri"/>
        </w:rPr>
        <w:t xml:space="preserve">pesquisa </w:t>
      </w:r>
      <w:r w:rsidR="00680BA1">
        <w:rPr>
          <w:rFonts w:ascii="Calibri" w:eastAsia="Tahoma" w:hAnsi="Calibri" w:cs="Calibri"/>
        </w:rPr>
        <w:t>de preço</w:t>
      </w:r>
      <w:r w:rsidRPr="6253D333">
        <w:rPr>
          <w:rFonts w:ascii="Calibri" w:eastAsia="Tahoma" w:hAnsi="Calibri" w:cs="Calibri"/>
        </w:rPr>
        <w:t xml:space="preserve"> revele que os preços são compatíveis com os de mercado.</w:t>
      </w:r>
    </w:p>
    <w:p w14:paraId="1D32E717" w14:textId="77777777" w:rsidR="00BC39A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2.1.1</w:t>
      </w:r>
      <w:r w:rsidRPr="6253D333">
        <w:rPr>
          <w:rFonts w:ascii="Calibri" w:eastAsia="Tahoma" w:hAnsi="Calibri" w:cs="Calibri"/>
        </w:rPr>
        <w:t xml:space="preserve"> Caso a CONTRATADA não tenha interesse na prorrogação do ajuste, deverá comunicar este fato por escrito à CONTRATANTE, com antecedência mínima de 90 (noventa) dias da data de término do prazo contratual, sob pena de incidência de penalidade contratual.</w:t>
      </w:r>
    </w:p>
    <w:p w14:paraId="267A9D7E" w14:textId="314C7554" w:rsidR="00680BA1" w:rsidRPr="00680BA1" w:rsidRDefault="00680BA1" w:rsidP="00BC39A6">
      <w:pPr>
        <w:spacing w:line="276" w:lineRule="auto"/>
        <w:ind w:left="709"/>
        <w:jc w:val="both"/>
        <w:rPr>
          <w:rFonts w:ascii="Calibri" w:eastAsia="Tahoma" w:hAnsi="Calibri" w:cs="Calibri"/>
        </w:rPr>
      </w:pPr>
      <w:r>
        <w:rPr>
          <w:rFonts w:ascii="Calibri" w:eastAsia="Tahoma" w:hAnsi="Calibri" w:cs="Calibri"/>
          <w:b/>
          <w:bCs/>
        </w:rPr>
        <w:t xml:space="preserve">2.1.2 </w:t>
      </w:r>
      <w:r w:rsidRPr="00680BA1">
        <w:rPr>
          <w:rFonts w:ascii="Calibri" w:eastAsia="Tahoma" w:hAnsi="Calibri" w:cs="Calibri"/>
        </w:rPr>
        <w:t>A CONTRATADA</w:t>
      </w:r>
      <w:r>
        <w:rPr>
          <w:rFonts w:ascii="Calibri" w:eastAsia="Tahoma" w:hAnsi="Calibri" w:cs="Calibri"/>
        </w:rPr>
        <w:t xml:space="preserve"> não tem direito subjetivo à prorrogação contratual.</w:t>
      </w:r>
    </w:p>
    <w:p w14:paraId="44D82E81" w14:textId="77777777" w:rsidR="00BC39A6" w:rsidRDefault="00BC39A6" w:rsidP="00BC39A6">
      <w:pPr>
        <w:spacing w:line="276" w:lineRule="auto"/>
        <w:ind w:left="709"/>
        <w:jc w:val="both"/>
        <w:rPr>
          <w:rFonts w:ascii="Calibri" w:eastAsia="Tahoma" w:hAnsi="Calibri" w:cs="Calibri"/>
        </w:rPr>
      </w:pPr>
    </w:p>
    <w:p w14:paraId="347CD9D7"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 xml:space="preserve">2.2. </w:t>
      </w:r>
      <w:r w:rsidRPr="6253D333">
        <w:rPr>
          <w:rFonts w:ascii="Calibri" w:eastAsia="Tahoma" w:hAnsi="Calibri" w:cs="Calibri"/>
        </w:rPr>
        <w:t>Não obstante o prazo estipulado na cláusula 2.1, 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14:paraId="34BDD1D1" w14:textId="77777777" w:rsidR="00BC39A6" w:rsidRDefault="00BC39A6" w:rsidP="00BC39A6">
      <w:pPr>
        <w:spacing w:line="276" w:lineRule="auto"/>
        <w:jc w:val="both"/>
        <w:rPr>
          <w:rFonts w:ascii="Calibri" w:eastAsia="Tahoma" w:hAnsi="Calibri" w:cs="Calibri"/>
        </w:rPr>
      </w:pPr>
    </w:p>
    <w:p w14:paraId="7127080E" w14:textId="34196BEA" w:rsidR="00BC39A6" w:rsidRPr="00984E36" w:rsidRDefault="00BC39A6" w:rsidP="00BC39A6">
      <w:pPr>
        <w:spacing w:line="276" w:lineRule="auto"/>
        <w:ind w:right="146"/>
        <w:jc w:val="both"/>
        <w:rPr>
          <w:rFonts w:ascii="Calibri" w:eastAsia="Tahoma" w:hAnsi="Calibri" w:cs="Calibri"/>
        </w:rPr>
      </w:pPr>
      <w:r w:rsidRPr="6253D333">
        <w:rPr>
          <w:rFonts w:ascii="Calibri" w:eastAsia="Tahoma" w:hAnsi="Calibri" w:cs="Calibri"/>
          <w:b/>
          <w:bCs/>
        </w:rPr>
        <w:t>2.3.</w:t>
      </w:r>
      <w:r w:rsidRPr="6253D333">
        <w:rPr>
          <w:rFonts w:ascii="Calibri" w:eastAsia="Tahoma" w:hAnsi="Calibri" w:cs="Calibri"/>
        </w:rPr>
        <w:t xml:space="preserve"> O contrato não poderá ser prorrogado quando a CONTRATADA</w:t>
      </w:r>
      <w:r w:rsidR="00B67AC8">
        <w:rPr>
          <w:rFonts w:ascii="Calibri" w:eastAsia="Tahoma" w:hAnsi="Calibri" w:cs="Calibri"/>
        </w:rPr>
        <w:t xml:space="preserve">: estiver em situação irregular no </w:t>
      </w:r>
      <w:r w:rsidR="00B67AC8" w:rsidRPr="00B67AC8">
        <w:rPr>
          <w:rFonts w:ascii="Calibri" w:eastAsia="Tahoma" w:hAnsi="Calibri" w:cs="Calibri"/>
        </w:rPr>
        <w:t>Cadastro Informativo Municipal - CADIN MUNICIPAL</w:t>
      </w:r>
      <w:r w:rsidR="00B67AC8">
        <w:rPr>
          <w:rFonts w:ascii="Calibri" w:eastAsia="Tahoma" w:hAnsi="Calibri" w:cs="Calibri"/>
        </w:rPr>
        <w:t xml:space="preserve">; ou </w:t>
      </w:r>
      <w:r w:rsidRPr="6253D333">
        <w:rPr>
          <w:rFonts w:ascii="Calibri" w:eastAsia="Tahoma" w:hAnsi="Calibri" w:cs="Calibri"/>
        </w:rPr>
        <w:t>tiver sido apenada nas sanções de declaração de inidoneidade para contratar com o Poder Público, em qualquer de suas esferas, ou de impedimento de licitar e contratar com o Município de São Paulo, observadas as abrangências de aplicação e o disposto no art. 113 do Decreto 62.100/2022.</w:t>
      </w:r>
    </w:p>
    <w:p w14:paraId="49B57539" w14:textId="31A843EC" w:rsidR="00BC39A6" w:rsidRPr="00984E36" w:rsidRDefault="00BC39A6" w:rsidP="00BC39A6">
      <w:pPr>
        <w:spacing w:line="276" w:lineRule="auto"/>
        <w:jc w:val="both"/>
        <w:rPr>
          <w:rFonts w:ascii="Calibri" w:hAnsi="Calibri" w:cs="Calibri"/>
        </w:rPr>
      </w:pPr>
    </w:p>
    <w:p w14:paraId="515EDA15" w14:textId="77777777" w:rsidR="00BC39A6" w:rsidRPr="00984E36" w:rsidRDefault="00BC39A6" w:rsidP="00BC39A6">
      <w:pPr>
        <w:spacing w:line="276" w:lineRule="auto"/>
        <w:jc w:val="center"/>
        <w:rPr>
          <w:rFonts w:ascii="Calibri" w:eastAsia="Tahoma" w:hAnsi="Calibri" w:cs="Calibri"/>
        </w:rPr>
      </w:pPr>
      <w:r w:rsidRPr="6253D333">
        <w:rPr>
          <w:rFonts w:ascii="Calibri" w:eastAsia="Tahoma" w:hAnsi="Calibri" w:cs="Calibri"/>
          <w:b/>
          <w:bCs/>
        </w:rPr>
        <w:t>CLÁUSULA TERCEIRA - CONDIÇÕES DE EXECUÇÃO E RECEBIMENTO DO OBJETO</w:t>
      </w:r>
      <w:r w:rsidRPr="6253D333">
        <w:rPr>
          <w:rFonts w:ascii="Calibri" w:eastAsia="Tahoma" w:hAnsi="Calibri" w:cs="Calibri"/>
        </w:rPr>
        <w:t xml:space="preserve"> </w:t>
      </w:r>
    </w:p>
    <w:p w14:paraId="3EE13CC8" w14:textId="77777777" w:rsidR="00BC39A6" w:rsidRPr="00984E36" w:rsidRDefault="00BC39A6" w:rsidP="00BC39A6">
      <w:pPr>
        <w:spacing w:line="276" w:lineRule="auto"/>
        <w:ind w:left="2220"/>
        <w:jc w:val="both"/>
        <w:rPr>
          <w:rFonts w:ascii="Calibri" w:hAnsi="Calibri" w:cs="Calibri"/>
        </w:rPr>
      </w:pPr>
      <w:r w:rsidRPr="00984E36">
        <w:rPr>
          <w:rFonts w:ascii="Calibri" w:eastAsia="Tahoma" w:hAnsi="Calibri" w:cs="Calibri"/>
        </w:rPr>
        <w:t xml:space="preserve"> </w:t>
      </w:r>
    </w:p>
    <w:p w14:paraId="61E5A6BC" w14:textId="01897C55" w:rsidR="00BC39A6" w:rsidRPr="00902B04" w:rsidRDefault="00BC39A6" w:rsidP="00BC39A6">
      <w:pPr>
        <w:spacing w:line="276" w:lineRule="auto"/>
        <w:jc w:val="both"/>
        <w:rPr>
          <w:rFonts w:ascii="Calibri" w:eastAsia="Tahoma" w:hAnsi="Calibri" w:cs="Calibri"/>
        </w:rPr>
      </w:pPr>
      <w:r w:rsidRPr="6253D333">
        <w:rPr>
          <w:rFonts w:ascii="Calibri" w:eastAsia="Tahoma" w:hAnsi="Calibri" w:cs="Calibri"/>
          <w:b/>
          <w:bCs/>
        </w:rPr>
        <w:t>3.1.</w:t>
      </w:r>
      <w:r w:rsidRPr="6253D333">
        <w:rPr>
          <w:rFonts w:ascii="Calibri" w:eastAsia="Tahoma" w:hAnsi="Calibri" w:cs="Calibri"/>
        </w:rPr>
        <w:t xml:space="preserve"> As condições de execução e recebimento do objeto</w:t>
      </w:r>
      <w:r w:rsidR="0030625E">
        <w:rPr>
          <w:rFonts w:ascii="Calibri" w:eastAsia="Tahoma" w:hAnsi="Calibri" w:cs="Calibri"/>
        </w:rPr>
        <w:t xml:space="preserve">, incluindo a periodicidade da </w:t>
      </w:r>
      <w:r w:rsidR="0030625E" w:rsidRPr="00902B04">
        <w:rPr>
          <w:rFonts w:ascii="Calibri" w:eastAsia="Tahoma" w:hAnsi="Calibri" w:cs="Calibri"/>
        </w:rPr>
        <w:t>aferição, quantitativos, e os dias e locais de prestação do</w:t>
      </w:r>
      <w:r w:rsidR="00902B04">
        <w:rPr>
          <w:rFonts w:ascii="Calibri" w:eastAsia="Tahoma" w:hAnsi="Calibri" w:cs="Calibri"/>
        </w:rPr>
        <w:t>s</w:t>
      </w:r>
      <w:r w:rsidR="0030625E" w:rsidRPr="00902B04">
        <w:rPr>
          <w:rFonts w:ascii="Calibri" w:eastAsia="Tahoma" w:hAnsi="Calibri" w:cs="Calibri"/>
        </w:rPr>
        <w:t xml:space="preserve"> serviço</w:t>
      </w:r>
      <w:r w:rsidR="00902B04" w:rsidRPr="00902B04">
        <w:rPr>
          <w:rFonts w:ascii="Calibri" w:eastAsia="Tahoma" w:hAnsi="Calibri" w:cs="Calibri"/>
        </w:rPr>
        <w:t>s</w:t>
      </w:r>
      <w:r w:rsidR="0030625E" w:rsidRPr="00902B04">
        <w:rPr>
          <w:rFonts w:ascii="Calibri" w:eastAsia="Tahoma" w:hAnsi="Calibri" w:cs="Calibri"/>
        </w:rPr>
        <w:t>,</w:t>
      </w:r>
      <w:r w:rsidRPr="00902B04">
        <w:rPr>
          <w:rFonts w:ascii="Calibri" w:eastAsia="Tahoma" w:hAnsi="Calibri" w:cs="Calibri"/>
        </w:rPr>
        <w:t xml:space="preserve"> constam no Termo de Referência (Anexo do Edital de Licitação), que integra este contrato.</w:t>
      </w:r>
    </w:p>
    <w:p w14:paraId="423A7195" w14:textId="77777777" w:rsidR="00BC39A6" w:rsidRPr="00984E36" w:rsidRDefault="00BC39A6" w:rsidP="00BC39A6">
      <w:pPr>
        <w:spacing w:line="276" w:lineRule="auto"/>
        <w:jc w:val="both"/>
        <w:rPr>
          <w:rFonts w:ascii="Calibri" w:eastAsia="Tahoma" w:hAnsi="Calibri" w:cs="Calibri"/>
        </w:rPr>
      </w:pPr>
    </w:p>
    <w:p w14:paraId="5724418F" w14:textId="77777777" w:rsidR="00BC39A6" w:rsidRDefault="00BC39A6" w:rsidP="00BC39A6">
      <w:pPr>
        <w:spacing w:line="276" w:lineRule="auto"/>
        <w:jc w:val="both"/>
        <w:rPr>
          <w:rFonts w:ascii="Calibri" w:eastAsia="Tahoma" w:hAnsi="Calibri" w:cs="Calibri"/>
        </w:rPr>
      </w:pPr>
      <w:r w:rsidRPr="6253D333">
        <w:rPr>
          <w:rFonts w:ascii="Calibri" w:eastAsia="Tahoma" w:hAnsi="Calibri" w:cs="Calibri"/>
          <w:b/>
          <w:bCs/>
        </w:rPr>
        <w:lastRenderedPageBreak/>
        <w:t>3.2.</w:t>
      </w:r>
      <w:r w:rsidRPr="6253D333">
        <w:rPr>
          <w:rFonts w:ascii="Calibri" w:eastAsia="Tahoma" w:hAnsi="Calibri" w:cs="Calibri"/>
        </w:rPr>
        <w:t xml:space="preserve"> A fiscalização da execução do contrato observará o disposto no art. 120 do Decreto nº 62.100/2022 e na </w:t>
      </w:r>
      <w:r w:rsidRPr="000D0FFF">
        <w:rPr>
          <w:rFonts w:ascii="Calibri" w:eastAsia="Tahoma" w:hAnsi="Calibri" w:cs="Calibri"/>
        </w:rPr>
        <w:t>cláusula oitava deste</w:t>
      </w:r>
      <w:r w:rsidRPr="6253D333">
        <w:rPr>
          <w:rFonts w:ascii="Calibri" w:eastAsia="Tahoma" w:hAnsi="Calibri" w:cs="Calibri"/>
        </w:rPr>
        <w:t xml:space="preserve"> contrato.</w:t>
      </w:r>
    </w:p>
    <w:p w14:paraId="24F40263"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rPr>
        <w:t xml:space="preserve"> </w:t>
      </w:r>
    </w:p>
    <w:p w14:paraId="400C57F9" w14:textId="5CB1E012"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3.3.</w:t>
      </w:r>
      <w:r w:rsidRPr="6253D333">
        <w:rPr>
          <w:rFonts w:ascii="Calibri" w:eastAsia="Tahoma" w:hAnsi="Calibri" w:cs="Calibri"/>
        </w:rPr>
        <w:t xml:space="preserve"> Observado o art. 140 da Lei Federal nº 14.133/2021, o objeto contratual será recebido mediante relatório de medição do </w:t>
      </w:r>
      <w:r w:rsidR="00B67AC8">
        <w:rPr>
          <w:rFonts w:ascii="Calibri" w:eastAsia="Tahoma" w:hAnsi="Calibri" w:cs="Calibri"/>
        </w:rPr>
        <w:t>que foi executado</w:t>
      </w:r>
      <w:r w:rsidRPr="6253D333">
        <w:rPr>
          <w:rFonts w:ascii="Calibri" w:eastAsia="Tahoma" w:hAnsi="Calibri" w:cs="Calibri"/>
        </w:rPr>
        <w:t xml:space="preserve"> no período de aferição</w:t>
      </w:r>
      <w:r w:rsidR="0030625E">
        <w:rPr>
          <w:rFonts w:ascii="Calibri" w:eastAsia="Tahoma" w:hAnsi="Calibri" w:cs="Calibri"/>
        </w:rPr>
        <w:t xml:space="preserve"> definito no Termo de Referência</w:t>
      </w:r>
      <w:r w:rsidRPr="6253D333">
        <w:rPr>
          <w:rFonts w:ascii="Calibri" w:eastAsia="Tahoma" w:hAnsi="Calibri" w:cs="Calibri"/>
        </w:rPr>
        <w:t xml:space="preserve">, </w:t>
      </w:r>
      <w:r w:rsidR="0030625E">
        <w:rPr>
          <w:rFonts w:ascii="Calibri" w:eastAsia="Tahoma" w:hAnsi="Calibri" w:cs="Calibri"/>
        </w:rPr>
        <w:t>o qual será apresentado</w:t>
      </w:r>
      <w:r w:rsidRPr="6253D333">
        <w:rPr>
          <w:rFonts w:ascii="Calibri" w:eastAsia="Tahoma" w:hAnsi="Calibri" w:cs="Calibri"/>
        </w:rPr>
        <w:t xml:space="preserve"> pela CONTRATADA à fiscalização da CONTRATANTE, que, após conferência, atestará se a parcela do objeto foi executada a contento.</w:t>
      </w:r>
    </w:p>
    <w:p w14:paraId="3497B44A" w14:textId="77777777" w:rsidR="00BC39A6" w:rsidRPr="00984E36" w:rsidRDefault="00BC39A6" w:rsidP="00BC39A6">
      <w:pPr>
        <w:spacing w:line="276" w:lineRule="auto"/>
        <w:jc w:val="both"/>
        <w:rPr>
          <w:rFonts w:ascii="Calibri" w:eastAsia="Tahoma" w:hAnsi="Calibri" w:cs="Calibri"/>
        </w:rPr>
      </w:pPr>
    </w:p>
    <w:p w14:paraId="3AEC43A4" w14:textId="77777777" w:rsidR="00BC39A6" w:rsidRDefault="00BC39A6" w:rsidP="00BC39A6">
      <w:pPr>
        <w:spacing w:line="276" w:lineRule="auto"/>
        <w:jc w:val="both"/>
        <w:rPr>
          <w:rFonts w:ascii="Calibri" w:eastAsia="Tahoma" w:hAnsi="Calibri" w:cs="Calibri"/>
        </w:rPr>
      </w:pPr>
      <w:r w:rsidRPr="00984E36">
        <w:rPr>
          <w:rFonts w:ascii="Calibri" w:eastAsia="Tahoma" w:hAnsi="Calibri" w:cs="Calibri"/>
          <w:b/>
          <w:bCs/>
        </w:rPr>
        <w:t>3.4.</w:t>
      </w:r>
      <w:r w:rsidRPr="00984E36">
        <w:rPr>
          <w:rFonts w:ascii="Calibri" w:eastAsia="Tahoma" w:hAnsi="Calibri" w:cs="Calibri"/>
        </w:rPr>
        <w:t xml:space="preserve"> O objeto deverá ser rejeitado, no todo ou em parte, quando estiver em desacordo com o contrato. </w:t>
      </w:r>
    </w:p>
    <w:p w14:paraId="2C903B6C" w14:textId="77777777" w:rsidR="00012580" w:rsidRDefault="00012580" w:rsidP="00BC39A6">
      <w:pPr>
        <w:spacing w:line="276" w:lineRule="auto"/>
        <w:jc w:val="both"/>
        <w:rPr>
          <w:rFonts w:ascii="Calibri" w:eastAsia="Tahoma" w:hAnsi="Calibri" w:cs="Calibri"/>
        </w:rPr>
      </w:pPr>
    </w:p>
    <w:p w14:paraId="41F5E01E" w14:textId="615E3231" w:rsidR="00012580" w:rsidRPr="00984E36" w:rsidRDefault="00012580" w:rsidP="00BC39A6">
      <w:pPr>
        <w:spacing w:line="276" w:lineRule="auto"/>
        <w:jc w:val="both"/>
        <w:rPr>
          <w:rFonts w:ascii="Calibri" w:eastAsia="Tahoma" w:hAnsi="Calibri" w:cs="Calibri"/>
        </w:rPr>
      </w:pPr>
      <w:r w:rsidRPr="00012580">
        <w:rPr>
          <w:rFonts w:ascii="Calibri" w:eastAsia="Tahoma" w:hAnsi="Calibri" w:cs="Calibri"/>
          <w:b/>
          <w:bCs/>
        </w:rPr>
        <w:t>3.5.</w:t>
      </w:r>
      <w:r>
        <w:rPr>
          <w:rFonts w:ascii="Calibri" w:eastAsia="Tahoma" w:hAnsi="Calibri" w:cs="Calibri"/>
        </w:rPr>
        <w:t xml:space="preserve"> </w:t>
      </w:r>
      <w:r w:rsidRPr="00012580">
        <w:rPr>
          <w:rFonts w:ascii="Calibri" w:eastAsia="Tahoma" w:hAnsi="Calibri" w:cs="Calibri"/>
        </w:rPr>
        <w:t>Em caso da identificação de produtos</w:t>
      </w:r>
      <w:r>
        <w:rPr>
          <w:rFonts w:ascii="Calibri" w:eastAsia="Tahoma" w:hAnsi="Calibri" w:cs="Calibri"/>
        </w:rPr>
        <w:t xml:space="preserve"> ou serviços</w:t>
      </w:r>
      <w:r w:rsidRPr="00012580">
        <w:rPr>
          <w:rFonts w:ascii="Calibri" w:eastAsia="Tahoma" w:hAnsi="Calibri" w:cs="Calibri"/>
        </w:rPr>
        <w:t xml:space="preserve"> que não estejam em conformidade com as </w:t>
      </w:r>
      <w:r>
        <w:rPr>
          <w:rFonts w:ascii="Calibri" w:eastAsia="Tahoma" w:hAnsi="Calibri" w:cs="Calibri"/>
        </w:rPr>
        <w:t>e</w:t>
      </w:r>
      <w:r w:rsidRPr="00012580">
        <w:rPr>
          <w:rFonts w:ascii="Calibri" w:eastAsia="Tahoma" w:hAnsi="Calibri" w:cs="Calibri"/>
        </w:rPr>
        <w:t xml:space="preserve">specificações descritas no Termo de Referência, a CONTRATADA responsabilizar-se-á por todas as despesas e encargos decorrentes da </w:t>
      </w:r>
      <w:r w:rsidRPr="00902B04">
        <w:rPr>
          <w:rFonts w:ascii="Calibri" w:eastAsia="Tahoma" w:hAnsi="Calibri" w:cs="Calibri"/>
        </w:rPr>
        <w:t>substituição de objetos em desconformidade, no prazo de </w:t>
      </w:r>
      <w:r w:rsidR="00E3735A">
        <w:rPr>
          <w:rFonts w:ascii="Calibri" w:eastAsia="Tahoma" w:hAnsi="Calibri" w:cs="Calibri"/>
        </w:rPr>
        <w:t xml:space="preserve">2 </w:t>
      </w:r>
      <w:r w:rsidRPr="00902B04">
        <w:rPr>
          <w:rFonts w:ascii="Calibri" w:eastAsia="Tahoma" w:hAnsi="Calibri" w:cs="Calibri"/>
          <w:i/>
          <w:iCs/>
        </w:rPr>
        <w:t>(</w:t>
      </w:r>
      <w:r w:rsidR="00E3735A">
        <w:rPr>
          <w:rFonts w:ascii="Calibri" w:eastAsia="Tahoma" w:hAnsi="Calibri" w:cs="Calibri"/>
          <w:i/>
          <w:iCs/>
        </w:rPr>
        <w:t>dois</w:t>
      </w:r>
      <w:r w:rsidRPr="00902B04">
        <w:rPr>
          <w:rFonts w:ascii="Calibri" w:eastAsia="Tahoma" w:hAnsi="Calibri" w:cs="Calibri"/>
          <w:i/>
          <w:iCs/>
        </w:rPr>
        <w:t>)</w:t>
      </w:r>
      <w:r w:rsidR="00E3735A">
        <w:rPr>
          <w:rFonts w:ascii="Calibri" w:eastAsia="Tahoma" w:hAnsi="Calibri" w:cs="Calibri"/>
          <w:i/>
          <w:iCs/>
        </w:rPr>
        <w:t xml:space="preserve"> dias úteis</w:t>
      </w:r>
      <w:r w:rsidRPr="00902B04">
        <w:rPr>
          <w:rFonts w:ascii="Calibri" w:eastAsia="Tahoma" w:hAnsi="Calibri" w:cs="Calibri"/>
        </w:rPr>
        <w:t xml:space="preserve">, </w:t>
      </w:r>
      <w:r w:rsidRPr="00012580">
        <w:rPr>
          <w:rFonts w:ascii="Calibri" w:eastAsia="Tahoma" w:hAnsi="Calibri" w:cs="Calibri"/>
        </w:rPr>
        <w:t>bem como se compromete a entregar o objeto licitado, sanadas todas as ressalvas apresentadas, independentemente das sanções previstas na lei e neste instrumento. </w:t>
      </w:r>
    </w:p>
    <w:p w14:paraId="14EBAC5E" w14:textId="77777777" w:rsidR="00BC39A6" w:rsidRPr="00984E36" w:rsidRDefault="00BC39A6" w:rsidP="00BC39A6">
      <w:pPr>
        <w:spacing w:line="276" w:lineRule="auto"/>
        <w:jc w:val="both"/>
        <w:rPr>
          <w:rFonts w:ascii="Calibri" w:eastAsia="Tahoma" w:hAnsi="Calibri" w:cs="Calibri"/>
          <w:b/>
          <w:bCs/>
        </w:rPr>
      </w:pPr>
    </w:p>
    <w:p w14:paraId="3040580F" w14:textId="75B10B1B"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3.</w:t>
      </w:r>
      <w:r w:rsidR="00012580">
        <w:rPr>
          <w:rFonts w:ascii="Calibri" w:eastAsia="Tahoma" w:hAnsi="Calibri" w:cs="Calibri"/>
          <w:b/>
          <w:bCs/>
        </w:rPr>
        <w:t>6</w:t>
      </w:r>
      <w:r w:rsidRPr="6253D333">
        <w:rPr>
          <w:rFonts w:ascii="Calibri" w:eastAsia="Tahoma" w:hAnsi="Calibri" w:cs="Calibri"/>
          <w:b/>
          <w:bCs/>
        </w:rPr>
        <w:t>.</w:t>
      </w:r>
      <w:r w:rsidRPr="6253D333">
        <w:rPr>
          <w:rFonts w:ascii="Calibri" w:eastAsia="Tahoma" w:hAnsi="Calibri" w:cs="Calibri"/>
        </w:rPr>
        <w:t xml:space="preserve"> Verificada a compatibilidade da execução do objeto com o previsto neste contrato, o fiscal do contrato atestará a sua conformidade. </w:t>
      </w:r>
    </w:p>
    <w:p w14:paraId="2F7EFCFC" w14:textId="77777777" w:rsidR="00BC39A6" w:rsidRPr="00984E36" w:rsidRDefault="00BC39A6" w:rsidP="00BC39A6">
      <w:pPr>
        <w:spacing w:line="276" w:lineRule="auto"/>
        <w:jc w:val="both"/>
        <w:rPr>
          <w:rFonts w:ascii="Calibri" w:eastAsia="Tahoma" w:hAnsi="Calibri" w:cs="Calibri"/>
        </w:rPr>
      </w:pPr>
    </w:p>
    <w:p w14:paraId="35BC189A" w14:textId="47FC7CDF"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3.</w:t>
      </w:r>
      <w:r w:rsidR="00012580">
        <w:rPr>
          <w:rFonts w:ascii="Calibri" w:eastAsia="Tahoma" w:hAnsi="Calibri" w:cs="Calibri"/>
          <w:b/>
          <w:bCs/>
        </w:rPr>
        <w:t>7</w:t>
      </w:r>
      <w:r w:rsidRPr="00984E36">
        <w:rPr>
          <w:rFonts w:ascii="Calibri" w:eastAsia="Tahoma" w:hAnsi="Calibri" w:cs="Calibri"/>
          <w:b/>
          <w:bCs/>
        </w:rPr>
        <w:t>.</w:t>
      </w:r>
      <w:r w:rsidRPr="00984E36">
        <w:rPr>
          <w:rFonts w:ascii="Calibri" w:eastAsia="Tahoma" w:hAnsi="Calibri" w:cs="Calibri"/>
        </w:rPr>
        <w:t xml:space="preserve"> O recebimento do objeto pela CONTRATANTE não exclui a responsabilidade civil por vícios de quantidade ou qualidade dos serviços, materiais ou disparidades com as especificações estabelecidas no Termo de Referência, verificadas posteriormente.  </w:t>
      </w:r>
    </w:p>
    <w:p w14:paraId="435F7B19" w14:textId="2C2C376A"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4102351D"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QUARTA - SUBCONTRATAÇÃO</w:t>
      </w:r>
    </w:p>
    <w:p w14:paraId="35C26E9D" w14:textId="77777777" w:rsidR="00BC39A6" w:rsidRDefault="00BC39A6" w:rsidP="00BC39A6">
      <w:pPr>
        <w:spacing w:line="276" w:lineRule="auto"/>
        <w:jc w:val="both"/>
        <w:rPr>
          <w:rFonts w:ascii="Calibri" w:eastAsia="Tahoma" w:hAnsi="Calibri" w:cs="Calibri"/>
        </w:rPr>
      </w:pPr>
      <w:r w:rsidRPr="00984E36">
        <w:rPr>
          <w:rFonts w:ascii="Calibri" w:eastAsia="Tahoma" w:hAnsi="Calibri" w:cs="Calibri"/>
          <w:b/>
          <w:bCs/>
        </w:rPr>
        <w:t>4.1.</w:t>
      </w:r>
      <w:r w:rsidRPr="00984E36">
        <w:rPr>
          <w:rFonts w:ascii="Calibri" w:eastAsia="Tahoma" w:hAnsi="Calibri" w:cs="Calibri"/>
        </w:rPr>
        <w:t xml:space="preserve"> Não será admitida a subcontratação. </w:t>
      </w:r>
    </w:p>
    <w:p w14:paraId="4A59274E" w14:textId="77777777" w:rsidR="00012580" w:rsidRDefault="00012580" w:rsidP="00BC39A6">
      <w:pPr>
        <w:spacing w:line="276" w:lineRule="auto"/>
        <w:jc w:val="both"/>
        <w:rPr>
          <w:rFonts w:ascii="Calibri" w:eastAsia="Tahoma" w:hAnsi="Calibri" w:cs="Calibri"/>
        </w:rPr>
      </w:pPr>
    </w:p>
    <w:p w14:paraId="0B6E40FA"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QUINTA – PREÇO E DA DOTAÇÃO ORÇAMENTÁRIA</w:t>
      </w:r>
    </w:p>
    <w:p w14:paraId="1FBF6787" w14:textId="77777777" w:rsidR="00BC39A6" w:rsidRPr="00984E36" w:rsidRDefault="00BC39A6" w:rsidP="00BC39A6">
      <w:pPr>
        <w:spacing w:line="276" w:lineRule="auto"/>
        <w:ind w:left="2127"/>
        <w:jc w:val="both"/>
        <w:rPr>
          <w:rFonts w:ascii="Calibri" w:eastAsia="Tahoma" w:hAnsi="Calibri" w:cs="Calibri"/>
        </w:rPr>
      </w:pPr>
    </w:p>
    <w:p w14:paraId="0CF35C12" w14:textId="76507009" w:rsidR="00BC39A6" w:rsidRDefault="00BC39A6" w:rsidP="00BC39A6">
      <w:pPr>
        <w:spacing w:line="276" w:lineRule="auto"/>
        <w:jc w:val="both"/>
        <w:rPr>
          <w:rFonts w:ascii="Calibri" w:eastAsia="Tahoma" w:hAnsi="Calibri" w:cs="Calibri"/>
        </w:rPr>
      </w:pPr>
      <w:r w:rsidRPr="6253D333">
        <w:rPr>
          <w:rFonts w:ascii="Calibri" w:eastAsia="Tahoma" w:hAnsi="Calibri" w:cs="Calibri"/>
          <w:b/>
          <w:bCs/>
        </w:rPr>
        <w:t>5.1.</w:t>
      </w:r>
      <w:r w:rsidRPr="6253D333">
        <w:rPr>
          <w:rFonts w:ascii="Calibri" w:eastAsia="Tahoma" w:hAnsi="Calibri" w:cs="Calibri"/>
        </w:rPr>
        <w:t xml:space="preserve"> O valor</w:t>
      </w:r>
      <w:r w:rsidR="00AB6747">
        <w:rPr>
          <w:rFonts w:ascii="Calibri" w:eastAsia="Tahoma" w:hAnsi="Calibri" w:cs="Calibri"/>
        </w:rPr>
        <w:t xml:space="preserve"> </w:t>
      </w:r>
      <w:r w:rsidR="00317B0F">
        <w:rPr>
          <w:rFonts w:ascii="Calibri" w:eastAsia="Tahoma" w:hAnsi="Calibri" w:cs="Calibri"/>
        </w:rPr>
        <w:t>anual</w:t>
      </w:r>
      <w:r w:rsidRPr="6253D333">
        <w:rPr>
          <w:rFonts w:ascii="Calibri" w:eastAsia="Tahoma" w:hAnsi="Calibri" w:cs="Calibri"/>
        </w:rPr>
        <w:t xml:space="preserve"> </w:t>
      </w:r>
      <w:r w:rsidR="00AB6747">
        <w:rPr>
          <w:rFonts w:ascii="Calibri" w:eastAsia="Tahoma" w:hAnsi="Calibri" w:cs="Calibri"/>
        </w:rPr>
        <w:t xml:space="preserve">estimado da presente contratação </w:t>
      </w:r>
      <w:r w:rsidRPr="6253D333">
        <w:rPr>
          <w:rFonts w:ascii="Calibri" w:eastAsia="Tahoma" w:hAnsi="Calibri" w:cs="Calibri"/>
        </w:rPr>
        <w:t>é de R$ ..</w:t>
      </w:r>
      <w:r w:rsidR="00317B0F">
        <w:rPr>
          <w:rFonts w:ascii="Calibri" w:eastAsia="Tahoma" w:hAnsi="Calibri" w:cs="Calibri"/>
        </w:rPr>
        <w:t>.....................</w:t>
      </w:r>
      <w:r w:rsidRPr="6253D333">
        <w:rPr>
          <w:rFonts w:ascii="Calibri" w:eastAsia="Tahoma" w:hAnsi="Calibri" w:cs="Calibri"/>
        </w:rPr>
        <w:t>..</w:t>
      </w:r>
      <w:r w:rsidR="00317B0F">
        <w:rPr>
          <w:rFonts w:ascii="Calibri" w:eastAsia="Tahoma" w:hAnsi="Calibri" w:cs="Calibri"/>
        </w:rPr>
        <w:t xml:space="preserve"> (...................................................)</w:t>
      </w:r>
      <w:r w:rsidRPr="6253D333">
        <w:rPr>
          <w:rFonts w:ascii="Calibri" w:eastAsia="Tahoma" w:hAnsi="Calibri" w:cs="Calibri"/>
        </w:rPr>
        <w:t xml:space="preserve">, </w:t>
      </w:r>
      <w:r w:rsidR="00AB6747">
        <w:rPr>
          <w:rFonts w:ascii="Calibri" w:eastAsia="Tahoma" w:hAnsi="Calibri" w:cs="Calibri"/>
        </w:rPr>
        <w:t>para todo o período de vigência do contrato</w:t>
      </w:r>
      <w:r w:rsidRPr="6253D333">
        <w:rPr>
          <w:rFonts w:ascii="Calibri" w:eastAsia="Tahoma" w:hAnsi="Calibri" w:cs="Calibri"/>
        </w:rPr>
        <w:t>.</w:t>
      </w:r>
    </w:p>
    <w:p w14:paraId="7AB4C388" w14:textId="77777777" w:rsidR="004E6A2C" w:rsidRPr="001B0F72" w:rsidRDefault="004E6A2C" w:rsidP="004E6A2C">
      <w:pPr>
        <w:spacing w:line="360" w:lineRule="auto"/>
        <w:jc w:val="both"/>
        <w:rPr>
          <w:rFonts w:ascii="Calibri" w:hAnsi="Calibri" w:cs="Calibri"/>
          <w:b/>
          <w:bCs/>
        </w:rPr>
      </w:pPr>
      <w:r w:rsidRPr="001B0F72">
        <w:rPr>
          <w:rFonts w:ascii="Calibri" w:hAnsi="Calibri" w:cs="Calibri"/>
          <w:b/>
          <w:bCs/>
        </w:rPr>
        <w:t>Quadro Resumo dos Custos com os Serviços/Equipamentos:</w:t>
      </w:r>
    </w:p>
    <w:tbl>
      <w:tblPr>
        <w:tblW w:w="94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1"/>
        <w:gridCol w:w="5355"/>
        <w:gridCol w:w="567"/>
        <w:gridCol w:w="1276"/>
        <w:gridCol w:w="1631"/>
      </w:tblGrid>
      <w:tr w:rsidR="004E6A2C" w:rsidRPr="0034652D" w14:paraId="02BCDC49" w14:textId="77777777" w:rsidTr="00112F8E">
        <w:trPr>
          <w:trHeight w:val="559"/>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03BE329E"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ITEM</w:t>
            </w:r>
          </w:p>
        </w:tc>
        <w:tc>
          <w:tcPr>
            <w:tcW w:w="5341" w:type="dxa"/>
            <w:tcBorders>
              <w:top w:val="outset" w:sz="6" w:space="0" w:color="auto"/>
              <w:left w:val="outset" w:sz="6" w:space="0" w:color="auto"/>
              <w:bottom w:val="outset" w:sz="6" w:space="0" w:color="auto"/>
              <w:right w:val="outset" w:sz="6" w:space="0" w:color="auto"/>
            </w:tcBorders>
            <w:vAlign w:val="center"/>
            <w:hideMark/>
          </w:tcPr>
          <w:p w14:paraId="32A894C4"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DESCRIÇÃO</w:t>
            </w:r>
            <w:r>
              <w:rPr>
                <w:rFonts w:ascii="Calibri" w:hAnsi="Calibri" w:cs="Calibri"/>
                <w:b/>
                <w:bCs/>
                <w:sz w:val="20"/>
                <w:szCs w:val="20"/>
              </w:rPr>
              <w:t xml:space="preserve"> DOS SERVIÇOS/INSUMOS</w:t>
            </w:r>
          </w:p>
        </w:tc>
        <w:tc>
          <w:tcPr>
            <w:tcW w:w="553" w:type="dxa"/>
            <w:tcBorders>
              <w:top w:val="outset" w:sz="6" w:space="0" w:color="auto"/>
              <w:left w:val="outset" w:sz="6" w:space="0" w:color="auto"/>
              <w:bottom w:val="outset" w:sz="6" w:space="0" w:color="auto"/>
              <w:right w:val="outset" w:sz="6" w:space="0" w:color="auto"/>
            </w:tcBorders>
            <w:vAlign w:val="center"/>
            <w:hideMark/>
          </w:tcPr>
          <w:p w14:paraId="2C5A0CF0" w14:textId="77777777" w:rsidR="004E6A2C" w:rsidRDefault="004E6A2C" w:rsidP="00112F8E">
            <w:pPr>
              <w:spacing w:line="360" w:lineRule="auto"/>
              <w:jc w:val="center"/>
              <w:rPr>
                <w:rFonts w:ascii="Calibri" w:hAnsi="Calibri" w:cs="Calibri"/>
                <w:b/>
                <w:bCs/>
                <w:sz w:val="20"/>
                <w:szCs w:val="20"/>
              </w:rPr>
            </w:pPr>
            <w:r>
              <w:rPr>
                <w:rFonts w:ascii="Calibri" w:hAnsi="Calibri" w:cs="Calibri"/>
                <w:b/>
                <w:bCs/>
                <w:sz w:val="20"/>
                <w:szCs w:val="20"/>
              </w:rPr>
              <w:t>QTDE</w:t>
            </w:r>
          </w:p>
          <w:p w14:paraId="085FF3FB" w14:textId="54E4447F" w:rsidR="00CC5424" w:rsidRPr="00A322A8" w:rsidRDefault="00CC5424" w:rsidP="00112F8E">
            <w:pPr>
              <w:spacing w:line="360" w:lineRule="auto"/>
              <w:jc w:val="center"/>
              <w:rPr>
                <w:rFonts w:ascii="Calibri" w:hAnsi="Calibri" w:cs="Calibri"/>
                <w:b/>
                <w:bCs/>
                <w:sz w:val="20"/>
                <w:szCs w:val="20"/>
              </w:rPr>
            </w:pPr>
            <w:r>
              <w:rPr>
                <w:rFonts w:ascii="Calibri" w:hAnsi="Calibri" w:cs="Calibri"/>
                <w:b/>
                <w:bCs/>
                <w:sz w:val="20"/>
                <w:szCs w:val="20"/>
              </w:rPr>
              <w:t>(A)</w:t>
            </w:r>
          </w:p>
        </w:tc>
        <w:tc>
          <w:tcPr>
            <w:tcW w:w="1262" w:type="dxa"/>
            <w:tcBorders>
              <w:top w:val="outset" w:sz="6" w:space="0" w:color="auto"/>
              <w:left w:val="outset" w:sz="6" w:space="0" w:color="auto"/>
              <w:bottom w:val="outset" w:sz="6" w:space="0" w:color="auto"/>
              <w:right w:val="outset" w:sz="6" w:space="0" w:color="auto"/>
            </w:tcBorders>
            <w:vAlign w:val="center"/>
            <w:hideMark/>
          </w:tcPr>
          <w:p w14:paraId="1B46E1BC" w14:textId="77777777" w:rsidR="004E6A2C" w:rsidRDefault="004E6A2C" w:rsidP="00112F8E">
            <w:pPr>
              <w:spacing w:line="360" w:lineRule="auto"/>
              <w:jc w:val="center"/>
              <w:rPr>
                <w:rFonts w:ascii="Calibri" w:hAnsi="Calibri" w:cs="Calibri"/>
                <w:b/>
                <w:bCs/>
                <w:sz w:val="20"/>
                <w:szCs w:val="20"/>
              </w:rPr>
            </w:pPr>
            <w:r>
              <w:rPr>
                <w:rFonts w:ascii="Calibri" w:hAnsi="Calibri" w:cs="Calibri"/>
                <w:b/>
                <w:bCs/>
                <w:sz w:val="20"/>
                <w:szCs w:val="20"/>
              </w:rPr>
              <w:t>CUSTO UNITÁRIO</w:t>
            </w:r>
          </w:p>
          <w:p w14:paraId="641F9051" w14:textId="447CCFF0" w:rsidR="00CC5424" w:rsidRPr="00A322A8" w:rsidRDefault="00CC5424" w:rsidP="00112F8E">
            <w:pPr>
              <w:spacing w:line="360" w:lineRule="auto"/>
              <w:jc w:val="center"/>
              <w:rPr>
                <w:rFonts w:ascii="Calibri" w:hAnsi="Calibri" w:cs="Calibri"/>
                <w:b/>
                <w:bCs/>
                <w:sz w:val="20"/>
                <w:szCs w:val="20"/>
              </w:rPr>
            </w:pPr>
            <w:r>
              <w:rPr>
                <w:rFonts w:ascii="Calibri" w:hAnsi="Calibri" w:cs="Calibri"/>
                <w:b/>
                <w:bCs/>
                <w:sz w:val="20"/>
                <w:szCs w:val="20"/>
              </w:rPr>
              <w:t>(B)</w:t>
            </w:r>
          </w:p>
        </w:tc>
        <w:tc>
          <w:tcPr>
            <w:tcW w:w="1610" w:type="dxa"/>
            <w:tcBorders>
              <w:top w:val="outset" w:sz="6" w:space="0" w:color="auto"/>
              <w:left w:val="outset" w:sz="6" w:space="0" w:color="auto"/>
              <w:bottom w:val="outset" w:sz="6" w:space="0" w:color="auto"/>
              <w:right w:val="outset" w:sz="6" w:space="0" w:color="auto"/>
            </w:tcBorders>
            <w:vAlign w:val="center"/>
            <w:hideMark/>
          </w:tcPr>
          <w:p w14:paraId="18FFD6EE" w14:textId="77777777" w:rsidR="004E6A2C"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VALOR</w:t>
            </w:r>
            <w:r>
              <w:rPr>
                <w:rFonts w:ascii="Calibri" w:hAnsi="Calibri" w:cs="Calibri"/>
                <w:b/>
                <w:bCs/>
                <w:sz w:val="20"/>
                <w:szCs w:val="20"/>
              </w:rPr>
              <w:t xml:space="preserve"> MENSAL</w:t>
            </w:r>
          </w:p>
          <w:p w14:paraId="29F04CBE" w14:textId="195B5B37" w:rsidR="00CC5424" w:rsidRPr="00A322A8" w:rsidRDefault="00CC5424" w:rsidP="00112F8E">
            <w:pPr>
              <w:spacing w:line="360" w:lineRule="auto"/>
              <w:jc w:val="center"/>
              <w:rPr>
                <w:rFonts w:ascii="Calibri" w:hAnsi="Calibri" w:cs="Calibri"/>
                <w:b/>
                <w:bCs/>
                <w:sz w:val="20"/>
                <w:szCs w:val="20"/>
              </w:rPr>
            </w:pPr>
            <w:r>
              <w:rPr>
                <w:rFonts w:ascii="Calibri" w:hAnsi="Calibri" w:cs="Calibri"/>
                <w:b/>
                <w:bCs/>
                <w:sz w:val="20"/>
                <w:szCs w:val="20"/>
              </w:rPr>
              <w:t>(C) = A x B</w:t>
            </w:r>
          </w:p>
        </w:tc>
      </w:tr>
      <w:tr w:rsidR="004E6A2C" w:rsidRPr="0034652D" w14:paraId="5F94F3D8"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225B8608"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lastRenderedPageBreak/>
              <w:t>01</w:t>
            </w:r>
          </w:p>
        </w:tc>
        <w:tc>
          <w:tcPr>
            <w:tcW w:w="5341" w:type="dxa"/>
            <w:tcBorders>
              <w:top w:val="outset" w:sz="6" w:space="0" w:color="auto"/>
              <w:left w:val="outset" w:sz="6" w:space="0" w:color="auto"/>
              <w:bottom w:val="outset" w:sz="6" w:space="0" w:color="auto"/>
              <w:right w:val="outset" w:sz="6" w:space="0" w:color="auto"/>
            </w:tcBorders>
            <w:vAlign w:val="center"/>
          </w:tcPr>
          <w:p w14:paraId="2C31AC83" w14:textId="35767A83" w:rsidR="004E6A2C" w:rsidRPr="00A322A8" w:rsidRDefault="00CC5424" w:rsidP="00112F8E">
            <w:pPr>
              <w:spacing w:line="360" w:lineRule="auto"/>
              <w:jc w:val="both"/>
              <w:rPr>
                <w:rFonts w:ascii="Calibri" w:hAnsi="Calibri" w:cs="Calibri"/>
                <w:b/>
                <w:bCs/>
                <w:sz w:val="20"/>
                <w:szCs w:val="20"/>
              </w:rPr>
            </w:pPr>
            <w:r w:rsidRPr="00CC5424">
              <w:rPr>
                <w:rFonts w:ascii="Calibri" w:hAnsi="Calibri" w:cs="Calibri"/>
                <w:b/>
                <w:bCs/>
                <w:sz w:val="20"/>
                <w:szCs w:val="20"/>
              </w:rPr>
              <w:t>Desktop Padrão com Monitor 24" Processador ≥ 30.000 PassMark, 16GB DDR5, SSD 512GB NVMe, Win 11 Pro, gabinete ultra compacto com VESA, Monitor 23.8" ergonômico</w:t>
            </w:r>
          </w:p>
        </w:tc>
        <w:tc>
          <w:tcPr>
            <w:tcW w:w="553" w:type="dxa"/>
            <w:tcBorders>
              <w:top w:val="outset" w:sz="6" w:space="0" w:color="auto"/>
              <w:left w:val="outset" w:sz="6" w:space="0" w:color="auto"/>
              <w:bottom w:val="outset" w:sz="6" w:space="0" w:color="auto"/>
              <w:right w:val="outset" w:sz="6" w:space="0" w:color="auto"/>
            </w:tcBorders>
            <w:vAlign w:val="center"/>
          </w:tcPr>
          <w:p w14:paraId="08B3F2A3" w14:textId="5DD799A6"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1</w:t>
            </w:r>
            <w:r w:rsidR="00CC5424">
              <w:rPr>
                <w:rFonts w:ascii="Calibri" w:hAnsi="Calibri" w:cs="Calibri"/>
                <w:b/>
                <w:bCs/>
                <w:sz w:val="20"/>
                <w:szCs w:val="20"/>
              </w:rPr>
              <w:t>00</w:t>
            </w:r>
          </w:p>
        </w:tc>
        <w:tc>
          <w:tcPr>
            <w:tcW w:w="1262" w:type="dxa"/>
            <w:tcBorders>
              <w:top w:val="outset" w:sz="6" w:space="0" w:color="auto"/>
              <w:left w:val="outset" w:sz="6" w:space="0" w:color="auto"/>
              <w:bottom w:val="outset" w:sz="6" w:space="0" w:color="auto"/>
              <w:right w:val="outset" w:sz="6" w:space="0" w:color="auto"/>
            </w:tcBorders>
            <w:vAlign w:val="center"/>
          </w:tcPr>
          <w:p w14:paraId="7A7010E8"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38458F3D"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34652D" w14:paraId="028F6752"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705B99C1"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02</w:t>
            </w:r>
          </w:p>
        </w:tc>
        <w:tc>
          <w:tcPr>
            <w:tcW w:w="5341" w:type="dxa"/>
            <w:tcBorders>
              <w:top w:val="outset" w:sz="6" w:space="0" w:color="auto"/>
              <w:left w:val="outset" w:sz="6" w:space="0" w:color="auto"/>
              <w:bottom w:val="outset" w:sz="6" w:space="0" w:color="auto"/>
              <w:right w:val="outset" w:sz="6" w:space="0" w:color="auto"/>
            </w:tcBorders>
            <w:vAlign w:val="center"/>
          </w:tcPr>
          <w:p w14:paraId="05267DB9" w14:textId="0217D54C" w:rsidR="004E6A2C" w:rsidRPr="00A322A8" w:rsidRDefault="00CC5424" w:rsidP="00112F8E">
            <w:pPr>
              <w:spacing w:line="360" w:lineRule="auto"/>
              <w:jc w:val="both"/>
              <w:rPr>
                <w:rFonts w:ascii="Calibri" w:hAnsi="Calibri" w:cs="Calibri"/>
                <w:b/>
                <w:bCs/>
                <w:sz w:val="20"/>
                <w:szCs w:val="20"/>
              </w:rPr>
            </w:pPr>
            <w:r w:rsidRPr="00CC5424">
              <w:rPr>
                <w:rFonts w:ascii="Calibri" w:hAnsi="Calibri" w:cs="Calibri"/>
                <w:b/>
                <w:bCs/>
                <w:sz w:val="20"/>
                <w:szCs w:val="20"/>
              </w:rPr>
              <w:t>Workstation Engenharia com Monitor 24" Processador ≥ 48.000 PassMark, 32GB DDR5, GPU Dedicada 16GB GDDR6 ECC (≥ 2.800 CUDA), SSD 1TB NVMe, Win 11 Pro, Monitor 23.8" ergonômico.</w:t>
            </w:r>
          </w:p>
        </w:tc>
        <w:tc>
          <w:tcPr>
            <w:tcW w:w="553" w:type="dxa"/>
            <w:tcBorders>
              <w:top w:val="outset" w:sz="6" w:space="0" w:color="auto"/>
              <w:left w:val="outset" w:sz="6" w:space="0" w:color="auto"/>
              <w:bottom w:val="outset" w:sz="6" w:space="0" w:color="auto"/>
              <w:right w:val="outset" w:sz="6" w:space="0" w:color="auto"/>
            </w:tcBorders>
            <w:vAlign w:val="center"/>
          </w:tcPr>
          <w:p w14:paraId="30B1D862" w14:textId="72A588D0" w:rsidR="004E6A2C" w:rsidRPr="00A322A8" w:rsidRDefault="00CC5424" w:rsidP="00112F8E">
            <w:pPr>
              <w:spacing w:line="360" w:lineRule="auto"/>
              <w:jc w:val="center"/>
              <w:rPr>
                <w:rFonts w:ascii="Calibri" w:hAnsi="Calibri" w:cs="Calibri"/>
                <w:b/>
                <w:bCs/>
                <w:sz w:val="20"/>
                <w:szCs w:val="20"/>
              </w:rPr>
            </w:pPr>
            <w:r>
              <w:rPr>
                <w:rFonts w:ascii="Calibri" w:hAnsi="Calibri" w:cs="Calibri"/>
                <w:b/>
                <w:bCs/>
                <w:sz w:val="20"/>
                <w:szCs w:val="20"/>
              </w:rPr>
              <w:t>30</w:t>
            </w:r>
          </w:p>
        </w:tc>
        <w:tc>
          <w:tcPr>
            <w:tcW w:w="1262" w:type="dxa"/>
            <w:tcBorders>
              <w:top w:val="outset" w:sz="6" w:space="0" w:color="auto"/>
              <w:left w:val="outset" w:sz="6" w:space="0" w:color="auto"/>
              <w:bottom w:val="outset" w:sz="6" w:space="0" w:color="auto"/>
              <w:right w:val="outset" w:sz="6" w:space="0" w:color="auto"/>
            </w:tcBorders>
            <w:vAlign w:val="center"/>
          </w:tcPr>
          <w:p w14:paraId="31C6E797"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36AF6A57"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34652D" w14:paraId="7405827C"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527B74DA"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03</w:t>
            </w:r>
          </w:p>
        </w:tc>
        <w:tc>
          <w:tcPr>
            <w:tcW w:w="5341" w:type="dxa"/>
            <w:tcBorders>
              <w:top w:val="outset" w:sz="6" w:space="0" w:color="auto"/>
              <w:left w:val="outset" w:sz="6" w:space="0" w:color="auto"/>
              <w:bottom w:val="outset" w:sz="6" w:space="0" w:color="auto"/>
              <w:right w:val="outset" w:sz="6" w:space="0" w:color="auto"/>
            </w:tcBorders>
            <w:vAlign w:val="center"/>
          </w:tcPr>
          <w:p w14:paraId="653EB4A6" w14:textId="30C8EE03" w:rsidR="004E6A2C" w:rsidRPr="00A322A8" w:rsidRDefault="00CC5424" w:rsidP="00112F8E">
            <w:pPr>
              <w:spacing w:line="360" w:lineRule="auto"/>
              <w:jc w:val="both"/>
              <w:rPr>
                <w:rFonts w:ascii="Calibri" w:hAnsi="Calibri" w:cs="Calibri"/>
                <w:b/>
                <w:bCs/>
                <w:sz w:val="20"/>
                <w:szCs w:val="20"/>
              </w:rPr>
            </w:pPr>
            <w:r w:rsidRPr="00CC5424">
              <w:rPr>
                <w:rFonts w:ascii="Calibri" w:hAnsi="Calibri" w:cs="Calibri"/>
                <w:b/>
                <w:bCs/>
                <w:sz w:val="20"/>
                <w:szCs w:val="20"/>
              </w:rPr>
              <w:t>Notebook Padrão 14" Processador ≥ 16.500 PassMark, 16GB DDR5, SSD 512GB NVMe, Tela 14" FHD IPS, Win 11 Pro, Bateria ≥ 47Wh, Webcam 5MP IR, Mochila e Mouse</w:t>
            </w:r>
          </w:p>
        </w:tc>
        <w:tc>
          <w:tcPr>
            <w:tcW w:w="553" w:type="dxa"/>
            <w:tcBorders>
              <w:top w:val="outset" w:sz="6" w:space="0" w:color="auto"/>
              <w:left w:val="outset" w:sz="6" w:space="0" w:color="auto"/>
              <w:bottom w:val="outset" w:sz="6" w:space="0" w:color="auto"/>
              <w:right w:val="outset" w:sz="6" w:space="0" w:color="auto"/>
            </w:tcBorders>
            <w:vAlign w:val="center"/>
          </w:tcPr>
          <w:p w14:paraId="31A532E6" w14:textId="537E7B90"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1</w:t>
            </w:r>
            <w:r w:rsidR="00CC5424">
              <w:rPr>
                <w:rFonts w:ascii="Calibri" w:hAnsi="Calibri" w:cs="Calibri"/>
                <w:b/>
                <w:bCs/>
                <w:sz w:val="20"/>
                <w:szCs w:val="20"/>
              </w:rPr>
              <w:t>0</w:t>
            </w:r>
          </w:p>
        </w:tc>
        <w:tc>
          <w:tcPr>
            <w:tcW w:w="1262" w:type="dxa"/>
            <w:tcBorders>
              <w:top w:val="outset" w:sz="6" w:space="0" w:color="auto"/>
              <w:left w:val="outset" w:sz="6" w:space="0" w:color="auto"/>
              <w:bottom w:val="outset" w:sz="6" w:space="0" w:color="auto"/>
              <w:right w:val="outset" w:sz="6" w:space="0" w:color="auto"/>
            </w:tcBorders>
            <w:vAlign w:val="center"/>
          </w:tcPr>
          <w:p w14:paraId="299E7F4B"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40861CA3"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34652D" w14:paraId="66CF52CC" w14:textId="77777777" w:rsidTr="00112F8E">
        <w:trPr>
          <w:tblCellSpacing w:w="7" w:type="dxa"/>
        </w:trPr>
        <w:tc>
          <w:tcPr>
            <w:tcW w:w="570" w:type="dxa"/>
            <w:tcBorders>
              <w:top w:val="outset" w:sz="6" w:space="0" w:color="auto"/>
              <w:left w:val="outset" w:sz="6" w:space="0" w:color="auto"/>
              <w:bottom w:val="outset" w:sz="6" w:space="0" w:color="auto"/>
              <w:right w:val="outset" w:sz="6" w:space="0" w:color="auto"/>
            </w:tcBorders>
            <w:vAlign w:val="center"/>
            <w:hideMark/>
          </w:tcPr>
          <w:p w14:paraId="126BD71F" w14:textId="77777777" w:rsidR="004E6A2C" w:rsidRPr="00A322A8" w:rsidRDefault="004E6A2C" w:rsidP="00112F8E">
            <w:pPr>
              <w:spacing w:line="360" w:lineRule="auto"/>
              <w:jc w:val="center"/>
              <w:rPr>
                <w:rFonts w:ascii="Calibri" w:hAnsi="Calibri" w:cs="Calibri"/>
                <w:b/>
                <w:bCs/>
                <w:sz w:val="20"/>
                <w:szCs w:val="20"/>
              </w:rPr>
            </w:pPr>
            <w:r w:rsidRPr="00A322A8">
              <w:rPr>
                <w:rFonts w:ascii="Calibri" w:hAnsi="Calibri" w:cs="Calibri"/>
                <w:b/>
                <w:bCs/>
                <w:sz w:val="20"/>
                <w:szCs w:val="20"/>
              </w:rPr>
              <w:t>04</w:t>
            </w:r>
          </w:p>
        </w:tc>
        <w:tc>
          <w:tcPr>
            <w:tcW w:w="5341" w:type="dxa"/>
            <w:tcBorders>
              <w:top w:val="outset" w:sz="6" w:space="0" w:color="auto"/>
              <w:left w:val="outset" w:sz="6" w:space="0" w:color="auto"/>
              <w:bottom w:val="outset" w:sz="6" w:space="0" w:color="auto"/>
              <w:right w:val="outset" w:sz="6" w:space="0" w:color="auto"/>
            </w:tcBorders>
            <w:vAlign w:val="center"/>
          </w:tcPr>
          <w:p w14:paraId="4E286E58" w14:textId="18AC5CCF" w:rsidR="004E6A2C" w:rsidRPr="00A322A8" w:rsidRDefault="00CC5424" w:rsidP="00112F8E">
            <w:pPr>
              <w:spacing w:line="360" w:lineRule="auto"/>
              <w:jc w:val="both"/>
              <w:rPr>
                <w:rFonts w:ascii="Calibri" w:hAnsi="Calibri" w:cs="Calibri"/>
                <w:b/>
                <w:bCs/>
                <w:sz w:val="20"/>
                <w:szCs w:val="20"/>
              </w:rPr>
            </w:pPr>
            <w:r w:rsidRPr="00CC5424">
              <w:rPr>
                <w:rFonts w:ascii="Calibri" w:hAnsi="Calibri" w:cs="Calibri"/>
                <w:b/>
                <w:bCs/>
                <w:sz w:val="20"/>
                <w:szCs w:val="20"/>
              </w:rPr>
              <w:t>Monitor Padrão 24" (Complementar) Tela LED 23.8" FHD, Pedestal ergonômico, Hub USB (3x USB-A 3.2), HDMI/DisplayPort, mesmo fabricante do PC (TCO Certified).</w:t>
            </w:r>
          </w:p>
        </w:tc>
        <w:tc>
          <w:tcPr>
            <w:tcW w:w="553" w:type="dxa"/>
            <w:tcBorders>
              <w:top w:val="outset" w:sz="6" w:space="0" w:color="auto"/>
              <w:left w:val="outset" w:sz="6" w:space="0" w:color="auto"/>
              <w:bottom w:val="outset" w:sz="6" w:space="0" w:color="auto"/>
              <w:right w:val="outset" w:sz="6" w:space="0" w:color="auto"/>
            </w:tcBorders>
            <w:vAlign w:val="center"/>
          </w:tcPr>
          <w:p w14:paraId="001DF4A6" w14:textId="365721A6" w:rsidR="004E6A2C" w:rsidRPr="00A322A8" w:rsidRDefault="004E6A2C" w:rsidP="00112F8E">
            <w:pPr>
              <w:spacing w:line="360" w:lineRule="auto"/>
              <w:jc w:val="center"/>
              <w:rPr>
                <w:rFonts w:ascii="Calibri" w:hAnsi="Calibri" w:cs="Calibri"/>
                <w:b/>
                <w:bCs/>
                <w:sz w:val="20"/>
                <w:szCs w:val="20"/>
              </w:rPr>
            </w:pPr>
            <w:r>
              <w:rPr>
                <w:rFonts w:ascii="Calibri" w:hAnsi="Calibri" w:cs="Calibri"/>
                <w:b/>
                <w:bCs/>
                <w:sz w:val="20"/>
                <w:szCs w:val="20"/>
              </w:rPr>
              <w:t>3</w:t>
            </w:r>
            <w:r w:rsidR="00CC5424">
              <w:rPr>
                <w:rFonts w:ascii="Calibri" w:hAnsi="Calibri" w:cs="Calibri"/>
                <w:b/>
                <w:bCs/>
                <w:sz w:val="20"/>
                <w:szCs w:val="20"/>
              </w:rPr>
              <w:t>0</w:t>
            </w:r>
          </w:p>
        </w:tc>
        <w:tc>
          <w:tcPr>
            <w:tcW w:w="1262" w:type="dxa"/>
            <w:tcBorders>
              <w:top w:val="outset" w:sz="6" w:space="0" w:color="auto"/>
              <w:left w:val="outset" w:sz="6" w:space="0" w:color="auto"/>
              <w:bottom w:val="outset" w:sz="6" w:space="0" w:color="auto"/>
              <w:right w:val="outset" w:sz="6" w:space="0" w:color="auto"/>
            </w:tcBorders>
            <w:vAlign w:val="center"/>
          </w:tcPr>
          <w:p w14:paraId="183F2D25" w14:textId="77777777" w:rsidR="004E6A2C" w:rsidRPr="00A322A8" w:rsidRDefault="004E6A2C" w:rsidP="00112F8E">
            <w:pPr>
              <w:spacing w:line="360" w:lineRule="auto"/>
              <w:jc w:val="right"/>
              <w:rPr>
                <w:rFonts w:ascii="Calibri" w:hAnsi="Calibri" w:cs="Calibri"/>
                <w:b/>
                <w:bCs/>
                <w:sz w:val="20"/>
                <w:szCs w:val="20"/>
              </w:rPr>
            </w:pPr>
            <w:r>
              <w:rPr>
                <w:rFonts w:ascii="Calibri" w:hAnsi="Calibri" w:cs="Calibri"/>
                <w:b/>
                <w:bCs/>
                <w:sz w:val="20"/>
                <w:szCs w:val="20"/>
              </w:rPr>
              <w:t>R$ .................</w:t>
            </w:r>
          </w:p>
        </w:tc>
        <w:tc>
          <w:tcPr>
            <w:tcW w:w="1610" w:type="dxa"/>
            <w:tcBorders>
              <w:top w:val="outset" w:sz="6" w:space="0" w:color="auto"/>
              <w:left w:val="outset" w:sz="6" w:space="0" w:color="auto"/>
              <w:bottom w:val="outset" w:sz="6" w:space="0" w:color="auto"/>
              <w:right w:val="outset" w:sz="6" w:space="0" w:color="auto"/>
            </w:tcBorders>
            <w:vAlign w:val="center"/>
            <w:hideMark/>
          </w:tcPr>
          <w:p w14:paraId="4AB397B2" w14:textId="77777777" w:rsidR="004E6A2C" w:rsidRPr="00A322A8" w:rsidRDefault="004E6A2C" w:rsidP="00112F8E">
            <w:pPr>
              <w:spacing w:line="360" w:lineRule="auto"/>
              <w:jc w:val="right"/>
              <w:rPr>
                <w:rFonts w:ascii="Calibri" w:hAnsi="Calibri" w:cs="Calibri"/>
                <w:b/>
                <w:bCs/>
                <w:sz w:val="20"/>
                <w:szCs w:val="20"/>
              </w:rPr>
            </w:pPr>
            <w:r w:rsidRPr="00A322A8">
              <w:rPr>
                <w:rFonts w:ascii="Calibri" w:hAnsi="Calibri" w:cs="Calibri"/>
                <w:b/>
                <w:bCs/>
                <w:sz w:val="20"/>
                <w:szCs w:val="20"/>
              </w:rPr>
              <w:t>R$ .....................</w:t>
            </w:r>
          </w:p>
        </w:tc>
      </w:tr>
      <w:tr w:rsidR="004E6A2C" w:rsidRPr="0034652D" w14:paraId="5290C8A4" w14:textId="77777777" w:rsidTr="00112F8E">
        <w:trPr>
          <w:tblCellSpacing w:w="7" w:type="dxa"/>
        </w:trPr>
        <w:tc>
          <w:tcPr>
            <w:tcW w:w="7768" w:type="dxa"/>
            <w:gridSpan w:val="4"/>
            <w:tcBorders>
              <w:top w:val="outset" w:sz="6" w:space="0" w:color="auto"/>
              <w:left w:val="outset" w:sz="6" w:space="0" w:color="auto"/>
              <w:bottom w:val="outset" w:sz="6" w:space="0" w:color="auto"/>
              <w:right w:val="outset" w:sz="6" w:space="0" w:color="auto"/>
            </w:tcBorders>
            <w:vAlign w:val="center"/>
          </w:tcPr>
          <w:p w14:paraId="10A2D193" w14:textId="5A96C615" w:rsidR="004E6A2C" w:rsidRPr="006D6BC2" w:rsidRDefault="004E6A2C" w:rsidP="00CC5424">
            <w:pPr>
              <w:pStyle w:val="PargrafodaLista"/>
              <w:numPr>
                <w:ilvl w:val="0"/>
                <w:numId w:val="8"/>
              </w:num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 xml:space="preserve">= Custo </w:t>
            </w:r>
            <w:r w:rsidR="00CC5424">
              <w:rPr>
                <w:rFonts w:ascii="Calibri" w:hAnsi="Calibri" w:cs="Calibri"/>
                <w:b/>
                <w:bCs/>
                <w:color w:val="EE0000"/>
                <w:sz w:val="20"/>
                <w:szCs w:val="20"/>
              </w:rPr>
              <w:t xml:space="preserve">Total </w:t>
            </w:r>
            <w:r w:rsidRPr="006D6BC2">
              <w:rPr>
                <w:rFonts w:ascii="Calibri" w:hAnsi="Calibri" w:cs="Calibri"/>
                <w:b/>
                <w:bCs/>
                <w:color w:val="EE0000"/>
                <w:sz w:val="20"/>
                <w:szCs w:val="20"/>
              </w:rPr>
              <w:t>Mensal (</w:t>
            </w:r>
            <w:r w:rsidR="00CC5424">
              <w:rPr>
                <w:rFonts w:ascii="Calibri" w:hAnsi="Calibri" w:cs="Calibri"/>
                <w:b/>
                <w:bCs/>
                <w:color w:val="EE0000"/>
                <w:sz w:val="20"/>
                <w:szCs w:val="20"/>
              </w:rPr>
              <w:t xml:space="preserve">Somatória dos </w:t>
            </w:r>
            <w:r w:rsidRPr="006D6BC2">
              <w:rPr>
                <w:rFonts w:ascii="Calibri" w:hAnsi="Calibri" w:cs="Calibri"/>
                <w:b/>
                <w:bCs/>
                <w:color w:val="EE0000"/>
                <w:sz w:val="20"/>
                <w:szCs w:val="20"/>
              </w:rPr>
              <w:t>Itens 01 a 0</w:t>
            </w:r>
            <w:r w:rsidR="00CC5424">
              <w:rPr>
                <w:rFonts w:ascii="Calibri" w:hAnsi="Calibri" w:cs="Calibri"/>
                <w:b/>
                <w:bCs/>
                <w:color w:val="EE0000"/>
                <w:sz w:val="20"/>
                <w:szCs w:val="20"/>
              </w:rPr>
              <w:t>4</w:t>
            </w:r>
            <w:r w:rsidRPr="006D6BC2">
              <w:rPr>
                <w:rFonts w:ascii="Calibri" w:hAnsi="Calibri" w:cs="Calibri"/>
                <w:b/>
                <w:bCs/>
                <w:color w:val="EE0000"/>
                <w:sz w:val="20"/>
                <w:szCs w:val="20"/>
              </w:rPr>
              <w:t>)</w:t>
            </w:r>
          </w:p>
        </w:tc>
        <w:tc>
          <w:tcPr>
            <w:tcW w:w="1610" w:type="dxa"/>
            <w:tcBorders>
              <w:top w:val="outset" w:sz="6" w:space="0" w:color="auto"/>
              <w:left w:val="outset" w:sz="6" w:space="0" w:color="auto"/>
              <w:bottom w:val="outset" w:sz="6" w:space="0" w:color="auto"/>
              <w:right w:val="outset" w:sz="6" w:space="0" w:color="auto"/>
            </w:tcBorders>
          </w:tcPr>
          <w:p w14:paraId="514EAEB2" w14:textId="77777777" w:rsidR="004E6A2C" w:rsidRPr="006D6BC2" w:rsidRDefault="004E6A2C" w:rsidP="00112F8E">
            <w:pPr>
              <w:spacing w:line="360" w:lineRule="auto"/>
              <w:jc w:val="right"/>
              <w:rPr>
                <w:rFonts w:ascii="Calibri" w:hAnsi="Calibri" w:cs="Calibri"/>
                <w:b/>
                <w:bCs/>
                <w:color w:val="EE0000"/>
                <w:sz w:val="20"/>
                <w:szCs w:val="20"/>
              </w:rPr>
            </w:pPr>
            <w:r w:rsidRPr="006D6BC2">
              <w:rPr>
                <w:rFonts w:ascii="Calibri" w:hAnsi="Calibri" w:cs="Calibri"/>
                <w:b/>
                <w:bCs/>
                <w:color w:val="EE0000"/>
                <w:sz w:val="20"/>
                <w:szCs w:val="20"/>
              </w:rPr>
              <w:t>R$ .....................</w:t>
            </w:r>
          </w:p>
        </w:tc>
      </w:tr>
    </w:tbl>
    <w:p w14:paraId="176E1D96" w14:textId="77777777" w:rsidR="004E6A2C" w:rsidRDefault="004E6A2C" w:rsidP="004E6A2C">
      <w:pPr>
        <w:jc w:val="both"/>
        <w:rPr>
          <w:rFonts w:ascii="Calibri" w:hAnsi="Calibri" w:cs="Calibri"/>
          <w:b/>
          <w:bCs/>
          <w:color w:val="EE0000"/>
        </w:rPr>
      </w:pPr>
    </w:p>
    <w:tbl>
      <w:tblPr>
        <w:tblW w:w="942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789"/>
        <w:gridCol w:w="1631"/>
      </w:tblGrid>
      <w:tr w:rsidR="004E6A2C" w:rsidRPr="00A322A8" w14:paraId="4627B411" w14:textId="77777777" w:rsidTr="00112F8E">
        <w:trPr>
          <w:tblCellSpacing w:w="7" w:type="dxa"/>
        </w:trPr>
        <w:tc>
          <w:tcPr>
            <w:tcW w:w="7768" w:type="dxa"/>
            <w:tcBorders>
              <w:top w:val="outset" w:sz="6" w:space="0" w:color="auto"/>
              <w:left w:val="outset" w:sz="6" w:space="0" w:color="auto"/>
              <w:bottom w:val="outset" w:sz="6" w:space="0" w:color="auto"/>
              <w:right w:val="outset" w:sz="6" w:space="0" w:color="auto"/>
            </w:tcBorders>
            <w:vAlign w:val="center"/>
          </w:tcPr>
          <w:p w14:paraId="70DA1C81" w14:textId="7FAEBA28" w:rsidR="004E6A2C" w:rsidRPr="00017E3B" w:rsidRDefault="004E6A2C" w:rsidP="00112F8E">
            <w:pPr>
              <w:spacing w:line="360" w:lineRule="auto"/>
              <w:jc w:val="right"/>
              <w:rPr>
                <w:rFonts w:ascii="Calibri" w:hAnsi="Calibri" w:cs="Calibri"/>
                <w:b/>
                <w:bCs/>
                <w:sz w:val="20"/>
                <w:szCs w:val="20"/>
              </w:rPr>
            </w:pPr>
            <w:r w:rsidRPr="00017E3B">
              <w:rPr>
                <w:rFonts w:ascii="Calibri" w:hAnsi="Calibri" w:cs="Calibri"/>
                <w:b/>
                <w:bCs/>
                <w:sz w:val="20"/>
                <w:szCs w:val="20"/>
              </w:rPr>
              <w:t xml:space="preserve">VALOR TOTAL ESTIMADO PARA </w:t>
            </w:r>
            <w:r w:rsidR="00CC5424">
              <w:rPr>
                <w:rFonts w:ascii="Calibri" w:hAnsi="Calibri" w:cs="Calibri"/>
                <w:b/>
                <w:bCs/>
                <w:sz w:val="20"/>
                <w:szCs w:val="20"/>
              </w:rPr>
              <w:t>24 (vinte e quatro) MESES DE</w:t>
            </w:r>
            <w:r w:rsidRPr="00017E3B">
              <w:rPr>
                <w:rFonts w:ascii="Calibri" w:hAnsi="Calibri" w:cs="Calibri"/>
                <w:b/>
                <w:bCs/>
                <w:sz w:val="20"/>
                <w:szCs w:val="20"/>
              </w:rPr>
              <w:t xml:space="preserve"> CONTRAT</w:t>
            </w:r>
            <w:r w:rsidR="00CC5424">
              <w:rPr>
                <w:rFonts w:ascii="Calibri" w:hAnsi="Calibri" w:cs="Calibri"/>
                <w:b/>
                <w:bCs/>
                <w:sz w:val="20"/>
                <w:szCs w:val="20"/>
              </w:rPr>
              <w:t>O</w:t>
            </w:r>
            <w:r w:rsidRPr="00017E3B">
              <w:rPr>
                <w:rFonts w:ascii="Calibri" w:hAnsi="Calibri" w:cs="Calibri"/>
                <w:b/>
                <w:bCs/>
                <w:sz w:val="20"/>
                <w:szCs w:val="20"/>
              </w:rPr>
              <w:t xml:space="preserve"> </w:t>
            </w:r>
            <w:r w:rsidRPr="00017E3B">
              <w:rPr>
                <w:rFonts w:ascii="Calibri" w:hAnsi="Calibri" w:cs="Calibri"/>
                <w:b/>
                <w:bCs/>
                <w:color w:val="EE0000"/>
                <w:sz w:val="20"/>
                <w:szCs w:val="20"/>
              </w:rPr>
              <w:t>(</w:t>
            </w:r>
            <w:r w:rsidR="00CC5424">
              <w:rPr>
                <w:rFonts w:ascii="Calibri" w:hAnsi="Calibri" w:cs="Calibri"/>
                <w:b/>
                <w:bCs/>
                <w:color w:val="EE0000"/>
                <w:sz w:val="20"/>
                <w:szCs w:val="20"/>
              </w:rPr>
              <w:t>E</w:t>
            </w:r>
            <w:r w:rsidRPr="00017E3B">
              <w:rPr>
                <w:rFonts w:ascii="Calibri" w:hAnsi="Calibri" w:cs="Calibri"/>
                <w:b/>
                <w:bCs/>
                <w:color w:val="EE0000"/>
                <w:sz w:val="20"/>
                <w:szCs w:val="20"/>
              </w:rPr>
              <w:t>) = (</w:t>
            </w:r>
            <w:r w:rsidR="00CC5424">
              <w:rPr>
                <w:rFonts w:ascii="Calibri" w:hAnsi="Calibri" w:cs="Calibri"/>
                <w:b/>
                <w:bCs/>
                <w:color w:val="EE0000"/>
                <w:sz w:val="20"/>
                <w:szCs w:val="20"/>
              </w:rPr>
              <w:t>D</w:t>
            </w:r>
            <w:r w:rsidRPr="00017E3B">
              <w:rPr>
                <w:rFonts w:ascii="Calibri" w:hAnsi="Calibri" w:cs="Calibri"/>
                <w:b/>
                <w:bCs/>
                <w:color w:val="EE0000"/>
                <w:sz w:val="20"/>
                <w:szCs w:val="20"/>
              </w:rPr>
              <w:t xml:space="preserve"> x </w:t>
            </w:r>
            <w:r w:rsidR="00CC5424">
              <w:rPr>
                <w:rFonts w:ascii="Calibri" w:hAnsi="Calibri" w:cs="Calibri"/>
                <w:b/>
                <w:bCs/>
                <w:color w:val="EE0000"/>
                <w:sz w:val="20"/>
                <w:szCs w:val="20"/>
              </w:rPr>
              <w:t>24</w:t>
            </w:r>
            <w:r w:rsidRPr="00017E3B">
              <w:rPr>
                <w:rFonts w:ascii="Calibri" w:hAnsi="Calibri" w:cs="Calibri"/>
                <w:b/>
                <w:bCs/>
                <w:color w:val="EE0000"/>
                <w:sz w:val="20"/>
                <w:szCs w:val="20"/>
              </w:rPr>
              <w:t>)</w:t>
            </w:r>
          </w:p>
        </w:tc>
        <w:tc>
          <w:tcPr>
            <w:tcW w:w="1610" w:type="dxa"/>
            <w:tcBorders>
              <w:top w:val="outset" w:sz="6" w:space="0" w:color="auto"/>
              <w:left w:val="outset" w:sz="6" w:space="0" w:color="auto"/>
              <w:bottom w:val="outset" w:sz="6" w:space="0" w:color="auto"/>
              <w:right w:val="outset" w:sz="6" w:space="0" w:color="auto"/>
            </w:tcBorders>
          </w:tcPr>
          <w:p w14:paraId="7A847274" w14:textId="77777777" w:rsidR="004E6A2C" w:rsidRPr="00A322A8" w:rsidRDefault="004E6A2C" w:rsidP="00112F8E">
            <w:pPr>
              <w:spacing w:line="360" w:lineRule="auto"/>
              <w:jc w:val="right"/>
              <w:rPr>
                <w:rFonts w:ascii="Calibri" w:hAnsi="Calibri" w:cs="Calibri"/>
                <w:b/>
                <w:bCs/>
                <w:sz w:val="20"/>
                <w:szCs w:val="20"/>
              </w:rPr>
            </w:pPr>
            <w:r w:rsidRPr="006D6BC2">
              <w:rPr>
                <w:rFonts w:ascii="Calibri" w:hAnsi="Calibri" w:cs="Calibri"/>
                <w:b/>
                <w:bCs/>
                <w:color w:val="EE0000"/>
                <w:sz w:val="20"/>
                <w:szCs w:val="20"/>
              </w:rPr>
              <w:t>R$ .....................</w:t>
            </w:r>
          </w:p>
        </w:tc>
      </w:tr>
    </w:tbl>
    <w:p w14:paraId="7C33C79D" w14:textId="77777777" w:rsidR="004E6A2C" w:rsidRDefault="004E6A2C" w:rsidP="004E6A2C">
      <w:pPr>
        <w:jc w:val="both"/>
        <w:rPr>
          <w:rFonts w:ascii="Calibri" w:hAnsi="Calibri" w:cs="Calibri"/>
          <w:b/>
          <w:bCs/>
          <w:color w:val="EE0000"/>
        </w:rPr>
      </w:pPr>
    </w:p>
    <w:p w14:paraId="32921795"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5.2.</w:t>
      </w:r>
      <w:r w:rsidRPr="00984E36">
        <w:rPr>
          <w:rFonts w:ascii="Calibri" w:eastAsia="Tahoma" w:hAnsi="Calibri" w:cs="Calibri"/>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99F8A2B" w14:textId="77777777" w:rsidR="00BC39A6" w:rsidRPr="00984E36" w:rsidRDefault="00BC39A6" w:rsidP="00BC39A6">
      <w:pPr>
        <w:spacing w:line="276" w:lineRule="auto"/>
        <w:jc w:val="both"/>
        <w:rPr>
          <w:rFonts w:ascii="Calibri" w:eastAsia="Tahoma" w:hAnsi="Calibri" w:cs="Calibri"/>
        </w:rPr>
      </w:pPr>
    </w:p>
    <w:p w14:paraId="688461B2" w14:textId="7BE384DA" w:rsidR="00BC39A6" w:rsidRPr="002F59F7" w:rsidRDefault="00BC39A6" w:rsidP="00BC39A6">
      <w:pPr>
        <w:spacing w:line="276" w:lineRule="auto"/>
        <w:jc w:val="both"/>
        <w:rPr>
          <w:rFonts w:ascii="Calibri" w:eastAsia="Tahoma" w:hAnsi="Calibri" w:cs="Calibri"/>
          <w:color w:val="215E99" w:themeColor="text2" w:themeTint="BF"/>
        </w:rPr>
      </w:pPr>
      <w:r w:rsidRPr="6253D333">
        <w:rPr>
          <w:rFonts w:ascii="Calibri" w:eastAsia="Tahoma" w:hAnsi="Calibri" w:cs="Calibri"/>
          <w:b/>
          <w:bCs/>
        </w:rPr>
        <w:t>5.3.</w:t>
      </w:r>
      <w:r w:rsidRPr="6253D333">
        <w:rPr>
          <w:rFonts w:ascii="Calibri" w:eastAsia="Tahoma" w:hAnsi="Calibri" w:cs="Calibri"/>
        </w:rPr>
        <w:t xml:space="preserve"> As despesas decorrentes da presente contratação correrão à conta de recursos específicos consignados na seguinte dotação orçamentária: </w:t>
      </w:r>
      <w:r w:rsidR="002F59F7" w:rsidRPr="002F59F7">
        <w:rPr>
          <w:rFonts w:ascii="Calibri" w:hAnsi="Calibri" w:cs="Calibri"/>
        </w:rPr>
        <w:t>68.00.68.10.04.126.4002.2.818.33904000.00.1.500.9001.1</w:t>
      </w:r>
      <w:r w:rsidR="00317B0F" w:rsidRPr="002F59F7">
        <w:rPr>
          <w:rFonts w:ascii="Calibri" w:hAnsi="Calibri" w:cs="Calibri"/>
        </w:rPr>
        <w:t>.</w:t>
      </w:r>
    </w:p>
    <w:p w14:paraId="39A4CDD8" w14:textId="77777777" w:rsidR="00BC39A6" w:rsidRPr="00984E36" w:rsidRDefault="00BC39A6" w:rsidP="00BC39A6">
      <w:pPr>
        <w:spacing w:line="276" w:lineRule="auto"/>
        <w:jc w:val="both"/>
        <w:rPr>
          <w:rFonts w:ascii="Calibri" w:eastAsia="Tahoma" w:hAnsi="Calibri" w:cs="Calibri"/>
          <w:color w:val="EE0000"/>
        </w:rPr>
      </w:pPr>
    </w:p>
    <w:p w14:paraId="0279ABB1"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5.4.</w:t>
      </w:r>
      <w:r w:rsidRPr="00984E36">
        <w:rPr>
          <w:rFonts w:ascii="Calibri" w:eastAsia="Tahoma" w:hAnsi="Calibri" w:cs="Calibri"/>
        </w:rPr>
        <w:t xml:space="preserve"> A dotação relativa aos exercícios financeiros subsequentes será indicada após aprovação da Lei Orçamentária respectiva e liberação dos créditos correspondentes, mediante apostilamento. </w:t>
      </w:r>
    </w:p>
    <w:p w14:paraId="10BC5F13" w14:textId="77777777" w:rsidR="00BC39A6" w:rsidRPr="00984E36" w:rsidRDefault="00BC39A6" w:rsidP="00BC39A6">
      <w:pPr>
        <w:spacing w:line="276" w:lineRule="auto"/>
        <w:ind w:right="135"/>
        <w:jc w:val="both"/>
        <w:rPr>
          <w:rFonts w:ascii="Calibri" w:hAnsi="Calibri" w:cs="Calibri"/>
        </w:rPr>
      </w:pPr>
      <w:r w:rsidRPr="6253D333">
        <w:rPr>
          <w:rFonts w:ascii="Calibri" w:eastAsia="Tahoma" w:hAnsi="Calibri" w:cs="Calibri"/>
        </w:rPr>
        <w:t xml:space="preserve">    </w:t>
      </w:r>
    </w:p>
    <w:p w14:paraId="2598111B"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SEXTA - PAGAMENTO</w:t>
      </w:r>
    </w:p>
    <w:p w14:paraId="67B838D0"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6.1.</w:t>
      </w:r>
      <w:r w:rsidRPr="6253D333">
        <w:rPr>
          <w:rFonts w:ascii="Calibri" w:eastAsia="Tahoma" w:hAnsi="Calibri" w:cs="Calibri"/>
        </w:rPr>
        <w:t xml:space="preserve"> O prazo de pagamento será de 30 (trinta) dias, a contar da data da entrega, pela CONTRATADA, da nota fiscal ou nota fiscal/fatura e da documentação exigida na Portaria SF nº 275/2024 e alterações.</w:t>
      </w:r>
    </w:p>
    <w:p w14:paraId="21688198" w14:textId="77777777" w:rsidR="00BC39A6" w:rsidRPr="00984E36" w:rsidRDefault="00BC39A6" w:rsidP="00BC39A6">
      <w:pPr>
        <w:spacing w:line="276" w:lineRule="auto"/>
        <w:jc w:val="both"/>
        <w:rPr>
          <w:rFonts w:ascii="Calibri" w:eastAsia="Tahoma" w:hAnsi="Calibri" w:cs="Calibri"/>
        </w:rPr>
      </w:pPr>
    </w:p>
    <w:p w14:paraId="41406BA0"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lastRenderedPageBreak/>
        <w:t>6.2.</w:t>
      </w:r>
      <w:r w:rsidRPr="6253D333">
        <w:rPr>
          <w:rFonts w:ascii="Calibri" w:eastAsia="Tahoma" w:hAnsi="Calibri" w:cs="Calibri"/>
        </w:rPr>
        <w:t xml:space="preserve"> Caso venha ocorrer necessidade de providências complementares por parte da CONTRATADA, a fluência do prazo será suspensa, retomando-se a contagem a partir da data em que estas forem cumpridas. </w:t>
      </w:r>
    </w:p>
    <w:p w14:paraId="5F6DB6EF" w14:textId="77777777" w:rsidR="00BC39A6" w:rsidRPr="00984E36" w:rsidRDefault="00BC39A6" w:rsidP="00BC39A6">
      <w:pPr>
        <w:spacing w:line="276" w:lineRule="auto"/>
        <w:jc w:val="both"/>
        <w:rPr>
          <w:rFonts w:ascii="Calibri" w:eastAsia="Tahoma" w:hAnsi="Calibri" w:cs="Calibri"/>
        </w:rPr>
      </w:pPr>
    </w:p>
    <w:p w14:paraId="0F0FD88D"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6.3.</w:t>
      </w:r>
      <w:r w:rsidRPr="6253D333">
        <w:rPr>
          <w:rFonts w:ascii="Calibri" w:eastAsia="Tahoma" w:hAnsi="Calibri" w:cs="Calibri"/>
        </w:rPr>
        <w:t xml:space="preserve"> O pagamento será efetuado por crédito em conta corrente de titularidade da CONTRATADA no Banco do Brasil, conforme estabelecido no Decreto nº 51.197/2010.</w:t>
      </w:r>
    </w:p>
    <w:p w14:paraId="6DF35803" w14:textId="77777777" w:rsidR="00BC39A6" w:rsidRPr="00984E36" w:rsidRDefault="00BC39A6" w:rsidP="00BC39A6">
      <w:pPr>
        <w:spacing w:line="276" w:lineRule="auto"/>
        <w:jc w:val="both"/>
        <w:rPr>
          <w:rFonts w:ascii="Calibri" w:eastAsia="Tahoma" w:hAnsi="Calibri" w:cs="Calibri"/>
        </w:rPr>
      </w:pPr>
    </w:p>
    <w:p w14:paraId="2B844D2C" w14:textId="77777777" w:rsidR="00BC39A6" w:rsidRDefault="00BC39A6" w:rsidP="00BC39A6">
      <w:pPr>
        <w:spacing w:line="276" w:lineRule="auto"/>
        <w:ind w:right="139"/>
        <w:jc w:val="both"/>
        <w:rPr>
          <w:rFonts w:ascii="Calibri" w:eastAsia="Tahoma" w:hAnsi="Calibri" w:cs="Calibri"/>
        </w:rPr>
      </w:pPr>
      <w:r w:rsidRPr="6253D333">
        <w:rPr>
          <w:rFonts w:ascii="Calibri" w:eastAsia="Tahoma" w:hAnsi="Calibri" w:cs="Calibri"/>
          <w:b/>
          <w:bCs/>
        </w:rPr>
        <w:t>6.4.</w:t>
      </w:r>
      <w:r w:rsidRPr="6253D333">
        <w:rPr>
          <w:rFonts w:ascii="Calibri" w:eastAsia="Tahoma" w:hAnsi="Calibri" w:cs="Calibri"/>
        </w:rPr>
        <w:t xml:space="preserve"> Havendo atraso nos pagamentos por parte da CONTRATANTE, a CONTRATADA terá direito à compensação financeira, nos termos da Portaria SF nº 05/2012 e alterações.</w:t>
      </w:r>
    </w:p>
    <w:p w14:paraId="0D9161FC" w14:textId="265F188F" w:rsidR="00BC39A6" w:rsidRPr="00E914BC" w:rsidRDefault="00BC39A6" w:rsidP="00BC39A6">
      <w:pPr>
        <w:spacing w:line="276" w:lineRule="auto"/>
        <w:ind w:left="720" w:right="139"/>
        <w:jc w:val="both"/>
        <w:rPr>
          <w:rFonts w:ascii="Calibri" w:eastAsia="Tahoma" w:hAnsi="Calibri" w:cs="Calibri"/>
        </w:rPr>
      </w:pPr>
      <w:r w:rsidRPr="6253D333">
        <w:rPr>
          <w:rFonts w:ascii="Calibri" w:eastAsia="Tahoma" w:hAnsi="Calibri" w:cs="Calibri"/>
          <w:b/>
          <w:bCs/>
        </w:rPr>
        <w:t>6.4.1</w:t>
      </w:r>
      <w:r w:rsidRPr="6253D333">
        <w:rPr>
          <w:rFonts w:ascii="Calibri" w:eastAsia="Tahoma" w:hAnsi="Calibri" w:cs="Calibri"/>
        </w:rPr>
        <w:t xml:space="preserve"> A compensação financeira será calculada aplicando-se, à parcela em atraso, o índice oficial de remuneração básica da caderneta de poupança e juros simples no mesmo percentual de juros incidentes sobre a caderneta de poupança para fins de compensação da mora (TR + 0,5% “pro-rata tempore”), observando-se, para tanto, o período correspondente à data prevista para o pagamento e aquela data em que o pagamento efetivamente ocorreu.</w:t>
      </w:r>
    </w:p>
    <w:p w14:paraId="1D68C196" w14:textId="77777777" w:rsidR="00BC39A6" w:rsidRPr="00984E36" w:rsidRDefault="00BC39A6" w:rsidP="00BC39A6">
      <w:pPr>
        <w:spacing w:line="276" w:lineRule="auto"/>
        <w:ind w:right="139"/>
        <w:jc w:val="both"/>
        <w:rPr>
          <w:rFonts w:ascii="Calibri" w:eastAsia="Tahoma" w:hAnsi="Calibri" w:cs="Calibri"/>
        </w:rPr>
      </w:pPr>
    </w:p>
    <w:p w14:paraId="56D76471" w14:textId="77777777" w:rsidR="00BC39A6" w:rsidRPr="00984E36" w:rsidRDefault="00BC39A6" w:rsidP="00BC39A6">
      <w:pPr>
        <w:spacing w:line="276" w:lineRule="auto"/>
        <w:ind w:right="139"/>
        <w:jc w:val="both"/>
        <w:rPr>
          <w:rFonts w:ascii="Calibri" w:eastAsia="Tahoma" w:hAnsi="Calibri" w:cs="Calibri"/>
        </w:rPr>
      </w:pPr>
      <w:r w:rsidRPr="6253D333">
        <w:rPr>
          <w:rFonts w:ascii="Calibri" w:eastAsia="Tahoma" w:hAnsi="Calibri" w:cs="Calibri"/>
          <w:b/>
          <w:bCs/>
        </w:rPr>
        <w:t>6.5.</w:t>
      </w:r>
      <w:r w:rsidRPr="6253D333">
        <w:rPr>
          <w:rFonts w:ascii="Calibri" w:eastAsia="Tahoma" w:hAnsi="Calibri" w:cs="Calibri"/>
        </w:rPr>
        <w:t xml:space="preserve"> Antes do pagamento, a CONTRATANTE efetuará consulta ao Cadastro Informativo Municipal – CADIN MUNICIPAL, por força da Lei Municipal nº 14.094/2005 e Decreto nº 47.096/2006, do qual não poderá constar qualquer pendência.</w:t>
      </w:r>
    </w:p>
    <w:p w14:paraId="203531CC" w14:textId="77777777" w:rsidR="00BC39A6" w:rsidRPr="00984E36" w:rsidRDefault="00BC39A6" w:rsidP="00BC39A6">
      <w:pPr>
        <w:spacing w:line="276" w:lineRule="auto"/>
        <w:ind w:left="1005"/>
        <w:jc w:val="both"/>
        <w:rPr>
          <w:rFonts w:ascii="Calibri" w:eastAsia="Tahoma" w:hAnsi="Calibri" w:cs="Calibri"/>
        </w:rPr>
      </w:pPr>
    </w:p>
    <w:p w14:paraId="33C4246B"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 xml:space="preserve">6.6. </w:t>
      </w:r>
      <w:r w:rsidRPr="6253D333">
        <w:rPr>
          <w:rFonts w:ascii="Calibri" w:eastAsia="Tahoma" w:hAnsi="Calibri" w:cs="Calibri"/>
        </w:rPr>
        <w:t xml:space="preserve"> Os pagamentos não isentam a CONTRATADA das responsabilidades contratuais, nem implicam na plena aceitação do objeto. </w:t>
      </w:r>
    </w:p>
    <w:p w14:paraId="06B5F763" w14:textId="77777777" w:rsidR="00BC39A6" w:rsidRPr="00984E36" w:rsidRDefault="00BC39A6" w:rsidP="00BC39A6">
      <w:pPr>
        <w:spacing w:line="276" w:lineRule="auto"/>
        <w:jc w:val="both"/>
        <w:rPr>
          <w:rFonts w:ascii="Calibri" w:eastAsia="Tahoma" w:hAnsi="Calibri" w:cs="Calibri"/>
        </w:rPr>
      </w:pPr>
    </w:p>
    <w:p w14:paraId="0DE054A1" w14:textId="4A5F9BFF"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6.7.</w:t>
      </w:r>
      <w:r w:rsidRPr="6253D333">
        <w:rPr>
          <w:rFonts w:ascii="Calibri" w:eastAsia="Tahoma" w:hAnsi="Calibri" w:cs="Calibri"/>
        </w:rPr>
        <w:t xml:space="preserve"> Os pagamentos obedecerão </w:t>
      </w:r>
      <w:r w:rsidR="007806F9">
        <w:rPr>
          <w:rFonts w:ascii="Calibri" w:eastAsia="Tahoma" w:hAnsi="Calibri" w:cs="Calibri"/>
        </w:rPr>
        <w:t>à</w:t>
      </w:r>
      <w:r w:rsidRPr="6253D333">
        <w:rPr>
          <w:rFonts w:ascii="Calibri" w:eastAsia="Tahoma" w:hAnsi="Calibri" w:cs="Calibri"/>
        </w:rPr>
        <w:t xml:space="preserve">s normas da Secretaria Municipal da Fazenda. </w:t>
      </w:r>
    </w:p>
    <w:p w14:paraId="721B58C9" w14:textId="77777777" w:rsidR="00BC39A6" w:rsidRPr="00984E36" w:rsidRDefault="00BC39A6" w:rsidP="00BC39A6">
      <w:pPr>
        <w:spacing w:line="276" w:lineRule="auto"/>
        <w:ind w:right="135"/>
        <w:jc w:val="both"/>
        <w:rPr>
          <w:rFonts w:ascii="Calibri" w:hAnsi="Calibri" w:cs="Calibri"/>
        </w:rPr>
      </w:pPr>
      <w:r w:rsidRPr="00984E36">
        <w:rPr>
          <w:rFonts w:ascii="Calibri" w:eastAsia="Tahoma" w:hAnsi="Calibri" w:cs="Calibri"/>
        </w:rPr>
        <w:t xml:space="preserve">  </w:t>
      </w:r>
    </w:p>
    <w:p w14:paraId="1E2A0EFB" w14:textId="47341138"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SÉTIMA – REAJUSTE</w:t>
      </w:r>
    </w:p>
    <w:p w14:paraId="59D4A5C0" w14:textId="6C8412DC" w:rsidR="007806F9" w:rsidRPr="00716109" w:rsidRDefault="007806F9" w:rsidP="007806F9">
      <w:pPr>
        <w:pStyle w:val="paragraph"/>
        <w:spacing w:before="0" w:beforeAutospacing="0" w:after="0" w:afterAutospacing="0" w:line="276" w:lineRule="auto"/>
        <w:ind w:right="150"/>
        <w:jc w:val="both"/>
        <w:textAlignment w:val="baseline"/>
        <w:rPr>
          <w:rFonts w:ascii="Segoe UI" w:hAnsi="Segoe UI" w:cs="Segoe UI"/>
          <w:sz w:val="18"/>
          <w:szCs w:val="18"/>
        </w:rPr>
      </w:pPr>
      <w:r w:rsidRPr="007806F9">
        <w:rPr>
          <w:rStyle w:val="normaltextrun"/>
          <w:rFonts w:ascii="Calibri" w:eastAsiaTheme="majorEastAsia" w:hAnsi="Calibri" w:cs="Calibri"/>
          <w:b/>
          <w:bCs/>
          <w:color w:val="000000"/>
        </w:rPr>
        <w:t>7.1.</w:t>
      </w:r>
      <w:r>
        <w:rPr>
          <w:rStyle w:val="normaltextrun"/>
          <w:rFonts w:ascii="Calibri" w:eastAsiaTheme="majorEastAsia" w:hAnsi="Calibri" w:cs="Calibri"/>
          <w:color w:val="000000"/>
        </w:rPr>
        <w:t xml:space="preserve"> O preço contratado é fixo e irreajustável no prazo de um ano contado da data do </w:t>
      </w:r>
      <w:r w:rsidRPr="00716109">
        <w:rPr>
          <w:rStyle w:val="normaltextrun"/>
          <w:rFonts w:ascii="Calibri" w:eastAsiaTheme="majorEastAsia" w:hAnsi="Calibri" w:cs="Calibri"/>
        </w:rPr>
        <w:t>orçamento estimado, em </w:t>
      </w:r>
      <w:r w:rsidR="00716109" w:rsidRPr="00716109">
        <w:rPr>
          <w:rStyle w:val="normaltextrun"/>
          <w:rFonts w:ascii="Calibri" w:eastAsiaTheme="majorEastAsia" w:hAnsi="Calibri" w:cs="Calibri"/>
        </w:rPr>
        <w:t>03</w:t>
      </w:r>
      <w:r w:rsidRPr="00716109">
        <w:rPr>
          <w:rStyle w:val="normaltextrun"/>
          <w:rFonts w:ascii="Calibri" w:eastAsiaTheme="majorEastAsia" w:hAnsi="Calibri" w:cs="Calibri"/>
        </w:rPr>
        <w:t>/</w:t>
      </w:r>
      <w:r w:rsidR="00716109" w:rsidRPr="00716109">
        <w:rPr>
          <w:rStyle w:val="normaltextrun"/>
          <w:rFonts w:ascii="Calibri" w:eastAsiaTheme="majorEastAsia" w:hAnsi="Calibri" w:cs="Calibri"/>
        </w:rPr>
        <w:t>07</w:t>
      </w:r>
      <w:r w:rsidRPr="00716109">
        <w:rPr>
          <w:rStyle w:val="normaltextrun"/>
          <w:rFonts w:ascii="Calibri" w:eastAsiaTheme="majorEastAsia" w:hAnsi="Calibri" w:cs="Calibri"/>
        </w:rPr>
        <w:t>/</w:t>
      </w:r>
      <w:r w:rsidR="00716109" w:rsidRPr="00716109">
        <w:rPr>
          <w:rStyle w:val="normaltextrun"/>
          <w:rFonts w:ascii="Calibri" w:eastAsiaTheme="majorEastAsia" w:hAnsi="Calibri" w:cs="Calibri"/>
        </w:rPr>
        <w:t>2026</w:t>
      </w:r>
      <w:r w:rsidRPr="00716109">
        <w:rPr>
          <w:rStyle w:val="normaltextrun"/>
          <w:rFonts w:ascii="Calibri" w:eastAsiaTheme="majorEastAsia" w:hAnsi="Calibri" w:cs="Calibri"/>
        </w:rPr>
        <w:t>.</w:t>
      </w:r>
      <w:r w:rsidRPr="00716109">
        <w:rPr>
          <w:rStyle w:val="eop"/>
          <w:rFonts w:ascii="Calibri" w:eastAsiaTheme="majorEastAsia" w:hAnsi="Calibri" w:cs="Calibri"/>
        </w:rPr>
        <w:t> </w:t>
      </w:r>
    </w:p>
    <w:p w14:paraId="4DE7A831" w14:textId="6CE03586"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7.1.1.</w:t>
      </w:r>
      <w:r>
        <w:rPr>
          <w:rStyle w:val="tabchar"/>
          <w:rFonts w:ascii="Calibri" w:eastAsiaTheme="majorEastAsia" w:hAnsi="Calibri" w:cs="Calibri"/>
          <w:color w:val="000000"/>
        </w:rPr>
        <w:tab/>
      </w:r>
      <w:r>
        <w:rPr>
          <w:rStyle w:val="normaltextrun"/>
          <w:rFonts w:ascii="Calibri" w:eastAsiaTheme="majorEastAsia" w:hAnsi="Calibri" w:cs="Calibri"/>
          <w:color w:val="000000"/>
        </w:rPr>
        <w:t>Após o interregno de um ano, e independentemente de pedido da CONTRATADA, o preço inicial será reajustado, mediante a aplicação, pela CONTRATANTE, do Índice de Preços ao Consumidor - IPC, apurado pela Fundação Instituto de Pesquisas Econômicas - FIPE, nos termos da Portaria SF nº 389/2017.</w:t>
      </w:r>
      <w:r>
        <w:rPr>
          <w:rStyle w:val="eop"/>
          <w:rFonts w:ascii="Calibri" w:eastAsiaTheme="majorEastAsia" w:hAnsi="Calibri" w:cs="Calibri"/>
          <w:color w:val="000000"/>
        </w:rPr>
        <w:t> </w:t>
      </w:r>
    </w:p>
    <w:p w14:paraId="4B2C39CA"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7.1.2</w:t>
      </w:r>
      <w:r>
        <w:rPr>
          <w:rStyle w:val="tabchar"/>
          <w:rFonts w:ascii="Calibri" w:eastAsiaTheme="majorEastAsia" w:hAnsi="Calibri" w:cs="Calibri"/>
          <w:color w:val="000000"/>
        </w:rPr>
        <w:tab/>
      </w:r>
      <w:r>
        <w:rPr>
          <w:rStyle w:val="normaltextrun"/>
          <w:rFonts w:ascii="Calibri" w:eastAsiaTheme="majorEastAsia" w:hAnsi="Calibri" w:cs="Calibri"/>
          <w:color w:val="000000"/>
        </w:rPr>
        <w:t>Nos reajustes subsequentes ao primeiro, o interregno mínimo de um ano será contado a partir dos efeitos financeiros do último reajuste.</w:t>
      </w:r>
      <w:r>
        <w:rPr>
          <w:rStyle w:val="eop"/>
          <w:rFonts w:ascii="Calibri" w:eastAsiaTheme="majorEastAsia" w:hAnsi="Calibri" w:cs="Calibri"/>
          <w:color w:val="000000"/>
        </w:rPr>
        <w:t> </w:t>
      </w:r>
    </w:p>
    <w:p w14:paraId="7AB1D9FD" w14:textId="707247CB"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7.1.3.</w:t>
      </w:r>
      <w:r>
        <w:rPr>
          <w:rStyle w:val="tabchar"/>
          <w:rFonts w:ascii="Calibri" w:eastAsiaTheme="majorEastAsia" w:hAnsi="Calibri" w:cs="Calibri"/>
          <w:color w:val="000000"/>
        </w:rPr>
        <w:tab/>
      </w:r>
      <w:r>
        <w:rPr>
          <w:rStyle w:val="normaltextrun"/>
          <w:rFonts w:ascii="Calibri" w:eastAsiaTheme="majorEastAsia" w:hAnsi="Calibri" w:cs="Calibri"/>
          <w:color w:val="000000"/>
        </w:rPr>
        <w:t xml:space="preserve">No caso de atraso ou não divulgação do(s) índice (s) de reajustamento, a CONTRATANTE pagará à CONTRATADA a importância calculada pela última </w:t>
      </w:r>
      <w:r>
        <w:rPr>
          <w:rStyle w:val="normaltextrun"/>
          <w:rFonts w:ascii="Calibri" w:eastAsiaTheme="majorEastAsia" w:hAnsi="Calibri" w:cs="Calibri"/>
          <w:color w:val="000000"/>
        </w:rPr>
        <w:lastRenderedPageBreak/>
        <w:t>variação conhecida, liquidando a diferença correspondente tão logo seja(m) divulgado(s) o(s) índice(s) definitivo(s).</w:t>
      </w:r>
      <w:r>
        <w:rPr>
          <w:rStyle w:val="eop"/>
          <w:rFonts w:ascii="Calibri" w:eastAsiaTheme="majorEastAsia" w:hAnsi="Calibri" w:cs="Calibri"/>
          <w:color w:val="000000"/>
        </w:rPr>
        <w:t> </w:t>
      </w:r>
    </w:p>
    <w:p w14:paraId="1404B66C"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7.1.4. </w:t>
      </w:r>
      <w:r>
        <w:rPr>
          <w:rStyle w:val="tabchar"/>
          <w:rFonts w:ascii="Calibri" w:eastAsiaTheme="majorEastAsia" w:hAnsi="Calibri" w:cs="Calibri"/>
          <w:color w:val="000000"/>
        </w:rPr>
        <w:tab/>
      </w:r>
      <w:r>
        <w:rPr>
          <w:rStyle w:val="normaltextrun"/>
          <w:rFonts w:ascii="Calibri" w:eastAsiaTheme="majorEastAsia" w:hAnsi="Calibri" w:cs="Calibri"/>
          <w:color w:val="000000"/>
        </w:rPr>
        <w:t>Nas aferições finais, o(s) índice(s) utilizado(s) para reajuste será(ão), obrigatoriamente, o(s) definitivo(s).</w:t>
      </w:r>
      <w:r>
        <w:rPr>
          <w:rStyle w:val="eop"/>
          <w:rFonts w:ascii="Calibri" w:eastAsiaTheme="majorEastAsia" w:hAnsi="Calibri" w:cs="Calibri"/>
          <w:color w:val="000000"/>
        </w:rPr>
        <w:t> </w:t>
      </w:r>
    </w:p>
    <w:p w14:paraId="13D71C49"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7.1.5.</w:t>
      </w:r>
      <w:r>
        <w:rPr>
          <w:rStyle w:val="tabchar"/>
          <w:rFonts w:ascii="Calibri" w:eastAsiaTheme="majorEastAsia" w:hAnsi="Calibri" w:cs="Calibri"/>
          <w:color w:val="000000"/>
        </w:rPr>
        <w:tab/>
      </w:r>
      <w:r>
        <w:rPr>
          <w:rStyle w:val="normaltextrun"/>
          <w:rFonts w:ascii="Calibri" w:eastAsiaTheme="majorEastAsia" w:hAnsi="Calibri" w:cs="Calibri"/>
          <w:color w:val="000000"/>
        </w:rPr>
        <w:t>Caso o(s) índice(s) estabelecido(s) para reajustamento venha(m) a ser extinto(s) ou de qualquer forma não possa(m) mais ser utilizado(s), será(ão) adotado(s), em substituição, o(s) que vier(em) a ser determinado(s) pela legislação então em vigor.</w:t>
      </w:r>
      <w:r>
        <w:rPr>
          <w:rStyle w:val="eop"/>
          <w:rFonts w:ascii="Calibri" w:eastAsiaTheme="majorEastAsia" w:hAnsi="Calibri" w:cs="Calibri"/>
          <w:color w:val="000000"/>
        </w:rPr>
        <w:t> </w:t>
      </w:r>
    </w:p>
    <w:p w14:paraId="3E64E833"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7.1.6. </w:t>
      </w:r>
      <w:r>
        <w:rPr>
          <w:rStyle w:val="tabchar"/>
          <w:rFonts w:ascii="Calibri" w:eastAsiaTheme="majorEastAsia" w:hAnsi="Calibri" w:cs="Calibri"/>
          <w:color w:val="000000"/>
        </w:rPr>
        <w:tab/>
      </w:r>
      <w:r>
        <w:rPr>
          <w:rStyle w:val="normaltextrun"/>
          <w:rFonts w:ascii="Calibri" w:eastAsiaTheme="majorEastAsia" w:hAnsi="Calibri" w:cs="Calibri"/>
          <w:color w:val="000000"/>
        </w:rPr>
        <w:t>Na ausência de previsão legal quanto ao índice substituto, as partes elegerão novo índice oficial, para reajustamento do preço do valor remanescente, por meio de termo aditivo.</w:t>
      </w:r>
      <w:r>
        <w:rPr>
          <w:rStyle w:val="eop"/>
          <w:rFonts w:ascii="Calibri" w:eastAsiaTheme="majorEastAsia" w:hAnsi="Calibri" w:cs="Calibri"/>
          <w:color w:val="000000"/>
        </w:rPr>
        <w:t> </w:t>
      </w:r>
    </w:p>
    <w:p w14:paraId="402CB189" w14:textId="77777777" w:rsidR="007806F9" w:rsidRDefault="007806F9" w:rsidP="007806F9">
      <w:pPr>
        <w:pStyle w:val="paragraph"/>
        <w:spacing w:before="0" w:beforeAutospacing="0" w:after="0" w:afterAutospacing="0" w:line="276" w:lineRule="auto"/>
        <w:ind w:left="720"/>
        <w:jc w:val="both"/>
        <w:textAlignment w:val="baseline"/>
        <w:rPr>
          <w:rFonts w:ascii="Segoe UI" w:hAnsi="Segoe UI" w:cs="Segoe UI"/>
          <w:sz w:val="18"/>
          <w:szCs w:val="18"/>
        </w:rPr>
      </w:pPr>
      <w:r>
        <w:rPr>
          <w:rStyle w:val="normaltextrun"/>
          <w:rFonts w:ascii="Calibri" w:eastAsiaTheme="majorEastAsia" w:hAnsi="Calibri" w:cs="Calibri"/>
          <w:b/>
          <w:bCs/>
          <w:color w:val="000000"/>
        </w:rPr>
        <w:t>7.1.7.</w:t>
      </w:r>
      <w:r>
        <w:rPr>
          <w:rStyle w:val="tabchar"/>
          <w:rFonts w:ascii="Calibri" w:eastAsiaTheme="majorEastAsia" w:hAnsi="Calibri" w:cs="Calibri"/>
          <w:color w:val="000000"/>
        </w:rPr>
        <w:tab/>
      </w:r>
      <w:r>
        <w:rPr>
          <w:rStyle w:val="normaltextrun"/>
          <w:rFonts w:ascii="Calibri" w:eastAsiaTheme="majorEastAsia" w:hAnsi="Calibri" w:cs="Calibri"/>
          <w:color w:val="000000"/>
        </w:rPr>
        <w:t>O reajuste será realizado por apostilamento.</w:t>
      </w:r>
      <w:r>
        <w:rPr>
          <w:rStyle w:val="eop"/>
          <w:rFonts w:ascii="Calibri" w:eastAsiaTheme="majorEastAsia" w:hAnsi="Calibri" w:cs="Calibri"/>
          <w:color w:val="000000"/>
        </w:rPr>
        <w:t> </w:t>
      </w:r>
    </w:p>
    <w:p w14:paraId="475C5211"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color w:val="EE0000"/>
        </w:rPr>
        <w:t xml:space="preserve">  </w:t>
      </w:r>
    </w:p>
    <w:p w14:paraId="3BC53509" w14:textId="77777777" w:rsidR="00BC39A6" w:rsidRPr="00984E36" w:rsidRDefault="00BC39A6" w:rsidP="00BC39A6">
      <w:pPr>
        <w:spacing w:line="276" w:lineRule="auto"/>
        <w:jc w:val="center"/>
        <w:rPr>
          <w:rFonts w:ascii="Calibri" w:eastAsia="Tahoma" w:hAnsi="Calibri" w:cs="Calibri"/>
        </w:rPr>
      </w:pPr>
      <w:r w:rsidRPr="6253D333">
        <w:rPr>
          <w:rFonts w:ascii="Calibri" w:eastAsia="Tahoma" w:hAnsi="Calibri" w:cs="Calibri"/>
        </w:rPr>
        <w:t xml:space="preserve">  </w:t>
      </w:r>
      <w:r w:rsidRPr="6253D333">
        <w:rPr>
          <w:rFonts w:ascii="Calibri" w:eastAsia="Tahoma" w:hAnsi="Calibri" w:cs="Calibri"/>
          <w:b/>
          <w:bCs/>
        </w:rPr>
        <w:t>CLÁUSULA OITAVA - OBRIGAÇÕES DA CONTRATANTE</w:t>
      </w:r>
    </w:p>
    <w:p w14:paraId="1B83EAB1" w14:textId="6F81C649" w:rsidR="00BC39A6" w:rsidRPr="00984E36" w:rsidRDefault="00BC39A6" w:rsidP="00BC39A6">
      <w:pPr>
        <w:spacing w:line="276" w:lineRule="auto"/>
        <w:ind w:right="146"/>
        <w:jc w:val="both"/>
        <w:rPr>
          <w:rFonts w:ascii="Calibri" w:eastAsia="Tahoma" w:hAnsi="Calibri" w:cs="Calibri"/>
        </w:rPr>
      </w:pPr>
      <w:r w:rsidRPr="6253D333">
        <w:rPr>
          <w:rFonts w:ascii="Calibri" w:eastAsia="Tahoma" w:hAnsi="Calibri" w:cs="Calibri"/>
          <w:b/>
          <w:bCs/>
        </w:rPr>
        <w:t>8.1.</w:t>
      </w:r>
      <w:r w:rsidRPr="6253D333">
        <w:rPr>
          <w:rFonts w:ascii="Calibri" w:eastAsia="Tahoma" w:hAnsi="Calibri" w:cs="Calibri"/>
        </w:rPr>
        <w:t xml:space="preserve"> A CONTRATANTE se compromete a executar todas as obrigações contidas, no Termo de Referência, </w:t>
      </w:r>
      <w:r w:rsidR="006A024D">
        <w:rPr>
          <w:rFonts w:ascii="Calibri" w:eastAsia="Tahoma" w:hAnsi="Calibri" w:cs="Calibri"/>
        </w:rPr>
        <w:t xml:space="preserve">no Edital de Licitação </w:t>
      </w:r>
      <w:r w:rsidRPr="6253D333">
        <w:rPr>
          <w:rFonts w:ascii="Calibri" w:eastAsia="Tahoma" w:hAnsi="Calibri" w:cs="Calibri"/>
        </w:rPr>
        <w:t>e neste contrato, cabendo-lhe especialmente:</w:t>
      </w:r>
    </w:p>
    <w:p w14:paraId="2ECF4944" w14:textId="77777777"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8.1.1.</w:t>
      </w:r>
      <w:r w:rsidRPr="6253D333">
        <w:rPr>
          <w:rFonts w:ascii="Calibri" w:eastAsia="Tahoma" w:hAnsi="Calibri" w:cs="Calibri"/>
        </w:rPr>
        <w:t xml:space="preserve"> cumprir e exigir o cumprimento das obrigações deste contrato e das disposições legais que o regem;</w:t>
      </w:r>
    </w:p>
    <w:p w14:paraId="613A7BAF" w14:textId="77777777"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8.1.2</w:t>
      </w:r>
      <w:r w:rsidRPr="6253D333">
        <w:rPr>
          <w:rFonts w:ascii="Calibri" w:eastAsia="Tahoma" w:hAnsi="Calibri" w:cs="Calibri"/>
        </w:rPr>
        <w:t>. proporcionar todas as condições necessárias à boa execução do contrato, inclusive comunicando à CONTRATADA, por escrito e tempestivamente, qualquer mudança de Administração;</w:t>
      </w:r>
    </w:p>
    <w:p w14:paraId="1BA7DB71"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8.1.3.</w:t>
      </w:r>
      <w:r w:rsidRPr="6253D333">
        <w:rPr>
          <w:rFonts w:ascii="Calibri" w:eastAsia="Tahoma" w:hAnsi="Calibri" w:cs="Calibri"/>
        </w:rPr>
        <w:t xml:space="preserve"> designar 1 (um) ou mais representantes da Administração para acompanhar e fiscalizar o contrato, conforme previsto no art. 7° da Lei Federal nº 14.133/2021, bem como o(s) seu(s) suplente(s);</w:t>
      </w:r>
    </w:p>
    <w:p w14:paraId="119A42FD" w14:textId="77777777" w:rsidR="00BC39A6" w:rsidRPr="00984E36" w:rsidRDefault="00BC39A6" w:rsidP="00BC39A6">
      <w:pPr>
        <w:spacing w:line="276" w:lineRule="auto"/>
        <w:ind w:left="709"/>
        <w:jc w:val="both"/>
        <w:rPr>
          <w:rFonts w:ascii="Calibri" w:eastAsia="Tahoma" w:hAnsi="Calibri" w:cs="Calibri"/>
        </w:rPr>
      </w:pPr>
      <w:r w:rsidRPr="00984E36">
        <w:rPr>
          <w:rFonts w:ascii="Calibri" w:eastAsia="Tahoma" w:hAnsi="Calibri" w:cs="Calibri"/>
          <w:b/>
          <w:bCs/>
        </w:rPr>
        <w:t>8.1.4.</w:t>
      </w:r>
      <w:r w:rsidRPr="00984E36">
        <w:rPr>
          <w:rFonts w:ascii="Calibri" w:eastAsia="Tahoma" w:hAnsi="Calibri" w:cs="Calibri"/>
        </w:rPr>
        <w:t xml:space="preserve"> acompanhar e fiscalizar a execução do contrato para que sejam cumpridas as condições estabelecidas, de modo a assegurar os melhores resultados para a Administração, comunicando à CONTRATADA as ocorrências de quaisquer fatos que exijam medidas corretivas, observado o disposto no art. 120 do Decreto nº 62.100/2022; </w:t>
      </w:r>
    </w:p>
    <w:p w14:paraId="66089B94" w14:textId="77777777" w:rsidR="00BC39A6" w:rsidRPr="00984E36" w:rsidRDefault="00BC39A6" w:rsidP="00BC39A6">
      <w:pPr>
        <w:spacing w:line="276" w:lineRule="auto"/>
        <w:ind w:left="709" w:right="146"/>
        <w:jc w:val="both"/>
        <w:rPr>
          <w:rFonts w:ascii="Calibri" w:eastAsia="Tahoma" w:hAnsi="Calibri" w:cs="Calibri"/>
        </w:rPr>
      </w:pPr>
      <w:r w:rsidRPr="00984E36">
        <w:rPr>
          <w:rFonts w:ascii="Calibri" w:eastAsia="Tahoma" w:hAnsi="Calibri" w:cs="Calibri"/>
          <w:b/>
          <w:bCs/>
        </w:rPr>
        <w:t>8.1.5.</w:t>
      </w:r>
      <w:r w:rsidRPr="00984E36">
        <w:rPr>
          <w:rFonts w:ascii="Calibri" w:eastAsia="Tahoma" w:hAnsi="Calibri" w:cs="Calibri"/>
        </w:rPr>
        <w:t xml:space="preserve"> prestar as informações e os esclarecimentos que venham a ser solicitados pela CONTRATADA, podendo solicitar o seu encaminhamento por escrito;</w:t>
      </w:r>
    </w:p>
    <w:p w14:paraId="73457B64" w14:textId="77777777" w:rsidR="00BC39A6" w:rsidRPr="00984E36" w:rsidRDefault="00BC39A6" w:rsidP="00BC39A6">
      <w:pPr>
        <w:spacing w:line="276" w:lineRule="auto"/>
        <w:ind w:left="709" w:right="146"/>
        <w:jc w:val="both"/>
        <w:rPr>
          <w:rFonts w:ascii="Calibri" w:eastAsia="Tahoma" w:hAnsi="Calibri" w:cs="Calibri"/>
        </w:rPr>
      </w:pPr>
      <w:r w:rsidRPr="00984E36">
        <w:rPr>
          <w:rFonts w:ascii="Calibri" w:eastAsia="Tahoma" w:hAnsi="Calibri" w:cs="Calibri"/>
          <w:b/>
          <w:bCs/>
        </w:rPr>
        <w:t>8.1.6.</w:t>
      </w:r>
      <w:r w:rsidRPr="00984E36">
        <w:rPr>
          <w:rFonts w:ascii="Calibri" w:eastAsia="Tahoma" w:hAnsi="Calibri" w:cs="Calibri"/>
        </w:rPr>
        <w:t xml:space="preserve"> efetuar os pagamentos devidos, de acordo com o estabelecido na cláusula sexta do presente contrato; </w:t>
      </w:r>
    </w:p>
    <w:p w14:paraId="4B9BAA7B"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8.1.7.</w:t>
      </w:r>
      <w:r w:rsidRPr="6253D333">
        <w:rPr>
          <w:rFonts w:ascii="Calibri" w:eastAsia="Tahoma" w:hAnsi="Calibri" w:cs="Calibri"/>
        </w:rPr>
        <w:t xml:space="preserve"> verificada a existência de qualquer infração contratual, relatar os fatos e iniciar o procedimento de aplicação de penalidade, nos termos previstos no contrato, observada a legislação vigente;</w:t>
      </w:r>
    </w:p>
    <w:p w14:paraId="2DE813F7" w14:textId="3D2BC9B2"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lastRenderedPageBreak/>
        <w:t>8.1.8.</w:t>
      </w:r>
      <w:r w:rsidRPr="6253D333">
        <w:rPr>
          <w:rFonts w:ascii="Calibri" w:eastAsia="Tahoma" w:hAnsi="Calibri" w:cs="Calibri"/>
        </w:rPr>
        <w:t xml:space="preserve"> aplicar as penalidades previstas neste contrato, em caso de descumprimento pela CONTRATADA de quaisquer cláusulas estabelecidas;</w:t>
      </w:r>
    </w:p>
    <w:p w14:paraId="3B52B80F" w14:textId="77777777"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8.1.9.</w:t>
      </w:r>
      <w:r w:rsidRPr="6253D333">
        <w:rPr>
          <w:rFonts w:ascii="Calibri" w:eastAsia="Tahoma" w:hAnsi="Calibri" w:cs="Calibri"/>
        </w:rPr>
        <w:t xml:space="preserve"> exigir da CONTRATADA, sempre que necessário, a comprovação da permanência das condições requeridas para a contratação;</w:t>
      </w:r>
    </w:p>
    <w:p w14:paraId="6F6BDC4E" w14:textId="77777777" w:rsidR="00BC39A6" w:rsidRPr="00984E36" w:rsidRDefault="00BC39A6" w:rsidP="00BC39A6">
      <w:pPr>
        <w:spacing w:line="276" w:lineRule="auto"/>
        <w:ind w:left="709" w:right="146"/>
        <w:jc w:val="both"/>
        <w:rPr>
          <w:rFonts w:ascii="Calibri" w:eastAsia="Tahoma" w:hAnsi="Calibri" w:cs="Calibri"/>
        </w:rPr>
      </w:pPr>
      <w:r w:rsidRPr="00984E36">
        <w:rPr>
          <w:rFonts w:ascii="Calibri" w:eastAsia="Tahoma" w:hAnsi="Calibri" w:cs="Calibri"/>
          <w:b/>
          <w:bCs/>
        </w:rPr>
        <w:t>8.1.10</w:t>
      </w:r>
      <w:r w:rsidRPr="00984E36">
        <w:rPr>
          <w:rFonts w:ascii="Calibri" w:eastAsia="Tahoma" w:hAnsi="Calibri" w:cs="Calibri"/>
        </w:rPr>
        <w:t>. atestar a execução do contrato e sua qualidade, indicando qualquer ocorrência, se for o caso, em processo próprio, onde será processado o pagamento;</w:t>
      </w:r>
    </w:p>
    <w:p w14:paraId="606A5693" w14:textId="63905424" w:rsidR="00BC39A6" w:rsidRPr="00984E36" w:rsidRDefault="00BC39A6" w:rsidP="00BC39A6">
      <w:pPr>
        <w:spacing w:line="276" w:lineRule="auto"/>
        <w:ind w:left="709" w:right="146"/>
        <w:jc w:val="both"/>
        <w:rPr>
          <w:rFonts w:ascii="Calibri" w:eastAsia="Tahoma" w:hAnsi="Calibri" w:cs="Calibri"/>
        </w:rPr>
      </w:pPr>
      <w:r w:rsidRPr="6253D333">
        <w:rPr>
          <w:rFonts w:ascii="Calibri" w:eastAsia="Tahoma" w:hAnsi="Calibri" w:cs="Calibri"/>
          <w:b/>
          <w:bCs/>
        </w:rPr>
        <w:t>8.1.1</w:t>
      </w:r>
      <w:r w:rsidR="00B6566B">
        <w:rPr>
          <w:rFonts w:ascii="Calibri" w:eastAsia="Tahoma" w:hAnsi="Calibri" w:cs="Calibri"/>
          <w:b/>
          <w:bCs/>
        </w:rPr>
        <w:t>1</w:t>
      </w:r>
      <w:r w:rsidRPr="6253D333">
        <w:rPr>
          <w:rFonts w:ascii="Calibri" w:eastAsia="Tahoma" w:hAnsi="Calibri" w:cs="Calibri"/>
          <w:b/>
          <w:bCs/>
        </w:rPr>
        <w:t>.</w:t>
      </w:r>
      <w:r w:rsidRPr="6253D333">
        <w:rPr>
          <w:rFonts w:ascii="Calibri" w:eastAsia="Tahoma" w:hAnsi="Calibri" w:cs="Calibri"/>
        </w:rPr>
        <w:t xml:space="preserve"> receber o objeto do contrato, mediante termo detalhado que comprove o atendimento das exigências contratuais.</w:t>
      </w:r>
    </w:p>
    <w:p w14:paraId="6A88211D" w14:textId="77777777" w:rsidR="00BC39A6" w:rsidRPr="00984E36" w:rsidRDefault="00BC39A6" w:rsidP="00BC39A6">
      <w:pPr>
        <w:pStyle w:val="PargrafodaLista"/>
        <w:spacing w:line="276" w:lineRule="auto"/>
        <w:ind w:left="1416" w:right="146" w:hanging="1134"/>
        <w:jc w:val="both"/>
        <w:rPr>
          <w:rFonts w:ascii="Calibri" w:eastAsia="Tahoma" w:hAnsi="Calibri" w:cs="Calibri"/>
        </w:rPr>
      </w:pPr>
    </w:p>
    <w:p w14:paraId="036B3BF7" w14:textId="77777777" w:rsidR="00BC39A6" w:rsidRPr="00984E36" w:rsidRDefault="00BC39A6" w:rsidP="00BC39A6">
      <w:pPr>
        <w:spacing w:line="276" w:lineRule="auto"/>
        <w:ind w:right="146"/>
        <w:jc w:val="both"/>
        <w:rPr>
          <w:rFonts w:ascii="Calibri" w:eastAsia="Tahoma" w:hAnsi="Calibri" w:cs="Calibri"/>
        </w:rPr>
      </w:pPr>
      <w:r w:rsidRPr="6253D333">
        <w:rPr>
          <w:rFonts w:ascii="Calibri" w:eastAsia="Tahoma" w:hAnsi="Calibri" w:cs="Calibri"/>
          <w:b/>
          <w:bCs/>
        </w:rPr>
        <w:t>8.2.</w:t>
      </w:r>
      <w:r w:rsidRPr="6253D333">
        <w:rPr>
          <w:rFonts w:ascii="Calibri" w:eastAsia="Tahoma" w:hAnsi="Calibri" w:cs="Calibri"/>
        </w:rPr>
        <w:t xml:space="preserve"> A fiscalização do contrato pelo CONTRATANTE não exime nem diminui a completa responsabilidade da CONTRATADA, por qualquer inobservância às cláusulas contratuais.</w:t>
      </w:r>
    </w:p>
    <w:p w14:paraId="43E831D2"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3DCC1CE1" w14:textId="77777777" w:rsidR="00BC39A6" w:rsidRPr="00984E36" w:rsidRDefault="00BC39A6" w:rsidP="00BC39A6">
      <w:pPr>
        <w:pStyle w:val="PargrafodaLista"/>
        <w:spacing w:line="276" w:lineRule="auto"/>
        <w:ind w:left="0"/>
        <w:jc w:val="center"/>
        <w:rPr>
          <w:rFonts w:ascii="Calibri" w:eastAsia="Tahoma" w:hAnsi="Calibri" w:cs="Calibri"/>
        </w:rPr>
      </w:pPr>
      <w:r w:rsidRPr="00984E36">
        <w:rPr>
          <w:rFonts w:ascii="Calibri" w:eastAsia="Tahoma" w:hAnsi="Calibri" w:cs="Calibri"/>
          <w:b/>
          <w:bCs/>
        </w:rPr>
        <w:t>CLÁUSULA NONA - OBRIGAÇÕES DA CONTRATADA</w:t>
      </w:r>
    </w:p>
    <w:p w14:paraId="0072F211" w14:textId="77777777" w:rsidR="00BC39A6" w:rsidRPr="00984E36" w:rsidRDefault="00BC39A6" w:rsidP="00BC39A6">
      <w:pPr>
        <w:spacing w:line="276" w:lineRule="auto"/>
        <w:jc w:val="both"/>
        <w:rPr>
          <w:rFonts w:ascii="Calibri" w:eastAsia="Tahoma" w:hAnsi="Calibri" w:cs="Calibri"/>
        </w:rPr>
      </w:pPr>
      <w:r w:rsidRPr="00984E36">
        <w:rPr>
          <w:rFonts w:ascii="Calibri" w:eastAsia="Tahoma" w:hAnsi="Calibri" w:cs="Calibri"/>
          <w:b/>
          <w:bCs/>
        </w:rPr>
        <w:t>9.1.</w:t>
      </w:r>
      <w:r w:rsidRPr="00984E36">
        <w:rPr>
          <w:rFonts w:ascii="Calibri" w:eastAsia="Tahoma" w:hAnsi="Calibri" w:cs="Calibri"/>
        </w:rPr>
        <w:t xml:space="preserve"> São obrigações da CONTRATADA:</w:t>
      </w:r>
    </w:p>
    <w:p w14:paraId="54BD3929" w14:textId="77777777" w:rsidR="00BC39A6" w:rsidRPr="00984E36" w:rsidRDefault="00BC39A6" w:rsidP="00BC39A6">
      <w:pPr>
        <w:spacing w:line="276" w:lineRule="auto"/>
        <w:jc w:val="both"/>
        <w:rPr>
          <w:rFonts w:ascii="Calibri" w:eastAsia="Tahoma" w:hAnsi="Calibri" w:cs="Calibri"/>
        </w:rPr>
      </w:pPr>
    </w:p>
    <w:p w14:paraId="7A46C291" w14:textId="4F700BA9"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w:t>
      </w:r>
      <w:r w:rsidRPr="6253D333">
        <w:rPr>
          <w:rFonts w:ascii="Calibri" w:eastAsia="Tahoma" w:hAnsi="Calibri" w:cs="Calibri"/>
        </w:rPr>
        <w:t xml:space="preserve"> Executar fielmente o contrato de acordo com as cláusulas avençadas, com eficiência e zelo, dentro dos padrões exigidos pelo CONTRATANTE e conforme as disposições</w:t>
      </w:r>
      <w:r w:rsidR="00B6566B">
        <w:rPr>
          <w:rFonts w:ascii="Calibri" w:eastAsia="Tahoma" w:hAnsi="Calibri" w:cs="Calibri"/>
        </w:rPr>
        <w:t xml:space="preserve"> do Edital de Licitação</w:t>
      </w:r>
      <w:r w:rsidR="00B6566B" w:rsidRPr="00B6566B">
        <w:rPr>
          <w:rFonts w:ascii="Calibri" w:eastAsia="Tahoma" w:hAnsi="Calibri" w:cs="Calibri"/>
        </w:rPr>
        <w:t>,</w:t>
      </w:r>
      <w:r w:rsidRPr="6253D333">
        <w:rPr>
          <w:rFonts w:ascii="Calibri" w:eastAsia="Tahoma" w:hAnsi="Calibri" w:cs="Calibri"/>
        </w:rPr>
        <w:t xml:space="preserve"> do Termo de Referência</w:t>
      </w:r>
      <w:r w:rsidR="00B6566B">
        <w:rPr>
          <w:rFonts w:ascii="Calibri" w:eastAsia="Tahoma" w:hAnsi="Calibri" w:cs="Calibri"/>
        </w:rPr>
        <w:t xml:space="preserve"> e deste contrato</w:t>
      </w:r>
      <w:r w:rsidRPr="6253D333">
        <w:rPr>
          <w:rFonts w:ascii="Calibri" w:eastAsia="Tahoma" w:hAnsi="Calibri" w:cs="Calibri"/>
        </w:rPr>
        <w:t xml:space="preserve">; </w:t>
      </w:r>
    </w:p>
    <w:p w14:paraId="07A336D4" w14:textId="41B64E0E" w:rsidR="00BC39A6" w:rsidRPr="00984E36" w:rsidRDefault="00BC39A6" w:rsidP="00BC39A6">
      <w:pPr>
        <w:spacing w:line="276" w:lineRule="auto"/>
        <w:ind w:left="709"/>
        <w:jc w:val="both"/>
        <w:rPr>
          <w:rFonts w:ascii="Calibri" w:eastAsia="Tahoma" w:hAnsi="Calibri" w:cs="Calibri"/>
        </w:rPr>
      </w:pPr>
      <w:r w:rsidRPr="00984E36">
        <w:rPr>
          <w:rFonts w:ascii="Calibri" w:eastAsia="Tahoma" w:hAnsi="Calibri" w:cs="Calibri"/>
          <w:b/>
          <w:bCs/>
        </w:rPr>
        <w:t>9.1.2</w:t>
      </w:r>
      <w:r w:rsidRPr="00984E36">
        <w:rPr>
          <w:rFonts w:ascii="Calibri" w:eastAsia="Tahoma" w:hAnsi="Calibri" w:cs="Calibri"/>
        </w:rPr>
        <w:t>. manter, durante toda a vigência do contrato, todas as condições de habilitação e qualificação exigidas na licitação que precedeu este ajuste;</w:t>
      </w:r>
    </w:p>
    <w:p w14:paraId="1B7B2A20" w14:textId="1FD79AD1"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9.1.3.</w:t>
      </w:r>
      <w:r w:rsidRPr="6253D333">
        <w:rPr>
          <w:rFonts w:ascii="Calibri" w:eastAsia="Tahoma" w:hAnsi="Calibri" w:cs="Calibri"/>
        </w:rPr>
        <w:t xml:space="preserve"> manter durante toda a vigência do contrato, o padrão de qualidade e as especificações técnicas descritas no Termo de Referência </w:t>
      </w:r>
      <w:r w:rsidR="00B6566B">
        <w:rPr>
          <w:rFonts w:ascii="Calibri" w:eastAsia="Tahoma" w:hAnsi="Calibri" w:cs="Calibri"/>
        </w:rPr>
        <w:t xml:space="preserve">e nos demais documentos que integram </w:t>
      </w:r>
      <w:r w:rsidRPr="6253D333">
        <w:rPr>
          <w:rFonts w:ascii="Calibri" w:eastAsia="Tahoma" w:hAnsi="Calibri" w:cs="Calibri"/>
        </w:rPr>
        <w:t>o presente instrumento</w:t>
      </w:r>
      <w:r w:rsidR="00DC72E2">
        <w:rPr>
          <w:rFonts w:ascii="Calibri" w:eastAsia="Tahoma" w:hAnsi="Calibri" w:cs="Calibri"/>
        </w:rPr>
        <w:t xml:space="preserve">, oferecendo, </w:t>
      </w:r>
      <w:r w:rsidR="00DC72E2" w:rsidRPr="00DC72E2">
        <w:rPr>
          <w:rFonts w:ascii="Calibri" w:eastAsia="Tahoma" w:hAnsi="Calibri" w:cs="Calibri"/>
        </w:rPr>
        <w:t>sempre que necessário</w:t>
      </w:r>
      <w:r w:rsidR="00DC72E2">
        <w:rPr>
          <w:rFonts w:ascii="Calibri" w:eastAsia="Tahoma" w:hAnsi="Calibri" w:cs="Calibri"/>
        </w:rPr>
        <w:t xml:space="preserve"> e </w:t>
      </w:r>
      <w:r w:rsidR="00DC72E2" w:rsidRPr="00DC72E2">
        <w:rPr>
          <w:rFonts w:ascii="Calibri" w:eastAsia="Tahoma" w:hAnsi="Calibri" w:cs="Calibri"/>
        </w:rPr>
        <w:t>mediante justificativa da CONTRATANTE amostras para análise da conformidade, assumindo o ônus das análises</w:t>
      </w:r>
      <w:r w:rsidRPr="6253D333">
        <w:rPr>
          <w:rFonts w:ascii="Calibri" w:eastAsia="Tahoma" w:hAnsi="Calibri" w:cs="Calibri"/>
        </w:rPr>
        <w:t xml:space="preserve">; </w:t>
      </w:r>
    </w:p>
    <w:p w14:paraId="5F0BCF8F"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9.1.4</w:t>
      </w:r>
      <w:r w:rsidRPr="6253D333">
        <w:rPr>
          <w:rFonts w:ascii="Calibri" w:eastAsia="Tahoma" w:hAnsi="Calibri" w:cs="Calibri"/>
        </w:rPr>
        <w:t>. empregar a mão de obra necessária e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63269B28"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9.1.5.</w:t>
      </w:r>
      <w:r w:rsidRPr="6253D333">
        <w:rPr>
          <w:rFonts w:ascii="Calibri" w:eastAsia="Tahoma" w:hAnsi="Calibri" w:cs="Calibri"/>
        </w:rPr>
        <w:t xml:space="preserve"> enviar à CONTRATANTE e manter atualizado o rol de todos os funcionários que participem da execução do objeto contratual, quando for o caso;</w:t>
      </w:r>
    </w:p>
    <w:p w14:paraId="5B1B312F"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9.1.6.</w:t>
      </w:r>
      <w:r w:rsidRPr="6253D333">
        <w:rPr>
          <w:rFonts w:ascii="Calibri" w:eastAsia="Tahoma" w:hAnsi="Calibri" w:cs="Calibri"/>
        </w:rPr>
        <w:t xml:space="preserve"> cumprir os prazos estabelecidos, conforme cronograma, mantendo a CONTRATANTE informada do produto fornecido ou do serviço prestado;</w:t>
      </w:r>
    </w:p>
    <w:p w14:paraId="3D3AC83E"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9.1.7.</w:t>
      </w:r>
      <w:r w:rsidRPr="6253D333">
        <w:rPr>
          <w:rFonts w:ascii="Calibri" w:eastAsia="Tahoma" w:hAnsi="Calibri" w:cs="Calibri"/>
        </w:rPr>
        <w:t xml:space="preserve"> responsabilizar-se pela segurança do trabalho de seus empregados, adotando as precauções necessárias à execução do objeto, fornecendo os equipamentos de proteção individual (EPI) exigidos pela legislação, respondendo </w:t>
      </w:r>
      <w:r w:rsidRPr="6253D333">
        <w:rPr>
          <w:rFonts w:ascii="Calibri" w:eastAsia="Tahoma" w:hAnsi="Calibri" w:cs="Calibri"/>
        </w:rPr>
        <w:lastRenderedPageBreak/>
        <w:t xml:space="preserve">por eventuais indenizações decorrentes de acidentes de trabalho, cabendo-lhe comunicar à CONTRATANTE a ocorrência de tais fatos; </w:t>
      </w:r>
    </w:p>
    <w:p w14:paraId="1320C925" w14:textId="10BC175D"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9.1.8</w:t>
      </w:r>
      <w:r w:rsidRPr="6253D333">
        <w:rPr>
          <w:rFonts w:ascii="Calibri" w:eastAsia="Tahoma" w:hAnsi="Calibri" w:cs="Calibri"/>
        </w:rPr>
        <w:t xml:space="preserve">. </w:t>
      </w:r>
      <w:r w:rsidR="00B6566B">
        <w:rPr>
          <w:rFonts w:ascii="Calibri" w:eastAsia="Tahoma" w:hAnsi="Calibri" w:cs="Calibri"/>
        </w:rPr>
        <w:t>executar</w:t>
      </w:r>
      <w:r w:rsidRPr="6253D333">
        <w:rPr>
          <w:rFonts w:ascii="Calibri" w:eastAsia="Tahoma" w:hAnsi="Calibri" w:cs="Calibri"/>
        </w:rPr>
        <w:t xml:space="preserve">, sem ônus para a CONTRATANTE, as ações necessárias à correção e revisão de falhas verificadas na execução do contrato; </w:t>
      </w:r>
    </w:p>
    <w:p w14:paraId="6BD14304"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9.1.9</w:t>
      </w:r>
      <w:r w:rsidRPr="6253D333">
        <w:rPr>
          <w:rFonts w:ascii="Calibri" w:eastAsia="Tahoma" w:hAnsi="Calibri" w:cs="Calibri"/>
        </w:rPr>
        <w:t>. responsabilizar-se por todos os prejuízos que porventura sejam causados à CONTRATANTE ou a terceiros, em razão da execução do contrato;</w:t>
      </w:r>
    </w:p>
    <w:p w14:paraId="5604E198" w14:textId="28D718B6"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9.1.10.</w:t>
      </w:r>
      <w:r w:rsidRPr="6253D333">
        <w:rPr>
          <w:rFonts w:ascii="Calibri" w:eastAsia="Tahoma" w:hAnsi="Calibri" w:cs="Calibri"/>
        </w:rPr>
        <w:t xml:space="preserve"> comparecer, sempre que solicitado pela CONTRATANTE, aos seus </w:t>
      </w:r>
      <w:r w:rsidRPr="00E3735A">
        <w:rPr>
          <w:rFonts w:ascii="Calibri" w:eastAsia="Tahoma" w:hAnsi="Calibri" w:cs="Calibri"/>
        </w:rPr>
        <w:t xml:space="preserve">escritórios ou em outro local indicado em até </w:t>
      </w:r>
      <w:r w:rsidR="00E3735A" w:rsidRPr="00E3735A">
        <w:rPr>
          <w:rFonts w:ascii="Calibri" w:eastAsia="Tahoma" w:hAnsi="Calibri" w:cs="Calibri"/>
        </w:rPr>
        <w:t xml:space="preserve">2 </w:t>
      </w:r>
      <w:r w:rsidRPr="00E3735A">
        <w:rPr>
          <w:rFonts w:ascii="Calibri" w:eastAsia="Tahoma" w:hAnsi="Calibri" w:cs="Calibri"/>
          <w:i/>
          <w:iCs/>
        </w:rPr>
        <w:t>(</w:t>
      </w:r>
      <w:r w:rsidR="00E3735A" w:rsidRPr="00E3735A">
        <w:rPr>
          <w:rFonts w:ascii="Calibri" w:eastAsia="Tahoma" w:hAnsi="Calibri" w:cs="Calibri"/>
          <w:i/>
          <w:iCs/>
        </w:rPr>
        <w:t>dois</w:t>
      </w:r>
      <w:r w:rsidRPr="00E3735A">
        <w:rPr>
          <w:rFonts w:ascii="Calibri" w:eastAsia="Tahoma" w:hAnsi="Calibri" w:cs="Calibri"/>
          <w:i/>
          <w:iCs/>
        </w:rPr>
        <w:t>)</w:t>
      </w:r>
      <w:r w:rsidR="00E3735A" w:rsidRPr="00E3735A">
        <w:rPr>
          <w:rFonts w:ascii="Calibri" w:eastAsia="Tahoma" w:hAnsi="Calibri" w:cs="Calibri"/>
          <w:i/>
          <w:iCs/>
        </w:rPr>
        <w:t xml:space="preserve"> dias úteis</w:t>
      </w:r>
      <w:r w:rsidRPr="00E3735A">
        <w:rPr>
          <w:rFonts w:ascii="Calibri" w:eastAsia="Tahoma" w:hAnsi="Calibri" w:cs="Calibri"/>
        </w:rPr>
        <w:t xml:space="preserve">, para prestar </w:t>
      </w:r>
      <w:r w:rsidRPr="6253D333">
        <w:rPr>
          <w:rFonts w:ascii="Calibri" w:eastAsia="Tahoma" w:hAnsi="Calibri" w:cs="Calibri"/>
        </w:rPr>
        <w:t xml:space="preserve">esclarecimentos relacionados ao objeto do contrato; </w:t>
      </w:r>
    </w:p>
    <w:p w14:paraId="144F68DA"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9.1.11.</w:t>
      </w:r>
      <w:r w:rsidRPr="6253D333">
        <w:rPr>
          <w:rFonts w:ascii="Calibri" w:eastAsia="Tahoma" w:hAnsi="Calibri" w:cs="Calibri"/>
        </w:rPr>
        <w:t xml:space="preserve"> manter um preposto responsável pela boa condução da execução contratual; </w:t>
      </w:r>
    </w:p>
    <w:p w14:paraId="45762480"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9.1.12.</w:t>
      </w:r>
      <w:r w:rsidRPr="6253D333">
        <w:rPr>
          <w:rFonts w:ascii="Calibri" w:eastAsia="Tahoma" w:hAnsi="Calibri" w:cs="Calibri"/>
        </w:rPr>
        <w:t xml:space="preserve"> assumir a responsabilidade por obrigações trabalhistas, encargos previdenciários e obrigações sociais previstos na legislação social e trabalhista em vigor, obrigando-se a saldá-los em época própria; </w:t>
      </w:r>
    </w:p>
    <w:p w14:paraId="606309E8"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9.1.13</w:t>
      </w:r>
      <w:r w:rsidRPr="6253D333">
        <w:rPr>
          <w:rFonts w:ascii="Calibri" w:eastAsia="Tahoma" w:hAnsi="Calibri" w:cs="Calibri"/>
        </w:rPr>
        <w:t xml:space="preserve">. assumir encargos fiscais e comerciais incidentes na execução do contrato; </w:t>
      </w:r>
    </w:p>
    <w:p w14:paraId="527FE717"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9.1.14</w:t>
      </w:r>
      <w:r w:rsidRPr="6253D333">
        <w:rPr>
          <w:rFonts w:ascii="Calibri" w:eastAsia="Tahoma" w:hAnsi="Calibri" w:cs="Calibri"/>
        </w:rPr>
        <w:t xml:space="preserve">. cumprir, durante todo o período de execução do contrato, a reserva de cargos prevista em lei para pessoa com deficiência, para reabilitado da Previdência Social ou para aprendiz, bem como as reservas de cargos previstas na legislação; </w:t>
      </w:r>
    </w:p>
    <w:p w14:paraId="0FD14715"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9.1.15</w:t>
      </w:r>
      <w:r w:rsidRPr="6253D333">
        <w:rPr>
          <w:rFonts w:ascii="Calibri" w:eastAsia="Tahoma" w:hAnsi="Calibri" w:cs="Calibri"/>
        </w:rPr>
        <w:t>. não contratar, durante a vigência do contrato, cônjuge, companheiro ou parente em linha reta, colateral ou por afinidade, até o terceiro grau, de dirigente da CONTRATANTE ou de agente público que tenha desempenhado função na licitação ou que atue na fiscalização ou gestão do contrato, nos termos do art. 48, parágrafo único, da Lei Federal nº 14.133/2021;</w:t>
      </w:r>
    </w:p>
    <w:p w14:paraId="6AA0AF6B"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9.1.16.</w:t>
      </w:r>
      <w:r w:rsidRPr="6253D333">
        <w:rPr>
          <w:rFonts w:ascii="Calibri" w:eastAsia="Tahoma" w:hAnsi="Calibri" w:cs="Calibri"/>
        </w:rPr>
        <w:t xml:space="preserve"> Comunicar a CONTRATANTE, por escrito, qualquer anormalidade de caráter urgente e prestar os esclarecimentos que julgar necessário; </w:t>
      </w:r>
    </w:p>
    <w:p w14:paraId="31767DF4" w14:textId="77777777" w:rsidR="00BC39A6" w:rsidRPr="00984E36" w:rsidRDefault="00BC39A6" w:rsidP="00BC39A6">
      <w:pPr>
        <w:spacing w:line="276" w:lineRule="auto"/>
        <w:ind w:left="709"/>
        <w:jc w:val="both"/>
        <w:rPr>
          <w:rFonts w:ascii="Calibri" w:eastAsia="Tahoma" w:hAnsi="Calibri" w:cs="Calibri"/>
        </w:rPr>
      </w:pPr>
      <w:r w:rsidRPr="00984E36">
        <w:rPr>
          <w:rFonts w:ascii="Calibri" w:eastAsia="Tahoma" w:hAnsi="Calibri" w:cs="Calibri"/>
          <w:b/>
          <w:bCs/>
        </w:rPr>
        <w:t>9.1.17</w:t>
      </w:r>
      <w:r w:rsidRPr="00984E36">
        <w:rPr>
          <w:rFonts w:ascii="Calibri" w:eastAsia="Tahoma" w:hAnsi="Calibri" w:cs="Calibri"/>
        </w:rPr>
        <w:t>. Cumprir todas as leis e posturas federais, estaduais e municipais pertinentes e responsabilizar-se por todos os prejuízos decorrentes de in</w:t>
      </w:r>
      <w:r>
        <w:rPr>
          <w:rFonts w:ascii="Calibri" w:eastAsia="Tahoma" w:hAnsi="Calibri" w:cs="Calibri"/>
        </w:rPr>
        <w:t>frações a que houver dado causa;</w:t>
      </w:r>
    </w:p>
    <w:p w14:paraId="29CACA91"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9.1.18</w:t>
      </w:r>
      <w:r w:rsidRPr="6253D333">
        <w:rPr>
          <w:rFonts w:ascii="Calibri" w:eastAsia="Tahoma" w:hAnsi="Calibri" w:cs="Calibri"/>
        </w:rPr>
        <w:t xml:space="preserve">. Comunicar à CONTRATANTE toda alteração em seus dados cadastrais, para atualização.   </w:t>
      </w:r>
    </w:p>
    <w:p w14:paraId="51402E75" w14:textId="0494FA45"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26432CE0"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color w:val="000000" w:themeColor="text1"/>
        </w:rPr>
        <w:t>CLÁUSULA DÉCIMA - OBRIGAÇÕES PERTINENTES À LGPD</w:t>
      </w:r>
    </w:p>
    <w:p w14:paraId="5280F802" w14:textId="77777777" w:rsidR="00BC39A6" w:rsidRPr="00984E36" w:rsidRDefault="00BC39A6" w:rsidP="00BC39A6">
      <w:pPr>
        <w:spacing w:line="276" w:lineRule="auto"/>
        <w:jc w:val="both"/>
        <w:rPr>
          <w:rFonts w:ascii="Calibri" w:hAnsi="Calibri" w:cs="Calibri"/>
        </w:rPr>
      </w:pPr>
      <w:r w:rsidRPr="00542F88">
        <w:rPr>
          <w:rFonts w:ascii="Calibri" w:eastAsia="Tahoma" w:hAnsi="Calibri" w:cs="Calibri"/>
          <w:b/>
          <w:bCs/>
        </w:rPr>
        <w:t>1</w:t>
      </w:r>
      <w:r w:rsidRPr="00984E36">
        <w:rPr>
          <w:rFonts w:ascii="Calibri" w:eastAsia="Tahoma" w:hAnsi="Calibri" w:cs="Calibri"/>
          <w:b/>
          <w:bCs/>
        </w:rPr>
        <w:t xml:space="preserve">0.1. </w:t>
      </w:r>
      <w:r w:rsidRPr="00984E36">
        <w:rPr>
          <w:rFonts w:ascii="Calibri" w:eastAsia="Tahoma" w:hAnsi="Calibri" w:cs="Calibri"/>
        </w:rPr>
        <w:t xml:space="preserve">As Partes obrigam-se a observar e cumprir a Lei nº 13.709/2018 (Lei Geral de Proteção de Dados Pessoais - LGPD) e demais normas federais e municipais aplicáveis sobre o tema, em todas as atividades de tratamento de dados pessoais que decorram, direta ou indiretamente, da execução deste Contrato.  </w:t>
      </w:r>
    </w:p>
    <w:p w14:paraId="38B74CF4"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lastRenderedPageBreak/>
        <w:t>10.1.1</w:t>
      </w:r>
      <w:r w:rsidRPr="00984E36">
        <w:rPr>
          <w:rFonts w:ascii="Calibri" w:eastAsia="Tahoma" w:hAnsi="Calibri" w:cs="Calibri"/>
        </w:rPr>
        <w:t xml:space="preserve"> Incluem-se nesta obrigação o cumprimento de determinações de órgãos reguladores e/ou fiscalizadores relativos à matéria.  </w:t>
      </w:r>
    </w:p>
    <w:p w14:paraId="6B0FF984"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 xml:space="preserve">10.1.2 </w:t>
      </w:r>
      <w:r w:rsidRPr="00984E36">
        <w:rPr>
          <w:rFonts w:ascii="Calibri" w:eastAsia="Tahoma" w:hAnsi="Calibri" w:cs="Calibri"/>
        </w:rPr>
        <w:t>Quando requerido pela CONTRATANTE ou pela Autoridade Nacional de Proteção de Dados (ANPD), a CONTRATADA deverá colaborar com a elaboração de Relatório de Impacto à Proteção de Dados Pessoais (RIPD), fornecendo informações técnicas e operacionais necessárias à sua confecção.</w:t>
      </w:r>
    </w:p>
    <w:p w14:paraId="5EE424BA" w14:textId="77777777" w:rsidR="00BC39A6" w:rsidRPr="00984E36" w:rsidRDefault="00BC39A6" w:rsidP="00BC39A6">
      <w:pPr>
        <w:spacing w:line="276" w:lineRule="auto"/>
        <w:ind w:left="709"/>
        <w:jc w:val="both"/>
        <w:rPr>
          <w:rFonts w:ascii="Calibri" w:eastAsia="Tahoma" w:hAnsi="Calibri" w:cs="Calibri"/>
        </w:rPr>
      </w:pPr>
    </w:p>
    <w:p w14:paraId="7161E370"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10.2.</w:t>
      </w:r>
      <w:r w:rsidRPr="00984E36">
        <w:rPr>
          <w:rFonts w:ascii="Calibri" w:eastAsia="Tahoma" w:hAnsi="Calibri" w:cs="Calibri"/>
        </w:rPr>
        <w:t xml:space="preserve"> O MUNICÍPIO, na qualidade de Controlador, é responsável por definir as finalidades e os meios do tratamento de dados pessoais. A CONTRATADA, na qualidade de Operadora, deverá seguir estritamente as instruções documentadas do MUNICÍPIO e implementar medidas técnicas e administrativas aptas a proteger os dados pessoais, conforme o art. 39 da LGPD.”  </w:t>
      </w:r>
    </w:p>
    <w:p w14:paraId="535F20CB"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379F52D"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10.3.</w:t>
      </w:r>
      <w:r w:rsidRPr="00984E36">
        <w:rPr>
          <w:rFonts w:ascii="Calibri" w:eastAsia="Tahoma" w:hAnsi="Calibri" w:cs="Calibri"/>
        </w:rPr>
        <w:t xml:space="preserve"> </w:t>
      </w:r>
      <w:r w:rsidRPr="00984E36">
        <w:rPr>
          <w:rFonts w:ascii="Calibri" w:eastAsia="Tahoma" w:hAnsi="Calibri" w:cs="Calibri"/>
          <w:u w:val="single"/>
        </w:rPr>
        <w:t>Tratamento pela CONTRATADA em Nome do MUNICÍPIO</w:t>
      </w:r>
      <w:r w:rsidRPr="00984E36">
        <w:rPr>
          <w:rFonts w:ascii="Calibri" w:eastAsia="Tahoma" w:hAnsi="Calibri" w:cs="Calibri"/>
        </w:rPr>
        <w:t xml:space="preserve">: Caso a execução do objeto contratual envolva o tratamento de dados pessoais pela CONTRATADA em nome e por conta do MUNICÍPIO (atuando como Operadora), a CONTRATADA deverá:  </w:t>
      </w:r>
    </w:p>
    <w:p w14:paraId="78BF6243"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a)</w:t>
      </w:r>
      <w:r w:rsidRPr="00984E36">
        <w:rPr>
          <w:rFonts w:ascii="Calibri" w:eastAsia="Tahoma" w:hAnsi="Calibri" w:cs="Calibri"/>
        </w:rPr>
        <w:t xml:space="preserve"> Seguir estritamente as finalidades e instruções documentadas do MUNICÍPIO.  </w:t>
      </w:r>
    </w:p>
    <w:p w14:paraId="612996E7"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b)</w:t>
      </w:r>
      <w:r w:rsidRPr="00984E36">
        <w:rPr>
          <w:rFonts w:ascii="Calibri" w:eastAsia="Tahoma" w:hAnsi="Calibri" w:cs="Calibri"/>
        </w:rPr>
        <w:t xml:space="preserve"> manter registro atualizado das operações de tratamento realizadas no âmbito deste contrato, incluindo categoria de dados, base legal, finalidades, medidas de segurança aplicadas e prazos de retenção, disponibilizando tais informações à CONTRATANTE quando solicitado.  </w:t>
      </w:r>
    </w:p>
    <w:p w14:paraId="138F11C9"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c)</w:t>
      </w:r>
      <w:r w:rsidRPr="00984E36">
        <w:rPr>
          <w:rFonts w:ascii="Calibri" w:eastAsia="Tahoma" w:hAnsi="Calibri" w:cs="Calibri"/>
        </w:rPr>
        <w:t xml:space="preserve"> Cooperar com o MUNICÍPIO para responder às solicitações dos titulares e às fiscalizações da Autoridade Nacional de Proteção de Dados (ANPD).  </w:t>
      </w:r>
    </w:p>
    <w:p w14:paraId="72A9F4C7"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 xml:space="preserve">d) </w:t>
      </w:r>
      <w:r w:rsidRPr="00984E36">
        <w:rPr>
          <w:rFonts w:ascii="Calibri" w:eastAsia="Tahoma" w:hAnsi="Calibri" w:cs="Calibri"/>
        </w:rPr>
        <w:t xml:space="preserve">Notificar o MUNICÍPIO em até 24 (vinte e quatro) horas sobre qualquer incidente de segurança envolvendo os dados tratados sob este contrato.  </w:t>
      </w:r>
    </w:p>
    <w:p w14:paraId="7D206F4C" w14:textId="75B877E3"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e)</w:t>
      </w:r>
      <w:r w:rsidRPr="00984E36">
        <w:rPr>
          <w:rFonts w:ascii="Calibri" w:eastAsia="Tahoma" w:hAnsi="Calibri" w:cs="Calibri"/>
        </w:rPr>
        <w:t xml:space="preserve"> Garantir por si própria ou quaisquer de seus empregados, prepostos, sócios, diretores, representantes ou terceiros contratados, a confidencialidade, integridade e segurança dos dados, conforme exigido pela LGPD, não podendo a CONTRATADA utilizar os dados pessoais para outros fins, com exceção daqueles adstritos à execução do objeto do presente contrato.  </w:t>
      </w:r>
    </w:p>
    <w:p w14:paraId="605AC44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f)</w:t>
      </w:r>
      <w:r w:rsidRPr="00984E36">
        <w:rPr>
          <w:rFonts w:ascii="Calibri" w:eastAsia="Tahoma" w:hAnsi="Calibri" w:cs="Calibri"/>
        </w:rPr>
        <w:t xml:space="preserve"> A CONTRATADA deverá assegurar que seus funcionários, colaboradores e terceirizados com acesso a dados pessoais recebam treinamentos adequados sobre proteção de dados, privacidade e sigilo, compatíveis com a criticidade das informações tratadas.</w:t>
      </w:r>
    </w:p>
    <w:p w14:paraId="15298409"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 xml:space="preserve">g) </w:t>
      </w:r>
      <w:r w:rsidRPr="00984E36">
        <w:rPr>
          <w:rFonts w:ascii="Calibri" w:eastAsia="Tahoma" w:hAnsi="Calibri" w:cs="Calibri"/>
        </w:rPr>
        <w:t xml:space="preserve">Observar as hipóteses de tratamento determinadas pelo MUNICÍPIO para o tratamento dos dados pessoais, abstendo-se de coletar dados ou solicitar consentimento de titulares sem prévia e expressa autorização do MUNICÍPIO. </w:t>
      </w:r>
    </w:p>
    <w:p w14:paraId="74BAFA60"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lastRenderedPageBreak/>
        <w:t>h)</w:t>
      </w:r>
      <w:r w:rsidRPr="00984E36">
        <w:rPr>
          <w:rFonts w:ascii="Calibri" w:eastAsia="Tahoma" w:hAnsi="Calibri" w:cs="Calibri"/>
        </w:rPr>
        <w:t xml:space="preserve"> A CONTRATADA deverá eliminar quaisquer dados pessoais recebidos em decorrência deste CONTRATO sempre que determinado pela CONTRATANTE e, com expressa anuência da CONTRATANTE, nas seguintes hipóteses:</w:t>
      </w:r>
    </w:p>
    <w:p w14:paraId="44241C0D"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h.I -</w:t>
      </w:r>
      <w:r w:rsidRPr="00984E36">
        <w:rPr>
          <w:rFonts w:ascii="Calibri" w:eastAsia="Tahoma" w:hAnsi="Calibri" w:cs="Calibri"/>
        </w:rPr>
        <w:t xml:space="preserve"> os dados se tornarem desnecessários;</w:t>
      </w:r>
    </w:p>
    <w:p w14:paraId="3854FD35"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 xml:space="preserve">h.II </w:t>
      </w:r>
      <w:r w:rsidRPr="00984E36">
        <w:rPr>
          <w:rFonts w:ascii="Calibri" w:eastAsia="Tahoma" w:hAnsi="Calibri" w:cs="Calibri"/>
        </w:rPr>
        <w:t>- término de procedimento de tratamento específico para o qual os dados se faziam necessários;</w:t>
      </w:r>
    </w:p>
    <w:p w14:paraId="2F82B5F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i)</w:t>
      </w:r>
      <w:r w:rsidRPr="00984E36">
        <w:rPr>
          <w:rFonts w:ascii="Calibri" w:eastAsia="Tahoma" w:hAnsi="Calibri" w:cs="Calibri"/>
        </w:rPr>
        <w:t xml:space="preserve"> A CONTRATADA não poderá transferir dados pessoais tratados no âmbito deste contrato para fora do território nacional sem prévia e expressa autorização da CONTRATANTE, devendo, quando aplicável, atender aos requisitos do art. 33 da LGPD.</w:t>
      </w:r>
    </w:p>
    <w:p w14:paraId="448BAB2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j)</w:t>
      </w:r>
      <w:r w:rsidRPr="00984E36">
        <w:rPr>
          <w:rFonts w:ascii="Calibri" w:eastAsia="Tahoma" w:hAnsi="Calibri" w:cs="Calibri"/>
        </w:rPr>
        <w:t xml:space="preserve"> Permitir a realização de auditorias pela CONTRATANTE e pelos órgãos de controle competentes, mediante aviso prévio e preservação de informações confidenciais, disponibilizando as evidências necessárias à comprovação do cumprimento das obrigações previstas nesta cláusula.  </w:t>
      </w:r>
    </w:p>
    <w:p w14:paraId="3D3202F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k)</w:t>
      </w:r>
      <w:r w:rsidRPr="00984E36">
        <w:rPr>
          <w:rFonts w:ascii="Calibri" w:eastAsia="Tahoma" w:hAnsi="Calibri" w:cs="Calibri"/>
        </w:rPr>
        <w:t xml:space="preserve"> Ao término do contrato, proceder à devolução ou eliminação segura dos dados, conforme instrução do MUNICÍPIO, no prazo máximo de 10 (dez) dias úteis, ressalvadas as hipóteses legais de guarda.  </w:t>
      </w:r>
    </w:p>
    <w:p w14:paraId="42A95523" w14:textId="77777777" w:rsidR="00BC39A6" w:rsidRPr="00984E36" w:rsidRDefault="00BC39A6" w:rsidP="00BC39A6">
      <w:pPr>
        <w:spacing w:line="276" w:lineRule="auto"/>
        <w:ind w:left="709"/>
        <w:jc w:val="both"/>
        <w:rPr>
          <w:rFonts w:ascii="Calibri" w:eastAsia="Tahoma" w:hAnsi="Calibri" w:cs="Calibri"/>
        </w:rPr>
      </w:pPr>
    </w:p>
    <w:p w14:paraId="75340683"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10.4.</w:t>
      </w:r>
      <w:r w:rsidRPr="00984E36">
        <w:rPr>
          <w:rFonts w:ascii="Calibri" w:eastAsia="Tahoma" w:hAnsi="Calibri" w:cs="Calibri"/>
        </w:rPr>
        <w:t xml:space="preserve"> Ocorrendo qualquer descumprimento das obrigações previstas nesta cláusula, inclusive incidentes de segurança, a CONTRATADA deverá notificar formalmente a CONTRATANTE no prazo máximo de 24 (vinte e quatro) horas a contar da ciência do fato.  </w:t>
      </w:r>
    </w:p>
    <w:p w14:paraId="67EAD7E2"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10.4.1</w:t>
      </w:r>
      <w:r w:rsidRPr="6253D333">
        <w:rPr>
          <w:rFonts w:ascii="Calibri" w:eastAsia="Tahoma" w:hAnsi="Calibri" w:cs="Calibri"/>
        </w:rPr>
        <w:t xml:space="preserve"> Na ocorrência de incidente de segurança no âmbito da execução do contrato, a CONTRATADA deverá, além da notificação formal prevista na Cláusula 10.4, encaminhar à CONTRATANTE, no prazo de até 24 (vinte e quatro) horas a contar da ciência do incidente, relatório contendo, no mínimo, as seguintes informações:  </w:t>
      </w:r>
    </w:p>
    <w:p w14:paraId="3768E287" w14:textId="77777777" w:rsidR="00BC39A6" w:rsidRPr="00984E36" w:rsidRDefault="00BC39A6" w:rsidP="00BC39A6">
      <w:pPr>
        <w:spacing w:line="276" w:lineRule="auto"/>
        <w:ind w:left="1418"/>
        <w:jc w:val="both"/>
        <w:rPr>
          <w:rFonts w:ascii="Calibri" w:eastAsia="Tahoma" w:hAnsi="Calibri" w:cs="Calibri"/>
        </w:rPr>
      </w:pPr>
      <w:r w:rsidRPr="00984E36">
        <w:rPr>
          <w:rFonts w:ascii="Calibri" w:eastAsia="Tahoma" w:hAnsi="Calibri" w:cs="Calibri"/>
          <w:b/>
          <w:bCs/>
        </w:rPr>
        <w:t xml:space="preserve">I </w:t>
      </w:r>
      <w:r w:rsidRPr="00984E36">
        <w:rPr>
          <w:rFonts w:ascii="Calibri" w:eastAsia="Tahoma" w:hAnsi="Calibri" w:cs="Calibri"/>
        </w:rPr>
        <w:t xml:space="preserve">– data e hora da detecção do incidente e, quando possível, da ocorrência;  </w:t>
      </w:r>
    </w:p>
    <w:p w14:paraId="4DC71E53"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II</w:t>
      </w:r>
      <w:r w:rsidRPr="00984E36">
        <w:rPr>
          <w:rFonts w:ascii="Calibri" w:eastAsia="Tahoma" w:hAnsi="Calibri" w:cs="Calibri"/>
        </w:rPr>
        <w:t xml:space="preserve"> – descrição da natureza do incidente e dos dados pessoais afetados, especificando, quando aplicável, se envolveu dados sensíveis ou de crianças e adolescentes;  </w:t>
      </w:r>
    </w:p>
    <w:p w14:paraId="6AE3225A"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 xml:space="preserve">III </w:t>
      </w:r>
      <w:r w:rsidRPr="00984E36">
        <w:rPr>
          <w:rFonts w:ascii="Calibri" w:eastAsia="Tahoma" w:hAnsi="Calibri" w:cs="Calibri"/>
        </w:rPr>
        <w:t xml:space="preserve">– quantidade de titulares afetados, ainda que estimada;  </w:t>
      </w:r>
    </w:p>
    <w:p w14:paraId="26A9CC7C"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 xml:space="preserve">IV </w:t>
      </w:r>
      <w:r w:rsidRPr="00984E36">
        <w:rPr>
          <w:rFonts w:ascii="Calibri" w:eastAsia="Tahoma" w:hAnsi="Calibri" w:cs="Calibri"/>
        </w:rPr>
        <w:t xml:space="preserve">– descrição das possíveis consequências do incidente;  </w:t>
      </w:r>
    </w:p>
    <w:p w14:paraId="5B167934"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V</w:t>
      </w:r>
      <w:r w:rsidRPr="00984E36">
        <w:rPr>
          <w:rFonts w:ascii="Calibri" w:eastAsia="Tahoma" w:hAnsi="Calibri" w:cs="Calibri"/>
        </w:rPr>
        <w:t xml:space="preserve"> – medidas técnicas e administrativas já implementadas para conter ou mitigar os efeitos do incidente;  </w:t>
      </w:r>
    </w:p>
    <w:p w14:paraId="083496A9"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VI</w:t>
      </w:r>
      <w:r w:rsidRPr="00984E36">
        <w:rPr>
          <w:rFonts w:ascii="Calibri" w:eastAsia="Tahoma" w:hAnsi="Calibri" w:cs="Calibri"/>
        </w:rPr>
        <w:t xml:space="preserve"> – medidas corretivas e preventivas planejadas ou em curso;  </w:t>
      </w:r>
    </w:p>
    <w:p w14:paraId="648491E8"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lastRenderedPageBreak/>
        <w:t>VII</w:t>
      </w:r>
      <w:r w:rsidRPr="00984E36">
        <w:rPr>
          <w:rFonts w:ascii="Calibri" w:eastAsia="Tahoma" w:hAnsi="Calibri" w:cs="Calibri"/>
        </w:rPr>
        <w:t xml:space="preserve"> – identificação e dados para contato do encarregado pelo tratamento de dados pessoais (DPO) da CONTRATADA, ou do responsável técnico designado para acompanhar a ocorrência junto à CONTRATANTE.  </w:t>
      </w:r>
    </w:p>
    <w:p w14:paraId="4CDE5A2E"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10.4.2.</w:t>
      </w:r>
      <w:r w:rsidRPr="6253D333">
        <w:rPr>
          <w:rFonts w:ascii="Calibri" w:eastAsia="Tahoma" w:hAnsi="Calibri" w:cs="Calibri"/>
        </w:rPr>
        <w:t xml:space="preserve"> As informações referidas nos incisos da subcláusula 10.4.1 deverão ser atualizadas continuamente, à medida que novos dados forem obtidos ou medidas forem adotadas.  </w:t>
      </w:r>
    </w:p>
    <w:p w14:paraId="09367BF1"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10.4.3.</w:t>
      </w:r>
      <w:r w:rsidRPr="00984E36">
        <w:rPr>
          <w:rFonts w:ascii="Calibri" w:eastAsia="Tahoma" w:hAnsi="Calibri" w:cs="Calibri"/>
        </w:rPr>
        <w:t xml:space="preserve"> A CONTRATADA deverá prestar todo o suporte técnico, jurídico e administrativo necessário à CONTRATANTE para a eventual comunicação do incidente à Autoridade Nacional de Proteção de Dados (ANPD), aos titulares afetados, bem como a outros órgãos competentes, conforme previsto no art. 48 da Lei nº 13.709/2018.</w:t>
      </w:r>
    </w:p>
    <w:p w14:paraId="0A3D8F3E"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rPr>
        <w:t xml:space="preserve">  </w:t>
      </w:r>
    </w:p>
    <w:p w14:paraId="76ACE3F5"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10.5</w:t>
      </w:r>
      <w:r w:rsidRPr="00984E36">
        <w:rPr>
          <w:rFonts w:ascii="Calibri" w:eastAsia="Tahoma" w:hAnsi="Calibri" w:cs="Calibri"/>
        </w:rPr>
        <w:t xml:space="preserve"> A CONTRATADA compromete-se a cooperar com a CONTRATANTE no atendimento tempestivo e adequado às solicitações dos titulares de dados pessoais, nos termos do art. 18 da Lei nº 13.709/2018 (LGPD), exclusivamente mediante requisição formal da CONTRATANTE.  </w:t>
      </w:r>
    </w:p>
    <w:p w14:paraId="61B2352C"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10.5.1.</w:t>
      </w:r>
      <w:r w:rsidRPr="00984E36">
        <w:rPr>
          <w:rFonts w:ascii="Calibri" w:eastAsia="Tahoma" w:hAnsi="Calibri" w:cs="Calibri"/>
        </w:rPr>
        <w:t xml:space="preserve"> A CONTRATADA deverá viabilizar, no prazo máximo de 5 (cinco) dias úteis a contar do recebimento da requisição da CONTRATANTE, o fornecimento de todas as informações necessárias à verificação, validação e atendimento de solicitações formuladas pelos titulares, tais como:  </w:t>
      </w:r>
    </w:p>
    <w:p w14:paraId="0CAECCE7"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I</w:t>
      </w:r>
      <w:r w:rsidRPr="00984E36">
        <w:rPr>
          <w:rFonts w:ascii="Calibri" w:eastAsia="Tahoma" w:hAnsi="Calibri" w:cs="Calibri"/>
        </w:rPr>
        <w:t xml:space="preserve"> – confirmação da existência de tratamento;  </w:t>
      </w:r>
    </w:p>
    <w:p w14:paraId="28F76D52"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II</w:t>
      </w:r>
      <w:r w:rsidRPr="00984E36">
        <w:rPr>
          <w:rFonts w:ascii="Calibri" w:eastAsia="Tahoma" w:hAnsi="Calibri" w:cs="Calibri"/>
        </w:rPr>
        <w:t xml:space="preserve"> – acesso aos dados pessoais;  </w:t>
      </w:r>
    </w:p>
    <w:p w14:paraId="3729AD7E"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III</w:t>
      </w:r>
      <w:r w:rsidRPr="00984E36">
        <w:rPr>
          <w:rFonts w:ascii="Calibri" w:eastAsia="Tahoma" w:hAnsi="Calibri" w:cs="Calibri"/>
        </w:rPr>
        <w:t xml:space="preserve"> – correção de dados incompletos, inexatos ou desatualizados;  </w:t>
      </w:r>
    </w:p>
    <w:p w14:paraId="54F19848"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IV</w:t>
      </w:r>
      <w:r w:rsidRPr="00984E36">
        <w:rPr>
          <w:rFonts w:ascii="Calibri" w:eastAsia="Tahoma" w:hAnsi="Calibri" w:cs="Calibri"/>
        </w:rPr>
        <w:t xml:space="preserve"> – anonimização, bloqueio ou eliminação de dados desnecessários, excessivos ou tratados em desconformidade com a LGPD;  </w:t>
      </w:r>
    </w:p>
    <w:p w14:paraId="536BF65F" w14:textId="77777777" w:rsidR="00BC39A6" w:rsidRPr="00984E36" w:rsidRDefault="00BC39A6" w:rsidP="00BC39A6">
      <w:pPr>
        <w:spacing w:line="276" w:lineRule="auto"/>
        <w:ind w:left="709" w:firstLine="709"/>
        <w:jc w:val="both"/>
        <w:rPr>
          <w:rFonts w:ascii="Calibri" w:hAnsi="Calibri" w:cs="Calibri"/>
        </w:rPr>
      </w:pPr>
      <w:r w:rsidRPr="00984E36">
        <w:rPr>
          <w:rFonts w:ascii="Calibri" w:eastAsia="Tahoma" w:hAnsi="Calibri" w:cs="Calibri"/>
          <w:b/>
          <w:bCs/>
        </w:rPr>
        <w:t>V</w:t>
      </w:r>
      <w:r w:rsidRPr="00984E36">
        <w:rPr>
          <w:rFonts w:ascii="Calibri" w:eastAsia="Tahoma" w:hAnsi="Calibri" w:cs="Calibri"/>
        </w:rPr>
        <w:t xml:space="preserve"> – informação sobre compartilhamento de dados;  </w:t>
      </w:r>
    </w:p>
    <w:p w14:paraId="6FD769C9" w14:textId="77777777" w:rsidR="00BC39A6" w:rsidRPr="00984E36" w:rsidRDefault="00BC39A6" w:rsidP="00BC39A6">
      <w:pPr>
        <w:spacing w:line="276" w:lineRule="auto"/>
        <w:ind w:left="1418"/>
        <w:jc w:val="both"/>
        <w:rPr>
          <w:rFonts w:ascii="Calibri" w:hAnsi="Calibri" w:cs="Calibri"/>
        </w:rPr>
      </w:pPr>
      <w:r w:rsidRPr="00984E36">
        <w:rPr>
          <w:rFonts w:ascii="Calibri" w:eastAsia="Tahoma" w:hAnsi="Calibri" w:cs="Calibri"/>
          <w:b/>
          <w:bCs/>
        </w:rPr>
        <w:t>VI</w:t>
      </w:r>
      <w:r w:rsidRPr="00984E36">
        <w:rPr>
          <w:rFonts w:ascii="Calibri" w:eastAsia="Tahoma" w:hAnsi="Calibri" w:cs="Calibri"/>
        </w:rPr>
        <w:t xml:space="preserve"> – informações sobre a possibilidade de não fornecer consentimento e sobre as consequências da negativa, quando aplicável.  </w:t>
      </w:r>
    </w:p>
    <w:p w14:paraId="3602249A"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10.5.2.</w:t>
      </w:r>
      <w:r w:rsidRPr="00984E36">
        <w:rPr>
          <w:rFonts w:ascii="Calibri" w:eastAsia="Tahoma" w:hAnsi="Calibri" w:cs="Calibri"/>
        </w:rPr>
        <w:t xml:space="preserve"> A CONTRATADA não poderá responder diretamente a solicitações dos titulares, salvo se expressamente autorizada pela CONTRATANTE, devendo encaminhar imediatamente qualquer solicitação recebida, por qualquer meio, à CONTRATANTE, em até 2 (dois) dias úteis.  </w:t>
      </w:r>
    </w:p>
    <w:p w14:paraId="0B43070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10.5.3.</w:t>
      </w:r>
      <w:r w:rsidRPr="00984E36">
        <w:rPr>
          <w:rFonts w:ascii="Calibri" w:eastAsia="Tahoma" w:hAnsi="Calibri" w:cs="Calibri"/>
        </w:rPr>
        <w:t xml:space="preserve"> As obrigações previstas nesta cláusula não afastam a responsabilidade da CONTRATADA por eventual descumprimento de instruções formais da CONTRATANTE que comprometa o atendimento aos direitos dos titulares, nos termos do art. 42 da LGPD.</w:t>
      </w:r>
    </w:p>
    <w:p w14:paraId="257184A4"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rPr>
        <w:t xml:space="preserve"> </w:t>
      </w:r>
    </w:p>
    <w:p w14:paraId="0EFA4D0A"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lastRenderedPageBreak/>
        <w:t>10.6.</w:t>
      </w:r>
      <w:r w:rsidRPr="00984E36">
        <w:rPr>
          <w:rFonts w:ascii="Calibri" w:eastAsia="Tahoma" w:hAnsi="Calibri" w:cs="Calibri"/>
        </w:rPr>
        <w:t xml:space="preserve"> A violação das obrigações de proteção de dados sujeitará a Parte infratora às penalidades contratuais, sem prejuízo das sanções legais e da obrigação de reparar eventuais danos.  </w:t>
      </w:r>
    </w:p>
    <w:p w14:paraId="336A3AB8"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10.6.1.</w:t>
      </w:r>
      <w:r w:rsidRPr="00984E36">
        <w:rPr>
          <w:rFonts w:ascii="Calibri" w:eastAsia="Tahoma" w:hAnsi="Calibri" w:cs="Calibri"/>
        </w:rPr>
        <w:t xml:space="preserve"> A CONTRATADA responderá, nos termos do art. 42 da LGPD, por perdas e danos, inclusive de ordem moral ou material, causados à CONTRATANTE ou a terceiros, desde que comprovada sua culpa no descumprimento de obrigações relativas à proteção de dados pessoais decorrentes deste contrato. A responsabilidade incluirá o ressarcimento de eventuais multas administrativas impostas à CONTRATANTE em decorrência exclusiva de ação ou omissão da CONTRATADA.  </w:t>
      </w:r>
    </w:p>
    <w:p w14:paraId="0D5B86A1"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10.6.2.</w:t>
      </w:r>
      <w:r w:rsidRPr="00984E36">
        <w:rPr>
          <w:rFonts w:ascii="Calibri" w:eastAsia="Tahoma" w:hAnsi="Calibri" w:cs="Calibri"/>
        </w:rPr>
        <w:t xml:space="preserve"> A obrigação de confidencialidade permanecerá após o término da vigência deste Contrato e sua violação ensejará a aplicação à parte infratora da multa contratual cabível, sem prejuízo da responsabilidade civil e criminal.</w:t>
      </w:r>
    </w:p>
    <w:p w14:paraId="0B48838B" w14:textId="77777777" w:rsidR="00BC39A6" w:rsidRPr="00984E36" w:rsidRDefault="00BC39A6" w:rsidP="00BC39A6">
      <w:pPr>
        <w:spacing w:line="276" w:lineRule="auto"/>
        <w:ind w:left="709"/>
        <w:jc w:val="both"/>
        <w:rPr>
          <w:rFonts w:ascii="Calibri" w:eastAsia="Tahoma" w:hAnsi="Calibri" w:cs="Calibri"/>
        </w:rPr>
      </w:pPr>
    </w:p>
    <w:p w14:paraId="77EB0FAF"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10.7</w:t>
      </w:r>
      <w:r w:rsidRPr="00984E36">
        <w:rPr>
          <w:rFonts w:ascii="Calibri" w:eastAsia="Tahoma" w:hAnsi="Calibri" w:cs="Calibri"/>
        </w:rPr>
        <w:t xml:space="preserve"> A CONTRATADA somente poderá envolver suboperadores no tratamento de dados pessoais mediante autorização prévia, expressa e formal da CONTRATANTE, devendo garantir que tais terceiros observem integralmente as obrigações de proteção de dados previstas neste contrato.</w:t>
      </w:r>
    </w:p>
    <w:p w14:paraId="4ADDB239"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360B08C7"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PRIMEIRA - GARANTIA DE EXECUÇÃO</w:t>
      </w:r>
    </w:p>
    <w:p w14:paraId="59867B37" w14:textId="04EDF874" w:rsidR="00BC39A6" w:rsidRDefault="00BC39A6" w:rsidP="00BC39A6">
      <w:pPr>
        <w:spacing w:line="276" w:lineRule="auto"/>
        <w:jc w:val="both"/>
        <w:rPr>
          <w:rFonts w:ascii="Calibri" w:eastAsia="Calibri" w:hAnsi="Calibri" w:cs="Calibri"/>
        </w:rPr>
      </w:pPr>
      <w:r w:rsidRPr="6253D333">
        <w:rPr>
          <w:rFonts w:ascii="Calibri" w:eastAsia="Calibri" w:hAnsi="Calibri" w:cs="Calibri"/>
          <w:b/>
          <w:bCs/>
        </w:rPr>
        <w:t>11.1</w:t>
      </w:r>
      <w:r w:rsidRPr="6253D333">
        <w:rPr>
          <w:rFonts w:ascii="Calibri" w:eastAsia="Calibri" w:hAnsi="Calibri" w:cs="Calibri"/>
        </w:rPr>
        <w:t xml:space="preserve"> Para execução deste contrato, será prestada garantia no valor de R$ .</w:t>
      </w:r>
      <w:r w:rsidR="00994822">
        <w:rPr>
          <w:rFonts w:ascii="Calibri" w:eastAsia="Calibri" w:hAnsi="Calibri" w:cs="Calibri"/>
        </w:rPr>
        <w:t>..........</w:t>
      </w:r>
      <w:r w:rsidRPr="6253D333">
        <w:rPr>
          <w:rFonts w:ascii="Calibri" w:eastAsia="Calibri" w:hAnsi="Calibri" w:cs="Calibri"/>
        </w:rPr>
        <w:t xml:space="preserve">...... </w:t>
      </w:r>
      <w:r w:rsidRPr="00994822">
        <w:rPr>
          <w:rFonts w:ascii="Calibri" w:eastAsia="Calibri" w:hAnsi="Calibri" w:cs="Calibri"/>
        </w:rPr>
        <w:t>(</w:t>
      </w:r>
      <w:r w:rsidR="00994822" w:rsidRPr="00994822">
        <w:rPr>
          <w:rFonts w:ascii="Calibri" w:eastAsia="Calibri" w:hAnsi="Calibri" w:cs="Calibri"/>
        </w:rPr>
        <w:t>..........................................</w:t>
      </w:r>
      <w:r w:rsidRPr="00994822">
        <w:rPr>
          <w:rFonts w:ascii="Calibri" w:eastAsia="Calibri" w:hAnsi="Calibri" w:cs="Calibri"/>
        </w:rPr>
        <w:t xml:space="preserve">), correspondente ao importe de </w:t>
      </w:r>
      <w:r w:rsidR="00994822" w:rsidRPr="00994822">
        <w:rPr>
          <w:rFonts w:ascii="Calibri" w:eastAsia="Calibri" w:hAnsi="Calibri" w:cs="Calibri"/>
        </w:rPr>
        <w:t xml:space="preserve">5% </w:t>
      </w:r>
      <w:r w:rsidRPr="00994822">
        <w:rPr>
          <w:rFonts w:ascii="Calibri" w:eastAsia="Calibri" w:hAnsi="Calibri" w:cs="Calibri"/>
        </w:rPr>
        <w:t>(</w:t>
      </w:r>
      <w:r w:rsidR="00994822" w:rsidRPr="00994822">
        <w:rPr>
          <w:rFonts w:ascii="Calibri" w:eastAsia="Calibri" w:hAnsi="Calibri" w:cs="Calibri"/>
        </w:rPr>
        <w:t>cinco inteiros por cento</w:t>
      </w:r>
      <w:r w:rsidRPr="00994822">
        <w:rPr>
          <w:rFonts w:ascii="Calibri" w:eastAsia="Calibri" w:hAnsi="Calibri" w:cs="Calibri"/>
        </w:rPr>
        <w:t xml:space="preserve">) do valor do contrato para o período de 1 (um) ano, sob qualquer das modalidades </w:t>
      </w:r>
      <w:r w:rsidRPr="6253D333">
        <w:rPr>
          <w:rFonts w:ascii="Calibri" w:eastAsia="Calibri" w:hAnsi="Calibri" w:cs="Calibri"/>
        </w:rPr>
        <w:t xml:space="preserve">previstas no art. 96, §1º da Lei Federal n° 14.133/2021, devendo a CONTRATADA apresentá-la no prazo máximo de até 15 (quinze) dias da data da assinatura deste contrato, nos termos do art. 125, §1º, do Decreto nº 62.100/22. </w:t>
      </w:r>
    </w:p>
    <w:p w14:paraId="1731C4B9" w14:textId="77777777" w:rsidR="00BC39A6" w:rsidRPr="00984E36" w:rsidRDefault="00BC39A6" w:rsidP="00BC39A6">
      <w:pPr>
        <w:spacing w:line="276" w:lineRule="auto"/>
        <w:ind w:left="709"/>
        <w:jc w:val="both"/>
        <w:rPr>
          <w:rFonts w:ascii="Calibri" w:hAnsi="Calibri" w:cs="Calibri"/>
        </w:rPr>
      </w:pPr>
      <w:r w:rsidRPr="6253D333">
        <w:rPr>
          <w:rFonts w:ascii="Calibri" w:eastAsia="Calibri" w:hAnsi="Calibri" w:cs="Calibri"/>
          <w:b/>
          <w:bCs/>
        </w:rPr>
        <w:t>11.1.1</w:t>
      </w:r>
      <w:r w:rsidRPr="6253D333">
        <w:rPr>
          <w:rFonts w:ascii="Calibri" w:eastAsia="Calibri" w:hAnsi="Calibri" w:cs="Calibri"/>
        </w:rPr>
        <w:t xml:space="preserve"> O seguro-garantia ou fiança bancária deverão observar os requisitos e parâmetros previstos na Portaria SF nº 338/2021 e alterações.</w:t>
      </w:r>
    </w:p>
    <w:p w14:paraId="6B54BB94" w14:textId="77777777" w:rsidR="00BC39A6" w:rsidRPr="00984E36" w:rsidRDefault="00BC39A6" w:rsidP="00BC39A6">
      <w:pPr>
        <w:spacing w:line="276" w:lineRule="auto"/>
        <w:jc w:val="both"/>
        <w:rPr>
          <w:rFonts w:ascii="Calibri" w:eastAsia="Calibri" w:hAnsi="Calibri" w:cs="Calibri"/>
        </w:rPr>
      </w:pPr>
    </w:p>
    <w:p w14:paraId="2CAD1CD2" w14:textId="77777777" w:rsidR="00BC39A6" w:rsidRPr="00984E36" w:rsidRDefault="00BC39A6" w:rsidP="00BC39A6">
      <w:pPr>
        <w:spacing w:line="276" w:lineRule="auto"/>
        <w:jc w:val="both"/>
        <w:rPr>
          <w:rFonts w:ascii="Calibri" w:hAnsi="Calibri" w:cs="Calibri"/>
        </w:rPr>
      </w:pPr>
      <w:r w:rsidRPr="6253D333">
        <w:rPr>
          <w:rFonts w:ascii="Calibri" w:eastAsia="Calibri" w:hAnsi="Calibri" w:cs="Calibri"/>
          <w:b/>
          <w:bCs/>
        </w:rPr>
        <w:t xml:space="preserve">11.2 </w:t>
      </w:r>
      <w:r w:rsidRPr="6253D333">
        <w:rPr>
          <w:rFonts w:ascii="Calibri" w:eastAsia="Calibri" w:hAnsi="Calibri" w:cs="Calibri"/>
        </w:rPr>
        <w:t xml:space="preserve">Sempre que o valor contratual for aumentado ou o contrato tiver sua vigência prorrogada, a CONTRATADA será convocada a reforçar ou renovar a garantia, no prazo máximo de 3 (três) dias úteis, de forma a que corresponda sempre ao mesmo percentual previsto na cláusula 11.1. </w:t>
      </w:r>
    </w:p>
    <w:p w14:paraId="0837681A" w14:textId="77777777" w:rsidR="00BC39A6" w:rsidRPr="00984E36" w:rsidRDefault="00BC39A6" w:rsidP="00BC39A6">
      <w:pPr>
        <w:spacing w:line="276" w:lineRule="auto"/>
        <w:jc w:val="both"/>
        <w:rPr>
          <w:rFonts w:ascii="Calibri" w:eastAsia="Calibri" w:hAnsi="Calibri" w:cs="Calibri"/>
        </w:rPr>
      </w:pPr>
    </w:p>
    <w:p w14:paraId="50A16FAE" w14:textId="77777777" w:rsidR="00BC39A6" w:rsidRPr="00984E36" w:rsidRDefault="00BC39A6" w:rsidP="00BC39A6">
      <w:pPr>
        <w:spacing w:line="276" w:lineRule="auto"/>
        <w:jc w:val="both"/>
        <w:rPr>
          <w:rFonts w:ascii="Calibri" w:hAnsi="Calibri" w:cs="Calibri"/>
        </w:rPr>
      </w:pPr>
      <w:r w:rsidRPr="6253D333">
        <w:rPr>
          <w:rFonts w:ascii="Calibri" w:eastAsia="Calibri" w:hAnsi="Calibri" w:cs="Calibri"/>
          <w:b/>
          <w:bCs/>
        </w:rPr>
        <w:t>11.3.</w:t>
      </w:r>
      <w:r w:rsidRPr="6253D333">
        <w:rPr>
          <w:rFonts w:ascii="Calibri" w:eastAsia="Calibri" w:hAnsi="Calibri" w:cs="Calibri"/>
        </w:rPr>
        <w:t xml:space="preserve"> O não cumprimento do disposto nas cláusulas 11.1 e 11.2 ensejará aplicação das penalidades previstas neste contrato.</w:t>
      </w:r>
      <w:r w:rsidRPr="6253D333">
        <w:rPr>
          <w:rFonts w:ascii="Calibri" w:eastAsia="Calibri" w:hAnsi="Calibri" w:cs="Calibri"/>
          <w:b/>
          <w:bCs/>
        </w:rPr>
        <w:t xml:space="preserve"> </w:t>
      </w:r>
      <w:r w:rsidRPr="6253D333">
        <w:rPr>
          <w:rFonts w:ascii="Calibri" w:eastAsia="Calibri" w:hAnsi="Calibri" w:cs="Calibri"/>
        </w:rPr>
        <w:t xml:space="preserve"> </w:t>
      </w:r>
    </w:p>
    <w:p w14:paraId="5C4655ED" w14:textId="77777777" w:rsidR="00BC39A6" w:rsidRPr="00984E36" w:rsidRDefault="00BC39A6" w:rsidP="00BC39A6">
      <w:pPr>
        <w:spacing w:line="276" w:lineRule="auto"/>
        <w:jc w:val="both"/>
        <w:rPr>
          <w:rFonts w:ascii="Calibri" w:eastAsia="Calibri" w:hAnsi="Calibri" w:cs="Calibri"/>
          <w:b/>
          <w:bCs/>
        </w:rPr>
      </w:pPr>
    </w:p>
    <w:p w14:paraId="115B5EA2" w14:textId="38613C9A" w:rsidR="00BC39A6" w:rsidRPr="00984E36" w:rsidRDefault="00BC39A6" w:rsidP="00BC39A6">
      <w:pPr>
        <w:spacing w:line="276" w:lineRule="auto"/>
        <w:jc w:val="both"/>
        <w:rPr>
          <w:rFonts w:ascii="Calibri" w:eastAsia="Calibri" w:hAnsi="Calibri" w:cs="Calibri"/>
        </w:rPr>
      </w:pPr>
      <w:r w:rsidRPr="6253D333">
        <w:rPr>
          <w:rFonts w:ascii="Calibri" w:eastAsia="Calibri" w:hAnsi="Calibri" w:cs="Calibri"/>
          <w:b/>
          <w:bCs/>
        </w:rPr>
        <w:lastRenderedPageBreak/>
        <w:t xml:space="preserve">11.4. </w:t>
      </w:r>
      <w:r w:rsidRPr="6253D333">
        <w:rPr>
          <w:rFonts w:ascii="Calibri" w:eastAsia="Calibri" w:hAnsi="Calibri" w:cs="Calibri"/>
        </w:rPr>
        <w:t>A garantia poderá ser utilizada para satisfazer quaisquer débitos</w:t>
      </w:r>
      <w:r w:rsidR="003512DE">
        <w:rPr>
          <w:rFonts w:ascii="Calibri" w:eastAsia="Calibri" w:hAnsi="Calibri" w:cs="Calibri"/>
        </w:rPr>
        <w:t xml:space="preserve">, perdas ou danos </w:t>
      </w:r>
      <w:r w:rsidRPr="6253D333">
        <w:rPr>
          <w:rFonts w:ascii="Calibri" w:eastAsia="Calibri" w:hAnsi="Calibri" w:cs="Calibri"/>
        </w:rPr>
        <w:t>decorrentes da execução deste contrato,</w:t>
      </w:r>
      <w:r w:rsidR="003512DE">
        <w:rPr>
          <w:rFonts w:ascii="Calibri" w:eastAsia="Calibri" w:hAnsi="Calibri" w:cs="Calibri"/>
        </w:rPr>
        <w:t xml:space="preserve"> sofridos pelo CONTRATANTE ou por terceiros,</w:t>
      </w:r>
      <w:r w:rsidRPr="6253D333">
        <w:rPr>
          <w:rFonts w:ascii="Calibri" w:eastAsia="Calibri" w:hAnsi="Calibri" w:cs="Calibri"/>
        </w:rPr>
        <w:t xml:space="preserve"> inclusive os prejuízos decorrentes do inadimplemento total ou parcial</w:t>
      </w:r>
      <w:r w:rsidR="003512DE">
        <w:rPr>
          <w:rFonts w:ascii="Calibri" w:eastAsia="Calibri" w:hAnsi="Calibri" w:cs="Calibri"/>
        </w:rPr>
        <w:t xml:space="preserve"> deste contrato e</w:t>
      </w:r>
      <w:r w:rsidRPr="6253D333">
        <w:rPr>
          <w:rFonts w:ascii="Calibri" w:eastAsia="Calibri" w:hAnsi="Calibri" w:cs="Calibri"/>
        </w:rPr>
        <w:t xml:space="preserve"> as multas aplicadas à CONTRATADA. </w:t>
      </w:r>
    </w:p>
    <w:p w14:paraId="794A3827" w14:textId="77777777" w:rsidR="00BC39A6" w:rsidRPr="00984E36" w:rsidRDefault="00BC39A6" w:rsidP="00BC39A6">
      <w:pPr>
        <w:spacing w:line="276" w:lineRule="auto"/>
        <w:jc w:val="both"/>
        <w:rPr>
          <w:rFonts w:ascii="Calibri" w:eastAsia="Calibri" w:hAnsi="Calibri" w:cs="Calibri"/>
          <w:b/>
          <w:bCs/>
        </w:rPr>
      </w:pPr>
    </w:p>
    <w:p w14:paraId="2F591F10" w14:textId="77777777" w:rsidR="00BC39A6" w:rsidRDefault="00BC39A6" w:rsidP="00BC39A6">
      <w:pPr>
        <w:spacing w:line="276" w:lineRule="auto"/>
        <w:jc w:val="both"/>
        <w:rPr>
          <w:rFonts w:ascii="Calibri" w:eastAsia="Calibri" w:hAnsi="Calibri" w:cs="Calibri"/>
        </w:rPr>
      </w:pPr>
      <w:r w:rsidRPr="6253D333">
        <w:rPr>
          <w:rFonts w:ascii="Calibri" w:eastAsia="Calibri" w:hAnsi="Calibri" w:cs="Calibri"/>
          <w:b/>
          <w:bCs/>
        </w:rPr>
        <w:t xml:space="preserve">11.5. </w:t>
      </w:r>
      <w:r w:rsidRPr="6253D333">
        <w:rPr>
          <w:rFonts w:ascii="Calibri" w:eastAsia="Calibri" w:hAnsi="Calibri" w:cs="Calibri"/>
        </w:rPr>
        <w:t>A garantia contratual será devolvida após a lavratura do Termo de Recebimento Definitivo dos serviços, mediante requerimento da CONTRATADA, que deverá vir acompanhado de comprovação, contemporânea, da inexistência de ações distribuídas na Justiça do Trabalho que possam implicar na responsabilidade subsidiária do ente público, condicionante de sua liberação.</w:t>
      </w:r>
    </w:p>
    <w:p w14:paraId="09097C10" w14:textId="77777777" w:rsidR="00BC39A6" w:rsidRPr="00984E36" w:rsidRDefault="00BC39A6" w:rsidP="00BC39A6">
      <w:pPr>
        <w:spacing w:line="276" w:lineRule="auto"/>
        <w:ind w:left="709"/>
        <w:jc w:val="both"/>
        <w:rPr>
          <w:rFonts w:ascii="Calibri" w:hAnsi="Calibri" w:cs="Calibri"/>
        </w:rPr>
      </w:pPr>
      <w:r w:rsidRPr="6253D333">
        <w:rPr>
          <w:rFonts w:ascii="Calibri" w:eastAsia="Calibri" w:hAnsi="Calibri" w:cs="Calibri"/>
          <w:b/>
          <w:bCs/>
        </w:rPr>
        <w:t>11.5.1</w:t>
      </w:r>
      <w:r w:rsidRPr="6253D333">
        <w:rPr>
          <w:rFonts w:ascii="Calibri" w:eastAsia="Calibri" w:hAnsi="Calibri" w:cs="Calibri"/>
        </w:rPr>
        <w:t xml:space="preserve"> Na hipótese de existência de demandas trabalhistas ou de terceiros que possam implicar na responsabilidade patrimonial do CONTRATANTE, a garantia será retida, e poderá ser utilizada para garantia do juízo. </w:t>
      </w:r>
    </w:p>
    <w:p w14:paraId="4BE91DB8" w14:textId="77777777" w:rsidR="00BC39A6" w:rsidRPr="00984E36" w:rsidRDefault="00BC39A6" w:rsidP="00BC39A6">
      <w:pPr>
        <w:spacing w:line="276" w:lineRule="auto"/>
        <w:jc w:val="both"/>
        <w:rPr>
          <w:rFonts w:ascii="Calibri" w:eastAsia="Calibri" w:hAnsi="Calibri" w:cs="Calibri"/>
          <w:b/>
          <w:bCs/>
        </w:rPr>
      </w:pPr>
    </w:p>
    <w:p w14:paraId="4926069E" w14:textId="77777777" w:rsidR="00BC39A6" w:rsidRPr="00984E36" w:rsidRDefault="00BC39A6" w:rsidP="00BC39A6">
      <w:pPr>
        <w:spacing w:line="276" w:lineRule="auto"/>
        <w:jc w:val="both"/>
        <w:rPr>
          <w:rFonts w:ascii="Calibri" w:eastAsia="Calibri" w:hAnsi="Calibri" w:cs="Calibri"/>
        </w:rPr>
      </w:pPr>
      <w:r w:rsidRPr="6253D333">
        <w:rPr>
          <w:rFonts w:ascii="Calibri" w:eastAsia="Calibri" w:hAnsi="Calibri" w:cs="Calibri"/>
          <w:b/>
          <w:bCs/>
        </w:rPr>
        <w:t xml:space="preserve">11.6. </w:t>
      </w:r>
      <w:r w:rsidRPr="6253D333">
        <w:rPr>
          <w:rFonts w:ascii="Calibri" w:eastAsia="Calibri" w:hAnsi="Calibri" w:cs="Calibri"/>
        </w:rPr>
        <w:t xml:space="preserve">A garantia poderá ser substituída, mediante requerimento da CONTRATADA, respeitadas as modalidades referidas no art. 96, §1º, da Lei Federal nº 14.133/2021. </w:t>
      </w:r>
    </w:p>
    <w:p w14:paraId="52D8AF05" w14:textId="77777777" w:rsidR="00BC39A6" w:rsidRPr="00984E36" w:rsidRDefault="00BC39A6" w:rsidP="00BC39A6">
      <w:pPr>
        <w:spacing w:line="276" w:lineRule="auto"/>
        <w:jc w:val="both"/>
        <w:rPr>
          <w:rFonts w:ascii="Calibri" w:eastAsia="Calibri" w:hAnsi="Calibri" w:cs="Calibri"/>
          <w:b/>
          <w:bCs/>
        </w:rPr>
      </w:pPr>
    </w:p>
    <w:p w14:paraId="5DBF2191" w14:textId="4587A095" w:rsidR="00BC39A6" w:rsidRPr="00984E36" w:rsidRDefault="00BC39A6" w:rsidP="00BC39A6">
      <w:pPr>
        <w:spacing w:line="276" w:lineRule="auto"/>
        <w:jc w:val="both"/>
        <w:rPr>
          <w:rFonts w:ascii="Calibri" w:hAnsi="Calibri" w:cs="Calibri"/>
        </w:rPr>
      </w:pPr>
      <w:r w:rsidRPr="6253D333">
        <w:rPr>
          <w:rFonts w:ascii="Calibri" w:eastAsia="Calibri" w:hAnsi="Calibri" w:cs="Calibri"/>
          <w:b/>
          <w:bCs/>
        </w:rPr>
        <w:t xml:space="preserve">11.7 </w:t>
      </w:r>
      <w:r w:rsidRPr="6253D333">
        <w:rPr>
          <w:rFonts w:ascii="Calibri" w:eastAsia="Calibri" w:hAnsi="Calibri" w:cs="Calibri"/>
        </w:rPr>
        <w:t xml:space="preserve">A garantia prestada, em seguro-garantia ou fiança bancária, deverá ter validade mínima de </w:t>
      </w:r>
      <w:r w:rsidR="00994822">
        <w:rPr>
          <w:rFonts w:ascii="Calibri" w:eastAsia="Calibri" w:hAnsi="Calibri" w:cs="Calibri"/>
        </w:rPr>
        <w:t>90</w:t>
      </w:r>
      <w:r w:rsidRPr="6253D333">
        <w:rPr>
          <w:rFonts w:ascii="Calibri" w:eastAsia="Calibri" w:hAnsi="Calibri" w:cs="Calibri"/>
        </w:rPr>
        <w:t xml:space="preserve"> (</w:t>
      </w:r>
      <w:r w:rsidR="00994822">
        <w:rPr>
          <w:rFonts w:ascii="Calibri" w:eastAsia="Calibri" w:hAnsi="Calibri" w:cs="Calibri"/>
        </w:rPr>
        <w:t>noventa</w:t>
      </w:r>
      <w:r w:rsidRPr="6253D333">
        <w:rPr>
          <w:rFonts w:ascii="Calibri" w:eastAsia="Calibri" w:hAnsi="Calibri" w:cs="Calibri"/>
        </w:rPr>
        <w:t xml:space="preserve">) dias, para além do prazo estimado para encerramento da execução do contrato pela CONTRATADA. </w:t>
      </w:r>
    </w:p>
    <w:p w14:paraId="08778DD9" w14:textId="77777777" w:rsidR="00BC39A6" w:rsidRDefault="00BC39A6" w:rsidP="00BC39A6">
      <w:pPr>
        <w:spacing w:line="276" w:lineRule="auto"/>
        <w:jc w:val="both"/>
        <w:rPr>
          <w:rFonts w:ascii="Calibri" w:eastAsia="Calibri" w:hAnsi="Calibri" w:cs="Calibri"/>
        </w:rPr>
      </w:pPr>
    </w:p>
    <w:p w14:paraId="6D896CF6"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SEGUNDA - INFRAÇÕES E PENALIDADES</w:t>
      </w:r>
    </w:p>
    <w:p w14:paraId="6862D93E"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12.1.</w:t>
      </w:r>
      <w:r w:rsidRPr="6253D333">
        <w:rPr>
          <w:rFonts w:ascii="Calibri" w:eastAsia="Tahoma" w:hAnsi="Calibri" w:cs="Calibri"/>
        </w:rPr>
        <w:t xml:space="preserve">  O descumprimento do contrato ensejará a aplicação das penalidades previstas nesta cláusula.</w:t>
      </w:r>
    </w:p>
    <w:p w14:paraId="3334FE62" w14:textId="77777777" w:rsidR="00BC39A6" w:rsidRPr="00984E36" w:rsidRDefault="00BC39A6" w:rsidP="00BC39A6">
      <w:pPr>
        <w:spacing w:line="276" w:lineRule="auto"/>
        <w:jc w:val="both"/>
        <w:rPr>
          <w:rFonts w:ascii="Calibri" w:eastAsia="Tahoma" w:hAnsi="Calibri" w:cs="Calibri"/>
        </w:rPr>
      </w:pPr>
    </w:p>
    <w:p w14:paraId="2FFFD4C6"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b/>
          <w:bCs/>
        </w:rPr>
        <w:t>12.2.</w:t>
      </w:r>
      <w:r w:rsidRPr="6253D333">
        <w:rPr>
          <w:rFonts w:ascii="Calibri" w:eastAsia="Tahoma" w:hAnsi="Calibri" w:cs="Calibri"/>
        </w:rPr>
        <w:t xml:space="preserve"> Multa 1% (um por cento) sobre o valor do contrato, por dia de atraso injustificado no início da prestação dos serviços, até o máximo de 15% (quinze por cento).</w:t>
      </w:r>
    </w:p>
    <w:p w14:paraId="049281AE"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12.2.1.</w:t>
      </w:r>
      <w:r w:rsidRPr="6253D333">
        <w:rPr>
          <w:rFonts w:ascii="Calibri" w:eastAsia="Tahoma" w:hAnsi="Calibri" w:cs="Calibri"/>
        </w:rPr>
        <w:t xml:space="preserve"> No caso de atraso injustificado por período superior a 15 (quinze) dias, poderá ser promovida, a critério exclusivo da CONTRATANTE, a rescisão contratual, por culpa da contratada, aplicando-se a multa prevista na cláusula 12.5. </w:t>
      </w:r>
    </w:p>
    <w:p w14:paraId="39DF7D5C" w14:textId="77777777" w:rsidR="00BC39A6" w:rsidRPr="00984E36" w:rsidRDefault="00BC39A6" w:rsidP="00BC39A6">
      <w:pPr>
        <w:spacing w:line="276" w:lineRule="auto"/>
        <w:ind w:left="-690"/>
        <w:jc w:val="both"/>
        <w:rPr>
          <w:rFonts w:ascii="Calibri" w:eastAsia="Tahoma" w:hAnsi="Calibri" w:cs="Calibri"/>
          <w:i/>
          <w:iCs/>
          <w:color w:val="FF0000"/>
        </w:rPr>
      </w:pPr>
    </w:p>
    <w:p w14:paraId="4DD8FE8C"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12.3</w:t>
      </w:r>
      <w:r w:rsidRPr="6253D333">
        <w:rPr>
          <w:rFonts w:ascii="Calibri" w:eastAsia="Tahoma" w:hAnsi="Calibri" w:cs="Calibri"/>
        </w:rPr>
        <w:t>. Multa pela execução do objeto em desacordo com as especificações técnicas: até 10% (dez por cento) sobre o valor do objeto executado incorretamente, a ser fixada nos termos da cláusula 12.11, sem prejuízo da obrigação de refazimento.</w:t>
      </w:r>
    </w:p>
    <w:p w14:paraId="18AA2FAE" w14:textId="77777777" w:rsidR="00BC39A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12.3.1</w:t>
      </w:r>
      <w:r w:rsidRPr="6253D333">
        <w:rPr>
          <w:rFonts w:ascii="Calibri" w:eastAsia="Tahoma" w:hAnsi="Calibri" w:cs="Calibri"/>
        </w:rPr>
        <w:t xml:space="preserve">. Na hipótese desta cláusula 12.3, poderá, ainda, ser proposta pelo gestor ou fiscal do contrato, de maneira fundamentada, a aplicação da pena de </w:t>
      </w:r>
      <w:r w:rsidRPr="6253D333">
        <w:rPr>
          <w:rFonts w:ascii="Calibri" w:eastAsia="Tahoma" w:hAnsi="Calibri" w:cs="Calibri"/>
        </w:rPr>
        <w:lastRenderedPageBreak/>
        <w:t>ADVERTÊNCIA em vez da multa, quando não se justificar a imposição de penalidade pecuniária.</w:t>
      </w:r>
    </w:p>
    <w:p w14:paraId="53F3F27D" w14:textId="77777777" w:rsidR="00BC39A6" w:rsidRDefault="00BC39A6" w:rsidP="00BC39A6">
      <w:pPr>
        <w:spacing w:line="276" w:lineRule="auto"/>
        <w:jc w:val="both"/>
        <w:rPr>
          <w:rFonts w:ascii="Calibri" w:eastAsia="Tahoma" w:hAnsi="Calibri" w:cs="Calibri"/>
        </w:rPr>
      </w:pPr>
    </w:p>
    <w:p w14:paraId="50AA7BCD"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b/>
          <w:bCs/>
        </w:rPr>
        <w:t>12.4.</w:t>
      </w:r>
      <w:r w:rsidRPr="6253D333">
        <w:rPr>
          <w:rFonts w:ascii="Calibri" w:eastAsia="Tahoma" w:hAnsi="Calibri" w:cs="Calibri"/>
        </w:rPr>
        <w:t xml:space="preserve"> Multa por inexecução parcial do contrato: 20% (vinte por cento), sobre o valor da parcela não executada.</w:t>
      </w:r>
    </w:p>
    <w:p w14:paraId="375C51DF" w14:textId="77777777" w:rsidR="00BC39A6" w:rsidRPr="00984E36" w:rsidRDefault="00BC39A6" w:rsidP="00BC39A6">
      <w:pPr>
        <w:spacing w:line="276" w:lineRule="auto"/>
        <w:jc w:val="both"/>
        <w:rPr>
          <w:rFonts w:ascii="Calibri" w:eastAsia="Tahoma" w:hAnsi="Calibri" w:cs="Calibri"/>
        </w:rPr>
      </w:pPr>
    </w:p>
    <w:p w14:paraId="6BBDAF27" w14:textId="77777777" w:rsidR="00BC39A6" w:rsidRDefault="00BC39A6" w:rsidP="00BC39A6">
      <w:pPr>
        <w:spacing w:line="276" w:lineRule="auto"/>
        <w:jc w:val="both"/>
        <w:rPr>
          <w:rFonts w:ascii="Calibri" w:eastAsia="Tahoma" w:hAnsi="Calibri" w:cs="Calibri"/>
        </w:rPr>
      </w:pPr>
      <w:r w:rsidRPr="00984E36">
        <w:rPr>
          <w:rFonts w:ascii="Calibri" w:eastAsia="Tahoma" w:hAnsi="Calibri" w:cs="Calibri"/>
          <w:b/>
          <w:bCs/>
        </w:rPr>
        <w:t>12.5</w:t>
      </w:r>
      <w:r w:rsidRPr="00984E36">
        <w:rPr>
          <w:rFonts w:ascii="Calibri" w:hAnsi="Calibri" w:cs="Calibri"/>
        </w:rPr>
        <w:tab/>
      </w:r>
      <w:r w:rsidRPr="00984E36">
        <w:rPr>
          <w:rFonts w:ascii="Calibri" w:eastAsia="Tahoma" w:hAnsi="Calibri" w:cs="Calibri"/>
        </w:rPr>
        <w:t>Multa por inexecução total do contrato: 20% (vinte por cento) sobre o valor total do contrato.</w:t>
      </w:r>
    </w:p>
    <w:p w14:paraId="66F54E85" w14:textId="77777777" w:rsidR="00BC39A6" w:rsidRPr="00984E36" w:rsidRDefault="00BC39A6" w:rsidP="00BC39A6">
      <w:pPr>
        <w:spacing w:line="276" w:lineRule="auto"/>
        <w:ind w:left="720"/>
        <w:jc w:val="both"/>
        <w:rPr>
          <w:rFonts w:ascii="Calibri" w:hAnsi="Calibri" w:cs="Calibri"/>
        </w:rPr>
      </w:pPr>
      <w:r w:rsidRPr="6253D333">
        <w:rPr>
          <w:rFonts w:ascii="Calibri" w:eastAsia="Tahoma" w:hAnsi="Calibri" w:cs="Calibri"/>
          <w:b/>
          <w:bCs/>
        </w:rPr>
        <w:t>12.5.1.</w:t>
      </w:r>
      <w:r w:rsidRPr="6253D333">
        <w:rPr>
          <w:rFonts w:ascii="Calibri" w:eastAsia="Tahoma" w:hAnsi="Calibri" w:cs="Calibri"/>
        </w:rPr>
        <w:t xml:space="preserve"> Na mesma multa incorrerá a CONTRATADA quando, por qualquer outra razão, der causa à rescisão do contrato pela CONTRATANTE.</w:t>
      </w:r>
    </w:p>
    <w:p w14:paraId="6BD23F1F" w14:textId="77777777" w:rsidR="00BC39A6" w:rsidRPr="00984E36" w:rsidRDefault="00BC39A6" w:rsidP="00BC39A6">
      <w:pPr>
        <w:spacing w:line="276" w:lineRule="auto"/>
        <w:jc w:val="both"/>
        <w:rPr>
          <w:rFonts w:ascii="Calibri" w:eastAsia="Tahoma" w:hAnsi="Calibri" w:cs="Calibri"/>
        </w:rPr>
      </w:pPr>
    </w:p>
    <w:p w14:paraId="7BCC7D4C"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12.6.</w:t>
      </w:r>
      <w:r w:rsidRPr="6253D333">
        <w:rPr>
          <w:rFonts w:ascii="Calibri" w:eastAsia="Tahoma" w:hAnsi="Calibri" w:cs="Calibri"/>
        </w:rPr>
        <w:t xml:space="preserve"> Multa por violação à cláusula 10ª (LGPD): até 20% (vinte por cento) do valor do contrato, a ser fixada nos termos da cláusula 12.11.</w:t>
      </w:r>
    </w:p>
    <w:p w14:paraId="6EEFC252" w14:textId="77777777" w:rsidR="00BC39A6" w:rsidRPr="00984E36" w:rsidRDefault="00BC39A6" w:rsidP="00BC39A6">
      <w:pPr>
        <w:spacing w:line="276" w:lineRule="auto"/>
        <w:ind w:left="-690" w:firstLine="690"/>
        <w:jc w:val="both"/>
        <w:rPr>
          <w:rFonts w:ascii="Calibri" w:eastAsia="Tahoma" w:hAnsi="Calibri" w:cs="Calibri"/>
        </w:rPr>
      </w:pPr>
    </w:p>
    <w:p w14:paraId="7EFEAB69"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12.8.</w:t>
      </w:r>
      <w:r w:rsidRPr="6253D333">
        <w:rPr>
          <w:rFonts w:ascii="Calibri" w:eastAsia="Tahoma" w:hAnsi="Calibri" w:cs="Calibri"/>
        </w:rPr>
        <w:t xml:space="preserve"> Havendo comunicação de desinteresse da CONTRATADA em prorrogar o contrato após o prazo previsto na cláusula 2.1.1 deste contrato, esta ficará sujeita à multa de até 2% do valor do contrato, observados os critérios previstos na cláusula 12.11. </w:t>
      </w:r>
    </w:p>
    <w:p w14:paraId="0B02E371" w14:textId="77777777" w:rsidR="00BC39A6" w:rsidRPr="00984E36" w:rsidRDefault="00BC39A6" w:rsidP="00BC39A6">
      <w:pPr>
        <w:spacing w:line="276" w:lineRule="auto"/>
        <w:jc w:val="both"/>
        <w:rPr>
          <w:rFonts w:ascii="Calibri" w:eastAsia="Tahoma" w:hAnsi="Calibri" w:cs="Calibri"/>
        </w:rPr>
      </w:pPr>
    </w:p>
    <w:p w14:paraId="08DC291E"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12.9.</w:t>
      </w:r>
      <w:r w:rsidRPr="6253D333">
        <w:rPr>
          <w:rFonts w:ascii="Calibri" w:eastAsia="Tahoma" w:hAnsi="Calibri" w:cs="Calibri"/>
        </w:rPr>
        <w:t xml:space="preserve"> Multa por descumprimento de quaisquer das obrigações decorrentes deste ajuste, não capitulada em cláusula específica: 2% (dois por cento) do valor total do contrato, podendo ser reduzida pela metade por manifestação da fiscalização ou da gestão do contrato quando demonstrada a baixa lesividade do descumprimento, observados os critérios da cláusula 12.11. </w:t>
      </w:r>
    </w:p>
    <w:p w14:paraId="012206D2" w14:textId="77777777" w:rsidR="00BC39A6" w:rsidRPr="00984E36" w:rsidRDefault="00BC39A6" w:rsidP="00BC39A6">
      <w:pPr>
        <w:spacing w:line="276" w:lineRule="auto"/>
        <w:ind w:left="709"/>
        <w:jc w:val="both"/>
        <w:rPr>
          <w:rFonts w:ascii="Calibri" w:eastAsia="Tahoma" w:hAnsi="Calibri" w:cs="Calibri"/>
        </w:rPr>
      </w:pPr>
      <w:r w:rsidRPr="6253D333">
        <w:rPr>
          <w:rFonts w:ascii="Calibri" w:eastAsia="Tahoma" w:hAnsi="Calibri" w:cs="Calibri"/>
          <w:b/>
          <w:bCs/>
        </w:rPr>
        <w:t>12.9.1</w:t>
      </w:r>
      <w:r w:rsidRPr="6253D333">
        <w:rPr>
          <w:rFonts w:ascii="Calibri" w:eastAsia="Tahoma" w:hAnsi="Calibri" w:cs="Calibri"/>
        </w:rPr>
        <w:t xml:space="preserve">. Na hipótese desta cláusula 12.9, poderá, ainda, ser proposta pelo gestor ou fiscal do contrato, de maneira fundamentada, a aplicação da pena de ADVERTÊNCIA em vez da multa, quando não se justificar a imposição de penalidade pecuniária. </w:t>
      </w:r>
    </w:p>
    <w:p w14:paraId="116C4C22" w14:textId="77777777" w:rsidR="00BC39A6" w:rsidRPr="00984E36" w:rsidRDefault="00BC39A6" w:rsidP="00BC39A6">
      <w:pPr>
        <w:spacing w:line="276" w:lineRule="auto"/>
        <w:ind w:left="-690"/>
        <w:jc w:val="both"/>
        <w:rPr>
          <w:rFonts w:ascii="Calibri" w:hAnsi="Calibri" w:cs="Calibri"/>
        </w:rPr>
      </w:pPr>
      <w:r w:rsidRPr="00984E36">
        <w:rPr>
          <w:rFonts w:ascii="Calibri" w:eastAsia="Tahoma" w:hAnsi="Calibri" w:cs="Calibri"/>
        </w:rPr>
        <w:t xml:space="preserve"> </w:t>
      </w:r>
    </w:p>
    <w:p w14:paraId="02B15D6B"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b/>
          <w:bCs/>
        </w:rPr>
        <w:t>12.10.</w:t>
      </w:r>
      <w:r w:rsidRPr="00984E36">
        <w:rPr>
          <w:rFonts w:ascii="Calibri" w:eastAsia="Tahoma" w:hAnsi="Calibri" w:cs="Calibri"/>
        </w:rPr>
        <w:t xml:space="preserve"> Nas hipóteses das cláusulas 12.4, 12.5 e 12.6, ficará a critério da Administração a aplicação concomitante, em decisão fundamentada: </w:t>
      </w:r>
    </w:p>
    <w:p w14:paraId="69597F2A" w14:textId="77777777" w:rsidR="00BC39A6" w:rsidRPr="00984E36" w:rsidRDefault="00BC39A6" w:rsidP="00BC39A6">
      <w:pPr>
        <w:spacing w:line="276" w:lineRule="auto"/>
        <w:ind w:left="709"/>
        <w:jc w:val="both"/>
        <w:rPr>
          <w:rFonts w:ascii="Calibri" w:hAnsi="Calibri" w:cs="Calibri"/>
        </w:rPr>
      </w:pPr>
      <w:r w:rsidRPr="6253D333">
        <w:rPr>
          <w:rFonts w:ascii="Calibri" w:eastAsia="Tahoma" w:hAnsi="Calibri" w:cs="Calibri"/>
          <w:b/>
          <w:bCs/>
        </w:rPr>
        <w:t xml:space="preserve">a) </w:t>
      </w:r>
      <w:r w:rsidRPr="6253D333">
        <w:rPr>
          <w:rFonts w:ascii="Calibri" w:eastAsia="Tahoma" w:hAnsi="Calibri" w:cs="Calibri"/>
        </w:rPr>
        <w:t xml:space="preserve">da pena de impedimento de licitar e contratar pelo prazo de até 3 (três) anos com a Administração, observado o disposto no art. 156, § 4º, da Lei Federal nº 14.133/2021. </w:t>
      </w:r>
    </w:p>
    <w:p w14:paraId="297053AD" w14:textId="77777777" w:rsidR="00BC39A6" w:rsidRPr="00984E36" w:rsidRDefault="00BC39A6" w:rsidP="00BC39A6">
      <w:pPr>
        <w:spacing w:line="276" w:lineRule="auto"/>
        <w:ind w:left="709"/>
        <w:jc w:val="both"/>
        <w:rPr>
          <w:rFonts w:ascii="Calibri" w:hAnsi="Calibri" w:cs="Calibri"/>
        </w:rPr>
      </w:pPr>
      <w:r w:rsidRPr="00984E36">
        <w:rPr>
          <w:rFonts w:ascii="Calibri" w:eastAsia="Tahoma" w:hAnsi="Calibri" w:cs="Calibri"/>
          <w:b/>
          <w:bCs/>
        </w:rPr>
        <w:t>b)</w:t>
      </w:r>
      <w:r w:rsidRPr="00984E36">
        <w:rPr>
          <w:rFonts w:ascii="Calibri" w:eastAsia="Tahoma" w:hAnsi="Calibri" w:cs="Calibri"/>
        </w:rPr>
        <w:t xml:space="preserve"> da pena de inidoneidade por até 6 (seis) anos, observado o disposto no art. 156, § 5º, da Lei Federal nº 14.133/2021.</w:t>
      </w:r>
    </w:p>
    <w:p w14:paraId="5546EBBD" w14:textId="77777777" w:rsidR="00BC39A6" w:rsidRPr="00984E36" w:rsidRDefault="00BC39A6" w:rsidP="00BC39A6">
      <w:pPr>
        <w:spacing w:line="276" w:lineRule="auto"/>
        <w:ind w:left="-690"/>
        <w:jc w:val="both"/>
        <w:rPr>
          <w:rFonts w:ascii="Calibri" w:eastAsia="Tahoma" w:hAnsi="Calibri" w:cs="Calibri"/>
        </w:rPr>
      </w:pPr>
    </w:p>
    <w:p w14:paraId="1CCE8DF9"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12.11.</w:t>
      </w:r>
      <w:r w:rsidRPr="6253D333">
        <w:rPr>
          <w:rFonts w:ascii="Calibri" w:eastAsia="Tahoma" w:hAnsi="Calibri" w:cs="Calibri"/>
        </w:rPr>
        <w:t xml:space="preserve"> Na aplicação das sanções serão considerados a natureza e a gravidade da infração cometida, as peculiaridades do caso concreto, as circunstâncias agravantes ou </w:t>
      </w:r>
      <w:r w:rsidRPr="6253D333">
        <w:rPr>
          <w:rFonts w:ascii="Calibri" w:eastAsia="Tahoma" w:hAnsi="Calibri" w:cs="Calibri"/>
        </w:rPr>
        <w:lastRenderedPageBreak/>
        <w:t xml:space="preserve">atenuantes, os danos que dela provierem para a Administração Pública e a implantação ou o aperfeiçoamento de programa de integridade, conforme normas e orientações dos órgãos de controle. </w:t>
      </w:r>
    </w:p>
    <w:p w14:paraId="3B295AE8"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rPr>
        <w:t xml:space="preserve">  </w:t>
      </w:r>
    </w:p>
    <w:p w14:paraId="3C913AC4"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b/>
          <w:bCs/>
        </w:rPr>
        <w:t>12.12.</w:t>
      </w:r>
      <w:r w:rsidRPr="6253D333">
        <w:rPr>
          <w:rFonts w:ascii="Calibri" w:eastAsia="Tahoma" w:hAnsi="Calibri" w:cs="Calibri"/>
        </w:rPr>
        <w:t xml:space="preserve">  As sanções são independentes e a aplicação da penalidade de multa não exclui a aplicação concomitante das demais penalidades.  </w:t>
      </w:r>
    </w:p>
    <w:p w14:paraId="2A884BCB" w14:textId="77777777" w:rsidR="00BC39A6" w:rsidRDefault="00BC39A6" w:rsidP="00BC39A6">
      <w:pPr>
        <w:spacing w:line="276" w:lineRule="auto"/>
        <w:jc w:val="both"/>
        <w:rPr>
          <w:rFonts w:ascii="Calibri" w:eastAsia="Tahoma" w:hAnsi="Calibri" w:cs="Calibri"/>
        </w:rPr>
      </w:pPr>
    </w:p>
    <w:p w14:paraId="49D07560"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12.13.</w:t>
      </w:r>
      <w:r w:rsidRPr="6253D333">
        <w:rPr>
          <w:rFonts w:ascii="Calibri" w:eastAsia="Tahoma" w:hAnsi="Calibri" w:cs="Calibri"/>
        </w:rPr>
        <w:t xml:space="preserve"> O prazo para pagamento das multas será de 30 dias a partir da intimação da CONTRATADA.</w:t>
      </w:r>
    </w:p>
    <w:p w14:paraId="5D33BA6A"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12.13.1.</w:t>
      </w:r>
      <w:r w:rsidRPr="6253D333">
        <w:rPr>
          <w:rFonts w:ascii="Calibri" w:eastAsia="Tahoma" w:hAnsi="Calibri" w:cs="Calibri"/>
        </w:rPr>
        <w:t xml:space="preserve"> A multa será devida após a aplicação da penalidade tornar-se definitiva, esgotados eventuais recursos interpostos pela CONTRATADA.</w:t>
      </w:r>
    </w:p>
    <w:p w14:paraId="24836CD8" w14:textId="77777777" w:rsidR="00BC39A6" w:rsidRPr="00984E36" w:rsidRDefault="00BC39A6" w:rsidP="00BC39A6">
      <w:pPr>
        <w:pStyle w:val="PargrafodaLista"/>
        <w:spacing w:line="276" w:lineRule="auto"/>
        <w:jc w:val="both"/>
        <w:rPr>
          <w:rFonts w:ascii="Calibri" w:eastAsia="Tahoma" w:hAnsi="Calibri" w:cs="Calibri"/>
        </w:rPr>
      </w:pPr>
      <w:r w:rsidRPr="6253D333">
        <w:rPr>
          <w:rFonts w:ascii="Calibri" w:eastAsia="Tahoma" w:hAnsi="Calibri" w:cs="Calibri"/>
          <w:b/>
          <w:bCs/>
        </w:rPr>
        <w:t xml:space="preserve">12.13.2. </w:t>
      </w:r>
      <w:r w:rsidRPr="6253D333">
        <w:rPr>
          <w:rFonts w:ascii="Calibri" w:eastAsia="Tahoma" w:hAnsi="Calibri" w:cs="Calibri"/>
        </w:rPr>
        <w:t>O valor das multas poderá ser descontado das faturas devidas à CONTRATADA.</w:t>
      </w:r>
    </w:p>
    <w:p w14:paraId="60F3695E"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12.13.3.</w:t>
      </w:r>
      <w:r w:rsidRPr="6253D333">
        <w:rPr>
          <w:rFonts w:ascii="Calibri" w:eastAsia="Tahoma" w:hAnsi="Calibri" w:cs="Calibri"/>
        </w:rPr>
        <w:t xml:space="preserve"> Se o valor das faturas devidas à CONTRATADA não for suficiente para cobrir o valor da multa, a diferença será descontada da garantia contratual. </w:t>
      </w:r>
    </w:p>
    <w:p w14:paraId="751E1F40" w14:textId="77777777" w:rsidR="00BC39A6" w:rsidRPr="00984E36" w:rsidRDefault="00BC39A6" w:rsidP="00BC39A6">
      <w:pPr>
        <w:spacing w:line="276" w:lineRule="auto"/>
        <w:ind w:left="720"/>
        <w:jc w:val="both"/>
        <w:rPr>
          <w:rFonts w:ascii="Calibri" w:hAnsi="Calibri" w:cs="Calibri"/>
        </w:rPr>
      </w:pPr>
      <w:r w:rsidRPr="6253D333">
        <w:rPr>
          <w:rFonts w:ascii="Calibri" w:eastAsia="Tahoma" w:hAnsi="Calibri" w:cs="Calibri"/>
          <w:b/>
          <w:bCs/>
        </w:rPr>
        <w:t>12.13.4.</w:t>
      </w:r>
      <w:r w:rsidRPr="6253D333">
        <w:rPr>
          <w:rFonts w:ascii="Calibri" w:eastAsia="Tahoma" w:hAnsi="Calibri" w:cs="Calibri"/>
        </w:rPr>
        <w:t xml:space="preserve"> Caso o valor da garantia seja utilizado no todo ou em parte para o pagamento da multa, esta deve ser complementada no prazo de até 10 (dez) dias úteis, contado da solicitação da CONTRATANTE. </w:t>
      </w:r>
    </w:p>
    <w:p w14:paraId="1D637B9E" w14:textId="77777777" w:rsidR="00BC39A6" w:rsidRPr="00984E36" w:rsidRDefault="00BC39A6" w:rsidP="00BC39A6">
      <w:pPr>
        <w:spacing w:line="276" w:lineRule="auto"/>
        <w:ind w:left="720"/>
        <w:jc w:val="both"/>
        <w:rPr>
          <w:rFonts w:ascii="Calibri" w:eastAsia="Tahoma" w:hAnsi="Calibri" w:cs="Calibri"/>
        </w:rPr>
      </w:pPr>
      <w:r w:rsidRPr="6253D333">
        <w:rPr>
          <w:rFonts w:ascii="Calibri" w:eastAsia="Tahoma" w:hAnsi="Calibri" w:cs="Calibri"/>
          <w:b/>
          <w:bCs/>
        </w:rPr>
        <w:t>12.13.5</w:t>
      </w:r>
      <w:r w:rsidRPr="6253D333">
        <w:rPr>
          <w:rFonts w:ascii="Calibri" w:eastAsia="Tahoma" w:hAnsi="Calibri" w:cs="Calibri"/>
        </w:rPr>
        <w:t>. Esgotados os meios administrativos para cobrança do valor devido pela CONTRATADA à CONTRATANTE, este será encaminhado para inscrição em dívida ativa.</w:t>
      </w:r>
    </w:p>
    <w:p w14:paraId="0C8A1832" w14:textId="77777777" w:rsidR="00BC39A6" w:rsidRPr="00984E36" w:rsidRDefault="00BC39A6" w:rsidP="00BC39A6">
      <w:pPr>
        <w:spacing w:line="276" w:lineRule="auto"/>
        <w:ind w:left="-690"/>
        <w:jc w:val="both"/>
        <w:rPr>
          <w:rFonts w:ascii="Calibri" w:eastAsia="Tahoma" w:hAnsi="Calibri" w:cs="Calibri"/>
        </w:rPr>
      </w:pPr>
      <w:r w:rsidRPr="00984E36">
        <w:rPr>
          <w:rFonts w:ascii="Calibri" w:eastAsia="Tahoma" w:hAnsi="Calibri" w:cs="Calibri"/>
        </w:rPr>
        <w:t xml:space="preserve">   </w:t>
      </w:r>
    </w:p>
    <w:p w14:paraId="28CEE7B2" w14:textId="77777777" w:rsidR="00BC39A6" w:rsidRDefault="00BC39A6" w:rsidP="00BC39A6">
      <w:pPr>
        <w:pStyle w:val="PargrafodaLista"/>
        <w:spacing w:line="276" w:lineRule="auto"/>
        <w:ind w:left="0"/>
        <w:jc w:val="both"/>
        <w:rPr>
          <w:rFonts w:ascii="Calibri" w:eastAsia="Tahoma" w:hAnsi="Calibri" w:cs="Calibri"/>
        </w:rPr>
      </w:pPr>
      <w:r w:rsidRPr="00984E36">
        <w:rPr>
          <w:rFonts w:ascii="Calibri" w:eastAsia="Tahoma" w:hAnsi="Calibri" w:cs="Calibri"/>
          <w:b/>
          <w:bCs/>
        </w:rPr>
        <w:t>12.1</w:t>
      </w:r>
      <w:r>
        <w:rPr>
          <w:rFonts w:ascii="Calibri" w:eastAsia="Tahoma" w:hAnsi="Calibri" w:cs="Calibri"/>
          <w:b/>
          <w:bCs/>
        </w:rPr>
        <w:t>4</w:t>
      </w:r>
      <w:r w:rsidRPr="00984E36">
        <w:rPr>
          <w:rFonts w:ascii="Calibri" w:eastAsia="Tahoma" w:hAnsi="Calibri" w:cs="Calibri"/>
          <w:b/>
          <w:bCs/>
        </w:rPr>
        <w:t>.</w:t>
      </w:r>
      <w:r w:rsidRPr="00984E36">
        <w:rPr>
          <w:rFonts w:ascii="Calibri" w:eastAsia="Tahoma" w:hAnsi="Calibri" w:cs="Calibri"/>
        </w:rPr>
        <w:t xml:space="preserve"> 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nº 62.100/2022. </w:t>
      </w:r>
    </w:p>
    <w:p w14:paraId="249B4D9D" w14:textId="77777777" w:rsidR="00BC39A6" w:rsidRDefault="00BC39A6" w:rsidP="00BC39A6">
      <w:pPr>
        <w:pStyle w:val="PargrafodaLista"/>
        <w:spacing w:line="276" w:lineRule="auto"/>
        <w:ind w:left="0"/>
        <w:jc w:val="both"/>
        <w:rPr>
          <w:rFonts w:ascii="Calibri" w:eastAsia="Tahoma" w:hAnsi="Calibri" w:cs="Calibri"/>
        </w:rPr>
      </w:pPr>
    </w:p>
    <w:p w14:paraId="74FD517B" w14:textId="5FDD6018" w:rsidR="00BC39A6" w:rsidRDefault="00BC39A6" w:rsidP="00BC39A6">
      <w:pPr>
        <w:spacing w:line="276" w:lineRule="auto"/>
        <w:jc w:val="both"/>
        <w:rPr>
          <w:rFonts w:ascii="Calibri" w:eastAsia="Tahoma" w:hAnsi="Calibri" w:cs="Calibri"/>
        </w:rPr>
      </w:pPr>
      <w:r w:rsidRPr="6253D333">
        <w:rPr>
          <w:rFonts w:ascii="Calibri" w:eastAsia="Tahoma" w:hAnsi="Calibri" w:cs="Calibri"/>
          <w:b/>
          <w:bCs/>
        </w:rPr>
        <w:t>12.15.</w:t>
      </w:r>
      <w:r w:rsidRPr="6253D333">
        <w:rPr>
          <w:rFonts w:ascii="Calibri" w:eastAsia="Tahoma" w:hAnsi="Calibri" w:cs="Calibri"/>
        </w:rPr>
        <w:t xml:space="preserve"> A CONTRATANTE, por conveniência e oportunidade, poderá converter a multa </w:t>
      </w:r>
      <w:r w:rsidRPr="004614A0">
        <w:rPr>
          <w:rFonts w:ascii="Calibri" w:eastAsia="Tahoma" w:hAnsi="Calibri" w:cs="Calibri"/>
        </w:rPr>
        <w:t xml:space="preserve">pecuniária, não superior a R$ </w:t>
      </w:r>
      <w:r w:rsidRPr="004614A0">
        <w:rPr>
          <w:rFonts w:ascii="Calibri" w:eastAsia="Tahoma" w:hAnsi="Calibri" w:cs="Calibri"/>
          <w:i/>
          <w:iCs/>
        </w:rPr>
        <w:t>150,00</w:t>
      </w:r>
      <w:r w:rsidRPr="004614A0">
        <w:rPr>
          <w:rFonts w:ascii="Calibri" w:eastAsia="Tahoma" w:hAnsi="Calibri" w:cs="Calibri"/>
        </w:rPr>
        <w:t xml:space="preserve">, em advertência, observados os critérios da </w:t>
      </w:r>
      <w:r w:rsidRPr="6253D333">
        <w:rPr>
          <w:rFonts w:ascii="Calibri" w:eastAsia="Tahoma" w:hAnsi="Calibri" w:cs="Calibri"/>
        </w:rPr>
        <w:t>cláusula 12.11.</w:t>
      </w:r>
    </w:p>
    <w:p w14:paraId="352BC688" w14:textId="77777777" w:rsidR="00BC39A6" w:rsidRPr="00984E36" w:rsidRDefault="00BC39A6" w:rsidP="00BC39A6">
      <w:pPr>
        <w:pStyle w:val="PargrafodaLista"/>
        <w:spacing w:line="276" w:lineRule="auto"/>
        <w:ind w:left="0"/>
        <w:jc w:val="both"/>
        <w:rPr>
          <w:rFonts w:ascii="Calibri" w:eastAsia="Tahoma" w:hAnsi="Calibri" w:cs="Calibri"/>
        </w:rPr>
      </w:pPr>
    </w:p>
    <w:p w14:paraId="6B6C2A24" w14:textId="77777777" w:rsidR="00BC39A6" w:rsidRPr="00984E36" w:rsidRDefault="00BC39A6" w:rsidP="00BC39A6">
      <w:pPr>
        <w:pStyle w:val="PargrafodaLista"/>
        <w:spacing w:line="276" w:lineRule="auto"/>
        <w:ind w:left="0"/>
        <w:jc w:val="both"/>
        <w:rPr>
          <w:rFonts w:ascii="Calibri" w:eastAsia="Tahoma" w:hAnsi="Calibri" w:cs="Calibri"/>
        </w:rPr>
      </w:pPr>
      <w:r w:rsidRPr="00984E36">
        <w:rPr>
          <w:rFonts w:ascii="Calibri" w:eastAsia="Tahoma" w:hAnsi="Calibri" w:cs="Calibri"/>
          <w:b/>
          <w:bCs/>
        </w:rPr>
        <w:t>12.16</w:t>
      </w:r>
      <w:r w:rsidRPr="00984E36">
        <w:rPr>
          <w:rFonts w:ascii="Calibri" w:eastAsia="Tahoma" w:hAnsi="Calibri" w:cs="Calibri"/>
        </w:rPr>
        <w:t xml:space="preserve">. O procedimento para aplicação de penalidade observará o disposto nos artigos 145 a 148 do Decreto Municipal nº 62.100/2022.  </w:t>
      </w:r>
    </w:p>
    <w:p w14:paraId="2F99A602" w14:textId="77777777" w:rsidR="00BC39A6" w:rsidRPr="00984E36" w:rsidRDefault="00BC39A6" w:rsidP="00BC39A6">
      <w:pPr>
        <w:pStyle w:val="PargrafodaLista"/>
        <w:spacing w:line="276" w:lineRule="auto"/>
        <w:ind w:left="0"/>
        <w:jc w:val="both"/>
        <w:rPr>
          <w:rFonts w:ascii="Calibri" w:eastAsia="Tahoma" w:hAnsi="Calibri" w:cs="Calibri"/>
        </w:rPr>
      </w:pPr>
    </w:p>
    <w:p w14:paraId="3482692D"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lastRenderedPageBreak/>
        <w:t>12.17.</w:t>
      </w:r>
      <w:r w:rsidRPr="6253D333">
        <w:rPr>
          <w:rFonts w:ascii="Calibri" w:eastAsia="Tahoma" w:hAnsi="Calibri" w:cs="Calibri"/>
        </w:rPr>
        <w:t xml:space="preserve"> Das decisões de aplicação de penalidade, caberá recurso, nos termos dos artigos 166 e 167 da Lei Federal nº 14.133/2021, observados os prazos neles fixados. </w:t>
      </w:r>
    </w:p>
    <w:p w14:paraId="013DCE22" w14:textId="36F71B44" w:rsidR="00BC39A6" w:rsidRPr="00984E36" w:rsidRDefault="00BC39A6" w:rsidP="00BC39A6">
      <w:pPr>
        <w:pStyle w:val="PargrafodaLista"/>
        <w:spacing w:line="276" w:lineRule="auto"/>
        <w:ind w:left="-690"/>
        <w:jc w:val="both"/>
        <w:rPr>
          <w:rFonts w:ascii="Calibri" w:eastAsia="Tahoma" w:hAnsi="Calibri" w:cs="Calibri"/>
        </w:rPr>
      </w:pPr>
    </w:p>
    <w:p w14:paraId="3B198F9F" w14:textId="77777777" w:rsidR="00BC39A6" w:rsidRPr="00984E36" w:rsidRDefault="00BC39A6" w:rsidP="00BC39A6">
      <w:pPr>
        <w:pStyle w:val="PargrafodaLista"/>
        <w:spacing w:line="276" w:lineRule="auto"/>
        <w:ind w:left="1555" w:hanging="284"/>
        <w:jc w:val="both"/>
        <w:rPr>
          <w:rFonts w:ascii="Calibri" w:eastAsia="Tahoma" w:hAnsi="Calibri" w:cs="Calibri"/>
        </w:rPr>
      </w:pPr>
      <w:r w:rsidRPr="00984E36">
        <w:rPr>
          <w:rFonts w:ascii="Calibri" w:eastAsia="Tahoma" w:hAnsi="Calibri" w:cs="Calibri"/>
          <w:b/>
          <w:bCs/>
        </w:rPr>
        <w:t xml:space="preserve">CLÁUSULA DÉCIMA TERCEIRA - DA EXTINÇÃO CONTRATUAL </w:t>
      </w:r>
    </w:p>
    <w:p w14:paraId="5DC3A85C" w14:textId="77777777" w:rsidR="00BC39A6" w:rsidRPr="00984E36" w:rsidRDefault="00BC39A6" w:rsidP="00BC39A6">
      <w:pPr>
        <w:spacing w:line="276" w:lineRule="auto"/>
        <w:jc w:val="both"/>
        <w:rPr>
          <w:rFonts w:ascii="Calibri" w:eastAsia="Tahoma" w:hAnsi="Calibri" w:cs="Calibri"/>
        </w:rPr>
      </w:pPr>
      <w:r w:rsidRPr="6253D333">
        <w:rPr>
          <w:rFonts w:ascii="Calibri" w:eastAsia="Tahoma" w:hAnsi="Calibri" w:cs="Calibri"/>
          <w:b/>
          <w:bCs/>
        </w:rPr>
        <w:t>13.1.</w:t>
      </w:r>
      <w:r w:rsidRPr="6253D333">
        <w:rPr>
          <w:rFonts w:ascii="Calibri" w:eastAsia="Tahoma" w:hAnsi="Calibri" w:cs="Calibri"/>
        </w:rPr>
        <w:t xml:space="preserve"> O contrato será extinto quando expirado o prazo de vigência.</w:t>
      </w:r>
    </w:p>
    <w:p w14:paraId="09D5E4F2" w14:textId="77777777" w:rsidR="00BC39A6" w:rsidRPr="00984E36" w:rsidRDefault="00BC39A6" w:rsidP="00BC39A6">
      <w:pPr>
        <w:spacing w:line="276" w:lineRule="auto"/>
        <w:jc w:val="both"/>
        <w:rPr>
          <w:rFonts w:ascii="Calibri" w:eastAsia="Tahoma" w:hAnsi="Calibri" w:cs="Calibri"/>
        </w:rPr>
      </w:pPr>
    </w:p>
    <w:p w14:paraId="6DBCD14F"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13.2.</w:t>
      </w:r>
      <w:r w:rsidRPr="6253D333">
        <w:rPr>
          <w:rFonts w:ascii="Calibri" w:eastAsia="Tahoma" w:hAnsi="Calibri" w:cs="Calibri"/>
        </w:rPr>
        <w:t xml:space="preserve"> O contrato poderá ser extinto antes de cumpridas as obrigações nele estipuladas, ou antes do prazo nele fixado, por algum dos motivos previstos no artigo 137 da Lei Federal nº 14.133/2021, bem como amigavelmente, assegurados o contraditório e a ampla defesa.</w:t>
      </w:r>
    </w:p>
    <w:p w14:paraId="7FB6A2C8"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1C8FBFD4" w14:textId="77777777" w:rsidR="00BC39A6" w:rsidRPr="00984E36" w:rsidRDefault="00BC39A6" w:rsidP="00BC39A6">
      <w:pPr>
        <w:pStyle w:val="PargrafodaLista"/>
        <w:spacing w:line="276" w:lineRule="auto"/>
        <w:ind w:left="1995"/>
        <w:jc w:val="both"/>
        <w:rPr>
          <w:rFonts w:ascii="Calibri" w:eastAsia="Tahoma" w:hAnsi="Calibri" w:cs="Calibri"/>
          <w:color w:val="EE0000"/>
        </w:rPr>
      </w:pPr>
      <w:r w:rsidRPr="00984E36">
        <w:rPr>
          <w:rFonts w:ascii="Calibri" w:eastAsia="Tahoma" w:hAnsi="Calibri" w:cs="Calibri"/>
          <w:b/>
          <w:bCs/>
        </w:rPr>
        <w:t>CLÁUSULA DÉCIMA QUARTA – ANTICORRUPÇÃO</w:t>
      </w:r>
      <w:r w:rsidRPr="00984E36">
        <w:rPr>
          <w:rFonts w:ascii="Calibri" w:eastAsia="Tahoma" w:hAnsi="Calibri" w:cs="Calibri"/>
          <w:b/>
          <w:bCs/>
          <w:color w:val="EE0000"/>
        </w:rPr>
        <w:t xml:space="preserve"> </w:t>
      </w:r>
      <w:r w:rsidRPr="00984E36">
        <w:rPr>
          <w:rFonts w:ascii="Calibri" w:eastAsia="Tahoma" w:hAnsi="Calibri" w:cs="Calibri"/>
          <w:color w:val="EE0000"/>
        </w:rPr>
        <w:t xml:space="preserve"> </w:t>
      </w:r>
    </w:p>
    <w:p w14:paraId="25B75741" w14:textId="77777777" w:rsidR="00BC39A6" w:rsidRPr="00984E36" w:rsidRDefault="00BC39A6" w:rsidP="00BC39A6">
      <w:pPr>
        <w:pStyle w:val="PargrafodaLista"/>
        <w:spacing w:line="276" w:lineRule="auto"/>
        <w:ind w:left="0"/>
        <w:jc w:val="both"/>
        <w:rPr>
          <w:rFonts w:ascii="Calibri" w:eastAsia="Tahoma" w:hAnsi="Calibri" w:cs="Calibri"/>
        </w:rPr>
      </w:pPr>
      <w:r w:rsidRPr="00984E36">
        <w:rPr>
          <w:rFonts w:ascii="Calibri" w:eastAsia="Tahoma" w:hAnsi="Calibri" w:cs="Calibri"/>
          <w:b/>
          <w:bCs/>
        </w:rPr>
        <w:t>14.1.</w:t>
      </w:r>
      <w:r w:rsidRPr="00984E36">
        <w:rPr>
          <w:rFonts w:ascii="Calibri" w:eastAsia="Tahoma" w:hAnsi="Calibri" w:cs="Calibri"/>
        </w:rPr>
        <w:t xml:space="preserv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nos termos do art. 114, II, do Decreto nº 62.100/2022.</w:t>
      </w:r>
    </w:p>
    <w:p w14:paraId="059B104A" w14:textId="77777777" w:rsidR="00BC39A6" w:rsidRPr="00984E36" w:rsidRDefault="00BC39A6" w:rsidP="00BC39A6">
      <w:pPr>
        <w:pStyle w:val="PargrafodaLista"/>
        <w:spacing w:line="276" w:lineRule="auto"/>
        <w:ind w:left="0"/>
        <w:jc w:val="both"/>
        <w:rPr>
          <w:rFonts w:ascii="Calibri" w:eastAsia="Tahoma" w:hAnsi="Calibri" w:cs="Calibri"/>
        </w:rPr>
      </w:pPr>
    </w:p>
    <w:p w14:paraId="28CC98C9"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14.2.</w:t>
      </w:r>
      <w:r w:rsidRPr="6253D333">
        <w:rPr>
          <w:rFonts w:ascii="Calibri" w:eastAsia="Tahoma" w:hAnsi="Calibri" w:cs="Calibri"/>
        </w:rPr>
        <w:t xml:space="preserve"> As Partes declaram ter ciência dos deveres de conduzir os seus negócios de maneira legal, ética e transparente, conforme requisitos das Normas Anticorrupção incluindo, mas não se limitando à Lei Federal nº 12.846/2013, e de estender a todos os seus dirigentes, empregados, contratados e colaboradores, assim como terceiros que as representem, a obrigação de cumprir estas diretrizes. </w:t>
      </w:r>
    </w:p>
    <w:p w14:paraId="4C0E2FCF"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rPr>
        <w:t xml:space="preserve">    </w:t>
      </w:r>
    </w:p>
    <w:p w14:paraId="574CFB67" w14:textId="77777777" w:rsidR="00BC39A6" w:rsidRPr="00984E36" w:rsidRDefault="00BC39A6" w:rsidP="00BC39A6">
      <w:pPr>
        <w:pStyle w:val="PargrafodaLista"/>
        <w:spacing w:line="276" w:lineRule="auto"/>
        <w:ind w:left="1995"/>
        <w:jc w:val="both"/>
        <w:rPr>
          <w:rFonts w:ascii="Calibri" w:eastAsia="Tahoma" w:hAnsi="Calibri" w:cs="Calibri"/>
        </w:rPr>
      </w:pPr>
      <w:r w:rsidRPr="00984E36">
        <w:rPr>
          <w:rFonts w:ascii="Calibri" w:eastAsia="Tahoma" w:hAnsi="Calibri" w:cs="Calibri"/>
          <w:b/>
          <w:bCs/>
        </w:rPr>
        <w:t xml:space="preserve">CLÁUSULA DÉCIMA QUINTA - DOS CASOS OMISSOS </w:t>
      </w:r>
    </w:p>
    <w:p w14:paraId="3F558B24" w14:textId="77777777" w:rsidR="00BC39A6" w:rsidRPr="00984E36" w:rsidRDefault="00BC39A6" w:rsidP="00BC39A6">
      <w:pPr>
        <w:pStyle w:val="PargrafodaLista"/>
        <w:spacing w:line="276" w:lineRule="auto"/>
        <w:ind w:left="1995"/>
        <w:jc w:val="both"/>
        <w:rPr>
          <w:rFonts w:ascii="Calibri" w:eastAsia="Tahoma" w:hAnsi="Calibri" w:cs="Calibri"/>
        </w:rPr>
      </w:pPr>
      <w:r w:rsidRPr="00984E36">
        <w:rPr>
          <w:rFonts w:ascii="Calibri" w:eastAsia="Tahoma" w:hAnsi="Calibri" w:cs="Calibri"/>
        </w:rPr>
        <w:t xml:space="preserve"> </w:t>
      </w:r>
    </w:p>
    <w:p w14:paraId="4FC7AD0F" w14:textId="77777777" w:rsidR="00BC39A6" w:rsidRPr="00984E36" w:rsidRDefault="00BC39A6" w:rsidP="00BC39A6">
      <w:pPr>
        <w:pStyle w:val="PargrafodaLista"/>
        <w:spacing w:line="276" w:lineRule="auto"/>
        <w:ind w:left="0"/>
        <w:jc w:val="both"/>
        <w:rPr>
          <w:rFonts w:ascii="Calibri" w:eastAsia="Tahoma" w:hAnsi="Calibri" w:cs="Calibri"/>
        </w:rPr>
      </w:pPr>
      <w:r w:rsidRPr="6253D333">
        <w:rPr>
          <w:rFonts w:ascii="Calibri" w:eastAsia="Tahoma" w:hAnsi="Calibri" w:cs="Calibri"/>
          <w:b/>
          <w:bCs/>
        </w:rPr>
        <w:t>15.1.</w:t>
      </w:r>
      <w:r w:rsidRPr="6253D333">
        <w:rPr>
          <w:rFonts w:ascii="Calibri" w:eastAsia="Tahoma" w:hAnsi="Calibri" w:cs="Calibri"/>
        </w:rPr>
        <w:t xml:space="preserve"> Os casos omissos serão decididos pelo CONTRATANTE, segundo as disposições contidas na Lei Federal nº 14.133/2021, Decreto Municipal nº 62.100/2021 e demais normas aplicáveis e, subsidiariamente, segundo as disposições contidas na Lei Federal nº 8.078/1990 - Código de Defesa do Consumidor, e nas normas e princípios gerais dos contratos. </w:t>
      </w:r>
    </w:p>
    <w:p w14:paraId="3A46EF24" w14:textId="77777777" w:rsidR="00BC39A6" w:rsidRPr="00984E36" w:rsidRDefault="00BC39A6" w:rsidP="00BC39A6">
      <w:pPr>
        <w:spacing w:line="276" w:lineRule="auto"/>
        <w:jc w:val="both"/>
        <w:rPr>
          <w:rFonts w:ascii="Calibri" w:hAnsi="Calibri" w:cs="Calibri"/>
        </w:rPr>
      </w:pPr>
      <w:r w:rsidRPr="6253D333">
        <w:rPr>
          <w:rFonts w:ascii="Calibri" w:eastAsia="Tahoma" w:hAnsi="Calibri" w:cs="Calibri"/>
        </w:rPr>
        <w:t xml:space="preserve">    </w:t>
      </w:r>
    </w:p>
    <w:p w14:paraId="4E5117FC"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SEXTA - ALTERAÇÕES</w:t>
      </w:r>
    </w:p>
    <w:p w14:paraId="07529E88" w14:textId="77777777" w:rsidR="00BC39A6" w:rsidRPr="00984E3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16.1.</w:t>
      </w:r>
      <w:r w:rsidRPr="6253D333">
        <w:rPr>
          <w:rFonts w:ascii="Calibri" w:eastAsia="Tahoma" w:hAnsi="Calibri" w:cs="Calibri"/>
        </w:rPr>
        <w:t xml:space="preserve"> Eventuais alterações contratuais reger-se-ão pelos arts. 124 e seguintes da Lei Federal nº 14.133/2021.</w:t>
      </w:r>
    </w:p>
    <w:p w14:paraId="07988D9E" w14:textId="77777777" w:rsidR="00BC39A6" w:rsidRDefault="00BC39A6" w:rsidP="00BC39A6">
      <w:pPr>
        <w:pStyle w:val="PargrafodaLista"/>
        <w:spacing w:line="276" w:lineRule="auto"/>
        <w:ind w:left="0" w:right="147"/>
        <w:jc w:val="both"/>
        <w:rPr>
          <w:rFonts w:ascii="Calibri" w:eastAsia="Tahoma" w:hAnsi="Calibri" w:cs="Calibri"/>
        </w:rPr>
      </w:pPr>
    </w:p>
    <w:p w14:paraId="027DA172" w14:textId="77777777" w:rsidR="00BC39A6" w:rsidRPr="00984E3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16.2.</w:t>
      </w:r>
      <w:r w:rsidRPr="6253D333">
        <w:rPr>
          <w:rFonts w:ascii="Calibri" w:eastAsia="Tahoma" w:hAnsi="Calibri" w:cs="Calibri"/>
        </w:rPr>
        <w:t xml:space="preserve"> A CONTRATADA é obrigada a aceitar, nas mesmas condições contratuais, os acréscimos ou supressões que se fizerem necessários, até o limite de 25% (vinte e cinco por cento) do valor inicial atualizado do contrato.</w:t>
      </w:r>
    </w:p>
    <w:p w14:paraId="28A74AFD" w14:textId="77777777" w:rsidR="00BC39A6" w:rsidRDefault="00BC39A6" w:rsidP="00BC39A6">
      <w:pPr>
        <w:pStyle w:val="PargrafodaLista"/>
        <w:spacing w:line="276" w:lineRule="auto"/>
        <w:ind w:left="0" w:right="147"/>
        <w:jc w:val="both"/>
        <w:rPr>
          <w:rFonts w:ascii="Calibri" w:eastAsia="Tahoma" w:hAnsi="Calibri" w:cs="Calibri"/>
        </w:rPr>
      </w:pPr>
    </w:p>
    <w:p w14:paraId="34F484B6" w14:textId="77777777" w:rsidR="00BC39A6" w:rsidRPr="00984E3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16.3.</w:t>
      </w:r>
      <w:r w:rsidRPr="6253D333">
        <w:rPr>
          <w:rFonts w:ascii="Calibri" w:eastAsia="Tahoma" w:hAnsi="Calibri" w:cs="Calibri"/>
        </w:rPr>
        <w:t xml:space="preserve"> As alterações contratuais deverão ser promovidas mediante prévia celebração de termo aditivo, salvo nos casos de justificada necessidade de antecipação de seus efeitos, hipótese em que a formalização do aditivo deverá ocorrer no prazo máximo de 1 (um) mês, nos termos do art. 132 da Lei Federal nº 14.133/2021.</w:t>
      </w:r>
    </w:p>
    <w:p w14:paraId="2393F876" w14:textId="77777777" w:rsidR="00BC39A6" w:rsidRDefault="00BC39A6" w:rsidP="00BC39A6">
      <w:pPr>
        <w:pStyle w:val="PargrafodaLista"/>
        <w:spacing w:line="276" w:lineRule="auto"/>
        <w:ind w:left="0" w:right="147"/>
        <w:jc w:val="both"/>
        <w:rPr>
          <w:rFonts w:ascii="Calibri" w:eastAsia="Tahoma" w:hAnsi="Calibri" w:cs="Calibri"/>
        </w:rPr>
      </w:pPr>
    </w:p>
    <w:p w14:paraId="7EAF7F23" w14:textId="77777777" w:rsidR="00BC39A6" w:rsidRDefault="00BC39A6" w:rsidP="00BC39A6">
      <w:pPr>
        <w:pStyle w:val="PargrafodaLista"/>
        <w:spacing w:line="276" w:lineRule="auto"/>
        <w:ind w:left="0" w:right="147"/>
        <w:jc w:val="both"/>
        <w:rPr>
          <w:rFonts w:ascii="Calibri" w:eastAsia="Tahoma" w:hAnsi="Calibri" w:cs="Calibri"/>
        </w:rPr>
      </w:pPr>
      <w:r w:rsidRPr="6253D333">
        <w:rPr>
          <w:rFonts w:ascii="Calibri" w:eastAsia="Tahoma" w:hAnsi="Calibri" w:cs="Calibri"/>
          <w:b/>
          <w:bCs/>
        </w:rPr>
        <w:t>16.4.</w:t>
      </w:r>
      <w:r w:rsidRPr="6253D333">
        <w:rPr>
          <w:rFonts w:ascii="Calibri" w:eastAsia="Tahoma" w:hAnsi="Calibri" w:cs="Calibri"/>
        </w:rPr>
        <w:t xml:space="preserve"> Registros que não caracterizam alteração do contrato podem ser realizados por simples apostila, dispensada a celebração de termo aditivo, na forma do art. 136 da Lei Federal nº 14.133/2021.</w:t>
      </w:r>
    </w:p>
    <w:p w14:paraId="638791FE" w14:textId="77777777" w:rsidR="00DE113F" w:rsidRDefault="00DE113F" w:rsidP="00BC39A6">
      <w:pPr>
        <w:pStyle w:val="PargrafodaLista"/>
        <w:spacing w:line="276" w:lineRule="auto"/>
        <w:ind w:left="0" w:right="147"/>
        <w:jc w:val="both"/>
        <w:rPr>
          <w:rFonts w:ascii="Calibri" w:eastAsia="Tahoma" w:hAnsi="Calibri" w:cs="Calibri"/>
        </w:rPr>
      </w:pPr>
    </w:p>
    <w:p w14:paraId="78C3C2EF" w14:textId="7DF00E27" w:rsidR="00DE113F" w:rsidRPr="00984E36" w:rsidRDefault="00DE113F" w:rsidP="00BC39A6">
      <w:pPr>
        <w:pStyle w:val="PargrafodaLista"/>
        <w:spacing w:line="276" w:lineRule="auto"/>
        <w:ind w:left="0" w:right="147"/>
        <w:jc w:val="both"/>
        <w:rPr>
          <w:rFonts w:ascii="Calibri" w:eastAsia="Tahoma" w:hAnsi="Calibri" w:cs="Calibri"/>
        </w:rPr>
      </w:pPr>
      <w:r w:rsidRPr="00DE113F">
        <w:rPr>
          <w:rFonts w:ascii="Calibri" w:eastAsia="Tahoma" w:hAnsi="Calibri" w:cs="Calibri"/>
          <w:b/>
          <w:bCs/>
        </w:rPr>
        <w:t>1</w:t>
      </w:r>
      <w:r>
        <w:rPr>
          <w:rFonts w:ascii="Calibri" w:eastAsia="Tahoma" w:hAnsi="Calibri" w:cs="Calibri"/>
          <w:b/>
          <w:bCs/>
        </w:rPr>
        <w:t>6</w:t>
      </w:r>
      <w:r w:rsidRPr="00DE113F">
        <w:rPr>
          <w:rFonts w:ascii="Calibri" w:eastAsia="Tahoma" w:hAnsi="Calibri" w:cs="Calibri"/>
          <w:b/>
          <w:bCs/>
        </w:rPr>
        <w:t>.5.</w:t>
      </w:r>
      <w:r w:rsidRPr="00DE113F">
        <w:rPr>
          <w:rFonts w:ascii="Calibri" w:eastAsia="Tahoma" w:hAnsi="Calibri" w:cs="Calibri"/>
        </w:rPr>
        <w:t> O pedido de revisão de preços será apreciado nos termos do procedimento previsto na legislação municipal. </w:t>
      </w:r>
    </w:p>
    <w:p w14:paraId="2DAD4B5D"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6C310D1E"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SÉTIMA - PUBLICAÇÃO</w:t>
      </w:r>
    </w:p>
    <w:p w14:paraId="63934416" w14:textId="77777777" w:rsidR="00BC39A6" w:rsidRPr="00984E36" w:rsidRDefault="00BC39A6" w:rsidP="00BC39A6">
      <w:pPr>
        <w:spacing w:line="276" w:lineRule="auto"/>
        <w:jc w:val="both"/>
        <w:rPr>
          <w:rFonts w:ascii="Calibri" w:hAnsi="Calibri" w:cs="Calibri"/>
        </w:rPr>
      </w:pPr>
      <w:r w:rsidRPr="6253D333">
        <w:rPr>
          <w:rFonts w:ascii="Calibri" w:hAnsi="Calibri" w:cs="Calibri"/>
          <w:b/>
          <w:bCs/>
          <w:color w:val="333333"/>
        </w:rPr>
        <w:t>17.1</w:t>
      </w:r>
      <w:r w:rsidRPr="6253D333">
        <w:rPr>
          <w:rFonts w:ascii="Calibri" w:hAnsi="Calibri" w:cs="Calibri"/>
          <w:color w:val="333333"/>
        </w:rPr>
        <w:t>. Este contrato e seus eventuais aditamentos deverão ser divulgados no Portal Nacional de Contratações Públicas, nos termos do artigo 174 da Lei Federal nº 14.133/2021, assim como no Diário Oficial da Cidade de São Paulo e nos sistemas eletrônicos oficiais, conforme previsto no art. 150 do Decreto nº 62.100/2022.</w:t>
      </w:r>
    </w:p>
    <w:p w14:paraId="23A7F2A2" w14:textId="77777777" w:rsidR="00BC39A6" w:rsidRPr="00984E36" w:rsidRDefault="00BC39A6" w:rsidP="00BC39A6">
      <w:pPr>
        <w:spacing w:line="276" w:lineRule="auto"/>
        <w:jc w:val="both"/>
        <w:rPr>
          <w:rFonts w:ascii="Calibri" w:hAnsi="Calibri" w:cs="Calibri"/>
        </w:rPr>
      </w:pPr>
    </w:p>
    <w:p w14:paraId="7D14073E" w14:textId="77777777" w:rsidR="00BC39A6" w:rsidRPr="00984E36" w:rsidRDefault="00BC39A6" w:rsidP="00BC39A6">
      <w:pPr>
        <w:spacing w:line="276" w:lineRule="auto"/>
        <w:jc w:val="center"/>
        <w:rPr>
          <w:rFonts w:ascii="Calibri" w:eastAsia="Tahoma" w:hAnsi="Calibri" w:cs="Calibri"/>
        </w:rPr>
      </w:pPr>
      <w:r w:rsidRPr="00984E36">
        <w:rPr>
          <w:rFonts w:ascii="Calibri" w:eastAsia="Tahoma" w:hAnsi="Calibri" w:cs="Calibri"/>
          <w:b/>
          <w:bCs/>
        </w:rPr>
        <w:t>CLÁUSULA DÉCIMA OITAVA – FORO</w:t>
      </w:r>
    </w:p>
    <w:p w14:paraId="74DD97E0" w14:textId="77777777" w:rsidR="00BC39A6" w:rsidRPr="00984E36" w:rsidRDefault="00BC39A6" w:rsidP="00BC39A6">
      <w:pPr>
        <w:spacing w:line="276" w:lineRule="auto"/>
        <w:ind w:right="146"/>
        <w:jc w:val="both"/>
      </w:pPr>
      <w:r w:rsidRPr="47879F1C">
        <w:rPr>
          <w:rFonts w:ascii="Calibri" w:eastAsia="Calibri" w:hAnsi="Calibri" w:cs="Calibri"/>
          <w:b/>
          <w:bCs/>
        </w:rPr>
        <w:t>18.1</w:t>
      </w:r>
      <w:r w:rsidRPr="47879F1C">
        <w:rPr>
          <w:rFonts w:ascii="Calibri" w:eastAsia="Calibri" w:hAnsi="Calibri" w:cs="Calibri"/>
        </w:rPr>
        <w:t xml:space="preserve"> As controvérsias relativas à execução e à interpretação deste contrato serão solucionadas amigavelmente por meio de negociação entre as partes. Caso não haja solução pela negociação, as partes poderão submeter a controvérsia para a mediação judicial ou extrajudicial.</w:t>
      </w:r>
    </w:p>
    <w:p w14:paraId="13B790FE" w14:textId="372FE394" w:rsidR="00BC39A6" w:rsidRPr="00984E36" w:rsidRDefault="00BC39A6" w:rsidP="00BC39A6">
      <w:pPr>
        <w:spacing w:line="276" w:lineRule="auto"/>
        <w:ind w:right="146"/>
        <w:jc w:val="both"/>
      </w:pPr>
    </w:p>
    <w:p w14:paraId="04421015" w14:textId="77777777" w:rsidR="00BC39A6" w:rsidRPr="00984E36" w:rsidRDefault="00BC39A6" w:rsidP="00193DE5">
      <w:pPr>
        <w:spacing w:line="276" w:lineRule="auto"/>
        <w:ind w:right="146"/>
        <w:jc w:val="both"/>
      </w:pPr>
      <w:r w:rsidRPr="47879F1C">
        <w:rPr>
          <w:rFonts w:ascii="Calibri" w:eastAsia="Calibri" w:hAnsi="Calibri" w:cs="Calibri"/>
          <w:b/>
          <w:bCs/>
        </w:rPr>
        <w:t xml:space="preserve">18.2 </w:t>
      </w:r>
      <w:r w:rsidRPr="47879F1C">
        <w:rPr>
          <w:rFonts w:ascii="Calibri" w:eastAsia="Calibri" w:hAnsi="Calibri" w:cs="Calibri"/>
        </w:rPr>
        <w:t>Não havendo solução consensual, fica eleito o foro desta Comarca para todo e qualquer procedimento judicial decorrente deste contrato, com expressa renúncia de qualquer outro, por mais especial ou privilegiado que seja ou venha a ser.</w:t>
      </w:r>
    </w:p>
    <w:p w14:paraId="5973F2EC" w14:textId="1D0952B4"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A4CB601" w14:textId="7FC4ACA1" w:rsidR="00BC39A6" w:rsidRPr="00984E36" w:rsidRDefault="00193DE5" w:rsidP="00193DE5">
      <w:pPr>
        <w:spacing w:line="276" w:lineRule="auto"/>
        <w:jc w:val="both"/>
        <w:rPr>
          <w:rFonts w:ascii="Calibri" w:hAnsi="Calibri" w:cs="Calibri"/>
        </w:rPr>
      </w:pPr>
      <w:r>
        <w:rPr>
          <w:rFonts w:ascii="Calibri" w:eastAsia="Tahoma" w:hAnsi="Calibri" w:cs="Calibri"/>
        </w:rPr>
        <w:t xml:space="preserve">São Paulo, </w:t>
      </w:r>
      <w:r w:rsidR="002F59F7">
        <w:rPr>
          <w:rFonts w:ascii="Calibri" w:eastAsia="Tahoma" w:hAnsi="Calibri" w:cs="Calibri"/>
        </w:rPr>
        <w:t>___</w:t>
      </w:r>
      <w:r>
        <w:rPr>
          <w:rFonts w:ascii="Calibri" w:eastAsia="Tahoma" w:hAnsi="Calibri" w:cs="Calibri"/>
        </w:rPr>
        <w:t xml:space="preserve"> de </w:t>
      </w:r>
      <w:r w:rsidR="002F59F7">
        <w:rPr>
          <w:rFonts w:ascii="Calibri" w:eastAsia="Tahoma" w:hAnsi="Calibri" w:cs="Calibri"/>
        </w:rPr>
        <w:t>____________</w:t>
      </w:r>
      <w:r w:rsidR="00BC39A6" w:rsidRPr="00984E36">
        <w:rPr>
          <w:rFonts w:ascii="Calibri" w:eastAsia="Tahoma" w:hAnsi="Calibri" w:cs="Calibri"/>
        </w:rPr>
        <w:t xml:space="preserve"> de </w:t>
      </w:r>
      <w:r>
        <w:rPr>
          <w:rFonts w:ascii="Calibri" w:eastAsia="Tahoma" w:hAnsi="Calibri" w:cs="Calibri"/>
        </w:rPr>
        <w:t>2026</w:t>
      </w:r>
      <w:r w:rsidR="00BC39A6" w:rsidRPr="00984E36">
        <w:rPr>
          <w:rFonts w:ascii="Calibri" w:eastAsia="Tahoma" w:hAnsi="Calibri" w:cs="Calibri"/>
        </w:rPr>
        <w:t xml:space="preserve">. </w:t>
      </w:r>
    </w:p>
    <w:tbl>
      <w:tblPr>
        <w:tblW w:w="8925" w:type="dxa"/>
        <w:tblLayout w:type="fixed"/>
        <w:tblLook w:val="04A0" w:firstRow="1" w:lastRow="0" w:firstColumn="1" w:lastColumn="0" w:noHBand="0" w:noVBand="1"/>
      </w:tblPr>
      <w:tblGrid>
        <w:gridCol w:w="5265"/>
        <w:gridCol w:w="3660"/>
      </w:tblGrid>
      <w:tr w:rsidR="00BC39A6" w:rsidRPr="00984E36" w14:paraId="39D5D065" w14:textId="77777777" w:rsidTr="00193DE5">
        <w:trPr>
          <w:trHeight w:val="300"/>
        </w:trPr>
        <w:tc>
          <w:tcPr>
            <w:tcW w:w="5265" w:type="dxa"/>
            <w:vAlign w:val="center"/>
          </w:tcPr>
          <w:p w14:paraId="58BCCEE4" w14:textId="44325DA8" w:rsidR="00BC39A6" w:rsidRPr="00984E36" w:rsidRDefault="00BC39A6" w:rsidP="00FC4C1E">
            <w:pPr>
              <w:spacing w:line="276" w:lineRule="auto"/>
              <w:jc w:val="both"/>
              <w:rPr>
                <w:rFonts w:ascii="Calibri" w:hAnsi="Calibri" w:cs="Calibri"/>
              </w:rPr>
            </w:pPr>
          </w:p>
        </w:tc>
        <w:tc>
          <w:tcPr>
            <w:tcW w:w="3660" w:type="dxa"/>
            <w:vAlign w:val="center"/>
          </w:tcPr>
          <w:p w14:paraId="5E59E5E8"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bl>
    <w:p w14:paraId="2A462D48" w14:textId="53E7EA6A" w:rsidR="00BC39A6" w:rsidRPr="00984E36" w:rsidRDefault="00BC39A6" w:rsidP="00BC39A6">
      <w:pPr>
        <w:spacing w:line="276" w:lineRule="auto"/>
        <w:jc w:val="both"/>
        <w:rPr>
          <w:rFonts w:ascii="Calibri" w:hAnsi="Calibri" w:cs="Calibri"/>
        </w:rPr>
      </w:pPr>
    </w:p>
    <w:p w14:paraId="284BFB48" w14:textId="41783E99" w:rsidR="00542F88" w:rsidRDefault="00542F88" w:rsidP="00542F88">
      <w:pPr>
        <w:spacing w:line="276" w:lineRule="auto"/>
        <w:ind w:right="270"/>
        <w:jc w:val="center"/>
        <w:rPr>
          <w:rFonts w:ascii="Calibri" w:eastAsia="Tahoma" w:hAnsi="Calibri" w:cs="Calibri"/>
        </w:rPr>
      </w:pPr>
      <w:r>
        <w:rPr>
          <w:rFonts w:ascii="Calibri" w:eastAsia="Tahoma" w:hAnsi="Calibri" w:cs="Calibri"/>
        </w:rPr>
        <w:t>Thiago Della Volpi</w:t>
      </w:r>
    </w:p>
    <w:p w14:paraId="34AFC719" w14:textId="061ABD34" w:rsidR="00542F88" w:rsidRDefault="00542F88" w:rsidP="00542F88">
      <w:pPr>
        <w:spacing w:line="276" w:lineRule="auto"/>
        <w:ind w:right="270"/>
        <w:jc w:val="center"/>
        <w:rPr>
          <w:rFonts w:ascii="Calibri" w:eastAsia="Tahoma" w:hAnsi="Calibri" w:cs="Calibri"/>
        </w:rPr>
      </w:pPr>
      <w:r>
        <w:rPr>
          <w:rFonts w:ascii="Calibri" w:eastAsia="Tahoma" w:hAnsi="Calibri" w:cs="Calibri"/>
        </w:rPr>
        <w:t>Subprefeito</w:t>
      </w:r>
    </w:p>
    <w:p w14:paraId="0815AF55" w14:textId="6916D355" w:rsidR="00542F88" w:rsidRDefault="00542F88" w:rsidP="00542F88">
      <w:pPr>
        <w:spacing w:line="276" w:lineRule="auto"/>
        <w:ind w:right="270"/>
        <w:jc w:val="center"/>
        <w:rPr>
          <w:rFonts w:ascii="Calibri" w:eastAsia="Tahoma" w:hAnsi="Calibri" w:cs="Calibri"/>
        </w:rPr>
      </w:pPr>
      <w:r>
        <w:rPr>
          <w:rFonts w:ascii="Calibri" w:eastAsia="Tahoma" w:hAnsi="Calibri" w:cs="Calibri"/>
        </w:rPr>
        <w:lastRenderedPageBreak/>
        <w:t>Subprefeitura Guaianases</w:t>
      </w:r>
    </w:p>
    <w:p w14:paraId="6143EA1D" w14:textId="2BB65386" w:rsidR="00BC39A6" w:rsidRPr="00984E36" w:rsidRDefault="00BC39A6" w:rsidP="00542F88">
      <w:pPr>
        <w:spacing w:line="276" w:lineRule="auto"/>
        <w:ind w:right="270"/>
        <w:jc w:val="center"/>
        <w:rPr>
          <w:rFonts w:ascii="Calibri" w:hAnsi="Calibri" w:cs="Calibri"/>
        </w:rPr>
      </w:pPr>
      <w:r w:rsidRPr="00984E36">
        <w:rPr>
          <w:rFonts w:ascii="Calibri" w:eastAsia="Tahoma" w:hAnsi="Calibri" w:cs="Calibri"/>
        </w:rPr>
        <w:t>Representante legal do CONTRATANTE</w:t>
      </w:r>
    </w:p>
    <w:p w14:paraId="057934E7"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tbl>
      <w:tblPr>
        <w:tblW w:w="0" w:type="auto"/>
        <w:tblLayout w:type="fixed"/>
        <w:tblLook w:val="04A0" w:firstRow="1" w:lastRow="0" w:firstColumn="1" w:lastColumn="0" w:noHBand="0" w:noVBand="1"/>
      </w:tblPr>
      <w:tblGrid>
        <w:gridCol w:w="5325"/>
        <w:gridCol w:w="3570"/>
      </w:tblGrid>
      <w:tr w:rsidR="00BC39A6" w:rsidRPr="00984E36" w14:paraId="64AC72E5" w14:textId="77777777" w:rsidTr="00FC4C1E">
        <w:trPr>
          <w:trHeight w:val="300"/>
        </w:trPr>
        <w:tc>
          <w:tcPr>
            <w:tcW w:w="5325" w:type="dxa"/>
            <w:vAlign w:val="center"/>
          </w:tcPr>
          <w:p w14:paraId="15EF37A5"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c>
          <w:tcPr>
            <w:tcW w:w="3570" w:type="dxa"/>
            <w:vAlign w:val="center"/>
          </w:tcPr>
          <w:p w14:paraId="1536717D"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r w:rsidR="00BC39A6" w:rsidRPr="00984E36" w14:paraId="42A866B4" w14:textId="77777777" w:rsidTr="00FC4C1E">
        <w:trPr>
          <w:trHeight w:val="300"/>
        </w:trPr>
        <w:tc>
          <w:tcPr>
            <w:tcW w:w="5325" w:type="dxa"/>
            <w:vAlign w:val="center"/>
          </w:tcPr>
          <w:p w14:paraId="46C094A8"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c>
          <w:tcPr>
            <w:tcW w:w="3570" w:type="dxa"/>
            <w:vAlign w:val="center"/>
          </w:tcPr>
          <w:p w14:paraId="6513C639" w14:textId="77777777" w:rsidR="00BC39A6" w:rsidRPr="00984E36" w:rsidRDefault="00BC39A6" w:rsidP="00FC4C1E">
            <w:pPr>
              <w:spacing w:line="276" w:lineRule="auto"/>
              <w:jc w:val="both"/>
              <w:rPr>
                <w:rFonts w:ascii="Calibri" w:hAnsi="Calibri" w:cs="Calibri"/>
              </w:rPr>
            </w:pPr>
            <w:r w:rsidRPr="00984E36">
              <w:rPr>
                <w:rFonts w:ascii="Calibri" w:hAnsi="Calibri" w:cs="Calibri"/>
              </w:rPr>
              <w:t xml:space="preserve"> </w:t>
            </w:r>
          </w:p>
        </w:tc>
      </w:tr>
    </w:tbl>
    <w:p w14:paraId="5178D3BE" w14:textId="1399B492" w:rsidR="00BC39A6" w:rsidRDefault="00542F88" w:rsidP="00542F88">
      <w:pPr>
        <w:spacing w:line="276" w:lineRule="auto"/>
        <w:jc w:val="center"/>
        <w:rPr>
          <w:rFonts w:ascii="Calibri" w:hAnsi="Calibri" w:cs="Calibri"/>
        </w:rPr>
      </w:pPr>
      <w:r>
        <w:rPr>
          <w:rFonts w:ascii="Calibri" w:hAnsi="Calibri" w:cs="Calibri"/>
        </w:rPr>
        <w:t>Nome:</w:t>
      </w:r>
    </w:p>
    <w:p w14:paraId="0C927635" w14:textId="473724F0" w:rsidR="00542F88" w:rsidRDefault="00542F88" w:rsidP="00542F88">
      <w:pPr>
        <w:spacing w:line="276" w:lineRule="auto"/>
        <w:jc w:val="center"/>
        <w:rPr>
          <w:rFonts w:ascii="Calibri" w:hAnsi="Calibri" w:cs="Calibri"/>
        </w:rPr>
      </w:pPr>
      <w:r>
        <w:rPr>
          <w:rFonts w:ascii="Calibri" w:hAnsi="Calibri" w:cs="Calibri"/>
        </w:rPr>
        <w:t>Cargo:</w:t>
      </w:r>
    </w:p>
    <w:p w14:paraId="364A73BE" w14:textId="465A5C74" w:rsidR="00542F88" w:rsidRPr="00984E36" w:rsidRDefault="00542F88" w:rsidP="00542F88">
      <w:pPr>
        <w:spacing w:line="276" w:lineRule="auto"/>
        <w:jc w:val="center"/>
        <w:rPr>
          <w:rFonts w:ascii="Calibri" w:hAnsi="Calibri" w:cs="Calibri"/>
        </w:rPr>
      </w:pPr>
      <w:r>
        <w:rPr>
          <w:rFonts w:ascii="Calibri" w:hAnsi="Calibri" w:cs="Calibri"/>
        </w:rPr>
        <w:t>Empresa:</w:t>
      </w:r>
    </w:p>
    <w:p w14:paraId="235FFD63" w14:textId="0CAF07E3" w:rsidR="00BC39A6" w:rsidRPr="00984E36" w:rsidRDefault="00BC39A6" w:rsidP="00542F88">
      <w:pPr>
        <w:spacing w:line="276" w:lineRule="auto"/>
        <w:ind w:right="270"/>
        <w:jc w:val="center"/>
        <w:rPr>
          <w:rFonts w:ascii="Calibri" w:hAnsi="Calibri" w:cs="Calibri"/>
        </w:rPr>
      </w:pPr>
      <w:r w:rsidRPr="00984E36">
        <w:rPr>
          <w:rFonts w:ascii="Calibri" w:eastAsia="Tahoma" w:hAnsi="Calibri" w:cs="Calibri"/>
        </w:rPr>
        <w:t>Representante legal do CONTRATADO</w:t>
      </w:r>
    </w:p>
    <w:p w14:paraId="34887EE1"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2815361B" w14:textId="77777777" w:rsidR="00542F88" w:rsidRDefault="00542F88" w:rsidP="00BC39A6">
      <w:pPr>
        <w:spacing w:line="276" w:lineRule="auto"/>
        <w:jc w:val="both"/>
        <w:rPr>
          <w:rFonts w:ascii="Calibri" w:eastAsia="Tahoma" w:hAnsi="Calibri" w:cs="Calibri"/>
        </w:rPr>
      </w:pPr>
    </w:p>
    <w:p w14:paraId="5C4DFA2D" w14:textId="77777777" w:rsidR="00542F88" w:rsidRDefault="00542F88" w:rsidP="00BC39A6">
      <w:pPr>
        <w:spacing w:line="276" w:lineRule="auto"/>
        <w:jc w:val="both"/>
        <w:rPr>
          <w:rFonts w:ascii="Calibri" w:eastAsia="Tahoma" w:hAnsi="Calibri" w:cs="Calibri"/>
        </w:rPr>
      </w:pPr>
    </w:p>
    <w:p w14:paraId="6C22D2DF" w14:textId="77777777" w:rsidR="00542F88" w:rsidRDefault="00542F88" w:rsidP="00BC39A6">
      <w:pPr>
        <w:spacing w:line="276" w:lineRule="auto"/>
        <w:jc w:val="both"/>
        <w:rPr>
          <w:rFonts w:ascii="Calibri" w:eastAsia="Tahoma" w:hAnsi="Calibri" w:cs="Calibri"/>
        </w:rPr>
      </w:pPr>
    </w:p>
    <w:p w14:paraId="73785540" w14:textId="368374C1"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TESTEMUNHAS: </w:t>
      </w:r>
    </w:p>
    <w:p w14:paraId="6A6B7E72" w14:textId="77777777"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07909D5F" w14:textId="29BDBB36" w:rsidR="00542F88" w:rsidRPr="00542F88" w:rsidRDefault="00542F88" w:rsidP="00542F88">
      <w:pPr>
        <w:spacing w:line="276" w:lineRule="auto"/>
        <w:jc w:val="both"/>
        <w:rPr>
          <w:rFonts w:ascii="Calibri" w:eastAsia="Tahoma" w:hAnsi="Calibri" w:cs="Calibri"/>
        </w:rPr>
      </w:pPr>
      <w:r w:rsidRPr="00542F88">
        <w:rPr>
          <w:rFonts w:ascii="Calibri" w:eastAsia="Tahoma" w:hAnsi="Calibri" w:cs="Calibri"/>
        </w:rPr>
        <w:t>1) Nome Completo:</w:t>
      </w:r>
      <w:r>
        <w:rPr>
          <w:rFonts w:ascii="Calibri" w:eastAsia="Tahoma" w:hAnsi="Calibri" w:cs="Calibri"/>
        </w:rPr>
        <w:t xml:space="preserve"> ...................................</w:t>
      </w:r>
    </w:p>
    <w:p w14:paraId="38DEC18B" w14:textId="25070A71" w:rsidR="00BC39A6" w:rsidRPr="00542F88" w:rsidRDefault="00542F88" w:rsidP="00542F88">
      <w:pPr>
        <w:spacing w:line="276" w:lineRule="auto"/>
        <w:jc w:val="both"/>
        <w:rPr>
          <w:rFonts w:ascii="Calibri" w:hAnsi="Calibri" w:cs="Calibri"/>
        </w:rPr>
      </w:pPr>
      <w:r>
        <w:rPr>
          <w:rFonts w:ascii="Calibri" w:eastAsia="Tahoma" w:hAnsi="Calibri" w:cs="Calibri"/>
        </w:rPr>
        <w:t>RG: .............................................................</w:t>
      </w:r>
      <w:r w:rsidR="00BC39A6" w:rsidRPr="00542F88">
        <w:rPr>
          <w:rFonts w:ascii="Calibri" w:eastAsia="Tahoma" w:hAnsi="Calibri" w:cs="Calibri"/>
        </w:rPr>
        <w:t xml:space="preserve"> </w:t>
      </w:r>
    </w:p>
    <w:p w14:paraId="43F83D94" w14:textId="2AFCD399" w:rsidR="00542F88" w:rsidRDefault="00542F88" w:rsidP="00BC39A6">
      <w:pPr>
        <w:spacing w:line="276" w:lineRule="auto"/>
        <w:jc w:val="both"/>
        <w:rPr>
          <w:rFonts w:ascii="Calibri" w:eastAsia="Tahoma" w:hAnsi="Calibri" w:cs="Calibri"/>
        </w:rPr>
      </w:pPr>
      <w:r>
        <w:rPr>
          <w:rFonts w:ascii="Calibri" w:eastAsia="Tahoma" w:hAnsi="Calibri" w:cs="Calibri"/>
        </w:rPr>
        <w:t>Assinatura: .................................................</w:t>
      </w:r>
    </w:p>
    <w:p w14:paraId="1A9EA60A" w14:textId="40C0639E" w:rsidR="00542F88" w:rsidRDefault="00542F88" w:rsidP="00BC39A6">
      <w:pPr>
        <w:spacing w:line="276" w:lineRule="auto"/>
        <w:jc w:val="both"/>
        <w:rPr>
          <w:rFonts w:ascii="Calibri" w:eastAsia="Tahoma" w:hAnsi="Calibri" w:cs="Calibri"/>
        </w:rPr>
      </w:pPr>
      <w:r>
        <w:rPr>
          <w:rFonts w:ascii="Calibri" w:eastAsia="Tahoma" w:hAnsi="Calibri" w:cs="Calibri"/>
        </w:rPr>
        <w:t>Data: ..../..../2026</w:t>
      </w:r>
    </w:p>
    <w:p w14:paraId="51C9C59B" w14:textId="77777777" w:rsidR="00542F88" w:rsidRDefault="00542F88" w:rsidP="00BC39A6">
      <w:pPr>
        <w:spacing w:line="276" w:lineRule="auto"/>
        <w:jc w:val="both"/>
        <w:rPr>
          <w:rFonts w:ascii="Calibri" w:eastAsia="Tahoma" w:hAnsi="Calibri" w:cs="Calibri"/>
        </w:rPr>
      </w:pPr>
    </w:p>
    <w:p w14:paraId="54B3BB13" w14:textId="255F3D92" w:rsidR="00BC39A6" w:rsidRPr="00984E36" w:rsidRDefault="00BC39A6" w:rsidP="00BC39A6">
      <w:pPr>
        <w:spacing w:line="276" w:lineRule="auto"/>
        <w:jc w:val="both"/>
        <w:rPr>
          <w:rFonts w:ascii="Calibri" w:hAnsi="Calibri" w:cs="Calibri"/>
        </w:rPr>
      </w:pPr>
      <w:r w:rsidRPr="00984E36">
        <w:rPr>
          <w:rFonts w:ascii="Calibri" w:eastAsia="Tahoma" w:hAnsi="Calibri" w:cs="Calibri"/>
        </w:rPr>
        <w:t xml:space="preserve"> </w:t>
      </w:r>
    </w:p>
    <w:p w14:paraId="15177E65" w14:textId="7F384091" w:rsidR="00542F88" w:rsidRPr="00542F88" w:rsidRDefault="00542F88" w:rsidP="00542F88">
      <w:pPr>
        <w:spacing w:line="276" w:lineRule="auto"/>
        <w:jc w:val="both"/>
        <w:rPr>
          <w:rFonts w:ascii="Calibri" w:eastAsia="Tahoma" w:hAnsi="Calibri" w:cs="Calibri"/>
        </w:rPr>
      </w:pPr>
      <w:r>
        <w:rPr>
          <w:rFonts w:ascii="Calibri" w:eastAsia="Tahoma" w:hAnsi="Calibri" w:cs="Calibri"/>
        </w:rPr>
        <w:t>2</w:t>
      </w:r>
      <w:r w:rsidRPr="00542F88">
        <w:rPr>
          <w:rFonts w:ascii="Calibri" w:eastAsia="Tahoma" w:hAnsi="Calibri" w:cs="Calibri"/>
        </w:rPr>
        <w:t>) Nome Completo:</w:t>
      </w:r>
      <w:r>
        <w:rPr>
          <w:rFonts w:ascii="Calibri" w:eastAsia="Tahoma" w:hAnsi="Calibri" w:cs="Calibri"/>
        </w:rPr>
        <w:t xml:space="preserve"> ...................................</w:t>
      </w:r>
    </w:p>
    <w:p w14:paraId="41589F04" w14:textId="77777777" w:rsidR="00542F88" w:rsidRPr="00542F88" w:rsidRDefault="00542F88" w:rsidP="00542F88">
      <w:pPr>
        <w:spacing w:line="276" w:lineRule="auto"/>
        <w:jc w:val="both"/>
        <w:rPr>
          <w:rFonts w:ascii="Calibri" w:hAnsi="Calibri" w:cs="Calibri"/>
        </w:rPr>
      </w:pPr>
      <w:r>
        <w:rPr>
          <w:rFonts w:ascii="Calibri" w:eastAsia="Tahoma" w:hAnsi="Calibri" w:cs="Calibri"/>
        </w:rPr>
        <w:t>RG: .............................................................</w:t>
      </w:r>
      <w:r w:rsidRPr="00542F88">
        <w:rPr>
          <w:rFonts w:ascii="Calibri" w:eastAsia="Tahoma" w:hAnsi="Calibri" w:cs="Calibri"/>
        </w:rPr>
        <w:t xml:space="preserve"> </w:t>
      </w:r>
    </w:p>
    <w:p w14:paraId="7FD92A60" w14:textId="77777777" w:rsidR="00542F88" w:rsidRDefault="00542F88" w:rsidP="00542F88">
      <w:pPr>
        <w:spacing w:line="276" w:lineRule="auto"/>
        <w:jc w:val="both"/>
        <w:rPr>
          <w:rFonts w:ascii="Calibri" w:eastAsia="Tahoma" w:hAnsi="Calibri" w:cs="Calibri"/>
        </w:rPr>
      </w:pPr>
      <w:r>
        <w:rPr>
          <w:rFonts w:ascii="Calibri" w:eastAsia="Tahoma" w:hAnsi="Calibri" w:cs="Calibri"/>
        </w:rPr>
        <w:t>Assinatura: .................................................</w:t>
      </w:r>
    </w:p>
    <w:p w14:paraId="493BA17B" w14:textId="77777777" w:rsidR="00542F88" w:rsidRDefault="00542F88" w:rsidP="00542F88">
      <w:pPr>
        <w:spacing w:line="276" w:lineRule="auto"/>
        <w:jc w:val="both"/>
        <w:rPr>
          <w:rFonts w:ascii="Calibri" w:eastAsia="Tahoma" w:hAnsi="Calibri" w:cs="Calibri"/>
        </w:rPr>
      </w:pPr>
      <w:r>
        <w:rPr>
          <w:rFonts w:ascii="Calibri" w:eastAsia="Tahoma" w:hAnsi="Calibri" w:cs="Calibri"/>
        </w:rPr>
        <w:t>Data: ..../..../2026</w:t>
      </w:r>
    </w:p>
    <w:p w14:paraId="4E9B5DAA" w14:textId="77777777" w:rsidR="00BC39A6" w:rsidRDefault="00BC39A6"/>
    <w:sectPr w:rsidR="00BC39A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552CC" w14:textId="77777777" w:rsidR="006F09D6" w:rsidRDefault="006F09D6" w:rsidP="00BC39A6">
      <w:r>
        <w:separator/>
      </w:r>
    </w:p>
  </w:endnote>
  <w:endnote w:type="continuationSeparator" w:id="0">
    <w:p w14:paraId="008F77F8" w14:textId="77777777" w:rsidR="006F09D6" w:rsidRDefault="006F09D6" w:rsidP="00BC3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MS Sans Serif">
    <w:charset w:val="00"/>
    <w:family w:val="roman"/>
    <w:pitch w:val="variable"/>
  </w:font>
  <w:font w:name="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458A5" w14:textId="77777777" w:rsidR="006F09D6" w:rsidRDefault="006F09D6" w:rsidP="00BC39A6">
      <w:r>
        <w:separator/>
      </w:r>
    </w:p>
  </w:footnote>
  <w:footnote w:type="continuationSeparator" w:id="0">
    <w:p w14:paraId="40074A4E" w14:textId="77777777" w:rsidR="006F09D6" w:rsidRDefault="006F09D6" w:rsidP="00BC3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06317" w14:textId="77777777" w:rsidR="004C138F" w:rsidRDefault="004C138F" w:rsidP="004C138F">
    <w:pPr>
      <w:pStyle w:val="Standard"/>
      <w:shd w:val="clear" w:color="auto" w:fill="FFFFFF"/>
      <w:jc w:val="center"/>
    </w:pPr>
    <w:r>
      <w:rPr>
        <w:noProof/>
      </w:rPr>
      <w:drawing>
        <wp:anchor distT="0" distB="0" distL="114300" distR="114300" simplePos="0" relativeHeight="251659264" behindDoc="0" locked="0" layoutInCell="1" allowOverlap="1" wp14:anchorId="760E4CF5" wp14:editId="1DAB3FE1">
          <wp:simplePos x="0" y="0"/>
          <wp:positionH relativeFrom="column">
            <wp:posOffset>821055</wp:posOffset>
          </wp:positionH>
          <wp:positionV relativeFrom="paragraph">
            <wp:posOffset>-333212</wp:posOffset>
          </wp:positionV>
          <wp:extent cx="4201160" cy="1020445"/>
          <wp:effectExtent l="0" t="0" r="0" b="8255"/>
          <wp:wrapSquare wrapText="bothSides"/>
          <wp:docPr id="77521406"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extLst>
                      <a:ext uri="{28A0092B-C50C-407E-A947-70E740481C1C}">
                        <a14:useLocalDpi xmlns:a14="http://schemas.microsoft.com/office/drawing/2010/main" val="0"/>
                      </a:ext>
                    </a:extLst>
                  </a:blip>
                  <a:srcRect/>
                  <a:stretch>
                    <a:fillRect/>
                  </a:stretch>
                </pic:blipFill>
                <pic:spPr>
                  <a:xfrm>
                    <a:off x="0" y="0"/>
                    <a:ext cx="4201160" cy="1020445"/>
                  </a:xfrm>
                  <a:prstGeom prst="rect">
                    <a:avLst/>
                  </a:prstGeom>
                  <a:ln>
                    <a:noFill/>
                    <a:prstDash/>
                  </a:ln>
                </pic:spPr>
              </pic:pic>
            </a:graphicData>
          </a:graphic>
          <wp14:sizeRelH relativeFrom="page">
            <wp14:pctWidth>0</wp14:pctWidth>
          </wp14:sizeRelH>
          <wp14:sizeRelV relativeFrom="page">
            <wp14:pctHeight>0</wp14:pctHeight>
          </wp14:sizeRelV>
        </wp:anchor>
      </w:drawing>
    </w:r>
    <w:r>
      <w:tab/>
    </w:r>
  </w:p>
  <w:p w14:paraId="63D637E1" w14:textId="77777777" w:rsidR="004C138F" w:rsidRDefault="004C138F" w:rsidP="004C138F">
    <w:pPr>
      <w:pStyle w:val="Standard"/>
      <w:shd w:val="clear" w:color="auto" w:fill="FFFFFF"/>
      <w:jc w:val="center"/>
      <w:rPr>
        <w:rFonts w:ascii="Calibri" w:eastAsia="Calibri" w:hAnsi="Calibri" w:cs="Calibri"/>
        <w:b/>
        <w:color w:val="000000"/>
        <w:sz w:val="26"/>
        <w:szCs w:val="26"/>
      </w:rPr>
    </w:pPr>
    <w:r>
      <w:rPr>
        <w:rFonts w:ascii="Calibri" w:eastAsia="Calibri" w:hAnsi="Calibri" w:cs="Calibri"/>
        <w:b/>
        <w:color w:val="000000"/>
        <w:sz w:val="26"/>
        <w:szCs w:val="26"/>
      </w:rPr>
      <w:t>SUBPREFEITURA GUAIANASES</w:t>
    </w:r>
  </w:p>
  <w:p w14:paraId="2C2A9A5E" w14:textId="77777777" w:rsidR="004C138F" w:rsidRDefault="004C138F" w:rsidP="004C138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Rua Hipólito de Camargo No 479, Vila Lourdes - Bairro Guaianases - São Paulo/SP</w:t>
    </w:r>
  </w:p>
  <w:p w14:paraId="0380636E" w14:textId="597F254A" w:rsidR="00BC39A6" w:rsidRPr="004C138F" w:rsidRDefault="004C138F" w:rsidP="004C138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Telefone: +55 11 2392-1030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2996"/>
    <w:multiLevelType w:val="hybridMultilevel"/>
    <w:tmpl w:val="06CABB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B485203"/>
    <w:multiLevelType w:val="hybridMultilevel"/>
    <w:tmpl w:val="2918C7EE"/>
    <w:lvl w:ilvl="0" w:tplc="0E3C95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36773D"/>
    <w:multiLevelType w:val="hybridMultilevel"/>
    <w:tmpl w:val="C58645C6"/>
    <w:lvl w:ilvl="0" w:tplc="3E4093F6">
      <w:start w:val="1"/>
      <w:numFmt w:val="upperLetter"/>
      <w:lvlText w:val="(%1)"/>
      <w:lvlJc w:val="left"/>
      <w:pPr>
        <w:ind w:left="720" w:hanging="360"/>
      </w:pPr>
      <w:rPr>
        <w:rFonts w:hint="default"/>
        <w:color w:val="EE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BF151DE"/>
    <w:multiLevelType w:val="hybridMultilevel"/>
    <w:tmpl w:val="C09EEC62"/>
    <w:lvl w:ilvl="0" w:tplc="E96C6590">
      <w:start w:val="1"/>
      <w:numFmt w:val="decimal"/>
      <w:lvlText w:val="%1."/>
      <w:lvlJc w:val="left"/>
      <w:pPr>
        <w:ind w:left="720" w:hanging="360"/>
      </w:pPr>
    </w:lvl>
    <w:lvl w:ilvl="1" w:tplc="A58C590A">
      <w:start w:val="1"/>
      <w:numFmt w:val="lowerLetter"/>
      <w:lvlText w:val="%2."/>
      <w:lvlJc w:val="left"/>
      <w:pPr>
        <w:ind w:left="1440" w:hanging="360"/>
      </w:pPr>
    </w:lvl>
    <w:lvl w:ilvl="2" w:tplc="5DAACDA6">
      <w:start w:val="1"/>
      <w:numFmt w:val="lowerRoman"/>
      <w:lvlText w:val="%3."/>
      <w:lvlJc w:val="right"/>
      <w:pPr>
        <w:ind w:left="2160" w:hanging="180"/>
      </w:pPr>
    </w:lvl>
    <w:lvl w:ilvl="3" w:tplc="DD4896A6">
      <w:start w:val="1"/>
      <w:numFmt w:val="decimal"/>
      <w:lvlText w:val="%4."/>
      <w:lvlJc w:val="left"/>
      <w:pPr>
        <w:ind w:left="2880" w:hanging="360"/>
      </w:pPr>
    </w:lvl>
    <w:lvl w:ilvl="4" w:tplc="C65066AC">
      <w:start w:val="1"/>
      <w:numFmt w:val="lowerLetter"/>
      <w:lvlText w:val="%5."/>
      <w:lvlJc w:val="left"/>
      <w:pPr>
        <w:ind w:left="3600" w:hanging="360"/>
      </w:pPr>
    </w:lvl>
    <w:lvl w:ilvl="5" w:tplc="754E99D2">
      <w:start w:val="1"/>
      <w:numFmt w:val="lowerRoman"/>
      <w:lvlText w:val="%6."/>
      <w:lvlJc w:val="right"/>
      <w:pPr>
        <w:ind w:left="4320" w:hanging="180"/>
      </w:pPr>
    </w:lvl>
    <w:lvl w:ilvl="6" w:tplc="9A565ED2">
      <w:start w:val="1"/>
      <w:numFmt w:val="decimal"/>
      <w:lvlText w:val="%7."/>
      <w:lvlJc w:val="left"/>
      <w:pPr>
        <w:ind w:left="5040" w:hanging="360"/>
      </w:pPr>
    </w:lvl>
    <w:lvl w:ilvl="7" w:tplc="04F6A506">
      <w:start w:val="1"/>
      <w:numFmt w:val="lowerLetter"/>
      <w:lvlText w:val="%8."/>
      <w:lvlJc w:val="left"/>
      <w:pPr>
        <w:ind w:left="5760" w:hanging="360"/>
      </w:pPr>
    </w:lvl>
    <w:lvl w:ilvl="8" w:tplc="41D6273A">
      <w:start w:val="1"/>
      <w:numFmt w:val="lowerRoman"/>
      <w:lvlText w:val="%9."/>
      <w:lvlJc w:val="right"/>
      <w:pPr>
        <w:ind w:left="6480" w:hanging="180"/>
      </w:pPr>
    </w:lvl>
  </w:abstractNum>
  <w:abstractNum w:abstractNumId="5" w15:restartNumberingAfterBreak="0">
    <w:nsid w:val="3F864447"/>
    <w:multiLevelType w:val="hybridMultilevel"/>
    <w:tmpl w:val="B260829E"/>
    <w:lvl w:ilvl="0" w:tplc="1EA6371C">
      <w:start w:val="4"/>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58BAF92D"/>
    <w:multiLevelType w:val="hybridMultilevel"/>
    <w:tmpl w:val="61D20E6A"/>
    <w:lvl w:ilvl="0" w:tplc="7406866C">
      <w:start w:val="1"/>
      <w:numFmt w:val="decimal"/>
      <w:lvlText w:val="%1."/>
      <w:lvlJc w:val="left"/>
      <w:pPr>
        <w:ind w:left="1350" w:hanging="360"/>
      </w:pPr>
    </w:lvl>
    <w:lvl w:ilvl="1" w:tplc="48648EDA">
      <w:start w:val="1"/>
      <w:numFmt w:val="lowerLetter"/>
      <w:lvlText w:val="%2."/>
      <w:lvlJc w:val="left"/>
      <w:pPr>
        <w:ind w:left="2070" w:hanging="360"/>
      </w:pPr>
    </w:lvl>
    <w:lvl w:ilvl="2" w:tplc="C9B6E744">
      <w:start w:val="1"/>
      <w:numFmt w:val="lowerRoman"/>
      <w:lvlText w:val="%3."/>
      <w:lvlJc w:val="right"/>
      <w:pPr>
        <w:ind w:left="2790" w:hanging="180"/>
      </w:pPr>
    </w:lvl>
    <w:lvl w:ilvl="3" w:tplc="BE8ECDC2">
      <w:start w:val="1"/>
      <w:numFmt w:val="decimal"/>
      <w:lvlText w:val="%4."/>
      <w:lvlJc w:val="left"/>
      <w:pPr>
        <w:ind w:left="3510" w:hanging="360"/>
      </w:pPr>
    </w:lvl>
    <w:lvl w:ilvl="4" w:tplc="321A65C4">
      <w:start w:val="1"/>
      <w:numFmt w:val="lowerLetter"/>
      <w:lvlText w:val="%5."/>
      <w:lvlJc w:val="left"/>
      <w:pPr>
        <w:ind w:left="4230" w:hanging="360"/>
      </w:pPr>
    </w:lvl>
    <w:lvl w:ilvl="5" w:tplc="6CDA6952">
      <w:start w:val="1"/>
      <w:numFmt w:val="lowerRoman"/>
      <w:lvlText w:val="%6."/>
      <w:lvlJc w:val="right"/>
      <w:pPr>
        <w:ind w:left="4950" w:hanging="180"/>
      </w:pPr>
    </w:lvl>
    <w:lvl w:ilvl="6" w:tplc="DBDE8D5C">
      <w:start w:val="1"/>
      <w:numFmt w:val="decimal"/>
      <w:lvlText w:val="%7."/>
      <w:lvlJc w:val="left"/>
      <w:pPr>
        <w:ind w:left="5670" w:hanging="360"/>
      </w:pPr>
    </w:lvl>
    <w:lvl w:ilvl="7" w:tplc="A79EC7CC">
      <w:start w:val="1"/>
      <w:numFmt w:val="lowerLetter"/>
      <w:lvlText w:val="%8."/>
      <w:lvlJc w:val="left"/>
      <w:pPr>
        <w:ind w:left="6390" w:hanging="360"/>
      </w:pPr>
    </w:lvl>
    <w:lvl w:ilvl="8" w:tplc="59D4729C">
      <w:start w:val="1"/>
      <w:numFmt w:val="lowerRoman"/>
      <w:lvlText w:val="%9."/>
      <w:lvlJc w:val="right"/>
      <w:pPr>
        <w:ind w:left="7110" w:hanging="180"/>
      </w:pPr>
    </w:lvl>
  </w:abstractNum>
  <w:abstractNum w:abstractNumId="7" w15:restartNumberingAfterBreak="0">
    <w:nsid w:val="7AFB3473"/>
    <w:multiLevelType w:val="hybridMultilevel"/>
    <w:tmpl w:val="2590525C"/>
    <w:lvl w:ilvl="0" w:tplc="00089116">
      <w:start w:val="1"/>
      <w:numFmt w:val="decimal"/>
      <w:lvlText w:val="%1)"/>
      <w:lvlJc w:val="left"/>
      <w:pPr>
        <w:ind w:left="927" w:hanging="360"/>
      </w:pPr>
      <w:rPr>
        <w:rFonts w:hint="default"/>
        <w:b/>
      </w:rPr>
    </w:lvl>
    <w:lvl w:ilvl="1" w:tplc="7D14D818" w:tentative="1">
      <w:start w:val="1"/>
      <w:numFmt w:val="lowerLetter"/>
      <w:lvlText w:val="%2."/>
      <w:lvlJc w:val="left"/>
      <w:pPr>
        <w:ind w:left="1647" w:hanging="360"/>
      </w:pPr>
    </w:lvl>
    <w:lvl w:ilvl="2" w:tplc="AF02507E" w:tentative="1">
      <w:start w:val="1"/>
      <w:numFmt w:val="lowerRoman"/>
      <w:lvlText w:val="%3."/>
      <w:lvlJc w:val="right"/>
      <w:pPr>
        <w:ind w:left="2367" w:hanging="180"/>
      </w:pPr>
    </w:lvl>
    <w:lvl w:ilvl="3" w:tplc="4816EE50" w:tentative="1">
      <w:start w:val="1"/>
      <w:numFmt w:val="decimal"/>
      <w:lvlText w:val="%4."/>
      <w:lvlJc w:val="left"/>
      <w:pPr>
        <w:ind w:left="3087" w:hanging="360"/>
      </w:pPr>
    </w:lvl>
    <w:lvl w:ilvl="4" w:tplc="3CCCEC7A" w:tentative="1">
      <w:start w:val="1"/>
      <w:numFmt w:val="lowerLetter"/>
      <w:lvlText w:val="%5."/>
      <w:lvlJc w:val="left"/>
      <w:pPr>
        <w:ind w:left="3807" w:hanging="360"/>
      </w:pPr>
    </w:lvl>
    <w:lvl w:ilvl="5" w:tplc="A36CE5A6" w:tentative="1">
      <w:start w:val="1"/>
      <w:numFmt w:val="lowerRoman"/>
      <w:lvlText w:val="%6."/>
      <w:lvlJc w:val="right"/>
      <w:pPr>
        <w:ind w:left="4527" w:hanging="180"/>
      </w:pPr>
    </w:lvl>
    <w:lvl w:ilvl="6" w:tplc="A46428B4" w:tentative="1">
      <w:start w:val="1"/>
      <w:numFmt w:val="decimal"/>
      <w:lvlText w:val="%7."/>
      <w:lvlJc w:val="left"/>
      <w:pPr>
        <w:ind w:left="5247" w:hanging="360"/>
      </w:pPr>
    </w:lvl>
    <w:lvl w:ilvl="7" w:tplc="EF9A6E04" w:tentative="1">
      <w:start w:val="1"/>
      <w:numFmt w:val="lowerLetter"/>
      <w:lvlText w:val="%8."/>
      <w:lvlJc w:val="left"/>
      <w:pPr>
        <w:ind w:left="5967" w:hanging="360"/>
      </w:pPr>
    </w:lvl>
    <w:lvl w:ilvl="8" w:tplc="2AAA34D8" w:tentative="1">
      <w:start w:val="1"/>
      <w:numFmt w:val="lowerRoman"/>
      <w:lvlText w:val="%9."/>
      <w:lvlJc w:val="right"/>
      <w:pPr>
        <w:ind w:left="6687" w:hanging="180"/>
      </w:pPr>
    </w:lvl>
  </w:abstractNum>
  <w:num w:numId="1" w16cid:durableId="1508902676">
    <w:abstractNumId w:val="4"/>
  </w:num>
  <w:num w:numId="2" w16cid:durableId="2127772447">
    <w:abstractNumId w:val="6"/>
  </w:num>
  <w:num w:numId="3" w16cid:durableId="862136574">
    <w:abstractNumId w:val="2"/>
  </w:num>
  <w:num w:numId="4" w16cid:durableId="896359388">
    <w:abstractNumId w:val="0"/>
  </w:num>
  <w:num w:numId="5" w16cid:durableId="93288318">
    <w:abstractNumId w:val="7"/>
  </w:num>
  <w:num w:numId="6" w16cid:durableId="1922056743">
    <w:abstractNumId w:val="1"/>
  </w:num>
  <w:num w:numId="7" w16cid:durableId="612441784">
    <w:abstractNumId w:val="3"/>
  </w:num>
  <w:num w:numId="8" w16cid:durableId="9454272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A6"/>
    <w:rsid w:val="00012580"/>
    <w:rsid w:val="00067F3D"/>
    <w:rsid w:val="00097A69"/>
    <w:rsid w:val="000B0BB9"/>
    <w:rsid w:val="000D0FFF"/>
    <w:rsid w:val="000F5CE1"/>
    <w:rsid w:val="00177F93"/>
    <w:rsid w:val="00193DE5"/>
    <w:rsid w:val="001952C0"/>
    <w:rsid w:val="00211675"/>
    <w:rsid w:val="00240861"/>
    <w:rsid w:val="00265217"/>
    <w:rsid w:val="0028282F"/>
    <w:rsid w:val="002F59F7"/>
    <w:rsid w:val="0030625E"/>
    <w:rsid w:val="00317B0F"/>
    <w:rsid w:val="003512DE"/>
    <w:rsid w:val="003A4774"/>
    <w:rsid w:val="003D58B3"/>
    <w:rsid w:val="00404512"/>
    <w:rsid w:val="004614A0"/>
    <w:rsid w:val="00481147"/>
    <w:rsid w:val="004B66DA"/>
    <w:rsid w:val="004C138F"/>
    <w:rsid w:val="004C441A"/>
    <w:rsid w:val="004E6A2C"/>
    <w:rsid w:val="004F175B"/>
    <w:rsid w:val="005236A6"/>
    <w:rsid w:val="00542F88"/>
    <w:rsid w:val="00572D84"/>
    <w:rsid w:val="00592594"/>
    <w:rsid w:val="005F75FC"/>
    <w:rsid w:val="00622639"/>
    <w:rsid w:val="00637F3C"/>
    <w:rsid w:val="00650147"/>
    <w:rsid w:val="00680BA1"/>
    <w:rsid w:val="006A024D"/>
    <w:rsid w:val="006B37E8"/>
    <w:rsid w:val="006F09D6"/>
    <w:rsid w:val="0070096D"/>
    <w:rsid w:val="007117EF"/>
    <w:rsid w:val="00716109"/>
    <w:rsid w:val="00727BC6"/>
    <w:rsid w:val="007806F9"/>
    <w:rsid w:val="007A79AC"/>
    <w:rsid w:val="007C193A"/>
    <w:rsid w:val="007D1B78"/>
    <w:rsid w:val="00825B86"/>
    <w:rsid w:val="00825F27"/>
    <w:rsid w:val="00835232"/>
    <w:rsid w:val="00856022"/>
    <w:rsid w:val="00866981"/>
    <w:rsid w:val="00902B04"/>
    <w:rsid w:val="00912841"/>
    <w:rsid w:val="0092737A"/>
    <w:rsid w:val="00977894"/>
    <w:rsid w:val="00994822"/>
    <w:rsid w:val="009A3EBA"/>
    <w:rsid w:val="00A305CA"/>
    <w:rsid w:val="00A5583B"/>
    <w:rsid w:val="00A8363B"/>
    <w:rsid w:val="00A92141"/>
    <w:rsid w:val="00AB6747"/>
    <w:rsid w:val="00AE5EF9"/>
    <w:rsid w:val="00AF33E0"/>
    <w:rsid w:val="00B6566B"/>
    <w:rsid w:val="00B67AC8"/>
    <w:rsid w:val="00BA0DB8"/>
    <w:rsid w:val="00BC39A6"/>
    <w:rsid w:val="00C50153"/>
    <w:rsid w:val="00C53FF8"/>
    <w:rsid w:val="00CA50A7"/>
    <w:rsid w:val="00CC5424"/>
    <w:rsid w:val="00CE49E4"/>
    <w:rsid w:val="00D34948"/>
    <w:rsid w:val="00D72271"/>
    <w:rsid w:val="00D82607"/>
    <w:rsid w:val="00D9096E"/>
    <w:rsid w:val="00D932D5"/>
    <w:rsid w:val="00DC72E2"/>
    <w:rsid w:val="00DE113F"/>
    <w:rsid w:val="00E25026"/>
    <w:rsid w:val="00E3735A"/>
    <w:rsid w:val="00E445B9"/>
    <w:rsid w:val="00FB1B37"/>
    <w:rsid w:val="00FC4C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D660D"/>
  <w15:chartTrackingRefBased/>
  <w15:docId w15:val="{F2CB6FFA-334C-4BA7-A99C-A0079D579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F88"/>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qFormat/>
    <w:rsid w:val="00BC3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BC3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BC39A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BC39A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BC39A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BC39A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BC39A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BC39A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BC39A6"/>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C39A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C39A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C39A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C39A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C39A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C39A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C39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C39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C39A6"/>
    <w:rPr>
      <w:rFonts w:eastAsiaTheme="majorEastAsia" w:cstheme="majorBidi"/>
      <w:color w:val="272727" w:themeColor="text1" w:themeTint="D8"/>
    </w:rPr>
  </w:style>
  <w:style w:type="paragraph" w:styleId="Ttulo">
    <w:name w:val="Title"/>
    <w:basedOn w:val="Normal"/>
    <w:next w:val="Normal"/>
    <w:link w:val="TtuloChar"/>
    <w:qFormat/>
    <w:rsid w:val="00BC39A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C39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BC39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C39A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C39A6"/>
    <w:pPr>
      <w:spacing w:before="160"/>
      <w:jc w:val="center"/>
    </w:pPr>
    <w:rPr>
      <w:i/>
      <w:iCs/>
      <w:color w:val="404040" w:themeColor="text1" w:themeTint="BF"/>
    </w:rPr>
  </w:style>
  <w:style w:type="character" w:customStyle="1" w:styleId="CitaoChar">
    <w:name w:val="Citação Char"/>
    <w:basedOn w:val="Fontepargpadro"/>
    <w:link w:val="Citao"/>
    <w:uiPriority w:val="29"/>
    <w:rsid w:val="00BC39A6"/>
    <w:rPr>
      <w:i/>
      <w:iCs/>
      <w:color w:val="404040" w:themeColor="text1" w:themeTint="BF"/>
    </w:rPr>
  </w:style>
  <w:style w:type="paragraph" w:styleId="PargrafodaLista">
    <w:name w:val="List Paragraph"/>
    <w:basedOn w:val="Normal"/>
    <w:uiPriority w:val="34"/>
    <w:qFormat/>
    <w:rsid w:val="00BC39A6"/>
    <w:pPr>
      <w:ind w:left="720"/>
      <w:contextualSpacing/>
    </w:pPr>
  </w:style>
  <w:style w:type="character" w:styleId="nfaseIntensa">
    <w:name w:val="Intense Emphasis"/>
    <w:basedOn w:val="Fontepargpadro"/>
    <w:uiPriority w:val="21"/>
    <w:qFormat/>
    <w:rsid w:val="00BC39A6"/>
    <w:rPr>
      <w:i/>
      <w:iCs/>
      <w:color w:val="0F4761" w:themeColor="accent1" w:themeShade="BF"/>
    </w:rPr>
  </w:style>
  <w:style w:type="paragraph" w:styleId="CitaoIntensa">
    <w:name w:val="Intense Quote"/>
    <w:basedOn w:val="Normal"/>
    <w:next w:val="Normal"/>
    <w:link w:val="CitaoIntensaChar"/>
    <w:uiPriority w:val="30"/>
    <w:qFormat/>
    <w:rsid w:val="00BC3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C39A6"/>
    <w:rPr>
      <w:i/>
      <w:iCs/>
      <w:color w:val="0F4761" w:themeColor="accent1" w:themeShade="BF"/>
    </w:rPr>
  </w:style>
  <w:style w:type="character" w:styleId="RefernciaIntensa">
    <w:name w:val="Intense Reference"/>
    <w:basedOn w:val="Fontepargpadro"/>
    <w:uiPriority w:val="32"/>
    <w:qFormat/>
    <w:rsid w:val="00BC39A6"/>
    <w:rPr>
      <w:b/>
      <w:bCs/>
      <w:smallCaps/>
      <w:color w:val="0F4761" w:themeColor="accent1" w:themeShade="BF"/>
      <w:spacing w:val="5"/>
    </w:rPr>
  </w:style>
  <w:style w:type="paragraph" w:styleId="Cabealho">
    <w:name w:val="header"/>
    <w:basedOn w:val="Normal"/>
    <w:link w:val="CabealhoChar"/>
    <w:unhideWhenUsed/>
    <w:rsid w:val="00BC39A6"/>
    <w:pPr>
      <w:tabs>
        <w:tab w:val="center" w:pos="4252"/>
        <w:tab w:val="right" w:pos="8504"/>
      </w:tabs>
    </w:pPr>
  </w:style>
  <w:style w:type="character" w:customStyle="1" w:styleId="CabealhoChar">
    <w:name w:val="Cabeçalho Char"/>
    <w:basedOn w:val="Fontepargpadro"/>
    <w:link w:val="Cabealho"/>
    <w:uiPriority w:val="99"/>
    <w:rsid w:val="00BC39A6"/>
    <w:rPr>
      <w:rFonts w:ascii="Times New Roman" w:eastAsia="Times New Roman" w:hAnsi="Times New Roman" w:cs="Times New Roman"/>
      <w:kern w:val="0"/>
      <w:lang w:eastAsia="pt-BR"/>
      <w14:ligatures w14:val="none"/>
    </w:rPr>
  </w:style>
  <w:style w:type="paragraph" w:styleId="Rodap">
    <w:name w:val="footer"/>
    <w:basedOn w:val="Normal"/>
    <w:link w:val="RodapChar"/>
    <w:unhideWhenUsed/>
    <w:rsid w:val="00BC39A6"/>
    <w:pPr>
      <w:tabs>
        <w:tab w:val="center" w:pos="4252"/>
        <w:tab w:val="right" w:pos="8504"/>
      </w:tabs>
    </w:pPr>
  </w:style>
  <w:style w:type="character" w:customStyle="1" w:styleId="RodapChar">
    <w:name w:val="Rodapé Char"/>
    <w:basedOn w:val="Fontepargpadro"/>
    <w:link w:val="Rodap"/>
    <w:uiPriority w:val="99"/>
    <w:rsid w:val="00BC39A6"/>
    <w:rPr>
      <w:rFonts w:ascii="Times New Roman" w:eastAsia="Times New Roman" w:hAnsi="Times New Roman" w:cs="Times New Roman"/>
      <w:kern w:val="0"/>
      <w:lang w:eastAsia="pt-BR"/>
      <w14:ligatures w14:val="none"/>
    </w:rPr>
  </w:style>
  <w:style w:type="paragraph" w:customStyle="1" w:styleId="DefaultText">
    <w:name w:val="Default Text"/>
    <w:basedOn w:val="Normal"/>
    <w:rsid w:val="00BC39A6"/>
    <w:rPr>
      <w:szCs w:val="20"/>
      <w:lang w:eastAsia="en-US"/>
    </w:rPr>
  </w:style>
  <w:style w:type="paragraph" w:styleId="Recuodecorpodetexto3">
    <w:name w:val="Body Text Indent 3"/>
    <w:basedOn w:val="Normal"/>
    <w:link w:val="Recuodecorpodetexto3Char"/>
    <w:rsid w:val="00BC39A6"/>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BC39A6"/>
    <w:rPr>
      <w:rFonts w:ascii="Arial" w:eastAsia="Times New Roman" w:hAnsi="Arial" w:cs="Times New Roman"/>
      <w:kern w:val="0"/>
      <w:sz w:val="22"/>
      <w:szCs w:val="20"/>
      <w:lang w:eastAsia="pt-BR"/>
      <w14:ligatures w14:val="none"/>
    </w:rPr>
  </w:style>
  <w:style w:type="paragraph" w:styleId="Corpodetexto3">
    <w:name w:val="Body Text 3"/>
    <w:basedOn w:val="Normal"/>
    <w:link w:val="Corpodetexto3Char"/>
    <w:rsid w:val="00BC39A6"/>
    <w:pPr>
      <w:ind w:right="-1012"/>
      <w:jc w:val="both"/>
    </w:pPr>
    <w:rPr>
      <w:rFonts w:ascii="Arial" w:hAnsi="Arial" w:cs="Arial"/>
      <w:b/>
    </w:rPr>
  </w:style>
  <w:style w:type="character" w:customStyle="1" w:styleId="Corpodetexto3Char">
    <w:name w:val="Corpo de texto 3 Char"/>
    <w:basedOn w:val="Fontepargpadro"/>
    <w:link w:val="Corpodetexto3"/>
    <w:rsid w:val="00BC39A6"/>
    <w:rPr>
      <w:rFonts w:ascii="Arial" w:eastAsia="Times New Roman" w:hAnsi="Arial" w:cs="Arial"/>
      <w:b/>
      <w:kern w:val="0"/>
      <w:lang w:eastAsia="pt-BR"/>
      <w14:ligatures w14:val="none"/>
    </w:rPr>
  </w:style>
  <w:style w:type="character" w:styleId="Hyperlink">
    <w:name w:val="Hyperlink"/>
    <w:rsid w:val="00BC39A6"/>
    <w:rPr>
      <w:color w:val="0000FF"/>
      <w:u w:val="single"/>
    </w:rPr>
  </w:style>
  <w:style w:type="paragraph" w:styleId="Textoembloco">
    <w:name w:val="Block Text"/>
    <w:basedOn w:val="Normal"/>
    <w:rsid w:val="00BC39A6"/>
    <w:pPr>
      <w:ind w:left="851" w:right="43" w:hanging="284"/>
      <w:jc w:val="both"/>
    </w:pPr>
    <w:rPr>
      <w:szCs w:val="20"/>
    </w:rPr>
  </w:style>
  <w:style w:type="paragraph" w:styleId="Saudao">
    <w:name w:val="Salutation"/>
    <w:basedOn w:val="Normal"/>
    <w:link w:val="SaudaoChar"/>
    <w:rsid w:val="00BC39A6"/>
    <w:pPr>
      <w:jc w:val="both"/>
    </w:pPr>
    <w:rPr>
      <w:rFonts w:ascii="Arial" w:hAnsi="Arial"/>
      <w:szCs w:val="20"/>
    </w:rPr>
  </w:style>
  <w:style w:type="character" w:customStyle="1" w:styleId="SaudaoChar">
    <w:name w:val="Saudação Char"/>
    <w:basedOn w:val="Fontepargpadro"/>
    <w:link w:val="Saudao"/>
    <w:rsid w:val="00BC39A6"/>
    <w:rPr>
      <w:rFonts w:ascii="Arial" w:eastAsia="Times New Roman" w:hAnsi="Arial" w:cs="Times New Roman"/>
      <w:kern w:val="0"/>
      <w:szCs w:val="20"/>
      <w:lang w:eastAsia="pt-BR"/>
      <w14:ligatures w14:val="none"/>
    </w:rPr>
  </w:style>
  <w:style w:type="paragraph" w:styleId="Recuodecorpodetexto">
    <w:name w:val="Body Text Indent"/>
    <w:basedOn w:val="Normal"/>
    <w:link w:val="RecuodecorpodetextoChar"/>
    <w:uiPriority w:val="99"/>
    <w:rsid w:val="00BC39A6"/>
    <w:pPr>
      <w:ind w:left="1701" w:hanging="1701"/>
      <w:jc w:val="both"/>
    </w:pPr>
    <w:rPr>
      <w:szCs w:val="20"/>
    </w:rPr>
  </w:style>
  <w:style w:type="character" w:customStyle="1" w:styleId="RecuodecorpodetextoChar">
    <w:name w:val="Recuo de corpo de texto Char"/>
    <w:basedOn w:val="Fontepargpadro"/>
    <w:link w:val="Recuodecorpodetexto"/>
    <w:uiPriority w:val="99"/>
    <w:rsid w:val="00BC39A6"/>
    <w:rPr>
      <w:rFonts w:ascii="Times New Roman" w:eastAsia="Times New Roman" w:hAnsi="Times New Roman" w:cs="Times New Roman"/>
      <w:kern w:val="0"/>
      <w:szCs w:val="20"/>
      <w:lang w:eastAsia="pt-BR"/>
      <w14:ligatures w14:val="none"/>
    </w:rPr>
  </w:style>
  <w:style w:type="paragraph" w:styleId="Corpodetexto">
    <w:name w:val="Body Text"/>
    <w:basedOn w:val="Normal"/>
    <w:link w:val="CorpodetextoChar"/>
    <w:rsid w:val="00BC39A6"/>
    <w:pPr>
      <w:tabs>
        <w:tab w:val="left" w:pos="993"/>
      </w:tabs>
      <w:jc w:val="both"/>
    </w:pPr>
    <w:rPr>
      <w:szCs w:val="20"/>
    </w:rPr>
  </w:style>
  <w:style w:type="character" w:customStyle="1" w:styleId="CorpodetextoChar">
    <w:name w:val="Corpo de texto Char"/>
    <w:basedOn w:val="Fontepargpadro"/>
    <w:link w:val="Corpodetexto"/>
    <w:rsid w:val="00BC39A6"/>
    <w:rPr>
      <w:rFonts w:ascii="Times New Roman" w:eastAsia="Times New Roman" w:hAnsi="Times New Roman" w:cs="Times New Roman"/>
      <w:kern w:val="0"/>
      <w:szCs w:val="20"/>
      <w:lang w:eastAsia="pt-BR"/>
      <w14:ligatures w14:val="none"/>
    </w:rPr>
  </w:style>
  <w:style w:type="paragraph" w:styleId="TextosemFormatao">
    <w:name w:val="Plain Text"/>
    <w:basedOn w:val="Normal"/>
    <w:link w:val="TextosemFormataoChar"/>
    <w:rsid w:val="00BC39A6"/>
    <w:rPr>
      <w:rFonts w:ascii="Courier New" w:hAnsi="Courier New"/>
      <w:sz w:val="20"/>
      <w:szCs w:val="20"/>
    </w:rPr>
  </w:style>
  <w:style w:type="character" w:customStyle="1" w:styleId="TextosemFormataoChar">
    <w:name w:val="Texto sem Formatação Char"/>
    <w:basedOn w:val="Fontepargpadro"/>
    <w:link w:val="TextosemFormatao"/>
    <w:rsid w:val="00BC39A6"/>
    <w:rPr>
      <w:rFonts w:ascii="Courier New" w:eastAsia="Times New Roman" w:hAnsi="Courier New" w:cs="Times New Roman"/>
      <w:kern w:val="0"/>
      <w:sz w:val="20"/>
      <w:szCs w:val="20"/>
      <w:lang w:eastAsia="pt-BR"/>
      <w14:ligatures w14:val="none"/>
    </w:rPr>
  </w:style>
  <w:style w:type="paragraph" w:styleId="Lista">
    <w:name w:val="List"/>
    <w:basedOn w:val="Normal"/>
    <w:rsid w:val="00BC39A6"/>
    <w:pPr>
      <w:ind w:left="283" w:hanging="283"/>
    </w:pPr>
    <w:rPr>
      <w:rFonts w:ascii="MS Sans Serif" w:hAnsi="MS Sans Serif"/>
      <w:sz w:val="20"/>
      <w:szCs w:val="20"/>
    </w:rPr>
  </w:style>
  <w:style w:type="paragraph" w:styleId="Recuodecorpodetexto2">
    <w:name w:val="Body Text Indent 2"/>
    <w:basedOn w:val="Normal"/>
    <w:link w:val="Recuodecorpodetexto2Char"/>
    <w:rsid w:val="00BC39A6"/>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BC39A6"/>
    <w:rPr>
      <w:rFonts w:ascii="Arial" w:eastAsia="Times New Roman" w:hAnsi="Arial" w:cs="Times New Roman"/>
      <w:bCs/>
      <w:color w:val="FF6600"/>
      <w:kern w:val="0"/>
      <w:sz w:val="22"/>
      <w:szCs w:val="22"/>
      <w:lang w:eastAsia="pt-BR"/>
      <w14:ligatures w14:val="none"/>
    </w:rPr>
  </w:style>
  <w:style w:type="paragraph" w:styleId="Pr-formataoHTML">
    <w:name w:val="HTML Preformatted"/>
    <w:basedOn w:val="Normal"/>
    <w:link w:val="Pr-formataoHTMLChar"/>
    <w:rsid w:val="00BC39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BC39A6"/>
    <w:rPr>
      <w:rFonts w:ascii="Arial Unicode MS" w:eastAsia="Arial Unicode MS" w:hAnsi="Arial Unicode MS" w:cs="Arial Unicode MS"/>
      <w:kern w:val="0"/>
      <w:sz w:val="20"/>
      <w:szCs w:val="20"/>
      <w:lang w:eastAsia="pt-BR"/>
      <w14:ligatures w14:val="none"/>
    </w:rPr>
  </w:style>
  <w:style w:type="paragraph" w:styleId="Corpodetexto2">
    <w:name w:val="Body Text 2"/>
    <w:basedOn w:val="Normal"/>
    <w:link w:val="Corpodetexto2Char"/>
    <w:rsid w:val="00BC39A6"/>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BC39A6"/>
    <w:rPr>
      <w:rFonts w:ascii="Arial" w:eastAsia="Times New Roman" w:hAnsi="Arial" w:cs="Arial"/>
      <w:color w:val="3366FF"/>
      <w:kern w:val="0"/>
      <w:sz w:val="22"/>
      <w:szCs w:val="22"/>
      <w:lang w:eastAsia="pt-BR"/>
      <w14:ligatures w14:val="none"/>
    </w:rPr>
  </w:style>
  <w:style w:type="paragraph" w:styleId="NormalWeb">
    <w:name w:val="Normal (Web)"/>
    <w:basedOn w:val="Normal"/>
    <w:uiPriority w:val="99"/>
    <w:rsid w:val="00BC39A6"/>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BC39A6"/>
  </w:style>
  <w:style w:type="paragraph" w:customStyle="1" w:styleId="texto1">
    <w:name w:val="texto1"/>
    <w:basedOn w:val="Normal"/>
    <w:rsid w:val="00BC39A6"/>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BC39A6"/>
    <w:rPr>
      <w:b/>
      <w:bCs/>
    </w:rPr>
  </w:style>
  <w:style w:type="character" w:customStyle="1" w:styleId="d729180">
    <w:name w:val="d729180"/>
    <w:semiHidden/>
    <w:rsid w:val="00BC39A6"/>
    <w:rPr>
      <w:rFonts w:ascii="Arial" w:hAnsi="Arial" w:cs="Arial"/>
      <w:color w:val="auto"/>
      <w:sz w:val="20"/>
      <w:szCs w:val="20"/>
    </w:rPr>
  </w:style>
  <w:style w:type="character" w:customStyle="1" w:styleId="N">
    <w:name w:val="N"/>
    <w:rsid w:val="00BC39A6"/>
    <w:rPr>
      <w:b/>
      <w:bCs/>
    </w:rPr>
  </w:style>
  <w:style w:type="paragraph" w:customStyle="1" w:styleId="p-integra">
    <w:name w:val="p-integra"/>
    <w:basedOn w:val="Normal"/>
    <w:rsid w:val="00BC39A6"/>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BC39A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BC39A6"/>
    <w:rPr>
      <w:rFonts w:ascii="Tahoma" w:eastAsia="Times New Roman" w:hAnsi="Tahoma" w:cs="Tahoma"/>
      <w:kern w:val="0"/>
      <w:sz w:val="20"/>
      <w:szCs w:val="20"/>
      <w:shd w:val="clear" w:color="auto" w:fill="000080"/>
      <w:lang w:eastAsia="pt-BR"/>
      <w14:ligatures w14:val="none"/>
    </w:rPr>
  </w:style>
  <w:style w:type="table" w:styleId="Tabelacomgrade">
    <w:name w:val="Table Grid"/>
    <w:basedOn w:val="Tabelanormal"/>
    <w:rsid w:val="00BC39A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BC39A6"/>
    <w:pPr>
      <w:jc w:val="both"/>
    </w:pPr>
    <w:rPr>
      <w:szCs w:val="20"/>
    </w:rPr>
  </w:style>
  <w:style w:type="paragraph" w:customStyle="1" w:styleId="BodyTextIndent20">
    <w:name w:val="Body Text Indent 20"/>
    <w:basedOn w:val="Normal"/>
    <w:rsid w:val="00BC39A6"/>
    <w:pPr>
      <w:spacing w:line="280" w:lineRule="atLeast"/>
      <w:ind w:left="567"/>
      <w:jc w:val="both"/>
    </w:pPr>
    <w:rPr>
      <w:rFonts w:ascii="Arial" w:hAnsi="Arial"/>
      <w:szCs w:val="20"/>
    </w:rPr>
  </w:style>
  <w:style w:type="paragraph" w:customStyle="1" w:styleId="BodyText25">
    <w:name w:val="Body Text 25"/>
    <w:basedOn w:val="Normal"/>
    <w:rsid w:val="00BC39A6"/>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BC39A6"/>
    <w:pPr>
      <w:spacing w:line="280" w:lineRule="atLeast"/>
      <w:jc w:val="both"/>
    </w:pPr>
    <w:rPr>
      <w:rFonts w:ascii="Arial" w:hAnsi="Arial"/>
      <w:sz w:val="20"/>
      <w:szCs w:val="20"/>
    </w:rPr>
  </w:style>
  <w:style w:type="paragraph" w:customStyle="1" w:styleId="BodyTextIndent30">
    <w:name w:val="Body Text Indent 30"/>
    <w:basedOn w:val="Normal"/>
    <w:rsid w:val="00BC39A6"/>
    <w:pPr>
      <w:ind w:left="851"/>
      <w:jc w:val="both"/>
    </w:pPr>
    <w:rPr>
      <w:rFonts w:ascii="Arial" w:hAnsi="Arial"/>
      <w:szCs w:val="20"/>
    </w:rPr>
  </w:style>
  <w:style w:type="paragraph" w:customStyle="1" w:styleId="t2">
    <w:name w:val="t2"/>
    <w:basedOn w:val="Normal"/>
    <w:rsid w:val="00BC39A6"/>
    <w:pPr>
      <w:tabs>
        <w:tab w:val="num" w:pos="360"/>
      </w:tabs>
      <w:spacing w:before="120"/>
      <w:jc w:val="both"/>
    </w:pPr>
    <w:rPr>
      <w:rFonts w:ascii="Arial" w:hAnsi="Arial"/>
      <w:b/>
      <w:szCs w:val="20"/>
    </w:rPr>
  </w:style>
  <w:style w:type="paragraph" w:customStyle="1" w:styleId="BodyText30">
    <w:name w:val="Body Text 30"/>
    <w:basedOn w:val="Normal"/>
    <w:rsid w:val="00BC39A6"/>
    <w:pPr>
      <w:jc w:val="both"/>
    </w:pPr>
    <w:rPr>
      <w:rFonts w:ascii="Arial" w:hAnsi="Arial"/>
      <w:color w:val="000000"/>
      <w:szCs w:val="20"/>
    </w:rPr>
  </w:style>
  <w:style w:type="paragraph" w:customStyle="1" w:styleId="BodyText20">
    <w:name w:val="Body Text 20"/>
    <w:basedOn w:val="Normal"/>
    <w:rsid w:val="00BC39A6"/>
    <w:pPr>
      <w:spacing w:line="280" w:lineRule="atLeast"/>
      <w:ind w:left="1134"/>
      <w:jc w:val="both"/>
    </w:pPr>
    <w:rPr>
      <w:rFonts w:ascii="Arial" w:hAnsi="Arial"/>
      <w:szCs w:val="20"/>
    </w:rPr>
  </w:style>
  <w:style w:type="paragraph" w:customStyle="1" w:styleId="Default">
    <w:name w:val="Default"/>
    <w:rsid w:val="00BC39A6"/>
    <w:pPr>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Recuodecorpodetexto32">
    <w:name w:val="Recuo de corpo de texto 32"/>
    <w:basedOn w:val="Normal"/>
    <w:rsid w:val="00BC39A6"/>
    <w:pPr>
      <w:widowControl w:val="0"/>
      <w:ind w:left="1418"/>
      <w:jc w:val="both"/>
    </w:pPr>
    <w:rPr>
      <w:rFonts w:ascii="Arial" w:hAnsi="Arial"/>
      <w:szCs w:val="20"/>
    </w:rPr>
  </w:style>
  <w:style w:type="paragraph" w:customStyle="1" w:styleId="Corpodeeditalpadro">
    <w:name w:val="Corpo de edital padrão"/>
    <w:basedOn w:val="Normal"/>
    <w:rsid w:val="00BC39A6"/>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BC39A6"/>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BC39A6"/>
    <w:rPr>
      <w:rFonts w:ascii="Tahoma" w:hAnsi="Tahoma"/>
      <w:sz w:val="16"/>
      <w:szCs w:val="16"/>
    </w:rPr>
  </w:style>
  <w:style w:type="character" w:customStyle="1" w:styleId="TextodebaloChar">
    <w:name w:val="Texto de balão Char"/>
    <w:basedOn w:val="Fontepargpadro"/>
    <w:link w:val="Textodebalo"/>
    <w:uiPriority w:val="99"/>
    <w:semiHidden/>
    <w:rsid w:val="00BC39A6"/>
    <w:rPr>
      <w:rFonts w:ascii="Tahoma" w:eastAsia="Times New Roman" w:hAnsi="Tahoma" w:cs="Times New Roman"/>
      <w:kern w:val="0"/>
      <w:sz w:val="16"/>
      <w:szCs w:val="16"/>
      <w:lang w:eastAsia="pt-BR"/>
      <w14:ligatures w14:val="none"/>
    </w:rPr>
  </w:style>
  <w:style w:type="character" w:styleId="Refdecomentrio">
    <w:name w:val="annotation reference"/>
    <w:uiPriority w:val="99"/>
    <w:semiHidden/>
    <w:unhideWhenUsed/>
    <w:rsid w:val="00BC39A6"/>
    <w:rPr>
      <w:sz w:val="16"/>
      <w:szCs w:val="16"/>
    </w:rPr>
  </w:style>
  <w:style w:type="paragraph" w:styleId="Textodecomentrio">
    <w:name w:val="annotation text"/>
    <w:basedOn w:val="Normal"/>
    <w:link w:val="TextodecomentrioChar"/>
    <w:uiPriority w:val="99"/>
    <w:unhideWhenUsed/>
    <w:rsid w:val="00BC39A6"/>
    <w:rPr>
      <w:sz w:val="20"/>
      <w:szCs w:val="20"/>
    </w:rPr>
  </w:style>
  <w:style w:type="character" w:customStyle="1" w:styleId="TextodecomentrioChar">
    <w:name w:val="Texto de comentário Char"/>
    <w:basedOn w:val="Fontepargpadro"/>
    <w:link w:val="Textodecomentrio"/>
    <w:uiPriority w:val="99"/>
    <w:rsid w:val="00BC39A6"/>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BC39A6"/>
    <w:rPr>
      <w:b/>
      <w:bCs/>
    </w:rPr>
  </w:style>
  <w:style w:type="character" w:customStyle="1" w:styleId="AssuntodocomentrioChar">
    <w:name w:val="Assunto do comentário Char"/>
    <w:basedOn w:val="TextodecomentrioChar"/>
    <w:link w:val="Assuntodocomentrio"/>
    <w:uiPriority w:val="99"/>
    <w:semiHidden/>
    <w:rsid w:val="00BC39A6"/>
    <w:rPr>
      <w:rFonts w:ascii="Times New Roman" w:eastAsia="Times New Roman" w:hAnsi="Times New Roman" w:cs="Times New Roman"/>
      <w:b/>
      <w:bCs/>
      <w:kern w:val="0"/>
      <w:sz w:val="20"/>
      <w:szCs w:val="20"/>
      <w:lang w:eastAsia="pt-BR"/>
      <w14:ligatures w14:val="none"/>
    </w:rPr>
  </w:style>
  <w:style w:type="paragraph" w:styleId="Reviso">
    <w:name w:val="Revision"/>
    <w:hidden/>
    <w:uiPriority w:val="99"/>
    <w:semiHidden/>
    <w:rsid w:val="00BC39A6"/>
    <w:pPr>
      <w:spacing w:after="0" w:line="240" w:lineRule="auto"/>
    </w:pPr>
    <w:rPr>
      <w:rFonts w:ascii="Times New Roman" w:eastAsia="Times New Roman" w:hAnsi="Times New Roman" w:cs="Times New Roman"/>
      <w:kern w:val="0"/>
      <w:lang w:eastAsia="pt-BR"/>
      <w14:ligatures w14:val="none"/>
    </w:rPr>
  </w:style>
  <w:style w:type="character" w:customStyle="1" w:styleId="MenoPendente1">
    <w:name w:val="Menção Pendente1"/>
    <w:uiPriority w:val="99"/>
    <w:semiHidden/>
    <w:unhideWhenUsed/>
    <w:rsid w:val="00BC39A6"/>
    <w:rPr>
      <w:color w:val="605E5C"/>
      <w:shd w:val="clear" w:color="auto" w:fill="E1DFDD"/>
    </w:rPr>
  </w:style>
  <w:style w:type="character" w:styleId="nfase">
    <w:name w:val="Emphasis"/>
    <w:uiPriority w:val="20"/>
    <w:qFormat/>
    <w:rsid w:val="00BC39A6"/>
    <w:rPr>
      <w:i/>
      <w:iCs/>
    </w:rPr>
  </w:style>
  <w:style w:type="paragraph" w:customStyle="1" w:styleId="Nivel01">
    <w:name w:val="Nivel 01"/>
    <w:basedOn w:val="Ttulo1"/>
    <w:next w:val="Normal"/>
    <w:qFormat/>
    <w:rsid w:val="00BC39A6"/>
    <w:pPr>
      <w:numPr>
        <w:numId w:val="3"/>
      </w:numPr>
      <w:tabs>
        <w:tab w:val="left" w:pos="567"/>
      </w:tabs>
      <w:spacing w:beforeLines="120" w:before="0" w:afterLines="120" w:after="0" w:line="312" w:lineRule="auto"/>
      <w:jc w:val="both"/>
    </w:pPr>
    <w:rPr>
      <w:rFonts w:ascii="Arial" w:eastAsia="Arial" w:hAnsi="Arial" w:cs="Arial"/>
      <w:b/>
      <w:bCs/>
      <w:iCs/>
      <w:color w:val="auto"/>
      <w:sz w:val="20"/>
      <w:szCs w:val="20"/>
    </w:rPr>
  </w:style>
  <w:style w:type="paragraph" w:customStyle="1" w:styleId="Nivel2">
    <w:name w:val="Nivel 2"/>
    <w:basedOn w:val="Normal"/>
    <w:link w:val="Nivel2Char"/>
    <w:autoRedefine/>
    <w:qFormat/>
    <w:rsid w:val="00BC39A6"/>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BC39A6"/>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BC39A6"/>
    <w:pPr>
      <w:numPr>
        <w:ilvl w:val="3"/>
      </w:numPr>
    </w:pPr>
    <w:rPr>
      <w:color w:val="auto"/>
    </w:rPr>
  </w:style>
  <w:style w:type="paragraph" w:customStyle="1" w:styleId="Nivel5">
    <w:name w:val="Nivel 5"/>
    <w:basedOn w:val="Nivel4"/>
    <w:qFormat/>
    <w:rsid w:val="00BC39A6"/>
    <w:pPr>
      <w:numPr>
        <w:ilvl w:val="4"/>
      </w:numPr>
      <w:tabs>
        <w:tab w:val="num" w:pos="1492"/>
      </w:tabs>
    </w:pPr>
  </w:style>
  <w:style w:type="character" w:customStyle="1" w:styleId="Nivel2Char">
    <w:name w:val="Nivel 2 Char"/>
    <w:link w:val="Nivel2"/>
    <w:locked/>
    <w:rsid w:val="00BC39A6"/>
    <w:rPr>
      <w:rFonts w:ascii="Arial" w:eastAsia="Times New Roman" w:hAnsi="Arial" w:cs="Arial"/>
      <w:color w:val="000000"/>
      <w:kern w:val="0"/>
      <w:sz w:val="20"/>
      <w:szCs w:val="20"/>
      <w:lang w:eastAsia="pt-BR"/>
      <w14:ligatures w14:val="none"/>
    </w:rPr>
  </w:style>
  <w:style w:type="character" w:styleId="HiperlinkVisitado">
    <w:name w:val="FollowedHyperlink"/>
    <w:basedOn w:val="Fontepargpadro"/>
    <w:uiPriority w:val="99"/>
    <w:semiHidden/>
    <w:unhideWhenUsed/>
    <w:rsid w:val="00BC39A6"/>
    <w:rPr>
      <w:color w:val="96607D" w:themeColor="followedHyperlink"/>
      <w:u w:val="single"/>
    </w:rPr>
  </w:style>
  <w:style w:type="paragraph" w:customStyle="1" w:styleId="Nvel3-R">
    <w:name w:val="Nível 3-R"/>
    <w:basedOn w:val="Normal"/>
    <w:qFormat/>
    <w:rsid w:val="00BC39A6"/>
    <w:pPr>
      <w:spacing w:before="120" w:after="120" w:line="276" w:lineRule="auto"/>
      <w:ind w:left="1781" w:hanging="504"/>
      <w:jc w:val="both"/>
    </w:pPr>
    <w:rPr>
      <w:rFonts w:ascii="Arial" w:eastAsiaTheme="minorEastAsia" w:hAnsi="Arial" w:cs="Arial"/>
      <w:i/>
      <w:iCs/>
      <w:color w:val="FF0000"/>
      <w:sz w:val="20"/>
      <w:szCs w:val="20"/>
    </w:rPr>
  </w:style>
  <w:style w:type="paragraph" w:customStyle="1" w:styleId="Nvel4">
    <w:name w:val="Nível 4"/>
    <w:basedOn w:val="Normal"/>
    <w:qFormat/>
    <w:rsid w:val="00BC39A6"/>
    <w:pPr>
      <w:spacing w:before="120" w:after="120" w:line="276" w:lineRule="auto"/>
      <w:ind w:left="567"/>
      <w:jc w:val="both"/>
    </w:pPr>
    <w:rPr>
      <w:rFonts w:ascii="Arial" w:hAnsi="Arial" w:cs="Arial"/>
      <w:sz w:val="20"/>
      <w:szCs w:val="20"/>
    </w:rPr>
  </w:style>
  <w:style w:type="paragraph" w:styleId="Sumrio3">
    <w:name w:val="toc 3"/>
    <w:basedOn w:val="Normal"/>
    <w:next w:val="Normal"/>
    <w:uiPriority w:val="39"/>
    <w:unhideWhenUsed/>
    <w:rsid w:val="00BC39A6"/>
    <w:pPr>
      <w:spacing w:after="100"/>
      <w:ind w:left="440"/>
    </w:pPr>
  </w:style>
  <w:style w:type="paragraph" w:styleId="Sumrio2">
    <w:name w:val="toc 2"/>
    <w:basedOn w:val="Normal"/>
    <w:next w:val="Normal"/>
    <w:uiPriority w:val="39"/>
    <w:unhideWhenUsed/>
    <w:rsid w:val="00BC39A6"/>
    <w:pPr>
      <w:spacing w:after="100"/>
      <w:ind w:left="220"/>
    </w:pPr>
  </w:style>
  <w:style w:type="paragraph" w:styleId="Sumrio1">
    <w:name w:val="toc 1"/>
    <w:basedOn w:val="Normal"/>
    <w:next w:val="Normal"/>
    <w:uiPriority w:val="39"/>
    <w:unhideWhenUsed/>
    <w:rsid w:val="00BC39A6"/>
    <w:pPr>
      <w:spacing w:after="100"/>
    </w:pPr>
  </w:style>
  <w:style w:type="character" w:styleId="MenoPendente">
    <w:name w:val="Unresolved Mention"/>
    <w:basedOn w:val="Fontepargpadro"/>
    <w:uiPriority w:val="99"/>
    <w:semiHidden/>
    <w:unhideWhenUsed/>
    <w:rsid w:val="00BC39A6"/>
    <w:rPr>
      <w:color w:val="605E5C"/>
      <w:shd w:val="clear" w:color="auto" w:fill="E1DFDD"/>
    </w:rPr>
  </w:style>
  <w:style w:type="character" w:customStyle="1" w:styleId="normaltextrun">
    <w:name w:val="normaltextrun"/>
    <w:basedOn w:val="Fontepargpadro"/>
    <w:rsid w:val="00A305CA"/>
  </w:style>
  <w:style w:type="paragraph" w:customStyle="1" w:styleId="paragraph">
    <w:name w:val="paragraph"/>
    <w:basedOn w:val="Normal"/>
    <w:rsid w:val="00A305CA"/>
    <w:pPr>
      <w:spacing w:before="100" w:beforeAutospacing="1" w:after="100" w:afterAutospacing="1"/>
    </w:pPr>
  </w:style>
  <w:style w:type="character" w:customStyle="1" w:styleId="eop">
    <w:name w:val="eop"/>
    <w:basedOn w:val="Fontepargpadro"/>
    <w:rsid w:val="00A305CA"/>
  </w:style>
  <w:style w:type="character" w:customStyle="1" w:styleId="tabchar">
    <w:name w:val="tabchar"/>
    <w:basedOn w:val="Fontepargpadro"/>
    <w:rsid w:val="007806F9"/>
  </w:style>
  <w:style w:type="paragraph" w:customStyle="1" w:styleId="Standard">
    <w:name w:val="Standard"/>
    <w:rsid w:val="004C138F"/>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112</TotalTime>
  <Pages>18</Pages>
  <Words>5794</Words>
  <Characters>31288</Characters>
  <Application>Microsoft Office Word</Application>
  <DocSecurity>0</DocSecurity>
  <Lines>260</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Bracet Miragaya</dc:creator>
  <cp:keywords/>
  <dc:description/>
  <cp:lastModifiedBy>Cláudio de Melo</cp:lastModifiedBy>
  <cp:revision>37</cp:revision>
  <dcterms:created xsi:type="dcterms:W3CDTF">2026-09-14T17:22:00Z</dcterms:created>
  <dcterms:modified xsi:type="dcterms:W3CDTF">2026-10-06T18:09:00Z</dcterms:modified>
</cp:coreProperties>
</file>