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7CF" w:rsidRPr="009062B6" w:rsidRDefault="008C2095" w:rsidP="009062B6">
      <w:pPr>
        <w:spacing w:after="0" w:line="240" w:lineRule="auto"/>
        <w:ind w:firstLine="1134"/>
        <w:jc w:val="center"/>
        <w:rPr>
          <w:rFonts w:ascii="Palatino Linotype" w:hAnsi="Palatino Linotype"/>
          <w:b/>
          <w:sz w:val="24"/>
          <w:szCs w:val="24"/>
          <w:u w:val="single"/>
        </w:rPr>
      </w:pPr>
      <w:r w:rsidRPr="009062B6">
        <w:rPr>
          <w:rFonts w:ascii="Palatino Linotype" w:hAnsi="Palatino Linotype"/>
          <w:b/>
          <w:sz w:val="24"/>
          <w:szCs w:val="24"/>
          <w:u w:val="single"/>
        </w:rPr>
        <w:t>TERMO DE REFERÊNCIA</w:t>
      </w:r>
    </w:p>
    <w:p w:rsidR="005A4CAD" w:rsidRPr="009062B6" w:rsidRDefault="005A4CAD" w:rsidP="009062B6">
      <w:pPr>
        <w:spacing w:after="0" w:line="240" w:lineRule="auto"/>
        <w:ind w:firstLine="1134"/>
        <w:jc w:val="center"/>
        <w:rPr>
          <w:rFonts w:ascii="Palatino Linotype" w:hAnsi="Palatino Linotype"/>
          <w:b/>
          <w:sz w:val="24"/>
          <w:szCs w:val="24"/>
          <w:u w:val="single"/>
        </w:rPr>
      </w:pPr>
    </w:p>
    <w:p w:rsidR="008C2095" w:rsidRPr="009062B6" w:rsidRDefault="008C2095" w:rsidP="009062B6">
      <w:pPr>
        <w:spacing w:after="0" w:line="240" w:lineRule="auto"/>
        <w:ind w:firstLine="1134"/>
        <w:jc w:val="both"/>
        <w:rPr>
          <w:rFonts w:ascii="Palatino Linotype" w:hAnsi="Palatino Linotype"/>
          <w:sz w:val="24"/>
          <w:szCs w:val="24"/>
        </w:rPr>
      </w:pPr>
    </w:p>
    <w:p w:rsidR="00286EB2" w:rsidRPr="00286EB2" w:rsidRDefault="00B012E4" w:rsidP="00286EB2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Palatino Linotype" w:hAnsi="Palatino Linotype"/>
          <w:b/>
          <w:sz w:val="24"/>
          <w:szCs w:val="24"/>
        </w:rPr>
      </w:pPr>
      <w:r w:rsidRPr="009062B6">
        <w:rPr>
          <w:rFonts w:ascii="Palatino Linotype" w:hAnsi="Palatino Linotype"/>
          <w:b/>
          <w:sz w:val="24"/>
          <w:szCs w:val="24"/>
        </w:rPr>
        <w:t xml:space="preserve">DO </w:t>
      </w:r>
      <w:r w:rsidR="00BE716E" w:rsidRPr="009062B6">
        <w:rPr>
          <w:rFonts w:ascii="Palatino Linotype" w:hAnsi="Palatino Linotype"/>
          <w:b/>
          <w:sz w:val="24"/>
          <w:szCs w:val="24"/>
        </w:rPr>
        <w:t>OB</w:t>
      </w:r>
      <w:r w:rsidR="004D643B" w:rsidRPr="009062B6">
        <w:rPr>
          <w:rFonts w:ascii="Palatino Linotype" w:hAnsi="Palatino Linotype"/>
          <w:b/>
          <w:sz w:val="24"/>
          <w:szCs w:val="24"/>
        </w:rPr>
        <w:t>JETO</w:t>
      </w:r>
    </w:p>
    <w:p w:rsidR="00300E8A" w:rsidRPr="009062B6" w:rsidRDefault="004D643B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 O presente tem como objetivo dispensa de licitação para</w:t>
      </w:r>
      <w:r w:rsidR="00997731" w:rsidRPr="009062B6">
        <w:rPr>
          <w:rFonts w:ascii="Palatino Linotype" w:hAnsi="Palatino Linotype"/>
          <w:sz w:val="24"/>
          <w:szCs w:val="24"/>
        </w:rPr>
        <w:t xml:space="preserve"> </w:t>
      </w:r>
      <w:r w:rsidR="001B6834" w:rsidRPr="009062B6">
        <w:rPr>
          <w:rFonts w:ascii="Palatino Linotype" w:hAnsi="Palatino Linotype"/>
          <w:sz w:val="24"/>
          <w:szCs w:val="24"/>
        </w:rPr>
        <w:t xml:space="preserve">compra de </w:t>
      </w:r>
      <w:r w:rsidR="006B4BFB" w:rsidRPr="009062B6">
        <w:rPr>
          <w:rFonts w:ascii="Palatino Linotype" w:hAnsi="Palatino Linotype"/>
          <w:sz w:val="24"/>
          <w:szCs w:val="24"/>
        </w:rPr>
        <w:t xml:space="preserve">material </w:t>
      </w:r>
      <w:r w:rsidR="008767F6" w:rsidRPr="009062B6">
        <w:rPr>
          <w:rFonts w:ascii="Palatino Linotype" w:hAnsi="Palatino Linotype"/>
          <w:sz w:val="24"/>
          <w:szCs w:val="24"/>
        </w:rPr>
        <w:t>em papelaria</w:t>
      </w:r>
      <w:r w:rsidR="001B6834" w:rsidRPr="009062B6">
        <w:rPr>
          <w:rFonts w:ascii="Palatino Linotype" w:hAnsi="Palatino Linotype"/>
          <w:sz w:val="24"/>
          <w:szCs w:val="24"/>
        </w:rPr>
        <w:t>, por meio de processo de contratação direta previsto na Lei Federal 14.133/2021, conforme condições, quantidades e exigências estabelecidas neste instrumento</w:t>
      </w:r>
      <w:r w:rsidR="003365B5" w:rsidRPr="009062B6">
        <w:rPr>
          <w:rFonts w:ascii="Palatino Linotype" w:hAnsi="Palatino Linotype"/>
          <w:sz w:val="24"/>
          <w:szCs w:val="24"/>
        </w:rPr>
        <w:t>.</w:t>
      </w:r>
    </w:p>
    <w:p w:rsidR="00E04B89" w:rsidRPr="009062B6" w:rsidRDefault="00E04B89" w:rsidP="009062B6">
      <w:p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</w:p>
    <w:p w:rsidR="003365B5" w:rsidRPr="009062B6" w:rsidRDefault="003365B5" w:rsidP="009062B6">
      <w:pPr>
        <w:spacing w:after="0" w:line="360" w:lineRule="auto"/>
        <w:ind w:firstLine="1134"/>
        <w:jc w:val="both"/>
        <w:rPr>
          <w:rFonts w:ascii="Palatino Linotype" w:hAnsi="Palatino Linotype"/>
          <w:sz w:val="24"/>
          <w:szCs w:val="24"/>
        </w:rPr>
      </w:pPr>
      <w:bookmarkStart w:id="0" w:name="_Hlk158813418"/>
    </w:p>
    <w:tbl>
      <w:tblPr>
        <w:tblStyle w:val="Tabelacomgrade"/>
        <w:tblW w:w="1101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696"/>
        <w:gridCol w:w="4881"/>
        <w:gridCol w:w="1394"/>
        <w:gridCol w:w="975"/>
        <w:gridCol w:w="1677"/>
        <w:gridCol w:w="1392"/>
      </w:tblGrid>
      <w:tr w:rsidR="00244C34" w:rsidRPr="009062B6" w:rsidTr="00867CA3">
        <w:trPr>
          <w:trHeight w:val="607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4C34" w:rsidRPr="009062B6" w:rsidRDefault="00244C34" w:rsidP="009062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4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4C34" w:rsidRPr="009062B6" w:rsidRDefault="00244C34" w:rsidP="009062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Objeto, Descrição/Especificação</w:t>
            </w:r>
          </w:p>
        </w:tc>
        <w:tc>
          <w:tcPr>
            <w:tcW w:w="1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4C34" w:rsidRPr="009062B6" w:rsidRDefault="00244C34" w:rsidP="009062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Unidade de medida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4C34" w:rsidRPr="009062B6" w:rsidRDefault="00244C34" w:rsidP="009062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Quant.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4C34" w:rsidRPr="009062B6" w:rsidRDefault="00244C34" w:rsidP="009062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Valor máximo aceitável</w:t>
            </w:r>
          </w:p>
        </w:tc>
        <w:tc>
          <w:tcPr>
            <w:tcW w:w="1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4C34" w:rsidRPr="009062B6" w:rsidRDefault="00244C34" w:rsidP="009062B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Valor Total</w:t>
            </w:r>
          </w:p>
        </w:tc>
      </w:tr>
      <w:tr w:rsidR="00F5123F" w:rsidRPr="009062B6" w:rsidTr="00867CA3">
        <w:trPr>
          <w:trHeight w:val="489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123F" w:rsidRPr="009062B6" w:rsidRDefault="00F5123F" w:rsidP="00F51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4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F5123F" w:rsidRDefault="00F5123F" w:rsidP="00F51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123F">
              <w:rPr>
                <w:rFonts w:ascii="Times New Roman" w:hAnsi="Times New Roman" w:cs="Times New Roman"/>
                <w:sz w:val="24"/>
                <w:szCs w:val="24"/>
              </w:rPr>
              <w:t>ENVELOPE A4</w:t>
            </w:r>
            <w:r w:rsidR="00DD72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="001C4793">
              <w:rPr>
                <w:rFonts w:ascii="Times New Roman" w:hAnsi="Times New Roman" w:cs="Times New Roman"/>
                <w:sz w:val="24"/>
                <w:szCs w:val="24"/>
              </w:rPr>
              <w:t>(200</w:t>
            </w:r>
            <w:r w:rsidR="00745CC2">
              <w:rPr>
                <w:rFonts w:ascii="Times New Roman" w:hAnsi="Times New Roman" w:cs="Times New Roman"/>
                <w:sz w:val="24"/>
                <w:szCs w:val="24"/>
              </w:rPr>
              <w:t xml:space="preserve"> UND)</w:t>
            </w:r>
          </w:p>
        </w:tc>
        <w:tc>
          <w:tcPr>
            <w:tcW w:w="1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9062B6" w:rsidRDefault="00745CC2" w:rsidP="00F51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PACOTE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9062B6" w:rsidRDefault="001C4793" w:rsidP="00F51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F512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Default="00F5123F" w:rsidP="00F5123F">
            <w:r w:rsidRPr="00E30B28">
              <w:rPr>
                <w:rFonts w:ascii="Arial" w:hAnsi="Arial" w:cs="Arial"/>
                <w:sz w:val="24"/>
                <w:szCs w:val="24"/>
              </w:rPr>
              <w:t xml:space="preserve">R$ </w:t>
            </w:r>
          </w:p>
        </w:tc>
        <w:tc>
          <w:tcPr>
            <w:tcW w:w="1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Default="00F5123F" w:rsidP="00F5123F">
            <w:r w:rsidRPr="0074733B">
              <w:rPr>
                <w:rFonts w:ascii="Arial" w:hAnsi="Arial" w:cs="Arial"/>
                <w:sz w:val="24"/>
                <w:szCs w:val="24"/>
              </w:rPr>
              <w:t xml:space="preserve">R$ </w:t>
            </w:r>
          </w:p>
        </w:tc>
      </w:tr>
      <w:tr w:rsidR="00F5123F" w:rsidRPr="009062B6" w:rsidTr="00867CA3">
        <w:trPr>
          <w:trHeight w:val="470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5123F" w:rsidRPr="009062B6" w:rsidRDefault="00F5123F" w:rsidP="00F51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4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F5123F" w:rsidRDefault="00F5123F" w:rsidP="00F51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123F">
              <w:rPr>
                <w:rFonts w:ascii="Times New Roman" w:hAnsi="Times New Roman" w:cs="Times New Roman"/>
                <w:sz w:val="24"/>
                <w:szCs w:val="24"/>
              </w:rPr>
              <w:t>POST – IT</w:t>
            </w:r>
          </w:p>
        </w:tc>
        <w:tc>
          <w:tcPr>
            <w:tcW w:w="1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9062B6" w:rsidRDefault="00F5123F" w:rsidP="00F51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UNIDADE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9062B6" w:rsidRDefault="00F5123F" w:rsidP="00F51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Default="00F5123F" w:rsidP="00F5123F">
            <w:r w:rsidRPr="00E30B28">
              <w:rPr>
                <w:rFonts w:ascii="Arial" w:hAnsi="Arial" w:cs="Arial"/>
                <w:sz w:val="24"/>
                <w:szCs w:val="24"/>
              </w:rPr>
              <w:t xml:space="preserve">R$ </w:t>
            </w:r>
          </w:p>
        </w:tc>
        <w:tc>
          <w:tcPr>
            <w:tcW w:w="1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Default="00F5123F" w:rsidP="00F5123F">
            <w:r w:rsidRPr="0074733B">
              <w:rPr>
                <w:rFonts w:ascii="Arial" w:hAnsi="Arial" w:cs="Arial"/>
                <w:sz w:val="24"/>
                <w:szCs w:val="24"/>
              </w:rPr>
              <w:t xml:space="preserve">R$ </w:t>
            </w:r>
          </w:p>
        </w:tc>
      </w:tr>
      <w:tr w:rsidR="00F5123F" w:rsidRPr="009062B6" w:rsidTr="00867CA3">
        <w:trPr>
          <w:trHeight w:val="470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9062B6" w:rsidRDefault="00F5123F" w:rsidP="00F51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4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F5123F" w:rsidRDefault="00F5123F" w:rsidP="00F51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123F">
              <w:rPr>
                <w:rFonts w:ascii="Times New Roman" w:hAnsi="Times New Roman" w:cs="Times New Roman"/>
                <w:sz w:val="24"/>
                <w:szCs w:val="24"/>
              </w:rPr>
              <w:t>COLA BASTÃO</w:t>
            </w:r>
          </w:p>
        </w:tc>
        <w:tc>
          <w:tcPr>
            <w:tcW w:w="1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9062B6" w:rsidRDefault="00F5123F" w:rsidP="00F51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UNIDADE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9062B6" w:rsidRDefault="00F5123F" w:rsidP="00F51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Default="00F5123F" w:rsidP="00F5123F">
            <w:r w:rsidRPr="00E30B28">
              <w:rPr>
                <w:rFonts w:ascii="Arial" w:hAnsi="Arial" w:cs="Arial"/>
                <w:sz w:val="24"/>
                <w:szCs w:val="24"/>
              </w:rPr>
              <w:t xml:space="preserve">R$ </w:t>
            </w:r>
          </w:p>
        </w:tc>
        <w:tc>
          <w:tcPr>
            <w:tcW w:w="1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Default="00F5123F" w:rsidP="00F5123F">
            <w:r w:rsidRPr="0074733B">
              <w:rPr>
                <w:rFonts w:ascii="Arial" w:hAnsi="Arial" w:cs="Arial"/>
                <w:sz w:val="24"/>
                <w:szCs w:val="24"/>
              </w:rPr>
              <w:t xml:space="preserve">R$ </w:t>
            </w:r>
          </w:p>
        </w:tc>
      </w:tr>
      <w:tr w:rsidR="00F5123F" w:rsidRPr="009062B6" w:rsidTr="00867CA3">
        <w:trPr>
          <w:trHeight w:val="470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9062B6" w:rsidRDefault="00F5123F" w:rsidP="00F51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48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F5123F" w:rsidRDefault="00F5123F" w:rsidP="00F512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123F">
              <w:rPr>
                <w:rFonts w:ascii="Times New Roman" w:hAnsi="Times New Roman" w:cs="Times New Roman"/>
                <w:sz w:val="24"/>
                <w:szCs w:val="24"/>
              </w:rPr>
              <w:t>MARCA TEXTO (GEL)</w:t>
            </w:r>
          </w:p>
        </w:tc>
        <w:tc>
          <w:tcPr>
            <w:tcW w:w="1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9062B6" w:rsidRDefault="00F5123F" w:rsidP="00F5123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UNIDADE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Pr="009062B6" w:rsidRDefault="00F5123F" w:rsidP="00F512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Default="00F5123F" w:rsidP="00F5123F">
            <w:r w:rsidRPr="008940F8">
              <w:rPr>
                <w:rFonts w:ascii="Arial" w:hAnsi="Arial" w:cs="Arial"/>
                <w:sz w:val="24"/>
                <w:szCs w:val="24"/>
              </w:rPr>
              <w:t xml:space="preserve">R$ </w:t>
            </w:r>
          </w:p>
        </w:tc>
        <w:tc>
          <w:tcPr>
            <w:tcW w:w="1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5123F" w:rsidRDefault="00F5123F" w:rsidP="00F5123F">
            <w:r w:rsidRPr="008940F8">
              <w:rPr>
                <w:rFonts w:ascii="Arial" w:hAnsi="Arial" w:cs="Arial"/>
                <w:sz w:val="24"/>
                <w:szCs w:val="24"/>
              </w:rPr>
              <w:t xml:space="preserve">R$ </w:t>
            </w:r>
          </w:p>
        </w:tc>
      </w:tr>
      <w:tr w:rsidR="00867CA3" w:rsidRPr="009062B6" w:rsidTr="00286EB2">
        <w:trPr>
          <w:trHeight w:val="453"/>
        </w:trPr>
        <w:tc>
          <w:tcPr>
            <w:tcW w:w="9623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7CA3" w:rsidRPr="009062B6" w:rsidRDefault="00867CA3" w:rsidP="00867CA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062B6">
              <w:rPr>
                <w:rFonts w:ascii="Arial" w:hAnsi="Arial" w:cs="Arial"/>
                <w:sz w:val="24"/>
                <w:szCs w:val="24"/>
              </w:rPr>
              <w:t>Total com base no orçamento de menor valor</w:t>
            </w:r>
          </w:p>
        </w:tc>
        <w:tc>
          <w:tcPr>
            <w:tcW w:w="1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67CA3" w:rsidRDefault="00867CA3" w:rsidP="00867CA3">
            <w:r w:rsidRPr="00FE35B1">
              <w:rPr>
                <w:rFonts w:ascii="Arial" w:hAnsi="Arial" w:cs="Arial"/>
                <w:sz w:val="24"/>
                <w:szCs w:val="24"/>
              </w:rPr>
              <w:t>R$</w:t>
            </w:r>
            <w:r w:rsidR="005F4A8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bookmarkEnd w:id="0"/>
    </w:tbl>
    <w:p w:rsidR="00921395" w:rsidRPr="009062B6" w:rsidRDefault="00921395" w:rsidP="009062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21395" w:rsidRPr="009062B6" w:rsidRDefault="00921395" w:rsidP="009062B6">
      <w:p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</w:p>
    <w:p w:rsidR="00CF6905" w:rsidRPr="009062B6" w:rsidRDefault="00B012E4" w:rsidP="009062B6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Palatino Linotype" w:hAnsi="Palatino Linotype"/>
          <w:b/>
          <w:sz w:val="24"/>
          <w:szCs w:val="24"/>
        </w:rPr>
      </w:pPr>
      <w:r w:rsidRPr="009062B6">
        <w:rPr>
          <w:rFonts w:ascii="Palatino Linotype" w:hAnsi="Palatino Linotype"/>
          <w:b/>
          <w:sz w:val="24"/>
          <w:szCs w:val="24"/>
        </w:rPr>
        <w:t xml:space="preserve">JUSTIFICATIVA E OBJETIVO DA CONTRATAÇÃO </w:t>
      </w:r>
    </w:p>
    <w:p w:rsidR="00286EB2" w:rsidRPr="005F4A8C" w:rsidRDefault="0097000E" w:rsidP="005F4A8C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Os itens</w:t>
      </w:r>
      <w:r w:rsidR="00370C7A" w:rsidRPr="009062B6">
        <w:rPr>
          <w:rFonts w:ascii="Palatino Linotype" w:hAnsi="Palatino Linotype"/>
          <w:sz w:val="24"/>
          <w:szCs w:val="24"/>
        </w:rPr>
        <w:t xml:space="preserve"> de </w:t>
      </w:r>
      <w:r w:rsidR="00E53BEC" w:rsidRPr="009062B6">
        <w:rPr>
          <w:rFonts w:ascii="Palatino Linotype" w:hAnsi="Palatino Linotype"/>
          <w:sz w:val="24"/>
          <w:szCs w:val="24"/>
        </w:rPr>
        <w:t xml:space="preserve">materiais </w:t>
      </w:r>
      <w:r w:rsidR="008767F6" w:rsidRPr="009062B6">
        <w:rPr>
          <w:rFonts w:ascii="Palatino Linotype" w:hAnsi="Palatino Linotype"/>
          <w:sz w:val="24"/>
          <w:szCs w:val="24"/>
        </w:rPr>
        <w:t>de papelaria</w:t>
      </w:r>
      <w:r w:rsidRPr="009062B6">
        <w:rPr>
          <w:rFonts w:ascii="Palatino Linotype" w:hAnsi="Palatino Linotype"/>
          <w:sz w:val="24"/>
          <w:szCs w:val="24"/>
        </w:rPr>
        <w:t xml:space="preserve"> referidos nesse termo de referência </w:t>
      </w:r>
      <w:r w:rsidR="00E2019F" w:rsidRPr="009062B6">
        <w:rPr>
          <w:rFonts w:ascii="Palatino Linotype" w:hAnsi="Palatino Linotype"/>
          <w:sz w:val="24"/>
          <w:szCs w:val="24"/>
        </w:rPr>
        <w:t>são necessários para uso</w:t>
      </w:r>
      <w:r w:rsidR="00370C7A" w:rsidRPr="009062B6">
        <w:rPr>
          <w:rFonts w:ascii="Palatino Linotype" w:hAnsi="Palatino Linotype"/>
          <w:sz w:val="24"/>
          <w:szCs w:val="24"/>
        </w:rPr>
        <w:t xml:space="preserve"> </w:t>
      </w:r>
      <w:r w:rsidR="00084559" w:rsidRPr="009062B6">
        <w:rPr>
          <w:rFonts w:ascii="Palatino Linotype" w:hAnsi="Palatino Linotype"/>
          <w:sz w:val="24"/>
          <w:szCs w:val="24"/>
        </w:rPr>
        <w:t>nos</w:t>
      </w:r>
      <w:r w:rsidR="00E53BEC" w:rsidRPr="009062B6">
        <w:rPr>
          <w:rFonts w:ascii="Palatino Linotype" w:hAnsi="Palatino Linotype"/>
          <w:sz w:val="24"/>
          <w:szCs w:val="24"/>
        </w:rPr>
        <w:t xml:space="preserve"> trabalho</w:t>
      </w:r>
      <w:r w:rsidR="00084559" w:rsidRPr="009062B6">
        <w:rPr>
          <w:rFonts w:ascii="Palatino Linotype" w:hAnsi="Palatino Linotype"/>
          <w:sz w:val="24"/>
          <w:szCs w:val="24"/>
        </w:rPr>
        <w:t>s</w:t>
      </w:r>
      <w:r w:rsidR="00E53BEC" w:rsidRPr="009062B6">
        <w:rPr>
          <w:rFonts w:ascii="Palatino Linotype" w:hAnsi="Palatino Linotype"/>
          <w:sz w:val="24"/>
          <w:szCs w:val="24"/>
        </w:rPr>
        <w:t xml:space="preserve"> </w:t>
      </w:r>
      <w:r w:rsidR="00E2019F" w:rsidRPr="009062B6">
        <w:rPr>
          <w:rFonts w:ascii="Palatino Linotype" w:hAnsi="Palatino Linotype"/>
          <w:sz w:val="24"/>
          <w:szCs w:val="24"/>
        </w:rPr>
        <w:t>dos funcionários. Os materiais aqui solicitados são de muita importância</w:t>
      </w:r>
      <w:r w:rsidR="00370C7A" w:rsidRPr="009062B6">
        <w:rPr>
          <w:rFonts w:ascii="Palatino Linotype" w:hAnsi="Palatino Linotype"/>
          <w:sz w:val="24"/>
          <w:szCs w:val="24"/>
        </w:rPr>
        <w:t xml:space="preserve"> para o funcionamento do </w:t>
      </w:r>
    </w:p>
    <w:p w:rsidR="00690627" w:rsidRPr="009062B6" w:rsidRDefault="00370C7A" w:rsidP="005F4A8C">
      <w:pPr>
        <w:pStyle w:val="PargrafodaLista"/>
        <w:spacing w:after="0" w:line="360" w:lineRule="auto"/>
        <w:ind w:left="1584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Instituto</w:t>
      </w:r>
      <w:r w:rsidR="00643B80" w:rsidRPr="009062B6">
        <w:rPr>
          <w:rFonts w:ascii="Palatino Linotype" w:hAnsi="Palatino Linotype"/>
          <w:sz w:val="24"/>
          <w:szCs w:val="24"/>
        </w:rPr>
        <w:t xml:space="preserve">, uma vez que é indispensável o uso dos mesmos para continuarmos com </w:t>
      </w:r>
      <w:r w:rsidR="00E53BEC" w:rsidRPr="009062B6">
        <w:rPr>
          <w:rFonts w:ascii="Palatino Linotype" w:hAnsi="Palatino Linotype"/>
          <w:sz w:val="24"/>
          <w:szCs w:val="24"/>
        </w:rPr>
        <w:t>os tr</w:t>
      </w:r>
      <w:r w:rsidR="00445B2D" w:rsidRPr="009062B6">
        <w:rPr>
          <w:rFonts w:ascii="Palatino Linotype" w:hAnsi="Palatino Linotype"/>
          <w:sz w:val="24"/>
          <w:szCs w:val="24"/>
        </w:rPr>
        <w:t>abalhos.</w:t>
      </w:r>
    </w:p>
    <w:p w:rsidR="00370C7A" w:rsidRPr="009062B6" w:rsidRDefault="00370C7A" w:rsidP="005F4A8C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A opção pela compra direta se deve ao fato de que a quantidade prevista para compra é pequena</w:t>
      </w:r>
      <w:r w:rsidR="00445B2D" w:rsidRPr="009062B6">
        <w:rPr>
          <w:rFonts w:ascii="Palatino Linotype" w:hAnsi="Palatino Linotype"/>
          <w:sz w:val="24"/>
          <w:szCs w:val="24"/>
        </w:rPr>
        <w:t xml:space="preserve"> e </w:t>
      </w:r>
      <w:r w:rsidRPr="009062B6">
        <w:rPr>
          <w:rFonts w:ascii="Palatino Linotype" w:hAnsi="Palatino Linotype"/>
          <w:sz w:val="24"/>
          <w:szCs w:val="24"/>
        </w:rPr>
        <w:t>o valor da aquisição é de pequena monta.</w:t>
      </w:r>
    </w:p>
    <w:p w:rsidR="00CF6905" w:rsidRPr="009062B6" w:rsidRDefault="00370C7A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lastRenderedPageBreak/>
        <w:t xml:space="preserve">Outra justificativa pela </w:t>
      </w:r>
      <w:r w:rsidR="00611BDF" w:rsidRPr="009062B6">
        <w:rPr>
          <w:rFonts w:ascii="Palatino Linotype" w:hAnsi="Palatino Linotype"/>
          <w:sz w:val="24"/>
          <w:szCs w:val="24"/>
        </w:rPr>
        <w:t>compra direta e também sobre a aquisição desses produtos se deve o fato da necessidade imediata, conforme mencionado no item 2.1</w:t>
      </w:r>
      <w:r w:rsidR="00643B80" w:rsidRPr="009062B6">
        <w:rPr>
          <w:rFonts w:ascii="Palatino Linotype" w:hAnsi="Palatino Linotype"/>
          <w:sz w:val="24"/>
          <w:szCs w:val="24"/>
        </w:rPr>
        <w:t>.</w:t>
      </w:r>
      <w:r w:rsidR="00445B2D" w:rsidRPr="009062B6">
        <w:rPr>
          <w:rFonts w:ascii="Palatino Linotype" w:hAnsi="Palatino Linotype"/>
          <w:sz w:val="24"/>
          <w:szCs w:val="24"/>
        </w:rPr>
        <w:t xml:space="preserve"> </w:t>
      </w:r>
    </w:p>
    <w:p w:rsidR="00CF6905" w:rsidRPr="009062B6" w:rsidRDefault="00B012E4" w:rsidP="009062B6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Palatino Linotype" w:hAnsi="Palatino Linotype"/>
          <w:b/>
          <w:sz w:val="24"/>
          <w:szCs w:val="24"/>
        </w:rPr>
      </w:pPr>
      <w:r w:rsidRPr="009062B6">
        <w:rPr>
          <w:rFonts w:ascii="Palatino Linotype" w:hAnsi="Palatino Linotype"/>
          <w:b/>
          <w:sz w:val="24"/>
          <w:szCs w:val="24"/>
        </w:rPr>
        <w:t>CLASSIFICAÇÃO DOS BENS COMUNS</w:t>
      </w:r>
    </w:p>
    <w:p w:rsidR="00CF6905" w:rsidRPr="009062B6" w:rsidRDefault="00611BDF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Trata-se de aquisição de bem comum, a ser contratad</w:t>
      </w:r>
      <w:r w:rsidR="0098094B" w:rsidRPr="009062B6">
        <w:rPr>
          <w:rFonts w:ascii="Palatino Linotype" w:hAnsi="Palatino Linotype"/>
          <w:sz w:val="24"/>
          <w:szCs w:val="24"/>
        </w:rPr>
        <w:t xml:space="preserve">a mediante compra direta nos termos </w:t>
      </w:r>
      <w:r w:rsidR="00B5605E" w:rsidRPr="009062B6">
        <w:rPr>
          <w:rFonts w:ascii="Palatino Linotype" w:hAnsi="Palatino Linotype"/>
          <w:sz w:val="24"/>
          <w:szCs w:val="24"/>
        </w:rPr>
        <w:t xml:space="preserve">do </w:t>
      </w:r>
      <w:r w:rsidR="00B5605E" w:rsidRPr="009062B6">
        <w:rPr>
          <w:rStyle w:val="Forte"/>
          <w:rFonts w:ascii="Segoe UI" w:hAnsi="Segoe UI" w:cs="Segoe UI"/>
          <w:b w:val="0"/>
          <w:sz w:val="24"/>
          <w:szCs w:val="24"/>
          <w:shd w:val="clear" w:color="auto" w:fill="FFFFFF"/>
        </w:rPr>
        <w:t xml:space="preserve">§2º do art.75 </w:t>
      </w:r>
      <w:r w:rsidR="0098094B" w:rsidRPr="009062B6">
        <w:rPr>
          <w:rFonts w:ascii="Palatino Linotype" w:hAnsi="Palatino Linotype"/>
          <w:sz w:val="24"/>
          <w:szCs w:val="24"/>
        </w:rPr>
        <w:t>da Lei Federal Nº 14.133/2021</w:t>
      </w:r>
    </w:p>
    <w:p w:rsidR="0098094B" w:rsidRPr="009062B6" w:rsidRDefault="00B012E4" w:rsidP="009062B6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Palatino Linotype" w:hAnsi="Palatino Linotype"/>
          <w:b/>
          <w:sz w:val="24"/>
          <w:szCs w:val="24"/>
        </w:rPr>
      </w:pPr>
      <w:r w:rsidRPr="009062B6">
        <w:rPr>
          <w:rFonts w:ascii="Palatino Linotype" w:hAnsi="Palatino Linotype"/>
          <w:b/>
          <w:sz w:val="24"/>
          <w:szCs w:val="24"/>
        </w:rPr>
        <w:t>ENTREGA E CRITÉRIOS DE ACEITAÇÃO DO OBJETO</w:t>
      </w:r>
    </w:p>
    <w:p w:rsidR="00753E9B" w:rsidRPr="009062B6" w:rsidRDefault="00753E9B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O prazo de entrega dos produtos é de máximo </w:t>
      </w:r>
      <w:r w:rsidR="00B5605E" w:rsidRPr="009062B6">
        <w:rPr>
          <w:rFonts w:ascii="Palatino Linotype" w:hAnsi="Palatino Linotype"/>
          <w:sz w:val="24"/>
          <w:szCs w:val="24"/>
        </w:rPr>
        <w:t>05</w:t>
      </w:r>
      <w:r w:rsidRPr="009062B6">
        <w:rPr>
          <w:rFonts w:ascii="Palatino Linotype" w:hAnsi="Palatino Linotype"/>
          <w:sz w:val="24"/>
          <w:szCs w:val="24"/>
        </w:rPr>
        <w:t xml:space="preserve"> (</w:t>
      </w:r>
      <w:r w:rsidR="00B5605E" w:rsidRPr="009062B6">
        <w:rPr>
          <w:rFonts w:ascii="Palatino Linotype" w:hAnsi="Palatino Linotype"/>
          <w:sz w:val="24"/>
          <w:szCs w:val="24"/>
        </w:rPr>
        <w:t>cinco</w:t>
      </w:r>
      <w:r w:rsidRPr="009062B6">
        <w:rPr>
          <w:rFonts w:ascii="Palatino Linotype" w:hAnsi="Palatino Linotype"/>
          <w:sz w:val="24"/>
          <w:szCs w:val="24"/>
        </w:rPr>
        <w:t xml:space="preserve">) dias, contados a partir da emissão </w:t>
      </w:r>
      <w:r w:rsidR="00AD0B91" w:rsidRPr="009062B6">
        <w:rPr>
          <w:rFonts w:ascii="Palatino Linotype" w:hAnsi="Palatino Linotype"/>
          <w:sz w:val="24"/>
          <w:szCs w:val="24"/>
        </w:rPr>
        <w:t xml:space="preserve">da </w:t>
      </w:r>
      <w:r w:rsidR="00943F63" w:rsidRPr="009062B6">
        <w:rPr>
          <w:rFonts w:ascii="Palatino Linotype" w:hAnsi="Palatino Linotype"/>
          <w:sz w:val="24"/>
          <w:szCs w:val="24"/>
        </w:rPr>
        <w:t>a</w:t>
      </w:r>
      <w:r w:rsidR="00AD0B91" w:rsidRPr="009062B6">
        <w:rPr>
          <w:rFonts w:ascii="Palatino Linotype" w:hAnsi="Palatino Linotype"/>
          <w:sz w:val="24"/>
          <w:szCs w:val="24"/>
        </w:rPr>
        <w:t>utorização de fornecimento pelo Instituto de Previdência de Barra de São Francisco, em remessa única, nas dependências do Almoxarifado do BARRAPREV no endereço: Avenida Jones dos Santos Neves, 014, Centro – CEP: 29.800-000</w:t>
      </w:r>
    </w:p>
    <w:p w:rsidR="00CF6905" w:rsidRPr="00A45B52" w:rsidRDefault="00AD0B91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Os produtos serão recebidos p</w:t>
      </w:r>
      <w:r w:rsidR="00943F63" w:rsidRPr="009062B6">
        <w:rPr>
          <w:rFonts w:ascii="Palatino Linotype" w:hAnsi="Palatino Linotype"/>
          <w:sz w:val="24"/>
          <w:szCs w:val="24"/>
        </w:rPr>
        <w:t>elo</w:t>
      </w:r>
      <w:r w:rsidRPr="009062B6">
        <w:rPr>
          <w:rFonts w:ascii="Palatino Linotype" w:hAnsi="Palatino Linotype"/>
          <w:sz w:val="24"/>
          <w:szCs w:val="24"/>
        </w:rPr>
        <w:t xml:space="preserve"> servidor responsável pelo almoxarifado.</w:t>
      </w:r>
    </w:p>
    <w:p w:rsidR="00CF6905" w:rsidRPr="009062B6" w:rsidRDefault="00B012E4" w:rsidP="009062B6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Palatino Linotype" w:hAnsi="Palatino Linotype"/>
          <w:b/>
          <w:sz w:val="24"/>
          <w:szCs w:val="24"/>
        </w:rPr>
      </w:pPr>
      <w:r w:rsidRPr="009062B6">
        <w:rPr>
          <w:rFonts w:ascii="Palatino Linotype" w:hAnsi="Palatino Linotype"/>
          <w:b/>
          <w:sz w:val="24"/>
          <w:szCs w:val="24"/>
        </w:rPr>
        <w:t xml:space="preserve">SÃO OBRIGAÇÕES DA CONTRATANTE </w:t>
      </w:r>
    </w:p>
    <w:p w:rsidR="00AD0B91" w:rsidRPr="009062B6" w:rsidRDefault="00AD0B91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Receber os objetos no prazo e condições estabelecidas no edital e seus anexos;</w:t>
      </w:r>
    </w:p>
    <w:p w:rsidR="00286EB2" w:rsidRPr="00A45B52" w:rsidRDefault="00AD0B91" w:rsidP="00A45B52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Verificar minuciosamente, no prazo fixado, a conformidade dos bens recebidos </w:t>
      </w:r>
      <w:r w:rsidR="00336E7F" w:rsidRPr="009062B6">
        <w:rPr>
          <w:rFonts w:ascii="Palatino Linotype" w:hAnsi="Palatino Linotype"/>
          <w:sz w:val="24"/>
          <w:szCs w:val="24"/>
        </w:rPr>
        <w:t xml:space="preserve">para fins de aceitação e recebimento definitivo </w:t>
      </w:r>
    </w:p>
    <w:p w:rsidR="00336E7F" w:rsidRPr="009062B6" w:rsidRDefault="00336E7F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Comunicar a contratada, por escrito, sobre imperfeições, falhas ou irregularidades verificadas no objeto fornecido, para que seja substituído, reparado ou corrigido.</w:t>
      </w:r>
    </w:p>
    <w:p w:rsidR="00336E7F" w:rsidRPr="009062B6" w:rsidRDefault="00336E7F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Acompanhar e </w:t>
      </w:r>
      <w:r w:rsidR="00CF6905" w:rsidRPr="009062B6">
        <w:rPr>
          <w:rFonts w:ascii="Palatino Linotype" w:hAnsi="Palatino Linotype"/>
          <w:sz w:val="24"/>
          <w:szCs w:val="24"/>
        </w:rPr>
        <w:t>fiscalizar o cumprimento das obrigações da contratada;</w:t>
      </w:r>
    </w:p>
    <w:p w:rsidR="00943F63" w:rsidRPr="00A45B52" w:rsidRDefault="00CF6905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Efetuar o pagamento à contratada no valor correspondente ao fornecimento do objeto, no prazo e forma estabelecidos no edital e seus anexo</w:t>
      </w:r>
      <w:r w:rsidR="00943F63" w:rsidRPr="009062B6">
        <w:rPr>
          <w:rFonts w:ascii="Palatino Linotype" w:hAnsi="Palatino Linotype"/>
          <w:sz w:val="24"/>
          <w:szCs w:val="24"/>
        </w:rPr>
        <w:t>s.</w:t>
      </w:r>
    </w:p>
    <w:p w:rsidR="00943F63" w:rsidRPr="009062B6" w:rsidRDefault="00B012E4" w:rsidP="009062B6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Palatino Linotype" w:hAnsi="Palatino Linotype"/>
          <w:b/>
          <w:sz w:val="24"/>
          <w:szCs w:val="24"/>
        </w:rPr>
      </w:pPr>
      <w:r w:rsidRPr="009062B6">
        <w:rPr>
          <w:rFonts w:ascii="Palatino Linotype" w:hAnsi="Palatino Linotype"/>
          <w:b/>
          <w:sz w:val="24"/>
          <w:szCs w:val="24"/>
        </w:rPr>
        <w:t>OBRIGAÇÕES DA CONTRATADA</w:t>
      </w:r>
    </w:p>
    <w:p w:rsidR="00943F63" w:rsidRPr="009062B6" w:rsidRDefault="00943F63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lastRenderedPageBreak/>
        <w:t xml:space="preserve"> A contratada deve cumprir todas as obrigações constantes no edital, seus anexos e sua proposta, assumindo seus riscos e as despesas decorrentes da boa e perfeita execução do objeto.</w:t>
      </w:r>
    </w:p>
    <w:p w:rsidR="00081386" w:rsidRPr="009062B6" w:rsidRDefault="00943F63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Efetuar a entrega do objeto em perfeitas condições, conforme especificações, prazo e local constantes no termo de referência e seus anexos, acompanhado da respectiva nota fiscal, na qual constarão as indicações referentes a: marca, fabricante, modelo, procedência e prazo de garantia </w:t>
      </w:r>
      <w:r w:rsidR="00081386" w:rsidRPr="009062B6">
        <w:rPr>
          <w:rFonts w:ascii="Palatino Linotype" w:hAnsi="Palatino Linotype"/>
          <w:sz w:val="24"/>
          <w:szCs w:val="24"/>
        </w:rPr>
        <w:t>ou validade.</w:t>
      </w:r>
    </w:p>
    <w:p w:rsidR="00081386" w:rsidRPr="009062B6" w:rsidRDefault="00081386" w:rsidP="009062B6">
      <w:p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</w:p>
    <w:p w:rsidR="00081386" w:rsidRPr="009062B6" w:rsidRDefault="00B012E4" w:rsidP="009062B6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Palatino Linotype" w:hAnsi="Palatino Linotype"/>
          <w:b/>
          <w:sz w:val="24"/>
          <w:szCs w:val="24"/>
        </w:rPr>
      </w:pPr>
      <w:r w:rsidRPr="009062B6">
        <w:rPr>
          <w:rFonts w:ascii="Palatino Linotype" w:hAnsi="Palatino Linotype"/>
          <w:b/>
          <w:sz w:val="24"/>
          <w:szCs w:val="24"/>
        </w:rPr>
        <w:t>DO PAGAMENTO</w:t>
      </w:r>
    </w:p>
    <w:p w:rsidR="00963E01" w:rsidRPr="009062B6" w:rsidRDefault="00081386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 O pagamento será realizado com prazo máximo de 30 (trinta) dias, contados a partir do recebimento </w:t>
      </w:r>
      <w:r w:rsidR="005C3754" w:rsidRPr="009062B6">
        <w:rPr>
          <w:rFonts w:ascii="Palatino Linotype" w:hAnsi="Palatino Linotype"/>
          <w:sz w:val="24"/>
          <w:szCs w:val="24"/>
        </w:rPr>
        <w:t>da nota fiscal ou fatura</w:t>
      </w:r>
      <w:r w:rsidR="00963E01" w:rsidRPr="009062B6">
        <w:rPr>
          <w:rFonts w:ascii="Palatino Linotype" w:hAnsi="Palatino Linotype"/>
          <w:sz w:val="24"/>
          <w:szCs w:val="24"/>
        </w:rPr>
        <w:t>, através de ordem bancária, agência e conta corrente indicados pelo contratado.</w:t>
      </w:r>
    </w:p>
    <w:p w:rsidR="00286EB2" w:rsidRPr="00A45B52" w:rsidRDefault="00963E01" w:rsidP="00A45B52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A45B52">
        <w:rPr>
          <w:rFonts w:ascii="Palatino Linotype" w:hAnsi="Palatino Linotype"/>
          <w:sz w:val="24"/>
          <w:szCs w:val="24"/>
        </w:rPr>
        <w:t>A nota fiscal ou fatura deverá ser obrigatoriamente acompanhada da comprovação da regularidade fiscal</w:t>
      </w:r>
      <w:r w:rsidR="001E0D71" w:rsidRPr="00A45B52">
        <w:rPr>
          <w:rFonts w:ascii="Palatino Linotype" w:hAnsi="Palatino Linotype"/>
          <w:sz w:val="24"/>
          <w:szCs w:val="24"/>
        </w:rPr>
        <w:t xml:space="preserve">, constatada por meio de consulta eletrônicas oficiais ou à documentação mencionada </w:t>
      </w:r>
      <w:r w:rsidR="00A45B52" w:rsidRPr="008D07D3">
        <w:rPr>
          <w:rFonts w:ascii="Palatino Linotype" w:hAnsi="Palatino Linotype" w:cs="Arial"/>
          <w:color w:val="202124"/>
          <w:sz w:val="24"/>
          <w:szCs w:val="24"/>
          <w:shd w:val="clear" w:color="auto" w:fill="FFFFFF"/>
        </w:rPr>
        <w:t>art. 68 da Lei nº 14.133/2021</w:t>
      </w:r>
      <w:r w:rsidR="00A45B52">
        <w:rPr>
          <w:rFonts w:ascii="Arial" w:hAnsi="Arial" w:cs="Arial"/>
          <w:color w:val="202124"/>
          <w:sz w:val="30"/>
          <w:szCs w:val="30"/>
          <w:shd w:val="clear" w:color="auto" w:fill="FFFFFF"/>
        </w:rPr>
        <w:t>.</w:t>
      </w:r>
    </w:p>
    <w:p w:rsidR="001E0D71" w:rsidRPr="009062B6" w:rsidRDefault="001E0D71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Constatando-se a situação de irregularidade do fornecedor contratado, deverão ser tomadas as providências previstas no art. 31 da Instrução Normativa nº 3, de 26 de abril de 2018.</w:t>
      </w:r>
    </w:p>
    <w:p w:rsidR="009C33CD" w:rsidRPr="009062B6" w:rsidRDefault="001E0D71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Havendo erro na apresentação </w:t>
      </w:r>
      <w:r w:rsidR="000A1A97" w:rsidRPr="009062B6">
        <w:rPr>
          <w:rFonts w:ascii="Palatino Linotype" w:hAnsi="Palatino Linotype"/>
          <w:sz w:val="24"/>
          <w:szCs w:val="24"/>
        </w:rPr>
        <w:t xml:space="preserve">da nota fiscal ou dos documentos pertinentes à contratação, ou ainda, circunstâncias que impeça a liquidação d despesa, como, por exemplo, obrigação financeira pendente, decorrente de penalidade imposta ou inadimplência, o pagamento ficará sobrestado até que a contratada providencie as medidas saneadoras. Nesta hipótese, o prazo para pagamento </w:t>
      </w:r>
      <w:r w:rsidR="009C33CD" w:rsidRPr="009062B6">
        <w:rPr>
          <w:rFonts w:ascii="Palatino Linotype" w:hAnsi="Palatino Linotype"/>
          <w:sz w:val="24"/>
          <w:szCs w:val="24"/>
        </w:rPr>
        <w:t>iniciar-se-á após a comprovação da regularização da situação, não acarretando qualquer ônus para a contratante.</w:t>
      </w:r>
    </w:p>
    <w:p w:rsidR="00337B9B" w:rsidRPr="009062B6" w:rsidRDefault="009C33CD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lastRenderedPageBreak/>
        <w:t>Será considerada data do pagamento o dia em que constar como emitida a ordem bancária para pagamento.</w:t>
      </w:r>
    </w:p>
    <w:p w:rsidR="001E0D71" w:rsidRPr="009062B6" w:rsidRDefault="00337B9B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Antes de cada pagamento à contratada, será realizada consulta aos sítios </w:t>
      </w:r>
      <w:r w:rsidR="00886D61" w:rsidRPr="009062B6">
        <w:rPr>
          <w:rFonts w:ascii="Palatino Linotype" w:hAnsi="Palatino Linotype"/>
          <w:sz w:val="24"/>
          <w:szCs w:val="24"/>
        </w:rPr>
        <w:t xml:space="preserve">eletrônicos oficiais ou à documentação mencionada </w:t>
      </w:r>
      <w:r w:rsidR="00A45B52" w:rsidRPr="009062B6">
        <w:rPr>
          <w:rFonts w:ascii="Palatino Linotype" w:hAnsi="Palatino Linotype"/>
          <w:sz w:val="24"/>
          <w:szCs w:val="24"/>
        </w:rPr>
        <w:t xml:space="preserve">no </w:t>
      </w:r>
      <w:r w:rsidR="00A45B52" w:rsidRPr="008D07D3">
        <w:rPr>
          <w:rFonts w:ascii="Palatino Linotype" w:hAnsi="Palatino Linotype" w:cs="Arial"/>
          <w:color w:val="202124"/>
          <w:sz w:val="24"/>
          <w:szCs w:val="24"/>
          <w:shd w:val="clear" w:color="auto" w:fill="FFFFFF"/>
        </w:rPr>
        <w:t>art. 68 da Lei nº 14.133/2021</w:t>
      </w:r>
      <w:r w:rsidR="00A45B52">
        <w:rPr>
          <w:rFonts w:ascii="Arial" w:hAnsi="Arial" w:cs="Arial"/>
          <w:color w:val="202124"/>
          <w:sz w:val="30"/>
          <w:szCs w:val="30"/>
          <w:shd w:val="clear" w:color="auto" w:fill="FFFFFF"/>
        </w:rPr>
        <w:t xml:space="preserve"> </w:t>
      </w:r>
      <w:r w:rsidR="00886D61" w:rsidRPr="009062B6">
        <w:rPr>
          <w:rFonts w:ascii="Palatino Linotype" w:hAnsi="Palatino Linotype"/>
          <w:sz w:val="24"/>
          <w:szCs w:val="24"/>
        </w:rPr>
        <w:t>para verificar a manutenção das condições de habilitação</w:t>
      </w:r>
      <w:r w:rsidR="00FE384C" w:rsidRPr="009062B6">
        <w:rPr>
          <w:rFonts w:ascii="Palatino Linotype" w:hAnsi="Palatino Linotype"/>
          <w:sz w:val="24"/>
          <w:szCs w:val="24"/>
        </w:rPr>
        <w:t xml:space="preserve"> exigidas no edital</w:t>
      </w:r>
    </w:p>
    <w:p w:rsidR="00E47A8F" w:rsidRPr="009062B6" w:rsidRDefault="00E47A8F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Constatando-se a situação de irregularidade de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:rsidR="00B012E4" w:rsidRPr="009062B6" w:rsidRDefault="00B012E4" w:rsidP="009062B6">
      <w:p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</w:p>
    <w:p w:rsidR="00E47A8F" w:rsidRPr="009062B6" w:rsidRDefault="00B012E4" w:rsidP="009062B6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Palatino Linotype" w:hAnsi="Palatino Linotype"/>
          <w:b/>
          <w:sz w:val="24"/>
          <w:szCs w:val="24"/>
        </w:rPr>
      </w:pPr>
      <w:r w:rsidRPr="009062B6">
        <w:rPr>
          <w:rFonts w:ascii="Palatino Linotype" w:hAnsi="Palatino Linotype"/>
          <w:b/>
          <w:sz w:val="24"/>
          <w:szCs w:val="24"/>
        </w:rPr>
        <w:t>ESTIMATIVA DE PREÇOS E PREÇOS REFERENCIAIS</w:t>
      </w:r>
    </w:p>
    <w:p w:rsidR="00E47A8F" w:rsidRPr="009062B6" w:rsidRDefault="00E47A8F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>O custo estimado do equipamento foi definido mediante cotação de mercado, tendo como referência o de menor valor.</w:t>
      </w:r>
    </w:p>
    <w:p w:rsidR="00B012E4" w:rsidRPr="009062B6" w:rsidRDefault="00B012E4" w:rsidP="009062B6">
      <w:p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</w:p>
    <w:p w:rsidR="00E47A8F" w:rsidRPr="009062B6" w:rsidRDefault="00B012E4" w:rsidP="009062B6">
      <w:pPr>
        <w:pStyle w:val="PargrafodaLista"/>
        <w:numPr>
          <w:ilvl w:val="0"/>
          <w:numId w:val="8"/>
        </w:numPr>
        <w:spacing w:after="0" w:line="360" w:lineRule="auto"/>
        <w:jc w:val="both"/>
        <w:rPr>
          <w:rFonts w:ascii="Palatino Linotype" w:hAnsi="Palatino Linotype"/>
          <w:b/>
          <w:sz w:val="24"/>
          <w:szCs w:val="24"/>
        </w:rPr>
      </w:pPr>
      <w:r w:rsidRPr="009062B6">
        <w:rPr>
          <w:rFonts w:ascii="Palatino Linotype" w:hAnsi="Palatino Linotype"/>
          <w:b/>
          <w:sz w:val="24"/>
          <w:szCs w:val="24"/>
        </w:rPr>
        <w:t>DOS RECURSOS ORÇAMENTÁRIOS</w:t>
      </w:r>
    </w:p>
    <w:p w:rsidR="00E47A8F" w:rsidRPr="009062B6" w:rsidRDefault="00E47A8F" w:rsidP="009062B6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As despesas decorrentes </w:t>
      </w:r>
      <w:r w:rsidR="00B44C23" w:rsidRPr="009062B6">
        <w:rPr>
          <w:rFonts w:ascii="Palatino Linotype" w:hAnsi="Palatino Linotype"/>
          <w:sz w:val="24"/>
          <w:szCs w:val="24"/>
        </w:rPr>
        <w:t xml:space="preserve">da presente </w:t>
      </w:r>
      <w:r w:rsidRPr="009062B6">
        <w:rPr>
          <w:rFonts w:ascii="Palatino Linotype" w:hAnsi="Palatino Linotype"/>
          <w:sz w:val="24"/>
          <w:szCs w:val="24"/>
        </w:rPr>
        <w:t>contrataçã</w:t>
      </w:r>
      <w:r w:rsidR="00B44C23" w:rsidRPr="009062B6">
        <w:rPr>
          <w:rFonts w:ascii="Palatino Linotype" w:hAnsi="Palatino Linotype"/>
          <w:sz w:val="24"/>
          <w:szCs w:val="24"/>
        </w:rPr>
        <w:t>o correrão à conta de recursos específicos consignados no Orçamento do Instituto de Previdência.</w:t>
      </w:r>
    </w:p>
    <w:p w:rsidR="00A45B52" w:rsidRDefault="00B012E4" w:rsidP="00A45B52">
      <w:pPr>
        <w:spacing w:after="0" w:line="360" w:lineRule="auto"/>
        <w:jc w:val="right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                                                          </w:t>
      </w:r>
    </w:p>
    <w:p w:rsidR="009062B6" w:rsidRPr="009062B6" w:rsidRDefault="00B012E4" w:rsidP="00A45B52">
      <w:pPr>
        <w:spacing w:after="0" w:line="360" w:lineRule="auto"/>
        <w:jc w:val="right"/>
        <w:rPr>
          <w:rFonts w:ascii="Palatino Linotype" w:hAnsi="Palatino Linotype"/>
          <w:sz w:val="24"/>
          <w:szCs w:val="24"/>
        </w:rPr>
      </w:pPr>
      <w:r w:rsidRPr="009062B6">
        <w:rPr>
          <w:rFonts w:ascii="Palatino Linotype" w:hAnsi="Palatino Linotype"/>
          <w:sz w:val="24"/>
          <w:szCs w:val="24"/>
        </w:rPr>
        <w:t xml:space="preserve">   Barra de São Francisco, </w:t>
      </w:r>
      <w:r w:rsidR="009062B6" w:rsidRPr="009062B6">
        <w:rPr>
          <w:rFonts w:ascii="Palatino Linotype" w:hAnsi="Palatino Linotype"/>
          <w:sz w:val="24"/>
          <w:szCs w:val="24"/>
        </w:rPr>
        <w:t>1</w:t>
      </w:r>
      <w:r w:rsidR="00F5123F">
        <w:rPr>
          <w:rFonts w:ascii="Palatino Linotype" w:hAnsi="Palatino Linotype"/>
          <w:sz w:val="24"/>
          <w:szCs w:val="24"/>
        </w:rPr>
        <w:t xml:space="preserve">1 </w:t>
      </w:r>
      <w:r w:rsidR="00445B2D" w:rsidRPr="009062B6">
        <w:rPr>
          <w:rFonts w:ascii="Palatino Linotype" w:hAnsi="Palatino Linotype"/>
          <w:sz w:val="24"/>
          <w:szCs w:val="24"/>
        </w:rPr>
        <w:t xml:space="preserve">de </w:t>
      </w:r>
      <w:r w:rsidR="00F5123F">
        <w:rPr>
          <w:rFonts w:ascii="Palatino Linotype" w:hAnsi="Palatino Linotype"/>
          <w:sz w:val="24"/>
          <w:szCs w:val="24"/>
        </w:rPr>
        <w:t>setembr</w:t>
      </w:r>
      <w:r w:rsidR="00A45B52">
        <w:rPr>
          <w:rFonts w:ascii="Palatino Linotype" w:hAnsi="Palatino Linotype"/>
          <w:sz w:val="24"/>
          <w:szCs w:val="24"/>
        </w:rPr>
        <w:t>o</w:t>
      </w:r>
      <w:r w:rsidRPr="009062B6">
        <w:rPr>
          <w:rFonts w:ascii="Palatino Linotype" w:hAnsi="Palatino Linotype"/>
          <w:sz w:val="24"/>
          <w:szCs w:val="24"/>
        </w:rPr>
        <w:t xml:space="preserve"> de 202</w:t>
      </w:r>
      <w:r w:rsidR="009062B6" w:rsidRPr="009062B6">
        <w:rPr>
          <w:rFonts w:ascii="Palatino Linotype" w:hAnsi="Palatino Linotype"/>
          <w:sz w:val="24"/>
          <w:szCs w:val="24"/>
        </w:rPr>
        <w:t>4</w:t>
      </w:r>
    </w:p>
    <w:p w:rsidR="00286EB2" w:rsidRDefault="00286EB2" w:rsidP="009062B6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286EB2" w:rsidRDefault="00286EB2" w:rsidP="009062B6">
      <w:pPr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5F4A8C" w:rsidRDefault="005F4A8C" w:rsidP="005F4A8C">
      <w:p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</w:p>
    <w:p w:rsidR="005F4A8C" w:rsidRDefault="005F4A8C" w:rsidP="005F4A8C">
      <w:pPr>
        <w:spacing w:after="0" w:line="360" w:lineRule="auto"/>
        <w:jc w:val="both"/>
        <w:rPr>
          <w:rFonts w:ascii="Palatino Linotype" w:hAnsi="Palatino Linotype"/>
          <w:sz w:val="24"/>
          <w:szCs w:val="24"/>
        </w:rPr>
      </w:pPr>
    </w:p>
    <w:sectPr w:rsidR="005F4A8C" w:rsidSect="005F4A8C">
      <w:headerReference w:type="default" r:id="rId7"/>
      <w:footerReference w:type="default" r:id="rId8"/>
      <w:pgSz w:w="11906" w:h="16838"/>
      <w:pgMar w:top="1701" w:right="1134" w:bottom="1134" w:left="1701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ACD" w:rsidRDefault="00124ACD" w:rsidP="00386AC4">
      <w:pPr>
        <w:spacing w:after="0" w:line="240" w:lineRule="auto"/>
      </w:pPr>
      <w:r>
        <w:separator/>
      </w:r>
    </w:p>
  </w:endnote>
  <w:endnote w:type="continuationSeparator" w:id="0">
    <w:p w:rsidR="00124ACD" w:rsidRDefault="00124ACD" w:rsidP="00386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CE5" w:rsidRPr="003C33DB" w:rsidRDefault="00A85CE5" w:rsidP="009062B6">
    <w:pPr>
      <w:pStyle w:val="Rodap"/>
      <w:jc w:val="center"/>
      <w:rPr>
        <w:b/>
        <w:sz w:val="18"/>
        <w:szCs w:val="18"/>
      </w:rPr>
    </w:pPr>
    <w:r w:rsidRPr="003C33DB">
      <w:rPr>
        <w:b/>
        <w:sz w:val="18"/>
        <w:szCs w:val="18"/>
      </w:rPr>
      <w:t>Avenida Jones dos Santos Neves, 14, centro, Barra de São Francisco/ES, CEP 29800-000</w:t>
    </w:r>
  </w:p>
  <w:p w:rsidR="00A85CE5" w:rsidRDefault="00A85CE5" w:rsidP="009062B6">
    <w:pPr>
      <w:pStyle w:val="Rodap"/>
      <w:jc w:val="center"/>
    </w:pPr>
    <w:r w:rsidRPr="003C33DB">
      <w:rPr>
        <w:b/>
        <w:sz w:val="18"/>
        <w:szCs w:val="18"/>
      </w:rPr>
      <w:t>Fone (27) 3756-</w:t>
    </w:r>
    <w:r w:rsidR="0030305C" w:rsidRPr="003C33DB">
      <w:rPr>
        <w:b/>
        <w:sz w:val="18"/>
        <w:szCs w:val="18"/>
      </w:rPr>
      <w:t>48</w:t>
    </w:r>
    <w:r w:rsidR="0030305C">
      <w:rPr>
        <w:b/>
        <w:sz w:val="18"/>
        <w:szCs w:val="18"/>
      </w:rPr>
      <w:t>77 email:institutobarrafrancisco@gmail.com</w:t>
    </w:r>
  </w:p>
  <w:p w:rsidR="00A85CE5" w:rsidRDefault="00A85CE5" w:rsidP="009062B6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ACD" w:rsidRDefault="00124ACD" w:rsidP="00386AC4">
      <w:pPr>
        <w:spacing w:after="0" w:line="240" w:lineRule="auto"/>
      </w:pPr>
      <w:r>
        <w:separator/>
      </w:r>
    </w:p>
  </w:footnote>
  <w:footnote w:type="continuationSeparator" w:id="0">
    <w:p w:rsidR="00124ACD" w:rsidRDefault="00124ACD" w:rsidP="00386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AC4" w:rsidRDefault="00BF4F12">
    <w:pPr>
      <w:pStyle w:val="Cabealho"/>
    </w:pPr>
    <w:r>
      <w:rPr>
        <w:noProof/>
        <w:lang w:eastAsia="pt-BR"/>
      </w:rPr>
      <w:drawing>
        <wp:inline distT="0" distB="0" distL="0" distR="0">
          <wp:extent cx="5341580" cy="10477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rra Prev timbre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50292" cy="10494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86AC4" w:rsidRDefault="00386AC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F7B11"/>
    <w:multiLevelType w:val="hybridMultilevel"/>
    <w:tmpl w:val="972888B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0136B"/>
    <w:multiLevelType w:val="multilevel"/>
    <w:tmpl w:val="1122A030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84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2" w15:restartNumberingAfterBreak="0">
    <w:nsid w:val="300E4509"/>
    <w:multiLevelType w:val="hybridMultilevel"/>
    <w:tmpl w:val="8CDC4A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BB15D9"/>
    <w:multiLevelType w:val="hybridMultilevel"/>
    <w:tmpl w:val="321A79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61805"/>
    <w:multiLevelType w:val="hybridMultilevel"/>
    <w:tmpl w:val="CE460F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B3765E"/>
    <w:multiLevelType w:val="hybridMultilevel"/>
    <w:tmpl w:val="67D81ED2"/>
    <w:lvl w:ilvl="0" w:tplc="04160001">
      <w:start w:val="1"/>
      <w:numFmt w:val="bullet"/>
      <w:lvlText w:val=""/>
      <w:lvlJc w:val="left"/>
      <w:pPr>
        <w:ind w:left="19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6" w15:restartNumberingAfterBreak="0">
    <w:nsid w:val="6BC53719"/>
    <w:multiLevelType w:val="hybridMultilevel"/>
    <w:tmpl w:val="10AC09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AE505B"/>
    <w:multiLevelType w:val="hybridMultilevel"/>
    <w:tmpl w:val="3D7899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AC4"/>
    <w:rsid w:val="00027891"/>
    <w:rsid w:val="00054FD9"/>
    <w:rsid w:val="00060B72"/>
    <w:rsid w:val="00064EC7"/>
    <w:rsid w:val="00065B7A"/>
    <w:rsid w:val="00081386"/>
    <w:rsid w:val="00084559"/>
    <w:rsid w:val="000848AE"/>
    <w:rsid w:val="00096840"/>
    <w:rsid w:val="000A1A97"/>
    <w:rsid w:val="000F7E4F"/>
    <w:rsid w:val="00124ACD"/>
    <w:rsid w:val="0013656E"/>
    <w:rsid w:val="00141A74"/>
    <w:rsid w:val="00154FF3"/>
    <w:rsid w:val="001556A7"/>
    <w:rsid w:val="00157A1E"/>
    <w:rsid w:val="0016794B"/>
    <w:rsid w:val="00167B26"/>
    <w:rsid w:val="001B0C6E"/>
    <w:rsid w:val="001B6834"/>
    <w:rsid w:val="001C4793"/>
    <w:rsid w:val="001E0D71"/>
    <w:rsid w:val="001F254E"/>
    <w:rsid w:val="00202B7C"/>
    <w:rsid w:val="00220A22"/>
    <w:rsid w:val="00244C34"/>
    <w:rsid w:val="00255A33"/>
    <w:rsid w:val="00286EB2"/>
    <w:rsid w:val="00287487"/>
    <w:rsid w:val="002909E1"/>
    <w:rsid w:val="002A58B8"/>
    <w:rsid w:val="002B1A94"/>
    <w:rsid w:val="002B3C0C"/>
    <w:rsid w:val="002B4B30"/>
    <w:rsid w:val="00300E8A"/>
    <w:rsid w:val="0030305C"/>
    <w:rsid w:val="0032510A"/>
    <w:rsid w:val="003365B5"/>
    <w:rsid w:val="00336E7F"/>
    <w:rsid w:val="00337B9B"/>
    <w:rsid w:val="003507D9"/>
    <w:rsid w:val="00361D6A"/>
    <w:rsid w:val="00370C7A"/>
    <w:rsid w:val="003733CA"/>
    <w:rsid w:val="00386AC4"/>
    <w:rsid w:val="003A0991"/>
    <w:rsid w:val="003E15A5"/>
    <w:rsid w:val="00411374"/>
    <w:rsid w:val="00434291"/>
    <w:rsid w:val="00442F05"/>
    <w:rsid w:val="00444023"/>
    <w:rsid w:val="00445B2D"/>
    <w:rsid w:val="004A34F0"/>
    <w:rsid w:val="004B2C39"/>
    <w:rsid w:val="004D643B"/>
    <w:rsid w:val="004D6C95"/>
    <w:rsid w:val="00503160"/>
    <w:rsid w:val="00525494"/>
    <w:rsid w:val="00540EC0"/>
    <w:rsid w:val="00550D2A"/>
    <w:rsid w:val="00572234"/>
    <w:rsid w:val="005926B6"/>
    <w:rsid w:val="005A4CAD"/>
    <w:rsid w:val="005B77E1"/>
    <w:rsid w:val="005C3754"/>
    <w:rsid w:val="005D1D9A"/>
    <w:rsid w:val="005E6E98"/>
    <w:rsid w:val="005F4A8C"/>
    <w:rsid w:val="005F67AA"/>
    <w:rsid w:val="00611BDF"/>
    <w:rsid w:val="00623784"/>
    <w:rsid w:val="00643B80"/>
    <w:rsid w:val="00663CAC"/>
    <w:rsid w:val="00690627"/>
    <w:rsid w:val="006B4BFB"/>
    <w:rsid w:val="006B64BA"/>
    <w:rsid w:val="006C4254"/>
    <w:rsid w:val="00721302"/>
    <w:rsid w:val="00745CC2"/>
    <w:rsid w:val="00753E9B"/>
    <w:rsid w:val="007677BC"/>
    <w:rsid w:val="007A2F2A"/>
    <w:rsid w:val="007A6CAE"/>
    <w:rsid w:val="007C7832"/>
    <w:rsid w:val="00820063"/>
    <w:rsid w:val="00866F13"/>
    <w:rsid w:val="00867CA3"/>
    <w:rsid w:val="008767F6"/>
    <w:rsid w:val="0088204C"/>
    <w:rsid w:val="00886D61"/>
    <w:rsid w:val="00891D26"/>
    <w:rsid w:val="008A04A6"/>
    <w:rsid w:val="008A72DE"/>
    <w:rsid w:val="008C2095"/>
    <w:rsid w:val="009062B6"/>
    <w:rsid w:val="009062D1"/>
    <w:rsid w:val="00921395"/>
    <w:rsid w:val="00941430"/>
    <w:rsid w:val="00943F63"/>
    <w:rsid w:val="009605A0"/>
    <w:rsid w:val="00963E01"/>
    <w:rsid w:val="0097000E"/>
    <w:rsid w:val="0098094B"/>
    <w:rsid w:val="00997731"/>
    <w:rsid w:val="009B76C5"/>
    <w:rsid w:val="009C33CD"/>
    <w:rsid w:val="009D3C11"/>
    <w:rsid w:val="009F0BA6"/>
    <w:rsid w:val="00A029E0"/>
    <w:rsid w:val="00A43AAF"/>
    <w:rsid w:val="00A45B52"/>
    <w:rsid w:val="00A85CE5"/>
    <w:rsid w:val="00AA08D2"/>
    <w:rsid w:val="00AB215A"/>
    <w:rsid w:val="00AD0B91"/>
    <w:rsid w:val="00B012E4"/>
    <w:rsid w:val="00B013FF"/>
    <w:rsid w:val="00B35A71"/>
    <w:rsid w:val="00B44C23"/>
    <w:rsid w:val="00B50952"/>
    <w:rsid w:val="00B5605E"/>
    <w:rsid w:val="00B57ADC"/>
    <w:rsid w:val="00BA409D"/>
    <w:rsid w:val="00BB2FE5"/>
    <w:rsid w:val="00BB6233"/>
    <w:rsid w:val="00BB7AA1"/>
    <w:rsid w:val="00BD74E6"/>
    <w:rsid w:val="00BE716E"/>
    <w:rsid w:val="00BF4F12"/>
    <w:rsid w:val="00C039B9"/>
    <w:rsid w:val="00C06D19"/>
    <w:rsid w:val="00C14369"/>
    <w:rsid w:val="00C20B83"/>
    <w:rsid w:val="00C6297C"/>
    <w:rsid w:val="00C71451"/>
    <w:rsid w:val="00C754EF"/>
    <w:rsid w:val="00C977ED"/>
    <w:rsid w:val="00C97A6E"/>
    <w:rsid w:val="00CB1318"/>
    <w:rsid w:val="00CB3323"/>
    <w:rsid w:val="00CC3AD6"/>
    <w:rsid w:val="00CE27CF"/>
    <w:rsid w:val="00CE7759"/>
    <w:rsid w:val="00CF29BC"/>
    <w:rsid w:val="00CF6905"/>
    <w:rsid w:val="00D41D27"/>
    <w:rsid w:val="00D43B73"/>
    <w:rsid w:val="00D502D2"/>
    <w:rsid w:val="00D61769"/>
    <w:rsid w:val="00D708CC"/>
    <w:rsid w:val="00D86C20"/>
    <w:rsid w:val="00DB736B"/>
    <w:rsid w:val="00DC11AF"/>
    <w:rsid w:val="00DD7268"/>
    <w:rsid w:val="00E01D73"/>
    <w:rsid w:val="00E049BD"/>
    <w:rsid w:val="00E04B89"/>
    <w:rsid w:val="00E114A7"/>
    <w:rsid w:val="00E15872"/>
    <w:rsid w:val="00E17FEC"/>
    <w:rsid w:val="00E2019F"/>
    <w:rsid w:val="00E47A8F"/>
    <w:rsid w:val="00E50C08"/>
    <w:rsid w:val="00E53BEC"/>
    <w:rsid w:val="00E60B8C"/>
    <w:rsid w:val="00E95EAA"/>
    <w:rsid w:val="00EA06D1"/>
    <w:rsid w:val="00EA1E57"/>
    <w:rsid w:val="00EA313B"/>
    <w:rsid w:val="00EA4FC8"/>
    <w:rsid w:val="00F0323D"/>
    <w:rsid w:val="00F414A0"/>
    <w:rsid w:val="00F5123F"/>
    <w:rsid w:val="00F621D6"/>
    <w:rsid w:val="00F71FB9"/>
    <w:rsid w:val="00FD1178"/>
    <w:rsid w:val="00FD703A"/>
    <w:rsid w:val="00FE384C"/>
    <w:rsid w:val="00FE5F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9624CC"/>
  <w15:docId w15:val="{B69E8624-3D3E-4EF6-80F4-9EC2E73CD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76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A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AC4"/>
  </w:style>
  <w:style w:type="paragraph" w:styleId="Rodap">
    <w:name w:val="footer"/>
    <w:basedOn w:val="Normal"/>
    <w:link w:val="RodapChar"/>
    <w:uiPriority w:val="99"/>
    <w:unhideWhenUsed/>
    <w:rsid w:val="00386A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AC4"/>
  </w:style>
  <w:style w:type="paragraph" w:styleId="Textodebalo">
    <w:name w:val="Balloon Text"/>
    <w:basedOn w:val="Normal"/>
    <w:link w:val="TextodebaloChar"/>
    <w:uiPriority w:val="99"/>
    <w:semiHidden/>
    <w:unhideWhenUsed/>
    <w:rsid w:val="00A85C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CE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6176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D3C1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D3C11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5031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316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316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31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3160"/>
    <w:rPr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3365B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B560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798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dc:description/>
  <cp:lastModifiedBy>Usuário</cp:lastModifiedBy>
  <cp:revision>7</cp:revision>
  <cp:lastPrinted>2024-08-14T13:00:00Z</cp:lastPrinted>
  <dcterms:created xsi:type="dcterms:W3CDTF">2024-08-13T11:49:00Z</dcterms:created>
  <dcterms:modified xsi:type="dcterms:W3CDTF">2024-09-11T12:18:00Z</dcterms:modified>
</cp:coreProperties>
</file>