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31603" w14:textId="77777777" w:rsidR="005E7DE8" w:rsidRPr="00706655" w:rsidRDefault="00AE7BBF" w:rsidP="00706655">
      <w:pPr>
        <w:spacing w:after="0"/>
        <w:rPr>
          <w:rFonts w:ascii="Palatino Linotype" w:hAnsi="Palatino Linotype"/>
        </w:rPr>
      </w:pPr>
      <w:r w:rsidRPr="00706655">
        <w:rPr>
          <w:rFonts w:ascii="Palatino Linotype" w:hAnsi="Palatino Linotype"/>
        </w:rPr>
        <w:t xml:space="preserve"> </w:t>
      </w:r>
    </w:p>
    <w:p w14:paraId="63503366" w14:textId="77777777" w:rsidR="005E7DE8" w:rsidRPr="00706655" w:rsidRDefault="00AE7BBF">
      <w:pPr>
        <w:spacing w:after="0"/>
        <w:rPr>
          <w:rFonts w:ascii="Palatino Linotype" w:hAnsi="Palatino Linotype"/>
        </w:rPr>
      </w:pPr>
      <w:r w:rsidRPr="00706655">
        <w:rPr>
          <w:rFonts w:ascii="Palatino Linotype" w:hAnsi="Palatino Linotype"/>
        </w:rPr>
        <w:t xml:space="preserve"> </w:t>
      </w:r>
    </w:p>
    <w:p w14:paraId="16D0C6BE" w14:textId="77777777" w:rsidR="005E7DE8" w:rsidRPr="00706655" w:rsidRDefault="00AE7BBF" w:rsidP="00FA79DC">
      <w:pPr>
        <w:spacing w:after="0"/>
        <w:jc w:val="center"/>
        <w:rPr>
          <w:rFonts w:ascii="Palatino Linotype" w:hAnsi="Palatino Linotype"/>
          <w:u w:val="single"/>
        </w:rPr>
      </w:pPr>
      <w:r w:rsidRPr="00706655">
        <w:rPr>
          <w:rFonts w:ascii="Palatino Linotype" w:eastAsia="Arial" w:hAnsi="Palatino Linotype" w:cs="Arial"/>
          <w:b/>
          <w:sz w:val="24"/>
          <w:u w:val="single"/>
        </w:rPr>
        <w:t>TERMO DE RATIFICAÇÃO DE DISPENSA DE LICITAÇÃO</w:t>
      </w:r>
    </w:p>
    <w:p w14:paraId="62653612" w14:textId="77777777" w:rsidR="005E7DE8" w:rsidRPr="00706655" w:rsidRDefault="00AE7BBF">
      <w:pPr>
        <w:spacing w:after="0"/>
        <w:rPr>
          <w:rFonts w:ascii="Palatino Linotype" w:hAnsi="Palatino Linotype"/>
        </w:rPr>
      </w:pPr>
      <w:r w:rsidRPr="00706655">
        <w:rPr>
          <w:rFonts w:ascii="Palatino Linotype" w:eastAsia="Times New Roman" w:hAnsi="Palatino Linotype" w:cs="Times New Roman"/>
          <w:b/>
          <w:sz w:val="24"/>
        </w:rPr>
        <w:t xml:space="preserve"> </w:t>
      </w:r>
    </w:p>
    <w:p w14:paraId="5FD84294" w14:textId="77777777" w:rsidR="005E7DE8" w:rsidRPr="00706655" w:rsidRDefault="00AE7BBF" w:rsidP="00706655">
      <w:pPr>
        <w:spacing w:after="0"/>
        <w:rPr>
          <w:rFonts w:ascii="Palatino Linotype" w:hAnsi="Palatino Linotype" w:cs="Times New Roman"/>
        </w:rPr>
      </w:pPr>
      <w:r w:rsidRPr="00706655">
        <w:rPr>
          <w:rFonts w:ascii="Palatino Linotype" w:eastAsia="Times New Roman" w:hAnsi="Palatino Linotype" w:cs="Times New Roman"/>
          <w:b/>
          <w:sz w:val="24"/>
        </w:rPr>
        <w:t xml:space="preserve"> </w:t>
      </w:r>
    </w:p>
    <w:p w14:paraId="067F1324" w14:textId="7FBB75E1" w:rsidR="005E7DE8" w:rsidRDefault="00AE7BBF" w:rsidP="00706655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706655">
        <w:rPr>
          <w:rFonts w:ascii="Palatino Linotype" w:eastAsia="Arial" w:hAnsi="Palatino Linotype" w:cs="Times New Roman"/>
          <w:sz w:val="24"/>
          <w:szCs w:val="24"/>
        </w:rPr>
        <w:t>Considerando as informações, parecer, termo de referência, documentos e despacho contidos no processo 00</w:t>
      </w:r>
      <w:r w:rsidR="0043220A" w:rsidRPr="00706655">
        <w:rPr>
          <w:rFonts w:ascii="Palatino Linotype" w:eastAsia="Arial" w:hAnsi="Palatino Linotype" w:cs="Times New Roman"/>
          <w:sz w:val="24"/>
          <w:szCs w:val="24"/>
        </w:rPr>
        <w:t>0</w:t>
      </w:r>
      <w:r w:rsidR="00A21DD6">
        <w:rPr>
          <w:rFonts w:ascii="Palatino Linotype" w:eastAsia="Arial" w:hAnsi="Palatino Linotype" w:cs="Times New Roman"/>
          <w:sz w:val="24"/>
          <w:szCs w:val="24"/>
        </w:rPr>
        <w:t>038</w:t>
      </w:r>
      <w:r w:rsidRPr="00706655">
        <w:rPr>
          <w:rFonts w:ascii="Palatino Linotype" w:eastAsia="Arial" w:hAnsi="Palatino Linotype" w:cs="Times New Roman"/>
          <w:sz w:val="24"/>
          <w:szCs w:val="24"/>
        </w:rPr>
        <w:t>/202</w:t>
      </w:r>
      <w:r w:rsidR="00A21DD6">
        <w:rPr>
          <w:rFonts w:ascii="Palatino Linotype" w:eastAsia="Arial" w:hAnsi="Palatino Linotype" w:cs="Times New Roman"/>
          <w:sz w:val="24"/>
          <w:szCs w:val="24"/>
        </w:rPr>
        <w:t>6</w:t>
      </w:r>
      <w:r w:rsidRPr="00706655">
        <w:rPr>
          <w:rFonts w:ascii="Palatino Linotype" w:eastAsia="Arial" w:hAnsi="Palatino Linotype" w:cs="Times New Roman"/>
          <w:sz w:val="24"/>
          <w:szCs w:val="24"/>
        </w:rPr>
        <w:t>, ratifico a dispensa para contratação de empresa para</w:t>
      </w:r>
      <w:r w:rsidR="004D05EE" w:rsidRPr="00706655">
        <w:rPr>
          <w:rFonts w:ascii="Palatino Linotype" w:eastAsia="Arial" w:hAnsi="Palatino Linotype" w:cs="Times New Roman"/>
          <w:sz w:val="24"/>
          <w:szCs w:val="24"/>
        </w:rPr>
        <w:t xml:space="preserve"> fornecer </w:t>
      </w:r>
      <w:r w:rsidR="0043220A" w:rsidRPr="00706655">
        <w:rPr>
          <w:rFonts w:ascii="Palatino Linotype" w:eastAsia="Arial" w:hAnsi="Palatino Linotype" w:cs="Times New Roman"/>
          <w:sz w:val="24"/>
          <w:szCs w:val="24"/>
        </w:rPr>
        <w:t>materiais de papelaria</w:t>
      </w:r>
      <w:r w:rsidR="004D05EE" w:rsidRPr="00706655">
        <w:rPr>
          <w:rFonts w:ascii="Palatino Linotype" w:eastAsia="Arial" w:hAnsi="Palatino Linotype" w:cs="Times New Roman"/>
          <w:sz w:val="24"/>
          <w:szCs w:val="24"/>
        </w:rPr>
        <w:t>. Conforme</w:t>
      </w: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14:paraId="540E0AB8" w14:textId="77777777" w:rsidR="00706655" w:rsidRPr="00706655" w:rsidRDefault="00706655" w:rsidP="00706655">
      <w:pPr>
        <w:pStyle w:val="SemEspaamento"/>
        <w:jc w:val="both"/>
      </w:pPr>
    </w:p>
    <w:p w14:paraId="39BE08FD" w14:textId="77777777" w:rsidR="005E7DE8" w:rsidRPr="00706655" w:rsidRDefault="00AE7BBF" w:rsidP="00706655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Esta ratificação se fundamenta no Caput do artigo 75, inciso II, da Lei Federal nº14.133/2021 </w:t>
      </w:r>
    </w:p>
    <w:p w14:paraId="4A6BAB13" w14:textId="77777777" w:rsidR="005E7DE8" w:rsidRPr="00706655" w:rsidRDefault="00AE7BBF" w:rsidP="00706655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tbl>
      <w:tblPr>
        <w:tblStyle w:val="TableGrid"/>
        <w:tblW w:w="6092" w:type="dxa"/>
        <w:jc w:val="center"/>
        <w:tblInd w:w="0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5E7DE8" w:rsidRPr="00706655" w14:paraId="5A06C486" w14:textId="77777777" w:rsidTr="00706655">
        <w:trPr>
          <w:trHeight w:val="286"/>
          <w:jc w:val="center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ED797" w14:textId="77777777" w:rsidR="005E7DE8" w:rsidRPr="00706655" w:rsidRDefault="00AE7BBF" w:rsidP="00706655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706655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16D9C" w14:textId="77777777" w:rsidR="005E7DE8" w:rsidRPr="00706655" w:rsidRDefault="00AE7BBF" w:rsidP="00706655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706655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FONTE DE RECURSO </w:t>
            </w:r>
          </w:p>
        </w:tc>
      </w:tr>
      <w:tr w:rsidR="005E7DE8" w:rsidRPr="00706655" w14:paraId="52E80C9B" w14:textId="77777777" w:rsidTr="00706655">
        <w:trPr>
          <w:trHeight w:val="286"/>
          <w:jc w:val="center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E3420" w14:textId="77777777" w:rsidR="005E7DE8" w:rsidRPr="00706655" w:rsidRDefault="00AE7BBF" w:rsidP="00706655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706655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9B99" w14:textId="77777777" w:rsidR="005E7DE8" w:rsidRPr="00706655" w:rsidRDefault="00AE7BBF" w:rsidP="00706655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706655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180200000000 </w:t>
            </w:r>
          </w:p>
        </w:tc>
      </w:tr>
    </w:tbl>
    <w:p w14:paraId="2B386FD9" w14:textId="77777777" w:rsidR="005E7DE8" w:rsidRPr="00706655" w:rsidRDefault="00AE7BBF" w:rsidP="00706655">
      <w:pPr>
        <w:spacing w:after="0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14:paraId="2F27B3FF" w14:textId="3318D52B" w:rsidR="005E7DE8" w:rsidRDefault="0043220A" w:rsidP="00706655">
      <w:pPr>
        <w:spacing w:after="2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706655">
        <w:rPr>
          <w:rFonts w:ascii="Palatino Linotype" w:eastAsia="Arial" w:hAnsi="Palatino Linotype" w:cs="Times New Roman"/>
          <w:b/>
          <w:sz w:val="24"/>
          <w:szCs w:val="24"/>
        </w:rPr>
        <w:t>PAPELARIA DINÂMICA LTDA</w:t>
      </w:r>
      <w:r w:rsidR="00AE7BBF" w:rsidRPr="00706655">
        <w:rPr>
          <w:rFonts w:ascii="Palatino Linotype" w:eastAsia="Arial" w:hAnsi="Palatino Linotype" w:cs="Times New Roman"/>
          <w:b/>
          <w:sz w:val="24"/>
          <w:szCs w:val="24"/>
        </w:rPr>
        <w:t xml:space="preserve">, </w:t>
      </w:r>
      <w:r w:rsidR="00AE7BBF" w:rsidRPr="00706655">
        <w:rPr>
          <w:rFonts w:ascii="Palatino Linotype" w:eastAsia="Arial" w:hAnsi="Palatino Linotype" w:cs="Times New Roman"/>
          <w:sz w:val="24"/>
          <w:szCs w:val="24"/>
        </w:rPr>
        <w:t>inscrita no Cadastro Nacional de pessoa Jurídica sob o nº</w:t>
      </w:r>
      <w:r w:rsidR="00C24BE9" w:rsidRPr="00706655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  <w:r w:rsidRPr="00706655">
        <w:rPr>
          <w:rFonts w:ascii="Palatino Linotype" w:eastAsia="Arial" w:hAnsi="Palatino Linotype" w:cs="Times New Roman"/>
          <w:b/>
          <w:sz w:val="24"/>
          <w:szCs w:val="24"/>
        </w:rPr>
        <w:t>28.435.667/0001-36</w:t>
      </w:r>
      <w:r w:rsidR="00AE7BBF" w:rsidRPr="00706655">
        <w:rPr>
          <w:rFonts w:ascii="Palatino Linotype" w:eastAsia="Arial" w:hAnsi="Palatino Linotype" w:cs="Times New Roman"/>
          <w:b/>
          <w:sz w:val="24"/>
          <w:szCs w:val="24"/>
        </w:rPr>
        <w:t>,</w:t>
      </w:r>
      <w:r w:rsidR="00AE7BBF" w:rsidRPr="00706655">
        <w:rPr>
          <w:rFonts w:ascii="Palatino Linotype" w:eastAsia="Arial" w:hAnsi="Palatino Linotype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D8726D" w:rsidRPr="00706655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706655">
        <w:rPr>
          <w:rFonts w:ascii="Palatino Linotype" w:eastAsia="Arial" w:hAnsi="Palatino Linotype" w:cs="Times New Roman"/>
          <w:sz w:val="24"/>
          <w:szCs w:val="24"/>
        </w:rPr>
        <w:t>1.</w:t>
      </w:r>
      <w:r w:rsidR="00A21DD6">
        <w:rPr>
          <w:rFonts w:ascii="Palatino Linotype" w:eastAsia="Arial" w:hAnsi="Palatino Linotype" w:cs="Times New Roman"/>
          <w:sz w:val="24"/>
          <w:szCs w:val="24"/>
        </w:rPr>
        <w:t>193,50</w:t>
      </w: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557EDB" w:rsidRPr="00706655">
        <w:rPr>
          <w:rFonts w:ascii="Palatino Linotype" w:eastAsia="Arial" w:hAnsi="Palatino Linotype" w:cs="Times New Roman"/>
          <w:b/>
          <w:sz w:val="24"/>
          <w:szCs w:val="24"/>
        </w:rPr>
        <w:t>(</w:t>
      </w:r>
      <w:r w:rsidR="00CD597F" w:rsidRPr="00706655">
        <w:rPr>
          <w:rFonts w:ascii="Palatino Linotype" w:eastAsia="Arial" w:hAnsi="Palatino Linotype" w:cs="Times New Roman"/>
          <w:b/>
          <w:sz w:val="24"/>
          <w:szCs w:val="24"/>
        </w:rPr>
        <w:t xml:space="preserve">um mil </w:t>
      </w:r>
      <w:r w:rsidR="00706655">
        <w:rPr>
          <w:rFonts w:ascii="Palatino Linotype" w:eastAsia="Arial" w:hAnsi="Palatino Linotype" w:cs="Times New Roman"/>
          <w:b/>
          <w:sz w:val="24"/>
          <w:szCs w:val="24"/>
        </w:rPr>
        <w:t xml:space="preserve">cento e </w:t>
      </w:r>
      <w:r w:rsidR="00A21DD6">
        <w:rPr>
          <w:rFonts w:ascii="Palatino Linotype" w:eastAsia="Arial" w:hAnsi="Palatino Linotype" w:cs="Times New Roman"/>
          <w:b/>
          <w:sz w:val="24"/>
          <w:szCs w:val="24"/>
        </w:rPr>
        <w:t>noventa e três reais</w:t>
      </w:r>
      <w:r w:rsidR="00706655">
        <w:rPr>
          <w:rFonts w:ascii="Palatino Linotype" w:eastAsia="Arial" w:hAnsi="Palatino Linotype" w:cs="Times New Roman"/>
          <w:b/>
          <w:sz w:val="24"/>
          <w:szCs w:val="24"/>
        </w:rPr>
        <w:t xml:space="preserve"> e cinquenta </w:t>
      </w:r>
      <w:r w:rsidR="00FA79DC" w:rsidRPr="00706655">
        <w:rPr>
          <w:rFonts w:ascii="Palatino Linotype" w:eastAsia="Arial" w:hAnsi="Palatino Linotype" w:cs="Times New Roman"/>
          <w:b/>
          <w:sz w:val="24"/>
          <w:szCs w:val="24"/>
        </w:rPr>
        <w:t>centavos</w:t>
      </w:r>
      <w:r w:rsidR="00BD30F1" w:rsidRPr="00706655">
        <w:rPr>
          <w:rFonts w:ascii="Palatino Linotype" w:eastAsia="Arial" w:hAnsi="Palatino Linotype" w:cs="Times New Roman"/>
          <w:b/>
          <w:sz w:val="24"/>
          <w:szCs w:val="24"/>
        </w:rPr>
        <w:t>).</w:t>
      </w:r>
      <w:r w:rsidR="00AE7BBF" w:rsidRPr="00706655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14:paraId="21310126" w14:textId="77777777" w:rsidR="00706655" w:rsidRPr="00706655" w:rsidRDefault="00706655" w:rsidP="00706655">
      <w:pPr>
        <w:pStyle w:val="SemEspaamento"/>
      </w:pPr>
    </w:p>
    <w:p w14:paraId="7005DB87" w14:textId="77777777" w:rsidR="005E7DE8" w:rsidRPr="00706655" w:rsidRDefault="00AE7BBF" w:rsidP="00706655">
      <w:pPr>
        <w:spacing w:after="5" w:line="360" w:lineRule="auto"/>
        <w:ind w:left="-5" w:hanging="10"/>
        <w:rPr>
          <w:rFonts w:ascii="Palatino Linotype" w:hAnsi="Palatino Linotype" w:cs="Times New Roman"/>
          <w:sz w:val="24"/>
          <w:szCs w:val="24"/>
        </w:rPr>
      </w:pP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Na oportunidade, determino a publicação deste ato. </w:t>
      </w:r>
    </w:p>
    <w:p w14:paraId="2BC3CA3F" w14:textId="77777777" w:rsidR="005E7DE8" w:rsidRPr="00706655" w:rsidRDefault="00AE7BBF" w:rsidP="00706655">
      <w:pPr>
        <w:pStyle w:val="SemEspaamento"/>
        <w:spacing w:line="360" w:lineRule="auto"/>
        <w:rPr>
          <w:rFonts w:ascii="Palatino Linotype" w:hAnsi="Palatino Linotype"/>
        </w:rPr>
      </w:pPr>
      <w:r w:rsidRPr="00706655">
        <w:rPr>
          <w:rFonts w:ascii="Palatino Linotype" w:hAnsi="Palatino Linotype"/>
        </w:rPr>
        <w:t xml:space="preserve"> </w:t>
      </w:r>
    </w:p>
    <w:p w14:paraId="1132A4A3" w14:textId="61DC435C" w:rsidR="004D05EE" w:rsidRPr="00706655" w:rsidRDefault="00AE7BBF" w:rsidP="00706655">
      <w:pPr>
        <w:spacing w:after="5" w:line="360" w:lineRule="auto"/>
        <w:ind w:left="-5" w:hanging="10"/>
        <w:jc w:val="right"/>
        <w:rPr>
          <w:rFonts w:ascii="Palatino Linotype" w:hAnsi="Palatino Linotype" w:cs="Times New Roman"/>
          <w:sz w:val="24"/>
          <w:szCs w:val="24"/>
        </w:rPr>
      </w:pP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                                       Barra de São Francisco</w:t>
      </w:r>
      <w:r w:rsidR="00A21DD6">
        <w:rPr>
          <w:rFonts w:ascii="Palatino Linotype" w:eastAsia="Arial" w:hAnsi="Palatino Linotype" w:cs="Times New Roman"/>
          <w:sz w:val="24"/>
          <w:szCs w:val="24"/>
        </w:rPr>
        <w:t>/</w:t>
      </w: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ES, </w:t>
      </w:r>
      <w:r w:rsidR="00706655" w:rsidRPr="00706655">
        <w:rPr>
          <w:rFonts w:ascii="Palatino Linotype" w:eastAsia="Arial" w:hAnsi="Palatino Linotype" w:cs="Times New Roman"/>
          <w:sz w:val="24"/>
          <w:szCs w:val="24"/>
        </w:rPr>
        <w:t>1</w:t>
      </w:r>
      <w:r w:rsidR="00A21DD6">
        <w:rPr>
          <w:rFonts w:ascii="Palatino Linotype" w:eastAsia="Arial" w:hAnsi="Palatino Linotype" w:cs="Times New Roman"/>
          <w:sz w:val="24"/>
          <w:szCs w:val="24"/>
        </w:rPr>
        <w:t>9</w:t>
      </w:r>
      <w:r w:rsidR="00706655" w:rsidRPr="00706655">
        <w:rPr>
          <w:rFonts w:ascii="Palatino Linotype" w:eastAsia="Arial" w:hAnsi="Palatino Linotype" w:cs="Times New Roman"/>
          <w:sz w:val="24"/>
          <w:szCs w:val="24"/>
        </w:rPr>
        <w:t xml:space="preserve"> de </w:t>
      </w:r>
      <w:r w:rsidR="00A21DD6">
        <w:rPr>
          <w:rFonts w:ascii="Palatino Linotype" w:eastAsia="Arial" w:hAnsi="Palatino Linotype" w:cs="Times New Roman"/>
          <w:sz w:val="24"/>
          <w:szCs w:val="24"/>
        </w:rPr>
        <w:t>feverei</w:t>
      </w:r>
      <w:r w:rsidR="00706655" w:rsidRPr="00706655">
        <w:rPr>
          <w:rFonts w:ascii="Palatino Linotype" w:eastAsia="Arial" w:hAnsi="Palatino Linotype" w:cs="Times New Roman"/>
          <w:sz w:val="24"/>
          <w:szCs w:val="24"/>
        </w:rPr>
        <w:t>ro</w:t>
      </w:r>
      <w:r w:rsidR="00D93A18" w:rsidRPr="00706655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Pr="00706655">
        <w:rPr>
          <w:rFonts w:ascii="Palatino Linotype" w:eastAsia="Arial" w:hAnsi="Palatino Linotype" w:cs="Times New Roman"/>
          <w:sz w:val="24"/>
          <w:szCs w:val="24"/>
        </w:rPr>
        <w:t>de 202</w:t>
      </w:r>
      <w:r w:rsidR="00A21DD6">
        <w:rPr>
          <w:rFonts w:ascii="Palatino Linotype" w:eastAsia="Arial" w:hAnsi="Palatino Linotype" w:cs="Times New Roman"/>
          <w:sz w:val="24"/>
          <w:szCs w:val="24"/>
        </w:rPr>
        <w:t>6</w:t>
      </w:r>
      <w:r w:rsidRPr="00706655">
        <w:rPr>
          <w:rFonts w:ascii="Palatino Linotype" w:eastAsia="Arial" w:hAnsi="Palatino Linotype" w:cs="Times New Roman"/>
          <w:sz w:val="24"/>
          <w:szCs w:val="24"/>
        </w:rPr>
        <w:t xml:space="preserve">. </w:t>
      </w:r>
    </w:p>
    <w:p w14:paraId="5EE2BB35" w14:textId="77777777" w:rsidR="005E7DE8" w:rsidRPr="00706655" w:rsidRDefault="005E7DE8" w:rsidP="00706655">
      <w:pPr>
        <w:spacing w:after="0" w:line="360" w:lineRule="auto"/>
        <w:rPr>
          <w:rFonts w:ascii="Palatino Linotype" w:hAnsi="Palatino Linotype"/>
        </w:rPr>
      </w:pPr>
    </w:p>
    <w:p w14:paraId="3B34D0B9" w14:textId="77777777" w:rsidR="005E7DE8" w:rsidRPr="00706655" w:rsidRDefault="00EF6036">
      <w:pPr>
        <w:spacing w:after="0"/>
        <w:ind w:left="105"/>
        <w:jc w:val="center"/>
        <w:rPr>
          <w:rFonts w:ascii="Palatino Linotype" w:hAnsi="Palatino Linotype" w:cs="Times New Roman"/>
          <w:sz w:val="20"/>
          <w:szCs w:val="20"/>
        </w:rPr>
      </w:pPr>
      <w:r w:rsidRPr="00706655">
        <w:rPr>
          <w:rFonts w:ascii="Palatino Linotype" w:eastAsia="Arial" w:hAnsi="Palatino Linotype" w:cs="Times New Roman"/>
          <w:sz w:val="20"/>
          <w:szCs w:val="20"/>
        </w:rPr>
        <w:t>____</w:t>
      </w:r>
      <w:r w:rsidR="00BD30F1" w:rsidRPr="00706655">
        <w:rPr>
          <w:rFonts w:ascii="Palatino Linotype" w:eastAsia="Arial" w:hAnsi="Palatino Linotype" w:cs="Times New Roman"/>
          <w:sz w:val="20"/>
          <w:szCs w:val="20"/>
        </w:rPr>
        <w:t>____________________________</w:t>
      </w:r>
      <w:r w:rsidR="00AE7BBF" w:rsidRPr="00706655">
        <w:rPr>
          <w:rFonts w:ascii="Palatino Linotype" w:eastAsia="Arial" w:hAnsi="Palatino Linotype" w:cs="Times New Roman"/>
          <w:sz w:val="20"/>
          <w:szCs w:val="20"/>
        </w:rPr>
        <w:t xml:space="preserve"> </w:t>
      </w:r>
    </w:p>
    <w:p w14:paraId="74381555" w14:textId="77777777" w:rsidR="00BD30F1" w:rsidRPr="00706655" w:rsidRDefault="00AE7BBF">
      <w:pPr>
        <w:spacing w:after="274" w:line="240" w:lineRule="auto"/>
        <w:ind w:left="1917" w:right="1809"/>
        <w:jc w:val="center"/>
        <w:rPr>
          <w:rFonts w:ascii="Palatino Linotype" w:eastAsia="Arial" w:hAnsi="Palatino Linotype" w:cs="Times New Roman"/>
          <w:b/>
          <w:sz w:val="20"/>
          <w:szCs w:val="20"/>
        </w:rPr>
      </w:pPr>
      <w:r w:rsidRPr="00706655">
        <w:rPr>
          <w:rFonts w:ascii="Palatino Linotype" w:eastAsia="Arial" w:hAnsi="Palatino Linotype" w:cs="Times New Roman"/>
          <w:b/>
          <w:sz w:val="20"/>
          <w:szCs w:val="20"/>
        </w:rPr>
        <w:t xml:space="preserve">VALDINEI TEODORO DOS REIS </w:t>
      </w:r>
    </w:p>
    <w:p w14:paraId="26974CB3" w14:textId="77777777" w:rsidR="005E7DE8" w:rsidRPr="00706655" w:rsidRDefault="00AE7BBF" w:rsidP="00D8726D">
      <w:pPr>
        <w:spacing w:after="274" w:line="240" w:lineRule="auto"/>
        <w:ind w:left="1917" w:right="1809"/>
        <w:jc w:val="center"/>
        <w:rPr>
          <w:rFonts w:ascii="Palatino Linotype" w:hAnsi="Palatino Linotype" w:cs="Times New Roman"/>
          <w:szCs w:val="20"/>
        </w:rPr>
      </w:pPr>
      <w:r w:rsidRPr="00706655">
        <w:rPr>
          <w:rFonts w:ascii="Palatino Linotype" w:eastAsia="Arial" w:hAnsi="Palatino Linotype" w:cs="Times New Roman"/>
          <w:szCs w:val="20"/>
        </w:rPr>
        <w:t>D</w:t>
      </w:r>
      <w:r w:rsidR="00FA79DC" w:rsidRPr="00706655">
        <w:rPr>
          <w:rFonts w:ascii="Palatino Linotype" w:eastAsia="Arial" w:hAnsi="Palatino Linotype" w:cs="Times New Roman"/>
          <w:szCs w:val="20"/>
        </w:rPr>
        <w:t>iretor Presidente</w:t>
      </w:r>
      <w:r w:rsidRPr="00706655">
        <w:rPr>
          <w:rFonts w:ascii="Palatino Linotype" w:eastAsia="Arial" w:hAnsi="Palatino Linotype" w:cs="Times New Roman"/>
          <w:szCs w:val="20"/>
        </w:rPr>
        <w:t xml:space="preserve"> </w:t>
      </w:r>
    </w:p>
    <w:sectPr w:rsidR="005E7DE8" w:rsidRPr="00706655" w:rsidSect="00706655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7FB57" w14:textId="77777777" w:rsidR="009E7A72" w:rsidRDefault="009E7A72" w:rsidP="00BD30F1">
      <w:pPr>
        <w:spacing w:after="0" w:line="240" w:lineRule="auto"/>
      </w:pPr>
      <w:r>
        <w:separator/>
      </w:r>
    </w:p>
  </w:endnote>
  <w:endnote w:type="continuationSeparator" w:id="0">
    <w:p w14:paraId="73AAD8A9" w14:textId="77777777" w:rsidR="009E7A72" w:rsidRDefault="009E7A72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C4E25" w14:textId="77777777" w:rsidR="00706655" w:rsidRPr="003C33DB" w:rsidRDefault="00706655" w:rsidP="00706655">
    <w:pPr>
      <w:pStyle w:val="Rodap"/>
      <w:jc w:val="center"/>
      <w:rPr>
        <w:b/>
        <w:sz w:val="18"/>
        <w:szCs w:val="18"/>
      </w:rPr>
    </w:pPr>
    <w:r w:rsidRPr="003C33DB">
      <w:rPr>
        <w:b/>
        <w:sz w:val="18"/>
        <w:szCs w:val="18"/>
      </w:rPr>
      <w:t>Avenida Jones dos Santos Neves, 14, centro, Barra de São Francisco/ES, CEP 29800-000</w:t>
    </w:r>
  </w:p>
  <w:p w14:paraId="14CE9A77" w14:textId="77777777" w:rsidR="00BD30F1" w:rsidRPr="00706655" w:rsidRDefault="00706655" w:rsidP="00706655">
    <w:pPr>
      <w:pStyle w:val="Rodap"/>
      <w:jc w:val="center"/>
    </w:pPr>
    <w:r>
      <w:rPr>
        <w:b/>
        <w:sz w:val="18"/>
        <w:szCs w:val="18"/>
      </w:rPr>
      <w:t xml:space="preserve">E-MAIL: </w:t>
    </w:r>
    <w:hyperlink r:id="rId1" w:history="1">
      <w:r w:rsidRPr="00853382">
        <w:rPr>
          <w:rStyle w:val="Hyperlink"/>
          <w:b/>
          <w:sz w:val="20"/>
          <w:szCs w:val="18"/>
        </w:rPr>
        <w:t>institutobarrafrancisco@gmail.com</w:t>
      </w:r>
    </w:hyperlink>
    <w:r>
      <w:rPr>
        <w:b/>
        <w:sz w:val="18"/>
        <w:szCs w:val="18"/>
      </w:rPr>
      <w:t xml:space="preserve"> Tel.</w:t>
    </w:r>
    <w:r w:rsidRPr="003C33DB">
      <w:rPr>
        <w:b/>
        <w:sz w:val="18"/>
        <w:szCs w:val="18"/>
      </w:rPr>
      <w:t xml:space="preserve"> (27)</w:t>
    </w:r>
    <w:r w:rsidRPr="003C7015">
      <w:rPr>
        <w:b/>
        <w:sz w:val="18"/>
        <w:szCs w:val="18"/>
      </w:rPr>
      <w:t xml:space="preserve"> 99787-4642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2A6B4" w14:textId="77777777" w:rsidR="009E7A72" w:rsidRDefault="009E7A72" w:rsidP="00BD30F1">
      <w:pPr>
        <w:spacing w:after="0" w:line="240" w:lineRule="auto"/>
      </w:pPr>
      <w:r>
        <w:separator/>
      </w:r>
    </w:p>
  </w:footnote>
  <w:footnote w:type="continuationSeparator" w:id="0">
    <w:p w14:paraId="4DD27981" w14:textId="77777777" w:rsidR="009E7A72" w:rsidRDefault="009E7A72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A93E7" w14:textId="77777777" w:rsidR="00BD30F1" w:rsidRDefault="00706655" w:rsidP="00706655">
    <w:pPr>
      <w:pStyle w:val="Cabealho"/>
      <w:jc w:val="center"/>
    </w:pPr>
    <w:r>
      <w:rPr>
        <w:noProof/>
      </w:rPr>
      <w:drawing>
        <wp:inline distT="0" distB="0" distL="0" distR="0" wp14:anchorId="216990E2" wp14:editId="69E8053E">
          <wp:extent cx="2927445" cy="628650"/>
          <wp:effectExtent l="0" t="0" r="635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rra Prev timbr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7445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0D4B0C"/>
    <w:rsid w:val="00283225"/>
    <w:rsid w:val="003831C9"/>
    <w:rsid w:val="003B7F35"/>
    <w:rsid w:val="00423A15"/>
    <w:rsid w:val="0043220A"/>
    <w:rsid w:val="004D05EE"/>
    <w:rsid w:val="00557EDB"/>
    <w:rsid w:val="00573FBF"/>
    <w:rsid w:val="005E7DE8"/>
    <w:rsid w:val="006142C3"/>
    <w:rsid w:val="00706655"/>
    <w:rsid w:val="009029C2"/>
    <w:rsid w:val="00912CDD"/>
    <w:rsid w:val="009661E7"/>
    <w:rsid w:val="009979E1"/>
    <w:rsid w:val="009B1CE4"/>
    <w:rsid w:val="009E7A72"/>
    <w:rsid w:val="00A21DD6"/>
    <w:rsid w:val="00A53226"/>
    <w:rsid w:val="00AE7BBF"/>
    <w:rsid w:val="00BD30F1"/>
    <w:rsid w:val="00BF27F1"/>
    <w:rsid w:val="00C24BE9"/>
    <w:rsid w:val="00CD597F"/>
    <w:rsid w:val="00D37304"/>
    <w:rsid w:val="00D74007"/>
    <w:rsid w:val="00D8726D"/>
    <w:rsid w:val="00D93A18"/>
    <w:rsid w:val="00E750E3"/>
    <w:rsid w:val="00EF6036"/>
    <w:rsid w:val="00F2668F"/>
    <w:rsid w:val="00FA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4B0DC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  <w:style w:type="paragraph" w:styleId="SemEspaamento">
    <w:name w:val="No Spacing"/>
    <w:uiPriority w:val="1"/>
    <w:qFormat/>
    <w:rsid w:val="00FA79DC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Fontepargpadro"/>
    <w:uiPriority w:val="99"/>
    <w:unhideWhenUsed/>
    <w:rsid w:val="007066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barrafranci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Kailane</cp:lastModifiedBy>
  <cp:revision>13</cp:revision>
  <cp:lastPrinted>2025-05-22T17:45:00Z</cp:lastPrinted>
  <dcterms:created xsi:type="dcterms:W3CDTF">2024-08-13T13:53:00Z</dcterms:created>
  <dcterms:modified xsi:type="dcterms:W3CDTF">2026-02-19T13:01:00Z</dcterms:modified>
</cp:coreProperties>
</file>