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EBHR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EBHR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EBHR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EBHR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EBHR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EBHR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0001010-82.2026.6.23.8000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29" w:x="2166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Serviçosꢀgráficosꢀeꢀimpressãoꢀdeꢀmaterialꢀdeꢀdivulgaçãoꢀinstitucionais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97" w:x="2814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-3"/>
          <w:sz w:val="20"/>
        </w:rPr>
        <w:t>ANEXOꢀIIIꢀ-ꢀMINUTAꢀDEꢀATAꢀDEꢀREGISTROꢀDEꢀPREÇOS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AEBHR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KREDLW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6"/>
          <w:sz w:val="18"/>
        </w:rPr>
        <w:t>nomeadoꢀpelaꢀPortariaꢀ44/2025ꢀ(0927822)ꢀcomꢀfulcroꢀnoꢀart.ꢀ83,ꢀincisoꢀIX,ꢀdaꢀResoluçãoꢀn.ºꢀ533/2025ꢀ(0927820)ꢀ-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78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gráficosꢀ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institucionais,ꢀ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especificado(s)ꢀ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no(s)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item(ns)ꢀ1ꢀdoꢀTermoꢀdeꢀReferência,ꢀanexoꢀIꢀdoꢀeditalꢀdeꢀLicitaçãoꢀnºꢀ........../20...,ꢀqueꢀéꢀparteꢀintegranteꢀdestaꢀAta,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assimꢀcomoꢀasꢀpropostasꢀcujosꢀpreçosꢀtenhamꢀsidoꢀregistrados,ꢀindependentementeꢀdeꢀtranscrição.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94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" w:x="10854" w:y="106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854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854" w:y="10650"/>
        <w:widowControl w:val="off"/>
        <w:autoSpaceDE w:val="off"/>
        <w:autoSpaceDN w:val="off"/>
        <w:spacing w:before="6" w:after="0" w:line="201" w:lineRule="exact"/>
        <w:ind w:left="17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9748" w:y="10857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9748" w:y="108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09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3965" w:y="109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4" w:x="8240" w:y="109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6" w:x="9086" w:y="109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QTD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10929" w:y="112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Faixaꢀcomꢀimpressãoꢀdigitalꢀmedindoꢀ0,70X3,00mꢀ(alturaꢀxꢀlargura),ꢀem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16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2"/>
          <w:sz w:val="18"/>
        </w:rPr>
        <w:t>policromia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165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16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17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117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119" w:y="117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119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117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117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1,20X0,90mꢀ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digital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3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colorida,ꢀemꢀlonaꢀvinílica,ꢀacabamentoꢀcomꢀperfilꢀCꢀeꢀponteiras.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234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23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2,50X1,50mꢀ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digital,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3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emꢀlonaꢀvinílica,ꢀacabamentoꢀcomꢀperfilꢀCꢀeꢀponteiras.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303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30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174" w:y="131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Cartazꢀ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A3ꢀ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90g/m2,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37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policromático.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372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37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982" w:y="138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982" w:y="13831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982" w:y="13831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982" w:y="13831"/>
        <w:widowControl w:val="off"/>
        <w:autoSpaceDE w:val="off"/>
        <w:autoSpaceDN w:val="off"/>
        <w:spacing w:before="490" w:after="0" w:line="201" w:lineRule="exact"/>
        <w:ind w:left="1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Folderꢀ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90g/m2,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44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policromático,ꢀcomꢀtrêsꢀdobraduras.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441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441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Panfletoꢀ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22cmX15cmꢀ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largura)ꢀ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couchê,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5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gramaturaꢀmínimaꢀ90g/m2,ꢀpolicromático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511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511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Backdropꢀmedindoꢀ2,50X3,00mꢀ(alturaꢀxꢀlargura),ꢀcomꢀimpressãoꢀdigital,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57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emꢀlonaꢀvinílica,ꢀacabamentoꢀemꢀestruturaꢀmetálica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5802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580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(1037375)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112" w:x="10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gráficaꢀ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confecçãoꢀ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TRE-RRꢀFormato:ꢀAbertoꢀA4ꢀ(29,7ꢀxꢀ21ꢀcm)ꢀ/ꢀFechadoꢀA4ꢀ(21ꢀxꢀ29,7ꢀcm);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Quantidadeꢀ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páginas:ꢀ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300ꢀ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(trezentas);ꢀ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capa: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couchêꢀ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150g,ꢀ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laminaçãoꢀ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brilho;ꢀ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miolo:ꢀ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couchê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052" w:y="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9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9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0" w:x="9064" w:y="9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1000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9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0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115g;ꢀ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impressão:ꢀ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laserꢀ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similar,ꢀ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definição,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fidelidadeꢀ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coresꢀ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nitidezꢀ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textosꢀ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imagens;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Impressão:ꢀcoloridaꢀemꢀtodasꢀasꢀpáginasꢀ(frenteꢀeꢀverso);ꢀAcabamento: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lombadaꢀ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quadrada;ꢀ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Observação:ꢀ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arquivoꢀ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digital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emꢀsuaꢀversãoꢀfinalꢀparaꢀimpressão.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bonecaꢀ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(ou,ꢀ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frequentemente,ꢀ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boneco),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2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protótipoꢀ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físicoꢀ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desejaꢀ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imprimir,ꢀ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2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principalꢀ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servirꢀ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guiaꢀ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visualꢀ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tátilꢀ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2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produçãoꢀfinalꢀdoꢀbem.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265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265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" w:x="8164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229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52" w:y="34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0" w:x="4373" w:y="3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7"/>
        </w:rPr>
        <w:t>ValorꢀTotalꢀdaꢀcontratação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3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REDL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2.ꢀAꢀlistagemꢀdoꢀcadastroꢀdeꢀreservaꢀreferenteꢀaoꢀpresenteꢀregistroꢀdeꢀpreçosꢀconstaꢀcomoꢀanexoꢀaꢀesta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4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6" w:x="1685" w:y="51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49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49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0" w:x="1802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5" w:x="1802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4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7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7" w:x="1685" w:y="120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685" w:y="141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AEBHR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44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153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(1037375)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9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6"/>
          <w:sz w:val="18"/>
        </w:rPr>
        <w:t>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2.ꢀAꢀcontrataçãoꢀcomꢀosꢀfornecedoresꢀregistradosꢀnaꢀataꢀseráꢀformalizadaꢀpeloꢀórgãoꢀouꢀpelaꢀentidade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6"/>
          <w:sz w:val="18"/>
        </w:rPr>
        <w:t>2.1.ꢀOꢀinstrumentoꢀcontratualꢀdeꢀqueꢀtrataꢀoꢀitemꢀ2ꢀdestaꢀSeçãoꢀdeveráꢀserꢀassinadoꢀnoꢀprazoꢀde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9" w:x="748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máximasꢀprevistasꢀnoꢀeditalꢀparaꢀcadaꢀitem,ꢀeꢀoꢀlicitanteꢀseꢀobrigaꢀnosꢀlimitesꢀdela;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876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87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8" w:x="2515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3" w:x="379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9" w:x="748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9.ꢀApósꢀaꢀhomologaçãoꢀdaꢀlicitação,ꢀoꢀlicitanteꢀmaisꢀbemꢀclassificadoꢀseráꢀconvocadoꢀparaꢀassinarꢀaꢀata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deꢀregistroꢀdeꢀpreços,ꢀnoꢀprazoꢀeꢀnasꢀcondiçõesꢀestabelecidosꢀnoꢀeditalꢀdeꢀlicitaçãoꢀouꢀnoꢀavisoꢀdeꢀcontrataçãoꢀdireta,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sobꢀpenaꢀdeꢀdecairꢀoꢀdireito,ꢀsemꢀprejuízoꢀdasꢀsançõesꢀprevistasꢀnaꢀLeiꢀnºꢀ14.133,ꢀdeꢀ2021.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8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8" w:x="379" w:y="124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edital,ꢀpoderá: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3" w:x="816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11.1.ꢀConvocarꢀparaꢀnegociaçãoꢀosꢀdemaisꢀlicitantesꢀouꢀforne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classific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1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of</w:t>
      </w:r>
      <w:r>
        <w:rPr>
          <w:rFonts w:ascii="Times New Roman"/>
          <w:color w:val="000000"/>
          <w:spacing w:val="15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facult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aquisiçãoꢀpretendida,ꢀdesdeꢀqueꢀdevidamenteꢀjustific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3" w:x="1685" w:y="153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SEÇÃOꢀVIꢀ-ꢀALTERAÇÃOꢀOUꢀA</w:t>
      </w:r>
      <w:r>
        <w:rPr>
          <w:rFonts w:ascii="Times New Roman"/>
          <w:b w:val="on"/>
          <w:color w:val="000000"/>
          <w:spacing w:val="93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UALIZAÇ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fato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obrasꢀ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8" w:x="2171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07" w:x="4134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maio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príncipeꢀ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(1037375)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con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pactuada,ꢀnosꢀtermosꢀdaꢀalíneaꢀ"d"ꢀdoꢀi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cisoꢀIIꢀdoꢀcaputꢀdoꢀart.ꢀ124ꢀdaꢀLeiꢀnºꢀ14.133ꢀdeꢀ2021.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cri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15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superveniênciaꢀdeꢀdisposiçõesꢀlegais,ꢀcomꢀcomprovadaꢀrepercussãoꢀsobreꢀosꢀpreçosꢀregistrados;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1.3.ꢀNaꢀhipóteseꢀdeꢀprevisãoꢀnoꢀeditalꢀdeꢀcláusulaꢀdeꢀreajustamentoꢀouꢀrepactuaçãoꢀsobreꢀosꢀpreços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6"/>
          <w:sz w:val="18"/>
        </w:rPr>
        <w:t>1.3.1.ꢀNoꢀcasoꢀdoꢀreajustamento,ꢀdeveráꢀserꢀrespeitadaꢀaꢀcontagemꢀdaꢀanualidadeꢀeꢀoꢀíndice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7" w:x="1685" w:y="31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SEÇÃOꢀVIIꢀ-ꢀNEGOCIAÇÃOꢀDEꢀPREÇOSꢀREGISTRADOS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30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QAEBHR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3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1483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(1037375)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6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6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33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2" w:x="37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3.ꢀNaꢀhipóteseꢀdeꢀcancelamentoꢀdoꢀregistroꢀdoꢀfornecedor,ꢀoꢀórgãoꢀouꢀaꢀentidadeꢀgerenciadoraꢀpoderá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1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4.ꢀOꢀcancelamentoꢀdosꢀpreçosꢀregistradosꢀpoderáꢀserꢀrealizadoꢀpeloꢀgerenciador,ꢀtotalꢀouꢀparcialmente,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6" w:x="379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08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08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97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3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131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REDLW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REDLW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REDLW+Bitstream Vera Serif" w:hAnsi="KREDLW+Bitstream Vera Serif" w:cs="KREDL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REDL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(1037375)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591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810"/>
        <w:widowControl w:val="off"/>
        <w:autoSpaceDE w:val="off"/>
        <w:autoSpaceDN w:val="off"/>
        <w:spacing w:before="0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810"/>
        <w:widowControl w:val="off"/>
        <w:autoSpaceDE w:val="off"/>
        <w:autoSpaceDN w:val="off"/>
        <w:spacing w:before="198" w:after="0" w:line="217" w:lineRule="exact"/>
        <w:ind w:left="3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ANEXOꢀÚNICO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810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3"/>
          <w:sz w:val="18"/>
        </w:rPr>
        <w:t>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810"/>
        <w:widowControl w:val="off"/>
        <w:autoSpaceDE w:val="off"/>
        <w:autoSpaceDN w:val="off"/>
        <w:spacing w:before="189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8" w:x="376" w:y="34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Seguindoꢀaꢀordemꢀdeꢀclassificação,ꢀsegueꢀrelaçãoꢀdeꢀfornecedoresꢀqueꢀaceitaramꢀcotarꢀosꢀitensꢀcomꢀ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2"/>
          <w:sz w:val="18"/>
        </w:rPr>
        <w:t>preçosꢀiguaisꢀao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3" w:x="5219" w:y="36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AEBHR+Bitstream Vera Serif Bold" w:hAnsi="QAEBHR+Bitstream Vera Serif Bold" w:cs="QAEBHR+Bitstream Vera Serif Bold"/>
          <w:b w:val="on"/>
          <w:color w:val="000000"/>
          <w:spacing w:val="2"/>
          <w:sz w:val="18"/>
        </w:rPr>
        <w:t>adjudicatário: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4541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 w:hAnsi="AKPONC+Bitstream Vera Sans Bold" w:cs="AKPONC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49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49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4933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493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 w:hAnsi="TPHTDU+Bitstream Vera Sans Bold Oblique" w:cs="TPHTDU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4933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50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AKPONC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50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5048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51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 w:hAnsi="AKPONC+Bitstream Vera Sans Bold" w:cs="AKPONC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51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 w:hAnsi="TPHTDU+Bitstream Vera Sans Bold Oblique" w:cs="TPHTDU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TPHTDU+Bitstream Vera Sans Bold Oblique" w:hAnsi="TPHTDU+Bitstream Vera Sans Bold Oblique" w:cs="TPHTDU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AKPONC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5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 w:hAnsi="AKPONC+Bitstream Vera Sans Bold" w:cs="AKPONC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5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 w:hAnsi="AKPONC+Bitstream Vera Sans Bold" w:cs="AKPONC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3250" w:y="53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 w:hAnsi="TPHTDU+Bitstream Vera Sans Bold Oblique" w:cs="TPHTDU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53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 w:hAnsi="TPHTDU+Bitstream Vera Sans Bold Oblique" w:cs="TPHTDU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5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57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5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57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5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57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5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57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5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57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5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57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5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57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5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57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5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57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6455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6455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8" w:x="890" w:y="76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2"/>
          <w:sz w:val="18"/>
        </w:rPr>
        <w:t>Seguindoꢀaꢀordemꢀdeꢀclassificação,ꢀsegueꢀrelaçãoꢀdeꢀfornecedoresꢀqueꢀmantiveramꢀsuaꢀ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2"/>
          <w:sz w:val="18"/>
        </w:rPr>
        <w:t>propostaꢀoriginal: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85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85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 w:hAnsi="AKPONC+Bitstream Vera Sans Bold" w:cs="AKPONC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8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8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8921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89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 w:hAnsi="TPHTDU+Bitstream Vera Sans Bold Oblique" w:cs="TPHTDU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8921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90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AKPONC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90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9036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" w:x="743" w:y="9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9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 w:hAnsi="AKPONC+Bitstream Vera Sans Bold" w:cs="AKPONC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9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 w:hAnsi="TPHTDU+Bitstream Vera Sans Bold Oblique" w:cs="TPHTDU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TPHTDU+Bitstream Vera Sans Bold Oblique" w:hAnsi="TPHTDU+Bitstream Vera Sans Bold Oblique" w:cs="TPHTDU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AKPONC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9140"/>
        <w:widowControl w:val="off"/>
        <w:autoSpaceDE w:val="off"/>
        <w:autoSpaceDN w:val="off"/>
        <w:spacing w:before="18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 w:hAnsi="TPHTDU+Bitstream Vera Sans Bold Oblique" w:cs="TPHTDU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92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 w:hAnsi="AKPONC+Bitstream Vera Sans Bold" w:cs="AKPONC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92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KPONC+Bitstream Vera Sans Bold" w:hAnsi="AKPONC+Bitstream Vera Sans Bold" w:cs="AKPONC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93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PHTDU+Bitstream Vera Sans Bold Oblique" w:hAnsi="TPHTDU+Bitstream Vera Sans Bold Oblique" w:cs="TPHTDU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976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976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976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976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976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976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976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976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976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KDJJO+Bitstream Vera Sans" w:hAnsi="BKDJJO+Bitstream Vera Sans" w:cs="BKDJJO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113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5"/>
        </w:rPr>
        <w:t>Documentoꢀassinadoꢀeletronicamenteꢀporꢀ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KREDLW+Bitstream Vera Serif" w:hAnsi="KREDLW+Bitstream Vera Serif" w:cs="KREDLW+Bitstream Vera Serif"/>
          <w:color w:val="000000"/>
          <w:spacing w:val="0"/>
          <w:sz w:val="15"/>
        </w:rPr>
        <w:t>,ꢀ</w:t>
      </w:r>
      <w:r>
        <w:rPr>
          <w:rFonts w:ascii="QAEBHR+Bitstream Vera Serif Bold" w:hAnsi="QAEBHR+Bitstream Vera Serif Bold" w:cs="QAEBHR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KREDLW+Bitstream Vera Serif" w:hAnsi="KREDLW+Bitstream Vera Serif" w:cs="KREDLW+Bitstream Vera Serif"/>
          <w:color w:val="000000"/>
          <w:spacing w:val="0"/>
          <w:sz w:val="15"/>
        </w:rPr>
        <w:t>,ꢀemꢀ27/04/2026,ꢀàsꢀ08:13,ꢀconformeꢀart.ꢀ1º,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1131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213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REDLW+Bitstream Vera Serif" w:hAnsi="KREDLW+Bitstream Vera Serif" w:cs="KREDLW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37" w:x="1359" w:y="1232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AEBHR+Bitstream Vera Serif Bold"/>
          <w:b w:val="on"/>
          <w:color w:val="000000"/>
          <w:spacing w:val="0"/>
          <w:sz w:val="15"/>
        </w:rPr>
        <w:t>1037375</w:t>
      </w:r>
      <w:r>
        <w:rPr>
          <w:rFonts w:ascii="KREDLW+Bitstream Vera Serif" w:hAnsi="KREDLW+Bitstream Vera Serif" w:cs="KREDLW+Bitstream Vera Serif"/>
          <w:color w:val="000000"/>
          <w:spacing w:val="0"/>
          <w:sz w:val="15"/>
        </w:rPr>
        <w:t>ꢀeꢀoꢀcódigoꢀCRCꢀ</w:t>
      </w:r>
      <w:r>
        <w:rPr>
          <w:rFonts w:ascii="QAEBHR+Bitstream Vera Serif Bold"/>
          <w:b w:val="on"/>
          <w:color w:val="000000"/>
          <w:spacing w:val="0"/>
          <w:sz w:val="15"/>
        </w:rPr>
        <w:t>637EFE62</w:t>
      </w:r>
      <w:r>
        <w:rPr>
          <w:rFonts w:ascii="KREDLW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309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REDLW+Bitstream Vera Serif"/>
          <w:color w:val="000000"/>
          <w:spacing w:val="-1"/>
          <w:sz w:val="14"/>
        </w:rPr>
        <w:t>0001010-82.2026.6.23.8000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309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REDLW+Bitstream Vera Serif"/>
          <w:color w:val="000000"/>
          <w:spacing w:val="-1"/>
          <w:sz w:val="14"/>
        </w:rPr>
        <w:t>1037375v3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(1037375)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660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KREDLW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C590CF1-0000-0000-0000-000000000000}"/>
  </w:font>
  <w:font w:name="QAEBHR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B6272BB-0000-0000-0000-000000000000}"/>
  </w:font>
  <w:font w:name="BKDJJO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94668E18-0000-0000-0000-000000000000}"/>
  </w:font>
  <w:font w:name="AKPONC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42E99C0B-0000-0000-0000-000000000000}"/>
  </w:font>
  <w:font w:name="TPHTDU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ED1E7D1F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customXml" Target="../customXml/item1.xml"/><Relationship Id="rId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B1C63E1-DBD8-4233-B093-C853EE3ADC63}"/>
</file>

<file path=customXml/itemProps2.xml><?xml version="1.0" encoding="utf-8"?>
<ds:datastoreItem xmlns:ds="http://schemas.openxmlformats.org/officeDocument/2006/customXml" ds:itemID="{F1D00968-9479-42EE-AC5F-F4685269FCAB}"/>
</file>

<file path=customXml/itemProps3.xml><?xml version="1.0" encoding="utf-8"?>
<ds:datastoreItem xmlns:ds="http://schemas.openxmlformats.org/officeDocument/2006/customXml" ds:itemID="{E6DD1A2C-E3A6-4F7B-BD11-B0A44FA1A621}"/>
</file>

<file path=docProps/app.xml><?xml version="1.0" encoding="utf-8"?>
<Properties xmlns="http://schemas.openxmlformats.org/officeDocument/2006/extended-properties">
  <Template>Normal</Template>
  <TotalTime>3</TotalTime>
  <Pages>6</Pages>
  <Words>1721</Words>
  <Characters>23504</Characters>
  <Application>Aspose</Application>
  <DocSecurity>0</DocSecurity>
  <Lines>489</Lines>
  <Paragraphs>489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24722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2026-04-29T16:54:05Z</dcterms:created>
  <dcterms:modified xsi:type="dcterms:W3CDTF">2026-04-29T16:54:05Z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