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-3"/>
          <w:sz w:val="20"/>
        </w:rPr>
        <w:t>EDITALꢀDEꢀLICITAÇÃOꢀNºꢀ90014/2026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7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0" w:after="0" w:line="203" w:lineRule="exact"/>
        <w:ind w:left="14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16" w:after="0" w:line="203" w:lineRule="exact"/>
        <w:ind w:left="7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7"/>
        </w:rPr>
        <w:t>(ProcessoꢀAdministrativoꢀn°ꢀ0001010-82.2026.6.23.8000)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37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ASGDKE+Bitstream Vera Serif Bold"/>
          <w:b w:val="on"/>
          <w:color w:val="000000"/>
          <w:spacing w:val="3"/>
          <w:sz w:val="18"/>
        </w:rPr>
        <w:t>TRE/RR</w:t>
      </w: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PREÇOS</w:t>
      </w: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Dia: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ꢀ18ꢀdeꢀMaioꢀdeꢀ2026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Horário: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EndereçoꢀEletrônico: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ASGDKE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3"/>
          <w:sz w:val="18"/>
        </w:rPr>
        <w:t>UASG: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1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1.ꢀOꢀobjetoꢀdaꢀpresenteꢀlicitaçãoꢀéꢀaꢀformaçãoꢀdeꢀregistroꢀdeꢀpreçosꢀparaꢀeventualꢀContrataçãoꢀdeꢀde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gráficosꢀ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institucionais,ꢀ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condições,ꢀquantidadesꢀeꢀexigênciasꢀestabelecidasꢀnesteꢀEditalꢀeꢀseusꢀanexos.ꢀ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2.ꢀAꢀlicitaçãoꢀseráꢀrealizadaꢀemꢀgrupoꢀúnico,ꢀformadosꢀporꢀ9ꢀitens,ꢀconformeꢀtabelaꢀconstanteꢀnaꢀSeção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90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IIꢀdesteꢀedital,ꢀdevendoꢀoꢀlicitanteꢀoferecerꢀpropostaꢀparaꢀtodosꢀosꢀitensꢀqueꢀoꢀcompõem.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1" w:x="1685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3.ꢀEmꢀcasoꢀdeꢀdiscordânciaꢀexistenteꢀentreꢀasꢀespecificaçõesꢀdesteꢀobjetoꢀdescritasꢀnoꢀCompras.govꢀeꢀas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96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SEÇÃOꢀIIꢀ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—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1.Oꢀvalorꢀanualꢀdestaꢀlicitaçãoꢀestáꢀestimadoꢀem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4"/>
          <w:sz w:val="18"/>
        </w:rPr>
        <w:t>ꢀR$ꢀ238.027,00ꢀ(duzentosꢀeꢀtrintaꢀeꢀoitoꢀmilꢀvinte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5" w:x="379" w:y="101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eꢀseteꢀreais)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" w:x="10549" w:y="10855"/>
        <w:widowControl w:val="off"/>
        <w:autoSpaceDE w:val="off"/>
        <w:autoSpaceDN w:val="off"/>
        <w:spacing w:before="0" w:after="0" w:line="20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3" w:x="10549" w:y="10855"/>
        <w:widowControl w:val="off"/>
        <w:autoSpaceDE w:val="off"/>
        <w:autoSpaceDN w:val="off"/>
        <w:spacing w:before="16" w:after="0" w:line="203" w:lineRule="exact"/>
        <w:ind w:left="11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3" w:x="10549" w:y="1085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7"/>
        </w:rPr>
        <w:t>DOꢀITEM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313" w:y="10959"/>
        <w:widowControl w:val="off"/>
        <w:autoSpaceDE w:val="off"/>
        <w:autoSpaceDN w:val="off"/>
        <w:spacing w:before="0" w:after="0" w:line="203" w:lineRule="exact"/>
        <w:ind w:left="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313" w:y="1095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6" w:x="391" w:y="1107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ASGDKE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1" w:x="4173" w:y="1107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7788" w:y="1107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/>
          <w:b w:val="on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9" w:x="8635" w:y="1107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SGDKE+Bitstream Vera Serif Bold"/>
          <w:b w:val="on"/>
          <w:color w:val="000000"/>
          <w:spacing w:val="2"/>
          <w:sz w:val="17"/>
        </w:rPr>
        <w:t>QTD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33" w:x="2174" w:y="115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7"/>
        </w:rPr>
        <w:t>Faixaꢀcomꢀimpressãoꢀdigitalꢀmedindoꢀ0,70X3,00mꢀ(alturaꢀx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33" w:x="2174" w:y="11572"/>
        <w:widowControl w:val="off"/>
        <w:autoSpaceDE w:val="off"/>
        <w:autoSpaceDN w:val="off"/>
        <w:spacing w:before="6" w:after="0" w:line="201" w:lineRule="exact"/>
        <w:ind w:left="155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7"/>
        </w:rPr>
        <w:t>largura),ꢀemꢀpolicromia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57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5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25.276,00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85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77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7"/>
        </w:rPr>
        <w:t>R$ꢀ252,76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77" w:y="1167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7"/>
        </w:rPr>
        <w:t>R$ꢀ241,57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1,20X0,90mꢀ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21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colorida,ꢀ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lonaꢀ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vinílica,ꢀ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acabamento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21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6" w:y="12263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226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4.157,00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123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1236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123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1236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85" w:y="123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85" w:y="12367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6" w:y="12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2,50X1,50mꢀ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30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impressãoꢀdigital,ꢀemꢀlonaꢀvinílica,ꢀacabamentoꢀcomꢀperfil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30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" w:x="10721" w:y="13116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10721" w:y="131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.674,70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77" w:y="132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7"/>
        </w:rPr>
        <w:t>R$ꢀ322,49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611" w:y="133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Cartazꢀ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A3ꢀ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398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98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31.300,00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140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1408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1408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140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1408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1408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548" w:y="140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548" w:y="1408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548" w:y="1408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87" w:y="140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7"/>
        </w:rPr>
        <w:t>R$ꢀ3,13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87" w:y="1408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7"/>
        </w:rPr>
        <w:t>R$ꢀ2,60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87" w:y="1408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7"/>
        </w:rPr>
        <w:t>R$ꢀ1,24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87" w:y="14084"/>
        <w:widowControl w:val="off"/>
        <w:autoSpaceDE w:val="off"/>
        <w:autoSpaceDN w:val="off"/>
        <w:spacing w:before="490" w:after="0" w:line="201" w:lineRule="exact"/>
        <w:ind w:left="22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05" w:x="2014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90g/m2,ꢀpolicromático.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Folderꢀ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4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90g/m2,ꢀpolicromático,ꢀcomꢀtrêsꢀdobraduras.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467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46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26.000,00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Panfletoꢀmedindoꢀ22cmX15cmꢀ(alturaꢀxꢀlargura)ꢀemꢀpapel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couchê,ꢀgramaturaꢀmínimaꢀ90g/m2,ꢀpolicromático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5364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536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12.400,00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Backdropꢀ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2,50X3,00mꢀ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60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lonaꢀ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vinílica,ꢀ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acabamentoꢀ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97" w:y="160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615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61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10.994,30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162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162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40" w:y="162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42" w:y="163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1.099,43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974" w:x="201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estruturaꢀmetálica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gráficaꢀ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confecçãoꢀ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Revista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EleitoralꢀdoꢀTRE-RRꢀFormato:ꢀAbertoꢀA4ꢀ(29,7ꢀxꢀ21ꢀcm)ꢀ/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Fechadoꢀ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(21ꢀ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29,7ꢀ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cm);ꢀ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Quantidadeꢀ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páginas:ꢀ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300ꢀ(trezentas);ꢀTipoꢀdeꢀpapelꢀdaꢀcapa:ꢀcouchêꢀ150g,ꢀcom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laminaçãoꢀ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brilho;ꢀ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miolo:ꢀ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couchêꢀ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115g;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impressão:ꢀ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laserꢀ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similar,ꢀ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definição,ꢀassegurandoꢀfidelidadeꢀdasꢀcoresꢀeꢀnitidezꢀdos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textosꢀeꢀimagens;ꢀImpressão:ꢀcoloridaꢀemꢀtodasꢀasꢀpáginas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(frenteꢀ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verso);ꢀ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Acabamento:ꢀ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lombadaꢀ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quadrada;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Observação:ꢀoꢀTRE-RRꢀforneceráꢀoꢀarquivoꢀdigitalꢀemꢀsua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versãoꢀfinalꢀparaꢀimpressão.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6" w:y="1671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6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6.630,00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17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17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0" w:x="8630" w:y="17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1000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32" w:y="17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7"/>
        </w:rPr>
        <w:t>R$ꢀ76,63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6" w:y="18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2" w:x="2014" w:y="33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bonecaꢀ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(ou,ꢀ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12" w:x="2014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frequentemente,ꢀ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boneco),ꢀ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protótipoꢀ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físicoꢀ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12" w:x="2014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desejaꢀ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imprimir,ꢀ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principal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1"/>
          <w:sz w:val="17"/>
        </w:rPr>
        <w:t>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2" w:x="2014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servirꢀ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guiaꢀ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visualꢀ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tátilꢀ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12" w:x="2014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produçãoꢀfinalꢀdoꢀbem.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9442" w:y="367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42" w:y="36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4.319,00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3677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36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21.595,00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3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95" w:y="3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458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45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1"/>
          <w:sz w:val="17"/>
        </w:rPr>
        <w:t>38.027,00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89" w:x="4442" w:y="4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4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VBS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52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6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.ꢀAsꢀregrasꢀreferentesꢀaoꢀórgãoꢀgerenciador,ꢀbemꢀcomoꢀaꢀeventuaisꢀadesões,ꢀsãoꢀasꢀqueꢀconstamꢀna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8" w:x="379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33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5.ꢀSeráꢀconcedidoꢀtratamentoꢀfavorecidoꢀparaꢀasꢀmicroempresasꢀeꢀempresasꢀdeꢀpequenoꢀporte,ꢀparaꢀas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sociedadesꢀcooperativasꢀmencionadasꢀnoꢀartigoꢀ16ꢀdaꢀLeiꢀnºꢀ14.133,ꢀdeꢀ2021ꢀ,ꢀparaꢀoꢀmicroempreendedorꢀindividualꢀ-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7"/>
          <w:sz w:val="18"/>
        </w:rPr>
        <w:t>MEI,ꢀnosꢀlimitesꢀprevistosꢀdaꢀLeiꢀComplementarꢀnºꢀ123,ꢀdeꢀ2006ꢀeꢀdoꢀDecretoꢀn.ºꢀ8.538,ꢀdeꢀ2015,ꢀbemꢀcomoꢀpara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bensꢀeꢀserviçosꢀproduzidosꢀcomꢀtecnologiaꢀproduzidaꢀnoꢀpaísꢀeꢀbensꢀproduzidosꢀdeꢀacordoꢀcomꢀprocessoꢀprodutivo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básico,ꢀnaꢀformaꢀdoꢀart.ꢀ3ºꢀdaꢀLeiꢀnºꢀ8.248,ꢀdeꢀ1991ꢀeꢀart.ꢀ8ºꢀdoꢀDecretoꢀnºꢀ7.174,ꢀdeꢀ2010.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69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69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09" w:x="2171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0" w:x="2171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.2.ꢀsociedadeꢀqueꢀdesempenheꢀatividadeꢀincompatívelꢀcomꢀoꢀobjetoꢀdaꢀlicitação;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.3.ꢀempresasꢀestrangeirasꢀqueꢀnãoꢀtenhamꢀrepresentaçãoꢀlegalꢀnoꢀBrasilꢀcomꢀpoderesꢀexpressos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paraꢀreceberꢀcitaçãoꢀeꢀresponderꢀadministrativaꢀouꢀjudicialmente;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32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32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.5.ꢀempresa,ꢀisoladamenteꢀouꢀemꢀconsórcio,ꢀresponsávelꢀpelaꢀelaboraçãoꢀdoꢀprojetoꢀbásicoꢀouꢀdo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6.6.ꢀpessoaꢀfísicaꢀouꢀjurídicaꢀqueꢀseꢀencontre,ꢀaoꢀtempoꢀdaꢀlicitação,ꢀimpossibilitadaꢀdeꢀparticiparꢀda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6.7.ꢀaqueleꢀqueꢀmantenhaꢀvínculoꢀdeꢀnaturezaꢀtécnica,ꢀcomercial,ꢀeconômica,ꢀfinanceira,ꢀtrabalhista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616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6.8.ꢀ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6.9.ꢀpessoaꢀfísicaꢀouꢀjurídicaꢀque,ꢀnosꢀ5ꢀ(cinco)ꢀanosꢀanterioresꢀàꢀdivulgaçãoꢀdoꢀedital,ꢀtenhaꢀsido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9" w:x="2054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6.11.ꢀEntidades/empresasꢀcujoꢀsócioꢀsejaꢀcônjuge,ꢀcompanheiroꢀouꢀparenteꢀemꢀlinhaꢀreta,ꢀcolateral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ouꢀporꢀafinidade,ꢀatéꢀterceiroꢀgrau,ꢀinclusive,ꢀcomꢀmagistradosꢀocupantesꢀdeꢀcargosꢀdeꢀdireçãoꢀouꢀnoꢀexercícioꢀde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indiretamenteꢀ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situadasꢀ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hierárquicaꢀ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encarregadaꢀ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Judiciário,ꢀ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estabelecidaꢀ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§3ºꢀ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5" w:x="748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7/2005,ꢀalteradaꢀpelaꢀResoluçãoꢀCNJꢀn.ꢀ229/2016.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6.11.1.ꢀParaꢀosꢀfinsꢀdoꢀdispostoꢀnesteꢀitem,ꢀconsidera-seꢀfamiliarꢀoꢀcônjuge,ꢀoꢀcompanheiroꢀouꢀo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colateral,ꢀ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consanguinidadeꢀ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grauꢀ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(Súmula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Vinculante/STFꢀ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13,ꢀ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12.813,ꢀ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2013ꢀ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III,ꢀ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Decretoꢀn.ºꢀ7.203,ꢀdeꢀ04ꢀdeꢀjunhoꢀdeꢀ2010).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6.12.ꢀ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empresariaisꢀ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falência,ꢀ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concursoꢀ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credores,ꢀ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8" w:x="748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dissoluçãoꢀtotalꢀouꢀliquidação.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52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6.12.1.ꢀ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recuperaçãoꢀ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judicialꢀ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extrajudicial,ꢀ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licitanteꢀ</w:t>
      </w:r>
      <w:r>
        <w:rPr>
          <w:rFonts w:ascii="Times New Roman"/>
          <w:b w:val="on"/>
          <w:color w:val="000000"/>
          <w:spacing w:val="64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4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apresentarꢀaꢀcomprovaçãoꢀdeꢀqueꢀoꢀrespectivoꢀplanoꢀdeꢀrecuperaçãoꢀfoiꢀacolhidoꢀjudicialmente,ꢀna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46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4"/>
          <w:sz w:val="18"/>
        </w:rPr>
        <w:t>formaꢀdoꢀart.ꢀ58,ꢀdaꢀLeiꢀn.ºꢀ11.101,ꢀdeꢀ09ꢀdeꢀfevereiroꢀdeꢀ2005,ꢀsobꢀpenaꢀdeꢀinabilitação,ꢀdevendo,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46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ainda,ꢀcomprovarꢀtodosꢀosꢀdemaisꢀrequisitosꢀdeꢀhabilitação.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configurarꢀ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interessesꢀnoꢀexercícioꢀouꢀapósꢀoꢀexercícioꢀdoꢀcargoꢀouꢀemprego,ꢀnosꢀtermosꢀdaꢀlegislaçãoꢀqueꢀdisciplinaꢀaꢀmatéria,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8.ꢀOꢀimpedimentoꢀdeꢀqueꢀtrataꢀoꢀitemꢀ6.6.ꢀseráꢀtambémꢀaplicadoꢀaoꢀlicitanteꢀqueꢀatueꢀemꢀsubstituiçãoꢀa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referemꢀosꢀitensꢀ6.4ꢀeꢀ6.5.ꢀpoderãoꢀparticiparꢀnoꢀapoioꢀdasꢀatividadesꢀdeꢀplanejamentoꢀdaꢀcontratação,ꢀdeꢀexecução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daꢀlicitaçãoꢀouꢀdeꢀgestãoꢀdoꢀcontrato,ꢀdesdeꢀqueꢀsobꢀsupervisãoꢀexclusivaꢀdeꢀagentesꢀpúblicosꢀdoꢀórgãoꢀouꢀentidade.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8" w:x="1685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11.ꢀOꢀdispostoꢀnosꢀitensꢀ6.4.ꢀeꢀ6.5.ꢀnãoꢀimpedeꢀaꢀlicitaçãoꢀouꢀaꢀcontrataçãoꢀdeꢀserviçoꢀqueꢀincluaꢀcomo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7ꢀ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estende-seꢀ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auxilieꢀ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54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5" w:x="1685" w:y="120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SEÇÃOꢀVꢀ—ꢀDAꢀVISTORIA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8" w:x="1685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1.ꢀNãoꢀseráꢀnecessáriaꢀaꢀvistoria.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6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manufaturadoꢀ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beneficiadoꢀ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Referência,ꢀquandoꢀforꢀoꢀcaso,ꢀparaꢀusufruirꢀdoꢀbenefício.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microempresa,ꢀ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cooperativaꢀdeveráꢀdeclarar,ꢀainda,ꢀemꢀcampoꢀpróprioꢀdoꢀsistemaꢀeletrônico,ꢀqueꢀcumpreꢀosꢀrequisitosꢀestabelecidos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noꢀartigoꢀ3°ꢀdaꢀLeiꢀComplementarꢀnºꢀ123,ꢀdeꢀ2006,ꢀestandoꢀaptoꢀaꢀusufruirꢀdoꢀtratamentoꢀfavorecidoꢀestabelecidoꢀem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seusꢀarts.ꢀ42ꢀaꢀ49,ꢀobservadoꢀoꢀdispostoꢀnosꢀ§§ꢀ1ºꢀaoꢀ3ºꢀdoꢀart.ꢀ4º,ꢀdaꢀLeiꢀn.ºꢀ14.133,ꢀdeꢀ2021.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5.2.ꢀNosꢀitensꢀemꢀqueꢀaꢀparticipaçãoꢀnãoꢀforꢀexclusivaꢀparaꢀmicroempresasꢀeꢀempresasꢀdeꢀpequeno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18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18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6.11.cujosꢀtitularesꢀouꢀsóciosꢀguardem,ꢀcumulativamente,ꢀcomꢀoꢀcontratanteꢀdoꢀserviço,ꢀrelaçãoꢀde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7.ꢀAꢀfalsidadeꢀdaꢀdeclaraçãoꢀdeꢀqueꢀtrataꢀosꢀitensꢀ2ꢀouꢀ5ꢀdestaꢀSeçãoꢀsujeitaráꢀoꢀlicitanteꢀàsꢀsanções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4" w:x="1685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8.ꢀOsꢀlicitantesꢀpoderãoꢀretirarꢀouꢀsubstituirꢀaꢀpropostaꢀatéꢀaꢀaberturaꢀdaꢀsessãoꢀpública.ꢀ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13.ꢀOꢀvalorꢀfinalꢀmínimoꢀparametrizadoꢀnaꢀformaꢀdoꢀitemꢀ11ꢀdestaꢀSeçãoꢀpossuiráꢀcaráterꢀsigilosoꢀpara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15.ꢀOꢀlicitanteꢀ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5" w:x="1685" w:y="17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6" w:x="2171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.1.valorꢀunitárioꢀdoꢀitem.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6" w:x="2171" w:y="26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4"/>
          <w:sz w:val="18"/>
        </w:rPr>
        <w:t>NÃO</w:t>
      </w: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4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9" w:x="379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6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2" w:x="748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SessãoꢀPúblicaꢀdoꢀPregãoꢀEletrônico;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2" w:x="748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contrataçõesꢀpúblicasꢀfederais,ꢀquandoꢀparticiparemꢀdeꢀlicitaçõesꢀpúblicas;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78" w:x="2054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1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4"/>
          <w:sz w:val="18"/>
        </w:rPr>
        <w:t>SEÇÃOꢀVIIIꢀ-ꢀDAꢀABERTURAꢀDAꢀSESSÃO,ꢀCLASSIFICAÇÃOꢀDASꢀPROPOSTASꢀEꢀFORMULAÇÃO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61" w:x="1685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5.ꢀOꢀlanceꢀdeveráꢀserꢀofertadoꢀpeloꢀvalorꢀunitárioꢀdoꢀitem,ꢀconformeꢀdispostoꢀnoꢀsubitemꢀ1.1.ꢀdaꢀSeção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7" w:x="379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3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ASGDKE+Bitstream Vera Serif Bold"/>
          <w:b w:val="on"/>
          <w:color w:val="000000"/>
          <w:spacing w:val="3"/>
          <w:sz w:val="18"/>
        </w:rPr>
        <w:t>disputa</w:t>
      </w: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ASGDKE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7" w:x="379" w:y="163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fechado”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,ꢀeꢀosꢀlicitantesꢀapresentarãoꢀlancesꢀpúblicosꢀeꢀsucessivos,ꢀcomꢀlanceꢀfinalꢀeꢀfechado.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18.ꢀAoꢀfinalꢀdaꢀfaseꢀdeꢀlances,ꢀseráꢀaplicadoꢀoꢀbenefícioꢀdaꢀmargemꢀdeꢀpreferência,ꢀnosꢀtermosꢀdoꢀart.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379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18.1.ꢀParaꢀprodutosꢀouꢀserviçosꢀabrangidosꢀporꢀmargemꢀdeꢀpreferênciaꢀnormalꢀouꢀadicional,ꢀcasoꢀa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propostaꢀdeꢀmenorꢀpreçoꢀnãoꢀtenhaꢀporꢀobjetoꢀprodutoꢀouꢀserviçoꢀcontempladoꢀpelaꢀreferidaꢀmargem,ꢀoꢀsistema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automaticamenteꢀindicaráꢀasꢀpropostasꢀdeꢀprodutosꢀouꢀserviçosꢀqueꢀfaçamꢀjusꢀaoꢀdiferencialꢀdeꢀpreço,ꢀpelaꢀordem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deꢀclassificação,ꢀparaꢀfinsꢀdeꢀaceitaçãoꢀpeloꢀPregoeiro/AgenteꢀdeꢀContratação/Comissão.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18.2.ꢀNestasꢀsituações,ꢀaꢀpropostaꢀbeneficiadaꢀpelaꢀaplicaçãoꢀdaꢀmargemꢀdeꢀpreferênciaꢀnormalꢀou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2" w:x="748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adicional,ꢀconformeꢀoꢀcaso,ꢀtornar-se-áꢀaꢀpropostaꢀclassificadaꢀemꢀprimeiroꢀlugar.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beneficiadasꢀ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margensꢀ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valerꢀdoꢀcritérioꢀdeꢀdesempateꢀprevistoꢀnosꢀarts.ꢀ44ꢀeꢀ45ꢀdaꢀLeiꢀComplementarꢀnºꢀ123,ꢀdeꢀ2006,ꢀasꢀpropostasꢀde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microempresasꢀeꢀempresasꢀdeꢀpequenoꢀporteꢀqueꢀtambémꢀfizeremꢀjusꢀàsꢀmargensꢀdeꢀpreferênciaꢀ(art.ꢀ5º,ꢀ§9º,ꢀI,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doꢀDecretoꢀnºꢀ8538,ꢀdeꢀ2015).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19.2.ꢀOꢀparâmetroꢀparaꢀoꢀempateꢀficto,ꢀnesseꢀcaso,ꢀconsistiráꢀnoꢀpreçoꢀofertadoꢀpelaꢀfornecedora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748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classificadaꢀemꢀprimeiroꢀlugarꢀemꢀrazãoꢀdaꢀaplicaçãoꢀdaꢀmargemꢀdeꢀpreferência.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19.3.ꢀ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empatadasꢀcomꢀaꢀprimeiraꢀcolocada.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19.4.ꢀAꢀmelhorꢀclassificadaꢀnosꢀtermosꢀdoꢀsubitemꢀanteriorꢀteráꢀoꢀdireitoꢀdeꢀencaminharꢀumaꢀúltima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ofertaꢀparaꢀdesempate,ꢀobrigatoriamenteꢀemꢀvalorꢀinferiorꢀaoꢀdaꢀprimeiraꢀcolocada,ꢀnoꢀprazoꢀdeꢀ5ꢀ(cinco)ꢀminutos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19.5.ꢀCasoꢀaꢀmicroempresaꢀouꢀaꢀempresaꢀdeꢀpequenoꢀporteꢀmelhorꢀclassificadaꢀdesistaꢀouꢀnãoꢀse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mesmoꢀdireito,ꢀnoꢀprazoꢀestabelecidoꢀnoꢀsubitemꢀanterior.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19.6.ꢀ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empresasꢀdeꢀpequenoꢀporteꢀque,ꢀnoꢀano-calendárioꢀdeꢀrealizaçãoꢀdaꢀlicitação,ꢀaindaꢀnãoꢀtenhamꢀcelebradoꢀcontratos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somadosꢀ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extrapolemꢀ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brutaꢀ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máximaꢀ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20.1.ꢀ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Sóꢀ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empateꢀ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iguaisꢀ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seguidasꢀ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lances),ꢀ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finaisꢀdaꢀfaseꢀfechadaꢀdoꢀmodoꢀdeꢀdisputaꢀabertoꢀeꢀfechado.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50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138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50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21.3.ꢀdesenvolvimentoꢀpeloꢀlicitanteꢀdeꢀaçõesꢀdeꢀequidadeꢀentreꢀhomensꢀeꢀmulheresꢀnoꢀambiente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21.4.ꢀdesenvolvimentoꢀpeloꢀlicitanteꢀdeꢀprogramaꢀdeꢀintegridade,ꢀconformeꢀorientaçõesꢀdosꢀórgãos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22.ꢀPersistindoꢀoꢀempate,ꢀseráꢀasseguradaꢀpreferência,ꢀsucessivamente,ꢀaosꢀbensꢀeꢀserviçosꢀproduzidos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6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6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6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46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mitigação,ꢀ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ee"/>
          <w:spacing w:val="2"/>
          <w:sz w:val="18"/>
          <w:u w:val="single"/>
        </w:rPr>
        <w:t>Leiꢀ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GJVBSU+Bitstream Vera Serif" w:hAnsi="GJVBSU+Bitstream Vera Serif" w:cs="GJVBSU+Bitstream Vera Serif"/>
          <w:color w:val="0000ee"/>
          <w:spacing w:val="2"/>
          <w:sz w:val="18"/>
          <w:u w:val="single"/>
        </w:rPr>
        <w:t>nºꢀ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GJVBSU+Bitstream Vera Serif" w:hAnsi="GJVBSU+Bitstream Vera Serif" w:cs="GJVBSU+Bitstream Vera Serif"/>
          <w:color w:val="0000ee"/>
          <w:spacing w:val="2"/>
          <w:sz w:val="18"/>
          <w:u w:val="single"/>
        </w:rPr>
        <w:t>12.187,ꢀ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GJVBSU+Bitstream Vera Serif" w:hAnsi="GJVBSU+Bitstream Vera Serif" w:cs="GJVBSU+Bitstream Vera Serif"/>
          <w:color w:val="0000ee"/>
          <w:spacing w:val="3"/>
          <w:sz w:val="18"/>
          <w:u w:val="single"/>
        </w:rPr>
        <w:t>deꢀ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GJVBSU+Bitstream Vera Serif" w:hAnsi="GJVBSU+Bitstream Vera Serif" w:cs="GJVBSU+Bitstream Vera Serif"/>
          <w:color w:val="0000ee"/>
          <w:spacing w:val="3"/>
          <w:sz w:val="18"/>
          <w:u w:val="single"/>
        </w:rPr>
        <w:t>29ꢀ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GJVBSU+Bitstream Vera Serif"/>
          <w:color w:val="0000ee"/>
          <w:spacing w:val="3"/>
          <w:sz w:val="18"/>
          <w:u w:val="single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ee"/>
          <w:spacing w:val="3"/>
          <w:sz w:val="18"/>
          <w:u w:val="single"/>
        </w:rPr>
        <w:t>dezembroꢀdeꢀ2009</w:t>
      </w:r>
      <w:r>
        <w:rPr>
          <w:rFonts w:ascii="GJVBS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23.ꢀEsgotadosꢀtodosꢀosꢀdemaisꢀcritériosꢀdeꢀdesempateꢀprevistosꢀemꢀlei,ꢀaꢀescolhaꢀdoꢀlicitanteꢀvencedor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00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00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28.ꢀOꢀpregoeiroꢀsolicitaráꢀaoꢀlicitanteꢀmaisꢀbemꢀclassificadoꢀque,ꢀ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GJVBSU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761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29.ꢀÉꢀfacultadoꢀaoꢀpregoeiroꢀprorrogarꢀoꢀprazoꢀestabelecido,ꢀaꢀpartirꢀdeꢀsolicitaçãoꢀfundamentadaꢀfeita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0" w:x="1685" w:y="103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SEÇÃOꢀIXꢀ-ꢀDAꢀFASEꢀDEꢀJULGAMENTOꢀ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9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GJVBSU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8" w:x="748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similares,ꢀdentreꢀoutros.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.2.ꢀOꢀlicitanteꢀseráꢀconvocadoꢀparaꢀmanifestaçãoꢀpreviamenteꢀaꢀumaꢀeventualꢀdesclassificação.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43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1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7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7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8" w:x="1685" w:y="85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2" w:x="1685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1.ꢀNãoꢀháꢀnecessidadeꢀdeꢀamostra.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08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SEÇÃOꢀXIꢀ-ꢀDAꢀFASEꢀDEꢀHABILITAÇÃOꢀ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0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0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0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0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0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128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1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40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4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141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14" w:x="1685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8" w:x="2054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06"/>
        <w:widowControl w:val="off"/>
        <w:autoSpaceDE w:val="off"/>
        <w:autoSpaceDN w:val="off"/>
        <w:spacing w:before="0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0.1.ꢀ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doꢀSICAF,ꢀnosꢀ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NíveisꢀdeꢀCadastramentoꢀIꢀaꢀVI</w:t>
      </w:r>
      <w:r>
        <w:rPr>
          <w:rFonts w:ascii="GJVBS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0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apresentarꢀdocumentosꢀqueꢀsupramꢀtaisꢀexigências;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3" w:x="1670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forçaꢀdeꢀlei,ꢀtenhaꢀvalidadeꢀparaꢀfinsꢀdeꢀidentificaçãoꢀemꢀtodoꢀoꢀterritórioꢀnacional;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10.1.1.2.ꢀEmpresárioꢀindividual:ꢀinscriçãoꢀnoꢀRegistroꢀPúblicoꢀdeꢀEmpresasꢀMercantis,ꢀa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2" w:x="1670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cargoꢀdaꢀJuntaꢀComercialꢀdaꢀrespectivaꢀsede;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10.1.1.3.ꢀ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MEI:ꢀ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Condiçãoꢀ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CCMEI,ꢀ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JVBSU+Bitstream Vera Serif"/>
          <w:color w:val="0000ee"/>
          <w:spacing w:val="2"/>
          <w:sz w:val="18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GJVBSU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constitutivo,ꢀestatutoꢀouꢀcontratoꢀsocialꢀnoꢀRegistroꢀPúblicoꢀdeꢀEmpresasꢀMercantis,ꢀaꢀcargoꢀdaꢀJunta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10.1.1.5.ꢀSociedadeꢀempresáriaꢀestrangeira:ꢀportariaꢀdeꢀautorizaçãoꢀdeꢀfuncionamentoꢀno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Brasil,ꢀpublicadaꢀnoꢀDiárioꢀOficialꢀdaꢀUniãoꢀeꢀarquivadaꢀnaꢀJuntaꢀComercialꢀdaꢀunidadeꢀfederativaꢀonde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localizarꢀ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ee"/>
          <w:spacing w:val="2"/>
          <w:sz w:val="18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GJVBS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60" w:x="1670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Jurídicasꢀdoꢀlocalꢀdeꢀsuaꢀsede,ꢀacompanhadaꢀdeꢀdocumentoꢀcomprobatórioꢀdeꢀseusꢀadministradores;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10.1.1.7.ꢀFilial,ꢀsucursalꢀouꢀagênciaꢀdeꢀsociedadeꢀsimplesꢀouꢀempresária:ꢀinscriçãoꢀdoꢀato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Mercantisꢀ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opera,ꢀ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10.1.1.8.ꢀ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assembleiaꢀqueꢀoꢀaprovou,ꢀdevidamenteꢀarquivadoꢀnaꢀJuntaꢀComercialꢀouꢀinscritoꢀnoꢀRegistroꢀCivilꢀdas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PessoasꢀJurídicasꢀdaꢀrespectivaꢀsede,ꢀalémꢀdoꢀregistroꢀdeꢀqueꢀtrataꢀoꢀ</w:t>
      </w:r>
      <w:r>
        <w:rPr>
          <w:rFonts w:ascii="GJVBSU+Bitstream Vera Serif" w:hAnsi="GJVBSU+Bitstream Vera Serif" w:cs="GJVBSU+Bitstream Vera Serif"/>
          <w:color w:val="0000ee"/>
          <w:spacing w:val="4"/>
          <w:sz w:val="18"/>
          <w:u w:val="single"/>
        </w:rPr>
        <w:t>art.ꢀ107ꢀdaꢀLeiꢀnºꢀ5.764,ꢀdeꢀ16ꢀde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ee"/>
          <w:spacing w:val="3"/>
          <w:sz w:val="18"/>
          <w:u w:val="single"/>
        </w:rPr>
        <w:t>dezembroꢀ1971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GJVBSU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10.1.1.9.ꢀProvaꢀdeꢀinscriçãoꢀnoꢀCadastroꢀNacionalꢀdeꢀPessoasꢀJurídicasꢀouꢀnoꢀCadastroꢀde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1670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10.1.1.10.ꢀ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apresentaçãoꢀdeꢀcertidãoꢀexpedidaꢀconjuntamenteꢀpelaꢀSecretariaꢀdaꢀReceitaꢀFederalꢀdoꢀBrasilꢀ(RFB)ꢀe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pelaꢀProcuradoria-GeralꢀdaꢀFazendaꢀNacionalꢀ(PGFN),ꢀreferenteꢀaꢀtodosꢀosꢀcréditosꢀtributáriosꢀfederais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eꢀàꢀDívidaꢀAtivaꢀdaꢀUniãoꢀ(DAU)ꢀporꢀelasꢀadministrados,ꢀinclusiveꢀaquelesꢀrelativosꢀàꢀSeguridadeꢀSocial,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nosꢀtermosꢀdaꢀPortariaꢀConjuntaꢀnºꢀ1.751,ꢀdeꢀ02ꢀdeꢀoutubroꢀdeꢀ2014,ꢀdoꢀSecretárioꢀdaꢀReceitaꢀFederal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4" w:x="2976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10.1.1.12.ꢀ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medianteꢀaꢀapresentaçãoꢀdeꢀcertidãoꢀnegativaꢀouꢀpositivaꢀcomꢀefeitoꢀdeꢀnegativa,ꢀnosꢀtermosꢀdoꢀTítulo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VII-AꢀdaꢀConsolidaçãoꢀdasꢀLeisꢀdoꢀTrabalho,ꢀaprovadaꢀpeloꢀDecreto-Leiꢀnºꢀ5.452,ꢀdeꢀ1ºꢀdeꢀmaioꢀdeꢀ1943;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0259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0.1.1.13.ꢀ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0259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Municipal/Distrital]ꢀrelativoꢀaoꢀdomicílioꢀouꢀsedeꢀdoꢀfornecedor,ꢀpertinenteꢀaoꢀseuꢀramoꢀdeꢀatividadeꢀe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0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670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[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10.1.1.14.ꢀ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[Municipal/Distrital]ꢀdoꢀdomicílioꢀouꢀsedeꢀdoꢀfornecedor,ꢀrelativaꢀàꢀatividadeꢀemꢀcujoꢀexercícioꢀcontrata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3" w:x="1670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10.1.1.15.ꢀCasoꢀoꢀfornecedorꢀsejaꢀconsideradoꢀisentoꢀdosꢀtributosꢀ[Estadual/Distrital]ꢀou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apresentaçãoꢀdeꢀdeclaraçãoꢀdaꢀFazendaꢀrespectivaꢀdoꢀseuꢀdomicílioꢀouꢀsede,ꢀouꢀoutraꢀequivalente,ꢀna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1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10.1.1.16.ꢀ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auferirꢀosꢀbenefíciosꢀdoꢀtratamentoꢀdiferenciadoꢀprevistosꢀnaꢀLeiꢀComplementarꢀn.ꢀ123,ꢀdeꢀ2006,ꢀestará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dispensadoꢀdaꢀprovaꢀdeꢀinscriçãoꢀnosꢀcadastrosꢀdeꢀcontribuintesꢀestadualꢀeꢀmunicipal.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10.1.1.17.ꢀ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perigosoꢀouꢀinsalubreꢀeꢀnãoꢀempregaꢀmenorꢀdeꢀ16ꢀanos,ꢀsalvoꢀmenor,ꢀaꢀpartirꢀdeꢀ14ꢀanos,ꢀnaꢀcondição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6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deꢀaprendiz,ꢀnosꢀtermosꢀdoꢀartigoꢀ7°,ꢀXXXIII,ꢀdaꢀConstituição;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10.1.1.18.ꢀ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funções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vinculadosꢀdiretaꢀouꢀindiretamenteꢀàsꢀunidadesꢀsituadasꢀnaꢀlinhaꢀhierárquicaꢀdaꢀáreaꢀencarregadaꢀda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7ºꢀ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outubroꢀ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2005,ꢀ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87" w:x="2054" w:y="160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10.2.ꢀQualificaçãoꢀEconômico-Financeira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insolvênciaꢀ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distribuidorꢀ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32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licitante,ꢀcasoꢀseꢀtrateꢀdeꢀpessoaꢀfísica,ꢀdesdeꢀqueꢀadmitidaꢀaꢀsuaꢀparticipaçãoꢀnaꢀlicitaçãoꢀ(art.ꢀ5ºꢀ,ꢀincisoꢀII,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alíneaꢀ“c”ꢀ,ꢀdaꢀInstruçãoꢀNormativaꢀSeges/MEꢀnºꢀ116,ꢀdeꢀ2021),ꢀouꢀdeꢀsociedadeꢀsimples;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falênciaꢀ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distribuidorꢀ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20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14.133,ꢀdeꢀ2021,ꢀart.ꢀ69,ꢀcaput,ꢀincisoꢀII);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Balançoꢀ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demonstrações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contábeisꢀdosꢀ2ꢀ(dois)ꢀúltimosꢀexercíciosꢀsociais,ꢀcomprovandoꢀpatrimônioꢀlíquidoꢀdeꢀ10%ꢀ(dezꢀporꢀcento)ꢀdo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valorꢀestimadoꢀdaꢀcontratação.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10.2.1.ꢀ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criadasꢀ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37" w:x="120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exigênciasꢀdaꢀhabilitaçãoꢀeꢀpoderãoꢀsubstituirꢀosꢀdemonstrativosꢀcontábeisꢀpeloꢀbalançoꢀdeꢀabertura.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10.2.2.ꢀ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limitar-se-ãoꢀ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últimoꢀ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77" w:x="120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jurídicaꢀterꢀsidoꢀconstituídaꢀháꢀmenosꢀdeꢀ2ꢀ(dois)ꢀanos.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10.2.3.ꢀOsꢀdocumentosꢀreferidosꢀacimaꢀdeverãoꢀserꢀexigidosꢀcomꢀbaseꢀnoꢀlimiteꢀdefinidoꢀpela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6" w:x="120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ReceitaꢀFederalꢀdoꢀBrasilꢀparaꢀtransmissãoꢀdaꢀEscrituraçãoꢀContábilꢀDigitalꢀ-ꢀECDꢀaoꢀSped.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59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0.2.4.ꢀ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criadasꢀ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5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exigênciasꢀdaꢀhabilitaçãoꢀeꢀpoderãoꢀsubstituirꢀosꢀdemonstrativosꢀcontábeisꢀpeloꢀbalançoꢀdeꢀabertura.ꢀ(Leiꢀnº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5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4.133,ꢀdeꢀ2021,ꢀart.ꢀ65,ꢀ§1º).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5" w:x="2054" w:y="43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10.3.ꢀQualificaçãoꢀTécnica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10.3.1.Paraꢀ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qualificaçãoꢀ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técnica,ꢀ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apresentar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atestado(s)ꢀ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técnica,ꢀ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fornecido(s)ꢀ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privado,ꢀ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8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comprove(m)ꢀaꢀexecuçãoꢀdeꢀserviçosꢀcompatíveisꢀcomꢀoꢀobjetoꢀdaꢀcontratação.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10.3.1.1.ꢀParaꢀatendimentoꢀaoꢀrequisitoꢀdeꢀcapacidadeꢀtécnico-operacional,ꢀseráꢀexigidaꢀa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gráficaꢀ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confecçãoꢀ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institucionalꢀ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materialꢀsimilar,ꢀemꢀquantitativoꢀmínimoꢀdeꢀ500ꢀ(quinhentas)ꢀunidades,ꢀdentroꢀdeꢀumꢀperíodoꢀdeꢀatéꢀ12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(doze)ꢀmeses.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10.3.1.2.ꢀSeráꢀadmitida,ꢀparaꢀfinsꢀdeꢀcomprovaçãoꢀdeꢀquantitativoꢀmínimo,ꢀaꢀapresentação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somatórioꢀ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diferentesꢀ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executadosꢀ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6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10.3.1.3.ꢀ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1" w:x="1670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matrizꢀouꢀdaꢀfilialꢀdoꢀfornecedor.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10.3.1.4.ꢀOꢀfornecedorꢀdisponibilizaráꢀtodasꢀasꢀinformaçõesꢀnecessáriasꢀàꢀcomprovaçãoꢀda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legitimidadeꢀdosꢀatestados,ꢀapresentando,ꢀquandoꢀsolicitadoꢀpelaꢀAdministração,ꢀcópiaꢀdoꢀcontratoꢀque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atualꢀ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executadoꢀ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contratado,ꢀdentreꢀoutrosꢀdocumentos.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digitalꢀouꢀquandoꢀaꢀleiꢀexpressamenteꢀoꢀexigir.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12.ꢀÉꢀdeꢀresponsabilidadeꢀdoꢀlicitanteꢀconferirꢀaꢀexatidãoꢀdosꢀseusꢀdadosꢀcadastraisꢀnoꢀSICAFꢀeꢀmantê-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alteraçãoꢀdosꢀregistrosꢀtãoꢀlogoꢀidentifiqueꢀincorreçãoꢀouꢀaquelesꢀseꢀtornemꢀdesatualizados.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12.1.ꢀ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748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748" w:y="10351"/>
        <w:widowControl w:val="off"/>
        <w:autoSpaceDE w:val="off"/>
        <w:autoSpaceDN w:val="off"/>
        <w:spacing w:before="97" w:after="0" w:line="215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14.ꢀOsꢀdocumentosꢀexigidosꢀparaꢀhabilitaçãoꢀqueꢀnãoꢀestejamꢀcontempladosꢀnoꢀSICAFꢀserãoꢀenviados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15.1.ꢀOsꢀdocumentosꢀrelativosꢀàꢀregularidadeꢀfiscalꢀqueꢀconstemꢀdoꢀTermoꢀdeꢀReferênciaꢀsomente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admitida,ꢀ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complementaçãoꢀdeꢀinformaçõesꢀacercaꢀdosꢀdocumentosꢀjáꢀapresentadosꢀpelosꢀlicitantes,ꢀemꢀatéꢀ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4"/>
          <w:sz w:val="18"/>
        </w:rPr>
        <w:t>2ꢀ(DUAS)ꢀHORAS</w:t>
      </w:r>
      <w:r>
        <w:rPr>
          <w:rFonts w:ascii="GJVBSU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16.1ꢀaꢀaferiçãoꢀdasꢀcondiçõesꢀdeꢀhabilitaçãoꢀdoꢀlicitante,ꢀdesdeꢀqueꢀdecorrentesꢀdeꢀfatosꢀexistentes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748" w:y="149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àꢀépocaꢀdaꢀaberturaꢀdoꢀcertame;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272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272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5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15491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5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6.3ꢀ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cunhoꢀ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unilateralmenteꢀ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6.4ꢀsuprimentoꢀdaꢀausênciaꢀdeꢀcertidãoꢀe/ouꢀdocumentoꢀdeꢀcunhoꢀdeclaratórioꢀexpedidoꢀporꢀórgão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ouꢀentidadeꢀcujosꢀatosꢀgozemꢀdeꢀpresunçãoꢀdeꢀveracidadeꢀeꢀféꢀpública.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7.ꢀFindoꢀoꢀprazoꢀassinaladoꢀsemꢀoꢀenvioꢀdaꢀnovaꢀdocumentação,ꢀrestaráꢀpreclusaꢀessaꢀoportunidade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conferidaꢀaoꢀlicitante,ꢀimplicandoꢀsuaꢀinabilitação.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18.ꢀNaꢀanáliseꢀdosꢀdocumentosꢀdeꢀhabilitação,ꢀaꢀcomissãoꢀdeꢀcontrataçãoꢀpoderáꢀsanarꢀerrosꢀouꢀfalhas,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atendaꢀaoꢀpresenteꢀedital,ꢀobservadoꢀoꢀprazoꢀdispostoꢀnoꢀitemꢀ14ꢀdestaꢀSeção.ꢀ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20.ꢀSomenteꢀserãoꢀdisponibilizadosꢀparaꢀacessoꢀpúblicoꢀosꢀdocumentosꢀdeꢀhabilitaçãoꢀdoꢀlicitanteꢀcuja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21.ꢀAꢀcomprovaçãoꢀdeꢀregularidadeꢀfiscalꢀeꢀtrabalhistaꢀdasꢀmicroempresasꢀeꢀdasꢀempresasꢀdeꢀpequeno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4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44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5948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5948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7" w:x="1685" w:y="99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93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9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748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1" w:x="379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748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08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5"/>
          <w:sz w:val="18"/>
        </w:rPr>
        <w:t>SEÇÃOꢀXIVꢀ–ꢀDOꢀINSTRUMENTOꢀCONTRATUALꢀEꢀDASꢀFORMASꢀDEꢀINTIMAÇÃOꢀDAꢀFUTURA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0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6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4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91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meiosꢀseꢀoꢀ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fornecedorꢀ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Informativoꢀ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CréditosꢀnãoꢀQuitadosꢀdoꢀSetorꢀPúblicoꢀFederalꢀ–ꢀCadinꢀeꢀaꢀcomprovaçãoꢀdasꢀcondiçõesꢀdeꢀhabilitaçãoꢀeꢀcontratação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consignadasꢀnesteꢀEdital,ꢀqueꢀdeverãoꢀserꢀmantidasꢀpeloꢀfornecedorꢀduranteꢀaꢀvigênciaꢀdoꢀcontrato.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4" w:x="2054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4" w:x="1685" w:y="122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SEÇÃOꢀXVꢀ-DOSꢀRECURSOS</w:t>
      </w: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3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2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manifestaçãoꢀ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intençãoꢀ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recorrerꢀ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minutos,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contarꢀ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ASGDKE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145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256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7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GJVBS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49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49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4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4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49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49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49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79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8092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93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2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2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28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28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valorꢀdoꢀTOTALꢀcontratoꢀlicitado.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7" w:x="748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30%ꢀdoꢀvalorꢀTOTALꢀdoꢀcontratoꢀlicitado.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ee"/>
          <w:spacing w:val="4"/>
          <w:sz w:val="18"/>
          <w:u w:val="single"/>
        </w:rPr>
        <w:t>art.ꢀ156,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20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ee"/>
          <w:spacing w:val="2"/>
          <w:sz w:val="18"/>
          <w:u w:val="single"/>
        </w:rPr>
        <w:t>§5º,ꢀdaꢀLeiꢀn.ºꢀ14.133/2021</w:t>
      </w:r>
      <w:r>
        <w:rPr>
          <w:rFonts w:ascii="GJVBS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garantiaꢀ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favorꢀ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órgãoꢀ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entidadeꢀ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promotoraꢀ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licitação,ꢀ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ee"/>
          <w:spacing w:val="2"/>
          <w:sz w:val="18"/>
          <w:u w:val="single"/>
        </w:rPr>
        <w:t>45,ꢀ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ee"/>
          <w:spacing w:val="2"/>
          <w:sz w:val="18"/>
          <w:u w:val="single"/>
        </w:rPr>
        <w:t>§4ºꢀ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 w:hAnsi="GJVBSU+Bitstream Vera Serif" w:cs="GJVBSU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GJVBSU+Bitstream Vera Serif"/>
          <w:color w:val="0000ee"/>
          <w:spacing w:val="2"/>
          <w:sz w:val="18"/>
          <w:u w:val="single"/>
        </w:rPr>
        <w:t>IN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ee"/>
          <w:spacing w:val="2"/>
          <w:sz w:val="18"/>
          <w:u w:val="single"/>
        </w:rPr>
        <w:t>SEGES/MEꢀn.ºꢀ73,ꢀdeꢀ2022</w:t>
      </w:r>
      <w:r>
        <w:rPr>
          <w:rFonts w:ascii="GJVBS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7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DGAACL+FreeSerif" w:hAnsi="DGAACL+FreeSerif" w:cs="DGAACL+FreeSerif"/>
          <w:color w:val="000000"/>
          <w:spacing w:val="1"/>
          <w:sz w:val="18"/>
        </w:rPr>
        <w:t>ꢀ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99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10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5" w:x="1685" w:y="114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SEÇÃOꢀXVIIIꢀ-ꢀDASꢀDISPOSIÇÕESꢀGERAIS</w:t>
      </w: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VBS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VBSU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VBSU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20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AnexoꢀIIꢀ-ꢀMinutaꢀdoꢀContrato;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20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20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AnexoꢀIVꢀ-ꢀModeloꢀdeꢀProposta;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20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20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6" w:x="4459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BoaꢀVista/RR,ꢀ29ꢀdeꢀAbrilꢀ2026.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0" w:x="3167" w:y="4632"/>
        <w:widowControl w:val="off"/>
        <w:autoSpaceDE w:val="off"/>
        <w:autoSpaceDN w:val="off"/>
        <w:spacing w:before="0" w:after="0" w:line="217" w:lineRule="exact"/>
        <w:ind w:left="175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SGDKE+Bitstream Vera Serif Bold" w:hAnsi="ASGDKE+Bitstream Vera Serif Bold" w:cs="ASGDKE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0" w:x="3167" w:y="46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CoordenadorꢀdeꢀContrataçõesꢀdoꢀTRE/RR,ꢀemꢀsubstituição.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0" w:x="3167" w:y="4632"/>
        <w:widowControl w:val="off"/>
        <w:autoSpaceDE w:val="off"/>
        <w:autoSpaceDN w:val="off"/>
        <w:spacing w:before="4" w:after="0" w:line="215" w:lineRule="exact"/>
        <w:ind w:left="150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VBSU+Bitstream Vera Serif" w:hAnsi="GJVBSU+Bitstream Vera Serif" w:cs="GJVBSU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557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5"/>
        </w:rPr>
        <w:t>Documentoꢀassinadoꢀeletronicamenteꢀporꢀ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GJVBSU+Bitstream Vera Serif" w:hAnsi="GJVBSU+Bitstream Vera Serif" w:cs="GJVBSU+Bitstream Vera Serif"/>
          <w:color w:val="000000"/>
          <w:spacing w:val="0"/>
          <w:sz w:val="15"/>
        </w:rPr>
        <w:t>,ꢀ</w:t>
      </w:r>
      <w:r>
        <w:rPr>
          <w:rFonts w:ascii="ASGDKE+Bitstream Vera Serif Bold" w:hAnsi="ASGDKE+Bitstream Vera Serif Bold" w:cs="ASGDKE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GJVBSU+Bitstream Vera Serif" w:hAnsi="GJVBSU+Bitstream Vera Serif" w:cs="GJVBSU+Bitstream Vera Serif"/>
          <w:color w:val="000000"/>
          <w:spacing w:val="0"/>
          <w:sz w:val="15"/>
        </w:rPr>
        <w:t>,ꢀemꢀ29/04/2026,ꢀàsꢀ13:03,ꢀconforme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557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58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VBSU+Bitstream Vera Serif" w:hAnsi="GJVBSU+Bitstream Vera Serif" w:cs="GJVBSU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7" w:x="1359" w:y="677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SGDKE+Bitstream Vera Serif Bold"/>
          <w:b w:val="on"/>
          <w:color w:val="000000"/>
          <w:spacing w:val="0"/>
          <w:sz w:val="15"/>
        </w:rPr>
        <w:t>1040033</w:t>
      </w:r>
      <w:r>
        <w:rPr>
          <w:rFonts w:ascii="GJVBSU+Bitstream Vera Serif" w:hAnsi="GJVBSU+Bitstream Vera Serif" w:cs="GJVBSU+Bitstream Vera Serif"/>
          <w:color w:val="000000"/>
          <w:spacing w:val="0"/>
          <w:sz w:val="15"/>
        </w:rPr>
        <w:t>ꢀeꢀoꢀcódigoꢀCRCꢀ</w:t>
      </w:r>
      <w:r>
        <w:rPr>
          <w:rFonts w:ascii="ASGDKE+Bitstream Vera Serif Bold"/>
          <w:b w:val="on"/>
          <w:color w:val="000000"/>
          <w:spacing w:val="0"/>
          <w:sz w:val="15"/>
        </w:rPr>
        <w:t>6006D6AC</w:t>
      </w:r>
      <w:r>
        <w:rPr>
          <w:rFonts w:ascii="GJVBSU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753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JVBSU+Bitstream Vera Serif"/>
          <w:color w:val="000000"/>
          <w:spacing w:val="-1"/>
          <w:sz w:val="14"/>
        </w:rPr>
        <w:t>0001010-82.2026.6.23.8000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753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JVBSU+Bitstream Vera Serif"/>
          <w:color w:val="000000"/>
          <w:spacing w:val="-1"/>
          <w:sz w:val="14"/>
        </w:rPr>
        <w:t>1040033v3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(1040033)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8.75pt;margin-top:8.75pt;z-index:-79;width:576.549987792969pt;height:382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JVBSU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419A11D-0000-0000-0000-000000000000}"/>
  </w:font>
  <w:font w:name="ASGDKE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65D495E4-0000-0000-0000-000000000000}"/>
  </w:font>
  <w:font w:name="DGAACL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D9741C9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2.xml"/><Relationship Id="rId21" Type="http://schemas.openxmlformats.org/officeDocument/2006/relationships/styles" Target="style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25" Type="http://schemas.openxmlformats.org/officeDocument/2006/relationships/customXml" Target="../customXml/item1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webSettings" Target="webSetting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settings" Target="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186A519A-AD0D-4D44-9943-D2B37E64CC51}"/>
</file>

<file path=customXml/itemProps2.xml><?xml version="1.0" encoding="utf-8"?>
<ds:datastoreItem xmlns:ds="http://schemas.openxmlformats.org/officeDocument/2006/customXml" ds:itemID="{C9EBDCC2-743C-4D3D-BC1F-2074DD8A2F8A}"/>
</file>

<file path=customXml/itemProps3.xml><?xml version="1.0" encoding="utf-8"?>
<ds:datastoreItem xmlns:ds="http://schemas.openxmlformats.org/officeDocument/2006/customXml" ds:itemID="{AC74C2C9-40D5-4F1F-BA35-CD1EADCE5F79}"/>
</file>

<file path=docProps/app.xml><?xml version="1.0" encoding="utf-8"?>
<Properties xmlns="http://schemas.openxmlformats.org/officeDocument/2006/extended-properties">
  <Template>Normal</Template>
  <TotalTime>3</TotalTime>
  <Pages>15</Pages>
  <Words>4251</Words>
  <Characters>68829</Characters>
  <Application>Aspose</Application>
  <DocSecurity>0</DocSecurity>
  <Lines>1058</Lines>
  <Paragraphs>1058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71968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2026-04-29T17:10:16Z</dcterms:created>
  <dcterms:modified xsi:type="dcterms:W3CDTF">2026-04-29T17:10:16Z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