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4" w:x="368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KQUWA+Bitstream Vera Serif Bold"/>
          <w:b w:val="on"/>
          <w:color w:val="000000"/>
          <w:spacing w:val="2"/>
          <w:sz w:val="17"/>
        </w:rPr>
        <w:t>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KQUWA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KQUWA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2280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KQUWA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66" w:y="22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0002929-43.2025.6.23.8000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68" w:y="2545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KQUWA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68" w:y="2545"/>
        <w:widowControl w:val="off"/>
        <w:autoSpaceDE w:val="off"/>
        <w:autoSpaceDN w:val="off"/>
        <w:spacing w:before="62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LKQUWA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72" w:x="2166" w:y="25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CoordenadoriaꢀdeꢀLogística,ꢀEngenhariaꢀeꢀPatrimônio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27" w:x="2166" w:y="28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Contrataçãoꢀdoꢀserviçoꢀdeꢀlavagem,ꢀlubrificaçãoꢀeꢀborracharia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97" w:x="2814" w:y="3250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LKQUWA+Bitstream Vera Serif Bold" w:hAnsi="LKQUWA+Bitstream Vera Serif Bold" w:cs="LKQUWA+Bitstream Vera Serif Bold"/>
          <w:b w:val="on"/>
          <w:color w:val="000000"/>
          <w:spacing w:val="-3"/>
          <w:sz w:val="20"/>
        </w:rPr>
        <w:t>ANEXOꢀIIIꢀ-ꢀMINUTAꢀDEꢀATAꢀDEꢀREGISTROꢀDEꢀPREÇOS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02" w:x="495" w:y="370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KQUWA+Bitstream Vera Serif Bold"/>
          <w:b w:val="on"/>
          <w:color w:val="d45656"/>
          <w:spacing w:val="0"/>
          <w:sz w:val="15"/>
        </w:rPr>
        <w:t>*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02" w:x="495" w:y="3701"/>
        <w:widowControl w:val="off"/>
        <w:autoSpaceDE w:val="off"/>
        <w:autoSpaceDN w:val="off"/>
        <w:spacing w:before="0" w:after="0" w:line="215" w:lineRule="exact"/>
        <w:ind w:left="7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KQUWA+Bitstream Vera Serif Bold" w:hAnsi="LKQUWA+Bitstream Vera Serif Bold" w:cs="LKQUWA+Bitstream Vera Serif Bold"/>
          <w:b w:val="on"/>
          <w:color w:val="d45656"/>
          <w:spacing w:val="0"/>
          <w:sz w:val="15"/>
        </w:rPr>
        <w:t>ꢀMINUTAꢀDEꢀDOCUMENTOꢀ</w:t>
      </w:r>
      <w:r>
        <w:rPr>
          <w:rFonts w:ascii="Times New Roman"/>
          <w:b w:val="on"/>
          <w:color w:val="d45656"/>
          <w:spacing w:val="78"/>
          <w:sz w:val="15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1"/>
          <w:sz w:val="18"/>
        </w:rPr>
        <w:t>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2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Oꢀ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TRIBUNALꢀREGIONALꢀELEITORALꢀDEꢀRORAIMA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,ꢀcomꢀsedeꢀnaꢀAv.ꢀJuscelinoꢀKubistchek,ꢀn.ºꢀ543,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SãoꢀPedro,ꢀnestaꢀCapital,ꢀinscritoꢀnoꢀCadastroꢀNacionalꢀdeꢀPessoasꢀJurídicasꢀsobꢀoꢀn.ºꢀ05.955.085/0001-85,ꢀnesteꢀato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representadoꢀporꢀseuꢀSecretárioꢀdeꢀAdministração,ꢀLogísticaꢀeꢀOrçamentoꢀ(SALO),ꢀoꢀsenhorꢀ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2"/>
          <w:sz w:val="17"/>
        </w:rPr>
        <w:t>AntonioꢀFerreiraꢀGomes</w:t>
      </w:r>
      <w:r>
        <w:rPr>
          <w:rFonts w:ascii="OHCTRF+Bitstream Vera Serif"/>
          <w:color w:val="000000"/>
          <w:spacing w:val="0"/>
          <w:sz w:val="17"/>
        </w:rPr>
        <w:t>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6"/>
          <w:sz w:val="18"/>
        </w:rPr>
        <w:t>nomeadoꢀpelaꢀPortariaꢀ44/2025ꢀ(0927822)ꢀcomꢀfulcroꢀnoꢀart.ꢀ84,ꢀincisoꢀIX,ꢀdaꢀResoluçãoꢀn.ºꢀ556/2025ꢀ(0957120)ꢀ-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Regulamentoꢀ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considerandoꢀ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formaꢀeletrônica,ꢀnºꢀ......./202...,ꢀprocessoꢀadministrativoꢀn.ºꢀ........,ꢀRESOLVEꢀregistrarꢀosꢀpreçosꢀda(s)ꢀempresa(s)ꢀa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seguirꢀ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indicada(s)ꢀ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qualificada(s),ꢀ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ela(s)ꢀ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alcançada(s)ꢀ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na(s)ꢀ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quantidade(s)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cotada(s),ꢀatendendoꢀasꢀcondiçõesꢀprevistasꢀnoꢀEditalꢀdeꢀlicitação,ꢀsujeitando-seꢀasꢀpartesꢀàsꢀnormasꢀconstantesꢀna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7"/>
          <w:sz w:val="18"/>
        </w:rPr>
        <w:t>Leiꢀnºꢀ14.133,ꢀdeꢀ1ºꢀdeꢀabrilꢀdeꢀ2021,ꢀnoꢀDecretoꢀn.ºꢀ11.462,ꢀdeꢀ31ꢀdeꢀmarçoꢀdeꢀ2023,ꢀeꢀemꢀconformidadeꢀcomꢀas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24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disposiçõesꢀaꢀseguir: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BENEFICIÁRIOꢀDAꢀARP:ꢀ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Aꢀempresaꢀxxxxxxxxxxxxxxxxxxxxxxxꢀ-ꢀCNPJ:ꢀxxxxxxxxxxxxxxxxxxxxxxxxꢀcom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localizadaꢀ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xxxxxxxxxxxxxxxxxxxxxxxxxꢀ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Bairro:xxxxxxxxxxxxxxxxxxxxxxxꢀ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CEP:ꢀ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cidade: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Telefone:ꢀ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xxxxxxxxxxxxxxxxxxxxꢀ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e-mail:ꢀ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xxxxxxxxxxxxxxxxxxxxxxxxꢀ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representada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(a)ꢀ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Sr.ꢀ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(a)ꢀ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xxxxxxxxxxxxxxxxxxxxxxxxxx,ꢀ</w:t>
      </w:r>
      <w:r>
        <w:rPr>
          <w:rFonts w:ascii="Times New Roman"/>
          <w:b w:val="on"/>
          <w:color w:val="000000"/>
          <w:spacing w:val="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e-mail:ꢀ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xxxxxxxxxxxxxxxxxxxꢀ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OHCTRF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Telefone:ꢀxxxxxxxxxx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7" w:x="1685" w:y="78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SEÇÃOꢀIꢀ-ꢀDOꢀOBJETO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1.ꢀAꢀpresenteꢀAtaꢀtemꢀporꢀobjetoꢀoꢀregistroꢀdeꢀpreçosꢀparaꢀcontrataçãoꢀdeꢀempresaꢀparaꢀaꢀprestaçãoꢀde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lavagem,ꢀ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lubrificaçãoꢀ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borrachariaꢀ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veículosꢀ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frotaꢀ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(própriaꢀ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terceirizada)ꢀ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Tribunal,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especificado(s)ꢀ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no(s)ꢀ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item(ns)ꢀ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anexoꢀ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1"/>
          <w:sz w:val="18"/>
        </w:rPr>
        <w:t>........../20...,ꢀ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parte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integranteꢀ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cujosꢀ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tenhamꢀ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sidoꢀ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registrados,ꢀ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3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transcrição.ꢀ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66" w:x="1685" w:y="96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SEÇÃOꢀIIꢀ-ꢀDOSꢀPREÇOS,ꢀESPECIFICAÇÕESꢀEꢀQUANTITATIVOS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mínimasꢀ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máximasꢀ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item,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2" w:x="379" w:y="10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fornecedor(es)ꢀeꢀasꢀdemaisꢀcondiçõesꢀofertadasꢀna(s)ꢀproposta(s)ꢀsãoꢀasꢀqueꢀseguem: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" w:x="10258" w:y="108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0" w:x="11021" w:y="108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1" w:x="391" w:y="110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Grupo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OHCTRF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68" w:x="4154" w:y="110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Descriçãoꢀdoꢀmaterial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63" w:x="8733" w:y="110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118"/>
          <w:sz w:val="17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Quant.</w:t>
      </w:r>
      <w:r>
        <w:rPr>
          <w:rFonts w:ascii="Times New Roman"/>
          <w:color w:val="000000"/>
          <w:spacing w:val="139"/>
          <w:sz w:val="17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unitário</w:t>
      </w:r>
      <w:r>
        <w:rPr>
          <w:rFonts w:ascii="Times New Roman"/>
          <w:color w:val="000000"/>
          <w:spacing w:val="175"/>
          <w:sz w:val="17"/>
        </w:rPr>
        <w:t xml:space="preserve"> </w:t>
      </w:r>
      <w:r>
        <w:rPr>
          <w:rFonts w:ascii="OHCTRF+Bitstream Vera Serif"/>
          <w:color w:val="000000"/>
          <w:spacing w:val="1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5" w:x="10305" w:y="112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5" w:x="11068" w:y="112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5" w:x="11068" w:y="11284"/>
        <w:widowControl w:val="off"/>
        <w:autoSpaceDE w:val="off"/>
        <w:autoSpaceDN w:val="off"/>
        <w:spacing w:before="75" w:after="0" w:line="201" w:lineRule="exact"/>
        <w:ind w:left="6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16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166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166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166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75" w:x="1710" w:y="11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Lavagemꢀgeralꢀ-ꢀveículoꢀporteꢀleve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" w:x="8733" w:y="116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33" w:y="1166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33" w:y="1166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33" w:y="1166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503" w:y="116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120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503" w:y="11664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360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503" w:y="11664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53" w:y="116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17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120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54" w:x="1710" w:y="12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Lavagemꢀgeralꢀ-ꢀveículoꢀporteꢀmédio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710" w:y="12137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Lavagemꢀgeralꢀ-ꢀveículoꢀporteꢀpesado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710" w:y="12137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Pulverizaçãoꢀ-ꢀveículoꢀporteꢀleve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4" w:x="1710" w:y="12137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Pulverizaçãoꢀ-ꢀveículoꢀporteꢀmédio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5" w:x="10125" w:y="121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2148"/>
        <w:widowControl w:val="off"/>
        <w:autoSpaceDE w:val="off"/>
        <w:autoSpaceDN w:val="off"/>
        <w:spacing w:before="283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2148"/>
        <w:widowControl w:val="off"/>
        <w:autoSpaceDE w:val="off"/>
        <w:autoSpaceDN w:val="off"/>
        <w:spacing w:before="283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22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125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27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130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131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32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134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36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3600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33" w:y="136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33" w:y="13600"/>
        <w:widowControl w:val="off"/>
        <w:autoSpaceDE w:val="off"/>
        <w:autoSpaceDN w:val="off"/>
        <w:spacing w:before="22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503" w:y="136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360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503" w:y="13600"/>
        <w:widowControl w:val="off"/>
        <w:autoSpaceDE w:val="off"/>
        <w:autoSpaceDN w:val="off"/>
        <w:spacing w:before="225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36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3600"/>
        <w:widowControl w:val="off"/>
        <w:autoSpaceDE w:val="off"/>
        <w:autoSpaceDN w:val="off"/>
        <w:spacing w:before="225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37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139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56" w:x="1710" w:y="141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Pulverizaçãoꢀ-ꢀveículoꢀporteꢀpesado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1063" w:y="141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145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46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467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467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24" w:x="1710" w:y="14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Polimentoꢀ-ꢀveículoꢀporteꢀleve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" w:x="8733" w:y="1467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33" w:y="1467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33" w:y="1467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33" w:y="1467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503" w:y="14672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503" w:y="1467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240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503" w:y="14672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4672"/>
        <w:widowControl w:val="off"/>
        <w:autoSpaceDE w:val="off"/>
        <w:autoSpaceDN w:val="off"/>
        <w:spacing w:before="0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4672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4672"/>
        <w:widowControl w:val="off"/>
        <w:autoSpaceDE w:val="off"/>
        <w:autoSpaceDN w:val="off"/>
        <w:spacing w:before="283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4672"/>
        <w:widowControl w:val="off"/>
        <w:autoSpaceDE w:val="off"/>
        <w:autoSpaceDN w:val="off"/>
        <w:spacing w:before="283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47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1505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97" w:x="1710" w:y="15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Polimentoꢀ-ꢀveículoꢀporteꢀmédio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97" w:x="1710" w:y="15146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Polimentoꢀ-ꢀveículoꢀporteꢀpesado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97" w:x="1710" w:y="15146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Lubrificaçãoꢀgeralꢀ-ꢀveículoꢀporteꢀleve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1063" w:y="152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155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57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160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61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161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62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(1038902)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0" w:x="1191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96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88" w:x="171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Lubrificaçãoꢀgeralꢀ-ꢀveículoꢀporteꢀmédio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" w:x="8733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33" w:y="196"/>
        <w:widowControl w:val="off"/>
        <w:autoSpaceDE w:val="off"/>
        <w:autoSpaceDN w:val="off"/>
        <w:spacing w:before="387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96"/>
        <w:widowControl w:val="off"/>
        <w:autoSpaceDE w:val="off"/>
        <w:autoSpaceDN w:val="off"/>
        <w:spacing w:before="387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1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4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6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7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76" w:x="1710" w:y="7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Lubrificaçãoꢀgeralꢀ-ꢀveículoꢀporteꢀpesado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9503" w:y="7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120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8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Trocaꢀdeꢀóleoꢀdoꢀmotorꢀcomꢀfornecimentoꢀdoꢀprodutoꢀdeꢀacordoꢀcomꢀas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especificaçõesꢀrecomendadasꢀpeloꢀfabricanteꢀdoꢀveículoꢀ-ꢀveículoꢀporte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2"/>
          <w:sz w:val="18"/>
        </w:rPr>
        <w:t>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13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17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18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19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22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23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26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14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1487"/>
        <w:widowControl w:val="off"/>
        <w:autoSpaceDE w:val="off"/>
        <w:autoSpaceDN w:val="off"/>
        <w:spacing w:before="709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487"/>
        <w:widowControl w:val="off"/>
        <w:autoSpaceDE w:val="off"/>
        <w:autoSpaceDN w:val="off"/>
        <w:spacing w:before="0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487"/>
        <w:widowControl w:val="off"/>
        <w:autoSpaceDE w:val="off"/>
        <w:autoSpaceDN w:val="off"/>
        <w:spacing w:before="709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487"/>
        <w:widowControl w:val="off"/>
        <w:autoSpaceDE w:val="off"/>
        <w:autoSpaceDN w:val="off"/>
        <w:spacing w:before="709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487"/>
        <w:widowControl w:val="off"/>
        <w:autoSpaceDE w:val="off"/>
        <w:autoSpaceDN w:val="off"/>
        <w:spacing w:before="709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487"/>
        <w:widowControl w:val="off"/>
        <w:autoSpaceDE w:val="off"/>
        <w:autoSpaceDN w:val="off"/>
        <w:spacing w:before="709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487"/>
        <w:widowControl w:val="off"/>
        <w:autoSpaceDE w:val="off"/>
        <w:autoSpaceDN w:val="off"/>
        <w:spacing w:before="709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487"/>
        <w:widowControl w:val="off"/>
        <w:autoSpaceDE w:val="off"/>
        <w:autoSpaceDN w:val="off"/>
        <w:spacing w:before="709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487"/>
        <w:widowControl w:val="off"/>
        <w:autoSpaceDE w:val="off"/>
        <w:autoSpaceDN w:val="off"/>
        <w:spacing w:before="709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487"/>
        <w:widowControl w:val="off"/>
        <w:autoSpaceDE w:val="off"/>
        <w:autoSpaceDN w:val="off"/>
        <w:spacing w:before="709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487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5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21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Trocaꢀdeꢀóleoꢀdoꢀmotorꢀcomꢀfornecimentoꢀdoꢀprodutoꢀdeꢀacordoꢀcomꢀas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21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especificaçõesꢀrecomendadasꢀpeloꢀfabricanteꢀdoꢀveículoꢀ-ꢀveículoꢀporte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21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229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250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Trocaꢀdeꢀóleoꢀdoꢀmotorꢀcomꢀfornecimentoꢀdoꢀprodutoꢀdeꢀacordoꢀcomꢀas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30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especificaçõesꢀrecomendadasꢀpeloꢀfabricanteꢀdoꢀveículoꢀ-ꢀveículoꢀporte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30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3"/>
          <w:sz w:val="18"/>
        </w:rPr>
        <w:t>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32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34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39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caixaꢀ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marchaꢀ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39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acordoꢀcomꢀasꢀespecificaçõesꢀrecomendadasꢀpeloꢀfabricanteꢀdoꢀveículoꢀ-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39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41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432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caixaꢀ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marchaꢀ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48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acordoꢀcomꢀasꢀespecificaçõesꢀrecomendadasꢀpeloꢀfabricanteꢀdoꢀveículoꢀ-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48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50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523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58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caixaꢀ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marchaꢀ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58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acordoꢀcomꢀasꢀespecificaçõesꢀrecomendadasꢀpeloꢀfabricanteꢀdoꢀveículoꢀ-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58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59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614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diferencialꢀ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67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comꢀasꢀespecificaçõesꢀrecomendadasꢀpeloꢀfabricanteꢀdoꢀveículoꢀ-ꢀveículo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67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684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705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7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diferencialꢀ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76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comꢀasꢀespecificaçõesꢀrecomendadasꢀpeloꢀfabricanteꢀdoꢀveículoꢀ-ꢀveículo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76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77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79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85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Trocaꢀ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diferencialꢀ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85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comꢀasꢀespecificaçõesꢀrecomendadasꢀpeloꢀfabricanteꢀdoꢀveículoꢀ-ꢀveículo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85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86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88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94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combustívelꢀ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94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acordoꢀcomꢀasꢀespecificaçõesꢀrecomendadasꢀpeloꢀfabricanteꢀdoꢀveículoꢀ-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94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95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96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9682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9682"/>
        <w:widowControl w:val="off"/>
        <w:autoSpaceDE w:val="off"/>
        <w:autoSpaceDN w:val="off"/>
        <w:spacing w:before="709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97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10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4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combustívelꢀ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(produtoꢀ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103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especificaçõesꢀrecomendadasꢀpeloꢀfabricanteꢀdoꢀveículo)ꢀ-ꢀveículoꢀporte</w:t>
      </w:r>
      <w:r>
        <w:rPr>
          <w:rFonts w:ascii="Times New Roman"/>
          <w:color w:val="000000"/>
          <w:spacing w:val="162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103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104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06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9" w:y="112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112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combustívelꢀ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112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acordoꢀcomꢀasꢀespecificaçõesꢀrecomendadasꢀpeloꢀfabricanteꢀdoꢀveículoꢀ-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112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113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16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12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12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comꢀasꢀespecificaçõesꢀrecomendadasꢀpeloꢀfabricanteꢀdoꢀveículoꢀ-ꢀveículo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12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1230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124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12413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251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130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130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comꢀasꢀespecificaçõesꢀrecomendadasꢀpeloꢀfabricanteꢀdoꢀveículoꢀ-ꢀveículo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130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132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34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056" w:x="1710" w:y="14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filtroꢀ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óleoꢀ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acordo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56" w:x="1710" w:y="140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comꢀasꢀespecificaçõesꢀrecomendadasꢀpeloꢀfabricanteꢀdoꢀveículoꢀ-ꢀveículo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56" w:x="1710" w:y="140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1063" w:y="14211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4211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3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33" w:y="143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143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0" w:x="10153" w:y="143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Substituiçãoꢀdoꢀfiltroꢀdeꢀarꢀcomꢀfornecimentoꢀdoꢀprodutoꢀdeꢀacordoꢀcom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150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veículo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150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152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53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53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531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153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1531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5318"/>
        <w:widowControl w:val="off"/>
        <w:autoSpaceDE w:val="off"/>
        <w:autoSpaceDN w:val="off"/>
        <w:spacing w:before="0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15318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54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15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Substituiçãoꢀdoꢀfiltroꢀdeꢀarꢀcomꢀfornecimentoꢀdoꢀprodutoꢀdeꢀacordoꢀcom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159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veículo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6125"/>
        <w:widowControl w:val="off"/>
        <w:autoSpaceDE w:val="off"/>
        <w:autoSpaceDN w:val="off"/>
        <w:spacing w:before="0" w:after="0" w:line="201" w:lineRule="exact"/>
        <w:ind w:left="7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6125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622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(1038902)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71" w:x="1710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Substituiçãoꢀdoꢀfiltroꢀdeꢀarꢀcomꢀfornecimentoꢀdoꢀprodutoꢀdeꢀacordoꢀcom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6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veículo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6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79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31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8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60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24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12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899"/>
        <w:widowControl w:val="off"/>
        <w:autoSpaceDE w:val="off"/>
        <w:autoSpaceDN w:val="off"/>
        <w:spacing w:before="0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899"/>
        <w:widowControl w:val="off"/>
        <w:autoSpaceDE w:val="off"/>
        <w:autoSpaceDN w:val="off"/>
        <w:spacing w:before="709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899"/>
        <w:widowControl w:val="off"/>
        <w:autoSpaceDE w:val="off"/>
        <w:autoSpaceDN w:val="off"/>
        <w:spacing w:before="709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899"/>
        <w:widowControl w:val="off"/>
        <w:autoSpaceDE w:val="off"/>
        <w:autoSpaceDN w:val="off"/>
        <w:spacing w:before="709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899"/>
        <w:widowControl w:val="off"/>
        <w:autoSpaceDE w:val="off"/>
        <w:autoSpaceDN w:val="off"/>
        <w:spacing w:before="709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899"/>
        <w:widowControl w:val="off"/>
        <w:autoSpaceDE w:val="off"/>
        <w:autoSpaceDN w:val="off"/>
        <w:spacing w:before="709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899"/>
        <w:widowControl w:val="off"/>
        <w:autoSpaceDE w:val="off"/>
        <w:autoSpaceDN w:val="off"/>
        <w:spacing w:before="709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899"/>
        <w:widowControl w:val="off"/>
        <w:autoSpaceDE w:val="off"/>
        <w:autoSpaceDN w:val="off"/>
        <w:spacing w:before="70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00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Óleoꢀdoꢀmotorꢀ1.000ꢀmlꢀcomꢀfornecimentoꢀdoꢀprodutoꢀdeꢀacordoꢀcomꢀas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15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especificaçõesꢀrecomendadasꢀpeloꢀfabricanteꢀdoꢀveículoꢀ-ꢀveículoꢀporte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158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2"/>
          <w:sz w:val="18"/>
        </w:rPr>
        <w:t>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170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9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2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Óleoꢀdoꢀmotorꢀ1.000ꢀmlꢀcomꢀfornecimentoꢀdoꢀprodutoꢀdeꢀacordoꢀcomꢀas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24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especificaçõesꢀrecomendadasꢀpeloꢀfabricanteꢀdoꢀveículoꢀ-ꢀveículoꢀporte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24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261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28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34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Óleoꢀ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motorꢀ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produtoꢀ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34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1.000ꢀ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mlꢀ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OHCTRF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164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34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352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37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43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Óleoꢀhidráulicoꢀdeꢀ500ꢀmlꢀcomꢀfornecimentoꢀdoꢀprodutoꢀdeꢀacordoꢀcom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43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veículo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43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44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46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Óleoꢀhidráulicoꢀdeꢀ500ꢀmlꢀcomꢀfornecimentoꢀdoꢀprodutoꢀdeꢀacordoꢀcom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52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veículo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52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534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55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6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Óleoꢀhidráulicoꢀdeꢀ500ꢀmlꢀcomꢀfornecimentoꢀdoꢀprodutoꢀdeꢀacordoꢀcom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61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recomendadasꢀ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veículoꢀ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veículo</w:t>
      </w:r>
      <w:r>
        <w:rPr>
          <w:rFonts w:ascii="Times New Roman"/>
          <w:color w:val="000000"/>
          <w:spacing w:val="163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61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62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64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70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Óleoꢀdeꢀfreioꢀdeꢀ500ꢀmlꢀcomꢀfornecimentoꢀdoꢀprodutoꢀdeꢀacordoꢀcomꢀas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70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especificaçõesꢀrecomendadasꢀpeloꢀfabricanteꢀdoꢀveículoꢀ-ꢀveículoꢀporte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70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2"/>
          <w:sz w:val="18"/>
        </w:rPr>
        <w:t>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716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73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7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Óleoꢀdeꢀfreioꢀdeꢀ500ꢀmlꢀcomꢀfornecimentoꢀdoꢀprodutoꢀdeꢀacordoꢀcomꢀas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79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especificaçõesꢀrecomendadasꢀpeloꢀfabricanteꢀdoꢀveículoꢀ-ꢀveículoꢀporte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79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808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82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8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Óleoꢀdeꢀfreioꢀdeꢀ500ꢀmlꢀcomꢀfornecimentoꢀdoꢀprodutoꢀdeꢀacordoꢀcomꢀas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1" w:x="1710" w:y="88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especificaçõesꢀrecomendadasꢀpeloꢀfabricanteꢀdoꢀveículoꢀ-ꢀveículoꢀporte</w:t>
      </w:r>
      <w:r>
        <w:rPr>
          <w:rFonts w:ascii="Times New Roman"/>
          <w:color w:val="000000"/>
          <w:spacing w:val="161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741" w:x="1710" w:y="88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3"/>
          <w:sz w:val="18"/>
        </w:rPr>
        <w:t>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0" w:x="11135" w:y="89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919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96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97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978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978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978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77" w:x="1710" w:y="9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AditivoꢀARLAꢀ32ꢀ(AgenteꢀRedutorꢀLíquidoꢀAutomotivo)ꢀ-ꢀ20ꢀLitros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7" w:x="1710" w:y="9786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Consertoꢀdeꢀpneusꢀ-ꢀveículoꢀporteꢀleve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7" w:x="1710" w:y="9786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Consertoꢀdeꢀpneusꢀ-ꢀveículoꢀporteꢀmédio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7" w:x="1710" w:y="9786"/>
        <w:widowControl w:val="off"/>
        <w:autoSpaceDE w:val="off"/>
        <w:autoSpaceDN w:val="off"/>
        <w:spacing w:before="26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Consertoꢀdeꢀpneusꢀ-ꢀveículoꢀporteꢀpesado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7" w:x="1710" w:y="9786"/>
        <w:widowControl w:val="off"/>
        <w:autoSpaceDE w:val="off"/>
        <w:autoSpaceDN w:val="off"/>
        <w:spacing w:before="269" w:after="0" w:line="201" w:lineRule="exact"/>
        <w:ind w:left="310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ValorꢀtotalꢀdaꢀARP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33" w:y="97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33" w:y="978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33" w:y="978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8" w:x="8733" w:y="978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Unid.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503" w:y="97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150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503" w:y="978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120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9503" w:y="9785"/>
        <w:widowControl w:val="off"/>
        <w:autoSpaceDE w:val="off"/>
        <w:autoSpaceDN w:val="off"/>
        <w:spacing w:before="283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80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9785"/>
        <w:widowControl w:val="off"/>
        <w:autoSpaceDE w:val="off"/>
        <w:autoSpaceDN w:val="off"/>
        <w:spacing w:before="0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9785"/>
        <w:widowControl w:val="off"/>
        <w:autoSpaceDE w:val="off"/>
        <w:autoSpaceDN w:val="off"/>
        <w:spacing w:before="283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978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75" w:x="10125" w:y="9785"/>
        <w:widowControl w:val="off"/>
        <w:autoSpaceDE w:val="off"/>
        <w:autoSpaceDN w:val="off"/>
        <w:spacing w:before="283" w:after="0" w:line="201" w:lineRule="exact"/>
        <w:ind w:left="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7"/>
        </w:rPr>
        <w:t>R$ꢀ0,00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98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101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03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1065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085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111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9558" w:y="112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13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0" w:x="11135" w:y="116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2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18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HCTRF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12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2.ꢀAꢀlistagemꢀdoꢀcadastroꢀdeꢀreservaꢀreferenteꢀaoꢀpresenteꢀregistroꢀdeꢀpreçosꢀconstaꢀcomoꢀanexoꢀaꢀesta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" w:x="379" w:y="12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2"/>
          <w:sz w:val="18"/>
        </w:rPr>
        <w:t>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6" w:x="1685" w:y="1303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SEÇÃOꢀIIIꢀ-ꢀÓRGÃO(S)ꢀGERENCIADORꢀEꢀPARTICIPANTE(S)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3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334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334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20" w:x="1802" w:y="13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.ꢀOꢀórgãoꢀgerenciadorꢀseráꢀoꢀTribunalꢀRegionalꢀEleitoralꢀdeꢀRoraima.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5" w:x="1802" w:y="13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.ꢀAlémꢀdoꢀgerenciador,ꢀnãoꢀháꢀórgãosꢀeꢀentidadesꢀpúblicasꢀparticipantesꢀdoꢀregistroꢀdeꢀpreços.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29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SEÇÃOꢀIVꢀ-ꢀDAꢀADESÃOꢀÀꢀATAꢀDEꢀREGISTROꢀDEꢀPREÇOS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291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Duranteꢀ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federal,ꢀ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estadual,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distritalꢀ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municipalꢀ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participaramꢀ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IRPꢀ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aderirꢀ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condiçãoꢀdeꢀnãoꢀparticipantes,ꢀobservadosꢀosꢀseguintesꢀrequisitos: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justificativaꢀ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adesão,ꢀ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provável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36" w:x="748" w:y="155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desabastecimentoꢀouꢀdescontinuidadeꢀdeꢀserviçoꢀpúblico;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8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1.2.ꢀdemonstraçãoꢀdeꢀqueꢀosꢀvaloresꢀregistradosꢀestãoꢀcompatíveisꢀcomꢀosꢀvaloresꢀpraticadosꢀpelo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29" w:x="748" w:y="161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mercadoꢀnaꢀformaꢀdoꢀart.ꢀ23ꢀdaꢀLeiꢀnºꢀ14.133,ꢀdeꢀ2021;ꢀe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64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14" w:x="2171" w:y="164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.3.ꢀconsultaꢀeꢀaceitaçãoꢀpréviasꢀdoꢀórgãoꢀouꢀdaꢀentidadeꢀgerenciadoraꢀeꢀdoꢀfornecedor.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(1038902)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2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2.ꢀAꢀautorizaçãoꢀdoꢀórgãoꢀouꢀentidadeꢀgerenciadoraꢀapenasꢀseráꢀrealizadaꢀapósꢀaꢀaceitaçãoꢀdaꢀadesão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79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peloꢀfornecedor.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2.1.ꢀOꢀórgãoꢀouꢀentidadeꢀgerenciadoraꢀpoderáꢀrejeitarꢀadesõesꢀcasoꢀelasꢀpossamꢀacarretarꢀprejuízo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2" w:x="748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àꢀexecuçãoꢀdeꢀseusꢀprópriosꢀcontratosꢀouꢀàꢀsuaꢀcapacidadeꢀdeꢀgerenciamento.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gerenciadora,ꢀ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participante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52" w:x="379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deveráꢀefetivarꢀaꢀaquisiçãoꢀouꢀaꢀcontrataçãoꢀsolicitadaꢀemꢀatéꢀnoventaꢀdias,ꢀobservadoꢀoꢀprazoꢀdeꢀvigênciaꢀdaꢀata.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relativoꢀ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efetivaçãoꢀ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prorrogado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excepcionalmente,ꢀmedianteꢀsolicitaçãoꢀdoꢀórgãoꢀouꢀdaꢀentidadeꢀnãoꢀparticipanteꢀaceitaꢀpeloꢀórgãoꢀouꢀpelaꢀentidade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gerenciadora,ꢀdesdeꢀqueꢀrespeitadoꢀoꢀlimiteꢀtemporalꢀdeꢀvigênciaꢀdaꢀataꢀdeꢀregistroꢀdeꢀpreços.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5.ꢀOꢀórgãoꢀouꢀaꢀentidadeꢀpoderáꢀaderirꢀaꢀitemꢀdaꢀataꢀdeꢀregistroꢀdeꢀpreçosꢀdaꢀqualꢀsejaꢀintegrante,ꢀna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participante,ꢀ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quaisꢀ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requisitosꢀdoꢀitemꢀ1ꢀdestaꢀSeção.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97" w:x="1685" w:y="348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KQUWA+Bitstream Vera Serif Bold" w:hAnsi="LKQUWA+Bitstream Vera Serif Bold" w:cs="LKQUWA+Bitstream Vera Serif Bold"/>
          <w:b w:val="on"/>
          <w:color w:val="000000"/>
          <w:spacing w:val="2"/>
          <w:sz w:val="18"/>
        </w:rPr>
        <w:t>Dosꢀlimitesꢀparaꢀasꢀadesões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7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6"/>
          <w:sz w:val="18"/>
        </w:rPr>
        <w:t>6.ꢀAsꢀaquisiçõesꢀouꢀcontrataçõesꢀadicionaisꢀnãoꢀpoderãoꢀexceder,ꢀporꢀórgãoꢀouꢀentidade,ꢀaꢀcinquenta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convocatórioꢀ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HCTRF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gerenciadorꢀeꢀparaꢀosꢀparticipantes.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5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7.ꢀOꢀquantitativoꢀdecorrenteꢀdasꢀadesõesꢀnãoꢀpoderáꢀexceder,ꢀnaꢀtotalidade,ꢀaoꢀdobroꢀdoꢀquantitativoꢀde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participantes,ꢀ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númeroꢀdeꢀórgãosꢀouꢀentidadesꢀnãoꢀparticipantesꢀqueꢀaderiremꢀàꢀataꢀdeꢀregistroꢀdeꢀpreços.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26" w:x="1685" w:y="5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8.ꢀÉꢀvedadoꢀefetuarꢀacréscimosꢀnosꢀquantitativosꢀfixadosꢀnaꢀataꢀdeꢀregistroꢀdeꢀpreços.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42" w:x="1685" w:y="56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Vedaçãoꢀaꢀacréscimoꢀdeꢀquantitativos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26" w:x="1685" w:y="59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9.ꢀÉꢀvedadoꢀefetuarꢀacréscimosꢀnosꢀquantitativosꢀfixadosꢀnaꢀataꢀdeꢀregistroꢀdeꢀpreços.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2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5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Vꢀ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VALIDADE,ꢀ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FORMALIZAÇÃOꢀ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4"/>
          <w:sz w:val="18"/>
        </w:rPr>
        <w:t>DAꢀ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ATAꢀ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PREÇOSꢀ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LKQUWA+Bitstream Vera Serif Bold"/>
          <w:b w:val="on"/>
          <w:color w:val="000000"/>
          <w:spacing w:val="3"/>
          <w:sz w:val="18"/>
        </w:rPr>
        <w:t>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557"/>
        <w:widowControl w:val="off"/>
        <w:autoSpaceDE w:val="off"/>
        <w:autoSpaceDN w:val="off"/>
        <w:spacing w:before="32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(um)ꢀ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ano,ꢀ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47" w:x="379" w:y="678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KQUWA+Bitstream Vera Serif Bold"/>
          <w:b w:val="on"/>
          <w:color w:val="000000"/>
          <w:spacing w:val="3"/>
          <w:sz w:val="18"/>
        </w:rPr>
        <w:t>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PNCP,ꢀ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prorrogadaꢀ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período,ꢀ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anuênciaꢀ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3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fornecedor,ꢀdesdeꢀqueꢀcomprovadoꢀoꢀpreçoꢀvantajoso.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8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renovaçãoꢀ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vigência,ꢀ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69" w:x="748" w:y="80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3"/>
          <w:sz w:val="18"/>
        </w:rPr>
        <w:t>renovado.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3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6"/>
          <w:sz w:val="18"/>
        </w:rPr>
        <w:t>1.2.ꢀOꢀcontratoꢀdecorrenteꢀdaꢀataꢀdeꢀregistroꢀdeꢀpreçosꢀterá</w:t>
      </w:r>
      <w:r>
        <w:rPr>
          <w:rFonts w:ascii="Times New Roman"/>
          <w:color w:val="000000"/>
          <w:spacing w:val="436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vig</w:t>
      </w:r>
      <w:r>
        <w:rPr>
          <w:rFonts w:ascii="Times New Roman"/>
          <w:color w:val="000000"/>
          <w:spacing w:val="18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ciaꢀestabelecidaꢀnoꢀpróprio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5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instrumentoꢀcontratualꢀeꢀobservaráꢀnoꢀmomentoꢀdaꢀcontrataçãoꢀeꢀaꢀcadaꢀexe</w:t>
      </w:r>
      <w:r>
        <w:rPr>
          <w:rFonts w:ascii="Times New Roman"/>
          <w:color w:val="000000"/>
          <w:spacing w:val="14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ícioꢀfinanceiroꢀaꢀdisponibilidadeꢀde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5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créditosꢀorçamentários,ꢀbemꢀcomoꢀaꢀprevisãoꢀnoꢀplanoꢀplurianual,ꢀ</w:t>
      </w:r>
      <w:r>
        <w:rPr>
          <w:rFonts w:ascii="Times New Roman"/>
          <w:color w:val="000000"/>
          <w:spacing w:val="7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uandoꢀultrapassarꢀ1ꢀ(um)ꢀexercícioꢀfinanceiro.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instrument</w:t>
      </w:r>
      <w:r>
        <w:rPr>
          <w:rFonts w:ascii="Times New Roman"/>
          <w:color w:val="000000"/>
          <w:spacing w:val="19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substitutoꢀ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60" w:x="748" w:y="9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disponibilidadeꢀdosꢀcréditosꢀorçamentáriosꢀrespectivos.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6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2.ꢀAꢀcontrataçãoꢀcomꢀosꢀfornecedoresꢀregistradosꢀnaꢀataꢀseráꢀformalizadaꢀpeloꢀórgãoꢀouꢀpelaꢀentidade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interessadaꢀ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intermédioꢀ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missãoꢀ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empenhoꢀ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despesa,ꢀ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compraꢀouꢀoutroꢀinstrumentoꢀhábil,ꢀconformeꢀoꢀart.ꢀ95ꢀdaꢀL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2.1.ꢀOꢀinstrumentoꢀcontratualꢀdeꢀqueꢀtrataꢀ</w:t>
      </w:r>
      <w:r>
        <w:rPr>
          <w:rFonts w:ascii="Times New Roman"/>
          <w:color w:val="000000"/>
          <w:spacing w:val="8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7"/>
          <w:sz w:val="18"/>
        </w:rPr>
        <w:t>ꢀitemꢀ2ꢀdestaꢀSeçãoꢀdeveráꢀserꢀassinadoꢀnoꢀprazoꢀde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80" w:x="748" w:y="10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validadeꢀdaꢀataꢀdeꢀregistroꢀdeꢀpreços.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84" w:x="1685" w:y="10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3.ꢀOsꢀcontratosꢀdecorrentesꢀdoꢀ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42" w:x="5000" w:y="10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8"/>
          <w:sz w:val="18"/>
        </w:rPr>
        <w:t>temaꢀdeꢀr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6"/>
          <w:sz w:val="18"/>
        </w:rPr>
        <w:t>gistroꢀdeꢀpreçosꢀpoderãoꢀserꢀalterados,ꢀobservadoꢀoꢀart.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7" w:x="379" w:y="11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6"/>
          <w:sz w:val="18"/>
        </w:rPr>
        <w:t>4.ꢀApósꢀaꢀhomologaçãoꢀdaꢀl</w:t>
      </w:r>
      <w:r>
        <w:rPr>
          <w:rFonts w:ascii="Times New Roman"/>
          <w:color w:val="000000"/>
          <w:spacing w:val="1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itação,ꢀdeverãoꢀserꢀobservadasꢀasꢀseguintesꢀcondiçõesꢀparaꢀformalização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8" w:x="379" w:y="11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daꢀataꢀdeꢀregistroꢀdeꢀpreços: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88" w:x="2054" w:y="11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4.1.ꢀ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Serãoꢀ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registr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01" w:x="4141" w:y="11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at</w:t>
      </w:r>
      <w:r>
        <w:rPr>
          <w:rFonts w:ascii="Times New Roman"/>
          <w:color w:val="000000"/>
          <w:spacing w:val="17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quantidades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42" w:x="748" w:y="12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máximasꢀprevistasꢀnoꢀeditalꢀparaꢀcad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ꢀitem,ꢀeꢀoꢀlicitanteꢀseꢀobrigaꢀnosꢀlimitesꢀdela;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25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529"/>
        <w:widowControl w:val="off"/>
        <w:autoSpaceDE w:val="off"/>
        <w:autoSpaceDN w:val="off"/>
        <w:spacing w:before="0" w:after="0" w:line="215" w:lineRule="exact"/>
        <w:ind w:left="9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.2.ꢀSeráꢀin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luídoꢀna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aꢀformaꢀdeꢀanexo,ꢀoꢀregistroꢀdosꢀlicitantesꢀouꢀdosꢀfornecedoresꢀque: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529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.2.1.ꢀAceitarem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cotarꢀosꢀbens,ꢀasꢀobrasꢀouꢀosꢀserviçosꢀcomꢀpreçosꢀiguaisꢀaosꢀdoꢀadjudicatário,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25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observadaꢀaꢀclassificaçãoꢀdaꢀlicitação;ꢀe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28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68" w:x="2515" w:y="13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4.2.2.ꢀMantiveremꢀsuaꢀpropostaꢀoriginal.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6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4.3.ꢀSeráꢀrespeitada,ꢀnasꢀcontratações,ꢀaꢀordemꢀdeꢀclassificaçãoꢀdosꢀlicitantesꢀouꢀdosꢀfornecedores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3" w:x="748" w:y="13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registradosꢀnaꢀata.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2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5.ꢀOꢀregistroꢀaꢀqueꢀseꢀrefereꢀoꢀitemꢀ4.2ꢀtemꢀporꢀobjetivoꢀaꢀformaçãoꢀdeꢀcadastroꢀdeꢀreservaꢀparaꢀoꢀcaso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3" w:x="379" w:y="144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deꢀimpossibilidadeꢀdeꢀatendimentoꢀpeloꢀsignatárioꢀdaꢀata.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aceitaremꢀ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suas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73" w:x="379" w:y="149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propostasꢀparaꢀoꢀpreçoꢀdoꢀadjudicatárioꢀantecederãoꢀaquelesꢀqueꢀmantiveremꢀsuaꢀpropostaꢀoriginal.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2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7.ꢀAꢀhabilitaçãoꢀdosꢀlicitantesꢀqueꢀcomporãoꢀoꢀcadastroꢀdeꢀreservaꢀaꢀqueꢀseꢀrefereꢀoꢀitemꢀ4.2.2ꢀsomente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19" w:x="379" w:y="154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seráꢀefetuadaꢀquandoꢀhouverꢀnecessidadeꢀdeꢀcontrataçãoꢀdosꢀlicitantesꢀremanescentes,ꢀnasꢀseguintesꢀhipóteses: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7.1.ꢀQuandoꢀoꢀlicitanteꢀvencedorꢀnãoꢀassinarꢀaꢀataꢀdeꢀregistroꢀdeꢀpreços,ꢀnoꢀprazoꢀeꢀnasꢀcondições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748" w:y="16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estabelecidosꢀnoꢀedital;ꢀe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6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6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.2.ꢀQuandoꢀhouverꢀoꢀcancelamentoꢀdoꢀregistroꢀdoꢀlicitanteꢀouꢀdoꢀregistroꢀdeꢀpreçosꢀnasꢀhipóteses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(1038902)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319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previstasꢀnaꢀSeçãoꢀIX.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PNCPꢀ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07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disponibilizadoꢀduranteꢀaꢀvigênciaꢀdaꢀataꢀdeꢀregistroꢀdeꢀpreços.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9.ꢀApósꢀaꢀhomologaçãoꢀdaꢀlicitação,ꢀoꢀlicitanteꢀmaisꢀbemꢀclassificadoꢀseráꢀconvocadoꢀparaꢀassinarꢀaꢀata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deꢀregistroꢀdeꢀpreços,ꢀnoꢀprazoꢀeꢀnasꢀcondiçõesꢀestabelecidosꢀnoꢀeditalꢀdeꢀlicitaçãoꢀouꢀnoꢀavisoꢀdeꢀcontrataçãoꢀdireta,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sobꢀpenaꢀdeꢀdecairꢀoꢀdireito,ꢀsemꢀprejuízoꢀdasꢀsançõesꢀprevistasꢀnaꢀLeiꢀnºꢀ14.133,ꢀdeꢀ2021.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convocaçãoꢀ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prorrogadoꢀ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(uma)ꢀ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vez,ꢀ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período,ꢀ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convocado,ꢀ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prazo,ꢀ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devidamente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justificada,ꢀeꢀqueꢀaꢀjustificativaꢀsejaꢀaceitaꢀpelaꢀAdministração.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10.ꢀQuandoꢀoꢀconvocadoꢀnãoꢀassinarꢀaꢀataꢀdeꢀregistroꢀdeꢀpreçosꢀnoꢀprazoꢀeꢀnasꢀcondiçõesꢀestabelecidos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6"/>
          <w:sz w:val="18"/>
        </w:rPr>
        <w:t>noꢀeditalꢀouꢀnoꢀavisoꢀdeꢀcontratação,ꢀeꢀobservandoꢀoꢀitemꢀ7ꢀeꢀsubitensꢀdestaꢀSeção,ꢀficaꢀfacultadoꢀàꢀAdministração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convocarꢀosꢀlicitantesꢀremanescentesꢀdoꢀcadastroꢀdeꢀreserva,ꢀnaꢀordemꢀdeꢀclassificação,ꢀparaꢀfazê-loꢀemꢀigualꢀprazoꢀe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nasꢀcondiçõesꢀpropostasꢀpeloꢀprimeiroꢀclassificado.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11.ꢀNaꢀhipóteseꢀdeꢀnenhumꢀdosꢀlicitantesꢀqueꢀtrataꢀoꢀitemꢀ4.2.1ꢀdestaꢀSeção,ꢀaceitarꢀaꢀcontrataçãoꢀnos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72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edital,ꢀpoderá: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11.1.ꢀConvocarꢀparaꢀnegociaçãoꢀosꢀdemaisꢀlicitantesꢀouꢀfornecedoresꢀremanescentesꢀcujosꢀpreços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foramꢀ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redução,ꢀ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melhor,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4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mesmoꢀqueꢀacimaꢀdoꢀpreçoꢀdoꢀadjudicatário;ꢀou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Adjudicarꢀ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firmarꢀ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ofertadasꢀ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56" w:x="748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remanescentes,ꢀatendidaꢀaꢀordemꢀclassificatória,ꢀquandoꢀfrustradaꢀaꢀnegociaçãoꢀdeꢀmelhorꢀcondição.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implicaráꢀ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estabelecidas,ꢀ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obrigaráꢀ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contratar,ꢀ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OHCTRF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aquisiçãoꢀpretendida,ꢀdesdeꢀqueꢀdevidamenteꢀjustificada.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16" w:x="1685" w:y="660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SEÇÃOꢀVIꢀ-ꢀALTERAÇÃOꢀOUꢀATUALIZAÇÃOꢀDOSꢀPREÇOSꢀREGISTRADOS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1.ꢀOsꢀpreçosꢀregistradosꢀpoderãoꢀserꢀalteradosꢀouꢀatualizadosꢀemꢀdecorrênciaꢀdeꢀeventualꢀreduçãoꢀdos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eleveꢀ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custoꢀ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bens,ꢀ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obrasꢀ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registrados,ꢀ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seguintesꢀsituações: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forçaꢀ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maior,ꢀ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fortuitoꢀ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príncipeꢀ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fatos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imprevisíveisꢀ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previsíveisꢀ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consequênciasꢀ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incalculáveis,ꢀ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inviabilizemꢀ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8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pactuada,ꢀnosꢀtermosꢀdaꢀalíneaꢀ"d"ꢀdoꢀincisoꢀIIꢀdoꢀcaputꢀdoꢀart.ꢀ124ꢀdaꢀLeiꢀnºꢀ14.133ꢀdeꢀ2021.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criação,ꢀ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legaisꢀ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15" w:x="748" w:y="8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superveniênciaꢀdeꢀdisposiçõesꢀlegais,ꢀcomꢀcomprovadaꢀrepercussãoꢀsobreꢀosꢀpreçosꢀregistrados;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1.3.ꢀNaꢀhipóteseꢀdeꢀprevisãoꢀnoꢀeditalꢀdeꢀcláusulaꢀdeꢀreajustamentoꢀouꢀrepactuaçãoꢀsobreꢀosꢀpreços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92" w:x="748" w:y="9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registrados,ꢀnosꢀtermosꢀdaꢀLeiꢀnºꢀ14.133,ꢀdeꢀ2021.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94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6"/>
          <w:sz w:val="18"/>
        </w:rPr>
        <w:t>1.3.1.ꢀNoꢀcasoꢀdoꢀreajustamento,ꢀdeveráꢀserꢀrespeitadaꢀaꢀcontagemꢀdaꢀanualidadeꢀeꢀoꢀíndice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1" w:x="1209" w:y="9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previstosꢀparaꢀaꢀcontratação;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0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1.3.2.ꢀ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repactuação,ꢀ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interessado,ꢀ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critérios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0" w:x="1209" w:y="10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definidosꢀparaꢀaꢀcontratação.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7" w:x="1685" w:y="1085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SEÇÃOꢀVIIꢀ-ꢀNEGOCIAÇÃOꢀDEꢀPREÇOSꢀREGISTRADOS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tornar-seꢀ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praticadoꢀ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motivo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superveniente,ꢀ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convocaráꢀ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3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2"/>
          <w:sz w:val="18"/>
        </w:rPr>
        <w:t>registrado.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aceiteꢀ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mercado,ꢀ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04" w:x="748" w:y="12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liberadoꢀdoꢀcompromissoꢀassumidoꢀquantoꢀaoꢀitemꢀregistrado,ꢀsemꢀaplicaçãoꢀdeꢀpenalidadesꢀadministrativas.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1.2.ꢀNaꢀhipóteseꢀprevistaꢀnoꢀitemꢀanterior,ꢀoꢀgerenciadorꢀconvocaráꢀosꢀfornecedoresꢀdoꢀcadastroꢀde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reserva,ꢀnaꢀordemꢀdeꢀclassificação,ꢀparaꢀverificarꢀseꢀaceitamꢀreduzirꢀseusꢀpreçosꢀaosꢀvaloresꢀdeꢀmercadoꢀeꢀnão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6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convocaráꢀosꢀlicitantesꢀouꢀfornecedoresꢀqueꢀtiveramꢀseuꢀregistroꢀcancelado.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obtiverꢀ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procederáꢀ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adotandoꢀ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cabíveisꢀ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2"/>
          <w:sz w:val="18"/>
        </w:rPr>
        <w:t>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9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tiveremꢀ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firmadoꢀ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avaliemꢀ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OHCTRF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1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conveniênciaꢀ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diligenciaremꢀ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observadoꢀ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16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2.ꢀNaꢀhipóteseꢀdeꢀoꢀpreçoꢀdeꢀmercadoꢀtornar-seꢀsuperiorꢀaoꢀpreçoꢀregistradoꢀeꢀoꢀfornecedorꢀnãoꢀpoder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estabelecidasꢀ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facultadoꢀ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requererꢀ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supostamenteꢀ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impossibiliteꢀ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OHCTRF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3"/>
          <w:sz w:val="18"/>
        </w:rPr>
        <w:t>compromisso.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8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2.1.ꢀNesteꢀcaso,ꢀoꢀfornecedorꢀencaminhará,ꢀjuntamenteꢀcomꢀoꢀpedidoꢀdeꢀalteração,ꢀaꢀdocumentação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1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comprobatóriaꢀouꢀaꢀplanilhaꢀdeꢀcustosꢀqueꢀdemonstreꢀaꢀinviabilidadeꢀdoꢀpreçoꢀregistradoꢀemꢀrelaçãoꢀàsꢀcondições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1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inicialmenteꢀpactuadas.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(1038902)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143.949996948242pt;margin-top:-1pt;z-index:-23;width:308pt;height:308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88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2.2.ꢀNãoꢀhipóteseꢀdeꢀnãoꢀcomprovaçãoꢀdaꢀexistênciaꢀdeꢀfatoꢀsupervenienteꢀqueꢀinviabilizeꢀoꢀpreço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indeferidoꢀ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6"/>
          <w:sz w:val="18"/>
        </w:rPr>
        <w:t>obrigaçõesꢀestabelecidasꢀnaꢀata,ꢀsobꢀpenaꢀdeꢀcancelamentoꢀdoꢀseuꢀregistro,ꢀnosꢀtermosꢀdoꢀitemꢀ1ꢀdaꢀSeçãoꢀIX,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semꢀprejuízoꢀdasꢀsançõesꢀprevistasꢀnaꢀLeiꢀnºꢀ14.133,ꢀdeꢀ2021,ꢀeꢀnaꢀlegislaçãoꢀaplicável.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2.3.ꢀ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fornecedor,ꢀ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OHCTRF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convocaráꢀ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reserva,ꢀ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3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aceitamꢀmanterꢀseusꢀpreçosꢀregistrados,ꢀobservadoꢀoꢀdispostoꢀnoꢀitemꢀ7ꢀdaꢀSeçãoꢀV.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2.4.ꢀSeꢀnãoꢀobtiverꢀêxitoꢀnasꢀnegociações,ꢀoꢀórgãoꢀouꢀentidadeꢀgerenciadoraꢀprocederáꢀaoꢀcancelamento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6"/>
          <w:sz w:val="18"/>
        </w:rPr>
        <w:t>daꢀataꢀdeꢀregistroꢀdeꢀpreços,ꢀnosꢀtermosꢀdoꢀitemꢀ4ꢀdaꢀSeçãoꢀIX,ꢀeꢀadotaráꢀasꢀmedidasꢀcabíveisꢀparaꢀaꢀobtençãoꢀda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contrataçãoꢀmaisꢀvantajosa.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2.5.ꢀNaꢀhipóteseꢀdeꢀcomprovaçãoꢀdaꢀmajoraçãoꢀdoꢀpreçoꢀdeꢀmercadoꢀqueꢀinviabilizeꢀoꢀpreçoꢀregistrado,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2.1ꢀ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atualizaráꢀ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8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registrado,ꢀdeꢀacordoꢀcomꢀaꢀrealidadeꢀdosꢀvaloresꢀpraticadosꢀpeloꢀmercado.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2.6.ꢀ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veremꢀ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firmado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contratosꢀdecorrentesꢀdaꢀataꢀdeꢀregistroꢀdeꢀpreçosꢀsobreꢀaꢀefetivaꢀalteraçãoꢀdoꢀpreçoꢀregistrado,ꢀparaꢀqueꢀavaliemꢀa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necessidadeꢀdeꢀalteraçãoꢀcontratual,ꢀobservadoꢀoꢀdispostoꢀnoꢀart.ꢀ124ꢀdaꢀLeiꢀnºꢀ14.133,ꢀdeꢀ2021.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1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82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2"/>
          <w:sz w:val="18"/>
        </w:rPr>
        <w:t>VIIIꢀ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4"/>
          <w:sz w:val="18"/>
        </w:rPr>
        <w:t>REMANEJAMENTOꢀ</w:t>
      </w:r>
      <w:r>
        <w:rPr>
          <w:rFonts w:ascii="Times New Roman"/>
          <w:b w:val="on"/>
          <w:color w:val="000000"/>
          <w:spacing w:val="-22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DASꢀ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QUANTIDADESꢀ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REGISTRADASꢀ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4"/>
          <w:sz w:val="18"/>
        </w:rPr>
        <w:t>NAꢀ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ATAꢀ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-22"/>
          <w:sz w:val="18"/>
        </w:rPr>
        <w:t xml:space="preserve"> </w:t>
      </w:r>
      <w:r>
        <w:rPr>
          <w:rFonts w:ascii="LKQUWA+Bitstream Vera Serif Bold"/>
          <w:b w:val="on"/>
          <w:color w:val="000000"/>
          <w:spacing w:val="3"/>
          <w:sz w:val="18"/>
        </w:rPr>
        <w:t>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82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0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1.ꢀAsꢀquantidadesꢀprevistasꢀparaꢀosꢀitensꢀcomꢀpreçosꢀregistradosꢀnasꢀatasꢀdeꢀregistroꢀdeꢀpreçosꢀpoderão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remanejadasꢀ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participantesꢀdoꢀregistroꢀdeꢀpreços.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0" w:x="1685" w:y="57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2.ꢀꢀꢀꢀꢀOꢀremanejamentoꢀsomenteꢀpoderáꢀserꢀfeito: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6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8" w:x="2171" w:y="6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.1.ꢀꢀꢀꢀDeꢀórgãoꢀouꢀentidadeꢀparticipanteꢀparaꢀórgãoꢀouꢀentidadeꢀparticipante;ꢀou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8" w:x="2171" w:y="608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.2.ꢀꢀꢀꢀDeꢀórgãoꢀouꢀentidadeꢀparticipanteꢀparaꢀórgãoꢀouꢀentidadeꢀnãoꢀparticipante.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63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3.ꢀꢀꢀꢀOꢀórgãoꢀouꢀentidadeꢀgerenciadoraꢀqueꢀtiverꢀestimadoꢀasꢀquantidadesꢀqueꢀpretendeꢀcontratarꢀserá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5" w:x="379" w:y="69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consideradoꢀparticipanteꢀparaꢀefeitoꢀdoꢀremanejamento.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remanejamentoꢀ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participanteꢀ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52" w:x="379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participante,ꢀserãoꢀobservadosꢀosꢀlimitesꢀprevistosꢀnoꢀart.ꢀ32ꢀdoꢀDecretoꢀnºꢀ11.462,ꢀdeꢀ2023.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7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Competiráꢀ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autorizarꢀ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remanejamentoꢀ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solicitado,ꢀ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informadoꢀ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participante,ꢀ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hajaꢀ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prévia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9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anuênciaꢀdoꢀórgãoꢀouꢀdaꢀentidadeꢀqueꢀsofrerꢀreduçãoꢀdosꢀquantitativosꢀinformados.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6.ꢀꢀꢀꢀCasoꢀoꢀremanejamentoꢀsejaꢀfeitoꢀentreꢀórgãosꢀouꢀentidadesꢀdosꢀEstados,ꢀdoꢀDistritoꢀFederalꢀouꢀde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Municípiosꢀdistintos,ꢀcaberáꢀaoꢀfornecedorꢀbeneficiárioꢀdaꢀataꢀdeꢀregistroꢀdeꢀpreços,ꢀobservadasꢀasꢀcondiçõesꢀnela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7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estabelecidas,ꢀoptarꢀpelaꢀaceitaçãoꢀouꢀnãoꢀdoꢀfornecimentoꢀdecorrenteꢀdoꢀremanejamentoꢀdosꢀitens.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2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compraꢀ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centralizada,ꢀ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gerenciadora,ꢀ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compraꢀ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centralizada,ꢀ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3ꢀ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OHCTRF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distribuiçãoꢀdasꢀquantidadesꢀparaꢀaꢀexecuçãoꢀdescentralizadaꢀseráꢀporꢀmeioꢀdoꢀremanejamento.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0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37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IXꢀ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2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4"/>
          <w:sz w:val="18"/>
        </w:rPr>
        <w:t>CANCELAMENTOꢀ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LICITANTEꢀ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4"/>
          <w:sz w:val="18"/>
        </w:rPr>
        <w:t>VENCEDORꢀ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4"/>
          <w:sz w:val="18"/>
        </w:rPr>
        <w:t>DOSꢀ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4"/>
          <w:sz w:val="18"/>
        </w:rPr>
        <w:t>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3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KQUWA+Bitstream Vera Serif Bold"/>
          <w:b w:val="on"/>
          <w:color w:val="000000"/>
          <w:spacing w:val="3"/>
          <w:sz w:val="18"/>
        </w:rPr>
        <w:t>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4" w:x="1685" w:y="10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1.ꢀOꢀregistroꢀdoꢀfornecedorꢀseráꢀcanceladoꢀpeloꢀgerenciador,ꢀquandoꢀoꢀfornecedor: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0" w:x="2054" w:y="11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1.1.ꢀDescumprirꢀasꢀcondiçõesꢀdaꢀataꢀdeꢀregistroꢀdeꢀpreços,ꢀsemꢀmotivoꢀjustificado;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5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empenho,ꢀ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90" w:x="748" w:y="11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Administraçãoꢀsemꢀjustificativaꢀrazoável;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1.3.ꢀNãoꢀaceitarꢀmanterꢀseuꢀpreçoꢀregistrado,ꢀnaꢀhipóteseꢀprevistaꢀnoꢀartigoꢀ27,ꢀ§ꢀ2º,ꢀdoꢀDecretoꢀnº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08" w:x="748" w:y="122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11.462,ꢀdeꢀ2023;ꢀou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69" w:x="2054" w:y="125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1.4.ꢀSofrerꢀsançãoꢀprevistaꢀnosꢀincisosꢀIIIꢀouꢀIVꢀdoꢀcaputꢀdoꢀart.ꢀ156ꢀdaꢀLeiꢀnºꢀ14.133,ꢀdeꢀ2021.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28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1.4.1.ꢀNaꢀhipóteseꢀdeꢀaplicaçãoꢀdeꢀsançãoꢀprevistaꢀnosꢀincisosꢀIIIꢀouꢀIVꢀdoꢀcaputꢀdoꢀart.ꢀ156ꢀda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0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Leiꢀnºꢀ14.133,ꢀdeꢀ2021,ꢀcasoꢀaꢀpenalidadeꢀaplicadaꢀaoꢀfornecedorꢀnãoꢀultrapasseꢀoꢀprazoꢀdeꢀvigênciaꢀdaꢀata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0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deꢀregistroꢀdeꢀpreços,ꢀpoderáꢀoꢀórgãoꢀouꢀaꢀentidadeꢀgerenciadora,ꢀmedianteꢀdecisãoꢀfundamentada,ꢀdecidir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0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vedadasꢀ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derivadasꢀ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enquantoꢀ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perduraremꢀ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0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efeitosꢀdaꢀsanção.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0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hipótesesꢀ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formalizadoꢀ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12" w:x="379" w:y="142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despachoꢀdoꢀórgãoꢀouꢀdaꢀentidadeꢀgerenciadora,ꢀgarantidosꢀosꢀprincípiosꢀdoꢀcontraditórioꢀeꢀdaꢀamplaꢀdefesa.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5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3.ꢀNaꢀhipóteseꢀdeꢀcancelamentoꢀdoꢀregistroꢀdoꢀfornecedor,ꢀoꢀórgãoꢀouꢀaꢀentidadeꢀgerenciadoraꢀpoderá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1" w:x="379" w:y="148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convocarꢀosꢀlicitantesꢀqueꢀcompõemꢀoꢀcadastroꢀdeꢀreserva,ꢀobservadaꢀaꢀordemꢀdeꢀclassificação.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4.ꢀOꢀcancelamentoꢀdosꢀpreçosꢀregistradosꢀpoderáꢀserꢀrealizadoꢀpeloꢀgerenciador,ꢀtotalꢀouꢀparcialmente,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56" w:x="379" w:y="153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nasꢀseguintesꢀhipóteses,ꢀdesdeꢀqueꢀdevidamenteꢀcomprovadasꢀeꢀjustificadas: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65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65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0" w:x="2171" w:y="15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.1.ꢀPorꢀrazãoꢀdeꢀinteresseꢀpúblico;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2" w:x="2171" w:y="159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.2.ꢀAꢀpedidoꢀdoꢀfornecedor,ꢀdecorrenteꢀdeꢀcasoꢀfortuitoꢀouꢀforçaꢀmaior;ꢀou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95" w:x="1347" w:y="16275"/>
        <w:widowControl w:val="off"/>
        <w:autoSpaceDE w:val="off"/>
        <w:autoSpaceDN w:val="off"/>
        <w:spacing w:before="0" w:after="0" w:line="215" w:lineRule="exact"/>
        <w:ind w:left="82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hipótesesꢀ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tornar-se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95" w:x="1347" w:y="16275"/>
        <w:widowControl w:val="off"/>
        <w:autoSpaceDE w:val="off"/>
        <w:autoSpaceDN w:val="off"/>
        <w:spacing w:before="0" w:after="0" w:line="194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(1038902)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3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superiorꢀouꢀinferiorꢀaoꢀpreçoꢀregistrado,ꢀnosꢀtermosꢀdoꢀartigosꢀ26,ꢀ§ꢀ3ºꢀeꢀ27,ꢀ§ꢀ4º,ꢀambosꢀdoꢀDecretoꢀnºꢀ11.462,ꢀde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3"/>
          <w:sz w:val="18"/>
        </w:rPr>
        <w:t>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20" w:x="1685" w:y="10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SEÇÃOꢀXꢀ-ꢀDASꢀPENALIDADES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1.ꢀOꢀdescumprimentoꢀdaꢀAtaꢀdeꢀRegistroꢀdeꢀPreçosꢀensejaráꢀaplicaçãoꢀdasꢀpenalidadesꢀestabelecidasꢀno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" w:x="379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2"/>
          <w:sz w:val="18"/>
        </w:rPr>
        <w:t>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8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aplicamꢀ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integrantesꢀ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que,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convocados,ꢀnãoꢀhonraremꢀoꢀcompromissoꢀassumidoꢀinjustificadamenteꢀapósꢀteremꢀassinadoꢀaꢀata.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110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competênciaꢀ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4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pactuadoꢀnestaꢀataꢀdeꢀregistroꢀdeꢀpreçoꢀ(art.ꢀ7º,ꢀinc.ꢀXIV,ꢀdoꢀDecretoꢀnºꢀ11.462,ꢀdeꢀ2023),ꢀexcetoꢀnasꢀhipótesesꢀem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queꢀoꢀdescumprimentoꢀdisserꢀrespeitoꢀàsꢀcontrataçõesꢀdosꢀórgãosꢀouꢀentidadeꢀparticipante,ꢀcasoꢀnoꢀqualꢀcaberáꢀao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6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respectivoꢀórgãoꢀparticipanteꢀaꢀaplicaçãoꢀdaꢀpenalidadeꢀ(art.ꢀ8º,ꢀinc.ꢀIX,ꢀdoꢀDecretoꢀnºꢀ11.462,ꢀdeꢀ2023).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4.ꢀOꢀórgãoꢀouꢀentidadeꢀparticipanteꢀdeveráꢀcomunicarꢀaoꢀórgãoꢀgerenciadorꢀqualquerꢀdasꢀocorrências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4"/>
          <w:sz w:val="18"/>
        </w:rPr>
        <w:t>previstasꢀnoꢀitemꢀ1ꢀdaꢀSeçãoꢀIX,ꢀdadaꢀaꢀnecessidadeꢀdeꢀinstauraçãoꢀdeꢀprocedimentoꢀparaꢀcancelamentoꢀdoꢀregistro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60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1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44" w:x="1685" w:y="44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SEÇÃOꢀXIꢀ-ꢀCONDIÇÕESꢀGERAIS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7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recebimento,ꢀ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OHCTRF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ajuste,ꢀ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OHCTRF+Bitstream Vera Serif"/>
          <w:color w:val="000000"/>
          <w:spacing w:val="2"/>
          <w:sz w:val="18"/>
        </w:rPr>
        <w:t>encontram-se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9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definidosꢀnoꢀTermoꢀdeꢀReferência,ꢀANEXOꢀAOꢀEDITAL.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2.ꢀNoꢀcasoꢀdeꢀadjudicaçãoꢀporꢀpreçoꢀglobalꢀdeꢀgrupoꢀdeꢀitens,ꢀsóꢀseráꢀadmitidaꢀaꢀcontrataçãoꢀdeꢀparte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grupoꢀ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préviaꢀ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pesquisaꢀ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demonstraçãoꢀ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OHCTRF+Bitstream Vera Serif" w:hAnsi="OHCTRF+Bitstream Vera Serif" w:cs="OHCTRF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OHCTRF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7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2"/>
          <w:sz w:val="18"/>
        </w:rPr>
        <w:t>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82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5"/>
          <w:sz w:val="18"/>
        </w:rPr>
        <w:t>Paraꢀfirmezaꢀeꢀvalidadeꢀdoꢀpactuado,ꢀaꢀpresenteꢀAtaꢀfoiꢀlavradaꢀe,ꢀdepoisꢀdeꢀlidaꢀeꢀachadaꢀemꢀordem,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5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vaiꢀassinadaꢀeletronicamenteꢀpelasꢀpartes.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6" w:x="5393" w:y="7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/>
          <w:color w:val="000000"/>
          <w:spacing w:val="2"/>
          <w:sz w:val="18"/>
        </w:rPr>
        <w:t>Assinaturas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79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5" w:x="1107" w:y="8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Representanteꢀlegalꢀdoꢀórgãoꢀgerenciadorꢀeꢀrepresentante(s)ꢀlegal(is)ꢀdo(s)ꢀfornecedor(s)ꢀregistrado(s)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8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91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9533"/>
        <w:widowControl w:val="off"/>
        <w:autoSpaceDE w:val="off"/>
        <w:autoSpaceDN w:val="off"/>
        <w:spacing w:before="0" w:after="0" w:line="215" w:lineRule="exact"/>
        <w:ind w:left="109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9533"/>
        <w:widowControl w:val="off"/>
        <w:autoSpaceDE w:val="off"/>
        <w:autoSpaceDN w:val="off"/>
        <w:spacing w:before="198" w:after="0" w:line="217" w:lineRule="exact"/>
        <w:ind w:left="3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ANEXOꢀÚNICO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9533"/>
        <w:widowControl w:val="off"/>
        <w:autoSpaceDE w:val="off"/>
        <w:autoSpaceDN w:val="off"/>
        <w:spacing w:before="198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KQUWA+Bitstream Vera Serif Bold" w:hAnsi="LKQUWA+Bitstream Vera Serif Bold" w:cs="LKQUWA+Bitstream Vera Serif Bold"/>
          <w:b w:val="on"/>
          <w:color w:val="000000"/>
          <w:spacing w:val="3"/>
          <w:sz w:val="18"/>
        </w:rPr>
        <w:t>CADASTROꢀRESERVA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9533"/>
        <w:widowControl w:val="off"/>
        <w:autoSpaceDE w:val="off"/>
        <w:autoSpaceDN w:val="off"/>
        <w:spacing w:before="189" w:after="0" w:line="215" w:lineRule="exact"/>
        <w:ind w:left="109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8" w:x="376" w:y="1117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Seguindoꢀaꢀordemꢀdeꢀclassificação,ꢀsegueꢀrelaçãoꢀdeꢀfornecedoresꢀqueꢀaceitaramꢀcotarꢀosꢀitensꢀcomꢀ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2"/>
          <w:sz w:val="18"/>
        </w:rPr>
        <w:t>preçosꢀiguaisꢀao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83" w:x="5219" w:y="1140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LKQUWA+Bitstream Vera Serif Bold" w:hAnsi="LKQUWA+Bitstream Vera Serif Bold" w:cs="LKQUWA+Bitstream Vera Serif Bold"/>
          <w:b w:val="on"/>
          <w:color w:val="000000"/>
          <w:spacing w:val="2"/>
          <w:sz w:val="18"/>
        </w:rPr>
        <w:t>adjudicatário: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18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5" w:x="330" w:y="122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1"/>
          <w:sz w:val="17"/>
        </w:rPr>
        <w:t>ItemꢀdoꢀTR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5" w:x="330" w:y="12263"/>
        <w:widowControl w:val="off"/>
        <w:autoSpaceDE w:val="off"/>
        <w:autoSpaceDN w:val="off"/>
        <w:spacing w:before="410" w:after="0" w:line="201" w:lineRule="exact"/>
        <w:ind w:left="4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/>
          <w:color w:val="000000"/>
          <w:spacing w:val="0"/>
          <w:sz w:val="17"/>
        </w:rPr>
        <w:t>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93" w:x="2977" w:y="122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VCGT+Bitstream Vera Sans Bold" w:hAnsi="CGVCGT+Bitstream Vera Sans Bold" w:cs="CGVCGT+Bitstream Vera Sans Bold"/>
          <w:b w:val="on"/>
          <w:color w:val="000000"/>
          <w:spacing w:val="2"/>
          <w:sz w:val="17"/>
        </w:rPr>
        <w:t>Fornecedorꢀ(razãoꢀsocial,ꢀCNPJ/MF,ꢀendereço,ꢀcontatos,ꢀrepresentante)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" w:x="3423" w:y="126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DVKUG+Bitstream Vera Sans Bold Oblique"/>
          <w:b w:val="on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4566" w:y="1265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DVKUG+Bitstream Vera Sans Bold Oblique"/>
          <w:b w:val="on"/>
          <w:color w:val="000000"/>
          <w:spacing w:val="2"/>
          <w:sz w:val="17"/>
        </w:rPr>
        <w:t>Modelo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2655"/>
        <w:widowControl w:val="off"/>
        <w:autoSpaceDE w:val="off"/>
        <w:autoSpaceDN w:val="off"/>
        <w:spacing w:before="0" w:after="0" w:line="201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DVKUG+Bitstream Vera Sans Bold Oblique"/>
          <w:b w:val="on"/>
          <w:color w:val="000000"/>
          <w:spacing w:val="2"/>
          <w:sz w:val="17"/>
        </w:rPr>
        <w:t>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2655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DVKUG+Bitstream Vera Sans Bold Oblique" w:hAnsi="JDVKUG+Bitstream Vera Sans Bold Oblique" w:cs="JDVKUG+Bitstream Vera Sans Bold Oblique"/>
          <w:b w:val="on"/>
          <w:color w:val="000000"/>
          <w:spacing w:val="2"/>
          <w:sz w:val="17"/>
        </w:rPr>
        <w:t>garantiaꢀou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2655"/>
        <w:widowControl w:val="off"/>
        <w:autoSpaceDE w:val="off"/>
        <w:autoSpaceDN w:val="off"/>
        <w:spacing w:before="18" w:after="0" w:line="201" w:lineRule="exact"/>
        <w:ind w:left="1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DVKUG+Bitstream Vera Sans Bold Oblique"/>
          <w:b w:val="on"/>
          <w:color w:val="000000"/>
          <w:spacing w:val="2"/>
          <w:sz w:val="17"/>
        </w:rPr>
        <w:t>validade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7" w:x="6676" w:y="127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VCGT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60"/>
          <w:sz w:val="17"/>
        </w:rPr>
        <w:t xml:space="preserve"> </w:t>
      </w:r>
      <w:r>
        <w:rPr>
          <w:rFonts w:ascii="CGVCGT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127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VCGT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12771"/>
        <w:widowControl w:val="off"/>
        <w:autoSpaceDE w:val="off"/>
        <w:autoSpaceDN w:val="off"/>
        <w:spacing w:before="18" w:after="0" w:line="201" w:lineRule="exact"/>
        <w:ind w:left="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VCGT+Bitstream Vera Sans Bold"/>
          <w:b w:val="on"/>
          <w:color w:val="000000"/>
          <w:spacing w:val="2"/>
          <w:sz w:val="17"/>
        </w:rPr>
        <w:t>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55" w:x="1563" w:y="128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VCGT+Bitstream Vera Sans Bold" w:hAnsi="CGVCGT+Bitstream Vera Sans Bold" w:cs="CGVCGT+Bitstream Vera Sans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128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DVKUG+Bitstream Vera Sans Bold Oblique" w:hAnsi="JDVKUG+Bitstream Vera Sans Bold Oblique" w:cs="JDVKUG+Bitstream Vera Sans Bold Oblique"/>
          <w:b w:val="on"/>
          <w:color w:val="000000"/>
          <w:spacing w:val="2"/>
          <w:sz w:val="17"/>
        </w:rPr>
        <w:t>(seꢀexigida</w:t>
      </w:r>
      <w:r>
        <w:rPr>
          <w:rFonts w:ascii="Times New Roman"/>
          <w:b w:val="on"/>
          <w:color w:val="000000"/>
          <w:spacing w:val="88"/>
          <w:sz w:val="17"/>
        </w:rPr>
        <w:t xml:space="preserve"> </w:t>
      </w:r>
      <w:r>
        <w:rPr>
          <w:rFonts w:ascii="JDVKUG+Bitstream Vera Sans Bold Oblique" w:hAnsi="JDVKUG+Bitstream Vera Sans Bold Oblique" w:cs="JDVKUG+Bitstream Vera Sans Bold Oblique"/>
          <w:b w:val="on"/>
          <w:color w:val="000000"/>
          <w:spacing w:val="2"/>
          <w:sz w:val="17"/>
        </w:rPr>
        <w:t>(seꢀexigido</w:t>
      </w:r>
      <w:r>
        <w:rPr>
          <w:rFonts w:ascii="Times New Roman"/>
          <w:b w:val="on"/>
          <w:color w:val="000000"/>
          <w:spacing w:val="152"/>
          <w:sz w:val="17"/>
        </w:rPr>
        <w:t xml:space="preserve"> </w:t>
      </w:r>
      <w:r>
        <w:rPr>
          <w:rFonts w:ascii="CGVCGT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6" w:x="6864" w:y="129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VCGT+Bitstream Vera Sans Bold" w:hAnsi="CGVCGT+Bitstream Vera Sans Bold" w:cs="CGVCGT+Bitstream Vera Sans Bold"/>
          <w:b w:val="on"/>
          <w:color w:val="000000"/>
          <w:spacing w:val="2"/>
          <w:sz w:val="17"/>
        </w:rPr>
        <w:t>Máxima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8222" w:y="1299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VCGT+Bitstream Vera Sans Bold" w:hAnsi="CGVCGT+Bitstream Vera Sans Bold" w:cs="CGVCGT+Bitstream Vera Sans Bold"/>
          <w:b w:val="on"/>
          <w:color w:val="000000"/>
          <w:spacing w:val="2"/>
          <w:sz w:val="17"/>
        </w:rPr>
        <w:t>Mínima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3250" w:y="130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DVKUG+Bitstream Vera Sans Bold Oblique" w:hAnsi="JDVKUG+Bitstream Vera Sans Bold Oblique" w:cs="JDVKUG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4451" w:y="1309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DVKUG+Bitstream Vera Sans Bold Oblique" w:hAnsi="JDVKUG+Bitstream Vera Sans Bold Oblique" w:cs="JDVKUG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134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1349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134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1349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134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1349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134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1349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134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1349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134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1349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134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1349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134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1349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134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1349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5911" w:y="141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4177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4177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8" w:x="890" w:y="153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2"/>
          <w:sz w:val="18"/>
        </w:rPr>
        <w:t>Seguindoꢀaꢀordemꢀdeꢀclassificação,ꢀsegueꢀrelaçãoꢀdeꢀfornecedoresꢀqueꢀmantiveramꢀsuaꢀ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2"/>
          <w:sz w:val="18"/>
        </w:rPr>
        <w:t>propostaꢀoriginal: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5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5" w:x="330" w:y="162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1"/>
          <w:sz w:val="17"/>
        </w:rPr>
        <w:t>ItemꢀdoꢀTR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93" w:x="2977" w:y="162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VCGT+Bitstream Vera Sans Bold" w:hAnsi="CGVCGT+Bitstream Vera Sans Bold" w:cs="CGVCGT+Bitstream Vera Sans Bold"/>
          <w:b w:val="on"/>
          <w:color w:val="000000"/>
          <w:spacing w:val="2"/>
          <w:sz w:val="17"/>
        </w:rPr>
        <w:t>Fornecedorꢀ(razãoꢀsocial,ꢀCNPJ/MF,ꢀendereço,ꢀcontatos,ꢀrepresentante)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(1038902)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833" w:x="3423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DVKUG+Bitstream Vera Sans Bold Oblique"/>
          <w:b w:val="on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4566" w:y="20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DVKUG+Bitstream Vera Sans Bold Oblique"/>
          <w:b w:val="on"/>
          <w:color w:val="000000"/>
          <w:spacing w:val="2"/>
          <w:sz w:val="17"/>
        </w:rPr>
        <w:t>Modelo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207"/>
        <w:widowControl w:val="off"/>
        <w:autoSpaceDE w:val="off"/>
        <w:autoSpaceDN w:val="off"/>
        <w:spacing w:before="0" w:after="0" w:line="201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DVKUG+Bitstream Vera Sans Bold Oblique"/>
          <w:b w:val="on"/>
          <w:color w:val="000000"/>
          <w:spacing w:val="2"/>
          <w:sz w:val="17"/>
        </w:rPr>
        <w:t>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207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DVKUG+Bitstream Vera Sans Bold Oblique" w:hAnsi="JDVKUG+Bitstream Vera Sans Bold Oblique" w:cs="JDVKUG+Bitstream Vera Sans Bold Oblique"/>
          <w:b w:val="on"/>
          <w:color w:val="000000"/>
          <w:spacing w:val="2"/>
          <w:sz w:val="17"/>
        </w:rPr>
        <w:t>garantiaꢀou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207"/>
        <w:widowControl w:val="off"/>
        <w:autoSpaceDE w:val="off"/>
        <w:autoSpaceDN w:val="off"/>
        <w:spacing w:before="18" w:after="0" w:line="201" w:lineRule="exact"/>
        <w:ind w:left="1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DVKUG+Bitstream Vera Sans Bold Oblique"/>
          <w:b w:val="on"/>
          <w:color w:val="000000"/>
          <w:spacing w:val="2"/>
          <w:sz w:val="17"/>
        </w:rPr>
        <w:t>validade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7" w:x="6676" w:y="3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VCGT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60"/>
          <w:sz w:val="17"/>
        </w:rPr>
        <w:t xml:space="preserve"> </w:t>
      </w:r>
      <w:r>
        <w:rPr>
          <w:rFonts w:ascii="CGVCGT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3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VCGT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323"/>
        <w:widowControl w:val="off"/>
        <w:autoSpaceDE w:val="off"/>
        <w:autoSpaceDN w:val="off"/>
        <w:spacing w:before="18" w:after="0" w:line="201" w:lineRule="exact"/>
        <w:ind w:left="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VCGT+Bitstream Vera Sans Bold"/>
          <w:b w:val="on"/>
          <w:color w:val="000000"/>
          <w:spacing w:val="2"/>
          <w:sz w:val="17"/>
        </w:rPr>
        <w:t>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8" w:x="743" w:y="4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/>
          <w:color w:val="000000"/>
          <w:spacing w:val="0"/>
          <w:sz w:val="17"/>
        </w:rPr>
        <w:t>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55" w:x="1563" w:y="4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VCGT+Bitstream Vera Sans Bold" w:hAnsi="CGVCGT+Bitstream Vera Sans Bold" w:cs="CGVCGT+Bitstream Vera Sans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42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DVKUG+Bitstream Vera Sans Bold Oblique" w:hAnsi="JDVKUG+Bitstream Vera Sans Bold Oblique" w:cs="JDVKUG+Bitstream Vera Sans Bold Oblique"/>
          <w:b w:val="on"/>
          <w:color w:val="000000"/>
          <w:spacing w:val="2"/>
          <w:sz w:val="17"/>
        </w:rPr>
        <w:t>(seꢀexigida</w:t>
      </w:r>
      <w:r>
        <w:rPr>
          <w:rFonts w:ascii="Times New Roman"/>
          <w:b w:val="on"/>
          <w:color w:val="000000"/>
          <w:spacing w:val="88"/>
          <w:sz w:val="17"/>
        </w:rPr>
        <w:t xml:space="preserve"> </w:t>
      </w:r>
      <w:r>
        <w:rPr>
          <w:rFonts w:ascii="JDVKUG+Bitstream Vera Sans Bold Oblique" w:hAnsi="JDVKUG+Bitstream Vera Sans Bold Oblique" w:cs="JDVKUG+Bitstream Vera Sans Bold Oblique"/>
          <w:b w:val="on"/>
          <w:color w:val="000000"/>
          <w:spacing w:val="2"/>
          <w:sz w:val="17"/>
        </w:rPr>
        <w:t>(seꢀexigido</w:t>
      </w:r>
      <w:r>
        <w:rPr>
          <w:rFonts w:ascii="Times New Roman"/>
          <w:b w:val="on"/>
          <w:color w:val="000000"/>
          <w:spacing w:val="152"/>
          <w:sz w:val="17"/>
        </w:rPr>
        <w:t xml:space="preserve"> </w:t>
      </w:r>
      <w:r>
        <w:rPr>
          <w:rFonts w:ascii="CGVCGT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426"/>
        <w:widowControl w:val="off"/>
        <w:autoSpaceDE w:val="off"/>
        <w:autoSpaceDN w:val="off"/>
        <w:spacing w:before="18" w:after="0" w:line="201" w:lineRule="exact"/>
        <w:ind w:left="6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DVKUG+Bitstream Vera Sans Bold Oblique" w:hAnsi="JDVKUG+Bitstream Vera Sans Bold Oblique" w:cs="JDVKUG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6" w:x="6864" w:y="5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VCGT+Bitstream Vera Sans Bold" w:hAnsi="CGVCGT+Bitstream Vera Sans Bold" w:cs="CGVCGT+Bitstream Vera Sans Bold"/>
          <w:b w:val="on"/>
          <w:color w:val="000000"/>
          <w:spacing w:val="2"/>
          <w:sz w:val="17"/>
        </w:rPr>
        <w:t>Máxima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8222" w:y="54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VCGT+Bitstream Vera Sans Bold" w:hAnsi="CGVCGT+Bitstream Vera Sans Bold" w:cs="CGVCGT+Bitstream Vera Sans Bold"/>
          <w:b w:val="on"/>
          <w:color w:val="000000"/>
          <w:spacing w:val="2"/>
          <w:sz w:val="17"/>
        </w:rPr>
        <w:t>Mínima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4451" w:y="6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DVKUG+Bitstream Vera Sans Bold Oblique" w:hAnsi="JDVKUG+Bitstream Vera Sans Bold Oblique" w:cs="JDVKUG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10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10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10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10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10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10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10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10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10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10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10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10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10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10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10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10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104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1049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VGRQGL+Bitstream Vera Sans" w:hAnsi="VGRQGL+Bitstream Vera Sans" w:cs="VGRQGL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5911" w:y="17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2417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5"/>
        </w:rPr>
        <w:t>Documentoꢀassinadoꢀeletronicamenteꢀporꢀ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OHCTRF+Bitstream Vera Serif" w:hAnsi="OHCTRF+Bitstream Vera Serif" w:cs="OHCTRF+Bitstream Vera Serif"/>
          <w:color w:val="000000"/>
          <w:spacing w:val="0"/>
          <w:sz w:val="15"/>
        </w:rPr>
        <w:t>,ꢀ</w:t>
      </w:r>
      <w:r>
        <w:rPr>
          <w:rFonts w:ascii="LKQUWA+Bitstream Vera Serif Bold" w:hAnsi="LKQUWA+Bitstream Vera Serif Bold" w:cs="LKQUWA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OHCTRF+Bitstream Vera Serif" w:hAnsi="OHCTRF+Bitstream Vera Serif" w:cs="OHCTRF+Bitstream Vera Serif"/>
          <w:color w:val="000000"/>
          <w:spacing w:val="0"/>
          <w:sz w:val="15"/>
        </w:rPr>
        <w:t>,ꢀemꢀ27/04/2026,ꢀàsꢀ11:47,ꢀconformeꢀart.ꢀ1º,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2417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3421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OHCTRF+Bitstream Vera Serif" w:hAnsi="OHCTRF+Bitstream Vera Serif" w:cs="OHCTRF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70" w:x="1359" w:y="3616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LKQUWA+Bitstream Vera Serif Bold"/>
          <w:b w:val="on"/>
          <w:color w:val="000000"/>
          <w:spacing w:val="0"/>
          <w:sz w:val="15"/>
        </w:rPr>
        <w:t>1038902</w:t>
      </w:r>
      <w:r>
        <w:rPr>
          <w:rFonts w:ascii="OHCTRF+Bitstream Vera Serif" w:hAnsi="OHCTRF+Bitstream Vera Serif" w:cs="OHCTRF+Bitstream Vera Serif"/>
          <w:color w:val="000000"/>
          <w:spacing w:val="0"/>
          <w:sz w:val="15"/>
        </w:rPr>
        <w:t>ꢀeꢀoꢀcódigoꢀCRCꢀ</w:t>
      </w:r>
      <w:r>
        <w:rPr>
          <w:rFonts w:ascii="LKQUWA+Bitstream Vera Serif Bold"/>
          <w:b w:val="on"/>
          <w:color w:val="000000"/>
          <w:spacing w:val="0"/>
          <w:sz w:val="15"/>
        </w:rPr>
        <w:t>F29DD0F4</w:t>
      </w:r>
      <w:r>
        <w:rPr>
          <w:rFonts w:ascii="OHCTRF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4377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OHCTRF+Bitstream Vera Serif"/>
          <w:color w:val="000000"/>
          <w:spacing w:val="-1"/>
          <w:sz w:val="14"/>
        </w:rPr>
        <w:t>0002929-43.2025.6.23.8000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4377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OHCTRF+Bitstream Vera Serif"/>
          <w:color w:val="000000"/>
          <w:spacing w:val="-1"/>
          <w:sz w:val="14"/>
        </w:rPr>
        <w:t>1038902v5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(1038902)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0002929-43.2025.6.23.8000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0.699999988079071pt;z-index:-35;width:576.549987792969pt;height:233.100006103516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OHCTRF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BE0DF3D8-0000-0000-0000-000000000000}"/>
  </w:font>
  <w:font w:name="LKQUWA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E74D83D9-0000-0000-0000-000000000000}"/>
  </w:font>
  <w:font w:name="VGRQGL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86258CBC-0000-0000-0000-000000000000}"/>
  </w:font>
  <w:font w:name="CGVCGT+Bitstream Vera Sans Bold">
    <w:panose1 w:val="020b08030306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3A667644-0000-0000-0000-000000000000}"/>
  </w:font>
  <w:font w:name="JDVKUG+Bitstream Vera Sans Bold">
    <w:panose1 w:val="020b08030303040b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5" w:fontKey="{E741AFC6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webSettings" Target="webSettings.xml"/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12" Type="http://schemas.openxmlformats.org/officeDocument/2006/relationships/settings" Target="settings.xml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6" Type="http://schemas.openxmlformats.org/officeDocument/2006/relationships/customXml" Target="../customXml/item3.xml"/><Relationship Id="rId1" Type="http://schemas.openxmlformats.org/officeDocument/2006/relationships/image" Target="media/image1.jpeg"/><Relationship Id="rId11" Type="http://schemas.openxmlformats.org/officeDocument/2006/relationships/fontTable" Target="fontTable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5" Type="http://schemas.openxmlformats.org/officeDocument/2006/relationships/customXml" Target="../customXml/item2.xml"/><Relationship Id="rId10" Type="http://schemas.openxmlformats.org/officeDocument/2006/relationships/styles" Target="styles.xml"/><Relationship Id="rId4" Type="http://schemas.openxmlformats.org/officeDocument/2006/relationships/image" Target="media/image4.jpeg"/><Relationship Id="rId9" Type="http://schemas.openxmlformats.org/officeDocument/2006/relationships/image" Target="media/image9.jpeg"/><Relationship Id="rId14" Type="http://schemas.openxmlformats.org/officeDocument/2006/relationships/customXml" Target="../customXml/item1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E56305FF-7B2B-4A34-A30A-99A921B89ACF}"/>
</file>

<file path=customXml/itemProps2.xml><?xml version="1.0" encoding="utf-8"?>
<ds:datastoreItem xmlns:ds="http://schemas.openxmlformats.org/officeDocument/2006/customXml" ds:itemID="{9B61082F-6735-4F79-A175-F974BF8A03C4}"/>
</file>

<file path=customXml/itemProps3.xml><?xml version="1.0" encoding="utf-8"?>
<ds:datastoreItem xmlns:ds="http://schemas.openxmlformats.org/officeDocument/2006/customXml" ds:itemID="{7A4F83E7-440A-4A95-A111-D657A72D3605}"/>
</file>

<file path=docProps/app.xml><?xml version="1.0" encoding="utf-8"?>
<Properties xmlns="http://schemas.openxmlformats.org/officeDocument/2006/extended-properties">
  <Template>Normal</Template>
  <TotalTime>3</TotalTime>
  <Pages>8</Pages>
  <Words>2110</Words>
  <Characters>27501</Characters>
  <Application>Aspose</Application>
  <DocSecurity>0</DocSecurity>
  <Lines>742</Lines>
  <Paragraphs>742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28855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2026-05-08T19:55:28Z</dcterms:created>
  <dcterms:modified xsi:type="dcterms:W3CDTF">2026-05-08T19:55:28Z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