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931" w:x="3607" w:y="1833"/>
        <w:widowControl w:val="off"/>
        <w:autoSpaceDE w:val="off"/>
        <w:autoSpaceDN w:val="off"/>
        <w:spacing w:before="0" w:after="0" w:line="238" w:lineRule="exact"/>
        <w:ind w:left="0" w:right="0" w:firstLine="0"/>
        <w:jc w:val="left"/>
        <w:rPr>
          <w:rFonts w:ascii="DejaVu Sans"/>
          <w:color w:val="000000"/>
          <w:spacing w:val="0"/>
          <w:sz w:val="20"/>
        </w:rPr>
      </w:pPr>
      <w:r>
        <w:rPr>
          <w:rFonts w:ascii="DejaVu Sans"/>
          <w:color w:val="000000"/>
          <w:spacing w:val="2"/>
          <w:sz w:val="20"/>
        </w:rPr>
        <w:t>TRIBUNAL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3"/>
          <w:sz w:val="20"/>
        </w:rPr>
        <w:t>REGIONAL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ELEITORAL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3"/>
          <w:sz w:val="20"/>
        </w:rPr>
        <w:t>DE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3"/>
          <w:sz w:val="20"/>
        </w:rPr>
        <w:t>RORAIMA</w:t>
      </w:r>
      <w:r>
        <w:rPr>
          <w:rFonts w:ascii="DejaVu Sans"/>
          <w:color w:val="000000"/>
          <w:spacing w:val="0"/>
          <w:sz w:val="20"/>
        </w:rPr>
      </w:r>
    </w:p>
    <w:p>
      <w:pPr>
        <w:pStyle w:val="Normal"/>
        <w:framePr w:w="4931" w:x="3607" w:y="1833"/>
        <w:widowControl w:val="off"/>
        <w:autoSpaceDE w:val="off"/>
        <w:autoSpaceDN w:val="off"/>
        <w:spacing w:before="15" w:after="0" w:line="238" w:lineRule="exact"/>
        <w:ind w:left="1188" w:right="0" w:firstLine="0"/>
        <w:jc w:val="left"/>
        <w:rPr>
          <w:rFonts w:ascii="DejaVu Sans"/>
          <w:color w:val="000000"/>
          <w:spacing w:val="0"/>
          <w:sz w:val="20"/>
        </w:rPr>
      </w:pPr>
      <w:r>
        <w:rPr>
          <w:rFonts w:ascii="DejaVu Sans" w:hAnsi="DejaVu Sans" w:cs="DejaVu Sans"/>
          <w:color w:val="000000"/>
          <w:spacing w:val="3"/>
          <w:sz w:val="20"/>
        </w:rPr>
        <w:t>SEÇÃO</w:t>
      </w:r>
      <w:r>
        <w:rPr>
          <w:rFonts w:ascii="DejaVu Sans"/>
          <w:color w:val="000000"/>
          <w:spacing w:val="2"/>
          <w:sz w:val="20"/>
        </w:rPr>
        <w:t xml:space="preserve"> </w:t>
      </w:r>
      <w:r>
        <w:rPr>
          <w:rFonts w:ascii="DejaVu Sans"/>
          <w:color w:val="000000"/>
          <w:spacing w:val="3"/>
          <w:sz w:val="20"/>
        </w:rPr>
        <w:t>DE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0"/>
        </w:rPr>
        <w:t>LICITAÇÕES</w:t>
      </w:r>
      <w:r>
        <w:rPr>
          <w:rFonts w:ascii="DejaVu Sans"/>
          <w:color w:val="000000"/>
          <w:spacing w:val="0"/>
          <w:sz w:val="20"/>
        </w:rPr>
      </w:r>
    </w:p>
    <w:p>
      <w:pPr>
        <w:pStyle w:val="Normal"/>
        <w:framePr w:w="1952" w:x="810" w:y="3166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-3"/>
          <w:sz w:val="22"/>
        </w:rPr>
        <w:t>PROCESSO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1952" w:x="810" w:y="3166"/>
        <w:widowControl w:val="off"/>
        <w:autoSpaceDE w:val="off"/>
        <w:autoSpaceDN w:val="off"/>
        <w:spacing w:before="121" w:after="0" w:line="25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-3"/>
          <w:sz w:val="22"/>
        </w:rPr>
        <w:t>INTERESSADO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1952" w:x="810" w:y="3166"/>
        <w:widowControl w:val="off"/>
        <w:autoSpaceDE w:val="off"/>
        <w:autoSpaceDN w:val="off"/>
        <w:spacing w:before="121" w:after="0" w:line="25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-3"/>
          <w:sz w:val="22"/>
        </w:rPr>
        <w:t>ASSUNTO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326" w:x="2893" w:y="3166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0"/>
          <w:sz w:val="22"/>
        </w:rPr>
        <w:t>: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326" w:x="2893" w:y="3166"/>
        <w:widowControl w:val="off"/>
        <w:autoSpaceDE w:val="off"/>
        <w:autoSpaceDN w:val="off"/>
        <w:spacing w:before="121" w:after="0" w:line="25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0"/>
          <w:sz w:val="22"/>
        </w:rPr>
        <w:t>: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326" w:x="2893" w:y="3166"/>
        <w:widowControl w:val="off"/>
        <w:autoSpaceDE w:val="off"/>
        <w:autoSpaceDN w:val="off"/>
        <w:spacing w:before="121" w:after="0" w:line="25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0"/>
          <w:sz w:val="22"/>
        </w:rPr>
        <w:t>: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3342" w:x="3343" w:y="3166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-2"/>
          <w:sz w:val="22"/>
        </w:rPr>
        <w:t>0001205-67.2026.6.23.8000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3342" w:x="3343" w:y="3166"/>
        <w:widowControl w:val="off"/>
        <w:autoSpaceDE w:val="off"/>
        <w:autoSpaceDN w:val="off"/>
        <w:spacing w:before="121" w:after="0" w:line="252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-2"/>
          <w:sz w:val="22"/>
        </w:rPr>
        <w:t>Seção</w:t>
      </w:r>
      <w:r>
        <w:rPr>
          <w:rFonts w:ascii="DejaVu Sans"/>
          <w:color w:val="000000"/>
          <w:spacing w:val="-1"/>
          <w:sz w:val="22"/>
        </w:rPr>
        <w:t xml:space="preserve"> </w:t>
      </w:r>
      <w:r>
        <w:rPr>
          <w:rFonts w:ascii="DejaVu Sans"/>
          <w:color w:val="000000"/>
          <w:spacing w:val="-3"/>
          <w:sz w:val="22"/>
        </w:rPr>
        <w:t>de</w:t>
      </w:r>
      <w:r>
        <w:rPr>
          <w:rFonts w:ascii="DejaVu Sans"/>
          <w:color w:val="000000"/>
          <w:spacing w:val="-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-2"/>
          <w:sz w:val="22"/>
        </w:rPr>
        <w:t>Patrimônio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4151" w:x="3343" w:y="3910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-2"/>
          <w:sz w:val="22"/>
        </w:rPr>
        <w:t>Aquisição</w:t>
      </w:r>
      <w:r>
        <w:rPr>
          <w:rFonts w:ascii="DejaVu Sans"/>
          <w:color w:val="000000"/>
          <w:spacing w:val="-2"/>
          <w:sz w:val="22"/>
        </w:rPr>
        <w:t xml:space="preserve"> </w:t>
      </w:r>
      <w:r>
        <w:rPr>
          <w:rFonts w:ascii="DejaVu Sans"/>
          <w:color w:val="000000"/>
          <w:spacing w:val="-3"/>
          <w:sz w:val="22"/>
        </w:rPr>
        <w:t>de</w:t>
      </w:r>
      <w:r>
        <w:rPr>
          <w:rFonts w:ascii="DejaVu Sans"/>
          <w:color w:val="000000"/>
          <w:spacing w:val="-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-2"/>
          <w:sz w:val="22"/>
        </w:rPr>
        <w:t>mobiliário</w:t>
      </w:r>
      <w:r>
        <w:rPr>
          <w:rFonts w:ascii="DejaVu Sans"/>
          <w:color w:val="000000"/>
          <w:spacing w:val="-2"/>
          <w:sz w:val="22"/>
        </w:rPr>
        <w:t xml:space="preserve"> </w:t>
      </w:r>
      <w:r>
        <w:rPr>
          <w:rFonts w:ascii="DejaVu Sans"/>
          <w:color w:val="000000"/>
          <w:spacing w:val="-3"/>
          <w:sz w:val="22"/>
        </w:rPr>
        <w:t>permanente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7816" w:x="2148" w:y="4490"/>
        <w:widowControl w:val="off"/>
        <w:autoSpaceDE w:val="off"/>
        <w:autoSpaceDN w:val="off"/>
        <w:spacing w:before="0" w:after="0" w:line="307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6"/>
        </w:rPr>
      </w:pPr>
      <w:r>
        <w:rPr>
          <w:rFonts w:ascii="DejaVu Sans"/>
          <w:b w:val="on"/>
          <w:color w:val="000000"/>
          <w:spacing w:val="3"/>
          <w:sz w:val="26"/>
        </w:rPr>
        <w:t>ANEXO</w:t>
      </w:r>
      <w:r>
        <w:rPr>
          <w:rFonts w:ascii="DejaVu Sans"/>
          <w:b w:val="on"/>
          <w:color w:val="000000"/>
          <w:spacing w:val="2"/>
          <w:sz w:val="26"/>
        </w:rPr>
        <w:t xml:space="preserve"> </w:t>
      </w:r>
      <w:r>
        <w:rPr>
          <w:rFonts w:ascii="DejaVu Sans"/>
          <w:b w:val="on"/>
          <w:color w:val="000000"/>
          <w:spacing w:val="0"/>
          <w:sz w:val="26"/>
        </w:rPr>
        <w:t>V</w:t>
      </w:r>
      <w:r>
        <w:rPr>
          <w:rFonts w:ascii="DejaVu Sans"/>
          <w:b w:val="on"/>
          <w:color w:val="000000"/>
          <w:spacing w:val="4"/>
          <w:sz w:val="26"/>
        </w:rPr>
        <w:t xml:space="preserve"> </w:t>
      </w:r>
      <w:r>
        <w:rPr>
          <w:rFonts w:ascii="DejaVu Sans"/>
          <w:b w:val="on"/>
          <w:color w:val="000000"/>
          <w:spacing w:val="0"/>
          <w:sz w:val="26"/>
        </w:rPr>
        <w:t>-</w:t>
      </w:r>
      <w:r>
        <w:rPr>
          <w:rFonts w:ascii="DejaVu Sans"/>
          <w:b w:val="on"/>
          <w:color w:val="000000"/>
          <w:spacing w:val="3"/>
          <w:sz w:val="26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3"/>
          <w:sz w:val="26"/>
        </w:rPr>
        <w:t>DECLARAÇÃO</w:t>
      </w:r>
      <w:r>
        <w:rPr>
          <w:rFonts w:ascii="DejaVu Sans"/>
          <w:b w:val="on"/>
          <w:color w:val="000000"/>
          <w:spacing w:val="2"/>
          <w:sz w:val="26"/>
        </w:rPr>
        <w:t xml:space="preserve"> </w:t>
      </w:r>
      <w:r>
        <w:rPr>
          <w:rFonts w:ascii="DejaVu Sans"/>
          <w:b w:val="on"/>
          <w:color w:val="000000"/>
          <w:spacing w:val="3"/>
          <w:sz w:val="26"/>
        </w:rPr>
        <w:t>NEGATIVA</w:t>
      </w:r>
      <w:r>
        <w:rPr>
          <w:rFonts w:ascii="DejaVu Sans"/>
          <w:b w:val="on"/>
          <w:color w:val="000000"/>
          <w:spacing w:val="2"/>
          <w:sz w:val="26"/>
        </w:rPr>
        <w:t xml:space="preserve"> </w:t>
      </w:r>
      <w:r>
        <w:rPr>
          <w:rFonts w:ascii="DejaVu Sans"/>
          <w:b w:val="on"/>
          <w:color w:val="000000"/>
          <w:spacing w:val="3"/>
          <w:sz w:val="26"/>
        </w:rPr>
        <w:t>DE</w:t>
      </w:r>
      <w:r>
        <w:rPr>
          <w:rFonts w:ascii="DejaVu Sans"/>
          <w:b w:val="on"/>
          <w:color w:val="000000"/>
          <w:spacing w:val="1"/>
          <w:sz w:val="26"/>
        </w:rPr>
        <w:t xml:space="preserve"> </w:t>
      </w:r>
      <w:r>
        <w:rPr>
          <w:rFonts w:ascii="DejaVu Sans"/>
          <w:b w:val="on"/>
          <w:color w:val="000000"/>
          <w:spacing w:val="3"/>
          <w:sz w:val="26"/>
        </w:rPr>
        <w:t>NEPOTISMO</w:t>
      </w:r>
      <w:r>
        <w:rPr>
          <w:rFonts w:ascii="DejaVu Sans"/>
          <w:b w:val="on"/>
          <w:color w:val="000000"/>
          <w:spacing w:val="0"/>
          <w:sz w:val="26"/>
        </w:rPr>
      </w:r>
    </w:p>
    <w:p>
      <w:pPr>
        <w:pStyle w:val="Normal"/>
        <w:framePr w:w="4740" w:x="3709" w:y="5063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 w:hAnsi="DejaVu Sans" w:cs="DejaVu Sans"/>
          <w:b w:val="on"/>
          <w:color w:val="000000"/>
          <w:spacing w:val="-3"/>
          <w:sz w:val="22"/>
        </w:rPr>
        <w:t>Resolução</w:t>
      </w:r>
      <w:r>
        <w:rPr>
          <w:rFonts w:ascii="DejaVu Sans"/>
          <w:b w:val="on"/>
          <w:color w:val="000000"/>
          <w:spacing w:val="-2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CNJ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-2"/>
          <w:sz w:val="22"/>
        </w:rPr>
        <w:t>n.º</w:t>
      </w:r>
      <w:r>
        <w:rPr>
          <w:rFonts w:ascii="DejaVu Sans"/>
          <w:b w:val="on"/>
          <w:color w:val="000000"/>
          <w:spacing w:val="-2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7/2005,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-2"/>
          <w:sz w:val="22"/>
        </w:rPr>
        <w:t>art.</w:t>
      </w:r>
      <w:r>
        <w:rPr>
          <w:rFonts w:ascii="DejaVu Sans"/>
          <w:b w:val="on"/>
          <w:color w:val="000000"/>
          <w:spacing w:val="-1"/>
          <w:sz w:val="22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-2"/>
          <w:sz w:val="22"/>
        </w:rPr>
        <w:t>2.º,</w:t>
      </w:r>
      <w:r>
        <w:rPr>
          <w:rFonts w:ascii="DejaVu Sans"/>
          <w:b w:val="on"/>
          <w:color w:val="000000"/>
          <w:spacing w:val="-1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VI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10520" w:x="810" w:y="5713"/>
        <w:widowControl w:val="off"/>
        <w:autoSpaceDE w:val="off"/>
        <w:autoSpaceDN w:val="off"/>
        <w:spacing w:before="0" w:after="0" w:line="279" w:lineRule="exact"/>
        <w:ind w:left="1692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1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empresa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xxxxxxxxxxxxxx,</w:t>
      </w:r>
      <w:r>
        <w:rPr>
          <w:rFonts w:ascii="DejaVu Sans"/>
          <w:color w:val="000000"/>
          <w:spacing w:val="9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</w:t>
      </w:r>
      <w:r>
        <w:rPr>
          <w:rFonts w:ascii="DejaVu Sans"/>
          <w:color w:val="000000"/>
          <w:spacing w:val="9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sede</w:t>
      </w:r>
      <w:r>
        <w:rPr>
          <w:rFonts w:ascii="DejaVu Sans"/>
          <w:color w:val="000000"/>
          <w:spacing w:val="-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xxxxxxxxxxxxxx,</w:t>
      </w:r>
      <w:r>
        <w:rPr>
          <w:rFonts w:ascii="DejaVu Sans"/>
          <w:color w:val="000000"/>
          <w:spacing w:val="6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inscrita</w:t>
      </w:r>
      <w:r>
        <w:rPr>
          <w:rFonts w:ascii="DejaVu Sans"/>
          <w:color w:val="000000"/>
          <w:spacing w:val="6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5713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CNPJ</w:t>
      </w:r>
      <w:r>
        <w:rPr>
          <w:rFonts w:ascii="DejaVu Sans"/>
          <w:color w:val="000000"/>
          <w:spacing w:val="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sob</w:t>
      </w:r>
      <w:r>
        <w:rPr>
          <w:rFonts w:ascii="DejaVu Sans"/>
          <w:color w:val="000000"/>
          <w:spacing w:val="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número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-1"/>
          <w:sz w:val="24"/>
        </w:rPr>
        <w:t>00.000.000/0000-00,</w:t>
      </w:r>
      <w:r>
        <w:rPr>
          <w:rFonts w:ascii="DejaVu Sans"/>
          <w:color w:val="000000"/>
          <w:spacing w:val="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por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meio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seu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representante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legal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-2"/>
          <w:sz w:val="24"/>
        </w:rPr>
        <w:t>abaixo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5713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assinado,</w:t>
      </w:r>
      <w:r>
        <w:rPr>
          <w:rFonts w:ascii="DejaVu Sans"/>
          <w:color w:val="000000"/>
          <w:spacing w:val="8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declara,</w:t>
      </w:r>
      <w:r>
        <w:rPr>
          <w:rFonts w:ascii="DejaVu Sans"/>
          <w:color w:val="000000"/>
          <w:spacing w:val="8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os</w:t>
      </w:r>
      <w:r>
        <w:rPr>
          <w:rFonts w:ascii="DejaVu Sans"/>
          <w:color w:val="000000"/>
          <w:spacing w:val="8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devidos</w:t>
      </w:r>
      <w:r>
        <w:rPr>
          <w:rFonts w:ascii="DejaVu Sans"/>
          <w:color w:val="000000"/>
          <w:spacing w:val="8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ﬁns,</w:t>
      </w:r>
      <w:r>
        <w:rPr>
          <w:rFonts w:ascii="DejaVu Sans"/>
          <w:color w:val="000000"/>
          <w:spacing w:val="8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8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não</w:t>
      </w:r>
      <w:r>
        <w:rPr>
          <w:rFonts w:ascii="DejaVu Sans"/>
          <w:color w:val="000000"/>
          <w:spacing w:val="8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possui</w:t>
      </w:r>
      <w:r>
        <w:rPr>
          <w:rFonts w:ascii="DejaVu Sans"/>
          <w:color w:val="000000"/>
          <w:spacing w:val="8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8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seu</w:t>
      </w:r>
      <w:r>
        <w:rPr>
          <w:rFonts w:ascii="DejaVu Sans"/>
          <w:color w:val="000000"/>
          <w:spacing w:val="8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quadro</w:t>
      </w:r>
      <w:r>
        <w:rPr>
          <w:rFonts w:ascii="DejaVu Sans"/>
          <w:color w:val="000000"/>
          <w:spacing w:val="8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8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pessoal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5713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empregado(s)</w:t>
      </w:r>
      <w:r>
        <w:rPr>
          <w:rFonts w:ascii="DejaVu Sans"/>
          <w:color w:val="000000"/>
          <w:spacing w:val="1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1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seja(m)</w:t>
      </w:r>
      <w:r>
        <w:rPr>
          <w:rFonts w:ascii="DejaVu Sans"/>
          <w:color w:val="000000"/>
          <w:spacing w:val="11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cônjuge,</w:t>
      </w:r>
      <w:r>
        <w:rPr>
          <w:rFonts w:ascii="DejaVu Sans"/>
          <w:color w:val="000000"/>
          <w:spacing w:val="1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companheiro</w:t>
      </w:r>
      <w:r>
        <w:rPr>
          <w:rFonts w:ascii="DejaVu Sans"/>
          <w:color w:val="000000"/>
          <w:spacing w:val="1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1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parentes</w:t>
      </w:r>
      <w:r>
        <w:rPr>
          <w:rFonts w:ascii="DejaVu Sans"/>
          <w:color w:val="000000"/>
          <w:spacing w:val="1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1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linha</w:t>
      </w:r>
      <w:r>
        <w:rPr>
          <w:rFonts w:ascii="DejaVu Sans"/>
          <w:color w:val="000000"/>
          <w:spacing w:val="1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reta,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5713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colateral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por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aﬁnidade,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até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terceiro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grau,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inclusive,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ocupantes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cargos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5713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direção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assessoramento,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membros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juízes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vinculados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ao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-5"/>
          <w:sz w:val="24"/>
        </w:rPr>
        <w:t>Tribunal</w:t>
      </w:r>
      <w:r>
        <w:rPr>
          <w:rFonts w:ascii="DejaVu Sans"/>
          <w:color w:val="000000"/>
          <w:spacing w:val="8"/>
          <w:sz w:val="24"/>
        </w:rPr>
        <w:t xml:space="preserve"> </w:t>
      </w:r>
      <w:r>
        <w:rPr>
          <w:rFonts w:ascii="DejaVu Sans"/>
          <w:color w:val="000000"/>
          <w:spacing w:val="-2"/>
          <w:sz w:val="24"/>
        </w:rPr>
        <w:t>Regional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5713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Eleitoral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-2"/>
          <w:sz w:val="24"/>
        </w:rPr>
        <w:t>Roraima,</w:t>
      </w:r>
      <w:r>
        <w:rPr>
          <w:rFonts w:ascii="DejaVu Sans"/>
          <w:color w:val="000000"/>
          <w:spacing w:val="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nos</w:t>
      </w:r>
      <w:r>
        <w:rPr>
          <w:rFonts w:ascii="DejaVu Sans"/>
          <w:color w:val="000000"/>
          <w:spacing w:val="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termos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art.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2.º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VI,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-2"/>
          <w:sz w:val="24"/>
        </w:rPr>
        <w:t>Resolução</w:t>
      </w:r>
      <w:r>
        <w:rPr>
          <w:rFonts w:ascii="DejaVu Sans"/>
          <w:color w:val="000000"/>
          <w:spacing w:val="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n.º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7,</w:t>
      </w:r>
      <w:r>
        <w:rPr>
          <w:rFonts w:ascii="DejaVu Sans"/>
          <w:color w:val="000000"/>
          <w:spacing w:val="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18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outubro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5713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2005,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Conselho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Nacional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Justiça,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cujo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texto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dispõe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expressamente: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7278" w:x="4171" w:y="8172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-2"/>
          <w:sz w:val="22"/>
        </w:rPr>
        <w:t>"Art.</w:t>
      </w:r>
      <w:r>
        <w:rPr>
          <w:rFonts w:ascii="DejaVu Sans"/>
          <w:b w:val="on"/>
          <w:color w:val="000000"/>
          <w:spacing w:val="149"/>
          <w:sz w:val="22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-3"/>
          <w:sz w:val="22"/>
        </w:rPr>
        <w:t>2°</w:t>
      </w:r>
      <w:r>
        <w:rPr>
          <w:rFonts w:ascii="DejaVu Sans"/>
          <w:b w:val="on"/>
          <w:color w:val="000000"/>
          <w:spacing w:val="150"/>
          <w:sz w:val="22"/>
        </w:rPr>
        <w:t xml:space="preserve"> </w:t>
      </w:r>
      <w:r>
        <w:rPr>
          <w:rFonts w:ascii="DejaVu Sans"/>
          <w:b w:val="on"/>
          <w:color w:val="000000"/>
          <w:spacing w:val="-2"/>
          <w:sz w:val="22"/>
        </w:rPr>
        <w:t>Constituem</w:t>
      </w:r>
      <w:r>
        <w:rPr>
          <w:rFonts w:ascii="DejaVu Sans"/>
          <w:b w:val="on"/>
          <w:color w:val="000000"/>
          <w:spacing w:val="147"/>
          <w:sz w:val="22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-2"/>
          <w:sz w:val="22"/>
        </w:rPr>
        <w:t>práticas</w:t>
      </w:r>
      <w:r>
        <w:rPr>
          <w:rFonts w:ascii="DejaVu Sans"/>
          <w:b w:val="on"/>
          <w:color w:val="000000"/>
          <w:spacing w:val="149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de</w:t>
      </w:r>
      <w:r>
        <w:rPr>
          <w:rFonts w:ascii="DejaVu Sans"/>
          <w:b w:val="on"/>
          <w:color w:val="000000"/>
          <w:spacing w:val="149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nepotismo,</w:t>
      </w:r>
      <w:r>
        <w:rPr>
          <w:rFonts w:ascii="DejaVu Sans"/>
          <w:b w:val="on"/>
          <w:color w:val="000000"/>
          <w:spacing w:val="150"/>
          <w:sz w:val="22"/>
        </w:rPr>
        <w:t xml:space="preserve"> </w:t>
      </w:r>
      <w:r>
        <w:rPr>
          <w:rFonts w:ascii="DejaVu Sans"/>
          <w:b w:val="on"/>
          <w:color w:val="000000"/>
          <w:spacing w:val="-2"/>
          <w:sz w:val="22"/>
        </w:rPr>
        <w:t>dentre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1113" w:x="4171" w:y="8436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-2"/>
          <w:sz w:val="22"/>
        </w:rPr>
        <w:t>outras: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684" w:x="4171" w:y="8856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-2"/>
          <w:sz w:val="22"/>
        </w:rPr>
        <w:t>(...)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7279" w:x="4171" w:y="9276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-3"/>
          <w:sz w:val="22"/>
        </w:rPr>
        <w:t>VI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0"/>
          <w:sz w:val="22"/>
        </w:rPr>
        <w:t>-</w:t>
      </w:r>
      <w:r>
        <w:rPr>
          <w:rFonts w:ascii="DejaVu Sans"/>
          <w:b w:val="on"/>
          <w:color w:val="000000"/>
          <w:spacing w:val="-3"/>
          <w:sz w:val="22"/>
        </w:rPr>
        <w:t xml:space="preserve"> </w:t>
      </w:r>
      <w:r>
        <w:rPr>
          <w:rFonts w:ascii="DejaVu Sans"/>
          <w:b w:val="on"/>
          <w:color w:val="000000"/>
          <w:spacing w:val="0"/>
          <w:sz w:val="22"/>
        </w:rPr>
        <w:t>a</w:t>
      </w:r>
      <w:r>
        <w:rPr>
          <w:rFonts w:ascii="DejaVu Sans"/>
          <w:b w:val="on"/>
          <w:color w:val="000000"/>
          <w:spacing w:val="-4"/>
          <w:sz w:val="22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-3"/>
          <w:sz w:val="22"/>
        </w:rPr>
        <w:t>contratação,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independentemente</w:t>
      </w:r>
      <w:r>
        <w:rPr>
          <w:rFonts w:ascii="DejaVu Sans"/>
          <w:b w:val="on"/>
          <w:color w:val="000000"/>
          <w:spacing w:val="-1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da</w:t>
      </w:r>
      <w:r>
        <w:rPr>
          <w:rFonts w:ascii="DejaVu Sans"/>
          <w:b w:val="on"/>
          <w:color w:val="000000"/>
          <w:spacing w:val="-1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modalidade</w:t>
      </w:r>
      <w:r>
        <w:rPr>
          <w:rFonts w:ascii="DejaVu Sans"/>
          <w:b w:val="on"/>
          <w:color w:val="000000"/>
          <w:spacing w:val="-1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de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7279" w:x="4171" w:y="9276"/>
        <w:widowControl w:val="off"/>
        <w:autoSpaceDE w:val="off"/>
        <w:autoSpaceDN w:val="off"/>
        <w:spacing w:before="13" w:after="0" w:line="25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 w:hAnsi="DejaVu Sans" w:cs="DejaVu Sans"/>
          <w:b w:val="on"/>
          <w:color w:val="000000"/>
          <w:spacing w:val="-2"/>
          <w:sz w:val="22"/>
        </w:rPr>
        <w:t>licitação,</w:t>
      </w:r>
      <w:r>
        <w:rPr>
          <w:rFonts w:ascii="DejaVu Sans"/>
          <w:b w:val="on"/>
          <w:color w:val="000000"/>
          <w:spacing w:val="55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de</w:t>
      </w:r>
      <w:r>
        <w:rPr>
          <w:rFonts w:ascii="DejaVu Sans"/>
          <w:b w:val="on"/>
          <w:color w:val="000000"/>
          <w:spacing w:val="54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pessoa</w:t>
      </w:r>
      <w:r>
        <w:rPr>
          <w:rFonts w:ascii="DejaVu Sans"/>
          <w:b w:val="on"/>
          <w:color w:val="000000"/>
          <w:spacing w:val="54"/>
          <w:sz w:val="22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-2"/>
          <w:sz w:val="22"/>
        </w:rPr>
        <w:t>jurídica</w:t>
      </w:r>
      <w:r>
        <w:rPr>
          <w:rFonts w:ascii="DejaVu Sans"/>
          <w:b w:val="on"/>
          <w:color w:val="000000"/>
          <w:spacing w:val="54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que</w:t>
      </w:r>
      <w:r>
        <w:rPr>
          <w:rFonts w:ascii="DejaVu Sans"/>
          <w:b w:val="on"/>
          <w:color w:val="000000"/>
          <w:spacing w:val="54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tenha</w:t>
      </w:r>
      <w:r>
        <w:rPr>
          <w:rFonts w:ascii="DejaVu Sans"/>
          <w:b w:val="on"/>
          <w:color w:val="000000"/>
          <w:spacing w:val="54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em</w:t>
      </w:r>
      <w:r>
        <w:rPr>
          <w:rFonts w:ascii="DejaVu Sans"/>
          <w:b w:val="on"/>
          <w:color w:val="000000"/>
          <w:spacing w:val="53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seu</w:t>
      </w:r>
      <w:r>
        <w:rPr>
          <w:rFonts w:ascii="DejaVu Sans"/>
          <w:b w:val="on"/>
          <w:color w:val="000000"/>
          <w:spacing w:val="54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quadro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7279" w:x="4171" w:y="9276"/>
        <w:widowControl w:val="off"/>
        <w:autoSpaceDE w:val="off"/>
        <w:autoSpaceDN w:val="off"/>
        <w:spacing w:before="13" w:after="0" w:line="25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 w:hAnsi="DejaVu Sans" w:cs="DejaVu Sans"/>
          <w:b w:val="on"/>
          <w:color w:val="000000"/>
          <w:spacing w:val="-2"/>
          <w:sz w:val="22"/>
        </w:rPr>
        <w:t>societário</w:t>
      </w:r>
      <w:r>
        <w:rPr>
          <w:rFonts w:ascii="DejaVu Sans"/>
          <w:b w:val="on"/>
          <w:color w:val="000000"/>
          <w:spacing w:val="86"/>
          <w:sz w:val="22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-3"/>
          <w:sz w:val="22"/>
        </w:rPr>
        <w:t>cônjuge,</w:t>
      </w:r>
      <w:r>
        <w:rPr>
          <w:rFonts w:ascii="DejaVu Sans"/>
          <w:b w:val="on"/>
          <w:color w:val="000000"/>
          <w:spacing w:val="88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companheiro</w:t>
      </w:r>
      <w:r>
        <w:rPr>
          <w:rFonts w:ascii="DejaVu Sans"/>
          <w:b w:val="on"/>
          <w:color w:val="000000"/>
          <w:spacing w:val="86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ou</w:t>
      </w:r>
      <w:r>
        <w:rPr>
          <w:rFonts w:ascii="DejaVu Sans"/>
          <w:b w:val="on"/>
          <w:color w:val="000000"/>
          <w:spacing w:val="87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parente</w:t>
      </w:r>
      <w:r>
        <w:rPr>
          <w:rFonts w:ascii="DejaVu Sans"/>
          <w:b w:val="on"/>
          <w:color w:val="000000"/>
          <w:spacing w:val="87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em</w:t>
      </w:r>
      <w:r>
        <w:rPr>
          <w:rFonts w:ascii="DejaVu Sans"/>
          <w:b w:val="on"/>
          <w:color w:val="000000"/>
          <w:spacing w:val="85"/>
          <w:sz w:val="22"/>
        </w:rPr>
        <w:t xml:space="preserve"> </w:t>
      </w:r>
      <w:r>
        <w:rPr>
          <w:rFonts w:ascii="DejaVu Sans"/>
          <w:b w:val="on"/>
          <w:color w:val="000000"/>
          <w:spacing w:val="-2"/>
          <w:sz w:val="22"/>
        </w:rPr>
        <w:t>linha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7279" w:x="4171" w:y="9276"/>
        <w:widowControl w:val="off"/>
        <w:autoSpaceDE w:val="off"/>
        <w:autoSpaceDN w:val="off"/>
        <w:spacing w:before="13" w:after="0" w:line="25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-2"/>
          <w:sz w:val="22"/>
        </w:rPr>
        <w:t>reta,</w:t>
      </w:r>
      <w:r>
        <w:rPr>
          <w:rFonts w:ascii="DejaVu Sans"/>
          <w:b w:val="on"/>
          <w:color w:val="000000"/>
          <w:spacing w:val="97"/>
          <w:sz w:val="22"/>
        </w:rPr>
        <w:t xml:space="preserve"> </w:t>
      </w:r>
      <w:r>
        <w:rPr>
          <w:rFonts w:ascii="DejaVu Sans"/>
          <w:b w:val="on"/>
          <w:color w:val="000000"/>
          <w:spacing w:val="-2"/>
          <w:sz w:val="22"/>
        </w:rPr>
        <w:t>colateral</w:t>
      </w:r>
      <w:r>
        <w:rPr>
          <w:rFonts w:ascii="DejaVu Sans"/>
          <w:b w:val="on"/>
          <w:color w:val="000000"/>
          <w:spacing w:val="97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ou</w:t>
      </w:r>
      <w:r>
        <w:rPr>
          <w:rFonts w:ascii="DejaVu Sans"/>
          <w:b w:val="on"/>
          <w:color w:val="000000"/>
          <w:spacing w:val="96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por</w:t>
      </w:r>
      <w:r>
        <w:rPr>
          <w:rFonts w:ascii="DejaVu Sans"/>
          <w:b w:val="on"/>
          <w:color w:val="000000"/>
          <w:spacing w:val="97"/>
          <w:sz w:val="22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-3"/>
          <w:sz w:val="22"/>
        </w:rPr>
        <w:t>aﬁnidade</w:t>
      </w:r>
      <w:r>
        <w:rPr>
          <w:rFonts w:ascii="DejaVu Sans"/>
          <w:b w:val="on"/>
          <w:color w:val="000000"/>
          <w:spacing w:val="96"/>
          <w:sz w:val="22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-2"/>
          <w:sz w:val="22"/>
        </w:rPr>
        <w:t>até</w:t>
      </w:r>
      <w:r>
        <w:rPr>
          <w:rFonts w:ascii="DejaVu Sans"/>
          <w:b w:val="on"/>
          <w:color w:val="000000"/>
          <w:spacing w:val="96"/>
          <w:sz w:val="22"/>
        </w:rPr>
        <w:t xml:space="preserve"> </w:t>
      </w:r>
      <w:r>
        <w:rPr>
          <w:rFonts w:ascii="DejaVu Sans"/>
          <w:b w:val="on"/>
          <w:color w:val="000000"/>
          <w:spacing w:val="0"/>
          <w:sz w:val="22"/>
        </w:rPr>
        <w:t>o</w:t>
      </w:r>
      <w:r>
        <w:rPr>
          <w:rFonts w:ascii="DejaVu Sans"/>
          <w:b w:val="on"/>
          <w:color w:val="000000"/>
          <w:spacing w:val="93"/>
          <w:sz w:val="22"/>
        </w:rPr>
        <w:t xml:space="preserve"> </w:t>
      </w:r>
      <w:r>
        <w:rPr>
          <w:rFonts w:ascii="DejaVu Sans"/>
          <w:b w:val="on"/>
          <w:color w:val="000000"/>
          <w:spacing w:val="-2"/>
          <w:sz w:val="22"/>
        </w:rPr>
        <w:t>terceiro</w:t>
      </w:r>
      <w:r>
        <w:rPr>
          <w:rFonts w:ascii="DejaVu Sans"/>
          <w:b w:val="on"/>
          <w:color w:val="000000"/>
          <w:spacing w:val="96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grau,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7279" w:x="4171" w:y="9276"/>
        <w:widowControl w:val="off"/>
        <w:autoSpaceDE w:val="off"/>
        <w:autoSpaceDN w:val="off"/>
        <w:spacing w:before="13" w:after="0" w:line="25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-2"/>
          <w:sz w:val="22"/>
        </w:rPr>
        <w:t>inclusive,</w:t>
      </w:r>
      <w:r>
        <w:rPr>
          <w:rFonts w:ascii="DejaVu Sans"/>
          <w:b w:val="on"/>
          <w:color w:val="000000"/>
          <w:spacing w:val="133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dos</w:t>
      </w:r>
      <w:r>
        <w:rPr>
          <w:rFonts w:ascii="DejaVu Sans"/>
          <w:b w:val="on"/>
          <w:color w:val="000000"/>
          <w:spacing w:val="133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magistrados</w:t>
      </w:r>
      <w:r>
        <w:rPr>
          <w:rFonts w:ascii="DejaVu Sans"/>
          <w:b w:val="on"/>
          <w:color w:val="000000"/>
          <w:spacing w:val="133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ocupantes</w:t>
      </w:r>
      <w:r>
        <w:rPr>
          <w:rFonts w:ascii="DejaVu Sans"/>
          <w:b w:val="on"/>
          <w:color w:val="000000"/>
          <w:spacing w:val="133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de</w:t>
      </w:r>
      <w:r>
        <w:rPr>
          <w:rFonts w:ascii="DejaVu Sans"/>
          <w:b w:val="on"/>
          <w:color w:val="000000"/>
          <w:spacing w:val="133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cargos</w:t>
      </w:r>
      <w:r>
        <w:rPr>
          <w:rFonts w:ascii="DejaVu Sans"/>
          <w:b w:val="on"/>
          <w:color w:val="000000"/>
          <w:spacing w:val="133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de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7279" w:x="4171" w:y="9276"/>
        <w:widowControl w:val="off"/>
        <w:autoSpaceDE w:val="off"/>
        <w:autoSpaceDN w:val="off"/>
        <w:spacing w:before="13" w:after="0" w:line="25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 w:hAnsi="DejaVu Sans" w:cs="DejaVu Sans"/>
          <w:b w:val="on"/>
          <w:color w:val="000000"/>
          <w:spacing w:val="-2"/>
          <w:sz w:val="22"/>
        </w:rPr>
        <w:t>direção</w:t>
      </w:r>
      <w:r>
        <w:rPr>
          <w:rFonts w:ascii="DejaVu Sans"/>
          <w:b w:val="on"/>
          <w:color w:val="000000"/>
          <w:spacing w:val="122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ou</w:t>
      </w:r>
      <w:r>
        <w:rPr>
          <w:rFonts w:ascii="DejaVu Sans"/>
          <w:b w:val="on"/>
          <w:color w:val="000000"/>
          <w:spacing w:val="123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no</w:t>
      </w:r>
      <w:r>
        <w:rPr>
          <w:rFonts w:ascii="DejaVu Sans"/>
          <w:b w:val="on"/>
          <w:color w:val="000000"/>
          <w:spacing w:val="123"/>
          <w:sz w:val="22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-2"/>
          <w:sz w:val="22"/>
        </w:rPr>
        <w:t>exercício</w:t>
      </w:r>
      <w:r>
        <w:rPr>
          <w:rFonts w:ascii="DejaVu Sans"/>
          <w:b w:val="on"/>
          <w:color w:val="000000"/>
          <w:spacing w:val="122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de</w:t>
      </w:r>
      <w:r>
        <w:rPr>
          <w:rFonts w:ascii="DejaVu Sans"/>
          <w:b w:val="on"/>
          <w:color w:val="000000"/>
          <w:spacing w:val="123"/>
          <w:sz w:val="22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-3"/>
          <w:sz w:val="22"/>
        </w:rPr>
        <w:t>funções</w:t>
      </w:r>
      <w:r>
        <w:rPr>
          <w:rFonts w:ascii="DejaVu Sans"/>
          <w:b w:val="on"/>
          <w:color w:val="000000"/>
          <w:spacing w:val="123"/>
          <w:sz w:val="22"/>
        </w:rPr>
        <w:t xml:space="preserve"> </w:t>
      </w:r>
      <w:r>
        <w:rPr>
          <w:rFonts w:ascii="DejaVu Sans"/>
          <w:b w:val="on"/>
          <w:color w:val="000000"/>
          <w:spacing w:val="-2"/>
          <w:sz w:val="22"/>
        </w:rPr>
        <w:t>administrativas,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7279" w:x="4171" w:y="9276"/>
        <w:widowControl w:val="off"/>
        <w:autoSpaceDE w:val="off"/>
        <w:autoSpaceDN w:val="off"/>
        <w:spacing w:before="13" w:after="0" w:line="25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-2"/>
          <w:sz w:val="22"/>
        </w:rPr>
        <w:t>assim</w:t>
      </w:r>
      <w:r>
        <w:rPr>
          <w:rFonts w:ascii="DejaVu Sans"/>
          <w:b w:val="on"/>
          <w:color w:val="000000"/>
          <w:spacing w:val="125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como</w:t>
      </w:r>
      <w:r>
        <w:rPr>
          <w:rFonts w:ascii="DejaVu Sans"/>
          <w:b w:val="on"/>
          <w:color w:val="000000"/>
          <w:spacing w:val="127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de</w:t>
      </w:r>
      <w:r>
        <w:rPr>
          <w:rFonts w:ascii="DejaVu Sans"/>
          <w:b w:val="on"/>
          <w:color w:val="000000"/>
          <w:spacing w:val="127"/>
          <w:sz w:val="22"/>
        </w:rPr>
        <w:t xml:space="preserve"> </w:t>
      </w:r>
      <w:r>
        <w:rPr>
          <w:rFonts w:ascii="DejaVu Sans"/>
          <w:b w:val="on"/>
          <w:color w:val="000000"/>
          <w:spacing w:val="-2"/>
          <w:sz w:val="22"/>
        </w:rPr>
        <w:t>servidores</w:t>
      </w:r>
      <w:r>
        <w:rPr>
          <w:rFonts w:ascii="DejaVu Sans"/>
          <w:b w:val="on"/>
          <w:color w:val="000000"/>
          <w:spacing w:val="127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ocupantes</w:t>
      </w:r>
      <w:r>
        <w:rPr>
          <w:rFonts w:ascii="DejaVu Sans"/>
          <w:b w:val="on"/>
          <w:color w:val="000000"/>
          <w:spacing w:val="127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de</w:t>
      </w:r>
      <w:r>
        <w:rPr>
          <w:rFonts w:ascii="DejaVu Sans"/>
          <w:b w:val="on"/>
          <w:color w:val="000000"/>
          <w:spacing w:val="127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cargos</w:t>
      </w:r>
      <w:r>
        <w:rPr>
          <w:rFonts w:ascii="DejaVu Sans"/>
          <w:b w:val="on"/>
          <w:color w:val="000000"/>
          <w:spacing w:val="127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de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7279" w:x="4171" w:y="9276"/>
        <w:widowControl w:val="off"/>
        <w:autoSpaceDE w:val="off"/>
        <w:autoSpaceDN w:val="off"/>
        <w:spacing w:before="13" w:after="0" w:line="25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 w:hAnsi="DejaVu Sans" w:cs="DejaVu Sans"/>
          <w:b w:val="on"/>
          <w:color w:val="000000"/>
          <w:spacing w:val="-2"/>
          <w:sz w:val="22"/>
        </w:rPr>
        <w:t>direção,</w:t>
      </w:r>
      <w:r>
        <w:rPr>
          <w:rFonts w:ascii="DejaVu Sans"/>
          <w:b w:val="on"/>
          <w:color w:val="000000"/>
          <w:spacing w:val="65"/>
          <w:sz w:val="22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-3"/>
          <w:sz w:val="22"/>
        </w:rPr>
        <w:t>cheﬁa</w:t>
      </w:r>
      <w:r>
        <w:rPr>
          <w:rFonts w:ascii="DejaVu Sans"/>
          <w:b w:val="on"/>
          <w:color w:val="000000"/>
          <w:spacing w:val="65"/>
          <w:sz w:val="22"/>
        </w:rPr>
        <w:t xml:space="preserve"> </w:t>
      </w:r>
      <w:r>
        <w:rPr>
          <w:rFonts w:ascii="DejaVu Sans"/>
          <w:b w:val="on"/>
          <w:color w:val="000000"/>
          <w:spacing w:val="0"/>
          <w:sz w:val="22"/>
        </w:rPr>
        <w:t>e</w:t>
      </w:r>
      <w:r>
        <w:rPr>
          <w:rFonts w:ascii="DejaVu Sans"/>
          <w:b w:val="on"/>
          <w:color w:val="000000"/>
          <w:spacing w:val="62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assessoramento</w:t>
      </w:r>
      <w:r>
        <w:rPr>
          <w:rFonts w:ascii="DejaVu Sans"/>
          <w:b w:val="on"/>
          <w:color w:val="000000"/>
          <w:spacing w:val="65"/>
          <w:sz w:val="22"/>
        </w:rPr>
        <w:t xml:space="preserve"> </w:t>
      </w:r>
      <w:r>
        <w:rPr>
          <w:rFonts w:ascii="DejaVu Sans"/>
          <w:b w:val="on"/>
          <w:color w:val="000000"/>
          <w:spacing w:val="-2"/>
          <w:sz w:val="22"/>
        </w:rPr>
        <w:t>vinculados</w:t>
      </w:r>
      <w:r>
        <w:rPr>
          <w:rFonts w:ascii="DejaVu Sans"/>
          <w:b w:val="on"/>
          <w:color w:val="000000"/>
          <w:spacing w:val="65"/>
          <w:sz w:val="22"/>
        </w:rPr>
        <w:t xml:space="preserve"> </w:t>
      </w:r>
      <w:r>
        <w:rPr>
          <w:rFonts w:ascii="DejaVu Sans"/>
          <w:b w:val="on"/>
          <w:color w:val="000000"/>
          <w:spacing w:val="-2"/>
          <w:sz w:val="22"/>
        </w:rPr>
        <w:t>direta</w:t>
      </w:r>
      <w:r>
        <w:rPr>
          <w:rFonts w:ascii="DejaVu Sans"/>
          <w:b w:val="on"/>
          <w:color w:val="000000"/>
          <w:spacing w:val="64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ou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7279" w:x="4171" w:y="9276"/>
        <w:widowControl w:val="off"/>
        <w:autoSpaceDE w:val="off"/>
        <w:autoSpaceDN w:val="off"/>
        <w:spacing w:before="13" w:after="0" w:line="25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-2"/>
          <w:sz w:val="22"/>
        </w:rPr>
        <w:t>indiretamente</w:t>
      </w:r>
      <w:r>
        <w:rPr>
          <w:rFonts w:ascii="DejaVu Sans"/>
          <w:b w:val="on"/>
          <w:color w:val="000000"/>
          <w:spacing w:val="22"/>
          <w:sz w:val="22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-3"/>
          <w:sz w:val="22"/>
        </w:rPr>
        <w:t>às</w:t>
      </w:r>
      <w:r>
        <w:rPr>
          <w:rFonts w:ascii="DejaVu Sans"/>
          <w:b w:val="on"/>
          <w:color w:val="000000"/>
          <w:spacing w:val="23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unidades</w:t>
      </w:r>
      <w:r>
        <w:rPr>
          <w:rFonts w:ascii="DejaVu Sans"/>
          <w:b w:val="on"/>
          <w:color w:val="000000"/>
          <w:spacing w:val="23"/>
          <w:sz w:val="22"/>
        </w:rPr>
        <w:t xml:space="preserve"> </w:t>
      </w:r>
      <w:r>
        <w:rPr>
          <w:rFonts w:ascii="DejaVu Sans"/>
          <w:b w:val="on"/>
          <w:color w:val="000000"/>
          <w:spacing w:val="-2"/>
          <w:sz w:val="22"/>
        </w:rPr>
        <w:t>situadas</w:t>
      </w:r>
      <w:r>
        <w:rPr>
          <w:rFonts w:ascii="DejaVu Sans"/>
          <w:b w:val="on"/>
          <w:color w:val="000000"/>
          <w:spacing w:val="23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na</w:t>
      </w:r>
      <w:r>
        <w:rPr>
          <w:rFonts w:ascii="DejaVu Sans"/>
          <w:b w:val="on"/>
          <w:color w:val="000000"/>
          <w:spacing w:val="23"/>
          <w:sz w:val="22"/>
        </w:rPr>
        <w:t xml:space="preserve"> </w:t>
      </w:r>
      <w:r>
        <w:rPr>
          <w:rFonts w:ascii="DejaVu Sans"/>
          <w:b w:val="on"/>
          <w:color w:val="000000"/>
          <w:spacing w:val="-2"/>
          <w:sz w:val="22"/>
        </w:rPr>
        <w:t>linha</w:t>
      </w:r>
      <w:r>
        <w:rPr>
          <w:rFonts w:ascii="DejaVu Sans"/>
          <w:b w:val="on"/>
          <w:color w:val="000000"/>
          <w:spacing w:val="22"/>
          <w:sz w:val="22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-2"/>
          <w:sz w:val="22"/>
        </w:rPr>
        <w:t>hierárquica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7279" w:x="4171" w:y="9276"/>
        <w:widowControl w:val="off"/>
        <w:autoSpaceDE w:val="off"/>
        <w:autoSpaceDN w:val="off"/>
        <w:spacing w:before="9" w:after="0" w:line="256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  <w:u w:val="single"/>
        </w:rPr>
      </w:pPr>
      <w:r>
        <w:rPr/>
        <w:fldChar w:fldCharType="begin"/>
      </w:r>
      <w:r>
        <w:rPr/>
        <w:instrText> HYPERLINK "http://www.cnj.jus.br/atos-normativos?documento=2300" </w:instrText>
      </w:r>
      <w:r>
        <w:rPr/>
      </w:r>
      <w:r>
        <w:rPr/>
        <w:fldChar w:fldCharType="separate"/>
      </w:r>
      <w:r>
        <w:rPr>
          <w:rFonts w:ascii="DejaVu Sans"/>
          <w:b w:val="on"/>
          <w:color w:val="000000"/>
          <w:spacing w:val="-3"/>
          <w:sz w:val="22"/>
        </w:rPr>
        <w:t>da</w:t>
      </w:r>
      <w:r>
        <w:rPr/>
        <w:fldChar w:fldCharType="end"/>
      </w:r>
      <w:r>
        <w:rPr/>
        <w:fldChar w:fldCharType="begin"/>
      </w:r>
      <w:r>
        <w:rPr/>
        <w:instrText> HYPERLINK "http://www.cnj.jus.br/atos-normativos?documento=2300" </w:instrText>
      </w:r>
      <w:r>
        <w:rPr/>
      </w:r>
      <w:r>
        <w:rPr/>
        <w:fldChar w:fldCharType="separate"/>
      </w:r>
      <w:r>
        <w:rPr>
          <w:rFonts w:ascii="DejaVu Sans"/>
          <w:b w:val="on"/>
          <w:color w:val="000000"/>
          <w:spacing w:val="200"/>
          <w:sz w:val="22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"http://www.cnj.jus.br/atos-normativos?documento=2300"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b w:val="on"/>
          <w:color w:val="000000"/>
          <w:spacing w:val="-2"/>
          <w:sz w:val="22"/>
        </w:rPr>
        <w:t>área</w:t>
      </w:r>
      <w:r>
        <w:rPr/>
        <w:fldChar w:fldCharType="end"/>
      </w:r>
      <w:r>
        <w:rPr/>
        <w:fldChar w:fldCharType="begin"/>
      </w:r>
      <w:r>
        <w:rPr/>
        <w:instrText> HYPERLINK "http://www.cnj.jus.br/atos-normativos?documento=2300" </w:instrText>
      </w:r>
      <w:r>
        <w:rPr/>
      </w:r>
      <w:r>
        <w:rPr/>
        <w:fldChar w:fldCharType="separate"/>
      </w:r>
      <w:r>
        <w:rPr>
          <w:rFonts w:ascii="DejaVu Sans"/>
          <w:b w:val="on"/>
          <w:color w:val="000000"/>
          <w:spacing w:val="200"/>
          <w:sz w:val="22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"http://www.cnj.jus.br/atos-normativos?documento=2300" </w:instrText>
      </w:r>
      <w:r>
        <w:rPr/>
      </w:r>
      <w:r>
        <w:rPr/>
        <w:fldChar w:fldCharType="separate"/>
      </w:r>
      <w:r>
        <w:rPr>
          <w:rFonts w:ascii="DejaVu Sans"/>
          <w:b w:val="on"/>
          <w:color w:val="000000"/>
          <w:spacing w:val="-3"/>
          <w:sz w:val="22"/>
        </w:rPr>
        <w:t>encarregada</w:t>
      </w:r>
      <w:r>
        <w:rPr/>
        <w:fldChar w:fldCharType="end"/>
      </w:r>
      <w:r>
        <w:rPr/>
        <w:fldChar w:fldCharType="begin"/>
      </w:r>
      <w:r>
        <w:rPr/>
        <w:instrText> HYPERLINK "http://www.cnj.jus.br/atos-normativos?documento=2300" </w:instrText>
      </w:r>
      <w:r>
        <w:rPr/>
      </w:r>
      <w:r>
        <w:rPr/>
        <w:fldChar w:fldCharType="separate"/>
      </w:r>
      <w:r>
        <w:rPr>
          <w:rFonts w:ascii="DejaVu Sans"/>
          <w:b w:val="on"/>
          <w:color w:val="000000"/>
          <w:spacing w:val="200"/>
          <w:sz w:val="22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"http://www.cnj.jus.br/atos-normativos?documento=2300" </w:instrText>
      </w:r>
      <w:r>
        <w:rPr/>
      </w:r>
      <w:r>
        <w:rPr/>
        <w:fldChar w:fldCharType="separate"/>
      </w:r>
      <w:r>
        <w:rPr>
          <w:rFonts w:ascii="DejaVu Sans"/>
          <w:b w:val="on"/>
          <w:color w:val="000000"/>
          <w:spacing w:val="-3"/>
          <w:sz w:val="22"/>
        </w:rPr>
        <w:t>da</w:t>
      </w:r>
      <w:r>
        <w:rPr/>
        <w:fldChar w:fldCharType="end"/>
      </w:r>
      <w:r>
        <w:rPr/>
        <w:fldChar w:fldCharType="begin"/>
      </w:r>
      <w:r>
        <w:rPr/>
        <w:instrText> HYPERLINK "http://www.cnj.jus.br/atos-normativos?documento=2300" </w:instrText>
      </w:r>
      <w:r>
        <w:rPr/>
      </w:r>
      <w:r>
        <w:rPr/>
        <w:fldChar w:fldCharType="separate"/>
      </w:r>
      <w:r>
        <w:rPr>
          <w:rFonts w:ascii="DejaVu Sans"/>
          <w:b w:val="on"/>
          <w:color w:val="000000"/>
          <w:spacing w:val="200"/>
          <w:sz w:val="22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"http://www.cnj.jus.br/atos-normativos?documento=2300"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b w:val="on"/>
          <w:color w:val="000000"/>
          <w:spacing w:val="-2"/>
          <w:sz w:val="22"/>
        </w:rPr>
        <w:t>licitação.</w:t>
      </w:r>
      <w:r>
        <w:rPr/>
        <w:fldChar w:fldCharType="end"/>
      </w:r>
      <w:r>
        <w:rPr/>
        <w:fldChar w:fldCharType="begin"/>
      </w:r>
      <w:r>
        <w:rPr/>
        <w:instrText> HYPERLINK "http://www.cnj.jus.br/atos-normativos?documento=2300" </w:instrText>
      </w:r>
      <w:r>
        <w:rPr/>
      </w:r>
      <w:r>
        <w:rPr/>
        <w:fldChar w:fldCharType="separate"/>
      </w:r>
      <w:r>
        <w:rPr>
          <w:rFonts w:ascii="DejaVu Sans"/>
          <w:b w:val="on"/>
          <w:color w:val="000000"/>
          <w:spacing w:val="201"/>
          <w:sz w:val="22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"http://www.cnj.jus.br/atos-normativos?documento=2300" </w:instrText>
      </w:r>
      <w:r>
        <w:rPr/>
      </w:r>
      <w:r>
        <w:rPr/>
        <w:fldChar w:fldCharType="separate"/>
      </w:r>
      <w:r>
        <w:rPr>
          <w:rFonts w:ascii="DejaVu Sans"/>
          <w:b w:val="on"/>
          <w:color w:val="000000"/>
          <w:spacing w:val="3"/>
          <w:sz w:val="22"/>
        </w:rPr>
        <w:t>(</w:t>
      </w:r>
      <w:r>
        <w:rPr/>
        <w:fldChar w:fldCharType="end"/>
      </w:r>
      <w:r>
        <w:rPr/>
        <w:fldChar w:fldCharType="begin"/>
      </w:r>
      <w:r>
        <w:rPr/>
        <w:instrText> HYPERLINK "http://www.cnj.jus.br/atos-normativos?documento=2300"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b w:val="on"/>
          <w:color w:val="0000ee"/>
          <w:spacing w:val="-2"/>
          <w:sz w:val="22"/>
          <w:u w:val="single"/>
        </w:rPr>
        <w:t>Incluído</w:t>
      </w:r>
      <w:r>
        <w:rPr/>
        <w:fldChar w:fldCharType="end"/>
      </w:r>
      <w:r>
        <w:rPr/>
        <w:fldChar w:fldCharType="begin"/>
      </w:r>
      <w:r>
        <w:rPr/>
        <w:instrText> HYPERLINK "http://www.cnj.jus.br/atos-normativos?documento=2300" </w:instrText>
      </w:r>
      <w:r>
        <w:rPr/>
      </w:r>
      <w:r>
        <w:rPr/>
        <w:fldChar w:fldCharType="separate"/>
      </w:r>
      <w:r>
        <w:rPr>
          <w:rFonts w:ascii="DejaVu Sans"/>
          <w:b w:val="on"/>
          <w:color w:val="0000ee"/>
          <w:spacing w:val="202"/>
          <w:sz w:val="22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"http://www.cnj.jus.br/atos-normativos?documento=2300" </w:instrText>
      </w:r>
      <w:r>
        <w:rPr/>
      </w:r>
      <w:r>
        <w:rPr/>
        <w:fldChar w:fldCharType="separate"/>
      </w:r>
      <w:r>
        <w:rPr>
          <w:rFonts w:ascii="DejaVu Sans"/>
          <w:b w:val="on"/>
          <w:color w:val="0000ee"/>
          <w:spacing w:val="-2"/>
          <w:sz w:val="22"/>
          <w:u w:val="single"/>
        </w:rPr>
        <w:t>pela</w:t>
      </w:r>
      <w:r>
        <w:rPr/>
        <w:fldChar w:fldCharType="end"/>
      </w:r>
      <w:r>
        <w:rPr>
          <w:rFonts w:ascii="DejaVu Sans"/>
          <w:b w:val="on"/>
          <w:color w:val="000000"/>
          <w:spacing w:val="0"/>
          <w:sz w:val="22"/>
          <w:u w:val="single"/>
        </w:rPr>
      </w:r>
    </w:p>
    <w:p>
      <w:pPr>
        <w:pStyle w:val="Normal"/>
        <w:framePr w:w="7279" w:x="4171" w:y="9276"/>
        <w:widowControl w:val="off"/>
        <w:autoSpaceDE w:val="off"/>
        <w:autoSpaceDN w:val="off"/>
        <w:spacing w:before="9" w:after="0" w:line="256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 w:hAnsi="DejaVu Sans" w:cs="DejaVu Sans"/>
          <w:b w:val="on"/>
          <w:color w:val="0000ee"/>
          <w:spacing w:val="-3"/>
          <w:sz w:val="22"/>
          <w:u w:val="single"/>
        </w:rPr>
        <w:t>Resolução</w:t>
      </w:r>
      <w:r>
        <w:rPr>
          <w:rFonts w:ascii="DejaVu Sans"/>
          <w:b w:val="on"/>
          <w:color w:val="0000ee"/>
          <w:spacing w:val="-2"/>
          <w:sz w:val="22"/>
          <w:u w:val="single"/>
        </w:rPr>
        <w:t xml:space="preserve"> </w:t>
      </w:r>
      <w:r>
        <w:rPr>
          <w:rFonts w:ascii="DejaVu Sans" w:hAnsi="DejaVu Sans" w:cs="DejaVu Sans"/>
          <w:b w:val="on"/>
          <w:color w:val="0000ee"/>
          <w:spacing w:val="-3"/>
          <w:sz w:val="22"/>
          <w:u w:val="single"/>
        </w:rPr>
        <w:t>nº</w:t>
      </w:r>
      <w:r>
        <w:rPr>
          <w:rFonts w:ascii="DejaVu Sans"/>
          <w:b w:val="on"/>
          <w:color w:val="0000ee"/>
          <w:spacing w:val="-1"/>
          <w:sz w:val="22"/>
          <w:u w:val="single"/>
        </w:rPr>
        <w:t xml:space="preserve"> </w:t>
      </w:r>
      <w:r>
        <w:rPr>
          <w:rFonts w:ascii="DejaVu Sans"/>
          <w:b w:val="on"/>
          <w:color w:val="0000ee"/>
          <w:spacing w:val="-3"/>
          <w:sz w:val="22"/>
          <w:u w:val="single"/>
        </w:rPr>
        <w:t>229,</w:t>
      </w:r>
      <w:r>
        <w:rPr>
          <w:rFonts w:ascii="DejaVu Sans"/>
          <w:b w:val="on"/>
          <w:color w:val="0000ee"/>
          <w:spacing w:val="0"/>
          <w:sz w:val="22"/>
          <w:u w:val="single"/>
        </w:rPr>
        <w:t xml:space="preserve"> </w:t>
      </w:r>
      <w:r>
        <w:rPr>
          <w:rFonts w:ascii="DejaVu Sans"/>
          <w:b w:val="on"/>
          <w:color w:val="0000ee"/>
          <w:spacing w:val="-3"/>
          <w:sz w:val="22"/>
          <w:u w:val="single"/>
        </w:rPr>
        <w:t>de</w:t>
      </w:r>
      <w:r>
        <w:rPr>
          <w:rFonts w:ascii="DejaVu Sans"/>
          <w:b w:val="on"/>
          <w:color w:val="0000ee"/>
          <w:spacing w:val="-1"/>
          <w:sz w:val="22"/>
          <w:u w:val="single"/>
        </w:rPr>
        <w:t xml:space="preserve"> </w:t>
      </w:r>
      <w:r>
        <w:rPr>
          <w:rFonts w:ascii="DejaVu Sans"/>
          <w:b w:val="on"/>
          <w:color w:val="0000ee"/>
          <w:spacing w:val="-3"/>
          <w:sz w:val="22"/>
          <w:u w:val="single"/>
        </w:rPr>
        <w:t>22.06.16</w:t>
      </w:r>
      <w:r>
        <w:rPr>
          <w:rFonts w:ascii="DejaVu Sans"/>
          <w:b w:val="on"/>
          <w:color w:val="000000"/>
          <w:spacing w:val="-2"/>
          <w:sz w:val="22"/>
        </w:rPr>
        <w:t>)"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4492" w:x="3829" w:y="12302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Xxxxxxxxxx/XX,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XXXX</w:t>
      </w:r>
      <w:r>
        <w:rPr>
          <w:rFonts w:ascii="DejaVu Sans"/>
          <w:color w:val="000000"/>
          <w:spacing w:val="7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2026.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6989" w:x="2569" w:y="13119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4"/>
        </w:rPr>
      </w:pPr>
      <w:r>
        <w:rPr>
          <w:rFonts w:ascii="DejaVu Sans"/>
          <w:b w:val="on"/>
          <w:color w:val="000000"/>
          <w:spacing w:val="0"/>
          <w:sz w:val="24"/>
        </w:rPr>
        <w:t>(nome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4"/>
        </w:rPr>
        <w:t>legível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do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representante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legal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da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licitante)</w:t>
      </w:r>
      <w:r>
        <w:rPr>
          <w:rFonts w:ascii="DejaVu Sans"/>
          <w:b w:val="on"/>
          <w:color w:val="000000"/>
          <w:spacing w:val="0"/>
          <w:sz w:val="24"/>
        </w:rPr>
      </w:r>
    </w:p>
    <w:p>
      <w:pPr>
        <w:pStyle w:val="Normal"/>
        <w:framePr w:w="8114" w:x="2022" w:y="13527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(n.º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carteira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identidade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indicação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órgão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expedidor)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8767" w:x="2106" w:y="14316"/>
        <w:widowControl w:val="off"/>
        <w:autoSpaceDE w:val="off"/>
        <w:autoSpaceDN w:val="off"/>
        <w:spacing w:before="0" w:after="0" w:line="23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0"/>
        </w:rPr>
      </w:pPr>
      <w:r>
        <w:rPr>
          <w:rFonts w:ascii="DejaVu Sans"/>
          <w:color w:val="000000"/>
          <w:spacing w:val="3"/>
          <w:sz w:val="20"/>
        </w:rPr>
        <w:t>Documento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assinado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eletronicamente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por</w:t>
      </w:r>
      <w:r>
        <w:rPr>
          <w:rFonts w:ascii="DejaVu Sans"/>
          <w:color w:val="000000"/>
          <w:spacing w:val="0"/>
          <w:sz w:val="20"/>
        </w:rPr>
        <w:t xml:space="preserve"> </w:t>
      </w:r>
      <w:r>
        <w:rPr>
          <w:rFonts w:ascii="DejaVu Sans"/>
          <w:b w:val="on"/>
          <w:color w:val="000000"/>
          <w:spacing w:val="3"/>
          <w:sz w:val="20"/>
        </w:rPr>
        <w:t>ADEMARCIO</w:t>
      </w:r>
      <w:r>
        <w:rPr>
          <w:rFonts w:ascii="DejaVu Sans"/>
          <w:b w:val="on"/>
          <w:color w:val="000000"/>
          <w:spacing w:val="2"/>
          <w:sz w:val="20"/>
        </w:rPr>
        <w:t xml:space="preserve"> </w:t>
      </w:r>
      <w:r>
        <w:rPr>
          <w:rFonts w:ascii="DejaVu Sans"/>
          <w:b w:val="on"/>
          <w:color w:val="000000"/>
          <w:spacing w:val="3"/>
          <w:sz w:val="20"/>
        </w:rPr>
        <w:t>DA</w:t>
      </w:r>
      <w:r>
        <w:rPr>
          <w:rFonts w:ascii="DejaVu Sans"/>
          <w:b w:val="on"/>
          <w:color w:val="000000"/>
          <w:spacing w:val="1"/>
          <w:sz w:val="20"/>
        </w:rPr>
        <w:t xml:space="preserve"> </w:t>
      </w:r>
      <w:r>
        <w:rPr>
          <w:rFonts w:ascii="DejaVu Sans"/>
          <w:b w:val="on"/>
          <w:color w:val="000000"/>
          <w:spacing w:val="3"/>
          <w:sz w:val="20"/>
        </w:rPr>
        <w:t>SILVA</w:t>
      </w:r>
      <w:r>
        <w:rPr>
          <w:rFonts w:ascii="DejaVu Sans"/>
          <w:color w:val="000000"/>
          <w:spacing w:val="0"/>
          <w:sz w:val="20"/>
        </w:rPr>
        <w:t>,</w:t>
      </w:r>
      <w:r>
        <w:rPr>
          <w:rFonts w:ascii="DejaVu Sans"/>
          <w:color w:val="000000"/>
          <w:spacing w:val="-7"/>
          <w:sz w:val="20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2"/>
          <w:sz w:val="20"/>
        </w:rPr>
        <w:t>Técnico</w:t>
      </w:r>
      <w:r>
        <w:rPr>
          <w:rFonts w:ascii="DejaVu Sans"/>
          <w:b w:val="on"/>
          <w:color w:val="000000"/>
          <w:spacing w:val="0"/>
          <w:sz w:val="20"/>
        </w:rPr>
      </w:r>
    </w:p>
    <w:p>
      <w:pPr>
        <w:pStyle w:val="Normal"/>
        <w:framePr w:w="8767" w:x="2106" w:y="14316"/>
        <w:widowControl w:val="off"/>
        <w:autoSpaceDE w:val="off"/>
        <w:autoSpaceDN w:val="off"/>
        <w:spacing w:before="15" w:after="0" w:line="238" w:lineRule="exact"/>
        <w:ind w:left="0" w:right="0" w:firstLine="0"/>
        <w:jc w:val="left"/>
        <w:rPr>
          <w:rFonts w:ascii="DejaVu Sans"/>
          <w:color w:val="000000"/>
          <w:spacing w:val="0"/>
          <w:sz w:val="20"/>
        </w:rPr>
      </w:pPr>
      <w:r>
        <w:rPr>
          <w:rFonts w:ascii="DejaVu Sans" w:hAnsi="DejaVu Sans" w:cs="DejaVu Sans"/>
          <w:b w:val="on"/>
          <w:color w:val="000000"/>
          <w:spacing w:val="3"/>
          <w:sz w:val="20"/>
        </w:rPr>
        <w:t>Judiciário</w:t>
      </w:r>
      <w:r>
        <w:rPr>
          <w:rFonts w:ascii="DejaVu Sans"/>
          <w:color w:val="000000"/>
          <w:spacing w:val="0"/>
          <w:sz w:val="20"/>
        </w:rPr>
        <w:t>,</w:t>
      </w:r>
      <w:r>
        <w:rPr>
          <w:rFonts w:ascii="DejaVu Sans"/>
          <w:color w:val="000000"/>
          <w:spacing w:val="2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em</w:t>
      </w:r>
      <w:r>
        <w:rPr>
          <w:rFonts w:ascii="DejaVu Sans"/>
          <w:color w:val="000000"/>
          <w:spacing w:val="2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06/08/2026,</w:t>
      </w:r>
      <w:r>
        <w:rPr>
          <w:rFonts w:ascii="DejaVu Sans"/>
          <w:color w:val="000000"/>
          <w:spacing w:val="0"/>
          <w:sz w:val="20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0"/>
        </w:rPr>
        <w:t>às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08:33,</w:t>
      </w:r>
      <w:r>
        <w:rPr>
          <w:rFonts w:ascii="DejaVu Sans"/>
          <w:color w:val="000000"/>
          <w:spacing w:val="0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conforme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art.</w:t>
      </w:r>
      <w:r>
        <w:rPr>
          <w:rFonts w:ascii="DejaVu Sans"/>
          <w:color w:val="000000"/>
          <w:spacing w:val="0"/>
          <w:sz w:val="20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0"/>
        </w:rPr>
        <w:t>1º,</w:t>
      </w:r>
      <w:r>
        <w:rPr>
          <w:rFonts w:ascii="DejaVu Sans"/>
          <w:color w:val="000000"/>
          <w:spacing w:val="0"/>
          <w:sz w:val="20"/>
        </w:rPr>
        <w:t xml:space="preserve"> </w:t>
      </w:r>
      <w:r>
        <w:rPr>
          <w:rFonts w:ascii="DejaVu Sans"/>
          <w:color w:val="000000"/>
          <w:spacing w:val="1"/>
          <w:sz w:val="20"/>
        </w:rPr>
        <w:t>III,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"b",</w:t>
      </w:r>
      <w:r>
        <w:rPr>
          <w:rFonts w:ascii="DejaVu Sans"/>
          <w:color w:val="000000"/>
          <w:spacing w:val="0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da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Lei</w:t>
      </w:r>
      <w:r>
        <w:rPr>
          <w:rFonts w:ascii="DejaVu Sans"/>
          <w:color w:val="000000"/>
          <w:spacing w:val="0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11.419/2006.</w:t>
      </w:r>
      <w:r>
        <w:rPr>
          <w:rFonts w:ascii="DejaVu Sans"/>
          <w:color w:val="000000"/>
          <w:spacing w:val="0"/>
          <w:sz w:val="20"/>
        </w:rPr>
      </w:r>
    </w:p>
    <w:p>
      <w:pPr>
        <w:pStyle w:val="Normal"/>
        <w:framePr w:w="5287" w:x="14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Declaração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Negativa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Nepotismo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(1073067)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9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33.5pt;margin-top:154.149993896484pt;z-index:-3;width:527.75pt;height:58.40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33.5pt;margin-top:695.5pt;z-index:-7;width:527.75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noProof w:val="on"/>
        </w:rPr>
        <w:pict>
          <v:shape xmlns:v="urn:schemas-microsoft-com:vml" id="_x00002" style="position:absolute;margin-left:33.5pt;margin-top:753.099975585938pt;z-index:-11;width:527.75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noProof w:val="on"/>
        </w:rPr>
        <w:pict>
          <v:shape xmlns:v="urn:schemas-microsoft-com:vml" id="_x00003" style="position:absolute;margin-left:266.350006103516pt;margin-top:27.5pt;z-index:-15;width:62pt;height:62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noProof w:val="on"/>
        </w:rPr>
        <w:pict>
          <v:shape xmlns:v="urn:schemas-microsoft-com:vml" id="_x00004" style="position:absolute;margin-left:-1pt;margin-top:-1pt;z-index:-1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noProof w:val="on"/>
        </w:rPr>
        <w:pict>
          <v:shape xmlns:v="urn:schemas-microsoft-com:vml" id="_x00005" style="position:absolute;margin-left:35.2999992370605pt;margin-top:703.299987792969pt;z-index:-23;width:68.5999984741211pt;height:47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514" w:x="2058" w:y="1113"/>
        <w:widowControl w:val="off"/>
        <w:autoSpaceDE w:val="off"/>
        <w:autoSpaceDN w:val="off"/>
        <w:spacing w:before="0" w:after="0" w:line="238" w:lineRule="exact"/>
        <w:ind w:left="0" w:right="0" w:firstLine="0"/>
        <w:jc w:val="left"/>
        <w:rPr>
          <w:rFonts w:ascii="DejaVu Sans"/>
          <w:color w:val="000000"/>
          <w:spacing w:val="0"/>
          <w:sz w:val="20"/>
        </w:rPr>
      </w:pPr>
      <w:r>
        <w:rPr>
          <w:rFonts w:ascii="DejaVu Sans"/>
          <w:color w:val="000000"/>
          <w:spacing w:val="0"/>
          <w:sz w:val="20"/>
        </w:rPr>
        <w:t>A</w:t>
      </w:r>
      <w:r>
        <w:rPr>
          <w:rFonts w:ascii="DejaVu Sans"/>
          <w:color w:val="000000"/>
          <w:spacing w:val="4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autenticidade</w:t>
      </w:r>
      <w:r>
        <w:rPr>
          <w:rFonts w:ascii="DejaVu Sans"/>
          <w:color w:val="000000"/>
          <w:spacing w:val="2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do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documento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pode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ser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conferida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no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site</w:t>
      </w:r>
      <w:r>
        <w:rPr>
          <w:rFonts w:ascii="DejaVu Sans"/>
          <w:color w:val="000000"/>
          <w:spacing w:val="2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https://sei.tre-</w:t>
      </w:r>
      <w:r>
        <w:rPr>
          <w:rFonts w:ascii="DejaVu Sans"/>
          <w:color w:val="000000"/>
          <w:spacing w:val="0"/>
          <w:sz w:val="20"/>
        </w:rPr>
      </w:r>
    </w:p>
    <w:p>
      <w:pPr>
        <w:pStyle w:val="Normal"/>
        <w:framePr w:w="8514" w:x="2058" w:y="1113"/>
        <w:widowControl w:val="off"/>
        <w:autoSpaceDE w:val="off"/>
        <w:autoSpaceDN w:val="off"/>
        <w:spacing w:before="15" w:after="0" w:line="238" w:lineRule="exact"/>
        <w:ind w:left="0" w:right="0" w:firstLine="0"/>
        <w:jc w:val="left"/>
        <w:rPr>
          <w:rFonts w:ascii="DejaVu Sans"/>
          <w:color w:val="000000"/>
          <w:spacing w:val="0"/>
          <w:sz w:val="20"/>
        </w:rPr>
      </w:pPr>
      <w:r>
        <w:rPr>
          <w:rFonts w:ascii="DejaVu Sans"/>
          <w:color w:val="000000"/>
          <w:spacing w:val="2"/>
          <w:sz w:val="20"/>
        </w:rPr>
        <w:t>rr.jus.br/autenticidade</w:t>
      </w:r>
      <w:r>
        <w:rPr>
          <w:rFonts w:ascii="DejaVu Sans"/>
          <w:color w:val="000000"/>
          <w:spacing w:val="2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informando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0"/>
          <w:sz w:val="20"/>
        </w:rPr>
        <w:t>o</w:t>
      </w:r>
      <w:r>
        <w:rPr>
          <w:rFonts w:ascii="DejaVu Sans"/>
          <w:color w:val="000000"/>
          <w:spacing w:val="3"/>
          <w:sz w:val="20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0"/>
        </w:rPr>
        <w:t>código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verificador</w:t>
      </w:r>
      <w:r>
        <w:rPr>
          <w:rFonts w:ascii="DejaVu Sans"/>
          <w:color w:val="000000"/>
          <w:spacing w:val="4"/>
          <w:sz w:val="20"/>
        </w:rPr>
        <w:t xml:space="preserve"> </w:t>
      </w:r>
      <w:r>
        <w:rPr>
          <w:rFonts w:ascii="DejaVu Sans"/>
          <w:b w:val="on"/>
          <w:color w:val="000000"/>
          <w:spacing w:val="3"/>
          <w:sz w:val="20"/>
        </w:rPr>
        <w:t>1073067</w:t>
      </w:r>
      <w:r>
        <w:rPr>
          <w:rFonts w:ascii="DejaVu Sans"/>
          <w:b w:val="on"/>
          <w:color w:val="000000"/>
          <w:spacing w:val="-2"/>
          <w:sz w:val="20"/>
        </w:rPr>
        <w:t xml:space="preserve"> </w:t>
      </w:r>
      <w:r>
        <w:rPr>
          <w:rFonts w:ascii="DejaVu Sans"/>
          <w:color w:val="000000"/>
          <w:spacing w:val="0"/>
          <w:sz w:val="20"/>
        </w:rPr>
        <w:t>e</w:t>
      </w:r>
      <w:r>
        <w:rPr>
          <w:rFonts w:ascii="DejaVu Sans"/>
          <w:color w:val="000000"/>
          <w:spacing w:val="4"/>
          <w:sz w:val="20"/>
        </w:rPr>
        <w:t xml:space="preserve"> </w:t>
      </w:r>
      <w:r>
        <w:rPr>
          <w:rFonts w:ascii="DejaVu Sans"/>
          <w:color w:val="000000"/>
          <w:spacing w:val="0"/>
          <w:sz w:val="20"/>
        </w:rPr>
        <w:t>o</w:t>
      </w:r>
      <w:r>
        <w:rPr>
          <w:rFonts w:ascii="DejaVu Sans"/>
          <w:color w:val="000000"/>
          <w:spacing w:val="3"/>
          <w:sz w:val="20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0"/>
        </w:rPr>
        <w:t>código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3"/>
          <w:sz w:val="20"/>
        </w:rPr>
        <w:t>CRC</w:t>
      </w:r>
      <w:r>
        <w:rPr>
          <w:rFonts w:ascii="DejaVu Sans"/>
          <w:color w:val="000000"/>
          <w:spacing w:val="0"/>
          <w:sz w:val="20"/>
        </w:rPr>
      </w:r>
    </w:p>
    <w:p>
      <w:pPr>
        <w:pStyle w:val="Normal"/>
        <w:framePr w:w="8514" w:x="2058" w:y="1113"/>
        <w:widowControl w:val="off"/>
        <w:autoSpaceDE w:val="off"/>
        <w:autoSpaceDN w:val="off"/>
        <w:spacing w:before="15" w:after="0" w:line="238" w:lineRule="exact"/>
        <w:ind w:left="0" w:right="0" w:firstLine="0"/>
        <w:jc w:val="left"/>
        <w:rPr>
          <w:rFonts w:ascii="DejaVu Sans"/>
          <w:color w:val="000000"/>
          <w:spacing w:val="0"/>
          <w:sz w:val="20"/>
        </w:rPr>
      </w:pPr>
      <w:r>
        <w:rPr>
          <w:rFonts w:ascii="DejaVu Sans"/>
          <w:b w:val="on"/>
          <w:color w:val="000000"/>
          <w:spacing w:val="4"/>
          <w:sz w:val="20"/>
        </w:rPr>
        <w:t>C4F3B4A9</w:t>
      </w:r>
      <w:r>
        <w:rPr>
          <w:rFonts w:ascii="DejaVu Sans"/>
          <w:color w:val="000000"/>
          <w:spacing w:val="0"/>
          <w:sz w:val="20"/>
        </w:rPr>
        <w:t>.</w:t>
      </w:r>
      <w:r>
        <w:rPr>
          <w:rFonts w:ascii="DejaVu Sans"/>
          <w:color w:val="000000"/>
          <w:spacing w:val="0"/>
          <w:sz w:val="20"/>
        </w:rPr>
      </w:r>
    </w:p>
    <w:p>
      <w:pPr>
        <w:pStyle w:val="Normal"/>
        <w:framePr w:w="2825" w:x="714" w:y="2960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0001205-67.2026.6.23.8000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267" w:x="10149" w:y="2960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1"/>
          <w:sz w:val="18"/>
        </w:rPr>
        <w:t>1073067v2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5287" w:x="14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Declaração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Negativa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Nepotismo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(1073067)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9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33.5pt;margin-top:131.949996948242pt;z-index:-27;width:527.75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noProof w:val="on"/>
        </w:rPr>
        <w:pict>
          <v:shape xmlns:v="urn:schemas-microsoft-com:vml" id="_x00007" style="position:absolute;margin-left:35.2999992370605pt;margin-top:28.1000003814697pt;z-index:-31;width:66.1999969482422pt;height:66.1999969482422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DejaVu Sans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13" Type="http://schemas.openxmlformats.org/officeDocument/2006/relationships/customXml" Target="../customXml/item1.xml"/><Relationship Id="rId3" Type="http://schemas.openxmlformats.org/officeDocument/2006/relationships/image" Target="media/image3.jpeg"/><Relationship Id="rId12" Type="http://schemas.openxmlformats.org/officeDocument/2006/relationships/webSettings" Target="webSettings.xml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11" Type="http://schemas.openxmlformats.org/officeDocument/2006/relationships/settings" Target="settings.xml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15" Type="http://schemas.openxmlformats.org/officeDocument/2006/relationships/customXml" Target="../customXml/item3.xml"/><Relationship Id="rId10" Type="http://schemas.openxmlformats.org/officeDocument/2006/relationships/fontTable" Target="fontTable.xml"/><Relationship Id="rId4" Type="http://schemas.openxmlformats.org/officeDocument/2006/relationships/image" Target="media/image4.jpeg"/><Relationship Id="rId9" Type="http://schemas.openxmlformats.org/officeDocument/2006/relationships/styles" Target="styles.xml"/><Relationship Id="rId14" Type="http://schemas.openxmlformats.org/officeDocument/2006/relationships/customXml" Target="../customXml/item2.xml"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2E38EC7B-8A49-49E9-8ECC-FEC89BEC97BE}"/>
</file>

<file path=customXml/itemProps2.xml><?xml version="1.0" encoding="utf-8"?>
<ds:datastoreItem xmlns:ds="http://schemas.openxmlformats.org/officeDocument/2006/customXml" ds:itemID="{6ED15E00-1A59-4393-952C-DB8C1DB6732D}"/>
</file>

<file path=customXml/itemProps3.xml><?xml version="1.0" encoding="utf-8"?>
<ds:datastoreItem xmlns:ds="http://schemas.openxmlformats.org/officeDocument/2006/customXml" ds:itemID="{3C6C3C80-03B3-4326-9DD8-72789EBF4A61}"/>
</file>

<file path=docProps/app.xml><?xml version="1.0" encoding="utf-8"?>
<Properties xmlns="http://schemas.openxmlformats.org/officeDocument/2006/extended-properties">
  <Template>Normal</Template>
  <TotalTime>3</TotalTime>
  <Pages>2</Pages>
  <Words>320</Words>
  <Characters>1860</Characters>
  <Application>Aspose</Application>
  <DocSecurity>0</DocSecurity>
  <Lines>49</Lines>
  <Paragraphs>49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2126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2026-08-15T14:15:29Z</dcterms:created>
  <dcterms:modified xsi:type="dcterms:W3CDTF">2026-08-15T14:15:29Z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