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AVISO DE LICITAÇÃO</w:t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CONCORRÊNCIA ELETRÔNICA Nº 07/2026</w:t>
      </w:r>
    </w:p>
    <w:p w:rsidR="00000000" w:rsidDel="00000000" w:rsidP="00000000" w:rsidRDefault="00000000" w:rsidRPr="00000000" w14:paraId="00000003">
      <w:pPr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Prefeitura Municipal de Paço de Lumiar – MA, através da Secretaria Municipal de Educação, torna público para conhecimento dos interessados que realizará Licitação na modalidade Concorrência Eletrônica nº 07/2026, Processo Administrativo nº 08005/2026, do tipo menor preço global, sob regime de execução empreitada por preço global, que tem por objeto a Contratação de empresa especializada para execução de obra de engenharia destinada à construção de unidade escolar com 09 (nove) salas de aula, distribuídas em 02 (dois) pavimentos, incluindo quadra poliesportiva coberta, a ser implantada no bairro Safira, no Município de Paço do Lumiar/MA, conforme padrões do Fundo Nacional de Desenvolvimento da Educação – FNDE, compreendendo o fornecimento de materiais, mão de obra, equipamentos e serviços necessários à completa execução da obra, em conformidade com os projetos, memoriais descritivos, planilhas orçamentárias e demais documentos técnicos.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DATA DA SESSÃO: 25/06/2026. HORÁRIO: 10h00min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Sistema Eletrônico Utilizado: </w:t>
      </w:r>
      <w:hyperlink r:id="rId7">
        <w:r w:rsidDel="00000000" w:rsidR="00000000" w:rsidRPr="00000000">
          <w:rPr>
            <w:rFonts w:ascii="Times New Roman" w:cs="Times New Roman" w:eastAsia="Times New Roman" w:hAnsi="Times New Roman"/>
            <w:color w:val="467886"/>
            <w:sz w:val="24"/>
            <w:szCs w:val="24"/>
            <w:u w:val="single"/>
            <w:rtl w:val="0"/>
          </w:rPr>
          <w:t xml:space="preserve">https://licitapacodolumiarma.com.br/</w:t>
        </w:r>
      </w:hyperlink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 O Edital poderá ser consultado na Central de Compras Públicas – CCP, na sede da Prefeitura Municipal, localizado na Avenida 13, S/N, Conjunto Maiobão, Paço do Lumiar, CEP: 65.130-000; ou pelo e-mail: ccplicitacao2025@gmail.com, de segunda a sexta-feira, das 8h às 17h, ou através do sítio da Prefeitura de Paço do Lumiar-MA/Portal: </w:t>
      </w:r>
      <w:hyperlink r:id="rId8">
        <w:r w:rsidDel="00000000" w:rsidR="00000000" w:rsidRPr="00000000">
          <w:rPr>
            <w:rFonts w:ascii="Times New Roman" w:cs="Times New Roman" w:eastAsia="Times New Roman" w:hAnsi="Times New Roman"/>
            <w:sz w:val="24"/>
            <w:szCs w:val="24"/>
            <w:rtl w:val="0"/>
          </w:rPr>
          <w:t xml:space="preserve">https://www.pacodolumiar.ma.gov.br</w:t>
        </w:r>
      </w:hyperlink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ou do Sistema de Licitação: </w:t>
      </w:r>
      <w:hyperlink r:id="rId9">
        <w:r w:rsidDel="00000000" w:rsidR="00000000" w:rsidRPr="00000000">
          <w:rPr>
            <w:rFonts w:ascii="Times New Roman" w:cs="Times New Roman" w:eastAsia="Times New Roman" w:hAnsi="Times New Roman"/>
            <w:color w:val="467886"/>
            <w:sz w:val="24"/>
            <w:szCs w:val="24"/>
            <w:u w:val="single"/>
            <w:rtl w:val="0"/>
          </w:rPr>
          <w:t xml:space="preserve">https://licitapacodolumiarma.com.br/</w:t>
        </w:r>
      </w:hyperlink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ou através do Sinc-Contrata/TCE-MA ou ainda pelo Portal Nacional de Compras Públicas (PNCP). </w:t>
      </w:r>
    </w:p>
    <w:p w:rsidR="00000000" w:rsidDel="00000000" w:rsidP="00000000" w:rsidRDefault="00000000" w:rsidRPr="00000000" w14:paraId="00000006">
      <w:pPr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Paço do Lumiar - MA, 03 de junho de 2026 </w:t>
      </w:r>
    </w:p>
    <w:p w:rsidR="00000000" w:rsidDel="00000000" w:rsidP="00000000" w:rsidRDefault="00000000" w:rsidRPr="00000000" w14:paraId="00000008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FÁBIO HENRIQUE MONTEIRO FERREIRA </w:t>
      </w:r>
    </w:p>
    <w:p w:rsidR="00000000" w:rsidDel="00000000" w:rsidP="00000000" w:rsidRDefault="00000000" w:rsidRPr="00000000" w14:paraId="0000000B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bookmarkStart w:colFirst="0" w:colLast="0" w:name="_heading=h.dg9qhgclyq6q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Secretário Municipal de Educação</w:t>
      </w:r>
    </w:p>
    <w:sectPr>
      <w:headerReference r:id="rId10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Times New Roman"/>
  <w:font w:name="Arial"/>
  <w:font w:name="Aptos"/>
  <w:font w:name="Play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C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2296160</wp:posOffset>
          </wp:positionH>
          <wp:positionV relativeFrom="paragraph">
            <wp:posOffset>-263524</wp:posOffset>
          </wp:positionV>
          <wp:extent cx="704850" cy="704850"/>
          <wp:effectExtent b="0" l="0" r="0" t="0"/>
          <wp:wrapNone/>
          <wp:docPr id="1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04850" cy="70485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0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0E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0" w:line="14.399999999999999" w:lineRule="auto"/>
      <w:ind w:left="0" w:right="0" w:firstLine="0"/>
      <w:jc w:val="left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0F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0" w:line="14.399999999999999" w:lineRule="auto"/>
      <w:ind w:left="0" w:right="0" w:firstLine="0"/>
      <w:jc w:val="left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1"/>
        <w:bCs w:val="1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1"/>
        <w:bCs w:val="1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MUNICÍPIO DE PAÇO DO LUMIAR</w:t>
    </w:r>
  </w:p>
  <w:p w:rsidR="00000000" w:rsidDel="00000000" w:rsidP="00000000" w:rsidRDefault="00000000" w:rsidRPr="00000000" w14:paraId="0000001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1"/>
        <w:bCs w:val="1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1"/>
        <w:bCs w:val="1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CENTRAL DE COMPRAS PÚBLICAS - CCP</w:t>
    </w:r>
  </w:p>
  <w:p w:rsidR="00000000" w:rsidDel="00000000" w:rsidP="00000000" w:rsidRDefault="00000000" w:rsidRPr="00000000" w14:paraId="0000001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0" w:line="14.399999999999999" w:lineRule="auto"/>
      <w:ind w:left="0" w:right="0" w:firstLine="0"/>
      <w:jc w:val="left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3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2"/>
        <w:szCs w:val="22"/>
        <w:lang w:val="pt_BR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rFonts w:ascii="Play" w:cs="Play" w:eastAsia="Play" w:hAnsi="Play"/>
      <w:color w:val="0f4761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i w:val="1"/>
      <w:iCs w:val="1"/>
      <w:color w:val="0f476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</w:pPr>
    <w:rPr>
      <w:color w:val="0f47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i w:val="1"/>
      <w:iCs w:val="1"/>
      <w:color w:val="595959"/>
    </w:r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Play" w:cs="Play" w:eastAsia="Play" w:hAnsi="Play"/>
      <w:sz w:val="56"/>
      <w:szCs w:val="56"/>
    </w:rPr>
  </w:style>
  <w:style w:type="paragraph" w:styleId="Subtitle">
    <w:name w:val="Subtitle"/>
    <w:basedOn w:val="Normal"/>
    <w:next w:val="Normal"/>
    <w:pPr/>
    <w:rPr>
      <w:color w:val="595959"/>
      <w:sz w:val="28"/>
      <w:szCs w:val="2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header" Target="header1.xml"/><Relationship Id="rId9" Type="http://schemas.openxmlformats.org/officeDocument/2006/relationships/hyperlink" Target="https://licitapacodolumiarma.com.br/" TargetMode="Externa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s://licitapacodolumiarma.com.br/" TargetMode="External"/><Relationship Id="rId8" Type="http://schemas.openxmlformats.org/officeDocument/2006/relationships/hyperlink" Target="https://www.pacodolumiar.ma.gov.br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5tUgmq8kxm68mc8TJKRqVp0M3SQ==">CgMxLjAyDmguZGc5cWhnY2x5cTZxOAByITFSUEYya0hEMFdINWJBMFVBZFpETmY1NmNySFcwRkhuaA==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