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AA47FF" w14:textId="63255C16" w:rsidR="00F730F9" w:rsidRPr="00DC7750" w:rsidRDefault="00F730F9" w:rsidP="00B60D6E">
      <w:pPr>
        <w:shd w:val="clear" w:color="auto" w:fill="C5E0B3" w:themeFill="accent6" w:themeFillTint="66"/>
        <w:tabs>
          <w:tab w:val="center" w:pos="4252"/>
          <w:tab w:val="left" w:pos="5823"/>
        </w:tabs>
        <w:jc w:val="center"/>
        <w:rPr>
          <w:rFonts w:ascii="Arial" w:eastAsia="Calibri" w:hAnsi="Arial" w:cs="Arial"/>
          <w:b/>
          <w:iCs/>
          <w:color w:val="000000"/>
          <w:sz w:val="28"/>
          <w:szCs w:val="22"/>
          <w:lang w:eastAsia="en-US"/>
        </w:rPr>
      </w:pPr>
      <w:r w:rsidRPr="00DC7750">
        <w:rPr>
          <w:rFonts w:ascii="Arial" w:eastAsia="Calibri" w:hAnsi="Arial" w:cs="Arial"/>
          <w:b/>
          <w:iCs/>
          <w:color w:val="000000"/>
          <w:sz w:val="28"/>
          <w:szCs w:val="22"/>
          <w:lang w:eastAsia="en-US"/>
        </w:rPr>
        <w:t xml:space="preserve">PROCESSO ADMINISTRATIVO – </w:t>
      </w:r>
      <w:bookmarkStart w:id="0" w:name="_Hlk190860253"/>
      <w:r w:rsidR="00DC7750" w:rsidRPr="00DC7750">
        <w:rPr>
          <w:rFonts w:ascii="Arial" w:eastAsia="Calibri" w:hAnsi="Arial" w:cs="Arial"/>
          <w:b/>
          <w:iCs/>
          <w:color w:val="000000"/>
          <w:sz w:val="28"/>
          <w:szCs w:val="22"/>
          <w:lang w:eastAsia="en-US"/>
        </w:rPr>
        <w:t>001.012</w:t>
      </w:r>
      <w:r w:rsidRPr="00DC7750">
        <w:rPr>
          <w:rFonts w:ascii="Arial" w:eastAsia="Calibri" w:hAnsi="Arial" w:cs="Arial"/>
          <w:b/>
          <w:iCs/>
          <w:color w:val="000000"/>
          <w:sz w:val="28"/>
          <w:szCs w:val="22"/>
          <w:lang w:eastAsia="en-US"/>
        </w:rPr>
        <w:t>/202</w:t>
      </w:r>
      <w:r w:rsidR="00766FA5" w:rsidRPr="00DC7750">
        <w:rPr>
          <w:rFonts w:ascii="Arial" w:eastAsia="Calibri" w:hAnsi="Arial" w:cs="Arial"/>
          <w:b/>
          <w:iCs/>
          <w:color w:val="000000"/>
          <w:sz w:val="28"/>
          <w:szCs w:val="22"/>
          <w:lang w:eastAsia="en-US"/>
        </w:rPr>
        <w:t>5</w:t>
      </w:r>
      <w:bookmarkEnd w:id="0"/>
    </w:p>
    <w:p w14:paraId="1898F2DB" w14:textId="4A02FDC6" w:rsidR="00F730F9" w:rsidRPr="00DC7750" w:rsidRDefault="00F730F9" w:rsidP="00B60D6E">
      <w:pPr>
        <w:shd w:val="clear" w:color="auto" w:fill="C5E0B3" w:themeFill="accent6" w:themeFillTint="66"/>
        <w:tabs>
          <w:tab w:val="center" w:pos="4252"/>
          <w:tab w:val="left" w:pos="5823"/>
        </w:tabs>
        <w:jc w:val="center"/>
        <w:rPr>
          <w:rFonts w:ascii="Arial" w:eastAsia="Calibri" w:hAnsi="Arial" w:cs="Arial"/>
          <w:b/>
          <w:iCs/>
          <w:color w:val="000000"/>
          <w:sz w:val="28"/>
          <w:szCs w:val="22"/>
          <w:lang w:eastAsia="en-US"/>
        </w:rPr>
      </w:pPr>
      <w:r w:rsidRPr="00DC7750">
        <w:rPr>
          <w:rFonts w:ascii="Arial" w:eastAsia="Calibri" w:hAnsi="Arial" w:cs="Arial"/>
          <w:b/>
          <w:iCs/>
          <w:color w:val="000000"/>
          <w:sz w:val="28"/>
          <w:szCs w:val="22"/>
          <w:lang w:eastAsia="en-US"/>
        </w:rPr>
        <w:t xml:space="preserve">EDITAL PREGÃO ELETRÔNICO </w:t>
      </w:r>
      <w:r w:rsidR="00AD2486" w:rsidRPr="00DC7750">
        <w:rPr>
          <w:rFonts w:ascii="Arial" w:eastAsia="Calibri" w:hAnsi="Arial" w:cs="Arial"/>
          <w:b/>
          <w:iCs/>
          <w:color w:val="000000"/>
          <w:sz w:val="28"/>
          <w:szCs w:val="22"/>
          <w:lang w:eastAsia="en-US"/>
        </w:rPr>
        <w:t>–</w:t>
      </w:r>
      <w:r w:rsidRPr="00DC7750">
        <w:rPr>
          <w:rFonts w:ascii="Arial" w:eastAsia="Calibri" w:hAnsi="Arial" w:cs="Arial"/>
          <w:b/>
          <w:iCs/>
          <w:color w:val="000000"/>
          <w:sz w:val="28"/>
          <w:szCs w:val="22"/>
          <w:lang w:eastAsia="en-US"/>
        </w:rPr>
        <w:t xml:space="preserve"> </w:t>
      </w:r>
      <w:bookmarkStart w:id="1" w:name="_Hlk192613002"/>
      <w:r w:rsidR="00DC7750" w:rsidRPr="00DC7750">
        <w:rPr>
          <w:rFonts w:ascii="Arial" w:eastAsia="Calibri" w:hAnsi="Arial" w:cs="Arial"/>
          <w:b/>
          <w:iCs/>
          <w:color w:val="000000"/>
          <w:sz w:val="28"/>
          <w:szCs w:val="22"/>
          <w:lang w:eastAsia="en-US"/>
        </w:rPr>
        <w:t>012</w:t>
      </w:r>
      <w:r w:rsidR="00AD2486" w:rsidRPr="00DC7750">
        <w:rPr>
          <w:rFonts w:ascii="Arial" w:eastAsia="Calibri" w:hAnsi="Arial" w:cs="Arial"/>
          <w:b/>
          <w:iCs/>
          <w:color w:val="000000"/>
          <w:sz w:val="28"/>
          <w:szCs w:val="22"/>
          <w:lang w:eastAsia="en-US"/>
        </w:rPr>
        <w:t>/</w:t>
      </w:r>
      <w:r w:rsidRPr="00DC7750">
        <w:rPr>
          <w:rFonts w:ascii="Arial" w:eastAsia="Calibri" w:hAnsi="Arial" w:cs="Arial"/>
          <w:b/>
          <w:iCs/>
          <w:color w:val="000000"/>
          <w:sz w:val="28"/>
          <w:szCs w:val="22"/>
          <w:lang w:eastAsia="en-US"/>
        </w:rPr>
        <w:t>202</w:t>
      </w:r>
      <w:r w:rsidR="00AD2486" w:rsidRPr="00DC7750">
        <w:rPr>
          <w:rFonts w:ascii="Arial" w:eastAsia="Calibri" w:hAnsi="Arial" w:cs="Arial"/>
          <w:b/>
          <w:iCs/>
          <w:color w:val="000000"/>
          <w:sz w:val="28"/>
          <w:szCs w:val="22"/>
          <w:lang w:eastAsia="en-US"/>
        </w:rPr>
        <w:t>5</w:t>
      </w:r>
      <w:bookmarkEnd w:id="1"/>
    </w:p>
    <w:p w14:paraId="3EA980A5" w14:textId="77777777" w:rsidR="00F730F9" w:rsidRPr="00DC7750" w:rsidRDefault="00F730F9" w:rsidP="0099467B">
      <w:pPr>
        <w:jc w:val="center"/>
        <w:rPr>
          <w:rFonts w:ascii="Arial" w:eastAsia="MS Mincho" w:hAnsi="Arial" w:cs="Arial"/>
          <w:b/>
          <w:bCs/>
          <w:color w:val="000000"/>
          <w:sz w:val="22"/>
          <w:szCs w:val="22"/>
        </w:rPr>
      </w:pPr>
    </w:p>
    <w:p w14:paraId="07B8FF8E" w14:textId="72ABBA94" w:rsidR="00F730F9" w:rsidRPr="00DC7750" w:rsidRDefault="00DC7750" w:rsidP="0099467B">
      <w:pPr>
        <w:autoSpaceDE w:val="0"/>
        <w:autoSpaceDN w:val="0"/>
        <w:adjustRightInd w:val="0"/>
        <w:jc w:val="both"/>
        <w:rPr>
          <w:rFonts w:ascii="Arial" w:eastAsia="MS Mincho" w:hAnsi="Arial" w:cs="Arial"/>
          <w:b/>
          <w:bCs/>
          <w:sz w:val="22"/>
          <w:szCs w:val="22"/>
        </w:rPr>
      </w:pPr>
      <w:r w:rsidRPr="00DC7750">
        <w:rPr>
          <w:rFonts w:ascii="Arial" w:eastAsia="MS Mincho" w:hAnsi="Arial" w:cs="Arial"/>
          <w:color w:val="000000"/>
          <w:sz w:val="22"/>
          <w:szCs w:val="22"/>
        </w:rPr>
        <w:t xml:space="preserve">O </w:t>
      </w:r>
      <w:r w:rsidRPr="00DC7750">
        <w:rPr>
          <w:rFonts w:ascii="Arial" w:eastAsia="MS Mincho" w:hAnsi="Arial" w:cs="Arial"/>
          <w:b/>
          <w:color w:val="000000"/>
          <w:sz w:val="22"/>
          <w:szCs w:val="22"/>
        </w:rPr>
        <w:t>MUNICÍPIO DE PRESIDENTE JUSCELINO/MA</w:t>
      </w:r>
      <w:r w:rsidRPr="00DC7750">
        <w:rPr>
          <w:rFonts w:ascii="Arial" w:eastAsia="MS Mincho" w:hAnsi="Arial" w:cs="Arial"/>
          <w:color w:val="000000"/>
          <w:sz w:val="22"/>
          <w:szCs w:val="22"/>
        </w:rPr>
        <w:t xml:space="preserve">, INSCRITA NO CNPJ SOB O Nº </w:t>
      </w:r>
      <w:r w:rsidRPr="00DC7750">
        <w:rPr>
          <w:rFonts w:ascii="Arial" w:eastAsia="MS Mincho" w:hAnsi="Arial" w:cs="Arial"/>
          <w:b/>
          <w:color w:val="000000"/>
          <w:sz w:val="22"/>
          <w:szCs w:val="22"/>
        </w:rPr>
        <w:t>06.003.891/0001-16,</w:t>
      </w:r>
      <w:r w:rsidRPr="00DC7750">
        <w:rPr>
          <w:rFonts w:ascii="Arial" w:eastAsia="MS Mincho" w:hAnsi="Arial" w:cs="Arial"/>
          <w:color w:val="000000"/>
          <w:sz w:val="22"/>
          <w:szCs w:val="22"/>
        </w:rPr>
        <w:t xml:space="preserve"> SEDIADA NA AVENIDA CONSTANTINO GEORGIANO RABELO, SN, CENTRO, PRESIDENTE JUSCELINO/MA, POR MEIO DO SECRETÁRIO MUNICIPAL DE ADMINISTRAÇÃO POR FORÇA DO DECRETO Nº 002/2021, DE 11 DE JANEIRO DE 2021, TORNA PÚBLICO, PARA CONHECIMENTO DOS INTERESSADOS, QUE A PREFEITURA MUNICIPAL, REALIZARÁ LICITAÇÃO NA MODALIDADE </w:t>
      </w:r>
      <w:r w:rsidRPr="00DC7750">
        <w:rPr>
          <w:rFonts w:ascii="Arial" w:eastAsia="MS Mincho" w:hAnsi="Arial" w:cs="Arial"/>
          <w:b/>
          <w:color w:val="000000"/>
          <w:sz w:val="22"/>
          <w:szCs w:val="22"/>
        </w:rPr>
        <w:t>PREGÃO PARA REGISTRO DE PREÇOS</w:t>
      </w:r>
      <w:r w:rsidRPr="00DC7750">
        <w:rPr>
          <w:rFonts w:ascii="Arial" w:eastAsia="MS Mincho" w:hAnsi="Arial" w:cs="Arial"/>
          <w:color w:val="000000"/>
          <w:sz w:val="22"/>
          <w:szCs w:val="22"/>
        </w:rPr>
        <w:t xml:space="preserve">, NA FORMA </w:t>
      </w:r>
      <w:r w:rsidRPr="00DC7750">
        <w:rPr>
          <w:rFonts w:ascii="Arial" w:eastAsia="MS Mincho" w:hAnsi="Arial" w:cs="Arial"/>
          <w:b/>
          <w:color w:val="000000"/>
          <w:sz w:val="22"/>
          <w:szCs w:val="22"/>
        </w:rPr>
        <w:t>ELETRÔNICA</w:t>
      </w:r>
      <w:r w:rsidRPr="00DC7750">
        <w:rPr>
          <w:rFonts w:ascii="Arial" w:eastAsia="MS Mincho" w:hAnsi="Arial" w:cs="Arial"/>
          <w:color w:val="000000"/>
          <w:sz w:val="22"/>
          <w:szCs w:val="22"/>
        </w:rPr>
        <w:t>, NOS TERMOS DA LEI Nº 14.133/2021, DA LEI COMPLEMENTAR Nº 123/2006, DA LEI Nº 11.488/2007 E DECRETO MUNICIPAL Nº 04 DE 21 DE MARÇO DE 2024, E DAS EXIGÊNCIAS ESTABELECIDAS NESTE EDITAL.</w:t>
      </w:r>
    </w:p>
    <w:p w14:paraId="5F30943F" w14:textId="77777777" w:rsidR="00F730F9" w:rsidRPr="00DC7750" w:rsidRDefault="00F730F9" w:rsidP="0099467B">
      <w:pPr>
        <w:jc w:val="both"/>
        <w:rPr>
          <w:rFonts w:ascii="Arial" w:eastAsia="MS Mincho" w:hAnsi="Arial" w:cs="Arial"/>
          <w:b/>
          <w:bCs/>
          <w:sz w:val="22"/>
          <w:szCs w:val="22"/>
        </w:rPr>
      </w:pPr>
    </w:p>
    <w:p w14:paraId="65B40E6D" w14:textId="00D8F94F" w:rsidR="00F730F9" w:rsidRPr="00DC7750" w:rsidRDefault="00F730F9" w:rsidP="0099467B">
      <w:pPr>
        <w:ind w:right="-2"/>
        <w:jc w:val="both"/>
        <w:rPr>
          <w:rFonts w:ascii="Arial" w:eastAsia="MS Mincho" w:hAnsi="Arial" w:cs="Arial"/>
          <w:sz w:val="22"/>
          <w:szCs w:val="22"/>
        </w:rPr>
      </w:pPr>
      <w:r w:rsidRPr="00DC7750">
        <w:rPr>
          <w:rFonts w:ascii="Arial" w:eastAsia="MS Mincho" w:hAnsi="Arial" w:cs="Arial"/>
          <w:sz w:val="22"/>
          <w:szCs w:val="22"/>
        </w:rPr>
        <w:t>Os trabalhos serão conduzidos por servidor designad</w:t>
      </w:r>
      <w:r w:rsidR="0099467B" w:rsidRPr="00DC7750">
        <w:rPr>
          <w:rFonts w:ascii="Arial" w:eastAsia="MS Mincho" w:hAnsi="Arial" w:cs="Arial"/>
          <w:sz w:val="22"/>
          <w:szCs w:val="22"/>
        </w:rPr>
        <w:t>o</w:t>
      </w:r>
      <w:r w:rsidRPr="00DC7750">
        <w:rPr>
          <w:rFonts w:ascii="Arial" w:eastAsia="MS Mincho" w:hAnsi="Arial" w:cs="Arial"/>
          <w:sz w:val="22"/>
          <w:szCs w:val="22"/>
        </w:rPr>
        <w:t>, denominado Pregoeir</w:t>
      </w:r>
      <w:r w:rsidR="0099467B" w:rsidRPr="00DC7750">
        <w:rPr>
          <w:rFonts w:ascii="Arial" w:eastAsia="MS Mincho" w:hAnsi="Arial" w:cs="Arial"/>
          <w:sz w:val="22"/>
          <w:szCs w:val="22"/>
        </w:rPr>
        <w:t>o</w:t>
      </w:r>
      <w:r w:rsidRPr="00DC7750">
        <w:rPr>
          <w:rFonts w:ascii="Arial" w:eastAsia="MS Mincho" w:hAnsi="Arial" w:cs="Arial"/>
          <w:sz w:val="22"/>
          <w:szCs w:val="22"/>
        </w:rPr>
        <w:t xml:space="preserve">, mediante a inserção e monitoramento de dados gerados ou transferidos diretamente para a página eletrônica </w:t>
      </w:r>
      <w:hyperlink r:id="rId8">
        <w:r w:rsidRPr="00DC7750">
          <w:rPr>
            <w:rFonts w:ascii="Arial" w:eastAsia="MS Mincho" w:hAnsi="Arial" w:cs="Arial"/>
            <w:b/>
            <w:color w:val="0000FF"/>
            <w:sz w:val="22"/>
            <w:szCs w:val="22"/>
            <w:u w:val="single"/>
          </w:rPr>
          <w:t>www.portaldecompraspublicas.com.br</w:t>
        </w:r>
      </w:hyperlink>
      <w:r w:rsidRPr="00DC7750">
        <w:rPr>
          <w:rFonts w:ascii="Arial" w:eastAsia="MS Mincho" w:hAnsi="Arial" w:cs="Arial"/>
          <w:sz w:val="22"/>
          <w:szCs w:val="22"/>
        </w:rPr>
        <w:t>. A servidora terá, dentre outras, as seguintes atribuições: coordenar o processo licitatório; receber, examinar e decidir as impugnações e consultas ao edital, apoiado pela sua equipe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479A47C2" w14:textId="77777777" w:rsidR="00F730F9" w:rsidRPr="00DC7750" w:rsidRDefault="00F730F9" w:rsidP="0099467B">
      <w:pPr>
        <w:jc w:val="both"/>
        <w:rPr>
          <w:rFonts w:ascii="Arial" w:eastAsia="MS Mincho" w:hAnsi="Arial" w:cs="Arial"/>
          <w:b/>
          <w:color w:val="000000"/>
          <w:sz w:val="22"/>
          <w:szCs w:val="22"/>
        </w:rPr>
      </w:pPr>
    </w:p>
    <w:tbl>
      <w:tblPr>
        <w:tblW w:w="10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35"/>
        <w:gridCol w:w="7300"/>
      </w:tblGrid>
      <w:tr w:rsidR="00F730F9" w:rsidRPr="00DC7750" w14:paraId="23FDCD13" w14:textId="77777777" w:rsidTr="00B60D6E">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04BFC75B" w14:textId="77777777" w:rsidR="00F730F9" w:rsidRPr="00DC7750" w:rsidRDefault="00F730F9" w:rsidP="0099467B">
            <w:pPr>
              <w:jc w:val="center"/>
              <w:rPr>
                <w:rFonts w:ascii="Arial" w:eastAsia="MS Mincho" w:hAnsi="Arial" w:cs="Arial"/>
                <w:b/>
                <w:bCs/>
                <w:sz w:val="22"/>
                <w:szCs w:val="22"/>
              </w:rPr>
            </w:pPr>
            <w:r w:rsidRPr="00DC7750">
              <w:rPr>
                <w:rFonts w:ascii="Arial" w:eastAsia="MS Mincho" w:hAnsi="Arial" w:cs="Arial"/>
                <w:b/>
                <w:bCs/>
                <w:sz w:val="22"/>
                <w:szCs w:val="22"/>
              </w:rPr>
              <w:t>ÓRGÃOS INTERESSADOS:</w:t>
            </w:r>
          </w:p>
        </w:tc>
        <w:tc>
          <w:tcPr>
            <w:tcW w:w="7300" w:type="dxa"/>
            <w:tcBorders>
              <w:top w:val="single" w:sz="4" w:space="0" w:color="auto"/>
              <w:left w:val="single" w:sz="4" w:space="0" w:color="auto"/>
              <w:bottom w:val="single" w:sz="4" w:space="0" w:color="auto"/>
              <w:right w:val="single" w:sz="4" w:space="0" w:color="auto"/>
            </w:tcBorders>
            <w:vAlign w:val="center"/>
            <w:hideMark/>
          </w:tcPr>
          <w:p w14:paraId="4C4F946C" w14:textId="5AEF1198" w:rsidR="00F730F9" w:rsidRPr="00DC7750" w:rsidRDefault="00F730F9" w:rsidP="0099467B">
            <w:pPr>
              <w:autoSpaceDE w:val="0"/>
              <w:jc w:val="center"/>
              <w:rPr>
                <w:rFonts w:ascii="Arial" w:hAnsi="Arial" w:cs="Arial"/>
                <w:b/>
                <w:sz w:val="22"/>
                <w:szCs w:val="22"/>
              </w:rPr>
            </w:pPr>
            <w:r w:rsidRPr="00DC7750">
              <w:rPr>
                <w:rFonts w:ascii="Arial" w:hAnsi="Arial" w:cs="Arial"/>
                <w:b/>
                <w:sz w:val="22"/>
                <w:szCs w:val="22"/>
              </w:rPr>
              <w:t>SECRETARIA MUNICIPAL DE ADMINISTRAÇÃO</w:t>
            </w:r>
            <w:r w:rsidR="00A6676D" w:rsidRPr="00DC7750">
              <w:rPr>
                <w:rFonts w:ascii="Arial" w:hAnsi="Arial" w:cs="Arial"/>
                <w:b/>
                <w:sz w:val="22"/>
                <w:szCs w:val="22"/>
              </w:rPr>
              <w:t>/EDUCAÇÃO/SAUDE E ASSISTENCIA SOCIAL</w:t>
            </w:r>
          </w:p>
        </w:tc>
      </w:tr>
      <w:tr w:rsidR="00F730F9" w:rsidRPr="00DC7750" w14:paraId="3D0214F9" w14:textId="77777777" w:rsidTr="00B60D6E">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5AB12393" w14:textId="3A31B07B" w:rsidR="00F730F9" w:rsidRPr="00DC7750" w:rsidRDefault="00F730F9" w:rsidP="00EB48C4">
            <w:pPr>
              <w:jc w:val="both"/>
              <w:rPr>
                <w:rFonts w:ascii="Arial" w:eastAsia="MS Mincho" w:hAnsi="Arial" w:cs="Arial"/>
                <w:b/>
                <w:bCs/>
                <w:sz w:val="22"/>
                <w:szCs w:val="22"/>
              </w:rPr>
            </w:pPr>
            <w:r w:rsidRPr="00DC7750">
              <w:rPr>
                <w:rFonts w:ascii="Arial" w:eastAsia="MS Mincho" w:hAnsi="Arial" w:cs="Arial"/>
                <w:b/>
                <w:bCs/>
                <w:sz w:val="22"/>
                <w:szCs w:val="22"/>
              </w:rPr>
              <w:t xml:space="preserve">DATA E HORA DE </w:t>
            </w:r>
            <w:r w:rsidR="00C84F60" w:rsidRPr="00DC7750">
              <w:rPr>
                <w:rFonts w:ascii="Arial" w:eastAsia="MS Mincho" w:hAnsi="Arial" w:cs="Arial"/>
                <w:b/>
                <w:bCs/>
                <w:sz w:val="22"/>
                <w:szCs w:val="22"/>
              </w:rPr>
              <w:t>INÍCIO</w:t>
            </w:r>
            <w:r w:rsidRPr="00DC7750">
              <w:rPr>
                <w:rFonts w:ascii="Arial" w:eastAsia="MS Mincho" w:hAnsi="Arial" w:cs="Arial"/>
                <w:b/>
                <w:bCs/>
                <w:sz w:val="22"/>
                <w:szCs w:val="22"/>
              </w:rPr>
              <w:t xml:space="preserve"> DAS PROPOSTAS:</w:t>
            </w:r>
          </w:p>
        </w:tc>
        <w:tc>
          <w:tcPr>
            <w:tcW w:w="7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AE97CA" w14:textId="78003855" w:rsidR="00F730F9" w:rsidRPr="00DC7750" w:rsidRDefault="00DC7750" w:rsidP="00DC7750">
            <w:pPr>
              <w:jc w:val="center"/>
              <w:rPr>
                <w:rFonts w:ascii="Arial" w:eastAsia="MS Mincho" w:hAnsi="Arial" w:cs="Arial"/>
              </w:rPr>
            </w:pPr>
            <w:r>
              <w:rPr>
                <w:rFonts w:ascii="Arial" w:eastAsia="MS Mincho" w:hAnsi="Arial" w:cs="Arial"/>
              </w:rPr>
              <w:t>09</w:t>
            </w:r>
            <w:r w:rsidR="00F730F9" w:rsidRPr="00DC7750">
              <w:rPr>
                <w:rFonts w:ascii="Arial" w:eastAsia="MS Mincho" w:hAnsi="Arial" w:cs="Arial"/>
              </w:rPr>
              <w:t xml:space="preserve">H:00M DO DIA </w:t>
            </w:r>
            <w:r>
              <w:rPr>
                <w:rFonts w:ascii="Arial" w:eastAsia="MS Mincho" w:hAnsi="Arial" w:cs="Arial"/>
              </w:rPr>
              <w:t>18/07</w:t>
            </w:r>
            <w:r w:rsidR="00F730F9" w:rsidRPr="00DC7750">
              <w:rPr>
                <w:rFonts w:ascii="Arial" w:eastAsia="MS Mincho" w:hAnsi="Arial" w:cs="Arial"/>
              </w:rPr>
              <w:t>/202</w:t>
            </w:r>
            <w:r w:rsidR="0099467B" w:rsidRPr="00DC7750">
              <w:rPr>
                <w:rFonts w:ascii="Arial" w:eastAsia="MS Mincho" w:hAnsi="Arial" w:cs="Arial"/>
              </w:rPr>
              <w:t>5</w:t>
            </w:r>
            <w:r w:rsidR="00F730F9" w:rsidRPr="00DC7750">
              <w:rPr>
                <w:rFonts w:ascii="Arial" w:eastAsia="MS Mincho" w:hAnsi="Arial" w:cs="Arial"/>
              </w:rPr>
              <w:t xml:space="preserve"> (HORÁRIO DE BRASÍLIA).</w:t>
            </w:r>
          </w:p>
        </w:tc>
      </w:tr>
      <w:tr w:rsidR="00F730F9" w:rsidRPr="00DC7750" w14:paraId="151A7F1B" w14:textId="77777777" w:rsidTr="00B60D6E">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3EB6036" w14:textId="36FA380A" w:rsidR="00F730F9" w:rsidRPr="00DC7750" w:rsidRDefault="00F730F9" w:rsidP="00EB48C4">
            <w:pPr>
              <w:jc w:val="both"/>
              <w:rPr>
                <w:rFonts w:ascii="Arial" w:eastAsia="MS Mincho" w:hAnsi="Arial" w:cs="Arial"/>
                <w:b/>
                <w:bCs/>
                <w:sz w:val="22"/>
                <w:szCs w:val="22"/>
              </w:rPr>
            </w:pPr>
            <w:r w:rsidRPr="00DC7750">
              <w:rPr>
                <w:rFonts w:ascii="Arial" w:eastAsia="MS Mincho" w:hAnsi="Arial" w:cs="Arial"/>
                <w:b/>
                <w:bCs/>
                <w:sz w:val="22"/>
                <w:szCs w:val="22"/>
              </w:rPr>
              <w:t xml:space="preserve">DATA E HORA LIMITE PARA </w:t>
            </w:r>
            <w:r w:rsidR="00C84F60" w:rsidRPr="00DC7750">
              <w:rPr>
                <w:rFonts w:ascii="Arial" w:eastAsia="MS Mincho" w:hAnsi="Arial" w:cs="Arial"/>
                <w:b/>
                <w:bCs/>
                <w:sz w:val="22"/>
                <w:szCs w:val="22"/>
              </w:rPr>
              <w:t>IMPUGNAÇÃO ESCLARECIMENTO</w:t>
            </w:r>
            <w:r w:rsidRPr="00DC7750">
              <w:rPr>
                <w:rFonts w:ascii="Arial" w:eastAsia="MS Mincho" w:hAnsi="Arial" w:cs="Arial"/>
                <w:b/>
                <w:bCs/>
                <w:sz w:val="22"/>
                <w:szCs w:val="22"/>
              </w:rPr>
              <w:t>:</w:t>
            </w:r>
          </w:p>
        </w:tc>
        <w:tc>
          <w:tcPr>
            <w:tcW w:w="7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6C398" w14:textId="5F8CBE8C" w:rsidR="00F730F9" w:rsidRPr="00DC7750" w:rsidRDefault="0099467B" w:rsidP="00DC7750">
            <w:pPr>
              <w:jc w:val="center"/>
              <w:rPr>
                <w:rFonts w:ascii="Arial" w:eastAsia="MS Mincho" w:hAnsi="Arial" w:cs="Arial"/>
              </w:rPr>
            </w:pPr>
            <w:r w:rsidRPr="00DC7750">
              <w:rPr>
                <w:rFonts w:ascii="Arial" w:eastAsia="MS Mincho" w:hAnsi="Arial" w:cs="Arial"/>
              </w:rPr>
              <w:t>23</w:t>
            </w:r>
            <w:r w:rsidR="00F730F9" w:rsidRPr="00DC7750">
              <w:rPr>
                <w:rFonts w:ascii="Arial" w:eastAsia="MS Mincho" w:hAnsi="Arial" w:cs="Arial"/>
              </w:rPr>
              <w:t>H:</w:t>
            </w:r>
            <w:r w:rsidRPr="00DC7750">
              <w:rPr>
                <w:rFonts w:ascii="Arial" w:eastAsia="MS Mincho" w:hAnsi="Arial" w:cs="Arial"/>
              </w:rPr>
              <w:t>59</w:t>
            </w:r>
            <w:r w:rsidR="00F730F9" w:rsidRPr="00DC7750">
              <w:rPr>
                <w:rFonts w:ascii="Arial" w:eastAsia="MS Mincho" w:hAnsi="Arial" w:cs="Arial"/>
              </w:rPr>
              <w:t xml:space="preserve">M DO DIA </w:t>
            </w:r>
            <w:r w:rsidR="00DC7750">
              <w:rPr>
                <w:rFonts w:ascii="Arial" w:eastAsia="MS Mincho" w:hAnsi="Arial" w:cs="Arial"/>
              </w:rPr>
              <w:t>01/08</w:t>
            </w:r>
            <w:r w:rsidR="00F730F9" w:rsidRPr="00DC7750">
              <w:rPr>
                <w:rFonts w:ascii="Arial" w:eastAsia="MS Mincho" w:hAnsi="Arial" w:cs="Arial"/>
              </w:rPr>
              <w:t>/202</w:t>
            </w:r>
            <w:r w:rsidRPr="00DC7750">
              <w:rPr>
                <w:rFonts w:ascii="Arial" w:eastAsia="MS Mincho" w:hAnsi="Arial" w:cs="Arial"/>
              </w:rPr>
              <w:t>5</w:t>
            </w:r>
            <w:r w:rsidR="00F730F9" w:rsidRPr="00DC7750">
              <w:rPr>
                <w:rFonts w:ascii="Arial" w:eastAsia="MS Mincho" w:hAnsi="Arial" w:cs="Arial"/>
              </w:rPr>
              <w:t xml:space="preserve"> (HORÁRIO DE BRASÍLIA).</w:t>
            </w:r>
          </w:p>
        </w:tc>
      </w:tr>
      <w:tr w:rsidR="00F730F9" w:rsidRPr="00DC7750" w14:paraId="4BDFBEF4" w14:textId="77777777" w:rsidTr="00B60D6E">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48ADCF7" w14:textId="77777777" w:rsidR="00F730F9" w:rsidRPr="00DC7750" w:rsidRDefault="00F730F9" w:rsidP="00EB48C4">
            <w:pPr>
              <w:jc w:val="both"/>
              <w:rPr>
                <w:rFonts w:ascii="Arial" w:eastAsia="MS Mincho" w:hAnsi="Arial" w:cs="Arial"/>
                <w:b/>
                <w:bCs/>
                <w:sz w:val="22"/>
                <w:szCs w:val="22"/>
              </w:rPr>
            </w:pPr>
            <w:r w:rsidRPr="00DC7750">
              <w:rPr>
                <w:rFonts w:ascii="Arial" w:eastAsia="MS Mincho" w:hAnsi="Arial" w:cs="Arial"/>
                <w:b/>
                <w:bCs/>
                <w:sz w:val="22"/>
                <w:szCs w:val="22"/>
              </w:rPr>
              <w:t>DATA E HORA FINAL DAS PROPOSTAS:</w:t>
            </w:r>
          </w:p>
        </w:tc>
        <w:tc>
          <w:tcPr>
            <w:tcW w:w="7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4BC55F" w14:textId="3B8B8AB5" w:rsidR="00F730F9" w:rsidRPr="00DC7750" w:rsidRDefault="00DC7750" w:rsidP="00DC7750">
            <w:pPr>
              <w:jc w:val="center"/>
              <w:rPr>
                <w:rFonts w:ascii="Arial" w:eastAsia="MS Mincho" w:hAnsi="Arial" w:cs="Arial"/>
              </w:rPr>
            </w:pPr>
            <w:r>
              <w:rPr>
                <w:rFonts w:ascii="Arial" w:eastAsia="MS Mincho" w:hAnsi="Arial" w:cs="Arial"/>
              </w:rPr>
              <w:t>09</w:t>
            </w:r>
            <w:r w:rsidR="00F730F9" w:rsidRPr="00DC7750">
              <w:rPr>
                <w:rFonts w:ascii="Arial" w:eastAsia="MS Mincho" w:hAnsi="Arial" w:cs="Arial"/>
              </w:rPr>
              <w:t xml:space="preserve">H:00M DO DIA </w:t>
            </w:r>
            <w:r>
              <w:rPr>
                <w:rFonts w:ascii="Arial" w:eastAsia="MS Mincho" w:hAnsi="Arial" w:cs="Arial"/>
              </w:rPr>
              <w:t>06/08</w:t>
            </w:r>
            <w:r w:rsidR="00F730F9" w:rsidRPr="00DC7750">
              <w:rPr>
                <w:rFonts w:ascii="Arial" w:eastAsia="MS Mincho" w:hAnsi="Arial" w:cs="Arial"/>
              </w:rPr>
              <w:t>/202</w:t>
            </w:r>
            <w:r w:rsidR="0099467B" w:rsidRPr="00DC7750">
              <w:rPr>
                <w:rFonts w:ascii="Arial" w:eastAsia="MS Mincho" w:hAnsi="Arial" w:cs="Arial"/>
              </w:rPr>
              <w:t>5</w:t>
            </w:r>
            <w:r w:rsidR="00F730F9" w:rsidRPr="00DC7750">
              <w:rPr>
                <w:rFonts w:ascii="Arial" w:eastAsia="MS Mincho" w:hAnsi="Arial" w:cs="Arial"/>
              </w:rPr>
              <w:t xml:space="preserve"> (HORÁRIO DE BRASÍLIA).</w:t>
            </w:r>
          </w:p>
        </w:tc>
      </w:tr>
      <w:tr w:rsidR="00F730F9" w:rsidRPr="00DC7750" w14:paraId="425E803B" w14:textId="77777777" w:rsidTr="00B60D6E">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1AD70A1" w14:textId="77777777" w:rsidR="00F730F9" w:rsidRPr="00DC7750" w:rsidRDefault="00F730F9" w:rsidP="00EB48C4">
            <w:pPr>
              <w:jc w:val="both"/>
              <w:rPr>
                <w:rFonts w:ascii="Arial" w:eastAsia="MS Mincho" w:hAnsi="Arial" w:cs="Arial"/>
                <w:b/>
                <w:bCs/>
                <w:sz w:val="22"/>
                <w:szCs w:val="22"/>
              </w:rPr>
            </w:pPr>
            <w:r w:rsidRPr="00DC7750">
              <w:rPr>
                <w:rFonts w:ascii="Arial" w:eastAsia="MS Mincho" w:hAnsi="Arial" w:cs="Arial"/>
                <w:b/>
                <w:bCs/>
                <w:sz w:val="22"/>
                <w:szCs w:val="22"/>
              </w:rPr>
              <w:t>DATA DE ABERTURA DAS PROPOSTAS – SESSÃO PÚBLICA:</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55C6B019" w14:textId="454F732C" w:rsidR="00F730F9" w:rsidRPr="00DC7750" w:rsidRDefault="00DC7750" w:rsidP="00DC7750">
            <w:pPr>
              <w:jc w:val="center"/>
              <w:rPr>
                <w:rFonts w:ascii="Arial" w:eastAsia="MS Mincho" w:hAnsi="Arial" w:cs="Arial"/>
              </w:rPr>
            </w:pPr>
            <w:r>
              <w:rPr>
                <w:rFonts w:ascii="Arial" w:eastAsia="MS Mincho" w:hAnsi="Arial" w:cs="Arial"/>
              </w:rPr>
              <w:t>09</w:t>
            </w:r>
            <w:r w:rsidR="000B5939" w:rsidRPr="00DC7750">
              <w:rPr>
                <w:rFonts w:ascii="Arial" w:eastAsia="MS Mincho" w:hAnsi="Arial" w:cs="Arial"/>
              </w:rPr>
              <w:t>h</w:t>
            </w:r>
            <w:r w:rsidR="00F730F9" w:rsidRPr="00DC7750">
              <w:rPr>
                <w:rFonts w:ascii="Arial" w:eastAsia="MS Mincho" w:hAnsi="Arial" w:cs="Arial"/>
              </w:rPr>
              <w:t xml:space="preserve">:01M DO DIA </w:t>
            </w:r>
            <w:r>
              <w:rPr>
                <w:rFonts w:ascii="Arial" w:eastAsia="MS Mincho" w:hAnsi="Arial" w:cs="Arial"/>
              </w:rPr>
              <w:t>06/08</w:t>
            </w:r>
            <w:r w:rsidR="00F730F9" w:rsidRPr="00DC7750">
              <w:rPr>
                <w:rFonts w:ascii="Arial" w:eastAsia="MS Mincho" w:hAnsi="Arial" w:cs="Arial"/>
              </w:rPr>
              <w:t>/202</w:t>
            </w:r>
            <w:r w:rsidR="0099467B" w:rsidRPr="00DC7750">
              <w:rPr>
                <w:rFonts w:ascii="Arial" w:eastAsia="MS Mincho" w:hAnsi="Arial" w:cs="Arial"/>
              </w:rPr>
              <w:t>5</w:t>
            </w:r>
            <w:r w:rsidR="00F730F9" w:rsidRPr="00DC7750">
              <w:rPr>
                <w:rFonts w:ascii="Arial" w:eastAsia="MS Mincho" w:hAnsi="Arial" w:cs="Arial"/>
              </w:rPr>
              <w:t xml:space="preserve"> (HORÁRIO DE BRASÍLIA).</w:t>
            </w:r>
          </w:p>
        </w:tc>
      </w:tr>
      <w:tr w:rsidR="00F730F9" w:rsidRPr="00DC7750" w14:paraId="68EDF0B0" w14:textId="77777777" w:rsidTr="00B60D6E">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E6A2669" w14:textId="77777777" w:rsidR="00F730F9" w:rsidRPr="00DC7750" w:rsidRDefault="00F730F9" w:rsidP="00EB48C4">
            <w:pPr>
              <w:jc w:val="center"/>
              <w:rPr>
                <w:rFonts w:ascii="Arial" w:eastAsia="MS Mincho" w:hAnsi="Arial" w:cs="Arial"/>
                <w:b/>
                <w:bCs/>
                <w:sz w:val="22"/>
                <w:szCs w:val="22"/>
              </w:rPr>
            </w:pPr>
            <w:r w:rsidRPr="00DC7750">
              <w:rPr>
                <w:rFonts w:ascii="Arial" w:eastAsia="MS Mincho" w:hAnsi="Arial" w:cs="Arial"/>
                <w:b/>
                <w:bCs/>
                <w:sz w:val="22"/>
                <w:szCs w:val="22"/>
              </w:rPr>
              <w:t>LOCAL:</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09504EDC" w14:textId="77777777" w:rsidR="00F730F9" w:rsidRPr="00DC7750" w:rsidRDefault="00FC1B1A" w:rsidP="0099467B">
            <w:pPr>
              <w:jc w:val="center"/>
              <w:rPr>
                <w:rFonts w:ascii="Arial" w:eastAsia="MS Mincho" w:hAnsi="Arial" w:cs="Arial"/>
                <w:color w:val="000080"/>
                <w:sz w:val="22"/>
                <w:szCs w:val="22"/>
                <w:u w:val="single"/>
              </w:rPr>
            </w:pPr>
            <w:hyperlink r:id="rId9" w:history="1">
              <w:r w:rsidR="00F730F9" w:rsidRPr="00DC7750">
                <w:rPr>
                  <w:rFonts w:ascii="Arial" w:eastAsia="MS Mincho" w:hAnsi="Arial" w:cs="Arial"/>
                  <w:color w:val="000080"/>
                  <w:sz w:val="22"/>
                  <w:szCs w:val="22"/>
                  <w:u w:val="single"/>
                </w:rPr>
                <w:t>www.portaldecompraspublicas.com.br</w:t>
              </w:r>
            </w:hyperlink>
          </w:p>
        </w:tc>
      </w:tr>
      <w:tr w:rsidR="00F730F9" w:rsidRPr="00DC7750" w14:paraId="63831560" w14:textId="77777777" w:rsidTr="00B60D6E">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B377492" w14:textId="77777777" w:rsidR="00F730F9" w:rsidRPr="00DC7750" w:rsidRDefault="00F730F9" w:rsidP="00EB48C4">
            <w:pPr>
              <w:jc w:val="center"/>
              <w:rPr>
                <w:rFonts w:ascii="Arial" w:eastAsia="MS Mincho" w:hAnsi="Arial" w:cs="Arial"/>
                <w:b/>
                <w:bCs/>
                <w:sz w:val="22"/>
                <w:szCs w:val="22"/>
              </w:rPr>
            </w:pPr>
            <w:r w:rsidRPr="00DC7750">
              <w:rPr>
                <w:rFonts w:ascii="Arial" w:eastAsia="MS Mincho" w:hAnsi="Arial" w:cs="Arial"/>
                <w:b/>
                <w:bCs/>
                <w:sz w:val="22"/>
                <w:szCs w:val="22"/>
              </w:rPr>
              <w:t>MODO DE DISPUTA</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697FB657" w14:textId="77777777" w:rsidR="00F730F9" w:rsidRPr="00DC7750" w:rsidRDefault="00F730F9" w:rsidP="0099467B">
            <w:pPr>
              <w:jc w:val="center"/>
              <w:rPr>
                <w:rFonts w:ascii="Arial" w:eastAsia="MS Mincho" w:hAnsi="Arial" w:cs="Arial"/>
                <w:b/>
                <w:sz w:val="22"/>
                <w:szCs w:val="22"/>
              </w:rPr>
            </w:pPr>
            <w:r w:rsidRPr="00DC7750">
              <w:rPr>
                <w:rFonts w:ascii="Arial" w:eastAsia="MS Mincho" w:hAnsi="Arial" w:cs="Arial"/>
                <w:b/>
                <w:sz w:val="22"/>
                <w:szCs w:val="22"/>
              </w:rPr>
              <w:t>ABERTO</w:t>
            </w:r>
          </w:p>
        </w:tc>
      </w:tr>
      <w:tr w:rsidR="00087051" w:rsidRPr="00DC7750" w14:paraId="54823C9D" w14:textId="77777777" w:rsidTr="00B60D6E">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A924EAF" w14:textId="3858C947" w:rsidR="00087051" w:rsidRPr="00DC7750" w:rsidRDefault="00087051" w:rsidP="00EB48C4">
            <w:pPr>
              <w:jc w:val="center"/>
              <w:rPr>
                <w:rFonts w:ascii="Arial" w:eastAsia="MS Mincho" w:hAnsi="Arial" w:cs="Arial"/>
                <w:b/>
                <w:bCs/>
                <w:sz w:val="22"/>
                <w:szCs w:val="22"/>
              </w:rPr>
            </w:pPr>
            <w:r w:rsidRPr="00DC7750">
              <w:rPr>
                <w:rFonts w:ascii="Arial" w:eastAsia="MS Mincho" w:hAnsi="Arial" w:cs="Arial"/>
                <w:b/>
                <w:bCs/>
                <w:sz w:val="22"/>
                <w:szCs w:val="22"/>
              </w:rPr>
              <w:t>FASES</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79E154E1" w14:textId="6EE02020" w:rsidR="00087051" w:rsidRPr="00DC7750" w:rsidRDefault="00087051" w:rsidP="0099467B">
            <w:pPr>
              <w:jc w:val="center"/>
              <w:rPr>
                <w:rFonts w:ascii="Arial" w:eastAsia="MS Mincho" w:hAnsi="Arial" w:cs="Arial"/>
                <w:b/>
                <w:sz w:val="22"/>
                <w:szCs w:val="22"/>
              </w:rPr>
            </w:pPr>
            <w:r w:rsidRPr="00DC7750">
              <w:rPr>
                <w:rFonts w:ascii="Arial" w:eastAsia="MS Mincho" w:hAnsi="Arial" w:cs="Arial"/>
                <w:b/>
                <w:sz w:val="22"/>
                <w:szCs w:val="22"/>
              </w:rPr>
              <w:t>INVERSÃO DE FASES</w:t>
            </w:r>
          </w:p>
        </w:tc>
      </w:tr>
    </w:tbl>
    <w:p w14:paraId="453F72F7" w14:textId="77777777" w:rsidR="00F730F9" w:rsidRPr="00DC7750" w:rsidRDefault="00F730F9" w:rsidP="00B60D6E">
      <w:pPr>
        <w:pStyle w:val="Nivel010"/>
        <w:rPr>
          <w:lang w:eastAsia="en-US"/>
        </w:rPr>
      </w:pPr>
      <w:r w:rsidRPr="00DC7750">
        <w:rPr>
          <w:lang w:eastAsia="en-US"/>
        </w:rPr>
        <w:lastRenderedPageBreak/>
        <w:t>DO OBJETO</w:t>
      </w:r>
    </w:p>
    <w:p w14:paraId="548306E7" w14:textId="375CBF55" w:rsidR="007A7621" w:rsidRPr="00DC7750" w:rsidRDefault="00F730F9" w:rsidP="00DC7750">
      <w:pPr>
        <w:pStyle w:val="Nivel2"/>
        <w:rPr>
          <w:sz w:val="24"/>
          <w:szCs w:val="24"/>
        </w:rPr>
      </w:pPr>
      <w:r w:rsidRPr="00DC7750">
        <w:rPr>
          <w:sz w:val="24"/>
          <w:szCs w:val="24"/>
        </w:rPr>
        <w:t xml:space="preserve">O objeto da presente licitação é a </w:t>
      </w:r>
      <w:bookmarkStart w:id="2" w:name="_GoBack"/>
      <w:r w:rsidR="00DC7750" w:rsidRPr="00DC7750">
        <w:rPr>
          <w:b/>
          <w:bCs/>
          <w:sz w:val="24"/>
          <w:szCs w:val="24"/>
        </w:rPr>
        <w:t>Registro de Preços para Futura e Eventual Contratação de empresa para prestação de serviços de Locação de Impressoras para atender a demanda de Diversas do Município de Presidente Juscelino - MA</w:t>
      </w:r>
      <w:bookmarkEnd w:id="2"/>
      <w:r w:rsidRPr="00DC7750">
        <w:rPr>
          <w:sz w:val="24"/>
          <w:szCs w:val="24"/>
        </w:rPr>
        <w:t>, conforme condições, quantidades e exigências estabelecidas neste Edital e seus anexos.</w:t>
      </w:r>
      <w:bookmarkStart w:id="3" w:name="_Toc135469224"/>
    </w:p>
    <w:p w14:paraId="6AF715BD" w14:textId="1318B38B" w:rsidR="007A7621" w:rsidRPr="00DC7750" w:rsidRDefault="007A7621" w:rsidP="007A7621">
      <w:pPr>
        <w:pStyle w:val="Nivel2"/>
        <w:spacing w:line="240" w:lineRule="auto"/>
        <w:rPr>
          <w:sz w:val="24"/>
          <w:szCs w:val="24"/>
        </w:rPr>
      </w:pPr>
      <w:r w:rsidRPr="00DC7750">
        <w:rPr>
          <w:sz w:val="24"/>
          <w:szCs w:val="24"/>
        </w:rPr>
        <w:t xml:space="preserve">O critério de julgamento adotado será o menor preço </w:t>
      </w:r>
      <w:r w:rsidR="001A23E4" w:rsidRPr="00DC7750">
        <w:rPr>
          <w:sz w:val="24"/>
          <w:szCs w:val="24"/>
        </w:rPr>
        <w:t xml:space="preserve">por </w:t>
      </w:r>
      <w:r w:rsidR="000C608E" w:rsidRPr="00DC7750">
        <w:rPr>
          <w:sz w:val="24"/>
          <w:szCs w:val="24"/>
        </w:rPr>
        <w:t>Item</w:t>
      </w:r>
      <w:r w:rsidRPr="00DC7750">
        <w:rPr>
          <w:sz w:val="24"/>
          <w:szCs w:val="24"/>
        </w:rPr>
        <w:t>, observadas as exigências contidas neste Edital e seus Anexos quanto às especificações do objeto.</w:t>
      </w:r>
    </w:p>
    <w:p w14:paraId="034F580F" w14:textId="77777777" w:rsidR="007A5999" w:rsidRPr="00DC7750" w:rsidRDefault="007A5999" w:rsidP="007A5999">
      <w:pPr>
        <w:pStyle w:val="Nivel2"/>
        <w:spacing w:line="240" w:lineRule="auto"/>
        <w:rPr>
          <w:b/>
          <w:bCs/>
          <w:sz w:val="24"/>
          <w:szCs w:val="24"/>
        </w:rPr>
      </w:pPr>
      <w:r w:rsidRPr="00DC7750">
        <w:rPr>
          <w:b/>
          <w:bCs/>
          <w:sz w:val="24"/>
          <w:szCs w:val="24"/>
        </w:rPr>
        <w:t>DO REGISTRO DE PREÇO</w:t>
      </w:r>
    </w:p>
    <w:p w14:paraId="59B4ACA0" w14:textId="1F40155D" w:rsidR="007A5999" w:rsidRPr="00DC7750" w:rsidRDefault="007A5999" w:rsidP="007A5999">
      <w:pPr>
        <w:pStyle w:val="Nivel2"/>
        <w:numPr>
          <w:ilvl w:val="1"/>
          <w:numId w:val="35"/>
        </w:numPr>
        <w:spacing w:line="240" w:lineRule="auto"/>
        <w:rPr>
          <w:sz w:val="24"/>
          <w:szCs w:val="24"/>
        </w:rPr>
      </w:pPr>
      <w:r w:rsidRPr="00DC7750">
        <w:rPr>
          <w:sz w:val="24"/>
          <w:szCs w:val="24"/>
        </w:rPr>
        <w:t>As regras referentes aos órgãos gerenciador e participantes, bem como a eventuais adesões são as que constam da minuta de Ata de Registro de Preços.</w:t>
      </w:r>
    </w:p>
    <w:p w14:paraId="356FD558" w14:textId="77777777" w:rsidR="00F730F9" w:rsidRPr="00DC7750" w:rsidRDefault="00F730F9" w:rsidP="00B60D6E">
      <w:pPr>
        <w:pStyle w:val="Nivel010"/>
      </w:pPr>
      <w:r w:rsidRPr="00DC7750">
        <w:t xml:space="preserve">DO CREDENCIAMENTO </w:t>
      </w:r>
      <w:bookmarkEnd w:id="3"/>
    </w:p>
    <w:p w14:paraId="1E58723A" w14:textId="77777777" w:rsidR="00F730F9" w:rsidRPr="00DC7750" w:rsidRDefault="00F730F9" w:rsidP="0099467B">
      <w:pPr>
        <w:pStyle w:val="Nivel2"/>
        <w:spacing w:line="240" w:lineRule="auto"/>
        <w:rPr>
          <w:sz w:val="24"/>
          <w:szCs w:val="24"/>
        </w:rPr>
      </w:pPr>
      <w:r w:rsidRPr="00DC7750">
        <w:rPr>
          <w:sz w:val="24"/>
          <w:szCs w:val="24"/>
        </w:rPr>
        <w:t>O Pregão é o nível básico do registro cadastral no PORTAL DE COMPRAS PÚBLICAS que permite a participação dos interessados na modalidade LICITATÓRIA PREGÃO, em sua FORMA ELETRÔNICA.</w:t>
      </w:r>
    </w:p>
    <w:p w14:paraId="4222EC11" w14:textId="77777777" w:rsidR="00F730F9" w:rsidRPr="00DC7750" w:rsidRDefault="00F730F9" w:rsidP="0099467B">
      <w:pPr>
        <w:pStyle w:val="Nivel2"/>
        <w:spacing w:line="240" w:lineRule="auto"/>
        <w:rPr>
          <w:sz w:val="24"/>
          <w:szCs w:val="24"/>
        </w:rPr>
      </w:pPr>
      <w:r w:rsidRPr="00DC7750">
        <w:rPr>
          <w:sz w:val="24"/>
          <w:szCs w:val="24"/>
        </w:rPr>
        <w:t>O cadastro deverá ser feito no Portal de Compras Públicas, no sítio www.portaldecompraspublicas.com.br;</w:t>
      </w:r>
    </w:p>
    <w:p w14:paraId="50C72F93" w14:textId="77777777" w:rsidR="00F730F9" w:rsidRPr="00DC7750" w:rsidRDefault="00F730F9" w:rsidP="0099467B">
      <w:pPr>
        <w:pStyle w:val="Nivel2"/>
        <w:spacing w:line="240" w:lineRule="auto"/>
        <w:rPr>
          <w:sz w:val="24"/>
          <w:szCs w:val="24"/>
        </w:rPr>
      </w:pPr>
      <w:r w:rsidRPr="00DC7750">
        <w:rPr>
          <w:sz w:val="24"/>
          <w:szCs w:val="24"/>
        </w:rPr>
        <w:t>O credenciamento junto ao provedor do sistema implica a responsabilidade do licitante ou de seu representante legal e a presunção de sua capacidade técnica para realização das transações inerentes a esta licitação.</w:t>
      </w:r>
    </w:p>
    <w:p w14:paraId="04790DB9" w14:textId="77777777" w:rsidR="00F730F9" w:rsidRPr="00DC7750" w:rsidRDefault="00F730F9" w:rsidP="0099467B">
      <w:pPr>
        <w:pStyle w:val="Nivel2"/>
        <w:spacing w:line="240" w:lineRule="auto"/>
        <w:rPr>
          <w:sz w:val="24"/>
          <w:szCs w:val="24"/>
        </w:rPr>
      </w:pPr>
      <w:r w:rsidRPr="00DC7750">
        <w:rPr>
          <w:sz w:val="24"/>
          <w:szCs w:val="24"/>
        </w:rPr>
        <w:t>O licitante responsabilizar-se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310143A" w14:textId="77777777" w:rsidR="00F730F9" w:rsidRPr="00DC7750" w:rsidRDefault="00F730F9" w:rsidP="0099467B">
      <w:pPr>
        <w:pStyle w:val="Nivel2"/>
        <w:spacing w:line="240" w:lineRule="auto"/>
        <w:rPr>
          <w:sz w:val="24"/>
          <w:szCs w:val="24"/>
        </w:rPr>
      </w:pPr>
      <w:r w:rsidRPr="00DC7750">
        <w:rPr>
          <w:sz w:val="24"/>
          <w:szCs w:val="24"/>
        </w:rPr>
        <w:t>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14:paraId="0AE4BA62" w14:textId="77777777" w:rsidR="00F730F9" w:rsidRPr="00DC7750" w:rsidRDefault="00F730F9" w:rsidP="0099467B">
      <w:pPr>
        <w:pStyle w:val="Nivel2"/>
        <w:spacing w:line="240" w:lineRule="auto"/>
        <w:rPr>
          <w:sz w:val="24"/>
          <w:szCs w:val="24"/>
        </w:rPr>
      </w:pPr>
      <w:r w:rsidRPr="00DC7750">
        <w:rPr>
          <w:sz w:val="24"/>
          <w:szCs w:val="24"/>
        </w:rPr>
        <w:t>A não observância do disposto no subitem anterior poderá ensejar desclassificação no momento da habilitação.</w:t>
      </w:r>
    </w:p>
    <w:p w14:paraId="03CEF5C1" w14:textId="77777777" w:rsidR="00F730F9" w:rsidRPr="00DC7750" w:rsidRDefault="00F730F9" w:rsidP="00B60D6E">
      <w:pPr>
        <w:pStyle w:val="Nivel010"/>
      </w:pPr>
      <w:r w:rsidRPr="00DC7750">
        <w:lastRenderedPageBreak/>
        <w:t>DA PARTICIPAÇÃO NA LICITAÇÃO</w:t>
      </w:r>
    </w:p>
    <w:p w14:paraId="35B6B0C6" w14:textId="442B78B0" w:rsidR="00F730F9" w:rsidRPr="00DC7750" w:rsidRDefault="00F730F9" w:rsidP="0099467B">
      <w:pPr>
        <w:pStyle w:val="Nivel2"/>
        <w:spacing w:line="240" w:lineRule="auto"/>
        <w:rPr>
          <w:sz w:val="24"/>
          <w:szCs w:val="24"/>
        </w:rPr>
      </w:pPr>
      <w:bookmarkStart w:id="4" w:name="_Hlk135302270"/>
      <w:r w:rsidRPr="00DC7750">
        <w:rPr>
          <w:sz w:val="24"/>
          <w:szCs w:val="24"/>
        </w:rPr>
        <w:t>Poderão participar deste Pregão interessados cujo ramo de atividade seja compatível com o objeto desta licitação, e que estejam com Credenciamento regular no PORTAL DE COMPRAS PÚBLICAS.).</w:t>
      </w:r>
      <w:bookmarkEnd w:id="4"/>
    </w:p>
    <w:p w14:paraId="3CA87698" w14:textId="77777777" w:rsidR="00F730F9" w:rsidRPr="00DC7750" w:rsidRDefault="00F730F9" w:rsidP="0099467B">
      <w:pPr>
        <w:pStyle w:val="Nivel2"/>
        <w:spacing w:line="240" w:lineRule="auto"/>
        <w:rPr>
          <w:sz w:val="24"/>
          <w:szCs w:val="24"/>
        </w:rPr>
      </w:pPr>
      <w:r w:rsidRPr="00DC7750">
        <w:rPr>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5DA76D1" w14:textId="77777777" w:rsidR="00F730F9" w:rsidRPr="00DC7750" w:rsidRDefault="00F730F9" w:rsidP="0099467B">
      <w:pPr>
        <w:pStyle w:val="Nivel2"/>
        <w:spacing w:line="240" w:lineRule="auto"/>
        <w:rPr>
          <w:sz w:val="24"/>
          <w:szCs w:val="24"/>
        </w:rPr>
      </w:pPr>
      <w:r w:rsidRPr="00DC7750">
        <w:rPr>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90D0259" w14:textId="77777777" w:rsidR="00F730F9" w:rsidRPr="00DC7750" w:rsidRDefault="00F730F9" w:rsidP="0099467B">
      <w:pPr>
        <w:pStyle w:val="Nivel2"/>
        <w:spacing w:line="240" w:lineRule="auto"/>
        <w:rPr>
          <w:sz w:val="24"/>
          <w:szCs w:val="24"/>
        </w:rPr>
      </w:pPr>
      <w:r w:rsidRPr="00DC7750">
        <w:rPr>
          <w:sz w:val="24"/>
          <w:szCs w:val="24"/>
        </w:rPr>
        <w:t>A não observância do disposto no item anterior poderá ensejar desclassificação no momento da habilitação.</w:t>
      </w:r>
    </w:p>
    <w:p w14:paraId="131FE2AE" w14:textId="77777777" w:rsidR="00F730F9" w:rsidRPr="00DC7750" w:rsidRDefault="00F730F9" w:rsidP="0099467B">
      <w:pPr>
        <w:pStyle w:val="Nivel2"/>
        <w:spacing w:line="240" w:lineRule="auto"/>
        <w:rPr>
          <w:rFonts w:eastAsia="Times New Roman"/>
          <w:color w:val="auto"/>
          <w:sz w:val="24"/>
          <w:szCs w:val="24"/>
        </w:rPr>
      </w:pPr>
      <w:r w:rsidRPr="00DC7750">
        <w:rPr>
          <w:color w:val="auto"/>
          <w:sz w:val="24"/>
          <w:szCs w:val="24"/>
        </w:rPr>
        <w:t>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p>
    <w:p w14:paraId="4947F897" w14:textId="77777777" w:rsidR="00F730F9" w:rsidRPr="00DC7750" w:rsidRDefault="00F730F9" w:rsidP="0099467B">
      <w:pPr>
        <w:pStyle w:val="Nivel2"/>
        <w:spacing w:line="240" w:lineRule="auto"/>
        <w:rPr>
          <w:sz w:val="24"/>
          <w:szCs w:val="24"/>
        </w:rPr>
      </w:pPr>
      <w:bookmarkStart w:id="5" w:name="_Ref117000692"/>
      <w:r w:rsidRPr="00DC7750">
        <w:rPr>
          <w:sz w:val="24"/>
          <w:szCs w:val="24"/>
        </w:rPr>
        <w:t>Não poderão disputar esta licitação:</w:t>
      </w:r>
      <w:bookmarkEnd w:id="5"/>
    </w:p>
    <w:p w14:paraId="6918885A" w14:textId="77777777" w:rsidR="00F730F9" w:rsidRPr="00DC7750" w:rsidRDefault="00F730F9" w:rsidP="0099467B">
      <w:pPr>
        <w:pStyle w:val="Nivel3"/>
        <w:spacing w:line="240" w:lineRule="auto"/>
        <w:rPr>
          <w:sz w:val="24"/>
          <w:szCs w:val="24"/>
        </w:rPr>
      </w:pPr>
      <w:bookmarkStart w:id="6" w:name="_Ref113883338"/>
      <w:r w:rsidRPr="00DC7750">
        <w:rPr>
          <w:sz w:val="24"/>
          <w:szCs w:val="24"/>
        </w:rPr>
        <w:t>aquele que não atenda às condições deste Edital e seu(s) anexo(s);</w:t>
      </w:r>
    </w:p>
    <w:p w14:paraId="6D33DA2E" w14:textId="77777777" w:rsidR="00F730F9" w:rsidRPr="00DC7750" w:rsidRDefault="00F730F9" w:rsidP="0099467B">
      <w:pPr>
        <w:pStyle w:val="Nivel3"/>
        <w:spacing w:line="240" w:lineRule="auto"/>
        <w:rPr>
          <w:sz w:val="24"/>
          <w:szCs w:val="24"/>
        </w:rPr>
      </w:pPr>
      <w:bookmarkStart w:id="7" w:name="_Ref114659912"/>
      <w:r w:rsidRPr="00DC7750">
        <w:rPr>
          <w:sz w:val="24"/>
          <w:szCs w:val="24"/>
        </w:rPr>
        <w:t>autor do anteprojeto, do projeto básico ou do projeto executivo, pessoa física ou jurídica, quando a licitação versar sobre serviços ou fornecimento de bens a ele relacionados;</w:t>
      </w:r>
      <w:bookmarkEnd w:id="6"/>
      <w:bookmarkEnd w:id="7"/>
    </w:p>
    <w:p w14:paraId="79460FB8" w14:textId="77777777" w:rsidR="00F730F9" w:rsidRPr="00DC7750" w:rsidRDefault="00F730F9" w:rsidP="0099467B">
      <w:pPr>
        <w:pStyle w:val="Nivel3"/>
        <w:spacing w:line="240" w:lineRule="auto"/>
        <w:rPr>
          <w:sz w:val="24"/>
          <w:szCs w:val="24"/>
        </w:rPr>
      </w:pPr>
      <w:bookmarkStart w:id="8" w:name="_Ref114659913"/>
      <w:bookmarkStart w:id="9" w:name="_Ref113883339"/>
      <w:r w:rsidRPr="00DC7750">
        <w:rPr>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DC7750">
        <w:rPr>
          <w:sz w:val="24"/>
          <w:szCs w:val="24"/>
        </w:rPr>
        <w:t xml:space="preserve"> </w:t>
      </w:r>
      <w:bookmarkEnd w:id="9"/>
    </w:p>
    <w:p w14:paraId="0FD5ED2C" w14:textId="77777777" w:rsidR="00F730F9" w:rsidRPr="00DC7750" w:rsidRDefault="00F730F9" w:rsidP="0099467B">
      <w:pPr>
        <w:pStyle w:val="Nivel3"/>
        <w:spacing w:line="240" w:lineRule="auto"/>
        <w:rPr>
          <w:sz w:val="24"/>
          <w:szCs w:val="24"/>
        </w:rPr>
      </w:pPr>
      <w:bookmarkStart w:id="10" w:name="_Ref113883003"/>
      <w:r w:rsidRPr="00DC7750">
        <w:rPr>
          <w:sz w:val="24"/>
          <w:szCs w:val="24"/>
        </w:rPr>
        <w:t>pessoa física ou jurídica que se encontre, ao tempo da licitação, impossibilitada de participar da licitação em decorrência de sanção que lhe foi imposta;</w:t>
      </w:r>
      <w:bookmarkEnd w:id="10"/>
    </w:p>
    <w:p w14:paraId="1CF8770B" w14:textId="77777777" w:rsidR="00F730F9" w:rsidRPr="00DC7750" w:rsidRDefault="00F730F9" w:rsidP="0099467B">
      <w:pPr>
        <w:pStyle w:val="Nivel3"/>
        <w:spacing w:line="240" w:lineRule="auto"/>
        <w:rPr>
          <w:sz w:val="24"/>
          <w:szCs w:val="24"/>
        </w:rPr>
      </w:pPr>
      <w:r w:rsidRPr="00DC7750">
        <w:rPr>
          <w:sz w:val="24"/>
          <w:szCs w:val="24"/>
        </w:rPr>
        <w:t xml:space="preserve">aquele que mantenha vínculo de natureza técnica, comercial, econômica, financeira, trabalhista ou civil com dirigente do órgão ou entidade contratante ou com agente público que desempenhe função na licitação ou atue </w:t>
      </w:r>
      <w:r w:rsidRPr="00DC7750">
        <w:rPr>
          <w:sz w:val="24"/>
          <w:szCs w:val="24"/>
        </w:rPr>
        <w:lastRenderedPageBreak/>
        <w:t>na fiscalização ou na gestão do contrato, ou que deles seja cônjuge, companheiro ou parente em linha reta, colateral ou por afinidade, até o terceiro grau;</w:t>
      </w:r>
    </w:p>
    <w:p w14:paraId="02FBB478" w14:textId="77777777" w:rsidR="00F730F9" w:rsidRPr="00DC7750" w:rsidRDefault="00F730F9" w:rsidP="0099467B">
      <w:pPr>
        <w:pStyle w:val="Nivel3"/>
        <w:spacing w:line="240" w:lineRule="auto"/>
        <w:rPr>
          <w:sz w:val="24"/>
          <w:szCs w:val="24"/>
        </w:rPr>
      </w:pPr>
      <w:bookmarkStart w:id="11" w:name="_Ref113883579"/>
      <w:r w:rsidRPr="00DC7750">
        <w:rPr>
          <w:sz w:val="24"/>
          <w:szCs w:val="24"/>
        </w:rPr>
        <w:t>empresas controladoras, controladas ou coligadas, nos termos da Lei nº 6.404, de 15 de dezembro de 1976, concorrendo entre si;</w:t>
      </w:r>
      <w:bookmarkEnd w:id="11"/>
    </w:p>
    <w:p w14:paraId="0D472069" w14:textId="77777777" w:rsidR="00F730F9" w:rsidRPr="00DC7750" w:rsidRDefault="00F730F9" w:rsidP="0099467B">
      <w:pPr>
        <w:pStyle w:val="Nivel3"/>
        <w:spacing w:line="240" w:lineRule="auto"/>
        <w:rPr>
          <w:sz w:val="24"/>
          <w:szCs w:val="24"/>
        </w:rPr>
      </w:pPr>
      <w:r w:rsidRPr="00DC7750">
        <w:rPr>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CB31431" w14:textId="77777777" w:rsidR="00F730F9" w:rsidRPr="00DC7750" w:rsidRDefault="00F730F9" w:rsidP="0099467B">
      <w:pPr>
        <w:pStyle w:val="Nivel3"/>
        <w:spacing w:line="240" w:lineRule="auto"/>
        <w:rPr>
          <w:sz w:val="24"/>
          <w:szCs w:val="24"/>
        </w:rPr>
      </w:pPr>
      <w:bookmarkStart w:id="12" w:name="_Ref113962336"/>
      <w:r w:rsidRPr="00DC7750">
        <w:rPr>
          <w:sz w:val="24"/>
          <w:szCs w:val="24"/>
        </w:rPr>
        <w:t>agente público do órgão ou entidade licitante;</w:t>
      </w:r>
      <w:bookmarkEnd w:id="12"/>
    </w:p>
    <w:p w14:paraId="7D1A8789" w14:textId="77777777" w:rsidR="00F730F9" w:rsidRPr="00DC7750" w:rsidRDefault="00F730F9" w:rsidP="0099467B">
      <w:pPr>
        <w:pStyle w:val="Nvel3-R"/>
        <w:spacing w:line="240" w:lineRule="auto"/>
        <w:rPr>
          <w:i w:val="0"/>
          <w:iCs w:val="0"/>
          <w:color w:val="auto"/>
          <w:sz w:val="24"/>
          <w:szCs w:val="24"/>
        </w:rPr>
      </w:pPr>
      <w:r w:rsidRPr="00DC7750">
        <w:rPr>
          <w:i w:val="0"/>
          <w:iCs w:val="0"/>
          <w:color w:val="auto"/>
          <w:sz w:val="24"/>
          <w:szCs w:val="24"/>
        </w:rPr>
        <w:t>Pessoas jurídicas reunidas em consórcio;</w:t>
      </w:r>
    </w:p>
    <w:p w14:paraId="7DCE8B7A" w14:textId="77777777" w:rsidR="00F730F9" w:rsidRPr="00DC7750" w:rsidRDefault="00F730F9" w:rsidP="0099467B">
      <w:pPr>
        <w:pStyle w:val="Nivel3"/>
        <w:spacing w:line="240" w:lineRule="auto"/>
        <w:rPr>
          <w:sz w:val="24"/>
          <w:szCs w:val="24"/>
        </w:rPr>
      </w:pPr>
      <w:r w:rsidRPr="00DC7750">
        <w:rPr>
          <w:sz w:val="24"/>
          <w:szCs w:val="24"/>
        </w:rPr>
        <w:t>Organizações da Sociedade Civil de Interesse Público - OSCIP, atuando nessa condição;</w:t>
      </w:r>
    </w:p>
    <w:p w14:paraId="77C9B922" w14:textId="77777777" w:rsidR="00F730F9" w:rsidRPr="00DC7750" w:rsidRDefault="00F730F9" w:rsidP="0099467B">
      <w:pPr>
        <w:pStyle w:val="Nivel3"/>
        <w:spacing w:line="240" w:lineRule="auto"/>
        <w:rPr>
          <w:sz w:val="24"/>
          <w:szCs w:val="24"/>
        </w:rPr>
      </w:pPr>
      <w:r w:rsidRPr="00DC7750">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DC7750">
          <w:rPr>
            <w:rStyle w:val="Hyperlink"/>
            <w:sz w:val="24"/>
            <w:szCs w:val="24"/>
          </w:rPr>
          <w:t>§ 1º do art. 9º da Lei nº 14.133, de 2021</w:t>
        </w:r>
      </w:hyperlink>
      <w:r w:rsidRPr="00DC7750">
        <w:rPr>
          <w:sz w:val="24"/>
          <w:szCs w:val="24"/>
        </w:rPr>
        <w:t>.</w:t>
      </w:r>
    </w:p>
    <w:p w14:paraId="10D04A43" w14:textId="4B50D65C" w:rsidR="00F730F9" w:rsidRPr="00DC7750" w:rsidRDefault="00F730F9" w:rsidP="0099467B">
      <w:pPr>
        <w:pStyle w:val="Nivel2"/>
        <w:spacing w:line="240" w:lineRule="auto"/>
        <w:rPr>
          <w:sz w:val="24"/>
          <w:szCs w:val="24"/>
        </w:rPr>
      </w:pPr>
      <w:r w:rsidRPr="00DC7750">
        <w:rPr>
          <w:sz w:val="24"/>
          <w:szCs w:val="24"/>
        </w:rPr>
        <w:t xml:space="preserve">O impedimento de que trata o item </w:t>
      </w:r>
      <w:r w:rsidRPr="00DC7750">
        <w:rPr>
          <w:sz w:val="24"/>
          <w:szCs w:val="24"/>
        </w:rPr>
        <w:fldChar w:fldCharType="begin"/>
      </w:r>
      <w:r w:rsidRPr="00DC7750">
        <w:rPr>
          <w:sz w:val="24"/>
          <w:szCs w:val="24"/>
        </w:rPr>
        <w:instrText xml:space="preserve"> REF _Ref113883003 \r \h  \* MERGEFORMAT </w:instrText>
      </w:r>
      <w:r w:rsidRPr="00DC7750">
        <w:rPr>
          <w:sz w:val="24"/>
          <w:szCs w:val="24"/>
        </w:rPr>
      </w:r>
      <w:r w:rsidRPr="00DC7750">
        <w:rPr>
          <w:sz w:val="24"/>
          <w:szCs w:val="24"/>
        </w:rPr>
        <w:fldChar w:fldCharType="separate"/>
      </w:r>
      <w:r w:rsidR="000E0430" w:rsidRPr="00DC7750">
        <w:rPr>
          <w:sz w:val="24"/>
          <w:szCs w:val="24"/>
        </w:rPr>
        <w:t>1.14.4</w:t>
      </w:r>
      <w:r w:rsidRPr="00DC7750">
        <w:rPr>
          <w:sz w:val="24"/>
          <w:szCs w:val="24"/>
        </w:rPr>
        <w:fldChar w:fldCharType="end"/>
      </w:r>
      <w:r w:rsidRPr="00DC7750">
        <w:rPr>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1BD9806" w14:textId="43829B6C" w:rsidR="00F730F9" w:rsidRPr="00DC7750" w:rsidRDefault="00F730F9" w:rsidP="0099467B">
      <w:pPr>
        <w:pStyle w:val="Nivel2"/>
        <w:spacing w:line="240" w:lineRule="auto"/>
        <w:rPr>
          <w:sz w:val="24"/>
          <w:szCs w:val="24"/>
        </w:rPr>
      </w:pPr>
      <w:bookmarkStart w:id="13" w:name="art14§2"/>
      <w:bookmarkEnd w:id="13"/>
      <w:r w:rsidRPr="00DC7750">
        <w:rPr>
          <w:sz w:val="24"/>
          <w:szCs w:val="24"/>
        </w:rPr>
        <w:t xml:space="preserve">A critério da Administração e exclusivamente a seu serviço, o autor dos projetos e a empresa a que se referem os itens </w:t>
      </w:r>
      <w:r w:rsidRPr="00DC7750">
        <w:rPr>
          <w:sz w:val="24"/>
          <w:szCs w:val="24"/>
        </w:rPr>
        <w:fldChar w:fldCharType="begin"/>
      </w:r>
      <w:r w:rsidRPr="00DC7750">
        <w:rPr>
          <w:sz w:val="24"/>
          <w:szCs w:val="24"/>
        </w:rPr>
        <w:instrText xml:space="preserve"> REF _Ref114659912 \r \h  \* MERGEFORMAT </w:instrText>
      </w:r>
      <w:r w:rsidRPr="00DC7750">
        <w:rPr>
          <w:sz w:val="24"/>
          <w:szCs w:val="24"/>
        </w:rPr>
      </w:r>
      <w:r w:rsidRPr="00DC7750">
        <w:rPr>
          <w:sz w:val="24"/>
          <w:szCs w:val="24"/>
        </w:rPr>
        <w:fldChar w:fldCharType="separate"/>
      </w:r>
      <w:r w:rsidR="000E0430" w:rsidRPr="00DC7750">
        <w:rPr>
          <w:sz w:val="24"/>
          <w:szCs w:val="24"/>
        </w:rPr>
        <w:t>1.14.2</w:t>
      </w:r>
      <w:r w:rsidRPr="00DC7750">
        <w:rPr>
          <w:sz w:val="24"/>
          <w:szCs w:val="24"/>
        </w:rPr>
        <w:fldChar w:fldCharType="end"/>
      </w:r>
      <w:r w:rsidRPr="00DC7750">
        <w:rPr>
          <w:sz w:val="24"/>
          <w:szCs w:val="24"/>
        </w:rPr>
        <w:t xml:space="preserve"> e </w:t>
      </w:r>
      <w:r w:rsidRPr="00DC7750">
        <w:rPr>
          <w:sz w:val="24"/>
          <w:szCs w:val="24"/>
        </w:rPr>
        <w:fldChar w:fldCharType="begin"/>
      </w:r>
      <w:r w:rsidRPr="00DC7750">
        <w:rPr>
          <w:sz w:val="24"/>
          <w:szCs w:val="24"/>
        </w:rPr>
        <w:instrText xml:space="preserve"> REF _Ref114659913 \r \h  \* MERGEFORMAT </w:instrText>
      </w:r>
      <w:r w:rsidRPr="00DC7750">
        <w:rPr>
          <w:sz w:val="24"/>
          <w:szCs w:val="24"/>
        </w:rPr>
      </w:r>
      <w:r w:rsidRPr="00DC7750">
        <w:rPr>
          <w:sz w:val="24"/>
          <w:szCs w:val="24"/>
        </w:rPr>
        <w:fldChar w:fldCharType="separate"/>
      </w:r>
      <w:r w:rsidR="000E0430" w:rsidRPr="00DC7750">
        <w:rPr>
          <w:sz w:val="24"/>
          <w:szCs w:val="24"/>
        </w:rPr>
        <w:t>1.14.3</w:t>
      </w:r>
      <w:r w:rsidRPr="00DC7750">
        <w:rPr>
          <w:sz w:val="24"/>
          <w:szCs w:val="24"/>
        </w:rPr>
        <w:fldChar w:fldCharType="end"/>
      </w:r>
      <w:r w:rsidRPr="00DC7750">
        <w:rPr>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17DF40D" w14:textId="77777777" w:rsidR="00F730F9" w:rsidRPr="00DC7750" w:rsidRDefault="00F730F9" w:rsidP="0099467B">
      <w:pPr>
        <w:pStyle w:val="Nivel2"/>
        <w:spacing w:line="240" w:lineRule="auto"/>
        <w:rPr>
          <w:sz w:val="24"/>
          <w:szCs w:val="24"/>
        </w:rPr>
      </w:pPr>
      <w:bookmarkStart w:id="14" w:name="art14§3"/>
      <w:bookmarkEnd w:id="14"/>
      <w:r w:rsidRPr="00DC7750">
        <w:rPr>
          <w:sz w:val="24"/>
          <w:szCs w:val="24"/>
        </w:rPr>
        <w:t>Equiparam-se aos autores do projeto as empresas integrantes do mesmo grupo econômico.</w:t>
      </w:r>
    </w:p>
    <w:p w14:paraId="58085057" w14:textId="6B21DC1E" w:rsidR="00F730F9" w:rsidRPr="00DC7750" w:rsidRDefault="00F730F9" w:rsidP="0099467B">
      <w:pPr>
        <w:pStyle w:val="Nivel2"/>
        <w:spacing w:line="240" w:lineRule="auto"/>
        <w:rPr>
          <w:sz w:val="24"/>
          <w:szCs w:val="24"/>
        </w:rPr>
      </w:pPr>
      <w:bookmarkStart w:id="15" w:name="art14§4"/>
      <w:bookmarkEnd w:id="15"/>
      <w:r w:rsidRPr="00DC7750">
        <w:rPr>
          <w:sz w:val="24"/>
          <w:szCs w:val="24"/>
        </w:rPr>
        <w:t xml:space="preserve">O disposto nos itens </w:t>
      </w:r>
      <w:r w:rsidRPr="00DC7750">
        <w:rPr>
          <w:sz w:val="24"/>
          <w:szCs w:val="24"/>
        </w:rPr>
        <w:fldChar w:fldCharType="begin"/>
      </w:r>
      <w:r w:rsidRPr="00DC7750">
        <w:rPr>
          <w:sz w:val="24"/>
          <w:szCs w:val="24"/>
        </w:rPr>
        <w:instrText xml:space="preserve"> REF _Ref114659912 \r \h  \* MERGEFORMAT </w:instrText>
      </w:r>
      <w:r w:rsidRPr="00DC7750">
        <w:rPr>
          <w:sz w:val="24"/>
          <w:szCs w:val="24"/>
        </w:rPr>
      </w:r>
      <w:r w:rsidRPr="00DC7750">
        <w:rPr>
          <w:sz w:val="24"/>
          <w:szCs w:val="24"/>
        </w:rPr>
        <w:fldChar w:fldCharType="separate"/>
      </w:r>
      <w:r w:rsidR="000E0430" w:rsidRPr="00DC7750">
        <w:rPr>
          <w:sz w:val="24"/>
          <w:szCs w:val="24"/>
        </w:rPr>
        <w:t>1.14.2</w:t>
      </w:r>
      <w:r w:rsidRPr="00DC7750">
        <w:rPr>
          <w:sz w:val="24"/>
          <w:szCs w:val="24"/>
        </w:rPr>
        <w:fldChar w:fldCharType="end"/>
      </w:r>
      <w:r w:rsidRPr="00DC7750">
        <w:rPr>
          <w:sz w:val="24"/>
          <w:szCs w:val="24"/>
        </w:rPr>
        <w:t xml:space="preserve"> e </w:t>
      </w:r>
      <w:r w:rsidRPr="00DC7750">
        <w:rPr>
          <w:sz w:val="24"/>
          <w:szCs w:val="24"/>
        </w:rPr>
        <w:fldChar w:fldCharType="begin"/>
      </w:r>
      <w:r w:rsidRPr="00DC7750">
        <w:rPr>
          <w:sz w:val="24"/>
          <w:szCs w:val="24"/>
        </w:rPr>
        <w:instrText xml:space="preserve"> REF _Ref114659913 \r \h  \* MERGEFORMAT </w:instrText>
      </w:r>
      <w:r w:rsidRPr="00DC7750">
        <w:rPr>
          <w:sz w:val="24"/>
          <w:szCs w:val="24"/>
        </w:rPr>
      </w:r>
      <w:r w:rsidRPr="00DC7750">
        <w:rPr>
          <w:sz w:val="24"/>
          <w:szCs w:val="24"/>
        </w:rPr>
        <w:fldChar w:fldCharType="separate"/>
      </w:r>
      <w:r w:rsidR="000E0430" w:rsidRPr="00DC7750">
        <w:rPr>
          <w:sz w:val="24"/>
          <w:szCs w:val="24"/>
        </w:rPr>
        <w:t>1.14.3</w:t>
      </w:r>
      <w:r w:rsidRPr="00DC7750">
        <w:rPr>
          <w:sz w:val="24"/>
          <w:szCs w:val="24"/>
        </w:rPr>
        <w:fldChar w:fldCharType="end"/>
      </w:r>
      <w:r w:rsidRPr="00DC7750">
        <w:rPr>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1FF0D98" w14:textId="77777777" w:rsidR="00F730F9" w:rsidRPr="00DC7750" w:rsidRDefault="00F730F9" w:rsidP="0099467B">
      <w:pPr>
        <w:pStyle w:val="Nivel2"/>
        <w:spacing w:line="240" w:lineRule="auto"/>
        <w:rPr>
          <w:sz w:val="24"/>
          <w:szCs w:val="24"/>
        </w:rPr>
      </w:pPr>
      <w:bookmarkStart w:id="16" w:name="art14§5"/>
      <w:bookmarkEnd w:id="16"/>
      <w:r w:rsidRPr="00DC7750">
        <w:rPr>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w:t>
      </w:r>
      <w:r w:rsidRPr="00DC7750">
        <w:rPr>
          <w:sz w:val="24"/>
          <w:szCs w:val="24"/>
        </w:rPr>
        <w:lastRenderedPageBreak/>
        <w:t xml:space="preserve">rol de pessoas sancionadas por essas entidades ou que seja declarada inidônea nos termos da </w:t>
      </w:r>
      <w:hyperlink r:id="rId11">
        <w:r w:rsidRPr="00DC7750">
          <w:rPr>
            <w:rStyle w:val="Hyperlink"/>
            <w:sz w:val="24"/>
            <w:szCs w:val="24"/>
          </w:rPr>
          <w:t>Lei nº 14.133/2021</w:t>
        </w:r>
      </w:hyperlink>
      <w:r w:rsidRPr="00DC7750">
        <w:rPr>
          <w:sz w:val="24"/>
          <w:szCs w:val="24"/>
        </w:rPr>
        <w:t>.</w:t>
      </w:r>
    </w:p>
    <w:p w14:paraId="40B96C6A" w14:textId="463CC4C0" w:rsidR="00F730F9" w:rsidRPr="00DC7750" w:rsidRDefault="00F730F9" w:rsidP="0099467B">
      <w:pPr>
        <w:pStyle w:val="Nivel2"/>
        <w:spacing w:line="240" w:lineRule="auto"/>
        <w:rPr>
          <w:sz w:val="24"/>
          <w:szCs w:val="24"/>
        </w:rPr>
      </w:pPr>
      <w:r w:rsidRPr="00DC7750">
        <w:rPr>
          <w:sz w:val="24"/>
          <w:szCs w:val="24"/>
        </w:rPr>
        <w:t xml:space="preserve">A vedação de que trata o item </w:t>
      </w:r>
      <w:r w:rsidRPr="00DC7750">
        <w:rPr>
          <w:sz w:val="24"/>
          <w:szCs w:val="24"/>
        </w:rPr>
        <w:fldChar w:fldCharType="begin"/>
      </w:r>
      <w:r w:rsidRPr="00DC7750">
        <w:rPr>
          <w:sz w:val="24"/>
          <w:szCs w:val="24"/>
        </w:rPr>
        <w:instrText xml:space="preserve"> REF _Ref113962336 \r \h  \* MERGEFORMAT </w:instrText>
      </w:r>
      <w:r w:rsidRPr="00DC7750">
        <w:rPr>
          <w:sz w:val="24"/>
          <w:szCs w:val="24"/>
        </w:rPr>
      </w:r>
      <w:r w:rsidRPr="00DC7750">
        <w:rPr>
          <w:sz w:val="24"/>
          <w:szCs w:val="24"/>
        </w:rPr>
        <w:fldChar w:fldCharType="separate"/>
      </w:r>
      <w:r w:rsidR="000E0430" w:rsidRPr="00DC7750">
        <w:rPr>
          <w:sz w:val="24"/>
          <w:szCs w:val="24"/>
        </w:rPr>
        <w:t>1.14.8</w:t>
      </w:r>
      <w:r w:rsidRPr="00DC7750">
        <w:rPr>
          <w:sz w:val="24"/>
          <w:szCs w:val="24"/>
        </w:rPr>
        <w:fldChar w:fldCharType="end"/>
      </w:r>
      <w:r w:rsidRPr="00DC7750">
        <w:rPr>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24810370" w14:textId="77777777" w:rsidR="00F730F9" w:rsidRPr="00DC7750" w:rsidRDefault="00F730F9" w:rsidP="00B60D6E">
      <w:pPr>
        <w:pStyle w:val="Nivel010"/>
      </w:pPr>
      <w:r w:rsidRPr="00DC7750">
        <w:t>DA APRESENTAÇÃO DA PROPOSTA E DOS DOCUMENTOS DE HABILITAÇÃO</w:t>
      </w:r>
    </w:p>
    <w:p w14:paraId="046DACDE" w14:textId="77777777" w:rsidR="00F730F9" w:rsidRPr="00DC7750" w:rsidRDefault="00F730F9" w:rsidP="0099467B">
      <w:pPr>
        <w:pStyle w:val="Nvel2-Red"/>
        <w:spacing w:line="240" w:lineRule="auto"/>
        <w:rPr>
          <w:i w:val="0"/>
          <w:iCs w:val="0"/>
          <w:color w:val="000000"/>
          <w:sz w:val="24"/>
          <w:szCs w:val="24"/>
        </w:rPr>
      </w:pPr>
      <w:r w:rsidRPr="00DC7750">
        <w:rPr>
          <w:i w:val="0"/>
          <w:iCs w:val="0"/>
          <w:color w:val="000000"/>
          <w:sz w:val="24"/>
          <w:szCs w:val="24"/>
        </w:rPr>
        <w:t>O envio da proposta ocorrerá por meio de chave de acesso e senha.</w:t>
      </w:r>
    </w:p>
    <w:p w14:paraId="7E8D7791" w14:textId="3A6AE130" w:rsidR="00F730F9" w:rsidRPr="00DC7750" w:rsidRDefault="00F730F9" w:rsidP="0099467B">
      <w:pPr>
        <w:pStyle w:val="Nivel2"/>
        <w:spacing w:line="240" w:lineRule="auto"/>
        <w:rPr>
          <w:sz w:val="24"/>
          <w:szCs w:val="24"/>
        </w:rPr>
      </w:pPr>
      <w:bookmarkStart w:id="17" w:name="_Ref113886867"/>
      <w:r w:rsidRPr="00DC7750">
        <w:rPr>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32BCB74B" w14:textId="77777777" w:rsidR="00087051" w:rsidRPr="00DC7750" w:rsidRDefault="00087051" w:rsidP="00087051">
      <w:pPr>
        <w:pStyle w:val="Nvel2-Red"/>
        <w:rPr>
          <w:i w:val="0"/>
          <w:iCs w:val="0"/>
          <w:color w:val="000000"/>
          <w:sz w:val="24"/>
          <w:szCs w:val="24"/>
        </w:rPr>
      </w:pPr>
      <w:r w:rsidRPr="00DC7750">
        <w:rPr>
          <w:i w:val="0"/>
          <w:iCs w:val="0"/>
          <w:color w:val="000000"/>
          <w:sz w:val="24"/>
          <w:szCs w:val="24"/>
        </w:rPr>
        <w:t>Na presente licitação, a fase de habilitação antecederá as fases de apresentação de propostas e lances e de julgamento.</w:t>
      </w:r>
    </w:p>
    <w:p w14:paraId="0CD095D6" w14:textId="7852D946" w:rsidR="00087051" w:rsidRPr="00DC7750" w:rsidRDefault="00087051" w:rsidP="00087051">
      <w:pPr>
        <w:pStyle w:val="Nvel2-Red"/>
        <w:numPr>
          <w:ilvl w:val="0"/>
          <w:numId w:val="0"/>
        </w:numPr>
        <w:ind w:left="708"/>
        <w:rPr>
          <w:i w:val="0"/>
          <w:iCs w:val="0"/>
          <w:color w:val="000000"/>
          <w:sz w:val="24"/>
          <w:szCs w:val="24"/>
        </w:rPr>
      </w:pPr>
      <w:r w:rsidRPr="00DC7750">
        <w:rPr>
          <w:i w:val="0"/>
          <w:iCs w:val="0"/>
          <w:color w:val="000000"/>
          <w:sz w:val="24"/>
          <w:szCs w:val="24"/>
        </w:rPr>
        <w:t>24.1.1- Justificativa da inversão de fases:</w:t>
      </w:r>
    </w:p>
    <w:p w14:paraId="3910E133" w14:textId="41593BC0" w:rsidR="00087051" w:rsidRPr="00DC7750" w:rsidRDefault="00087051" w:rsidP="00087051">
      <w:pPr>
        <w:pStyle w:val="Nvel2-Red"/>
        <w:numPr>
          <w:ilvl w:val="0"/>
          <w:numId w:val="0"/>
        </w:numPr>
        <w:ind w:left="708"/>
        <w:rPr>
          <w:i w:val="0"/>
          <w:iCs w:val="0"/>
          <w:color w:val="000000"/>
          <w:sz w:val="24"/>
          <w:szCs w:val="24"/>
        </w:rPr>
      </w:pPr>
      <w:r w:rsidRPr="00DC7750">
        <w:rPr>
          <w:i w:val="0"/>
          <w:iCs w:val="0"/>
          <w:color w:val="000000"/>
          <w:sz w:val="24"/>
          <w:szCs w:val="24"/>
        </w:rPr>
        <w:t>24.1.1.1- Garantia da Qualificação do Licitante: A fase de habilitação tem o objetivo de verificar se o licitante atende aos requisitos legais, fiscais, trabalhistas e técnicos para a execução do contrato, conforme os critérios estabelecidos no edital. A fase de julgamento das propostas, por sua vez, tem a finalidade de avaliar o mérito da oferta. Portanto, antes de analisar a proposta em si, é necessário garantir que o licitante tenha a qualificação mínima necessária para participar da licitação e, caso seja vencedor, cumprir o contrato.</w:t>
      </w:r>
    </w:p>
    <w:p w14:paraId="579C2CAE" w14:textId="5DEADE3C" w:rsidR="00087051" w:rsidRPr="00DC7750" w:rsidRDefault="00087051" w:rsidP="00087051">
      <w:pPr>
        <w:pStyle w:val="Nvel2-Red"/>
        <w:numPr>
          <w:ilvl w:val="0"/>
          <w:numId w:val="0"/>
        </w:numPr>
        <w:ind w:left="708"/>
        <w:rPr>
          <w:i w:val="0"/>
          <w:iCs w:val="0"/>
          <w:color w:val="000000"/>
          <w:sz w:val="24"/>
          <w:szCs w:val="24"/>
        </w:rPr>
      </w:pPr>
      <w:r w:rsidRPr="00DC7750">
        <w:rPr>
          <w:i w:val="0"/>
          <w:iCs w:val="0"/>
          <w:color w:val="000000"/>
          <w:sz w:val="24"/>
          <w:szCs w:val="24"/>
        </w:rPr>
        <w:t>24.1.1.2- Evitar Julgamento de Propostas Irregulares: Evitar desperdício de tempo e recursos, uma vez que as propostas de licitantes inabilitados não poderiam ser contratadas. Dessa forma, a fase de habilitação garante que apenas as propostas de licitantes aptos sejam avaliadas.</w:t>
      </w:r>
    </w:p>
    <w:p w14:paraId="1D6AF02C" w14:textId="165C8CB3" w:rsidR="00087051" w:rsidRPr="00DC7750" w:rsidRDefault="00087051" w:rsidP="00087051">
      <w:pPr>
        <w:pStyle w:val="Nvel2-Red"/>
        <w:numPr>
          <w:ilvl w:val="0"/>
          <w:numId w:val="0"/>
        </w:numPr>
        <w:ind w:left="708"/>
        <w:rPr>
          <w:i w:val="0"/>
          <w:iCs w:val="0"/>
          <w:color w:val="000000"/>
          <w:sz w:val="24"/>
          <w:szCs w:val="24"/>
        </w:rPr>
      </w:pPr>
      <w:r w:rsidRPr="00DC7750">
        <w:rPr>
          <w:i w:val="0"/>
          <w:iCs w:val="0"/>
          <w:color w:val="000000"/>
          <w:sz w:val="24"/>
          <w:szCs w:val="24"/>
        </w:rPr>
        <w:t>24.1.1.3- Segurança Jurídica e Transparência: Assegurar maior transparência e segurança jurídica ao processo licitatório. Ao habilitar primeiro os licitantes, evita-se o risco de que propostas de empresas desqualificadas sejam analisadas, o que poderia gerar questionamentos e até impugnações no futuro.</w:t>
      </w:r>
    </w:p>
    <w:p w14:paraId="314DAECD" w14:textId="778E6DE4" w:rsidR="00C5657B" w:rsidRPr="00DC7750" w:rsidRDefault="00087051" w:rsidP="00087051">
      <w:pPr>
        <w:pStyle w:val="Nvel2-Red"/>
        <w:numPr>
          <w:ilvl w:val="0"/>
          <w:numId w:val="0"/>
        </w:numPr>
        <w:ind w:left="708"/>
        <w:rPr>
          <w:i w:val="0"/>
          <w:iCs w:val="0"/>
          <w:color w:val="000000"/>
          <w:sz w:val="24"/>
          <w:szCs w:val="24"/>
        </w:rPr>
      </w:pPr>
      <w:r w:rsidRPr="00DC7750">
        <w:rPr>
          <w:i w:val="0"/>
          <w:iCs w:val="0"/>
          <w:color w:val="000000"/>
          <w:sz w:val="24"/>
          <w:szCs w:val="24"/>
        </w:rPr>
        <w:lastRenderedPageBreak/>
        <w:t>24.1.1.4- Eficiência Administrativa Evita o retrabalho. Caso um licitante não seja habilitado, suas propostas não precisam ser analisadas detalhadamente, o que economiza tempo e recursos do ente público. Apenas as propostas dos licitantes habilitados são avaliadas, o que torna o processo mais eficiente.</w:t>
      </w:r>
    </w:p>
    <w:p w14:paraId="1430FB5A" w14:textId="645D4400" w:rsidR="00F730F9" w:rsidRPr="00DC7750" w:rsidRDefault="00F730F9" w:rsidP="0099467B">
      <w:pPr>
        <w:pStyle w:val="Nivel2"/>
        <w:spacing w:line="240" w:lineRule="auto"/>
        <w:rPr>
          <w:sz w:val="24"/>
          <w:szCs w:val="24"/>
        </w:rPr>
      </w:pPr>
      <w:bookmarkStart w:id="18" w:name="_Ref113889589"/>
      <w:r w:rsidRPr="00DC7750">
        <w:rPr>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0099467B" w:rsidRPr="00DC7750">
        <w:rPr>
          <w:sz w:val="24"/>
          <w:szCs w:val="24"/>
        </w:rPr>
        <w:t>5</w:t>
      </w:r>
      <w:r w:rsidRPr="00DC7750">
        <w:rPr>
          <w:sz w:val="24"/>
          <w:szCs w:val="24"/>
        </w:rPr>
        <w:t xml:space="preserve"> e </w:t>
      </w:r>
      <w:r w:rsidRPr="00DC7750">
        <w:rPr>
          <w:sz w:val="24"/>
          <w:szCs w:val="24"/>
        </w:rPr>
        <w:fldChar w:fldCharType="begin"/>
      </w:r>
      <w:r w:rsidRPr="00DC7750">
        <w:rPr>
          <w:sz w:val="24"/>
          <w:szCs w:val="24"/>
        </w:rPr>
        <w:instrText xml:space="preserve"> REF _Ref114663151 \r \h  \* MERGEFORMAT </w:instrText>
      </w:r>
      <w:r w:rsidRPr="00DC7750">
        <w:rPr>
          <w:sz w:val="24"/>
          <w:szCs w:val="24"/>
        </w:rPr>
      </w:r>
      <w:r w:rsidRPr="00DC7750">
        <w:rPr>
          <w:sz w:val="24"/>
          <w:szCs w:val="24"/>
        </w:rPr>
        <w:fldChar w:fldCharType="separate"/>
      </w:r>
      <w:r w:rsidR="000E0430" w:rsidRPr="00DC7750">
        <w:rPr>
          <w:sz w:val="24"/>
          <w:szCs w:val="24"/>
        </w:rPr>
        <w:t>1.117.1</w:t>
      </w:r>
      <w:r w:rsidRPr="00DC7750">
        <w:rPr>
          <w:sz w:val="24"/>
          <w:szCs w:val="24"/>
        </w:rPr>
        <w:fldChar w:fldCharType="end"/>
      </w:r>
      <w:r w:rsidRPr="00DC7750">
        <w:rPr>
          <w:sz w:val="24"/>
          <w:szCs w:val="24"/>
        </w:rPr>
        <w:t xml:space="preserve"> deste Edital.</w:t>
      </w:r>
      <w:bookmarkEnd w:id="18"/>
    </w:p>
    <w:p w14:paraId="362760F8" w14:textId="77777777" w:rsidR="00F730F9" w:rsidRPr="00DC7750" w:rsidRDefault="00F730F9" w:rsidP="0099467B">
      <w:pPr>
        <w:pStyle w:val="Nivel2"/>
        <w:spacing w:line="240" w:lineRule="auto"/>
        <w:rPr>
          <w:sz w:val="24"/>
          <w:szCs w:val="24"/>
        </w:rPr>
      </w:pPr>
      <w:bookmarkStart w:id="19" w:name="_Ref113968921"/>
      <w:r w:rsidRPr="00DC7750">
        <w:rPr>
          <w:sz w:val="24"/>
          <w:szCs w:val="24"/>
        </w:rPr>
        <w:t>No cadastramento da proposta inicial, o licitante declarará, em campo próprio do sistema, que:</w:t>
      </w:r>
      <w:bookmarkEnd w:id="19"/>
    </w:p>
    <w:p w14:paraId="1FBFE98E" w14:textId="77777777" w:rsidR="00F730F9" w:rsidRPr="00DC7750" w:rsidRDefault="00F730F9" w:rsidP="0099467B">
      <w:pPr>
        <w:pStyle w:val="Nivel3"/>
        <w:spacing w:beforeLines="120" w:before="288" w:afterLines="120" w:after="288" w:line="240" w:lineRule="auto"/>
        <w:ind w:left="0" w:firstLine="709"/>
        <w:rPr>
          <w:color w:val="auto"/>
          <w:sz w:val="24"/>
          <w:szCs w:val="24"/>
        </w:rPr>
      </w:pPr>
      <w:r w:rsidRPr="00DC7750">
        <w:rPr>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06FAFCD" w14:textId="77777777" w:rsidR="00F730F9" w:rsidRPr="00DC7750" w:rsidRDefault="00F730F9" w:rsidP="0099467B">
      <w:pPr>
        <w:pStyle w:val="Nivel3"/>
        <w:spacing w:line="240" w:lineRule="auto"/>
        <w:rPr>
          <w:sz w:val="24"/>
          <w:szCs w:val="24"/>
        </w:rPr>
      </w:pPr>
      <w:r w:rsidRPr="00DC7750">
        <w:rPr>
          <w:sz w:val="24"/>
          <w:szCs w:val="24"/>
        </w:rPr>
        <w:t xml:space="preserve">não emprega menor de 18 anos em trabalho noturno, perigoso ou insalubre e não emprega menor de 16 anos, salvo menor, a partir de 14 anos, na condição de aprendiz, nos termos do </w:t>
      </w:r>
      <w:hyperlink r:id="rId12" w:anchor="art7" w:history="1">
        <w:r w:rsidRPr="00DC7750">
          <w:rPr>
            <w:rStyle w:val="Hyperlink"/>
            <w:sz w:val="24"/>
            <w:szCs w:val="24"/>
          </w:rPr>
          <w:t>artigo 7°, XXXIII, da Constituição</w:t>
        </w:r>
      </w:hyperlink>
      <w:r w:rsidRPr="00DC7750">
        <w:rPr>
          <w:sz w:val="24"/>
          <w:szCs w:val="24"/>
        </w:rPr>
        <w:t>;</w:t>
      </w:r>
    </w:p>
    <w:p w14:paraId="77B7FC53" w14:textId="77777777" w:rsidR="00F730F9" w:rsidRPr="00DC7750" w:rsidRDefault="00F730F9" w:rsidP="0099467B">
      <w:pPr>
        <w:pStyle w:val="Nivel3"/>
        <w:spacing w:line="240" w:lineRule="auto"/>
        <w:rPr>
          <w:sz w:val="24"/>
          <w:szCs w:val="24"/>
        </w:rPr>
      </w:pPr>
      <w:r w:rsidRPr="00DC7750">
        <w:rPr>
          <w:sz w:val="24"/>
          <w:szCs w:val="24"/>
        </w:rPr>
        <w:t xml:space="preserve">não possui empregados executando trabalho degradante ou forçado, observando o disposto nos </w:t>
      </w:r>
      <w:hyperlink r:id="rId13" w:history="1">
        <w:r w:rsidRPr="00DC7750">
          <w:rPr>
            <w:rStyle w:val="Hyperlink"/>
            <w:sz w:val="24"/>
            <w:szCs w:val="24"/>
          </w:rPr>
          <w:t>incisos III e IV do art. 1º e no inciso III do art. 5º da Constituição Federal</w:t>
        </w:r>
      </w:hyperlink>
      <w:r w:rsidRPr="00DC7750">
        <w:rPr>
          <w:sz w:val="24"/>
          <w:szCs w:val="24"/>
        </w:rPr>
        <w:t>;</w:t>
      </w:r>
    </w:p>
    <w:p w14:paraId="6857E679" w14:textId="77777777" w:rsidR="00F730F9" w:rsidRPr="00DC7750" w:rsidRDefault="00F730F9" w:rsidP="0099467B">
      <w:pPr>
        <w:pStyle w:val="Nivel3"/>
        <w:spacing w:line="240" w:lineRule="auto"/>
        <w:rPr>
          <w:sz w:val="24"/>
          <w:szCs w:val="24"/>
        </w:rPr>
      </w:pPr>
      <w:r w:rsidRPr="00DC7750">
        <w:rPr>
          <w:sz w:val="24"/>
          <w:szCs w:val="24"/>
        </w:rPr>
        <w:t>cumpre as exigências de reserva de cargos para pessoa com deficiência e para reabilitado da Previdência Social, previstas em lei e em outras normas específicas.</w:t>
      </w:r>
    </w:p>
    <w:p w14:paraId="0F31A692" w14:textId="77777777" w:rsidR="00F730F9" w:rsidRPr="00DC7750" w:rsidRDefault="00F730F9" w:rsidP="0099467B">
      <w:pPr>
        <w:pStyle w:val="Nivel2"/>
        <w:spacing w:line="240" w:lineRule="auto"/>
        <w:rPr>
          <w:sz w:val="24"/>
          <w:szCs w:val="24"/>
        </w:rPr>
      </w:pPr>
      <w:r w:rsidRPr="00DC7750">
        <w:rPr>
          <w:sz w:val="24"/>
          <w:szCs w:val="24"/>
        </w:rPr>
        <w:t xml:space="preserve">O licitante organizado em cooperativa deverá declarar, ainda, em campo próprio do sistema eletrônico, que cumpre os requisitos estabelecidos no </w:t>
      </w:r>
      <w:hyperlink r:id="rId14" w:anchor="art16">
        <w:r w:rsidRPr="00DC7750">
          <w:rPr>
            <w:rStyle w:val="Hyperlink"/>
            <w:sz w:val="24"/>
            <w:szCs w:val="24"/>
          </w:rPr>
          <w:t>artigo 16 da Lei nº 14.133, de 2021</w:t>
        </w:r>
      </w:hyperlink>
      <w:r w:rsidRPr="00DC7750">
        <w:rPr>
          <w:sz w:val="24"/>
          <w:szCs w:val="24"/>
        </w:rPr>
        <w:t>.</w:t>
      </w:r>
    </w:p>
    <w:p w14:paraId="7ECFF71E" w14:textId="77777777" w:rsidR="00F730F9" w:rsidRPr="00DC7750" w:rsidRDefault="00F730F9" w:rsidP="0099467B">
      <w:pPr>
        <w:pStyle w:val="Nivel2"/>
        <w:spacing w:line="240" w:lineRule="auto"/>
        <w:rPr>
          <w:sz w:val="24"/>
          <w:szCs w:val="24"/>
        </w:rPr>
      </w:pPr>
      <w:bookmarkStart w:id="20" w:name="_Ref117000019"/>
      <w:r w:rsidRPr="00DC7750">
        <w:rPr>
          <w:sz w:val="24"/>
          <w:szCs w:val="24"/>
        </w:rPr>
        <w:t xml:space="preserve">O fornecedor enquadrado como microempresa, empresa de pequeno porte ou sociedade cooperativa deverá declarar, ainda, em campo próprio do sistema eletrônico, que cumpre os requisitos estabelecidos no </w:t>
      </w:r>
      <w:hyperlink r:id="rId15" w:anchor="art3">
        <w:r w:rsidRPr="00DC7750">
          <w:rPr>
            <w:rStyle w:val="Hyperlink"/>
            <w:sz w:val="24"/>
            <w:szCs w:val="24"/>
          </w:rPr>
          <w:t>artigo 3° da Lei Complementar nº 123, de 2006</w:t>
        </w:r>
      </w:hyperlink>
      <w:r w:rsidRPr="00DC7750">
        <w:rPr>
          <w:sz w:val="24"/>
          <w:szCs w:val="24"/>
        </w:rPr>
        <w:t xml:space="preserve">, estando apto a usufruir do tratamento favorecido estabelecido em seus </w:t>
      </w:r>
      <w:bookmarkEnd w:id="20"/>
      <w:r w:rsidRPr="00DC7750">
        <w:fldChar w:fldCharType="begin"/>
      </w:r>
      <w:r w:rsidRPr="00DC7750">
        <w:rPr>
          <w:sz w:val="24"/>
          <w:szCs w:val="24"/>
        </w:rPr>
        <w:instrText>HYPERLINK "https://www.planalto.gov.br/ccivil_03/leis/lcp/lcp123.htm" \l "art42"</w:instrText>
      </w:r>
      <w:r w:rsidRPr="00DC7750">
        <w:fldChar w:fldCharType="separate"/>
      </w:r>
      <w:proofErr w:type="spellStart"/>
      <w:r w:rsidRPr="00DC7750">
        <w:rPr>
          <w:rStyle w:val="Hyperlink"/>
          <w:sz w:val="24"/>
          <w:szCs w:val="24"/>
        </w:rPr>
        <w:t>arts</w:t>
      </w:r>
      <w:proofErr w:type="spellEnd"/>
      <w:r w:rsidRPr="00DC7750">
        <w:rPr>
          <w:rStyle w:val="Hyperlink"/>
          <w:sz w:val="24"/>
          <w:szCs w:val="24"/>
        </w:rPr>
        <w:t>. 42 a 49</w:t>
      </w:r>
      <w:r w:rsidRPr="00DC7750">
        <w:rPr>
          <w:rStyle w:val="Hyperlink"/>
          <w:sz w:val="24"/>
          <w:szCs w:val="24"/>
        </w:rPr>
        <w:fldChar w:fldCharType="end"/>
      </w:r>
      <w:r w:rsidRPr="00DC7750">
        <w:rPr>
          <w:sz w:val="24"/>
          <w:szCs w:val="24"/>
        </w:rPr>
        <w:t xml:space="preserve">, observado o disposto nos </w:t>
      </w:r>
      <w:hyperlink r:id="rId16" w:anchor="art4§1">
        <w:r w:rsidRPr="00DC7750">
          <w:rPr>
            <w:rStyle w:val="Hyperlink"/>
            <w:sz w:val="24"/>
            <w:szCs w:val="24"/>
          </w:rPr>
          <w:t>§§ 1º ao 3º do art. 4º, da Lei n.º 14.133, de 2021.</w:t>
        </w:r>
      </w:hyperlink>
    </w:p>
    <w:p w14:paraId="0B483010" w14:textId="77777777" w:rsidR="00F730F9" w:rsidRPr="00DC7750" w:rsidRDefault="00F730F9" w:rsidP="0099467B">
      <w:pPr>
        <w:pStyle w:val="Nivel3"/>
        <w:spacing w:line="240" w:lineRule="auto"/>
        <w:rPr>
          <w:sz w:val="24"/>
          <w:szCs w:val="24"/>
        </w:rPr>
      </w:pPr>
      <w:r w:rsidRPr="00DC7750">
        <w:rPr>
          <w:sz w:val="24"/>
          <w:szCs w:val="24"/>
        </w:rPr>
        <w:lastRenderedPageBreak/>
        <w:t>no item exclusivo para participação de microempresas e empresas de pequeno porte, a assinalação do campo “não” impedirá o prosseguimento no certame, para aquele item;</w:t>
      </w:r>
    </w:p>
    <w:p w14:paraId="6B689A85" w14:textId="77777777" w:rsidR="00F730F9" w:rsidRPr="00DC7750" w:rsidRDefault="00F730F9" w:rsidP="0099467B">
      <w:pPr>
        <w:pStyle w:val="Nivel3"/>
        <w:spacing w:line="240" w:lineRule="auto"/>
        <w:rPr>
          <w:sz w:val="24"/>
          <w:szCs w:val="24"/>
        </w:rPr>
      </w:pPr>
      <w:r w:rsidRPr="00DC7750">
        <w:rPr>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7" w:history="1">
        <w:r w:rsidRPr="00DC7750">
          <w:rPr>
            <w:rStyle w:val="Hyperlink"/>
            <w:sz w:val="24"/>
            <w:szCs w:val="24"/>
          </w:rPr>
          <w:t>Lei Complementar nº 123, de 2006</w:t>
        </w:r>
      </w:hyperlink>
      <w:r w:rsidRPr="00DC7750">
        <w:rPr>
          <w:sz w:val="24"/>
          <w:szCs w:val="24"/>
        </w:rPr>
        <w:t>, mesmo que microempresa, empresa de pequeno porte ou sociedade cooperativa.</w:t>
      </w:r>
    </w:p>
    <w:p w14:paraId="26FCCFD0" w14:textId="585F7AC4" w:rsidR="00F730F9" w:rsidRPr="00DC7750" w:rsidRDefault="00F730F9" w:rsidP="0099467B">
      <w:pPr>
        <w:pStyle w:val="Nivel2"/>
        <w:spacing w:line="240" w:lineRule="auto"/>
        <w:rPr>
          <w:sz w:val="24"/>
          <w:szCs w:val="24"/>
        </w:rPr>
      </w:pPr>
      <w:r w:rsidRPr="00DC7750">
        <w:rPr>
          <w:sz w:val="24"/>
          <w:szCs w:val="24"/>
        </w:rPr>
        <w:t xml:space="preserve">A falsidade da declaração de que trata os itens </w:t>
      </w:r>
      <w:r w:rsidRPr="00DC7750">
        <w:rPr>
          <w:sz w:val="24"/>
          <w:szCs w:val="24"/>
        </w:rPr>
        <w:fldChar w:fldCharType="begin"/>
      </w:r>
      <w:r w:rsidRPr="00DC7750">
        <w:rPr>
          <w:sz w:val="24"/>
          <w:szCs w:val="24"/>
        </w:rPr>
        <w:instrText xml:space="preserve"> REF _Ref113968921 \r \h  \* MERGEFORMAT </w:instrText>
      </w:r>
      <w:r w:rsidRPr="00DC7750">
        <w:rPr>
          <w:sz w:val="24"/>
          <w:szCs w:val="24"/>
        </w:rPr>
      </w:r>
      <w:r w:rsidRPr="00DC7750">
        <w:rPr>
          <w:sz w:val="24"/>
          <w:szCs w:val="24"/>
        </w:rPr>
        <w:fldChar w:fldCharType="separate"/>
      </w:r>
      <w:r w:rsidR="000E0430" w:rsidRPr="00DC7750">
        <w:rPr>
          <w:sz w:val="24"/>
          <w:szCs w:val="24"/>
        </w:rPr>
        <w:t>25</w:t>
      </w:r>
      <w:r w:rsidRPr="00DC7750">
        <w:rPr>
          <w:sz w:val="24"/>
          <w:szCs w:val="24"/>
        </w:rPr>
        <w:fldChar w:fldCharType="end"/>
      </w:r>
      <w:r w:rsidRPr="00DC7750">
        <w:rPr>
          <w:sz w:val="24"/>
          <w:szCs w:val="24"/>
        </w:rPr>
        <w:t xml:space="preserve"> ou </w:t>
      </w:r>
      <w:r w:rsidRPr="00DC7750">
        <w:rPr>
          <w:sz w:val="24"/>
          <w:szCs w:val="24"/>
        </w:rPr>
        <w:fldChar w:fldCharType="begin"/>
      </w:r>
      <w:r w:rsidRPr="00DC7750">
        <w:rPr>
          <w:sz w:val="24"/>
          <w:szCs w:val="24"/>
        </w:rPr>
        <w:instrText xml:space="preserve"> REF _Ref117000019 \r \h  \* MERGEFORMAT </w:instrText>
      </w:r>
      <w:r w:rsidRPr="00DC7750">
        <w:rPr>
          <w:sz w:val="24"/>
          <w:szCs w:val="24"/>
        </w:rPr>
      </w:r>
      <w:r w:rsidRPr="00DC7750">
        <w:rPr>
          <w:sz w:val="24"/>
          <w:szCs w:val="24"/>
        </w:rPr>
        <w:fldChar w:fldCharType="separate"/>
      </w:r>
      <w:r w:rsidR="000E0430" w:rsidRPr="00DC7750">
        <w:rPr>
          <w:sz w:val="24"/>
          <w:szCs w:val="24"/>
        </w:rPr>
        <w:t>27</w:t>
      </w:r>
      <w:r w:rsidRPr="00DC7750">
        <w:rPr>
          <w:sz w:val="24"/>
          <w:szCs w:val="24"/>
        </w:rPr>
        <w:fldChar w:fldCharType="end"/>
      </w:r>
      <w:r w:rsidRPr="00DC7750">
        <w:rPr>
          <w:sz w:val="24"/>
          <w:szCs w:val="24"/>
        </w:rPr>
        <w:t xml:space="preserve"> sujeitará o licitante às sanções previstas na </w:t>
      </w:r>
      <w:hyperlink r:id="rId18" w:history="1">
        <w:r w:rsidRPr="00DC7750">
          <w:rPr>
            <w:rStyle w:val="Hyperlink"/>
            <w:sz w:val="24"/>
            <w:szCs w:val="24"/>
          </w:rPr>
          <w:t>Lei nº 14.133, de 2021</w:t>
        </w:r>
      </w:hyperlink>
      <w:r w:rsidRPr="00DC7750">
        <w:rPr>
          <w:sz w:val="24"/>
          <w:szCs w:val="24"/>
        </w:rPr>
        <w:t>, e neste Edital.</w:t>
      </w:r>
    </w:p>
    <w:p w14:paraId="4BBD1CD4" w14:textId="77777777" w:rsidR="00F730F9" w:rsidRPr="00DC7750" w:rsidRDefault="00F730F9" w:rsidP="0099467B">
      <w:pPr>
        <w:pStyle w:val="Nivel2"/>
        <w:spacing w:line="240" w:lineRule="auto"/>
        <w:rPr>
          <w:sz w:val="24"/>
          <w:szCs w:val="24"/>
        </w:rPr>
      </w:pPr>
      <w:r w:rsidRPr="00DC7750">
        <w:rPr>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107C8AF" w14:textId="77777777" w:rsidR="00F730F9" w:rsidRPr="00DC7750" w:rsidRDefault="00F730F9" w:rsidP="0099467B">
      <w:pPr>
        <w:pStyle w:val="Nivel2"/>
        <w:spacing w:line="240" w:lineRule="auto"/>
        <w:rPr>
          <w:sz w:val="24"/>
          <w:szCs w:val="24"/>
        </w:rPr>
      </w:pPr>
      <w:r w:rsidRPr="00DC7750">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2AAA8FC" w14:textId="77777777" w:rsidR="00F730F9" w:rsidRPr="00DC7750" w:rsidRDefault="00F730F9" w:rsidP="0099467B">
      <w:pPr>
        <w:pStyle w:val="Nivel2"/>
        <w:spacing w:line="240" w:lineRule="auto"/>
        <w:rPr>
          <w:sz w:val="24"/>
          <w:szCs w:val="24"/>
        </w:rPr>
      </w:pPr>
      <w:r w:rsidRPr="00DC7750">
        <w:rPr>
          <w:sz w:val="24"/>
          <w:szCs w:val="24"/>
        </w:rPr>
        <w:t>Serão disponibilizados para acesso público os documentos que compõem a proposta dos licitantes convocados para apresentação de propostas, após a fase de envio de lances.</w:t>
      </w:r>
    </w:p>
    <w:p w14:paraId="382182FF" w14:textId="77777777" w:rsidR="00F730F9" w:rsidRPr="00DC7750" w:rsidRDefault="00F730F9" w:rsidP="0099467B">
      <w:pPr>
        <w:pStyle w:val="Nivel2"/>
        <w:spacing w:line="240" w:lineRule="auto"/>
        <w:rPr>
          <w:sz w:val="24"/>
          <w:szCs w:val="24"/>
        </w:rPr>
      </w:pPr>
      <w:bookmarkStart w:id="21" w:name="_Ref116992247"/>
      <w:r w:rsidRPr="00DC7750">
        <w:rPr>
          <w:sz w:val="24"/>
          <w:szCs w:val="24"/>
        </w:rPr>
        <w:t>Desde que disponibilizada a funcionalidade no sistema, o licitante poderá parametrizar o seu valor final mínimo ou o seu percentual de desconto máximo quando do cadastramento da proposta e obedecerá às seguintes regras:</w:t>
      </w:r>
      <w:bookmarkEnd w:id="21"/>
    </w:p>
    <w:p w14:paraId="78AB33FE" w14:textId="77777777" w:rsidR="00F730F9" w:rsidRPr="00DC7750" w:rsidRDefault="00F730F9" w:rsidP="0099467B">
      <w:pPr>
        <w:pStyle w:val="Nivel2"/>
        <w:spacing w:line="240" w:lineRule="auto"/>
        <w:rPr>
          <w:sz w:val="24"/>
          <w:szCs w:val="24"/>
        </w:rPr>
      </w:pPr>
      <w:r w:rsidRPr="00DC7750">
        <w:rPr>
          <w:sz w:val="24"/>
          <w:szCs w:val="24"/>
        </w:rPr>
        <w:t>O valor final mínimo ou o percentual de desconto final máximo parametrizado no sistema poderá ser alterado pelo fornecedor durante a fase de disputa, sendo vedado:</w:t>
      </w:r>
    </w:p>
    <w:p w14:paraId="5AF6A2CA" w14:textId="77777777" w:rsidR="00F730F9" w:rsidRPr="00DC7750" w:rsidRDefault="00F730F9" w:rsidP="0099467B">
      <w:pPr>
        <w:pStyle w:val="Nivel2"/>
        <w:spacing w:line="240" w:lineRule="auto"/>
        <w:rPr>
          <w:rFonts w:eastAsia="Times New Roman"/>
          <w:sz w:val="24"/>
          <w:szCs w:val="24"/>
        </w:rPr>
      </w:pPr>
      <w:r w:rsidRPr="00DC7750">
        <w:rPr>
          <w:rFonts w:eastAsia="Times New Roman"/>
          <w:sz w:val="24"/>
          <w:szCs w:val="24"/>
        </w:rPr>
        <w:t xml:space="preserve">Caberá ao licitante interessado em participar da licitação </w:t>
      </w:r>
      <w:r w:rsidRPr="00DC7750">
        <w:rPr>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42D0019D" w14:textId="77777777" w:rsidR="00F730F9" w:rsidRPr="00DC7750" w:rsidRDefault="00F730F9" w:rsidP="0099467B">
      <w:pPr>
        <w:pStyle w:val="Nivel2"/>
        <w:spacing w:line="240" w:lineRule="auto"/>
        <w:rPr>
          <w:sz w:val="24"/>
          <w:szCs w:val="24"/>
        </w:rPr>
      </w:pPr>
      <w:r w:rsidRPr="00DC7750">
        <w:rPr>
          <w:rFonts w:eastAsia="Times New Roman"/>
          <w:sz w:val="24"/>
          <w:szCs w:val="24"/>
        </w:rPr>
        <w:t xml:space="preserve">O licitante deverá </w:t>
      </w:r>
      <w:r w:rsidRPr="00DC7750">
        <w:rPr>
          <w:sz w:val="24"/>
          <w:szCs w:val="24"/>
        </w:rPr>
        <w:t>comunicar imediatamente ao provedor do sistema qualquer acontecimento que possa comprometer o sigilo ou a segurança, para imediato bloqueio de acesso.</w:t>
      </w:r>
    </w:p>
    <w:p w14:paraId="40DAC2E5" w14:textId="77777777" w:rsidR="00F730F9" w:rsidRPr="00DC7750" w:rsidRDefault="00F730F9" w:rsidP="00B60D6E">
      <w:pPr>
        <w:pStyle w:val="Nivel010"/>
      </w:pPr>
      <w:r w:rsidRPr="00DC7750">
        <w:t>DO PREENCHIMENTO DA PROPOSTA</w:t>
      </w:r>
    </w:p>
    <w:p w14:paraId="2373A362" w14:textId="77777777" w:rsidR="00F730F9" w:rsidRPr="00DC7750" w:rsidRDefault="00F730F9" w:rsidP="0099467B">
      <w:pPr>
        <w:pStyle w:val="Nivel2"/>
        <w:spacing w:line="240" w:lineRule="auto"/>
        <w:rPr>
          <w:rFonts w:eastAsia="Times New Roman"/>
          <w:sz w:val="24"/>
          <w:szCs w:val="24"/>
        </w:rPr>
      </w:pPr>
      <w:r w:rsidRPr="00DC7750">
        <w:rPr>
          <w:sz w:val="24"/>
          <w:szCs w:val="24"/>
        </w:rPr>
        <w:t>O licitante deverá enviar sua proposta mediante o preenchimento, no sistema eletrônico, dos seguintes campos:</w:t>
      </w:r>
    </w:p>
    <w:p w14:paraId="24D731F0" w14:textId="77777777" w:rsidR="007A7621" w:rsidRPr="00DC7750" w:rsidRDefault="007A7621" w:rsidP="007A7621">
      <w:pPr>
        <w:pStyle w:val="Nivel2"/>
        <w:rPr>
          <w:sz w:val="24"/>
          <w:szCs w:val="24"/>
        </w:rPr>
      </w:pPr>
      <w:r w:rsidRPr="00DC7750">
        <w:rPr>
          <w:sz w:val="24"/>
          <w:szCs w:val="24"/>
        </w:rPr>
        <w:lastRenderedPageBreak/>
        <w:t>Descrição detalhada do objeto, contendo as informações e especificações do Projeto básico.</w:t>
      </w:r>
    </w:p>
    <w:p w14:paraId="6F53DE16" w14:textId="1E50C82F" w:rsidR="007A7621" w:rsidRPr="00DC7750" w:rsidRDefault="007A7621" w:rsidP="007A7621">
      <w:pPr>
        <w:pStyle w:val="Nivel2"/>
        <w:rPr>
          <w:sz w:val="24"/>
          <w:szCs w:val="24"/>
        </w:rPr>
      </w:pPr>
      <w:r w:rsidRPr="00DC7750">
        <w:rPr>
          <w:sz w:val="24"/>
          <w:szCs w:val="24"/>
        </w:rPr>
        <w:t xml:space="preserve"> Proposta Juntada a documentação de habilitação conforme projeto básico.</w:t>
      </w:r>
    </w:p>
    <w:p w14:paraId="6C51C01C" w14:textId="77777777" w:rsidR="00F730F9" w:rsidRPr="00DC7750" w:rsidRDefault="00F730F9" w:rsidP="0099467B">
      <w:pPr>
        <w:pStyle w:val="Nivel2"/>
        <w:spacing w:line="240" w:lineRule="auto"/>
        <w:rPr>
          <w:sz w:val="24"/>
          <w:szCs w:val="24"/>
        </w:rPr>
      </w:pPr>
      <w:r w:rsidRPr="00DC7750">
        <w:rPr>
          <w:sz w:val="24"/>
          <w:szCs w:val="24"/>
        </w:rPr>
        <w:t>Todas as especificações do objeto contidas na proposta vinculam o licitante.</w:t>
      </w:r>
    </w:p>
    <w:p w14:paraId="1743DD8C" w14:textId="77777777" w:rsidR="00F730F9" w:rsidRPr="00DC7750" w:rsidRDefault="00F730F9" w:rsidP="0099467B">
      <w:pPr>
        <w:pStyle w:val="Nivel3"/>
        <w:spacing w:line="240" w:lineRule="auto"/>
        <w:rPr>
          <w:rStyle w:val="normaltextrun"/>
          <w:sz w:val="24"/>
          <w:szCs w:val="24"/>
        </w:rPr>
      </w:pPr>
      <w:r w:rsidRPr="00DC7750">
        <w:rPr>
          <w:rStyle w:val="normaltextrun"/>
          <w:sz w:val="24"/>
          <w:szCs w:val="24"/>
        </w:rPr>
        <w:t xml:space="preserve"> O licitante [NÃO] poderá oferecer proposta em quantitativo inferior ao máximo previsto para contratação.</w:t>
      </w:r>
    </w:p>
    <w:p w14:paraId="21970294" w14:textId="77777777" w:rsidR="00F730F9" w:rsidRPr="00DC7750" w:rsidRDefault="00F730F9" w:rsidP="0099467B">
      <w:pPr>
        <w:pStyle w:val="Nivel2"/>
        <w:spacing w:line="240" w:lineRule="auto"/>
        <w:rPr>
          <w:sz w:val="24"/>
          <w:szCs w:val="24"/>
        </w:rPr>
      </w:pPr>
      <w:r w:rsidRPr="00DC7750">
        <w:rPr>
          <w:sz w:val="24"/>
          <w:szCs w:val="24"/>
        </w:rPr>
        <w:t>Nos valores propostos estarão inclusos todos os custos operacionais, encargos previdenciários, trabalhistas, tributários, comerciais e quaisquer outros que incidam direta ou indiretamente na execução do objeto.</w:t>
      </w:r>
    </w:p>
    <w:p w14:paraId="394A9C84" w14:textId="77777777" w:rsidR="00F730F9" w:rsidRPr="00DC7750" w:rsidRDefault="00F730F9" w:rsidP="0099467B">
      <w:pPr>
        <w:pStyle w:val="Nivel2"/>
        <w:spacing w:line="240" w:lineRule="auto"/>
        <w:rPr>
          <w:sz w:val="24"/>
          <w:szCs w:val="24"/>
        </w:rPr>
      </w:pPr>
      <w:r w:rsidRPr="00DC7750">
        <w:rPr>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7E6348FE" w14:textId="77777777" w:rsidR="00F730F9" w:rsidRPr="00DC7750" w:rsidRDefault="00F730F9" w:rsidP="0099467B">
      <w:pPr>
        <w:pStyle w:val="Nivel2"/>
        <w:spacing w:line="240" w:lineRule="auto"/>
        <w:rPr>
          <w:sz w:val="24"/>
          <w:szCs w:val="24"/>
        </w:rPr>
      </w:pPr>
      <w:r w:rsidRPr="00DC7750">
        <w:rPr>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41F43EB2" w14:textId="77777777" w:rsidR="00F730F9" w:rsidRPr="00DC7750" w:rsidRDefault="00F730F9" w:rsidP="0099467B">
      <w:pPr>
        <w:pStyle w:val="Nivel2"/>
        <w:spacing w:line="240" w:lineRule="auto"/>
        <w:rPr>
          <w:sz w:val="24"/>
          <w:szCs w:val="24"/>
        </w:rPr>
      </w:pPr>
      <w:r w:rsidRPr="00DC7750">
        <w:rPr>
          <w:sz w:val="24"/>
          <w:szCs w:val="24"/>
        </w:rPr>
        <w:t>Independentemente do percentual de tributo inserido na planilha, no pagamento serão retidos na fonte os percentuais estabelecidos na legislação vigente.</w:t>
      </w:r>
    </w:p>
    <w:p w14:paraId="52160768" w14:textId="77777777" w:rsidR="00F730F9" w:rsidRPr="00DC7750" w:rsidRDefault="00F730F9" w:rsidP="0099467B">
      <w:pPr>
        <w:pStyle w:val="Nvel2-Red"/>
        <w:spacing w:line="240" w:lineRule="auto"/>
        <w:rPr>
          <w:i w:val="0"/>
          <w:iCs w:val="0"/>
          <w:color w:val="auto"/>
          <w:sz w:val="24"/>
          <w:szCs w:val="24"/>
        </w:rPr>
      </w:pPr>
      <w:r w:rsidRPr="00DC7750">
        <w:rPr>
          <w:i w:val="0"/>
          <w:iCs w:val="0"/>
          <w:color w:val="auto"/>
          <w:sz w:val="24"/>
          <w:szCs w:val="24"/>
        </w:rPr>
        <w:t>Na presente licitação, a Microempresa e a Empresa de Pequeno Porte poderão se beneficiar do regime de tributação pelo Simples Nacional.</w:t>
      </w:r>
    </w:p>
    <w:p w14:paraId="32270B55" w14:textId="77777777" w:rsidR="00F730F9" w:rsidRPr="00DC7750" w:rsidRDefault="00F730F9" w:rsidP="0099467B">
      <w:pPr>
        <w:pStyle w:val="Nivel2"/>
        <w:spacing w:line="240" w:lineRule="auto"/>
        <w:rPr>
          <w:sz w:val="24"/>
          <w:szCs w:val="24"/>
        </w:rPr>
      </w:pPr>
      <w:r w:rsidRPr="00DC7750">
        <w:rPr>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EEA7A99" w14:textId="77777777" w:rsidR="00F730F9" w:rsidRPr="00DC7750" w:rsidRDefault="00F730F9" w:rsidP="0099467B">
      <w:pPr>
        <w:pStyle w:val="Nivel3"/>
        <w:spacing w:line="240" w:lineRule="auto"/>
        <w:rPr>
          <w:sz w:val="24"/>
          <w:szCs w:val="24"/>
        </w:rPr>
      </w:pPr>
      <w:r w:rsidRPr="00DC7750">
        <w:rPr>
          <w:sz w:val="24"/>
          <w:szCs w:val="24"/>
        </w:rPr>
        <w:t>O prazo de validade da proposta não será inferior a 60 (sessenta) dias</w:t>
      </w:r>
      <w:r w:rsidRPr="00DC7750">
        <w:rPr>
          <w:b/>
          <w:sz w:val="24"/>
          <w:szCs w:val="24"/>
        </w:rPr>
        <w:t>,</w:t>
      </w:r>
      <w:r w:rsidRPr="00DC7750">
        <w:rPr>
          <w:sz w:val="24"/>
          <w:szCs w:val="24"/>
        </w:rPr>
        <w:t xml:space="preserve"> a contar da data de sua apresentação.</w:t>
      </w:r>
    </w:p>
    <w:p w14:paraId="246DF455" w14:textId="77777777" w:rsidR="00F730F9" w:rsidRPr="00DC7750" w:rsidRDefault="00F730F9" w:rsidP="0099467B">
      <w:pPr>
        <w:pStyle w:val="Nivel3"/>
        <w:spacing w:line="240" w:lineRule="auto"/>
        <w:rPr>
          <w:sz w:val="24"/>
          <w:szCs w:val="24"/>
        </w:rPr>
      </w:pPr>
      <w:r w:rsidRPr="00DC7750">
        <w:rPr>
          <w:sz w:val="24"/>
          <w:szCs w:val="24"/>
        </w:rPr>
        <w:t>Os licitantes devem respeitar os preços máximos estabelecidos nas normas de regência de contratações públicas federais, quando participarem de licitações públicas;</w:t>
      </w:r>
    </w:p>
    <w:p w14:paraId="294335ED" w14:textId="77777777" w:rsidR="00F730F9" w:rsidRPr="00DC7750" w:rsidRDefault="00F730F9" w:rsidP="0099467B">
      <w:pPr>
        <w:pStyle w:val="Nivel3"/>
        <w:spacing w:line="240" w:lineRule="auto"/>
        <w:rPr>
          <w:sz w:val="24"/>
          <w:szCs w:val="24"/>
        </w:rPr>
      </w:pPr>
      <w:r w:rsidRPr="00DC7750">
        <w:rPr>
          <w:sz w:val="24"/>
          <w:szCs w:val="24"/>
        </w:rPr>
        <w:t>Caso o critério de julgamento seja o de maior desconto, o preço já decorrente da aplicação do desconto ofertado deverá respeitar os preços máximos previstos no Termo de Referência.</w:t>
      </w:r>
    </w:p>
    <w:p w14:paraId="4E624DFB" w14:textId="77777777" w:rsidR="00087051" w:rsidRPr="00DC7750" w:rsidRDefault="00F730F9" w:rsidP="00087051">
      <w:pPr>
        <w:pStyle w:val="Nivel2"/>
        <w:spacing w:line="240" w:lineRule="auto"/>
        <w:rPr>
          <w:rFonts w:eastAsia="Times New Roman"/>
          <w:sz w:val="24"/>
          <w:szCs w:val="24"/>
        </w:rPr>
      </w:pPr>
      <w:r w:rsidRPr="00DC7750">
        <w:rPr>
          <w:sz w:val="24"/>
          <w:szCs w:val="24"/>
        </w:rPr>
        <w:t xml:space="preserve">O descumprimento das regras supramencionadas pela Administração por parte dos contratados pode ensejar a </w:t>
      </w:r>
      <w:r w:rsidRPr="00DC7750">
        <w:rPr>
          <w:color w:val="000000" w:themeColor="text1"/>
          <w:sz w:val="24"/>
          <w:szCs w:val="24"/>
        </w:rPr>
        <w:t>responsabilização pelo</w:t>
      </w:r>
      <w:r w:rsidRPr="00DC7750">
        <w:rPr>
          <w:sz w:val="24"/>
          <w:szCs w:val="24"/>
        </w:rPr>
        <w:t xml:space="preserve"> Tribunal de Contas da </w:t>
      </w:r>
      <w:r w:rsidRPr="00DC7750">
        <w:rPr>
          <w:sz w:val="24"/>
          <w:szCs w:val="24"/>
        </w:rPr>
        <w:lastRenderedPageBreak/>
        <w:t xml:space="preserve">União e, após o devido processo legal, gerar as seguintes consequências: assinatura de prazo para a adoção das medidas necessárias ao exato cumprimento da lei, nos termos do </w:t>
      </w:r>
      <w:hyperlink r:id="rId19" w:history="1">
        <w:r w:rsidRPr="00DC7750">
          <w:rPr>
            <w:rStyle w:val="Hyperlink"/>
            <w:sz w:val="24"/>
            <w:szCs w:val="24"/>
          </w:rPr>
          <w:t>art. 71, inciso IX, da Constituição</w:t>
        </w:r>
      </w:hyperlink>
      <w:r w:rsidRPr="00DC7750">
        <w:rPr>
          <w:sz w:val="24"/>
          <w:szCs w:val="24"/>
        </w:rPr>
        <w:t>; ou condenação dos agentes públicos responsáveis e da empresa contratada ao pagamento dos prejuízos ao erário, caso verificada a ocorrência de superfaturamento por sobrepreço na execução do contrato.</w:t>
      </w:r>
    </w:p>
    <w:p w14:paraId="33A50657" w14:textId="77777777" w:rsidR="00F730F9" w:rsidRPr="00DC7750" w:rsidRDefault="00F730F9" w:rsidP="00B60D6E">
      <w:pPr>
        <w:pStyle w:val="Nivel010"/>
      </w:pPr>
      <w:r w:rsidRPr="00DC7750">
        <w:t>DA ABERTURA DA SESSÃO, CLASSIFICAÇÃO DAS PROPOSTAS E FORMULAÇÃO DE LANCES</w:t>
      </w:r>
    </w:p>
    <w:p w14:paraId="5CF11437" w14:textId="77777777" w:rsidR="00F730F9" w:rsidRPr="00DC7750" w:rsidRDefault="00F730F9" w:rsidP="0099467B">
      <w:pPr>
        <w:pStyle w:val="Nivel2"/>
        <w:spacing w:line="240" w:lineRule="auto"/>
        <w:rPr>
          <w:sz w:val="24"/>
          <w:szCs w:val="24"/>
        </w:rPr>
      </w:pPr>
      <w:bookmarkStart w:id="22" w:name="_Hlk114646655"/>
      <w:r w:rsidRPr="00DC7750">
        <w:rPr>
          <w:sz w:val="24"/>
          <w:szCs w:val="24"/>
        </w:rPr>
        <w:t>A abertura da presente licitação dar-se-á em sessão pública, por meio de sistema eletrônico, na data, horário e local indicados neste Edital.</w:t>
      </w:r>
    </w:p>
    <w:p w14:paraId="27A16F4D" w14:textId="77777777" w:rsidR="00F730F9" w:rsidRPr="00DC7750" w:rsidRDefault="00F730F9" w:rsidP="0099467B">
      <w:pPr>
        <w:pStyle w:val="Nivel2"/>
        <w:spacing w:line="240" w:lineRule="auto"/>
        <w:rPr>
          <w:sz w:val="24"/>
          <w:szCs w:val="24"/>
        </w:rPr>
      </w:pPr>
      <w:r w:rsidRPr="00DC7750">
        <w:rPr>
          <w:sz w:val="24"/>
          <w:szCs w:val="24"/>
        </w:rPr>
        <w:t>O Pregoeiro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7737B755" w14:textId="77777777" w:rsidR="00F730F9" w:rsidRPr="00DC7750" w:rsidRDefault="00F730F9" w:rsidP="0099467B">
      <w:pPr>
        <w:pStyle w:val="Nivel2"/>
        <w:spacing w:line="240" w:lineRule="auto"/>
        <w:rPr>
          <w:sz w:val="24"/>
          <w:szCs w:val="24"/>
        </w:rPr>
      </w:pPr>
      <w:r w:rsidRPr="00DC7750">
        <w:rPr>
          <w:sz w:val="24"/>
          <w:szCs w:val="24"/>
        </w:rPr>
        <w:t>Também será desclassificada a proposta que identifique o licitante.</w:t>
      </w:r>
    </w:p>
    <w:p w14:paraId="2F813A55" w14:textId="77777777" w:rsidR="00F730F9" w:rsidRPr="00DC7750" w:rsidRDefault="00F730F9" w:rsidP="0099467B">
      <w:pPr>
        <w:pStyle w:val="Nivel2"/>
        <w:spacing w:line="240" w:lineRule="auto"/>
        <w:rPr>
          <w:sz w:val="24"/>
          <w:szCs w:val="24"/>
        </w:rPr>
      </w:pPr>
      <w:r w:rsidRPr="00DC7750">
        <w:rPr>
          <w:sz w:val="24"/>
          <w:szCs w:val="24"/>
        </w:rPr>
        <w:t>A desclassificação será sempre fundamentada e registrada no sistema, com acompanhamento em tempo real por todos os participantes.</w:t>
      </w:r>
    </w:p>
    <w:p w14:paraId="0BA78B80" w14:textId="77777777" w:rsidR="00F730F9" w:rsidRPr="00DC7750" w:rsidRDefault="00F730F9" w:rsidP="0099467B">
      <w:pPr>
        <w:pStyle w:val="Nivel2"/>
        <w:spacing w:line="240" w:lineRule="auto"/>
        <w:rPr>
          <w:sz w:val="24"/>
          <w:szCs w:val="24"/>
        </w:rPr>
      </w:pPr>
      <w:r w:rsidRPr="00DC7750">
        <w:rPr>
          <w:sz w:val="24"/>
          <w:szCs w:val="24"/>
        </w:rPr>
        <w:t>A não desclassificação da proposta não impede o seu julgamento definitivo em sentido contrário, levado a efeito na fase de aceitação.</w:t>
      </w:r>
    </w:p>
    <w:p w14:paraId="359F5EF4" w14:textId="77777777" w:rsidR="00F730F9" w:rsidRPr="00DC7750" w:rsidRDefault="00F730F9" w:rsidP="0099467B">
      <w:pPr>
        <w:pStyle w:val="Nivel2"/>
        <w:spacing w:line="240" w:lineRule="auto"/>
        <w:rPr>
          <w:sz w:val="24"/>
          <w:szCs w:val="24"/>
        </w:rPr>
      </w:pPr>
      <w:r w:rsidRPr="00DC7750">
        <w:rPr>
          <w:sz w:val="24"/>
          <w:szCs w:val="24"/>
        </w:rPr>
        <w:t>O sistema ordenará automaticamente as propostas classificadas, sendo que somente estas participarão da fase de lances.</w:t>
      </w:r>
    </w:p>
    <w:p w14:paraId="3E0A8BFC" w14:textId="77777777" w:rsidR="00F730F9" w:rsidRPr="00DC7750" w:rsidRDefault="00F730F9" w:rsidP="0099467B">
      <w:pPr>
        <w:pStyle w:val="Nivel2"/>
        <w:spacing w:line="240" w:lineRule="auto"/>
        <w:rPr>
          <w:sz w:val="24"/>
          <w:szCs w:val="24"/>
        </w:rPr>
      </w:pPr>
      <w:r w:rsidRPr="00DC7750">
        <w:rPr>
          <w:sz w:val="24"/>
          <w:szCs w:val="24"/>
        </w:rPr>
        <w:t>O sistema disponibilizará campo próprio para troca de mensagens entre o Pregoeiro e os licitantes.</w:t>
      </w:r>
    </w:p>
    <w:p w14:paraId="35A9181E" w14:textId="77777777" w:rsidR="00F730F9" w:rsidRPr="00DC7750" w:rsidRDefault="00F730F9" w:rsidP="0099467B">
      <w:pPr>
        <w:pStyle w:val="Nivel2"/>
        <w:spacing w:line="240" w:lineRule="auto"/>
        <w:rPr>
          <w:sz w:val="24"/>
          <w:szCs w:val="24"/>
        </w:rPr>
      </w:pPr>
      <w:r w:rsidRPr="00DC7750">
        <w:rPr>
          <w:sz w:val="24"/>
          <w:szCs w:val="24"/>
        </w:rPr>
        <w:t>Iniciada a etapa competitiva, os licitantes deverão encaminhar lances exclusivamente por meio do sistema eletrônico, sendo imediatamente informados do seu recebimento e do valor consignado no registro.</w:t>
      </w:r>
    </w:p>
    <w:p w14:paraId="330EFB02" w14:textId="77777777" w:rsidR="00F730F9" w:rsidRPr="00DC7750" w:rsidRDefault="00F730F9" w:rsidP="0099467B">
      <w:pPr>
        <w:pStyle w:val="Nivel2"/>
        <w:spacing w:line="240" w:lineRule="auto"/>
        <w:rPr>
          <w:sz w:val="24"/>
          <w:szCs w:val="24"/>
        </w:rPr>
      </w:pPr>
      <w:r w:rsidRPr="00DC7750">
        <w:rPr>
          <w:sz w:val="24"/>
          <w:szCs w:val="24"/>
        </w:rPr>
        <w:t>O lance deverá ser ofertado de acordo com o tipo de licitação indicada no preâmbulo deste Edital.</w:t>
      </w:r>
    </w:p>
    <w:p w14:paraId="60C059D6" w14:textId="77777777" w:rsidR="00F730F9" w:rsidRPr="00DC7750" w:rsidRDefault="00F730F9" w:rsidP="0099467B">
      <w:pPr>
        <w:pStyle w:val="Nivel2"/>
        <w:spacing w:line="240" w:lineRule="auto"/>
        <w:rPr>
          <w:sz w:val="24"/>
          <w:szCs w:val="24"/>
        </w:rPr>
      </w:pPr>
      <w:r w:rsidRPr="00DC7750">
        <w:rPr>
          <w:sz w:val="24"/>
          <w:szCs w:val="24"/>
        </w:rPr>
        <w:t>Os licitantes poderão oferecer lances sucessivos, observando o horário fixado para abertura da sessão e as regras estabelecidas no Edital.</w:t>
      </w:r>
    </w:p>
    <w:p w14:paraId="4E4345FA" w14:textId="77777777" w:rsidR="00F730F9" w:rsidRPr="00DC7750" w:rsidRDefault="00F730F9" w:rsidP="0099467B">
      <w:pPr>
        <w:pStyle w:val="Nivel2"/>
        <w:spacing w:line="240" w:lineRule="auto"/>
        <w:rPr>
          <w:sz w:val="24"/>
          <w:szCs w:val="24"/>
        </w:rPr>
      </w:pPr>
      <w:r w:rsidRPr="00DC7750">
        <w:rPr>
          <w:sz w:val="24"/>
          <w:szCs w:val="24"/>
        </w:rPr>
        <w:t>O licitante somente poderá oferecer lance de valor inferior ou percentual de desconto superior ao último por ele ofertado e registrado pelo sistema.</w:t>
      </w:r>
    </w:p>
    <w:p w14:paraId="05E05C7E" w14:textId="07477CFF" w:rsidR="00F730F9" w:rsidRPr="00DC7750" w:rsidRDefault="00F730F9" w:rsidP="0099467B">
      <w:pPr>
        <w:pStyle w:val="Nivel2"/>
        <w:spacing w:line="240" w:lineRule="auto"/>
        <w:rPr>
          <w:b/>
          <w:bCs/>
          <w:sz w:val="24"/>
          <w:szCs w:val="24"/>
        </w:rPr>
      </w:pPr>
      <w:r w:rsidRPr="00DC7750">
        <w:rPr>
          <w:sz w:val="24"/>
          <w:szCs w:val="24"/>
        </w:rPr>
        <w:t xml:space="preserve">O intervalo mínimo de diferença de valores ou percentuais entre os lances, que incidirá tanto em relação aos lances intermediários quanto em relação à proposta que cobrir a melhor oferta deverá ser </w:t>
      </w:r>
      <w:r w:rsidR="007A7621" w:rsidRPr="00DC7750">
        <w:rPr>
          <w:b/>
          <w:bCs/>
          <w:sz w:val="24"/>
          <w:szCs w:val="24"/>
        </w:rPr>
        <w:t>R</w:t>
      </w:r>
      <w:r w:rsidR="009378F0" w:rsidRPr="00DC7750">
        <w:rPr>
          <w:b/>
          <w:bCs/>
          <w:sz w:val="24"/>
          <w:szCs w:val="24"/>
        </w:rPr>
        <w:t>$</w:t>
      </w:r>
      <w:r w:rsidR="003B0547" w:rsidRPr="00DC7750">
        <w:rPr>
          <w:b/>
          <w:bCs/>
          <w:sz w:val="24"/>
          <w:szCs w:val="24"/>
        </w:rPr>
        <w:t>10,00</w:t>
      </w:r>
      <w:r w:rsidRPr="00DC7750">
        <w:rPr>
          <w:b/>
          <w:bCs/>
          <w:sz w:val="24"/>
          <w:szCs w:val="24"/>
        </w:rPr>
        <w:t xml:space="preserve"> (</w:t>
      </w:r>
      <w:r w:rsidR="003B0547" w:rsidRPr="00DC7750">
        <w:rPr>
          <w:b/>
          <w:bCs/>
          <w:sz w:val="24"/>
          <w:szCs w:val="24"/>
        </w:rPr>
        <w:t>dez reais</w:t>
      </w:r>
      <w:r w:rsidRPr="00DC7750">
        <w:rPr>
          <w:b/>
          <w:bCs/>
          <w:sz w:val="24"/>
          <w:szCs w:val="24"/>
        </w:rPr>
        <w:t>).</w:t>
      </w:r>
    </w:p>
    <w:p w14:paraId="0B490AFE" w14:textId="77777777" w:rsidR="00F730F9" w:rsidRPr="00DC7750" w:rsidRDefault="00F730F9" w:rsidP="0099467B">
      <w:pPr>
        <w:pStyle w:val="Nivel2"/>
        <w:spacing w:line="240" w:lineRule="auto"/>
        <w:rPr>
          <w:sz w:val="24"/>
          <w:szCs w:val="24"/>
        </w:rPr>
      </w:pPr>
      <w:r w:rsidRPr="00DC7750">
        <w:rPr>
          <w:sz w:val="24"/>
          <w:szCs w:val="24"/>
        </w:rPr>
        <w:lastRenderedPageBreak/>
        <w:t xml:space="preserve">O intervalo entre os lances enviados pelo mesmo licitante não poderá ser inferior a três segundos e o intervalo entre lances não poderá ser inferior a três segundos, sob pena de serem automaticamente descartados pelo sistema os respectivos lances. </w:t>
      </w:r>
    </w:p>
    <w:p w14:paraId="0C37751D" w14:textId="77777777" w:rsidR="00F730F9" w:rsidRPr="00DC7750" w:rsidRDefault="00F730F9" w:rsidP="0099467B">
      <w:pPr>
        <w:pStyle w:val="Nivel2"/>
        <w:spacing w:line="240" w:lineRule="auto"/>
        <w:rPr>
          <w:sz w:val="24"/>
          <w:szCs w:val="24"/>
        </w:rPr>
      </w:pPr>
      <w:r w:rsidRPr="00DC7750">
        <w:rPr>
          <w:sz w:val="24"/>
          <w:szCs w:val="24"/>
        </w:rPr>
        <w:t>Será adotado para o envio de lances na licitação o modo de disputa aberto, em que os licitantes apresentarão lances públicos e sucessivos, com prorrogações.</w:t>
      </w:r>
    </w:p>
    <w:p w14:paraId="46948DE9" w14:textId="77777777" w:rsidR="00F730F9" w:rsidRPr="00DC7750" w:rsidRDefault="00F730F9" w:rsidP="0099467B">
      <w:pPr>
        <w:pStyle w:val="Nivel2"/>
        <w:spacing w:line="240" w:lineRule="auto"/>
        <w:rPr>
          <w:sz w:val="24"/>
          <w:szCs w:val="24"/>
        </w:rPr>
      </w:pPr>
      <w:r w:rsidRPr="00DC7750">
        <w:rPr>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C14FC36" w14:textId="77777777" w:rsidR="00F730F9" w:rsidRPr="00DC7750" w:rsidRDefault="00F730F9" w:rsidP="0099467B">
      <w:pPr>
        <w:pStyle w:val="Nivel2"/>
        <w:spacing w:line="240" w:lineRule="auto"/>
        <w:rPr>
          <w:sz w:val="24"/>
          <w:szCs w:val="24"/>
        </w:rPr>
      </w:pPr>
      <w:r w:rsidRPr="00DC7750">
        <w:rPr>
          <w:sz w:val="24"/>
          <w:szCs w:val="24"/>
        </w:rPr>
        <w:t>A prorrogação automática da etapa de lances, de que trata o item anterior, será de dois minutos e ocorrerá sucessivamente sempre que houver lances enviados neste período de prorrogação, inclusive no caso de lances intermediários.</w:t>
      </w:r>
    </w:p>
    <w:p w14:paraId="5C1C71EA" w14:textId="77777777" w:rsidR="00F730F9" w:rsidRPr="00DC7750" w:rsidRDefault="00F730F9" w:rsidP="0099467B">
      <w:pPr>
        <w:pStyle w:val="Nivel2"/>
        <w:spacing w:line="240" w:lineRule="auto"/>
        <w:rPr>
          <w:sz w:val="24"/>
          <w:szCs w:val="24"/>
        </w:rPr>
      </w:pPr>
      <w:r w:rsidRPr="00DC7750">
        <w:rPr>
          <w:sz w:val="24"/>
          <w:szCs w:val="24"/>
        </w:rPr>
        <w:t>Não havendo novos lances na forma estabelecida nos itens anteriores, a sessão pública encerrar-se-á automaticamente.</w:t>
      </w:r>
    </w:p>
    <w:p w14:paraId="4A4B1717" w14:textId="77777777" w:rsidR="00F730F9" w:rsidRPr="00DC7750" w:rsidRDefault="00F730F9" w:rsidP="0099467B">
      <w:pPr>
        <w:pStyle w:val="Nivel2"/>
        <w:spacing w:line="240" w:lineRule="auto"/>
        <w:rPr>
          <w:sz w:val="24"/>
          <w:szCs w:val="24"/>
        </w:rPr>
      </w:pPr>
      <w:r w:rsidRPr="00DC7750">
        <w:rPr>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14:paraId="3DC1BB93" w14:textId="77777777" w:rsidR="00F730F9" w:rsidRPr="00DC7750" w:rsidRDefault="00F730F9" w:rsidP="0099467B">
      <w:pPr>
        <w:pStyle w:val="Nivel2"/>
        <w:spacing w:line="240" w:lineRule="auto"/>
        <w:rPr>
          <w:sz w:val="24"/>
          <w:szCs w:val="24"/>
        </w:rPr>
      </w:pPr>
      <w:r w:rsidRPr="00DC7750">
        <w:rPr>
          <w:sz w:val="24"/>
          <w:szCs w:val="24"/>
        </w:rPr>
        <w:t>Em caso de falha no sistema, os lances em desacordo com os subitens anteriores deverão ser desconsiderados pelo Pregoeiro.</w:t>
      </w:r>
    </w:p>
    <w:p w14:paraId="4C45D7A9" w14:textId="77777777" w:rsidR="00F730F9" w:rsidRPr="00DC7750" w:rsidRDefault="00F730F9" w:rsidP="0099467B">
      <w:pPr>
        <w:pStyle w:val="Nivel2"/>
        <w:spacing w:line="240" w:lineRule="auto"/>
        <w:rPr>
          <w:sz w:val="24"/>
          <w:szCs w:val="24"/>
        </w:rPr>
      </w:pPr>
      <w:r w:rsidRPr="00DC7750">
        <w:rPr>
          <w:sz w:val="24"/>
          <w:szCs w:val="24"/>
        </w:rPr>
        <w:t xml:space="preserve">Não serão aceitos dois ou mais lances de mesmo valor, prevalecendo aquele que for recebido e registrado primeiro. </w:t>
      </w:r>
    </w:p>
    <w:p w14:paraId="2E6F3F65" w14:textId="77777777" w:rsidR="00F730F9" w:rsidRPr="00DC7750" w:rsidRDefault="00F730F9" w:rsidP="0099467B">
      <w:pPr>
        <w:pStyle w:val="Nivel2"/>
        <w:spacing w:line="240" w:lineRule="auto"/>
        <w:rPr>
          <w:sz w:val="24"/>
          <w:szCs w:val="24"/>
        </w:rPr>
      </w:pPr>
      <w:r w:rsidRPr="00DC7750">
        <w:rPr>
          <w:sz w:val="24"/>
          <w:szCs w:val="24"/>
        </w:rPr>
        <w:t xml:space="preserve">Durante o transcurso da sessão pública, os licitantes serão informados, em tempo real, do valor do menor lance registrado, vedada a identificação do licitante. </w:t>
      </w:r>
    </w:p>
    <w:p w14:paraId="7CDFC6BA" w14:textId="77777777" w:rsidR="00F730F9" w:rsidRPr="00DC7750" w:rsidRDefault="00F730F9" w:rsidP="0099467B">
      <w:pPr>
        <w:pStyle w:val="Nivel2"/>
        <w:spacing w:line="240" w:lineRule="auto"/>
        <w:rPr>
          <w:sz w:val="24"/>
          <w:szCs w:val="24"/>
        </w:rPr>
      </w:pPr>
      <w:r w:rsidRPr="00DC7750">
        <w:rPr>
          <w:sz w:val="24"/>
          <w:szCs w:val="24"/>
        </w:rPr>
        <w:t>No caso de desconexão com o Pregoeiro, no decorrer da etapa competitiva do Pregão, o sistema eletrônico poderá permanecer acessível aos licitantes para a recepção dos lances.</w:t>
      </w:r>
    </w:p>
    <w:p w14:paraId="2FD7C0E3" w14:textId="77777777" w:rsidR="00F730F9" w:rsidRPr="00DC7750" w:rsidRDefault="00F730F9" w:rsidP="0099467B">
      <w:pPr>
        <w:pStyle w:val="Nivel2"/>
        <w:spacing w:line="240" w:lineRule="auto"/>
        <w:rPr>
          <w:sz w:val="24"/>
          <w:szCs w:val="24"/>
        </w:rPr>
      </w:pPr>
      <w:r w:rsidRPr="00DC7750">
        <w:rPr>
          <w:sz w:val="24"/>
          <w:szCs w:val="24"/>
        </w:rPr>
        <w:t>Quando a desconexão do sistema eletrônico para o Pregoeiro persistir por tempo superior a dez minutos, a sessão pública será suspensa e terá reinício somente após comunicação expressa do pregoeiro aos participantes do certame, publicada no http://www.portaldecompraspublicas.com.br, quando serão divulgadas data e hora para a sua reabertura. E será reiniciada somente após decorridas vinte e quatro horas da comunicação do fato pelo Pregoeiro aos participantes, no sítio eletrônico utilizado para divulgação.</w:t>
      </w:r>
    </w:p>
    <w:p w14:paraId="030F8CED" w14:textId="77777777" w:rsidR="00F730F9" w:rsidRPr="00DC7750" w:rsidRDefault="00F730F9" w:rsidP="0099467B">
      <w:pPr>
        <w:pStyle w:val="Nivel2"/>
        <w:spacing w:line="240" w:lineRule="auto"/>
        <w:rPr>
          <w:sz w:val="24"/>
          <w:szCs w:val="24"/>
        </w:rPr>
      </w:pPr>
      <w:r w:rsidRPr="00DC7750">
        <w:rPr>
          <w:sz w:val="24"/>
          <w:szCs w:val="24"/>
        </w:rPr>
        <w:t>Caso o licitante não apresente lances, concorrerá com o valor de sua proposta.</w:t>
      </w:r>
    </w:p>
    <w:p w14:paraId="069E0604" w14:textId="77777777" w:rsidR="00F730F9" w:rsidRPr="00DC7750" w:rsidRDefault="00F730F9" w:rsidP="0099467B">
      <w:pPr>
        <w:pStyle w:val="Nivel2"/>
        <w:spacing w:line="240" w:lineRule="auto"/>
        <w:rPr>
          <w:sz w:val="24"/>
          <w:szCs w:val="24"/>
        </w:rPr>
      </w:pPr>
      <w:r w:rsidRPr="00DC7750">
        <w:rPr>
          <w:sz w:val="24"/>
          <w:szCs w:val="24"/>
        </w:rPr>
        <w:t xml:space="preserve">Em relação a itens não exclusivos para participação de microempresas e empresas de pequeno porte, uma vez encerrada a etapa de lances, será efetivada </w:t>
      </w:r>
      <w:r w:rsidRPr="00DC7750">
        <w:rPr>
          <w:sz w:val="24"/>
          <w:szCs w:val="24"/>
        </w:rPr>
        <w:lastRenderedPageBreak/>
        <w:t xml:space="preserve">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DC7750">
        <w:rPr>
          <w:sz w:val="24"/>
          <w:szCs w:val="24"/>
        </w:rPr>
        <w:t>arts</w:t>
      </w:r>
      <w:proofErr w:type="spellEnd"/>
      <w:r w:rsidRPr="00DC7750">
        <w:rPr>
          <w:sz w:val="24"/>
          <w:szCs w:val="24"/>
        </w:rPr>
        <w:t>. 44 e 45 da LC nº 123/2006, regulamentada pelo Decreto nº 8.538/2015.</w:t>
      </w:r>
    </w:p>
    <w:p w14:paraId="7759777B" w14:textId="77777777" w:rsidR="00F730F9" w:rsidRPr="00DC7750" w:rsidRDefault="00F730F9" w:rsidP="0099467B">
      <w:pPr>
        <w:pStyle w:val="Nivel2"/>
        <w:spacing w:line="240" w:lineRule="auto"/>
        <w:rPr>
          <w:sz w:val="24"/>
          <w:szCs w:val="24"/>
        </w:rPr>
      </w:pPr>
      <w:r w:rsidRPr="00DC7750">
        <w:rPr>
          <w:sz w:val="24"/>
          <w:szCs w:val="24"/>
        </w:rPr>
        <w:t>Nessas condições, as propostas de microempresas e empresas de pequeno porte que se encontrarem na faixa de até 5% (cinco por cento) acima da melhor proposta ou melhor lance serão consideradas empatadas com a primeira colocada.</w:t>
      </w:r>
    </w:p>
    <w:p w14:paraId="3E49AB13" w14:textId="77777777" w:rsidR="00F730F9" w:rsidRPr="00DC7750" w:rsidRDefault="00F730F9" w:rsidP="0099467B">
      <w:pPr>
        <w:pStyle w:val="Nivel2"/>
        <w:spacing w:line="240" w:lineRule="auto"/>
        <w:rPr>
          <w:sz w:val="24"/>
          <w:szCs w:val="24"/>
        </w:rPr>
      </w:pPr>
      <w:r w:rsidRPr="00DC7750">
        <w:rPr>
          <w:sz w:val="24"/>
          <w:szCs w:val="24"/>
        </w:rPr>
        <w:t xml:space="preserve">A </w:t>
      </w:r>
      <w:proofErr w:type="gramStart"/>
      <w:r w:rsidRPr="00DC7750">
        <w:rPr>
          <w:sz w:val="24"/>
          <w:szCs w:val="24"/>
        </w:rPr>
        <w:t>melhor</w:t>
      </w:r>
      <w:proofErr w:type="gramEnd"/>
      <w:r w:rsidRPr="00DC7750">
        <w:rPr>
          <w:sz w:val="24"/>
          <w:szCs w:val="24"/>
        </w:rPr>
        <w:t xml:space="preserve">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B34DD22" w14:textId="77777777" w:rsidR="00F730F9" w:rsidRPr="00DC7750" w:rsidRDefault="00F730F9" w:rsidP="0099467B">
      <w:pPr>
        <w:pStyle w:val="Nivel2"/>
        <w:spacing w:line="240" w:lineRule="auto"/>
        <w:rPr>
          <w:sz w:val="24"/>
          <w:szCs w:val="24"/>
        </w:rPr>
      </w:pPr>
      <w:r w:rsidRPr="00DC7750">
        <w:rPr>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614240A" w14:textId="77777777" w:rsidR="00F730F9" w:rsidRPr="00DC7750" w:rsidRDefault="00F730F9" w:rsidP="0099467B">
      <w:pPr>
        <w:pStyle w:val="Nivel2"/>
        <w:spacing w:line="240" w:lineRule="auto"/>
        <w:rPr>
          <w:sz w:val="24"/>
          <w:szCs w:val="24"/>
        </w:rPr>
      </w:pPr>
      <w:r w:rsidRPr="00DC7750">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B7606F" w14:textId="77777777" w:rsidR="00F730F9" w:rsidRPr="00DC7750" w:rsidRDefault="00F730F9" w:rsidP="0099467B">
      <w:pPr>
        <w:pStyle w:val="Nivel2"/>
        <w:spacing w:line="240" w:lineRule="auto"/>
        <w:rPr>
          <w:sz w:val="24"/>
          <w:szCs w:val="24"/>
        </w:rPr>
      </w:pPr>
      <w:r w:rsidRPr="00DC7750">
        <w:rPr>
          <w:sz w:val="24"/>
          <w:szCs w:val="24"/>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2EFB6322" w14:textId="77777777" w:rsidR="00F730F9" w:rsidRPr="00DC7750" w:rsidRDefault="00F730F9" w:rsidP="0099467B">
      <w:pPr>
        <w:pStyle w:val="Nivel2"/>
        <w:spacing w:line="240" w:lineRule="auto"/>
        <w:rPr>
          <w:sz w:val="24"/>
          <w:szCs w:val="24"/>
        </w:rPr>
      </w:pPr>
      <w:r w:rsidRPr="00DC7750">
        <w:rPr>
          <w:sz w:val="24"/>
          <w:szCs w:val="24"/>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7D16DCE6" w14:textId="77777777" w:rsidR="00F730F9" w:rsidRPr="00DC7750" w:rsidRDefault="00F730F9" w:rsidP="0099467B">
      <w:pPr>
        <w:pStyle w:val="Nivel2"/>
        <w:spacing w:line="240" w:lineRule="auto"/>
        <w:rPr>
          <w:sz w:val="24"/>
          <w:szCs w:val="24"/>
        </w:rPr>
      </w:pPr>
      <w:r w:rsidRPr="00DC7750">
        <w:rPr>
          <w:sz w:val="24"/>
          <w:szCs w:val="24"/>
        </w:rPr>
        <w:t xml:space="preserve">Em caso de empate entre duas ou mais propostas, serão utilizados os seguintes critérios de desempate, nesta ordem: </w:t>
      </w:r>
    </w:p>
    <w:p w14:paraId="712563AE" w14:textId="77777777" w:rsidR="00F730F9" w:rsidRPr="00DC7750" w:rsidRDefault="00F730F9" w:rsidP="0099467B">
      <w:pPr>
        <w:pStyle w:val="Nivel2"/>
        <w:numPr>
          <w:ilvl w:val="0"/>
          <w:numId w:val="0"/>
        </w:numPr>
        <w:spacing w:line="240" w:lineRule="auto"/>
        <w:ind w:left="708"/>
        <w:rPr>
          <w:sz w:val="24"/>
          <w:szCs w:val="24"/>
        </w:rPr>
      </w:pPr>
      <w:r w:rsidRPr="00DC7750">
        <w:rPr>
          <w:sz w:val="24"/>
          <w:szCs w:val="24"/>
        </w:rPr>
        <w:t>6.32.1 disputa final, hipótese em que os licitantes empatados poderão apresentar nova proposta em ato contínuo à classificação;</w:t>
      </w:r>
    </w:p>
    <w:p w14:paraId="426DFB6E" w14:textId="77777777" w:rsidR="00F730F9" w:rsidRPr="00DC7750" w:rsidRDefault="00F730F9" w:rsidP="0099467B">
      <w:pPr>
        <w:pStyle w:val="Nivel2"/>
        <w:numPr>
          <w:ilvl w:val="0"/>
          <w:numId w:val="0"/>
        </w:numPr>
        <w:spacing w:line="240" w:lineRule="auto"/>
        <w:ind w:left="708"/>
        <w:rPr>
          <w:sz w:val="24"/>
          <w:szCs w:val="24"/>
        </w:rPr>
      </w:pPr>
      <w:proofErr w:type="gramStart"/>
      <w:r w:rsidRPr="00DC7750">
        <w:rPr>
          <w:sz w:val="24"/>
          <w:szCs w:val="24"/>
        </w:rPr>
        <w:t>6.32.2 avaliação</w:t>
      </w:r>
      <w:proofErr w:type="gramEnd"/>
      <w:r w:rsidRPr="00DC7750">
        <w:rPr>
          <w:sz w:val="24"/>
          <w:szCs w:val="24"/>
        </w:rPr>
        <w:t xml:space="preserve"> do desempenho contratual prévio dos licitantes;</w:t>
      </w:r>
    </w:p>
    <w:p w14:paraId="1053701F" w14:textId="77777777" w:rsidR="00F730F9" w:rsidRPr="00DC7750" w:rsidRDefault="00F730F9" w:rsidP="0099467B">
      <w:pPr>
        <w:pStyle w:val="Nivel2"/>
        <w:numPr>
          <w:ilvl w:val="0"/>
          <w:numId w:val="0"/>
        </w:numPr>
        <w:spacing w:line="240" w:lineRule="auto"/>
        <w:ind w:left="708"/>
        <w:rPr>
          <w:sz w:val="24"/>
          <w:szCs w:val="24"/>
        </w:rPr>
      </w:pPr>
      <w:proofErr w:type="gramStart"/>
      <w:r w:rsidRPr="00DC7750">
        <w:rPr>
          <w:sz w:val="24"/>
          <w:szCs w:val="24"/>
        </w:rPr>
        <w:t>6.32.3 desenvolvimento</w:t>
      </w:r>
      <w:proofErr w:type="gramEnd"/>
      <w:r w:rsidRPr="00DC7750">
        <w:rPr>
          <w:sz w:val="24"/>
          <w:szCs w:val="24"/>
        </w:rPr>
        <w:t xml:space="preserve"> pelo licitante de ações de equidade entre homens e mulheres no ambiente de trabalho, conforme regulamento;</w:t>
      </w:r>
    </w:p>
    <w:p w14:paraId="6C0121D6" w14:textId="77777777" w:rsidR="00F730F9" w:rsidRPr="00DC7750" w:rsidRDefault="00F730F9" w:rsidP="0099467B">
      <w:pPr>
        <w:pStyle w:val="Nivel2"/>
        <w:numPr>
          <w:ilvl w:val="0"/>
          <w:numId w:val="0"/>
        </w:numPr>
        <w:spacing w:line="240" w:lineRule="auto"/>
        <w:ind w:left="708"/>
        <w:rPr>
          <w:sz w:val="24"/>
          <w:szCs w:val="24"/>
        </w:rPr>
      </w:pPr>
      <w:r w:rsidRPr="00DC7750">
        <w:rPr>
          <w:sz w:val="24"/>
          <w:szCs w:val="24"/>
        </w:rPr>
        <w:lastRenderedPageBreak/>
        <w:t>6.32.</w:t>
      </w:r>
      <w:proofErr w:type="gramStart"/>
      <w:r w:rsidRPr="00DC7750">
        <w:rPr>
          <w:sz w:val="24"/>
          <w:szCs w:val="24"/>
        </w:rPr>
        <w:t>4.desenvolvimento</w:t>
      </w:r>
      <w:proofErr w:type="gramEnd"/>
      <w:r w:rsidRPr="00DC7750">
        <w:rPr>
          <w:sz w:val="24"/>
          <w:szCs w:val="24"/>
        </w:rPr>
        <w:t xml:space="preserve"> pelo licitante de programa de integridade, conforme orientações dos órgãos de controle;</w:t>
      </w:r>
    </w:p>
    <w:p w14:paraId="027C0103" w14:textId="77777777" w:rsidR="00F730F9" w:rsidRPr="00DC7750" w:rsidRDefault="00F730F9" w:rsidP="0099467B">
      <w:pPr>
        <w:pStyle w:val="Nivel2"/>
        <w:spacing w:line="240" w:lineRule="auto"/>
        <w:rPr>
          <w:sz w:val="24"/>
          <w:szCs w:val="24"/>
        </w:rPr>
      </w:pPr>
      <w:r w:rsidRPr="00DC7750">
        <w:rPr>
          <w:sz w:val="24"/>
          <w:szCs w:val="24"/>
        </w:rPr>
        <w:t>Persistindo o empate, será assegurada preferência, sucessivamente, aos bens e serviços produzidos ou prestados por:</w:t>
      </w:r>
    </w:p>
    <w:p w14:paraId="6A3F83B7" w14:textId="77777777" w:rsidR="00F730F9" w:rsidRPr="00DC7750" w:rsidRDefault="00F730F9" w:rsidP="00655B0D">
      <w:pPr>
        <w:pStyle w:val="Nivel2"/>
        <w:numPr>
          <w:ilvl w:val="2"/>
          <w:numId w:val="9"/>
        </w:numPr>
        <w:spacing w:line="240" w:lineRule="auto"/>
        <w:rPr>
          <w:sz w:val="24"/>
          <w:szCs w:val="24"/>
        </w:rPr>
      </w:pPr>
      <w:r w:rsidRPr="00DC7750">
        <w:rPr>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1ACE318" w14:textId="77777777" w:rsidR="00F730F9" w:rsidRPr="00DC7750" w:rsidRDefault="00F730F9" w:rsidP="00655B0D">
      <w:pPr>
        <w:pStyle w:val="Nivel2"/>
        <w:numPr>
          <w:ilvl w:val="2"/>
          <w:numId w:val="9"/>
        </w:numPr>
        <w:spacing w:line="240" w:lineRule="auto"/>
        <w:rPr>
          <w:sz w:val="24"/>
          <w:szCs w:val="24"/>
        </w:rPr>
      </w:pPr>
      <w:r w:rsidRPr="00DC7750">
        <w:rPr>
          <w:sz w:val="24"/>
          <w:szCs w:val="24"/>
        </w:rPr>
        <w:t xml:space="preserve">empresas brasileiras; </w:t>
      </w:r>
    </w:p>
    <w:p w14:paraId="0090D183" w14:textId="77777777" w:rsidR="00F730F9" w:rsidRPr="00DC7750" w:rsidRDefault="00F730F9" w:rsidP="00655B0D">
      <w:pPr>
        <w:pStyle w:val="Nivel2"/>
        <w:numPr>
          <w:ilvl w:val="2"/>
          <w:numId w:val="9"/>
        </w:numPr>
        <w:spacing w:line="240" w:lineRule="auto"/>
        <w:rPr>
          <w:sz w:val="24"/>
          <w:szCs w:val="24"/>
        </w:rPr>
      </w:pPr>
      <w:r w:rsidRPr="00DC7750">
        <w:rPr>
          <w:sz w:val="24"/>
          <w:szCs w:val="24"/>
        </w:rPr>
        <w:t>empresas que invistam em pesquisa e no desenvolvimento de tecnologia no País;</w:t>
      </w:r>
    </w:p>
    <w:p w14:paraId="4EC22E22" w14:textId="77777777" w:rsidR="00F730F9" w:rsidRPr="00DC7750" w:rsidRDefault="00F730F9" w:rsidP="00655B0D">
      <w:pPr>
        <w:pStyle w:val="Nivel2"/>
        <w:numPr>
          <w:ilvl w:val="2"/>
          <w:numId w:val="9"/>
        </w:numPr>
        <w:spacing w:line="240" w:lineRule="auto"/>
        <w:rPr>
          <w:sz w:val="24"/>
          <w:szCs w:val="24"/>
        </w:rPr>
      </w:pPr>
      <w:r w:rsidRPr="00DC7750">
        <w:rPr>
          <w:sz w:val="24"/>
          <w:szCs w:val="24"/>
        </w:rPr>
        <w:t>empresas que comprovem a prática de mitigação, nos termos da Lei nº 12.187/2009.</w:t>
      </w:r>
    </w:p>
    <w:p w14:paraId="0A70BA41" w14:textId="77777777" w:rsidR="00F730F9" w:rsidRPr="00DC7750" w:rsidRDefault="00F730F9" w:rsidP="0099467B">
      <w:pPr>
        <w:pStyle w:val="Nivel2"/>
        <w:spacing w:line="240" w:lineRule="auto"/>
        <w:rPr>
          <w:sz w:val="24"/>
          <w:szCs w:val="24"/>
        </w:rPr>
      </w:pPr>
      <w:r w:rsidRPr="00DC7750">
        <w:rPr>
          <w:sz w:val="24"/>
          <w:szCs w:val="24"/>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21A5FDC5" w14:textId="77777777" w:rsidR="00F730F9" w:rsidRPr="00DC7750" w:rsidRDefault="00F730F9" w:rsidP="0099467B">
      <w:pPr>
        <w:pStyle w:val="Nivel2"/>
        <w:numPr>
          <w:ilvl w:val="0"/>
          <w:numId w:val="0"/>
        </w:numPr>
        <w:spacing w:line="240" w:lineRule="auto"/>
        <w:ind w:left="708"/>
        <w:rPr>
          <w:sz w:val="24"/>
          <w:szCs w:val="24"/>
        </w:rPr>
      </w:pPr>
      <w:r w:rsidRPr="00DC7750">
        <w:rPr>
          <w:sz w:val="24"/>
          <w:szCs w:val="24"/>
        </w:rPr>
        <w:t>6.34.1 A negociação será realizada por meio do sistema, podendo ser acompanhada pelos demais licitantes.</w:t>
      </w:r>
    </w:p>
    <w:p w14:paraId="78054435" w14:textId="77777777" w:rsidR="00F730F9" w:rsidRPr="00DC7750" w:rsidRDefault="00F730F9" w:rsidP="0099467B">
      <w:pPr>
        <w:pStyle w:val="Nivel2"/>
        <w:numPr>
          <w:ilvl w:val="0"/>
          <w:numId w:val="0"/>
        </w:numPr>
        <w:spacing w:line="240" w:lineRule="auto"/>
        <w:ind w:left="708"/>
        <w:rPr>
          <w:sz w:val="24"/>
          <w:szCs w:val="24"/>
        </w:rPr>
      </w:pPr>
      <w:r w:rsidRPr="00DC7750">
        <w:rPr>
          <w:sz w:val="24"/>
          <w:szCs w:val="24"/>
        </w:rPr>
        <w:t xml:space="preserve">6.34.2 O Pregoeiro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 </w:t>
      </w:r>
    </w:p>
    <w:bookmarkEnd w:id="22"/>
    <w:p w14:paraId="7D1696B1" w14:textId="77777777" w:rsidR="00F730F9" w:rsidRPr="00DC7750" w:rsidRDefault="00F730F9" w:rsidP="00B60D6E">
      <w:pPr>
        <w:pStyle w:val="Nivel010"/>
      </w:pPr>
      <w:r w:rsidRPr="00DC7750">
        <w:t>DA FASE DE JULGAMENTO</w:t>
      </w:r>
    </w:p>
    <w:p w14:paraId="66A004CD" w14:textId="286D426C" w:rsidR="00F730F9" w:rsidRPr="00DC7750" w:rsidRDefault="00F730F9" w:rsidP="0099467B">
      <w:pPr>
        <w:pStyle w:val="Nivel2"/>
        <w:spacing w:line="240" w:lineRule="auto"/>
        <w:rPr>
          <w:b/>
          <w:bCs/>
          <w:sz w:val="24"/>
          <w:szCs w:val="24"/>
          <w:lang w:eastAsia="ar-SA"/>
        </w:rPr>
      </w:pPr>
      <w:bookmarkStart w:id="23" w:name="_Ref117019424"/>
      <w:r w:rsidRPr="00DC7750">
        <w:rPr>
          <w:sz w:val="24"/>
          <w:szCs w:val="24"/>
        </w:rPr>
        <w:t xml:space="preserve">Encerrada a etapa de negociação, o pregoeiro verificará se o licitante provisoriamente classificado em primeiro lugar atende às condições de participação no certame, conforme previsto no </w:t>
      </w:r>
      <w:hyperlink r:id="rId20" w:anchor="art14" w:history="1">
        <w:r w:rsidRPr="00DC7750">
          <w:rPr>
            <w:rStyle w:val="Hyperlink"/>
            <w:sz w:val="24"/>
            <w:szCs w:val="24"/>
          </w:rPr>
          <w:t>art. 14 da Lei nº 14.133/2021</w:t>
        </w:r>
      </w:hyperlink>
      <w:r w:rsidRPr="00DC7750">
        <w:rPr>
          <w:sz w:val="24"/>
          <w:szCs w:val="24"/>
        </w:rPr>
        <w:t xml:space="preserve">, legislação correlata e no item </w:t>
      </w:r>
      <w:r w:rsidRPr="00DC7750">
        <w:rPr>
          <w:sz w:val="24"/>
          <w:szCs w:val="24"/>
        </w:rPr>
        <w:fldChar w:fldCharType="begin"/>
      </w:r>
      <w:r w:rsidRPr="00DC7750">
        <w:rPr>
          <w:sz w:val="24"/>
          <w:szCs w:val="24"/>
        </w:rPr>
        <w:instrText xml:space="preserve"> REF _Ref117000692 \r \h  \* MERGEFORMAT </w:instrText>
      </w:r>
      <w:r w:rsidRPr="00DC7750">
        <w:rPr>
          <w:sz w:val="24"/>
          <w:szCs w:val="24"/>
        </w:rPr>
      </w:r>
      <w:r w:rsidRPr="00DC7750">
        <w:rPr>
          <w:sz w:val="24"/>
          <w:szCs w:val="24"/>
        </w:rPr>
        <w:fldChar w:fldCharType="separate"/>
      </w:r>
      <w:r w:rsidR="000E0430" w:rsidRPr="00DC7750">
        <w:rPr>
          <w:sz w:val="24"/>
          <w:szCs w:val="24"/>
        </w:rPr>
        <w:t>14</w:t>
      </w:r>
      <w:r w:rsidRPr="00DC7750">
        <w:rPr>
          <w:sz w:val="24"/>
          <w:szCs w:val="24"/>
        </w:rPr>
        <w:fldChar w:fldCharType="end"/>
      </w:r>
      <w:r w:rsidRPr="00DC7750">
        <w:rPr>
          <w:sz w:val="24"/>
          <w:szCs w:val="24"/>
        </w:rPr>
        <w:t xml:space="preserve"> do edital, </w:t>
      </w:r>
      <w:bookmarkEnd w:id="23"/>
      <w:r w:rsidRPr="00DC7750">
        <w:rPr>
          <w:color w:val="auto"/>
          <w:sz w:val="24"/>
          <w:szCs w:val="24"/>
          <w:lang w:eastAsia="ar-SA"/>
        </w:rPr>
        <w:t>especialmente quanto à existência de sanção que impeça a participação no certame ou a futura contratação,</w:t>
      </w:r>
      <w:r w:rsidRPr="00DC7750">
        <w:rPr>
          <w:sz w:val="24"/>
          <w:szCs w:val="24"/>
          <w:lang w:eastAsia="ar-SA"/>
        </w:rPr>
        <w:t xml:space="preserve"> mediante a consulta aos seguintes cadastros:</w:t>
      </w:r>
    </w:p>
    <w:p w14:paraId="23E51A18" w14:textId="77777777" w:rsidR="00F730F9" w:rsidRPr="00DC7750" w:rsidRDefault="00F730F9" w:rsidP="0099467B">
      <w:pPr>
        <w:pStyle w:val="Nivel3"/>
        <w:spacing w:line="240" w:lineRule="auto"/>
        <w:rPr>
          <w:sz w:val="24"/>
          <w:szCs w:val="24"/>
          <w:lang w:eastAsia="ar-SA"/>
        </w:rPr>
      </w:pPr>
      <w:r w:rsidRPr="00DC7750">
        <w:rPr>
          <w:sz w:val="24"/>
          <w:szCs w:val="24"/>
          <w:lang w:eastAsia="ar-SA"/>
        </w:rPr>
        <w:t xml:space="preserve">SICAF;  </w:t>
      </w:r>
    </w:p>
    <w:p w14:paraId="2726DA98" w14:textId="77777777" w:rsidR="00F730F9" w:rsidRPr="00DC7750" w:rsidRDefault="00F730F9" w:rsidP="0099467B">
      <w:pPr>
        <w:pStyle w:val="Nivel3"/>
        <w:spacing w:line="240" w:lineRule="auto"/>
        <w:rPr>
          <w:sz w:val="24"/>
          <w:szCs w:val="24"/>
          <w:lang w:eastAsia="ar-SA"/>
        </w:rPr>
      </w:pPr>
      <w:r w:rsidRPr="00DC7750">
        <w:rPr>
          <w:sz w:val="24"/>
          <w:szCs w:val="24"/>
          <w:lang w:eastAsia="ar-SA"/>
        </w:rPr>
        <w:t>Cadastro Nacional de Empresas Inidôneas e Suspensas - CEIS, mantido pela Controladoria-Geral da União (</w:t>
      </w:r>
      <w:hyperlink r:id="rId21" w:history="1">
        <w:r w:rsidRPr="00DC7750">
          <w:rPr>
            <w:rStyle w:val="Hyperlink"/>
            <w:sz w:val="24"/>
            <w:szCs w:val="24"/>
            <w:lang w:eastAsia="ar-SA"/>
          </w:rPr>
          <w:t>https://www.portaltransparencia.gov.br/sancoes/ceis</w:t>
        </w:r>
      </w:hyperlink>
      <w:r w:rsidRPr="00DC7750">
        <w:rPr>
          <w:sz w:val="24"/>
          <w:szCs w:val="24"/>
          <w:lang w:eastAsia="ar-SA"/>
        </w:rPr>
        <w:t xml:space="preserve">); e </w:t>
      </w:r>
    </w:p>
    <w:p w14:paraId="189CC4D3" w14:textId="77777777" w:rsidR="00F730F9" w:rsidRPr="00DC7750" w:rsidRDefault="00F730F9" w:rsidP="0099467B">
      <w:pPr>
        <w:pStyle w:val="Nivel3"/>
        <w:spacing w:line="240" w:lineRule="auto"/>
        <w:rPr>
          <w:sz w:val="24"/>
          <w:szCs w:val="24"/>
          <w:lang w:eastAsia="ar-SA"/>
        </w:rPr>
      </w:pPr>
      <w:r w:rsidRPr="00DC7750">
        <w:rPr>
          <w:sz w:val="24"/>
          <w:szCs w:val="24"/>
          <w:lang w:eastAsia="ar-SA"/>
        </w:rPr>
        <w:lastRenderedPageBreak/>
        <w:t>Cadastro Nacional de Empresas Punidas – CNEP, mantido pela Controladoria-Geral da União (</w:t>
      </w:r>
      <w:hyperlink r:id="rId22" w:history="1">
        <w:r w:rsidRPr="00DC7750">
          <w:rPr>
            <w:rStyle w:val="Hyperlink"/>
            <w:sz w:val="24"/>
            <w:szCs w:val="24"/>
            <w:lang w:eastAsia="ar-SA"/>
          </w:rPr>
          <w:t>https://www.portaltransparencia.gov.br/sancoes/cnep</w:t>
        </w:r>
      </w:hyperlink>
      <w:r w:rsidRPr="00DC7750">
        <w:rPr>
          <w:sz w:val="24"/>
          <w:szCs w:val="24"/>
          <w:lang w:eastAsia="ar-SA"/>
        </w:rPr>
        <w:t>).</w:t>
      </w:r>
    </w:p>
    <w:p w14:paraId="513790B1" w14:textId="77777777" w:rsidR="00F730F9" w:rsidRPr="00DC7750" w:rsidRDefault="00F730F9" w:rsidP="0099467B">
      <w:pPr>
        <w:pStyle w:val="Nivel2"/>
        <w:spacing w:line="240" w:lineRule="auto"/>
        <w:rPr>
          <w:sz w:val="24"/>
          <w:szCs w:val="24"/>
        </w:rPr>
      </w:pPr>
      <w:r w:rsidRPr="00DC7750">
        <w:rPr>
          <w:sz w:val="24"/>
          <w:szCs w:val="24"/>
        </w:rPr>
        <w:t xml:space="preserve">A consulta aos cadastros será realizada em nome da empresa licitante e também de seu sócio majoritário, por força da vedação de que trata o </w:t>
      </w:r>
      <w:hyperlink r:id="rId23" w:anchor=":~:text=%C3%A0s%20seguintes%20comina%C3%A7%C3%B5es%3A-,Art.,n%C2%BA%2012.120%2C%20de%202009)." w:history="1">
        <w:r w:rsidRPr="00DC7750">
          <w:rPr>
            <w:rStyle w:val="Hyperlink"/>
            <w:sz w:val="24"/>
            <w:szCs w:val="24"/>
          </w:rPr>
          <w:t>artigo 12 da Lei n° 8.429, de 1992</w:t>
        </w:r>
      </w:hyperlink>
      <w:r w:rsidRPr="00DC7750">
        <w:rPr>
          <w:sz w:val="24"/>
          <w:szCs w:val="24"/>
        </w:rPr>
        <w:t>.</w:t>
      </w:r>
    </w:p>
    <w:p w14:paraId="5BB6BF6C" w14:textId="77777777" w:rsidR="00F730F9" w:rsidRPr="00DC7750" w:rsidRDefault="00F730F9" w:rsidP="0099467B">
      <w:pPr>
        <w:pStyle w:val="Nivel2"/>
        <w:spacing w:line="240" w:lineRule="auto"/>
        <w:rPr>
          <w:sz w:val="24"/>
          <w:szCs w:val="24"/>
        </w:rPr>
      </w:pPr>
      <w:r w:rsidRPr="00DC7750">
        <w:rPr>
          <w:sz w:val="24"/>
          <w:szCs w:val="24"/>
        </w:rPr>
        <w:t>Caso conste na Consulta de Situação do l</w:t>
      </w:r>
      <w:r w:rsidRPr="00DC7750">
        <w:rPr>
          <w:color w:val="auto"/>
          <w:sz w:val="24"/>
          <w:szCs w:val="24"/>
        </w:rPr>
        <w:t xml:space="preserve">icitante </w:t>
      </w:r>
      <w:r w:rsidRPr="00DC7750">
        <w:rPr>
          <w:sz w:val="24"/>
          <w:szCs w:val="24"/>
        </w:rPr>
        <w:t xml:space="preserve">a existência de Ocorrências Impeditivas Indiretas, o </w:t>
      </w:r>
      <w:r w:rsidRPr="00DC7750">
        <w:rPr>
          <w:color w:val="auto"/>
          <w:sz w:val="24"/>
          <w:szCs w:val="24"/>
        </w:rPr>
        <w:t>Pregoeiro diligenciará para v</w:t>
      </w:r>
      <w:r w:rsidRPr="00DC7750">
        <w:rPr>
          <w:sz w:val="24"/>
          <w:szCs w:val="24"/>
        </w:rPr>
        <w:t>erificar se houve fraude por parte das empresas apontadas no Relatório de Ocorrências Impeditivas Indiretas. (</w:t>
      </w:r>
      <w:hyperlink r:id="rId24" w:anchor="art29" w:history="1">
        <w:r w:rsidRPr="00DC7750">
          <w:rPr>
            <w:rStyle w:val="Hyperlink"/>
            <w:sz w:val="24"/>
            <w:szCs w:val="24"/>
          </w:rPr>
          <w:t xml:space="preserve">IN nº 3/2018, art. 29, </w:t>
        </w:r>
        <w:r w:rsidRPr="00DC7750">
          <w:rPr>
            <w:rStyle w:val="Hyperlink"/>
            <w:i/>
            <w:iCs/>
            <w:sz w:val="24"/>
            <w:szCs w:val="24"/>
          </w:rPr>
          <w:t>caput</w:t>
        </w:r>
      </w:hyperlink>
      <w:r w:rsidRPr="00DC7750">
        <w:rPr>
          <w:sz w:val="24"/>
          <w:szCs w:val="24"/>
        </w:rPr>
        <w:t>)</w:t>
      </w:r>
    </w:p>
    <w:p w14:paraId="0CDA8C5F" w14:textId="77777777" w:rsidR="00F730F9" w:rsidRPr="00DC7750" w:rsidRDefault="00F730F9" w:rsidP="0099467B">
      <w:pPr>
        <w:pStyle w:val="Nivel3"/>
        <w:spacing w:line="240" w:lineRule="auto"/>
        <w:rPr>
          <w:sz w:val="24"/>
          <w:szCs w:val="24"/>
        </w:rPr>
      </w:pPr>
      <w:r w:rsidRPr="00DC7750">
        <w:rPr>
          <w:sz w:val="24"/>
          <w:szCs w:val="24"/>
        </w:rPr>
        <w:t>A tentativa de burla será verificada por meio dos vínculos societários, linhas de fornecimento similares, dentre outros. (</w:t>
      </w:r>
      <w:hyperlink r:id="rId25" w:history="1">
        <w:r w:rsidRPr="00DC7750">
          <w:rPr>
            <w:rStyle w:val="Hyperlink"/>
            <w:sz w:val="24"/>
            <w:szCs w:val="24"/>
          </w:rPr>
          <w:t>IN nº 3/2018, art. 29, §1º</w:t>
        </w:r>
      </w:hyperlink>
      <w:r w:rsidRPr="00DC7750">
        <w:rPr>
          <w:sz w:val="24"/>
          <w:szCs w:val="24"/>
        </w:rPr>
        <w:t>).</w:t>
      </w:r>
    </w:p>
    <w:p w14:paraId="3747CED6" w14:textId="77777777" w:rsidR="00F730F9" w:rsidRPr="00DC7750" w:rsidRDefault="00F730F9" w:rsidP="0099467B">
      <w:pPr>
        <w:pStyle w:val="Nivel3"/>
        <w:spacing w:line="240" w:lineRule="auto"/>
        <w:rPr>
          <w:sz w:val="24"/>
          <w:szCs w:val="24"/>
        </w:rPr>
      </w:pPr>
      <w:r w:rsidRPr="00DC7750">
        <w:rPr>
          <w:sz w:val="24"/>
          <w:szCs w:val="24"/>
        </w:rPr>
        <w:t>O licitante será convocado para manifestação previamente a uma eventual desclassificação. (</w:t>
      </w:r>
      <w:hyperlink r:id="rId26" w:history="1">
        <w:r w:rsidRPr="00DC7750">
          <w:rPr>
            <w:rStyle w:val="Hyperlink"/>
            <w:sz w:val="24"/>
            <w:szCs w:val="24"/>
          </w:rPr>
          <w:t>IN nº 3/2018, art. 29, §2º</w:t>
        </w:r>
      </w:hyperlink>
      <w:r w:rsidRPr="00DC7750">
        <w:rPr>
          <w:sz w:val="24"/>
          <w:szCs w:val="24"/>
        </w:rPr>
        <w:t>).</w:t>
      </w:r>
    </w:p>
    <w:p w14:paraId="58D6B5AB" w14:textId="77777777" w:rsidR="00F730F9" w:rsidRPr="00DC7750" w:rsidRDefault="00F730F9" w:rsidP="0099467B">
      <w:pPr>
        <w:pStyle w:val="Nivel3"/>
        <w:spacing w:line="240" w:lineRule="auto"/>
        <w:rPr>
          <w:sz w:val="24"/>
          <w:szCs w:val="24"/>
        </w:rPr>
      </w:pPr>
      <w:r w:rsidRPr="00DC7750">
        <w:rPr>
          <w:sz w:val="24"/>
          <w:szCs w:val="24"/>
        </w:rPr>
        <w:t>Constatada a existência de sanção, o licitante será reputado inabilitado, por falta de condição de participação.</w:t>
      </w:r>
    </w:p>
    <w:p w14:paraId="4004375D" w14:textId="24AADBAD" w:rsidR="00F730F9" w:rsidRPr="00DC7750" w:rsidRDefault="00F730F9" w:rsidP="0099467B">
      <w:pPr>
        <w:pStyle w:val="Nivel2"/>
        <w:spacing w:line="240" w:lineRule="auto"/>
        <w:rPr>
          <w:sz w:val="24"/>
          <w:szCs w:val="24"/>
        </w:rPr>
      </w:pPr>
      <w:r w:rsidRPr="00DC7750">
        <w:rPr>
          <w:sz w:val="24"/>
          <w:szCs w:val="24"/>
        </w:rPr>
        <w:t>Caso o licitante provisoriamente classificado em primeiro lugar tenha se utilizado de algum tratamento favorecido às ME/</w:t>
      </w:r>
      <w:proofErr w:type="spellStart"/>
      <w:r w:rsidRPr="00DC7750">
        <w:rPr>
          <w:sz w:val="24"/>
          <w:szCs w:val="24"/>
        </w:rPr>
        <w:t>EPPs</w:t>
      </w:r>
      <w:proofErr w:type="spellEnd"/>
      <w:r w:rsidRPr="00DC7750">
        <w:rPr>
          <w:sz w:val="24"/>
          <w:szCs w:val="24"/>
        </w:rPr>
        <w:t xml:space="preserve">, o pregoeiro verificará se faz jus ao benefício, em conformidade com os itens </w:t>
      </w:r>
      <w:r w:rsidR="00F9758A" w:rsidRPr="00DC7750">
        <w:rPr>
          <w:sz w:val="24"/>
          <w:szCs w:val="24"/>
        </w:rPr>
        <w:t>4.5</w:t>
      </w:r>
      <w:r w:rsidRPr="00DC7750">
        <w:rPr>
          <w:sz w:val="24"/>
          <w:szCs w:val="24"/>
        </w:rPr>
        <w:t xml:space="preserve"> e </w:t>
      </w:r>
      <w:r w:rsidRPr="00DC7750">
        <w:rPr>
          <w:sz w:val="24"/>
          <w:szCs w:val="24"/>
        </w:rPr>
        <w:fldChar w:fldCharType="begin"/>
      </w:r>
      <w:r w:rsidRPr="00DC7750">
        <w:rPr>
          <w:sz w:val="24"/>
          <w:szCs w:val="24"/>
        </w:rPr>
        <w:instrText xml:space="preserve"> REF _Ref117000019 \r \h  \* MERGEFORMAT </w:instrText>
      </w:r>
      <w:r w:rsidRPr="00DC7750">
        <w:rPr>
          <w:sz w:val="24"/>
          <w:szCs w:val="24"/>
        </w:rPr>
      </w:r>
      <w:r w:rsidRPr="00DC7750">
        <w:rPr>
          <w:sz w:val="24"/>
          <w:szCs w:val="24"/>
        </w:rPr>
        <w:fldChar w:fldCharType="separate"/>
      </w:r>
      <w:r w:rsidR="000E0430" w:rsidRPr="00DC7750">
        <w:rPr>
          <w:sz w:val="24"/>
          <w:szCs w:val="24"/>
        </w:rPr>
        <w:t>27</w:t>
      </w:r>
      <w:r w:rsidRPr="00DC7750">
        <w:rPr>
          <w:sz w:val="24"/>
          <w:szCs w:val="24"/>
        </w:rPr>
        <w:fldChar w:fldCharType="end"/>
      </w:r>
      <w:r w:rsidRPr="00DC7750">
        <w:rPr>
          <w:sz w:val="24"/>
          <w:szCs w:val="24"/>
        </w:rPr>
        <w:t xml:space="preserve"> deste edital.</w:t>
      </w:r>
    </w:p>
    <w:p w14:paraId="7CCCC73E" w14:textId="77777777" w:rsidR="00F730F9" w:rsidRPr="00DC7750" w:rsidRDefault="00F730F9" w:rsidP="0099467B">
      <w:pPr>
        <w:pStyle w:val="Nivel2"/>
        <w:spacing w:line="240" w:lineRule="auto"/>
        <w:rPr>
          <w:b/>
          <w:sz w:val="24"/>
          <w:szCs w:val="24"/>
        </w:rPr>
      </w:pPr>
      <w:r w:rsidRPr="00DC7750">
        <w:rPr>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7" w:anchor="art29" w:history="1">
        <w:r w:rsidRPr="00DC7750">
          <w:rPr>
            <w:rStyle w:val="Hyperlink"/>
            <w:sz w:val="24"/>
            <w:szCs w:val="24"/>
          </w:rPr>
          <w:t>artigo 29 a 35 da IN SEGES nº 73, de 30 de setembro de 2022</w:t>
        </w:r>
      </w:hyperlink>
      <w:r w:rsidRPr="00DC7750">
        <w:rPr>
          <w:sz w:val="24"/>
          <w:szCs w:val="24"/>
        </w:rPr>
        <w:t>.</w:t>
      </w:r>
    </w:p>
    <w:p w14:paraId="57049B45" w14:textId="77777777" w:rsidR="00F730F9" w:rsidRPr="00DC7750" w:rsidRDefault="00F730F9" w:rsidP="0099467B">
      <w:pPr>
        <w:pStyle w:val="Nivel2"/>
        <w:spacing w:line="240" w:lineRule="auto"/>
        <w:rPr>
          <w:b/>
          <w:sz w:val="24"/>
          <w:szCs w:val="24"/>
        </w:rPr>
      </w:pPr>
      <w:r w:rsidRPr="00DC7750">
        <w:rPr>
          <w:sz w:val="24"/>
          <w:szCs w:val="24"/>
        </w:rPr>
        <w:t xml:space="preserve">Será desclassificada a proposta vencedora que: </w:t>
      </w:r>
    </w:p>
    <w:p w14:paraId="66C588BF" w14:textId="77777777" w:rsidR="00F730F9" w:rsidRPr="00DC7750" w:rsidRDefault="00F730F9" w:rsidP="0099467B">
      <w:pPr>
        <w:pStyle w:val="Nivel3"/>
        <w:spacing w:line="240" w:lineRule="auto"/>
        <w:rPr>
          <w:sz w:val="24"/>
          <w:szCs w:val="24"/>
        </w:rPr>
      </w:pPr>
      <w:r w:rsidRPr="00DC7750">
        <w:rPr>
          <w:sz w:val="24"/>
          <w:szCs w:val="24"/>
        </w:rPr>
        <w:t>contiver vícios insanáveis;</w:t>
      </w:r>
    </w:p>
    <w:p w14:paraId="431BE9B1" w14:textId="77777777" w:rsidR="00F730F9" w:rsidRPr="00DC7750" w:rsidRDefault="00F730F9" w:rsidP="0099467B">
      <w:pPr>
        <w:pStyle w:val="Nivel3"/>
        <w:spacing w:line="240" w:lineRule="auto"/>
        <w:rPr>
          <w:sz w:val="24"/>
          <w:szCs w:val="24"/>
        </w:rPr>
      </w:pPr>
      <w:r w:rsidRPr="00DC7750">
        <w:rPr>
          <w:sz w:val="24"/>
          <w:szCs w:val="24"/>
        </w:rPr>
        <w:t>não obedecer às especificações técnicas contidas no Termo de Referência;</w:t>
      </w:r>
    </w:p>
    <w:p w14:paraId="20E11121" w14:textId="77777777" w:rsidR="00F730F9" w:rsidRPr="00DC7750" w:rsidRDefault="00F730F9" w:rsidP="0099467B">
      <w:pPr>
        <w:pStyle w:val="Nivel3"/>
        <w:spacing w:line="240" w:lineRule="auto"/>
        <w:rPr>
          <w:sz w:val="24"/>
          <w:szCs w:val="24"/>
        </w:rPr>
      </w:pPr>
      <w:r w:rsidRPr="00DC7750">
        <w:rPr>
          <w:sz w:val="24"/>
          <w:szCs w:val="24"/>
        </w:rPr>
        <w:t>apresentar preços inexequíveis ou permanecerem acima do preço máximo definido para a contratação;</w:t>
      </w:r>
    </w:p>
    <w:p w14:paraId="755AF30E" w14:textId="77777777" w:rsidR="00F730F9" w:rsidRPr="00DC7750" w:rsidRDefault="00F730F9" w:rsidP="0099467B">
      <w:pPr>
        <w:pStyle w:val="Nivel3"/>
        <w:spacing w:line="240" w:lineRule="auto"/>
        <w:rPr>
          <w:sz w:val="24"/>
          <w:szCs w:val="24"/>
        </w:rPr>
      </w:pPr>
      <w:r w:rsidRPr="00DC7750">
        <w:rPr>
          <w:sz w:val="24"/>
          <w:szCs w:val="24"/>
        </w:rPr>
        <w:t>não tiverem sua exequibilidade demonstrada, quando exigido pela Administração;</w:t>
      </w:r>
    </w:p>
    <w:p w14:paraId="3D2B58A5" w14:textId="77777777" w:rsidR="00F730F9" w:rsidRPr="00DC7750" w:rsidRDefault="00F730F9" w:rsidP="0099467B">
      <w:pPr>
        <w:pStyle w:val="Nivel3"/>
        <w:spacing w:line="240" w:lineRule="auto"/>
        <w:rPr>
          <w:sz w:val="24"/>
          <w:szCs w:val="24"/>
        </w:rPr>
      </w:pPr>
      <w:r w:rsidRPr="00DC7750">
        <w:rPr>
          <w:sz w:val="24"/>
          <w:szCs w:val="24"/>
        </w:rPr>
        <w:t>apresentar desconformidade com quaisquer outras exigências deste Edital ou seus anexos, desde que insanável.</w:t>
      </w:r>
    </w:p>
    <w:p w14:paraId="42F495D2" w14:textId="77777777" w:rsidR="00F730F9" w:rsidRPr="00DC7750" w:rsidRDefault="00F730F9" w:rsidP="0099467B">
      <w:pPr>
        <w:pStyle w:val="Nivel2"/>
        <w:spacing w:line="240" w:lineRule="auto"/>
        <w:rPr>
          <w:b/>
          <w:bCs/>
          <w:sz w:val="24"/>
          <w:szCs w:val="24"/>
        </w:rPr>
      </w:pPr>
      <w:r w:rsidRPr="00DC7750">
        <w:rPr>
          <w:sz w:val="24"/>
          <w:szCs w:val="24"/>
        </w:rPr>
        <w:t>No caso de bens e serviços em geral, é indício de inexequibilidade das propostas valores inferiores a 50% (cinquenta por cento) do valor orçado pela Administração.</w:t>
      </w:r>
    </w:p>
    <w:p w14:paraId="3C247800" w14:textId="77777777" w:rsidR="00F730F9" w:rsidRPr="00DC7750" w:rsidRDefault="00F730F9" w:rsidP="0099467B">
      <w:pPr>
        <w:pStyle w:val="Nivel3"/>
        <w:spacing w:line="240" w:lineRule="auto"/>
        <w:rPr>
          <w:sz w:val="24"/>
          <w:szCs w:val="24"/>
        </w:rPr>
      </w:pPr>
      <w:r w:rsidRPr="00DC7750">
        <w:rPr>
          <w:sz w:val="24"/>
          <w:szCs w:val="24"/>
        </w:rPr>
        <w:lastRenderedPageBreak/>
        <w:t xml:space="preserve">A inexequibilidade, na hipótese de que trata o </w:t>
      </w:r>
      <w:r w:rsidRPr="00DC7750">
        <w:rPr>
          <w:b/>
          <w:bCs/>
          <w:sz w:val="24"/>
          <w:szCs w:val="24"/>
        </w:rPr>
        <w:t>caput</w:t>
      </w:r>
      <w:r w:rsidRPr="00DC7750">
        <w:rPr>
          <w:sz w:val="24"/>
          <w:szCs w:val="24"/>
        </w:rPr>
        <w:t>, só será considerada após diligência do pregoeiro, que comprove:</w:t>
      </w:r>
    </w:p>
    <w:p w14:paraId="5E1C6241" w14:textId="77777777" w:rsidR="00F730F9" w:rsidRPr="00DC7750" w:rsidRDefault="00F730F9" w:rsidP="0099467B">
      <w:pPr>
        <w:pStyle w:val="Nivel4"/>
        <w:spacing w:line="240" w:lineRule="auto"/>
        <w:rPr>
          <w:sz w:val="24"/>
          <w:szCs w:val="24"/>
        </w:rPr>
      </w:pPr>
      <w:r w:rsidRPr="00DC7750">
        <w:rPr>
          <w:sz w:val="24"/>
          <w:szCs w:val="24"/>
        </w:rPr>
        <w:t>que o custo do licitante ultrapassa o valor da proposta; e</w:t>
      </w:r>
    </w:p>
    <w:p w14:paraId="01F231AE" w14:textId="77777777" w:rsidR="00F730F9" w:rsidRPr="00DC7750" w:rsidRDefault="00F730F9" w:rsidP="0099467B">
      <w:pPr>
        <w:pStyle w:val="Nivel4"/>
        <w:spacing w:line="240" w:lineRule="auto"/>
        <w:rPr>
          <w:sz w:val="24"/>
          <w:szCs w:val="24"/>
        </w:rPr>
      </w:pPr>
      <w:r w:rsidRPr="00DC7750">
        <w:rPr>
          <w:sz w:val="24"/>
          <w:szCs w:val="24"/>
        </w:rPr>
        <w:t>inexistirem custos de oportunidade capazes de justificar o vulto da oferta.</w:t>
      </w:r>
    </w:p>
    <w:p w14:paraId="4368A06D" w14:textId="77777777" w:rsidR="00F730F9" w:rsidRPr="00DC7750" w:rsidRDefault="00F730F9" w:rsidP="0099467B">
      <w:pPr>
        <w:pStyle w:val="Nivel2"/>
        <w:spacing w:line="240" w:lineRule="auto"/>
        <w:rPr>
          <w:sz w:val="24"/>
          <w:szCs w:val="24"/>
        </w:rPr>
      </w:pPr>
      <w:r w:rsidRPr="00DC7750">
        <w:rPr>
          <w:sz w:val="24"/>
          <w:szCs w:val="24"/>
        </w:rPr>
        <w:t>Se houver indícios de inexequibilidade da proposta de preço, ou em caso da necessidade de esclarecimentos complementares, poderão ser efetuadas diligências, para que a empresa comprove a exequibilidade da proposta.</w:t>
      </w:r>
    </w:p>
    <w:p w14:paraId="1FDF42A1" w14:textId="77777777" w:rsidR="00F730F9" w:rsidRPr="00DC7750" w:rsidRDefault="00F730F9" w:rsidP="0099467B">
      <w:pPr>
        <w:pStyle w:val="Nivel2"/>
        <w:spacing w:line="240" w:lineRule="auto"/>
        <w:rPr>
          <w:sz w:val="24"/>
          <w:szCs w:val="24"/>
        </w:rPr>
      </w:pPr>
      <w:r w:rsidRPr="00DC7750">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30BDA7A" w14:textId="77777777" w:rsidR="00F730F9" w:rsidRPr="00DC7750" w:rsidRDefault="00F730F9" w:rsidP="0099467B">
      <w:pPr>
        <w:pStyle w:val="Nivel2"/>
        <w:spacing w:line="240" w:lineRule="auto"/>
        <w:rPr>
          <w:b/>
          <w:sz w:val="24"/>
          <w:szCs w:val="24"/>
        </w:rPr>
      </w:pPr>
      <w:r w:rsidRPr="00DC7750">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08C958CF" w14:textId="77777777" w:rsidR="00F730F9" w:rsidRPr="00DC7750" w:rsidRDefault="00F730F9" w:rsidP="0099467B">
      <w:pPr>
        <w:pStyle w:val="Nivel3"/>
        <w:spacing w:line="240" w:lineRule="auto"/>
        <w:rPr>
          <w:sz w:val="24"/>
          <w:szCs w:val="24"/>
        </w:rPr>
      </w:pPr>
      <w:r w:rsidRPr="00DC7750">
        <w:rPr>
          <w:sz w:val="24"/>
          <w:szCs w:val="24"/>
        </w:rPr>
        <w:t>O ajuste de que trata este dispositivo se limita a sanar erros ou falhas que não alterem a substância das propostas;</w:t>
      </w:r>
    </w:p>
    <w:p w14:paraId="2F60B28D" w14:textId="77777777" w:rsidR="00F730F9" w:rsidRPr="00DC7750" w:rsidRDefault="00F730F9" w:rsidP="0099467B">
      <w:pPr>
        <w:pStyle w:val="Nivel3"/>
        <w:spacing w:line="240" w:lineRule="auto"/>
        <w:rPr>
          <w:sz w:val="24"/>
          <w:szCs w:val="24"/>
        </w:rPr>
      </w:pPr>
      <w:r w:rsidRPr="00DC7750">
        <w:rPr>
          <w:sz w:val="24"/>
          <w:szCs w:val="24"/>
        </w:rPr>
        <w:t>Considera-se erro no preenchimento da planilha passível de correção a indicação de recolhimento de impostos e contribuições na forma do Simples Nacional, quando não cabível esse regime.</w:t>
      </w:r>
    </w:p>
    <w:p w14:paraId="2BAE8B4A" w14:textId="77777777" w:rsidR="00F730F9" w:rsidRPr="00DC7750" w:rsidRDefault="00F730F9" w:rsidP="0099467B">
      <w:pPr>
        <w:pStyle w:val="Nivel2"/>
        <w:spacing w:line="240" w:lineRule="auto"/>
        <w:rPr>
          <w:sz w:val="24"/>
          <w:szCs w:val="24"/>
        </w:rPr>
      </w:pPr>
      <w:r w:rsidRPr="00DC7750">
        <w:rPr>
          <w:sz w:val="24"/>
          <w:szCs w:val="24"/>
        </w:rPr>
        <w:t>Caso o Termo de Referência exija a apresentação de amostra, o licitante classificado em primeiro lugar deverá apresentá-la, conforme disciplinado no Termo de Referência, sob pena de não aceitação da proposta.</w:t>
      </w:r>
    </w:p>
    <w:p w14:paraId="622254F8" w14:textId="77777777" w:rsidR="00F730F9" w:rsidRPr="00DC7750" w:rsidRDefault="00F730F9" w:rsidP="0099467B">
      <w:pPr>
        <w:pStyle w:val="Nivel2"/>
        <w:spacing w:line="240" w:lineRule="auto"/>
        <w:rPr>
          <w:sz w:val="24"/>
          <w:szCs w:val="24"/>
        </w:rPr>
      </w:pPr>
      <w:r w:rsidRPr="00DC7750">
        <w:rPr>
          <w:sz w:val="24"/>
          <w:szCs w:val="24"/>
        </w:rPr>
        <w:t>Por meio de mensagem no sistema, será divulgado o local e horário de realização do procedimento para a avaliação das amostras, cuja presença será facultada a todos os interessados, incluindo os demais licitantes.</w:t>
      </w:r>
    </w:p>
    <w:p w14:paraId="5A22AC0C" w14:textId="77777777" w:rsidR="00F730F9" w:rsidRPr="00DC7750" w:rsidRDefault="00F730F9" w:rsidP="0099467B">
      <w:pPr>
        <w:pStyle w:val="Nivel2"/>
        <w:spacing w:line="240" w:lineRule="auto"/>
        <w:rPr>
          <w:sz w:val="24"/>
          <w:szCs w:val="24"/>
        </w:rPr>
      </w:pPr>
      <w:r w:rsidRPr="00DC7750">
        <w:rPr>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F2F2F28" w14:textId="77777777" w:rsidR="00F730F9" w:rsidRPr="00DC7750" w:rsidRDefault="00F730F9" w:rsidP="0099467B">
      <w:pPr>
        <w:pStyle w:val="Nivel2"/>
        <w:spacing w:line="240" w:lineRule="auto"/>
        <w:rPr>
          <w:sz w:val="24"/>
          <w:szCs w:val="24"/>
        </w:rPr>
      </w:pPr>
      <w:r w:rsidRPr="00DC7750">
        <w:rPr>
          <w:sz w:val="24"/>
          <w:szCs w:val="24"/>
        </w:rPr>
        <w:t>O Pregoeiro poderá convocar o licitante para enviar documento digital complementar, por meio de funcionalidade disponível no sistema, no prazo de 02 (duas) horas, sob pena de não aceitação da proposta.</w:t>
      </w:r>
    </w:p>
    <w:p w14:paraId="503119D3" w14:textId="77777777" w:rsidR="00F730F9" w:rsidRPr="00DC7750" w:rsidRDefault="00F730F9" w:rsidP="0099467B">
      <w:pPr>
        <w:pStyle w:val="Nivel2"/>
        <w:spacing w:line="240" w:lineRule="auto"/>
        <w:rPr>
          <w:sz w:val="24"/>
          <w:szCs w:val="24"/>
        </w:rPr>
      </w:pPr>
      <w:r w:rsidRPr="00DC7750">
        <w:rPr>
          <w:sz w:val="24"/>
          <w:szCs w:val="24"/>
        </w:rPr>
        <w:lastRenderedPageBreak/>
        <w:t xml:space="preserve">O prazo estabelecido poderá ser prorrogado pelo Pregoeiro por solicitação escrita e justificada do licitante, formulada antes de findo o prazo, e formalmente aceita pelo Pregoeiro. </w:t>
      </w:r>
    </w:p>
    <w:p w14:paraId="06B89D15" w14:textId="77777777" w:rsidR="00F730F9" w:rsidRPr="00DC7750" w:rsidRDefault="00F730F9" w:rsidP="0099467B">
      <w:pPr>
        <w:pStyle w:val="Nivel2"/>
        <w:spacing w:line="240" w:lineRule="auto"/>
        <w:rPr>
          <w:sz w:val="24"/>
          <w:szCs w:val="24"/>
        </w:rPr>
      </w:pPr>
      <w:r w:rsidRPr="00DC7750">
        <w:rPr>
          <w:sz w:val="24"/>
          <w:szCs w:val="24"/>
        </w:rPr>
        <w:t>Se a proposta ou lance vencedor for desclassificado, o Pregoeiro examinará a proposta ou lance subsequente, e, assim sucessivamente, na ordem de classificação.</w:t>
      </w:r>
    </w:p>
    <w:p w14:paraId="736ED18B" w14:textId="77777777" w:rsidR="00F730F9" w:rsidRPr="00DC7750" w:rsidRDefault="00F730F9" w:rsidP="0099467B">
      <w:pPr>
        <w:pStyle w:val="Nivel2"/>
        <w:spacing w:line="240" w:lineRule="auto"/>
        <w:rPr>
          <w:sz w:val="24"/>
          <w:szCs w:val="24"/>
        </w:rPr>
      </w:pPr>
      <w:r w:rsidRPr="00DC7750">
        <w:rPr>
          <w:sz w:val="24"/>
          <w:szCs w:val="24"/>
        </w:rPr>
        <w:t>Havendo necessidade, o Pregoeiro suspenderá a sessão, informando no “chat” a nova data e horário para a sua continuidade.</w:t>
      </w:r>
    </w:p>
    <w:p w14:paraId="7D69B40F" w14:textId="77777777" w:rsidR="00F730F9" w:rsidRPr="00DC7750" w:rsidRDefault="00F730F9" w:rsidP="0099467B">
      <w:pPr>
        <w:pStyle w:val="Nivel2"/>
        <w:spacing w:line="240" w:lineRule="auto"/>
        <w:rPr>
          <w:sz w:val="24"/>
          <w:szCs w:val="24"/>
        </w:rPr>
      </w:pPr>
      <w:r w:rsidRPr="00DC7750">
        <w:rPr>
          <w:sz w:val="24"/>
          <w:szCs w:val="24"/>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5B2D994F" w14:textId="77777777" w:rsidR="00F730F9" w:rsidRPr="00DC7750" w:rsidRDefault="00F730F9" w:rsidP="0099467B">
      <w:pPr>
        <w:pStyle w:val="Nivel2"/>
        <w:spacing w:line="240" w:lineRule="auto"/>
        <w:rPr>
          <w:sz w:val="24"/>
          <w:szCs w:val="24"/>
        </w:rPr>
      </w:pPr>
      <w:r w:rsidRPr="00DC7750">
        <w:rPr>
          <w:sz w:val="24"/>
          <w:szCs w:val="24"/>
        </w:rPr>
        <w:t>Também nas hipóteses em que o Pregoeiro não aceitar a proposta e passar à subsequente, poderá negociar com o licitante para que seja obtido preço melhor.</w:t>
      </w:r>
    </w:p>
    <w:p w14:paraId="7F5F6142" w14:textId="77777777" w:rsidR="00F730F9" w:rsidRPr="00DC7750" w:rsidRDefault="00F730F9" w:rsidP="0099467B">
      <w:pPr>
        <w:pStyle w:val="Nivel2"/>
        <w:spacing w:line="240" w:lineRule="auto"/>
        <w:rPr>
          <w:sz w:val="24"/>
          <w:szCs w:val="24"/>
        </w:rPr>
      </w:pPr>
      <w:r w:rsidRPr="00DC7750">
        <w:rPr>
          <w:sz w:val="24"/>
          <w:szCs w:val="24"/>
        </w:rPr>
        <w:t>A negociação será realizada por meio do sistema, podendo ser acompanhada pelos demais licitantes.</w:t>
      </w:r>
    </w:p>
    <w:p w14:paraId="092320F5" w14:textId="77777777" w:rsidR="00F730F9" w:rsidRPr="00DC7750" w:rsidRDefault="00F730F9" w:rsidP="0099467B">
      <w:pPr>
        <w:pStyle w:val="Nivel2"/>
        <w:spacing w:line="240" w:lineRule="auto"/>
        <w:rPr>
          <w:sz w:val="24"/>
          <w:szCs w:val="24"/>
        </w:rPr>
      </w:pPr>
      <w:r w:rsidRPr="00DC7750">
        <w:rPr>
          <w:sz w:val="24"/>
          <w:szCs w:val="24"/>
        </w:rPr>
        <w:t>Encerrada a análise quanto à aceitação da proposta, o Pregoeiro verificará a habilitação do licitante, observado o disposto neste Edital.</w:t>
      </w:r>
    </w:p>
    <w:p w14:paraId="23B413C6" w14:textId="77777777" w:rsidR="00F730F9" w:rsidRPr="00DC7750" w:rsidRDefault="00F730F9" w:rsidP="00B60D6E">
      <w:pPr>
        <w:pStyle w:val="Nivel010"/>
      </w:pPr>
      <w:r w:rsidRPr="00DC7750">
        <w:t>DA FASE DE HABILITAÇÃO</w:t>
      </w:r>
    </w:p>
    <w:p w14:paraId="4E675252" w14:textId="77777777" w:rsidR="00F730F9" w:rsidRPr="00DC7750" w:rsidRDefault="00F730F9" w:rsidP="0099467B">
      <w:pPr>
        <w:pStyle w:val="Nivel2"/>
        <w:spacing w:line="240" w:lineRule="auto"/>
        <w:rPr>
          <w:sz w:val="24"/>
          <w:szCs w:val="24"/>
        </w:rPr>
      </w:pPr>
      <w:r w:rsidRPr="00DC7750">
        <w:rPr>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8" w:anchor="art62" w:history="1">
        <w:proofErr w:type="spellStart"/>
        <w:r w:rsidRPr="00DC7750">
          <w:rPr>
            <w:rStyle w:val="Hyperlink"/>
            <w:sz w:val="24"/>
            <w:szCs w:val="24"/>
          </w:rPr>
          <w:t>arts</w:t>
        </w:r>
        <w:proofErr w:type="spellEnd"/>
        <w:r w:rsidRPr="00DC7750">
          <w:rPr>
            <w:rStyle w:val="Hyperlink"/>
            <w:sz w:val="24"/>
            <w:szCs w:val="24"/>
          </w:rPr>
          <w:t>. 62 a 70 da Lei nº 14.133, de 2021</w:t>
        </w:r>
      </w:hyperlink>
      <w:r w:rsidRPr="00DC7750">
        <w:rPr>
          <w:sz w:val="24"/>
          <w:szCs w:val="24"/>
        </w:rPr>
        <w:t>.</w:t>
      </w:r>
    </w:p>
    <w:p w14:paraId="6CCDE0E3" w14:textId="77777777" w:rsidR="00F730F9" w:rsidRPr="00DC7750" w:rsidRDefault="00F730F9" w:rsidP="0099467B">
      <w:pPr>
        <w:pStyle w:val="Nivel2"/>
        <w:spacing w:line="240" w:lineRule="auto"/>
        <w:rPr>
          <w:color w:val="auto"/>
          <w:sz w:val="24"/>
          <w:szCs w:val="24"/>
        </w:rPr>
      </w:pPr>
      <w:r w:rsidRPr="00DC7750">
        <w:rPr>
          <w:color w:val="auto"/>
          <w:sz w:val="24"/>
          <w:szCs w:val="24"/>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14:paraId="31396126" w14:textId="77777777" w:rsidR="00F730F9" w:rsidRPr="00DC7750" w:rsidRDefault="00F730F9" w:rsidP="00655B0D">
      <w:pPr>
        <w:pStyle w:val="Nivel2"/>
        <w:numPr>
          <w:ilvl w:val="2"/>
          <w:numId w:val="10"/>
        </w:numPr>
        <w:spacing w:line="240" w:lineRule="auto"/>
        <w:rPr>
          <w:color w:val="auto"/>
          <w:sz w:val="24"/>
          <w:szCs w:val="24"/>
        </w:rPr>
      </w:pPr>
      <w:r w:rsidRPr="00DC7750">
        <w:rPr>
          <w:color w:val="auto"/>
          <w:sz w:val="24"/>
          <w:szCs w:val="24"/>
        </w:rPr>
        <w:t>Cadastro Nacional de Empresas Inidôneas e Suspensas – CEIS e o e o Cadastro Nacional de Empresas Punidas – CNEP (</w:t>
      </w:r>
      <w:proofErr w:type="gramStart"/>
      <w:r w:rsidRPr="00DC7750">
        <w:rPr>
          <w:color w:val="auto"/>
          <w:sz w:val="24"/>
          <w:szCs w:val="24"/>
        </w:rPr>
        <w:t>www.portaldatransparencia.gov.br/ )</w:t>
      </w:r>
      <w:proofErr w:type="gramEnd"/>
      <w:r w:rsidRPr="00DC7750">
        <w:rPr>
          <w:color w:val="auto"/>
          <w:sz w:val="24"/>
          <w:szCs w:val="24"/>
        </w:rPr>
        <w:t>;</w:t>
      </w:r>
    </w:p>
    <w:p w14:paraId="0150ABE0" w14:textId="77777777" w:rsidR="00F730F9" w:rsidRPr="00DC7750" w:rsidRDefault="00F730F9" w:rsidP="00655B0D">
      <w:pPr>
        <w:pStyle w:val="Nivel2"/>
        <w:numPr>
          <w:ilvl w:val="2"/>
          <w:numId w:val="10"/>
        </w:numPr>
        <w:spacing w:line="240" w:lineRule="auto"/>
        <w:rPr>
          <w:color w:val="auto"/>
          <w:sz w:val="24"/>
          <w:szCs w:val="24"/>
        </w:rPr>
      </w:pPr>
      <w:r w:rsidRPr="00DC7750">
        <w:rPr>
          <w:color w:val="auto"/>
          <w:sz w:val="24"/>
          <w:szCs w:val="24"/>
        </w:rPr>
        <w:t>Cadastro Nacional de Condenações Cíveis por Atos de Improbidade Administrativa, mantido pelo Conselho Nacional de Justiça (</w:t>
      </w:r>
      <w:proofErr w:type="gramStart"/>
      <w:r w:rsidRPr="00DC7750">
        <w:rPr>
          <w:color w:val="auto"/>
          <w:sz w:val="24"/>
          <w:szCs w:val="24"/>
        </w:rPr>
        <w:t>www.cnj.jus.br/improbidade_adm/consultar_requerido.php )</w:t>
      </w:r>
      <w:proofErr w:type="gramEnd"/>
      <w:r w:rsidRPr="00DC7750">
        <w:rPr>
          <w:color w:val="auto"/>
          <w:sz w:val="24"/>
          <w:szCs w:val="24"/>
        </w:rPr>
        <w:t xml:space="preserve">. </w:t>
      </w:r>
    </w:p>
    <w:p w14:paraId="0EDE6547" w14:textId="77777777" w:rsidR="00F730F9" w:rsidRPr="00DC7750" w:rsidRDefault="00F730F9" w:rsidP="00655B0D">
      <w:pPr>
        <w:pStyle w:val="Nivel2"/>
        <w:numPr>
          <w:ilvl w:val="2"/>
          <w:numId w:val="10"/>
        </w:numPr>
        <w:spacing w:line="240" w:lineRule="auto"/>
        <w:rPr>
          <w:color w:val="auto"/>
          <w:sz w:val="24"/>
          <w:szCs w:val="24"/>
        </w:rPr>
      </w:pPr>
      <w:r w:rsidRPr="00DC7750">
        <w:rPr>
          <w:color w:val="auto"/>
          <w:sz w:val="24"/>
          <w:szCs w:val="24"/>
        </w:rPr>
        <w:lastRenderedPageBreak/>
        <w:t xml:space="preserve">Lista de Inidôneos, mantida pelo Tribunal de Contas da União – TCU </w:t>
      </w:r>
      <w:hyperlink r:id="rId29" w:history="1">
        <w:r w:rsidRPr="00DC7750">
          <w:rPr>
            <w:rStyle w:val="Hyperlink"/>
            <w:sz w:val="24"/>
            <w:szCs w:val="24"/>
          </w:rPr>
          <w:t>https://contas.tcu.gov.br/ords/f?p=1660:3:0</w:t>
        </w:r>
      </w:hyperlink>
      <w:r w:rsidRPr="00DC7750">
        <w:rPr>
          <w:color w:val="auto"/>
          <w:sz w:val="24"/>
          <w:szCs w:val="24"/>
        </w:rPr>
        <w:t xml:space="preserve">. </w:t>
      </w:r>
    </w:p>
    <w:p w14:paraId="04E0116A" w14:textId="77777777" w:rsidR="00F730F9" w:rsidRPr="00DC7750" w:rsidRDefault="00F730F9" w:rsidP="00655B0D">
      <w:pPr>
        <w:pStyle w:val="Nivel2"/>
        <w:numPr>
          <w:ilvl w:val="2"/>
          <w:numId w:val="10"/>
        </w:numPr>
        <w:spacing w:line="240" w:lineRule="auto"/>
        <w:rPr>
          <w:color w:val="auto"/>
          <w:sz w:val="24"/>
          <w:szCs w:val="24"/>
        </w:rPr>
      </w:pPr>
      <w:r w:rsidRPr="00DC7750">
        <w:rPr>
          <w:color w:val="auto"/>
          <w:sz w:val="24"/>
          <w:szCs w:val="24"/>
        </w:rPr>
        <w:t xml:space="preserve">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 </w:t>
      </w:r>
    </w:p>
    <w:p w14:paraId="2308CC77" w14:textId="77777777" w:rsidR="00F730F9" w:rsidRPr="00DC7750" w:rsidRDefault="00F730F9" w:rsidP="00655B0D">
      <w:pPr>
        <w:pStyle w:val="Nivel2"/>
        <w:numPr>
          <w:ilvl w:val="2"/>
          <w:numId w:val="10"/>
        </w:numPr>
        <w:spacing w:line="240" w:lineRule="auto"/>
        <w:rPr>
          <w:color w:val="auto"/>
          <w:sz w:val="24"/>
          <w:szCs w:val="24"/>
        </w:rPr>
      </w:pPr>
      <w:r w:rsidRPr="00DC7750">
        <w:rPr>
          <w:color w:val="auto"/>
          <w:sz w:val="24"/>
          <w:szCs w:val="24"/>
        </w:rPr>
        <w:t xml:space="preserve">Caso conste na Consulta de Situação do Fornecedor a existência de Ocorrências Impeditivas Indiretas, o gestor </w:t>
      </w:r>
      <w:proofErr w:type="gramStart"/>
      <w:r w:rsidRPr="00DC7750">
        <w:rPr>
          <w:color w:val="auto"/>
          <w:sz w:val="24"/>
          <w:szCs w:val="24"/>
        </w:rPr>
        <w:t>diligencia</w:t>
      </w:r>
      <w:proofErr w:type="gramEnd"/>
      <w:r w:rsidRPr="00DC7750">
        <w:rPr>
          <w:color w:val="auto"/>
          <w:sz w:val="24"/>
          <w:szCs w:val="24"/>
        </w:rPr>
        <w:t xml:space="preserve"> para verificar se houve fraude por parte das empresas apontadas no Relatório de Ocorrências Impeditivas Indiretas. </w:t>
      </w:r>
    </w:p>
    <w:p w14:paraId="2398AEDC" w14:textId="77777777" w:rsidR="00F730F9" w:rsidRPr="00DC7750" w:rsidRDefault="00F730F9" w:rsidP="00655B0D">
      <w:pPr>
        <w:pStyle w:val="Nivel2"/>
        <w:numPr>
          <w:ilvl w:val="2"/>
          <w:numId w:val="10"/>
        </w:numPr>
        <w:spacing w:line="240" w:lineRule="auto"/>
        <w:rPr>
          <w:color w:val="auto"/>
          <w:sz w:val="24"/>
          <w:szCs w:val="24"/>
        </w:rPr>
      </w:pPr>
      <w:r w:rsidRPr="00DC7750">
        <w:rPr>
          <w:color w:val="auto"/>
          <w:sz w:val="24"/>
          <w:szCs w:val="24"/>
        </w:rPr>
        <w:t xml:space="preserve">A tentativa de burla será verificada por meio dos vínculos societários, linhas de fornecimento similares, dentre outros. </w:t>
      </w:r>
    </w:p>
    <w:p w14:paraId="337903E7" w14:textId="77777777" w:rsidR="00F730F9" w:rsidRPr="00DC7750" w:rsidRDefault="00F730F9" w:rsidP="00655B0D">
      <w:pPr>
        <w:pStyle w:val="Nivel2"/>
        <w:numPr>
          <w:ilvl w:val="2"/>
          <w:numId w:val="10"/>
        </w:numPr>
        <w:spacing w:line="240" w:lineRule="auto"/>
        <w:rPr>
          <w:color w:val="auto"/>
          <w:sz w:val="24"/>
          <w:szCs w:val="24"/>
        </w:rPr>
      </w:pPr>
      <w:r w:rsidRPr="00DC7750">
        <w:rPr>
          <w:color w:val="auto"/>
          <w:sz w:val="24"/>
          <w:szCs w:val="24"/>
        </w:rPr>
        <w:t xml:space="preserve">O licitante será convocado para manifestação previamente à sua desclassificação. </w:t>
      </w:r>
    </w:p>
    <w:p w14:paraId="44978C2C" w14:textId="77777777" w:rsidR="00F730F9" w:rsidRPr="00DC7750" w:rsidRDefault="00F730F9" w:rsidP="00655B0D">
      <w:pPr>
        <w:pStyle w:val="Nivel2"/>
        <w:numPr>
          <w:ilvl w:val="2"/>
          <w:numId w:val="10"/>
        </w:numPr>
        <w:spacing w:line="240" w:lineRule="auto"/>
        <w:rPr>
          <w:color w:val="auto"/>
          <w:sz w:val="24"/>
          <w:szCs w:val="24"/>
        </w:rPr>
      </w:pPr>
      <w:r w:rsidRPr="00DC7750">
        <w:rPr>
          <w:color w:val="auto"/>
          <w:sz w:val="24"/>
          <w:szCs w:val="24"/>
        </w:rPr>
        <w:t xml:space="preserve">Constatada a existência de sanção, o Pregoeiro reputará o licitante inabilitado, por falta de condição de participação. </w:t>
      </w:r>
    </w:p>
    <w:p w14:paraId="04E94E9D" w14:textId="77777777" w:rsidR="00F730F9" w:rsidRPr="00DC7750" w:rsidRDefault="00F730F9" w:rsidP="00655B0D">
      <w:pPr>
        <w:pStyle w:val="Nivel2"/>
        <w:numPr>
          <w:ilvl w:val="2"/>
          <w:numId w:val="10"/>
        </w:numPr>
        <w:spacing w:line="240" w:lineRule="auto"/>
        <w:rPr>
          <w:color w:val="auto"/>
          <w:sz w:val="24"/>
          <w:szCs w:val="24"/>
        </w:rPr>
      </w:pPr>
      <w:r w:rsidRPr="00DC7750">
        <w:rPr>
          <w:color w:val="auto"/>
          <w:sz w:val="24"/>
          <w:szCs w:val="24"/>
        </w:rPr>
        <w:t xml:space="preserve">No caso de inabilitação, haverá nova verificação, pelo sistema, da eventual ocorrência do empate ficto, previsto nos </w:t>
      </w:r>
      <w:proofErr w:type="spellStart"/>
      <w:r w:rsidRPr="00DC7750">
        <w:rPr>
          <w:color w:val="auto"/>
          <w:sz w:val="24"/>
          <w:szCs w:val="24"/>
        </w:rPr>
        <w:t>arts</w:t>
      </w:r>
      <w:proofErr w:type="spellEnd"/>
      <w:r w:rsidRPr="00DC7750">
        <w:rPr>
          <w:color w:val="auto"/>
          <w:sz w:val="24"/>
          <w:szCs w:val="24"/>
        </w:rPr>
        <w:t>. 44 e 45 da Lei Complementar nº 123/ 2006, seguindo-se a disciplina antes estabelecida para aceitação da proposta subsequente.</w:t>
      </w:r>
    </w:p>
    <w:p w14:paraId="057997EF" w14:textId="77777777" w:rsidR="00F730F9" w:rsidRPr="00DC7750" w:rsidRDefault="00F730F9" w:rsidP="0099467B">
      <w:pPr>
        <w:pStyle w:val="Nivel2"/>
        <w:spacing w:line="240" w:lineRule="auto"/>
        <w:rPr>
          <w:color w:val="auto"/>
          <w:sz w:val="24"/>
          <w:szCs w:val="24"/>
        </w:rPr>
      </w:pPr>
      <w:r w:rsidRPr="00DC7750">
        <w:rPr>
          <w:color w:val="auto"/>
          <w:sz w:val="24"/>
          <w:szCs w:val="24"/>
        </w:rPr>
        <w:t>Caso atendidas as condições de participação, a habilitação dos licitantes será verificada por meio do PORTAL DE COMPRAS PÚBLICAS, em relação à habilitação jurídica, à regularidade fiscal e trabalhista, à qualificação econômica financeira e à habilitação técnica.</w:t>
      </w:r>
    </w:p>
    <w:p w14:paraId="24C65676" w14:textId="77777777" w:rsidR="00F730F9" w:rsidRPr="00DC7750" w:rsidRDefault="00F730F9" w:rsidP="0099467B">
      <w:pPr>
        <w:pStyle w:val="Nivel2"/>
        <w:spacing w:line="240" w:lineRule="auto"/>
        <w:rPr>
          <w:color w:val="auto"/>
          <w:sz w:val="24"/>
          <w:szCs w:val="24"/>
        </w:rPr>
      </w:pPr>
      <w:r w:rsidRPr="00DC7750">
        <w:rPr>
          <w:color w:val="auto"/>
          <w:sz w:val="24"/>
          <w:szCs w:val="24"/>
        </w:rPr>
        <w:t>Havendo a necessidade de envio de documentos de habilitação complementares, necessários à confirmação daqueles exigidos neste Edital e já apresentados, o licitante será convocado a encaminhá-los, em formato digital, via sistema, no prazo de 02 (duas) horas sob pena de inabilitação.</w:t>
      </w:r>
    </w:p>
    <w:p w14:paraId="67EFADE7" w14:textId="1CEC6B16" w:rsidR="00F730F9" w:rsidRPr="00DC7750" w:rsidRDefault="00F730F9" w:rsidP="0099467B">
      <w:pPr>
        <w:pStyle w:val="Nivel2"/>
        <w:spacing w:line="240" w:lineRule="auto"/>
        <w:rPr>
          <w:color w:val="auto"/>
          <w:sz w:val="24"/>
          <w:szCs w:val="24"/>
        </w:rPr>
      </w:pPr>
      <w:r w:rsidRPr="00DC7750">
        <w:rPr>
          <w:color w:val="auto"/>
          <w:sz w:val="24"/>
          <w:szCs w:val="24"/>
        </w:rPr>
        <w:t>Somente haverá a necessidade de comprovação do preenchimento de requisitos mediante apresentação dos documentos originais não-digitais quando houver dúvida em relação à integridade do documento digital.</w:t>
      </w:r>
    </w:p>
    <w:p w14:paraId="34D4F6D2" w14:textId="77C3A8AB" w:rsidR="000129F0" w:rsidRPr="00DC7750" w:rsidRDefault="000129F0" w:rsidP="0099467B">
      <w:pPr>
        <w:pStyle w:val="Nivel2"/>
        <w:spacing w:line="240" w:lineRule="auto"/>
        <w:rPr>
          <w:color w:val="auto"/>
          <w:sz w:val="24"/>
          <w:szCs w:val="24"/>
        </w:rPr>
      </w:pPr>
      <w:r w:rsidRPr="00DC7750">
        <w:rPr>
          <w:color w:val="auto"/>
          <w:sz w:val="24"/>
          <w:szCs w:val="24"/>
        </w:rPr>
        <w:t xml:space="preserve">Poderá </w:t>
      </w:r>
      <w:r w:rsidR="00675ECA" w:rsidRPr="00DC7750">
        <w:rPr>
          <w:color w:val="auto"/>
          <w:sz w:val="24"/>
          <w:szCs w:val="24"/>
        </w:rPr>
        <w:t>ser utilizado o</w:t>
      </w:r>
      <w:r w:rsidRPr="00DC7750">
        <w:rPr>
          <w:color w:val="auto"/>
          <w:sz w:val="24"/>
          <w:szCs w:val="24"/>
        </w:rPr>
        <w:t xml:space="preserve"> SICAF</w:t>
      </w:r>
      <w:r w:rsidR="00675ECA" w:rsidRPr="00DC7750">
        <w:rPr>
          <w:color w:val="auto"/>
          <w:sz w:val="24"/>
          <w:szCs w:val="24"/>
        </w:rPr>
        <w:t xml:space="preserve"> </w:t>
      </w:r>
      <w:r w:rsidR="005A51C7" w:rsidRPr="00DC7750">
        <w:rPr>
          <w:color w:val="auto"/>
          <w:sz w:val="24"/>
          <w:szCs w:val="24"/>
        </w:rPr>
        <w:t>na comprovação referente ao item 112, 113, 114 e 115 deste edital.</w:t>
      </w:r>
    </w:p>
    <w:p w14:paraId="70EF6A3B" w14:textId="77777777" w:rsidR="00F730F9" w:rsidRPr="00DC7750" w:rsidRDefault="00F730F9" w:rsidP="0099467B">
      <w:pPr>
        <w:pStyle w:val="Nivel2"/>
        <w:spacing w:line="240" w:lineRule="auto"/>
        <w:rPr>
          <w:color w:val="auto"/>
          <w:sz w:val="24"/>
          <w:szCs w:val="24"/>
        </w:rPr>
      </w:pPr>
      <w:r w:rsidRPr="00DC7750">
        <w:rPr>
          <w:color w:val="auto"/>
          <w:sz w:val="24"/>
          <w:szCs w:val="24"/>
        </w:rPr>
        <w:t>Não serão aceitos documentos de habilitação com indicação de CNPJ/CPF diferentes, salvo aqueles legalmente permitidos.</w:t>
      </w:r>
    </w:p>
    <w:p w14:paraId="2BCB482E" w14:textId="77777777" w:rsidR="00F730F9" w:rsidRPr="00DC7750" w:rsidRDefault="00F730F9" w:rsidP="0099467B">
      <w:pPr>
        <w:pStyle w:val="Nivel2"/>
        <w:spacing w:line="240" w:lineRule="auto"/>
        <w:rPr>
          <w:color w:val="auto"/>
          <w:sz w:val="24"/>
          <w:szCs w:val="24"/>
        </w:rPr>
      </w:pPr>
      <w:r w:rsidRPr="00DC7750">
        <w:rPr>
          <w:color w:val="auto"/>
          <w:sz w:val="24"/>
          <w:szCs w:val="24"/>
        </w:rPr>
        <w:lastRenderedPageBreak/>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309CD22C" w14:textId="77777777" w:rsidR="00F730F9" w:rsidRPr="00DC7750" w:rsidRDefault="00F730F9" w:rsidP="0099467B">
      <w:pPr>
        <w:pStyle w:val="Nivel2"/>
        <w:spacing w:line="240" w:lineRule="auto"/>
        <w:rPr>
          <w:color w:val="auto"/>
          <w:sz w:val="24"/>
          <w:szCs w:val="24"/>
        </w:rPr>
      </w:pPr>
      <w:r w:rsidRPr="00DC7750">
        <w:rPr>
          <w:color w:val="auto"/>
          <w:sz w:val="24"/>
          <w:szCs w:val="24"/>
        </w:rPr>
        <w:t>Serão aceitos registros de CNPJ de licitante matriz e filial com diferenças de números de documentos pertinentes ao CND e ao CRF/FGTS, quando for comprovada a centralização do recolhimento dessas contribuições.</w:t>
      </w:r>
    </w:p>
    <w:p w14:paraId="0B37A413" w14:textId="282AAB8C" w:rsidR="00F730F9" w:rsidRPr="00DC7750" w:rsidRDefault="00F730F9" w:rsidP="0099467B">
      <w:pPr>
        <w:pStyle w:val="Nivel2"/>
        <w:spacing w:line="240" w:lineRule="auto"/>
        <w:rPr>
          <w:color w:val="auto"/>
          <w:sz w:val="24"/>
          <w:szCs w:val="24"/>
        </w:rPr>
      </w:pPr>
      <w:r w:rsidRPr="00DC7750">
        <w:rPr>
          <w:color w:val="auto"/>
          <w:sz w:val="24"/>
          <w:szCs w:val="24"/>
        </w:rPr>
        <w:t>Os licitantes deverão encaminhar, nos termos deste Edital, a documentação relacionada nos itens a seguir, para fins de habilitação:</w:t>
      </w:r>
    </w:p>
    <w:p w14:paraId="0803E46B" w14:textId="77777777" w:rsidR="005A51C7" w:rsidRPr="00DC7750" w:rsidRDefault="005A51C7" w:rsidP="005A51C7">
      <w:pPr>
        <w:pStyle w:val="Nivel2"/>
        <w:numPr>
          <w:ilvl w:val="0"/>
          <w:numId w:val="0"/>
        </w:numPr>
        <w:spacing w:line="240" w:lineRule="auto"/>
        <w:rPr>
          <w:color w:val="auto"/>
          <w:sz w:val="24"/>
          <w:szCs w:val="24"/>
        </w:rPr>
      </w:pPr>
    </w:p>
    <w:p w14:paraId="709E2851" w14:textId="77777777" w:rsidR="00F730F9" w:rsidRPr="00DC7750" w:rsidRDefault="00F730F9" w:rsidP="0099467B">
      <w:pPr>
        <w:pStyle w:val="Nivel2"/>
        <w:spacing w:line="240" w:lineRule="auto"/>
        <w:rPr>
          <w:b/>
          <w:bCs/>
          <w:color w:val="auto"/>
          <w:sz w:val="24"/>
          <w:szCs w:val="24"/>
        </w:rPr>
      </w:pPr>
      <w:r w:rsidRPr="00DC7750">
        <w:rPr>
          <w:b/>
          <w:bCs/>
          <w:color w:val="auto"/>
          <w:sz w:val="24"/>
          <w:szCs w:val="24"/>
        </w:rPr>
        <w:t xml:space="preserve">HABILITAÇÃO JURÍDICA: </w:t>
      </w:r>
    </w:p>
    <w:p w14:paraId="7E7DAD33" w14:textId="77777777" w:rsidR="00F730F9" w:rsidRPr="00DC7750" w:rsidRDefault="00F730F9" w:rsidP="00655B0D">
      <w:pPr>
        <w:pStyle w:val="Nivel2"/>
        <w:numPr>
          <w:ilvl w:val="2"/>
          <w:numId w:val="11"/>
        </w:numPr>
        <w:spacing w:line="240" w:lineRule="auto"/>
        <w:rPr>
          <w:color w:val="auto"/>
          <w:sz w:val="24"/>
          <w:szCs w:val="24"/>
        </w:rPr>
      </w:pPr>
      <w:r w:rsidRPr="00DC7750">
        <w:rPr>
          <w:color w:val="auto"/>
          <w:sz w:val="24"/>
          <w:szCs w:val="24"/>
        </w:rPr>
        <w:t>No caso de empresário individual: inscrição no Registro Público de Empresas Mercantis, a cargo da Junta Comercial da respectiva sede;</w:t>
      </w:r>
    </w:p>
    <w:p w14:paraId="366A6E72" w14:textId="77777777" w:rsidR="00F730F9" w:rsidRPr="00DC7750" w:rsidRDefault="00F730F9" w:rsidP="00655B0D">
      <w:pPr>
        <w:pStyle w:val="Nivel2"/>
        <w:numPr>
          <w:ilvl w:val="2"/>
          <w:numId w:val="11"/>
        </w:numPr>
        <w:spacing w:line="240" w:lineRule="auto"/>
        <w:rPr>
          <w:color w:val="auto"/>
          <w:sz w:val="24"/>
          <w:szCs w:val="24"/>
        </w:rPr>
      </w:pPr>
      <w:r w:rsidRPr="00DC7750">
        <w:rPr>
          <w:color w:val="auto"/>
          <w:sz w:val="24"/>
          <w:szCs w:val="24"/>
        </w:rPr>
        <w:t xml:space="preserve">Em se tratando de microempreendedor individual – MEI: Certificado da Condição de Microempreendedor Individual - CCMEI, cuja aceitação ficará condicionada à verificação da autenticidade no sítio </w:t>
      </w:r>
      <w:hyperlink r:id="rId30" w:history="1">
        <w:r w:rsidRPr="00DC7750">
          <w:rPr>
            <w:rStyle w:val="Hyperlink"/>
            <w:sz w:val="24"/>
            <w:szCs w:val="24"/>
          </w:rPr>
          <w:t>www.portaldoempreendedor.gov.br</w:t>
        </w:r>
      </w:hyperlink>
      <w:r w:rsidRPr="00DC7750">
        <w:rPr>
          <w:color w:val="auto"/>
          <w:sz w:val="24"/>
          <w:szCs w:val="24"/>
        </w:rPr>
        <w:t xml:space="preserve">; </w:t>
      </w:r>
    </w:p>
    <w:p w14:paraId="2C1BDB10" w14:textId="77777777" w:rsidR="00F730F9" w:rsidRPr="00DC7750" w:rsidRDefault="00F730F9" w:rsidP="00655B0D">
      <w:pPr>
        <w:pStyle w:val="Nivel2"/>
        <w:numPr>
          <w:ilvl w:val="2"/>
          <w:numId w:val="11"/>
        </w:numPr>
        <w:spacing w:line="240" w:lineRule="auto"/>
        <w:rPr>
          <w:color w:val="auto"/>
          <w:sz w:val="24"/>
          <w:szCs w:val="24"/>
        </w:rPr>
      </w:pPr>
      <w:r w:rsidRPr="00DC7750">
        <w:rPr>
          <w:color w:val="auto"/>
          <w:sz w:val="24"/>
          <w:szCs w:val="24"/>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43AFD1E0" w14:textId="77777777" w:rsidR="00F730F9" w:rsidRPr="00DC7750" w:rsidRDefault="00F730F9" w:rsidP="00655B0D">
      <w:pPr>
        <w:pStyle w:val="Nivel2"/>
        <w:numPr>
          <w:ilvl w:val="2"/>
          <w:numId w:val="11"/>
        </w:numPr>
        <w:spacing w:line="240" w:lineRule="auto"/>
        <w:rPr>
          <w:color w:val="auto"/>
          <w:sz w:val="24"/>
          <w:szCs w:val="24"/>
        </w:rPr>
      </w:pPr>
      <w:r w:rsidRPr="00DC7750">
        <w:rPr>
          <w:color w:val="auto"/>
          <w:sz w:val="24"/>
          <w:szCs w:val="24"/>
        </w:rPr>
        <w:t xml:space="preserve">Inscrição no Registro Público de Empresas Mercantis onde opera, com averbação no Registro onde tem sede a matriz, no caso de ser o participante sucursal, filial ou agência; </w:t>
      </w:r>
    </w:p>
    <w:p w14:paraId="4B1348C7" w14:textId="77777777" w:rsidR="00F730F9" w:rsidRPr="00DC7750" w:rsidRDefault="00F730F9" w:rsidP="00655B0D">
      <w:pPr>
        <w:pStyle w:val="Nivel2"/>
        <w:numPr>
          <w:ilvl w:val="2"/>
          <w:numId w:val="11"/>
        </w:numPr>
        <w:spacing w:line="240" w:lineRule="auto"/>
        <w:rPr>
          <w:color w:val="auto"/>
          <w:sz w:val="24"/>
          <w:szCs w:val="24"/>
        </w:rPr>
      </w:pPr>
      <w:r w:rsidRPr="00DC7750">
        <w:rPr>
          <w:color w:val="auto"/>
          <w:sz w:val="24"/>
          <w:szCs w:val="24"/>
        </w:rPr>
        <w:t xml:space="preserve">No caso de sociedade simples: inscrição do ato constitutivo no Registro Civil das Pessoas Jurídicas do local de sua sede, acompanhada de prova da indicação dos seus administradores; </w:t>
      </w:r>
    </w:p>
    <w:p w14:paraId="3DDBE24B" w14:textId="77777777" w:rsidR="00F730F9" w:rsidRPr="00DC7750" w:rsidRDefault="00F730F9" w:rsidP="00655B0D">
      <w:pPr>
        <w:pStyle w:val="Nivel2"/>
        <w:numPr>
          <w:ilvl w:val="2"/>
          <w:numId w:val="11"/>
        </w:numPr>
        <w:spacing w:line="240" w:lineRule="auto"/>
        <w:rPr>
          <w:color w:val="auto"/>
          <w:sz w:val="24"/>
          <w:szCs w:val="24"/>
        </w:rPr>
      </w:pPr>
      <w:r w:rsidRPr="00DC7750">
        <w:rPr>
          <w:color w:val="auto"/>
          <w:sz w:val="24"/>
          <w:szCs w:val="24"/>
        </w:rPr>
        <w:t xml:space="preserve">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37853595" w14:textId="77777777" w:rsidR="00F730F9" w:rsidRPr="00DC7750" w:rsidRDefault="00F730F9" w:rsidP="00655B0D">
      <w:pPr>
        <w:pStyle w:val="Nivel2"/>
        <w:numPr>
          <w:ilvl w:val="2"/>
          <w:numId w:val="11"/>
        </w:numPr>
        <w:spacing w:line="240" w:lineRule="auto"/>
        <w:rPr>
          <w:color w:val="auto"/>
          <w:sz w:val="24"/>
          <w:szCs w:val="24"/>
        </w:rPr>
      </w:pPr>
      <w:r w:rsidRPr="00DC7750">
        <w:rPr>
          <w:color w:val="auto"/>
          <w:sz w:val="24"/>
          <w:szCs w:val="24"/>
        </w:rPr>
        <w:t xml:space="preserve">No caso de empresa ou sociedade estrangeira em funcionamento no País: decreto de autorização; </w:t>
      </w:r>
    </w:p>
    <w:p w14:paraId="0C6562E8" w14:textId="211221DF" w:rsidR="00F730F9" w:rsidRPr="00DC7750" w:rsidRDefault="00F730F9" w:rsidP="00655B0D">
      <w:pPr>
        <w:pStyle w:val="Nivel2"/>
        <w:numPr>
          <w:ilvl w:val="2"/>
          <w:numId w:val="11"/>
        </w:numPr>
        <w:spacing w:line="240" w:lineRule="auto"/>
        <w:rPr>
          <w:color w:val="auto"/>
          <w:sz w:val="24"/>
          <w:szCs w:val="24"/>
        </w:rPr>
      </w:pPr>
      <w:r w:rsidRPr="00DC7750">
        <w:rPr>
          <w:color w:val="auto"/>
          <w:sz w:val="24"/>
          <w:szCs w:val="24"/>
        </w:rPr>
        <w:t>Os documentos acima deverão estar acompanhados de todas as alterações</w:t>
      </w:r>
      <w:r w:rsidR="00F35A19" w:rsidRPr="00DC7750">
        <w:rPr>
          <w:color w:val="auto"/>
          <w:sz w:val="24"/>
          <w:szCs w:val="24"/>
        </w:rPr>
        <w:t>/</w:t>
      </w:r>
      <w:r w:rsidRPr="00DC7750">
        <w:rPr>
          <w:color w:val="auto"/>
          <w:sz w:val="24"/>
          <w:szCs w:val="24"/>
        </w:rPr>
        <w:t>consolidação respectiva;</w:t>
      </w:r>
    </w:p>
    <w:p w14:paraId="28902697" w14:textId="77777777" w:rsidR="00F730F9" w:rsidRPr="00DC7750" w:rsidRDefault="00F730F9" w:rsidP="0099467B">
      <w:pPr>
        <w:pStyle w:val="Nivel2"/>
        <w:spacing w:line="240" w:lineRule="auto"/>
        <w:rPr>
          <w:b/>
          <w:bCs/>
          <w:color w:val="auto"/>
          <w:sz w:val="24"/>
          <w:szCs w:val="24"/>
        </w:rPr>
      </w:pPr>
      <w:r w:rsidRPr="00DC7750">
        <w:rPr>
          <w:b/>
          <w:bCs/>
          <w:color w:val="auto"/>
          <w:sz w:val="24"/>
          <w:szCs w:val="24"/>
        </w:rPr>
        <w:lastRenderedPageBreak/>
        <w:t>HABILITAÇÃO FISCAL, SOCIAL E TRABALHISTA:</w:t>
      </w:r>
    </w:p>
    <w:p w14:paraId="3D252D32" w14:textId="77777777" w:rsidR="00F730F9" w:rsidRPr="00DC7750" w:rsidRDefault="00F730F9" w:rsidP="00655B0D">
      <w:pPr>
        <w:pStyle w:val="Nivel2"/>
        <w:numPr>
          <w:ilvl w:val="2"/>
          <w:numId w:val="12"/>
        </w:numPr>
        <w:spacing w:line="240" w:lineRule="auto"/>
        <w:rPr>
          <w:color w:val="auto"/>
          <w:sz w:val="24"/>
          <w:szCs w:val="24"/>
        </w:rPr>
      </w:pPr>
      <w:r w:rsidRPr="00DC7750">
        <w:rPr>
          <w:color w:val="auto"/>
          <w:sz w:val="24"/>
          <w:szCs w:val="24"/>
        </w:rPr>
        <w:t xml:space="preserve">Prova de inscrição no Cadastro Nacional de Pessoas Jurídicas (CNPJ) ou no Cadastro de Pessoas Físicas (CPF), conforme o caso; </w:t>
      </w:r>
    </w:p>
    <w:p w14:paraId="5643B5CC" w14:textId="77777777" w:rsidR="00F730F9" w:rsidRPr="00DC7750" w:rsidRDefault="00F730F9" w:rsidP="00655B0D">
      <w:pPr>
        <w:pStyle w:val="Nivel2"/>
        <w:numPr>
          <w:ilvl w:val="2"/>
          <w:numId w:val="12"/>
        </w:numPr>
        <w:spacing w:line="240" w:lineRule="auto"/>
        <w:rPr>
          <w:color w:val="auto"/>
          <w:sz w:val="24"/>
          <w:szCs w:val="24"/>
        </w:rPr>
      </w:pPr>
      <w:r w:rsidRPr="00DC7750">
        <w:rPr>
          <w:color w:val="auto"/>
          <w:sz w:val="24"/>
          <w:szCs w:val="24"/>
        </w:rPr>
        <w:t xml:space="preserve">Prova de inscrição no cadastro de contribuintes estadual e/ou municipal, se houver relativo ao domicílio ou sede do licitante, pertinente ao seu ramo de atividade e compatível com o objeto contratual; </w:t>
      </w:r>
    </w:p>
    <w:p w14:paraId="7EA23CC1" w14:textId="77777777" w:rsidR="00F730F9" w:rsidRPr="00DC7750" w:rsidRDefault="00F730F9" w:rsidP="00655B0D">
      <w:pPr>
        <w:pStyle w:val="Nivel2"/>
        <w:numPr>
          <w:ilvl w:val="2"/>
          <w:numId w:val="12"/>
        </w:numPr>
        <w:spacing w:line="240" w:lineRule="auto"/>
        <w:rPr>
          <w:color w:val="auto"/>
          <w:sz w:val="24"/>
          <w:szCs w:val="24"/>
        </w:rPr>
      </w:pPr>
      <w:r w:rsidRPr="00DC7750">
        <w:rPr>
          <w:color w:val="auto"/>
          <w:sz w:val="24"/>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3101BCAA" w14:textId="77777777" w:rsidR="00F730F9" w:rsidRPr="00DC7750" w:rsidRDefault="00F730F9" w:rsidP="00655B0D">
      <w:pPr>
        <w:pStyle w:val="Nivel2"/>
        <w:numPr>
          <w:ilvl w:val="2"/>
          <w:numId w:val="12"/>
        </w:numPr>
        <w:spacing w:line="240" w:lineRule="auto"/>
        <w:rPr>
          <w:color w:val="auto"/>
          <w:sz w:val="24"/>
          <w:szCs w:val="24"/>
        </w:rPr>
      </w:pPr>
      <w:r w:rsidRPr="00DC7750">
        <w:rPr>
          <w:color w:val="auto"/>
          <w:sz w:val="24"/>
          <w:szCs w:val="24"/>
        </w:rPr>
        <w:t>Prova de regularidade com o Fundo de Garantia do Tempo de Serviço (FGTS);</w:t>
      </w:r>
    </w:p>
    <w:p w14:paraId="2AAF85AC" w14:textId="77777777" w:rsidR="00F730F9" w:rsidRPr="00DC7750" w:rsidRDefault="00F730F9" w:rsidP="00655B0D">
      <w:pPr>
        <w:pStyle w:val="Nivel2"/>
        <w:numPr>
          <w:ilvl w:val="2"/>
          <w:numId w:val="12"/>
        </w:numPr>
        <w:spacing w:line="240" w:lineRule="auto"/>
        <w:rPr>
          <w:color w:val="auto"/>
          <w:sz w:val="24"/>
          <w:szCs w:val="24"/>
        </w:rPr>
      </w:pPr>
      <w:r w:rsidRPr="00DC7750">
        <w:rPr>
          <w:color w:val="auto"/>
          <w:sz w:val="24"/>
          <w:szCs w:val="24"/>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5.452/1943; </w:t>
      </w:r>
    </w:p>
    <w:p w14:paraId="2AA7EF01" w14:textId="77777777" w:rsidR="00F730F9" w:rsidRPr="00DC7750" w:rsidRDefault="00F730F9" w:rsidP="00655B0D">
      <w:pPr>
        <w:pStyle w:val="Nivel2"/>
        <w:numPr>
          <w:ilvl w:val="2"/>
          <w:numId w:val="12"/>
        </w:numPr>
        <w:spacing w:line="240" w:lineRule="auto"/>
        <w:rPr>
          <w:color w:val="auto"/>
          <w:sz w:val="24"/>
          <w:szCs w:val="24"/>
        </w:rPr>
      </w:pPr>
      <w:r w:rsidRPr="00DC7750">
        <w:rPr>
          <w:color w:val="auto"/>
          <w:sz w:val="24"/>
          <w:szCs w:val="24"/>
        </w:rPr>
        <w:t xml:space="preserve">Prova de regularidade junto à Fazenda Estadual, através da Certidão Negativa conjunta junto aos Tributos Estaduais, emitida pela Secretaria da Fazenda Estadual onde a empresa for sediada; </w:t>
      </w:r>
    </w:p>
    <w:p w14:paraId="0788B2D6" w14:textId="77777777" w:rsidR="00F730F9" w:rsidRPr="00DC7750" w:rsidRDefault="00F730F9" w:rsidP="00655B0D">
      <w:pPr>
        <w:pStyle w:val="Nivel2"/>
        <w:numPr>
          <w:ilvl w:val="2"/>
          <w:numId w:val="12"/>
        </w:numPr>
        <w:spacing w:line="240" w:lineRule="auto"/>
        <w:rPr>
          <w:color w:val="auto"/>
          <w:sz w:val="24"/>
          <w:szCs w:val="24"/>
        </w:rPr>
      </w:pPr>
      <w:r w:rsidRPr="00DC7750">
        <w:rPr>
          <w:color w:val="auto"/>
          <w:sz w:val="24"/>
          <w:szCs w:val="24"/>
        </w:rPr>
        <w:t xml:space="preserve">Prova de regularidade junto à Fazenda Municipal, através da Certidão Negativa junto aos Tributos Municipais, emitida pela Secretaria da Fazenda Municipal onde a empresa for sediada; </w:t>
      </w:r>
    </w:p>
    <w:p w14:paraId="22417B6F" w14:textId="77777777" w:rsidR="00F730F9" w:rsidRPr="00DC7750" w:rsidRDefault="00F730F9" w:rsidP="00655B0D">
      <w:pPr>
        <w:pStyle w:val="Nivel2"/>
        <w:numPr>
          <w:ilvl w:val="2"/>
          <w:numId w:val="12"/>
        </w:numPr>
        <w:spacing w:line="240" w:lineRule="auto"/>
        <w:rPr>
          <w:color w:val="auto"/>
          <w:sz w:val="24"/>
          <w:szCs w:val="24"/>
        </w:rPr>
      </w:pPr>
      <w:r w:rsidRPr="00DC7750">
        <w:rPr>
          <w:color w:val="auto"/>
          <w:sz w:val="24"/>
          <w:szCs w:val="24"/>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452913EF" w14:textId="77777777" w:rsidR="00F730F9" w:rsidRPr="00DC7750" w:rsidRDefault="00F730F9" w:rsidP="0099467B">
      <w:pPr>
        <w:pStyle w:val="Nivel2"/>
        <w:spacing w:line="240" w:lineRule="auto"/>
        <w:rPr>
          <w:b/>
          <w:bCs/>
          <w:color w:val="auto"/>
          <w:sz w:val="24"/>
          <w:szCs w:val="24"/>
        </w:rPr>
      </w:pPr>
      <w:r w:rsidRPr="00DC7750">
        <w:rPr>
          <w:b/>
          <w:bCs/>
          <w:color w:val="auto"/>
          <w:sz w:val="24"/>
          <w:szCs w:val="24"/>
        </w:rPr>
        <w:t>HABILITAÇÃO ECONÔMICO-FINANCEIRA.</w:t>
      </w:r>
    </w:p>
    <w:p w14:paraId="53EEA405" w14:textId="189FF50E" w:rsidR="00F730F9" w:rsidRPr="00DC7750" w:rsidRDefault="00F730F9" w:rsidP="00655B0D">
      <w:pPr>
        <w:pStyle w:val="Nivel2"/>
        <w:numPr>
          <w:ilvl w:val="2"/>
          <w:numId w:val="13"/>
        </w:numPr>
        <w:spacing w:line="240" w:lineRule="auto"/>
        <w:rPr>
          <w:color w:val="auto"/>
          <w:sz w:val="24"/>
          <w:szCs w:val="24"/>
        </w:rPr>
      </w:pPr>
      <w:r w:rsidRPr="00DC7750">
        <w:rPr>
          <w:color w:val="auto"/>
          <w:sz w:val="24"/>
          <w:szCs w:val="24"/>
        </w:rPr>
        <w:t xml:space="preserve">Certidão Negativa de falência, de concordata, de recuperação judicial ou extrajudicial (Lei nº 11.101/2005), expedida pelo distribuidor da sede da empresa, datado dos últimos </w:t>
      </w:r>
      <w:r w:rsidR="00F9758A" w:rsidRPr="00DC7750">
        <w:rPr>
          <w:color w:val="auto"/>
          <w:sz w:val="24"/>
          <w:szCs w:val="24"/>
        </w:rPr>
        <w:t>60</w:t>
      </w:r>
      <w:r w:rsidRPr="00DC7750">
        <w:rPr>
          <w:color w:val="auto"/>
          <w:sz w:val="24"/>
          <w:szCs w:val="24"/>
        </w:rPr>
        <w:t xml:space="preserve"> (</w:t>
      </w:r>
      <w:r w:rsidR="00F9758A" w:rsidRPr="00DC7750">
        <w:rPr>
          <w:color w:val="auto"/>
          <w:sz w:val="24"/>
          <w:szCs w:val="24"/>
        </w:rPr>
        <w:t>sessenta</w:t>
      </w:r>
      <w:r w:rsidRPr="00DC7750">
        <w:rPr>
          <w:color w:val="auto"/>
          <w:sz w:val="24"/>
          <w:szCs w:val="24"/>
        </w:rPr>
        <w:t xml:space="preserve">) dias, ou que esteja dentro do prazo de validade expresso na própria Certidão; </w:t>
      </w:r>
    </w:p>
    <w:p w14:paraId="051738C0" w14:textId="77777777" w:rsidR="00F730F9" w:rsidRPr="00DC7750" w:rsidRDefault="00F730F9" w:rsidP="00655B0D">
      <w:pPr>
        <w:pStyle w:val="Nivel2"/>
        <w:numPr>
          <w:ilvl w:val="2"/>
          <w:numId w:val="13"/>
        </w:numPr>
        <w:spacing w:line="240" w:lineRule="auto"/>
        <w:rPr>
          <w:color w:val="auto"/>
          <w:sz w:val="24"/>
          <w:szCs w:val="24"/>
        </w:rPr>
      </w:pPr>
      <w:r w:rsidRPr="00DC7750">
        <w:rPr>
          <w:color w:val="auto"/>
          <w:sz w:val="24"/>
          <w:szCs w:val="24"/>
        </w:rPr>
        <w:lastRenderedPageBreak/>
        <w:t xml:space="preserve">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 </w:t>
      </w:r>
    </w:p>
    <w:p w14:paraId="66E8C490" w14:textId="7F5F8766" w:rsidR="00F730F9" w:rsidRPr="00DC7750" w:rsidRDefault="00F730F9" w:rsidP="00655B0D">
      <w:pPr>
        <w:pStyle w:val="Nivel2"/>
        <w:numPr>
          <w:ilvl w:val="2"/>
          <w:numId w:val="13"/>
        </w:numPr>
        <w:spacing w:line="240" w:lineRule="auto"/>
        <w:rPr>
          <w:color w:val="auto"/>
          <w:sz w:val="24"/>
          <w:szCs w:val="24"/>
        </w:rPr>
      </w:pPr>
      <w:r w:rsidRPr="00DC7750">
        <w:rPr>
          <w:color w:val="auto"/>
          <w:sz w:val="24"/>
          <w:szCs w:val="24"/>
        </w:rPr>
        <w:t>Balanço patrimonial e demonstrações contábeis dos 02 (dois) últimos exercícios sociais, já exigíveis</w:t>
      </w:r>
      <w:r w:rsidR="00F9758A" w:rsidRPr="00DC7750">
        <w:rPr>
          <w:color w:val="auto"/>
          <w:sz w:val="24"/>
          <w:szCs w:val="24"/>
        </w:rPr>
        <w:t xml:space="preserve">, devidamente registrados e </w:t>
      </w:r>
      <w:r w:rsidRPr="00DC7750">
        <w:rPr>
          <w:color w:val="auto"/>
          <w:sz w:val="24"/>
          <w:szCs w:val="24"/>
        </w:rPr>
        <w:t xml:space="preserve">apresentados na forma da lei, que comprovem a boa situação financeira da empresa, vedada a sua substituição por balancetes ou balanços provisórios, podendo ser atualizados por índices oficiais quando encerrado há mais de 3 (três) meses da data de apresentação da proposta; </w:t>
      </w:r>
    </w:p>
    <w:p w14:paraId="0AC9A59A" w14:textId="77777777" w:rsidR="00F730F9" w:rsidRPr="00DC7750" w:rsidRDefault="00F730F9" w:rsidP="00655B0D">
      <w:pPr>
        <w:pStyle w:val="Nivel2"/>
        <w:numPr>
          <w:ilvl w:val="2"/>
          <w:numId w:val="13"/>
        </w:numPr>
        <w:spacing w:line="240" w:lineRule="auto"/>
        <w:rPr>
          <w:color w:val="auto"/>
          <w:sz w:val="24"/>
          <w:szCs w:val="24"/>
        </w:rPr>
      </w:pPr>
      <w:r w:rsidRPr="00DC7750">
        <w:rPr>
          <w:color w:val="auto"/>
          <w:sz w:val="24"/>
          <w:szCs w:val="24"/>
        </w:rPr>
        <w:t xml:space="preserve">No caso de fornecimento de bens para pronta entrega, não será exigido da licitante qualificada como microempresa ou empresa de pequeno porte, a apresentação de balanço patrimonial do último exercício financeiro. (Art. 3º do Decreto nº 8.538/2015); </w:t>
      </w:r>
    </w:p>
    <w:p w14:paraId="74E2BDE3" w14:textId="77777777" w:rsidR="00F730F9" w:rsidRPr="00DC7750" w:rsidRDefault="00F730F9" w:rsidP="00655B0D">
      <w:pPr>
        <w:pStyle w:val="Nivel2"/>
        <w:numPr>
          <w:ilvl w:val="2"/>
          <w:numId w:val="13"/>
        </w:numPr>
        <w:spacing w:line="240" w:lineRule="auto"/>
        <w:rPr>
          <w:color w:val="auto"/>
          <w:sz w:val="24"/>
          <w:szCs w:val="24"/>
        </w:rPr>
      </w:pPr>
      <w:r w:rsidRPr="00DC7750">
        <w:rPr>
          <w:color w:val="auto"/>
          <w:sz w:val="24"/>
          <w:szCs w:val="24"/>
        </w:rPr>
        <w:t xml:space="preserve">No caso de empresa constituída no exercício social vigente, admite-se a apresentação de balanço patrimonial e demonstrações contábeis referentes ao período de existência da sociedade; </w:t>
      </w:r>
    </w:p>
    <w:p w14:paraId="399BAF77" w14:textId="77777777" w:rsidR="00F730F9" w:rsidRPr="00DC7750" w:rsidRDefault="00F730F9" w:rsidP="00655B0D">
      <w:pPr>
        <w:pStyle w:val="Nivel2"/>
        <w:numPr>
          <w:ilvl w:val="2"/>
          <w:numId w:val="13"/>
        </w:numPr>
        <w:spacing w:line="240" w:lineRule="auto"/>
        <w:rPr>
          <w:color w:val="auto"/>
          <w:sz w:val="24"/>
          <w:szCs w:val="24"/>
        </w:rPr>
      </w:pPr>
      <w:r w:rsidRPr="00DC7750">
        <w:rPr>
          <w:color w:val="auto"/>
          <w:sz w:val="24"/>
          <w:szCs w:val="24"/>
        </w:rPr>
        <w:t xml:space="preserve">É admissível o balanço intermediário, se decorrer de lei ou contrato social/estatuto social. </w:t>
      </w:r>
    </w:p>
    <w:p w14:paraId="24A747C4" w14:textId="77777777" w:rsidR="00F730F9" w:rsidRPr="00DC7750" w:rsidRDefault="00F730F9" w:rsidP="00655B0D">
      <w:pPr>
        <w:pStyle w:val="Nivel2"/>
        <w:numPr>
          <w:ilvl w:val="2"/>
          <w:numId w:val="13"/>
        </w:numPr>
        <w:spacing w:line="240" w:lineRule="auto"/>
        <w:rPr>
          <w:color w:val="auto"/>
          <w:sz w:val="24"/>
          <w:szCs w:val="24"/>
        </w:rPr>
      </w:pPr>
      <w:r w:rsidRPr="00DC7750">
        <w:rPr>
          <w:color w:val="auto"/>
          <w:sz w:val="24"/>
          <w:szCs w:val="24"/>
        </w:rPr>
        <w:t xml:space="preserve">Caso o licitante seja </w:t>
      </w:r>
      <w:proofErr w:type="gramStart"/>
      <w:r w:rsidRPr="00DC7750">
        <w:rPr>
          <w:color w:val="auto"/>
          <w:sz w:val="24"/>
          <w:szCs w:val="24"/>
        </w:rPr>
        <w:t>cooperativa</w:t>
      </w:r>
      <w:proofErr w:type="gramEnd"/>
      <w:r w:rsidRPr="00DC7750">
        <w:rPr>
          <w:color w:val="auto"/>
          <w:sz w:val="24"/>
          <w:szCs w:val="24"/>
        </w:rPr>
        <w:t xml:space="preserve">, tais documentos deverão ser acompanhados da última auditoria contábil-financeira, conforme dispõe o artigo 112 da Lei nº 5.764, de 1971, ou de uma declaração, sob as penas da lei, de que tal auditoria não foi exigida pelo órgão fiscalizador; </w:t>
      </w:r>
    </w:p>
    <w:p w14:paraId="4078F462" w14:textId="77777777" w:rsidR="00F730F9" w:rsidRPr="00DC7750" w:rsidRDefault="00F730F9" w:rsidP="00655B0D">
      <w:pPr>
        <w:pStyle w:val="Nivel2"/>
        <w:numPr>
          <w:ilvl w:val="2"/>
          <w:numId w:val="13"/>
        </w:numPr>
        <w:spacing w:line="240" w:lineRule="auto"/>
        <w:rPr>
          <w:color w:val="auto"/>
          <w:sz w:val="24"/>
          <w:szCs w:val="24"/>
        </w:rPr>
      </w:pPr>
      <w:r w:rsidRPr="00DC7750">
        <w:rPr>
          <w:color w:val="auto"/>
          <w:sz w:val="24"/>
          <w:szCs w:val="24"/>
        </w:rPr>
        <w:t xml:space="preserve">A comprovação da situação financeira da empresa será constatada mediante obtenção de índices de Liquidez Geral (LG), Solvência Geral (SG) e Liquidez Corrente (LC), superiores a 1 (hum) resultantes da aplicação das fórmulas: </w:t>
      </w:r>
    </w:p>
    <w:p w14:paraId="7B4426B2" w14:textId="77777777" w:rsidR="00F730F9" w:rsidRPr="00DC7750" w:rsidRDefault="00F730F9" w:rsidP="0099467B">
      <w:pPr>
        <w:pStyle w:val="Nivel2"/>
        <w:numPr>
          <w:ilvl w:val="0"/>
          <w:numId w:val="0"/>
        </w:numPr>
        <w:spacing w:line="240" w:lineRule="auto"/>
        <w:ind w:left="1428"/>
        <w:rPr>
          <w:color w:val="auto"/>
          <w:sz w:val="24"/>
          <w:szCs w:val="24"/>
        </w:rPr>
      </w:pPr>
      <w:r w:rsidRPr="00DC7750">
        <w:rPr>
          <w:color w:val="auto"/>
          <w:sz w:val="24"/>
          <w:szCs w:val="24"/>
        </w:rPr>
        <w:t>LG =</w:t>
      </w:r>
      <w:r w:rsidRPr="00DC7750">
        <w:rPr>
          <w:color w:val="auto"/>
          <w:sz w:val="24"/>
          <w:szCs w:val="24"/>
        </w:rPr>
        <w:tab/>
        <w:t xml:space="preserve">Ativo Circulante + Realizável a Longo Prazo </w:t>
      </w:r>
    </w:p>
    <w:p w14:paraId="008D655E" w14:textId="77777777" w:rsidR="00F730F9" w:rsidRPr="00DC7750" w:rsidRDefault="00F730F9" w:rsidP="0099467B">
      <w:pPr>
        <w:pStyle w:val="Nivel2"/>
        <w:numPr>
          <w:ilvl w:val="0"/>
          <w:numId w:val="0"/>
        </w:numPr>
        <w:spacing w:line="240" w:lineRule="auto"/>
        <w:ind w:left="1428"/>
        <w:rPr>
          <w:color w:val="auto"/>
          <w:sz w:val="24"/>
          <w:szCs w:val="24"/>
        </w:rPr>
      </w:pPr>
      <w:r w:rsidRPr="00DC7750">
        <w:rPr>
          <w:color w:val="auto"/>
          <w:sz w:val="24"/>
          <w:szCs w:val="24"/>
        </w:rPr>
        <w:tab/>
        <w:t xml:space="preserve">Passivo Circulante + Passivo Não Circulante </w:t>
      </w:r>
    </w:p>
    <w:p w14:paraId="4B766D70" w14:textId="77777777" w:rsidR="00F730F9" w:rsidRPr="00DC7750" w:rsidRDefault="00F730F9" w:rsidP="0099467B">
      <w:pPr>
        <w:pStyle w:val="Nivel2"/>
        <w:numPr>
          <w:ilvl w:val="0"/>
          <w:numId w:val="0"/>
        </w:numPr>
        <w:spacing w:line="240" w:lineRule="auto"/>
        <w:ind w:left="1428"/>
        <w:rPr>
          <w:color w:val="auto"/>
          <w:sz w:val="24"/>
          <w:szCs w:val="24"/>
        </w:rPr>
      </w:pPr>
      <w:r w:rsidRPr="00DC7750">
        <w:rPr>
          <w:color w:val="auto"/>
          <w:sz w:val="24"/>
          <w:szCs w:val="24"/>
        </w:rPr>
        <w:t>SG =</w:t>
      </w:r>
      <w:r w:rsidRPr="00DC7750">
        <w:rPr>
          <w:color w:val="auto"/>
          <w:sz w:val="24"/>
          <w:szCs w:val="24"/>
        </w:rPr>
        <w:tab/>
        <w:t>Ativo Total</w:t>
      </w:r>
    </w:p>
    <w:p w14:paraId="19513490" w14:textId="77777777" w:rsidR="00F730F9" w:rsidRPr="00DC7750" w:rsidRDefault="00F730F9" w:rsidP="0099467B">
      <w:pPr>
        <w:pStyle w:val="Nivel2"/>
        <w:numPr>
          <w:ilvl w:val="0"/>
          <w:numId w:val="0"/>
        </w:numPr>
        <w:spacing w:line="240" w:lineRule="auto"/>
        <w:ind w:left="1428"/>
        <w:rPr>
          <w:color w:val="auto"/>
          <w:sz w:val="24"/>
          <w:szCs w:val="24"/>
        </w:rPr>
      </w:pPr>
      <w:r w:rsidRPr="00DC7750">
        <w:rPr>
          <w:color w:val="auto"/>
          <w:sz w:val="24"/>
          <w:szCs w:val="24"/>
        </w:rPr>
        <w:t>Passivo Circulante + Passivo Não Circulante</w:t>
      </w:r>
    </w:p>
    <w:p w14:paraId="5B5A3334" w14:textId="77777777" w:rsidR="00F730F9" w:rsidRPr="00DC7750" w:rsidRDefault="00F730F9" w:rsidP="0099467B">
      <w:pPr>
        <w:pStyle w:val="Nivel2"/>
        <w:numPr>
          <w:ilvl w:val="0"/>
          <w:numId w:val="0"/>
        </w:numPr>
        <w:spacing w:line="240" w:lineRule="auto"/>
        <w:ind w:left="1428"/>
        <w:rPr>
          <w:color w:val="auto"/>
          <w:sz w:val="24"/>
          <w:szCs w:val="24"/>
        </w:rPr>
      </w:pPr>
      <w:r w:rsidRPr="00DC7750">
        <w:rPr>
          <w:color w:val="auto"/>
          <w:sz w:val="24"/>
          <w:szCs w:val="24"/>
        </w:rPr>
        <w:t>LC =</w:t>
      </w:r>
      <w:r w:rsidRPr="00DC7750">
        <w:rPr>
          <w:color w:val="auto"/>
          <w:sz w:val="24"/>
          <w:szCs w:val="24"/>
        </w:rPr>
        <w:tab/>
        <w:t>Ativo Circulante</w:t>
      </w:r>
    </w:p>
    <w:p w14:paraId="2E6B4941" w14:textId="77777777" w:rsidR="00F730F9" w:rsidRPr="00DC7750" w:rsidRDefault="00F730F9" w:rsidP="0099467B">
      <w:pPr>
        <w:pStyle w:val="Nivel2"/>
        <w:numPr>
          <w:ilvl w:val="0"/>
          <w:numId w:val="0"/>
        </w:numPr>
        <w:spacing w:line="240" w:lineRule="auto"/>
        <w:ind w:left="1428"/>
        <w:rPr>
          <w:color w:val="auto"/>
          <w:sz w:val="24"/>
          <w:szCs w:val="24"/>
        </w:rPr>
      </w:pPr>
      <w:r w:rsidRPr="00DC7750">
        <w:rPr>
          <w:color w:val="auto"/>
          <w:sz w:val="24"/>
          <w:szCs w:val="24"/>
        </w:rPr>
        <w:t>Passivo Circulante</w:t>
      </w:r>
    </w:p>
    <w:p w14:paraId="64E603A6" w14:textId="77777777" w:rsidR="00F730F9" w:rsidRPr="00DC7750" w:rsidRDefault="00F730F9" w:rsidP="00655B0D">
      <w:pPr>
        <w:pStyle w:val="Nivel2"/>
        <w:numPr>
          <w:ilvl w:val="2"/>
          <w:numId w:val="13"/>
        </w:numPr>
        <w:spacing w:line="240" w:lineRule="auto"/>
        <w:rPr>
          <w:color w:val="auto"/>
          <w:sz w:val="24"/>
          <w:szCs w:val="24"/>
        </w:rPr>
      </w:pPr>
      <w:r w:rsidRPr="00DC7750">
        <w:rPr>
          <w:color w:val="auto"/>
          <w:sz w:val="24"/>
          <w:szCs w:val="24"/>
        </w:rPr>
        <w:lastRenderedPageBreak/>
        <w:t xml:space="preserve">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  </w:t>
      </w:r>
    </w:p>
    <w:p w14:paraId="6726EA9E" w14:textId="77777777" w:rsidR="00F730F9" w:rsidRPr="00DC7750" w:rsidRDefault="00F730F9" w:rsidP="00655B0D">
      <w:pPr>
        <w:pStyle w:val="Nivel2"/>
        <w:numPr>
          <w:ilvl w:val="2"/>
          <w:numId w:val="13"/>
        </w:numPr>
        <w:spacing w:line="240" w:lineRule="auto"/>
        <w:rPr>
          <w:color w:val="auto"/>
          <w:sz w:val="24"/>
          <w:szCs w:val="24"/>
        </w:rPr>
      </w:pPr>
      <w:r w:rsidRPr="00DC7750">
        <w:rPr>
          <w:color w:val="auto"/>
          <w:sz w:val="24"/>
          <w:szCs w:val="24"/>
        </w:rPr>
        <w:t>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dos 2 (dois) últimos exercícios sociais, apresentados na forma da lei, vedada a substituição por balancetes ou balanços provisórios, podendo ser atualizados por índices oficiais quando encerrados há mais de 3 (três) meses da data da apresentação da proposta.</w:t>
      </w:r>
    </w:p>
    <w:p w14:paraId="5B039E24" w14:textId="77777777" w:rsidR="00F730F9" w:rsidRPr="00DC7750" w:rsidRDefault="00F730F9" w:rsidP="00655B0D">
      <w:pPr>
        <w:pStyle w:val="Nivel2"/>
        <w:numPr>
          <w:ilvl w:val="2"/>
          <w:numId w:val="13"/>
        </w:numPr>
        <w:spacing w:line="240" w:lineRule="auto"/>
        <w:rPr>
          <w:color w:val="auto"/>
          <w:sz w:val="24"/>
          <w:szCs w:val="24"/>
        </w:rPr>
      </w:pPr>
      <w:r w:rsidRPr="00DC7750">
        <w:rPr>
          <w:color w:val="auto"/>
          <w:sz w:val="24"/>
          <w:szCs w:val="24"/>
        </w:rPr>
        <w:t xml:space="preserve">As licitantes deverão apresentar comprovação, por meio de declaração, de relação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 </w:t>
      </w:r>
    </w:p>
    <w:p w14:paraId="34D6B6C0" w14:textId="77777777" w:rsidR="00F730F9" w:rsidRPr="00DC7750" w:rsidRDefault="00F730F9" w:rsidP="00655B0D">
      <w:pPr>
        <w:pStyle w:val="Nivel2"/>
        <w:numPr>
          <w:ilvl w:val="2"/>
          <w:numId w:val="13"/>
        </w:numPr>
        <w:spacing w:line="240" w:lineRule="auto"/>
        <w:rPr>
          <w:color w:val="auto"/>
          <w:sz w:val="24"/>
          <w:szCs w:val="24"/>
        </w:rPr>
      </w:pPr>
      <w:r w:rsidRPr="00DC7750">
        <w:rPr>
          <w:color w:val="auto"/>
          <w:sz w:val="24"/>
          <w:szCs w:val="24"/>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14:paraId="2C2DBE44" w14:textId="77777777" w:rsidR="00F730F9" w:rsidRPr="00DC7750" w:rsidRDefault="00F730F9" w:rsidP="0099467B">
      <w:pPr>
        <w:pStyle w:val="Nivel2"/>
        <w:spacing w:line="240" w:lineRule="auto"/>
        <w:rPr>
          <w:b/>
          <w:bCs/>
          <w:color w:val="auto"/>
          <w:sz w:val="24"/>
          <w:szCs w:val="24"/>
        </w:rPr>
      </w:pPr>
      <w:r w:rsidRPr="00DC7750">
        <w:rPr>
          <w:b/>
          <w:bCs/>
          <w:color w:val="auto"/>
          <w:sz w:val="24"/>
          <w:szCs w:val="24"/>
        </w:rPr>
        <w:t>QUALIFICAÇÃO TÉCNICA.</w:t>
      </w:r>
    </w:p>
    <w:p w14:paraId="03470232"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6FFB6D3B"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0BCF3259"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5AB51335"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200C4530"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1D52AFF4"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6E4A2A46"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1DFA014B"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5AEA2ABB"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26E5AD78"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3419EB3C"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0D83D7A9"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796BCACF"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20822447"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60AE22B1"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2B0A73DB"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117E213D"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29E49D12"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0914D3E9"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7DD546B2"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53B53143"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66597B9F"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1D546DAB"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57DC72FA"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3F336F91"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009914AA"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0C5D080A"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688F0DF5"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4044CBF5"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0E84AB38"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01528056"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2FFBD9AB"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2E4B251D"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69FB03DC"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0D2F865C"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4BD39278"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32E1F67B"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67AC9194"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27F95E65"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37527634"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5DB787C6"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1AE17068"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446DCD6C"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7FD777B6"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2E7F400A"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41421055"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323594B7"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5862A9BF"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7574BBF0"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288DE6CF"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2EB22870"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64742D8D"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39395A10"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1D66D225"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565E67C9"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39E870E0"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7D498996"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1908B86F"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30CE2FE0"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7A52D6AF"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270DE8DF"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5B7324F7"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119876B8"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5C953399"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2DE4FAB7"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0C006FEB"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256DD898"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63A03180"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4569F60D"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6955288E"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76E3B1AF"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4873B5A9"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7D13A5DA"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141BD251"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266D7D7C"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63E3347F"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2C72A5C3"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5D0CBA97"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74F86006"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538BC23B"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2E5F37AC"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70E294F6"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34EB15CF"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41BFC1BB"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3809C20C"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09DD8505"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72734B31"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659C9C29"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11DC7252"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7D5D08D8"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4CD95706"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30D9848E"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7369967E"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2BB25880"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586A8119"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31A0FC0C"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6F82B6F5"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34B1EAFC"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4F144C93"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6EA5FD7D"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5A984C0F"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75948B8C"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334B452A"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18C72EB3"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2CB87002"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3610D842"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5DE37C73" w14:textId="77777777" w:rsidR="00D75372" w:rsidRPr="00DC775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1B9D4D76" w14:textId="77777777" w:rsidR="00D75372" w:rsidRPr="00DC7750" w:rsidRDefault="00D75372" w:rsidP="00655B0D">
      <w:pPr>
        <w:pStyle w:val="PargrafodaLista"/>
        <w:numPr>
          <w:ilvl w:val="1"/>
          <w:numId w:val="14"/>
        </w:numPr>
        <w:spacing w:before="120" w:after="120"/>
        <w:contextualSpacing w:val="0"/>
        <w:jc w:val="both"/>
        <w:rPr>
          <w:rFonts w:ascii="Arial" w:eastAsiaTheme="minorEastAsia" w:hAnsi="Arial" w:cs="Arial"/>
          <w:vanish/>
        </w:rPr>
      </w:pPr>
    </w:p>
    <w:p w14:paraId="5F03374F" w14:textId="7B2A2A14" w:rsidR="00542E81" w:rsidRPr="00DC7750" w:rsidRDefault="00542E81" w:rsidP="00655B0D">
      <w:pPr>
        <w:pStyle w:val="Nivel2"/>
        <w:numPr>
          <w:ilvl w:val="2"/>
          <w:numId w:val="14"/>
        </w:numPr>
        <w:spacing w:line="240" w:lineRule="auto"/>
        <w:rPr>
          <w:color w:val="auto"/>
          <w:sz w:val="24"/>
          <w:szCs w:val="24"/>
        </w:rPr>
      </w:pPr>
      <w:r w:rsidRPr="00DC7750">
        <w:rPr>
          <w:color w:val="auto"/>
          <w:sz w:val="24"/>
          <w:szCs w:val="24"/>
        </w:rPr>
        <w:t xml:space="preserve">Comprovação de aptidão no desempenho de atividade pertinente e compatível em características, quantidades e prazos com o objeto da licitação – Atestado(s) de Capacidade Técnica, fornecido(s) por pessoa jurídica de direito público ou privado, quando for emitido por ente privado deverá este ser com firma reconhecida de quem o subscreveu ou assinado eletronicamente. </w:t>
      </w:r>
    </w:p>
    <w:p w14:paraId="23C16C1C" w14:textId="77777777" w:rsidR="00542E81" w:rsidRPr="00DC7750" w:rsidRDefault="00542E81" w:rsidP="00655B0D">
      <w:pPr>
        <w:pStyle w:val="Nivel2"/>
        <w:numPr>
          <w:ilvl w:val="2"/>
          <w:numId w:val="14"/>
        </w:numPr>
        <w:spacing w:line="240" w:lineRule="auto"/>
        <w:rPr>
          <w:color w:val="auto"/>
          <w:sz w:val="24"/>
          <w:szCs w:val="24"/>
        </w:rPr>
      </w:pPr>
      <w:r w:rsidRPr="00DC7750">
        <w:rPr>
          <w:color w:val="auto"/>
          <w:sz w:val="24"/>
          <w:szCs w:val="24"/>
        </w:rPr>
        <w:t xml:space="preserve">A existência de restrição relativamente à regularidade fiscal e trabalhista não impede que a licitante qualificada como microempresa </w:t>
      </w:r>
      <w:r w:rsidRPr="00DC7750">
        <w:rPr>
          <w:color w:val="auto"/>
          <w:sz w:val="24"/>
          <w:szCs w:val="24"/>
        </w:rPr>
        <w:lastRenderedPageBreak/>
        <w:t>ou empresa de pequeno porte seja declarada vencedora, uma vez que atenda a todas as demais exigências do edital.</w:t>
      </w:r>
    </w:p>
    <w:p w14:paraId="4E5D435D" w14:textId="77777777" w:rsidR="00542E81" w:rsidRPr="00DC7750" w:rsidRDefault="00542E81" w:rsidP="00655B0D">
      <w:pPr>
        <w:pStyle w:val="Nivel2"/>
        <w:numPr>
          <w:ilvl w:val="2"/>
          <w:numId w:val="14"/>
        </w:numPr>
        <w:spacing w:line="240" w:lineRule="auto"/>
        <w:rPr>
          <w:color w:val="auto"/>
          <w:sz w:val="24"/>
          <w:szCs w:val="24"/>
        </w:rPr>
      </w:pPr>
      <w:r w:rsidRPr="00DC7750">
        <w:rPr>
          <w:color w:val="auto"/>
          <w:sz w:val="24"/>
          <w:szCs w:val="24"/>
        </w:rPr>
        <w:t xml:space="preserve">A declaração do vencedor acontecerá no momento imediatamente posterior à fase de habilitação. </w:t>
      </w:r>
    </w:p>
    <w:p w14:paraId="6AEE34C7" w14:textId="77777777" w:rsidR="00542E81" w:rsidRPr="00DC7750" w:rsidRDefault="00542E81" w:rsidP="00655B0D">
      <w:pPr>
        <w:pStyle w:val="Nivel2"/>
        <w:numPr>
          <w:ilvl w:val="2"/>
          <w:numId w:val="14"/>
        </w:numPr>
        <w:spacing w:line="240" w:lineRule="auto"/>
        <w:rPr>
          <w:color w:val="auto"/>
          <w:sz w:val="24"/>
          <w:szCs w:val="24"/>
        </w:rPr>
      </w:pPr>
      <w:r w:rsidRPr="00DC7750">
        <w:rPr>
          <w:color w:val="auto"/>
          <w:sz w:val="24"/>
          <w:szCs w:val="24"/>
        </w:rPr>
        <w:t xml:space="preserve">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 </w:t>
      </w:r>
    </w:p>
    <w:p w14:paraId="4F6BA902" w14:textId="77777777" w:rsidR="00542E81" w:rsidRPr="00DC7750" w:rsidRDefault="00542E81" w:rsidP="00655B0D">
      <w:pPr>
        <w:pStyle w:val="Nivel2"/>
        <w:numPr>
          <w:ilvl w:val="2"/>
          <w:numId w:val="14"/>
        </w:numPr>
        <w:spacing w:line="240" w:lineRule="auto"/>
        <w:rPr>
          <w:color w:val="auto"/>
          <w:sz w:val="24"/>
          <w:szCs w:val="24"/>
        </w:rPr>
      </w:pPr>
      <w:r w:rsidRPr="00DC7750">
        <w:rPr>
          <w:color w:val="auto"/>
          <w:sz w:val="24"/>
          <w:szCs w:val="24"/>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703F8F29" w14:textId="77777777" w:rsidR="00542E81" w:rsidRPr="00DC7750" w:rsidRDefault="00542E81" w:rsidP="00655B0D">
      <w:pPr>
        <w:pStyle w:val="Nivel2"/>
        <w:numPr>
          <w:ilvl w:val="2"/>
          <w:numId w:val="14"/>
        </w:numPr>
        <w:spacing w:line="240" w:lineRule="auto"/>
        <w:rPr>
          <w:color w:val="auto"/>
          <w:sz w:val="24"/>
          <w:szCs w:val="24"/>
        </w:rPr>
      </w:pPr>
      <w:r w:rsidRPr="00DC7750">
        <w:rPr>
          <w:color w:val="auto"/>
          <w:sz w:val="24"/>
          <w:szCs w:val="24"/>
        </w:rPr>
        <w:t xml:space="preserve">Havendo necessidade de analisar minuciosamente os documentos exigidos, o Pregoeiro suspenderá a sessão, informando no “chat” a nova data e horário para a continuidade </w:t>
      </w:r>
      <w:proofErr w:type="gramStart"/>
      <w:r w:rsidRPr="00DC7750">
        <w:rPr>
          <w:color w:val="auto"/>
          <w:sz w:val="24"/>
          <w:szCs w:val="24"/>
        </w:rPr>
        <w:t>da mesma</w:t>
      </w:r>
      <w:proofErr w:type="gramEnd"/>
      <w:r w:rsidRPr="00DC7750">
        <w:rPr>
          <w:color w:val="auto"/>
          <w:sz w:val="24"/>
          <w:szCs w:val="24"/>
        </w:rPr>
        <w:t xml:space="preserve">. </w:t>
      </w:r>
    </w:p>
    <w:p w14:paraId="51640524" w14:textId="77777777" w:rsidR="00542E81" w:rsidRPr="00DC7750" w:rsidRDefault="00542E81" w:rsidP="00655B0D">
      <w:pPr>
        <w:pStyle w:val="Nivel2"/>
        <w:numPr>
          <w:ilvl w:val="2"/>
          <w:numId w:val="14"/>
        </w:numPr>
        <w:spacing w:line="240" w:lineRule="auto"/>
        <w:rPr>
          <w:color w:val="auto"/>
          <w:sz w:val="24"/>
          <w:szCs w:val="24"/>
        </w:rPr>
      </w:pPr>
      <w:r w:rsidRPr="00DC7750">
        <w:rPr>
          <w:color w:val="auto"/>
          <w:sz w:val="24"/>
          <w:szCs w:val="24"/>
        </w:rPr>
        <w:t xml:space="preserve">Será inabilitado o licitante que não comprovar sua habilitação, seja por não apresentar quaisquer dos documentos exigidos, ou apresentá-los em desacordo com o estabelecido neste Edital. </w:t>
      </w:r>
    </w:p>
    <w:p w14:paraId="052609A1" w14:textId="30FFE8DA" w:rsidR="00542E81" w:rsidRPr="00DC7750" w:rsidRDefault="00542E81" w:rsidP="00655B0D">
      <w:pPr>
        <w:pStyle w:val="Nivel2"/>
        <w:numPr>
          <w:ilvl w:val="2"/>
          <w:numId w:val="14"/>
        </w:numPr>
        <w:spacing w:line="240" w:lineRule="auto"/>
        <w:rPr>
          <w:color w:val="auto"/>
          <w:sz w:val="24"/>
          <w:szCs w:val="24"/>
        </w:rPr>
      </w:pPr>
      <w:r w:rsidRPr="00DC7750">
        <w:rPr>
          <w:color w:val="auto"/>
          <w:sz w:val="24"/>
          <w:szCs w:val="24"/>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6494AFA9" w14:textId="6F0C0C30" w:rsidR="00856DF4" w:rsidRPr="00DC7750" w:rsidRDefault="00856DF4" w:rsidP="00655B0D">
      <w:pPr>
        <w:pStyle w:val="Nivel2"/>
        <w:numPr>
          <w:ilvl w:val="2"/>
          <w:numId w:val="14"/>
        </w:numPr>
        <w:rPr>
          <w:color w:val="auto"/>
          <w:sz w:val="24"/>
          <w:szCs w:val="24"/>
        </w:rPr>
      </w:pPr>
      <w:r w:rsidRPr="00DC7750">
        <w:rPr>
          <w:color w:val="auto"/>
          <w:sz w:val="24"/>
          <w:szCs w:val="24"/>
        </w:rPr>
        <w:t>No que trata o item 11</w:t>
      </w:r>
      <w:r w:rsidR="004D3053" w:rsidRPr="00DC7750">
        <w:rPr>
          <w:color w:val="auto"/>
          <w:sz w:val="24"/>
          <w:szCs w:val="24"/>
        </w:rPr>
        <w:t>2</w:t>
      </w:r>
      <w:r w:rsidRPr="00DC7750">
        <w:rPr>
          <w:color w:val="auto"/>
          <w:sz w:val="24"/>
          <w:szCs w:val="24"/>
        </w:rPr>
        <w:t xml:space="preserve"> - não será aceito somente a consolidação, deve-se acompanhar todas as alterações, exigência visa verificar vedação à participação de empresas com parentes de gestores ou até mesmo parentesco entre os licitantes, nesse último caso, visam proibir a combinação de preços nas propostas apresentadas, fraudando o procedimento.</w:t>
      </w:r>
    </w:p>
    <w:p w14:paraId="1F4C06E9" w14:textId="28EF44A9" w:rsidR="00542E81" w:rsidRPr="00DC7750" w:rsidRDefault="00542E81" w:rsidP="00542E81">
      <w:pPr>
        <w:pStyle w:val="Nivel2"/>
        <w:spacing w:line="240" w:lineRule="auto"/>
        <w:rPr>
          <w:i/>
          <w:sz w:val="24"/>
          <w:szCs w:val="24"/>
        </w:rPr>
      </w:pPr>
      <w:r w:rsidRPr="00DC7750">
        <w:rPr>
          <w:color w:val="auto"/>
          <w:sz w:val="24"/>
          <w:szCs w:val="24"/>
        </w:rPr>
        <w:t>Constatado o atendimento às exigências de habilitação fixadas no Edital, o licitante será declarado vencedor</w:t>
      </w:r>
      <w:r w:rsidRPr="00DC7750">
        <w:rPr>
          <w:sz w:val="24"/>
          <w:szCs w:val="24"/>
        </w:rPr>
        <w:t>.</w:t>
      </w:r>
    </w:p>
    <w:p w14:paraId="42B1CC92" w14:textId="77777777" w:rsidR="00542E81" w:rsidRPr="00DC7750" w:rsidRDefault="00542E81" w:rsidP="00542E81">
      <w:pPr>
        <w:pStyle w:val="Nivel2"/>
        <w:spacing w:line="240" w:lineRule="auto"/>
        <w:rPr>
          <w:i/>
          <w:iCs/>
          <w:sz w:val="24"/>
          <w:szCs w:val="24"/>
        </w:rPr>
      </w:pPr>
      <w:r w:rsidRPr="00DC7750">
        <w:rPr>
          <w:sz w:val="24"/>
          <w:szCs w:val="24"/>
        </w:rPr>
        <w:lastRenderedPageBreak/>
        <w:t>A verificação pelo pregoeiro, em sítios eletrônicos oficiais de órgãos e entidades emissores de certidões constitui meio legal de prova, para fins de habilitação.</w:t>
      </w:r>
    </w:p>
    <w:p w14:paraId="3A01D229" w14:textId="77777777" w:rsidR="00542E81" w:rsidRPr="00DC7750" w:rsidRDefault="00542E81" w:rsidP="00542E81">
      <w:pPr>
        <w:pStyle w:val="Nivel3"/>
        <w:spacing w:line="240" w:lineRule="auto"/>
        <w:rPr>
          <w:i/>
          <w:iCs/>
          <w:sz w:val="24"/>
          <w:szCs w:val="24"/>
        </w:rPr>
      </w:pPr>
      <w:bookmarkStart w:id="24" w:name="_Ref114663151"/>
      <w:r w:rsidRPr="00DC7750">
        <w:rPr>
          <w:sz w:val="24"/>
          <w:szCs w:val="24"/>
        </w:rPr>
        <w:t>Os documentos exigidos para habilitação serão enviados por meio do sistema, em formato digital, no prazo de 02 (duas) horas, prorrogável por igual período, contado da solicitação do pregoeiro.</w:t>
      </w:r>
      <w:bookmarkEnd w:id="24"/>
    </w:p>
    <w:p w14:paraId="72E82F8E" w14:textId="77777777" w:rsidR="00542E81" w:rsidRPr="00DC7750" w:rsidRDefault="00542E81" w:rsidP="00542E81">
      <w:pPr>
        <w:pStyle w:val="Nivel3"/>
        <w:spacing w:line="240" w:lineRule="auto"/>
        <w:rPr>
          <w:i/>
          <w:iCs/>
          <w:sz w:val="24"/>
          <w:szCs w:val="24"/>
        </w:rPr>
      </w:pPr>
      <w:r w:rsidRPr="00DC7750">
        <w:rPr>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1" w:history="1">
        <w:r w:rsidRPr="00DC7750">
          <w:rPr>
            <w:rStyle w:val="Hyperlink"/>
            <w:sz w:val="24"/>
            <w:szCs w:val="24"/>
          </w:rPr>
          <w:t xml:space="preserve">§ 1º do art. 36 e no § 1º do art. 39 da </w:t>
        </w:r>
        <w:r w:rsidRPr="00DC7750">
          <w:rPr>
            <w:rStyle w:val="Hyperlink"/>
            <w:i/>
            <w:iCs/>
            <w:sz w:val="24"/>
            <w:szCs w:val="24"/>
          </w:rPr>
          <w:t>Instrução Normativa SEGES nº 73, de 30 de setembro de 2022</w:t>
        </w:r>
        <w:r w:rsidRPr="00DC7750">
          <w:rPr>
            <w:rStyle w:val="Hyperlink"/>
            <w:sz w:val="24"/>
            <w:szCs w:val="24"/>
          </w:rPr>
          <w:t>.</w:t>
        </w:r>
      </w:hyperlink>
    </w:p>
    <w:p w14:paraId="5075516C" w14:textId="77777777" w:rsidR="00542E81" w:rsidRPr="00DC7750" w:rsidRDefault="00542E81" w:rsidP="00542E81">
      <w:pPr>
        <w:pStyle w:val="Nivel2"/>
        <w:spacing w:line="240" w:lineRule="auto"/>
        <w:rPr>
          <w:i/>
          <w:sz w:val="24"/>
          <w:szCs w:val="24"/>
        </w:rPr>
      </w:pPr>
      <w:r w:rsidRPr="00DC7750">
        <w:rPr>
          <w:sz w:val="24"/>
          <w:szCs w:val="24"/>
        </w:rPr>
        <w:t>Após a entrega dos documentos para habilitação, não será permitida a substituição ou a apresentação de novos documentos, salvo em sede de diligência, para (</w:t>
      </w:r>
      <w:hyperlink r:id="rId32" w:anchor="art64">
        <w:r w:rsidRPr="00DC7750">
          <w:rPr>
            <w:rStyle w:val="Hyperlink"/>
            <w:sz w:val="24"/>
            <w:szCs w:val="24"/>
          </w:rPr>
          <w:t>Lei 14.133/21, art. 64</w:t>
        </w:r>
      </w:hyperlink>
      <w:r w:rsidRPr="00DC7750">
        <w:rPr>
          <w:sz w:val="24"/>
          <w:szCs w:val="24"/>
        </w:rPr>
        <w:t xml:space="preserve">, e </w:t>
      </w:r>
      <w:hyperlink r:id="rId33">
        <w:r w:rsidRPr="00DC7750">
          <w:rPr>
            <w:rStyle w:val="Hyperlink"/>
            <w:sz w:val="24"/>
            <w:szCs w:val="24"/>
          </w:rPr>
          <w:t>IN 73/2022, art. 39, §4º</w:t>
        </w:r>
      </w:hyperlink>
      <w:r w:rsidRPr="00DC7750">
        <w:rPr>
          <w:sz w:val="24"/>
          <w:szCs w:val="24"/>
        </w:rPr>
        <w:t>):</w:t>
      </w:r>
    </w:p>
    <w:p w14:paraId="3FC1795F" w14:textId="77777777" w:rsidR="00542E81" w:rsidRPr="00DC7750" w:rsidRDefault="00542E81" w:rsidP="00542E81">
      <w:pPr>
        <w:pStyle w:val="Nivel3"/>
        <w:spacing w:line="240" w:lineRule="auto"/>
        <w:rPr>
          <w:sz w:val="24"/>
          <w:szCs w:val="24"/>
        </w:rPr>
      </w:pPr>
      <w:r w:rsidRPr="00DC7750">
        <w:rPr>
          <w:sz w:val="24"/>
          <w:szCs w:val="24"/>
        </w:rPr>
        <w:t>complementação de informações acerca dos documentos já apresentados pelos licitantes e desde que necessária para apurar fatos existentes à época da abertura do certame; e</w:t>
      </w:r>
    </w:p>
    <w:p w14:paraId="7C5A02E1" w14:textId="77777777" w:rsidR="00542E81" w:rsidRPr="00DC7750" w:rsidRDefault="00542E81" w:rsidP="00542E81">
      <w:pPr>
        <w:pStyle w:val="Nivel3"/>
        <w:spacing w:line="240" w:lineRule="auto"/>
        <w:rPr>
          <w:sz w:val="24"/>
          <w:szCs w:val="24"/>
        </w:rPr>
      </w:pPr>
      <w:r w:rsidRPr="00DC7750">
        <w:rPr>
          <w:sz w:val="24"/>
          <w:szCs w:val="24"/>
        </w:rPr>
        <w:t>atualização de documentos cuja validade tenha expirado após a data de recebimento das propostas;</w:t>
      </w:r>
    </w:p>
    <w:p w14:paraId="242D7BFC" w14:textId="77777777" w:rsidR="00542E81" w:rsidRPr="00DC7750" w:rsidRDefault="00542E81" w:rsidP="00542E81">
      <w:pPr>
        <w:pStyle w:val="Nivel2"/>
        <w:spacing w:line="240" w:lineRule="auto"/>
        <w:rPr>
          <w:sz w:val="24"/>
          <w:szCs w:val="24"/>
        </w:rPr>
      </w:pPr>
      <w:bookmarkStart w:id="25" w:name="_Ref114670319"/>
      <w:r w:rsidRPr="00DC7750">
        <w:rPr>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DC7750">
        <w:rPr>
          <w:sz w:val="24"/>
          <w:szCs w:val="24"/>
        </w:rPr>
        <w:t>eﬁcácia</w:t>
      </w:r>
      <w:proofErr w:type="spellEnd"/>
      <w:r w:rsidRPr="00DC7750">
        <w:rPr>
          <w:sz w:val="24"/>
          <w:szCs w:val="24"/>
        </w:rPr>
        <w:t xml:space="preserve"> para fins de habilitação e classificação.</w:t>
      </w:r>
      <w:bookmarkEnd w:id="25"/>
    </w:p>
    <w:p w14:paraId="7FFA2AF7" w14:textId="5C92E76D" w:rsidR="00542E81" w:rsidRPr="00DC7750" w:rsidRDefault="00542E81" w:rsidP="00542E81">
      <w:pPr>
        <w:pStyle w:val="Nivel2"/>
        <w:spacing w:line="240" w:lineRule="auto"/>
        <w:rPr>
          <w:sz w:val="24"/>
          <w:szCs w:val="24"/>
        </w:rPr>
      </w:pPr>
      <w:bookmarkStart w:id="26" w:name="_Ref114665528"/>
      <w:r w:rsidRPr="00DC7750">
        <w:rPr>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DC7750">
        <w:rPr>
          <w:sz w:val="24"/>
          <w:szCs w:val="24"/>
        </w:rPr>
        <w:fldChar w:fldCharType="begin"/>
      </w:r>
      <w:r w:rsidRPr="00DC7750">
        <w:rPr>
          <w:sz w:val="24"/>
          <w:szCs w:val="24"/>
        </w:rPr>
        <w:instrText xml:space="preserve"> REF _Ref114663151 \r \h  \* MERGEFORMAT </w:instrText>
      </w:r>
      <w:r w:rsidRPr="00DC7750">
        <w:rPr>
          <w:sz w:val="24"/>
          <w:szCs w:val="24"/>
        </w:rPr>
      </w:r>
      <w:r w:rsidRPr="00DC7750">
        <w:rPr>
          <w:sz w:val="24"/>
          <w:szCs w:val="24"/>
        </w:rPr>
        <w:fldChar w:fldCharType="separate"/>
      </w:r>
      <w:r w:rsidR="000E0430" w:rsidRPr="00DC7750">
        <w:rPr>
          <w:sz w:val="24"/>
          <w:szCs w:val="24"/>
        </w:rPr>
        <w:t>1.117.1</w:t>
      </w:r>
      <w:r w:rsidRPr="00DC7750">
        <w:rPr>
          <w:sz w:val="24"/>
          <w:szCs w:val="24"/>
        </w:rPr>
        <w:fldChar w:fldCharType="end"/>
      </w:r>
      <w:r w:rsidRPr="00DC7750">
        <w:rPr>
          <w:sz w:val="24"/>
          <w:szCs w:val="24"/>
        </w:rPr>
        <w:t>.</w:t>
      </w:r>
      <w:bookmarkEnd w:id="26"/>
    </w:p>
    <w:p w14:paraId="0AC5218F" w14:textId="7A789F23" w:rsidR="003B0547" w:rsidRPr="00DC7750" w:rsidRDefault="003B0547" w:rsidP="00542E81">
      <w:pPr>
        <w:pStyle w:val="Nivel2"/>
        <w:spacing w:line="240" w:lineRule="auto"/>
        <w:rPr>
          <w:sz w:val="24"/>
          <w:szCs w:val="24"/>
        </w:rPr>
      </w:pPr>
      <w:r w:rsidRPr="00DC7750">
        <w:rPr>
          <w:sz w:val="24"/>
          <w:szCs w:val="24"/>
        </w:rPr>
        <w:t>Poderá ser consultado o Sistema de Cadastramento Unificado de Fornecedores para saneamento de qualquer documento faltante.</w:t>
      </w:r>
    </w:p>
    <w:p w14:paraId="48BAC8C7" w14:textId="226A5448" w:rsidR="00F730F9" w:rsidRPr="00DC7750" w:rsidRDefault="00542E81" w:rsidP="00542E81">
      <w:pPr>
        <w:pStyle w:val="Nivel2"/>
        <w:spacing w:line="240" w:lineRule="auto"/>
        <w:rPr>
          <w:sz w:val="24"/>
          <w:szCs w:val="24"/>
        </w:rPr>
      </w:pPr>
      <w:bookmarkStart w:id="27" w:name="_Ref114665515"/>
      <w:r w:rsidRPr="00DC7750">
        <w:rPr>
          <w:sz w:val="24"/>
          <w:szCs w:val="24"/>
        </w:rPr>
        <w:t>Somente serão disponibilizados para acesso público os documentos de habilitação do licitante cuja proposta atenda ao edital de licitação, após concluídos os procedimentos de que trata o subitem anterior</w:t>
      </w:r>
      <w:bookmarkEnd w:id="27"/>
      <w:r w:rsidR="00F730F9" w:rsidRPr="00DC7750">
        <w:rPr>
          <w:sz w:val="24"/>
          <w:szCs w:val="24"/>
        </w:rPr>
        <w:t>.</w:t>
      </w:r>
    </w:p>
    <w:p w14:paraId="40B55C4D" w14:textId="77777777" w:rsidR="00F730F9" w:rsidRPr="00DC7750" w:rsidRDefault="00F730F9" w:rsidP="00B60D6E">
      <w:pPr>
        <w:pStyle w:val="Nivel010"/>
      </w:pPr>
      <w:bookmarkStart w:id="28" w:name="_Toc135469231"/>
      <w:r w:rsidRPr="00DC7750">
        <w:t>DO ENCAMINHAMENTO DA PROPOSTA VENCEDORA</w:t>
      </w:r>
      <w:bookmarkEnd w:id="28"/>
    </w:p>
    <w:p w14:paraId="08A2BFEE" w14:textId="77777777" w:rsidR="00F730F9" w:rsidRPr="00DC7750" w:rsidRDefault="00F730F9" w:rsidP="0099467B">
      <w:pPr>
        <w:pStyle w:val="Nivel2"/>
        <w:spacing w:line="240" w:lineRule="auto"/>
        <w:rPr>
          <w:sz w:val="24"/>
          <w:szCs w:val="24"/>
        </w:rPr>
      </w:pPr>
      <w:r w:rsidRPr="00DC7750">
        <w:rPr>
          <w:sz w:val="24"/>
          <w:szCs w:val="24"/>
        </w:rPr>
        <w:t>A proposta final do licitante declarado vencedor deverá ser encaminhada no prazo de 02 HORAS a contar da solicitação do Pregoeiro no sistema eletrônico e deverá:</w:t>
      </w:r>
    </w:p>
    <w:p w14:paraId="66A9CBA6" w14:textId="77777777" w:rsidR="00F730F9" w:rsidRPr="00DC7750" w:rsidRDefault="00F730F9" w:rsidP="0099467B">
      <w:pPr>
        <w:pStyle w:val="Nivel3"/>
        <w:spacing w:line="240" w:lineRule="auto"/>
        <w:rPr>
          <w:sz w:val="24"/>
          <w:szCs w:val="24"/>
        </w:rPr>
      </w:pPr>
      <w:r w:rsidRPr="00DC7750">
        <w:rPr>
          <w:sz w:val="24"/>
          <w:szCs w:val="24"/>
        </w:rPr>
        <w:lastRenderedPageBreak/>
        <w:t xml:space="preserve">Ser redigida em língua portuguesa, digitada, em uma via, sem emendas, rasuras, entrelinhas ou ressalvas, devendo a última folha ser assinada e as demais rubricadas pelo licitante ou seu representante legal. </w:t>
      </w:r>
    </w:p>
    <w:p w14:paraId="1AF6965E" w14:textId="77777777" w:rsidR="00F730F9" w:rsidRPr="00DC7750" w:rsidRDefault="00F730F9" w:rsidP="0099467B">
      <w:pPr>
        <w:pStyle w:val="Nivel3"/>
        <w:spacing w:line="240" w:lineRule="auto"/>
        <w:rPr>
          <w:sz w:val="24"/>
          <w:szCs w:val="24"/>
        </w:rPr>
      </w:pPr>
      <w:r w:rsidRPr="00DC7750">
        <w:rPr>
          <w:sz w:val="24"/>
          <w:szCs w:val="24"/>
        </w:rPr>
        <w:t xml:space="preserve">Conter a indicação do banco, número da conta e agência do licitante vencedor, para fins de pagamento. </w:t>
      </w:r>
    </w:p>
    <w:p w14:paraId="00F35FAE" w14:textId="77777777" w:rsidR="00F730F9" w:rsidRPr="00DC7750" w:rsidRDefault="00F730F9" w:rsidP="0099467B">
      <w:pPr>
        <w:pStyle w:val="Nivel3"/>
        <w:spacing w:line="240" w:lineRule="auto"/>
        <w:rPr>
          <w:sz w:val="24"/>
          <w:szCs w:val="24"/>
        </w:rPr>
      </w:pPr>
      <w:r w:rsidRPr="00DC7750">
        <w:rPr>
          <w:sz w:val="24"/>
          <w:szCs w:val="24"/>
        </w:rPr>
        <w:t>A proposta final deverá ser documentada nos autos e será levada em consideração no decorrer da execução do contrato e aplicação de eventual sanção à Contratada, se for o caso.</w:t>
      </w:r>
    </w:p>
    <w:p w14:paraId="13AA4D49" w14:textId="77777777" w:rsidR="00F730F9" w:rsidRPr="00DC7750" w:rsidRDefault="00F730F9" w:rsidP="0099467B">
      <w:pPr>
        <w:pStyle w:val="Nivel3"/>
        <w:spacing w:line="240" w:lineRule="auto"/>
        <w:rPr>
          <w:sz w:val="24"/>
          <w:szCs w:val="24"/>
        </w:rPr>
      </w:pPr>
      <w:r w:rsidRPr="00DC7750">
        <w:rPr>
          <w:sz w:val="24"/>
          <w:szCs w:val="24"/>
        </w:rPr>
        <w:t>Todas as especificações do objeto contidas na proposta, tais como marca, modelo, tipo, fabricante e procedência, vinculam a Contratada.</w:t>
      </w:r>
    </w:p>
    <w:p w14:paraId="0763B068" w14:textId="77777777" w:rsidR="00F730F9" w:rsidRPr="00DC7750" w:rsidRDefault="00F730F9" w:rsidP="0099467B">
      <w:pPr>
        <w:pStyle w:val="Nivel2"/>
        <w:spacing w:line="240" w:lineRule="auto"/>
        <w:rPr>
          <w:sz w:val="24"/>
          <w:szCs w:val="24"/>
        </w:rPr>
      </w:pPr>
      <w:r w:rsidRPr="00DC7750">
        <w:rPr>
          <w:sz w:val="24"/>
          <w:szCs w:val="24"/>
        </w:rPr>
        <w:t>Os preços devem ser expressos em moeda corrente nacional, o valor unitário em algarismos e o valor global em algarismos e por extenso.</w:t>
      </w:r>
    </w:p>
    <w:p w14:paraId="16733E51" w14:textId="77777777" w:rsidR="00F730F9" w:rsidRPr="00DC7750" w:rsidRDefault="00F730F9" w:rsidP="0099467B">
      <w:pPr>
        <w:pStyle w:val="Nivel2"/>
        <w:spacing w:line="240" w:lineRule="auto"/>
        <w:rPr>
          <w:sz w:val="24"/>
          <w:szCs w:val="24"/>
        </w:rPr>
      </w:pPr>
      <w:r w:rsidRPr="00DC7750">
        <w:rPr>
          <w:sz w:val="24"/>
          <w:szCs w:val="24"/>
        </w:rPr>
        <w:t>Ocorrendo divergência entre os preços unitários e o preço global, prevalecerão os primeiros; no caso de divergência entre os valores numéricos e os valores expressos por extenso, prevalecerão estes últimos.</w:t>
      </w:r>
    </w:p>
    <w:p w14:paraId="5E2A71EB" w14:textId="77777777" w:rsidR="00F730F9" w:rsidRPr="00DC7750" w:rsidRDefault="00F730F9" w:rsidP="0099467B">
      <w:pPr>
        <w:pStyle w:val="Nivel2"/>
        <w:spacing w:line="240" w:lineRule="auto"/>
        <w:rPr>
          <w:sz w:val="24"/>
          <w:szCs w:val="24"/>
        </w:rPr>
      </w:pPr>
      <w:r w:rsidRPr="00DC7750">
        <w:rPr>
          <w:sz w:val="24"/>
          <w:szCs w:val="24"/>
        </w:rPr>
        <w:t>A oferta deverá ser firme e precisa, limitada, rigorosamente, ao objeto deste Edital, sem conter alternativas de preço ou de qualquer outra condição que induza o julgamento a mais de um resultado, sob pena de desclassificação.</w:t>
      </w:r>
    </w:p>
    <w:p w14:paraId="1D612751" w14:textId="77777777" w:rsidR="00F730F9" w:rsidRPr="00DC7750" w:rsidRDefault="00F730F9" w:rsidP="0099467B">
      <w:pPr>
        <w:pStyle w:val="Nivel2"/>
        <w:spacing w:line="240" w:lineRule="auto"/>
        <w:rPr>
          <w:sz w:val="24"/>
          <w:szCs w:val="24"/>
        </w:rPr>
      </w:pPr>
      <w:r w:rsidRPr="00DC7750">
        <w:rPr>
          <w:sz w:val="24"/>
          <w:szCs w:val="24"/>
        </w:rPr>
        <w:t>A proposta deverá obedecer aos termos deste Edital e seus Anexos, não sendo considerada aquela que não corresponda às especificações ali contidas ou que estabeleça vínculo à proposta de outro licitante.</w:t>
      </w:r>
    </w:p>
    <w:p w14:paraId="332E0F9D" w14:textId="77777777" w:rsidR="00F730F9" w:rsidRPr="00DC7750" w:rsidRDefault="00F730F9" w:rsidP="0099467B">
      <w:pPr>
        <w:pStyle w:val="Nivel2"/>
        <w:spacing w:line="240" w:lineRule="auto"/>
        <w:rPr>
          <w:sz w:val="24"/>
          <w:szCs w:val="24"/>
        </w:rPr>
      </w:pPr>
      <w:r w:rsidRPr="00DC7750">
        <w:rPr>
          <w:sz w:val="24"/>
          <w:szCs w:val="24"/>
        </w:rPr>
        <w:t>As propostas que contenham a descrição do objeto, o valor e os documentos complementares estarão disponíveis na internet, após a homologação.</w:t>
      </w:r>
    </w:p>
    <w:p w14:paraId="0919D4ED" w14:textId="77777777" w:rsidR="00F730F9" w:rsidRPr="00DC7750" w:rsidRDefault="00F730F9" w:rsidP="00B60D6E">
      <w:pPr>
        <w:pStyle w:val="Nivel010"/>
      </w:pPr>
      <w:r w:rsidRPr="00DC7750">
        <w:t>DOS RECURSOS</w:t>
      </w:r>
    </w:p>
    <w:p w14:paraId="3F0A483D" w14:textId="77777777" w:rsidR="00F730F9" w:rsidRPr="00DC7750" w:rsidRDefault="00F730F9" w:rsidP="0099467B">
      <w:pPr>
        <w:pStyle w:val="Nivel2"/>
        <w:spacing w:line="240" w:lineRule="auto"/>
        <w:rPr>
          <w:sz w:val="24"/>
          <w:szCs w:val="24"/>
        </w:rPr>
      </w:pPr>
      <w:r w:rsidRPr="00DC7750">
        <w:rPr>
          <w:sz w:val="24"/>
          <w:szCs w:val="24"/>
        </w:rPr>
        <w:t xml:space="preserve">A interposição de recurso referente ao julgamento das propostas, à habilitação ou inabilitação de licitantes, à anulação ou revogação da licitação, observará o disposto no </w:t>
      </w:r>
      <w:hyperlink r:id="rId34" w:anchor="art165" w:history="1">
        <w:r w:rsidRPr="00DC7750">
          <w:rPr>
            <w:rStyle w:val="Hyperlink"/>
            <w:sz w:val="24"/>
            <w:szCs w:val="24"/>
          </w:rPr>
          <w:t>art. 165 da Lei nº 14.133, de 2021</w:t>
        </w:r>
      </w:hyperlink>
      <w:r w:rsidRPr="00DC7750">
        <w:rPr>
          <w:sz w:val="24"/>
          <w:szCs w:val="24"/>
        </w:rPr>
        <w:t>.</w:t>
      </w:r>
    </w:p>
    <w:p w14:paraId="08821239" w14:textId="77777777" w:rsidR="00F730F9" w:rsidRPr="00DC7750" w:rsidRDefault="00F730F9" w:rsidP="0099467B">
      <w:pPr>
        <w:pStyle w:val="Nivel2"/>
        <w:spacing w:line="240" w:lineRule="auto"/>
        <w:rPr>
          <w:sz w:val="24"/>
          <w:szCs w:val="24"/>
        </w:rPr>
      </w:pPr>
      <w:r w:rsidRPr="00DC7750">
        <w:rPr>
          <w:sz w:val="24"/>
          <w:szCs w:val="24"/>
        </w:rPr>
        <w:t>O prazo recursal é de 3 (três) dias úteis, contados da data de intimação ou de lavratura da ata.</w:t>
      </w:r>
    </w:p>
    <w:p w14:paraId="0101C1D1" w14:textId="77777777" w:rsidR="00F730F9" w:rsidRPr="00DC7750" w:rsidRDefault="00F730F9" w:rsidP="0099467B">
      <w:pPr>
        <w:pStyle w:val="Nivel2"/>
        <w:spacing w:line="240" w:lineRule="auto"/>
        <w:rPr>
          <w:sz w:val="24"/>
          <w:szCs w:val="24"/>
        </w:rPr>
      </w:pPr>
      <w:r w:rsidRPr="00DC7750">
        <w:rPr>
          <w:sz w:val="24"/>
          <w:szCs w:val="24"/>
        </w:rPr>
        <w:t>Quando o recurso apresentado impugnar o julgamento das propostas ou o ato de habilitação ou inabilitação do licitante:</w:t>
      </w:r>
    </w:p>
    <w:p w14:paraId="3B752FBD" w14:textId="77777777" w:rsidR="00F730F9" w:rsidRPr="00DC7750" w:rsidRDefault="00F730F9" w:rsidP="0099467B">
      <w:pPr>
        <w:pStyle w:val="Nivel3"/>
        <w:spacing w:line="240" w:lineRule="auto"/>
        <w:rPr>
          <w:sz w:val="24"/>
          <w:szCs w:val="24"/>
        </w:rPr>
      </w:pPr>
      <w:r w:rsidRPr="00DC7750">
        <w:rPr>
          <w:sz w:val="24"/>
          <w:szCs w:val="24"/>
        </w:rPr>
        <w:t>a intenção de recorrer deverá ser manifestada imediatamente, sob pena de preclusão;</w:t>
      </w:r>
    </w:p>
    <w:p w14:paraId="19B54413" w14:textId="77777777" w:rsidR="00F730F9" w:rsidRPr="00DC7750" w:rsidRDefault="00F730F9" w:rsidP="0099467B">
      <w:pPr>
        <w:pStyle w:val="Nivel3"/>
        <w:spacing w:line="240" w:lineRule="auto"/>
        <w:rPr>
          <w:sz w:val="24"/>
          <w:szCs w:val="24"/>
        </w:rPr>
      </w:pPr>
      <w:bookmarkStart w:id="29" w:name="_Hlk135318381"/>
      <w:bookmarkStart w:id="30" w:name="_Hlk135315794"/>
      <w:r w:rsidRPr="00DC7750">
        <w:rPr>
          <w:sz w:val="24"/>
          <w:szCs w:val="24"/>
        </w:rPr>
        <w:t>o prazo para a manifestação da intenção de recorrer não será inferior a 10 (dez) minutos.</w:t>
      </w:r>
      <w:bookmarkEnd w:id="29"/>
    </w:p>
    <w:bookmarkEnd w:id="30"/>
    <w:p w14:paraId="5A0146BF" w14:textId="77777777" w:rsidR="00F730F9" w:rsidRPr="00DC7750" w:rsidRDefault="00F730F9" w:rsidP="0099467B">
      <w:pPr>
        <w:pStyle w:val="Nivel3"/>
        <w:spacing w:line="240" w:lineRule="auto"/>
        <w:rPr>
          <w:sz w:val="24"/>
          <w:szCs w:val="24"/>
        </w:rPr>
      </w:pPr>
      <w:r w:rsidRPr="00DC7750">
        <w:rPr>
          <w:sz w:val="24"/>
          <w:szCs w:val="24"/>
        </w:rPr>
        <w:lastRenderedPageBreak/>
        <w:t>o prazo para apresentação das razões recursais será iniciado na data de intimação ou de lavratura da ata de habilitação ou inabilitação;</w:t>
      </w:r>
    </w:p>
    <w:p w14:paraId="7E03EFEA" w14:textId="77777777" w:rsidR="00F730F9" w:rsidRPr="00DC7750" w:rsidRDefault="00F730F9" w:rsidP="0099467B">
      <w:pPr>
        <w:pStyle w:val="Nivel3"/>
        <w:spacing w:line="240" w:lineRule="auto"/>
        <w:rPr>
          <w:sz w:val="24"/>
          <w:szCs w:val="24"/>
        </w:rPr>
      </w:pPr>
      <w:r w:rsidRPr="00DC7750">
        <w:rPr>
          <w:sz w:val="24"/>
          <w:szCs w:val="24"/>
        </w:rPr>
        <w:t>na hipótese de adoção da inversão de fases prevista no </w:t>
      </w:r>
      <w:hyperlink r:id="rId35" w:anchor="art17§1" w:history="1">
        <w:r w:rsidRPr="00DC7750">
          <w:rPr>
            <w:rStyle w:val="Hyperlink"/>
            <w:sz w:val="24"/>
            <w:szCs w:val="24"/>
          </w:rPr>
          <w:t>§ 1º do art. 17 da Lei nº 14.133, de 2021</w:t>
        </w:r>
      </w:hyperlink>
      <w:r w:rsidRPr="00DC7750">
        <w:rPr>
          <w:sz w:val="24"/>
          <w:szCs w:val="24"/>
        </w:rPr>
        <w:t>, o prazo para apresentação das razões recursais será iniciado na data de intimação da ata de julgamento.</w:t>
      </w:r>
    </w:p>
    <w:p w14:paraId="7817DEBD" w14:textId="77777777" w:rsidR="00F730F9" w:rsidRPr="00DC7750" w:rsidRDefault="00F730F9" w:rsidP="0099467B">
      <w:pPr>
        <w:pStyle w:val="Nivel2"/>
        <w:spacing w:line="240" w:lineRule="auto"/>
        <w:rPr>
          <w:sz w:val="24"/>
          <w:szCs w:val="24"/>
        </w:rPr>
      </w:pPr>
      <w:r w:rsidRPr="00DC7750">
        <w:rPr>
          <w:sz w:val="24"/>
          <w:szCs w:val="24"/>
        </w:rPr>
        <w:t>Os recursos deverão ser encaminhados em campo próprio do sistema.</w:t>
      </w:r>
    </w:p>
    <w:p w14:paraId="46C8E6E1" w14:textId="77777777" w:rsidR="00F730F9" w:rsidRPr="00DC7750" w:rsidRDefault="00F730F9" w:rsidP="0099467B">
      <w:pPr>
        <w:pStyle w:val="Nivel2"/>
        <w:spacing w:line="240" w:lineRule="auto"/>
        <w:rPr>
          <w:sz w:val="24"/>
          <w:szCs w:val="24"/>
        </w:rPr>
      </w:pPr>
      <w:r w:rsidRPr="00DC7750">
        <w:rPr>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44E2712" w14:textId="77777777" w:rsidR="00F730F9" w:rsidRPr="00DC7750" w:rsidRDefault="00F730F9" w:rsidP="0099467B">
      <w:pPr>
        <w:pStyle w:val="Nivel2"/>
        <w:spacing w:line="240" w:lineRule="auto"/>
        <w:rPr>
          <w:sz w:val="24"/>
          <w:szCs w:val="24"/>
        </w:rPr>
      </w:pPr>
      <w:r w:rsidRPr="00DC7750">
        <w:rPr>
          <w:sz w:val="24"/>
          <w:szCs w:val="24"/>
        </w:rPr>
        <w:t xml:space="preserve">Os recursos interpostos fora do prazo não serão conhecidos. </w:t>
      </w:r>
    </w:p>
    <w:p w14:paraId="653DB581" w14:textId="77777777" w:rsidR="00F730F9" w:rsidRPr="00DC7750" w:rsidRDefault="00F730F9" w:rsidP="0099467B">
      <w:pPr>
        <w:pStyle w:val="Nivel2"/>
        <w:spacing w:line="240" w:lineRule="auto"/>
        <w:rPr>
          <w:sz w:val="24"/>
          <w:szCs w:val="24"/>
        </w:rPr>
      </w:pPr>
      <w:r w:rsidRPr="00DC7750">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B68F926" w14:textId="77777777" w:rsidR="00F730F9" w:rsidRPr="00DC7750" w:rsidRDefault="00F730F9" w:rsidP="0099467B">
      <w:pPr>
        <w:pStyle w:val="Nivel2"/>
        <w:spacing w:line="240" w:lineRule="auto"/>
        <w:rPr>
          <w:sz w:val="24"/>
          <w:szCs w:val="24"/>
        </w:rPr>
      </w:pPr>
      <w:r w:rsidRPr="00DC7750">
        <w:rPr>
          <w:sz w:val="24"/>
          <w:szCs w:val="24"/>
        </w:rPr>
        <w:t xml:space="preserve">O recurso e o pedido de reconsideração terão efeito suspensivo do ato ou da decisão recorrida até que sobrevenha decisão final da autoridade competente. </w:t>
      </w:r>
    </w:p>
    <w:p w14:paraId="552ACDC4" w14:textId="77777777" w:rsidR="00F730F9" w:rsidRPr="00DC7750" w:rsidRDefault="00F730F9" w:rsidP="0099467B">
      <w:pPr>
        <w:pStyle w:val="Nivel2"/>
        <w:spacing w:line="240" w:lineRule="auto"/>
        <w:rPr>
          <w:sz w:val="24"/>
          <w:szCs w:val="24"/>
        </w:rPr>
      </w:pPr>
      <w:r w:rsidRPr="00DC7750">
        <w:rPr>
          <w:sz w:val="24"/>
          <w:szCs w:val="24"/>
        </w:rPr>
        <w:t xml:space="preserve">O acolhimento do recurso invalida tão somente os atos insuscetíveis de aproveitamento. </w:t>
      </w:r>
    </w:p>
    <w:p w14:paraId="6624C36C" w14:textId="77777777" w:rsidR="00F730F9" w:rsidRPr="00DC7750" w:rsidRDefault="00F730F9" w:rsidP="0099467B">
      <w:pPr>
        <w:pStyle w:val="Nivel2"/>
        <w:spacing w:line="240" w:lineRule="auto"/>
        <w:rPr>
          <w:color w:val="auto"/>
          <w:sz w:val="24"/>
          <w:szCs w:val="24"/>
        </w:rPr>
      </w:pPr>
      <w:r w:rsidRPr="00DC7750">
        <w:rPr>
          <w:sz w:val="24"/>
          <w:szCs w:val="24"/>
        </w:rPr>
        <w:t xml:space="preserve">Os autos do processo permanecerão com vista franqueada aos interessados no sítio eletrônico </w:t>
      </w:r>
      <w:r w:rsidRPr="00DC7750">
        <w:rPr>
          <w:color w:val="auto"/>
          <w:sz w:val="24"/>
          <w:szCs w:val="24"/>
        </w:rPr>
        <w:t>www.portaldecompraspublicas.com.br.</w:t>
      </w:r>
    </w:p>
    <w:p w14:paraId="2B6A03AA" w14:textId="77777777" w:rsidR="00F730F9" w:rsidRPr="00DC7750" w:rsidRDefault="00F730F9" w:rsidP="00B60D6E">
      <w:pPr>
        <w:pStyle w:val="Nivel010"/>
      </w:pPr>
      <w:r w:rsidRPr="00DC7750">
        <w:t>DAS INFRAÇÕES ADMINISTRATIVAS E SANÇÕES</w:t>
      </w:r>
    </w:p>
    <w:p w14:paraId="1D1B6D26" w14:textId="77777777" w:rsidR="00F730F9" w:rsidRPr="00DC7750" w:rsidRDefault="00F730F9" w:rsidP="0099467B">
      <w:pPr>
        <w:pStyle w:val="Nivel2"/>
        <w:spacing w:line="240" w:lineRule="auto"/>
        <w:rPr>
          <w:sz w:val="24"/>
          <w:szCs w:val="24"/>
        </w:rPr>
      </w:pPr>
      <w:r w:rsidRPr="00DC7750">
        <w:rPr>
          <w:sz w:val="24"/>
          <w:szCs w:val="24"/>
        </w:rPr>
        <w:t xml:space="preserve">Comete infração administrativa, nos termos da lei, o licitante que, com dolo ou culpa: </w:t>
      </w:r>
    </w:p>
    <w:p w14:paraId="4036FCDB" w14:textId="77777777" w:rsidR="00F730F9" w:rsidRPr="00DC7750" w:rsidRDefault="00F730F9" w:rsidP="0099467B">
      <w:pPr>
        <w:pStyle w:val="Nivel3"/>
        <w:spacing w:line="240" w:lineRule="auto"/>
        <w:rPr>
          <w:sz w:val="24"/>
          <w:szCs w:val="24"/>
        </w:rPr>
      </w:pPr>
      <w:bookmarkStart w:id="31" w:name="_Ref114668085"/>
      <w:bookmarkStart w:id="32" w:name="_Hlk114652595"/>
      <w:r w:rsidRPr="00DC7750">
        <w:rPr>
          <w:sz w:val="24"/>
          <w:szCs w:val="24"/>
        </w:rPr>
        <w:t>deixar de entregar a documentação exigida para o certame ou não entregar qualquer documento que tenha sido solicitado pelo/a pregoeiro/a durante o certame;</w:t>
      </w:r>
      <w:bookmarkEnd w:id="31"/>
    </w:p>
    <w:p w14:paraId="188F444A" w14:textId="77777777" w:rsidR="00F730F9" w:rsidRPr="00DC7750" w:rsidRDefault="00F730F9" w:rsidP="0099467B">
      <w:pPr>
        <w:pStyle w:val="Nivel3"/>
        <w:spacing w:line="240" w:lineRule="auto"/>
        <w:rPr>
          <w:sz w:val="24"/>
          <w:szCs w:val="24"/>
        </w:rPr>
      </w:pPr>
      <w:bookmarkStart w:id="33" w:name="_Ref114668108"/>
      <w:r w:rsidRPr="00DC7750">
        <w:rPr>
          <w:sz w:val="24"/>
          <w:szCs w:val="24"/>
        </w:rPr>
        <w:t>Salvo em decorrência de fato superveniente devidamente justificado, não mantiver a proposta em especial quando:</w:t>
      </w:r>
      <w:bookmarkEnd w:id="33"/>
    </w:p>
    <w:p w14:paraId="4B3B7F7B" w14:textId="77777777" w:rsidR="00F730F9" w:rsidRPr="00DC7750" w:rsidRDefault="00F730F9" w:rsidP="0099467B">
      <w:pPr>
        <w:pStyle w:val="Nivel4"/>
        <w:spacing w:line="240" w:lineRule="auto"/>
        <w:rPr>
          <w:sz w:val="24"/>
          <w:szCs w:val="24"/>
        </w:rPr>
      </w:pPr>
      <w:r w:rsidRPr="00DC7750">
        <w:rPr>
          <w:sz w:val="24"/>
          <w:szCs w:val="24"/>
        </w:rPr>
        <w:t xml:space="preserve">não enviar a proposta adequada ao último lance ofertado ou após a negociação; </w:t>
      </w:r>
    </w:p>
    <w:p w14:paraId="44967F27" w14:textId="77777777" w:rsidR="00F730F9" w:rsidRPr="00DC7750" w:rsidRDefault="00F730F9" w:rsidP="0099467B">
      <w:pPr>
        <w:pStyle w:val="Nivel4"/>
        <w:spacing w:line="240" w:lineRule="auto"/>
        <w:rPr>
          <w:sz w:val="24"/>
          <w:szCs w:val="24"/>
        </w:rPr>
      </w:pPr>
      <w:r w:rsidRPr="00DC7750">
        <w:rPr>
          <w:sz w:val="24"/>
          <w:szCs w:val="24"/>
        </w:rPr>
        <w:t xml:space="preserve">recusar-se a enviar o detalhamento da proposta quando exigível; </w:t>
      </w:r>
    </w:p>
    <w:p w14:paraId="5C98E377" w14:textId="77777777" w:rsidR="00F730F9" w:rsidRPr="00DC7750" w:rsidRDefault="00F730F9" w:rsidP="0099467B">
      <w:pPr>
        <w:pStyle w:val="Nivel4"/>
        <w:spacing w:line="240" w:lineRule="auto"/>
        <w:rPr>
          <w:sz w:val="24"/>
          <w:szCs w:val="24"/>
        </w:rPr>
      </w:pPr>
      <w:r w:rsidRPr="00DC7750">
        <w:rPr>
          <w:sz w:val="24"/>
          <w:szCs w:val="24"/>
        </w:rPr>
        <w:lastRenderedPageBreak/>
        <w:t xml:space="preserve">pedir para ser desclassificado quando encerrada a etapa competitiva; ou </w:t>
      </w:r>
    </w:p>
    <w:p w14:paraId="705B4670" w14:textId="77777777" w:rsidR="00F730F9" w:rsidRPr="00DC7750" w:rsidRDefault="00F730F9" w:rsidP="0099467B">
      <w:pPr>
        <w:pStyle w:val="Nivel4"/>
        <w:spacing w:line="240" w:lineRule="auto"/>
        <w:rPr>
          <w:sz w:val="24"/>
          <w:szCs w:val="24"/>
        </w:rPr>
      </w:pPr>
      <w:r w:rsidRPr="00DC7750">
        <w:rPr>
          <w:sz w:val="24"/>
          <w:szCs w:val="24"/>
        </w:rPr>
        <w:t>deixar de apresentar amostra;</w:t>
      </w:r>
    </w:p>
    <w:p w14:paraId="78AA1A57" w14:textId="77777777" w:rsidR="00F730F9" w:rsidRPr="00DC7750" w:rsidRDefault="00F730F9" w:rsidP="0099467B">
      <w:pPr>
        <w:pStyle w:val="Nivel4"/>
        <w:spacing w:line="240" w:lineRule="auto"/>
        <w:rPr>
          <w:sz w:val="24"/>
          <w:szCs w:val="24"/>
        </w:rPr>
      </w:pPr>
      <w:r w:rsidRPr="00DC7750">
        <w:rPr>
          <w:sz w:val="24"/>
          <w:szCs w:val="24"/>
        </w:rPr>
        <w:t xml:space="preserve">apresentar proposta ou amostra em desacordo com as especificações do edital; </w:t>
      </w:r>
    </w:p>
    <w:p w14:paraId="30C16BED" w14:textId="77777777" w:rsidR="00F730F9" w:rsidRPr="00DC7750" w:rsidRDefault="00F730F9" w:rsidP="0099467B">
      <w:pPr>
        <w:pStyle w:val="Nivel3"/>
        <w:spacing w:line="240" w:lineRule="auto"/>
        <w:rPr>
          <w:sz w:val="24"/>
          <w:szCs w:val="24"/>
        </w:rPr>
      </w:pPr>
      <w:bookmarkStart w:id="34" w:name="_Ref114668139"/>
      <w:r w:rsidRPr="00DC7750">
        <w:rPr>
          <w:sz w:val="24"/>
          <w:szCs w:val="24"/>
        </w:rPr>
        <w:t>não celebrar o contrato ou não entregar a documentação exigida para a contratação, quando convocado dentro do prazo de validade de sua proposta;</w:t>
      </w:r>
      <w:bookmarkEnd w:id="34"/>
    </w:p>
    <w:p w14:paraId="0756215E" w14:textId="77777777" w:rsidR="00F730F9" w:rsidRPr="00DC7750" w:rsidRDefault="00F730F9" w:rsidP="0099467B">
      <w:pPr>
        <w:pStyle w:val="Nivel4"/>
        <w:spacing w:line="240" w:lineRule="auto"/>
        <w:rPr>
          <w:sz w:val="24"/>
          <w:szCs w:val="24"/>
        </w:rPr>
      </w:pPr>
      <w:r w:rsidRPr="00DC7750">
        <w:rPr>
          <w:sz w:val="24"/>
          <w:szCs w:val="24"/>
        </w:rPr>
        <w:t>recusar-se, sem justificativa, a assinar o contrato ou a ata de registro de preço, ou a aceitar ou retirar o instrumento equivalente no prazo estabelecido pela Administração;</w:t>
      </w:r>
    </w:p>
    <w:p w14:paraId="0E4AC474" w14:textId="77777777" w:rsidR="00F730F9" w:rsidRPr="00DC7750" w:rsidRDefault="00F730F9" w:rsidP="0099467B">
      <w:pPr>
        <w:pStyle w:val="Nivel3"/>
        <w:spacing w:line="240" w:lineRule="auto"/>
        <w:rPr>
          <w:sz w:val="24"/>
          <w:szCs w:val="24"/>
        </w:rPr>
      </w:pPr>
      <w:bookmarkStart w:id="35" w:name="_Ref114668249"/>
      <w:r w:rsidRPr="00DC7750">
        <w:rPr>
          <w:sz w:val="24"/>
          <w:szCs w:val="24"/>
        </w:rPr>
        <w:t>apresentar declaração ou documentação falsa exigida para o certame ou prestar declaração falsa durante a licitação</w:t>
      </w:r>
      <w:bookmarkEnd w:id="35"/>
    </w:p>
    <w:p w14:paraId="655F5D8C" w14:textId="77777777" w:rsidR="00F730F9" w:rsidRPr="00DC7750" w:rsidRDefault="00F730F9" w:rsidP="0099467B">
      <w:pPr>
        <w:pStyle w:val="Nivel3"/>
        <w:spacing w:line="240" w:lineRule="auto"/>
        <w:rPr>
          <w:sz w:val="24"/>
          <w:szCs w:val="24"/>
        </w:rPr>
      </w:pPr>
      <w:bookmarkStart w:id="36" w:name="_Ref114668245"/>
      <w:r w:rsidRPr="00DC7750">
        <w:rPr>
          <w:sz w:val="24"/>
          <w:szCs w:val="24"/>
        </w:rPr>
        <w:t>fraudar a licitação</w:t>
      </w:r>
      <w:bookmarkEnd w:id="36"/>
    </w:p>
    <w:p w14:paraId="1694A1AC" w14:textId="77777777" w:rsidR="00F730F9" w:rsidRPr="00DC7750" w:rsidRDefault="00F730F9" w:rsidP="0099467B">
      <w:pPr>
        <w:pStyle w:val="Nivel3"/>
        <w:spacing w:line="240" w:lineRule="auto"/>
        <w:rPr>
          <w:sz w:val="24"/>
          <w:szCs w:val="24"/>
        </w:rPr>
      </w:pPr>
      <w:bookmarkStart w:id="37" w:name="_Ref114668247"/>
      <w:r w:rsidRPr="00DC7750">
        <w:rPr>
          <w:sz w:val="24"/>
          <w:szCs w:val="24"/>
        </w:rPr>
        <w:t>comportar-se de modo inidôneo ou cometer fraude de qualquer natureza, em especial quando:</w:t>
      </w:r>
      <w:bookmarkEnd w:id="37"/>
    </w:p>
    <w:p w14:paraId="5F0B06D8" w14:textId="77777777" w:rsidR="00F730F9" w:rsidRPr="00DC7750" w:rsidRDefault="00F730F9" w:rsidP="0099467B">
      <w:pPr>
        <w:pStyle w:val="Nivel4"/>
        <w:spacing w:line="240" w:lineRule="auto"/>
        <w:rPr>
          <w:sz w:val="24"/>
          <w:szCs w:val="24"/>
        </w:rPr>
      </w:pPr>
      <w:r w:rsidRPr="00DC7750">
        <w:rPr>
          <w:sz w:val="24"/>
          <w:szCs w:val="24"/>
        </w:rPr>
        <w:t xml:space="preserve">agir em conluio ou em desconformidade com a lei; </w:t>
      </w:r>
    </w:p>
    <w:p w14:paraId="4512719F" w14:textId="77777777" w:rsidR="00F730F9" w:rsidRPr="00DC7750" w:rsidRDefault="00F730F9" w:rsidP="0099467B">
      <w:pPr>
        <w:pStyle w:val="Nivel4"/>
        <w:spacing w:line="240" w:lineRule="auto"/>
        <w:rPr>
          <w:sz w:val="24"/>
          <w:szCs w:val="24"/>
        </w:rPr>
      </w:pPr>
      <w:r w:rsidRPr="00DC7750">
        <w:rPr>
          <w:sz w:val="24"/>
          <w:szCs w:val="24"/>
        </w:rPr>
        <w:t xml:space="preserve">induzir deliberadamente a erro no julgamento; </w:t>
      </w:r>
    </w:p>
    <w:p w14:paraId="6F9DC2D7" w14:textId="77777777" w:rsidR="00F730F9" w:rsidRPr="00DC7750" w:rsidRDefault="00F730F9" w:rsidP="0099467B">
      <w:pPr>
        <w:pStyle w:val="Nivel4"/>
        <w:spacing w:line="240" w:lineRule="auto"/>
        <w:rPr>
          <w:sz w:val="24"/>
          <w:szCs w:val="24"/>
        </w:rPr>
      </w:pPr>
      <w:r w:rsidRPr="00DC7750">
        <w:rPr>
          <w:sz w:val="24"/>
          <w:szCs w:val="24"/>
        </w:rPr>
        <w:t xml:space="preserve">apresentar amostra falsificada ou deteriorada; </w:t>
      </w:r>
    </w:p>
    <w:p w14:paraId="1248A965" w14:textId="77777777" w:rsidR="00F730F9" w:rsidRPr="00DC7750" w:rsidRDefault="00F730F9" w:rsidP="0099467B">
      <w:pPr>
        <w:pStyle w:val="Nivel3"/>
        <w:spacing w:line="240" w:lineRule="auto"/>
        <w:rPr>
          <w:sz w:val="24"/>
          <w:szCs w:val="24"/>
        </w:rPr>
      </w:pPr>
      <w:bookmarkStart w:id="38" w:name="_Ref114668251"/>
      <w:r w:rsidRPr="00DC7750">
        <w:rPr>
          <w:sz w:val="24"/>
          <w:szCs w:val="24"/>
        </w:rPr>
        <w:t>praticar atos ilícitos com vistas a frustrar os objetivos da licitação</w:t>
      </w:r>
      <w:bookmarkEnd w:id="38"/>
    </w:p>
    <w:p w14:paraId="089741C4" w14:textId="77777777" w:rsidR="00F730F9" w:rsidRPr="00DC7750" w:rsidRDefault="00F730F9" w:rsidP="0099467B">
      <w:pPr>
        <w:pStyle w:val="Nivel3"/>
        <w:spacing w:line="240" w:lineRule="auto"/>
        <w:rPr>
          <w:sz w:val="24"/>
          <w:szCs w:val="24"/>
        </w:rPr>
      </w:pPr>
      <w:bookmarkStart w:id="39" w:name="_Ref114668252"/>
      <w:r w:rsidRPr="00DC7750">
        <w:rPr>
          <w:sz w:val="24"/>
          <w:szCs w:val="24"/>
        </w:rPr>
        <w:t xml:space="preserve">praticar ato lesivo previsto no </w:t>
      </w:r>
      <w:hyperlink r:id="rId36" w:anchor="art5" w:history="1">
        <w:r w:rsidRPr="00DC7750">
          <w:rPr>
            <w:rStyle w:val="Hyperlink"/>
            <w:sz w:val="24"/>
            <w:szCs w:val="24"/>
          </w:rPr>
          <w:t>art. 5º da Lei n.º 12.846, de 2013</w:t>
        </w:r>
      </w:hyperlink>
      <w:r w:rsidRPr="00DC7750">
        <w:rPr>
          <w:sz w:val="24"/>
          <w:szCs w:val="24"/>
        </w:rPr>
        <w:t>.</w:t>
      </w:r>
      <w:bookmarkEnd w:id="39"/>
    </w:p>
    <w:bookmarkEnd w:id="32"/>
    <w:p w14:paraId="2DC2A6EA" w14:textId="77777777" w:rsidR="00F730F9" w:rsidRPr="00DC7750" w:rsidRDefault="00F730F9" w:rsidP="0099467B">
      <w:pPr>
        <w:pStyle w:val="Nivel2"/>
        <w:spacing w:line="240" w:lineRule="auto"/>
        <w:rPr>
          <w:sz w:val="24"/>
          <w:szCs w:val="24"/>
        </w:rPr>
      </w:pPr>
      <w:r w:rsidRPr="00DC7750">
        <w:rPr>
          <w:sz w:val="24"/>
          <w:szCs w:val="24"/>
        </w:rPr>
        <w:t xml:space="preserve">Com fulcro na </w:t>
      </w:r>
      <w:hyperlink r:id="rId37" w:history="1">
        <w:r w:rsidRPr="00DC7750">
          <w:rPr>
            <w:rStyle w:val="Hyperlink"/>
            <w:sz w:val="24"/>
            <w:szCs w:val="24"/>
          </w:rPr>
          <w:t>Lei nº 14.133, de 2021</w:t>
        </w:r>
      </w:hyperlink>
      <w:r w:rsidRPr="00DC7750">
        <w:rPr>
          <w:sz w:val="24"/>
          <w:szCs w:val="24"/>
        </w:rPr>
        <w:t xml:space="preserve">, a Administração poderá, garantida a prévia defesa, aplicar aos licitantes e/ou adjudicatários as seguintes sanções, sem prejuízo das responsabilidades civil e criminal: </w:t>
      </w:r>
    </w:p>
    <w:p w14:paraId="1F8A2704" w14:textId="77777777" w:rsidR="00F730F9" w:rsidRPr="00DC7750" w:rsidRDefault="00F730F9" w:rsidP="0099467B">
      <w:pPr>
        <w:pStyle w:val="Nivel3"/>
        <w:spacing w:line="240" w:lineRule="auto"/>
        <w:rPr>
          <w:sz w:val="24"/>
          <w:szCs w:val="24"/>
        </w:rPr>
      </w:pPr>
      <w:r w:rsidRPr="00DC7750">
        <w:rPr>
          <w:sz w:val="24"/>
          <w:szCs w:val="24"/>
        </w:rPr>
        <w:t xml:space="preserve">advertência; </w:t>
      </w:r>
    </w:p>
    <w:p w14:paraId="12078D49" w14:textId="77777777" w:rsidR="00F730F9" w:rsidRPr="00DC7750" w:rsidRDefault="00F730F9" w:rsidP="0099467B">
      <w:pPr>
        <w:pStyle w:val="Nivel3"/>
        <w:spacing w:line="240" w:lineRule="auto"/>
        <w:rPr>
          <w:sz w:val="24"/>
          <w:szCs w:val="24"/>
        </w:rPr>
      </w:pPr>
      <w:r w:rsidRPr="00DC7750">
        <w:rPr>
          <w:sz w:val="24"/>
          <w:szCs w:val="24"/>
        </w:rPr>
        <w:t>multa;</w:t>
      </w:r>
    </w:p>
    <w:p w14:paraId="46C3F246" w14:textId="77777777" w:rsidR="00F730F9" w:rsidRPr="00DC7750" w:rsidRDefault="00F730F9" w:rsidP="0099467B">
      <w:pPr>
        <w:pStyle w:val="Nivel3"/>
        <w:spacing w:line="240" w:lineRule="auto"/>
        <w:rPr>
          <w:sz w:val="24"/>
          <w:szCs w:val="24"/>
        </w:rPr>
      </w:pPr>
      <w:r w:rsidRPr="00DC7750">
        <w:rPr>
          <w:sz w:val="24"/>
          <w:szCs w:val="24"/>
        </w:rPr>
        <w:t>impedimento de licitar e contratar e</w:t>
      </w:r>
    </w:p>
    <w:p w14:paraId="66324F94" w14:textId="77777777" w:rsidR="00F730F9" w:rsidRPr="00DC7750" w:rsidRDefault="00F730F9" w:rsidP="0099467B">
      <w:pPr>
        <w:pStyle w:val="Nivel3"/>
        <w:spacing w:line="240" w:lineRule="auto"/>
        <w:rPr>
          <w:sz w:val="24"/>
          <w:szCs w:val="24"/>
        </w:rPr>
      </w:pPr>
      <w:r w:rsidRPr="00DC7750">
        <w:rPr>
          <w:sz w:val="24"/>
          <w:szCs w:val="24"/>
        </w:rPr>
        <w:t>declaração de inidoneidade para licitar ou contratar, enquanto perdurarem os motivos determinantes da punição ou até que seja promovida sua reabilitação perante a própria autoridade que aplicou a penalidade.</w:t>
      </w:r>
    </w:p>
    <w:p w14:paraId="3323CD0A" w14:textId="77777777" w:rsidR="00F730F9" w:rsidRPr="00DC7750" w:rsidRDefault="00F730F9" w:rsidP="0099467B">
      <w:pPr>
        <w:pStyle w:val="Nivel2"/>
        <w:spacing w:line="240" w:lineRule="auto"/>
        <w:rPr>
          <w:sz w:val="24"/>
          <w:szCs w:val="24"/>
        </w:rPr>
      </w:pPr>
      <w:r w:rsidRPr="00DC7750">
        <w:rPr>
          <w:sz w:val="24"/>
          <w:szCs w:val="24"/>
        </w:rPr>
        <w:t>Na aplicação das sanções serão considerados:</w:t>
      </w:r>
    </w:p>
    <w:p w14:paraId="7F7DBE2A" w14:textId="77777777" w:rsidR="00F730F9" w:rsidRPr="00DC7750" w:rsidRDefault="00F730F9" w:rsidP="0099467B">
      <w:pPr>
        <w:pStyle w:val="Nivel3"/>
        <w:spacing w:line="240" w:lineRule="auto"/>
        <w:rPr>
          <w:sz w:val="24"/>
          <w:szCs w:val="24"/>
        </w:rPr>
      </w:pPr>
      <w:r w:rsidRPr="00DC7750">
        <w:rPr>
          <w:sz w:val="24"/>
          <w:szCs w:val="24"/>
        </w:rPr>
        <w:t>a natureza e a gravidade da infração cometida.</w:t>
      </w:r>
    </w:p>
    <w:p w14:paraId="15F540AE" w14:textId="77777777" w:rsidR="00F730F9" w:rsidRPr="00DC7750" w:rsidRDefault="00F730F9" w:rsidP="0099467B">
      <w:pPr>
        <w:pStyle w:val="Nivel3"/>
        <w:spacing w:line="240" w:lineRule="auto"/>
        <w:rPr>
          <w:sz w:val="24"/>
          <w:szCs w:val="24"/>
        </w:rPr>
      </w:pPr>
      <w:r w:rsidRPr="00DC7750">
        <w:rPr>
          <w:sz w:val="24"/>
          <w:szCs w:val="24"/>
        </w:rPr>
        <w:t>as peculiaridades do caso concreto</w:t>
      </w:r>
    </w:p>
    <w:p w14:paraId="7CBF0A94" w14:textId="77777777" w:rsidR="00F730F9" w:rsidRPr="00DC7750" w:rsidRDefault="00F730F9" w:rsidP="0099467B">
      <w:pPr>
        <w:pStyle w:val="Nivel3"/>
        <w:spacing w:line="240" w:lineRule="auto"/>
        <w:rPr>
          <w:sz w:val="24"/>
          <w:szCs w:val="24"/>
        </w:rPr>
      </w:pPr>
      <w:r w:rsidRPr="00DC7750">
        <w:rPr>
          <w:sz w:val="24"/>
          <w:szCs w:val="24"/>
        </w:rPr>
        <w:t>as circunstâncias agravantes ou atenuantes</w:t>
      </w:r>
    </w:p>
    <w:p w14:paraId="4805D8E2" w14:textId="77777777" w:rsidR="00F730F9" w:rsidRPr="00DC7750" w:rsidRDefault="00F730F9" w:rsidP="0099467B">
      <w:pPr>
        <w:pStyle w:val="Nivel3"/>
        <w:spacing w:line="240" w:lineRule="auto"/>
        <w:rPr>
          <w:sz w:val="24"/>
          <w:szCs w:val="24"/>
        </w:rPr>
      </w:pPr>
      <w:r w:rsidRPr="00DC7750">
        <w:rPr>
          <w:sz w:val="24"/>
          <w:szCs w:val="24"/>
        </w:rPr>
        <w:lastRenderedPageBreak/>
        <w:t>os danos que dela provierem para a Administração Pública</w:t>
      </w:r>
    </w:p>
    <w:p w14:paraId="235E3F87" w14:textId="77777777" w:rsidR="00F730F9" w:rsidRPr="00DC7750" w:rsidRDefault="00F730F9" w:rsidP="0099467B">
      <w:pPr>
        <w:pStyle w:val="Nivel3"/>
        <w:spacing w:line="240" w:lineRule="auto"/>
        <w:rPr>
          <w:sz w:val="24"/>
          <w:szCs w:val="24"/>
        </w:rPr>
      </w:pPr>
      <w:r w:rsidRPr="00DC7750">
        <w:rPr>
          <w:sz w:val="24"/>
          <w:szCs w:val="24"/>
        </w:rPr>
        <w:t>a implantação ou o aperfeiçoamento de programa de integridade, conforme normas e orientações dos órgãos de controle.</w:t>
      </w:r>
    </w:p>
    <w:p w14:paraId="71B7E752" w14:textId="77777777" w:rsidR="00F730F9" w:rsidRPr="00DC7750" w:rsidRDefault="00F730F9" w:rsidP="0099467B">
      <w:pPr>
        <w:pStyle w:val="Nivel2"/>
        <w:spacing w:line="240" w:lineRule="auto"/>
        <w:rPr>
          <w:sz w:val="24"/>
          <w:szCs w:val="24"/>
        </w:rPr>
      </w:pPr>
      <w:r w:rsidRPr="00DC7750">
        <w:rPr>
          <w:sz w:val="24"/>
          <w:szCs w:val="24"/>
        </w:rPr>
        <w:t>As sanções de advertência, impedimento de licitar e contratar e declaração de inidoneidade para licitar ou contratar poderão ser aplicadas, cumulativamente ou não, à penalidade de multa.</w:t>
      </w:r>
    </w:p>
    <w:p w14:paraId="3732275B" w14:textId="77777777" w:rsidR="00F730F9" w:rsidRPr="00DC7750" w:rsidRDefault="00F730F9" w:rsidP="0099467B">
      <w:pPr>
        <w:pStyle w:val="Nivel2"/>
        <w:spacing w:line="240" w:lineRule="auto"/>
        <w:rPr>
          <w:sz w:val="24"/>
          <w:szCs w:val="24"/>
        </w:rPr>
      </w:pPr>
      <w:r w:rsidRPr="00DC7750">
        <w:rPr>
          <w:sz w:val="24"/>
          <w:szCs w:val="24"/>
        </w:rPr>
        <w:t>Na aplicação da sanção de multa será facultada a defesa do interessado no prazo de 15 (quinze) dias úteis, contado da data de sua intimação.</w:t>
      </w:r>
    </w:p>
    <w:p w14:paraId="1A1C9D8F" w14:textId="7BA1D65D" w:rsidR="00F730F9" w:rsidRPr="00DC7750" w:rsidRDefault="00F730F9" w:rsidP="0099467B">
      <w:pPr>
        <w:pStyle w:val="Nivel2"/>
        <w:spacing w:line="240" w:lineRule="auto"/>
        <w:rPr>
          <w:sz w:val="24"/>
          <w:szCs w:val="24"/>
        </w:rPr>
      </w:pPr>
      <w:r w:rsidRPr="00DC7750">
        <w:rPr>
          <w:sz w:val="24"/>
          <w:szCs w:val="24"/>
        </w:rPr>
        <w:t xml:space="preserve">A sanção de impedimento de licitar e contratar será aplicada ao responsável em decorrência das infrações administrativas relacionadas nos itens </w:t>
      </w:r>
      <w:r w:rsidRPr="00DC7750">
        <w:rPr>
          <w:sz w:val="24"/>
          <w:szCs w:val="24"/>
        </w:rPr>
        <w:fldChar w:fldCharType="begin"/>
      </w:r>
      <w:r w:rsidRPr="00DC7750">
        <w:rPr>
          <w:sz w:val="24"/>
          <w:szCs w:val="24"/>
        </w:rPr>
        <w:instrText xml:space="preserve"> REF _Ref114668085 \r \h  \* MERGEFORMAT </w:instrText>
      </w:r>
      <w:r w:rsidRPr="00DC7750">
        <w:rPr>
          <w:sz w:val="24"/>
          <w:szCs w:val="24"/>
        </w:rPr>
      </w:r>
      <w:r w:rsidRPr="00DC7750">
        <w:rPr>
          <w:sz w:val="24"/>
          <w:szCs w:val="24"/>
        </w:rPr>
        <w:fldChar w:fldCharType="separate"/>
      </w:r>
      <w:r w:rsidR="000E0430" w:rsidRPr="00DC7750">
        <w:rPr>
          <w:sz w:val="24"/>
          <w:szCs w:val="24"/>
        </w:rPr>
        <w:t>1.138.1</w:t>
      </w:r>
      <w:r w:rsidRPr="00DC7750">
        <w:rPr>
          <w:sz w:val="24"/>
          <w:szCs w:val="24"/>
        </w:rPr>
        <w:fldChar w:fldCharType="end"/>
      </w:r>
      <w:r w:rsidRPr="00DC7750">
        <w:rPr>
          <w:sz w:val="24"/>
          <w:szCs w:val="24"/>
        </w:rPr>
        <w:t xml:space="preserve">, </w:t>
      </w:r>
      <w:r w:rsidRPr="00DC7750">
        <w:rPr>
          <w:sz w:val="24"/>
          <w:szCs w:val="24"/>
        </w:rPr>
        <w:fldChar w:fldCharType="begin"/>
      </w:r>
      <w:r w:rsidRPr="00DC7750">
        <w:rPr>
          <w:sz w:val="24"/>
          <w:szCs w:val="24"/>
        </w:rPr>
        <w:instrText xml:space="preserve"> REF _Ref114668108 \r \h  \* MERGEFORMAT </w:instrText>
      </w:r>
      <w:r w:rsidRPr="00DC7750">
        <w:rPr>
          <w:sz w:val="24"/>
          <w:szCs w:val="24"/>
        </w:rPr>
      </w:r>
      <w:r w:rsidRPr="00DC7750">
        <w:rPr>
          <w:sz w:val="24"/>
          <w:szCs w:val="24"/>
        </w:rPr>
        <w:fldChar w:fldCharType="separate"/>
      </w:r>
      <w:r w:rsidR="000E0430" w:rsidRPr="00DC7750">
        <w:rPr>
          <w:sz w:val="24"/>
          <w:szCs w:val="24"/>
        </w:rPr>
        <w:t>1.138.2</w:t>
      </w:r>
      <w:r w:rsidRPr="00DC7750">
        <w:rPr>
          <w:sz w:val="24"/>
          <w:szCs w:val="24"/>
        </w:rPr>
        <w:fldChar w:fldCharType="end"/>
      </w:r>
      <w:r w:rsidRPr="00DC7750">
        <w:rPr>
          <w:sz w:val="24"/>
          <w:szCs w:val="24"/>
        </w:rPr>
        <w:t xml:space="preserve"> e </w:t>
      </w:r>
      <w:r w:rsidRPr="00DC7750">
        <w:rPr>
          <w:sz w:val="24"/>
          <w:szCs w:val="24"/>
        </w:rPr>
        <w:fldChar w:fldCharType="begin"/>
      </w:r>
      <w:r w:rsidRPr="00DC7750">
        <w:rPr>
          <w:sz w:val="24"/>
          <w:szCs w:val="24"/>
        </w:rPr>
        <w:instrText xml:space="preserve"> REF _Ref114668139 \r \h  \* MERGEFORMAT </w:instrText>
      </w:r>
      <w:r w:rsidRPr="00DC7750">
        <w:rPr>
          <w:sz w:val="24"/>
          <w:szCs w:val="24"/>
        </w:rPr>
      </w:r>
      <w:r w:rsidRPr="00DC7750">
        <w:rPr>
          <w:sz w:val="24"/>
          <w:szCs w:val="24"/>
        </w:rPr>
        <w:fldChar w:fldCharType="separate"/>
      </w:r>
      <w:r w:rsidR="000E0430" w:rsidRPr="00DC7750">
        <w:rPr>
          <w:sz w:val="24"/>
          <w:szCs w:val="24"/>
        </w:rPr>
        <w:t>1.138.3</w:t>
      </w:r>
      <w:r w:rsidRPr="00DC7750">
        <w:rPr>
          <w:sz w:val="24"/>
          <w:szCs w:val="24"/>
        </w:rPr>
        <w:fldChar w:fldCharType="end"/>
      </w:r>
      <w:r w:rsidRPr="00DC7750">
        <w:rPr>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6D54613" w14:textId="6D62D54D" w:rsidR="00F730F9" w:rsidRPr="00DC7750" w:rsidRDefault="00F730F9" w:rsidP="0099467B">
      <w:pPr>
        <w:pStyle w:val="Nivel2"/>
        <w:spacing w:line="240" w:lineRule="auto"/>
        <w:rPr>
          <w:sz w:val="24"/>
          <w:szCs w:val="24"/>
        </w:rPr>
      </w:pPr>
      <w:r w:rsidRPr="00DC7750">
        <w:rPr>
          <w:sz w:val="24"/>
          <w:szCs w:val="24"/>
        </w:rPr>
        <w:t xml:space="preserve">Poderá ser aplicada ao responsável a sanção de declaração de inidoneidade para licitar ou contratar, em decorrência da prática das infrações dispostas nos itens </w:t>
      </w:r>
      <w:r w:rsidRPr="00DC7750">
        <w:rPr>
          <w:sz w:val="24"/>
          <w:szCs w:val="24"/>
        </w:rPr>
        <w:fldChar w:fldCharType="begin"/>
      </w:r>
      <w:r w:rsidRPr="00DC7750">
        <w:rPr>
          <w:sz w:val="24"/>
          <w:szCs w:val="24"/>
        </w:rPr>
        <w:instrText xml:space="preserve"> REF _Ref114668249 \r \h  \* MERGEFORMAT </w:instrText>
      </w:r>
      <w:r w:rsidRPr="00DC7750">
        <w:rPr>
          <w:sz w:val="24"/>
          <w:szCs w:val="24"/>
        </w:rPr>
      </w:r>
      <w:r w:rsidRPr="00DC7750">
        <w:rPr>
          <w:sz w:val="24"/>
          <w:szCs w:val="24"/>
        </w:rPr>
        <w:fldChar w:fldCharType="separate"/>
      </w:r>
      <w:r w:rsidR="000E0430" w:rsidRPr="00DC7750">
        <w:rPr>
          <w:sz w:val="24"/>
          <w:szCs w:val="24"/>
        </w:rPr>
        <w:t>1.138.4</w:t>
      </w:r>
      <w:r w:rsidRPr="00DC7750">
        <w:rPr>
          <w:sz w:val="24"/>
          <w:szCs w:val="24"/>
        </w:rPr>
        <w:fldChar w:fldCharType="end"/>
      </w:r>
      <w:r w:rsidRPr="00DC7750">
        <w:rPr>
          <w:sz w:val="24"/>
          <w:szCs w:val="24"/>
        </w:rPr>
        <w:t xml:space="preserve">, </w:t>
      </w:r>
      <w:r w:rsidRPr="00DC7750">
        <w:rPr>
          <w:sz w:val="24"/>
          <w:szCs w:val="24"/>
        </w:rPr>
        <w:fldChar w:fldCharType="begin"/>
      </w:r>
      <w:r w:rsidRPr="00DC7750">
        <w:rPr>
          <w:sz w:val="24"/>
          <w:szCs w:val="24"/>
        </w:rPr>
        <w:instrText xml:space="preserve"> REF _Ref114668245 \r \h  \* MERGEFORMAT </w:instrText>
      </w:r>
      <w:r w:rsidRPr="00DC7750">
        <w:rPr>
          <w:sz w:val="24"/>
          <w:szCs w:val="24"/>
        </w:rPr>
      </w:r>
      <w:r w:rsidRPr="00DC7750">
        <w:rPr>
          <w:sz w:val="24"/>
          <w:szCs w:val="24"/>
        </w:rPr>
        <w:fldChar w:fldCharType="separate"/>
      </w:r>
      <w:r w:rsidR="000E0430" w:rsidRPr="00DC7750">
        <w:rPr>
          <w:sz w:val="24"/>
          <w:szCs w:val="24"/>
        </w:rPr>
        <w:t>1.138.5</w:t>
      </w:r>
      <w:r w:rsidRPr="00DC7750">
        <w:rPr>
          <w:sz w:val="24"/>
          <w:szCs w:val="24"/>
        </w:rPr>
        <w:fldChar w:fldCharType="end"/>
      </w:r>
      <w:r w:rsidRPr="00DC7750">
        <w:rPr>
          <w:sz w:val="24"/>
          <w:szCs w:val="24"/>
        </w:rPr>
        <w:t xml:space="preserve">, </w:t>
      </w:r>
      <w:r w:rsidRPr="00DC7750">
        <w:rPr>
          <w:sz w:val="24"/>
          <w:szCs w:val="24"/>
        </w:rPr>
        <w:fldChar w:fldCharType="begin"/>
      </w:r>
      <w:r w:rsidRPr="00DC7750">
        <w:rPr>
          <w:sz w:val="24"/>
          <w:szCs w:val="24"/>
        </w:rPr>
        <w:instrText xml:space="preserve"> REF _Ref114668247 \r \h  \* MERGEFORMAT </w:instrText>
      </w:r>
      <w:r w:rsidRPr="00DC7750">
        <w:rPr>
          <w:sz w:val="24"/>
          <w:szCs w:val="24"/>
        </w:rPr>
      </w:r>
      <w:r w:rsidRPr="00DC7750">
        <w:rPr>
          <w:sz w:val="24"/>
          <w:szCs w:val="24"/>
        </w:rPr>
        <w:fldChar w:fldCharType="separate"/>
      </w:r>
      <w:r w:rsidR="000E0430" w:rsidRPr="00DC7750">
        <w:rPr>
          <w:sz w:val="24"/>
          <w:szCs w:val="24"/>
        </w:rPr>
        <w:t>1.138.6</w:t>
      </w:r>
      <w:r w:rsidRPr="00DC7750">
        <w:rPr>
          <w:sz w:val="24"/>
          <w:szCs w:val="24"/>
        </w:rPr>
        <w:fldChar w:fldCharType="end"/>
      </w:r>
      <w:r w:rsidRPr="00DC7750">
        <w:rPr>
          <w:sz w:val="24"/>
          <w:szCs w:val="24"/>
        </w:rPr>
        <w:t xml:space="preserve">, </w:t>
      </w:r>
      <w:r w:rsidRPr="00DC7750">
        <w:rPr>
          <w:sz w:val="24"/>
          <w:szCs w:val="24"/>
        </w:rPr>
        <w:fldChar w:fldCharType="begin"/>
      </w:r>
      <w:r w:rsidRPr="00DC7750">
        <w:rPr>
          <w:sz w:val="24"/>
          <w:szCs w:val="24"/>
        </w:rPr>
        <w:instrText xml:space="preserve"> REF _Ref114668251 \r \h  \* MERGEFORMAT </w:instrText>
      </w:r>
      <w:r w:rsidRPr="00DC7750">
        <w:rPr>
          <w:sz w:val="24"/>
          <w:szCs w:val="24"/>
        </w:rPr>
      </w:r>
      <w:r w:rsidRPr="00DC7750">
        <w:rPr>
          <w:sz w:val="24"/>
          <w:szCs w:val="24"/>
        </w:rPr>
        <w:fldChar w:fldCharType="separate"/>
      </w:r>
      <w:r w:rsidR="000E0430" w:rsidRPr="00DC7750">
        <w:rPr>
          <w:sz w:val="24"/>
          <w:szCs w:val="24"/>
        </w:rPr>
        <w:t>1.138.7</w:t>
      </w:r>
      <w:r w:rsidRPr="00DC7750">
        <w:rPr>
          <w:sz w:val="24"/>
          <w:szCs w:val="24"/>
        </w:rPr>
        <w:fldChar w:fldCharType="end"/>
      </w:r>
      <w:r w:rsidRPr="00DC7750">
        <w:rPr>
          <w:sz w:val="24"/>
          <w:szCs w:val="24"/>
        </w:rPr>
        <w:t xml:space="preserve"> e </w:t>
      </w:r>
      <w:r w:rsidRPr="00DC7750">
        <w:rPr>
          <w:sz w:val="24"/>
          <w:szCs w:val="24"/>
        </w:rPr>
        <w:fldChar w:fldCharType="begin"/>
      </w:r>
      <w:r w:rsidRPr="00DC7750">
        <w:rPr>
          <w:sz w:val="24"/>
          <w:szCs w:val="24"/>
        </w:rPr>
        <w:instrText xml:space="preserve"> REF _Ref114668252 \r \h  \* MERGEFORMAT </w:instrText>
      </w:r>
      <w:r w:rsidRPr="00DC7750">
        <w:rPr>
          <w:sz w:val="24"/>
          <w:szCs w:val="24"/>
        </w:rPr>
      </w:r>
      <w:r w:rsidRPr="00DC7750">
        <w:rPr>
          <w:sz w:val="24"/>
          <w:szCs w:val="24"/>
        </w:rPr>
        <w:fldChar w:fldCharType="separate"/>
      </w:r>
      <w:r w:rsidR="000E0430" w:rsidRPr="00DC7750">
        <w:rPr>
          <w:sz w:val="24"/>
          <w:szCs w:val="24"/>
        </w:rPr>
        <w:t>1.138.8</w:t>
      </w:r>
      <w:r w:rsidRPr="00DC7750">
        <w:rPr>
          <w:sz w:val="24"/>
          <w:szCs w:val="24"/>
        </w:rPr>
        <w:fldChar w:fldCharType="end"/>
      </w:r>
      <w:r w:rsidRPr="00DC7750">
        <w:rPr>
          <w:sz w:val="24"/>
          <w:szCs w:val="24"/>
        </w:rPr>
        <w:t xml:space="preserve">, bem como pelas infrações administrativas previstas nos itens </w:t>
      </w:r>
      <w:r w:rsidRPr="00DC7750">
        <w:rPr>
          <w:sz w:val="24"/>
          <w:szCs w:val="24"/>
        </w:rPr>
        <w:fldChar w:fldCharType="begin"/>
      </w:r>
      <w:r w:rsidRPr="00DC7750">
        <w:rPr>
          <w:sz w:val="24"/>
          <w:szCs w:val="24"/>
        </w:rPr>
        <w:instrText xml:space="preserve"> REF _Ref114668085 \r \h  \* MERGEFORMAT </w:instrText>
      </w:r>
      <w:r w:rsidRPr="00DC7750">
        <w:rPr>
          <w:sz w:val="24"/>
          <w:szCs w:val="24"/>
        </w:rPr>
      </w:r>
      <w:r w:rsidRPr="00DC7750">
        <w:rPr>
          <w:sz w:val="24"/>
          <w:szCs w:val="24"/>
        </w:rPr>
        <w:fldChar w:fldCharType="separate"/>
      </w:r>
      <w:r w:rsidR="000E0430" w:rsidRPr="00DC7750">
        <w:rPr>
          <w:sz w:val="24"/>
          <w:szCs w:val="24"/>
        </w:rPr>
        <w:t>1.138.1</w:t>
      </w:r>
      <w:r w:rsidRPr="00DC7750">
        <w:rPr>
          <w:sz w:val="24"/>
          <w:szCs w:val="24"/>
        </w:rPr>
        <w:fldChar w:fldCharType="end"/>
      </w:r>
      <w:r w:rsidRPr="00DC7750">
        <w:rPr>
          <w:sz w:val="24"/>
          <w:szCs w:val="24"/>
        </w:rPr>
        <w:t xml:space="preserve">, </w:t>
      </w:r>
      <w:r w:rsidRPr="00DC7750">
        <w:rPr>
          <w:sz w:val="24"/>
          <w:szCs w:val="24"/>
        </w:rPr>
        <w:fldChar w:fldCharType="begin"/>
      </w:r>
      <w:r w:rsidRPr="00DC7750">
        <w:rPr>
          <w:sz w:val="24"/>
          <w:szCs w:val="24"/>
        </w:rPr>
        <w:instrText xml:space="preserve"> REF _Ref114668108 \r \h  \* MERGEFORMAT </w:instrText>
      </w:r>
      <w:r w:rsidRPr="00DC7750">
        <w:rPr>
          <w:sz w:val="24"/>
          <w:szCs w:val="24"/>
        </w:rPr>
      </w:r>
      <w:r w:rsidRPr="00DC7750">
        <w:rPr>
          <w:sz w:val="24"/>
          <w:szCs w:val="24"/>
        </w:rPr>
        <w:fldChar w:fldCharType="separate"/>
      </w:r>
      <w:r w:rsidR="000E0430" w:rsidRPr="00DC7750">
        <w:rPr>
          <w:sz w:val="24"/>
          <w:szCs w:val="24"/>
        </w:rPr>
        <w:t>1.138.2</w:t>
      </w:r>
      <w:r w:rsidRPr="00DC7750">
        <w:rPr>
          <w:sz w:val="24"/>
          <w:szCs w:val="24"/>
        </w:rPr>
        <w:fldChar w:fldCharType="end"/>
      </w:r>
      <w:r w:rsidRPr="00DC7750">
        <w:rPr>
          <w:sz w:val="24"/>
          <w:szCs w:val="24"/>
        </w:rPr>
        <w:t xml:space="preserve"> e </w:t>
      </w:r>
      <w:r w:rsidRPr="00DC7750">
        <w:rPr>
          <w:sz w:val="24"/>
          <w:szCs w:val="24"/>
        </w:rPr>
        <w:fldChar w:fldCharType="begin"/>
      </w:r>
      <w:r w:rsidRPr="00DC7750">
        <w:rPr>
          <w:sz w:val="24"/>
          <w:szCs w:val="24"/>
        </w:rPr>
        <w:instrText xml:space="preserve"> REF _Ref114668139 \r \h  \* MERGEFORMAT </w:instrText>
      </w:r>
      <w:r w:rsidRPr="00DC7750">
        <w:rPr>
          <w:sz w:val="24"/>
          <w:szCs w:val="24"/>
        </w:rPr>
      </w:r>
      <w:r w:rsidRPr="00DC7750">
        <w:rPr>
          <w:sz w:val="24"/>
          <w:szCs w:val="24"/>
        </w:rPr>
        <w:fldChar w:fldCharType="separate"/>
      </w:r>
      <w:r w:rsidR="000E0430" w:rsidRPr="00DC7750">
        <w:rPr>
          <w:sz w:val="24"/>
          <w:szCs w:val="24"/>
        </w:rPr>
        <w:t>1.138.3</w:t>
      </w:r>
      <w:r w:rsidRPr="00DC7750">
        <w:rPr>
          <w:sz w:val="24"/>
          <w:szCs w:val="24"/>
        </w:rPr>
        <w:fldChar w:fldCharType="end"/>
      </w:r>
      <w:r w:rsidRPr="00DC7750">
        <w:rPr>
          <w:sz w:val="24"/>
          <w:szCs w:val="24"/>
        </w:rPr>
        <w:t xml:space="preserve"> que justifiquem a imposição de penalidade mais grave que a sanção de impedimento de licitar e contratar, cuja duração observará o prazo previsto no </w:t>
      </w:r>
      <w:hyperlink r:id="rId38" w:anchor="art156§5" w:history="1">
        <w:r w:rsidRPr="00DC7750">
          <w:rPr>
            <w:rStyle w:val="Hyperlink"/>
            <w:sz w:val="24"/>
            <w:szCs w:val="24"/>
          </w:rPr>
          <w:t>art. 156, §5º, da Lei n.º 14.133/2021</w:t>
        </w:r>
      </w:hyperlink>
      <w:r w:rsidRPr="00DC7750">
        <w:rPr>
          <w:sz w:val="24"/>
          <w:szCs w:val="24"/>
        </w:rPr>
        <w:t>.</w:t>
      </w:r>
    </w:p>
    <w:p w14:paraId="4EEE198C" w14:textId="5A9C22F4" w:rsidR="00F730F9" w:rsidRPr="00DC7750" w:rsidRDefault="00F730F9" w:rsidP="0099467B">
      <w:pPr>
        <w:pStyle w:val="Nivel2"/>
        <w:spacing w:line="240" w:lineRule="auto"/>
        <w:rPr>
          <w:sz w:val="24"/>
          <w:szCs w:val="24"/>
        </w:rPr>
      </w:pPr>
      <w:r w:rsidRPr="00DC7750">
        <w:rPr>
          <w:sz w:val="24"/>
          <w:szCs w:val="24"/>
        </w:rPr>
        <w:t xml:space="preserve">A recusa injustificada do adjudicatário em assinar o contrato ou a ata de registro de preço, ou em aceitar ou retirar o instrumento equivalente no prazo estabelecido pela Administração, descrita no item </w:t>
      </w:r>
      <w:r w:rsidRPr="00DC7750">
        <w:rPr>
          <w:sz w:val="24"/>
          <w:szCs w:val="24"/>
        </w:rPr>
        <w:fldChar w:fldCharType="begin"/>
      </w:r>
      <w:r w:rsidRPr="00DC7750">
        <w:rPr>
          <w:sz w:val="24"/>
          <w:szCs w:val="24"/>
        </w:rPr>
        <w:instrText xml:space="preserve"> REF _Ref114668139 \r \h  \* MERGEFORMAT </w:instrText>
      </w:r>
      <w:r w:rsidRPr="00DC7750">
        <w:rPr>
          <w:sz w:val="24"/>
          <w:szCs w:val="24"/>
        </w:rPr>
      </w:r>
      <w:r w:rsidRPr="00DC7750">
        <w:rPr>
          <w:sz w:val="24"/>
          <w:szCs w:val="24"/>
        </w:rPr>
        <w:fldChar w:fldCharType="separate"/>
      </w:r>
      <w:r w:rsidR="000E0430" w:rsidRPr="00DC7750">
        <w:rPr>
          <w:sz w:val="24"/>
          <w:szCs w:val="24"/>
        </w:rPr>
        <w:t>1.138.3</w:t>
      </w:r>
      <w:r w:rsidRPr="00DC7750">
        <w:rPr>
          <w:sz w:val="24"/>
          <w:szCs w:val="24"/>
        </w:rPr>
        <w:fldChar w:fldCharType="end"/>
      </w:r>
      <w:r w:rsidRPr="00DC7750">
        <w:rPr>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39" w:history="1">
        <w:r w:rsidRPr="00DC7750">
          <w:rPr>
            <w:rStyle w:val="Hyperlink"/>
            <w:sz w:val="24"/>
            <w:szCs w:val="24"/>
          </w:rPr>
          <w:t>art. 45, §4º da IN SEGES/ME n.º 73, de 2022</w:t>
        </w:r>
      </w:hyperlink>
      <w:r w:rsidRPr="00DC7750">
        <w:rPr>
          <w:sz w:val="24"/>
          <w:szCs w:val="24"/>
        </w:rPr>
        <w:t xml:space="preserve">. </w:t>
      </w:r>
    </w:p>
    <w:p w14:paraId="1F56F71D" w14:textId="77777777" w:rsidR="00F730F9" w:rsidRPr="00DC7750" w:rsidRDefault="00F730F9" w:rsidP="0099467B">
      <w:pPr>
        <w:pStyle w:val="Nivel2"/>
        <w:spacing w:line="240" w:lineRule="auto"/>
        <w:rPr>
          <w:sz w:val="24"/>
          <w:szCs w:val="24"/>
        </w:rPr>
      </w:pPr>
      <w:r w:rsidRPr="00DC7750">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652D28C" w14:textId="77777777" w:rsidR="00F730F9" w:rsidRPr="00DC7750" w:rsidRDefault="00F730F9" w:rsidP="0099467B">
      <w:pPr>
        <w:pStyle w:val="Nivel2"/>
        <w:spacing w:line="240" w:lineRule="auto"/>
        <w:rPr>
          <w:sz w:val="24"/>
          <w:szCs w:val="24"/>
        </w:rPr>
      </w:pPr>
      <w:r w:rsidRPr="00DC7750">
        <w:rPr>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w:t>
      </w:r>
      <w:r w:rsidRPr="00DC7750">
        <w:rPr>
          <w:sz w:val="24"/>
          <w:szCs w:val="24"/>
        </w:rPr>
        <w:lastRenderedPageBreak/>
        <w:t>com sua motivação à autoridade superior, que deverá proferir sua decisão no prazo máximo de 20 (vinte) dias úteis, contado do recebimento dos autos.</w:t>
      </w:r>
    </w:p>
    <w:p w14:paraId="12643BD9" w14:textId="77777777" w:rsidR="00F730F9" w:rsidRPr="00DC7750" w:rsidRDefault="00F730F9" w:rsidP="0099467B">
      <w:pPr>
        <w:pStyle w:val="Nivel2"/>
        <w:spacing w:line="240" w:lineRule="auto"/>
        <w:rPr>
          <w:sz w:val="24"/>
          <w:szCs w:val="24"/>
        </w:rPr>
      </w:pPr>
      <w:r w:rsidRPr="00DC7750">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A58B865" w14:textId="77777777" w:rsidR="00F730F9" w:rsidRPr="00DC7750" w:rsidRDefault="00F730F9" w:rsidP="0099467B">
      <w:pPr>
        <w:pStyle w:val="Nivel2"/>
        <w:spacing w:line="240" w:lineRule="auto"/>
        <w:rPr>
          <w:sz w:val="24"/>
          <w:szCs w:val="24"/>
        </w:rPr>
      </w:pPr>
      <w:r w:rsidRPr="00DC7750">
        <w:rPr>
          <w:sz w:val="24"/>
          <w:szCs w:val="24"/>
        </w:rPr>
        <w:t>O recurso e o pedido de reconsideração terão efeito suspensivo do ato ou da decisão recorrida até que sobrevenha decisão final da autoridade competente.</w:t>
      </w:r>
    </w:p>
    <w:p w14:paraId="28A6B5E3" w14:textId="77777777" w:rsidR="00F730F9" w:rsidRPr="00DC7750" w:rsidRDefault="00F730F9" w:rsidP="0099467B">
      <w:pPr>
        <w:pStyle w:val="Nivel2"/>
        <w:spacing w:line="240" w:lineRule="auto"/>
        <w:rPr>
          <w:sz w:val="24"/>
          <w:szCs w:val="24"/>
        </w:rPr>
      </w:pPr>
      <w:r w:rsidRPr="00DC7750">
        <w:rPr>
          <w:sz w:val="24"/>
          <w:szCs w:val="24"/>
        </w:rPr>
        <w:t>A aplicação das sanções previstas neste edital não exclui, em hipótese alguma, a obrigação de reparação integral dos danos causados.</w:t>
      </w:r>
    </w:p>
    <w:p w14:paraId="1E9C8BFA" w14:textId="77777777" w:rsidR="00F730F9" w:rsidRPr="00DC7750" w:rsidRDefault="00F730F9" w:rsidP="00B60D6E">
      <w:pPr>
        <w:pStyle w:val="Nivel010"/>
      </w:pPr>
      <w:r w:rsidRPr="00DC7750">
        <w:t>DA IMPUGNAÇÃO AO EDITAL E DO PEDIDO DE ESCLARECIMENTO</w:t>
      </w:r>
    </w:p>
    <w:p w14:paraId="76B2A65F" w14:textId="77777777" w:rsidR="00F730F9" w:rsidRPr="00DC7750" w:rsidRDefault="00F730F9" w:rsidP="0099467B">
      <w:pPr>
        <w:pStyle w:val="Nivel2"/>
        <w:spacing w:line="240" w:lineRule="auto"/>
        <w:rPr>
          <w:sz w:val="24"/>
          <w:szCs w:val="24"/>
        </w:rPr>
      </w:pPr>
      <w:r w:rsidRPr="00DC7750">
        <w:rPr>
          <w:sz w:val="24"/>
          <w:szCs w:val="24"/>
        </w:rPr>
        <w:t xml:space="preserve">Qualquer pessoa é parte legítima para impugnar este Edital por irregularidade na aplicação da </w:t>
      </w:r>
      <w:hyperlink r:id="rId40" w:history="1">
        <w:r w:rsidRPr="00DC7750">
          <w:rPr>
            <w:rStyle w:val="Hyperlink"/>
            <w:sz w:val="24"/>
            <w:szCs w:val="24"/>
          </w:rPr>
          <w:t>Lei nº 14.133, de 2021</w:t>
        </w:r>
      </w:hyperlink>
      <w:r w:rsidRPr="00DC7750">
        <w:rPr>
          <w:sz w:val="24"/>
          <w:szCs w:val="24"/>
        </w:rPr>
        <w:t>, devendo protocolar o pedido até 3 (três) dias úteis antes da data da abertura do certame.</w:t>
      </w:r>
    </w:p>
    <w:p w14:paraId="3EA57F53" w14:textId="77777777" w:rsidR="00F730F9" w:rsidRPr="00DC7750" w:rsidRDefault="00F730F9" w:rsidP="0099467B">
      <w:pPr>
        <w:pStyle w:val="Nivel2"/>
        <w:spacing w:line="240" w:lineRule="auto"/>
        <w:rPr>
          <w:sz w:val="24"/>
          <w:szCs w:val="24"/>
        </w:rPr>
      </w:pPr>
      <w:r w:rsidRPr="00DC7750">
        <w:rPr>
          <w:sz w:val="24"/>
          <w:szCs w:val="24"/>
        </w:rPr>
        <w:t>A resposta à impugnação ou ao pedido de esclarecimento será divulgado no Portal de Compras Públicas no prazo de até 3 (três) dias úteis, limitado ao último dia útil anterior à data da abertura do certame.</w:t>
      </w:r>
    </w:p>
    <w:p w14:paraId="6E1273E2" w14:textId="77777777" w:rsidR="00F730F9" w:rsidRPr="00DC7750" w:rsidRDefault="00F730F9" w:rsidP="0099467B">
      <w:pPr>
        <w:pStyle w:val="Nivel2"/>
        <w:spacing w:line="240" w:lineRule="auto"/>
        <w:rPr>
          <w:sz w:val="24"/>
          <w:szCs w:val="24"/>
        </w:rPr>
      </w:pPr>
      <w:r w:rsidRPr="00DC7750">
        <w:rPr>
          <w:sz w:val="24"/>
          <w:szCs w:val="24"/>
        </w:rPr>
        <w:t xml:space="preserve">A IMPUGNAÇÃO e/ou PEDIDO DE ESCLARECIMENTO DEVERÃO ser feitos EXCLUSIVAMENTE por FORMA ELETRÔNICA no sistema </w:t>
      </w:r>
      <w:hyperlink r:id="rId41" w:history="1">
        <w:r w:rsidRPr="00DC7750">
          <w:rPr>
            <w:rStyle w:val="Hyperlink"/>
            <w:sz w:val="24"/>
            <w:szCs w:val="24"/>
          </w:rPr>
          <w:t>www.portaldecompraspublicas.com.br</w:t>
        </w:r>
      </w:hyperlink>
    </w:p>
    <w:p w14:paraId="54F4920C" w14:textId="77777777" w:rsidR="00F730F9" w:rsidRPr="00DC7750" w:rsidRDefault="00F730F9" w:rsidP="0099467B">
      <w:pPr>
        <w:pStyle w:val="Nivel2"/>
        <w:spacing w:line="240" w:lineRule="auto"/>
        <w:rPr>
          <w:sz w:val="24"/>
          <w:szCs w:val="24"/>
        </w:rPr>
      </w:pPr>
      <w:r w:rsidRPr="00DC7750">
        <w:rPr>
          <w:sz w:val="24"/>
          <w:szCs w:val="24"/>
        </w:rPr>
        <w:t>As impugnações e pedidos de esclarecimentos não suspendem os prazos previstos no certame.</w:t>
      </w:r>
    </w:p>
    <w:p w14:paraId="4593B465" w14:textId="77777777" w:rsidR="00F730F9" w:rsidRPr="00DC7750" w:rsidRDefault="00F730F9" w:rsidP="0099467B">
      <w:pPr>
        <w:pStyle w:val="Nivel3"/>
        <w:spacing w:line="240" w:lineRule="auto"/>
        <w:rPr>
          <w:sz w:val="24"/>
          <w:szCs w:val="24"/>
        </w:rPr>
      </w:pPr>
      <w:r w:rsidRPr="00DC7750">
        <w:rPr>
          <w:sz w:val="24"/>
          <w:szCs w:val="24"/>
        </w:rPr>
        <w:t>A concessão de efeito suspensivo à impugnação é medida excepcional e deverá ser motivada pelo agente de contratação, nos autos do processo de licitação.</w:t>
      </w:r>
    </w:p>
    <w:p w14:paraId="4E7C5EF5" w14:textId="77777777" w:rsidR="00F730F9" w:rsidRPr="00DC7750" w:rsidRDefault="00F730F9" w:rsidP="0099467B">
      <w:pPr>
        <w:pStyle w:val="Nivel2"/>
        <w:spacing w:line="240" w:lineRule="auto"/>
        <w:rPr>
          <w:sz w:val="24"/>
          <w:szCs w:val="24"/>
        </w:rPr>
      </w:pPr>
      <w:r w:rsidRPr="00DC7750">
        <w:rPr>
          <w:sz w:val="24"/>
          <w:szCs w:val="24"/>
        </w:rPr>
        <w:t>Acolhida a impugnação, será definida e publicada nova data para a realização do certame.</w:t>
      </w:r>
    </w:p>
    <w:p w14:paraId="1453B5CC" w14:textId="77777777" w:rsidR="00F730F9" w:rsidRPr="00DC7750" w:rsidRDefault="00F730F9" w:rsidP="00B60D6E">
      <w:pPr>
        <w:pStyle w:val="Nivel010"/>
      </w:pPr>
      <w:r w:rsidRPr="00DC7750">
        <w:t>DAS DISPOSIÇÕES GERAIS</w:t>
      </w:r>
    </w:p>
    <w:p w14:paraId="6A720FF3" w14:textId="77777777" w:rsidR="00F730F9" w:rsidRPr="00DC7750" w:rsidRDefault="00F730F9" w:rsidP="0099467B">
      <w:pPr>
        <w:pStyle w:val="Nivel2"/>
        <w:spacing w:line="240" w:lineRule="auto"/>
        <w:rPr>
          <w:sz w:val="24"/>
          <w:szCs w:val="24"/>
        </w:rPr>
      </w:pPr>
      <w:bookmarkStart w:id="40" w:name="_Hlk82473550"/>
      <w:r w:rsidRPr="00DC7750">
        <w:rPr>
          <w:sz w:val="24"/>
          <w:szCs w:val="24"/>
        </w:rPr>
        <w:t>Será divulgada ata da sessão pública no sistema eletrônico.</w:t>
      </w:r>
    </w:p>
    <w:p w14:paraId="34DACA00" w14:textId="0E67A625" w:rsidR="00F730F9" w:rsidRPr="00DC7750" w:rsidRDefault="00F730F9" w:rsidP="0099467B">
      <w:pPr>
        <w:pStyle w:val="Nivel2"/>
        <w:spacing w:line="240" w:lineRule="auto"/>
        <w:rPr>
          <w:sz w:val="24"/>
          <w:szCs w:val="24"/>
        </w:rPr>
      </w:pPr>
      <w:r w:rsidRPr="00DC7750">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8842AFB" w14:textId="77777777" w:rsidR="00F730F9" w:rsidRPr="00DC7750" w:rsidRDefault="00F730F9" w:rsidP="0099467B">
      <w:pPr>
        <w:pStyle w:val="Nivel2"/>
        <w:spacing w:line="240" w:lineRule="auto"/>
        <w:rPr>
          <w:sz w:val="24"/>
          <w:szCs w:val="24"/>
        </w:rPr>
      </w:pPr>
      <w:r w:rsidRPr="00DC7750">
        <w:rPr>
          <w:sz w:val="24"/>
          <w:szCs w:val="24"/>
        </w:rPr>
        <w:lastRenderedPageBreak/>
        <w:t>Todas as referências de tempo no Edital, no aviso e durante a sessão pública observarão o horário de Brasília - DF.</w:t>
      </w:r>
    </w:p>
    <w:p w14:paraId="1171B5E1" w14:textId="77777777" w:rsidR="00F730F9" w:rsidRPr="00DC7750" w:rsidRDefault="00F730F9" w:rsidP="0099467B">
      <w:pPr>
        <w:pStyle w:val="Nivel2"/>
        <w:spacing w:line="240" w:lineRule="auto"/>
        <w:rPr>
          <w:sz w:val="24"/>
          <w:szCs w:val="24"/>
        </w:rPr>
      </w:pPr>
      <w:r w:rsidRPr="00DC7750">
        <w:rPr>
          <w:sz w:val="24"/>
          <w:szCs w:val="24"/>
        </w:rPr>
        <w:t>A homologação do resultado desta licitação não implicará direito à contratação.</w:t>
      </w:r>
    </w:p>
    <w:p w14:paraId="525B3248" w14:textId="77777777" w:rsidR="00F730F9" w:rsidRPr="00DC7750" w:rsidRDefault="00F730F9" w:rsidP="0099467B">
      <w:pPr>
        <w:pStyle w:val="Nivel2"/>
        <w:spacing w:line="240" w:lineRule="auto"/>
        <w:rPr>
          <w:sz w:val="24"/>
          <w:szCs w:val="24"/>
        </w:rPr>
      </w:pPr>
      <w:r w:rsidRPr="00DC7750">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FA4E12E" w14:textId="77777777" w:rsidR="00F730F9" w:rsidRPr="00DC7750" w:rsidRDefault="00F730F9" w:rsidP="0099467B">
      <w:pPr>
        <w:pStyle w:val="Nivel2"/>
        <w:spacing w:line="240" w:lineRule="auto"/>
        <w:rPr>
          <w:sz w:val="24"/>
          <w:szCs w:val="24"/>
        </w:rPr>
      </w:pPr>
      <w:r w:rsidRPr="00DC7750">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435F6034" w14:textId="77777777" w:rsidR="00F730F9" w:rsidRPr="00DC7750" w:rsidRDefault="00F730F9" w:rsidP="0099467B">
      <w:pPr>
        <w:pStyle w:val="Nivel2"/>
        <w:spacing w:line="240" w:lineRule="auto"/>
        <w:rPr>
          <w:sz w:val="24"/>
          <w:szCs w:val="24"/>
        </w:rPr>
      </w:pPr>
      <w:r w:rsidRPr="00DC7750">
        <w:rPr>
          <w:sz w:val="24"/>
          <w:szCs w:val="24"/>
        </w:rPr>
        <w:t>Na contagem dos prazos estabelecidos neste Edital e seus Anexos, excluir-se-á o dia do início e incluir-se-á o do vencimento. Só se iniciam e vencem os prazos em dias de expediente na Administração.</w:t>
      </w:r>
    </w:p>
    <w:p w14:paraId="3CFA7119" w14:textId="77777777" w:rsidR="00F730F9" w:rsidRPr="00DC7750" w:rsidRDefault="00F730F9" w:rsidP="0099467B">
      <w:pPr>
        <w:pStyle w:val="Nivel2"/>
        <w:spacing w:line="240" w:lineRule="auto"/>
        <w:rPr>
          <w:sz w:val="24"/>
          <w:szCs w:val="24"/>
        </w:rPr>
      </w:pPr>
      <w:r w:rsidRPr="00DC7750">
        <w:rPr>
          <w:sz w:val="24"/>
          <w:szCs w:val="24"/>
        </w:rPr>
        <w:t>O desatendimento de exigências formais não essenciais não importará o afastamento do licitante, desde que seja possível o aproveitamento do ato, observados os princípios da isonomia e do interesse público.</w:t>
      </w:r>
    </w:p>
    <w:p w14:paraId="6ED1AD7C" w14:textId="77777777" w:rsidR="00F730F9" w:rsidRPr="00DC7750" w:rsidRDefault="00F730F9" w:rsidP="0099467B">
      <w:pPr>
        <w:pStyle w:val="Nivel2"/>
        <w:spacing w:line="240" w:lineRule="auto"/>
        <w:rPr>
          <w:rFonts w:eastAsia="Times New Roman"/>
          <w:sz w:val="24"/>
          <w:szCs w:val="24"/>
        </w:rPr>
      </w:pPr>
      <w:r w:rsidRPr="00DC7750">
        <w:rPr>
          <w:sz w:val="24"/>
          <w:szCs w:val="24"/>
        </w:rPr>
        <w:t>Em caso de divergência entre disposições deste Edital e de seus anexos ou demais peças que compõem o processo, prevalecerá as deste Edital.</w:t>
      </w:r>
    </w:p>
    <w:p w14:paraId="7CF97357" w14:textId="317334EA" w:rsidR="00F730F9" w:rsidRPr="00DC7750" w:rsidRDefault="00DC7750" w:rsidP="00DC7750">
      <w:pPr>
        <w:pStyle w:val="Nivel2"/>
        <w:rPr>
          <w:rFonts w:eastAsia="Times New Roman"/>
          <w:sz w:val="24"/>
          <w:szCs w:val="24"/>
        </w:rPr>
      </w:pPr>
      <w:r w:rsidRPr="00DC7750">
        <w:rPr>
          <w:sz w:val="24"/>
          <w:szCs w:val="24"/>
        </w:rPr>
        <w:t xml:space="preserve">O Edital está disponibilizado, na íntegra, nos endereços eletrônicos: </w:t>
      </w:r>
      <w:hyperlink r:id="rId42" w:history="1">
        <w:r w:rsidRPr="00D5459E">
          <w:rPr>
            <w:rStyle w:val="Hyperlink"/>
            <w:sz w:val="24"/>
            <w:szCs w:val="24"/>
          </w:rPr>
          <w:t>www.portaldecompraspublicas.com.br</w:t>
        </w:r>
      </w:hyperlink>
      <w:r>
        <w:rPr>
          <w:sz w:val="24"/>
          <w:szCs w:val="24"/>
        </w:rPr>
        <w:t xml:space="preserve"> </w:t>
      </w:r>
      <w:r w:rsidRPr="00DC7750">
        <w:rPr>
          <w:sz w:val="24"/>
          <w:szCs w:val="24"/>
        </w:rPr>
        <w:t xml:space="preserve">, </w:t>
      </w:r>
      <w:hyperlink r:id="rId43" w:history="1">
        <w:r w:rsidRPr="00D5459E">
          <w:rPr>
            <w:rStyle w:val="Hyperlink"/>
            <w:sz w:val="24"/>
            <w:szCs w:val="24"/>
          </w:rPr>
          <w:t>https://presidentejuscelino.ma.gov.br/transparencia/licitacoes/</w:t>
        </w:r>
      </w:hyperlink>
      <w:r>
        <w:rPr>
          <w:sz w:val="24"/>
          <w:szCs w:val="24"/>
        </w:rPr>
        <w:t xml:space="preserve"> </w:t>
      </w:r>
      <w:r w:rsidRPr="00DC7750">
        <w:rPr>
          <w:sz w:val="24"/>
          <w:szCs w:val="24"/>
        </w:rPr>
        <w:t>, maiores informações poderão ser obtidas pelo e-mail: cplpj@hotmail.com  e também poderão ser lidos e/ou obtidos na sede da Prefeitura Municipal de Presidente Juscelino/MA, localizada na AV. CONSTANTINO GEORGIANO RABELO, SN, CENTRO, PRESIDENTE JUSCELINO/MA, nos dias úteis, no horário das 08 horas às 12 horas, no mesmo endereço e período em que os autos do processo administrativo permanecerão com acesso e vista franqueada aos interessados</w:t>
      </w:r>
      <w:r w:rsidR="00F730F9" w:rsidRPr="00DC7750">
        <w:rPr>
          <w:sz w:val="24"/>
          <w:szCs w:val="24"/>
        </w:rPr>
        <w:t>.</w:t>
      </w:r>
    </w:p>
    <w:p w14:paraId="08CAD635" w14:textId="77777777" w:rsidR="00F730F9" w:rsidRPr="00DC7750" w:rsidRDefault="00F730F9" w:rsidP="00FB7D71">
      <w:pPr>
        <w:pStyle w:val="Nivel2"/>
        <w:spacing w:line="360" w:lineRule="auto"/>
        <w:rPr>
          <w:rFonts w:eastAsia="Times New Roman"/>
          <w:sz w:val="24"/>
          <w:szCs w:val="24"/>
        </w:rPr>
      </w:pPr>
      <w:r w:rsidRPr="00DC7750">
        <w:rPr>
          <w:sz w:val="24"/>
          <w:szCs w:val="24"/>
        </w:rPr>
        <w:t>Integram este Edital, para todos os fins e efeitos, os seguintes anexos:</w:t>
      </w:r>
    </w:p>
    <w:p w14:paraId="68885DA2" w14:textId="4D3AFE34" w:rsidR="00F730F9" w:rsidRPr="00DC7750" w:rsidRDefault="00F730F9" w:rsidP="00F35A19">
      <w:pPr>
        <w:spacing w:line="276" w:lineRule="auto"/>
        <w:rPr>
          <w:rFonts w:ascii="Arial" w:hAnsi="Arial" w:cs="Arial"/>
          <w:color w:val="000000"/>
        </w:rPr>
      </w:pPr>
      <w:r w:rsidRPr="00DC7750">
        <w:rPr>
          <w:rFonts w:ascii="Arial" w:hAnsi="Arial" w:cs="Arial"/>
          <w:color w:val="000000"/>
        </w:rPr>
        <w:t>ANEXO I – TERMO DE REFERÊNCIA</w:t>
      </w:r>
    </w:p>
    <w:p w14:paraId="527CFA66" w14:textId="363C4992" w:rsidR="00F730F9" w:rsidRPr="00DC7750" w:rsidRDefault="00F730F9" w:rsidP="00F35A19">
      <w:pPr>
        <w:spacing w:line="276" w:lineRule="auto"/>
        <w:jc w:val="both"/>
        <w:rPr>
          <w:rFonts w:ascii="Arial" w:hAnsi="Arial" w:cs="Arial"/>
          <w:color w:val="000000"/>
        </w:rPr>
      </w:pPr>
      <w:r w:rsidRPr="00DC7750">
        <w:rPr>
          <w:rFonts w:ascii="Arial" w:hAnsi="Arial" w:cs="Arial"/>
          <w:color w:val="000000"/>
        </w:rPr>
        <w:t>ANEXO II - MODELO DE PROPOSTA DE PREÇOS;</w:t>
      </w:r>
    </w:p>
    <w:p w14:paraId="1F9F0023" w14:textId="2ABF8223" w:rsidR="00F730F9" w:rsidRPr="00DC7750" w:rsidRDefault="00F730F9" w:rsidP="00F35A19">
      <w:pPr>
        <w:spacing w:line="276" w:lineRule="auto"/>
        <w:jc w:val="both"/>
        <w:rPr>
          <w:rFonts w:ascii="Arial" w:hAnsi="Arial" w:cs="Arial"/>
          <w:color w:val="000000"/>
        </w:rPr>
      </w:pPr>
      <w:r w:rsidRPr="00DC7750">
        <w:rPr>
          <w:rFonts w:ascii="Arial" w:hAnsi="Arial" w:cs="Arial"/>
          <w:color w:val="000000"/>
        </w:rPr>
        <w:t>ANEXO III – MODELO DE DECLARAÇÃO DE SUJEIÇÃO ÀS CONDIÇÕES ESTABELECIDAS NO EDITAL E DE INEXISTÊNCIA DE FATOS SUPERVENIENTES IMPEDITIVOS DA HABILITAÇÃO;</w:t>
      </w:r>
    </w:p>
    <w:p w14:paraId="31D4F377" w14:textId="11CFA0EF" w:rsidR="00F730F9" w:rsidRPr="00DC7750" w:rsidRDefault="00F730F9" w:rsidP="00F35A19">
      <w:pPr>
        <w:spacing w:line="276" w:lineRule="auto"/>
        <w:jc w:val="both"/>
        <w:rPr>
          <w:rFonts w:ascii="Arial" w:hAnsi="Arial" w:cs="Arial"/>
          <w:color w:val="000000"/>
        </w:rPr>
      </w:pPr>
      <w:r w:rsidRPr="00DC7750">
        <w:rPr>
          <w:rFonts w:ascii="Arial" w:hAnsi="Arial" w:cs="Arial"/>
          <w:color w:val="000000"/>
        </w:rPr>
        <w:lastRenderedPageBreak/>
        <w:t>ANEXO IV – MODELO DE DECLARAÇÃO NOS TERMOS DO INCISO XXXIII, ART. 7º DA CONSTITUIÇÃO FEDERAL;</w:t>
      </w:r>
    </w:p>
    <w:p w14:paraId="518CF146" w14:textId="54C56C06" w:rsidR="00F730F9" w:rsidRPr="00DC7750" w:rsidRDefault="00F730F9" w:rsidP="00F35A19">
      <w:pPr>
        <w:spacing w:line="276" w:lineRule="auto"/>
        <w:jc w:val="both"/>
        <w:rPr>
          <w:rFonts w:ascii="Arial" w:hAnsi="Arial" w:cs="Arial"/>
          <w:color w:val="000000"/>
        </w:rPr>
      </w:pPr>
      <w:r w:rsidRPr="00DC7750">
        <w:rPr>
          <w:rFonts w:ascii="Arial" w:hAnsi="Arial" w:cs="Arial"/>
          <w:color w:val="000000"/>
        </w:rPr>
        <w:t>ANEXO V – MODELO DE DECLARAÇÃO DE ELABORAÇÃO INDEPENDENTE DE PROPOSTA;</w:t>
      </w:r>
    </w:p>
    <w:p w14:paraId="2710EA7D" w14:textId="5D2D5EC8" w:rsidR="00F730F9" w:rsidRPr="00DC7750" w:rsidRDefault="00F730F9" w:rsidP="00F35A19">
      <w:pPr>
        <w:spacing w:line="276" w:lineRule="auto"/>
        <w:jc w:val="both"/>
        <w:rPr>
          <w:rFonts w:ascii="Arial" w:hAnsi="Arial" w:cs="Arial"/>
          <w:color w:val="000000"/>
        </w:rPr>
      </w:pPr>
      <w:r w:rsidRPr="00DC7750">
        <w:rPr>
          <w:rFonts w:ascii="Arial" w:hAnsi="Arial" w:cs="Arial"/>
          <w:color w:val="000000"/>
        </w:rPr>
        <w:t>ANEXO VI – MODELO DE DECLARAÇÃO DO PORTE DA EMPRESA;</w:t>
      </w:r>
    </w:p>
    <w:p w14:paraId="4F009201" w14:textId="1E3AEDAC" w:rsidR="00F730F9" w:rsidRPr="00DC7750" w:rsidRDefault="00F730F9" w:rsidP="00F35A19">
      <w:pPr>
        <w:spacing w:line="276" w:lineRule="auto"/>
        <w:jc w:val="both"/>
        <w:rPr>
          <w:rFonts w:ascii="Arial" w:hAnsi="Arial" w:cs="Arial"/>
          <w:color w:val="000000"/>
        </w:rPr>
      </w:pPr>
      <w:r w:rsidRPr="00DC7750">
        <w:rPr>
          <w:rFonts w:ascii="Arial" w:hAnsi="Arial" w:cs="Arial"/>
          <w:color w:val="000000"/>
        </w:rPr>
        <w:t>ANEXO VII – MODELO DE DECLARAÇÃO DE IDONEIDADE;</w:t>
      </w:r>
    </w:p>
    <w:p w14:paraId="63EE0CF9" w14:textId="41895492" w:rsidR="00F730F9" w:rsidRPr="00DC7750" w:rsidRDefault="00F730F9" w:rsidP="00F35A19">
      <w:pPr>
        <w:spacing w:line="276" w:lineRule="auto"/>
        <w:jc w:val="both"/>
        <w:rPr>
          <w:rFonts w:ascii="Arial" w:hAnsi="Arial" w:cs="Arial"/>
          <w:color w:val="000000"/>
        </w:rPr>
      </w:pPr>
      <w:r w:rsidRPr="00DC7750">
        <w:rPr>
          <w:rFonts w:ascii="Arial" w:hAnsi="Arial" w:cs="Arial"/>
          <w:color w:val="000000"/>
        </w:rPr>
        <w:t>ANEXO VIII – DECLARAÇÃO DE CUMPRIMENTO DOS REQUISITOS DE HABILITAÇÃO;</w:t>
      </w:r>
    </w:p>
    <w:p w14:paraId="332A0D48" w14:textId="77777777" w:rsidR="00F35A19" w:rsidRPr="00DC7750" w:rsidRDefault="00F730F9" w:rsidP="00F35A19">
      <w:pPr>
        <w:spacing w:line="276" w:lineRule="auto"/>
        <w:jc w:val="both"/>
        <w:rPr>
          <w:rFonts w:ascii="Arial" w:hAnsi="Arial" w:cs="Arial"/>
          <w:color w:val="000000"/>
        </w:rPr>
      </w:pPr>
      <w:r w:rsidRPr="00DC7750">
        <w:rPr>
          <w:rFonts w:ascii="Arial" w:hAnsi="Arial" w:cs="Arial"/>
          <w:color w:val="000000"/>
        </w:rPr>
        <w:t>ANEXO IX – MINUTA DO CONTRATO;</w:t>
      </w:r>
    </w:p>
    <w:p w14:paraId="63FC8031" w14:textId="2473AD9F" w:rsidR="00AE081C" w:rsidRPr="00DC7750" w:rsidRDefault="00AE081C" w:rsidP="00F35A19">
      <w:pPr>
        <w:spacing w:line="276" w:lineRule="auto"/>
        <w:jc w:val="both"/>
        <w:rPr>
          <w:rFonts w:ascii="Arial" w:hAnsi="Arial" w:cs="Arial"/>
          <w:color w:val="000000"/>
        </w:rPr>
      </w:pPr>
      <w:r w:rsidRPr="00DC7750">
        <w:rPr>
          <w:rFonts w:ascii="Arial" w:hAnsi="Arial" w:cs="Arial"/>
          <w:color w:val="000000"/>
        </w:rPr>
        <w:t>ANEXO X- MINUTA DA ATA DE REGISTRO DE PREÇOS;</w:t>
      </w:r>
    </w:p>
    <w:p w14:paraId="7FED47EB" w14:textId="77777777" w:rsidR="00AE081C" w:rsidRPr="00DC7750" w:rsidRDefault="00AE081C" w:rsidP="00F35A19">
      <w:pPr>
        <w:spacing w:line="276" w:lineRule="auto"/>
        <w:jc w:val="both"/>
        <w:rPr>
          <w:rFonts w:ascii="Arial" w:hAnsi="Arial" w:cs="Arial"/>
          <w:color w:val="000000"/>
        </w:rPr>
      </w:pPr>
    </w:p>
    <w:p w14:paraId="1A3C41A9" w14:textId="4884E58D" w:rsidR="00F730F9" w:rsidRPr="00DC7750" w:rsidRDefault="00DC7750" w:rsidP="00F35A19">
      <w:pPr>
        <w:spacing w:line="276" w:lineRule="auto"/>
        <w:jc w:val="right"/>
        <w:rPr>
          <w:rFonts w:ascii="Arial" w:eastAsia="MS Mincho" w:hAnsi="Arial" w:cs="Arial"/>
          <w:color w:val="000000"/>
        </w:rPr>
      </w:pPr>
      <w:r>
        <w:rPr>
          <w:rFonts w:ascii="Arial" w:eastAsia="MS Mincho" w:hAnsi="Arial" w:cs="Arial"/>
          <w:color w:val="000000"/>
        </w:rPr>
        <w:t>Presidente Juscelino</w:t>
      </w:r>
      <w:r w:rsidR="00F9758A" w:rsidRPr="00DC7750">
        <w:rPr>
          <w:rFonts w:ascii="Arial" w:eastAsia="MS Mincho" w:hAnsi="Arial" w:cs="Arial"/>
          <w:color w:val="000000"/>
        </w:rPr>
        <w:t>/</w:t>
      </w:r>
      <w:r w:rsidR="00F730F9" w:rsidRPr="00DC7750">
        <w:rPr>
          <w:rFonts w:ascii="Arial" w:eastAsia="MS Mincho" w:hAnsi="Arial" w:cs="Arial"/>
          <w:color w:val="000000"/>
        </w:rPr>
        <w:t xml:space="preserve">MA, </w:t>
      </w:r>
      <w:r>
        <w:rPr>
          <w:rFonts w:ascii="Arial" w:eastAsia="MS Mincho" w:hAnsi="Arial" w:cs="Arial"/>
          <w:color w:val="000000"/>
        </w:rPr>
        <w:t>18</w:t>
      </w:r>
      <w:r w:rsidR="00F730F9" w:rsidRPr="00DC7750">
        <w:rPr>
          <w:rFonts w:ascii="Arial" w:eastAsia="MS Mincho" w:hAnsi="Arial" w:cs="Arial"/>
          <w:color w:val="000000"/>
        </w:rPr>
        <w:t xml:space="preserve"> de </w:t>
      </w:r>
      <w:proofErr w:type="gramStart"/>
      <w:r>
        <w:rPr>
          <w:rFonts w:ascii="Arial" w:eastAsia="MS Mincho" w:hAnsi="Arial" w:cs="Arial"/>
          <w:color w:val="000000"/>
        </w:rPr>
        <w:t>Jul</w:t>
      </w:r>
      <w:r w:rsidR="00A86702" w:rsidRPr="00DC7750">
        <w:rPr>
          <w:rFonts w:ascii="Arial" w:eastAsia="MS Mincho" w:hAnsi="Arial" w:cs="Arial"/>
          <w:color w:val="000000"/>
        </w:rPr>
        <w:t>ho</w:t>
      </w:r>
      <w:proofErr w:type="gramEnd"/>
      <w:r w:rsidR="00F730F9" w:rsidRPr="00DC7750">
        <w:rPr>
          <w:rFonts w:ascii="Arial" w:eastAsia="MS Mincho" w:hAnsi="Arial" w:cs="Arial"/>
          <w:color w:val="000000"/>
        </w:rPr>
        <w:t xml:space="preserve"> de 202</w:t>
      </w:r>
      <w:r w:rsidR="00F9758A" w:rsidRPr="00DC7750">
        <w:rPr>
          <w:rFonts w:ascii="Arial" w:eastAsia="MS Mincho" w:hAnsi="Arial" w:cs="Arial"/>
          <w:color w:val="000000"/>
        </w:rPr>
        <w:t>5</w:t>
      </w:r>
      <w:r w:rsidR="00F730F9" w:rsidRPr="00DC7750">
        <w:rPr>
          <w:rFonts w:ascii="Arial" w:eastAsia="MS Mincho" w:hAnsi="Arial" w:cs="Arial"/>
          <w:color w:val="000000"/>
        </w:rPr>
        <w:t>.</w:t>
      </w:r>
    </w:p>
    <w:p w14:paraId="41E75494" w14:textId="77777777" w:rsidR="00B60D6E" w:rsidRPr="00DC7750" w:rsidRDefault="00B60D6E" w:rsidP="00F35A19">
      <w:pPr>
        <w:spacing w:line="276" w:lineRule="auto"/>
        <w:jc w:val="right"/>
        <w:rPr>
          <w:rFonts w:ascii="Arial" w:eastAsia="MS Mincho" w:hAnsi="Arial" w:cs="Arial"/>
          <w:color w:val="000000"/>
        </w:rPr>
      </w:pPr>
    </w:p>
    <w:p w14:paraId="2FC058E2" w14:textId="77777777" w:rsidR="00B60D6E" w:rsidRPr="00DC7750" w:rsidRDefault="00B60D6E" w:rsidP="00F35A19">
      <w:pPr>
        <w:spacing w:line="276" w:lineRule="auto"/>
        <w:jc w:val="right"/>
        <w:rPr>
          <w:rFonts w:ascii="Arial" w:eastAsia="MS Mincho" w:hAnsi="Arial" w:cs="Arial"/>
          <w:color w:val="000000"/>
        </w:rPr>
      </w:pPr>
    </w:p>
    <w:p w14:paraId="0F3E318B" w14:textId="77777777" w:rsidR="00B60D6E" w:rsidRPr="00DC7750" w:rsidRDefault="00B60D6E" w:rsidP="00F35A19">
      <w:pPr>
        <w:spacing w:line="276" w:lineRule="auto"/>
        <w:jc w:val="right"/>
        <w:rPr>
          <w:rFonts w:ascii="Arial" w:eastAsia="MS Mincho" w:hAnsi="Arial" w:cs="Arial"/>
          <w:color w:val="000000"/>
        </w:rPr>
      </w:pPr>
    </w:p>
    <w:bookmarkEnd w:id="40"/>
    <w:p w14:paraId="6CDEBE2E" w14:textId="77777777" w:rsidR="00DC7750" w:rsidRPr="00DC7750" w:rsidRDefault="00DC7750" w:rsidP="00DC7750">
      <w:pPr>
        <w:jc w:val="center"/>
        <w:rPr>
          <w:rFonts w:ascii="Arial" w:eastAsia="MS Mincho" w:hAnsi="Arial" w:cs="Arial"/>
          <w:color w:val="000000"/>
        </w:rPr>
      </w:pPr>
      <w:r w:rsidRPr="00DC7750">
        <w:rPr>
          <w:rFonts w:ascii="Arial" w:eastAsia="MS Mincho" w:hAnsi="Arial" w:cs="Arial"/>
          <w:color w:val="000000"/>
        </w:rPr>
        <w:t>_________________________________</w:t>
      </w:r>
    </w:p>
    <w:p w14:paraId="3832EE23" w14:textId="77777777" w:rsidR="00DC7750" w:rsidRPr="00DC7750" w:rsidRDefault="00DC7750" w:rsidP="00DC7750">
      <w:pPr>
        <w:jc w:val="center"/>
        <w:rPr>
          <w:rFonts w:ascii="Arial" w:eastAsia="MS Mincho" w:hAnsi="Arial" w:cs="Arial"/>
          <w:color w:val="000000"/>
        </w:rPr>
      </w:pPr>
      <w:r w:rsidRPr="00DC7750">
        <w:rPr>
          <w:rFonts w:ascii="Arial" w:eastAsia="MS Mincho" w:hAnsi="Arial" w:cs="Arial"/>
          <w:color w:val="000000"/>
        </w:rPr>
        <w:t>MARCELINO SANTOS MORAES JUNIOR</w:t>
      </w:r>
    </w:p>
    <w:p w14:paraId="14E67F45" w14:textId="77777777" w:rsidR="00DC7750" w:rsidRPr="00DC7750" w:rsidRDefault="00DC7750" w:rsidP="00DC7750">
      <w:pPr>
        <w:jc w:val="center"/>
        <w:rPr>
          <w:rFonts w:ascii="Arial" w:eastAsia="MS Mincho" w:hAnsi="Arial" w:cs="Arial"/>
          <w:color w:val="000000"/>
        </w:rPr>
      </w:pPr>
      <w:r w:rsidRPr="00DC7750">
        <w:rPr>
          <w:rFonts w:ascii="Arial" w:eastAsia="MS Mincho" w:hAnsi="Arial" w:cs="Arial"/>
          <w:color w:val="000000"/>
        </w:rPr>
        <w:t>Secretário Municipal de Administração</w:t>
      </w:r>
    </w:p>
    <w:p w14:paraId="40E7EC12" w14:textId="69AD49A3" w:rsidR="00FF2470" w:rsidRPr="00DC7750" w:rsidRDefault="00DC7750" w:rsidP="00DC7750">
      <w:pPr>
        <w:jc w:val="center"/>
        <w:rPr>
          <w:rFonts w:ascii="Arial" w:eastAsia="MS Mincho" w:hAnsi="Arial" w:cs="Arial"/>
          <w:b/>
          <w:bCs/>
        </w:rPr>
      </w:pPr>
      <w:r w:rsidRPr="00DC7750">
        <w:rPr>
          <w:rFonts w:ascii="Arial" w:eastAsia="MS Mincho" w:hAnsi="Arial" w:cs="Arial"/>
          <w:color w:val="000000"/>
        </w:rPr>
        <w:t>PORTARIA 44/2025</w:t>
      </w:r>
      <w:r w:rsidR="00FF2470" w:rsidRPr="00DC7750">
        <w:rPr>
          <w:rFonts w:ascii="Arial" w:eastAsia="MS Mincho" w:hAnsi="Arial" w:cs="Arial"/>
          <w:b/>
          <w:bCs/>
        </w:rPr>
        <w:br w:type="page"/>
      </w:r>
    </w:p>
    <w:p w14:paraId="677B0E8C" w14:textId="280BC626" w:rsidR="00F730F9" w:rsidRPr="002534A5" w:rsidRDefault="00136068" w:rsidP="00B60D6E">
      <w:pPr>
        <w:pStyle w:val="Nivel010"/>
        <w:rPr>
          <w:rFonts w:eastAsia="Calibri"/>
        </w:rPr>
      </w:pPr>
      <w:bookmarkStart w:id="41" w:name="_Hlk82471863"/>
      <w:bookmarkStart w:id="42" w:name="_Hlk176453538"/>
      <w:r w:rsidRPr="002534A5">
        <w:rPr>
          <w:rFonts w:eastAsia="Calibri"/>
        </w:rPr>
        <w:lastRenderedPageBreak/>
        <w:t>TERMO DE REFERÊNCIA</w:t>
      </w:r>
    </w:p>
    <w:bookmarkEnd w:id="41"/>
    <w:bookmarkEnd w:id="42"/>
    <w:p w14:paraId="4163896D" w14:textId="77777777" w:rsidR="00136068" w:rsidRPr="002534A5" w:rsidRDefault="00136068" w:rsidP="00136068">
      <w:pPr>
        <w:jc w:val="center"/>
        <w:rPr>
          <w:rFonts w:ascii="Arial" w:hAnsi="Arial" w:cs="Arial"/>
          <w:b/>
          <w:sz w:val="18"/>
          <w:szCs w:val="18"/>
        </w:rPr>
      </w:pPr>
      <w:r w:rsidRPr="002534A5">
        <w:rPr>
          <w:rFonts w:ascii="Arial" w:hAnsi="Arial" w:cs="Arial"/>
          <w:b/>
          <w:sz w:val="18"/>
          <w:szCs w:val="18"/>
        </w:rPr>
        <w:t>Lei 14.133, 1º de abril de 2021</w:t>
      </w:r>
    </w:p>
    <w:p w14:paraId="229C03CD" w14:textId="172D7248" w:rsidR="00136068" w:rsidRPr="002534A5" w:rsidRDefault="00136068" w:rsidP="00136068">
      <w:pPr>
        <w:jc w:val="center"/>
        <w:rPr>
          <w:rFonts w:ascii="Arial" w:hAnsi="Arial" w:cs="Arial"/>
          <w:b/>
          <w:sz w:val="20"/>
        </w:rPr>
      </w:pPr>
      <w:r w:rsidRPr="002534A5">
        <w:rPr>
          <w:rFonts w:ascii="Arial" w:hAnsi="Arial" w:cs="Arial"/>
          <w:b/>
          <w:sz w:val="18"/>
          <w:szCs w:val="18"/>
        </w:rPr>
        <w:t xml:space="preserve">Processo nº </w:t>
      </w:r>
      <w:r w:rsidR="00DC7750" w:rsidRPr="002534A5">
        <w:rPr>
          <w:rFonts w:ascii="Arial" w:hAnsi="Arial" w:cs="Arial"/>
          <w:b/>
          <w:sz w:val="18"/>
          <w:szCs w:val="18"/>
        </w:rPr>
        <w:t>001.012</w:t>
      </w:r>
      <w:r w:rsidR="003D7D82" w:rsidRPr="002534A5">
        <w:rPr>
          <w:rFonts w:ascii="Arial" w:hAnsi="Arial" w:cs="Arial"/>
          <w:b/>
          <w:sz w:val="18"/>
          <w:szCs w:val="18"/>
        </w:rPr>
        <w:t>/2025</w:t>
      </w:r>
    </w:p>
    <w:p w14:paraId="2881FFDE" w14:textId="275A513D" w:rsidR="00850A64" w:rsidRPr="002534A5" w:rsidRDefault="00850A64" w:rsidP="00136068">
      <w:pPr>
        <w:ind w:left="709"/>
        <w:jc w:val="both"/>
        <w:rPr>
          <w:rFonts w:ascii="Arial" w:hAnsi="Arial" w:cs="Arial"/>
          <w:sz w:val="20"/>
          <w:highlight w:val="yellow"/>
        </w:rPr>
      </w:pPr>
    </w:p>
    <w:p w14:paraId="5CE544BB" w14:textId="3CFE54EB" w:rsidR="00932B06" w:rsidRPr="002534A5" w:rsidRDefault="00932B06" w:rsidP="00071A40">
      <w:pPr>
        <w:pStyle w:val="Ttulo1"/>
        <w:shd w:val="clear" w:color="auto" w:fill="F2F2F2" w:themeFill="background1" w:themeFillShade="F2"/>
        <w:tabs>
          <w:tab w:val="left" w:pos="9781"/>
        </w:tabs>
        <w:ind w:left="141"/>
        <w:rPr>
          <w:rFonts w:ascii="Arial" w:hAnsi="Arial" w:cs="Arial"/>
          <w:b/>
          <w:bCs/>
          <w:color w:val="auto"/>
          <w:sz w:val="20"/>
          <w:szCs w:val="20"/>
        </w:rPr>
      </w:pPr>
      <w:r w:rsidRPr="002534A5">
        <w:rPr>
          <w:rFonts w:ascii="Arial" w:hAnsi="Arial" w:cs="Arial"/>
          <w:b/>
          <w:bCs/>
          <w:color w:val="auto"/>
          <w:sz w:val="20"/>
          <w:szCs w:val="20"/>
          <w:shd w:val="clear" w:color="auto" w:fill="E4DFEB"/>
        </w:rPr>
        <w:t xml:space="preserve">1.0 DO </w:t>
      </w:r>
      <w:r w:rsidRPr="002534A5">
        <w:rPr>
          <w:rFonts w:ascii="Arial" w:hAnsi="Arial" w:cs="Arial"/>
          <w:b/>
          <w:bCs/>
          <w:color w:val="auto"/>
          <w:spacing w:val="-2"/>
          <w:sz w:val="20"/>
          <w:szCs w:val="20"/>
          <w:shd w:val="clear" w:color="auto" w:fill="E4DFEB"/>
        </w:rPr>
        <w:t>OBJETO</w:t>
      </w:r>
    </w:p>
    <w:p w14:paraId="628A9EC9" w14:textId="3F4C7D1F" w:rsidR="00932B06" w:rsidRPr="002534A5" w:rsidRDefault="00932B06" w:rsidP="00071A40">
      <w:pPr>
        <w:ind w:left="170"/>
        <w:jc w:val="both"/>
        <w:rPr>
          <w:rFonts w:ascii="Arial" w:hAnsi="Arial" w:cs="Arial"/>
          <w:sz w:val="20"/>
          <w:szCs w:val="20"/>
        </w:rPr>
      </w:pPr>
      <w:r w:rsidRPr="002534A5">
        <w:rPr>
          <w:rFonts w:ascii="Arial" w:hAnsi="Arial" w:cs="Arial"/>
          <w:b/>
          <w:sz w:val="20"/>
          <w:szCs w:val="20"/>
        </w:rPr>
        <w:t>1.1</w:t>
      </w:r>
      <w:r w:rsidRPr="002534A5">
        <w:rPr>
          <w:rFonts w:ascii="Arial" w:hAnsi="Arial" w:cs="Arial"/>
          <w:sz w:val="20"/>
          <w:szCs w:val="20"/>
        </w:rPr>
        <w:t xml:space="preserve">. </w:t>
      </w:r>
      <w:r w:rsidR="00DC7750" w:rsidRPr="002534A5">
        <w:rPr>
          <w:rFonts w:ascii="Arial" w:hAnsi="Arial" w:cs="Arial"/>
          <w:sz w:val="20"/>
          <w:szCs w:val="20"/>
        </w:rPr>
        <w:t>Registro de Preços para Futura e Eventual Contratação de empresa para prestação de serviços de Locação de Impressoras para atender a demanda de Diversas do Município de Presidente Juscelino - MA</w:t>
      </w:r>
      <w:r w:rsidRPr="002534A5">
        <w:rPr>
          <w:rFonts w:ascii="Arial" w:hAnsi="Arial" w:cs="Arial"/>
          <w:sz w:val="20"/>
          <w:szCs w:val="20"/>
        </w:rPr>
        <w:t xml:space="preserve">, em ata com força de contrato, que ficará disponível para posterior aquisição conforme especificações e demais exigências previstas neste edital e seus anexos, e terá prazo validade de 12 (doze) meses </w:t>
      </w:r>
      <w:r w:rsidRPr="002534A5">
        <w:rPr>
          <w:rFonts w:ascii="Arial" w:hAnsi="Arial" w:cs="Arial"/>
          <w:b/>
          <w:i/>
          <w:sz w:val="20"/>
          <w:szCs w:val="20"/>
        </w:rPr>
        <w:t>contados da publicação de sua ata de SRP</w:t>
      </w:r>
      <w:r w:rsidRPr="002534A5">
        <w:rPr>
          <w:rFonts w:ascii="Arial" w:hAnsi="Arial" w:cs="Arial"/>
          <w:sz w:val="20"/>
          <w:szCs w:val="20"/>
        </w:rPr>
        <w:t xml:space="preserve">, com base no art. 11°, da Lei n° 14.133/2021, conforme condições, quantidades e exigências estabelecidas neste </w:t>
      </w:r>
      <w:r w:rsidRPr="002534A5">
        <w:rPr>
          <w:rFonts w:ascii="Arial" w:hAnsi="Arial" w:cs="Arial"/>
          <w:spacing w:val="-2"/>
          <w:sz w:val="20"/>
          <w:szCs w:val="20"/>
        </w:rPr>
        <w:t>instrumento: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4"/>
        <w:gridCol w:w="3461"/>
        <w:gridCol w:w="803"/>
        <w:gridCol w:w="1056"/>
        <w:gridCol w:w="1319"/>
        <w:gridCol w:w="1425"/>
      </w:tblGrid>
      <w:tr w:rsidR="002534A5" w:rsidRPr="002534A5" w14:paraId="5DD8DFB0" w14:textId="77777777" w:rsidTr="00071A40">
        <w:trPr>
          <w:trHeight w:val="20"/>
        </w:trPr>
        <w:tc>
          <w:tcPr>
            <w:tcW w:w="433" w:type="pct"/>
            <w:shd w:val="clear" w:color="auto" w:fill="auto"/>
            <w:vAlign w:val="center"/>
            <w:hideMark/>
          </w:tcPr>
          <w:p w14:paraId="03565C47" w14:textId="77777777" w:rsidR="00071A40" w:rsidRPr="002534A5" w:rsidRDefault="00071A40" w:rsidP="00071A40">
            <w:pPr>
              <w:jc w:val="center"/>
              <w:rPr>
                <w:rFonts w:ascii="Arial" w:hAnsi="Arial" w:cs="Arial"/>
                <w:b/>
                <w:bCs/>
                <w:sz w:val="20"/>
                <w:szCs w:val="20"/>
              </w:rPr>
            </w:pPr>
            <w:r w:rsidRPr="002534A5">
              <w:rPr>
                <w:rFonts w:ascii="Arial" w:hAnsi="Arial" w:cs="Arial"/>
                <w:b/>
                <w:bCs/>
                <w:spacing w:val="-4"/>
                <w:sz w:val="20"/>
                <w:szCs w:val="20"/>
              </w:rPr>
              <w:t>ITEM</w:t>
            </w:r>
          </w:p>
        </w:tc>
        <w:tc>
          <w:tcPr>
            <w:tcW w:w="1960" w:type="pct"/>
            <w:shd w:val="clear" w:color="auto" w:fill="auto"/>
            <w:vAlign w:val="center"/>
            <w:hideMark/>
          </w:tcPr>
          <w:p w14:paraId="231EB436" w14:textId="77777777" w:rsidR="00071A40" w:rsidRPr="002534A5" w:rsidRDefault="00071A40" w:rsidP="00071A40">
            <w:pPr>
              <w:jc w:val="center"/>
              <w:rPr>
                <w:rFonts w:ascii="Arial" w:hAnsi="Arial" w:cs="Arial"/>
                <w:b/>
                <w:bCs/>
                <w:sz w:val="20"/>
                <w:szCs w:val="20"/>
              </w:rPr>
            </w:pPr>
            <w:r w:rsidRPr="002534A5">
              <w:rPr>
                <w:rFonts w:ascii="Arial" w:hAnsi="Arial" w:cs="Arial"/>
                <w:b/>
                <w:bCs/>
                <w:spacing w:val="-2"/>
                <w:sz w:val="20"/>
                <w:szCs w:val="20"/>
              </w:rPr>
              <w:t>DESCRIÇÃO</w:t>
            </w:r>
          </w:p>
        </w:tc>
        <w:tc>
          <w:tcPr>
            <w:tcW w:w="455" w:type="pct"/>
            <w:shd w:val="clear" w:color="auto" w:fill="auto"/>
            <w:vAlign w:val="center"/>
            <w:hideMark/>
          </w:tcPr>
          <w:p w14:paraId="6BF439BB" w14:textId="77777777" w:rsidR="00071A40" w:rsidRPr="002534A5" w:rsidRDefault="00071A40" w:rsidP="00071A40">
            <w:pPr>
              <w:jc w:val="center"/>
              <w:rPr>
                <w:rFonts w:ascii="Arial" w:hAnsi="Arial" w:cs="Arial"/>
                <w:b/>
                <w:bCs/>
                <w:sz w:val="20"/>
                <w:szCs w:val="20"/>
              </w:rPr>
            </w:pPr>
            <w:r w:rsidRPr="002534A5">
              <w:rPr>
                <w:rFonts w:ascii="Arial" w:hAnsi="Arial" w:cs="Arial"/>
                <w:b/>
                <w:bCs/>
                <w:spacing w:val="-2"/>
                <w:sz w:val="20"/>
                <w:szCs w:val="20"/>
              </w:rPr>
              <w:t>UNID.</w:t>
            </w:r>
          </w:p>
        </w:tc>
        <w:tc>
          <w:tcPr>
            <w:tcW w:w="598" w:type="pct"/>
            <w:shd w:val="clear" w:color="auto" w:fill="auto"/>
            <w:vAlign w:val="center"/>
            <w:hideMark/>
          </w:tcPr>
          <w:p w14:paraId="1357AB08" w14:textId="77777777" w:rsidR="00071A40" w:rsidRPr="002534A5" w:rsidRDefault="00071A40" w:rsidP="00071A40">
            <w:pPr>
              <w:jc w:val="center"/>
              <w:rPr>
                <w:rFonts w:ascii="Arial" w:hAnsi="Arial" w:cs="Arial"/>
                <w:b/>
                <w:bCs/>
                <w:sz w:val="20"/>
                <w:szCs w:val="20"/>
              </w:rPr>
            </w:pPr>
            <w:r w:rsidRPr="002534A5">
              <w:rPr>
                <w:rFonts w:ascii="Arial" w:hAnsi="Arial" w:cs="Arial"/>
                <w:b/>
                <w:bCs/>
                <w:spacing w:val="-2"/>
                <w:sz w:val="20"/>
                <w:szCs w:val="20"/>
              </w:rPr>
              <w:t>QUANT.</w:t>
            </w:r>
          </w:p>
        </w:tc>
        <w:tc>
          <w:tcPr>
            <w:tcW w:w="747" w:type="pct"/>
            <w:shd w:val="clear" w:color="auto" w:fill="auto"/>
            <w:vAlign w:val="center"/>
            <w:hideMark/>
          </w:tcPr>
          <w:p w14:paraId="2548FB32" w14:textId="77777777" w:rsidR="00071A40" w:rsidRPr="002534A5" w:rsidRDefault="00071A40" w:rsidP="00071A40">
            <w:pPr>
              <w:jc w:val="center"/>
              <w:rPr>
                <w:rFonts w:ascii="Arial" w:hAnsi="Arial" w:cs="Arial"/>
                <w:b/>
                <w:bCs/>
                <w:sz w:val="20"/>
                <w:szCs w:val="20"/>
              </w:rPr>
            </w:pPr>
            <w:r w:rsidRPr="002534A5">
              <w:rPr>
                <w:rFonts w:ascii="Arial" w:hAnsi="Arial" w:cs="Arial"/>
                <w:b/>
                <w:bCs/>
                <w:sz w:val="20"/>
                <w:szCs w:val="20"/>
              </w:rPr>
              <w:t>V. MENSAL</w:t>
            </w:r>
          </w:p>
        </w:tc>
        <w:tc>
          <w:tcPr>
            <w:tcW w:w="807" w:type="pct"/>
            <w:shd w:val="clear" w:color="auto" w:fill="auto"/>
            <w:vAlign w:val="center"/>
            <w:hideMark/>
          </w:tcPr>
          <w:p w14:paraId="7BD963DC" w14:textId="77777777" w:rsidR="00071A40" w:rsidRPr="002534A5" w:rsidRDefault="00071A40" w:rsidP="00071A40">
            <w:pPr>
              <w:jc w:val="center"/>
              <w:rPr>
                <w:rFonts w:ascii="Arial" w:hAnsi="Arial" w:cs="Arial"/>
                <w:b/>
                <w:bCs/>
                <w:sz w:val="20"/>
                <w:szCs w:val="20"/>
              </w:rPr>
            </w:pPr>
            <w:r w:rsidRPr="002534A5">
              <w:rPr>
                <w:rFonts w:ascii="Arial" w:hAnsi="Arial" w:cs="Arial"/>
                <w:b/>
                <w:bCs/>
                <w:sz w:val="20"/>
                <w:szCs w:val="20"/>
              </w:rPr>
              <w:t>V ANUAL</w:t>
            </w:r>
          </w:p>
        </w:tc>
      </w:tr>
      <w:tr w:rsidR="002534A5" w:rsidRPr="002534A5" w14:paraId="464A954E" w14:textId="77777777" w:rsidTr="00071A40">
        <w:trPr>
          <w:trHeight w:val="20"/>
        </w:trPr>
        <w:tc>
          <w:tcPr>
            <w:tcW w:w="433" w:type="pct"/>
            <w:shd w:val="clear" w:color="auto" w:fill="auto"/>
            <w:noWrap/>
            <w:vAlign w:val="center"/>
            <w:hideMark/>
          </w:tcPr>
          <w:p w14:paraId="640A4B03" w14:textId="77777777" w:rsidR="00071A40" w:rsidRPr="002534A5" w:rsidRDefault="00071A40" w:rsidP="00071A40">
            <w:pPr>
              <w:jc w:val="center"/>
              <w:rPr>
                <w:rFonts w:ascii="Arial" w:hAnsi="Arial" w:cs="Arial"/>
                <w:sz w:val="20"/>
                <w:szCs w:val="20"/>
              </w:rPr>
            </w:pPr>
            <w:r w:rsidRPr="002534A5">
              <w:rPr>
                <w:rFonts w:ascii="Arial" w:hAnsi="Arial" w:cs="Arial"/>
                <w:sz w:val="20"/>
                <w:szCs w:val="20"/>
              </w:rPr>
              <w:t>1</w:t>
            </w:r>
          </w:p>
        </w:tc>
        <w:tc>
          <w:tcPr>
            <w:tcW w:w="1960" w:type="pct"/>
            <w:shd w:val="clear" w:color="auto" w:fill="auto"/>
            <w:vAlign w:val="bottom"/>
            <w:hideMark/>
          </w:tcPr>
          <w:p w14:paraId="79EC9764" w14:textId="3ABCB639" w:rsidR="00071A40" w:rsidRPr="002534A5" w:rsidRDefault="00071A40" w:rsidP="00071A40">
            <w:pPr>
              <w:jc w:val="both"/>
              <w:rPr>
                <w:rFonts w:ascii="Arial" w:hAnsi="Arial" w:cs="Arial"/>
                <w:sz w:val="20"/>
                <w:szCs w:val="20"/>
              </w:rPr>
            </w:pPr>
            <w:r w:rsidRPr="002534A5">
              <w:rPr>
                <w:rFonts w:ascii="Arial" w:hAnsi="Arial" w:cs="Arial"/>
                <w:sz w:val="20"/>
                <w:szCs w:val="20"/>
              </w:rPr>
              <w:t xml:space="preserve">IMPRESSORA MULTIFUNCIOLAL LASER (MONOCROMÁTICA) Velocidade mínima de 52 páginas por minuto; Volume mínimo mensal de 200.000 impressões; Impressão, Cópia, Digitalização, Fax; Bandeja de papel com capacidade mínima para 1.000 folhas; Impressão e cópia duplex (frente e verso) automático; aceita papéis A4, alimentador de originais automático em uma só passagem (Lê-se as duas faces ao mesmo tempo). Mínimo de 100 folhas. Emulações PCL 6 e Post Script 3; Protocolo TCP/IP; Conexões ETHERNET 10/100/1000 e </w:t>
            </w:r>
            <w:proofErr w:type="spellStart"/>
            <w:r w:rsidRPr="002534A5">
              <w:rPr>
                <w:rFonts w:ascii="Arial" w:hAnsi="Arial" w:cs="Arial"/>
                <w:sz w:val="20"/>
                <w:szCs w:val="20"/>
              </w:rPr>
              <w:t>Wi-fi</w:t>
            </w:r>
            <w:proofErr w:type="spellEnd"/>
            <w:r w:rsidRPr="002534A5">
              <w:rPr>
                <w:rFonts w:ascii="Arial" w:hAnsi="Arial" w:cs="Arial"/>
                <w:sz w:val="20"/>
                <w:szCs w:val="20"/>
              </w:rPr>
              <w:t xml:space="preserve"> integrado no equipamento; </w:t>
            </w:r>
            <w:proofErr w:type="gramStart"/>
            <w:r w:rsidRPr="002534A5">
              <w:rPr>
                <w:rFonts w:ascii="Arial" w:hAnsi="Arial" w:cs="Arial"/>
                <w:sz w:val="20"/>
                <w:szCs w:val="20"/>
              </w:rPr>
              <w:t>Processador</w:t>
            </w:r>
            <w:proofErr w:type="gramEnd"/>
            <w:r w:rsidRPr="002534A5">
              <w:rPr>
                <w:rFonts w:ascii="Arial" w:hAnsi="Arial" w:cs="Arial"/>
                <w:sz w:val="20"/>
                <w:szCs w:val="20"/>
              </w:rPr>
              <w:t xml:space="preserve"> de no mínimo 800MHz; Memória mínima de 1GB; Scanner monocromático e colorido. Velocidade de escaneamento de 70 IPM; Tela sensível ao toque de 7’ polegadas; Linux e Windows 7’, Windows 8, Windows 10 e superior, MAC OS X (10.13 ou posterior). Com franquia de 10.000 páginas A4 por equipamento. Incluindo o fornecimento de insumos como cartuchos e toners e software de bilhetagem e gerenciamento para controle das impressões QUANTIDADE DE </w:t>
            </w:r>
            <w:proofErr w:type="gramStart"/>
            <w:r w:rsidRPr="002534A5">
              <w:rPr>
                <w:rFonts w:ascii="Arial" w:hAnsi="Arial" w:cs="Arial"/>
                <w:sz w:val="20"/>
                <w:szCs w:val="20"/>
              </w:rPr>
              <w:t>MAQUINAS</w:t>
            </w:r>
            <w:proofErr w:type="gramEnd"/>
            <w:r w:rsidRPr="002534A5">
              <w:rPr>
                <w:rFonts w:ascii="Arial" w:hAnsi="Arial" w:cs="Arial"/>
                <w:sz w:val="20"/>
                <w:szCs w:val="20"/>
              </w:rPr>
              <w:t xml:space="preserve"> - </w:t>
            </w:r>
            <w:r w:rsidR="002534A5">
              <w:rPr>
                <w:rFonts w:ascii="Arial" w:hAnsi="Arial" w:cs="Arial"/>
                <w:sz w:val="20"/>
                <w:szCs w:val="20"/>
              </w:rPr>
              <w:t>35</w:t>
            </w:r>
            <w:r w:rsidRPr="002534A5">
              <w:rPr>
                <w:rFonts w:ascii="Arial" w:hAnsi="Arial" w:cs="Arial"/>
                <w:sz w:val="20"/>
                <w:szCs w:val="20"/>
              </w:rPr>
              <w:t xml:space="preserve"> UNID</w:t>
            </w:r>
          </w:p>
        </w:tc>
        <w:tc>
          <w:tcPr>
            <w:tcW w:w="455" w:type="pct"/>
            <w:shd w:val="clear" w:color="auto" w:fill="auto"/>
            <w:noWrap/>
            <w:vAlign w:val="center"/>
            <w:hideMark/>
          </w:tcPr>
          <w:p w14:paraId="0478C75A" w14:textId="77777777" w:rsidR="00071A40" w:rsidRPr="002534A5" w:rsidRDefault="00071A40" w:rsidP="00071A40">
            <w:pPr>
              <w:jc w:val="center"/>
              <w:rPr>
                <w:rFonts w:ascii="Arial" w:hAnsi="Arial" w:cs="Arial"/>
                <w:sz w:val="20"/>
                <w:szCs w:val="20"/>
              </w:rPr>
            </w:pPr>
            <w:r w:rsidRPr="002534A5">
              <w:rPr>
                <w:rFonts w:ascii="Arial" w:hAnsi="Arial" w:cs="Arial"/>
                <w:sz w:val="20"/>
                <w:szCs w:val="20"/>
              </w:rPr>
              <w:t>MÊS</w:t>
            </w:r>
          </w:p>
        </w:tc>
        <w:tc>
          <w:tcPr>
            <w:tcW w:w="598" w:type="pct"/>
            <w:shd w:val="clear" w:color="auto" w:fill="auto"/>
            <w:noWrap/>
            <w:vAlign w:val="center"/>
            <w:hideMark/>
          </w:tcPr>
          <w:p w14:paraId="28846A17" w14:textId="77777777" w:rsidR="00071A40" w:rsidRPr="002534A5" w:rsidRDefault="00071A40" w:rsidP="00071A40">
            <w:pPr>
              <w:jc w:val="center"/>
              <w:rPr>
                <w:rFonts w:ascii="Arial" w:hAnsi="Arial" w:cs="Arial"/>
                <w:sz w:val="20"/>
                <w:szCs w:val="20"/>
              </w:rPr>
            </w:pPr>
            <w:r w:rsidRPr="002534A5">
              <w:rPr>
                <w:rFonts w:ascii="Arial" w:hAnsi="Arial" w:cs="Arial"/>
                <w:sz w:val="20"/>
                <w:szCs w:val="20"/>
              </w:rPr>
              <w:t>12</w:t>
            </w:r>
          </w:p>
        </w:tc>
        <w:tc>
          <w:tcPr>
            <w:tcW w:w="747" w:type="pct"/>
            <w:shd w:val="clear" w:color="auto" w:fill="auto"/>
            <w:noWrap/>
            <w:vAlign w:val="center"/>
            <w:hideMark/>
          </w:tcPr>
          <w:p w14:paraId="7AE6B624" w14:textId="4D1262E6" w:rsidR="00071A40" w:rsidRPr="002534A5" w:rsidRDefault="00071A40" w:rsidP="00071A40">
            <w:pPr>
              <w:jc w:val="center"/>
              <w:rPr>
                <w:rFonts w:ascii="Arial" w:hAnsi="Arial" w:cs="Arial"/>
                <w:sz w:val="20"/>
                <w:szCs w:val="20"/>
              </w:rPr>
            </w:pPr>
            <w:r w:rsidRPr="002534A5">
              <w:rPr>
                <w:rFonts w:ascii="Arial" w:hAnsi="Arial" w:cs="Arial"/>
                <w:sz w:val="20"/>
                <w:szCs w:val="20"/>
              </w:rPr>
              <w:t>SIGILOSO</w:t>
            </w:r>
          </w:p>
        </w:tc>
        <w:tc>
          <w:tcPr>
            <w:tcW w:w="807" w:type="pct"/>
            <w:shd w:val="clear" w:color="auto" w:fill="auto"/>
            <w:noWrap/>
            <w:vAlign w:val="center"/>
            <w:hideMark/>
          </w:tcPr>
          <w:p w14:paraId="7FE66F59" w14:textId="4EB342A4" w:rsidR="00071A40" w:rsidRPr="002534A5" w:rsidRDefault="00071A40" w:rsidP="00071A40">
            <w:pPr>
              <w:jc w:val="center"/>
              <w:rPr>
                <w:rFonts w:ascii="Arial" w:hAnsi="Arial" w:cs="Arial"/>
                <w:sz w:val="20"/>
                <w:szCs w:val="20"/>
              </w:rPr>
            </w:pPr>
            <w:r w:rsidRPr="002534A5">
              <w:rPr>
                <w:rFonts w:ascii="Arial" w:hAnsi="Arial" w:cs="Arial"/>
                <w:sz w:val="20"/>
                <w:szCs w:val="20"/>
              </w:rPr>
              <w:t>SIGILOSO</w:t>
            </w:r>
          </w:p>
        </w:tc>
      </w:tr>
      <w:tr w:rsidR="002534A5" w:rsidRPr="002534A5" w14:paraId="4DA7A9B6" w14:textId="77777777" w:rsidTr="002534A5">
        <w:trPr>
          <w:trHeight w:val="20"/>
        </w:trPr>
        <w:tc>
          <w:tcPr>
            <w:tcW w:w="433" w:type="pct"/>
            <w:shd w:val="clear" w:color="auto" w:fill="auto"/>
            <w:noWrap/>
            <w:vAlign w:val="center"/>
            <w:hideMark/>
          </w:tcPr>
          <w:p w14:paraId="364EA16F" w14:textId="77777777" w:rsidR="002534A5" w:rsidRPr="002534A5" w:rsidRDefault="002534A5" w:rsidP="002534A5">
            <w:pPr>
              <w:jc w:val="center"/>
              <w:rPr>
                <w:rFonts w:ascii="Arial" w:hAnsi="Arial" w:cs="Arial"/>
                <w:sz w:val="20"/>
                <w:szCs w:val="20"/>
              </w:rPr>
            </w:pPr>
            <w:r w:rsidRPr="002534A5">
              <w:rPr>
                <w:rFonts w:ascii="Arial" w:hAnsi="Arial" w:cs="Arial"/>
                <w:sz w:val="20"/>
                <w:szCs w:val="20"/>
              </w:rPr>
              <w:t>2</w:t>
            </w:r>
          </w:p>
        </w:tc>
        <w:tc>
          <w:tcPr>
            <w:tcW w:w="1960" w:type="pct"/>
            <w:shd w:val="clear" w:color="auto" w:fill="auto"/>
            <w:vAlign w:val="bottom"/>
            <w:hideMark/>
          </w:tcPr>
          <w:p w14:paraId="0193FFD6" w14:textId="1869B084" w:rsidR="002534A5" w:rsidRPr="002534A5" w:rsidRDefault="002534A5" w:rsidP="002534A5">
            <w:pPr>
              <w:jc w:val="both"/>
              <w:rPr>
                <w:rFonts w:ascii="Arial" w:hAnsi="Arial" w:cs="Arial"/>
                <w:sz w:val="20"/>
                <w:szCs w:val="20"/>
              </w:rPr>
            </w:pPr>
            <w:r w:rsidRPr="002534A5">
              <w:rPr>
                <w:rFonts w:ascii="Arial" w:hAnsi="Arial" w:cs="Arial"/>
                <w:sz w:val="20"/>
                <w:szCs w:val="20"/>
              </w:rPr>
              <w:t xml:space="preserve">IMPRESSORA MULTIFUNCIO LASER (MONOCROMÁTICA) Velocidade mínima de 43 páginas por </w:t>
            </w:r>
            <w:r w:rsidRPr="002534A5">
              <w:rPr>
                <w:rFonts w:ascii="Arial" w:hAnsi="Arial" w:cs="Arial"/>
                <w:sz w:val="20"/>
                <w:szCs w:val="20"/>
              </w:rPr>
              <w:lastRenderedPageBreak/>
              <w:t xml:space="preserve">minuto; Impressão, Cópia, Digitalização, Fax; Bandeja de papel com capacidade mínima para 1.500 folhas; Impressão e cópia duplex (frente e verso) automático; aceita papéis A4 e Ofício, alimentador de originais automático em uma só passagem (Lê-se as duas faces ao mesmo tempo). Mínimo de 50 folhas. Emulações PCL 6 e Post Script 3; Protocolo TCP/IP; Conexões ETHERNET 10/100/1000 e Wireless LAN; Processador de no mínimo 800MHz; Memória mínima de 1GB; Scanner monocromático e colorido. Velocidade de escaneamento de 70 IPM; Tela </w:t>
            </w:r>
            <w:proofErr w:type="gramStart"/>
            <w:r w:rsidRPr="002534A5">
              <w:rPr>
                <w:rFonts w:ascii="Arial" w:hAnsi="Arial" w:cs="Arial"/>
                <w:sz w:val="20"/>
                <w:szCs w:val="20"/>
              </w:rPr>
              <w:t>sensível  ao</w:t>
            </w:r>
            <w:proofErr w:type="gramEnd"/>
            <w:r w:rsidRPr="002534A5">
              <w:rPr>
                <w:rFonts w:ascii="Arial" w:hAnsi="Arial" w:cs="Arial"/>
                <w:sz w:val="20"/>
                <w:szCs w:val="20"/>
              </w:rPr>
              <w:t xml:space="preserve"> toque de 5’ polegadas; Linux e Windows 7’, Windows 8, Windows 10 e superior, MAC OS X (10.6 ou posterior). Com franquia de 10.000 páginas A4 por equipamento.  Incluindo o fornecimento de insumos como cartuchos e toners e software de bilhetagem e gerenciamento para controle das impressões QUANTIDADE DE </w:t>
            </w:r>
            <w:proofErr w:type="gramStart"/>
            <w:r w:rsidRPr="002534A5">
              <w:rPr>
                <w:rFonts w:ascii="Arial" w:hAnsi="Arial" w:cs="Arial"/>
                <w:sz w:val="20"/>
                <w:szCs w:val="20"/>
              </w:rPr>
              <w:t>MAQUINAS</w:t>
            </w:r>
            <w:proofErr w:type="gramEnd"/>
            <w:r w:rsidRPr="002534A5">
              <w:rPr>
                <w:rFonts w:ascii="Arial" w:hAnsi="Arial" w:cs="Arial"/>
                <w:sz w:val="20"/>
                <w:szCs w:val="20"/>
              </w:rPr>
              <w:t xml:space="preserve"> - </w:t>
            </w:r>
            <w:r>
              <w:rPr>
                <w:rFonts w:ascii="Arial" w:hAnsi="Arial" w:cs="Arial"/>
                <w:sz w:val="20"/>
                <w:szCs w:val="20"/>
              </w:rPr>
              <w:t>35</w:t>
            </w:r>
            <w:r w:rsidRPr="002534A5">
              <w:rPr>
                <w:rFonts w:ascii="Arial" w:hAnsi="Arial" w:cs="Arial"/>
                <w:sz w:val="20"/>
                <w:szCs w:val="20"/>
              </w:rPr>
              <w:t xml:space="preserve"> UNID</w:t>
            </w:r>
          </w:p>
        </w:tc>
        <w:tc>
          <w:tcPr>
            <w:tcW w:w="455" w:type="pct"/>
            <w:shd w:val="clear" w:color="auto" w:fill="auto"/>
            <w:noWrap/>
            <w:vAlign w:val="center"/>
            <w:hideMark/>
          </w:tcPr>
          <w:p w14:paraId="25CA666C" w14:textId="2E52246C" w:rsidR="002534A5" w:rsidRPr="002534A5" w:rsidRDefault="002534A5" w:rsidP="002534A5">
            <w:pPr>
              <w:jc w:val="center"/>
              <w:rPr>
                <w:rFonts w:ascii="Arial" w:hAnsi="Arial" w:cs="Arial"/>
                <w:sz w:val="20"/>
                <w:szCs w:val="20"/>
              </w:rPr>
            </w:pPr>
            <w:r w:rsidRPr="009F720D">
              <w:rPr>
                <w:rFonts w:ascii="Arial" w:hAnsi="Arial" w:cs="Arial"/>
                <w:sz w:val="20"/>
                <w:szCs w:val="20"/>
              </w:rPr>
              <w:lastRenderedPageBreak/>
              <w:t>MÊS</w:t>
            </w:r>
          </w:p>
        </w:tc>
        <w:tc>
          <w:tcPr>
            <w:tcW w:w="598" w:type="pct"/>
            <w:shd w:val="clear" w:color="auto" w:fill="auto"/>
            <w:noWrap/>
            <w:vAlign w:val="center"/>
            <w:hideMark/>
          </w:tcPr>
          <w:p w14:paraId="60C8011E" w14:textId="77777777" w:rsidR="002534A5" w:rsidRPr="002534A5" w:rsidRDefault="002534A5" w:rsidP="002534A5">
            <w:pPr>
              <w:jc w:val="center"/>
              <w:rPr>
                <w:rFonts w:ascii="Arial" w:hAnsi="Arial" w:cs="Arial"/>
                <w:sz w:val="20"/>
                <w:szCs w:val="20"/>
              </w:rPr>
            </w:pPr>
            <w:r w:rsidRPr="002534A5">
              <w:rPr>
                <w:rFonts w:ascii="Arial" w:hAnsi="Arial" w:cs="Arial"/>
                <w:sz w:val="20"/>
                <w:szCs w:val="20"/>
              </w:rPr>
              <w:t>12</w:t>
            </w:r>
          </w:p>
        </w:tc>
        <w:tc>
          <w:tcPr>
            <w:tcW w:w="747" w:type="pct"/>
            <w:shd w:val="clear" w:color="auto" w:fill="auto"/>
            <w:noWrap/>
            <w:vAlign w:val="center"/>
            <w:hideMark/>
          </w:tcPr>
          <w:p w14:paraId="73DFD6F7" w14:textId="53844E3A" w:rsidR="002534A5" w:rsidRPr="002534A5" w:rsidRDefault="002534A5" w:rsidP="002534A5">
            <w:pPr>
              <w:jc w:val="center"/>
              <w:rPr>
                <w:rFonts w:ascii="Arial" w:hAnsi="Arial" w:cs="Arial"/>
                <w:sz w:val="20"/>
                <w:szCs w:val="20"/>
              </w:rPr>
            </w:pPr>
            <w:r w:rsidRPr="002534A5">
              <w:rPr>
                <w:rFonts w:ascii="Arial" w:hAnsi="Arial" w:cs="Arial"/>
                <w:sz w:val="20"/>
                <w:szCs w:val="20"/>
              </w:rPr>
              <w:t>SIGILOSO</w:t>
            </w:r>
          </w:p>
        </w:tc>
        <w:tc>
          <w:tcPr>
            <w:tcW w:w="807" w:type="pct"/>
            <w:shd w:val="clear" w:color="auto" w:fill="auto"/>
            <w:noWrap/>
            <w:vAlign w:val="center"/>
            <w:hideMark/>
          </w:tcPr>
          <w:p w14:paraId="6D46BC03" w14:textId="17019BCD" w:rsidR="002534A5" w:rsidRPr="002534A5" w:rsidRDefault="002534A5" w:rsidP="002534A5">
            <w:pPr>
              <w:jc w:val="center"/>
              <w:rPr>
                <w:rFonts w:ascii="Arial" w:hAnsi="Arial" w:cs="Arial"/>
                <w:sz w:val="20"/>
                <w:szCs w:val="20"/>
              </w:rPr>
            </w:pPr>
            <w:r w:rsidRPr="002534A5">
              <w:rPr>
                <w:rFonts w:ascii="Arial" w:hAnsi="Arial" w:cs="Arial"/>
                <w:sz w:val="20"/>
                <w:szCs w:val="20"/>
              </w:rPr>
              <w:t>SIGILOSO</w:t>
            </w:r>
          </w:p>
        </w:tc>
      </w:tr>
      <w:tr w:rsidR="002534A5" w:rsidRPr="002534A5" w14:paraId="2EAD39DC" w14:textId="77777777" w:rsidTr="002534A5">
        <w:trPr>
          <w:trHeight w:val="20"/>
        </w:trPr>
        <w:tc>
          <w:tcPr>
            <w:tcW w:w="433" w:type="pct"/>
            <w:shd w:val="clear" w:color="auto" w:fill="auto"/>
            <w:noWrap/>
            <w:vAlign w:val="center"/>
            <w:hideMark/>
          </w:tcPr>
          <w:p w14:paraId="3426973D" w14:textId="77777777" w:rsidR="002534A5" w:rsidRPr="002534A5" w:rsidRDefault="002534A5" w:rsidP="002534A5">
            <w:pPr>
              <w:jc w:val="center"/>
              <w:rPr>
                <w:rFonts w:ascii="Arial" w:hAnsi="Arial" w:cs="Arial"/>
                <w:sz w:val="20"/>
                <w:szCs w:val="20"/>
              </w:rPr>
            </w:pPr>
            <w:r w:rsidRPr="002534A5">
              <w:rPr>
                <w:rFonts w:ascii="Arial" w:hAnsi="Arial" w:cs="Arial"/>
                <w:sz w:val="20"/>
                <w:szCs w:val="20"/>
              </w:rPr>
              <w:t>3</w:t>
            </w:r>
          </w:p>
        </w:tc>
        <w:tc>
          <w:tcPr>
            <w:tcW w:w="1960" w:type="pct"/>
            <w:shd w:val="clear" w:color="auto" w:fill="auto"/>
            <w:vAlign w:val="bottom"/>
            <w:hideMark/>
          </w:tcPr>
          <w:p w14:paraId="4784DD1F" w14:textId="08D3D058" w:rsidR="002534A5" w:rsidRPr="002534A5" w:rsidRDefault="002534A5" w:rsidP="002534A5">
            <w:pPr>
              <w:jc w:val="both"/>
              <w:rPr>
                <w:rFonts w:ascii="Arial" w:hAnsi="Arial" w:cs="Arial"/>
                <w:sz w:val="20"/>
                <w:szCs w:val="20"/>
              </w:rPr>
            </w:pPr>
            <w:r w:rsidRPr="002534A5">
              <w:rPr>
                <w:rFonts w:ascii="Arial" w:hAnsi="Arial" w:cs="Arial"/>
                <w:sz w:val="20"/>
                <w:szCs w:val="20"/>
              </w:rPr>
              <w:t xml:space="preserve">IMPRESSORA MULTIFUNCIOLAL LASER (MONOCROMÁTICA) Velocidade mínima de 38 páginas por minuto; Impressão, Cópia, Digitalização, Fax; Bandeja de papel com capacidade mínima para 1000 folhas; Resolução de impressão de 1200 x 1200 DPI; Impressão frente e verso padrão; aceita papéis A4 e Ofício, alimentador de originais, mínimo 50 folhas no alimentador de originais. Emulações PCL 6 e Post Script 3; Protocolo TCP/IP; Conexões ETHERNET 10/100/1000 e Wireless LAN; Processador de no mínimo 800MHz; Memória mínima de 1GB; </w:t>
            </w:r>
            <w:proofErr w:type="gramStart"/>
            <w:r w:rsidRPr="002534A5">
              <w:rPr>
                <w:rFonts w:ascii="Arial" w:hAnsi="Arial" w:cs="Arial"/>
                <w:sz w:val="20"/>
                <w:szCs w:val="20"/>
              </w:rPr>
              <w:t>Scanner  monocromático</w:t>
            </w:r>
            <w:proofErr w:type="gramEnd"/>
            <w:r w:rsidRPr="002534A5">
              <w:rPr>
                <w:rFonts w:ascii="Arial" w:hAnsi="Arial" w:cs="Arial"/>
                <w:sz w:val="20"/>
                <w:szCs w:val="20"/>
              </w:rPr>
              <w:t xml:space="preserve"> e colorido. Velocidade de escaneamento de 100 IPM; Alimentador de documentos automático duplex de única passagem nas digitalizações; Tela sensível ao toque de 5’ polegadas; Windows 7’, Windows 8, Windows 10 e superior, MAC OS X (10 ou </w:t>
            </w:r>
            <w:r w:rsidRPr="002534A5">
              <w:rPr>
                <w:rFonts w:ascii="Arial" w:hAnsi="Arial" w:cs="Arial"/>
                <w:sz w:val="20"/>
                <w:szCs w:val="20"/>
              </w:rPr>
              <w:lastRenderedPageBreak/>
              <w:t xml:space="preserve">posterior). Com franquia de 5.000 páginas A4 por equipamento.  Incluindo o fornecimento de insumos como cartuchos e toners e software de bilhetagem e gerenciamento para controle das impressões QUANTIDADE DE </w:t>
            </w:r>
            <w:proofErr w:type="gramStart"/>
            <w:r w:rsidRPr="002534A5">
              <w:rPr>
                <w:rFonts w:ascii="Arial" w:hAnsi="Arial" w:cs="Arial"/>
                <w:sz w:val="20"/>
                <w:szCs w:val="20"/>
              </w:rPr>
              <w:t>MAQUINAS</w:t>
            </w:r>
            <w:proofErr w:type="gramEnd"/>
            <w:r w:rsidRPr="002534A5">
              <w:rPr>
                <w:rFonts w:ascii="Arial" w:hAnsi="Arial" w:cs="Arial"/>
                <w:sz w:val="20"/>
                <w:szCs w:val="20"/>
              </w:rPr>
              <w:t xml:space="preserve"> - </w:t>
            </w:r>
            <w:r>
              <w:rPr>
                <w:rFonts w:ascii="Arial" w:hAnsi="Arial" w:cs="Arial"/>
                <w:sz w:val="20"/>
                <w:szCs w:val="20"/>
              </w:rPr>
              <w:t>25</w:t>
            </w:r>
            <w:r w:rsidRPr="002534A5">
              <w:rPr>
                <w:rFonts w:ascii="Arial" w:hAnsi="Arial" w:cs="Arial"/>
                <w:sz w:val="20"/>
                <w:szCs w:val="20"/>
              </w:rPr>
              <w:t xml:space="preserve"> UNID</w:t>
            </w:r>
          </w:p>
        </w:tc>
        <w:tc>
          <w:tcPr>
            <w:tcW w:w="455" w:type="pct"/>
            <w:shd w:val="clear" w:color="auto" w:fill="auto"/>
            <w:noWrap/>
            <w:vAlign w:val="center"/>
            <w:hideMark/>
          </w:tcPr>
          <w:p w14:paraId="4F23BF8F" w14:textId="1FFEF65D" w:rsidR="002534A5" w:rsidRPr="002534A5" w:rsidRDefault="002534A5" w:rsidP="002534A5">
            <w:pPr>
              <w:jc w:val="center"/>
              <w:rPr>
                <w:rFonts w:ascii="Arial" w:hAnsi="Arial" w:cs="Arial"/>
                <w:sz w:val="20"/>
                <w:szCs w:val="20"/>
              </w:rPr>
            </w:pPr>
            <w:r w:rsidRPr="009F720D">
              <w:rPr>
                <w:rFonts w:ascii="Arial" w:hAnsi="Arial" w:cs="Arial"/>
                <w:sz w:val="20"/>
                <w:szCs w:val="20"/>
              </w:rPr>
              <w:lastRenderedPageBreak/>
              <w:t>MÊS</w:t>
            </w:r>
          </w:p>
        </w:tc>
        <w:tc>
          <w:tcPr>
            <w:tcW w:w="598" w:type="pct"/>
            <w:shd w:val="clear" w:color="auto" w:fill="auto"/>
            <w:noWrap/>
            <w:vAlign w:val="center"/>
            <w:hideMark/>
          </w:tcPr>
          <w:p w14:paraId="2978ADDD" w14:textId="77777777" w:rsidR="002534A5" w:rsidRPr="002534A5" w:rsidRDefault="002534A5" w:rsidP="002534A5">
            <w:pPr>
              <w:jc w:val="center"/>
              <w:rPr>
                <w:rFonts w:ascii="Arial" w:hAnsi="Arial" w:cs="Arial"/>
                <w:sz w:val="20"/>
                <w:szCs w:val="20"/>
              </w:rPr>
            </w:pPr>
            <w:r w:rsidRPr="002534A5">
              <w:rPr>
                <w:rFonts w:ascii="Arial" w:hAnsi="Arial" w:cs="Arial"/>
                <w:sz w:val="20"/>
                <w:szCs w:val="20"/>
              </w:rPr>
              <w:t>12</w:t>
            </w:r>
          </w:p>
        </w:tc>
        <w:tc>
          <w:tcPr>
            <w:tcW w:w="747" w:type="pct"/>
            <w:shd w:val="clear" w:color="auto" w:fill="auto"/>
            <w:noWrap/>
            <w:vAlign w:val="center"/>
            <w:hideMark/>
          </w:tcPr>
          <w:p w14:paraId="15B2B3C1" w14:textId="53C0E8F6" w:rsidR="002534A5" w:rsidRPr="002534A5" w:rsidRDefault="002534A5" w:rsidP="002534A5">
            <w:pPr>
              <w:jc w:val="center"/>
              <w:rPr>
                <w:rFonts w:ascii="Arial" w:hAnsi="Arial" w:cs="Arial"/>
                <w:sz w:val="20"/>
                <w:szCs w:val="20"/>
              </w:rPr>
            </w:pPr>
            <w:r w:rsidRPr="002534A5">
              <w:rPr>
                <w:rFonts w:ascii="Arial" w:hAnsi="Arial" w:cs="Arial"/>
                <w:sz w:val="20"/>
                <w:szCs w:val="20"/>
              </w:rPr>
              <w:t>SIGILOSO</w:t>
            </w:r>
          </w:p>
        </w:tc>
        <w:tc>
          <w:tcPr>
            <w:tcW w:w="807" w:type="pct"/>
            <w:shd w:val="clear" w:color="auto" w:fill="auto"/>
            <w:noWrap/>
            <w:vAlign w:val="center"/>
            <w:hideMark/>
          </w:tcPr>
          <w:p w14:paraId="03A6BCFF" w14:textId="24935457" w:rsidR="002534A5" w:rsidRPr="002534A5" w:rsidRDefault="002534A5" w:rsidP="002534A5">
            <w:pPr>
              <w:jc w:val="center"/>
              <w:rPr>
                <w:rFonts w:ascii="Arial" w:hAnsi="Arial" w:cs="Arial"/>
                <w:sz w:val="20"/>
                <w:szCs w:val="20"/>
              </w:rPr>
            </w:pPr>
            <w:r w:rsidRPr="002534A5">
              <w:rPr>
                <w:rFonts w:ascii="Arial" w:hAnsi="Arial" w:cs="Arial"/>
                <w:sz w:val="20"/>
                <w:szCs w:val="20"/>
              </w:rPr>
              <w:t>SIGILOSO</w:t>
            </w:r>
          </w:p>
        </w:tc>
      </w:tr>
      <w:tr w:rsidR="002534A5" w:rsidRPr="002534A5" w14:paraId="7E6856F0" w14:textId="77777777" w:rsidTr="002534A5">
        <w:trPr>
          <w:trHeight w:val="20"/>
        </w:trPr>
        <w:tc>
          <w:tcPr>
            <w:tcW w:w="433" w:type="pct"/>
            <w:shd w:val="clear" w:color="auto" w:fill="auto"/>
            <w:noWrap/>
            <w:vAlign w:val="center"/>
            <w:hideMark/>
          </w:tcPr>
          <w:p w14:paraId="469181BE" w14:textId="77777777" w:rsidR="002534A5" w:rsidRPr="002534A5" w:rsidRDefault="002534A5" w:rsidP="002534A5">
            <w:pPr>
              <w:jc w:val="center"/>
              <w:rPr>
                <w:rFonts w:ascii="Arial" w:hAnsi="Arial" w:cs="Arial"/>
                <w:sz w:val="20"/>
                <w:szCs w:val="20"/>
              </w:rPr>
            </w:pPr>
            <w:r w:rsidRPr="002534A5">
              <w:rPr>
                <w:rFonts w:ascii="Arial" w:hAnsi="Arial" w:cs="Arial"/>
                <w:sz w:val="20"/>
                <w:szCs w:val="20"/>
              </w:rPr>
              <w:t>4</w:t>
            </w:r>
          </w:p>
        </w:tc>
        <w:tc>
          <w:tcPr>
            <w:tcW w:w="1960" w:type="pct"/>
            <w:shd w:val="clear" w:color="auto" w:fill="auto"/>
            <w:vAlign w:val="bottom"/>
            <w:hideMark/>
          </w:tcPr>
          <w:p w14:paraId="572B212D" w14:textId="7708D6C6" w:rsidR="002534A5" w:rsidRPr="002534A5" w:rsidRDefault="002534A5" w:rsidP="002534A5">
            <w:pPr>
              <w:jc w:val="both"/>
              <w:rPr>
                <w:rFonts w:ascii="Arial" w:hAnsi="Arial" w:cs="Arial"/>
                <w:sz w:val="20"/>
                <w:szCs w:val="20"/>
              </w:rPr>
            </w:pPr>
            <w:r w:rsidRPr="002534A5">
              <w:rPr>
                <w:rFonts w:ascii="Arial" w:hAnsi="Arial" w:cs="Arial"/>
                <w:sz w:val="20"/>
                <w:szCs w:val="20"/>
              </w:rPr>
              <w:t xml:space="preserve">ESCANER DE MESA PROFISSIONAL: Tipo Scanner de mesa com alimentador de folhas; Resolução Óptica 600 X 600 DPI; Velocidade de Leitura* A4, Escala de Cinza e colorido 60ppm a 120ipm, capacidade do alimentador 60 folhas; Correção de desvio correção de cor </w:t>
            </w:r>
            <w:proofErr w:type="spellStart"/>
            <w:r w:rsidRPr="002534A5">
              <w:rPr>
                <w:rFonts w:ascii="Arial" w:hAnsi="Arial" w:cs="Arial"/>
                <w:sz w:val="20"/>
                <w:szCs w:val="20"/>
              </w:rPr>
              <w:t>tri-dimensional</w:t>
            </w:r>
            <w:proofErr w:type="spellEnd"/>
            <w:r w:rsidRPr="002534A5">
              <w:rPr>
                <w:rFonts w:ascii="Arial" w:hAnsi="Arial" w:cs="Arial"/>
                <w:sz w:val="20"/>
                <w:szCs w:val="20"/>
              </w:rPr>
              <w:t xml:space="preserve">, eliminação de cor (RGB). Melhoramento de cor (RGB), Correção de sombra; detecção automática de cor; Modo ignorar página em branco; Redução de definição de área de digitalização. Eliminação de cor, evitar sangrado/remover fundo, suavização de fundo, modo de adição de margem preta; Detecção automática do tamanho de página; Espessura 27- 209g/m2m Windows 7, Windows 8, Windows 10 ou superior. QUANTIDADE DE </w:t>
            </w:r>
            <w:proofErr w:type="gramStart"/>
            <w:r w:rsidRPr="002534A5">
              <w:rPr>
                <w:rFonts w:ascii="Arial" w:hAnsi="Arial" w:cs="Arial"/>
                <w:sz w:val="20"/>
                <w:szCs w:val="20"/>
              </w:rPr>
              <w:t>MAQUINAS</w:t>
            </w:r>
            <w:proofErr w:type="gramEnd"/>
            <w:r w:rsidRPr="002534A5">
              <w:rPr>
                <w:rFonts w:ascii="Arial" w:hAnsi="Arial" w:cs="Arial"/>
                <w:sz w:val="20"/>
                <w:szCs w:val="20"/>
              </w:rPr>
              <w:t xml:space="preserve"> - </w:t>
            </w:r>
            <w:r>
              <w:rPr>
                <w:rFonts w:ascii="Arial" w:hAnsi="Arial" w:cs="Arial"/>
                <w:sz w:val="20"/>
                <w:szCs w:val="20"/>
              </w:rPr>
              <w:t>15</w:t>
            </w:r>
            <w:r w:rsidRPr="002534A5">
              <w:rPr>
                <w:rFonts w:ascii="Arial" w:hAnsi="Arial" w:cs="Arial"/>
                <w:sz w:val="20"/>
                <w:szCs w:val="20"/>
              </w:rPr>
              <w:t xml:space="preserve"> UNID</w:t>
            </w:r>
          </w:p>
        </w:tc>
        <w:tc>
          <w:tcPr>
            <w:tcW w:w="455" w:type="pct"/>
            <w:shd w:val="clear" w:color="auto" w:fill="auto"/>
            <w:noWrap/>
            <w:vAlign w:val="center"/>
            <w:hideMark/>
          </w:tcPr>
          <w:p w14:paraId="2CA49C4E" w14:textId="51D95E6D" w:rsidR="002534A5" w:rsidRPr="002534A5" w:rsidRDefault="002534A5" w:rsidP="002534A5">
            <w:pPr>
              <w:jc w:val="center"/>
              <w:rPr>
                <w:rFonts w:ascii="Arial" w:hAnsi="Arial" w:cs="Arial"/>
                <w:sz w:val="20"/>
                <w:szCs w:val="20"/>
              </w:rPr>
            </w:pPr>
            <w:r w:rsidRPr="009F720D">
              <w:rPr>
                <w:rFonts w:ascii="Arial" w:hAnsi="Arial" w:cs="Arial"/>
                <w:sz w:val="20"/>
                <w:szCs w:val="20"/>
              </w:rPr>
              <w:t>MÊS</w:t>
            </w:r>
          </w:p>
        </w:tc>
        <w:tc>
          <w:tcPr>
            <w:tcW w:w="598" w:type="pct"/>
            <w:shd w:val="clear" w:color="auto" w:fill="auto"/>
            <w:noWrap/>
            <w:vAlign w:val="center"/>
            <w:hideMark/>
          </w:tcPr>
          <w:p w14:paraId="420D37D3" w14:textId="77777777" w:rsidR="002534A5" w:rsidRPr="002534A5" w:rsidRDefault="002534A5" w:rsidP="002534A5">
            <w:pPr>
              <w:jc w:val="center"/>
              <w:rPr>
                <w:rFonts w:ascii="Arial" w:hAnsi="Arial" w:cs="Arial"/>
                <w:sz w:val="20"/>
                <w:szCs w:val="20"/>
              </w:rPr>
            </w:pPr>
            <w:r w:rsidRPr="002534A5">
              <w:rPr>
                <w:rFonts w:ascii="Arial" w:hAnsi="Arial" w:cs="Arial"/>
                <w:sz w:val="20"/>
                <w:szCs w:val="20"/>
              </w:rPr>
              <w:t>12</w:t>
            </w:r>
          </w:p>
        </w:tc>
        <w:tc>
          <w:tcPr>
            <w:tcW w:w="747" w:type="pct"/>
            <w:shd w:val="clear" w:color="auto" w:fill="auto"/>
            <w:noWrap/>
            <w:vAlign w:val="center"/>
            <w:hideMark/>
          </w:tcPr>
          <w:p w14:paraId="10236B2D" w14:textId="70563B35" w:rsidR="002534A5" w:rsidRPr="002534A5" w:rsidRDefault="002534A5" w:rsidP="002534A5">
            <w:pPr>
              <w:jc w:val="center"/>
              <w:rPr>
                <w:rFonts w:ascii="Arial" w:hAnsi="Arial" w:cs="Arial"/>
                <w:sz w:val="20"/>
                <w:szCs w:val="20"/>
              </w:rPr>
            </w:pPr>
            <w:r w:rsidRPr="002534A5">
              <w:rPr>
                <w:rFonts w:ascii="Arial" w:hAnsi="Arial" w:cs="Arial"/>
                <w:sz w:val="20"/>
                <w:szCs w:val="20"/>
              </w:rPr>
              <w:t>SIGILOSO</w:t>
            </w:r>
          </w:p>
        </w:tc>
        <w:tc>
          <w:tcPr>
            <w:tcW w:w="807" w:type="pct"/>
            <w:shd w:val="clear" w:color="auto" w:fill="auto"/>
            <w:noWrap/>
            <w:vAlign w:val="center"/>
            <w:hideMark/>
          </w:tcPr>
          <w:p w14:paraId="39D368CD" w14:textId="709DB06B" w:rsidR="002534A5" w:rsidRPr="002534A5" w:rsidRDefault="002534A5" w:rsidP="002534A5">
            <w:pPr>
              <w:jc w:val="center"/>
              <w:rPr>
                <w:rFonts w:ascii="Arial" w:hAnsi="Arial" w:cs="Arial"/>
                <w:sz w:val="20"/>
                <w:szCs w:val="20"/>
              </w:rPr>
            </w:pPr>
            <w:r w:rsidRPr="002534A5">
              <w:rPr>
                <w:rFonts w:ascii="Arial" w:hAnsi="Arial" w:cs="Arial"/>
                <w:sz w:val="20"/>
                <w:szCs w:val="20"/>
              </w:rPr>
              <w:t>SIGILOSO</w:t>
            </w:r>
          </w:p>
        </w:tc>
      </w:tr>
    </w:tbl>
    <w:p w14:paraId="3C2C9E04" w14:textId="779DD446" w:rsidR="00071A40" w:rsidRPr="002534A5" w:rsidRDefault="00071A40" w:rsidP="001E590C">
      <w:pPr>
        <w:spacing w:before="240" w:after="240"/>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16"/>
        <w:gridCol w:w="2412"/>
        <w:gridCol w:w="1483"/>
        <w:gridCol w:w="2537"/>
        <w:gridCol w:w="1280"/>
      </w:tblGrid>
      <w:tr w:rsidR="002534A5" w:rsidRPr="002534A5" w14:paraId="4461BFC9" w14:textId="77777777" w:rsidTr="002534A5">
        <w:trPr>
          <w:trHeight w:val="288"/>
        </w:trPr>
        <w:tc>
          <w:tcPr>
            <w:tcW w:w="4275" w:type="pct"/>
            <w:gridSpan w:val="4"/>
            <w:shd w:val="clear" w:color="auto" w:fill="auto"/>
            <w:noWrap/>
            <w:vAlign w:val="bottom"/>
            <w:hideMark/>
          </w:tcPr>
          <w:p w14:paraId="132AAAE1" w14:textId="74D5D8BF" w:rsidR="00071A40" w:rsidRPr="002534A5" w:rsidRDefault="00071A40" w:rsidP="00071A40">
            <w:pPr>
              <w:jc w:val="center"/>
              <w:rPr>
                <w:rFonts w:ascii="Arial" w:hAnsi="Arial" w:cs="Arial"/>
                <w:b/>
                <w:bCs/>
                <w:sz w:val="22"/>
                <w:szCs w:val="22"/>
              </w:rPr>
            </w:pPr>
            <w:r w:rsidRPr="002534A5">
              <w:rPr>
                <w:rFonts w:ascii="Arial" w:hAnsi="Arial" w:cs="Arial"/>
                <w:b/>
                <w:bCs/>
                <w:sz w:val="22"/>
                <w:szCs w:val="22"/>
              </w:rPr>
              <w:t>QUANTIDADE MÁQUINA POR ORGÃO GERENCIADOR E PARTICIPANTES</w:t>
            </w:r>
          </w:p>
        </w:tc>
        <w:tc>
          <w:tcPr>
            <w:tcW w:w="725" w:type="pct"/>
            <w:vMerge w:val="restart"/>
            <w:shd w:val="clear" w:color="auto" w:fill="auto"/>
            <w:vAlign w:val="bottom"/>
            <w:hideMark/>
          </w:tcPr>
          <w:p w14:paraId="66EA44E4" w14:textId="5837929B" w:rsidR="00071A40" w:rsidRPr="002534A5" w:rsidRDefault="00071A40" w:rsidP="00071A40">
            <w:pPr>
              <w:jc w:val="center"/>
              <w:rPr>
                <w:rFonts w:ascii="Arial" w:hAnsi="Arial" w:cs="Arial"/>
                <w:b/>
                <w:bCs/>
                <w:sz w:val="22"/>
                <w:szCs w:val="22"/>
              </w:rPr>
            </w:pPr>
            <w:r w:rsidRPr="002534A5">
              <w:rPr>
                <w:rFonts w:ascii="Arial" w:hAnsi="Arial" w:cs="Arial"/>
                <w:b/>
                <w:bCs/>
                <w:sz w:val="22"/>
                <w:szCs w:val="22"/>
              </w:rPr>
              <w:t>TOTAL DE MÁQUINAS</w:t>
            </w:r>
          </w:p>
        </w:tc>
      </w:tr>
      <w:tr w:rsidR="002534A5" w:rsidRPr="002534A5" w14:paraId="20F90F5D" w14:textId="77777777" w:rsidTr="002534A5">
        <w:trPr>
          <w:trHeight w:val="288"/>
        </w:trPr>
        <w:tc>
          <w:tcPr>
            <w:tcW w:w="630" w:type="pct"/>
            <w:tcBorders>
              <w:bottom w:val="single" w:sz="4" w:space="0" w:color="auto"/>
            </w:tcBorders>
            <w:shd w:val="clear" w:color="auto" w:fill="auto"/>
            <w:noWrap/>
            <w:vAlign w:val="bottom"/>
            <w:hideMark/>
          </w:tcPr>
          <w:p w14:paraId="75075D81" w14:textId="4AE90382" w:rsidR="00071A40" w:rsidRPr="002534A5" w:rsidRDefault="00071A40" w:rsidP="00071A40">
            <w:pPr>
              <w:jc w:val="center"/>
              <w:rPr>
                <w:rFonts w:ascii="Arial" w:hAnsi="Arial" w:cs="Arial"/>
                <w:b/>
                <w:bCs/>
                <w:sz w:val="22"/>
                <w:szCs w:val="22"/>
              </w:rPr>
            </w:pPr>
            <w:r w:rsidRPr="002534A5">
              <w:rPr>
                <w:rFonts w:ascii="Arial" w:hAnsi="Arial" w:cs="Arial"/>
                <w:b/>
                <w:bCs/>
                <w:sz w:val="22"/>
                <w:szCs w:val="22"/>
              </w:rPr>
              <w:t>ADM</w:t>
            </w:r>
          </w:p>
        </w:tc>
        <w:tc>
          <w:tcPr>
            <w:tcW w:w="1367" w:type="pct"/>
            <w:tcBorders>
              <w:bottom w:val="single" w:sz="4" w:space="0" w:color="auto"/>
            </w:tcBorders>
            <w:shd w:val="clear" w:color="auto" w:fill="auto"/>
            <w:noWrap/>
            <w:vAlign w:val="bottom"/>
            <w:hideMark/>
          </w:tcPr>
          <w:p w14:paraId="369B15C0" w14:textId="77777777" w:rsidR="00071A40" w:rsidRPr="002534A5" w:rsidRDefault="00071A40" w:rsidP="00071A40">
            <w:pPr>
              <w:jc w:val="center"/>
              <w:rPr>
                <w:rFonts w:ascii="Arial" w:hAnsi="Arial" w:cs="Arial"/>
                <w:b/>
                <w:bCs/>
                <w:sz w:val="22"/>
                <w:szCs w:val="22"/>
              </w:rPr>
            </w:pPr>
            <w:r w:rsidRPr="002534A5">
              <w:rPr>
                <w:rFonts w:ascii="Arial" w:hAnsi="Arial" w:cs="Arial"/>
                <w:b/>
                <w:bCs/>
                <w:sz w:val="22"/>
                <w:szCs w:val="22"/>
              </w:rPr>
              <w:t>EDUCAÇÃO</w:t>
            </w:r>
          </w:p>
        </w:tc>
        <w:tc>
          <w:tcPr>
            <w:tcW w:w="839" w:type="pct"/>
            <w:tcBorders>
              <w:bottom w:val="single" w:sz="4" w:space="0" w:color="auto"/>
            </w:tcBorders>
            <w:shd w:val="clear" w:color="auto" w:fill="auto"/>
            <w:noWrap/>
            <w:vAlign w:val="bottom"/>
            <w:hideMark/>
          </w:tcPr>
          <w:p w14:paraId="769E3233" w14:textId="77777777" w:rsidR="00071A40" w:rsidRPr="002534A5" w:rsidRDefault="00071A40" w:rsidP="00071A40">
            <w:pPr>
              <w:jc w:val="center"/>
              <w:rPr>
                <w:rFonts w:ascii="Arial" w:hAnsi="Arial" w:cs="Arial"/>
                <w:b/>
                <w:bCs/>
                <w:sz w:val="22"/>
                <w:szCs w:val="22"/>
              </w:rPr>
            </w:pPr>
            <w:r w:rsidRPr="002534A5">
              <w:rPr>
                <w:rFonts w:ascii="Arial" w:hAnsi="Arial" w:cs="Arial"/>
                <w:b/>
                <w:bCs/>
                <w:sz w:val="22"/>
                <w:szCs w:val="22"/>
              </w:rPr>
              <w:t>SAUDE</w:t>
            </w:r>
          </w:p>
        </w:tc>
        <w:tc>
          <w:tcPr>
            <w:tcW w:w="1439" w:type="pct"/>
            <w:tcBorders>
              <w:bottom w:val="single" w:sz="4" w:space="0" w:color="auto"/>
            </w:tcBorders>
            <w:shd w:val="clear" w:color="auto" w:fill="auto"/>
            <w:noWrap/>
            <w:vAlign w:val="bottom"/>
            <w:hideMark/>
          </w:tcPr>
          <w:p w14:paraId="2DF8CB5C" w14:textId="77777777" w:rsidR="00071A40" w:rsidRPr="002534A5" w:rsidRDefault="00071A40" w:rsidP="00071A40">
            <w:pPr>
              <w:jc w:val="center"/>
              <w:rPr>
                <w:rFonts w:ascii="Arial" w:hAnsi="Arial" w:cs="Arial"/>
                <w:b/>
                <w:bCs/>
                <w:sz w:val="22"/>
                <w:szCs w:val="22"/>
              </w:rPr>
            </w:pPr>
            <w:r w:rsidRPr="002534A5">
              <w:rPr>
                <w:rFonts w:ascii="Arial" w:hAnsi="Arial" w:cs="Arial"/>
                <w:b/>
                <w:bCs/>
                <w:sz w:val="22"/>
                <w:szCs w:val="22"/>
              </w:rPr>
              <w:t>ASS. SOCIAL</w:t>
            </w:r>
          </w:p>
        </w:tc>
        <w:tc>
          <w:tcPr>
            <w:tcW w:w="725" w:type="pct"/>
            <w:vMerge/>
            <w:tcBorders>
              <w:bottom w:val="single" w:sz="4" w:space="0" w:color="auto"/>
            </w:tcBorders>
            <w:vAlign w:val="center"/>
            <w:hideMark/>
          </w:tcPr>
          <w:p w14:paraId="3C9E5393" w14:textId="77777777" w:rsidR="00071A40" w:rsidRPr="002534A5" w:rsidRDefault="00071A40" w:rsidP="00071A40">
            <w:pPr>
              <w:jc w:val="center"/>
              <w:rPr>
                <w:rFonts w:ascii="Arial" w:hAnsi="Arial" w:cs="Arial"/>
                <w:b/>
                <w:bCs/>
                <w:sz w:val="22"/>
                <w:szCs w:val="22"/>
              </w:rPr>
            </w:pPr>
          </w:p>
        </w:tc>
      </w:tr>
      <w:tr w:rsidR="002534A5" w:rsidRPr="002534A5" w14:paraId="17C644B8" w14:textId="77777777" w:rsidTr="002534A5">
        <w:trPr>
          <w:trHeight w:val="288"/>
        </w:trPr>
        <w:tc>
          <w:tcPr>
            <w:tcW w:w="6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CF17EA" w14:textId="77A12A9B" w:rsidR="002534A5" w:rsidRPr="002534A5" w:rsidRDefault="002534A5" w:rsidP="002534A5">
            <w:pPr>
              <w:jc w:val="center"/>
              <w:rPr>
                <w:rFonts w:ascii="Arial" w:hAnsi="Arial" w:cs="Arial"/>
                <w:sz w:val="22"/>
                <w:szCs w:val="22"/>
              </w:rPr>
            </w:pPr>
            <w:r>
              <w:rPr>
                <w:rFonts w:ascii="Calibri" w:hAnsi="Calibri" w:cs="Calibri"/>
                <w:color w:val="000000"/>
                <w:sz w:val="22"/>
                <w:szCs w:val="22"/>
              </w:rPr>
              <w:t>6</w:t>
            </w:r>
          </w:p>
        </w:tc>
        <w:tc>
          <w:tcPr>
            <w:tcW w:w="136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D5172A" w14:textId="165D8BC1" w:rsidR="002534A5" w:rsidRPr="002534A5" w:rsidRDefault="002534A5" w:rsidP="002534A5">
            <w:pPr>
              <w:jc w:val="center"/>
              <w:rPr>
                <w:rFonts w:ascii="Arial" w:hAnsi="Arial" w:cs="Arial"/>
                <w:sz w:val="22"/>
                <w:szCs w:val="22"/>
              </w:rPr>
            </w:pPr>
            <w:r>
              <w:rPr>
                <w:rFonts w:ascii="Calibri" w:hAnsi="Calibri" w:cs="Calibri"/>
                <w:color w:val="000000"/>
                <w:sz w:val="22"/>
                <w:szCs w:val="22"/>
              </w:rPr>
              <w:t>15</w:t>
            </w:r>
          </w:p>
        </w:tc>
        <w:tc>
          <w:tcPr>
            <w:tcW w:w="83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E69812" w14:textId="7DB63873" w:rsidR="002534A5" w:rsidRPr="002534A5" w:rsidRDefault="002534A5" w:rsidP="002534A5">
            <w:pPr>
              <w:jc w:val="center"/>
              <w:rPr>
                <w:rFonts w:ascii="Arial" w:hAnsi="Arial" w:cs="Arial"/>
                <w:sz w:val="22"/>
                <w:szCs w:val="22"/>
              </w:rPr>
            </w:pPr>
            <w:r>
              <w:rPr>
                <w:rFonts w:ascii="Calibri" w:hAnsi="Calibri" w:cs="Calibri"/>
                <w:color w:val="000000"/>
                <w:sz w:val="22"/>
                <w:szCs w:val="22"/>
              </w:rPr>
              <w:t>10</w:t>
            </w:r>
          </w:p>
        </w:tc>
        <w:tc>
          <w:tcPr>
            <w:tcW w:w="143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64E75F" w14:textId="77597EE8" w:rsidR="002534A5" w:rsidRPr="002534A5" w:rsidRDefault="002534A5" w:rsidP="002534A5">
            <w:pPr>
              <w:jc w:val="center"/>
              <w:rPr>
                <w:rFonts w:ascii="Arial" w:hAnsi="Arial" w:cs="Arial"/>
                <w:sz w:val="22"/>
                <w:szCs w:val="22"/>
              </w:rPr>
            </w:pPr>
            <w:r>
              <w:rPr>
                <w:rFonts w:ascii="Calibri" w:hAnsi="Calibri" w:cs="Calibri"/>
                <w:color w:val="000000"/>
                <w:sz w:val="22"/>
                <w:szCs w:val="22"/>
              </w:rPr>
              <w:t>4</w:t>
            </w:r>
          </w:p>
        </w:tc>
        <w:tc>
          <w:tcPr>
            <w:tcW w:w="7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0CF2A9" w14:textId="5C23657C" w:rsidR="002534A5" w:rsidRPr="002534A5" w:rsidRDefault="002534A5" w:rsidP="002534A5">
            <w:pPr>
              <w:jc w:val="center"/>
              <w:rPr>
                <w:rFonts w:ascii="Arial" w:hAnsi="Arial" w:cs="Arial"/>
                <w:sz w:val="22"/>
                <w:szCs w:val="22"/>
              </w:rPr>
            </w:pPr>
            <w:r>
              <w:rPr>
                <w:rFonts w:ascii="Calibri" w:hAnsi="Calibri" w:cs="Calibri"/>
                <w:color w:val="000000"/>
                <w:sz w:val="22"/>
                <w:szCs w:val="22"/>
              </w:rPr>
              <w:t>35</w:t>
            </w:r>
          </w:p>
        </w:tc>
      </w:tr>
      <w:tr w:rsidR="002534A5" w:rsidRPr="002534A5" w14:paraId="3A3830AD" w14:textId="77777777" w:rsidTr="002534A5">
        <w:trPr>
          <w:trHeight w:val="624"/>
        </w:trPr>
        <w:tc>
          <w:tcPr>
            <w:tcW w:w="6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46FC1F" w14:textId="7606A517" w:rsidR="002534A5" w:rsidRPr="002534A5" w:rsidRDefault="002534A5" w:rsidP="002534A5">
            <w:pPr>
              <w:jc w:val="center"/>
              <w:rPr>
                <w:rFonts w:ascii="Arial" w:hAnsi="Arial" w:cs="Arial"/>
                <w:sz w:val="22"/>
                <w:szCs w:val="22"/>
              </w:rPr>
            </w:pPr>
            <w:r>
              <w:rPr>
                <w:rFonts w:ascii="Calibri" w:hAnsi="Calibri" w:cs="Calibri"/>
                <w:color w:val="000000"/>
                <w:sz w:val="22"/>
                <w:szCs w:val="22"/>
              </w:rPr>
              <w:t>6</w:t>
            </w:r>
          </w:p>
        </w:tc>
        <w:tc>
          <w:tcPr>
            <w:tcW w:w="136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42EA5C" w14:textId="0B41C277" w:rsidR="002534A5" w:rsidRPr="002534A5" w:rsidRDefault="002534A5" w:rsidP="002534A5">
            <w:pPr>
              <w:jc w:val="center"/>
              <w:rPr>
                <w:rFonts w:ascii="Arial" w:hAnsi="Arial" w:cs="Arial"/>
                <w:sz w:val="22"/>
                <w:szCs w:val="22"/>
              </w:rPr>
            </w:pPr>
            <w:r>
              <w:rPr>
                <w:rFonts w:ascii="Calibri" w:hAnsi="Calibri" w:cs="Calibri"/>
                <w:color w:val="000000"/>
                <w:sz w:val="22"/>
                <w:szCs w:val="22"/>
              </w:rPr>
              <w:t>15</w:t>
            </w:r>
          </w:p>
        </w:tc>
        <w:tc>
          <w:tcPr>
            <w:tcW w:w="83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258EA2" w14:textId="20A09087" w:rsidR="002534A5" w:rsidRPr="002534A5" w:rsidRDefault="002534A5" w:rsidP="002534A5">
            <w:pPr>
              <w:jc w:val="center"/>
              <w:rPr>
                <w:rFonts w:ascii="Arial" w:hAnsi="Arial" w:cs="Arial"/>
                <w:sz w:val="22"/>
                <w:szCs w:val="22"/>
              </w:rPr>
            </w:pPr>
            <w:r>
              <w:rPr>
                <w:rFonts w:ascii="Calibri" w:hAnsi="Calibri" w:cs="Calibri"/>
                <w:color w:val="000000"/>
                <w:sz w:val="22"/>
                <w:szCs w:val="22"/>
              </w:rPr>
              <w:t>10</w:t>
            </w:r>
          </w:p>
        </w:tc>
        <w:tc>
          <w:tcPr>
            <w:tcW w:w="143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DDB412" w14:textId="75869B0D" w:rsidR="002534A5" w:rsidRPr="002534A5" w:rsidRDefault="002534A5" w:rsidP="002534A5">
            <w:pPr>
              <w:jc w:val="center"/>
              <w:rPr>
                <w:rFonts w:ascii="Arial" w:hAnsi="Arial" w:cs="Arial"/>
                <w:sz w:val="22"/>
                <w:szCs w:val="22"/>
              </w:rPr>
            </w:pPr>
            <w:r>
              <w:rPr>
                <w:rFonts w:ascii="Calibri" w:hAnsi="Calibri" w:cs="Calibri"/>
                <w:color w:val="000000"/>
                <w:sz w:val="22"/>
                <w:szCs w:val="22"/>
              </w:rPr>
              <w:t>4</w:t>
            </w:r>
          </w:p>
        </w:tc>
        <w:tc>
          <w:tcPr>
            <w:tcW w:w="7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51DA80" w14:textId="6FC65F97" w:rsidR="002534A5" w:rsidRPr="002534A5" w:rsidRDefault="002534A5" w:rsidP="002534A5">
            <w:pPr>
              <w:jc w:val="center"/>
              <w:rPr>
                <w:rFonts w:ascii="Arial" w:hAnsi="Arial" w:cs="Arial"/>
                <w:sz w:val="22"/>
                <w:szCs w:val="22"/>
              </w:rPr>
            </w:pPr>
            <w:r>
              <w:rPr>
                <w:rFonts w:ascii="Calibri" w:hAnsi="Calibri" w:cs="Calibri"/>
                <w:color w:val="000000"/>
                <w:sz w:val="22"/>
                <w:szCs w:val="22"/>
              </w:rPr>
              <w:t>35</w:t>
            </w:r>
          </w:p>
        </w:tc>
      </w:tr>
      <w:tr w:rsidR="002534A5" w:rsidRPr="002534A5" w14:paraId="287596D2" w14:textId="77777777" w:rsidTr="002534A5">
        <w:trPr>
          <w:trHeight w:val="288"/>
        </w:trPr>
        <w:tc>
          <w:tcPr>
            <w:tcW w:w="6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B01DF7" w14:textId="54FBB0F6" w:rsidR="002534A5" w:rsidRPr="002534A5" w:rsidRDefault="002534A5" w:rsidP="002534A5">
            <w:pPr>
              <w:jc w:val="center"/>
              <w:rPr>
                <w:rFonts w:ascii="Arial" w:hAnsi="Arial" w:cs="Arial"/>
                <w:sz w:val="22"/>
                <w:szCs w:val="22"/>
              </w:rPr>
            </w:pPr>
            <w:r>
              <w:rPr>
                <w:rFonts w:ascii="Calibri" w:hAnsi="Calibri" w:cs="Calibri"/>
                <w:color w:val="000000"/>
                <w:sz w:val="22"/>
                <w:szCs w:val="22"/>
              </w:rPr>
              <w:t>5</w:t>
            </w:r>
          </w:p>
        </w:tc>
        <w:tc>
          <w:tcPr>
            <w:tcW w:w="136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7A3A4A" w14:textId="3A2E7328" w:rsidR="002534A5" w:rsidRPr="002534A5" w:rsidRDefault="002534A5" w:rsidP="002534A5">
            <w:pPr>
              <w:jc w:val="center"/>
              <w:rPr>
                <w:rFonts w:ascii="Arial" w:hAnsi="Arial" w:cs="Arial"/>
                <w:sz w:val="22"/>
                <w:szCs w:val="22"/>
              </w:rPr>
            </w:pPr>
            <w:r>
              <w:rPr>
                <w:rFonts w:ascii="Calibri" w:hAnsi="Calibri" w:cs="Calibri"/>
                <w:color w:val="000000"/>
                <w:sz w:val="22"/>
                <w:szCs w:val="22"/>
              </w:rPr>
              <w:t>10</w:t>
            </w:r>
          </w:p>
        </w:tc>
        <w:tc>
          <w:tcPr>
            <w:tcW w:w="83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1AED24" w14:textId="01F5C19D" w:rsidR="002534A5" w:rsidRPr="002534A5" w:rsidRDefault="002534A5" w:rsidP="002534A5">
            <w:pPr>
              <w:jc w:val="center"/>
              <w:rPr>
                <w:rFonts w:ascii="Arial" w:hAnsi="Arial" w:cs="Arial"/>
                <w:sz w:val="22"/>
                <w:szCs w:val="22"/>
              </w:rPr>
            </w:pPr>
            <w:r>
              <w:rPr>
                <w:rFonts w:ascii="Calibri" w:hAnsi="Calibri" w:cs="Calibri"/>
                <w:color w:val="000000"/>
                <w:sz w:val="22"/>
                <w:szCs w:val="22"/>
              </w:rPr>
              <w:t>8</w:t>
            </w:r>
          </w:p>
        </w:tc>
        <w:tc>
          <w:tcPr>
            <w:tcW w:w="143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086A21" w14:textId="4E37C6B5" w:rsidR="002534A5" w:rsidRPr="002534A5" w:rsidRDefault="002534A5" w:rsidP="002534A5">
            <w:pPr>
              <w:jc w:val="center"/>
              <w:rPr>
                <w:rFonts w:ascii="Arial" w:hAnsi="Arial" w:cs="Arial"/>
                <w:sz w:val="22"/>
                <w:szCs w:val="22"/>
              </w:rPr>
            </w:pPr>
            <w:r>
              <w:rPr>
                <w:rFonts w:ascii="Calibri" w:hAnsi="Calibri" w:cs="Calibri"/>
                <w:color w:val="000000"/>
                <w:sz w:val="22"/>
                <w:szCs w:val="22"/>
              </w:rPr>
              <w:t>2</w:t>
            </w:r>
          </w:p>
        </w:tc>
        <w:tc>
          <w:tcPr>
            <w:tcW w:w="7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DC249E" w14:textId="37F68B22" w:rsidR="002534A5" w:rsidRPr="002534A5" w:rsidRDefault="002534A5" w:rsidP="002534A5">
            <w:pPr>
              <w:jc w:val="center"/>
              <w:rPr>
                <w:rFonts w:ascii="Arial" w:hAnsi="Arial" w:cs="Arial"/>
                <w:sz w:val="22"/>
                <w:szCs w:val="22"/>
              </w:rPr>
            </w:pPr>
            <w:r>
              <w:rPr>
                <w:rFonts w:ascii="Calibri" w:hAnsi="Calibri" w:cs="Calibri"/>
                <w:color w:val="000000"/>
                <w:sz w:val="22"/>
                <w:szCs w:val="22"/>
              </w:rPr>
              <w:t>25</w:t>
            </w:r>
          </w:p>
        </w:tc>
      </w:tr>
      <w:tr w:rsidR="002534A5" w:rsidRPr="002534A5" w14:paraId="12597818" w14:textId="77777777" w:rsidTr="002534A5">
        <w:trPr>
          <w:trHeight w:val="288"/>
        </w:trPr>
        <w:tc>
          <w:tcPr>
            <w:tcW w:w="6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27AC76" w14:textId="44BCF637" w:rsidR="002534A5" w:rsidRPr="002534A5" w:rsidRDefault="002534A5" w:rsidP="002534A5">
            <w:pPr>
              <w:jc w:val="center"/>
              <w:rPr>
                <w:rFonts w:ascii="Arial" w:hAnsi="Arial" w:cs="Arial"/>
                <w:sz w:val="22"/>
                <w:szCs w:val="22"/>
              </w:rPr>
            </w:pPr>
            <w:r>
              <w:rPr>
                <w:rFonts w:ascii="Calibri" w:hAnsi="Calibri" w:cs="Calibri"/>
                <w:color w:val="000000"/>
                <w:sz w:val="22"/>
                <w:szCs w:val="22"/>
              </w:rPr>
              <w:t>3</w:t>
            </w:r>
          </w:p>
        </w:tc>
        <w:tc>
          <w:tcPr>
            <w:tcW w:w="136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101139" w14:textId="15ED59F7" w:rsidR="002534A5" w:rsidRPr="002534A5" w:rsidRDefault="002534A5" w:rsidP="002534A5">
            <w:pPr>
              <w:jc w:val="center"/>
              <w:rPr>
                <w:rFonts w:ascii="Arial" w:hAnsi="Arial" w:cs="Arial"/>
                <w:sz w:val="22"/>
                <w:szCs w:val="22"/>
              </w:rPr>
            </w:pPr>
            <w:r>
              <w:rPr>
                <w:rFonts w:ascii="Calibri" w:hAnsi="Calibri" w:cs="Calibri"/>
                <w:color w:val="000000"/>
                <w:sz w:val="22"/>
                <w:szCs w:val="22"/>
              </w:rPr>
              <w:t>6</w:t>
            </w:r>
          </w:p>
        </w:tc>
        <w:tc>
          <w:tcPr>
            <w:tcW w:w="83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716FD5" w14:textId="38F3412E" w:rsidR="002534A5" w:rsidRPr="002534A5" w:rsidRDefault="002534A5" w:rsidP="002534A5">
            <w:pPr>
              <w:jc w:val="center"/>
              <w:rPr>
                <w:rFonts w:ascii="Arial" w:hAnsi="Arial" w:cs="Arial"/>
                <w:sz w:val="22"/>
                <w:szCs w:val="22"/>
              </w:rPr>
            </w:pPr>
            <w:r>
              <w:rPr>
                <w:rFonts w:ascii="Calibri" w:hAnsi="Calibri" w:cs="Calibri"/>
                <w:color w:val="000000"/>
                <w:sz w:val="22"/>
                <w:szCs w:val="22"/>
              </w:rPr>
              <w:t>4</w:t>
            </w:r>
          </w:p>
        </w:tc>
        <w:tc>
          <w:tcPr>
            <w:tcW w:w="143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DBF3BB" w14:textId="2E1AEF46" w:rsidR="002534A5" w:rsidRPr="002534A5" w:rsidRDefault="002534A5" w:rsidP="002534A5">
            <w:pPr>
              <w:jc w:val="center"/>
              <w:rPr>
                <w:rFonts w:ascii="Arial" w:hAnsi="Arial" w:cs="Arial"/>
                <w:sz w:val="22"/>
                <w:szCs w:val="22"/>
              </w:rPr>
            </w:pPr>
            <w:r>
              <w:rPr>
                <w:rFonts w:ascii="Calibri" w:hAnsi="Calibri" w:cs="Calibri"/>
                <w:color w:val="000000"/>
                <w:sz w:val="22"/>
                <w:szCs w:val="22"/>
              </w:rPr>
              <w:t>2</w:t>
            </w:r>
          </w:p>
        </w:tc>
        <w:tc>
          <w:tcPr>
            <w:tcW w:w="7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220D00" w14:textId="4D514A8D" w:rsidR="002534A5" w:rsidRPr="002534A5" w:rsidRDefault="002534A5" w:rsidP="002534A5">
            <w:pPr>
              <w:jc w:val="center"/>
              <w:rPr>
                <w:rFonts w:ascii="Arial" w:hAnsi="Arial" w:cs="Arial"/>
                <w:sz w:val="22"/>
                <w:szCs w:val="22"/>
              </w:rPr>
            </w:pPr>
            <w:r>
              <w:rPr>
                <w:rFonts w:ascii="Calibri" w:hAnsi="Calibri" w:cs="Calibri"/>
                <w:color w:val="000000"/>
                <w:sz w:val="22"/>
                <w:szCs w:val="22"/>
              </w:rPr>
              <w:t>15</w:t>
            </w:r>
          </w:p>
        </w:tc>
      </w:tr>
    </w:tbl>
    <w:p w14:paraId="1C1A6D4E" w14:textId="6194443C" w:rsidR="00EF14C4" w:rsidRPr="002534A5" w:rsidRDefault="00493F49" w:rsidP="001E590C">
      <w:pPr>
        <w:spacing w:before="240" w:after="240"/>
        <w:jc w:val="both"/>
        <w:rPr>
          <w:rFonts w:ascii="Arial" w:hAnsi="Arial" w:cs="Arial"/>
          <w:b/>
          <w:bCs/>
          <w:i/>
          <w:iCs/>
          <w:sz w:val="20"/>
        </w:rPr>
      </w:pPr>
      <w:r w:rsidRPr="002534A5">
        <w:rPr>
          <w:rFonts w:ascii="Arial" w:hAnsi="Arial" w:cs="Arial"/>
          <w:b/>
          <w:bCs/>
          <w:sz w:val="22"/>
          <w:szCs w:val="22"/>
        </w:rPr>
        <w:t>1.2</w:t>
      </w:r>
      <w:r w:rsidRPr="002534A5">
        <w:rPr>
          <w:rFonts w:ascii="Arial" w:hAnsi="Arial" w:cs="Arial"/>
          <w:b/>
          <w:bCs/>
          <w:i/>
          <w:iCs/>
          <w:sz w:val="20"/>
        </w:rPr>
        <w:t xml:space="preserve">.2. </w:t>
      </w:r>
      <w:r w:rsidR="00EF14C4" w:rsidRPr="002534A5">
        <w:rPr>
          <w:rFonts w:ascii="Arial" w:hAnsi="Arial" w:cs="Arial"/>
          <w:b/>
          <w:bCs/>
          <w:i/>
          <w:iCs/>
          <w:sz w:val="20"/>
        </w:rPr>
        <w:t>JUSTIFICATIVA DA CONTRATAÇÃO</w:t>
      </w:r>
    </w:p>
    <w:p w14:paraId="564D2043" w14:textId="2BA285C3" w:rsidR="00EF14C4" w:rsidRPr="002534A5" w:rsidRDefault="00EF14C4" w:rsidP="00EF14C4">
      <w:pPr>
        <w:spacing w:before="240" w:after="240"/>
        <w:ind w:firstLine="1134"/>
        <w:jc w:val="both"/>
        <w:rPr>
          <w:rFonts w:ascii="Arial" w:hAnsi="Arial" w:cs="Arial"/>
          <w:sz w:val="22"/>
          <w:szCs w:val="22"/>
        </w:rPr>
      </w:pPr>
      <w:r w:rsidRPr="002534A5">
        <w:rPr>
          <w:rFonts w:ascii="Arial" w:hAnsi="Arial" w:cs="Arial"/>
          <w:b/>
          <w:bCs/>
          <w:sz w:val="22"/>
          <w:szCs w:val="22"/>
        </w:rPr>
        <w:t xml:space="preserve">A presente justificativa tem como objetivo fundamentar a necessidade da abertura do </w:t>
      </w:r>
      <w:r w:rsidRPr="002534A5">
        <w:rPr>
          <w:rFonts w:ascii="Arial" w:hAnsi="Arial" w:cs="Arial"/>
          <w:sz w:val="22"/>
          <w:szCs w:val="22"/>
        </w:rPr>
        <w:t xml:space="preserve">processo licitatório para a contratação de empresa especializada na prestação de serviços de locação de impressoras, por meio de registro de preços, com a finalidade de atender à demanda das diversas secretarias e órgãos do Município de </w:t>
      </w:r>
      <w:r w:rsidR="002534A5">
        <w:rPr>
          <w:rFonts w:ascii="Arial" w:hAnsi="Arial" w:cs="Arial"/>
          <w:sz w:val="22"/>
          <w:szCs w:val="22"/>
        </w:rPr>
        <w:t xml:space="preserve">Presidente </w:t>
      </w:r>
      <w:r w:rsidR="002534A5">
        <w:rPr>
          <w:rFonts w:ascii="Arial" w:hAnsi="Arial" w:cs="Arial"/>
          <w:sz w:val="22"/>
          <w:szCs w:val="22"/>
        </w:rPr>
        <w:lastRenderedPageBreak/>
        <w:t>Juscelino</w:t>
      </w:r>
      <w:r w:rsidRPr="002534A5">
        <w:rPr>
          <w:rFonts w:ascii="Arial" w:hAnsi="Arial" w:cs="Arial"/>
          <w:sz w:val="22"/>
          <w:szCs w:val="22"/>
        </w:rPr>
        <w:t>, Estado do Maranhão. A locação de impressoras se apresenta como a solução mais vantajosa para a Administração Municipal, considerando os princípios de eficiência, economicidade e sustentabilidade.</w:t>
      </w:r>
    </w:p>
    <w:p w14:paraId="6FA099E2" w14:textId="322EB8A7" w:rsidR="00EF14C4" w:rsidRPr="002534A5" w:rsidRDefault="00EF14C4" w:rsidP="00EF14C4">
      <w:pPr>
        <w:spacing w:before="240" w:after="240"/>
        <w:ind w:firstLine="1134"/>
        <w:jc w:val="both"/>
        <w:rPr>
          <w:rFonts w:ascii="Arial" w:hAnsi="Arial" w:cs="Arial"/>
          <w:sz w:val="22"/>
          <w:szCs w:val="22"/>
        </w:rPr>
      </w:pPr>
      <w:r w:rsidRPr="002534A5">
        <w:rPr>
          <w:rFonts w:ascii="Arial" w:hAnsi="Arial" w:cs="Arial"/>
          <w:sz w:val="22"/>
          <w:szCs w:val="22"/>
        </w:rPr>
        <w:t xml:space="preserve">O modelo de locação permite à Prefeitura de </w:t>
      </w:r>
      <w:r w:rsidR="002534A5">
        <w:rPr>
          <w:rFonts w:ascii="Arial" w:hAnsi="Arial" w:cs="Arial"/>
          <w:sz w:val="22"/>
          <w:szCs w:val="22"/>
        </w:rPr>
        <w:t>Presidente Juscelino</w:t>
      </w:r>
      <w:r w:rsidRPr="002534A5">
        <w:rPr>
          <w:rFonts w:ascii="Arial" w:hAnsi="Arial" w:cs="Arial"/>
          <w:sz w:val="22"/>
          <w:szCs w:val="22"/>
        </w:rPr>
        <w:t xml:space="preserve"> otimizar os recursos públicos, uma vez que elimina a necessidade de aquisição de equipamentos, que envolveria altos custos de compra e manutenção. Além disso, a locação garante a atualização constante dos equipamentos, evitando que a Administração tenha que arcar com os custos de reposição de impressoras obsoletas ou danificadas. Outro benefício importante é a inclusão dos serviços de manutenção preventiva e corretiva no contrato de locação, o que diminui o impacto de eventuais falhas técnicas no desempenho dos serviços administrativos, garantindo o pleno funcionamento das atividades da Prefeitura.</w:t>
      </w:r>
    </w:p>
    <w:p w14:paraId="4B6E3C89" w14:textId="3FA6F311" w:rsidR="00EF14C4" w:rsidRPr="002534A5" w:rsidRDefault="00EF14C4" w:rsidP="00EF14C4">
      <w:pPr>
        <w:spacing w:before="240" w:after="240"/>
        <w:ind w:firstLine="1134"/>
        <w:jc w:val="both"/>
        <w:rPr>
          <w:rFonts w:ascii="Arial" w:hAnsi="Arial" w:cs="Arial"/>
          <w:sz w:val="22"/>
          <w:szCs w:val="22"/>
        </w:rPr>
      </w:pPr>
      <w:r w:rsidRPr="002534A5">
        <w:rPr>
          <w:rFonts w:ascii="Arial" w:hAnsi="Arial" w:cs="Arial"/>
          <w:sz w:val="22"/>
          <w:szCs w:val="22"/>
        </w:rPr>
        <w:t xml:space="preserve">Ademais, a locação de impressoras contribui para a redução do lixo eletrônico, uma vez que os equipamentos são devolvidos ao fornecedor ao término do contrato, sendo reaproveitados ou reciclados de forma adequada. Com isso, o Município de </w:t>
      </w:r>
      <w:r w:rsidR="002534A5">
        <w:rPr>
          <w:rFonts w:ascii="Arial" w:hAnsi="Arial" w:cs="Arial"/>
          <w:sz w:val="22"/>
          <w:szCs w:val="22"/>
        </w:rPr>
        <w:t>Presidente Juscelino</w:t>
      </w:r>
      <w:r w:rsidRPr="002534A5">
        <w:rPr>
          <w:rFonts w:ascii="Arial" w:hAnsi="Arial" w:cs="Arial"/>
          <w:sz w:val="22"/>
          <w:szCs w:val="22"/>
        </w:rPr>
        <w:t xml:space="preserve"> se alinha às práticas de sustentabilidade, minimizando os impactos ambientais decorrentes do descarte inadequado de equipamentos de informática.</w:t>
      </w:r>
    </w:p>
    <w:p w14:paraId="4BB9FD60" w14:textId="77777777" w:rsidR="00EF14C4" w:rsidRPr="002534A5" w:rsidRDefault="00EF14C4" w:rsidP="00EF14C4">
      <w:pPr>
        <w:spacing w:before="240" w:after="240"/>
        <w:ind w:firstLine="1134"/>
        <w:jc w:val="both"/>
        <w:rPr>
          <w:rFonts w:ascii="Arial" w:hAnsi="Arial" w:cs="Arial"/>
          <w:sz w:val="22"/>
          <w:szCs w:val="22"/>
        </w:rPr>
      </w:pPr>
      <w:r w:rsidRPr="002534A5">
        <w:rPr>
          <w:rFonts w:ascii="Arial" w:hAnsi="Arial" w:cs="Arial"/>
          <w:sz w:val="22"/>
          <w:szCs w:val="22"/>
        </w:rPr>
        <w:t>Em termos econômicos, a locação de impressoras se revela uma alternativa mais barata, pois além de reduzir os custos de aquisição, ela proporciona previsibilidade nos gastos, uma vez que os pagamentos são realizados mensalmente e de acordo com o volume de impressão. Isso facilita o planejamento orçamentário da Prefeitura, permitindo maior controle sobre os gastos públicos. Outra vantagem da locação é a possibilidade de ajustar o número de impressoras e o volume de impressão de acordo com as necessidades de cada secretaria ou órgão, sem a necessidade de novos processos licitatórios, garantindo agilidade e flexibilidade na contratação dos serviços.</w:t>
      </w:r>
    </w:p>
    <w:p w14:paraId="08FED58D" w14:textId="77777777" w:rsidR="00EF14C4" w:rsidRPr="002534A5" w:rsidRDefault="00EF14C4" w:rsidP="00EF14C4">
      <w:pPr>
        <w:spacing w:before="240" w:after="240"/>
        <w:ind w:firstLine="1134"/>
        <w:jc w:val="both"/>
        <w:rPr>
          <w:rFonts w:ascii="Arial" w:hAnsi="Arial" w:cs="Arial"/>
          <w:sz w:val="22"/>
          <w:szCs w:val="22"/>
        </w:rPr>
      </w:pPr>
      <w:r w:rsidRPr="002534A5">
        <w:rPr>
          <w:rFonts w:ascii="Arial" w:hAnsi="Arial" w:cs="Arial"/>
          <w:sz w:val="22"/>
          <w:szCs w:val="22"/>
        </w:rPr>
        <w:t>A modalidade de registro de preços é a mais adequada para a contratação, pois permite à Administração Pública adquirir bens e serviços conforme a demanda ao longo do período de vigência do contrato, o que proporciona maior flexibilidade e evita a necessidade de licitações repetidas. O processo licitatório será realizado por meio de Pregão Eletrônico, uma modalidade que assegura transparência, competitividade e uma maior redução de custos, devido à possibilidade de participação de empresas de diferentes localidades, promovendo uma disputa mais ampla e vantajosa para o Município.</w:t>
      </w:r>
    </w:p>
    <w:p w14:paraId="18A1F853" w14:textId="43368DC0" w:rsidR="00EF14C4" w:rsidRPr="002534A5" w:rsidRDefault="00EF14C4" w:rsidP="00EF14C4">
      <w:pPr>
        <w:spacing w:before="240" w:after="240"/>
        <w:ind w:firstLine="1134"/>
        <w:jc w:val="both"/>
        <w:rPr>
          <w:rFonts w:ascii="Arial" w:hAnsi="Arial" w:cs="Arial"/>
          <w:sz w:val="22"/>
          <w:szCs w:val="22"/>
        </w:rPr>
      </w:pPr>
      <w:r w:rsidRPr="002534A5">
        <w:rPr>
          <w:rFonts w:ascii="Arial" w:hAnsi="Arial" w:cs="Arial"/>
          <w:sz w:val="22"/>
          <w:szCs w:val="22"/>
        </w:rPr>
        <w:t xml:space="preserve">Portanto, a contratação de serviços de locação de impressoras, por meio de registro de preços, é uma medida justificada pela necessidade de atendimento contínuo às demandas administrativas do Município de </w:t>
      </w:r>
      <w:r w:rsidR="002534A5">
        <w:rPr>
          <w:rFonts w:ascii="Arial" w:hAnsi="Arial" w:cs="Arial"/>
          <w:sz w:val="22"/>
          <w:szCs w:val="22"/>
        </w:rPr>
        <w:t>Presidente Juscelino</w:t>
      </w:r>
      <w:r w:rsidRPr="002534A5">
        <w:rPr>
          <w:rFonts w:ascii="Arial" w:hAnsi="Arial" w:cs="Arial"/>
          <w:sz w:val="22"/>
          <w:szCs w:val="22"/>
        </w:rPr>
        <w:t>, proporcionando eficiência operacional, controle orçamentário e melhor utilização dos recursos públicos. A medida também é respaldada pela Lei nº 14.133/2021, que estabelece diretrizes mais modernas e eficazes para a realização de licitações e contratos administrativos, garantindo que o processo seja realizado de forma transparente, competitiva e econômica.</w:t>
      </w:r>
    </w:p>
    <w:p w14:paraId="100AA51D" w14:textId="681D06C2" w:rsidR="00EF14C4" w:rsidRPr="002534A5" w:rsidRDefault="00EF14C4" w:rsidP="00EF14C4">
      <w:pPr>
        <w:spacing w:before="240" w:after="240"/>
        <w:ind w:firstLine="1134"/>
        <w:jc w:val="both"/>
        <w:rPr>
          <w:rFonts w:ascii="Arial" w:hAnsi="Arial" w:cs="Arial"/>
          <w:sz w:val="22"/>
          <w:szCs w:val="22"/>
        </w:rPr>
      </w:pPr>
      <w:r w:rsidRPr="002534A5">
        <w:rPr>
          <w:rFonts w:ascii="Arial" w:hAnsi="Arial" w:cs="Arial"/>
          <w:sz w:val="22"/>
          <w:szCs w:val="22"/>
        </w:rPr>
        <w:t xml:space="preserve">Diante do exposto, fica clara a conveniência e a necessidade da contratação dos serviços de locação de impressoras, com a devida formalização do processo licitatório por meio do Pregão Eletrônico para Registro de Preços, visando a otimização dos recursos </w:t>
      </w:r>
      <w:r w:rsidRPr="002534A5">
        <w:rPr>
          <w:rFonts w:ascii="Arial" w:hAnsi="Arial" w:cs="Arial"/>
          <w:sz w:val="22"/>
          <w:szCs w:val="22"/>
        </w:rPr>
        <w:lastRenderedPageBreak/>
        <w:t xml:space="preserve">públicos e a continuidade dos serviços administrativos essenciais para o bom funcionamento do Município de </w:t>
      </w:r>
      <w:r w:rsidR="002534A5">
        <w:rPr>
          <w:rFonts w:ascii="Arial" w:hAnsi="Arial" w:cs="Arial"/>
          <w:sz w:val="22"/>
          <w:szCs w:val="22"/>
        </w:rPr>
        <w:t>Presidente Juscelino</w:t>
      </w:r>
      <w:r w:rsidRPr="002534A5">
        <w:rPr>
          <w:rFonts w:ascii="Arial" w:hAnsi="Arial" w:cs="Arial"/>
          <w:sz w:val="22"/>
          <w:szCs w:val="22"/>
        </w:rPr>
        <w:t>.</w:t>
      </w:r>
    </w:p>
    <w:p w14:paraId="0970D6D8" w14:textId="5D4E2B73" w:rsidR="001E590C" w:rsidRPr="002534A5" w:rsidRDefault="00EF14C4" w:rsidP="001E590C">
      <w:pPr>
        <w:spacing w:before="240" w:after="240"/>
        <w:jc w:val="both"/>
        <w:rPr>
          <w:rFonts w:ascii="Arial" w:hAnsi="Arial" w:cs="Arial"/>
          <w:b/>
          <w:bCs/>
          <w:i/>
          <w:iCs/>
          <w:sz w:val="20"/>
        </w:rPr>
      </w:pPr>
      <w:r w:rsidRPr="002534A5">
        <w:rPr>
          <w:rFonts w:ascii="Arial" w:hAnsi="Arial" w:cs="Arial"/>
          <w:b/>
          <w:bCs/>
          <w:sz w:val="22"/>
          <w:szCs w:val="22"/>
        </w:rPr>
        <w:t xml:space="preserve">1.2.3 </w:t>
      </w:r>
      <w:r w:rsidR="001E590C" w:rsidRPr="002534A5">
        <w:rPr>
          <w:rFonts w:ascii="Arial" w:hAnsi="Arial" w:cs="Arial"/>
          <w:b/>
          <w:bCs/>
          <w:i/>
          <w:iCs/>
          <w:sz w:val="20"/>
        </w:rPr>
        <w:t>JUSTIFICATIVA PARA ORÇAMENTO SIGILOSO.</w:t>
      </w:r>
    </w:p>
    <w:p w14:paraId="48EED3EA" w14:textId="77777777" w:rsidR="001E590C" w:rsidRPr="002534A5" w:rsidRDefault="001E590C" w:rsidP="001E590C">
      <w:pPr>
        <w:spacing w:before="240" w:after="240"/>
        <w:jc w:val="both"/>
        <w:rPr>
          <w:rFonts w:ascii="Arial" w:hAnsi="Arial" w:cs="Arial"/>
          <w:sz w:val="20"/>
        </w:rPr>
      </w:pPr>
      <w:r w:rsidRPr="002534A5">
        <w:rPr>
          <w:rFonts w:ascii="Arial" w:hAnsi="Arial" w:cs="Arial"/>
          <w:sz w:val="20"/>
        </w:rPr>
        <w:t>Em consonância com a Lei nº 14.133, de 1º de abril de 2021 – “Art. 24. Desde que justificado, o orçamento estimado da contratação poderá ter caráter sigiloso, sem prejuízo da divulgação do detalhamento dos quantitativos e das demais informações necessárias para a elaboração das propostas...”.</w:t>
      </w:r>
    </w:p>
    <w:p w14:paraId="0D44A1BC" w14:textId="77777777" w:rsidR="001E590C" w:rsidRPr="002534A5" w:rsidRDefault="001E590C" w:rsidP="001E590C">
      <w:pPr>
        <w:spacing w:before="240" w:after="240"/>
        <w:jc w:val="both"/>
        <w:rPr>
          <w:rFonts w:ascii="Arial" w:hAnsi="Arial" w:cs="Arial"/>
          <w:sz w:val="20"/>
        </w:rPr>
      </w:pPr>
      <w:r w:rsidRPr="002534A5">
        <w:rPr>
          <w:rFonts w:ascii="Arial" w:hAnsi="Arial" w:cs="Arial"/>
          <w:sz w:val="20"/>
        </w:rPr>
        <w:t>Para aplicar o sigilo ao orçamento estimado da contratação é necessário entender que sua utilização influenciará na obtenção da melhor oferta. Lembrando que a apresentação da proposta se baseia em diversas circunstâncias e critérios que se definem com base na necessidade, oportunidade ou ainda interesse em determinado objeto.</w:t>
      </w:r>
    </w:p>
    <w:p w14:paraId="1CFD6817" w14:textId="77777777" w:rsidR="001E590C" w:rsidRPr="002534A5" w:rsidRDefault="001E590C" w:rsidP="001E590C">
      <w:pPr>
        <w:spacing w:before="240" w:after="240"/>
        <w:jc w:val="both"/>
        <w:rPr>
          <w:rFonts w:ascii="Arial" w:hAnsi="Arial" w:cs="Arial"/>
          <w:sz w:val="20"/>
        </w:rPr>
      </w:pPr>
      <w:r w:rsidRPr="002534A5">
        <w:rPr>
          <w:rFonts w:ascii="Arial" w:hAnsi="Arial" w:cs="Arial"/>
          <w:sz w:val="20"/>
        </w:rPr>
        <w:t>Dessa forma, optar por não disponibilizar no processo licitatório, seja ele realizado na modalidade pregão ou na modalidade concorrência, o preço definido pelo órgão como máximo a ser pago, será útil no sentido de que as empresas participantes apresentem suas propostas com base em suas estimativas de custos, o que permitirá, dessa forma, a o aumento do índice de contratos bem-sucedidos.</w:t>
      </w:r>
    </w:p>
    <w:p w14:paraId="408EF613" w14:textId="77777777" w:rsidR="001E590C" w:rsidRPr="002534A5" w:rsidRDefault="001E590C" w:rsidP="001E590C">
      <w:pPr>
        <w:spacing w:before="240" w:after="240"/>
        <w:jc w:val="both"/>
        <w:rPr>
          <w:rFonts w:ascii="Arial" w:hAnsi="Arial" w:cs="Arial"/>
          <w:sz w:val="20"/>
        </w:rPr>
      </w:pPr>
      <w:r w:rsidRPr="002534A5">
        <w:rPr>
          <w:rFonts w:ascii="Arial" w:hAnsi="Arial" w:cs="Arial"/>
          <w:sz w:val="20"/>
        </w:rPr>
        <w:t>Sendo assim, a depender do objeto que se queira adquirir o que se pretenda contratar, será de extrema utilidade omitir o preço estimado. Vamos pensar de forma prática, em um pregão eletrônico que tenha como objeto a contratação de serviços comuns de engenharia, caso não seja disponibilizado o valor estimado pela Administração, as propostas serão apresentadas com base no preço comum que as empresas licitantes normalmente praticam, pois o intuito é que sua proposta seja a vencedora. Portanto, a probabilidade de se obter o melhor preço é real, principalmente em modo de disputa aberto e fechado, onde as empresas tenderão, ao final, a ofertar seu melhor lance para a obtenção de sucesso.</w:t>
      </w:r>
    </w:p>
    <w:p w14:paraId="478307D3" w14:textId="77777777" w:rsidR="001E590C" w:rsidRPr="002534A5" w:rsidRDefault="001E590C" w:rsidP="001E590C">
      <w:pPr>
        <w:spacing w:before="240" w:after="240"/>
        <w:jc w:val="both"/>
        <w:rPr>
          <w:rFonts w:ascii="Arial" w:hAnsi="Arial" w:cs="Arial"/>
          <w:sz w:val="20"/>
        </w:rPr>
      </w:pPr>
      <w:r w:rsidRPr="002534A5">
        <w:rPr>
          <w:rFonts w:ascii="Arial" w:hAnsi="Arial" w:cs="Arial"/>
          <w:sz w:val="20"/>
        </w:rPr>
        <w:t xml:space="preserve">Em complemento, </w:t>
      </w:r>
      <w:proofErr w:type="spellStart"/>
      <w:r w:rsidRPr="002534A5">
        <w:rPr>
          <w:rFonts w:ascii="Arial" w:hAnsi="Arial" w:cs="Arial"/>
          <w:sz w:val="20"/>
        </w:rPr>
        <w:t>Egon</w:t>
      </w:r>
      <w:proofErr w:type="spellEnd"/>
      <w:r w:rsidRPr="002534A5">
        <w:rPr>
          <w:rFonts w:ascii="Arial" w:hAnsi="Arial" w:cs="Arial"/>
          <w:sz w:val="20"/>
        </w:rPr>
        <w:t xml:space="preserve"> </w:t>
      </w:r>
      <w:proofErr w:type="spellStart"/>
      <w:r w:rsidRPr="002534A5">
        <w:rPr>
          <w:rFonts w:ascii="Arial" w:hAnsi="Arial" w:cs="Arial"/>
          <w:sz w:val="20"/>
        </w:rPr>
        <w:t>Bockmann</w:t>
      </w:r>
      <w:proofErr w:type="spellEnd"/>
      <w:r w:rsidRPr="002534A5">
        <w:rPr>
          <w:rFonts w:ascii="Arial" w:hAnsi="Arial" w:cs="Arial"/>
          <w:sz w:val="20"/>
        </w:rPr>
        <w:t xml:space="preserve"> Moreira e Fernando </w:t>
      </w:r>
      <w:proofErr w:type="spellStart"/>
      <w:r w:rsidRPr="002534A5">
        <w:rPr>
          <w:rFonts w:ascii="Arial" w:hAnsi="Arial" w:cs="Arial"/>
          <w:sz w:val="20"/>
        </w:rPr>
        <w:t>Vernalha</w:t>
      </w:r>
      <w:proofErr w:type="spellEnd"/>
      <w:r w:rsidRPr="002534A5">
        <w:rPr>
          <w:rFonts w:ascii="Arial" w:hAnsi="Arial" w:cs="Arial"/>
          <w:sz w:val="20"/>
        </w:rPr>
        <w:t xml:space="preserve"> Guimarães lembram que:</w:t>
      </w:r>
    </w:p>
    <w:p w14:paraId="1B2A5131" w14:textId="4179762E" w:rsidR="00EF14C4" w:rsidRPr="002534A5" w:rsidRDefault="001E590C" w:rsidP="001E590C">
      <w:pPr>
        <w:spacing w:before="240" w:after="240"/>
        <w:jc w:val="both"/>
        <w:rPr>
          <w:rFonts w:ascii="Arial" w:hAnsi="Arial" w:cs="Arial"/>
          <w:sz w:val="20"/>
        </w:rPr>
      </w:pPr>
      <w:r w:rsidRPr="002534A5">
        <w:rPr>
          <w:rFonts w:ascii="Arial" w:hAnsi="Arial" w:cs="Arial"/>
          <w:sz w:val="20"/>
        </w:rPr>
        <w:t>“[...] o orçamento sigiloso, além de ultrapassar a proteção contra conluios, garante a obtenção de propostas mais vantajosas, mesmo em um procedimento sem corrupção, dificultando a prévia coordenação entre os concorrentes. Segundo os autores, a veiculação precedente do orçamento pode inibir a prática de descontos mais significativos, eis que os interessados têm incentivos para oferecer preços mais aproximados àquele que a Administração já estimou para a contratação.” (Moreira; Guimarães, 2012, p. 158).</w:t>
      </w:r>
    </w:p>
    <w:p w14:paraId="7C45D2AE" w14:textId="1B48A8C1" w:rsidR="00EF14C4" w:rsidRPr="002534A5" w:rsidRDefault="00493F49" w:rsidP="00493F49">
      <w:pPr>
        <w:spacing w:before="240" w:after="240"/>
        <w:jc w:val="both"/>
        <w:rPr>
          <w:rFonts w:ascii="Arial" w:hAnsi="Arial" w:cs="Arial"/>
          <w:b/>
          <w:bCs/>
          <w:sz w:val="22"/>
          <w:szCs w:val="22"/>
        </w:rPr>
      </w:pPr>
      <w:r w:rsidRPr="002534A5">
        <w:rPr>
          <w:rFonts w:ascii="Arial" w:hAnsi="Arial" w:cs="Arial"/>
          <w:sz w:val="22"/>
          <w:szCs w:val="22"/>
        </w:rPr>
        <w:t>1.3. O objeto desta contratação não se enquadra como sendo de bem de luxo, conforme Decreto</w:t>
      </w:r>
      <w:r w:rsidRPr="002534A5">
        <w:rPr>
          <w:rFonts w:ascii="Arial" w:hAnsi="Arial" w:cs="Arial"/>
          <w:b/>
          <w:bCs/>
          <w:sz w:val="22"/>
          <w:szCs w:val="22"/>
        </w:rPr>
        <w:t xml:space="preserve"> Municipal nº </w:t>
      </w:r>
      <w:r w:rsidR="002534A5">
        <w:rPr>
          <w:rFonts w:ascii="Arial" w:hAnsi="Arial" w:cs="Arial"/>
          <w:b/>
          <w:bCs/>
          <w:sz w:val="22"/>
          <w:szCs w:val="22"/>
        </w:rPr>
        <w:t>04/2024</w:t>
      </w:r>
      <w:r w:rsidRPr="002534A5">
        <w:rPr>
          <w:rFonts w:ascii="Arial" w:hAnsi="Arial" w:cs="Arial"/>
          <w:sz w:val="22"/>
          <w:szCs w:val="22"/>
        </w:rPr>
        <w:t>.</w:t>
      </w:r>
    </w:p>
    <w:p w14:paraId="1AAE45CB"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1.4. Os itens objeto desta contratação são caracterizados como comuns, conforme justificativa constante no Estudo Técnico Preliminar.</w:t>
      </w:r>
    </w:p>
    <w:p w14:paraId="2AB83F36"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1.5. O prazo de vigência da contratação é de 12 (doze) meses, contados da assinatura, na forma do art. 105 da Lei 14.133, de 2021.</w:t>
      </w:r>
    </w:p>
    <w:p w14:paraId="795DB283" w14:textId="2B80415D" w:rsidR="00493F49" w:rsidRPr="002534A5" w:rsidRDefault="00493F49" w:rsidP="00493F49">
      <w:pPr>
        <w:jc w:val="both"/>
        <w:rPr>
          <w:rFonts w:ascii="Arial" w:hAnsi="Arial" w:cs="Arial"/>
        </w:rPr>
      </w:pPr>
      <w:r w:rsidRPr="002534A5">
        <w:rPr>
          <w:rFonts w:ascii="Arial" w:hAnsi="Arial" w:cs="Arial"/>
        </w:rPr>
        <w:lastRenderedPageBreak/>
        <w:t xml:space="preserve">1.6. O </w:t>
      </w:r>
      <w:r w:rsidR="00071A40" w:rsidRPr="002534A5">
        <w:rPr>
          <w:rFonts w:ascii="Arial" w:hAnsi="Arial" w:cs="Arial"/>
        </w:rPr>
        <w:t xml:space="preserve">serviço </w:t>
      </w:r>
      <w:r w:rsidRPr="002534A5">
        <w:rPr>
          <w:rFonts w:ascii="Arial" w:hAnsi="Arial" w:cs="Arial"/>
        </w:rPr>
        <w:t>é enquadrado como continuado tendo em vista que a entrega do bem é necessária e permanente, sendo a vigência plurianual mais vantajosa considerando a economia de mercado, conforme o Estudo Técnico Preliminar.</w:t>
      </w:r>
    </w:p>
    <w:p w14:paraId="1A9638C3"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1.7. O contrato oferece maior detalhamento das regras que serão aplicadas em relação à vigência da contratação.</w:t>
      </w:r>
    </w:p>
    <w:p w14:paraId="100C5D58" w14:textId="77777777" w:rsidR="00493F49" w:rsidRPr="002534A5" w:rsidRDefault="00493F49" w:rsidP="00493F49">
      <w:pPr>
        <w:spacing w:before="240" w:after="240"/>
        <w:jc w:val="both"/>
        <w:rPr>
          <w:rFonts w:ascii="Arial" w:hAnsi="Arial" w:cs="Arial"/>
          <w:b/>
          <w:bCs/>
          <w:sz w:val="22"/>
          <w:szCs w:val="22"/>
        </w:rPr>
      </w:pPr>
      <w:r w:rsidRPr="002534A5">
        <w:rPr>
          <w:rFonts w:ascii="Arial" w:hAnsi="Arial" w:cs="Arial"/>
          <w:b/>
          <w:bCs/>
          <w:sz w:val="22"/>
          <w:szCs w:val="22"/>
        </w:rPr>
        <w:t>2. FUNDAMENTAÇÃO E DESCRIÇÃO DA NECESSIDADE DA CONTRATAÇÃO</w:t>
      </w:r>
    </w:p>
    <w:p w14:paraId="4565BDE7" w14:textId="77777777" w:rsidR="00493F49" w:rsidRPr="002534A5" w:rsidRDefault="00493F49" w:rsidP="00493F49">
      <w:pPr>
        <w:spacing w:before="240" w:after="240"/>
        <w:jc w:val="both"/>
        <w:rPr>
          <w:rFonts w:ascii="Arial" w:hAnsi="Arial" w:cs="Arial"/>
          <w:sz w:val="22"/>
          <w:szCs w:val="22"/>
        </w:rPr>
      </w:pPr>
      <w:r w:rsidRPr="002534A5">
        <w:rPr>
          <w:rFonts w:ascii="Arial" w:eastAsia="Calibri" w:hAnsi="Arial" w:cs="Arial"/>
          <w:sz w:val="22"/>
          <w:szCs w:val="22"/>
        </w:rPr>
        <w:t>2.1. A fundamentação da contratação e de seus quantitativos encontram-se pormenorizada em tópicos específicos dos Estudos Técnicos Preliminares, apêndice deste Termo de Referência.</w:t>
      </w:r>
    </w:p>
    <w:p w14:paraId="6B3324F3"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2.2. O objeto da contratação está previsto na LOA para este exercício.</w:t>
      </w:r>
    </w:p>
    <w:p w14:paraId="241D7CE8" w14:textId="5D5DAD90"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2.3. A presente aquisição faz-se necessária para atendimento à demanda das atividades desenvolvidas pela</w:t>
      </w:r>
      <w:r w:rsidR="004D60BA" w:rsidRPr="002534A5">
        <w:rPr>
          <w:rFonts w:ascii="Arial" w:hAnsi="Arial" w:cs="Arial"/>
          <w:sz w:val="22"/>
          <w:szCs w:val="22"/>
        </w:rPr>
        <w:t>s</w:t>
      </w:r>
      <w:r w:rsidRPr="002534A5">
        <w:rPr>
          <w:rFonts w:ascii="Arial" w:hAnsi="Arial" w:cs="Arial"/>
          <w:sz w:val="22"/>
          <w:szCs w:val="22"/>
        </w:rPr>
        <w:t xml:space="preserve"> Secretaria</w:t>
      </w:r>
      <w:r w:rsidR="004D60BA" w:rsidRPr="002534A5">
        <w:rPr>
          <w:rFonts w:ascii="Arial" w:hAnsi="Arial" w:cs="Arial"/>
          <w:sz w:val="22"/>
          <w:szCs w:val="22"/>
        </w:rPr>
        <w:t>s</w:t>
      </w:r>
      <w:r w:rsidRPr="002534A5">
        <w:rPr>
          <w:rFonts w:ascii="Arial" w:hAnsi="Arial" w:cs="Arial"/>
          <w:sz w:val="22"/>
          <w:szCs w:val="22"/>
        </w:rPr>
        <w:t xml:space="preserve">. </w:t>
      </w:r>
    </w:p>
    <w:p w14:paraId="1A4DA939" w14:textId="1A04F5B5"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 xml:space="preserve">2.4. Ademais, destaca-se que a demanda foi apresentada no </w:t>
      </w:r>
      <w:r w:rsidRPr="002534A5">
        <w:rPr>
          <w:rFonts w:ascii="Arial" w:hAnsi="Arial" w:cs="Arial"/>
          <w:b/>
          <w:bCs/>
          <w:sz w:val="22"/>
          <w:szCs w:val="22"/>
        </w:rPr>
        <w:t>DFD e</w:t>
      </w:r>
      <w:r w:rsidRPr="002534A5">
        <w:rPr>
          <w:rFonts w:ascii="Arial" w:hAnsi="Arial" w:cs="Arial"/>
          <w:sz w:val="22"/>
          <w:szCs w:val="22"/>
        </w:rPr>
        <w:t xml:space="preserve"> aprovada por meio de despacho da</w:t>
      </w:r>
      <w:r w:rsidR="000A1BBD" w:rsidRPr="002534A5">
        <w:rPr>
          <w:rFonts w:ascii="Arial" w:hAnsi="Arial" w:cs="Arial"/>
          <w:sz w:val="22"/>
          <w:szCs w:val="22"/>
        </w:rPr>
        <w:t>s</w:t>
      </w:r>
      <w:r w:rsidRPr="002534A5">
        <w:rPr>
          <w:rFonts w:ascii="Arial" w:hAnsi="Arial" w:cs="Arial"/>
          <w:sz w:val="22"/>
          <w:szCs w:val="22"/>
        </w:rPr>
        <w:t xml:space="preserve"> Autoridade</w:t>
      </w:r>
      <w:r w:rsidR="000A1BBD" w:rsidRPr="002534A5">
        <w:rPr>
          <w:rFonts w:ascii="Arial" w:hAnsi="Arial" w:cs="Arial"/>
          <w:sz w:val="22"/>
          <w:szCs w:val="22"/>
        </w:rPr>
        <w:t>s</w:t>
      </w:r>
      <w:r w:rsidRPr="002534A5">
        <w:rPr>
          <w:rFonts w:ascii="Arial" w:hAnsi="Arial" w:cs="Arial"/>
          <w:sz w:val="22"/>
          <w:szCs w:val="22"/>
        </w:rPr>
        <w:t xml:space="preserve"> competente</w:t>
      </w:r>
      <w:r w:rsidR="000A1BBD" w:rsidRPr="002534A5">
        <w:rPr>
          <w:rFonts w:ascii="Arial" w:hAnsi="Arial" w:cs="Arial"/>
          <w:sz w:val="22"/>
          <w:szCs w:val="22"/>
        </w:rPr>
        <w:t>s</w:t>
      </w:r>
      <w:r w:rsidRPr="002534A5">
        <w:rPr>
          <w:rFonts w:ascii="Arial" w:hAnsi="Arial" w:cs="Arial"/>
          <w:sz w:val="22"/>
          <w:szCs w:val="22"/>
        </w:rPr>
        <w:t>.</w:t>
      </w:r>
    </w:p>
    <w:p w14:paraId="3061BA7D" w14:textId="77777777" w:rsidR="00493F49" w:rsidRPr="002534A5" w:rsidRDefault="00493F49" w:rsidP="00493F49">
      <w:pPr>
        <w:spacing w:before="240" w:after="240"/>
        <w:jc w:val="both"/>
        <w:rPr>
          <w:rFonts w:ascii="Arial" w:hAnsi="Arial" w:cs="Arial"/>
          <w:b/>
          <w:bCs/>
          <w:sz w:val="22"/>
          <w:szCs w:val="22"/>
        </w:rPr>
      </w:pPr>
      <w:r w:rsidRPr="002534A5">
        <w:rPr>
          <w:rFonts w:ascii="Arial" w:hAnsi="Arial" w:cs="Arial"/>
          <w:b/>
          <w:bCs/>
          <w:sz w:val="22"/>
          <w:szCs w:val="22"/>
        </w:rPr>
        <w:t>3. DESCRIÇÃO DA SOLUÇÃO COMO UM TODO CONSIDERADO O CICLO DE VIDA DO OBJETO E ESPECIFICAÇÃO DO PRODUTO.</w:t>
      </w:r>
    </w:p>
    <w:p w14:paraId="303C0B87"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 xml:space="preserve">3.1. A descrição da solução como um todo encontra-se pormenorizada em tópico específico dos Estudos Técnicos Preliminares, apêndice deste Termo de Referência. </w:t>
      </w:r>
    </w:p>
    <w:p w14:paraId="0A9303C7" w14:textId="77777777" w:rsidR="00493F49" w:rsidRPr="002534A5" w:rsidRDefault="00493F49" w:rsidP="00493F49">
      <w:pPr>
        <w:spacing w:before="240" w:after="240"/>
        <w:jc w:val="both"/>
        <w:rPr>
          <w:rFonts w:ascii="Arial" w:hAnsi="Arial" w:cs="Arial"/>
          <w:b/>
          <w:bCs/>
          <w:sz w:val="22"/>
          <w:szCs w:val="22"/>
        </w:rPr>
      </w:pPr>
      <w:r w:rsidRPr="002534A5">
        <w:rPr>
          <w:rFonts w:ascii="Arial" w:hAnsi="Arial" w:cs="Arial"/>
          <w:b/>
          <w:bCs/>
          <w:sz w:val="22"/>
          <w:szCs w:val="22"/>
        </w:rPr>
        <w:t>4. REQUISITOS DA CONTRATAÇÃO</w:t>
      </w:r>
    </w:p>
    <w:p w14:paraId="45049294" w14:textId="77777777" w:rsidR="00493F49" w:rsidRPr="002534A5" w:rsidRDefault="00493F49" w:rsidP="00493F49">
      <w:pPr>
        <w:spacing w:before="240" w:after="240"/>
        <w:jc w:val="both"/>
        <w:rPr>
          <w:rFonts w:ascii="Arial" w:hAnsi="Arial" w:cs="Arial"/>
          <w:b/>
          <w:bCs/>
          <w:sz w:val="22"/>
          <w:szCs w:val="22"/>
        </w:rPr>
      </w:pPr>
      <w:r w:rsidRPr="002534A5">
        <w:rPr>
          <w:rFonts w:ascii="Arial" w:hAnsi="Arial" w:cs="Arial"/>
          <w:b/>
          <w:bCs/>
          <w:sz w:val="22"/>
          <w:szCs w:val="22"/>
        </w:rPr>
        <w:t>Sustentabilidade</w:t>
      </w:r>
    </w:p>
    <w:p w14:paraId="5B7814D3" w14:textId="77777777" w:rsidR="00493F49" w:rsidRPr="002534A5" w:rsidRDefault="00493F49" w:rsidP="00493F49">
      <w:pPr>
        <w:spacing w:before="240" w:after="240"/>
        <w:jc w:val="both"/>
        <w:rPr>
          <w:rFonts w:ascii="Arial" w:eastAsiaTheme="minorHAnsi" w:hAnsi="Arial" w:cs="Arial"/>
          <w:sz w:val="22"/>
          <w:szCs w:val="22"/>
        </w:rPr>
      </w:pPr>
      <w:r w:rsidRPr="002534A5">
        <w:rPr>
          <w:rFonts w:ascii="Arial" w:eastAsiaTheme="minorHAnsi" w:hAnsi="Arial" w:cs="Arial"/>
          <w:sz w:val="22"/>
          <w:szCs w:val="22"/>
        </w:rPr>
        <w:t xml:space="preserve">4.1 Além dos critérios de sustentabilidade eventualmente inseridos na descrição do objeto, devem ser atendidos os seguintes requisitos, que se baseiam no Guia Nacional de Contratações Sustentáveis: </w:t>
      </w:r>
    </w:p>
    <w:p w14:paraId="28C3D36C" w14:textId="77777777" w:rsidR="00493F49" w:rsidRPr="002534A5" w:rsidRDefault="00493F49" w:rsidP="00493F49">
      <w:pPr>
        <w:spacing w:before="240" w:after="240"/>
        <w:jc w:val="both"/>
        <w:rPr>
          <w:rFonts w:ascii="Arial" w:eastAsiaTheme="minorHAnsi" w:hAnsi="Arial" w:cs="Arial"/>
          <w:sz w:val="22"/>
          <w:szCs w:val="22"/>
        </w:rPr>
      </w:pPr>
      <w:r w:rsidRPr="002534A5">
        <w:rPr>
          <w:rFonts w:ascii="Arial" w:hAnsi="Arial" w:cs="Arial"/>
          <w:sz w:val="22"/>
          <w:szCs w:val="22"/>
        </w:rPr>
        <w:t xml:space="preserve">4.2. </w:t>
      </w:r>
      <w:r w:rsidRPr="002534A5">
        <w:rPr>
          <w:rFonts w:ascii="Arial" w:eastAsiaTheme="minorHAnsi" w:hAnsi="Arial" w:cs="Arial"/>
          <w:sz w:val="22"/>
          <w:szCs w:val="22"/>
        </w:rPr>
        <w:t xml:space="preserve">Será dada prioridade as contratações através de microempresas e empresas de pequeno porte; </w:t>
      </w:r>
    </w:p>
    <w:p w14:paraId="7B9297DE" w14:textId="77777777" w:rsidR="00493F49" w:rsidRPr="002534A5" w:rsidRDefault="00493F49" w:rsidP="00493F49">
      <w:pPr>
        <w:spacing w:before="240" w:after="240"/>
        <w:jc w:val="both"/>
        <w:rPr>
          <w:rFonts w:ascii="Arial" w:hAnsi="Arial" w:cs="Arial"/>
          <w:b/>
          <w:bCs/>
          <w:sz w:val="22"/>
          <w:szCs w:val="22"/>
        </w:rPr>
      </w:pPr>
      <w:r w:rsidRPr="002534A5">
        <w:rPr>
          <w:rFonts w:ascii="Arial" w:hAnsi="Arial" w:cs="Arial"/>
          <w:b/>
          <w:bCs/>
          <w:sz w:val="22"/>
          <w:szCs w:val="22"/>
        </w:rPr>
        <w:t>Subcontratação</w:t>
      </w:r>
    </w:p>
    <w:p w14:paraId="41D92459"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4.3. Não é admitida a subcontratação do objeto contratual.</w:t>
      </w:r>
    </w:p>
    <w:p w14:paraId="4254382F" w14:textId="77777777" w:rsidR="00493F49" w:rsidRPr="002534A5" w:rsidRDefault="00493F49" w:rsidP="00493F49">
      <w:pPr>
        <w:spacing w:before="240" w:after="240"/>
        <w:jc w:val="both"/>
        <w:rPr>
          <w:rFonts w:ascii="Arial" w:hAnsi="Arial" w:cs="Arial"/>
          <w:b/>
          <w:bCs/>
          <w:sz w:val="22"/>
          <w:szCs w:val="22"/>
        </w:rPr>
      </w:pPr>
      <w:r w:rsidRPr="002534A5">
        <w:rPr>
          <w:rFonts w:ascii="Arial" w:hAnsi="Arial" w:cs="Arial"/>
          <w:b/>
          <w:bCs/>
          <w:sz w:val="22"/>
          <w:szCs w:val="22"/>
        </w:rPr>
        <w:t>Garantia da contratação</w:t>
      </w:r>
    </w:p>
    <w:p w14:paraId="33FC3259" w14:textId="4D7EA3FE" w:rsidR="00493F49" w:rsidRDefault="00493F49" w:rsidP="00493F49">
      <w:pPr>
        <w:spacing w:before="240" w:after="240"/>
        <w:jc w:val="both"/>
        <w:rPr>
          <w:rFonts w:ascii="Arial" w:hAnsi="Arial" w:cs="Arial"/>
          <w:sz w:val="22"/>
          <w:szCs w:val="22"/>
        </w:rPr>
      </w:pPr>
      <w:r w:rsidRPr="002534A5">
        <w:rPr>
          <w:rFonts w:ascii="Arial" w:hAnsi="Arial" w:cs="Arial"/>
          <w:sz w:val="22"/>
          <w:szCs w:val="22"/>
        </w:rPr>
        <w:t>4.4. Não será exigida a garantia da contratação</w:t>
      </w:r>
    </w:p>
    <w:p w14:paraId="0E6623BD" w14:textId="77777777" w:rsidR="002534A5" w:rsidRPr="002534A5" w:rsidRDefault="002534A5" w:rsidP="00493F49">
      <w:pPr>
        <w:spacing w:before="240" w:after="240"/>
        <w:jc w:val="both"/>
        <w:rPr>
          <w:rFonts w:ascii="Arial" w:hAnsi="Arial" w:cs="Arial"/>
          <w:sz w:val="22"/>
          <w:szCs w:val="22"/>
        </w:rPr>
      </w:pPr>
    </w:p>
    <w:p w14:paraId="6D2460EA" w14:textId="77777777" w:rsidR="00493F49" w:rsidRPr="002534A5" w:rsidRDefault="00493F49" w:rsidP="00493F49">
      <w:pPr>
        <w:spacing w:before="240" w:after="240"/>
        <w:jc w:val="both"/>
        <w:rPr>
          <w:rFonts w:ascii="Arial" w:hAnsi="Arial" w:cs="Arial"/>
          <w:b/>
          <w:bCs/>
          <w:sz w:val="22"/>
          <w:szCs w:val="22"/>
        </w:rPr>
      </w:pPr>
      <w:r w:rsidRPr="002534A5">
        <w:rPr>
          <w:rFonts w:ascii="Arial" w:hAnsi="Arial" w:cs="Arial"/>
          <w:b/>
          <w:bCs/>
          <w:sz w:val="22"/>
          <w:szCs w:val="22"/>
        </w:rPr>
        <w:lastRenderedPageBreak/>
        <w:t>Garantia de Proposta</w:t>
      </w:r>
    </w:p>
    <w:p w14:paraId="27A6D005" w14:textId="43AD85CA"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 xml:space="preserve">4.5. </w:t>
      </w:r>
      <w:r w:rsidR="006E28D5" w:rsidRPr="002534A5">
        <w:rPr>
          <w:rFonts w:ascii="Arial" w:hAnsi="Arial" w:cs="Arial"/>
          <w:sz w:val="22"/>
          <w:szCs w:val="22"/>
        </w:rPr>
        <w:t>Não será exigida.</w:t>
      </w:r>
      <w:r w:rsidRPr="002534A5">
        <w:rPr>
          <w:rFonts w:ascii="Arial" w:hAnsi="Arial" w:cs="Arial"/>
          <w:sz w:val="22"/>
          <w:szCs w:val="22"/>
        </w:rPr>
        <w:t xml:space="preserve"> </w:t>
      </w:r>
    </w:p>
    <w:p w14:paraId="0BCB2472" w14:textId="77777777" w:rsidR="00493F49" w:rsidRPr="002534A5" w:rsidRDefault="00493F49" w:rsidP="00493F49">
      <w:pPr>
        <w:spacing w:before="240" w:after="240"/>
        <w:jc w:val="both"/>
        <w:rPr>
          <w:rFonts w:ascii="Arial" w:hAnsi="Arial" w:cs="Arial"/>
          <w:b/>
          <w:bCs/>
          <w:sz w:val="22"/>
          <w:szCs w:val="22"/>
        </w:rPr>
      </w:pPr>
      <w:r w:rsidRPr="002534A5">
        <w:rPr>
          <w:rFonts w:ascii="Arial" w:hAnsi="Arial" w:cs="Arial"/>
          <w:b/>
          <w:bCs/>
          <w:sz w:val="22"/>
          <w:szCs w:val="22"/>
        </w:rPr>
        <w:t>Vistoria</w:t>
      </w:r>
    </w:p>
    <w:p w14:paraId="0B41F219" w14:textId="479F2BBC" w:rsidR="00493F49" w:rsidRPr="002534A5" w:rsidRDefault="00493F49" w:rsidP="00493F49">
      <w:pPr>
        <w:jc w:val="both"/>
        <w:rPr>
          <w:rFonts w:ascii="Arial" w:hAnsi="Arial" w:cs="Arial"/>
          <w:sz w:val="22"/>
          <w:szCs w:val="22"/>
        </w:rPr>
      </w:pPr>
      <w:r w:rsidRPr="002534A5">
        <w:rPr>
          <w:rFonts w:ascii="Arial" w:hAnsi="Arial" w:cs="Arial"/>
          <w:sz w:val="22"/>
          <w:szCs w:val="22"/>
        </w:rPr>
        <w:t>4.</w:t>
      </w:r>
      <w:r w:rsidR="00F14781" w:rsidRPr="002534A5">
        <w:rPr>
          <w:rFonts w:ascii="Arial" w:hAnsi="Arial" w:cs="Arial"/>
          <w:sz w:val="22"/>
          <w:szCs w:val="22"/>
        </w:rPr>
        <w:t>6</w:t>
      </w:r>
      <w:r w:rsidRPr="002534A5">
        <w:rPr>
          <w:rFonts w:ascii="Arial" w:hAnsi="Arial" w:cs="Arial"/>
          <w:sz w:val="22"/>
          <w:szCs w:val="22"/>
        </w:rPr>
        <w:t>. Não há necessidade de realização vistoria.</w:t>
      </w:r>
    </w:p>
    <w:p w14:paraId="7BF163E6" w14:textId="77777777" w:rsidR="00493F49" w:rsidRPr="002534A5" w:rsidRDefault="00493F49" w:rsidP="00493F49">
      <w:pPr>
        <w:spacing w:before="240" w:after="240"/>
        <w:jc w:val="both"/>
        <w:rPr>
          <w:rFonts w:ascii="Arial" w:hAnsi="Arial" w:cs="Arial"/>
          <w:b/>
          <w:bCs/>
          <w:sz w:val="22"/>
          <w:szCs w:val="22"/>
        </w:rPr>
      </w:pPr>
      <w:r w:rsidRPr="002534A5">
        <w:rPr>
          <w:rFonts w:ascii="Arial" w:hAnsi="Arial" w:cs="Arial"/>
          <w:b/>
          <w:bCs/>
          <w:sz w:val="22"/>
          <w:szCs w:val="22"/>
        </w:rPr>
        <w:t>5. MODELO DE EXECUÇÃO DO OBJETO</w:t>
      </w:r>
    </w:p>
    <w:p w14:paraId="76925EF2" w14:textId="77777777" w:rsidR="00493F49" w:rsidRPr="002534A5" w:rsidRDefault="00493F49" w:rsidP="00493F49">
      <w:pPr>
        <w:spacing w:before="240" w:after="240"/>
        <w:jc w:val="both"/>
        <w:rPr>
          <w:rFonts w:ascii="Arial" w:hAnsi="Arial" w:cs="Arial"/>
          <w:b/>
          <w:bCs/>
          <w:sz w:val="22"/>
          <w:szCs w:val="22"/>
        </w:rPr>
      </w:pPr>
      <w:r w:rsidRPr="002534A5">
        <w:rPr>
          <w:rFonts w:ascii="Arial" w:hAnsi="Arial" w:cs="Arial"/>
          <w:b/>
          <w:bCs/>
          <w:sz w:val="22"/>
          <w:szCs w:val="22"/>
        </w:rPr>
        <w:t>Condição de Entrega</w:t>
      </w:r>
    </w:p>
    <w:p w14:paraId="6851556F"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 xml:space="preserve">5.1. Os </w:t>
      </w:r>
      <w:r w:rsidRPr="002534A5">
        <w:rPr>
          <w:rFonts w:ascii="Arial" w:eastAsiaTheme="minorHAnsi" w:hAnsi="Arial" w:cs="Arial"/>
          <w:sz w:val="22"/>
          <w:szCs w:val="22"/>
        </w:rPr>
        <w:t xml:space="preserve">itens deverão estar de acordo com as especificações da proposta de preço apresentada. </w:t>
      </w:r>
    </w:p>
    <w:p w14:paraId="13477658" w14:textId="2FF645A6"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 xml:space="preserve">5.2. O prazo de </w:t>
      </w:r>
      <w:r w:rsidR="00071A40" w:rsidRPr="002534A5">
        <w:rPr>
          <w:rFonts w:ascii="Arial" w:hAnsi="Arial" w:cs="Arial"/>
          <w:sz w:val="22"/>
          <w:szCs w:val="22"/>
        </w:rPr>
        <w:t>execução dos serviços</w:t>
      </w:r>
      <w:r w:rsidRPr="002534A5">
        <w:rPr>
          <w:rFonts w:ascii="Arial" w:hAnsi="Arial" w:cs="Arial"/>
          <w:sz w:val="22"/>
          <w:szCs w:val="22"/>
        </w:rPr>
        <w:t xml:space="preserve"> é de 5 (cinco) dias, contados do recebimento da ordem de fornecimento.</w:t>
      </w:r>
    </w:p>
    <w:p w14:paraId="3793BA7A"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 xml:space="preserve">5.3.  </w:t>
      </w:r>
      <w:r w:rsidRPr="002534A5">
        <w:rPr>
          <w:rFonts w:ascii="Arial" w:eastAsiaTheme="minorHAnsi" w:hAnsi="Arial" w:cs="Arial"/>
          <w:sz w:val="22"/>
          <w:szCs w:val="22"/>
        </w:rPr>
        <w:t>O fornecedor está sujeito à fiscalização dos itens no ato da entrega reservando-se o responsável pelo recebimento o direito de não receber, caso não se encontre em condições satisfatórias.</w:t>
      </w:r>
    </w:p>
    <w:p w14:paraId="3965B01D" w14:textId="77777777" w:rsidR="00493F49" w:rsidRPr="002534A5" w:rsidRDefault="00493F49" w:rsidP="00493F49">
      <w:pPr>
        <w:spacing w:before="240" w:after="240"/>
        <w:jc w:val="both"/>
        <w:rPr>
          <w:rFonts w:ascii="Arial" w:hAnsi="Arial" w:cs="Arial"/>
          <w:b/>
          <w:bCs/>
          <w:sz w:val="22"/>
          <w:szCs w:val="22"/>
        </w:rPr>
      </w:pPr>
      <w:r w:rsidRPr="002534A5">
        <w:rPr>
          <w:rFonts w:ascii="Arial" w:hAnsi="Arial" w:cs="Arial"/>
          <w:b/>
          <w:bCs/>
          <w:sz w:val="22"/>
          <w:szCs w:val="22"/>
        </w:rPr>
        <w:t>Local de entrega dos produtos</w:t>
      </w:r>
    </w:p>
    <w:p w14:paraId="0D22218E" w14:textId="661BE9C0"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 xml:space="preserve">5.4. Os </w:t>
      </w:r>
      <w:r w:rsidR="00071A40" w:rsidRPr="002534A5">
        <w:rPr>
          <w:rFonts w:ascii="Arial" w:hAnsi="Arial" w:cs="Arial"/>
          <w:sz w:val="22"/>
          <w:szCs w:val="22"/>
        </w:rPr>
        <w:t>serviços</w:t>
      </w:r>
      <w:r w:rsidRPr="002534A5">
        <w:rPr>
          <w:rFonts w:ascii="Arial" w:hAnsi="Arial" w:cs="Arial"/>
          <w:sz w:val="22"/>
          <w:szCs w:val="22"/>
        </w:rPr>
        <w:t xml:space="preserve"> deverão ser </w:t>
      </w:r>
      <w:r w:rsidR="00071A40" w:rsidRPr="002534A5">
        <w:rPr>
          <w:rFonts w:ascii="Arial" w:hAnsi="Arial" w:cs="Arial"/>
          <w:sz w:val="22"/>
          <w:szCs w:val="22"/>
        </w:rPr>
        <w:t>executados</w:t>
      </w:r>
      <w:r w:rsidRPr="002534A5">
        <w:rPr>
          <w:rFonts w:ascii="Arial" w:hAnsi="Arial" w:cs="Arial"/>
          <w:sz w:val="22"/>
          <w:szCs w:val="22"/>
        </w:rPr>
        <w:t xml:space="preserve"> no endereço indicado pela Secretaria solicitante, constante na ordem de compra, no Município de </w:t>
      </w:r>
      <w:r w:rsidR="00DC7750" w:rsidRPr="002534A5">
        <w:rPr>
          <w:rFonts w:ascii="Arial" w:hAnsi="Arial" w:cs="Arial"/>
          <w:sz w:val="22"/>
          <w:szCs w:val="22"/>
        </w:rPr>
        <w:t>Presidente Juscelino</w:t>
      </w:r>
      <w:r w:rsidRPr="002534A5">
        <w:rPr>
          <w:rFonts w:ascii="Arial" w:hAnsi="Arial" w:cs="Arial"/>
          <w:sz w:val="22"/>
          <w:szCs w:val="22"/>
        </w:rPr>
        <w:t>.</w:t>
      </w:r>
    </w:p>
    <w:p w14:paraId="716DEFF7" w14:textId="77777777" w:rsidR="00493F49" w:rsidRPr="002534A5" w:rsidRDefault="00493F49" w:rsidP="00493F49">
      <w:pPr>
        <w:spacing w:before="240" w:after="240"/>
        <w:jc w:val="both"/>
        <w:rPr>
          <w:rFonts w:ascii="Arial" w:hAnsi="Arial" w:cs="Arial"/>
          <w:b/>
          <w:bCs/>
          <w:sz w:val="22"/>
          <w:szCs w:val="22"/>
        </w:rPr>
      </w:pPr>
      <w:r w:rsidRPr="002534A5">
        <w:rPr>
          <w:rFonts w:ascii="Arial" w:hAnsi="Arial" w:cs="Arial"/>
          <w:b/>
          <w:bCs/>
          <w:sz w:val="22"/>
          <w:szCs w:val="22"/>
        </w:rPr>
        <w:t>Procedimentos de transição e finalização do contrato</w:t>
      </w:r>
    </w:p>
    <w:p w14:paraId="219BDD74"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5.5. Não serão necessários procedimentos de transição e finalização do contrato devido às características do objeto.</w:t>
      </w:r>
    </w:p>
    <w:p w14:paraId="738B7564" w14:textId="77777777" w:rsidR="00493F49" w:rsidRPr="002534A5" w:rsidRDefault="00493F49" w:rsidP="00493F49">
      <w:pPr>
        <w:spacing w:before="240" w:after="240"/>
        <w:jc w:val="both"/>
        <w:rPr>
          <w:rFonts w:ascii="Arial" w:hAnsi="Arial" w:cs="Arial"/>
          <w:b/>
          <w:bCs/>
          <w:sz w:val="22"/>
          <w:szCs w:val="22"/>
        </w:rPr>
      </w:pPr>
      <w:r w:rsidRPr="002534A5">
        <w:rPr>
          <w:rFonts w:ascii="Arial" w:hAnsi="Arial" w:cs="Arial"/>
          <w:b/>
          <w:bCs/>
          <w:sz w:val="22"/>
          <w:szCs w:val="22"/>
        </w:rPr>
        <w:t>6. MODELO DE GESTÃO DO CONTRATO</w:t>
      </w:r>
    </w:p>
    <w:p w14:paraId="48237DC1"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6.1. O contrato deverá ser executado fielmente pelas partes, de acordo com as cláusulas avençadas e as normas da Lei nº 14.133, de 2021, e cada parte responderá pelas consequências de sua inexecução total ou parcial.</w:t>
      </w:r>
    </w:p>
    <w:p w14:paraId="149C3BD8"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6.2. Em caso de impedimento, ordem de paralisação ou suspensão do contrato, o cronograma de execução será prorrogado automaticamente pelo tempo correspondente, anotadas tais circunstâncias mediante simples apostila.</w:t>
      </w:r>
    </w:p>
    <w:p w14:paraId="48B08211"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6.3. As comunicações entre o órgão ou entidade e a contratada devem ser realizadas por escrito sempre que o ato exigir tal formalidade, admitindo-se o uso de mensagem eletrônica para esse fim.</w:t>
      </w:r>
    </w:p>
    <w:p w14:paraId="367AB3A6"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6.4. O órgão ou entidade poderá convocar representante da empresa para adoção de providências que devam ser cumpridas de imediato.</w:t>
      </w:r>
    </w:p>
    <w:p w14:paraId="1C4AA93E"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lastRenderedPageBreak/>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74B835D" w14:textId="77777777" w:rsidR="00493F49" w:rsidRPr="002534A5" w:rsidRDefault="00493F49" w:rsidP="00493F49">
      <w:pPr>
        <w:spacing w:before="240" w:after="240"/>
        <w:jc w:val="both"/>
        <w:rPr>
          <w:rFonts w:ascii="Arial" w:hAnsi="Arial" w:cs="Arial"/>
          <w:b/>
          <w:bCs/>
          <w:sz w:val="22"/>
          <w:szCs w:val="22"/>
        </w:rPr>
      </w:pPr>
      <w:r w:rsidRPr="002534A5">
        <w:rPr>
          <w:rFonts w:ascii="Arial" w:hAnsi="Arial" w:cs="Arial"/>
          <w:b/>
          <w:bCs/>
          <w:sz w:val="22"/>
          <w:szCs w:val="22"/>
        </w:rPr>
        <w:t>Fiscalização</w:t>
      </w:r>
    </w:p>
    <w:p w14:paraId="26FB90CE" w14:textId="20C9E516" w:rsidR="00493F49" w:rsidRPr="002534A5" w:rsidRDefault="00493F49" w:rsidP="00493F49">
      <w:pPr>
        <w:spacing w:before="240" w:after="240"/>
        <w:jc w:val="both"/>
        <w:rPr>
          <w:rFonts w:ascii="Arial" w:eastAsiaTheme="minorHAnsi" w:hAnsi="Arial" w:cs="Arial"/>
          <w:sz w:val="22"/>
          <w:szCs w:val="22"/>
        </w:rPr>
      </w:pPr>
      <w:r w:rsidRPr="002534A5">
        <w:rPr>
          <w:rFonts w:ascii="Arial" w:eastAsiaTheme="minorHAnsi" w:hAnsi="Arial" w:cs="Arial"/>
          <w:sz w:val="22"/>
          <w:szCs w:val="22"/>
        </w:rPr>
        <w:t xml:space="preserve">6.6. Compete aos fiscais de contratos a fiscalização e o acompanhamento da execução do objeto contratual, e especialmente: (Decreto Municipal </w:t>
      </w:r>
      <w:r w:rsidR="00E249F4" w:rsidRPr="002534A5">
        <w:rPr>
          <w:rFonts w:ascii="Arial" w:eastAsiaTheme="minorHAnsi" w:hAnsi="Arial" w:cs="Arial"/>
          <w:sz w:val="22"/>
          <w:szCs w:val="22"/>
        </w:rPr>
        <w:t>71/2024</w:t>
      </w:r>
      <w:r w:rsidRPr="002534A5">
        <w:rPr>
          <w:rFonts w:ascii="Arial" w:eastAsiaTheme="minorHAnsi" w:hAnsi="Arial" w:cs="Arial"/>
          <w:sz w:val="22"/>
          <w:szCs w:val="22"/>
        </w:rPr>
        <w:t>).</w:t>
      </w:r>
    </w:p>
    <w:p w14:paraId="1BEEF8CB" w14:textId="77777777" w:rsidR="00493F49" w:rsidRPr="002534A5" w:rsidRDefault="00493F49" w:rsidP="00493F49">
      <w:pPr>
        <w:spacing w:before="240" w:after="240"/>
        <w:jc w:val="both"/>
        <w:rPr>
          <w:rFonts w:ascii="Arial" w:eastAsiaTheme="minorHAnsi" w:hAnsi="Arial" w:cs="Arial"/>
          <w:sz w:val="22"/>
          <w:szCs w:val="22"/>
        </w:rPr>
      </w:pPr>
      <w:r w:rsidRPr="002534A5">
        <w:rPr>
          <w:rFonts w:ascii="Arial" w:eastAsiaTheme="minorHAnsi" w:hAnsi="Arial" w:cs="Arial"/>
          <w:sz w:val="22"/>
          <w:szCs w:val="22"/>
        </w:rPr>
        <w:t xml:space="preserve">I - </w:t>
      </w:r>
      <w:proofErr w:type="gramStart"/>
      <w:r w:rsidRPr="002534A5">
        <w:rPr>
          <w:rFonts w:ascii="Arial" w:eastAsiaTheme="minorHAnsi" w:hAnsi="Arial" w:cs="Arial"/>
          <w:sz w:val="22"/>
          <w:szCs w:val="22"/>
        </w:rPr>
        <w:t>agir</w:t>
      </w:r>
      <w:proofErr w:type="gramEnd"/>
      <w:r w:rsidRPr="002534A5">
        <w:rPr>
          <w:rFonts w:ascii="Arial" w:eastAsiaTheme="minorHAnsi" w:hAnsi="Arial" w:cs="Arial"/>
          <w:sz w:val="22"/>
          <w:szCs w:val="22"/>
        </w:rPr>
        <w:t xml:space="preserve"> com transparência e observando, rigorosamente, os princípios legais e éticos em todos os atos inerentes;</w:t>
      </w:r>
    </w:p>
    <w:p w14:paraId="39CB41F0" w14:textId="77777777" w:rsidR="00493F49" w:rsidRPr="002534A5" w:rsidRDefault="00493F49" w:rsidP="00493F49">
      <w:pPr>
        <w:spacing w:before="240" w:after="240"/>
        <w:jc w:val="both"/>
        <w:rPr>
          <w:rFonts w:ascii="Arial" w:eastAsiaTheme="minorHAnsi" w:hAnsi="Arial" w:cs="Arial"/>
          <w:sz w:val="22"/>
          <w:szCs w:val="22"/>
        </w:rPr>
      </w:pPr>
      <w:r w:rsidRPr="002534A5">
        <w:rPr>
          <w:rFonts w:ascii="Arial" w:eastAsiaTheme="minorHAnsi" w:hAnsi="Arial" w:cs="Arial"/>
          <w:sz w:val="22"/>
          <w:szCs w:val="22"/>
        </w:rPr>
        <w:t xml:space="preserve">II - </w:t>
      </w:r>
      <w:proofErr w:type="gramStart"/>
      <w:r w:rsidRPr="002534A5">
        <w:rPr>
          <w:rFonts w:ascii="Arial" w:eastAsiaTheme="minorHAnsi" w:hAnsi="Arial" w:cs="Arial"/>
          <w:sz w:val="22"/>
          <w:szCs w:val="22"/>
        </w:rPr>
        <w:t>conhecer</w:t>
      </w:r>
      <w:proofErr w:type="gramEnd"/>
      <w:r w:rsidRPr="002534A5">
        <w:rPr>
          <w:rFonts w:ascii="Arial" w:eastAsiaTheme="minorHAnsi" w:hAnsi="Arial" w:cs="Arial"/>
          <w:sz w:val="22"/>
          <w:szCs w:val="22"/>
        </w:rPr>
        <w:t xml:space="preserve"> o inteiro teor de editais e de seus anexos, de atas de registro de preços, de instrumentos contratuais e de todos os seus anexos, especialmente o projeto básico/termo de referência, além de eventuais aditivos e apostilamentos;</w:t>
      </w:r>
    </w:p>
    <w:p w14:paraId="45AD64E3" w14:textId="77777777" w:rsidR="00493F49" w:rsidRPr="002534A5" w:rsidRDefault="00493F49" w:rsidP="00493F49">
      <w:pPr>
        <w:spacing w:before="240" w:after="240"/>
        <w:jc w:val="both"/>
        <w:rPr>
          <w:rFonts w:ascii="Arial" w:eastAsiaTheme="minorHAnsi" w:hAnsi="Arial" w:cs="Arial"/>
          <w:sz w:val="22"/>
          <w:szCs w:val="22"/>
        </w:rPr>
      </w:pPr>
      <w:r w:rsidRPr="002534A5">
        <w:rPr>
          <w:rFonts w:ascii="Arial" w:eastAsiaTheme="minorHAnsi" w:hAnsi="Arial" w:cs="Arial"/>
          <w:sz w:val="22"/>
          <w:szCs w:val="22"/>
        </w:rPr>
        <w:t>III - manter registro de ocorrências, em meio físico ou informatizado, para lançar as ocorrências relacionadas à execução do contrato, as inspeções periódicas realizadas, as faltas verificadas, as providências exigidas e as recomendações efetuadas, bem como as soluções adotadas pela contratada;</w:t>
      </w:r>
    </w:p>
    <w:p w14:paraId="280423FF" w14:textId="77777777" w:rsidR="00493F49" w:rsidRPr="002534A5" w:rsidRDefault="00493F49" w:rsidP="00493F49">
      <w:pPr>
        <w:spacing w:before="240" w:after="240"/>
        <w:jc w:val="both"/>
        <w:rPr>
          <w:rFonts w:ascii="Arial" w:eastAsiaTheme="minorHAnsi" w:hAnsi="Arial" w:cs="Arial"/>
          <w:sz w:val="22"/>
          <w:szCs w:val="22"/>
        </w:rPr>
      </w:pPr>
      <w:r w:rsidRPr="002534A5">
        <w:rPr>
          <w:rFonts w:ascii="Arial" w:eastAsiaTheme="minorHAnsi" w:hAnsi="Arial" w:cs="Arial"/>
          <w:sz w:val="22"/>
          <w:szCs w:val="22"/>
        </w:rPr>
        <w:t xml:space="preserve">IV - </w:t>
      </w:r>
      <w:proofErr w:type="gramStart"/>
      <w:r w:rsidRPr="002534A5">
        <w:rPr>
          <w:rFonts w:ascii="Arial" w:eastAsiaTheme="minorHAnsi" w:hAnsi="Arial" w:cs="Arial"/>
          <w:sz w:val="22"/>
          <w:szCs w:val="22"/>
        </w:rPr>
        <w:t>avaliar e acompanhar</w:t>
      </w:r>
      <w:proofErr w:type="gramEnd"/>
      <w:r w:rsidRPr="002534A5">
        <w:rPr>
          <w:rFonts w:ascii="Arial" w:eastAsiaTheme="minorHAnsi" w:hAnsi="Arial" w:cs="Arial"/>
          <w:sz w:val="22"/>
          <w:szCs w:val="22"/>
        </w:rPr>
        <w:t>, rotineiramente, a quantidade e a qualidade dos serviços executados ou dos bens entregues, verificando o atendimento das especificações contidas nos planos, projetos, planilhas, memoriais descritivos, especificações técnicas, projeto básico, termo de referência e na proposta, assim como os prazos de entrega/execução e de conclusão;</w:t>
      </w:r>
    </w:p>
    <w:p w14:paraId="41E5A4B6" w14:textId="77777777" w:rsidR="00493F49" w:rsidRPr="002534A5" w:rsidRDefault="00493F49" w:rsidP="00493F49">
      <w:pPr>
        <w:spacing w:before="240" w:after="240"/>
        <w:jc w:val="both"/>
        <w:rPr>
          <w:rFonts w:ascii="Arial" w:eastAsiaTheme="minorHAnsi" w:hAnsi="Arial" w:cs="Arial"/>
          <w:sz w:val="22"/>
          <w:szCs w:val="22"/>
        </w:rPr>
      </w:pPr>
      <w:r w:rsidRPr="002534A5">
        <w:rPr>
          <w:rFonts w:ascii="Arial" w:eastAsiaTheme="minorHAnsi" w:hAnsi="Arial" w:cs="Arial"/>
          <w:sz w:val="22"/>
          <w:szCs w:val="22"/>
        </w:rPr>
        <w:t xml:space="preserve">V - </w:t>
      </w:r>
      <w:proofErr w:type="gramStart"/>
      <w:r w:rsidRPr="002534A5">
        <w:rPr>
          <w:rFonts w:ascii="Arial" w:eastAsiaTheme="minorHAnsi" w:hAnsi="Arial" w:cs="Arial"/>
          <w:sz w:val="22"/>
          <w:szCs w:val="22"/>
        </w:rPr>
        <w:t>assegurar-se</w:t>
      </w:r>
      <w:proofErr w:type="gramEnd"/>
      <w:r w:rsidRPr="002534A5">
        <w:rPr>
          <w:rFonts w:ascii="Arial" w:eastAsiaTheme="minorHAnsi" w:hAnsi="Arial" w:cs="Arial"/>
          <w:sz w:val="22"/>
          <w:szCs w:val="22"/>
        </w:rPr>
        <w:t xml:space="preserve"> do cumprimento integral das obrigações contratuais assumidas pela contratada;</w:t>
      </w:r>
    </w:p>
    <w:p w14:paraId="21ECA100" w14:textId="77777777" w:rsidR="00493F49" w:rsidRPr="002534A5" w:rsidRDefault="00493F49" w:rsidP="00493F49">
      <w:pPr>
        <w:spacing w:before="240" w:after="240"/>
        <w:jc w:val="both"/>
        <w:rPr>
          <w:rFonts w:ascii="Arial" w:eastAsiaTheme="minorHAnsi" w:hAnsi="Arial" w:cs="Arial"/>
          <w:sz w:val="22"/>
          <w:szCs w:val="22"/>
        </w:rPr>
      </w:pPr>
      <w:r w:rsidRPr="002534A5">
        <w:rPr>
          <w:rFonts w:ascii="Arial" w:eastAsiaTheme="minorHAnsi" w:hAnsi="Arial" w:cs="Arial"/>
          <w:sz w:val="22"/>
          <w:szCs w:val="22"/>
        </w:rPr>
        <w:t xml:space="preserve">VI - </w:t>
      </w:r>
      <w:proofErr w:type="gramStart"/>
      <w:r w:rsidRPr="002534A5">
        <w:rPr>
          <w:rFonts w:ascii="Arial" w:eastAsiaTheme="minorHAnsi" w:hAnsi="Arial" w:cs="Arial"/>
          <w:sz w:val="22"/>
          <w:szCs w:val="22"/>
        </w:rPr>
        <w:t>certificar-se</w:t>
      </w:r>
      <w:proofErr w:type="gramEnd"/>
      <w:r w:rsidRPr="002534A5">
        <w:rPr>
          <w:rFonts w:ascii="Arial" w:eastAsiaTheme="minorHAnsi" w:hAnsi="Arial" w:cs="Arial"/>
          <w:sz w:val="22"/>
          <w:szCs w:val="22"/>
        </w:rPr>
        <w:t xml:space="preserve"> de que:</w:t>
      </w:r>
    </w:p>
    <w:p w14:paraId="0DE95066" w14:textId="77777777" w:rsidR="00493F49" w:rsidRPr="002534A5" w:rsidRDefault="00493F49" w:rsidP="00493F49">
      <w:pPr>
        <w:spacing w:before="240" w:after="240"/>
        <w:jc w:val="both"/>
        <w:rPr>
          <w:rFonts w:ascii="Arial" w:eastAsiaTheme="minorHAnsi" w:hAnsi="Arial" w:cs="Arial"/>
          <w:sz w:val="22"/>
          <w:szCs w:val="22"/>
        </w:rPr>
      </w:pPr>
      <w:r w:rsidRPr="002534A5">
        <w:rPr>
          <w:rFonts w:ascii="Arial" w:eastAsiaTheme="minorHAnsi" w:hAnsi="Arial" w:cs="Arial"/>
          <w:sz w:val="22"/>
          <w:szCs w:val="22"/>
        </w:rPr>
        <w:t>a) contratada é quem executa o contrato;</w:t>
      </w:r>
    </w:p>
    <w:p w14:paraId="4ABE12E6" w14:textId="77777777" w:rsidR="00493F49" w:rsidRPr="002534A5" w:rsidRDefault="00493F49" w:rsidP="00493F49">
      <w:pPr>
        <w:spacing w:before="240" w:after="240"/>
        <w:jc w:val="both"/>
        <w:rPr>
          <w:rFonts w:ascii="Arial" w:eastAsiaTheme="minorHAnsi" w:hAnsi="Arial" w:cs="Arial"/>
          <w:sz w:val="22"/>
          <w:szCs w:val="22"/>
        </w:rPr>
      </w:pPr>
      <w:r w:rsidRPr="002534A5">
        <w:rPr>
          <w:rFonts w:ascii="Arial" w:eastAsiaTheme="minorHAnsi" w:hAnsi="Arial" w:cs="Arial"/>
          <w:sz w:val="22"/>
          <w:szCs w:val="22"/>
        </w:rPr>
        <w:t>b) existe cessão ou subcontratação fora das hipóteses legais e previstas no contrato;</w:t>
      </w:r>
    </w:p>
    <w:p w14:paraId="78E7E415" w14:textId="77777777" w:rsidR="00493F49" w:rsidRPr="002534A5" w:rsidRDefault="00493F49" w:rsidP="00493F49">
      <w:pPr>
        <w:spacing w:before="240" w:after="240"/>
        <w:jc w:val="both"/>
        <w:rPr>
          <w:rFonts w:ascii="Arial" w:eastAsiaTheme="minorHAnsi" w:hAnsi="Arial" w:cs="Arial"/>
          <w:sz w:val="22"/>
          <w:szCs w:val="22"/>
        </w:rPr>
      </w:pPr>
      <w:r w:rsidRPr="002534A5">
        <w:rPr>
          <w:rFonts w:ascii="Arial" w:eastAsiaTheme="minorHAnsi" w:hAnsi="Arial" w:cs="Arial"/>
          <w:sz w:val="22"/>
          <w:szCs w:val="22"/>
        </w:rPr>
        <w:t>VII - verificar se a contratada mantém um responsável técnico acompanhando as obras e os serviços, quando assim determinar o contrato;</w:t>
      </w:r>
    </w:p>
    <w:p w14:paraId="7325F45C" w14:textId="77777777" w:rsidR="00493F49" w:rsidRPr="002534A5" w:rsidRDefault="00493F49" w:rsidP="00493F49">
      <w:pPr>
        <w:spacing w:before="240" w:after="240"/>
        <w:jc w:val="both"/>
        <w:rPr>
          <w:rFonts w:ascii="Arial" w:eastAsiaTheme="minorHAnsi" w:hAnsi="Arial" w:cs="Arial"/>
          <w:sz w:val="22"/>
          <w:szCs w:val="22"/>
        </w:rPr>
      </w:pPr>
      <w:r w:rsidRPr="002534A5">
        <w:rPr>
          <w:rFonts w:ascii="Arial" w:eastAsiaTheme="minorHAnsi" w:hAnsi="Arial" w:cs="Arial"/>
          <w:sz w:val="22"/>
          <w:szCs w:val="22"/>
        </w:rPr>
        <w:t xml:space="preserve">VIII - atestar, em documento hábil, juntamente com </w:t>
      </w:r>
      <w:proofErr w:type="gramStart"/>
      <w:r w:rsidRPr="002534A5">
        <w:rPr>
          <w:rFonts w:ascii="Arial" w:eastAsiaTheme="minorHAnsi" w:hAnsi="Arial" w:cs="Arial"/>
          <w:sz w:val="22"/>
          <w:szCs w:val="22"/>
        </w:rPr>
        <w:t>os gestor</w:t>
      </w:r>
      <w:proofErr w:type="gramEnd"/>
      <w:r w:rsidRPr="002534A5">
        <w:rPr>
          <w:rFonts w:ascii="Arial" w:eastAsiaTheme="minorHAnsi" w:hAnsi="Arial" w:cs="Arial"/>
          <w:sz w:val="22"/>
          <w:szCs w:val="22"/>
        </w:rPr>
        <w:t>(es) de contratos, o fornecimento ou a entrega de bens e a prestação do serviço, após conferência prévia do objeto contratado, recusando-os quando irregulares ou em desacordo com as condições estabelecidas;</w:t>
      </w:r>
    </w:p>
    <w:p w14:paraId="121C5BA5" w14:textId="77777777" w:rsidR="00493F49" w:rsidRPr="002534A5" w:rsidRDefault="00493F49" w:rsidP="00493F49">
      <w:pPr>
        <w:spacing w:before="240" w:after="240"/>
        <w:jc w:val="both"/>
        <w:rPr>
          <w:rFonts w:ascii="Arial" w:eastAsiaTheme="minorHAnsi" w:hAnsi="Arial" w:cs="Arial"/>
          <w:sz w:val="22"/>
          <w:szCs w:val="22"/>
        </w:rPr>
      </w:pPr>
      <w:r w:rsidRPr="002534A5">
        <w:rPr>
          <w:rFonts w:ascii="Arial" w:eastAsiaTheme="minorHAnsi" w:hAnsi="Arial" w:cs="Arial"/>
          <w:sz w:val="22"/>
          <w:szCs w:val="22"/>
        </w:rPr>
        <w:lastRenderedPageBreak/>
        <w:t>IX - receber todos os documentos necessários, contratualmente estabelecidos, para a liquidação da despesa e encaminhá-los, juntamente com o documento fiscal, ao(s) gestor(es) do contrato que, após conferência, remeterá(</w:t>
      </w:r>
      <w:proofErr w:type="spellStart"/>
      <w:r w:rsidRPr="002534A5">
        <w:rPr>
          <w:rFonts w:ascii="Arial" w:eastAsiaTheme="minorHAnsi" w:hAnsi="Arial" w:cs="Arial"/>
          <w:sz w:val="22"/>
          <w:szCs w:val="22"/>
        </w:rPr>
        <w:t>ão</w:t>
      </w:r>
      <w:proofErr w:type="spellEnd"/>
      <w:r w:rsidRPr="002534A5">
        <w:rPr>
          <w:rFonts w:ascii="Arial" w:eastAsiaTheme="minorHAnsi" w:hAnsi="Arial" w:cs="Arial"/>
          <w:sz w:val="22"/>
          <w:szCs w:val="22"/>
        </w:rPr>
        <w:t>) a documentação para o setor responsável pelo pagamento, em tempo hábil, de modo que o pagamento seja efetuado no prazo adequado;</w:t>
      </w:r>
    </w:p>
    <w:p w14:paraId="64F483E8" w14:textId="77777777" w:rsidR="00493F49" w:rsidRPr="002534A5" w:rsidRDefault="00493F49" w:rsidP="00493F49">
      <w:pPr>
        <w:spacing w:before="240" w:after="240"/>
        <w:jc w:val="both"/>
        <w:rPr>
          <w:rFonts w:ascii="Arial" w:eastAsiaTheme="minorHAnsi" w:hAnsi="Arial" w:cs="Arial"/>
          <w:sz w:val="22"/>
          <w:szCs w:val="22"/>
        </w:rPr>
      </w:pPr>
      <w:r w:rsidRPr="002534A5">
        <w:rPr>
          <w:rFonts w:ascii="Arial" w:eastAsiaTheme="minorHAnsi" w:hAnsi="Arial" w:cs="Arial"/>
          <w:sz w:val="22"/>
          <w:szCs w:val="22"/>
        </w:rPr>
        <w:t xml:space="preserve">X - </w:t>
      </w:r>
      <w:proofErr w:type="gramStart"/>
      <w:r w:rsidRPr="002534A5">
        <w:rPr>
          <w:rFonts w:ascii="Arial" w:eastAsiaTheme="minorHAnsi" w:hAnsi="Arial" w:cs="Arial"/>
          <w:sz w:val="22"/>
          <w:szCs w:val="22"/>
        </w:rPr>
        <w:t>apresentar</w:t>
      </w:r>
      <w:proofErr w:type="gramEnd"/>
      <w:r w:rsidRPr="002534A5">
        <w:rPr>
          <w:rFonts w:ascii="Arial" w:eastAsiaTheme="minorHAnsi" w:hAnsi="Arial" w:cs="Arial"/>
          <w:sz w:val="22"/>
          <w:szCs w:val="22"/>
        </w:rPr>
        <w:t>, periodicamente ou quando necessário, relatório circunstanciado de acompanhamento da execução dos serviços ou dos bens entregues, que deverá ser instruído com registros fotográficos e demais documentos probatórios, quando for o caso;</w:t>
      </w:r>
    </w:p>
    <w:p w14:paraId="1375599D" w14:textId="77777777" w:rsidR="00493F49" w:rsidRPr="002534A5" w:rsidRDefault="00493F49" w:rsidP="00493F49">
      <w:pPr>
        <w:spacing w:before="240" w:after="240"/>
        <w:jc w:val="both"/>
        <w:rPr>
          <w:rFonts w:ascii="Arial" w:eastAsiaTheme="minorHAnsi" w:hAnsi="Arial" w:cs="Arial"/>
          <w:sz w:val="22"/>
          <w:szCs w:val="22"/>
        </w:rPr>
      </w:pPr>
      <w:r w:rsidRPr="002534A5">
        <w:rPr>
          <w:rFonts w:ascii="Arial" w:eastAsiaTheme="minorHAnsi" w:hAnsi="Arial" w:cs="Arial"/>
          <w:sz w:val="22"/>
          <w:szCs w:val="22"/>
        </w:rPr>
        <w:t>XI - atuar, com eficiência e celeridade, na solução dos problemas que porventura venham a ocorrer ao longo da execução contratual, encaminhando as questões que ultrapassarem sua competência ao(s) gestor(es) do contrato ou à autoridade competente;</w:t>
      </w:r>
    </w:p>
    <w:p w14:paraId="17FB98F4" w14:textId="77777777" w:rsidR="00493F49" w:rsidRPr="002534A5" w:rsidRDefault="00493F49" w:rsidP="00493F49">
      <w:pPr>
        <w:spacing w:before="240" w:after="240"/>
        <w:jc w:val="both"/>
        <w:rPr>
          <w:rFonts w:ascii="Arial" w:eastAsiaTheme="minorHAnsi" w:hAnsi="Arial" w:cs="Arial"/>
          <w:sz w:val="22"/>
          <w:szCs w:val="22"/>
        </w:rPr>
      </w:pPr>
      <w:r w:rsidRPr="002534A5">
        <w:rPr>
          <w:rFonts w:ascii="Arial" w:eastAsiaTheme="minorHAnsi" w:hAnsi="Arial" w:cs="Arial"/>
          <w:sz w:val="22"/>
          <w:szCs w:val="22"/>
        </w:rPr>
        <w:t>XII - observar os prazos contratuais para a regularização de eventuais falhas e, no caso da inexistência de sua previsão, estabelecer juntamente com o(s) gestor(es) do contrato, prazo razoável para a medida saneadora;</w:t>
      </w:r>
    </w:p>
    <w:p w14:paraId="2A2795F8" w14:textId="77777777" w:rsidR="00493F49" w:rsidRPr="002534A5" w:rsidRDefault="00493F49" w:rsidP="00493F49">
      <w:pPr>
        <w:spacing w:before="240" w:after="240"/>
        <w:jc w:val="both"/>
        <w:rPr>
          <w:rFonts w:ascii="Arial" w:eastAsiaTheme="minorHAnsi" w:hAnsi="Arial" w:cs="Arial"/>
          <w:sz w:val="22"/>
          <w:szCs w:val="22"/>
        </w:rPr>
      </w:pPr>
      <w:r w:rsidRPr="002534A5">
        <w:rPr>
          <w:rFonts w:ascii="Arial" w:eastAsiaTheme="minorHAnsi" w:hAnsi="Arial" w:cs="Arial"/>
          <w:sz w:val="22"/>
          <w:szCs w:val="22"/>
        </w:rPr>
        <w:t>XIII - providenciar, exclusivamente por escrito, a obtenção de esclarecimentos, auxílio ou suporte técnico nos casos em que tenha dúvidas sobre a providência a ser adotada ou necessidade de conhecimento técnico específico, assim como nas questões que ultrapassem o âmbito de suas atribuições;</w:t>
      </w:r>
    </w:p>
    <w:p w14:paraId="4BB10FF4" w14:textId="77777777" w:rsidR="00493F49" w:rsidRPr="002534A5" w:rsidRDefault="00493F49" w:rsidP="00493F49">
      <w:pPr>
        <w:spacing w:before="240" w:after="240"/>
        <w:jc w:val="both"/>
        <w:rPr>
          <w:rFonts w:ascii="Arial" w:eastAsiaTheme="minorHAnsi" w:hAnsi="Arial" w:cs="Arial"/>
          <w:sz w:val="22"/>
          <w:szCs w:val="22"/>
        </w:rPr>
      </w:pPr>
      <w:r w:rsidRPr="002534A5">
        <w:rPr>
          <w:rFonts w:ascii="Arial" w:eastAsiaTheme="minorHAnsi" w:hAnsi="Arial" w:cs="Arial"/>
          <w:sz w:val="22"/>
          <w:szCs w:val="22"/>
        </w:rPr>
        <w:t>XIV - indicar, expressamente, a necessidade de eventuais descontos a serem realizados em razão da inexecução ou da má execução do contrato, por meio de glosas que serão escritas no verso da nota ou do documento equivalente;</w:t>
      </w:r>
    </w:p>
    <w:p w14:paraId="62BDDAB5" w14:textId="77777777" w:rsidR="00493F49" w:rsidRPr="002534A5" w:rsidRDefault="00493F49" w:rsidP="00493F49">
      <w:pPr>
        <w:spacing w:before="240" w:after="240"/>
        <w:jc w:val="both"/>
        <w:rPr>
          <w:rFonts w:ascii="Arial" w:eastAsiaTheme="minorHAnsi" w:hAnsi="Arial" w:cs="Arial"/>
          <w:sz w:val="22"/>
          <w:szCs w:val="22"/>
        </w:rPr>
      </w:pPr>
      <w:r w:rsidRPr="002534A5">
        <w:rPr>
          <w:rFonts w:ascii="Arial" w:eastAsiaTheme="minorHAnsi" w:hAnsi="Arial" w:cs="Arial"/>
          <w:sz w:val="22"/>
          <w:szCs w:val="22"/>
        </w:rPr>
        <w:t xml:space="preserve">XV - </w:t>
      </w:r>
      <w:proofErr w:type="gramStart"/>
      <w:r w:rsidRPr="002534A5">
        <w:rPr>
          <w:rFonts w:ascii="Arial" w:eastAsiaTheme="minorHAnsi" w:hAnsi="Arial" w:cs="Arial"/>
          <w:sz w:val="22"/>
          <w:szCs w:val="22"/>
        </w:rPr>
        <w:t>dar</w:t>
      </w:r>
      <w:proofErr w:type="gramEnd"/>
      <w:r w:rsidRPr="002534A5">
        <w:rPr>
          <w:rFonts w:ascii="Arial" w:eastAsiaTheme="minorHAnsi" w:hAnsi="Arial" w:cs="Arial"/>
          <w:sz w:val="22"/>
          <w:szCs w:val="22"/>
        </w:rPr>
        <w:t xml:space="preserve"> ciência ao(s) gestor(es) do contrato acerca da possibilidade de não conclusão do objeto na data pactuada, com as justificativas apresentadas pela contratada;</w:t>
      </w:r>
    </w:p>
    <w:p w14:paraId="287C2E24" w14:textId="77777777" w:rsidR="00493F49" w:rsidRPr="002534A5" w:rsidRDefault="00493F49" w:rsidP="00493F49">
      <w:pPr>
        <w:spacing w:before="240" w:after="240"/>
        <w:jc w:val="both"/>
        <w:rPr>
          <w:rFonts w:ascii="Arial" w:eastAsiaTheme="minorHAnsi" w:hAnsi="Arial" w:cs="Arial"/>
          <w:sz w:val="22"/>
          <w:szCs w:val="22"/>
        </w:rPr>
      </w:pPr>
      <w:r w:rsidRPr="002534A5">
        <w:rPr>
          <w:rFonts w:ascii="Arial" w:eastAsiaTheme="minorHAnsi" w:hAnsi="Arial" w:cs="Arial"/>
          <w:sz w:val="22"/>
          <w:szCs w:val="22"/>
        </w:rPr>
        <w:t>XVI - comunicar, formalmente, ao(s) gestor(es) do contrato o inadimplemento parcial ou total do que foi pactuado, registrando as providências adotadas para fins de materialização dos fatos que possam levar à aplicação de sanção ou à rescisão contratual;</w:t>
      </w:r>
    </w:p>
    <w:p w14:paraId="3F02F37E" w14:textId="77777777" w:rsidR="00493F49" w:rsidRPr="002534A5" w:rsidRDefault="00493F49" w:rsidP="00493F49">
      <w:pPr>
        <w:spacing w:before="240" w:after="240"/>
        <w:jc w:val="both"/>
        <w:rPr>
          <w:rFonts w:ascii="Arial" w:eastAsiaTheme="minorHAnsi" w:hAnsi="Arial" w:cs="Arial"/>
          <w:sz w:val="22"/>
          <w:szCs w:val="22"/>
        </w:rPr>
      </w:pPr>
      <w:r w:rsidRPr="002534A5">
        <w:rPr>
          <w:rFonts w:ascii="Arial" w:eastAsiaTheme="minorHAnsi" w:hAnsi="Arial" w:cs="Arial"/>
          <w:sz w:val="22"/>
          <w:szCs w:val="22"/>
        </w:rPr>
        <w:t>XVII - comunicar ao(s) gestor(es) do contrato, formalmente e com antecedência, o afastamento das atividades de fiscalização para que, caso necessário, seja designado seu substituto;</w:t>
      </w:r>
    </w:p>
    <w:p w14:paraId="6F440F7F" w14:textId="77777777" w:rsidR="00493F49" w:rsidRPr="002534A5" w:rsidRDefault="00493F49" w:rsidP="00493F49">
      <w:pPr>
        <w:spacing w:before="240" w:after="240"/>
        <w:jc w:val="both"/>
        <w:rPr>
          <w:rFonts w:ascii="Arial" w:eastAsia="Calibri" w:hAnsi="Arial" w:cs="Arial"/>
          <w:sz w:val="22"/>
          <w:szCs w:val="22"/>
        </w:rPr>
      </w:pPr>
      <w:r w:rsidRPr="002534A5">
        <w:rPr>
          <w:rFonts w:ascii="Arial" w:eastAsiaTheme="minorHAnsi" w:hAnsi="Arial" w:cs="Arial"/>
          <w:sz w:val="22"/>
          <w:szCs w:val="22"/>
        </w:rPr>
        <w:t>XVIII - informar a seus superiores, em tempo hábil para a adoção das medidas convenientes, sobre quaisquer situações que demandem decisão ou providência que ultrapasse sua competência</w:t>
      </w:r>
    </w:p>
    <w:p w14:paraId="21137C77" w14:textId="77777777" w:rsidR="00493F49" w:rsidRPr="002534A5" w:rsidRDefault="00493F49" w:rsidP="00493F49">
      <w:pPr>
        <w:spacing w:before="240" w:after="240"/>
        <w:jc w:val="both"/>
        <w:rPr>
          <w:rFonts w:ascii="Arial" w:eastAsia="Calibri" w:hAnsi="Arial" w:cs="Arial"/>
          <w:b/>
          <w:bCs/>
          <w:sz w:val="22"/>
          <w:szCs w:val="22"/>
        </w:rPr>
      </w:pPr>
      <w:r w:rsidRPr="002534A5">
        <w:rPr>
          <w:rFonts w:ascii="Arial" w:eastAsia="Calibri" w:hAnsi="Arial" w:cs="Arial"/>
          <w:b/>
          <w:bCs/>
          <w:sz w:val="22"/>
          <w:szCs w:val="22"/>
        </w:rPr>
        <w:t>Gestor do Contrato</w:t>
      </w:r>
    </w:p>
    <w:p w14:paraId="039AA87E" w14:textId="5EB420E5" w:rsidR="00493F49" w:rsidRPr="002534A5" w:rsidRDefault="00493F49" w:rsidP="00493F49">
      <w:pPr>
        <w:spacing w:before="240" w:after="240"/>
        <w:jc w:val="both"/>
        <w:rPr>
          <w:rFonts w:ascii="Arial" w:eastAsiaTheme="minorHAnsi" w:hAnsi="Arial" w:cs="Arial"/>
          <w:sz w:val="22"/>
          <w:szCs w:val="22"/>
        </w:rPr>
      </w:pPr>
      <w:r w:rsidRPr="002534A5">
        <w:rPr>
          <w:rFonts w:ascii="Arial" w:eastAsiaTheme="minorHAnsi" w:hAnsi="Arial" w:cs="Arial"/>
          <w:sz w:val="22"/>
          <w:szCs w:val="22"/>
        </w:rPr>
        <w:t>6.7. Compete aos gestores de contratos o exercício de atividades gerenciais, técnicas e operacionais relacionadas à gestão da execução dos contratos, e especialmente: (</w:t>
      </w:r>
      <w:r w:rsidR="00E249F4" w:rsidRPr="002534A5">
        <w:rPr>
          <w:rFonts w:ascii="Arial" w:eastAsiaTheme="minorHAnsi" w:hAnsi="Arial" w:cs="Arial"/>
          <w:sz w:val="22"/>
          <w:szCs w:val="22"/>
        </w:rPr>
        <w:t>Decreto Municipal 71/2024</w:t>
      </w:r>
      <w:r w:rsidRPr="002534A5">
        <w:rPr>
          <w:rFonts w:ascii="Arial" w:eastAsiaTheme="minorHAnsi" w:hAnsi="Arial" w:cs="Arial"/>
          <w:sz w:val="22"/>
          <w:szCs w:val="22"/>
        </w:rPr>
        <w:t>).</w:t>
      </w:r>
    </w:p>
    <w:p w14:paraId="5F3E9348" w14:textId="067F37D2" w:rsidR="00493F49" w:rsidRPr="002534A5" w:rsidRDefault="00493F49" w:rsidP="00493F49">
      <w:pPr>
        <w:spacing w:before="240" w:after="240"/>
        <w:jc w:val="both"/>
        <w:rPr>
          <w:rFonts w:ascii="Arial" w:eastAsiaTheme="minorHAnsi" w:hAnsi="Arial" w:cs="Arial"/>
          <w:sz w:val="22"/>
          <w:szCs w:val="22"/>
        </w:rPr>
      </w:pPr>
      <w:r w:rsidRPr="002534A5">
        <w:rPr>
          <w:rFonts w:ascii="Arial" w:eastAsiaTheme="minorHAnsi" w:hAnsi="Arial" w:cs="Arial"/>
          <w:sz w:val="22"/>
          <w:szCs w:val="22"/>
        </w:rPr>
        <w:lastRenderedPageBreak/>
        <w:t>6.7.1. acompanhar a celebração e a execução dos contratos e dos termos aditivos, com a coleta das assinaturas, providenciando, posteriormente, a juntada dos comprovantes de publicação do extrato e o encaminhamento ao Tribunal de Contas do Estado, pelo sistema, quando for o caso; (</w:t>
      </w:r>
      <w:r w:rsidR="00E249F4" w:rsidRPr="002534A5">
        <w:rPr>
          <w:rFonts w:ascii="Arial" w:eastAsiaTheme="minorHAnsi" w:hAnsi="Arial" w:cs="Arial"/>
          <w:sz w:val="22"/>
          <w:szCs w:val="22"/>
        </w:rPr>
        <w:t>Decreto Municipal 71/2024</w:t>
      </w:r>
      <w:r w:rsidRPr="002534A5">
        <w:rPr>
          <w:rFonts w:ascii="Arial" w:eastAsiaTheme="minorHAnsi" w:hAnsi="Arial" w:cs="Arial"/>
          <w:sz w:val="22"/>
          <w:szCs w:val="22"/>
        </w:rPr>
        <w:t>)</w:t>
      </w:r>
    </w:p>
    <w:p w14:paraId="7EA5231E" w14:textId="18626FE0" w:rsidR="00493F49" w:rsidRPr="002534A5" w:rsidRDefault="00493F49" w:rsidP="00493F49">
      <w:pPr>
        <w:spacing w:before="240" w:after="240"/>
        <w:jc w:val="both"/>
        <w:rPr>
          <w:rFonts w:ascii="Arial" w:eastAsiaTheme="minorHAnsi" w:hAnsi="Arial" w:cs="Arial"/>
          <w:sz w:val="22"/>
          <w:szCs w:val="22"/>
        </w:rPr>
      </w:pPr>
      <w:r w:rsidRPr="002534A5">
        <w:rPr>
          <w:rFonts w:ascii="Arial" w:eastAsiaTheme="minorHAnsi" w:hAnsi="Arial" w:cs="Arial"/>
          <w:sz w:val="22"/>
          <w:szCs w:val="22"/>
        </w:rPr>
        <w:t>6.7.2. instruir o processo com informações, dados e requerimento/manifestação da contratada pertinentes à alteração de valores do contrato, em razão de reajuste de preços, revisão ou de alteração do objeto, para acréscimo ou supressão, e encaminhá-lo à autoridade superior para decisão; (</w:t>
      </w:r>
      <w:r w:rsidR="00E249F4" w:rsidRPr="002534A5">
        <w:rPr>
          <w:rFonts w:ascii="Arial" w:eastAsiaTheme="minorHAnsi" w:hAnsi="Arial" w:cs="Arial"/>
          <w:sz w:val="22"/>
          <w:szCs w:val="22"/>
        </w:rPr>
        <w:t>Decreto Municipal 71/2024</w:t>
      </w:r>
      <w:r w:rsidRPr="002534A5">
        <w:rPr>
          <w:rFonts w:ascii="Arial" w:eastAsiaTheme="minorHAnsi" w:hAnsi="Arial" w:cs="Arial"/>
          <w:sz w:val="22"/>
          <w:szCs w:val="22"/>
        </w:rPr>
        <w:t>).</w:t>
      </w:r>
    </w:p>
    <w:p w14:paraId="204140AB" w14:textId="7E5874F2" w:rsidR="00493F49" w:rsidRPr="002534A5" w:rsidRDefault="00493F49" w:rsidP="00493F49">
      <w:pPr>
        <w:spacing w:before="240" w:after="240"/>
        <w:jc w:val="both"/>
        <w:rPr>
          <w:rFonts w:ascii="Arial" w:eastAsiaTheme="minorHAnsi" w:hAnsi="Arial" w:cs="Arial"/>
          <w:sz w:val="22"/>
          <w:szCs w:val="22"/>
        </w:rPr>
      </w:pPr>
      <w:r w:rsidRPr="002534A5">
        <w:rPr>
          <w:rFonts w:ascii="Arial" w:eastAsiaTheme="minorHAnsi" w:hAnsi="Arial" w:cs="Arial"/>
          <w:sz w:val="22"/>
          <w:szCs w:val="22"/>
        </w:rPr>
        <w:t>6.7.3. adotar as medidas preparatórias para a aplicação de sanções e para a rescisão contratual, conforme previsão contida no edital e/ou no instrumento contratual, ou ainda, na legislação de regência, com aprovação da autoridade competente; (</w:t>
      </w:r>
      <w:r w:rsidR="00E249F4" w:rsidRPr="002534A5">
        <w:rPr>
          <w:rFonts w:ascii="Arial" w:eastAsiaTheme="minorHAnsi" w:hAnsi="Arial" w:cs="Arial"/>
          <w:sz w:val="22"/>
          <w:szCs w:val="22"/>
        </w:rPr>
        <w:t>Decreto Municipal 71/2024</w:t>
      </w:r>
      <w:r w:rsidRPr="002534A5">
        <w:rPr>
          <w:rFonts w:ascii="Arial" w:eastAsiaTheme="minorHAnsi" w:hAnsi="Arial" w:cs="Arial"/>
          <w:sz w:val="22"/>
          <w:szCs w:val="22"/>
        </w:rPr>
        <w:t>)</w:t>
      </w:r>
    </w:p>
    <w:p w14:paraId="025AA2E3" w14:textId="590F19AE" w:rsidR="00493F49" w:rsidRPr="002534A5" w:rsidRDefault="00493F49" w:rsidP="00493F49">
      <w:pPr>
        <w:spacing w:before="240" w:after="240"/>
        <w:jc w:val="both"/>
        <w:rPr>
          <w:rFonts w:ascii="Arial" w:eastAsiaTheme="minorHAnsi" w:hAnsi="Arial" w:cs="Arial"/>
          <w:sz w:val="22"/>
          <w:szCs w:val="22"/>
        </w:rPr>
      </w:pPr>
      <w:r w:rsidRPr="002534A5">
        <w:rPr>
          <w:rFonts w:ascii="Arial" w:eastAsiaTheme="minorHAnsi" w:hAnsi="Arial" w:cs="Arial"/>
          <w:sz w:val="22"/>
          <w:szCs w:val="22"/>
        </w:rPr>
        <w:t>6.7.4. certificar-se de que a contratada mantém, durante toda a execução do contrato, as condições de habilitação e de qualificação exigidas na licitação e/ou na contratação, solicitando os documentos necessários à comprovação da manutenção das referidas condições; (</w:t>
      </w:r>
      <w:r w:rsidR="00E249F4" w:rsidRPr="002534A5">
        <w:rPr>
          <w:rFonts w:ascii="Arial" w:eastAsiaTheme="minorHAnsi" w:hAnsi="Arial" w:cs="Arial"/>
          <w:sz w:val="22"/>
          <w:szCs w:val="22"/>
        </w:rPr>
        <w:t>Decreto Municipal 71/2024</w:t>
      </w:r>
      <w:r w:rsidRPr="002534A5">
        <w:rPr>
          <w:rFonts w:ascii="Arial" w:eastAsiaTheme="minorHAnsi" w:hAnsi="Arial" w:cs="Arial"/>
          <w:sz w:val="22"/>
          <w:szCs w:val="22"/>
        </w:rPr>
        <w:t>)</w:t>
      </w:r>
    </w:p>
    <w:p w14:paraId="6A278BDF" w14:textId="78DB9C74" w:rsidR="00493F49" w:rsidRPr="002534A5" w:rsidRDefault="00493F49" w:rsidP="00493F49">
      <w:pPr>
        <w:spacing w:before="240" w:after="240"/>
        <w:jc w:val="both"/>
        <w:rPr>
          <w:rFonts w:ascii="Arial" w:eastAsiaTheme="minorHAnsi" w:hAnsi="Arial" w:cs="Arial"/>
          <w:sz w:val="22"/>
          <w:szCs w:val="22"/>
        </w:rPr>
      </w:pPr>
      <w:r w:rsidRPr="002534A5">
        <w:rPr>
          <w:rFonts w:ascii="Arial" w:eastAsiaTheme="minorHAnsi" w:hAnsi="Arial" w:cs="Arial"/>
          <w:sz w:val="22"/>
          <w:szCs w:val="22"/>
        </w:rPr>
        <w:t>6.7.5. constituir o relatório final de que trata a alínea “d” do inciso VI do § 3º do art. 174 da Lei Federal nº 14.133, de 2021, com as informações obtidas durante a execução do contrato, como forma de aprimoramento das atividades da Administração Pública Municipal; (</w:t>
      </w:r>
      <w:r w:rsidR="00E249F4" w:rsidRPr="002534A5">
        <w:rPr>
          <w:rFonts w:ascii="Arial" w:eastAsiaTheme="minorHAnsi" w:hAnsi="Arial" w:cs="Arial"/>
          <w:sz w:val="22"/>
          <w:szCs w:val="22"/>
        </w:rPr>
        <w:t>Decreto Municipal 71/2024</w:t>
      </w:r>
      <w:r w:rsidRPr="002534A5">
        <w:rPr>
          <w:rFonts w:ascii="Arial" w:eastAsiaTheme="minorHAnsi" w:hAnsi="Arial" w:cs="Arial"/>
          <w:sz w:val="22"/>
          <w:szCs w:val="22"/>
        </w:rPr>
        <w:t>).</w:t>
      </w:r>
    </w:p>
    <w:p w14:paraId="0A2DC6B4" w14:textId="77777777" w:rsidR="00493F49" w:rsidRPr="002534A5" w:rsidRDefault="00493F49" w:rsidP="00493F49">
      <w:pPr>
        <w:spacing w:before="240" w:after="240"/>
        <w:jc w:val="both"/>
        <w:rPr>
          <w:rFonts w:ascii="Arial" w:hAnsi="Arial" w:cs="Arial"/>
          <w:b/>
          <w:bCs/>
          <w:sz w:val="22"/>
          <w:szCs w:val="22"/>
        </w:rPr>
      </w:pPr>
      <w:r w:rsidRPr="002534A5">
        <w:rPr>
          <w:rFonts w:ascii="Arial" w:hAnsi="Arial" w:cs="Arial"/>
          <w:b/>
          <w:bCs/>
          <w:sz w:val="22"/>
          <w:szCs w:val="22"/>
        </w:rPr>
        <w:t>7. CRITÉRIOS DE MEDIÇÃO E DE PAGAMENTO</w:t>
      </w:r>
    </w:p>
    <w:p w14:paraId="192CA5F5" w14:textId="77777777" w:rsidR="00493F49" w:rsidRPr="002534A5" w:rsidRDefault="00493F49" w:rsidP="00493F49">
      <w:pPr>
        <w:spacing w:before="240" w:after="240"/>
        <w:jc w:val="both"/>
        <w:rPr>
          <w:rFonts w:ascii="Arial" w:hAnsi="Arial" w:cs="Arial"/>
          <w:b/>
          <w:bCs/>
          <w:sz w:val="22"/>
          <w:szCs w:val="22"/>
        </w:rPr>
      </w:pPr>
      <w:r w:rsidRPr="002534A5">
        <w:rPr>
          <w:rFonts w:ascii="Arial" w:hAnsi="Arial" w:cs="Arial"/>
          <w:b/>
          <w:bCs/>
          <w:sz w:val="22"/>
          <w:szCs w:val="22"/>
        </w:rPr>
        <w:t>Recebimento</w:t>
      </w:r>
    </w:p>
    <w:p w14:paraId="60E7752E"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 xml:space="preserve">7.1. Os bens serão recebidos provisoriamente, de forma sumária, no ato da entrega, juntamente com a </w:t>
      </w:r>
      <w:r w:rsidRPr="002534A5">
        <w:rPr>
          <w:rFonts w:ascii="Arial" w:eastAsia="Calibri" w:hAnsi="Arial" w:cs="Arial"/>
          <w:sz w:val="22"/>
          <w:szCs w:val="22"/>
        </w:rPr>
        <w:t>nota</w:t>
      </w:r>
      <w:r w:rsidRPr="002534A5">
        <w:rPr>
          <w:rFonts w:ascii="Arial" w:hAnsi="Arial" w:cs="Arial"/>
          <w:sz w:val="22"/>
          <w:szCs w:val="22"/>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2A874300"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7.2. Os bens poderão ser rejeitados, no todo ou em parte, inclusive antes do recebimento provisório, quando em desacordo com as especificações constantes no Termo de Referência e na proposta, devendo ser substituídos no prazo de 02 (dois) dias, a contar da notificação da contratada, às suas custas, sem prejuízo da aplicação das penalidades.</w:t>
      </w:r>
    </w:p>
    <w:p w14:paraId="22220FF3"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7.3.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0FCA928E"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lastRenderedPageBreak/>
        <w:t>7.4. O prazo para recebimento definitivo poderá ser excepcionalmente prorrogado, de forma justificada, por igual período, quando houver necessidade de diligências para a aferição do atendimento das exigências contratuais.</w:t>
      </w:r>
    </w:p>
    <w:p w14:paraId="69650AAE"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 xml:space="preserve">7.5. No caso de controvérsia sobre a execução do objeto, quanto à dimensão, qualidade e quantidade, deverá ser observado o teor do </w:t>
      </w:r>
      <w:hyperlink r:id="rId44" w:anchor="art143">
        <w:r w:rsidRPr="002534A5">
          <w:rPr>
            <w:rStyle w:val="Hyperlink"/>
            <w:rFonts w:ascii="Arial" w:hAnsi="Arial" w:cs="Arial"/>
            <w:color w:val="auto"/>
            <w:sz w:val="22"/>
            <w:szCs w:val="22"/>
          </w:rPr>
          <w:t>art. 143 da Lei nº 14.133, de 2021</w:t>
        </w:r>
      </w:hyperlink>
      <w:r w:rsidRPr="002534A5">
        <w:rPr>
          <w:rFonts w:ascii="Arial" w:hAnsi="Arial" w:cs="Arial"/>
          <w:sz w:val="22"/>
          <w:szCs w:val="22"/>
        </w:rPr>
        <w:t xml:space="preserve">, comunicando-se à empresa para emissão de Nota Fiscal no que </w:t>
      </w:r>
      <w:proofErr w:type="spellStart"/>
      <w:r w:rsidRPr="002534A5">
        <w:rPr>
          <w:rFonts w:ascii="Arial" w:hAnsi="Arial" w:cs="Arial"/>
          <w:sz w:val="22"/>
          <w:szCs w:val="22"/>
        </w:rPr>
        <w:t>pertine</w:t>
      </w:r>
      <w:proofErr w:type="spellEnd"/>
      <w:r w:rsidRPr="002534A5">
        <w:rPr>
          <w:rFonts w:ascii="Arial" w:hAnsi="Arial" w:cs="Arial"/>
          <w:sz w:val="22"/>
          <w:szCs w:val="22"/>
        </w:rPr>
        <w:t xml:space="preserve"> à parcela incontroversa da execução do objeto, para efeito de liquidação e pagamento.</w:t>
      </w:r>
    </w:p>
    <w:p w14:paraId="64579EC8"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0735C3D"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7.7. O recebimento provisório ou definitivo não excluirá a responsabilidade civil pela solidez e pela segurança dos bens nem a responsabilidade ético-profissional pela perfeita execução do contrato.</w:t>
      </w:r>
    </w:p>
    <w:p w14:paraId="34A6541F" w14:textId="77777777" w:rsidR="00493F49" w:rsidRPr="002534A5" w:rsidRDefault="00493F49" w:rsidP="00493F49">
      <w:pPr>
        <w:spacing w:before="240" w:after="240"/>
        <w:jc w:val="both"/>
        <w:rPr>
          <w:rFonts w:ascii="Arial" w:hAnsi="Arial" w:cs="Arial"/>
          <w:b/>
          <w:bCs/>
          <w:sz w:val="22"/>
          <w:szCs w:val="22"/>
        </w:rPr>
      </w:pPr>
      <w:r w:rsidRPr="002534A5">
        <w:rPr>
          <w:rFonts w:ascii="Arial" w:hAnsi="Arial" w:cs="Arial"/>
          <w:b/>
          <w:bCs/>
          <w:sz w:val="22"/>
          <w:szCs w:val="22"/>
        </w:rPr>
        <w:t>Liquidação</w:t>
      </w:r>
    </w:p>
    <w:p w14:paraId="6BF5F96F"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7.8. Recebida a Nota Fiscal ou documento de cobrança equivalente, correrá o prazo de dez dias úteis para fins de liquidação, na forma desta seção, prorrogáveis por igual período.</w:t>
      </w:r>
    </w:p>
    <w:p w14:paraId="566EFECD"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 xml:space="preserve">7.9. Para fins de liquidação, o setor competente deverá verificar se a nota fiscal ou instrumento de cobrança equivalente apresentado expressa os elementos necessários e essenciais do documento, tais como: </w:t>
      </w:r>
    </w:p>
    <w:p w14:paraId="7B31D277"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7.9.1. o prazo de validade;</w:t>
      </w:r>
    </w:p>
    <w:p w14:paraId="416410D2"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 xml:space="preserve">7.9.2. a data da emissão; </w:t>
      </w:r>
    </w:p>
    <w:p w14:paraId="36E63037"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 xml:space="preserve">7.9.3. os dados do contrato e do órgão contratante; </w:t>
      </w:r>
    </w:p>
    <w:p w14:paraId="37D48559"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 xml:space="preserve">7.9.4. o período respectivo de execução do contrato; </w:t>
      </w:r>
    </w:p>
    <w:p w14:paraId="6F0C793A"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 xml:space="preserve">7.9.5. o valor a pagar; e </w:t>
      </w:r>
    </w:p>
    <w:p w14:paraId="4C93945D"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7.9.6. eventual destaque do valor de retenções tributárias cabíveis.</w:t>
      </w:r>
    </w:p>
    <w:p w14:paraId="54AF9C02" w14:textId="77777777" w:rsidR="00493F49" w:rsidRPr="002534A5" w:rsidRDefault="00493F49" w:rsidP="00493F49">
      <w:pPr>
        <w:spacing w:before="240" w:after="240"/>
        <w:jc w:val="both"/>
        <w:rPr>
          <w:rFonts w:ascii="Arial" w:hAnsi="Arial" w:cs="Arial"/>
          <w:sz w:val="22"/>
          <w:szCs w:val="22"/>
        </w:rPr>
      </w:pPr>
      <w:r w:rsidRPr="002534A5">
        <w:rPr>
          <w:rFonts w:ascii="Arial" w:eastAsia="Calibri" w:hAnsi="Arial" w:cs="Arial"/>
          <w:sz w:val="22"/>
          <w:szCs w:val="22"/>
        </w:rPr>
        <w:t xml:space="preserve">7.10. Havendo erro na apresentação da nota fiscal ou instrumento de cobrança equivalente, ou circunstância que impeça a </w:t>
      </w:r>
      <w:r w:rsidRPr="002534A5">
        <w:rPr>
          <w:rFonts w:ascii="Arial" w:hAnsi="Arial" w:cs="Arial"/>
          <w:sz w:val="22"/>
          <w:szCs w:val="22"/>
        </w:rPr>
        <w:t>liquidação da despesa, esta ficará sobrestada até que o contratado providencie as medidas saneadoras, reiniciando-se o prazo após a comprovação da regularização da situação, sem ônus ao contratante;</w:t>
      </w:r>
    </w:p>
    <w:p w14:paraId="7000EBF7"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w:t>
      </w:r>
      <w:r w:rsidRPr="002534A5">
        <w:rPr>
          <w:rFonts w:ascii="Arial" w:hAnsi="Arial" w:cs="Arial"/>
          <w:sz w:val="22"/>
          <w:szCs w:val="22"/>
        </w:rPr>
        <w:lastRenderedPageBreak/>
        <w:t xml:space="preserve">sítios eletrônicos oficiais ou à documentação mencionada no </w:t>
      </w:r>
      <w:hyperlink r:id="rId45" w:anchor="art68">
        <w:r w:rsidRPr="002534A5">
          <w:rPr>
            <w:rStyle w:val="Hyperlink"/>
            <w:rFonts w:ascii="Arial" w:hAnsi="Arial" w:cs="Arial"/>
            <w:color w:val="auto"/>
            <w:sz w:val="22"/>
            <w:szCs w:val="22"/>
          </w:rPr>
          <w:t xml:space="preserve">art. 68 da Lei nº 14.133, de 2021.  </w:t>
        </w:r>
      </w:hyperlink>
    </w:p>
    <w:p w14:paraId="6E694A81"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7.12. A Administração deverá realizar consulta aos site oficiais ou, na impossibilidade de acesso ao referido Sistema, mediante consulta aos sítios eletrônicos oficiais ou à documentação mencionada no art. 68 da Lei nº 14.133, de 2021.s sistemas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585C26BB"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7.13.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246B51D"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D9F09ED"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 xml:space="preserve">7.15. Persistindo a irregularidade, o contratante deverá adotar as medidas necessárias à rescisão contratual nos autos do processo administrativo correspondente, assegurada ao contratado a ampla defesa. </w:t>
      </w:r>
    </w:p>
    <w:p w14:paraId="694CB49E"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7.16. Havendo a efetiva execução do objeto, os pagamentos serão realizados normalmente, até que se decida pela rescisão do contrato, caso o contratado não regularize sua situação.</w:t>
      </w:r>
    </w:p>
    <w:p w14:paraId="3EBA0457" w14:textId="77777777" w:rsidR="00493F49" w:rsidRPr="002534A5" w:rsidRDefault="00493F49" w:rsidP="00493F49">
      <w:pPr>
        <w:spacing w:before="240" w:after="240"/>
        <w:jc w:val="both"/>
        <w:rPr>
          <w:rFonts w:ascii="Arial" w:hAnsi="Arial" w:cs="Arial"/>
          <w:b/>
          <w:bCs/>
          <w:sz w:val="22"/>
          <w:szCs w:val="22"/>
        </w:rPr>
      </w:pPr>
      <w:r w:rsidRPr="002534A5">
        <w:rPr>
          <w:rFonts w:ascii="Arial" w:hAnsi="Arial" w:cs="Arial"/>
          <w:b/>
          <w:bCs/>
          <w:sz w:val="22"/>
          <w:szCs w:val="22"/>
        </w:rPr>
        <w:t>Prazo de pagamento</w:t>
      </w:r>
    </w:p>
    <w:p w14:paraId="01454983"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7.17. O pagamento será efetuado no prazo de até 10 (dez) dias úteis contados da finalização da liquidação da despesa, conforme seção anterior.</w:t>
      </w:r>
    </w:p>
    <w:p w14:paraId="5A21DA24"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7.18. No caso de atraso pelo Contratante, os valores devidos ao contratado serão atualizados monetariamente entre o termo final do prazo de pagamento até a data de sua efetiva realização, mediante aplicação do índice IPCA/IBGE de correção monetária.</w:t>
      </w:r>
    </w:p>
    <w:p w14:paraId="5FBA6FB8" w14:textId="77777777" w:rsidR="00493F49" w:rsidRPr="002534A5" w:rsidRDefault="00493F49" w:rsidP="00493F49">
      <w:pPr>
        <w:spacing w:before="240" w:after="240"/>
        <w:jc w:val="both"/>
        <w:rPr>
          <w:rFonts w:ascii="Arial" w:hAnsi="Arial" w:cs="Arial"/>
          <w:b/>
          <w:bCs/>
          <w:sz w:val="22"/>
          <w:szCs w:val="22"/>
        </w:rPr>
      </w:pPr>
      <w:r w:rsidRPr="002534A5">
        <w:rPr>
          <w:rFonts w:ascii="Arial" w:hAnsi="Arial" w:cs="Arial"/>
          <w:b/>
          <w:bCs/>
          <w:sz w:val="22"/>
          <w:szCs w:val="22"/>
        </w:rPr>
        <w:t>Forma de pagamento</w:t>
      </w:r>
    </w:p>
    <w:p w14:paraId="0E5CC694"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7.19. O pagamento será realizado por meio de ordem bancária, para crédito em banco, agência e conta corrente indicados pelo contratado.</w:t>
      </w:r>
    </w:p>
    <w:p w14:paraId="183AE25A"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7.20. Será considerada data do pagamento o dia em que constar como emitida a ordem bancária para pagamento.</w:t>
      </w:r>
    </w:p>
    <w:p w14:paraId="260A4E38"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7.21. Quando do pagamento, será efetuada a retenção tributária prevista na legislação aplicável.</w:t>
      </w:r>
    </w:p>
    <w:p w14:paraId="746784AB"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lastRenderedPageBreak/>
        <w:t xml:space="preserve">7.22. O contratado regularmente optante pelo Simples Nacional, nos termos da </w:t>
      </w:r>
      <w:hyperlink r:id="rId46">
        <w:r w:rsidRPr="002534A5">
          <w:rPr>
            <w:rStyle w:val="Hyperlink"/>
            <w:rFonts w:ascii="Arial" w:hAnsi="Arial" w:cs="Arial"/>
            <w:color w:val="auto"/>
            <w:sz w:val="22"/>
            <w:szCs w:val="22"/>
          </w:rPr>
          <w:t>Lei Complementar nº 123, de 2006</w:t>
        </w:r>
      </w:hyperlink>
      <w:r w:rsidRPr="002534A5">
        <w:rPr>
          <w:rFonts w:ascii="Arial" w:hAnsi="Arial" w:cs="Arial"/>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2599B84" w14:textId="0F5D7E34" w:rsidR="00493F49" w:rsidRPr="002534A5" w:rsidRDefault="00493F49" w:rsidP="00493F49">
      <w:pPr>
        <w:spacing w:before="240" w:after="240"/>
        <w:jc w:val="both"/>
        <w:rPr>
          <w:rFonts w:ascii="Arial" w:hAnsi="Arial" w:cs="Arial"/>
          <w:b/>
          <w:bCs/>
          <w:sz w:val="22"/>
          <w:szCs w:val="22"/>
        </w:rPr>
      </w:pPr>
      <w:r w:rsidRPr="002534A5">
        <w:rPr>
          <w:rFonts w:ascii="Arial" w:hAnsi="Arial" w:cs="Arial"/>
          <w:b/>
          <w:bCs/>
          <w:sz w:val="22"/>
          <w:szCs w:val="22"/>
        </w:rPr>
        <w:t>7.23. Deverá ser prosseguida a retenção de imposto de renda – IR.</w:t>
      </w:r>
    </w:p>
    <w:p w14:paraId="02AFF97D" w14:textId="77777777" w:rsidR="00493F49" w:rsidRPr="002534A5" w:rsidRDefault="00493F49" w:rsidP="00493F49">
      <w:pPr>
        <w:spacing w:before="240" w:after="240"/>
        <w:jc w:val="both"/>
        <w:rPr>
          <w:rFonts w:ascii="Arial" w:hAnsi="Arial" w:cs="Arial"/>
          <w:b/>
          <w:bCs/>
          <w:sz w:val="22"/>
          <w:szCs w:val="22"/>
        </w:rPr>
      </w:pPr>
      <w:r w:rsidRPr="002534A5">
        <w:rPr>
          <w:rFonts w:ascii="Arial" w:hAnsi="Arial" w:cs="Arial"/>
          <w:b/>
          <w:bCs/>
          <w:sz w:val="22"/>
          <w:szCs w:val="22"/>
        </w:rPr>
        <w:t>8. FORMA E CRITÉRIOS DE SELEÇÃO DO FORNECEDOR E FORMA DE FORNECIMENTO</w:t>
      </w:r>
    </w:p>
    <w:p w14:paraId="3402DE6B" w14:textId="77777777" w:rsidR="00493F49" w:rsidRPr="002534A5" w:rsidRDefault="00493F49" w:rsidP="00493F49">
      <w:pPr>
        <w:spacing w:before="240" w:after="240"/>
        <w:jc w:val="both"/>
        <w:rPr>
          <w:rFonts w:ascii="Arial" w:hAnsi="Arial" w:cs="Arial"/>
          <w:b/>
          <w:bCs/>
          <w:sz w:val="22"/>
          <w:szCs w:val="22"/>
        </w:rPr>
      </w:pPr>
      <w:r w:rsidRPr="002534A5">
        <w:rPr>
          <w:rFonts w:ascii="Arial" w:hAnsi="Arial" w:cs="Arial"/>
          <w:b/>
          <w:bCs/>
          <w:sz w:val="22"/>
          <w:szCs w:val="22"/>
        </w:rPr>
        <w:t>Forma de seleção e critério de julgamento da proposta</w:t>
      </w:r>
    </w:p>
    <w:p w14:paraId="6D1B7694"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8.1. O fornecedor será selecionado por meio da realização de procedimento de LICITAÇÃO, na modalidade PREGÃO, sob a forma ELETRÔNICA, com adoção do critério de julgamento pelo MENOR PREÇO.</w:t>
      </w:r>
    </w:p>
    <w:p w14:paraId="51A0F617" w14:textId="77777777" w:rsidR="00493F49" w:rsidRPr="002534A5" w:rsidRDefault="00493F49" w:rsidP="00493F49">
      <w:pPr>
        <w:spacing w:before="240" w:after="240"/>
        <w:jc w:val="both"/>
        <w:rPr>
          <w:rFonts w:ascii="Arial" w:hAnsi="Arial" w:cs="Arial"/>
          <w:b/>
          <w:bCs/>
          <w:sz w:val="22"/>
          <w:szCs w:val="22"/>
        </w:rPr>
      </w:pPr>
      <w:r w:rsidRPr="002534A5">
        <w:rPr>
          <w:rFonts w:ascii="Arial" w:hAnsi="Arial" w:cs="Arial"/>
          <w:b/>
          <w:bCs/>
          <w:sz w:val="22"/>
          <w:szCs w:val="22"/>
        </w:rPr>
        <w:t>Forma de fornecimento</w:t>
      </w:r>
    </w:p>
    <w:p w14:paraId="270DA09B" w14:textId="415BD751"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8.2. O fornecimento do objeto será parcelado.</w:t>
      </w:r>
    </w:p>
    <w:p w14:paraId="50D72264" w14:textId="77777777" w:rsidR="00493F49" w:rsidRPr="002534A5" w:rsidRDefault="00493F49" w:rsidP="00493F49">
      <w:pPr>
        <w:spacing w:before="240" w:after="240"/>
        <w:jc w:val="both"/>
        <w:rPr>
          <w:rFonts w:ascii="Arial" w:hAnsi="Arial" w:cs="Arial"/>
          <w:b/>
          <w:bCs/>
          <w:sz w:val="22"/>
          <w:szCs w:val="22"/>
        </w:rPr>
      </w:pPr>
      <w:r w:rsidRPr="002534A5">
        <w:rPr>
          <w:rFonts w:ascii="Arial" w:hAnsi="Arial" w:cs="Arial"/>
          <w:b/>
          <w:bCs/>
          <w:sz w:val="22"/>
          <w:szCs w:val="22"/>
        </w:rPr>
        <w:t>Exigências de habilitação</w:t>
      </w:r>
    </w:p>
    <w:p w14:paraId="684F2620"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8.3. Para fins de habilitação, deverá o licitante comprovar os seguintes requisitos:</w:t>
      </w:r>
    </w:p>
    <w:p w14:paraId="3F76849F" w14:textId="77777777" w:rsidR="00493F49" w:rsidRPr="002534A5" w:rsidRDefault="00493F49" w:rsidP="00493F49">
      <w:pPr>
        <w:spacing w:before="240" w:after="240"/>
        <w:jc w:val="both"/>
        <w:rPr>
          <w:rFonts w:ascii="Arial" w:hAnsi="Arial" w:cs="Arial"/>
          <w:b/>
          <w:bCs/>
          <w:sz w:val="22"/>
          <w:szCs w:val="22"/>
        </w:rPr>
      </w:pPr>
      <w:r w:rsidRPr="002534A5">
        <w:rPr>
          <w:rFonts w:ascii="Arial" w:hAnsi="Arial" w:cs="Arial"/>
          <w:b/>
          <w:bCs/>
          <w:sz w:val="22"/>
          <w:szCs w:val="22"/>
        </w:rPr>
        <w:t>Habilitação jurídica</w:t>
      </w:r>
    </w:p>
    <w:p w14:paraId="40CAB049"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8.4. Pessoa física: cédula de identidade (RG) ou documento equivalente que, por força de lei, tenha validade para fins de identificação em todo o território nacional.</w:t>
      </w:r>
    </w:p>
    <w:p w14:paraId="3AD9C945"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 xml:space="preserve">8.5. Empresário individual: inscrição no Registro Público de Empresas Mercantis, a cargo da Junta Comercial da respectiva sede; </w:t>
      </w:r>
    </w:p>
    <w:p w14:paraId="500B335B"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 xml:space="preserve">8.6. Microempreendedor Individual - MEI: Certificado da Condição de Microempreendedor Individual - CCMEI, cuja aceitação ficará condicionada à verificação da autenticidade no sítio </w:t>
      </w:r>
      <w:hyperlink r:id="rId47">
        <w:r w:rsidRPr="002534A5">
          <w:rPr>
            <w:rStyle w:val="Hyperlink"/>
            <w:rFonts w:ascii="Arial" w:hAnsi="Arial" w:cs="Arial"/>
            <w:color w:val="auto"/>
            <w:sz w:val="22"/>
            <w:szCs w:val="22"/>
          </w:rPr>
          <w:t>https://www.gov.br/empresas-e-negocios/pt-br/empreendedor</w:t>
        </w:r>
      </w:hyperlink>
      <w:r w:rsidRPr="002534A5">
        <w:rPr>
          <w:rFonts w:ascii="Arial" w:hAnsi="Arial" w:cs="Arial"/>
          <w:sz w:val="22"/>
          <w:szCs w:val="22"/>
        </w:rPr>
        <w:t xml:space="preserve">; </w:t>
      </w:r>
    </w:p>
    <w:p w14:paraId="58BE1B59"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8.7.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02C17C0"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 xml:space="preserve">8.8.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8">
        <w:r w:rsidRPr="002534A5">
          <w:rPr>
            <w:rStyle w:val="Hyperlink"/>
            <w:rFonts w:ascii="Arial" w:hAnsi="Arial" w:cs="Arial"/>
            <w:color w:val="auto"/>
            <w:sz w:val="22"/>
            <w:szCs w:val="22"/>
          </w:rPr>
          <w:t>Normativa DREI/ME n.º 77, de 18 de março de 2020</w:t>
        </w:r>
      </w:hyperlink>
      <w:r w:rsidRPr="002534A5">
        <w:rPr>
          <w:rFonts w:ascii="Arial" w:hAnsi="Arial" w:cs="Arial"/>
          <w:sz w:val="22"/>
          <w:szCs w:val="22"/>
        </w:rPr>
        <w:t>.</w:t>
      </w:r>
    </w:p>
    <w:p w14:paraId="0697E23E"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lastRenderedPageBreak/>
        <w:t>8.9. Sociedade simples: inscrição do ato constitutivo no Registro Civil de Pessoas Jurídicas do local de sua sede, acompanhada de documento comprobatório de seus administradores;</w:t>
      </w:r>
    </w:p>
    <w:p w14:paraId="0BCF0E90"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 xml:space="preserve">8.10.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43" w:name="_Int_ySfCXwr4"/>
      <w:r w:rsidRPr="002534A5">
        <w:rPr>
          <w:rFonts w:ascii="Arial" w:hAnsi="Arial" w:cs="Arial"/>
          <w:sz w:val="22"/>
          <w:szCs w:val="22"/>
        </w:rPr>
        <w:t>Mercantis onde</w:t>
      </w:r>
      <w:bookmarkEnd w:id="43"/>
      <w:r w:rsidRPr="002534A5">
        <w:rPr>
          <w:rFonts w:ascii="Arial" w:hAnsi="Arial" w:cs="Arial"/>
          <w:sz w:val="22"/>
          <w:szCs w:val="22"/>
        </w:rPr>
        <w:t xml:space="preserve"> opera, com averbação no Registro onde tem sede a matriz</w:t>
      </w:r>
    </w:p>
    <w:p w14:paraId="216E59F8"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 xml:space="preserve">8.11. Sociedade cooperativa: ata de fundação e estatuto social, com a ata da assembleia que o aprovou, devidamente arquivado na Junta Comercial ou inscrito no Registro Civil das Pessoas Jurídicas da respectiva sede, além do registro de que trata o </w:t>
      </w:r>
      <w:hyperlink r:id="rId49" w:anchor="art107">
        <w:r w:rsidRPr="002534A5">
          <w:rPr>
            <w:rStyle w:val="Hyperlink"/>
            <w:rFonts w:ascii="Arial" w:hAnsi="Arial" w:cs="Arial"/>
            <w:color w:val="auto"/>
            <w:sz w:val="22"/>
            <w:szCs w:val="22"/>
          </w:rPr>
          <w:t>art. 107 da Lei nº 5.764, de 16 de dezembro 1971</w:t>
        </w:r>
      </w:hyperlink>
      <w:r w:rsidRPr="002534A5">
        <w:rPr>
          <w:rFonts w:ascii="Arial" w:hAnsi="Arial" w:cs="Arial"/>
          <w:sz w:val="22"/>
          <w:szCs w:val="22"/>
        </w:rPr>
        <w:t>.</w:t>
      </w:r>
    </w:p>
    <w:p w14:paraId="217E46A7"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8.12. Agricultor familiar: Declaração de Aptidão ao Pronaf – DAP ou DAP-P válida, ou, ainda, outros documentos definidos pela Secretaria Especial de Agricultura Familiar e do Desenvolvimento Agrário, nos termos do</w:t>
      </w:r>
      <w:hyperlink r:id="rId50" w:anchor="art4§2">
        <w:r w:rsidRPr="002534A5">
          <w:rPr>
            <w:rStyle w:val="Hyperlink"/>
            <w:rFonts w:ascii="Arial" w:hAnsi="Arial" w:cs="Arial"/>
            <w:color w:val="auto"/>
            <w:sz w:val="22"/>
            <w:szCs w:val="22"/>
          </w:rPr>
          <w:t xml:space="preserve"> art. 4º, §2º do Decreto nº 10.880, de 2 de dezembro de 2021</w:t>
        </w:r>
      </w:hyperlink>
      <w:r w:rsidRPr="002534A5">
        <w:rPr>
          <w:rFonts w:ascii="Arial" w:hAnsi="Arial" w:cs="Arial"/>
          <w:sz w:val="22"/>
          <w:szCs w:val="22"/>
        </w:rPr>
        <w:t>.</w:t>
      </w:r>
    </w:p>
    <w:p w14:paraId="04693A0E"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 xml:space="preserve">8.13. Produtor Rural: matrícula no Cadastro Específico do INSS – CEI, que comprove a qualificação como produtor rural pessoa física, nos termos da </w:t>
      </w:r>
      <w:hyperlink r:id="rId51">
        <w:r w:rsidRPr="002534A5">
          <w:rPr>
            <w:rStyle w:val="Hyperlink"/>
            <w:rFonts w:ascii="Arial" w:hAnsi="Arial" w:cs="Arial"/>
            <w:color w:val="auto"/>
            <w:sz w:val="22"/>
            <w:szCs w:val="22"/>
          </w:rPr>
          <w:t>Instrução Normativa RFB n. 971, de 13 de novembro de 2009</w:t>
        </w:r>
      </w:hyperlink>
      <w:r w:rsidRPr="002534A5">
        <w:rPr>
          <w:rFonts w:ascii="Arial" w:hAnsi="Arial" w:cs="Arial"/>
          <w:sz w:val="22"/>
          <w:szCs w:val="22"/>
        </w:rPr>
        <w:t xml:space="preserve"> (</w:t>
      </w:r>
      <w:proofErr w:type="spellStart"/>
      <w:r w:rsidRPr="002534A5">
        <w:rPr>
          <w:rFonts w:ascii="Arial" w:hAnsi="Arial" w:cs="Arial"/>
          <w:sz w:val="22"/>
          <w:szCs w:val="22"/>
        </w:rPr>
        <w:t>arts</w:t>
      </w:r>
      <w:proofErr w:type="spellEnd"/>
      <w:r w:rsidRPr="002534A5">
        <w:rPr>
          <w:rFonts w:ascii="Arial" w:hAnsi="Arial" w:cs="Arial"/>
          <w:sz w:val="22"/>
          <w:szCs w:val="22"/>
        </w:rPr>
        <w:t>. 17 a 19 e 165).</w:t>
      </w:r>
    </w:p>
    <w:p w14:paraId="53E4E634" w14:textId="5F620C42"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8.14. Os documentos apresentados deverão estar acompanhados de todas as alterações</w:t>
      </w:r>
      <w:r w:rsidR="00B857FD" w:rsidRPr="002534A5">
        <w:rPr>
          <w:rFonts w:ascii="Arial" w:hAnsi="Arial" w:cs="Arial"/>
          <w:sz w:val="22"/>
          <w:szCs w:val="22"/>
        </w:rPr>
        <w:t xml:space="preserve"> e</w:t>
      </w:r>
      <w:r w:rsidRPr="002534A5">
        <w:rPr>
          <w:rFonts w:ascii="Arial" w:hAnsi="Arial" w:cs="Arial"/>
          <w:sz w:val="22"/>
          <w:szCs w:val="22"/>
        </w:rPr>
        <w:t xml:space="preserve"> da consolidação respectiva.</w:t>
      </w:r>
    </w:p>
    <w:p w14:paraId="0F603ECC" w14:textId="77777777" w:rsidR="00493F49" w:rsidRPr="002534A5" w:rsidRDefault="00493F49" w:rsidP="00493F49">
      <w:pPr>
        <w:spacing w:before="240" w:after="240"/>
        <w:jc w:val="both"/>
        <w:rPr>
          <w:rFonts w:ascii="Arial" w:hAnsi="Arial" w:cs="Arial"/>
          <w:b/>
          <w:bCs/>
          <w:sz w:val="22"/>
          <w:szCs w:val="22"/>
        </w:rPr>
      </w:pPr>
      <w:r w:rsidRPr="002534A5">
        <w:rPr>
          <w:rFonts w:ascii="Arial" w:hAnsi="Arial" w:cs="Arial"/>
          <w:b/>
          <w:bCs/>
          <w:sz w:val="22"/>
          <w:szCs w:val="22"/>
        </w:rPr>
        <w:t>Habilitação fiscal, social e trabalhista</w:t>
      </w:r>
    </w:p>
    <w:p w14:paraId="7A55CCC8"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8.15. Prova de inscrição no Cadastro Nacional de Pessoas Jurídicas ou no Cadastro de Pessoas Físicas, conforme o caso</w:t>
      </w:r>
    </w:p>
    <w:p w14:paraId="489E0918"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8.16.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1CFC20C"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8.17. Prova de regularidade com o Fundo de Garantia do Tempo de Serviço (FGTS);</w:t>
      </w:r>
    </w:p>
    <w:p w14:paraId="4A542884"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8.18.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9A327FF"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8.19. Prova de inscrição no cadastro de contribuintes Estadual ou Municipal relativo ao domicílio ou sede do fornecedor, pertinente ao seu ramo de atividade e compatível com o objeto contratual.</w:t>
      </w:r>
    </w:p>
    <w:p w14:paraId="23422586"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lastRenderedPageBreak/>
        <w:t>8.20. Prova de regularidade com a Fazenda Estadual ou Municipal do domicílio ou sede do fornecedor, relativa à atividade em cujo exercício contrata ou concorre.</w:t>
      </w:r>
    </w:p>
    <w:p w14:paraId="3BA64EE3"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8.21. 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762D1FB2"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8.22.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C25E993" w14:textId="77777777" w:rsidR="00493F49" w:rsidRPr="002534A5" w:rsidRDefault="00493F49" w:rsidP="00493F49">
      <w:pPr>
        <w:spacing w:before="240" w:after="240"/>
        <w:jc w:val="both"/>
        <w:rPr>
          <w:rFonts w:ascii="Arial" w:hAnsi="Arial" w:cs="Arial"/>
          <w:b/>
          <w:bCs/>
          <w:sz w:val="22"/>
          <w:szCs w:val="22"/>
        </w:rPr>
      </w:pPr>
      <w:r w:rsidRPr="002534A5">
        <w:rPr>
          <w:rFonts w:ascii="Arial" w:hAnsi="Arial" w:cs="Arial"/>
          <w:b/>
          <w:bCs/>
          <w:sz w:val="22"/>
          <w:szCs w:val="22"/>
        </w:rPr>
        <w:t>Qualificação Econômico-financeira</w:t>
      </w:r>
    </w:p>
    <w:p w14:paraId="157E7443"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 xml:space="preserve">8.23. Certidão negativa de falência expedida pelo distribuidor da sede do fornecedor - </w:t>
      </w:r>
      <w:hyperlink r:id="rId52" w:anchor="art69">
        <w:r w:rsidRPr="002534A5">
          <w:rPr>
            <w:rStyle w:val="Hyperlink"/>
            <w:rFonts w:ascii="Arial" w:hAnsi="Arial" w:cs="Arial"/>
            <w:color w:val="auto"/>
            <w:sz w:val="22"/>
            <w:szCs w:val="22"/>
          </w:rPr>
          <w:t>Lei nº 14.133, de 2021, art. 69, caput, inciso II</w:t>
        </w:r>
      </w:hyperlink>
      <w:r w:rsidRPr="002534A5">
        <w:rPr>
          <w:rFonts w:ascii="Arial" w:hAnsi="Arial" w:cs="Arial"/>
          <w:sz w:val="22"/>
          <w:szCs w:val="22"/>
        </w:rPr>
        <w:t>);</w:t>
      </w:r>
    </w:p>
    <w:p w14:paraId="2F3EE93C"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8.25. Balanço patrimonial, demonstração de resultado de exercício e demais demonstrações contábeis dos 2 (dois) últimos exercícios sociais, comprovando;</w:t>
      </w:r>
    </w:p>
    <w:p w14:paraId="1B8673CC"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8.25.1. índices de Liquidez Geral (LG), Liquidez Corrente (LC), e Solvência Geral (SG) superiores a 1 (um);</w:t>
      </w:r>
    </w:p>
    <w:p w14:paraId="10151A26"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8.26. As empresas criadas no exercício financeiro da licitação deverão atender a todas as exigências da habilitação e poderão substituir os demonstrativos contábeis pelo balanço de abertura.</w:t>
      </w:r>
    </w:p>
    <w:p w14:paraId="1498F0C2" w14:textId="616D13F1"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8.27. Os documentos referidos acima limitar-se-ão ao último exercício no caso de a pessoa jurídica ter sido constituída há menos de 2 (dois) anos;</w:t>
      </w:r>
    </w:p>
    <w:p w14:paraId="570C34F2" w14:textId="77777777" w:rsidR="00493F49" w:rsidRPr="002534A5" w:rsidRDefault="00493F49" w:rsidP="00493F49">
      <w:pPr>
        <w:spacing w:before="240" w:after="240"/>
        <w:jc w:val="both"/>
        <w:rPr>
          <w:rFonts w:ascii="Arial" w:hAnsi="Arial" w:cs="Arial"/>
          <w:b/>
          <w:bCs/>
          <w:sz w:val="22"/>
          <w:szCs w:val="22"/>
        </w:rPr>
      </w:pPr>
      <w:r w:rsidRPr="002534A5">
        <w:rPr>
          <w:rFonts w:ascii="Arial" w:hAnsi="Arial" w:cs="Arial"/>
          <w:b/>
          <w:bCs/>
          <w:sz w:val="22"/>
          <w:szCs w:val="22"/>
        </w:rPr>
        <w:t>Qualificação técnica</w:t>
      </w:r>
    </w:p>
    <w:p w14:paraId="0A5811F1"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8.30. Comprovação de aptidão no desempenho de pertinente e compatível em características, quantidades e prazos com o objeto da licitação – Atestado(s) de capacidade técnica, que demonstre que o licitante tenha fornecido material similar ao objeto da licitação.</w:t>
      </w:r>
    </w:p>
    <w:p w14:paraId="6FB4FED9" w14:textId="77777777"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8.31. Declaração de que o licitante tomou conhecimento de todas as informações e das condições locais para o cumprimento das obrigações objeto da licitação;</w:t>
      </w:r>
    </w:p>
    <w:p w14:paraId="0DA1C2CC" w14:textId="77777777" w:rsidR="00493F49" w:rsidRPr="002534A5" w:rsidRDefault="00493F49" w:rsidP="00493F49">
      <w:pPr>
        <w:spacing w:before="240" w:after="240"/>
        <w:jc w:val="both"/>
        <w:rPr>
          <w:rFonts w:ascii="Arial" w:eastAsia="MS Mincho" w:hAnsi="Arial" w:cs="Arial"/>
          <w:b/>
          <w:bCs/>
          <w:sz w:val="22"/>
          <w:szCs w:val="22"/>
        </w:rPr>
      </w:pPr>
      <w:r w:rsidRPr="002534A5">
        <w:rPr>
          <w:rFonts w:ascii="Arial" w:eastAsia="MS Mincho" w:hAnsi="Arial" w:cs="Arial"/>
          <w:b/>
          <w:bCs/>
          <w:sz w:val="22"/>
          <w:szCs w:val="22"/>
        </w:rPr>
        <w:t>9. DA COMPROVAÇÃO DE MICROEMPRESA E EMPRESA DE PEQUENO PORTE</w:t>
      </w:r>
    </w:p>
    <w:p w14:paraId="321E99DE" w14:textId="17CDD0DC" w:rsidR="00493F49" w:rsidRPr="002534A5" w:rsidRDefault="00493F49" w:rsidP="00493F49">
      <w:pPr>
        <w:spacing w:before="240" w:after="240"/>
        <w:jc w:val="both"/>
        <w:rPr>
          <w:rFonts w:ascii="Arial" w:hAnsi="Arial" w:cs="Arial"/>
          <w:sz w:val="22"/>
          <w:szCs w:val="22"/>
          <w:lang w:eastAsia="en-US"/>
        </w:rPr>
      </w:pPr>
      <w:r w:rsidRPr="002534A5">
        <w:rPr>
          <w:rFonts w:ascii="Arial" w:hAnsi="Arial" w:cs="Arial"/>
          <w:sz w:val="22"/>
          <w:szCs w:val="22"/>
          <w:lang w:eastAsia="en-US"/>
        </w:rPr>
        <w:t>9.</w:t>
      </w:r>
      <w:r w:rsidR="00E5461F" w:rsidRPr="002534A5">
        <w:rPr>
          <w:rFonts w:ascii="Arial" w:hAnsi="Arial" w:cs="Arial"/>
          <w:sz w:val="22"/>
          <w:szCs w:val="22"/>
          <w:lang w:eastAsia="en-US"/>
        </w:rPr>
        <w:t>1</w:t>
      </w:r>
      <w:r w:rsidRPr="002534A5">
        <w:rPr>
          <w:rFonts w:ascii="Arial" w:hAnsi="Arial" w:cs="Arial"/>
          <w:sz w:val="22"/>
          <w:szCs w:val="22"/>
          <w:lang w:eastAsia="en-US"/>
        </w:rPr>
        <w:t xml:space="preserve"> As Microempresas e as Empresas de Pequeno Porte deverão apresentar toda a documentação exigida para efeito de comprovação de Regularidade Fiscal, mesmo que esta apresente alguma restrição. </w:t>
      </w:r>
    </w:p>
    <w:p w14:paraId="5B01B25D" w14:textId="4DD2564C" w:rsidR="00493F49" w:rsidRPr="002534A5" w:rsidRDefault="00493F49" w:rsidP="00493F49">
      <w:pPr>
        <w:spacing w:before="240" w:after="240"/>
        <w:jc w:val="both"/>
        <w:rPr>
          <w:rFonts w:ascii="Arial" w:hAnsi="Arial" w:cs="Arial"/>
          <w:sz w:val="22"/>
          <w:szCs w:val="22"/>
          <w:lang w:eastAsia="en-US"/>
        </w:rPr>
      </w:pPr>
      <w:r w:rsidRPr="002534A5">
        <w:rPr>
          <w:rFonts w:ascii="Arial" w:hAnsi="Arial" w:cs="Arial"/>
          <w:sz w:val="22"/>
          <w:szCs w:val="22"/>
          <w:lang w:eastAsia="en-US"/>
        </w:rPr>
        <w:t xml:space="preserve">9.1.1 Havendo alguma restrição na comprovação da Regularidade Fiscal e Trabalhista será assegurado às Microempresas ou Empresas de Pequeno Porte, o prazo de 05 (cinco) dias </w:t>
      </w:r>
      <w:r w:rsidRPr="002534A5">
        <w:rPr>
          <w:rFonts w:ascii="Arial" w:hAnsi="Arial" w:cs="Arial"/>
          <w:sz w:val="22"/>
          <w:szCs w:val="22"/>
          <w:lang w:eastAsia="en-US"/>
        </w:rPr>
        <w:lastRenderedPageBreak/>
        <w:t xml:space="preserve">úteis, cujo termo inicial corresponderá ao momento em que a proponente for declarada vencedora, prorrogáveis por igual período, a critério do Município, para regularização da documentação, pagamento ou parcelamento do débito e emissão de eventuais certidões negativas ou positivas com efeito de certidão negativa. </w:t>
      </w:r>
    </w:p>
    <w:p w14:paraId="6B247605" w14:textId="1997FCB6" w:rsidR="00493F49" w:rsidRPr="002534A5" w:rsidRDefault="00493F49" w:rsidP="00493F49">
      <w:pPr>
        <w:spacing w:before="240" w:after="240"/>
        <w:jc w:val="both"/>
        <w:rPr>
          <w:rFonts w:ascii="Arial" w:eastAsia="Calibri" w:hAnsi="Arial" w:cs="Arial"/>
          <w:sz w:val="22"/>
          <w:szCs w:val="22"/>
        </w:rPr>
      </w:pPr>
      <w:r w:rsidRPr="002534A5">
        <w:rPr>
          <w:rFonts w:ascii="Arial" w:hAnsi="Arial" w:cs="Arial"/>
          <w:sz w:val="22"/>
          <w:szCs w:val="22"/>
          <w:lang w:eastAsia="en-US"/>
        </w:rPr>
        <w:t>9.1</w:t>
      </w:r>
      <w:r w:rsidR="00E5461F" w:rsidRPr="002534A5">
        <w:rPr>
          <w:rFonts w:ascii="Arial" w:hAnsi="Arial" w:cs="Arial"/>
          <w:sz w:val="22"/>
          <w:szCs w:val="22"/>
          <w:lang w:eastAsia="en-US"/>
        </w:rPr>
        <w:t>1</w:t>
      </w:r>
      <w:r w:rsidRPr="002534A5">
        <w:rPr>
          <w:rFonts w:ascii="Arial" w:hAnsi="Arial" w:cs="Arial"/>
          <w:sz w:val="22"/>
          <w:szCs w:val="22"/>
          <w:lang w:eastAsia="en-US"/>
        </w:rPr>
        <w:t xml:space="preserve">.2 </w:t>
      </w:r>
      <w:r w:rsidRPr="002534A5">
        <w:rPr>
          <w:rFonts w:ascii="Arial" w:hAnsi="Arial" w:cs="Arial"/>
          <w:b/>
          <w:bCs/>
          <w:sz w:val="22"/>
          <w:szCs w:val="22"/>
          <w:lang w:eastAsia="en-US"/>
        </w:rPr>
        <w:t>A não regularização da documentação no prazo previsto no subitem 9.10.1 implicará decadência do direito à contratação</w:t>
      </w:r>
      <w:r w:rsidRPr="002534A5">
        <w:rPr>
          <w:rFonts w:ascii="Arial" w:hAnsi="Arial" w:cs="Arial"/>
          <w:sz w:val="22"/>
          <w:szCs w:val="22"/>
          <w:lang w:eastAsia="en-US"/>
        </w:rPr>
        <w:t>, sem prejuízo das sanções previstas em lei, sendo facultada à Administração a convocação das licitantes remanescentes, na ordem de classificação, para assinatura do Contrato, ou revogar a licitação.</w:t>
      </w:r>
    </w:p>
    <w:p w14:paraId="70D08EA8" w14:textId="77777777" w:rsidR="00493F49" w:rsidRPr="002534A5" w:rsidRDefault="00493F49" w:rsidP="00493F49">
      <w:pPr>
        <w:spacing w:before="240" w:after="240"/>
        <w:jc w:val="both"/>
        <w:rPr>
          <w:rFonts w:ascii="Arial" w:hAnsi="Arial" w:cs="Arial"/>
          <w:b/>
          <w:bCs/>
          <w:sz w:val="22"/>
          <w:szCs w:val="22"/>
        </w:rPr>
      </w:pPr>
      <w:r w:rsidRPr="002534A5">
        <w:rPr>
          <w:rFonts w:ascii="Arial" w:hAnsi="Arial" w:cs="Arial"/>
          <w:b/>
          <w:bCs/>
          <w:sz w:val="22"/>
          <w:szCs w:val="22"/>
        </w:rPr>
        <w:t>10. ESTIMATIVAS DO VALOR DA CONTRATAÇÃO</w:t>
      </w:r>
    </w:p>
    <w:p w14:paraId="0BFDB227" w14:textId="575EC42C" w:rsidR="00493F49" w:rsidRPr="002534A5" w:rsidRDefault="00493F49" w:rsidP="00493F49">
      <w:pPr>
        <w:spacing w:before="240" w:after="240"/>
        <w:jc w:val="both"/>
        <w:rPr>
          <w:rFonts w:ascii="Arial" w:hAnsi="Arial" w:cs="Arial"/>
          <w:b/>
          <w:bCs/>
          <w:sz w:val="22"/>
          <w:szCs w:val="22"/>
        </w:rPr>
      </w:pPr>
      <w:r w:rsidRPr="002534A5">
        <w:rPr>
          <w:rFonts w:ascii="Arial" w:hAnsi="Arial" w:cs="Arial"/>
          <w:sz w:val="22"/>
          <w:szCs w:val="22"/>
        </w:rPr>
        <w:t xml:space="preserve">10.1. O custo estimado total da contratação é </w:t>
      </w:r>
      <w:r w:rsidR="00E5461F" w:rsidRPr="002534A5">
        <w:rPr>
          <w:rFonts w:ascii="Arial" w:hAnsi="Arial" w:cs="Arial"/>
          <w:sz w:val="22"/>
          <w:szCs w:val="22"/>
        </w:rPr>
        <w:t>SIGILOSO</w:t>
      </w:r>
      <w:r w:rsidRPr="002534A5">
        <w:rPr>
          <w:rFonts w:ascii="Arial" w:hAnsi="Arial" w:cs="Arial"/>
          <w:sz w:val="22"/>
          <w:szCs w:val="22"/>
        </w:rPr>
        <w:t>, conforme custos unitários apostos na tabela acima. (</w:t>
      </w:r>
      <w:r w:rsidRPr="002534A5">
        <w:rPr>
          <w:rFonts w:ascii="Arial" w:hAnsi="Arial" w:cs="Arial"/>
          <w:b/>
          <w:bCs/>
          <w:sz w:val="22"/>
          <w:szCs w:val="22"/>
        </w:rPr>
        <w:t>item 1.1.).</w:t>
      </w:r>
    </w:p>
    <w:p w14:paraId="6E52F8CB" w14:textId="77777777" w:rsidR="00493F49" w:rsidRPr="002534A5" w:rsidRDefault="00493F49" w:rsidP="00493F49">
      <w:pPr>
        <w:spacing w:before="240" w:after="240"/>
        <w:jc w:val="both"/>
        <w:rPr>
          <w:rFonts w:ascii="Arial" w:hAnsi="Arial" w:cs="Arial"/>
          <w:b/>
          <w:bCs/>
          <w:sz w:val="22"/>
          <w:szCs w:val="22"/>
        </w:rPr>
      </w:pPr>
      <w:r w:rsidRPr="002534A5">
        <w:rPr>
          <w:rFonts w:ascii="Arial" w:hAnsi="Arial" w:cs="Arial"/>
          <w:b/>
          <w:bCs/>
          <w:sz w:val="22"/>
          <w:szCs w:val="22"/>
        </w:rPr>
        <w:t>11. ADEQUAÇÃO ORÇAMENTÁRIA</w:t>
      </w:r>
    </w:p>
    <w:p w14:paraId="001F7305" w14:textId="0D7F69CD" w:rsidR="00493F49" w:rsidRPr="002534A5" w:rsidRDefault="00493F49" w:rsidP="00493F49">
      <w:pPr>
        <w:spacing w:before="240" w:after="240"/>
        <w:jc w:val="both"/>
        <w:rPr>
          <w:rFonts w:ascii="Arial" w:hAnsi="Arial" w:cs="Arial"/>
          <w:sz w:val="22"/>
          <w:szCs w:val="22"/>
        </w:rPr>
      </w:pPr>
      <w:r w:rsidRPr="002534A5">
        <w:rPr>
          <w:rFonts w:ascii="Arial" w:hAnsi="Arial" w:cs="Arial"/>
          <w:sz w:val="22"/>
          <w:szCs w:val="22"/>
        </w:rPr>
        <w:t>11.1. As despesas decorrentes da presente contratação correrão à conta de recursos específicos consignados no Orçamento Geral do município.</w:t>
      </w:r>
    </w:p>
    <w:p w14:paraId="6C0A83D5" w14:textId="6A708294" w:rsidR="00EF14C4" w:rsidRPr="002534A5" w:rsidRDefault="00EF14C4" w:rsidP="00493F49">
      <w:pPr>
        <w:spacing w:before="240" w:after="240"/>
        <w:jc w:val="both"/>
        <w:rPr>
          <w:rFonts w:ascii="Arial" w:hAnsi="Arial" w:cs="Arial"/>
          <w:sz w:val="22"/>
          <w:szCs w:val="22"/>
        </w:rPr>
      </w:pPr>
    </w:p>
    <w:p w14:paraId="794E5FDF" w14:textId="77777777" w:rsidR="00EF14C4" w:rsidRPr="002534A5" w:rsidRDefault="00EF14C4" w:rsidP="00493F49">
      <w:pPr>
        <w:spacing w:before="240" w:after="240"/>
        <w:jc w:val="both"/>
        <w:rPr>
          <w:rFonts w:ascii="Arial" w:hAnsi="Arial" w:cs="Arial"/>
          <w:sz w:val="22"/>
          <w:szCs w:val="22"/>
        </w:rPr>
      </w:pPr>
    </w:p>
    <w:p w14:paraId="5F9544ED" w14:textId="77777777" w:rsidR="00D446BC" w:rsidRPr="002534A5" w:rsidRDefault="00D446BC" w:rsidP="00D446BC">
      <w:pPr>
        <w:jc w:val="both"/>
        <w:rPr>
          <w:rFonts w:ascii="Arial" w:hAnsi="Arial" w:cs="Arial"/>
          <w:sz w:val="22"/>
          <w:szCs w:val="22"/>
        </w:rPr>
      </w:pPr>
      <w:r w:rsidRPr="002534A5">
        <w:rPr>
          <w:rFonts w:ascii="Arial" w:hAnsi="Arial" w:cs="Arial"/>
          <w:sz w:val="22"/>
          <w:szCs w:val="22"/>
        </w:rPr>
        <w:t>A identificação e a indicação detalhada da fonte de recursos utilizada para a execução da presente contratação serão de responsabilidade exclusiva da Contabilidade do órgão contratante, que deverá assegurar sua conformidade com as normas legais e orçamentárias vigentes.</w:t>
      </w:r>
    </w:p>
    <w:p w14:paraId="3560FCE7" w14:textId="77777777" w:rsidR="00493F49" w:rsidRPr="002534A5" w:rsidRDefault="00493F49" w:rsidP="00493F49">
      <w:pPr>
        <w:pStyle w:val="PargrafodaLista"/>
        <w:ind w:left="993"/>
        <w:jc w:val="both"/>
        <w:rPr>
          <w:rFonts w:ascii="Arial" w:hAnsi="Arial" w:cs="Arial"/>
          <w:sz w:val="22"/>
          <w:szCs w:val="22"/>
        </w:rPr>
      </w:pPr>
    </w:p>
    <w:p w14:paraId="4520CEE4" w14:textId="77777777" w:rsidR="00D446BC" w:rsidRPr="002534A5" w:rsidRDefault="00D446BC" w:rsidP="00493F49">
      <w:pPr>
        <w:pStyle w:val="PargrafodaLista"/>
        <w:ind w:left="993"/>
        <w:jc w:val="both"/>
        <w:rPr>
          <w:rFonts w:ascii="Arial" w:hAnsi="Arial" w:cs="Arial"/>
          <w:sz w:val="22"/>
          <w:szCs w:val="22"/>
        </w:rPr>
      </w:pPr>
    </w:p>
    <w:p w14:paraId="555F94C8" w14:textId="77777777" w:rsidR="0057489D" w:rsidRPr="002534A5" w:rsidRDefault="0057489D" w:rsidP="00136068">
      <w:pPr>
        <w:ind w:left="709"/>
        <w:jc w:val="both"/>
        <w:rPr>
          <w:rFonts w:ascii="Arial" w:hAnsi="Arial" w:cs="Arial"/>
          <w:sz w:val="22"/>
          <w:szCs w:val="22"/>
        </w:rPr>
      </w:pPr>
    </w:p>
    <w:p w14:paraId="1973FCB7" w14:textId="01CB2685" w:rsidR="00850A64" w:rsidRPr="002534A5" w:rsidRDefault="00DC7750" w:rsidP="00850A64">
      <w:pPr>
        <w:jc w:val="center"/>
        <w:rPr>
          <w:rFonts w:ascii="Arial" w:hAnsi="Arial" w:cs="Arial"/>
          <w:sz w:val="22"/>
          <w:szCs w:val="22"/>
        </w:rPr>
      </w:pPr>
      <w:r w:rsidRPr="002534A5">
        <w:rPr>
          <w:rFonts w:ascii="Arial" w:hAnsi="Arial" w:cs="Arial"/>
          <w:sz w:val="22"/>
          <w:szCs w:val="22"/>
        </w:rPr>
        <w:t>Presidente Juscelino</w:t>
      </w:r>
      <w:r w:rsidR="00850A64" w:rsidRPr="002534A5">
        <w:rPr>
          <w:rFonts w:ascii="Arial" w:hAnsi="Arial" w:cs="Arial"/>
          <w:sz w:val="22"/>
          <w:szCs w:val="22"/>
        </w:rPr>
        <w:t xml:space="preserve">/MA, </w:t>
      </w:r>
      <w:r w:rsidRPr="002534A5">
        <w:rPr>
          <w:rFonts w:ascii="Arial" w:hAnsi="Arial" w:cs="Arial"/>
          <w:sz w:val="22"/>
          <w:szCs w:val="22"/>
        </w:rPr>
        <w:t>18</w:t>
      </w:r>
      <w:r w:rsidR="00850A64" w:rsidRPr="002534A5">
        <w:rPr>
          <w:rFonts w:ascii="Arial" w:hAnsi="Arial" w:cs="Arial"/>
          <w:sz w:val="22"/>
          <w:szCs w:val="22"/>
        </w:rPr>
        <w:t xml:space="preserve"> de </w:t>
      </w:r>
      <w:proofErr w:type="gramStart"/>
      <w:r w:rsidR="001F5B7F" w:rsidRPr="002534A5">
        <w:rPr>
          <w:rFonts w:ascii="Arial" w:hAnsi="Arial" w:cs="Arial"/>
          <w:sz w:val="22"/>
          <w:szCs w:val="22"/>
        </w:rPr>
        <w:t>Ju</w:t>
      </w:r>
      <w:r w:rsidRPr="002534A5">
        <w:rPr>
          <w:rFonts w:ascii="Arial" w:hAnsi="Arial" w:cs="Arial"/>
          <w:sz w:val="22"/>
          <w:szCs w:val="22"/>
        </w:rPr>
        <w:t>l</w:t>
      </w:r>
      <w:r w:rsidR="001F5B7F" w:rsidRPr="002534A5">
        <w:rPr>
          <w:rFonts w:ascii="Arial" w:hAnsi="Arial" w:cs="Arial"/>
          <w:sz w:val="22"/>
          <w:szCs w:val="22"/>
        </w:rPr>
        <w:t>ho</w:t>
      </w:r>
      <w:proofErr w:type="gramEnd"/>
      <w:r w:rsidR="00D446BC" w:rsidRPr="002534A5">
        <w:rPr>
          <w:rFonts w:ascii="Arial" w:hAnsi="Arial" w:cs="Arial"/>
          <w:sz w:val="22"/>
          <w:szCs w:val="22"/>
        </w:rPr>
        <w:t xml:space="preserve"> </w:t>
      </w:r>
      <w:r w:rsidR="00850A64" w:rsidRPr="002534A5">
        <w:rPr>
          <w:rFonts w:ascii="Arial" w:hAnsi="Arial" w:cs="Arial"/>
          <w:sz w:val="22"/>
          <w:szCs w:val="22"/>
        </w:rPr>
        <w:t>de 2025.</w:t>
      </w:r>
    </w:p>
    <w:p w14:paraId="11B2A969" w14:textId="4B845DEB" w:rsidR="00850A64" w:rsidRPr="002534A5" w:rsidRDefault="00850A64" w:rsidP="00850A64">
      <w:pPr>
        <w:jc w:val="center"/>
        <w:rPr>
          <w:rFonts w:ascii="Arial" w:hAnsi="Arial" w:cs="Arial"/>
          <w:sz w:val="22"/>
          <w:szCs w:val="22"/>
        </w:rPr>
      </w:pPr>
    </w:p>
    <w:p w14:paraId="3013EC32" w14:textId="0758FC41" w:rsidR="00850A64" w:rsidRPr="002534A5" w:rsidRDefault="00850A64" w:rsidP="00850A64">
      <w:pPr>
        <w:jc w:val="center"/>
        <w:rPr>
          <w:rFonts w:ascii="Arial" w:hAnsi="Arial" w:cs="Arial"/>
          <w:sz w:val="20"/>
        </w:rPr>
      </w:pPr>
    </w:p>
    <w:p w14:paraId="7BD20507" w14:textId="4317DF52" w:rsidR="00850A64" w:rsidRPr="002534A5" w:rsidRDefault="00850A64" w:rsidP="00850A64">
      <w:pPr>
        <w:jc w:val="center"/>
        <w:rPr>
          <w:rFonts w:ascii="Arial" w:hAnsi="Arial" w:cs="Arial"/>
          <w:sz w:val="20"/>
        </w:rPr>
      </w:pPr>
    </w:p>
    <w:p w14:paraId="05DF1759" w14:textId="77777777" w:rsidR="00850A64" w:rsidRPr="002534A5" w:rsidRDefault="00850A64" w:rsidP="00850A64">
      <w:pPr>
        <w:jc w:val="center"/>
        <w:rPr>
          <w:rFonts w:ascii="Arial" w:hAnsi="Arial" w:cs="Arial"/>
          <w:sz w:val="20"/>
        </w:rPr>
      </w:pPr>
    </w:p>
    <w:p w14:paraId="31D35DDC" w14:textId="77777777" w:rsidR="00BD0420" w:rsidRPr="002534A5" w:rsidRDefault="00BD0420" w:rsidP="00850A64">
      <w:pPr>
        <w:jc w:val="center"/>
        <w:rPr>
          <w:rFonts w:ascii="Arial" w:hAnsi="Arial" w:cs="Arial"/>
          <w:sz w:val="20"/>
        </w:rPr>
      </w:pPr>
    </w:p>
    <w:p w14:paraId="7C5F519E" w14:textId="77777777" w:rsidR="00BD0420" w:rsidRPr="002534A5" w:rsidRDefault="00BD0420" w:rsidP="00BD0420">
      <w:pPr>
        <w:shd w:val="clear" w:color="auto" w:fill="FFFFFF" w:themeFill="background1"/>
        <w:jc w:val="center"/>
        <w:rPr>
          <w:rFonts w:ascii="Arial" w:eastAsia="MS Mincho" w:hAnsi="Arial" w:cs="Arial"/>
          <w:shd w:val="clear" w:color="auto" w:fill="D9D9D9"/>
        </w:rPr>
      </w:pPr>
      <w:r w:rsidRPr="002534A5">
        <w:rPr>
          <w:rFonts w:ascii="Arial" w:eastAsia="MS Mincho" w:hAnsi="Arial" w:cs="Arial"/>
        </w:rPr>
        <w:t>_________________________________</w:t>
      </w:r>
    </w:p>
    <w:p w14:paraId="30DC1561" w14:textId="77777777" w:rsidR="00DC7750" w:rsidRPr="002534A5" w:rsidRDefault="00DC7750" w:rsidP="00DC7750">
      <w:pPr>
        <w:pStyle w:val="SemEspaamento"/>
        <w:jc w:val="center"/>
        <w:rPr>
          <w:rFonts w:ascii="Arial" w:hAnsi="Arial" w:cs="Arial"/>
          <w:b/>
          <w:bCs/>
        </w:rPr>
      </w:pPr>
      <w:r w:rsidRPr="002534A5">
        <w:rPr>
          <w:rFonts w:ascii="Arial" w:hAnsi="Arial" w:cs="Arial"/>
          <w:b/>
          <w:bCs/>
        </w:rPr>
        <w:t>MARCELINO SANTOS MORAES JUNIOR</w:t>
      </w:r>
    </w:p>
    <w:p w14:paraId="062CEE6D" w14:textId="77777777" w:rsidR="00DC7750" w:rsidRPr="002534A5" w:rsidRDefault="00DC7750" w:rsidP="00DC7750">
      <w:pPr>
        <w:pStyle w:val="SemEspaamento"/>
        <w:jc w:val="center"/>
        <w:rPr>
          <w:rFonts w:ascii="Arial" w:hAnsi="Arial" w:cs="Arial"/>
          <w:b/>
          <w:bCs/>
        </w:rPr>
      </w:pPr>
      <w:r w:rsidRPr="002534A5">
        <w:rPr>
          <w:rFonts w:ascii="Arial" w:hAnsi="Arial" w:cs="Arial"/>
          <w:b/>
          <w:bCs/>
        </w:rPr>
        <w:t>Secretário Municipal de Administração</w:t>
      </w:r>
    </w:p>
    <w:p w14:paraId="5657A4AB" w14:textId="04C38A51" w:rsidR="00BD0420" w:rsidRPr="002534A5" w:rsidRDefault="00DC7750" w:rsidP="00DC7750">
      <w:pPr>
        <w:pStyle w:val="SemEspaamento"/>
        <w:jc w:val="center"/>
        <w:rPr>
          <w:rFonts w:ascii="Arial" w:hAnsi="Arial" w:cs="Arial"/>
          <w:b/>
          <w:bCs/>
        </w:rPr>
      </w:pPr>
      <w:r w:rsidRPr="002534A5">
        <w:rPr>
          <w:rFonts w:ascii="Arial" w:hAnsi="Arial" w:cs="Arial"/>
          <w:b/>
          <w:bCs/>
        </w:rPr>
        <w:t>PORTARIA 44/2025</w:t>
      </w:r>
    </w:p>
    <w:p w14:paraId="39953E31" w14:textId="77777777" w:rsidR="00BD0420" w:rsidRPr="002534A5" w:rsidRDefault="00BD0420" w:rsidP="00BD0420">
      <w:pPr>
        <w:pStyle w:val="SemEspaamento"/>
        <w:jc w:val="center"/>
        <w:rPr>
          <w:rFonts w:ascii="Arial" w:eastAsia="MS Mincho" w:hAnsi="Arial" w:cs="Arial"/>
        </w:rPr>
      </w:pPr>
    </w:p>
    <w:p w14:paraId="55D697FC" w14:textId="77777777" w:rsidR="00BD0420" w:rsidRPr="002534A5" w:rsidRDefault="00BD0420" w:rsidP="00BD0420">
      <w:pPr>
        <w:pStyle w:val="SemEspaamento"/>
        <w:jc w:val="center"/>
        <w:rPr>
          <w:rFonts w:ascii="Arial" w:eastAsia="MS Mincho" w:hAnsi="Arial" w:cs="Arial"/>
        </w:rPr>
      </w:pPr>
    </w:p>
    <w:p w14:paraId="7D149081" w14:textId="77777777" w:rsidR="00BD0420" w:rsidRPr="002534A5" w:rsidRDefault="00BD0420" w:rsidP="00BD0420">
      <w:pPr>
        <w:pStyle w:val="SemEspaamento"/>
        <w:jc w:val="center"/>
        <w:rPr>
          <w:rFonts w:ascii="Arial" w:eastAsia="MS Mincho" w:hAnsi="Arial" w:cs="Arial"/>
        </w:rPr>
      </w:pPr>
    </w:p>
    <w:p w14:paraId="128B9569" w14:textId="77777777" w:rsidR="00BD0420" w:rsidRPr="002534A5" w:rsidRDefault="00BD0420" w:rsidP="00BD0420">
      <w:pPr>
        <w:pStyle w:val="SemEspaamento"/>
        <w:jc w:val="center"/>
        <w:rPr>
          <w:rFonts w:ascii="Arial" w:eastAsia="MS Mincho" w:hAnsi="Arial" w:cs="Arial"/>
        </w:rPr>
      </w:pPr>
    </w:p>
    <w:p w14:paraId="7604847D" w14:textId="77777777" w:rsidR="00BD0420" w:rsidRPr="002534A5" w:rsidRDefault="00BD0420" w:rsidP="00BD0420">
      <w:pPr>
        <w:pStyle w:val="SemEspaamento"/>
        <w:jc w:val="center"/>
        <w:rPr>
          <w:rFonts w:ascii="Arial" w:eastAsia="MS Mincho" w:hAnsi="Arial" w:cs="Arial"/>
        </w:rPr>
      </w:pPr>
    </w:p>
    <w:p w14:paraId="25F15145" w14:textId="77777777" w:rsidR="00BD0420" w:rsidRPr="002534A5" w:rsidRDefault="00BD0420" w:rsidP="00BD0420">
      <w:pPr>
        <w:pStyle w:val="SemEspaamento"/>
        <w:jc w:val="center"/>
        <w:rPr>
          <w:rFonts w:ascii="Arial" w:eastAsia="MS Mincho" w:hAnsi="Arial" w:cs="Arial"/>
        </w:rPr>
      </w:pPr>
    </w:p>
    <w:p w14:paraId="6060193C" w14:textId="77777777" w:rsidR="00F730F9" w:rsidRPr="00DC7750" w:rsidRDefault="00F730F9" w:rsidP="00B60D6E">
      <w:pPr>
        <w:pStyle w:val="Nivel010"/>
        <w:rPr>
          <w:rFonts w:eastAsia="Calibri"/>
        </w:rPr>
      </w:pPr>
      <w:r w:rsidRPr="00DC7750">
        <w:rPr>
          <w:rFonts w:eastAsia="Calibri"/>
        </w:rPr>
        <w:lastRenderedPageBreak/>
        <w:t>ANEXO II – PROPOSTA DE PREÇOS (MODELO)</w:t>
      </w:r>
    </w:p>
    <w:p w14:paraId="61B4F1A8" w14:textId="77777777" w:rsidR="00F730F9" w:rsidRPr="00DC7750" w:rsidRDefault="00F730F9" w:rsidP="0099467B">
      <w:pPr>
        <w:jc w:val="both"/>
        <w:rPr>
          <w:rFonts w:ascii="Arial" w:eastAsia="Calibri" w:hAnsi="Arial" w:cs="Arial"/>
          <w:b/>
        </w:rPr>
      </w:pPr>
    </w:p>
    <w:p w14:paraId="75A79238" w14:textId="77777777" w:rsidR="00F730F9" w:rsidRPr="00DC7750" w:rsidRDefault="00F730F9" w:rsidP="0099467B">
      <w:pPr>
        <w:jc w:val="both"/>
        <w:rPr>
          <w:rFonts w:ascii="Arial" w:eastAsia="Calibri" w:hAnsi="Arial" w:cs="Arial"/>
          <w:b/>
        </w:rPr>
      </w:pPr>
      <w:r w:rsidRPr="00DC7750">
        <w:rPr>
          <w:rFonts w:ascii="Arial" w:eastAsia="Calibri" w:hAnsi="Arial" w:cs="Arial"/>
          <w:b/>
        </w:rPr>
        <w:t>Pregão ELETRÔNICA Nº ***</w:t>
      </w:r>
    </w:p>
    <w:p w14:paraId="38A16688" w14:textId="77777777" w:rsidR="00F730F9" w:rsidRPr="00DC7750" w:rsidRDefault="00F730F9" w:rsidP="0099467B">
      <w:pPr>
        <w:jc w:val="both"/>
        <w:rPr>
          <w:rFonts w:ascii="Arial" w:eastAsia="Calibri" w:hAnsi="Arial" w:cs="Arial"/>
          <w:b/>
        </w:rPr>
      </w:pPr>
      <w:r w:rsidRPr="00DC7750">
        <w:rPr>
          <w:rFonts w:ascii="Arial" w:eastAsia="Calibri" w:hAnsi="Arial" w:cs="Arial"/>
          <w:b/>
        </w:rPr>
        <w:t>PROCESSO ADMINISTRATIVO Nº ***</w:t>
      </w:r>
    </w:p>
    <w:p w14:paraId="22E7305F" w14:textId="77777777" w:rsidR="00F730F9" w:rsidRPr="00DC7750" w:rsidRDefault="00F730F9" w:rsidP="0099467B">
      <w:pPr>
        <w:jc w:val="both"/>
        <w:rPr>
          <w:rFonts w:ascii="Arial" w:eastAsia="Calibri" w:hAnsi="Arial" w:cs="Arial"/>
          <w:b/>
        </w:rPr>
      </w:pPr>
    </w:p>
    <w:p w14:paraId="1A37727F" w14:textId="77777777" w:rsidR="00F730F9" w:rsidRPr="00DC7750" w:rsidRDefault="00F730F9" w:rsidP="0099467B">
      <w:pPr>
        <w:jc w:val="both"/>
        <w:rPr>
          <w:rFonts w:ascii="Arial" w:eastAsia="Calibri" w:hAnsi="Arial" w:cs="Arial"/>
        </w:rPr>
      </w:pPr>
      <w:r w:rsidRPr="00DC7750">
        <w:rPr>
          <w:rFonts w:ascii="Arial" w:eastAsia="Calibri" w:hAnsi="Arial" w:cs="Arial"/>
        </w:rPr>
        <w:t>SESSÃO PÚBLICA: ----/----/20**, ÀS ----H----MIN (----) HORAS.</w:t>
      </w:r>
    </w:p>
    <w:p w14:paraId="5C303EA3" w14:textId="77777777" w:rsidR="00F730F9" w:rsidRPr="00DC7750" w:rsidRDefault="00F730F9" w:rsidP="0099467B">
      <w:pPr>
        <w:jc w:val="both"/>
        <w:rPr>
          <w:rFonts w:ascii="Arial" w:eastAsia="Calibri" w:hAnsi="Arial" w:cs="Arial"/>
        </w:rPr>
      </w:pPr>
      <w:r w:rsidRPr="00DC7750">
        <w:rPr>
          <w:rFonts w:ascii="Arial" w:eastAsia="Calibri" w:hAnsi="Arial" w:cs="Arial"/>
        </w:rPr>
        <w:t xml:space="preserve">LOCAL:  *** </w:t>
      </w:r>
      <w:r w:rsidRPr="00DC7750">
        <w:rPr>
          <w:rFonts w:ascii="Arial" w:eastAsia="Calibri" w:hAnsi="Arial" w:cs="Arial"/>
          <w:b/>
        </w:rPr>
        <w:t>ÓRGÃO LICITANTE</w:t>
      </w:r>
    </w:p>
    <w:p w14:paraId="41DFDE83" w14:textId="77777777" w:rsidR="00F730F9" w:rsidRPr="00DC7750" w:rsidRDefault="00F730F9" w:rsidP="0099467B">
      <w:pPr>
        <w:jc w:val="both"/>
        <w:rPr>
          <w:rFonts w:ascii="Arial" w:eastAsia="Calibri" w:hAnsi="Arial" w:cs="Arial"/>
        </w:rPr>
      </w:pPr>
    </w:p>
    <w:p w14:paraId="446825A0" w14:textId="77777777" w:rsidR="00F730F9" w:rsidRPr="00DC7750" w:rsidRDefault="00F730F9" w:rsidP="0099467B">
      <w:pPr>
        <w:jc w:val="both"/>
        <w:rPr>
          <w:rFonts w:ascii="Arial" w:eastAsia="Calibri" w:hAnsi="Arial" w:cs="Arial"/>
        </w:rPr>
      </w:pPr>
      <w:r w:rsidRPr="00DC7750">
        <w:rPr>
          <w:rFonts w:ascii="Arial" w:eastAsia="Calibri" w:hAnsi="Arial" w:cs="Arial"/>
        </w:rPr>
        <w:t>IDENTIFICAÇÃO DA PROPONENTE</w:t>
      </w:r>
    </w:p>
    <w:tbl>
      <w:tblPr>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309"/>
        <w:gridCol w:w="216"/>
        <w:gridCol w:w="871"/>
        <w:gridCol w:w="971"/>
        <w:gridCol w:w="1045"/>
        <w:gridCol w:w="1559"/>
        <w:gridCol w:w="1418"/>
      </w:tblGrid>
      <w:tr w:rsidR="00F730F9" w:rsidRPr="00DC7750" w14:paraId="22BE2C1F" w14:textId="77777777" w:rsidTr="001C3656">
        <w:trPr>
          <w:cantSplit/>
          <w:trHeight w:val="97"/>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6A784363" w14:textId="77777777" w:rsidR="00F730F9" w:rsidRPr="00DC7750" w:rsidRDefault="00F730F9" w:rsidP="0099467B">
            <w:pPr>
              <w:jc w:val="both"/>
              <w:rPr>
                <w:rFonts w:ascii="Arial" w:eastAsia="Calibri" w:hAnsi="Arial" w:cs="Arial"/>
                <w:b/>
              </w:rPr>
            </w:pPr>
            <w:r w:rsidRPr="00DC7750">
              <w:rPr>
                <w:rFonts w:ascii="Arial" w:eastAsia="Calibri" w:hAnsi="Arial" w:cs="Arial"/>
                <w:b/>
              </w:rPr>
              <w:t>NOME DE FANTASIA:</w:t>
            </w:r>
          </w:p>
        </w:tc>
      </w:tr>
      <w:tr w:rsidR="00F730F9" w:rsidRPr="00DC7750" w14:paraId="06B9F82C" w14:textId="77777777" w:rsidTr="001C3656">
        <w:trPr>
          <w:cantSplit/>
          <w:trHeight w:val="216"/>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74AF5E1A" w14:textId="77777777" w:rsidR="00F730F9" w:rsidRPr="00DC7750" w:rsidRDefault="00F730F9" w:rsidP="0099467B">
            <w:pPr>
              <w:jc w:val="both"/>
              <w:rPr>
                <w:rFonts w:ascii="Arial" w:eastAsia="Calibri" w:hAnsi="Arial" w:cs="Arial"/>
                <w:b/>
              </w:rPr>
            </w:pPr>
            <w:r w:rsidRPr="00DC7750">
              <w:rPr>
                <w:rFonts w:ascii="Arial" w:eastAsia="Calibri" w:hAnsi="Arial" w:cs="Arial"/>
                <w:b/>
              </w:rPr>
              <w:t>RAZÃO SOCIAL:</w:t>
            </w:r>
          </w:p>
        </w:tc>
      </w:tr>
      <w:tr w:rsidR="00F730F9" w:rsidRPr="00DC7750" w14:paraId="67DA9482" w14:textId="77777777" w:rsidTr="001C3656">
        <w:trPr>
          <w:cantSplit/>
          <w:trHeight w:val="216"/>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277252AE" w14:textId="77777777" w:rsidR="00F730F9" w:rsidRPr="00DC7750" w:rsidRDefault="00F730F9" w:rsidP="0099467B">
            <w:pPr>
              <w:jc w:val="both"/>
              <w:rPr>
                <w:rFonts w:ascii="Arial" w:eastAsia="Calibri" w:hAnsi="Arial" w:cs="Arial"/>
                <w:b/>
              </w:rPr>
            </w:pPr>
            <w:r w:rsidRPr="00DC7750">
              <w:rPr>
                <w:rFonts w:ascii="Arial" w:eastAsia="Calibri" w:hAnsi="Arial" w:cs="Arial"/>
                <w:b/>
              </w:rPr>
              <w:t>CNPJ:</w:t>
            </w:r>
          </w:p>
        </w:tc>
      </w:tr>
      <w:tr w:rsidR="00F730F9" w:rsidRPr="00DC7750" w14:paraId="18992F7D" w14:textId="77777777" w:rsidTr="001C3656">
        <w:trPr>
          <w:cantSplit/>
          <w:trHeight w:val="132"/>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47801B03" w14:textId="77777777" w:rsidR="00F730F9" w:rsidRPr="00DC7750" w:rsidRDefault="00F730F9" w:rsidP="0099467B">
            <w:pPr>
              <w:jc w:val="both"/>
              <w:rPr>
                <w:rFonts w:ascii="Arial" w:eastAsia="Calibri" w:hAnsi="Arial" w:cs="Arial"/>
                <w:b/>
              </w:rPr>
            </w:pPr>
            <w:r w:rsidRPr="00DC7750">
              <w:rPr>
                <w:rFonts w:ascii="Arial" w:eastAsia="Calibri" w:hAnsi="Arial" w:cs="Arial"/>
                <w:b/>
              </w:rPr>
              <w:t>INSC. EST.:</w:t>
            </w:r>
          </w:p>
        </w:tc>
      </w:tr>
      <w:tr w:rsidR="00F730F9" w:rsidRPr="00DC7750" w14:paraId="1A062635" w14:textId="77777777" w:rsidTr="001C3656">
        <w:trPr>
          <w:cantSplit/>
          <w:trHeight w:val="132"/>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47BF8961" w14:textId="77777777" w:rsidR="00F730F9" w:rsidRPr="00DC7750" w:rsidRDefault="00F730F9" w:rsidP="0099467B">
            <w:pPr>
              <w:jc w:val="both"/>
              <w:rPr>
                <w:rFonts w:ascii="Arial" w:eastAsia="Calibri" w:hAnsi="Arial" w:cs="Arial"/>
                <w:b/>
              </w:rPr>
            </w:pPr>
            <w:r w:rsidRPr="00DC7750">
              <w:rPr>
                <w:rFonts w:ascii="Arial" w:eastAsia="Calibri" w:hAnsi="Arial" w:cs="Arial"/>
                <w:b/>
              </w:rPr>
              <w:t xml:space="preserve">OPTANTE PELO SIMPLES? SIM </w:t>
            </w:r>
            <w:proofErr w:type="gramStart"/>
            <w:r w:rsidRPr="00DC7750">
              <w:rPr>
                <w:rFonts w:ascii="Arial" w:eastAsia="Calibri" w:hAnsi="Arial" w:cs="Arial"/>
                <w:b/>
              </w:rPr>
              <w:t xml:space="preserve">(  </w:t>
            </w:r>
            <w:proofErr w:type="gramEnd"/>
            <w:r w:rsidRPr="00DC7750">
              <w:rPr>
                <w:rFonts w:ascii="Arial" w:eastAsia="Calibri" w:hAnsi="Arial" w:cs="Arial"/>
                <w:b/>
              </w:rPr>
              <w:t xml:space="preserve">  ) NÃO(    )</w:t>
            </w:r>
          </w:p>
        </w:tc>
      </w:tr>
      <w:tr w:rsidR="00F730F9" w:rsidRPr="00DC7750" w14:paraId="564C714F" w14:textId="77777777" w:rsidTr="001C3656">
        <w:trPr>
          <w:cantSplit/>
          <w:trHeight w:val="109"/>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78F47C2B" w14:textId="77777777" w:rsidR="00F730F9" w:rsidRPr="00DC7750" w:rsidRDefault="00F730F9" w:rsidP="0099467B">
            <w:pPr>
              <w:jc w:val="both"/>
              <w:rPr>
                <w:rFonts w:ascii="Arial" w:eastAsia="Calibri" w:hAnsi="Arial" w:cs="Arial"/>
                <w:b/>
              </w:rPr>
            </w:pPr>
            <w:r w:rsidRPr="00DC7750">
              <w:rPr>
                <w:rFonts w:ascii="Arial" w:eastAsia="Calibri" w:hAnsi="Arial" w:cs="Arial"/>
                <w:b/>
              </w:rPr>
              <w:t>ENDEREÇO:</w:t>
            </w:r>
          </w:p>
        </w:tc>
      </w:tr>
      <w:tr w:rsidR="00F730F9" w:rsidRPr="00DC7750" w14:paraId="3A1936DC" w14:textId="77777777" w:rsidTr="001C3656">
        <w:trPr>
          <w:cantSplit/>
          <w:trHeight w:val="96"/>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4DA3CEEC" w14:textId="77777777" w:rsidR="00F730F9" w:rsidRPr="00DC7750" w:rsidRDefault="00F730F9" w:rsidP="0099467B">
            <w:pPr>
              <w:jc w:val="both"/>
              <w:rPr>
                <w:rFonts w:ascii="Arial" w:eastAsia="Calibri" w:hAnsi="Arial" w:cs="Arial"/>
                <w:b/>
              </w:rPr>
            </w:pPr>
            <w:r w:rsidRPr="00DC7750">
              <w:rPr>
                <w:rFonts w:ascii="Arial" w:eastAsia="Calibri" w:hAnsi="Arial" w:cs="Arial"/>
                <w:b/>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14:paraId="20460ACE" w14:textId="77777777" w:rsidR="00F730F9" w:rsidRPr="00DC7750" w:rsidRDefault="00F730F9" w:rsidP="0099467B">
            <w:pPr>
              <w:jc w:val="both"/>
              <w:rPr>
                <w:rFonts w:ascii="Arial" w:eastAsia="Calibri" w:hAnsi="Arial" w:cs="Arial"/>
                <w:b/>
              </w:rPr>
            </w:pPr>
            <w:r w:rsidRPr="00DC7750">
              <w:rPr>
                <w:rFonts w:ascii="Arial" w:eastAsia="Calibri" w:hAnsi="Arial" w:cs="Arial"/>
                <w:b/>
              </w:rPr>
              <w:t>CIDADE:</w:t>
            </w:r>
          </w:p>
        </w:tc>
      </w:tr>
      <w:tr w:rsidR="00F730F9" w:rsidRPr="00DC7750" w14:paraId="779C6821" w14:textId="77777777" w:rsidTr="001C3656">
        <w:trPr>
          <w:cantSplit/>
          <w:trHeight w:val="99"/>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745A6E56" w14:textId="77777777" w:rsidR="00F730F9" w:rsidRPr="00DC7750" w:rsidRDefault="00F730F9" w:rsidP="0099467B">
            <w:pPr>
              <w:jc w:val="both"/>
              <w:rPr>
                <w:rFonts w:ascii="Arial" w:eastAsia="Calibri" w:hAnsi="Arial" w:cs="Arial"/>
                <w:b/>
              </w:rPr>
            </w:pPr>
            <w:r w:rsidRPr="00DC7750">
              <w:rPr>
                <w:rFonts w:ascii="Arial" w:eastAsia="Calibri" w:hAnsi="Arial" w:cs="Arial"/>
                <w:b/>
              </w:rPr>
              <w:t>CEP:</w:t>
            </w:r>
          </w:p>
        </w:tc>
        <w:tc>
          <w:tcPr>
            <w:tcW w:w="6080" w:type="dxa"/>
            <w:gridSpan w:val="6"/>
            <w:tcBorders>
              <w:top w:val="single" w:sz="4" w:space="0" w:color="000000"/>
              <w:left w:val="single" w:sz="4" w:space="0" w:color="000000"/>
              <w:bottom w:val="single" w:sz="4" w:space="0" w:color="000000"/>
              <w:right w:val="single" w:sz="4" w:space="0" w:color="000000"/>
            </w:tcBorders>
          </w:tcPr>
          <w:p w14:paraId="4C47BFF8" w14:textId="77777777" w:rsidR="00F730F9" w:rsidRPr="00DC7750" w:rsidRDefault="00F730F9" w:rsidP="0099467B">
            <w:pPr>
              <w:jc w:val="both"/>
              <w:rPr>
                <w:rFonts w:ascii="Arial" w:eastAsia="Calibri" w:hAnsi="Arial" w:cs="Arial"/>
                <w:b/>
              </w:rPr>
            </w:pPr>
            <w:r w:rsidRPr="00DC7750">
              <w:rPr>
                <w:rFonts w:ascii="Arial" w:eastAsia="Calibri" w:hAnsi="Arial" w:cs="Arial"/>
                <w:b/>
              </w:rPr>
              <w:t>E-MAIL:</w:t>
            </w:r>
          </w:p>
        </w:tc>
      </w:tr>
      <w:tr w:rsidR="00F730F9" w:rsidRPr="00DC7750" w14:paraId="1C6DB942" w14:textId="77777777" w:rsidTr="001C3656">
        <w:trPr>
          <w:cantSplit/>
          <w:trHeight w:val="73"/>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4653AE6D" w14:textId="77777777" w:rsidR="00F730F9" w:rsidRPr="00DC7750" w:rsidRDefault="00F730F9" w:rsidP="0099467B">
            <w:pPr>
              <w:jc w:val="both"/>
              <w:rPr>
                <w:rFonts w:ascii="Arial" w:eastAsia="Calibri" w:hAnsi="Arial" w:cs="Arial"/>
                <w:b/>
              </w:rPr>
            </w:pPr>
            <w:r w:rsidRPr="00DC7750">
              <w:rPr>
                <w:rFonts w:ascii="Arial" w:eastAsia="Calibri" w:hAnsi="Arial" w:cs="Arial"/>
                <w:b/>
              </w:rPr>
              <w:t>TELEFONE:</w:t>
            </w:r>
          </w:p>
        </w:tc>
        <w:tc>
          <w:tcPr>
            <w:tcW w:w="6080" w:type="dxa"/>
            <w:gridSpan w:val="6"/>
            <w:tcBorders>
              <w:top w:val="single" w:sz="4" w:space="0" w:color="000000"/>
              <w:left w:val="single" w:sz="4" w:space="0" w:color="000000"/>
              <w:bottom w:val="single" w:sz="4" w:space="0" w:color="000000"/>
              <w:right w:val="single" w:sz="4" w:space="0" w:color="000000"/>
            </w:tcBorders>
          </w:tcPr>
          <w:p w14:paraId="13576FEE" w14:textId="77777777" w:rsidR="00F730F9" w:rsidRPr="00DC7750" w:rsidRDefault="00F730F9" w:rsidP="0099467B">
            <w:pPr>
              <w:jc w:val="both"/>
              <w:rPr>
                <w:rFonts w:ascii="Arial" w:eastAsia="Calibri" w:hAnsi="Arial" w:cs="Arial"/>
                <w:b/>
              </w:rPr>
            </w:pPr>
            <w:r w:rsidRPr="00DC7750">
              <w:rPr>
                <w:rFonts w:ascii="Arial" w:eastAsia="Calibri" w:hAnsi="Arial" w:cs="Arial"/>
                <w:b/>
              </w:rPr>
              <w:t>FAX:</w:t>
            </w:r>
          </w:p>
        </w:tc>
      </w:tr>
      <w:tr w:rsidR="00F730F9" w:rsidRPr="00DC7750" w14:paraId="1A73F6CC" w14:textId="77777777" w:rsidTr="001C3656">
        <w:trPr>
          <w:cantSplit/>
          <w:trHeight w:val="69"/>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3868CA81" w14:textId="77777777" w:rsidR="00F730F9" w:rsidRPr="00DC7750" w:rsidRDefault="00F730F9" w:rsidP="0099467B">
            <w:pPr>
              <w:jc w:val="both"/>
              <w:rPr>
                <w:rFonts w:ascii="Arial" w:eastAsia="Calibri" w:hAnsi="Arial" w:cs="Arial"/>
                <w:b/>
              </w:rPr>
            </w:pPr>
            <w:r w:rsidRPr="00DC7750">
              <w:rPr>
                <w:rFonts w:ascii="Arial" w:eastAsia="Calibri" w:hAnsi="Arial" w:cs="Arial"/>
                <w:b/>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14:paraId="272D932D" w14:textId="77777777" w:rsidR="00F730F9" w:rsidRPr="00DC7750" w:rsidRDefault="00F730F9" w:rsidP="0099467B">
            <w:pPr>
              <w:jc w:val="both"/>
              <w:rPr>
                <w:rFonts w:ascii="Arial" w:eastAsia="Calibri" w:hAnsi="Arial" w:cs="Arial"/>
                <w:b/>
              </w:rPr>
            </w:pPr>
            <w:r w:rsidRPr="00DC7750">
              <w:rPr>
                <w:rFonts w:ascii="Arial" w:eastAsia="Calibri" w:hAnsi="Arial" w:cs="Arial"/>
                <w:b/>
              </w:rPr>
              <w:t>TELEFONE:</w:t>
            </w:r>
          </w:p>
        </w:tc>
      </w:tr>
      <w:tr w:rsidR="00F730F9" w:rsidRPr="00DC7750" w14:paraId="1CFBA0E8" w14:textId="77777777" w:rsidTr="001C3656">
        <w:trPr>
          <w:cantSplit/>
          <w:trHeight w:val="69"/>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6DCFB497" w14:textId="77777777" w:rsidR="00F730F9" w:rsidRPr="00DC7750" w:rsidRDefault="00F730F9" w:rsidP="0099467B">
            <w:pPr>
              <w:jc w:val="both"/>
              <w:rPr>
                <w:rFonts w:ascii="Arial" w:eastAsia="Calibri" w:hAnsi="Arial" w:cs="Arial"/>
                <w:b/>
              </w:rPr>
            </w:pPr>
            <w:r w:rsidRPr="00DC7750">
              <w:rPr>
                <w:rFonts w:ascii="Arial" w:eastAsia="Calibri" w:hAnsi="Arial" w:cs="Arial"/>
                <w:b/>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14:paraId="545005CE" w14:textId="77777777" w:rsidR="00F730F9" w:rsidRPr="00DC7750" w:rsidRDefault="00F730F9" w:rsidP="0099467B">
            <w:pPr>
              <w:jc w:val="both"/>
              <w:rPr>
                <w:rFonts w:ascii="Arial" w:eastAsia="Calibri" w:hAnsi="Arial" w:cs="Arial"/>
                <w:b/>
              </w:rPr>
            </w:pPr>
            <w:r w:rsidRPr="00DC7750">
              <w:rPr>
                <w:rFonts w:ascii="Arial" w:eastAsia="Calibri" w:hAnsi="Arial" w:cs="Arial"/>
                <w:b/>
              </w:rPr>
              <w:t>CONTA BANCÁRIA DA LICITANTE:</w:t>
            </w:r>
          </w:p>
        </w:tc>
      </w:tr>
      <w:tr w:rsidR="00F730F9" w:rsidRPr="00DC7750" w14:paraId="6E4F98CF" w14:textId="77777777" w:rsidTr="001C3656">
        <w:trPr>
          <w:cantSplit/>
          <w:trHeight w:val="133"/>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7C589B6D" w14:textId="77777777" w:rsidR="00F730F9" w:rsidRPr="00DC7750" w:rsidRDefault="00F730F9" w:rsidP="0099467B">
            <w:pPr>
              <w:jc w:val="both"/>
              <w:rPr>
                <w:rFonts w:ascii="Arial" w:eastAsia="Calibri" w:hAnsi="Arial" w:cs="Arial"/>
                <w:b/>
              </w:rPr>
            </w:pPr>
            <w:r w:rsidRPr="00DC7750">
              <w:rPr>
                <w:rFonts w:ascii="Arial" w:eastAsia="Calibri" w:hAnsi="Arial" w:cs="Arial"/>
                <w:b/>
              </w:rPr>
              <w:t>Nº DA AGÊNCIA:</w:t>
            </w:r>
          </w:p>
        </w:tc>
      </w:tr>
      <w:tr w:rsidR="00F730F9" w:rsidRPr="00DC7750" w14:paraId="20A53836" w14:textId="77777777" w:rsidTr="001C3656">
        <w:trPr>
          <w:trHeight w:val="2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EA632E8" w14:textId="77777777" w:rsidR="00F730F9" w:rsidRPr="00DC7750" w:rsidRDefault="00F730F9" w:rsidP="0099467B">
            <w:pPr>
              <w:jc w:val="center"/>
              <w:rPr>
                <w:rFonts w:ascii="Arial" w:eastAsia="Calibri" w:hAnsi="Arial" w:cs="Arial"/>
                <w:b/>
              </w:rPr>
            </w:pPr>
            <w:r w:rsidRPr="00DC7750">
              <w:rPr>
                <w:rFonts w:ascii="Arial" w:eastAsia="Calibri" w:hAnsi="Arial" w:cs="Arial"/>
                <w:b/>
              </w:rPr>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14:paraId="48FBFC45" w14:textId="77777777" w:rsidR="00F730F9" w:rsidRPr="00DC7750" w:rsidRDefault="00F730F9" w:rsidP="0099467B">
            <w:pPr>
              <w:jc w:val="center"/>
              <w:rPr>
                <w:rFonts w:ascii="Arial" w:eastAsia="Calibri" w:hAnsi="Arial" w:cs="Arial"/>
                <w:b/>
              </w:rPr>
            </w:pPr>
            <w:r w:rsidRPr="00DC7750">
              <w:rPr>
                <w:rFonts w:ascii="Arial" w:eastAsia="Calibri" w:hAnsi="Arial" w:cs="Arial"/>
                <w:b/>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14:paraId="0609C500" w14:textId="77777777" w:rsidR="00F730F9" w:rsidRPr="00DC7750" w:rsidRDefault="00F730F9" w:rsidP="0099467B">
            <w:pPr>
              <w:jc w:val="center"/>
              <w:rPr>
                <w:rFonts w:ascii="Arial" w:eastAsia="Calibri" w:hAnsi="Arial" w:cs="Arial"/>
                <w:b/>
              </w:rPr>
            </w:pPr>
            <w:r w:rsidRPr="00DC7750">
              <w:rPr>
                <w:rFonts w:ascii="Arial" w:eastAsia="Calibri" w:hAnsi="Arial" w:cs="Arial"/>
                <w:b/>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14:paraId="3FD753FC" w14:textId="77777777" w:rsidR="00F730F9" w:rsidRPr="00DC7750" w:rsidRDefault="00F730F9" w:rsidP="0099467B">
            <w:pPr>
              <w:jc w:val="center"/>
              <w:rPr>
                <w:rFonts w:ascii="Arial" w:eastAsia="Calibri" w:hAnsi="Arial" w:cs="Arial"/>
                <w:b/>
              </w:rPr>
            </w:pPr>
            <w:r w:rsidRPr="00DC7750">
              <w:rPr>
                <w:rFonts w:ascii="Arial" w:eastAsia="Calibri" w:hAnsi="Arial" w:cs="Arial"/>
                <w:b/>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14:paraId="42BDD339" w14:textId="77777777" w:rsidR="00F730F9" w:rsidRPr="00DC7750" w:rsidRDefault="00F730F9" w:rsidP="0099467B">
            <w:pPr>
              <w:jc w:val="center"/>
              <w:rPr>
                <w:rFonts w:ascii="Arial" w:eastAsia="Calibri" w:hAnsi="Arial" w:cs="Arial"/>
                <w:b/>
              </w:rPr>
            </w:pPr>
            <w:r w:rsidRPr="00DC7750">
              <w:rPr>
                <w:rFonts w:ascii="Arial" w:eastAsia="Calibri" w:hAnsi="Arial" w:cs="Arial"/>
                <w:b/>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14:paraId="075D0209" w14:textId="77777777" w:rsidR="00F730F9" w:rsidRPr="00DC7750" w:rsidRDefault="00F730F9" w:rsidP="0099467B">
            <w:pPr>
              <w:jc w:val="center"/>
              <w:rPr>
                <w:rFonts w:ascii="Arial" w:eastAsia="Calibri" w:hAnsi="Arial" w:cs="Arial"/>
                <w:b/>
              </w:rPr>
            </w:pPr>
            <w:r w:rsidRPr="00DC7750">
              <w:rPr>
                <w:rFonts w:ascii="Arial" w:eastAsia="Calibri" w:hAnsi="Arial" w:cs="Arial"/>
                <w:b/>
              </w:rPr>
              <w:t>VALOR</w:t>
            </w:r>
          </w:p>
          <w:p w14:paraId="1623BBF5" w14:textId="77777777" w:rsidR="00F730F9" w:rsidRPr="00DC7750" w:rsidRDefault="00F730F9" w:rsidP="0099467B">
            <w:pPr>
              <w:jc w:val="center"/>
              <w:rPr>
                <w:rFonts w:ascii="Arial" w:eastAsia="Calibri" w:hAnsi="Arial" w:cs="Arial"/>
                <w:b/>
              </w:rPr>
            </w:pPr>
            <w:r w:rsidRPr="00DC7750">
              <w:rPr>
                <w:rFonts w:ascii="Arial" w:eastAsia="Calibri" w:hAnsi="Arial" w:cs="Arial"/>
                <w:b/>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73EE71AE" w14:textId="77777777" w:rsidR="00F730F9" w:rsidRPr="00DC7750" w:rsidRDefault="00F730F9" w:rsidP="0099467B">
            <w:pPr>
              <w:jc w:val="center"/>
              <w:rPr>
                <w:rFonts w:ascii="Arial" w:eastAsia="Calibri" w:hAnsi="Arial" w:cs="Arial"/>
                <w:b/>
              </w:rPr>
            </w:pPr>
            <w:r w:rsidRPr="00DC7750">
              <w:rPr>
                <w:rFonts w:ascii="Arial" w:eastAsia="Calibri" w:hAnsi="Arial" w:cs="Arial"/>
                <w:b/>
              </w:rPr>
              <w:t>VALOR</w:t>
            </w:r>
          </w:p>
          <w:p w14:paraId="1D8C0B96" w14:textId="77777777" w:rsidR="00F730F9" w:rsidRPr="00DC7750" w:rsidRDefault="00F730F9" w:rsidP="0099467B">
            <w:pPr>
              <w:jc w:val="center"/>
              <w:rPr>
                <w:rFonts w:ascii="Arial" w:eastAsia="Calibri" w:hAnsi="Arial" w:cs="Arial"/>
                <w:b/>
              </w:rPr>
            </w:pPr>
            <w:r w:rsidRPr="00DC7750">
              <w:rPr>
                <w:rFonts w:ascii="Arial" w:eastAsia="Calibri" w:hAnsi="Arial" w:cs="Arial"/>
                <w:b/>
              </w:rPr>
              <w:t>TOTAL R$</w:t>
            </w:r>
          </w:p>
        </w:tc>
      </w:tr>
      <w:tr w:rsidR="00F730F9" w:rsidRPr="00DC7750" w14:paraId="7017E01F" w14:textId="77777777" w:rsidTr="001C3656">
        <w:trPr>
          <w:trHeight w:val="2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D6A245D" w14:textId="77777777" w:rsidR="00F730F9" w:rsidRPr="00DC7750" w:rsidRDefault="00F730F9" w:rsidP="00655B0D">
            <w:pPr>
              <w:numPr>
                <w:ilvl w:val="0"/>
                <w:numId w:val="18"/>
              </w:numPr>
              <w:pBdr>
                <w:top w:val="nil"/>
                <w:left w:val="nil"/>
                <w:bottom w:val="nil"/>
                <w:right w:val="nil"/>
                <w:between w:val="nil"/>
              </w:pBdr>
              <w:ind w:hanging="360"/>
              <w:jc w:val="center"/>
              <w:rPr>
                <w:rFonts w:ascii="Arial" w:eastAsia="Calibri" w:hAnsi="Arial" w:cs="Arial"/>
                <w:b/>
                <w:color w:val="000000"/>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14:paraId="6C01FF31" w14:textId="77777777" w:rsidR="00F730F9" w:rsidRPr="00DC7750" w:rsidRDefault="00F730F9" w:rsidP="0099467B">
            <w:pPr>
              <w:jc w:val="both"/>
              <w:rPr>
                <w:rFonts w:ascii="Arial" w:eastAsia="Calibri" w:hAnsi="Arial" w:cs="Arial"/>
              </w:rPr>
            </w:pPr>
          </w:p>
        </w:tc>
        <w:tc>
          <w:tcPr>
            <w:tcW w:w="871" w:type="dxa"/>
            <w:tcBorders>
              <w:top w:val="single" w:sz="4" w:space="0" w:color="000000"/>
              <w:left w:val="nil"/>
              <w:bottom w:val="single" w:sz="4" w:space="0" w:color="000000"/>
              <w:right w:val="single" w:sz="4" w:space="0" w:color="000000"/>
            </w:tcBorders>
            <w:shd w:val="clear" w:color="auto" w:fill="FFFFFF"/>
            <w:vAlign w:val="center"/>
          </w:tcPr>
          <w:p w14:paraId="23A7DAF0" w14:textId="77777777" w:rsidR="00F730F9" w:rsidRPr="00DC7750" w:rsidRDefault="00F730F9" w:rsidP="0099467B">
            <w:pPr>
              <w:jc w:val="center"/>
              <w:rPr>
                <w:rFonts w:ascii="Arial" w:eastAsia="Calibri" w:hAnsi="Arial" w:cs="Arial"/>
              </w:rPr>
            </w:pPr>
          </w:p>
        </w:tc>
        <w:tc>
          <w:tcPr>
            <w:tcW w:w="971" w:type="dxa"/>
            <w:tcBorders>
              <w:top w:val="single" w:sz="4" w:space="0" w:color="000000"/>
              <w:left w:val="nil"/>
              <w:bottom w:val="single" w:sz="4" w:space="0" w:color="000000"/>
              <w:right w:val="single" w:sz="4" w:space="0" w:color="000000"/>
            </w:tcBorders>
            <w:shd w:val="clear" w:color="auto" w:fill="auto"/>
            <w:vAlign w:val="center"/>
          </w:tcPr>
          <w:p w14:paraId="7986DE75" w14:textId="77777777" w:rsidR="00F730F9" w:rsidRPr="00DC7750" w:rsidRDefault="00F730F9" w:rsidP="0099467B">
            <w:pPr>
              <w:jc w:val="center"/>
              <w:rPr>
                <w:rFonts w:ascii="Arial" w:eastAsia="Calibri" w:hAnsi="Arial" w:cs="Arial"/>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14:paraId="46113453" w14:textId="77777777" w:rsidR="00F730F9" w:rsidRPr="00DC7750" w:rsidRDefault="00F730F9" w:rsidP="0099467B">
            <w:pPr>
              <w:jc w:val="center"/>
              <w:rPr>
                <w:rFonts w:ascii="Arial" w:eastAsia="Calibri" w:hAnsi="Arial" w:cs="Arial"/>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1D113DE1" w14:textId="77777777" w:rsidR="00F730F9" w:rsidRPr="00DC7750" w:rsidRDefault="00F730F9" w:rsidP="0099467B">
            <w:pPr>
              <w:jc w:val="right"/>
              <w:rPr>
                <w:rFonts w:ascii="Arial" w:eastAsia="Calibri" w:hAnsi="Arial" w:cs="Arial"/>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397F9F87" w14:textId="77777777" w:rsidR="00F730F9" w:rsidRPr="00DC7750" w:rsidRDefault="00F730F9" w:rsidP="0099467B">
            <w:pPr>
              <w:jc w:val="right"/>
              <w:rPr>
                <w:rFonts w:ascii="Arial" w:eastAsia="Calibri" w:hAnsi="Arial" w:cs="Arial"/>
              </w:rPr>
            </w:pPr>
          </w:p>
        </w:tc>
      </w:tr>
      <w:tr w:rsidR="00F730F9" w:rsidRPr="00DC7750" w14:paraId="195D7952" w14:textId="77777777" w:rsidTr="001C3656">
        <w:trPr>
          <w:trHeight w:val="64"/>
          <w:jc w:val="center"/>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5EFDFC8C" w14:textId="77777777" w:rsidR="00F730F9" w:rsidRPr="00DC7750" w:rsidRDefault="00F730F9" w:rsidP="0099467B">
            <w:pPr>
              <w:rPr>
                <w:rFonts w:ascii="Arial" w:eastAsia="Calibri" w:hAnsi="Arial" w:cs="Arial"/>
                <w:b/>
              </w:rPr>
            </w:pPr>
            <w:r w:rsidRPr="00DC7750">
              <w:rPr>
                <w:rFonts w:ascii="Arial" w:eastAsia="Calibri" w:hAnsi="Arial" w:cs="Arial"/>
                <w:b/>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50CE674B" w14:textId="77777777" w:rsidR="00F730F9" w:rsidRPr="00DC7750" w:rsidRDefault="00F730F9" w:rsidP="0099467B">
            <w:pPr>
              <w:jc w:val="right"/>
              <w:rPr>
                <w:rFonts w:ascii="Arial" w:eastAsia="Calibri" w:hAnsi="Arial" w:cs="Arial"/>
                <w:b/>
              </w:rPr>
            </w:pPr>
          </w:p>
        </w:tc>
      </w:tr>
    </w:tbl>
    <w:p w14:paraId="320406CC" w14:textId="77777777" w:rsidR="00F730F9" w:rsidRPr="00DC7750" w:rsidRDefault="00F730F9" w:rsidP="0099467B">
      <w:pPr>
        <w:pBdr>
          <w:top w:val="nil"/>
          <w:left w:val="nil"/>
          <w:bottom w:val="nil"/>
          <w:right w:val="nil"/>
          <w:between w:val="nil"/>
        </w:pBdr>
        <w:jc w:val="both"/>
        <w:rPr>
          <w:rFonts w:ascii="Arial" w:eastAsia="Calibri" w:hAnsi="Arial" w:cs="Arial"/>
          <w:color w:val="000000"/>
        </w:rPr>
      </w:pPr>
      <w:r w:rsidRPr="00DC7750">
        <w:rPr>
          <w:rFonts w:ascii="Arial" w:eastAsia="Calibri" w:hAnsi="Arial" w:cs="Arial"/>
          <w:color w:val="000000"/>
        </w:rPr>
        <w:t>A EMPRESA: ............................................ DECLARA QUE:</w:t>
      </w:r>
    </w:p>
    <w:p w14:paraId="5F8588F0" w14:textId="77777777" w:rsidR="00F730F9" w:rsidRPr="00DC7750" w:rsidRDefault="00F730F9" w:rsidP="00655B0D">
      <w:pPr>
        <w:numPr>
          <w:ilvl w:val="0"/>
          <w:numId w:val="17"/>
        </w:numPr>
        <w:pBdr>
          <w:top w:val="nil"/>
          <w:left w:val="nil"/>
          <w:bottom w:val="nil"/>
          <w:right w:val="nil"/>
          <w:between w:val="nil"/>
        </w:pBdr>
        <w:tabs>
          <w:tab w:val="left" w:pos="284"/>
        </w:tabs>
        <w:ind w:left="0" w:firstLine="0"/>
        <w:jc w:val="both"/>
        <w:rPr>
          <w:rFonts w:ascii="Arial" w:eastAsia="Calibri" w:hAnsi="Arial" w:cs="Arial"/>
          <w:color w:val="000000"/>
        </w:rPr>
      </w:pPr>
      <w:r w:rsidRPr="00DC7750">
        <w:rPr>
          <w:rFonts w:ascii="Arial" w:eastAsia="Calibri" w:hAnsi="Arial" w:cs="Arial"/>
          <w:color w:val="000000"/>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20E34E4F" w14:textId="77777777" w:rsidR="00F730F9" w:rsidRPr="00DC7750" w:rsidRDefault="00F730F9" w:rsidP="00655B0D">
      <w:pPr>
        <w:numPr>
          <w:ilvl w:val="0"/>
          <w:numId w:val="17"/>
        </w:numPr>
        <w:pBdr>
          <w:top w:val="nil"/>
          <w:left w:val="nil"/>
          <w:bottom w:val="nil"/>
          <w:right w:val="nil"/>
          <w:between w:val="nil"/>
        </w:pBdr>
        <w:tabs>
          <w:tab w:val="left" w:pos="284"/>
        </w:tabs>
        <w:ind w:left="0" w:firstLine="0"/>
        <w:jc w:val="both"/>
        <w:rPr>
          <w:rFonts w:ascii="Arial" w:eastAsia="Calibri" w:hAnsi="Arial" w:cs="Arial"/>
          <w:color w:val="000000"/>
        </w:rPr>
      </w:pPr>
      <w:r w:rsidRPr="00DC7750">
        <w:rPr>
          <w:rFonts w:ascii="Arial" w:eastAsia="Calibri" w:hAnsi="Arial" w:cs="Arial"/>
          <w:color w:val="000000"/>
        </w:rPr>
        <w:t>VALIDADE DA PROPOSTA: 60 (SESSENTA) DIAS.</w:t>
      </w:r>
    </w:p>
    <w:p w14:paraId="4B3FEE7C" w14:textId="77777777" w:rsidR="00F730F9" w:rsidRPr="00DC7750" w:rsidRDefault="00F730F9" w:rsidP="00655B0D">
      <w:pPr>
        <w:numPr>
          <w:ilvl w:val="0"/>
          <w:numId w:val="17"/>
        </w:numPr>
        <w:pBdr>
          <w:top w:val="nil"/>
          <w:left w:val="nil"/>
          <w:bottom w:val="nil"/>
          <w:right w:val="nil"/>
          <w:between w:val="nil"/>
        </w:pBdr>
        <w:tabs>
          <w:tab w:val="left" w:pos="284"/>
        </w:tabs>
        <w:ind w:left="0" w:firstLine="0"/>
        <w:jc w:val="both"/>
        <w:rPr>
          <w:rFonts w:ascii="Arial" w:eastAsia="Calibri" w:hAnsi="Arial" w:cs="Arial"/>
          <w:color w:val="000000"/>
        </w:rPr>
      </w:pPr>
      <w:r w:rsidRPr="00DC7750">
        <w:rPr>
          <w:rFonts w:ascii="Arial" w:eastAsia="Calibri" w:hAnsi="Arial" w:cs="Arial"/>
          <w:color w:val="000000"/>
        </w:rPr>
        <w:t xml:space="preserve">PRAZO DE </w:t>
      </w:r>
      <w:proofErr w:type="gramStart"/>
      <w:r w:rsidRPr="00DC7750">
        <w:rPr>
          <w:rFonts w:ascii="Arial" w:eastAsia="Calibri" w:hAnsi="Arial" w:cs="Arial"/>
          <w:color w:val="000000"/>
        </w:rPr>
        <w:t>INICIO</w:t>
      </w:r>
      <w:proofErr w:type="gramEnd"/>
      <w:r w:rsidRPr="00DC7750">
        <w:rPr>
          <w:rFonts w:ascii="Arial" w:eastAsia="Calibri" w:hAnsi="Arial" w:cs="Arial"/>
          <w:color w:val="000000"/>
        </w:rPr>
        <w:t xml:space="preserve"> DE FORNECIMENTO/EXECUÇÃO DOS SERVIÇOS DE ACORDO COM O ESTABELECIDO NO TERMO DE REFERENCIA (ANEXO I) DO EDITAL DESSE PROCESSO.</w:t>
      </w:r>
    </w:p>
    <w:p w14:paraId="6EACF751" w14:textId="77777777" w:rsidR="00F730F9" w:rsidRPr="00DC7750" w:rsidRDefault="00F730F9" w:rsidP="00655B0D">
      <w:pPr>
        <w:numPr>
          <w:ilvl w:val="0"/>
          <w:numId w:val="17"/>
        </w:numPr>
        <w:pBdr>
          <w:top w:val="nil"/>
          <w:left w:val="nil"/>
          <w:bottom w:val="nil"/>
          <w:right w:val="nil"/>
          <w:between w:val="nil"/>
        </w:pBdr>
        <w:tabs>
          <w:tab w:val="left" w:pos="284"/>
        </w:tabs>
        <w:ind w:left="0" w:firstLine="0"/>
        <w:jc w:val="both"/>
        <w:rPr>
          <w:rFonts w:ascii="Arial" w:eastAsia="Calibri" w:hAnsi="Arial" w:cs="Arial"/>
          <w:color w:val="000000"/>
        </w:rPr>
      </w:pPr>
      <w:r w:rsidRPr="00DC7750">
        <w:rPr>
          <w:rFonts w:ascii="Arial" w:eastAsia="Calibri" w:hAnsi="Arial" w:cs="Arial"/>
          <w:color w:val="000000"/>
        </w:rPr>
        <w:t>QUE NÃO INCIDE NAS VEDAÇÕES PREVISTAS NA LEI Nº 14.133/2021.</w:t>
      </w:r>
    </w:p>
    <w:p w14:paraId="7C98CA52" w14:textId="77777777" w:rsidR="00F730F9" w:rsidRPr="00DC7750" w:rsidRDefault="00F730F9" w:rsidP="00655B0D">
      <w:pPr>
        <w:numPr>
          <w:ilvl w:val="0"/>
          <w:numId w:val="17"/>
        </w:numPr>
        <w:pBdr>
          <w:top w:val="nil"/>
          <w:left w:val="nil"/>
          <w:bottom w:val="nil"/>
          <w:right w:val="nil"/>
          <w:between w:val="nil"/>
        </w:pBdr>
        <w:tabs>
          <w:tab w:val="left" w:pos="284"/>
        </w:tabs>
        <w:ind w:left="0" w:firstLine="0"/>
        <w:jc w:val="both"/>
        <w:rPr>
          <w:rFonts w:ascii="Arial" w:eastAsia="Calibri" w:hAnsi="Arial" w:cs="Arial"/>
          <w:color w:val="000000"/>
        </w:rPr>
      </w:pPr>
      <w:r w:rsidRPr="00DC7750">
        <w:rPr>
          <w:rFonts w:ascii="Arial" w:eastAsia="Calibri" w:hAnsi="Arial" w:cs="Arial"/>
          <w:color w:val="000000"/>
        </w:rPr>
        <w:t xml:space="preserve">QUE O PRAZO DE INICIO DA ENTREGA DOS EQUIPAMENTOS SERÁ DE ACORDO COM OS TERMOS ESTABELECIDOS NO ANEXO I, DESTE EDITAL A CONTAR DO RECEBIMENTO, POR PARTE DA CONTRATADA, DA ORDEM DE COMPRA OU DOCUMENTO SIMILAR, </w:t>
      </w:r>
      <w:r w:rsidRPr="00DC7750">
        <w:rPr>
          <w:rFonts w:ascii="Arial" w:eastAsia="Calibri" w:hAnsi="Arial" w:cs="Arial"/>
        </w:rPr>
        <w:t xml:space="preserve">NA *** endereço, TODOS </w:t>
      </w:r>
      <w:r w:rsidRPr="00DC7750">
        <w:rPr>
          <w:rFonts w:ascii="Arial" w:eastAsia="Calibri" w:hAnsi="Arial" w:cs="Arial"/>
          <w:color w:val="000000"/>
        </w:rPr>
        <w:t xml:space="preserve">OS BENS </w:t>
      </w:r>
      <w:r w:rsidRPr="00DC7750">
        <w:rPr>
          <w:rFonts w:ascii="Arial" w:eastAsia="Calibri" w:hAnsi="Arial" w:cs="Arial"/>
          <w:color w:val="000000"/>
        </w:rPr>
        <w:lastRenderedPageBreak/>
        <w:t>SERÃO AVALIADOS, SOB PENA DE DEVOLUÇÃO DE NÃO ACEITE, CASO NÃO ATENDA A DESCRIMINAÇÃO DO TERMO DE REFERÊNCIA DO REFERIDO EDITAL OU DE MÁ QUALIDADE.</w:t>
      </w:r>
    </w:p>
    <w:p w14:paraId="0C969B36" w14:textId="77777777" w:rsidR="00F730F9" w:rsidRPr="00DC7750" w:rsidRDefault="00F730F9" w:rsidP="0099467B">
      <w:pPr>
        <w:jc w:val="right"/>
        <w:rPr>
          <w:rFonts w:ascii="Arial" w:eastAsia="Calibri" w:hAnsi="Arial" w:cs="Arial"/>
        </w:rPr>
      </w:pPr>
    </w:p>
    <w:p w14:paraId="08CD1DFE" w14:textId="77777777" w:rsidR="00F730F9" w:rsidRPr="00DC7750" w:rsidRDefault="00F730F9" w:rsidP="0099467B">
      <w:pPr>
        <w:jc w:val="right"/>
        <w:rPr>
          <w:rFonts w:ascii="Arial" w:eastAsia="Calibri" w:hAnsi="Arial" w:cs="Arial"/>
        </w:rPr>
      </w:pPr>
      <w:r w:rsidRPr="00DC7750">
        <w:rPr>
          <w:rFonts w:ascii="Arial" w:eastAsia="Calibri" w:hAnsi="Arial" w:cs="Arial"/>
        </w:rPr>
        <w:t>LOCAL E DATA</w:t>
      </w:r>
    </w:p>
    <w:p w14:paraId="400455AA" w14:textId="77777777" w:rsidR="00F730F9" w:rsidRPr="00DC7750" w:rsidRDefault="00F730F9" w:rsidP="0099467B">
      <w:pPr>
        <w:jc w:val="center"/>
        <w:rPr>
          <w:rFonts w:ascii="Arial" w:eastAsia="Calibri" w:hAnsi="Arial" w:cs="Arial"/>
        </w:rPr>
      </w:pPr>
      <w:r w:rsidRPr="00DC7750">
        <w:rPr>
          <w:rFonts w:ascii="Arial" w:eastAsia="Calibri" w:hAnsi="Arial" w:cs="Arial"/>
        </w:rPr>
        <w:t>_____________________________________</w:t>
      </w:r>
    </w:p>
    <w:p w14:paraId="01574409" w14:textId="77777777" w:rsidR="00F730F9" w:rsidRPr="00DC7750" w:rsidRDefault="00F730F9" w:rsidP="0099467B">
      <w:pPr>
        <w:jc w:val="center"/>
        <w:rPr>
          <w:rFonts w:ascii="Arial" w:eastAsia="Calibri" w:hAnsi="Arial" w:cs="Arial"/>
        </w:rPr>
      </w:pPr>
      <w:r w:rsidRPr="00DC7750">
        <w:rPr>
          <w:rFonts w:ascii="Arial" w:eastAsia="Calibri" w:hAnsi="Arial" w:cs="Arial"/>
        </w:rPr>
        <w:t>CARIMBO DA EMPRESA/ASSINATURA DO RESPONSÁVEL</w:t>
      </w:r>
    </w:p>
    <w:p w14:paraId="0BD9C89E" w14:textId="77777777" w:rsidR="00F730F9" w:rsidRPr="00DC7750" w:rsidRDefault="00F730F9" w:rsidP="0099467B">
      <w:pPr>
        <w:jc w:val="center"/>
        <w:rPr>
          <w:rFonts w:ascii="Arial" w:eastAsia="Calibri" w:hAnsi="Arial" w:cs="Arial"/>
        </w:rPr>
      </w:pPr>
    </w:p>
    <w:p w14:paraId="3CF2037B" w14:textId="77777777" w:rsidR="00F730F9" w:rsidRPr="00DC7750" w:rsidRDefault="00F730F9" w:rsidP="0099467B">
      <w:pPr>
        <w:jc w:val="both"/>
        <w:rPr>
          <w:rFonts w:ascii="Arial" w:eastAsia="Calibri" w:hAnsi="Arial" w:cs="Arial"/>
        </w:rPr>
      </w:pPr>
      <w:r w:rsidRPr="00DC7750">
        <w:rPr>
          <w:rFonts w:ascii="Arial" w:eastAsia="Calibri" w:hAnsi="Arial" w:cs="Arial"/>
          <w:b/>
        </w:rPr>
        <w:t xml:space="preserve">OBS. </w:t>
      </w:r>
      <w:r w:rsidRPr="00DC7750">
        <w:rPr>
          <w:rFonts w:ascii="Arial" w:eastAsia="Calibri" w:hAnsi="Arial" w:cs="Arial"/>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2B7C5FDD" w14:textId="77777777" w:rsidR="00F730F9" w:rsidRPr="00DC7750" w:rsidRDefault="00F730F9" w:rsidP="0099467B">
      <w:pPr>
        <w:jc w:val="both"/>
        <w:rPr>
          <w:rFonts w:ascii="Arial" w:eastAsia="Calibri" w:hAnsi="Arial" w:cs="Arial"/>
        </w:rPr>
      </w:pPr>
    </w:p>
    <w:p w14:paraId="5D7658BB" w14:textId="77777777" w:rsidR="00F730F9" w:rsidRPr="00DC7750" w:rsidRDefault="00F730F9" w:rsidP="0099467B">
      <w:pPr>
        <w:spacing w:after="200"/>
        <w:jc w:val="both"/>
        <w:rPr>
          <w:rFonts w:ascii="Arial" w:eastAsia="Calibri" w:hAnsi="Arial" w:cs="Arial"/>
        </w:rPr>
      </w:pPr>
      <w:r w:rsidRPr="00DC7750">
        <w:rPr>
          <w:rFonts w:ascii="Arial" w:eastAsia="Calibri" w:hAnsi="Arial" w:cs="Arial"/>
        </w:rPr>
        <w:br w:type="page"/>
      </w:r>
    </w:p>
    <w:p w14:paraId="2036E7A9" w14:textId="77777777" w:rsidR="00F730F9" w:rsidRPr="00DC7750" w:rsidRDefault="00F730F9" w:rsidP="00B60D6E">
      <w:pPr>
        <w:pStyle w:val="Nivel010"/>
        <w:rPr>
          <w:rFonts w:eastAsia="Calibri"/>
        </w:rPr>
      </w:pPr>
      <w:r w:rsidRPr="00DC7750">
        <w:rPr>
          <w:rFonts w:eastAsia="Calibri"/>
        </w:rPr>
        <w:lastRenderedPageBreak/>
        <w:t>ANEXO III – DECLARAÇÃO DE SUJEIÇÃO ÀS CONDIÇÕES ESTABELECIDAS NO EDITAL E DE INEXISTÊNCIA DE FATOS SUPERVENIENTES IMPEDITIVOS DA HABILITAÇÃO</w:t>
      </w:r>
    </w:p>
    <w:p w14:paraId="4B3AD628" w14:textId="77777777" w:rsidR="00F730F9" w:rsidRPr="00DC7750" w:rsidRDefault="00F730F9" w:rsidP="0099467B">
      <w:pPr>
        <w:jc w:val="both"/>
        <w:rPr>
          <w:rFonts w:ascii="Arial" w:eastAsia="Calibri" w:hAnsi="Arial" w:cs="Arial"/>
          <w:b/>
        </w:rPr>
      </w:pPr>
      <w:r w:rsidRPr="00DC7750">
        <w:rPr>
          <w:rFonts w:ascii="Arial" w:eastAsia="Calibri" w:hAnsi="Arial" w:cs="Arial"/>
          <w:b/>
        </w:rPr>
        <w:t>Pregão ELETRÔNICA Nº ***</w:t>
      </w:r>
    </w:p>
    <w:p w14:paraId="2B368D88" w14:textId="77777777" w:rsidR="00F730F9" w:rsidRPr="00DC7750" w:rsidRDefault="00F730F9" w:rsidP="0099467B">
      <w:pPr>
        <w:jc w:val="both"/>
        <w:rPr>
          <w:rFonts w:ascii="Arial" w:eastAsia="Calibri" w:hAnsi="Arial" w:cs="Arial"/>
          <w:b/>
        </w:rPr>
      </w:pPr>
      <w:r w:rsidRPr="00DC7750">
        <w:rPr>
          <w:rFonts w:ascii="Arial" w:eastAsia="Calibri" w:hAnsi="Arial" w:cs="Arial"/>
          <w:b/>
        </w:rPr>
        <w:t>PROCESSO ADMINISTRATIVO Nº ***</w:t>
      </w:r>
    </w:p>
    <w:p w14:paraId="66E05B71" w14:textId="77777777" w:rsidR="00F730F9" w:rsidRPr="00DC7750" w:rsidRDefault="00F730F9" w:rsidP="0099467B">
      <w:pPr>
        <w:jc w:val="both"/>
        <w:rPr>
          <w:rFonts w:ascii="Arial" w:eastAsia="Calibri" w:hAnsi="Arial" w:cs="Arial"/>
        </w:rPr>
      </w:pPr>
    </w:p>
    <w:p w14:paraId="4820F15E" w14:textId="77777777" w:rsidR="00F730F9" w:rsidRPr="00DC7750" w:rsidRDefault="00F730F9" w:rsidP="0099467B">
      <w:pPr>
        <w:jc w:val="both"/>
        <w:rPr>
          <w:rFonts w:ascii="Arial" w:eastAsia="Calibri" w:hAnsi="Arial" w:cs="Arial"/>
        </w:rPr>
      </w:pPr>
      <w:r w:rsidRPr="00DC7750">
        <w:rPr>
          <w:rFonts w:ascii="Arial" w:eastAsia="Calibri" w:hAnsi="Arial" w:cs="Arial"/>
        </w:rPr>
        <w:t>À</w:t>
      </w:r>
    </w:p>
    <w:p w14:paraId="32D86B88" w14:textId="77777777" w:rsidR="00F730F9" w:rsidRPr="00DC7750" w:rsidRDefault="00F730F9" w:rsidP="0099467B">
      <w:pPr>
        <w:pBdr>
          <w:top w:val="nil"/>
          <w:left w:val="nil"/>
          <w:bottom w:val="nil"/>
          <w:right w:val="nil"/>
          <w:between w:val="nil"/>
        </w:pBdr>
        <w:tabs>
          <w:tab w:val="center" w:pos="4252"/>
          <w:tab w:val="right" w:pos="8504"/>
        </w:tabs>
        <w:jc w:val="both"/>
        <w:rPr>
          <w:rFonts w:ascii="Arial" w:eastAsia="Calibri" w:hAnsi="Arial" w:cs="Arial"/>
        </w:rPr>
      </w:pPr>
      <w:r w:rsidRPr="00DC7750">
        <w:rPr>
          <w:rFonts w:ascii="Arial" w:eastAsia="Calibri" w:hAnsi="Arial" w:cs="Arial"/>
        </w:rPr>
        <w:t xml:space="preserve">*** </w:t>
      </w:r>
      <w:r w:rsidRPr="00DC7750">
        <w:rPr>
          <w:rFonts w:ascii="Arial" w:eastAsia="Calibri" w:hAnsi="Arial" w:cs="Arial"/>
          <w:b/>
        </w:rPr>
        <w:t>ÓRGÃO LICITANTE</w:t>
      </w:r>
      <w:r w:rsidRPr="00DC7750">
        <w:rPr>
          <w:rFonts w:ascii="Arial" w:eastAsia="Calibri" w:hAnsi="Arial" w:cs="Arial"/>
        </w:rPr>
        <w:t xml:space="preserve"> </w:t>
      </w:r>
    </w:p>
    <w:p w14:paraId="33A205B7" w14:textId="77777777" w:rsidR="00F730F9" w:rsidRPr="00DC7750" w:rsidRDefault="00F730F9" w:rsidP="0099467B">
      <w:pPr>
        <w:pBdr>
          <w:top w:val="nil"/>
          <w:left w:val="nil"/>
          <w:bottom w:val="nil"/>
          <w:right w:val="nil"/>
          <w:between w:val="nil"/>
        </w:pBdr>
        <w:tabs>
          <w:tab w:val="center" w:pos="4252"/>
          <w:tab w:val="right" w:pos="8504"/>
        </w:tabs>
        <w:jc w:val="both"/>
        <w:rPr>
          <w:rFonts w:ascii="Arial" w:eastAsia="Calibri" w:hAnsi="Arial" w:cs="Arial"/>
        </w:rPr>
      </w:pPr>
      <w:r w:rsidRPr="00DC7750">
        <w:rPr>
          <w:rFonts w:ascii="Arial" w:eastAsia="Calibri" w:hAnsi="Arial" w:cs="Arial"/>
        </w:rPr>
        <w:t>AO Pregoeiro E EQUIPE DE APOIO.</w:t>
      </w:r>
    </w:p>
    <w:p w14:paraId="69C217FE" w14:textId="77777777" w:rsidR="00F730F9" w:rsidRPr="00DC7750" w:rsidRDefault="00F730F9" w:rsidP="0099467B">
      <w:pPr>
        <w:pBdr>
          <w:top w:val="nil"/>
          <w:left w:val="nil"/>
          <w:bottom w:val="nil"/>
          <w:right w:val="nil"/>
          <w:between w:val="nil"/>
        </w:pBdr>
        <w:tabs>
          <w:tab w:val="center" w:pos="4252"/>
          <w:tab w:val="right" w:pos="8504"/>
        </w:tabs>
        <w:jc w:val="both"/>
        <w:rPr>
          <w:rFonts w:ascii="Arial" w:eastAsia="Calibri" w:hAnsi="Arial" w:cs="Arial"/>
          <w:color w:val="000000"/>
        </w:rPr>
      </w:pPr>
    </w:p>
    <w:p w14:paraId="561F554C" w14:textId="77777777" w:rsidR="00F730F9" w:rsidRPr="00DC7750" w:rsidRDefault="00F730F9" w:rsidP="0099467B">
      <w:pPr>
        <w:jc w:val="both"/>
        <w:rPr>
          <w:rFonts w:ascii="Arial" w:eastAsia="Calibri" w:hAnsi="Arial" w:cs="Arial"/>
        </w:rPr>
      </w:pPr>
    </w:p>
    <w:p w14:paraId="0B181F47" w14:textId="77777777" w:rsidR="00F730F9" w:rsidRPr="00DC7750" w:rsidRDefault="00F730F9" w:rsidP="0099467B">
      <w:pPr>
        <w:jc w:val="both"/>
        <w:rPr>
          <w:rFonts w:ascii="Arial" w:eastAsia="Calibri" w:hAnsi="Arial" w:cs="Arial"/>
        </w:rPr>
      </w:pPr>
      <w:r w:rsidRPr="00DC7750">
        <w:rPr>
          <w:rFonts w:ascii="Arial" w:eastAsia="Calibri" w:hAnsi="Arial" w:cs="Arial"/>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37749207" w14:textId="77777777" w:rsidR="00F730F9" w:rsidRPr="00DC7750" w:rsidRDefault="00F730F9" w:rsidP="0099467B">
      <w:pPr>
        <w:ind w:firstLine="2500"/>
        <w:jc w:val="both"/>
        <w:rPr>
          <w:rFonts w:ascii="Arial" w:eastAsia="Calibri" w:hAnsi="Arial" w:cs="Arial"/>
        </w:rPr>
      </w:pPr>
    </w:p>
    <w:p w14:paraId="0E12E8F8" w14:textId="77777777" w:rsidR="00F730F9" w:rsidRPr="00DC7750" w:rsidRDefault="00F730F9" w:rsidP="0099467B">
      <w:pPr>
        <w:jc w:val="both"/>
        <w:rPr>
          <w:rFonts w:ascii="Arial" w:eastAsia="Calibri" w:hAnsi="Arial" w:cs="Arial"/>
        </w:rPr>
      </w:pPr>
      <w:r w:rsidRPr="00DC7750">
        <w:rPr>
          <w:rFonts w:ascii="Arial" w:eastAsia="Calibri" w:hAnsi="Arial" w:cs="Arial"/>
        </w:rPr>
        <w:t>DECLARA, AINDA, PARA TODOS OS FINS DE DIREITO, A INEXISTÊNCIA DE FATOS SUPERVENIENTES IMPEDITIVOS DA HABILITAÇÃO OU QUE COMPROMETA A IDONEIDADE DA PROPONENTE.</w:t>
      </w:r>
    </w:p>
    <w:p w14:paraId="06801E15" w14:textId="77777777" w:rsidR="00F730F9" w:rsidRPr="00DC7750" w:rsidRDefault="00F730F9" w:rsidP="0099467B">
      <w:pPr>
        <w:jc w:val="both"/>
        <w:rPr>
          <w:rFonts w:ascii="Arial" w:eastAsia="Calibri" w:hAnsi="Arial" w:cs="Arial"/>
        </w:rPr>
      </w:pPr>
    </w:p>
    <w:p w14:paraId="7C0EB0A4" w14:textId="77777777" w:rsidR="00F730F9" w:rsidRPr="00DC7750" w:rsidRDefault="00F730F9" w:rsidP="0099467B">
      <w:pPr>
        <w:jc w:val="both"/>
        <w:rPr>
          <w:rFonts w:ascii="Arial" w:eastAsia="Calibri" w:hAnsi="Arial" w:cs="Arial"/>
        </w:rPr>
      </w:pPr>
    </w:p>
    <w:p w14:paraId="5A9B7970" w14:textId="77777777" w:rsidR="00F730F9" w:rsidRPr="00DC7750" w:rsidRDefault="00F730F9" w:rsidP="0099467B">
      <w:pPr>
        <w:widowControl w:val="0"/>
        <w:pBdr>
          <w:top w:val="nil"/>
          <w:left w:val="nil"/>
          <w:bottom w:val="nil"/>
          <w:right w:val="nil"/>
          <w:between w:val="nil"/>
        </w:pBdr>
        <w:jc w:val="right"/>
        <w:rPr>
          <w:rFonts w:ascii="Arial" w:eastAsia="Calibri" w:hAnsi="Arial" w:cs="Arial"/>
        </w:rPr>
      </w:pPr>
      <w:r w:rsidRPr="00DC7750">
        <w:rPr>
          <w:rFonts w:ascii="Arial" w:eastAsia="Calibri" w:hAnsi="Arial" w:cs="Arial"/>
        </w:rPr>
        <w:t xml:space="preserve">________________ EM, ___ DE _________ </w:t>
      </w:r>
      <w:proofErr w:type="spellStart"/>
      <w:r w:rsidRPr="00DC7750">
        <w:rPr>
          <w:rFonts w:ascii="Arial" w:eastAsia="Calibri" w:hAnsi="Arial" w:cs="Arial"/>
        </w:rPr>
        <w:t>DE</w:t>
      </w:r>
      <w:proofErr w:type="spellEnd"/>
      <w:r w:rsidRPr="00DC7750">
        <w:rPr>
          <w:rFonts w:ascii="Arial" w:eastAsia="Calibri" w:hAnsi="Arial" w:cs="Arial"/>
        </w:rPr>
        <w:t xml:space="preserve"> 20***.</w:t>
      </w:r>
    </w:p>
    <w:p w14:paraId="198EB341" w14:textId="77777777" w:rsidR="00F730F9" w:rsidRPr="00DC7750" w:rsidRDefault="00F730F9" w:rsidP="0099467B">
      <w:pPr>
        <w:jc w:val="both"/>
        <w:rPr>
          <w:rFonts w:ascii="Arial" w:eastAsia="Calibri" w:hAnsi="Arial" w:cs="Arial"/>
        </w:rPr>
      </w:pPr>
    </w:p>
    <w:p w14:paraId="127F77DE" w14:textId="77777777" w:rsidR="00F730F9" w:rsidRPr="00DC7750" w:rsidRDefault="00F730F9" w:rsidP="0099467B">
      <w:pPr>
        <w:jc w:val="both"/>
        <w:rPr>
          <w:rFonts w:ascii="Arial" w:eastAsia="Calibri" w:hAnsi="Arial" w:cs="Arial"/>
        </w:rPr>
      </w:pPr>
    </w:p>
    <w:p w14:paraId="3F263C6A" w14:textId="77777777" w:rsidR="00F730F9" w:rsidRPr="00DC7750" w:rsidRDefault="00F730F9" w:rsidP="0099467B">
      <w:pPr>
        <w:jc w:val="center"/>
        <w:rPr>
          <w:rFonts w:ascii="Arial" w:eastAsia="Calibri" w:hAnsi="Arial" w:cs="Arial"/>
        </w:rPr>
      </w:pPr>
      <w:r w:rsidRPr="00DC7750">
        <w:rPr>
          <w:rFonts w:ascii="Arial" w:eastAsia="Calibri" w:hAnsi="Arial" w:cs="Arial"/>
        </w:rPr>
        <w:t>(ASSINATURA DO RESPONSÁVEL E CPF)</w:t>
      </w:r>
    </w:p>
    <w:p w14:paraId="38E89443" w14:textId="77777777" w:rsidR="00F730F9" w:rsidRPr="00DC7750" w:rsidRDefault="00F730F9" w:rsidP="0099467B">
      <w:pPr>
        <w:jc w:val="both"/>
        <w:rPr>
          <w:rFonts w:ascii="Arial" w:eastAsia="Calibri" w:hAnsi="Arial" w:cs="Arial"/>
        </w:rPr>
      </w:pPr>
    </w:p>
    <w:p w14:paraId="4D8C9B71" w14:textId="77777777" w:rsidR="00F730F9" w:rsidRPr="00DC7750" w:rsidRDefault="00F730F9" w:rsidP="0099467B">
      <w:pPr>
        <w:jc w:val="both"/>
        <w:rPr>
          <w:rFonts w:ascii="Arial" w:eastAsia="Calibri" w:hAnsi="Arial" w:cs="Arial"/>
        </w:rPr>
      </w:pPr>
    </w:p>
    <w:p w14:paraId="2634145F" w14:textId="77777777" w:rsidR="00F730F9" w:rsidRPr="00DC7750" w:rsidRDefault="00F730F9" w:rsidP="0099467B">
      <w:pPr>
        <w:jc w:val="both"/>
        <w:rPr>
          <w:rFonts w:ascii="Arial" w:eastAsia="Calibri" w:hAnsi="Arial" w:cs="Arial"/>
        </w:rPr>
      </w:pPr>
    </w:p>
    <w:p w14:paraId="36FE3D94" w14:textId="77777777" w:rsidR="00F730F9" w:rsidRPr="00DC7750" w:rsidRDefault="00F730F9" w:rsidP="0099467B">
      <w:pPr>
        <w:jc w:val="both"/>
        <w:rPr>
          <w:rFonts w:ascii="Arial" w:eastAsia="Calibri" w:hAnsi="Arial" w:cs="Arial"/>
        </w:rPr>
      </w:pPr>
    </w:p>
    <w:p w14:paraId="528D3207" w14:textId="77777777" w:rsidR="00F730F9" w:rsidRPr="00DC7750" w:rsidRDefault="00F730F9" w:rsidP="0099467B">
      <w:pPr>
        <w:jc w:val="both"/>
        <w:rPr>
          <w:rFonts w:ascii="Arial" w:eastAsia="Calibri" w:hAnsi="Arial" w:cs="Arial"/>
        </w:rPr>
      </w:pPr>
    </w:p>
    <w:p w14:paraId="0DC51987" w14:textId="77777777" w:rsidR="00F730F9" w:rsidRPr="00DC7750" w:rsidRDefault="00F730F9" w:rsidP="0099467B">
      <w:pPr>
        <w:jc w:val="both"/>
        <w:rPr>
          <w:rFonts w:ascii="Arial" w:eastAsia="Calibri" w:hAnsi="Arial" w:cs="Arial"/>
        </w:rPr>
      </w:pPr>
    </w:p>
    <w:p w14:paraId="5D71017F" w14:textId="77777777" w:rsidR="00F730F9" w:rsidRPr="00DC7750" w:rsidRDefault="00F730F9" w:rsidP="0099467B">
      <w:pPr>
        <w:jc w:val="both"/>
        <w:rPr>
          <w:rFonts w:ascii="Arial" w:eastAsia="Calibri" w:hAnsi="Arial" w:cs="Arial"/>
        </w:rPr>
      </w:pPr>
    </w:p>
    <w:p w14:paraId="53533A7B" w14:textId="77777777" w:rsidR="00F730F9" w:rsidRPr="00DC7750" w:rsidRDefault="00F730F9" w:rsidP="0099467B">
      <w:pPr>
        <w:jc w:val="both"/>
        <w:rPr>
          <w:rFonts w:ascii="Arial" w:eastAsia="Calibri" w:hAnsi="Arial" w:cs="Arial"/>
        </w:rPr>
      </w:pPr>
    </w:p>
    <w:p w14:paraId="3AF75641" w14:textId="77777777" w:rsidR="00F730F9" w:rsidRPr="00DC7750" w:rsidRDefault="00F730F9" w:rsidP="0099467B">
      <w:pPr>
        <w:jc w:val="both"/>
        <w:rPr>
          <w:rFonts w:ascii="Arial" w:eastAsia="Calibri" w:hAnsi="Arial" w:cs="Arial"/>
        </w:rPr>
      </w:pPr>
    </w:p>
    <w:p w14:paraId="3DB4BFB9" w14:textId="77777777" w:rsidR="00F730F9" w:rsidRPr="00DC7750" w:rsidRDefault="00F730F9" w:rsidP="0099467B">
      <w:pPr>
        <w:jc w:val="both"/>
        <w:rPr>
          <w:rFonts w:ascii="Arial" w:eastAsia="Calibri" w:hAnsi="Arial" w:cs="Arial"/>
        </w:rPr>
      </w:pPr>
    </w:p>
    <w:p w14:paraId="6C29021C" w14:textId="77777777" w:rsidR="00F730F9" w:rsidRPr="00DC7750" w:rsidRDefault="00F730F9" w:rsidP="00B60D6E">
      <w:pPr>
        <w:pStyle w:val="Nivel010"/>
        <w:rPr>
          <w:rFonts w:eastAsia="Calibri"/>
        </w:rPr>
      </w:pPr>
      <w:r w:rsidRPr="00DC7750">
        <w:rPr>
          <w:rFonts w:eastAsia="Calibri"/>
        </w:rPr>
        <w:lastRenderedPageBreak/>
        <w:t>ANEXO IV – MODELO DE DECLARAÇÃO NOS TERMOS DO INCISO XXXIII DO ARTIGO 7º DA CONSTITUIÇÃO FEDERAL DE 1988</w:t>
      </w:r>
    </w:p>
    <w:p w14:paraId="7C42E135" w14:textId="77777777" w:rsidR="00F730F9" w:rsidRPr="00DC7750" w:rsidRDefault="00F730F9" w:rsidP="0099467B">
      <w:pPr>
        <w:jc w:val="both"/>
        <w:rPr>
          <w:rFonts w:ascii="Arial" w:eastAsia="Calibri" w:hAnsi="Arial" w:cs="Arial"/>
        </w:rPr>
      </w:pPr>
    </w:p>
    <w:p w14:paraId="2CC6A3F8" w14:textId="77777777" w:rsidR="00F730F9" w:rsidRPr="00DC7750" w:rsidRDefault="00F730F9" w:rsidP="0099467B">
      <w:pPr>
        <w:jc w:val="both"/>
        <w:rPr>
          <w:rFonts w:ascii="Arial" w:eastAsia="Calibri" w:hAnsi="Arial" w:cs="Arial"/>
          <w:b/>
        </w:rPr>
      </w:pPr>
      <w:r w:rsidRPr="00DC7750">
        <w:rPr>
          <w:rFonts w:ascii="Arial" w:eastAsia="Calibri" w:hAnsi="Arial" w:cs="Arial"/>
          <w:b/>
        </w:rPr>
        <w:t>Pregão ELETRÔNICA Nº ***</w:t>
      </w:r>
    </w:p>
    <w:p w14:paraId="5B8D225B" w14:textId="77777777" w:rsidR="00F730F9" w:rsidRPr="00DC7750" w:rsidRDefault="00F730F9" w:rsidP="0099467B">
      <w:pPr>
        <w:jc w:val="both"/>
        <w:rPr>
          <w:rFonts w:ascii="Arial" w:eastAsia="Calibri" w:hAnsi="Arial" w:cs="Arial"/>
          <w:b/>
        </w:rPr>
      </w:pPr>
      <w:r w:rsidRPr="00DC7750">
        <w:rPr>
          <w:rFonts w:ascii="Arial" w:eastAsia="Calibri" w:hAnsi="Arial" w:cs="Arial"/>
          <w:b/>
        </w:rPr>
        <w:t>PROCESSO ADMINISTRATIVO Nº ***</w:t>
      </w:r>
    </w:p>
    <w:p w14:paraId="506BDEEA" w14:textId="77777777" w:rsidR="00F730F9" w:rsidRPr="00DC7750" w:rsidRDefault="00F730F9" w:rsidP="0099467B">
      <w:pPr>
        <w:pBdr>
          <w:top w:val="nil"/>
          <w:left w:val="nil"/>
          <w:bottom w:val="nil"/>
          <w:right w:val="nil"/>
          <w:between w:val="nil"/>
        </w:pBdr>
        <w:jc w:val="both"/>
        <w:rPr>
          <w:rFonts w:ascii="Arial" w:eastAsia="Calibri" w:hAnsi="Arial" w:cs="Arial"/>
          <w:color w:val="000000"/>
        </w:rPr>
      </w:pPr>
    </w:p>
    <w:p w14:paraId="55539963" w14:textId="77777777" w:rsidR="00F730F9" w:rsidRPr="00DC7750" w:rsidRDefault="00F730F9" w:rsidP="0099467B">
      <w:pPr>
        <w:jc w:val="both"/>
        <w:rPr>
          <w:rFonts w:ascii="Arial" w:eastAsia="Calibri" w:hAnsi="Arial" w:cs="Arial"/>
          <w:b/>
        </w:rPr>
      </w:pPr>
    </w:p>
    <w:p w14:paraId="033057C4" w14:textId="77777777" w:rsidR="00F730F9" w:rsidRPr="00DC7750" w:rsidRDefault="00F730F9" w:rsidP="0099467B">
      <w:pPr>
        <w:jc w:val="both"/>
        <w:rPr>
          <w:rFonts w:ascii="Arial" w:eastAsia="Calibri" w:hAnsi="Arial" w:cs="Arial"/>
          <w:b/>
        </w:rPr>
      </w:pPr>
      <w:r w:rsidRPr="00DC7750">
        <w:rPr>
          <w:rFonts w:ascii="Arial" w:eastAsia="Calibri" w:hAnsi="Arial" w:cs="Arial"/>
          <w:b/>
        </w:rPr>
        <w:t>(PAPEL TIMBRADO DA EMPRESA)</w:t>
      </w:r>
    </w:p>
    <w:p w14:paraId="70A3A3C9" w14:textId="77777777" w:rsidR="00F730F9" w:rsidRPr="00DC7750" w:rsidRDefault="00F730F9" w:rsidP="0099467B">
      <w:pPr>
        <w:jc w:val="both"/>
        <w:rPr>
          <w:rFonts w:ascii="Arial" w:eastAsia="Calibri" w:hAnsi="Arial" w:cs="Arial"/>
        </w:rPr>
      </w:pPr>
    </w:p>
    <w:p w14:paraId="50CF4EF5" w14:textId="77777777" w:rsidR="00F730F9" w:rsidRPr="00DC7750" w:rsidRDefault="00F730F9" w:rsidP="0099467B">
      <w:pPr>
        <w:jc w:val="both"/>
        <w:rPr>
          <w:rFonts w:ascii="Arial" w:eastAsia="Calibri" w:hAnsi="Arial" w:cs="Arial"/>
        </w:rPr>
      </w:pPr>
    </w:p>
    <w:p w14:paraId="3C14DE01" w14:textId="77777777" w:rsidR="00F730F9" w:rsidRPr="00DC7750" w:rsidRDefault="00F730F9" w:rsidP="0099467B">
      <w:pPr>
        <w:jc w:val="both"/>
        <w:rPr>
          <w:rFonts w:ascii="Arial" w:eastAsia="Calibri" w:hAnsi="Arial" w:cs="Arial"/>
        </w:rPr>
      </w:pPr>
      <w:r w:rsidRPr="00DC7750">
        <w:rPr>
          <w:rFonts w:ascii="Arial" w:eastAsia="Calibri" w:hAnsi="Arial" w:cs="Arial"/>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07958D68" w14:textId="77777777" w:rsidR="00F730F9" w:rsidRPr="00DC7750" w:rsidRDefault="00F730F9" w:rsidP="0099467B">
      <w:pPr>
        <w:jc w:val="both"/>
        <w:rPr>
          <w:rFonts w:ascii="Arial" w:eastAsia="Calibri" w:hAnsi="Arial" w:cs="Arial"/>
        </w:rPr>
      </w:pPr>
    </w:p>
    <w:p w14:paraId="0F5E755F" w14:textId="77777777" w:rsidR="00F730F9" w:rsidRPr="00DC7750" w:rsidRDefault="00F730F9" w:rsidP="0099467B">
      <w:pPr>
        <w:jc w:val="both"/>
        <w:rPr>
          <w:rFonts w:ascii="Arial" w:eastAsia="Calibri" w:hAnsi="Arial" w:cs="Arial"/>
        </w:rPr>
      </w:pPr>
      <w:r w:rsidRPr="00DC7750">
        <w:rPr>
          <w:rFonts w:ascii="Arial" w:eastAsia="Calibri" w:hAnsi="Arial" w:cs="Arial"/>
        </w:rPr>
        <w:t xml:space="preserve">RESSALVA: EMPREGA MENOR, A PARTIR DE QUATORZE ANOS, NA CONDIÇÃO DE APRENDIZ </w:t>
      </w:r>
      <w:proofErr w:type="gramStart"/>
      <w:r w:rsidRPr="00DC7750">
        <w:rPr>
          <w:rFonts w:ascii="Arial" w:eastAsia="Calibri" w:hAnsi="Arial" w:cs="Arial"/>
        </w:rPr>
        <w:t>( )</w:t>
      </w:r>
      <w:proofErr w:type="gramEnd"/>
      <w:r w:rsidRPr="00DC7750">
        <w:rPr>
          <w:rFonts w:ascii="Arial" w:eastAsia="Calibri" w:hAnsi="Arial" w:cs="Arial"/>
          <w:vertAlign w:val="superscript"/>
        </w:rPr>
        <w:footnoteReference w:id="1"/>
      </w:r>
      <w:r w:rsidRPr="00DC7750">
        <w:rPr>
          <w:rFonts w:ascii="Arial" w:eastAsia="Calibri" w:hAnsi="Arial" w:cs="Arial"/>
        </w:rPr>
        <w:t>.</w:t>
      </w:r>
    </w:p>
    <w:p w14:paraId="35C985E5" w14:textId="77777777" w:rsidR="00F730F9" w:rsidRPr="00DC7750" w:rsidRDefault="00F730F9" w:rsidP="0099467B">
      <w:pPr>
        <w:jc w:val="both"/>
        <w:rPr>
          <w:rFonts w:ascii="Arial" w:eastAsia="Calibri" w:hAnsi="Arial" w:cs="Arial"/>
        </w:rPr>
      </w:pPr>
    </w:p>
    <w:p w14:paraId="0F226781" w14:textId="77777777" w:rsidR="00F730F9" w:rsidRPr="00DC7750" w:rsidRDefault="00F730F9" w:rsidP="0099467B">
      <w:pPr>
        <w:jc w:val="both"/>
        <w:rPr>
          <w:rFonts w:ascii="Arial" w:eastAsia="Calibri" w:hAnsi="Arial" w:cs="Arial"/>
        </w:rPr>
      </w:pPr>
    </w:p>
    <w:p w14:paraId="35E97404" w14:textId="77777777" w:rsidR="00F730F9" w:rsidRPr="00DC7750" w:rsidRDefault="00F730F9" w:rsidP="0099467B">
      <w:pPr>
        <w:jc w:val="right"/>
        <w:rPr>
          <w:rFonts w:ascii="Arial" w:eastAsia="Calibri" w:hAnsi="Arial" w:cs="Arial"/>
        </w:rPr>
      </w:pPr>
      <w:r w:rsidRPr="00DC7750">
        <w:rPr>
          <w:rFonts w:ascii="Arial" w:eastAsia="Calibri" w:hAnsi="Arial" w:cs="Arial"/>
        </w:rPr>
        <w:t>...............................</w:t>
      </w:r>
    </w:p>
    <w:p w14:paraId="5814811D" w14:textId="77777777" w:rsidR="00F730F9" w:rsidRPr="00DC7750" w:rsidRDefault="00F730F9" w:rsidP="0099467B">
      <w:pPr>
        <w:jc w:val="right"/>
        <w:rPr>
          <w:rFonts w:ascii="Arial" w:eastAsia="Calibri" w:hAnsi="Arial" w:cs="Arial"/>
        </w:rPr>
      </w:pPr>
      <w:r w:rsidRPr="00DC7750">
        <w:rPr>
          <w:rFonts w:ascii="Arial" w:eastAsia="Calibri" w:hAnsi="Arial" w:cs="Arial"/>
        </w:rPr>
        <w:t>(DATA)</w:t>
      </w:r>
    </w:p>
    <w:p w14:paraId="25AA1033" w14:textId="77777777" w:rsidR="00F730F9" w:rsidRPr="00DC7750" w:rsidRDefault="00F730F9" w:rsidP="0099467B">
      <w:pPr>
        <w:jc w:val="both"/>
        <w:rPr>
          <w:rFonts w:ascii="Arial" w:eastAsia="Calibri" w:hAnsi="Arial" w:cs="Arial"/>
        </w:rPr>
      </w:pPr>
    </w:p>
    <w:p w14:paraId="083C4621" w14:textId="77777777" w:rsidR="00F730F9" w:rsidRPr="00DC7750" w:rsidRDefault="00F730F9" w:rsidP="0099467B">
      <w:pPr>
        <w:jc w:val="both"/>
        <w:rPr>
          <w:rFonts w:ascii="Arial" w:eastAsia="Calibri" w:hAnsi="Arial" w:cs="Arial"/>
        </w:rPr>
      </w:pPr>
    </w:p>
    <w:p w14:paraId="0B5B0C0D" w14:textId="77777777" w:rsidR="00F730F9" w:rsidRPr="00DC7750" w:rsidRDefault="00F730F9" w:rsidP="0099467B">
      <w:pPr>
        <w:jc w:val="both"/>
        <w:rPr>
          <w:rFonts w:ascii="Arial" w:eastAsia="Calibri" w:hAnsi="Arial" w:cs="Arial"/>
        </w:rPr>
      </w:pPr>
    </w:p>
    <w:p w14:paraId="3EE9FAB5" w14:textId="77777777" w:rsidR="00F730F9" w:rsidRPr="00DC7750" w:rsidRDefault="00F730F9" w:rsidP="0099467B">
      <w:pPr>
        <w:jc w:val="center"/>
        <w:rPr>
          <w:rFonts w:ascii="Arial" w:eastAsia="Calibri" w:hAnsi="Arial" w:cs="Arial"/>
        </w:rPr>
      </w:pPr>
      <w:r w:rsidRPr="00DC7750">
        <w:rPr>
          <w:rFonts w:ascii="Arial" w:eastAsia="Calibri" w:hAnsi="Arial" w:cs="Arial"/>
        </w:rPr>
        <w:t>.................................</w:t>
      </w:r>
    </w:p>
    <w:p w14:paraId="3143BD22" w14:textId="77777777" w:rsidR="00F730F9" w:rsidRPr="00DC7750" w:rsidRDefault="00F730F9" w:rsidP="0099467B">
      <w:pPr>
        <w:jc w:val="center"/>
        <w:rPr>
          <w:rFonts w:ascii="Arial" w:eastAsia="Calibri" w:hAnsi="Arial" w:cs="Arial"/>
        </w:rPr>
      </w:pPr>
      <w:r w:rsidRPr="00DC7750">
        <w:rPr>
          <w:rFonts w:ascii="Arial" w:eastAsia="Calibri" w:hAnsi="Arial" w:cs="Arial"/>
        </w:rPr>
        <w:t>(REPRESENTANTE LEGAL)</w:t>
      </w:r>
    </w:p>
    <w:p w14:paraId="0EBB90DB" w14:textId="77777777" w:rsidR="00F730F9" w:rsidRPr="00DC7750" w:rsidRDefault="00F730F9" w:rsidP="0099467B">
      <w:pPr>
        <w:jc w:val="both"/>
        <w:rPr>
          <w:rFonts w:ascii="Arial" w:eastAsia="Calibri" w:hAnsi="Arial" w:cs="Arial"/>
        </w:rPr>
      </w:pPr>
    </w:p>
    <w:p w14:paraId="4CB0CA52" w14:textId="77777777" w:rsidR="00F730F9" w:rsidRPr="00DC7750" w:rsidRDefault="00F730F9" w:rsidP="0099467B">
      <w:pPr>
        <w:jc w:val="both"/>
        <w:rPr>
          <w:rFonts w:ascii="Arial" w:eastAsia="Calibri" w:hAnsi="Arial" w:cs="Arial"/>
        </w:rPr>
      </w:pPr>
    </w:p>
    <w:p w14:paraId="354E7E70" w14:textId="77777777" w:rsidR="00F730F9" w:rsidRPr="00DC7750" w:rsidRDefault="00F730F9" w:rsidP="0099467B">
      <w:pPr>
        <w:jc w:val="both"/>
        <w:rPr>
          <w:rFonts w:ascii="Arial" w:eastAsia="Calibri" w:hAnsi="Arial" w:cs="Arial"/>
        </w:rPr>
      </w:pPr>
    </w:p>
    <w:p w14:paraId="1F554F94" w14:textId="77777777" w:rsidR="00F730F9" w:rsidRPr="00DC7750" w:rsidRDefault="00F730F9" w:rsidP="0099467B">
      <w:pPr>
        <w:keepNext/>
        <w:jc w:val="both"/>
        <w:rPr>
          <w:rFonts w:ascii="Arial" w:eastAsia="Calibri" w:hAnsi="Arial" w:cs="Arial"/>
        </w:rPr>
      </w:pPr>
      <w:r w:rsidRPr="00DC7750">
        <w:rPr>
          <w:rFonts w:ascii="Arial" w:eastAsia="Calibri" w:hAnsi="Arial" w:cs="Arial"/>
        </w:rPr>
        <w:t xml:space="preserve"> </w:t>
      </w:r>
    </w:p>
    <w:p w14:paraId="26DA9FC8" w14:textId="77777777" w:rsidR="00F730F9" w:rsidRPr="00DC7750" w:rsidRDefault="00F730F9" w:rsidP="0099467B">
      <w:pPr>
        <w:jc w:val="both"/>
        <w:rPr>
          <w:rFonts w:ascii="Arial" w:eastAsia="Calibri" w:hAnsi="Arial" w:cs="Arial"/>
        </w:rPr>
      </w:pPr>
    </w:p>
    <w:p w14:paraId="2C308C48" w14:textId="77777777" w:rsidR="00F730F9" w:rsidRPr="00DC7750" w:rsidRDefault="00F730F9" w:rsidP="0099467B">
      <w:pPr>
        <w:jc w:val="both"/>
        <w:rPr>
          <w:rFonts w:ascii="Arial" w:eastAsia="Calibri" w:hAnsi="Arial" w:cs="Arial"/>
        </w:rPr>
      </w:pPr>
    </w:p>
    <w:p w14:paraId="5D826AB7" w14:textId="77777777" w:rsidR="00F730F9" w:rsidRPr="00DC7750" w:rsidRDefault="00F730F9" w:rsidP="0099467B">
      <w:pPr>
        <w:jc w:val="both"/>
        <w:rPr>
          <w:rFonts w:ascii="Arial" w:eastAsia="Calibri" w:hAnsi="Arial" w:cs="Arial"/>
        </w:rPr>
      </w:pPr>
    </w:p>
    <w:p w14:paraId="6F44D009" w14:textId="77777777" w:rsidR="00F730F9" w:rsidRPr="00DC7750" w:rsidRDefault="00F730F9" w:rsidP="0099467B">
      <w:pPr>
        <w:jc w:val="both"/>
        <w:rPr>
          <w:rFonts w:ascii="Arial" w:eastAsia="Calibri" w:hAnsi="Arial" w:cs="Arial"/>
        </w:rPr>
      </w:pPr>
    </w:p>
    <w:p w14:paraId="3DEDD624" w14:textId="77777777" w:rsidR="00F730F9" w:rsidRPr="00DC7750" w:rsidRDefault="00F730F9" w:rsidP="0099467B">
      <w:pPr>
        <w:jc w:val="both"/>
        <w:rPr>
          <w:rFonts w:ascii="Arial" w:eastAsia="Calibri" w:hAnsi="Arial" w:cs="Arial"/>
        </w:rPr>
      </w:pPr>
    </w:p>
    <w:p w14:paraId="4C4930CA" w14:textId="77777777" w:rsidR="00F730F9" w:rsidRPr="00DC7750" w:rsidRDefault="00F730F9" w:rsidP="00B60D6E">
      <w:pPr>
        <w:pStyle w:val="Nivel010"/>
        <w:rPr>
          <w:rFonts w:eastAsia="Calibri"/>
        </w:rPr>
      </w:pPr>
      <w:r w:rsidRPr="00DC7750">
        <w:rPr>
          <w:rFonts w:eastAsia="Calibri"/>
        </w:rPr>
        <w:lastRenderedPageBreak/>
        <w:t>ANEXO V – DECLARAÇÃO DE ELABORAÇÃO INDEPENDENTE DE PROPOSTA. (MODELO)</w:t>
      </w:r>
    </w:p>
    <w:p w14:paraId="1ECA492C" w14:textId="77777777" w:rsidR="00F730F9" w:rsidRPr="00DC7750" w:rsidRDefault="00F730F9" w:rsidP="0099467B">
      <w:pPr>
        <w:jc w:val="both"/>
        <w:rPr>
          <w:rFonts w:ascii="Arial" w:eastAsia="Calibri" w:hAnsi="Arial" w:cs="Arial"/>
          <w:b/>
          <w:sz w:val="20"/>
          <w:szCs w:val="20"/>
        </w:rPr>
      </w:pPr>
      <w:r w:rsidRPr="00DC7750">
        <w:rPr>
          <w:rFonts w:ascii="Arial" w:eastAsia="Calibri" w:hAnsi="Arial" w:cs="Arial"/>
          <w:b/>
          <w:sz w:val="20"/>
          <w:szCs w:val="20"/>
        </w:rPr>
        <w:t>Pregão ELETRÔNICA Nº ***</w:t>
      </w:r>
    </w:p>
    <w:p w14:paraId="5165F061" w14:textId="77777777" w:rsidR="00F730F9" w:rsidRPr="00DC7750" w:rsidRDefault="00F730F9" w:rsidP="0099467B">
      <w:pPr>
        <w:jc w:val="both"/>
        <w:rPr>
          <w:rFonts w:ascii="Arial" w:eastAsia="Calibri" w:hAnsi="Arial" w:cs="Arial"/>
          <w:b/>
          <w:sz w:val="20"/>
          <w:szCs w:val="20"/>
        </w:rPr>
      </w:pPr>
      <w:r w:rsidRPr="00DC7750">
        <w:rPr>
          <w:rFonts w:ascii="Arial" w:eastAsia="Calibri" w:hAnsi="Arial" w:cs="Arial"/>
          <w:b/>
          <w:sz w:val="20"/>
          <w:szCs w:val="20"/>
        </w:rPr>
        <w:t>PROCESSO ADMINISTRATIVO Nº ***</w:t>
      </w:r>
    </w:p>
    <w:p w14:paraId="4EC39972" w14:textId="77777777" w:rsidR="00F730F9" w:rsidRPr="00DC7750" w:rsidRDefault="00F730F9" w:rsidP="0099467B">
      <w:pPr>
        <w:jc w:val="both"/>
        <w:rPr>
          <w:rFonts w:ascii="Arial" w:eastAsia="Calibri" w:hAnsi="Arial" w:cs="Arial"/>
          <w:sz w:val="20"/>
          <w:szCs w:val="20"/>
        </w:rPr>
      </w:pPr>
    </w:p>
    <w:p w14:paraId="40E28CF2" w14:textId="77777777" w:rsidR="00F730F9" w:rsidRPr="00DC7750" w:rsidRDefault="00F730F9" w:rsidP="0099467B">
      <w:pPr>
        <w:jc w:val="both"/>
        <w:rPr>
          <w:rFonts w:ascii="Arial" w:eastAsia="Calibri" w:hAnsi="Arial" w:cs="Arial"/>
          <w:b/>
          <w:sz w:val="20"/>
          <w:szCs w:val="20"/>
        </w:rPr>
      </w:pPr>
      <w:r w:rsidRPr="00DC7750">
        <w:rPr>
          <w:rFonts w:ascii="Arial" w:eastAsia="Calibri" w:hAnsi="Arial" w:cs="Arial"/>
          <w:sz w:val="20"/>
          <w:szCs w:val="20"/>
        </w:rPr>
        <w:t xml:space="preserve">(IDENTIFICAÇÃO COMPLETA DO REPRESENTANTE DA LICITANTE), COMO REPRESENTANTE DEVIDAMENTE CONSTITUÍDO DE (IDENTIFICAÇÃO COMPLETA DA LICITANTE), PARA FINS DO DISPOSTO NO EDITAL DE LICITAÇÃO: </w:t>
      </w:r>
      <w:r w:rsidRPr="00DC7750">
        <w:rPr>
          <w:rFonts w:ascii="Arial" w:eastAsia="Calibri" w:hAnsi="Arial" w:cs="Arial"/>
          <w:b/>
          <w:sz w:val="20"/>
          <w:szCs w:val="20"/>
        </w:rPr>
        <w:t xml:space="preserve">Pregão ELETRÔNICA Nº ***, </w:t>
      </w:r>
      <w:r w:rsidRPr="00DC7750">
        <w:rPr>
          <w:rFonts w:ascii="Arial" w:eastAsia="Calibri" w:hAnsi="Arial" w:cs="Arial"/>
          <w:sz w:val="20"/>
          <w:szCs w:val="20"/>
        </w:rPr>
        <w:t>DECLARA, SOB AS PENAS DA LEI, EM ESPECIAL O ART. 299 DO CÓDIGO PENAL BRASILEIRO, QUE:</w:t>
      </w:r>
    </w:p>
    <w:p w14:paraId="4E45F448" w14:textId="77777777" w:rsidR="00F730F9" w:rsidRPr="00DC7750" w:rsidRDefault="00F730F9" w:rsidP="0099467B">
      <w:pPr>
        <w:pBdr>
          <w:top w:val="nil"/>
          <w:left w:val="nil"/>
          <w:bottom w:val="nil"/>
          <w:right w:val="nil"/>
          <w:between w:val="nil"/>
        </w:pBdr>
        <w:jc w:val="both"/>
        <w:rPr>
          <w:rFonts w:ascii="Arial" w:eastAsia="Calibri" w:hAnsi="Arial" w:cs="Arial"/>
          <w:sz w:val="20"/>
          <w:szCs w:val="20"/>
        </w:rPr>
      </w:pPr>
    </w:p>
    <w:p w14:paraId="6CB95C39" w14:textId="77777777" w:rsidR="00F730F9" w:rsidRPr="00DC7750" w:rsidRDefault="00F730F9" w:rsidP="0099467B">
      <w:pPr>
        <w:jc w:val="both"/>
        <w:rPr>
          <w:rFonts w:ascii="Arial" w:eastAsia="Calibri" w:hAnsi="Arial" w:cs="Arial"/>
          <w:b/>
          <w:sz w:val="20"/>
          <w:szCs w:val="20"/>
        </w:rPr>
      </w:pPr>
      <w:r w:rsidRPr="00DC7750">
        <w:rPr>
          <w:rFonts w:ascii="Arial" w:eastAsia="Calibri" w:hAnsi="Arial" w:cs="Arial"/>
          <w:b/>
          <w:sz w:val="20"/>
          <w:szCs w:val="20"/>
        </w:rPr>
        <w:t>A)</w:t>
      </w:r>
      <w:r w:rsidRPr="00DC7750">
        <w:rPr>
          <w:rFonts w:ascii="Arial" w:eastAsia="Calibri" w:hAnsi="Arial" w:cs="Arial"/>
          <w:sz w:val="20"/>
          <w:szCs w:val="20"/>
        </w:rPr>
        <w:t xml:space="preserve"> A PROPOSTA APRESENTADA PARA PARTICIPAR DO </w:t>
      </w:r>
      <w:r w:rsidRPr="00DC7750">
        <w:rPr>
          <w:rFonts w:ascii="Arial" w:eastAsia="Calibri" w:hAnsi="Arial" w:cs="Arial"/>
          <w:b/>
          <w:sz w:val="20"/>
          <w:szCs w:val="20"/>
        </w:rPr>
        <w:t xml:space="preserve">PREGÃO ELETRÔNICA Nº ***, </w:t>
      </w:r>
      <w:r w:rsidRPr="00DC7750">
        <w:rPr>
          <w:rFonts w:ascii="Arial" w:eastAsia="Calibri" w:hAnsi="Arial" w:cs="Arial"/>
          <w:sz w:val="20"/>
          <w:szCs w:val="20"/>
        </w:rPr>
        <w:t xml:space="preserve">FOI ELABORADA DE MANEIRA INDEPENDENTE (PELO LICITANTE), E O CONTEÚDO DA PROPOSTA NÃO FOI, NO TODO OU EM PARTE, DIRETA OU INDIRETAMENTE, INFORMADO, DISCUTIDO OU RECEBIDO DE QUALQUER OUTRO PARTICIPANTE POTENCIAL OU DE FATO DO </w:t>
      </w:r>
      <w:r w:rsidRPr="00DC7750">
        <w:rPr>
          <w:rFonts w:ascii="Arial" w:eastAsia="Calibri" w:hAnsi="Arial" w:cs="Arial"/>
          <w:b/>
          <w:sz w:val="20"/>
          <w:szCs w:val="20"/>
        </w:rPr>
        <w:t xml:space="preserve">PREGÃO ELETRÔNICA Nº ***, </w:t>
      </w:r>
      <w:r w:rsidRPr="00DC7750">
        <w:rPr>
          <w:rFonts w:ascii="Arial" w:eastAsia="Calibri" w:hAnsi="Arial" w:cs="Arial"/>
          <w:sz w:val="20"/>
          <w:szCs w:val="20"/>
        </w:rPr>
        <w:t>POR QUALQUER MEIO OU POR QUALQUER PESSOA;</w:t>
      </w:r>
    </w:p>
    <w:p w14:paraId="1E13F065" w14:textId="77777777" w:rsidR="00F730F9" w:rsidRPr="00DC7750" w:rsidRDefault="00F730F9" w:rsidP="0099467B">
      <w:pPr>
        <w:pBdr>
          <w:top w:val="nil"/>
          <w:left w:val="nil"/>
          <w:bottom w:val="nil"/>
          <w:right w:val="nil"/>
          <w:between w:val="nil"/>
        </w:pBdr>
        <w:ind w:left="709"/>
        <w:jc w:val="both"/>
        <w:rPr>
          <w:rFonts w:ascii="Arial" w:eastAsia="Calibri" w:hAnsi="Arial" w:cs="Arial"/>
          <w:sz w:val="20"/>
          <w:szCs w:val="20"/>
        </w:rPr>
      </w:pPr>
    </w:p>
    <w:p w14:paraId="7DFA0590" w14:textId="77777777" w:rsidR="00F730F9" w:rsidRPr="00DC7750" w:rsidRDefault="00F730F9" w:rsidP="0099467B">
      <w:pPr>
        <w:jc w:val="both"/>
        <w:rPr>
          <w:rFonts w:ascii="Arial" w:eastAsia="Calibri" w:hAnsi="Arial" w:cs="Arial"/>
          <w:b/>
          <w:sz w:val="20"/>
          <w:szCs w:val="20"/>
        </w:rPr>
      </w:pPr>
      <w:r w:rsidRPr="00DC7750">
        <w:rPr>
          <w:rFonts w:ascii="Arial" w:eastAsia="Calibri" w:hAnsi="Arial" w:cs="Arial"/>
          <w:b/>
          <w:sz w:val="20"/>
          <w:szCs w:val="20"/>
        </w:rPr>
        <w:t>B)</w:t>
      </w:r>
      <w:r w:rsidRPr="00DC7750">
        <w:rPr>
          <w:rFonts w:ascii="Arial" w:eastAsia="Calibri" w:hAnsi="Arial" w:cs="Arial"/>
          <w:sz w:val="20"/>
          <w:szCs w:val="20"/>
        </w:rPr>
        <w:t xml:space="preserve"> A INTENÇÃO DE APRESENTAR A PROPOSTA ELABORADA PARA PARTICIPAR DO </w:t>
      </w:r>
      <w:r w:rsidRPr="00DC7750">
        <w:rPr>
          <w:rFonts w:ascii="Arial" w:eastAsia="Calibri" w:hAnsi="Arial" w:cs="Arial"/>
          <w:b/>
          <w:sz w:val="20"/>
          <w:szCs w:val="20"/>
        </w:rPr>
        <w:t>PREGÃO ELETRÔNICA Nº ***</w:t>
      </w:r>
      <w:r w:rsidRPr="00DC7750">
        <w:rPr>
          <w:rFonts w:ascii="Arial" w:eastAsia="Calibri" w:hAnsi="Arial" w:cs="Arial"/>
          <w:sz w:val="20"/>
          <w:szCs w:val="20"/>
        </w:rPr>
        <w:t xml:space="preserve"> NÃO FOI INFORMADA, DISCUTIDA OU RECEBIDA DE QUALQUER OUTRO PARTICIPANTE POTENCIAL OU DE FATO DO </w:t>
      </w:r>
      <w:r w:rsidRPr="00DC7750">
        <w:rPr>
          <w:rFonts w:ascii="Arial" w:eastAsia="Calibri" w:hAnsi="Arial" w:cs="Arial"/>
          <w:b/>
          <w:sz w:val="20"/>
          <w:szCs w:val="20"/>
        </w:rPr>
        <w:t>PREGÃO ELETRÔNICA Nº ***</w:t>
      </w:r>
      <w:r w:rsidRPr="00DC7750">
        <w:rPr>
          <w:rFonts w:ascii="Arial" w:eastAsia="Calibri" w:hAnsi="Arial" w:cs="Arial"/>
          <w:sz w:val="20"/>
          <w:szCs w:val="20"/>
        </w:rPr>
        <w:t>, POR QUALQUER MEIO OU POR QUALQUER PESSOA;</w:t>
      </w:r>
    </w:p>
    <w:p w14:paraId="7BB47253" w14:textId="77777777" w:rsidR="00F730F9" w:rsidRPr="00DC7750" w:rsidRDefault="00F730F9" w:rsidP="0099467B">
      <w:pPr>
        <w:pBdr>
          <w:top w:val="nil"/>
          <w:left w:val="nil"/>
          <w:bottom w:val="nil"/>
          <w:right w:val="nil"/>
          <w:between w:val="nil"/>
        </w:pBdr>
        <w:ind w:left="709"/>
        <w:jc w:val="both"/>
        <w:rPr>
          <w:rFonts w:ascii="Arial" w:eastAsia="Calibri" w:hAnsi="Arial" w:cs="Arial"/>
          <w:sz w:val="20"/>
          <w:szCs w:val="20"/>
        </w:rPr>
      </w:pPr>
    </w:p>
    <w:p w14:paraId="5492D4A9" w14:textId="77777777" w:rsidR="00F730F9" w:rsidRPr="00DC7750" w:rsidRDefault="00F730F9" w:rsidP="0099467B">
      <w:pPr>
        <w:jc w:val="both"/>
        <w:rPr>
          <w:rFonts w:ascii="Arial" w:eastAsia="Calibri" w:hAnsi="Arial" w:cs="Arial"/>
          <w:b/>
          <w:sz w:val="20"/>
          <w:szCs w:val="20"/>
        </w:rPr>
      </w:pPr>
      <w:r w:rsidRPr="00DC7750">
        <w:rPr>
          <w:rFonts w:ascii="Arial" w:eastAsia="Calibri" w:hAnsi="Arial" w:cs="Arial"/>
          <w:b/>
          <w:sz w:val="20"/>
          <w:szCs w:val="20"/>
        </w:rPr>
        <w:t>C)</w:t>
      </w:r>
      <w:r w:rsidRPr="00DC7750">
        <w:rPr>
          <w:rFonts w:ascii="Arial" w:eastAsia="Calibri" w:hAnsi="Arial" w:cs="Arial"/>
          <w:sz w:val="20"/>
          <w:szCs w:val="20"/>
        </w:rPr>
        <w:t xml:space="preserve"> QUE NÃO TENTOU, POR QUALQUER MEIO OU POR QUALQUER PESSOA, INFLUIR NA DECISÃO DE QUALQUER OUTRO PARTICIPANTE POTENCIAL OU DE FATO DO </w:t>
      </w:r>
      <w:r w:rsidRPr="00DC7750">
        <w:rPr>
          <w:rFonts w:ascii="Arial" w:eastAsia="Calibri" w:hAnsi="Arial" w:cs="Arial"/>
          <w:b/>
          <w:sz w:val="20"/>
          <w:szCs w:val="20"/>
        </w:rPr>
        <w:t xml:space="preserve">PREGÃO ELETRÔNICA Nº *** </w:t>
      </w:r>
      <w:r w:rsidRPr="00DC7750">
        <w:rPr>
          <w:rFonts w:ascii="Arial" w:eastAsia="Calibri" w:hAnsi="Arial" w:cs="Arial"/>
          <w:sz w:val="20"/>
          <w:szCs w:val="20"/>
        </w:rPr>
        <w:t>QUANTO A PARTICIPAR OU NÃO DA REFERIDA LICITAÇÃO;</w:t>
      </w:r>
    </w:p>
    <w:p w14:paraId="1FF530A3" w14:textId="77777777" w:rsidR="00F730F9" w:rsidRPr="00DC7750" w:rsidRDefault="00F730F9" w:rsidP="0099467B">
      <w:pPr>
        <w:pBdr>
          <w:top w:val="nil"/>
          <w:left w:val="nil"/>
          <w:bottom w:val="nil"/>
          <w:right w:val="nil"/>
          <w:between w:val="nil"/>
        </w:pBdr>
        <w:ind w:left="709"/>
        <w:jc w:val="both"/>
        <w:rPr>
          <w:rFonts w:ascii="Arial" w:eastAsia="Calibri" w:hAnsi="Arial" w:cs="Arial"/>
          <w:sz w:val="20"/>
          <w:szCs w:val="20"/>
        </w:rPr>
      </w:pPr>
    </w:p>
    <w:p w14:paraId="1C579D81" w14:textId="77777777" w:rsidR="00F730F9" w:rsidRPr="00DC7750" w:rsidRDefault="00F730F9" w:rsidP="0099467B">
      <w:pPr>
        <w:jc w:val="both"/>
        <w:rPr>
          <w:rFonts w:ascii="Arial" w:eastAsia="Calibri" w:hAnsi="Arial" w:cs="Arial"/>
          <w:b/>
          <w:sz w:val="20"/>
          <w:szCs w:val="20"/>
        </w:rPr>
      </w:pPr>
      <w:r w:rsidRPr="00DC7750">
        <w:rPr>
          <w:rFonts w:ascii="Arial" w:eastAsia="Calibri" w:hAnsi="Arial" w:cs="Arial"/>
          <w:b/>
          <w:sz w:val="20"/>
          <w:szCs w:val="20"/>
        </w:rPr>
        <w:t>D)</w:t>
      </w:r>
      <w:r w:rsidRPr="00DC7750">
        <w:rPr>
          <w:rFonts w:ascii="Arial" w:eastAsia="Calibri" w:hAnsi="Arial" w:cs="Arial"/>
          <w:sz w:val="20"/>
          <w:szCs w:val="20"/>
        </w:rPr>
        <w:t xml:space="preserve"> QUE O CONTEÚDO DA PROPOSTA APRESENTADA PARA PARTICIPAR DO </w:t>
      </w:r>
      <w:r w:rsidRPr="00DC7750">
        <w:rPr>
          <w:rFonts w:ascii="Arial" w:eastAsia="Calibri" w:hAnsi="Arial" w:cs="Arial"/>
          <w:b/>
          <w:sz w:val="20"/>
          <w:szCs w:val="20"/>
        </w:rPr>
        <w:t xml:space="preserve">PREGÃO ELETRÔNICA Nº *** </w:t>
      </w:r>
      <w:r w:rsidRPr="00DC7750">
        <w:rPr>
          <w:rFonts w:ascii="Arial" w:eastAsia="Calibri" w:hAnsi="Arial" w:cs="Arial"/>
          <w:sz w:val="20"/>
          <w:szCs w:val="20"/>
        </w:rPr>
        <w:t xml:space="preserve">NÃO SERÁ, NO TODO OU EM PARTE, DIRETA OU INDIRETAMENTE, COMUNICADO OU DISCUTIDO COM QUALQUER OUTRO PARTICIPANTE POTENCIAL OU DE FATO DO </w:t>
      </w:r>
      <w:r w:rsidRPr="00DC7750">
        <w:rPr>
          <w:rFonts w:ascii="Arial" w:eastAsia="Calibri" w:hAnsi="Arial" w:cs="Arial"/>
          <w:b/>
          <w:sz w:val="20"/>
          <w:szCs w:val="20"/>
        </w:rPr>
        <w:t xml:space="preserve">PREGÃO ELETRÔNICA Nº *** </w:t>
      </w:r>
      <w:r w:rsidRPr="00DC7750">
        <w:rPr>
          <w:rFonts w:ascii="Arial" w:eastAsia="Calibri" w:hAnsi="Arial" w:cs="Arial"/>
          <w:sz w:val="20"/>
          <w:szCs w:val="20"/>
        </w:rPr>
        <w:t>ANTES DA ADJUDICAÇÃO DO OBJETO DA REFERIDA LICITAÇÃO;</w:t>
      </w:r>
    </w:p>
    <w:p w14:paraId="684231DB" w14:textId="77777777" w:rsidR="00F730F9" w:rsidRPr="00DC7750" w:rsidRDefault="00F730F9" w:rsidP="0099467B">
      <w:pPr>
        <w:pBdr>
          <w:top w:val="nil"/>
          <w:left w:val="nil"/>
          <w:bottom w:val="nil"/>
          <w:right w:val="nil"/>
          <w:between w:val="nil"/>
        </w:pBdr>
        <w:ind w:left="709"/>
        <w:jc w:val="both"/>
        <w:rPr>
          <w:rFonts w:ascii="Arial" w:eastAsia="Calibri" w:hAnsi="Arial" w:cs="Arial"/>
          <w:sz w:val="20"/>
          <w:szCs w:val="20"/>
        </w:rPr>
      </w:pPr>
    </w:p>
    <w:p w14:paraId="4E7F9026" w14:textId="77777777" w:rsidR="00F730F9" w:rsidRPr="00DC7750" w:rsidRDefault="00F730F9" w:rsidP="0099467B">
      <w:pPr>
        <w:jc w:val="both"/>
        <w:rPr>
          <w:rFonts w:ascii="Arial" w:eastAsia="Calibri" w:hAnsi="Arial" w:cs="Arial"/>
          <w:b/>
          <w:sz w:val="20"/>
          <w:szCs w:val="20"/>
        </w:rPr>
      </w:pPr>
      <w:r w:rsidRPr="00DC7750">
        <w:rPr>
          <w:rFonts w:ascii="Arial" w:eastAsia="Calibri" w:hAnsi="Arial" w:cs="Arial"/>
          <w:b/>
          <w:sz w:val="20"/>
          <w:szCs w:val="20"/>
        </w:rPr>
        <w:t>E)</w:t>
      </w:r>
      <w:r w:rsidRPr="00DC7750">
        <w:rPr>
          <w:rFonts w:ascii="Arial" w:eastAsia="Calibri" w:hAnsi="Arial" w:cs="Arial"/>
          <w:sz w:val="20"/>
          <w:szCs w:val="20"/>
        </w:rPr>
        <w:t xml:space="preserve"> QUE O CONTEÚDO DA PROPOSTA APRESENTADA PARA PARTICIPAR DO </w:t>
      </w:r>
      <w:r w:rsidRPr="00DC7750">
        <w:rPr>
          <w:rFonts w:ascii="Arial" w:eastAsia="Calibri" w:hAnsi="Arial" w:cs="Arial"/>
          <w:b/>
          <w:sz w:val="20"/>
          <w:szCs w:val="20"/>
        </w:rPr>
        <w:t>PREGÃO ELETRÔNICA Nº ***</w:t>
      </w:r>
      <w:r w:rsidRPr="00DC7750">
        <w:rPr>
          <w:rFonts w:ascii="Arial" w:eastAsia="Calibri" w:hAnsi="Arial" w:cs="Arial"/>
          <w:sz w:val="20"/>
          <w:szCs w:val="20"/>
        </w:rPr>
        <w:t xml:space="preserve"> NÃO FOI, NO TODO OU EM PARTE, DIRETA OU INDIRETAMENTE, INFORMADO, DISCUTIDO OU RECEBIDO DE QUALQUER INTEGRANTE DO *** ÓRGÃO LICITANTE, ANTES DA ABERTURA OFICIAL DAS PROPOSTAS; E </w:t>
      </w:r>
    </w:p>
    <w:p w14:paraId="0EC9E9BC" w14:textId="77777777" w:rsidR="00F730F9" w:rsidRPr="00DC7750" w:rsidRDefault="00F730F9" w:rsidP="0099467B">
      <w:pPr>
        <w:pBdr>
          <w:top w:val="nil"/>
          <w:left w:val="nil"/>
          <w:bottom w:val="nil"/>
          <w:right w:val="nil"/>
          <w:between w:val="nil"/>
        </w:pBdr>
        <w:ind w:left="709"/>
        <w:jc w:val="both"/>
        <w:rPr>
          <w:rFonts w:ascii="Arial" w:eastAsia="Calibri" w:hAnsi="Arial" w:cs="Arial"/>
          <w:sz w:val="20"/>
          <w:szCs w:val="20"/>
        </w:rPr>
      </w:pPr>
    </w:p>
    <w:p w14:paraId="7318824C" w14:textId="77777777" w:rsidR="00F730F9" w:rsidRPr="00DC7750" w:rsidRDefault="00F730F9" w:rsidP="0099467B">
      <w:pPr>
        <w:pBdr>
          <w:top w:val="nil"/>
          <w:left w:val="nil"/>
          <w:bottom w:val="nil"/>
          <w:right w:val="nil"/>
          <w:between w:val="nil"/>
        </w:pBdr>
        <w:jc w:val="both"/>
        <w:rPr>
          <w:rFonts w:ascii="Arial" w:eastAsia="Calibri" w:hAnsi="Arial" w:cs="Arial"/>
          <w:sz w:val="20"/>
          <w:szCs w:val="20"/>
        </w:rPr>
      </w:pPr>
      <w:r w:rsidRPr="00DC7750">
        <w:rPr>
          <w:rFonts w:ascii="Arial" w:eastAsia="Calibri" w:hAnsi="Arial" w:cs="Arial"/>
          <w:b/>
          <w:sz w:val="20"/>
          <w:szCs w:val="20"/>
        </w:rPr>
        <w:t>F)</w:t>
      </w:r>
      <w:r w:rsidRPr="00DC7750">
        <w:rPr>
          <w:rFonts w:ascii="Arial" w:eastAsia="Calibri" w:hAnsi="Arial" w:cs="Arial"/>
          <w:sz w:val="20"/>
          <w:szCs w:val="20"/>
        </w:rPr>
        <w:t xml:space="preserve"> QUE ESTÁ PLENAMENTE CIENTE DO TEOR E DA EXTENSÃO DESTA DECLARAÇÃO E QUE DETÉM PLENOS PODERES E INFORMAÇÕES PARA FIRMÁ-LA.</w:t>
      </w:r>
    </w:p>
    <w:p w14:paraId="0E4B95DF" w14:textId="77777777" w:rsidR="00F730F9" w:rsidRPr="00DC7750" w:rsidRDefault="00F730F9" w:rsidP="0099467B">
      <w:pPr>
        <w:pBdr>
          <w:top w:val="nil"/>
          <w:left w:val="nil"/>
          <w:bottom w:val="nil"/>
          <w:right w:val="nil"/>
          <w:between w:val="nil"/>
        </w:pBdr>
        <w:jc w:val="both"/>
        <w:rPr>
          <w:rFonts w:ascii="Arial" w:eastAsia="Calibri" w:hAnsi="Arial" w:cs="Arial"/>
          <w:sz w:val="20"/>
          <w:szCs w:val="20"/>
        </w:rPr>
      </w:pPr>
    </w:p>
    <w:p w14:paraId="04C15406" w14:textId="77777777" w:rsidR="00F730F9" w:rsidRPr="00DC7750" w:rsidRDefault="00F730F9" w:rsidP="0099467B">
      <w:pPr>
        <w:jc w:val="right"/>
        <w:rPr>
          <w:rFonts w:ascii="Arial" w:eastAsia="Calibri" w:hAnsi="Arial" w:cs="Arial"/>
          <w:sz w:val="20"/>
          <w:szCs w:val="20"/>
        </w:rPr>
      </w:pPr>
      <w:r w:rsidRPr="00DC7750">
        <w:rPr>
          <w:rFonts w:ascii="Arial" w:eastAsia="Calibri" w:hAnsi="Arial" w:cs="Arial"/>
          <w:sz w:val="20"/>
          <w:szCs w:val="20"/>
        </w:rPr>
        <w:t>.................., ..... DE ..........   DE 20***.</w:t>
      </w:r>
    </w:p>
    <w:p w14:paraId="07C10CA7" w14:textId="77777777" w:rsidR="00F730F9" w:rsidRPr="00DC7750" w:rsidRDefault="00F730F9" w:rsidP="0099467B">
      <w:pPr>
        <w:jc w:val="center"/>
        <w:rPr>
          <w:rFonts w:ascii="Arial" w:eastAsia="Calibri" w:hAnsi="Arial" w:cs="Arial"/>
          <w:sz w:val="20"/>
          <w:szCs w:val="20"/>
        </w:rPr>
      </w:pPr>
      <w:r w:rsidRPr="00DC7750">
        <w:rPr>
          <w:rFonts w:ascii="Arial" w:eastAsia="Calibri" w:hAnsi="Arial" w:cs="Arial"/>
          <w:sz w:val="20"/>
          <w:szCs w:val="20"/>
        </w:rPr>
        <w:t>REPRESENTANTE LEGAL</w:t>
      </w:r>
    </w:p>
    <w:p w14:paraId="140F0510" w14:textId="4F5D8B8F" w:rsidR="00FB7D71" w:rsidRPr="00DC7750" w:rsidRDefault="00F730F9" w:rsidP="0099467B">
      <w:pPr>
        <w:jc w:val="both"/>
        <w:rPr>
          <w:rFonts w:ascii="Arial" w:eastAsia="Calibri" w:hAnsi="Arial" w:cs="Arial"/>
          <w:sz w:val="20"/>
          <w:szCs w:val="20"/>
        </w:rPr>
      </w:pPr>
      <w:r w:rsidRPr="00DC7750">
        <w:rPr>
          <w:rFonts w:ascii="Arial" w:eastAsia="Calibri" w:hAnsi="Arial" w:cs="Arial"/>
          <w:sz w:val="20"/>
          <w:szCs w:val="20"/>
        </w:rPr>
        <w:tab/>
      </w:r>
      <w:r w:rsidRPr="00DC7750">
        <w:rPr>
          <w:rFonts w:ascii="Arial" w:eastAsia="Calibri" w:hAnsi="Arial" w:cs="Arial"/>
          <w:sz w:val="20"/>
          <w:szCs w:val="20"/>
        </w:rPr>
        <w:tab/>
      </w:r>
      <w:r w:rsidRPr="00DC7750">
        <w:rPr>
          <w:rFonts w:ascii="Arial" w:eastAsia="Calibri" w:hAnsi="Arial" w:cs="Arial"/>
          <w:sz w:val="20"/>
          <w:szCs w:val="20"/>
        </w:rPr>
        <w:tab/>
      </w:r>
      <w:r w:rsidRPr="00DC7750">
        <w:rPr>
          <w:rFonts w:ascii="Arial" w:eastAsia="Calibri" w:hAnsi="Arial" w:cs="Arial"/>
          <w:sz w:val="20"/>
          <w:szCs w:val="20"/>
        </w:rPr>
        <w:tab/>
      </w:r>
    </w:p>
    <w:p w14:paraId="08701836" w14:textId="276A0DFD" w:rsidR="00F730F9" w:rsidRPr="00DC7750" w:rsidRDefault="00FB7D71" w:rsidP="00FB7D71">
      <w:pPr>
        <w:rPr>
          <w:rFonts w:ascii="Arial" w:eastAsia="Calibri" w:hAnsi="Arial" w:cs="Arial"/>
          <w:sz w:val="20"/>
          <w:szCs w:val="20"/>
        </w:rPr>
      </w:pPr>
      <w:r w:rsidRPr="00DC7750">
        <w:rPr>
          <w:rFonts w:ascii="Arial" w:eastAsia="Calibri" w:hAnsi="Arial" w:cs="Arial"/>
          <w:sz w:val="20"/>
          <w:szCs w:val="20"/>
        </w:rPr>
        <w:br w:type="page"/>
      </w:r>
    </w:p>
    <w:p w14:paraId="1F41F89A" w14:textId="77777777" w:rsidR="00F730F9" w:rsidRPr="00DC7750" w:rsidRDefault="00F730F9" w:rsidP="00B60D6E">
      <w:pPr>
        <w:pStyle w:val="Nivel010"/>
        <w:rPr>
          <w:rFonts w:eastAsia="Calibri"/>
        </w:rPr>
      </w:pPr>
      <w:r w:rsidRPr="00DC7750">
        <w:rPr>
          <w:rFonts w:eastAsia="Calibri"/>
        </w:rPr>
        <w:lastRenderedPageBreak/>
        <w:t>ANEXO VI – DECLARAÇÃO DO PORTE DA EMPRESA (MICROEMPRESA OU EMPRESA DE PEQUENO PORTE)</w:t>
      </w:r>
    </w:p>
    <w:p w14:paraId="104D2418" w14:textId="77777777" w:rsidR="00F730F9" w:rsidRPr="00DC7750" w:rsidRDefault="00F730F9" w:rsidP="0099467B">
      <w:pPr>
        <w:jc w:val="both"/>
        <w:rPr>
          <w:rFonts w:ascii="Arial" w:eastAsia="Calibri" w:hAnsi="Arial" w:cs="Arial"/>
          <w:b/>
          <w:sz w:val="20"/>
          <w:szCs w:val="20"/>
        </w:rPr>
      </w:pPr>
      <w:r w:rsidRPr="00DC7750">
        <w:rPr>
          <w:rFonts w:ascii="Arial" w:eastAsia="Calibri" w:hAnsi="Arial" w:cs="Arial"/>
          <w:b/>
          <w:sz w:val="20"/>
          <w:szCs w:val="20"/>
        </w:rPr>
        <w:t>PREGÃO ELETRÔNICA Nº ***</w:t>
      </w:r>
    </w:p>
    <w:p w14:paraId="7A6E75C5" w14:textId="77777777" w:rsidR="00F730F9" w:rsidRPr="00DC7750" w:rsidRDefault="00F730F9" w:rsidP="0099467B">
      <w:pPr>
        <w:jc w:val="both"/>
        <w:rPr>
          <w:rFonts w:ascii="Arial" w:eastAsia="Calibri" w:hAnsi="Arial" w:cs="Arial"/>
          <w:b/>
          <w:sz w:val="20"/>
          <w:szCs w:val="20"/>
        </w:rPr>
      </w:pPr>
      <w:r w:rsidRPr="00DC7750">
        <w:rPr>
          <w:rFonts w:ascii="Arial" w:eastAsia="Calibri" w:hAnsi="Arial" w:cs="Arial"/>
          <w:b/>
          <w:sz w:val="20"/>
          <w:szCs w:val="20"/>
        </w:rPr>
        <w:t>PROCESSO ADMINISTRATIVO Nº ***</w:t>
      </w:r>
    </w:p>
    <w:p w14:paraId="7AA90A96" w14:textId="77777777" w:rsidR="00F730F9" w:rsidRPr="00DC7750" w:rsidRDefault="00F730F9" w:rsidP="0099467B">
      <w:pPr>
        <w:widowControl w:val="0"/>
        <w:jc w:val="both"/>
        <w:rPr>
          <w:rFonts w:ascii="Arial" w:eastAsia="Calibri" w:hAnsi="Arial" w:cs="Arial"/>
          <w:b/>
          <w:sz w:val="20"/>
          <w:szCs w:val="20"/>
        </w:rPr>
      </w:pPr>
    </w:p>
    <w:p w14:paraId="42081ECB" w14:textId="77777777" w:rsidR="00F730F9" w:rsidRPr="00DC7750" w:rsidRDefault="00F730F9" w:rsidP="0099467B">
      <w:pPr>
        <w:widowControl w:val="0"/>
        <w:jc w:val="both"/>
        <w:rPr>
          <w:rFonts w:ascii="Arial" w:eastAsia="Calibri" w:hAnsi="Arial" w:cs="Arial"/>
          <w:sz w:val="20"/>
          <w:szCs w:val="20"/>
        </w:rPr>
      </w:pPr>
      <w:r w:rsidRPr="00DC7750">
        <w:rPr>
          <w:rFonts w:ascii="Arial" w:eastAsia="Calibri" w:hAnsi="Arial" w:cs="Arial"/>
          <w:b/>
          <w:sz w:val="20"/>
          <w:szCs w:val="20"/>
        </w:rPr>
        <w:t>[NOME DA EMPRESA</w:t>
      </w:r>
      <w:r w:rsidRPr="00DC7750">
        <w:rPr>
          <w:rFonts w:ascii="Arial" w:eastAsia="Calibri" w:hAnsi="Arial" w:cs="Arial"/>
          <w:sz w:val="20"/>
          <w:szCs w:val="20"/>
        </w:rPr>
        <w:t xml:space="preserve">], [QUALIFICAÇÃO: TIPO DE SOCIEDADE (LTDA, S.A, ETC.), ENDEREÇO COMPLETO, INSCRITA NO CNPJ SOB O Nº [XXXX], NESTE ATO REPRESENTADA PELO [CARGO] [NOME DO REPRESENTANTE LEGAL], PORTADOR DA CARTEIRA DE IDENTIDADE Nº [XXXX], INSCRITO NO CPF SOB O Nº [XXXX], </w:t>
      </w:r>
      <w:r w:rsidRPr="00DC7750">
        <w:rPr>
          <w:rFonts w:ascii="Arial" w:eastAsia="Calibri" w:hAnsi="Arial" w:cs="Arial"/>
          <w:b/>
          <w:sz w:val="20"/>
          <w:szCs w:val="20"/>
        </w:rPr>
        <w:t>DECLARA</w:t>
      </w:r>
      <w:r w:rsidRPr="00DC7750">
        <w:rPr>
          <w:rFonts w:ascii="Arial" w:eastAsia="Calibri" w:hAnsi="Arial" w:cs="Arial"/>
          <w:sz w:val="20"/>
          <w:szCs w:val="20"/>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4C9226CA" w14:textId="77777777" w:rsidR="00F730F9" w:rsidRPr="00DC7750" w:rsidRDefault="00F730F9" w:rsidP="0099467B">
      <w:pPr>
        <w:widowControl w:val="0"/>
        <w:jc w:val="both"/>
        <w:rPr>
          <w:rFonts w:ascii="Arial" w:eastAsia="Calibri" w:hAnsi="Arial" w:cs="Arial"/>
          <w:sz w:val="20"/>
          <w:szCs w:val="20"/>
        </w:rPr>
      </w:pPr>
      <w:r w:rsidRPr="00DC7750">
        <w:rPr>
          <w:rFonts w:ascii="Arial" w:eastAsia="Calibri" w:hAnsi="Arial" w:cs="Arial"/>
          <w:sz w:val="20"/>
          <w:szCs w:val="20"/>
        </w:rPr>
        <w:t>DECLARO, PARA FINS DA LC 123/2006 E SUAS ALTERAÇÕES, SOB AS PENALIDADES DESTA, SER:</w:t>
      </w:r>
    </w:p>
    <w:p w14:paraId="1DE6F371" w14:textId="77777777" w:rsidR="00F730F9" w:rsidRPr="00DC7750" w:rsidRDefault="00F730F9" w:rsidP="0099467B">
      <w:pPr>
        <w:jc w:val="both"/>
        <w:rPr>
          <w:rFonts w:ascii="Arial" w:eastAsia="Calibri" w:hAnsi="Arial" w:cs="Arial"/>
          <w:sz w:val="20"/>
          <w:szCs w:val="20"/>
        </w:rPr>
      </w:pPr>
      <w:proofErr w:type="gramStart"/>
      <w:r w:rsidRPr="00DC7750">
        <w:rPr>
          <w:rFonts w:ascii="Arial" w:eastAsia="Calibri" w:hAnsi="Arial" w:cs="Arial"/>
          <w:b/>
          <w:sz w:val="20"/>
          <w:szCs w:val="20"/>
        </w:rPr>
        <w:t>(  )</w:t>
      </w:r>
      <w:proofErr w:type="gramEnd"/>
      <w:r w:rsidRPr="00DC7750">
        <w:rPr>
          <w:rFonts w:ascii="Arial" w:eastAsia="Calibri" w:hAnsi="Arial" w:cs="Arial"/>
          <w:b/>
          <w:sz w:val="20"/>
          <w:szCs w:val="20"/>
        </w:rPr>
        <w:t xml:space="preserve"> MICROEMPRESA</w:t>
      </w:r>
      <w:r w:rsidRPr="00DC7750">
        <w:rPr>
          <w:rFonts w:ascii="Arial" w:eastAsia="Calibri" w:hAnsi="Arial" w:cs="Arial"/>
          <w:sz w:val="20"/>
          <w:szCs w:val="20"/>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40160AA5" w14:textId="77777777" w:rsidR="00F730F9" w:rsidRPr="00DC7750" w:rsidRDefault="00F730F9" w:rsidP="0099467B">
      <w:pPr>
        <w:jc w:val="both"/>
        <w:rPr>
          <w:rFonts w:ascii="Arial" w:eastAsia="Calibri" w:hAnsi="Arial" w:cs="Arial"/>
          <w:sz w:val="20"/>
          <w:szCs w:val="20"/>
        </w:rPr>
      </w:pPr>
      <w:r w:rsidRPr="00DC7750">
        <w:rPr>
          <w:rFonts w:ascii="Arial" w:eastAsia="Calibri" w:hAnsi="Arial" w:cs="Arial"/>
          <w:b/>
          <w:sz w:val="20"/>
          <w:szCs w:val="20"/>
        </w:rPr>
        <w:t xml:space="preserve">(  ) EMPRESA DE PEQUENO PORTE </w:t>
      </w:r>
      <w:r w:rsidRPr="00DC7750">
        <w:rPr>
          <w:rFonts w:ascii="Arial" w:eastAsia="Calibri" w:hAnsi="Arial" w:cs="Arial"/>
          <w:sz w:val="20"/>
          <w:szCs w:val="20"/>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28A3388E" w14:textId="77777777" w:rsidR="00F730F9" w:rsidRPr="00DC7750" w:rsidRDefault="00F730F9" w:rsidP="0099467B">
      <w:pPr>
        <w:jc w:val="both"/>
        <w:rPr>
          <w:rFonts w:ascii="Arial" w:eastAsia="Calibri" w:hAnsi="Arial" w:cs="Arial"/>
          <w:b/>
          <w:sz w:val="20"/>
          <w:szCs w:val="20"/>
        </w:rPr>
      </w:pPr>
    </w:p>
    <w:p w14:paraId="18BD668C" w14:textId="77777777" w:rsidR="00F730F9" w:rsidRPr="00DC7750" w:rsidRDefault="00F730F9" w:rsidP="0099467B">
      <w:pPr>
        <w:jc w:val="both"/>
        <w:rPr>
          <w:rFonts w:ascii="Arial" w:eastAsia="Calibri" w:hAnsi="Arial" w:cs="Arial"/>
          <w:b/>
          <w:sz w:val="20"/>
          <w:szCs w:val="20"/>
        </w:rPr>
      </w:pPr>
      <w:r w:rsidRPr="00DC7750">
        <w:rPr>
          <w:rFonts w:ascii="Arial" w:eastAsia="Calibri" w:hAnsi="Arial" w:cs="Arial"/>
          <w:b/>
          <w:sz w:val="20"/>
          <w:szCs w:val="20"/>
        </w:rPr>
        <w:t>OBSERVAÇÕES:</w:t>
      </w:r>
    </w:p>
    <w:p w14:paraId="3513BCDC" w14:textId="77777777" w:rsidR="00F730F9" w:rsidRPr="00DC7750" w:rsidRDefault="00F730F9" w:rsidP="00655B0D">
      <w:pPr>
        <w:numPr>
          <w:ilvl w:val="0"/>
          <w:numId w:val="16"/>
        </w:numPr>
        <w:pBdr>
          <w:top w:val="nil"/>
          <w:left w:val="nil"/>
          <w:bottom w:val="nil"/>
          <w:right w:val="nil"/>
          <w:between w:val="nil"/>
        </w:pBdr>
        <w:tabs>
          <w:tab w:val="left" w:pos="284"/>
        </w:tabs>
        <w:ind w:left="0" w:firstLine="0"/>
        <w:jc w:val="both"/>
        <w:rPr>
          <w:rFonts w:ascii="Arial" w:hAnsi="Arial" w:cs="Arial"/>
          <w:color w:val="000000"/>
          <w:sz w:val="20"/>
          <w:szCs w:val="20"/>
        </w:rPr>
      </w:pPr>
      <w:r w:rsidRPr="00DC7750">
        <w:rPr>
          <w:rFonts w:ascii="Arial" w:eastAsia="Calibri" w:hAnsi="Arial" w:cs="Arial"/>
          <w:color w:val="000000"/>
          <w:sz w:val="20"/>
          <w:szCs w:val="20"/>
        </w:rPr>
        <w:t>ESTA DECLARAÇÃO PODERÁ SER PREENCHIDA SOMENTE PELA LICITANTE ENQUADRADA COMO ME OU EPP, NOS TERMOS DA LC 123, DE 14 DE DEZEMBRO DE 2006;</w:t>
      </w:r>
    </w:p>
    <w:p w14:paraId="51412002" w14:textId="77777777" w:rsidR="00F730F9" w:rsidRPr="00DC7750" w:rsidRDefault="00F730F9" w:rsidP="00655B0D">
      <w:pPr>
        <w:numPr>
          <w:ilvl w:val="0"/>
          <w:numId w:val="16"/>
        </w:numPr>
        <w:pBdr>
          <w:top w:val="nil"/>
          <w:left w:val="nil"/>
          <w:bottom w:val="nil"/>
          <w:right w:val="nil"/>
          <w:between w:val="nil"/>
        </w:pBdr>
        <w:tabs>
          <w:tab w:val="left" w:pos="284"/>
        </w:tabs>
        <w:ind w:left="0" w:firstLine="0"/>
        <w:jc w:val="both"/>
        <w:rPr>
          <w:rFonts w:ascii="Arial" w:hAnsi="Arial" w:cs="Arial"/>
          <w:color w:val="000000"/>
          <w:sz w:val="20"/>
          <w:szCs w:val="20"/>
        </w:rPr>
      </w:pPr>
      <w:r w:rsidRPr="00DC7750">
        <w:rPr>
          <w:rFonts w:ascii="Arial" w:eastAsia="Calibri" w:hAnsi="Arial" w:cs="Arial"/>
          <w:color w:val="000000"/>
          <w:sz w:val="20"/>
          <w:szCs w:val="20"/>
        </w:rPr>
        <w:t xml:space="preserve">A NÃO APRESENTAÇÃO DESTA DECLARAÇÃO SERÁ INTERPRETADA COMO NÃO ENQUADRAMENTO DA LICITANTE COMO ME OU EPP, NOS TERMOS DA LC Nº 123/2006, OU A OPÇÃO PELA NÃO UTILIZAÇÃO DO DIREITO DE TRATAMENTO DIFERENCIADO. </w:t>
      </w:r>
    </w:p>
    <w:p w14:paraId="4A75CFA2" w14:textId="77777777" w:rsidR="00F730F9" w:rsidRPr="00DC7750" w:rsidRDefault="00F730F9" w:rsidP="0099467B">
      <w:pPr>
        <w:pBdr>
          <w:top w:val="nil"/>
          <w:left w:val="nil"/>
          <w:bottom w:val="nil"/>
          <w:right w:val="nil"/>
          <w:between w:val="nil"/>
        </w:pBdr>
        <w:tabs>
          <w:tab w:val="left" w:pos="284"/>
        </w:tabs>
        <w:jc w:val="both"/>
        <w:rPr>
          <w:rFonts w:ascii="Arial" w:eastAsia="Calibri" w:hAnsi="Arial" w:cs="Arial"/>
          <w:color w:val="000000"/>
          <w:sz w:val="20"/>
          <w:szCs w:val="20"/>
        </w:rPr>
      </w:pPr>
    </w:p>
    <w:p w14:paraId="24AB4AB4" w14:textId="77777777" w:rsidR="00F730F9" w:rsidRPr="00DC7750" w:rsidRDefault="00F730F9" w:rsidP="0099467B">
      <w:pPr>
        <w:widowControl w:val="0"/>
        <w:jc w:val="right"/>
        <w:rPr>
          <w:rFonts w:ascii="Arial" w:eastAsia="Calibri" w:hAnsi="Arial" w:cs="Arial"/>
          <w:sz w:val="20"/>
          <w:szCs w:val="20"/>
        </w:rPr>
      </w:pPr>
      <w:r w:rsidRPr="00DC7750">
        <w:rPr>
          <w:rFonts w:ascii="Arial" w:eastAsia="Calibri" w:hAnsi="Arial" w:cs="Arial"/>
          <w:sz w:val="20"/>
          <w:szCs w:val="20"/>
        </w:rPr>
        <w:t>LOCAL E DATA</w:t>
      </w:r>
    </w:p>
    <w:p w14:paraId="5A5D8E7E" w14:textId="77777777" w:rsidR="00F730F9" w:rsidRPr="00DC7750" w:rsidRDefault="00F730F9" w:rsidP="0099467B">
      <w:pPr>
        <w:widowControl w:val="0"/>
        <w:jc w:val="both"/>
        <w:rPr>
          <w:rFonts w:ascii="Arial" w:eastAsia="Calibri" w:hAnsi="Arial" w:cs="Arial"/>
          <w:sz w:val="20"/>
          <w:szCs w:val="20"/>
        </w:rPr>
      </w:pPr>
    </w:p>
    <w:p w14:paraId="52304CF7" w14:textId="77777777" w:rsidR="00F730F9" w:rsidRPr="00DC7750" w:rsidRDefault="00F730F9" w:rsidP="0099467B">
      <w:pPr>
        <w:widowControl w:val="0"/>
        <w:jc w:val="center"/>
        <w:rPr>
          <w:rFonts w:ascii="Arial" w:eastAsia="Calibri" w:hAnsi="Arial" w:cs="Arial"/>
          <w:sz w:val="20"/>
          <w:szCs w:val="20"/>
        </w:rPr>
      </w:pPr>
      <w:r w:rsidRPr="00DC7750">
        <w:rPr>
          <w:rFonts w:ascii="Arial" w:eastAsia="Calibri" w:hAnsi="Arial" w:cs="Arial"/>
          <w:sz w:val="20"/>
          <w:szCs w:val="20"/>
        </w:rPr>
        <w:t>NOME E ASSINATURA DO REPRESENTANTE LEGAL</w:t>
      </w:r>
    </w:p>
    <w:p w14:paraId="22058DBA" w14:textId="77777777" w:rsidR="00F730F9" w:rsidRPr="00DC7750" w:rsidRDefault="00F730F9" w:rsidP="0099467B">
      <w:pPr>
        <w:widowControl w:val="0"/>
        <w:jc w:val="center"/>
        <w:rPr>
          <w:rFonts w:ascii="Arial" w:eastAsia="Calibri" w:hAnsi="Arial" w:cs="Arial"/>
          <w:sz w:val="20"/>
          <w:szCs w:val="20"/>
        </w:rPr>
      </w:pPr>
    </w:p>
    <w:p w14:paraId="4A1AE4EC" w14:textId="77777777" w:rsidR="00F730F9" w:rsidRPr="00DC7750" w:rsidRDefault="00F730F9" w:rsidP="0099467B">
      <w:pPr>
        <w:widowControl w:val="0"/>
        <w:jc w:val="center"/>
        <w:rPr>
          <w:rFonts w:ascii="Arial" w:eastAsia="Calibri" w:hAnsi="Arial" w:cs="Arial"/>
          <w:sz w:val="20"/>
          <w:szCs w:val="20"/>
        </w:rPr>
      </w:pPr>
      <w:r w:rsidRPr="00DC7750">
        <w:rPr>
          <w:rFonts w:ascii="Arial" w:eastAsia="Calibri" w:hAnsi="Arial" w:cs="Arial"/>
          <w:sz w:val="20"/>
          <w:szCs w:val="20"/>
        </w:rPr>
        <w:t>NOME E ASSINATURA DO CONTADOR</w:t>
      </w:r>
    </w:p>
    <w:p w14:paraId="04CD0F19" w14:textId="77777777" w:rsidR="00F730F9" w:rsidRPr="00DC7750" w:rsidRDefault="00F730F9" w:rsidP="0099467B">
      <w:pPr>
        <w:widowControl w:val="0"/>
        <w:jc w:val="center"/>
        <w:rPr>
          <w:rFonts w:ascii="Arial" w:eastAsia="Calibri" w:hAnsi="Arial" w:cs="Arial"/>
          <w:sz w:val="20"/>
          <w:szCs w:val="20"/>
        </w:rPr>
      </w:pPr>
      <w:r w:rsidRPr="00DC7750">
        <w:rPr>
          <w:rFonts w:ascii="Arial" w:eastAsia="Calibri" w:hAnsi="Arial" w:cs="Arial"/>
          <w:sz w:val="20"/>
          <w:szCs w:val="20"/>
        </w:rPr>
        <w:t>(NO CASO DE ME E EPP)</w:t>
      </w:r>
    </w:p>
    <w:p w14:paraId="49C8F1FF" w14:textId="77777777" w:rsidR="00F730F9" w:rsidRPr="00DC7750" w:rsidRDefault="00F730F9" w:rsidP="0099467B">
      <w:pPr>
        <w:widowControl w:val="0"/>
        <w:jc w:val="center"/>
        <w:rPr>
          <w:rFonts w:ascii="Arial" w:eastAsia="Calibri" w:hAnsi="Arial" w:cs="Arial"/>
          <w:sz w:val="20"/>
          <w:szCs w:val="20"/>
        </w:rPr>
      </w:pPr>
      <w:r w:rsidRPr="00DC7750">
        <w:rPr>
          <w:rFonts w:ascii="Arial" w:eastAsia="Calibri" w:hAnsi="Arial" w:cs="Arial"/>
          <w:sz w:val="20"/>
          <w:szCs w:val="20"/>
        </w:rPr>
        <w:t>CPF: XXX.XXX.XXX-XX</w:t>
      </w:r>
    </w:p>
    <w:p w14:paraId="3CF89B27" w14:textId="77777777" w:rsidR="00F730F9" w:rsidRPr="00DC7750" w:rsidRDefault="00F730F9" w:rsidP="0099467B">
      <w:pPr>
        <w:widowControl w:val="0"/>
        <w:jc w:val="center"/>
        <w:rPr>
          <w:rFonts w:ascii="Arial" w:eastAsia="Calibri" w:hAnsi="Arial" w:cs="Arial"/>
          <w:sz w:val="20"/>
          <w:szCs w:val="20"/>
        </w:rPr>
      </w:pPr>
      <w:r w:rsidRPr="00DC7750">
        <w:rPr>
          <w:rFonts w:ascii="Arial" w:eastAsia="Calibri" w:hAnsi="Arial" w:cs="Arial"/>
          <w:sz w:val="20"/>
          <w:szCs w:val="20"/>
        </w:rPr>
        <w:t>CRC: ______________</w:t>
      </w:r>
    </w:p>
    <w:p w14:paraId="28650701" w14:textId="7A1696AD" w:rsidR="00FB7D71" w:rsidRPr="00DC7750" w:rsidRDefault="00FB7D71" w:rsidP="00FB7D71">
      <w:pPr>
        <w:widowControl w:val="0"/>
        <w:tabs>
          <w:tab w:val="left" w:pos="6180"/>
        </w:tabs>
        <w:rPr>
          <w:rFonts w:ascii="Arial" w:eastAsia="Calibri" w:hAnsi="Arial" w:cs="Arial"/>
          <w:sz w:val="20"/>
          <w:szCs w:val="20"/>
        </w:rPr>
      </w:pPr>
      <w:r w:rsidRPr="00DC7750">
        <w:rPr>
          <w:rFonts w:ascii="Arial" w:eastAsia="Calibri" w:hAnsi="Arial" w:cs="Arial"/>
          <w:sz w:val="20"/>
          <w:szCs w:val="20"/>
        </w:rPr>
        <w:tab/>
      </w:r>
    </w:p>
    <w:p w14:paraId="4F9F59BE" w14:textId="77777777" w:rsidR="00FB7D71" w:rsidRPr="00DC7750" w:rsidRDefault="00FB7D71">
      <w:pPr>
        <w:rPr>
          <w:rFonts w:ascii="Arial" w:eastAsia="Calibri" w:hAnsi="Arial" w:cs="Arial"/>
        </w:rPr>
      </w:pPr>
      <w:r w:rsidRPr="00DC7750">
        <w:rPr>
          <w:rFonts w:ascii="Arial" w:eastAsia="Calibri" w:hAnsi="Arial" w:cs="Arial"/>
        </w:rPr>
        <w:br w:type="page"/>
      </w:r>
    </w:p>
    <w:p w14:paraId="46CA710D" w14:textId="77777777" w:rsidR="00F730F9" w:rsidRPr="00DC7750" w:rsidRDefault="00F730F9" w:rsidP="00B60D6E">
      <w:pPr>
        <w:pStyle w:val="Nivel010"/>
        <w:rPr>
          <w:rFonts w:eastAsia="Calibri"/>
        </w:rPr>
      </w:pPr>
      <w:r w:rsidRPr="00DC7750">
        <w:rPr>
          <w:rFonts w:eastAsia="Calibri"/>
        </w:rPr>
        <w:lastRenderedPageBreak/>
        <w:t>ANEXO VII – DECLARAÇÃO DE IDONEIDADE</w:t>
      </w:r>
    </w:p>
    <w:p w14:paraId="7D6EE0DB" w14:textId="77777777" w:rsidR="00F730F9" w:rsidRPr="00DC7750" w:rsidRDefault="00F730F9" w:rsidP="0099467B">
      <w:pPr>
        <w:keepNext/>
        <w:widowControl w:val="0"/>
        <w:pBdr>
          <w:top w:val="nil"/>
          <w:left w:val="nil"/>
          <w:bottom w:val="nil"/>
          <w:right w:val="nil"/>
          <w:between w:val="nil"/>
        </w:pBdr>
        <w:jc w:val="both"/>
        <w:rPr>
          <w:rFonts w:ascii="Arial" w:eastAsia="Calibri" w:hAnsi="Arial" w:cs="Arial"/>
          <w:b/>
          <w:color w:val="000000"/>
          <w:u w:val="single"/>
        </w:rPr>
      </w:pPr>
      <w:r w:rsidRPr="00DC7750">
        <w:rPr>
          <w:rFonts w:ascii="Arial" w:eastAsia="Calibri" w:hAnsi="Arial" w:cs="Arial"/>
          <w:color w:val="000000"/>
        </w:rPr>
        <w:t>AO REDIGIR A PRESENTE DECLARAÇÃO, O PROPONENTE DEVERÁ UTILIZAR FORMULÁRIO COM TIMBRE DA PROPONENTE.</w:t>
      </w:r>
    </w:p>
    <w:p w14:paraId="21B53CDA" w14:textId="77777777" w:rsidR="00F730F9" w:rsidRPr="00DC7750" w:rsidRDefault="00F730F9" w:rsidP="0099467B">
      <w:pPr>
        <w:jc w:val="both"/>
        <w:rPr>
          <w:rFonts w:ascii="Arial" w:eastAsia="Calibri" w:hAnsi="Arial" w:cs="Arial"/>
          <w:b/>
        </w:rPr>
      </w:pPr>
    </w:p>
    <w:p w14:paraId="40EC4472" w14:textId="77777777" w:rsidR="00F730F9" w:rsidRPr="00DC7750" w:rsidRDefault="00F730F9" w:rsidP="0099467B">
      <w:pPr>
        <w:jc w:val="both"/>
        <w:rPr>
          <w:rFonts w:ascii="Arial" w:eastAsia="Calibri" w:hAnsi="Arial" w:cs="Arial"/>
          <w:b/>
        </w:rPr>
      </w:pPr>
      <w:r w:rsidRPr="00DC7750">
        <w:rPr>
          <w:rFonts w:ascii="Arial" w:eastAsia="Calibri" w:hAnsi="Arial" w:cs="Arial"/>
          <w:b/>
        </w:rPr>
        <w:t>PREGÃO ELETRÔNICA Nº ***</w:t>
      </w:r>
    </w:p>
    <w:p w14:paraId="430AADAB" w14:textId="77777777" w:rsidR="00F730F9" w:rsidRPr="00DC7750" w:rsidRDefault="00F730F9" w:rsidP="0099467B">
      <w:pPr>
        <w:jc w:val="both"/>
        <w:rPr>
          <w:rFonts w:ascii="Arial" w:eastAsia="Calibri" w:hAnsi="Arial" w:cs="Arial"/>
          <w:b/>
        </w:rPr>
      </w:pPr>
      <w:r w:rsidRPr="00DC7750">
        <w:rPr>
          <w:rFonts w:ascii="Arial" w:eastAsia="Calibri" w:hAnsi="Arial" w:cs="Arial"/>
          <w:b/>
        </w:rPr>
        <w:t>PROCESSO ADMINISTRATIVO Nº ***</w:t>
      </w:r>
    </w:p>
    <w:p w14:paraId="0BB55450" w14:textId="77777777" w:rsidR="00F730F9" w:rsidRPr="00DC7750" w:rsidRDefault="00F730F9" w:rsidP="0099467B">
      <w:pPr>
        <w:keepNext/>
        <w:widowControl w:val="0"/>
        <w:pBdr>
          <w:top w:val="nil"/>
          <w:left w:val="nil"/>
          <w:bottom w:val="nil"/>
          <w:right w:val="nil"/>
          <w:between w:val="nil"/>
        </w:pBdr>
        <w:jc w:val="both"/>
        <w:rPr>
          <w:rFonts w:ascii="Arial" w:eastAsia="Calibri" w:hAnsi="Arial" w:cs="Arial"/>
          <w:b/>
          <w:u w:val="single"/>
        </w:rPr>
      </w:pPr>
    </w:p>
    <w:p w14:paraId="467036B6" w14:textId="77777777" w:rsidR="00F730F9" w:rsidRPr="00DC7750" w:rsidRDefault="00F730F9" w:rsidP="0099467B">
      <w:pPr>
        <w:jc w:val="both"/>
        <w:rPr>
          <w:rFonts w:ascii="Arial" w:eastAsia="Calibri" w:hAnsi="Arial" w:cs="Arial"/>
        </w:rPr>
      </w:pPr>
    </w:p>
    <w:p w14:paraId="59EFC00E" w14:textId="77777777" w:rsidR="00F730F9" w:rsidRPr="00DC7750" w:rsidRDefault="00F730F9" w:rsidP="0099467B">
      <w:pPr>
        <w:jc w:val="both"/>
        <w:rPr>
          <w:rFonts w:ascii="Arial" w:eastAsia="Calibri" w:hAnsi="Arial" w:cs="Arial"/>
        </w:rPr>
      </w:pPr>
      <w:r w:rsidRPr="00DC7750">
        <w:rPr>
          <w:rFonts w:ascii="Arial" w:eastAsia="Calibri" w:hAnsi="Arial" w:cs="Arial"/>
        </w:rPr>
        <w:t>À</w:t>
      </w:r>
    </w:p>
    <w:p w14:paraId="5DA7AE0E" w14:textId="77777777" w:rsidR="00F730F9" w:rsidRPr="00DC7750" w:rsidRDefault="00F730F9" w:rsidP="0099467B">
      <w:pPr>
        <w:jc w:val="both"/>
        <w:rPr>
          <w:rFonts w:ascii="Arial" w:eastAsia="Calibri" w:hAnsi="Arial" w:cs="Arial"/>
        </w:rPr>
      </w:pPr>
      <w:r w:rsidRPr="00DC7750">
        <w:rPr>
          <w:rFonts w:ascii="Arial" w:eastAsia="Calibri" w:hAnsi="Arial" w:cs="Arial"/>
          <w:b/>
        </w:rPr>
        <w:t>*** ÓRGÃO LICITANTE</w:t>
      </w:r>
    </w:p>
    <w:p w14:paraId="04CD282E" w14:textId="77777777" w:rsidR="00F730F9" w:rsidRPr="00DC7750" w:rsidRDefault="00F730F9" w:rsidP="0099467B">
      <w:pPr>
        <w:pBdr>
          <w:top w:val="nil"/>
          <w:left w:val="nil"/>
          <w:bottom w:val="nil"/>
          <w:right w:val="nil"/>
          <w:between w:val="nil"/>
        </w:pBdr>
        <w:tabs>
          <w:tab w:val="center" w:pos="4252"/>
          <w:tab w:val="right" w:pos="8504"/>
        </w:tabs>
        <w:jc w:val="both"/>
        <w:rPr>
          <w:rFonts w:ascii="Arial" w:eastAsia="Calibri" w:hAnsi="Arial" w:cs="Arial"/>
        </w:rPr>
      </w:pPr>
      <w:r w:rsidRPr="00DC7750">
        <w:rPr>
          <w:rFonts w:ascii="Arial" w:eastAsia="Calibri" w:hAnsi="Arial" w:cs="Arial"/>
        </w:rPr>
        <w:t xml:space="preserve">AO Pregoeiro / EQUIPE DE APOIO </w:t>
      </w:r>
    </w:p>
    <w:p w14:paraId="4D8B1F10" w14:textId="77777777" w:rsidR="00F730F9" w:rsidRPr="00DC7750" w:rsidRDefault="00F730F9" w:rsidP="0099467B">
      <w:pPr>
        <w:pBdr>
          <w:top w:val="nil"/>
          <w:left w:val="nil"/>
          <w:bottom w:val="nil"/>
          <w:right w:val="nil"/>
          <w:between w:val="nil"/>
        </w:pBdr>
        <w:tabs>
          <w:tab w:val="center" w:pos="4252"/>
          <w:tab w:val="right" w:pos="8504"/>
        </w:tabs>
        <w:jc w:val="both"/>
        <w:rPr>
          <w:rFonts w:ascii="Arial" w:eastAsia="Calibri" w:hAnsi="Arial" w:cs="Arial"/>
          <w:color w:val="000000"/>
        </w:rPr>
      </w:pPr>
    </w:p>
    <w:p w14:paraId="6D33850C" w14:textId="77777777" w:rsidR="00F730F9" w:rsidRPr="00DC7750" w:rsidRDefault="00F730F9" w:rsidP="0099467B">
      <w:pPr>
        <w:pBdr>
          <w:top w:val="nil"/>
          <w:left w:val="nil"/>
          <w:bottom w:val="nil"/>
          <w:right w:val="nil"/>
          <w:between w:val="nil"/>
        </w:pBdr>
        <w:tabs>
          <w:tab w:val="center" w:pos="4252"/>
          <w:tab w:val="right" w:pos="8504"/>
        </w:tabs>
        <w:jc w:val="both"/>
        <w:rPr>
          <w:rFonts w:ascii="Arial" w:eastAsia="Calibri" w:hAnsi="Arial" w:cs="Arial"/>
          <w:color w:val="000000"/>
        </w:rPr>
      </w:pPr>
    </w:p>
    <w:p w14:paraId="6C840E33" w14:textId="77777777" w:rsidR="00F730F9" w:rsidRPr="00DC7750" w:rsidRDefault="00F730F9" w:rsidP="0099467B">
      <w:pPr>
        <w:jc w:val="both"/>
        <w:rPr>
          <w:rFonts w:ascii="Arial" w:eastAsia="Calibri" w:hAnsi="Arial" w:cs="Arial"/>
        </w:rPr>
      </w:pPr>
      <w:r w:rsidRPr="00DC7750">
        <w:rPr>
          <w:rFonts w:ascii="Arial" w:eastAsia="Calibri" w:hAnsi="Arial" w:cs="Arial"/>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2121A9A6" w14:textId="77777777" w:rsidR="00F730F9" w:rsidRPr="00DC7750" w:rsidRDefault="00F730F9" w:rsidP="0099467B">
      <w:pPr>
        <w:jc w:val="both"/>
        <w:rPr>
          <w:rFonts w:ascii="Arial" w:eastAsia="Calibri" w:hAnsi="Arial" w:cs="Arial"/>
        </w:rPr>
      </w:pPr>
    </w:p>
    <w:p w14:paraId="2376072B" w14:textId="77777777" w:rsidR="00F730F9" w:rsidRPr="00DC7750" w:rsidRDefault="00F730F9" w:rsidP="0099467B">
      <w:pPr>
        <w:jc w:val="both"/>
        <w:rPr>
          <w:rFonts w:ascii="Arial" w:eastAsia="Calibri" w:hAnsi="Arial" w:cs="Arial"/>
        </w:rPr>
      </w:pPr>
    </w:p>
    <w:p w14:paraId="01FDC980" w14:textId="77777777" w:rsidR="00F730F9" w:rsidRPr="00DC7750" w:rsidRDefault="00F730F9" w:rsidP="0099467B">
      <w:pPr>
        <w:jc w:val="both"/>
        <w:rPr>
          <w:rFonts w:ascii="Arial" w:eastAsia="Calibri" w:hAnsi="Arial" w:cs="Arial"/>
        </w:rPr>
      </w:pPr>
    </w:p>
    <w:p w14:paraId="0027F4EB" w14:textId="77777777" w:rsidR="00F730F9" w:rsidRPr="00DC7750" w:rsidRDefault="00F730F9" w:rsidP="0099467B">
      <w:pPr>
        <w:widowControl w:val="0"/>
        <w:pBdr>
          <w:top w:val="nil"/>
          <w:left w:val="nil"/>
          <w:bottom w:val="nil"/>
          <w:right w:val="nil"/>
          <w:between w:val="nil"/>
        </w:pBdr>
        <w:jc w:val="right"/>
        <w:rPr>
          <w:rFonts w:ascii="Arial" w:eastAsia="Calibri" w:hAnsi="Arial" w:cs="Arial"/>
          <w:color w:val="000000"/>
        </w:rPr>
      </w:pPr>
      <w:r w:rsidRPr="00DC7750">
        <w:rPr>
          <w:rFonts w:ascii="Arial" w:eastAsia="Calibri" w:hAnsi="Arial" w:cs="Arial"/>
          <w:color w:val="000000"/>
        </w:rPr>
        <w:t xml:space="preserve">________________ EM, ___ DE _________ </w:t>
      </w:r>
      <w:proofErr w:type="spellStart"/>
      <w:r w:rsidRPr="00DC7750">
        <w:rPr>
          <w:rFonts w:ascii="Arial" w:eastAsia="Calibri" w:hAnsi="Arial" w:cs="Arial"/>
          <w:color w:val="000000"/>
        </w:rPr>
        <w:t>DE</w:t>
      </w:r>
      <w:proofErr w:type="spellEnd"/>
      <w:r w:rsidRPr="00DC7750">
        <w:rPr>
          <w:rFonts w:ascii="Arial" w:eastAsia="Calibri" w:hAnsi="Arial" w:cs="Arial"/>
          <w:color w:val="000000"/>
        </w:rPr>
        <w:t xml:space="preserve"> 20***.</w:t>
      </w:r>
    </w:p>
    <w:p w14:paraId="17EB7E71" w14:textId="77777777" w:rsidR="00F730F9" w:rsidRPr="00DC7750" w:rsidRDefault="00F730F9" w:rsidP="0099467B">
      <w:pPr>
        <w:jc w:val="both"/>
        <w:rPr>
          <w:rFonts w:ascii="Arial" w:eastAsia="Calibri" w:hAnsi="Arial" w:cs="Arial"/>
        </w:rPr>
      </w:pPr>
    </w:p>
    <w:p w14:paraId="405E7FD3" w14:textId="77777777" w:rsidR="00F730F9" w:rsidRPr="00DC7750" w:rsidRDefault="00F730F9" w:rsidP="0099467B">
      <w:pPr>
        <w:jc w:val="both"/>
        <w:rPr>
          <w:rFonts w:ascii="Arial" w:eastAsia="Calibri" w:hAnsi="Arial" w:cs="Arial"/>
        </w:rPr>
      </w:pPr>
    </w:p>
    <w:p w14:paraId="045A95E0" w14:textId="77777777" w:rsidR="00F730F9" w:rsidRPr="00DC7750" w:rsidRDefault="00F730F9" w:rsidP="0099467B">
      <w:pPr>
        <w:jc w:val="both"/>
        <w:rPr>
          <w:rFonts w:ascii="Arial" w:eastAsia="Calibri" w:hAnsi="Arial" w:cs="Arial"/>
        </w:rPr>
      </w:pPr>
    </w:p>
    <w:p w14:paraId="22346C26" w14:textId="77777777" w:rsidR="00F730F9" w:rsidRPr="00DC7750" w:rsidRDefault="00F730F9" w:rsidP="0099467B">
      <w:pPr>
        <w:jc w:val="both"/>
        <w:rPr>
          <w:rFonts w:ascii="Arial" w:eastAsia="Calibri" w:hAnsi="Arial" w:cs="Arial"/>
        </w:rPr>
      </w:pPr>
    </w:p>
    <w:p w14:paraId="5025A301" w14:textId="77777777" w:rsidR="00F730F9" w:rsidRPr="00DC7750" w:rsidRDefault="00F730F9" w:rsidP="0099467B">
      <w:pPr>
        <w:jc w:val="both"/>
        <w:rPr>
          <w:rFonts w:ascii="Arial" w:eastAsia="Calibri" w:hAnsi="Arial" w:cs="Arial"/>
        </w:rPr>
      </w:pPr>
    </w:p>
    <w:p w14:paraId="4EEB35DA" w14:textId="77777777" w:rsidR="00F730F9" w:rsidRPr="00DC7750" w:rsidRDefault="00F730F9" w:rsidP="0099467B">
      <w:pPr>
        <w:jc w:val="center"/>
        <w:rPr>
          <w:rFonts w:ascii="Arial" w:eastAsia="Calibri" w:hAnsi="Arial" w:cs="Arial"/>
        </w:rPr>
      </w:pPr>
      <w:r w:rsidRPr="00DC7750">
        <w:rPr>
          <w:rFonts w:ascii="Arial" w:eastAsia="Calibri" w:hAnsi="Arial" w:cs="Arial"/>
        </w:rPr>
        <w:t>(ASSINATURA DO RESPONSÁVEL E CPF)</w:t>
      </w:r>
    </w:p>
    <w:p w14:paraId="307DD9E4" w14:textId="77777777" w:rsidR="00F730F9" w:rsidRPr="00DC7750" w:rsidRDefault="00F730F9" w:rsidP="0099467B">
      <w:pPr>
        <w:jc w:val="both"/>
        <w:rPr>
          <w:rFonts w:ascii="Arial" w:eastAsia="Calibri" w:hAnsi="Arial" w:cs="Arial"/>
        </w:rPr>
      </w:pPr>
    </w:p>
    <w:p w14:paraId="671CD6AB" w14:textId="77777777" w:rsidR="00F730F9" w:rsidRPr="00DC7750" w:rsidRDefault="00F730F9" w:rsidP="0099467B">
      <w:pPr>
        <w:jc w:val="both"/>
        <w:rPr>
          <w:rFonts w:ascii="Arial" w:eastAsia="Calibri" w:hAnsi="Arial" w:cs="Arial"/>
        </w:rPr>
      </w:pPr>
    </w:p>
    <w:p w14:paraId="58644BF7" w14:textId="77777777" w:rsidR="00F730F9" w:rsidRPr="00DC7750" w:rsidRDefault="00F730F9" w:rsidP="0099467B">
      <w:pPr>
        <w:jc w:val="both"/>
        <w:rPr>
          <w:rFonts w:ascii="Arial" w:eastAsia="Calibri" w:hAnsi="Arial" w:cs="Arial"/>
        </w:rPr>
      </w:pPr>
    </w:p>
    <w:p w14:paraId="1AC32783" w14:textId="77777777" w:rsidR="00F730F9" w:rsidRPr="00DC7750" w:rsidRDefault="00F730F9" w:rsidP="0099467B">
      <w:pPr>
        <w:jc w:val="both"/>
        <w:rPr>
          <w:rFonts w:ascii="Arial" w:eastAsia="Calibri" w:hAnsi="Arial" w:cs="Arial"/>
        </w:rPr>
      </w:pPr>
    </w:p>
    <w:p w14:paraId="4BCF8BD4" w14:textId="77777777" w:rsidR="00F730F9" w:rsidRPr="00DC7750" w:rsidRDefault="00F730F9" w:rsidP="0099467B">
      <w:pPr>
        <w:jc w:val="both"/>
        <w:rPr>
          <w:rFonts w:ascii="Arial" w:eastAsia="Calibri" w:hAnsi="Arial" w:cs="Arial"/>
        </w:rPr>
      </w:pPr>
    </w:p>
    <w:p w14:paraId="7434298A" w14:textId="77777777" w:rsidR="00F730F9" w:rsidRPr="00DC7750" w:rsidRDefault="00F730F9" w:rsidP="0099467B">
      <w:pPr>
        <w:jc w:val="both"/>
        <w:rPr>
          <w:rFonts w:ascii="Arial" w:eastAsia="Calibri" w:hAnsi="Arial" w:cs="Arial"/>
        </w:rPr>
      </w:pPr>
    </w:p>
    <w:p w14:paraId="102A980F" w14:textId="77777777" w:rsidR="00F730F9" w:rsidRPr="00DC7750" w:rsidRDefault="00F730F9" w:rsidP="0099467B">
      <w:pPr>
        <w:jc w:val="both"/>
        <w:rPr>
          <w:rFonts w:ascii="Arial" w:eastAsia="Calibri" w:hAnsi="Arial" w:cs="Arial"/>
        </w:rPr>
      </w:pPr>
    </w:p>
    <w:p w14:paraId="46471B30" w14:textId="77777777" w:rsidR="00F730F9" w:rsidRPr="00DC7750" w:rsidRDefault="00F730F9" w:rsidP="00B60D6E">
      <w:pPr>
        <w:pStyle w:val="Nivel010"/>
        <w:rPr>
          <w:rFonts w:eastAsia="Calibri"/>
        </w:rPr>
      </w:pPr>
      <w:r w:rsidRPr="00DC7750">
        <w:rPr>
          <w:rFonts w:eastAsia="Calibri"/>
        </w:rPr>
        <w:lastRenderedPageBreak/>
        <w:t>ANEXO VIII – DECLARAÇÃO DE CUMPRIMENTO DOS REQUISITOS DE HABILITAÇÃO. (MODELO)</w:t>
      </w:r>
    </w:p>
    <w:p w14:paraId="3D09A45D" w14:textId="77777777" w:rsidR="00F730F9" w:rsidRPr="00DC7750" w:rsidRDefault="00F730F9" w:rsidP="0099467B">
      <w:pPr>
        <w:jc w:val="both"/>
        <w:rPr>
          <w:rFonts w:ascii="Arial" w:eastAsia="Calibri" w:hAnsi="Arial" w:cs="Arial"/>
          <w:b/>
        </w:rPr>
      </w:pPr>
      <w:r w:rsidRPr="00DC7750">
        <w:rPr>
          <w:rFonts w:ascii="Arial" w:eastAsia="Calibri" w:hAnsi="Arial" w:cs="Arial"/>
          <w:b/>
        </w:rPr>
        <w:t>PREGÃO ELETRÔNICA Nº ***</w:t>
      </w:r>
    </w:p>
    <w:p w14:paraId="35F346FF" w14:textId="77777777" w:rsidR="00F730F9" w:rsidRPr="00DC7750" w:rsidRDefault="00F730F9" w:rsidP="0099467B">
      <w:pPr>
        <w:jc w:val="both"/>
        <w:rPr>
          <w:rFonts w:ascii="Arial" w:eastAsia="Calibri" w:hAnsi="Arial" w:cs="Arial"/>
          <w:b/>
        </w:rPr>
      </w:pPr>
      <w:r w:rsidRPr="00DC7750">
        <w:rPr>
          <w:rFonts w:ascii="Arial" w:eastAsia="Calibri" w:hAnsi="Arial" w:cs="Arial"/>
          <w:b/>
        </w:rPr>
        <w:t>PROCESSO ADMINISTRATIVO Nº ***</w:t>
      </w:r>
    </w:p>
    <w:p w14:paraId="50F77BDA" w14:textId="77777777" w:rsidR="00F730F9" w:rsidRPr="00DC7750" w:rsidRDefault="00F730F9" w:rsidP="0099467B">
      <w:pPr>
        <w:jc w:val="both"/>
        <w:rPr>
          <w:rFonts w:ascii="Arial" w:eastAsia="Calibri" w:hAnsi="Arial" w:cs="Arial"/>
        </w:rPr>
      </w:pPr>
    </w:p>
    <w:p w14:paraId="41574485" w14:textId="77777777" w:rsidR="00F730F9" w:rsidRPr="00DC7750" w:rsidRDefault="00F730F9" w:rsidP="0099467B">
      <w:pPr>
        <w:jc w:val="both"/>
        <w:rPr>
          <w:rFonts w:ascii="Arial" w:eastAsia="Calibri" w:hAnsi="Arial" w:cs="Arial"/>
          <w:b/>
        </w:rPr>
      </w:pPr>
    </w:p>
    <w:p w14:paraId="4BEC727D" w14:textId="77777777" w:rsidR="00F730F9" w:rsidRPr="00DC7750" w:rsidRDefault="00F730F9" w:rsidP="0099467B">
      <w:pPr>
        <w:jc w:val="both"/>
        <w:rPr>
          <w:rFonts w:ascii="Arial" w:eastAsia="Calibri" w:hAnsi="Arial" w:cs="Arial"/>
        </w:rPr>
      </w:pPr>
      <w:r w:rsidRPr="00DC7750">
        <w:rPr>
          <w:rFonts w:ascii="Arial" w:eastAsia="Calibri" w:hAnsi="Arial" w:cs="Arial"/>
        </w:rPr>
        <w:t xml:space="preserve">A ...........................................................(RAZÃO SOCIAL DA EMPRESA), CNPJ Nº........................., LOCALIZADA À ..........................................., DECLARA, EM CONFORMIDADE COM A LEI Nº 14.133/2021, QUE CUMPRE TODOS OS REQUISITOS PARA HABILITAÇÃO PARA ESTE CERTAME LICITATÓRIO NO MUNICÍPIO </w:t>
      </w:r>
      <w:r w:rsidRPr="00DC7750">
        <w:rPr>
          <w:rFonts w:ascii="Arial" w:eastAsia="Calibri" w:hAnsi="Arial" w:cs="Arial"/>
          <w:b/>
        </w:rPr>
        <w:t xml:space="preserve">*** ÓRGÃO LICITANTE </w:t>
      </w:r>
      <w:r w:rsidRPr="00DC7750">
        <w:rPr>
          <w:rFonts w:ascii="Arial" w:eastAsia="Calibri" w:hAnsi="Arial" w:cs="Arial"/>
        </w:rPr>
        <w:t xml:space="preserve">– </w:t>
      </w:r>
      <w:r w:rsidRPr="00DC7750">
        <w:rPr>
          <w:rFonts w:ascii="Arial" w:eastAsia="Calibri" w:hAnsi="Arial" w:cs="Arial"/>
          <w:b/>
        </w:rPr>
        <w:t>PREGÃO ELETRÔNICA Nº ***</w:t>
      </w:r>
    </w:p>
    <w:p w14:paraId="48F10CE3" w14:textId="77777777" w:rsidR="00F730F9" w:rsidRPr="00DC7750" w:rsidRDefault="00F730F9" w:rsidP="0099467B">
      <w:pPr>
        <w:jc w:val="both"/>
        <w:rPr>
          <w:rFonts w:ascii="Arial" w:eastAsia="Calibri" w:hAnsi="Arial" w:cs="Arial"/>
          <w:b/>
        </w:rPr>
      </w:pPr>
    </w:p>
    <w:p w14:paraId="62883462" w14:textId="77777777" w:rsidR="00F730F9" w:rsidRPr="00DC7750" w:rsidRDefault="00F730F9" w:rsidP="0099467B">
      <w:pPr>
        <w:jc w:val="both"/>
        <w:rPr>
          <w:rFonts w:ascii="Arial" w:eastAsia="Calibri" w:hAnsi="Arial" w:cs="Arial"/>
        </w:rPr>
      </w:pPr>
    </w:p>
    <w:p w14:paraId="1E4E7E3A" w14:textId="77777777" w:rsidR="00F730F9" w:rsidRPr="00DC7750" w:rsidRDefault="00F730F9" w:rsidP="0099467B">
      <w:pPr>
        <w:jc w:val="both"/>
        <w:rPr>
          <w:rFonts w:ascii="Arial" w:eastAsia="Calibri" w:hAnsi="Arial" w:cs="Arial"/>
          <w:b/>
        </w:rPr>
      </w:pPr>
    </w:p>
    <w:p w14:paraId="444D3CC1" w14:textId="77777777" w:rsidR="00F730F9" w:rsidRPr="00DC7750" w:rsidRDefault="00F730F9" w:rsidP="0099467B">
      <w:pPr>
        <w:jc w:val="both"/>
        <w:rPr>
          <w:rFonts w:ascii="Arial" w:eastAsia="Calibri" w:hAnsi="Arial" w:cs="Arial"/>
          <w:b/>
        </w:rPr>
      </w:pPr>
    </w:p>
    <w:p w14:paraId="62208F1A" w14:textId="77777777" w:rsidR="00F730F9" w:rsidRPr="00DC7750" w:rsidRDefault="00F730F9" w:rsidP="0099467B">
      <w:pPr>
        <w:jc w:val="both"/>
        <w:rPr>
          <w:rFonts w:ascii="Arial" w:eastAsia="Calibri" w:hAnsi="Arial" w:cs="Arial"/>
        </w:rPr>
      </w:pPr>
    </w:p>
    <w:p w14:paraId="161ED43B" w14:textId="77777777" w:rsidR="00F730F9" w:rsidRPr="00DC7750" w:rsidRDefault="00F730F9" w:rsidP="0099467B">
      <w:pPr>
        <w:jc w:val="both"/>
        <w:rPr>
          <w:rFonts w:ascii="Arial" w:eastAsia="Calibri" w:hAnsi="Arial" w:cs="Arial"/>
        </w:rPr>
      </w:pPr>
    </w:p>
    <w:p w14:paraId="37C0919C" w14:textId="77777777" w:rsidR="00F730F9" w:rsidRPr="00DC7750" w:rsidRDefault="00F730F9" w:rsidP="0099467B">
      <w:pPr>
        <w:jc w:val="right"/>
        <w:rPr>
          <w:rFonts w:ascii="Arial" w:eastAsia="Calibri" w:hAnsi="Arial" w:cs="Arial"/>
        </w:rPr>
      </w:pPr>
      <w:r w:rsidRPr="00DC7750">
        <w:rPr>
          <w:rFonts w:ascii="Arial" w:eastAsia="Calibri" w:hAnsi="Arial" w:cs="Arial"/>
        </w:rPr>
        <w:tab/>
      </w:r>
      <w:r w:rsidRPr="00DC7750">
        <w:rPr>
          <w:rFonts w:ascii="Arial" w:eastAsia="Calibri" w:hAnsi="Arial" w:cs="Arial"/>
        </w:rPr>
        <w:tab/>
        <w:t>........, ......... DE ...................   DE 20***.</w:t>
      </w:r>
    </w:p>
    <w:p w14:paraId="719ECDA8" w14:textId="77777777" w:rsidR="00F730F9" w:rsidRPr="00DC7750" w:rsidRDefault="00F730F9" w:rsidP="0099467B">
      <w:pPr>
        <w:jc w:val="both"/>
        <w:rPr>
          <w:rFonts w:ascii="Arial" w:eastAsia="Calibri" w:hAnsi="Arial" w:cs="Arial"/>
        </w:rPr>
      </w:pPr>
    </w:p>
    <w:p w14:paraId="7444AAE0" w14:textId="77777777" w:rsidR="00F730F9" w:rsidRPr="00DC7750" w:rsidRDefault="00F730F9" w:rsidP="0099467B">
      <w:pPr>
        <w:jc w:val="both"/>
        <w:rPr>
          <w:rFonts w:ascii="Arial" w:eastAsia="Calibri" w:hAnsi="Arial" w:cs="Arial"/>
        </w:rPr>
      </w:pPr>
    </w:p>
    <w:p w14:paraId="095C5587" w14:textId="77777777" w:rsidR="00F730F9" w:rsidRPr="00DC7750" w:rsidRDefault="00F730F9" w:rsidP="0099467B">
      <w:pPr>
        <w:jc w:val="both"/>
        <w:rPr>
          <w:rFonts w:ascii="Arial" w:eastAsia="Calibri" w:hAnsi="Arial" w:cs="Arial"/>
        </w:rPr>
      </w:pPr>
    </w:p>
    <w:p w14:paraId="3649E327" w14:textId="77777777" w:rsidR="00F730F9" w:rsidRPr="00DC7750" w:rsidRDefault="00F730F9" w:rsidP="0099467B">
      <w:pPr>
        <w:jc w:val="both"/>
        <w:rPr>
          <w:rFonts w:ascii="Arial" w:eastAsia="Calibri" w:hAnsi="Arial" w:cs="Arial"/>
        </w:rPr>
      </w:pPr>
    </w:p>
    <w:p w14:paraId="4B9C111B" w14:textId="77777777" w:rsidR="00F730F9" w:rsidRPr="00DC7750" w:rsidRDefault="00F730F9" w:rsidP="0099467B">
      <w:pPr>
        <w:jc w:val="center"/>
        <w:rPr>
          <w:rFonts w:ascii="Arial" w:eastAsia="Calibri" w:hAnsi="Arial" w:cs="Arial"/>
        </w:rPr>
      </w:pPr>
      <w:r w:rsidRPr="00DC7750">
        <w:rPr>
          <w:rFonts w:ascii="Arial" w:eastAsia="Calibri" w:hAnsi="Arial" w:cs="Arial"/>
        </w:rPr>
        <w:t>_______________________________</w:t>
      </w:r>
    </w:p>
    <w:p w14:paraId="3D490CA7" w14:textId="77777777" w:rsidR="00F730F9" w:rsidRPr="00DC7750" w:rsidRDefault="00F730F9" w:rsidP="0099467B">
      <w:pPr>
        <w:jc w:val="center"/>
        <w:rPr>
          <w:rFonts w:ascii="Arial" w:eastAsia="Calibri" w:hAnsi="Arial" w:cs="Arial"/>
        </w:rPr>
      </w:pPr>
      <w:r w:rsidRPr="00DC7750">
        <w:rPr>
          <w:rFonts w:ascii="Arial" w:eastAsia="Calibri" w:hAnsi="Arial" w:cs="Arial"/>
        </w:rPr>
        <w:t>REPRESENTANTE LEGAL</w:t>
      </w:r>
    </w:p>
    <w:p w14:paraId="36774653" w14:textId="77777777" w:rsidR="00F730F9" w:rsidRPr="00DC7750" w:rsidRDefault="00F730F9" w:rsidP="0099467B">
      <w:pPr>
        <w:jc w:val="both"/>
        <w:rPr>
          <w:rFonts w:ascii="Arial" w:eastAsia="Calibri" w:hAnsi="Arial" w:cs="Arial"/>
        </w:rPr>
      </w:pPr>
      <w:r w:rsidRPr="00DC7750">
        <w:rPr>
          <w:rFonts w:ascii="Arial" w:eastAsia="Calibri" w:hAnsi="Arial" w:cs="Arial"/>
        </w:rPr>
        <w:tab/>
      </w:r>
      <w:r w:rsidRPr="00DC7750">
        <w:rPr>
          <w:rFonts w:ascii="Arial" w:eastAsia="Calibri" w:hAnsi="Arial" w:cs="Arial"/>
        </w:rPr>
        <w:tab/>
      </w:r>
      <w:r w:rsidRPr="00DC7750">
        <w:rPr>
          <w:rFonts w:ascii="Arial" w:eastAsia="Calibri" w:hAnsi="Arial" w:cs="Arial"/>
        </w:rPr>
        <w:tab/>
      </w:r>
      <w:r w:rsidRPr="00DC7750">
        <w:rPr>
          <w:rFonts w:ascii="Arial" w:eastAsia="Calibri" w:hAnsi="Arial" w:cs="Arial"/>
        </w:rPr>
        <w:tab/>
      </w:r>
    </w:p>
    <w:p w14:paraId="18D1A7F6" w14:textId="77777777" w:rsidR="00F730F9" w:rsidRPr="00DC7750" w:rsidRDefault="00F730F9" w:rsidP="0099467B">
      <w:pPr>
        <w:jc w:val="both"/>
        <w:rPr>
          <w:rFonts w:ascii="Arial" w:eastAsia="Calibri" w:hAnsi="Arial" w:cs="Arial"/>
        </w:rPr>
      </w:pPr>
      <w:r w:rsidRPr="00DC7750">
        <w:rPr>
          <w:rFonts w:ascii="Arial" w:eastAsia="Calibri" w:hAnsi="Arial" w:cs="Arial"/>
        </w:rPr>
        <w:t xml:space="preserve"> </w:t>
      </w:r>
    </w:p>
    <w:p w14:paraId="3E25389F" w14:textId="77777777" w:rsidR="00F730F9" w:rsidRPr="00DC7750" w:rsidRDefault="00F730F9" w:rsidP="0099467B">
      <w:pPr>
        <w:jc w:val="both"/>
        <w:rPr>
          <w:rFonts w:ascii="Arial" w:eastAsia="Calibri" w:hAnsi="Arial" w:cs="Arial"/>
        </w:rPr>
      </w:pPr>
    </w:p>
    <w:p w14:paraId="34FA04B4" w14:textId="77777777" w:rsidR="00F730F9" w:rsidRPr="00DC7750" w:rsidRDefault="00F730F9" w:rsidP="0099467B">
      <w:pPr>
        <w:jc w:val="both"/>
        <w:rPr>
          <w:rFonts w:ascii="Arial" w:eastAsia="Calibri" w:hAnsi="Arial" w:cs="Arial"/>
        </w:rPr>
      </w:pPr>
    </w:p>
    <w:p w14:paraId="7693382B" w14:textId="77777777" w:rsidR="00F730F9" w:rsidRPr="00DC7750" w:rsidRDefault="00F730F9" w:rsidP="0099467B">
      <w:pPr>
        <w:jc w:val="both"/>
        <w:rPr>
          <w:rFonts w:ascii="Arial" w:eastAsia="Calibri" w:hAnsi="Arial" w:cs="Arial"/>
        </w:rPr>
      </w:pPr>
    </w:p>
    <w:p w14:paraId="08DEAE1B" w14:textId="77777777" w:rsidR="00F730F9" w:rsidRPr="00DC7750" w:rsidRDefault="00F730F9" w:rsidP="0099467B">
      <w:pPr>
        <w:jc w:val="both"/>
        <w:rPr>
          <w:rFonts w:ascii="Arial" w:eastAsia="Calibri" w:hAnsi="Arial" w:cs="Arial"/>
        </w:rPr>
      </w:pPr>
    </w:p>
    <w:p w14:paraId="61C9E53F" w14:textId="77777777" w:rsidR="00F730F9" w:rsidRPr="00DC7750" w:rsidRDefault="00F730F9" w:rsidP="0099467B">
      <w:pPr>
        <w:jc w:val="both"/>
        <w:rPr>
          <w:rFonts w:ascii="Arial" w:eastAsia="Calibri" w:hAnsi="Arial" w:cs="Arial"/>
        </w:rPr>
      </w:pPr>
    </w:p>
    <w:p w14:paraId="196C9EDF" w14:textId="77777777" w:rsidR="00F730F9" w:rsidRPr="00DC7750" w:rsidRDefault="00F730F9" w:rsidP="0099467B">
      <w:pPr>
        <w:jc w:val="both"/>
        <w:rPr>
          <w:rFonts w:ascii="Arial" w:eastAsia="Calibri" w:hAnsi="Arial" w:cs="Arial"/>
        </w:rPr>
      </w:pPr>
    </w:p>
    <w:p w14:paraId="77178396" w14:textId="77777777" w:rsidR="00F730F9" w:rsidRPr="00DC7750" w:rsidRDefault="00F730F9" w:rsidP="0099467B">
      <w:pPr>
        <w:jc w:val="both"/>
        <w:rPr>
          <w:rFonts w:ascii="Arial" w:eastAsia="Calibri" w:hAnsi="Arial" w:cs="Arial"/>
        </w:rPr>
      </w:pPr>
    </w:p>
    <w:p w14:paraId="5C2002A2" w14:textId="77777777" w:rsidR="00F730F9" w:rsidRPr="00DC7750" w:rsidRDefault="00F730F9" w:rsidP="0099467B">
      <w:pPr>
        <w:jc w:val="both"/>
        <w:rPr>
          <w:rFonts w:ascii="Arial" w:eastAsia="Calibri" w:hAnsi="Arial" w:cs="Arial"/>
        </w:rPr>
      </w:pPr>
    </w:p>
    <w:p w14:paraId="5311E57B" w14:textId="77777777" w:rsidR="00F730F9" w:rsidRPr="00DC7750" w:rsidRDefault="00F730F9" w:rsidP="0099467B">
      <w:pPr>
        <w:jc w:val="both"/>
        <w:rPr>
          <w:rFonts w:ascii="Arial" w:eastAsia="Calibri" w:hAnsi="Arial" w:cs="Arial"/>
        </w:rPr>
      </w:pPr>
    </w:p>
    <w:p w14:paraId="709D7759" w14:textId="77777777" w:rsidR="00F730F9" w:rsidRPr="00DC7750" w:rsidRDefault="00F730F9" w:rsidP="0099467B">
      <w:pPr>
        <w:jc w:val="both"/>
        <w:rPr>
          <w:rFonts w:ascii="Arial" w:eastAsia="Calibri" w:hAnsi="Arial" w:cs="Arial"/>
        </w:rPr>
      </w:pPr>
    </w:p>
    <w:p w14:paraId="63F87F1A" w14:textId="77777777" w:rsidR="00F730F9" w:rsidRPr="00DC7750" w:rsidRDefault="00F730F9" w:rsidP="0099467B">
      <w:pPr>
        <w:jc w:val="both"/>
        <w:rPr>
          <w:rFonts w:ascii="Arial" w:eastAsia="Calibri" w:hAnsi="Arial" w:cs="Arial"/>
        </w:rPr>
      </w:pPr>
    </w:p>
    <w:p w14:paraId="4F30E654" w14:textId="77777777" w:rsidR="00F730F9" w:rsidRPr="00DC7750" w:rsidRDefault="00F730F9" w:rsidP="0099467B">
      <w:pPr>
        <w:jc w:val="both"/>
        <w:rPr>
          <w:rFonts w:ascii="Arial" w:eastAsia="Calibri" w:hAnsi="Arial" w:cs="Arial"/>
        </w:rPr>
      </w:pPr>
    </w:p>
    <w:p w14:paraId="22011536" w14:textId="77777777" w:rsidR="00F730F9" w:rsidRPr="00DC7750" w:rsidRDefault="00F730F9" w:rsidP="0099467B">
      <w:pPr>
        <w:jc w:val="both"/>
        <w:rPr>
          <w:rFonts w:ascii="Arial" w:eastAsia="Calibri" w:hAnsi="Arial" w:cs="Arial"/>
        </w:rPr>
      </w:pPr>
    </w:p>
    <w:p w14:paraId="1E97734A" w14:textId="77777777" w:rsidR="00F730F9" w:rsidRPr="00DC7750" w:rsidRDefault="00F730F9" w:rsidP="0099467B">
      <w:pPr>
        <w:jc w:val="both"/>
        <w:rPr>
          <w:rFonts w:ascii="Arial" w:eastAsia="Calibri" w:hAnsi="Arial" w:cs="Arial"/>
        </w:rPr>
      </w:pPr>
    </w:p>
    <w:p w14:paraId="1995BE3F" w14:textId="77777777" w:rsidR="00F730F9" w:rsidRPr="00DC7750" w:rsidRDefault="00F730F9" w:rsidP="00B60D6E">
      <w:pPr>
        <w:pStyle w:val="Nivel010"/>
        <w:rPr>
          <w:rFonts w:eastAsia="Calibri"/>
        </w:rPr>
      </w:pPr>
      <w:r w:rsidRPr="00DC7750">
        <w:rPr>
          <w:rFonts w:eastAsia="Calibri"/>
        </w:rPr>
        <w:lastRenderedPageBreak/>
        <w:t>ANEXO IX – MINUTA DO CONTRATO ADMINISTRATIVO Nº ___/20__</w:t>
      </w:r>
    </w:p>
    <w:p w14:paraId="20984BFF" w14:textId="77777777" w:rsidR="00F730F9" w:rsidRPr="00DC7750" w:rsidRDefault="00F730F9" w:rsidP="00FB7D71">
      <w:pPr>
        <w:pStyle w:val="Prembulo"/>
        <w:spacing w:before="120" w:afterLines="120" w:after="288" w:line="240" w:lineRule="auto"/>
        <w:ind w:left="0"/>
        <w:rPr>
          <w:bCs w:val="0"/>
        </w:rPr>
      </w:pPr>
      <w:r w:rsidRPr="00DC7750">
        <w:rPr>
          <w:bCs w:val="0"/>
        </w:rPr>
        <w:t xml:space="preserve">CONTRATO ADMINISTRATIVO Nº ......../...., QUE FAZEM ENTRE SI A UNIÃO, POR INTERMÉDIO DO (A) ......................................................... E .............................................................  </w:t>
      </w:r>
    </w:p>
    <w:p w14:paraId="0DA82C1D" w14:textId="77777777" w:rsidR="00F730F9" w:rsidRPr="00DC7750" w:rsidRDefault="00F730F9" w:rsidP="00FB7D71">
      <w:pPr>
        <w:spacing w:before="120" w:after="120"/>
        <w:ind w:firstLine="1418"/>
        <w:jc w:val="both"/>
        <w:rPr>
          <w:rFonts w:ascii="Arial" w:eastAsia="Arial" w:hAnsi="Arial" w:cs="Arial"/>
          <w:sz w:val="20"/>
          <w:szCs w:val="20"/>
        </w:rPr>
      </w:pPr>
      <w:r w:rsidRPr="00DC7750">
        <w:rPr>
          <w:rFonts w:ascii="Arial" w:eastAsia="Arial" w:hAnsi="Arial" w:cs="Arial"/>
          <w:sz w:val="20"/>
          <w:szCs w:val="20"/>
        </w:rPr>
        <w:t xml:space="preserve">A PREFEITURA MUNICIPAL DE ............................... por intermédio do(a) .................................... (órgão) contratante),  com sede no(a) ....................................................., na cidade de ...................................... /Estado ..., inscrito(a) no CNPJ sob o nº ................................, neste ato representado(a) pelo PREFEITO MUNICIPAL, Sr.........................., portador(a) da Carteira de Identidade nº ................., expedida pela (o) .................., e CPF nº ........................, doravante denominada CONTRATANTE, e o(a) .............................. inscrito(a) no CNPJ/MF sob o nº ............................, sediado(a) na ..................................., </w:t>
      </w:r>
      <w:proofErr w:type="spellStart"/>
      <w:r w:rsidRPr="00DC7750">
        <w:rPr>
          <w:rFonts w:ascii="Arial" w:eastAsia="Arial" w:hAnsi="Arial" w:cs="Arial"/>
          <w:sz w:val="20"/>
          <w:szCs w:val="20"/>
        </w:rPr>
        <w:t>em</w:t>
      </w:r>
      <w:proofErr w:type="spellEnd"/>
      <w:r w:rsidRPr="00DC7750">
        <w:rPr>
          <w:rFonts w:ascii="Arial" w:eastAsia="Arial" w:hAnsi="Arial" w:cs="Arial"/>
          <w:sz w:val="20"/>
          <w:szCs w:val="20"/>
        </w:rPr>
        <w:t xml:space="preserve"> ............................. doravante designada CONTRATADA, neste ato representado(a) por .................................. (nome e função no contratado), conforme atos constitutivos da empresa OU procuração apresentada nos autos, tendo em vista o que consta no Processo nº .............................. e em observância às disposições da </w:t>
      </w:r>
      <w:hyperlink r:id="rId53" w:history="1">
        <w:r w:rsidRPr="00DC7750">
          <w:rPr>
            <w:rFonts w:ascii="Arial" w:hAnsi="Arial" w:cs="Arial"/>
          </w:rPr>
          <w:t>Lei nº 14.133, de 1º de abril de 2021</w:t>
        </w:r>
      </w:hyperlink>
      <w:r w:rsidRPr="00DC7750">
        <w:rPr>
          <w:rFonts w:ascii="Arial" w:eastAsia="Arial" w:hAnsi="Arial" w:cs="Arial"/>
          <w:sz w:val="20"/>
          <w:szCs w:val="20"/>
        </w:rPr>
        <w:t>, e demais legislação aplicável, resolvem celebrar o presente Termo de Contrato, decorrente do Pregão Eletrônico n. .../..., mediante as cláusulas e condições a seguir enunciadas.</w:t>
      </w:r>
    </w:p>
    <w:p w14:paraId="07B10A0A" w14:textId="77777777" w:rsidR="00F730F9" w:rsidRPr="00DC7750" w:rsidRDefault="00F730F9" w:rsidP="00B60D6E">
      <w:pPr>
        <w:pStyle w:val="Nivel010"/>
        <w:rPr>
          <w:color w:val="FFFFFF" w:themeColor="background1"/>
        </w:rPr>
      </w:pPr>
      <w:r w:rsidRPr="00DC7750">
        <w:t>CLÁUSULA PRIMEIRA – OBJETO (</w:t>
      </w:r>
      <w:hyperlink r:id="rId54" w:anchor="art92" w:history="1">
        <w:r w:rsidRPr="00DC7750">
          <w:rPr>
            <w:rStyle w:val="Hyperlink"/>
          </w:rPr>
          <w:t>art. 92, I e II</w:t>
        </w:r>
      </w:hyperlink>
      <w:r w:rsidRPr="00DC7750">
        <w:t>)</w:t>
      </w:r>
    </w:p>
    <w:p w14:paraId="2DDAC945" w14:textId="77777777" w:rsidR="00F730F9" w:rsidRPr="00DC7750" w:rsidRDefault="00F730F9" w:rsidP="00FB7D71">
      <w:pPr>
        <w:pStyle w:val="Nivel2"/>
        <w:spacing w:line="240" w:lineRule="auto"/>
      </w:pPr>
      <w:r w:rsidRPr="00DC7750">
        <w:t xml:space="preserve">O objeto do presente instrumento é a contratação de </w:t>
      </w:r>
      <w:r w:rsidRPr="00DC7750">
        <w:rPr>
          <w:color w:val="FF0000"/>
        </w:rPr>
        <w:t>..........................</w:t>
      </w:r>
      <w:r w:rsidRPr="00DC7750">
        <w:t>, nas condições estabelecidas no Termo de Referência.</w:t>
      </w:r>
    </w:p>
    <w:p w14:paraId="3D683947" w14:textId="77777777" w:rsidR="00F730F9" w:rsidRPr="00DC7750" w:rsidRDefault="00F730F9" w:rsidP="00FB7D71">
      <w:pPr>
        <w:pStyle w:val="Nivel2"/>
        <w:spacing w:line="240" w:lineRule="auto"/>
      </w:pPr>
      <w:r w:rsidRPr="00DC7750">
        <w:t>Objeto da contratação:</w:t>
      </w:r>
    </w:p>
    <w:tbl>
      <w:tblPr>
        <w:tblW w:w="9498" w:type="dxa"/>
        <w:tblInd w:w="-5" w:type="dxa"/>
        <w:tblLayout w:type="fixed"/>
        <w:tblLook w:val="04A0" w:firstRow="1" w:lastRow="0" w:firstColumn="1" w:lastColumn="0" w:noHBand="0" w:noVBand="1"/>
      </w:tblPr>
      <w:tblGrid>
        <w:gridCol w:w="707"/>
        <w:gridCol w:w="2554"/>
        <w:gridCol w:w="1277"/>
        <w:gridCol w:w="1134"/>
        <w:gridCol w:w="1558"/>
        <w:gridCol w:w="1279"/>
        <w:gridCol w:w="989"/>
      </w:tblGrid>
      <w:tr w:rsidR="00F730F9" w:rsidRPr="00DC7750" w14:paraId="3E9D585A"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6A3122" w14:textId="77777777" w:rsidR="00F730F9" w:rsidRPr="00DC7750" w:rsidRDefault="00F730F9" w:rsidP="00FB7D71">
            <w:pPr>
              <w:widowControl w:val="0"/>
              <w:spacing w:before="120" w:afterLines="120" w:after="288"/>
              <w:jc w:val="both"/>
              <w:rPr>
                <w:rFonts w:ascii="Arial" w:eastAsia="Arial" w:hAnsi="Arial" w:cs="Arial"/>
                <w:b/>
                <w:bCs/>
                <w:color w:val="000000"/>
                <w:sz w:val="20"/>
                <w:szCs w:val="20"/>
              </w:rPr>
            </w:pPr>
            <w:r w:rsidRPr="00DC7750">
              <w:rPr>
                <w:rFonts w:ascii="Arial" w:eastAsia="Arial" w:hAnsi="Arial" w:cs="Arial"/>
                <w:b/>
                <w:bCs/>
                <w:color w:val="000000" w:themeColor="text1"/>
                <w:sz w:val="20"/>
                <w:szCs w:val="20"/>
              </w:rPr>
              <w:t>ITEM</w:t>
            </w:r>
          </w:p>
          <w:p w14:paraId="1EEBC51D" w14:textId="77777777" w:rsidR="00F730F9" w:rsidRPr="00DC7750" w:rsidRDefault="00F730F9" w:rsidP="00FB7D71">
            <w:pPr>
              <w:widowControl w:val="0"/>
              <w:spacing w:before="120" w:afterLines="120" w:after="288"/>
              <w:jc w:val="both"/>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F5A241" w14:textId="77777777" w:rsidR="00F730F9" w:rsidRPr="00DC7750" w:rsidRDefault="00F730F9" w:rsidP="00FB7D71">
            <w:pPr>
              <w:widowControl w:val="0"/>
              <w:spacing w:before="120" w:afterLines="120" w:after="288"/>
              <w:jc w:val="both"/>
              <w:rPr>
                <w:rFonts w:ascii="Arial" w:eastAsia="Arial" w:hAnsi="Arial" w:cs="Arial"/>
                <w:color w:val="000000"/>
                <w:sz w:val="20"/>
                <w:szCs w:val="20"/>
              </w:rPr>
            </w:pPr>
            <w:r w:rsidRPr="00DC7750">
              <w:rPr>
                <w:rFonts w:ascii="Arial" w:eastAsia="Arial" w:hAnsi="Arial" w:cs="Arial"/>
                <w:b/>
                <w:bCs/>
                <w:color w:val="000000" w:themeColor="text1"/>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5E84B5" w14:textId="77777777" w:rsidR="00F730F9" w:rsidRPr="00DC7750" w:rsidRDefault="00F730F9" w:rsidP="00FB7D71">
            <w:pPr>
              <w:widowControl w:val="0"/>
              <w:spacing w:before="120" w:afterLines="120" w:after="288"/>
              <w:jc w:val="both"/>
              <w:rPr>
                <w:rFonts w:ascii="Arial" w:eastAsia="Arial" w:hAnsi="Arial" w:cs="Arial"/>
                <w:color w:val="000000"/>
                <w:sz w:val="20"/>
                <w:szCs w:val="20"/>
              </w:rPr>
            </w:pPr>
            <w:r w:rsidRPr="00DC7750">
              <w:rPr>
                <w:rFonts w:ascii="Arial" w:eastAsia="Arial" w:hAnsi="Arial" w:cs="Arial"/>
                <w:b/>
                <w:bCs/>
                <w:color w:val="000000" w:themeColor="text1"/>
                <w:sz w:val="20"/>
                <w:szCs w:val="20"/>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15FF94" w14:textId="77777777" w:rsidR="00F730F9" w:rsidRPr="00DC7750" w:rsidRDefault="00F730F9" w:rsidP="00FB7D71">
            <w:pPr>
              <w:widowControl w:val="0"/>
              <w:spacing w:before="120" w:afterLines="120" w:after="288"/>
              <w:jc w:val="both"/>
              <w:rPr>
                <w:rFonts w:ascii="Arial" w:eastAsia="Arial" w:hAnsi="Arial" w:cs="Arial"/>
                <w:color w:val="000000"/>
                <w:sz w:val="20"/>
                <w:szCs w:val="20"/>
              </w:rPr>
            </w:pPr>
            <w:r w:rsidRPr="00DC7750">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FA92DA" w14:textId="77777777" w:rsidR="00F730F9" w:rsidRPr="00DC7750" w:rsidRDefault="00F730F9" w:rsidP="00FB7D71">
            <w:pPr>
              <w:widowControl w:val="0"/>
              <w:spacing w:before="120" w:afterLines="120" w:after="288"/>
              <w:jc w:val="both"/>
              <w:rPr>
                <w:rFonts w:ascii="Arial" w:eastAsia="Arial" w:hAnsi="Arial" w:cs="Arial"/>
                <w:b/>
                <w:bCs/>
                <w:sz w:val="20"/>
                <w:szCs w:val="20"/>
              </w:rPr>
            </w:pPr>
            <w:r w:rsidRPr="00DC7750">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096FA" w14:textId="77777777" w:rsidR="00F730F9" w:rsidRPr="00DC7750" w:rsidRDefault="00F730F9" w:rsidP="00FB7D71">
            <w:pPr>
              <w:widowControl w:val="0"/>
              <w:spacing w:before="120" w:afterLines="120" w:after="288"/>
              <w:jc w:val="both"/>
              <w:rPr>
                <w:rFonts w:ascii="Arial" w:eastAsia="Arial" w:hAnsi="Arial" w:cs="Arial"/>
                <w:b/>
                <w:bCs/>
                <w:sz w:val="20"/>
                <w:szCs w:val="20"/>
              </w:rPr>
            </w:pPr>
            <w:r w:rsidRPr="00DC7750">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0CD03C" w14:textId="77777777" w:rsidR="00F730F9" w:rsidRPr="00DC7750" w:rsidRDefault="00F730F9" w:rsidP="00FB7D71">
            <w:pPr>
              <w:widowControl w:val="0"/>
              <w:spacing w:before="120" w:afterLines="120" w:after="288"/>
              <w:jc w:val="both"/>
              <w:rPr>
                <w:rFonts w:ascii="Arial" w:eastAsia="Arial" w:hAnsi="Arial" w:cs="Arial"/>
                <w:b/>
                <w:bCs/>
                <w:sz w:val="20"/>
                <w:szCs w:val="20"/>
              </w:rPr>
            </w:pPr>
            <w:r w:rsidRPr="00DC7750">
              <w:rPr>
                <w:rFonts w:ascii="Arial" w:eastAsia="Arial" w:hAnsi="Arial" w:cs="Arial"/>
                <w:b/>
                <w:bCs/>
                <w:sz w:val="20"/>
                <w:szCs w:val="20"/>
              </w:rPr>
              <w:t>VALOR TOTAL</w:t>
            </w:r>
          </w:p>
        </w:tc>
      </w:tr>
      <w:tr w:rsidR="00F730F9" w:rsidRPr="00DC7750" w14:paraId="7C6AAB61"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534445" w14:textId="77777777" w:rsidR="00F730F9" w:rsidRPr="00DC7750" w:rsidRDefault="00F730F9" w:rsidP="00FB7D71">
            <w:pPr>
              <w:widowControl w:val="0"/>
              <w:spacing w:before="120" w:afterLines="120" w:after="288"/>
              <w:jc w:val="both"/>
              <w:rPr>
                <w:rFonts w:ascii="Arial" w:eastAsia="Arial" w:hAnsi="Arial" w:cs="Arial"/>
                <w:b/>
                <w:bCs/>
                <w:color w:val="000000"/>
                <w:sz w:val="20"/>
                <w:szCs w:val="20"/>
              </w:rPr>
            </w:pPr>
            <w:r w:rsidRPr="00DC7750">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6EE128" w14:textId="77777777" w:rsidR="00F730F9" w:rsidRPr="00DC7750" w:rsidRDefault="00F730F9" w:rsidP="00FB7D71">
            <w:pPr>
              <w:widowControl w:val="0"/>
              <w:spacing w:before="120" w:afterLines="120" w:after="288"/>
              <w:jc w:val="both"/>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C0B06B" w14:textId="77777777" w:rsidR="00F730F9" w:rsidRPr="00DC7750" w:rsidRDefault="00F730F9" w:rsidP="00FB7D71">
            <w:pPr>
              <w:widowControl w:val="0"/>
              <w:spacing w:before="120" w:afterLines="120" w:after="288"/>
              <w:jc w:val="both"/>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3CE07F" w14:textId="77777777" w:rsidR="00F730F9" w:rsidRPr="00DC7750" w:rsidRDefault="00F730F9" w:rsidP="00FB7D71">
            <w:pPr>
              <w:widowControl w:val="0"/>
              <w:spacing w:before="120" w:afterLines="120" w:after="288"/>
              <w:jc w:val="both"/>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7D4A12" w14:textId="77777777" w:rsidR="00F730F9" w:rsidRPr="00DC7750" w:rsidRDefault="00F730F9" w:rsidP="00FB7D71">
            <w:pPr>
              <w:widowControl w:val="0"/>
              <w:spacing w:before="120" w:afterLines="120" w:after="288"/>
              <w:jc w:val="both"/>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8F5786" w14:textId="77777777" w:rsidR="00F730F9" w:rsidRPr="00DC7750" w:rsidRDefault="00F730F9" w:rsidP="00FB7D71">
            <w:pPr>
              <w:widowControl w:val="0"/>
              <w:spacing w:before="120" w:afterLines="120" w:after="288"/>
              <w:jc w:val="both"/>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1D985B" w14:textId="77777777" w:rsidR="00F730F9" w:rsidRPr="00DC7750" w:rsidRDefault="00F730F9" w:rsidP="00FB7D71">
            <w:pPr>
              <w:widowControl w:val="0"/>
              <w:spacing w:before="120" w:afterLines="120" w:after="288"/>
              <w:jc w:val="both"/>
              <w:rPr>
                <w:rFonts w:ascii="Arial" w:eastAsia="Arial" w:hAnsi="Arial" w:cs="Arial"/>
                <w:color w:val="000000"/>
                <w:sz w:val="20"/>
                <w:szCs w:val="20"/>
              </w:rPr>
            </w:pPr>
          </w:p>
        </w:tc>
      </w:tr>
      <w:tr w:rsidR="00F730F9" w:rsidRPr="00DC7750" w14:paraId="58BD58E7"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3D9DA7" w14:textId="77777777" w:rsidR="00F730F9" w:rsidRPr="00DC7750" w:rsidRDefault="00F730F9" w:rsidP="00FB7D71">
            <w:pPr>
              <w:widowControl w:val="0"/>
              <w:spacing w:before="120" w:afterLines="120" w:after="288"/>
              <w:jc w:val="both"/>
              <w:rPr>
                <w:rFonts w:ascii="Arial" w:eastAsia="Arial" w:hAnsi="Arial" w:cs="Arial"/>
                <w:b/>
                <w:bCs/>
                <w:color w:val="000000"/>
                <w:sz w:val="20"/>
                <w:szCs w:val="20"/>
              </w:rPr>
            </w:pPr>
            <w:r w:rsidRPr="00DC7750">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D5DB6D" w14:textId="77777777" w:rsidR="00F730F9" w:rsidRPr="00DC7750" w:rsidRDefault="00F730F9" w:rsidP="00FB7D71">
            <w:pPr>
              <w:widowControl w:val="0"/>
              <w:spacing w:before="120" w:afterLines="120" w:after="288"/>
              <w:jc w:val="both"/>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4F8A36" w14:textId="77777777" w:rsidR="00F730F9" w:rsidRPr="00DC7750" w:rsidRDefault="00F730F9" w:rsidP="00FB7D71">
            <w:pPr>
              <w:widowControl w:val="0"/>
              <w:spacing w:before="120" w:afterLines="120" w:after="288"/>
              <w:jc w:val="both"/>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761A7F" w14:textId="77777777" w:rsidR="00F730F9" w:rsidRPr="00DC7750" w:rsidRDefault="00F730F9" w:rsidP="00FB7D71">
            <w:pPr>
              <w:widowControl w:val="0"/>
              <w:spacing w:before="120" w:afterLines="120" w:after="288"/>
              <w:jc w:val="both"/>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E37505" w14:textId="77777777" w:rsidR="00F730F9" w:rsidRPr="00DC7750" w:rsidRDefault="00F730F9" w:rsidP="00FB7D71">
            <w:pPr>
              <w:widowControl w:val="0"/>
              <w:spacing w:before="120" w:afterLines="120" w:after="288"/>
              <w:jc w:val="both"/>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0D1676" w14:textId="77777777" w:rsidR="00F730F9" w:rsidRPr="00DC7750" w:rsidRDefault="00F730F9" w:rsidP="00FB7D71">
            <w:pPr>
              <w:widowControl w:val="0"/>
              <w:spacing w:before="120" w:afterLines="120" w:after="288"/>
              <w:jc w:val="both"/>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2377F2" w14:textId="77777777" w:rsidR="00F730F9" w:rsidRPr="00DC7750" w:rsidRDefault="00F730F9" w:rsidP="00FB7D71">
            <w:pPr>
              <w:widowControl w:val="0"/>
              <w:spacing w:before="120" w:afterLines="120" w:after="288"/>
              <w:jc w:val="both"/>
              <w:rPr>
                <w:rFonts w:ascii="Arial" w:eastAsia="Arial" w:hAnsi="Arial" w:cs="Arial"/>
                <w:color w:val="000000"/>
                <w:sz w:val="20"/>
                <w:szCs w:val="20"/>
              </w:rPr>
            </w:pPr>
          </w:p>
        </w:tc>
      </w:tr>
      <w:tr w:rsidR="00F730F9" w:rsidRPr="00DC7750" w14:paraId="333B7C4E"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87586" w14:textId="77777777" w:rsidR="00F730F9" w:rsidRPr="00DC7750" w:rsidRDefault="00F730F9" w:rsidP="00FB7D71">
            <w:pPr>
              <w:widowControl w:val="0"/>
              <w:spacing w:before="120" w:afterLines="120" w:after="288"/>
              <w:jc w:val="both"/>
              <w:rPr>
                <w:rFonts w:ascii="Arial" w:eastAsia="Arial" w:hAnsi="Arial" w:cs="Arial"/>
                <w:b/>
                <w:bCs/>
                <w:color w:val="000000"/>
                <w:sz w:val="20"/>
                <w:szCs w:val="20"/>
              </w:rPr>
            </w:pPr>
            <w:r w:rsidRPr="00DC7750">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918D31" w14:textId="77777777" w:rsidR="00F730F9" w:rsidRPr="00DC7750" w:rsidRDefault="00F730F9" w:rsidP="00FB7D71">
            <w:pPr>
              <w:widowControl w:val="0"/>
              <w:spacing w:before="120" w:afterLines="120" w:after="288"/>
              <w:jc w:val="both"/>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E25FDA" w14:textId="77777777" w:rsidR="00F730F9" w:rsidRPr="00DC7750" w:rsidRDefault="00F730F9" w:rsidP="00FB7D71">
            <w:pPr>
              <w:widowControl w:val="0"/>
              <w:spacing w:before="120" w:afterLines="120" w:after="288"/>
              <w:jc w:val="both"/>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83F9DF" w14:textId="77777777" w:rsidR="00F730F9" w:rsidRPr="00DC7750" w:rsidRDefault="00F730F9" w:rsidP="00FB7D71">
            <w:pPr>
              <w:widowControl w:val="0"/>
              <w:spacing w:before="120" w:afterLines="120" w:after="288"/>
              <w:jc w:val="both"/>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15CB62" w14:textId="77777777" w:rsidR="00F730F9" w:rsidRPr="00DC7750" w:rsidRDefault="00F730F9" w:rsidP="00FB7D71">
            <w:pPr>
              <w:widowControl w:val="0"/>
              <w:spacing w:before="120" w:afterLines="120" w:after="288"/>
              <w:jc w:val="both"/>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28539C" w14:textId="77777777" w:rsidR="00F730F9" w:rsidRPr="00DC7750" w:rsidRDefault="00F730F9" w:rsidP="00FB7D71">
            <w:pPr>
              <w:widowControl w:val="0"/>
              <w:spacing w:before="120" w:afterLines="120" w:after="288"/>
              <w:jc w:val="both"/>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1C3573" w14:textId="77777777" w:rsidR="00F730F9" w:rsidRPr="00DC7750" w:rsidRDefault="00F730F9" w:rsidP="00FB7D71">
            <w:pPr>
              <w:widowControl w:val="0"/>
              <w:spacing w:before="120" w:afterLines="120" w:after="288"/>
              <w:jc w:val="both"/>
              <w:rPr>
                <w:rFonts w:ascii="Arial" w:eastAsia="Arial" w:hAnsi="Arial" w:cs="Arial"/>
                <w:color w:val="000000"/>
                <w:sz w:val="20"/>
                <w:szCs w:val="20"/>
              </w:rPr>
            </w:pPr>
          </w:p>
        </w:tc>
      </w:tr>
      <w:tr w:rsidR="00F730F9" w:rsidRPr="00DC7750" w14:paraId="6B066BF1"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1C9C2C" w14:textId="77777777" w:rsidR="00F730F9" w:rsidRPr="00DC7750" w:rsidRDefault="00F730F9" w:rsidP="00FB7D71">
            <w:pPr>
              <w:widowControl w:val="0"/>
              <w:spacing w:before="120" w:afterLines="120" w:after="288"/>
              <w:jc w:val="both"/>
              <w:rPr>
                <w:rFonts w:ascii="Arial" w:eastAsia="Arial" w:hAnsi="Arial" w:cs="Arial"/>
                <w:b/>
                <w:bCs/>
                <w:color w:val="000000"/>
                <w:sz w:val="20"/>
                <w:szCs w:val="20"/>
              </w:rPr>
            </w:pPr>
            <w:r w:rsidRPr="00DC7750">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A003AC" w14:textId="77777777" w:rsidR="00F730F9" w:rsidRPr="00DC7750" w:rsidRDefault="00F730F9" w:rsidP="00FB7D71">
            <w:pPr>
              <w:widowControl w:val="0"/>
              <w:spacing w:before="120" w:afterLines="120" w:after="288"/>
              <w:jc w:val="both"/>
              <w:rPr>
                <w:rFonts w:ascii="Arial" w:eastAsia="Arial" w:hAnsi="Arial" w:cs="Arial"/>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9C675" w14:textId="77777777" w:rsidR="00F730F9" w:rsidRPr="00DC7750" w:rsidRDefault="00F730F9" w:rsidP="00FB7D71">
            <w:pPr>
              <w:widowControl w:val="0"/>
              <w:spacing w:before="120" w:afterLines="120" w:after="288"/>
              <w:jc w:val="both"/>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FF62B3" w14:textId="77777777" w:rsidR="00F730F9" w:rsidRPr="00DC7750" w:rsidRDefault="00F730F9" w:rsidP="00FB7D71">
            <w:pPr>
              <w:widowControl w:val="0"/>
              <w:spacing w:before="120" w:afterLines="120" w:after="288"/>
              <w:jc w:val="both"/>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7A51F5" w14:textId="77777777" w:rsidR="00F730F9" w:rsidRPr="00DC7750" w:rsidRDefault="00F730F9" w:rsidP="00FB7D71">
            <w:pPr>
              <w:widowControl w:val="0"/>
              <w:spacing w:before="120" w:afterLines="120" w:after="288"/>
              <w:jc w:val="both"/>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A6F12E" w14:textId="77777777" w:rsidR="00F730F9" w:rsidRPr="00DC7750" w:rsidRDefault="00F730F9" w:rsidP="00FB7D71">
            <w:pPr>
              <w:widowControl w:val="0"/>
              <w:spacing w:before="120" w:afterLines="120" w:after="288"/>
              <w:jc w:val="both"/>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7F4EFF" w14:textId="77777777" w:rsidR="00F730F9" w:rsidRPr="00DC7750" w:rsidRDefault="00F730F9" w:rsidP="00FB7D71">
            <w:pPr>
              <w:widowControl w:val="0"/>
              <w:spacing w:before="120" w:afterLines="120" w:after="288"/>
              <w:jc w:val="both"/>
              <w:rPr>
                <w:rFonts w:ascii="Arial" w:eastAsia="Arial" w:hAnsi="Arial" w:cs="Arial"/>
                <w:color w:val="000000"/>
                <w:sz w:val="20"/>
                <w:szCs w:val="20"/>
              </w:rPr>
            </w:pPr>
          </w:p>
        </w:tc>
      </w:tr>
    </w:tbl>
    <w:p w14:paraId="7067FE8C" w14:textId="77777777" w:rsidR="00F730F9" w:rsidRPr="00DC7750" w:rsidRDefault="00F730F9" w:rsidP="00FB7D71">
      <w:pPr>
        <w:pStyle w:val="Nivel2"/>
        <w:spacing w:line="240" w:lineRule="auto"/>
      </w:pPr>
      <w:r w:rsidRPr="00DC7750">
        <w:t>Vinculam esta contratação, independentemente de transcrição:</w:t>
      </w:r>
    </w:p>
    <w:p w14:paraId="609D46C1" w14:textId="77777777" w:rsidR="00F730F9" w:rsidRPr="00DC7750" w:rsidRDefault="00F730F9" w:rsidP="00655B0D">
      <w:pPr>
        <w:pStyle w:val="Nivel3"/>
        <w:numPr>
          <w:ilvl w:val="2"/>
          <w:numId w:val="22"/>
        </w:numPr>
        <w:spacing w:line="240" w:lineRule="auto"/>
        <w:ind w:left="0" w:firstLine="0"/>
      </w:pPr>
      <w:r w:rsidRPr="00DC7750">
        <w:t>O Termo de Referência;</w:t>
      </w:r>
    </w:p>
    <w:p w14:paraId="0CB04ABC" w14:textId="77777777" w:rsidR="00F730F9" w:rsidRPr="00DC7750" w:rsidRDefault="00F730F9" w:rsidP="00655B0D">
      <w:pPr>
        <w:pStyle w:val="Nivel3"/>
        <w:numPr>
          <w:ilvl w:val="2"/>
          <w:numId w:val="22"/>
        </w:numPr>
        <w:spacing w:line="240" w:lineRule="auto"/>
        <w:ind w:left="0" w:firstLine="0"/>
      </w:pPr>
      <w:r w:rsidRPr="00DC7750">
        <w:t>O Edital da Licitação;</w:t>
      </w:r>
    </w:p>
    <w:p w14:paraId="622FC1FF" w14:textId="77777777" w:rsidR="00F730F9" w:rsidRPr="00DC7750" w:rsidRDefault="00F730F9" w:rsidP="00655B0D">
      <w:pPr>
        <w:pStyle w:val="Nivel3"/>
        <w:numPr>
          <w:ilvl w:val="2"/>
          <w:numId w:val="22"/>
        </w:numPr>
        <w:spacing w:line="240" w:lineRule="auto"/>
        <w:ind w:left="0" w:firstLine="0"/>
      </w:pPr>
      <w:r w:rsidRPr="00DC7750">
        <w:t>A Proposta do contratado;</w:t>
      </w:r>
    </w:p>
    <w:p w14:paraId="5D323A36" w14:textId="77777777" w:rsidR="00F730F9" w:rsidRPr="00DC7750" w:rsidRDefault="00F730F9" w:rsidP="00655B0D">
      <w:pPr>
        <w:pStyle w:val="Nivel3"/>
        <w:numPr>
          <w:ilvl w:val="2"/>
          <w:numId w:val="22"/>
        </w:numPr>
        <w:spacing w:line="240" w:lineRule="auto"/>
        <w:ind w:left="0" w:firstLine="0"/>
      </w:pPr>
      <w:r w:rsidRPr="00DC7750">
        <w:t>Eventuais anexos dos documentos supracitados.</w:t>
      </w:r>
    </w:p>
    <w:p w14:paraId="6AF01D01" w14:textId="77777777" w:rsidR="00F730F9" w:rsidRPr="00DC7750" w:rsidRDefault="00F730F9" w:rsidP="00B60D6E">
      <w:pPr>
        <w:pStyle w:val="Nivel010"/>
        <w:rPr>
          <w:color w:val="FFFFFF" w:themeColor="background1"/>
        </w:rPr>
      </w:pPr>
      <w:r w:rsidRPr="00DC7750">
        <w:lastRenderedPageBreak/>
        <w:t>CLÁUSULA SEGUNDA – VIGÊNCIA E PRORROGAÇÃO</w:t>
      </w:r>
    </w:p>
    <w:p w14:paraId="1895A514" w14:textId="77777777" w:rsidR="00F730F9" w:rsidRPr="00DC7750" w:rsidRDefault="00F730F9" w:rsidP="00FB7D71">
      <w:pPr>
        <w:pStyle w:val="Nvel2-Red"/>
        <w:spacing w:line="240" w:lineRule="auto"/>
        <w:rPr>
          <w:i w:val="0"/>
          <w:iCs w:val="0"/>
          <w:color w:val="000000"/>
        </w:rPr>
      </w:pPr>
      <w:r w:rsidRPr="00DC7750">
        <w:rPr>
          <w:i w:val="0"/>
          <w:iCs w:val="0"/>
          <w:color w:val="000000"/>
        </w:rPr>
        <w:t xml:space="preserve">O prazo de vigência da contratação é de 12 (doze) meses contados do(a) dia da assinatura do contrato, prorrogável por até 10 anos, na forma dos artigos 106 e 107 da Lei n° 14.133, de 2021. </w:t>
      </w:r>
    </w:p>
    <w:p w14:paraId="3FEAB187" w14:textId="77777777" w:rsidR="00F730F9" w:rsidRPr="00DC7750" w:rsidRDefault="00F730F9" w:rsidP="00655B0D">
      <w:pPr>
        <w:pStyle w:val="Nvel3-R"/>
        <w:numPr>
          <w:ilvl w:val="1"/>
          <w:numId w:val="23"/>
        </w:numPr>
        <w:spacing w:line="240" w:lineRule="auto"/>
        <w:ind w:left="0" w:firstLine="0"/>
        <w:rPr>
          <w:i w:val="0"/>
          <w:iCs w:val="0"/>
          <w:color w:val="000000"/>
        </w:rPr>
      </w:pPr>
      <w:r w:rsidRPr="00DC7750">
        <w:rPr>
          <w:i w:val="0"/>
          <w:iCs w:val="0"/>
          <w:color w:val="000000"/>
        </w:rPr>
        <w:t>A prorrogação de que trata este item é condicionada ao ateste, pela autoridade competente, de que as condições e os preços permanecem vantajosos para a Administração, permitida a negociação com o contratado.</w:t>
      </w:r>
    </w:p>
    <w:p w14:paraId="29A969E7" w14:textId="77777777" w:rsidR="00F730F9" w:rsidRPr="00DC7750" w:rsidRDefault="00F730F9" w:rsidP="00FB7D71">
      <w:pPr>
        <w:pStyle w:val="Nvel2-Red"/>
        <w:spacing w:line="240" w:lineRule="auto"/>
        <w:rPr>
          <w:i w:val="0"/>
          <w:iCs w:val="0"/>
          <w:color w:val="000000"/>
        </w:rPr>
      </w:pPr>
      <w:r w:rsidRPr="00DC7750">
        <w:rPr>
          <w:i w:val="0"/>
          <w:iCs w:val="0"/>
          <w:color w:val="000000"/>
        </w:rPr>
        <w:t>O contratado não tem direito subjetivo à prorrogação contratual.</w:t>
      </w:r>
    </w:p>
    <w:p w14:paraId="63507EEF" w14:textId="77777777" w:rsidR="00F730F9" w:rsidRPr="00DC7750" w:rsidRDefault="00F730F9" w:rsidP="00FB7D71">
      <w:pPr>
        <w:pStyle w:val="Nvel2-Red"/>
        <w:spacing w:line="240" w:lineRule="auto"/>
        <w:rPr>
          <w:i w:val="0"/>
          <w:iCs w:val="0"/>
          <w:color w:val="000000"/>
        </w:rPr>
      </w:pPr>
      <w:r w:rsidRPr="00DC7750">
        <w:rPr>
          <w:i w:val="0"/>
          <w:iCs w:val="0"/>
          <w:color w:val="000000"/>
        </w:rPr>
        <w:t>A prorrogação de contrato deverá ser promovida mediante celebração de termo aditivo.</w:t>
      </w:r>
    </w:p>
    <w:p w14:paraId="2222839F" w14:textId="77777777" w:rsidR="00F730F9" w:rsidRPr="00DC7750" w:rsidRDefault="00F730F9" w:rsidP="00FB7D71">
      <w:pPr>
        <w:pStyle w:val="Nvel2-Red"/>
        <w:spacing w:line="240" w:lineRule="auto"/>
        <w:rPr>
          <w:i w:val="0"/>
          <w:iCs w:val="0"/>
          <w:color w:val="000000"/>
        </w:rPr>
      </w:pPr>
      <w:r w:rsidRPr="00DC7750">
        <w:rPr>
          <w:i w:val="0"/>
          <w:iCs w:val="0"/>
          <w:color w:val="000000"/>
        </w:rPr>
        <w:t>O contrato não poderá ser prorrogado quando o contratado tiver sido penalizado nas sanções de declaração de inidoneidade ou impedimento de licitar e contratar com poder público, observadas as abrangências de aplicação.</w:t>
      </w:r>
    </w:p>
    <w:p w14:paraId="21203AB6" w14:textId="77777777" w:rsidR="00F730F9" w:rsidRPr="00DC7750" w:rsidRDefault="00F730F9" w:rsidP="00B60D6E">
      <w:pPr>
        <w:pStyle w:val="Nivel010"/>
        <w:rPr>
          <w:color w:val="FFFFFF" w:themeColor="background1"/>
        </w:rPr>
      </w:pPr>
      <w:r w:rsidRPr="00DC7750">
        <w:t>CLÁUSULA TERCEIRA – MODELOS DE EXECUÇÃO E GESTÃO CONTRATUAIS (</w:t>
      </w:r>
      <w:hyperlink r:id="rId55" w:anchor="art92" w:history="1">
        <w:r w:rsidRPr="00DC7750">
          <w:rPr>
            <w:rStyle w:val="Hyperlink"/>
          </w:rPr>
          <w:t>art. 92, IV, VII e XVIII)</w:t>
        </w:r>
      </w:hyperlink>
    </w:p>
    <w:p w14:paraId="6C792AB0" w14:textId="77777777" w:rsidR="00F730F9" w:rsidRPr="00DC7750" w:rsidRDefault="00F730F9" w:rsidP="00FB7D71">
      <w:pPr>
        <w:pStyle w:val="Nivel2"/>
        <w:numPr>
          <w:ilvl w:val="0"/>
          <w:numId w:val="0"/>
        </w:numPr>
        <w:spacing w:line="240" w:lineRule="auto"/>
      </w:pPr>
      <w:r w:rsidRPr="00DC7750">
        <w:t>O regime de execução contratual, os modelos de gestão e de execução, assim como os prazos e condições de conclusão, entrega, observação e recebimento do objeto constam no Termo de Referência, anexo a este Contrato.</w:t>
      </w:r>
    </w:p>
    <w:p w14:paraId="7F678238" w14:textId="77777777" w:rsidR="00F730F9" w:rsidRPr="00DC7750" w:rsidRDefault="00F730F9" w:rsidP="00B60D6E">
      <w:pPr>
        <w:pStyle w:val="Nivel010"/>
        <w:rPr>
          <w:color w:val="FFFFFF" w:themeColor="background1"/>
        </w:rPr>
      </w:pPr>
      <w:r w:rsidRPr="00DC7750">
        <w:t>CLÁUSULA QUARTA – SUBCONTRATAÇÃO</w:t>
      </w:r>
    </w:p>
    <w:p w14:paraId="40FB87EB" w14:textId="77777777" w:rsidR="00F730F9" w:rsidRPr="00DC7750" w:rsidRDefault="00F730F9" w:rsidP="00FB7D71">
      <w:pPr>
        <w:pStyle w:val="Nvel2-Red"/>
        <w:numPr>
          <w:ilvl w:val="0"/>
          <w:numId w:val="0"/>
        </w:numPr>
        <w:spacing w:line="240" w:lineRule="auto"/>
        <w:rPr>
          <w:i w:val="0"/>
          <w:iCs w:val="0"/>
          <w:color w:val="000000"/>
        </w:rPr>
      </w:pPr>
      <w:r w:rsidRPr="00DC7750">
        <w:rPr>
          <w:i w:val="0"/>
          <w:iCs w:val="0"/>
          <w:color w:val="000000"/>
        </w:rPr>
        <w:t>Não será admitida a subcontratação do objeto contratual.</w:t>
      </w:r>
    </w:p>
    <w:p w14:paraId="0C9A19AB" w14:textId="77777777" w:rsidR="00F730F9" w:rsidRPr="00DC7750" w:rsidRDefault="00F730F9" w:rsidP="00B60D6E">
      <w:pPr>
        <w:pStyle w:val="Nivel010"/>
        <w:rPr>
          <w:color w:val="FFFFFF" w:themeColor="background1"/>
        </w:rPr>
      </w:pPr>
      <w:r w:rsidRPr="00DC7750">
        <w:t>CLÁUSULA QUINTA – PREÇO (</w:t>
      </w:r>
      <w:hyperlink r:id="rId56" w:anchor="art92" w:history="1">
        <w:r w:rsidRPr="00DC7750">
          <w:rPr>
            <w:rStyle w:val="Hyperlink"/>
          </w:rPr>
          <w:t>art. 92, V)</w:t>
        </w:r>
      </w:hyperlink>
    </w:p>
    <w:p w14:paraId="0ED759B0" w14:textId="77777777" w:rsidR="00F730F9" w:rsidRPr="00DC7750" w:rsidRDefault="00F730F9" w:rsidP="00FB7D71">
      <w:pPr>
        <w:pStyle w:val="Nvel2-Red"/>
        <w:numPr>
          <w:ilvl w:val="0"/>
          <w:numId w:val="0"/>
        </w:numPr>
        <w:spacing w:line="240" w:lineRule="auto"/>
        <w:rPr>
          <w:i w:val="0"/>
          <w:iCs w:val="0"/>
          <w:color w:val="000000"/>
        </w:rPr>
      </w:pPr>
      <w:r w:rsidRPr="00DC7750">
        <w:rPr>
          <w:i w:val="0"/>
          <w:iCs w:val="0"/>
          <w:color w:val="000000"/>
        </w:rPr>
        <w:t>O valor total da contratação é de R$.......... (.....)</w:t>
      </w:r>
    </w:p>
    <w:p w14:paraId="769880FD" w14:textId="77777777" w:rsidR="00F730F9" w:rsidRPr="00DC7750" w:rsidRDefault="00F730F9" w:rsidP="00FB7D71">
      <w:pPr>
        <w:pStyle w:val="Nivel2"/>
        <w:numPr>
          <w:ilvl w:val="0"/>
          <w:numId w:val="0"/>
        </w:numPr>
        <w:spacing w:line="240" w:lineRule="auto"/>
      </w:pPr>
      <w:r w:rsidRPr="00DC7750">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39951C3" w14:textId="77777777" w:rsidR="00F730F9" w:rsidRPr="00DC7750" w:rsidRDefault="00F730F9" w:rsidP="00B60D6E">
      <w:pPr>
        <w:pStyle w:val="Nivel010"/>
        <w:rPr>
          <w:color w:val="FFFFFF" w:themeColor="background1"/>
        </w:rPr>
      </w:pPr>
      <w:r w:rsidRPr="00DC7750">
        <w:t>CLÁUSULA SEXTA - PAGAMENTO (</w:t>
      </w:r>
      <w:hyperlink r:id="rId57" w:anchor="art92" w:history="1">
        <w:r w:rsidRPr="00DC7750">
          <w:rPr>
            <w:rStyle w:val="Hyperlink"/>
          </w:rPr>
          <w:t>art. 92, V e VI</w:t>
        </w:r>
      </w:hyperlink>
      <w:r w:rsidRPr="00DC7750">
        <w:t>)</w:t>
      </w:r>
    </w:p>
    <w:p w14:paraId="3BE27663" w14:textId="77777777" w:rsidR="00F730F9" w:rsidRPr="00DC7750" w:rsidRDefault="00F730F9" w:rsidP="00FB7D71">
      <w:pPr>
        <w:pStyle w:val="Nivel2"/>
        <w:numPr>
          <w:ilvl w:val="0"/>
          <w:numId w:val="0"/>
        </w:numPr>
        <w:spacing w:line="240" w:lineRule="auto"/>
      </w:pPr>
      <w:r w:rsidRPr="00DC7750">
        <w:t xml:space="preserve">O prazo para pagamento </w:t>
      </w:r>
      <w:r w:rsidRPr="00DC7750">
        <w:rPr>
          <w:color w:val="auto"/>
          <w:lang w:eastAsia="en-US"/>
        </w:rPr>
        <w:t>ao contratado</w:t>
      </w:r>
      <w:r w:rsidRPr="00DC7750">
        <w:t xml:space="preserve"> e demais condições a ele referentes encontram-se definidos no Termo de Referência, anexo a este Contrato.</w:t>
      </w:r>
    </w:p>
    <w:p w14:paraId="79E497EA" w14:textId="77777777" w:rsidR="00F730F9" w:rsidRPr="00DC7750" w:rsidRDefault="00F730F9" w:rsidP="00B60D6E">
      <w:pPr>
        <w:pStyle w:val="Nivel010"/>
        <w:rPr>
          <w:color w:val="FFFFFF" w:themeColor="background1"/>
        </w:rPr>
      </w:pPr>
      <w:r w:rsidRPr="00DC7750">
        <w:t>CLÁUSULA OITAVA - OBRIGAÇÕES DO CONTRATANTE (</w:t>
      </w:r>
      <w:hyperlink r:id="rId58" w:anchor="art92" w:history="1">
        <w:r w:rsidRPr="00DC7750">
          <w:rPr>
            <w:rStyle w:val="Hyperlink"/>
          </w:rPr>
          <w:t>art. 92, X, XI e XIV</w:t>
        </w:r>
      </w:hyperlink>
      <w:r w:rsidRPr="00DC7750">
        <w:t>)</w:t>
      </w:r>
    </w:p>
    <w:p w14:paraId="51A4F80C" w14:textId="77777777" w:rsidR="00F730F9" w:rsidRPr="00DC7750" w:rsidRDefault="00F730F9" w:rsidP="00FB7D71">
      <w:pPr>
        <w:pStyle w:val="Nivel2"/>
        <w:numPr>
          <w:ilvl w:val="0"/>
          <w:numId w:val="0"/>
        </w:numPr>
        <w:spacing w:line="240" w:lineRule="auto"/>
        <w:rPr>
          <w:b/>
          <w:bCs/>
        </w:rPr>
      </w:pPr>
      <w:r w:rsidRPr="00DC7750">
        <w:t>São obrigações do Contratante:</w:t>
      </w:r>
    </w:p>
    <w:p w14:paraId="40CCD0EE" w14:textId="77777777" w:rsidR="00F730F9" w:rsidRPr="00DC7750" w:rsidRDefault="00F730F9" w:rsidP="00FB7D71">
      <w:pPr>
        <w:pStyle w:val="Nivel2"/>
        <w:numPr>
          <w:ilvl w:val="0"/>
          <w:numId w:val="0"/>
        </w:numPr>
        <w:spacing w:line="240" w:lineRule="auto"/>
      </w:pPr>
      <w:r w:rsidRPr="00DC7750">
        <w:t>Exigir o cumprimento de todas as obrigações assumidas pelo Contratado, de acordo com o contrato e seus anexos;</w:t>
      </w:r>
    </w:p>
    <w:p w14:paraId="0C781BDF" w14:textId="77777777" w:rsidR="00F730F9" w:rsidRPr="00DC7750" w:rsidRDefault="00F730F9" w:rsidP="00FB7D71">
      <w:pPr>
        <w:pStyle w:val="Nivel2"/>
        <w:numPr>
          <w:ilvl w:val="0"/>
          <w:numId w:val="0"/>
        </w:numPr>
        <w:spacing w:line="240" w:lineRule="auto"/>
      </w:pPr>
      <w:r w:rsidRPr="00DC7750">
        <w:t>Receber o objeto no prazo e condições estabelecidas no Termo de Referência;</w:t>
      </w:r>
    </w:p>
    <w:p w14:paraId="76D1F294" w14:textId="77777777" w:rsidR="00F730F9" w:rsidRPr="00DC7750" w:rsidRDefault="00F730F9" w:rsidP="00FB7D71">
      <w:pPr>
        <w:pStyle w:val="Nivel2"/>
        <w:numPr>
          <w:ilvl w:val="0"/>
          <w:numId w:val="0"/>
        </w:numPr>
        <w:spacing w:line="240" w:lineRule="auto"/>
      </w:pPr>
      <w:r w:rsidRPr="00DC7750">
        <w:lastRenderedPageBreak/>
        <w:t>Notificar o Contratado, por escrito, sobre vícios, defeitos ou incorreções verificadas no objeto fornecido, para que seja por ele substituído, reparado ou corrigido, no total ou em parte, às suas expensas;</w:t>
      </w:r>
    </w:p>
    <w:p w14:paraId="6F541D49" w14:textId="77777777" w:rsidR="00F730F9" w:rsidRPr="00DC7750" w:rsidRDefault="00F730F9" w:rsidP="00FB7D71">
      <w:pPr>
        <w:pStyle w:val="Nivel2"/>
        <w:numPr>
          <w:ilvl w:val="0"/>
          <w:numId w:val="0"/>
        </w:numPr>
        <w:spacing w:line="240" w:lineRule="auto"/>
      </w:pPr>
      <w:r w:rsidRPr="00DC7750">
        <w:t>Acompanhar e fiscalizar a execução do contrato e o cumprimento das obrigações pelo Contratado;</w:t>
      </w:r>
    </w:p>
    <w:p w14:paraId="08F46DBD" w14:textId="77777777" w:rsidR="00F730F9" w:rsidRPr="00DC7750" w:rsidRDefault="00F730F9" w:rsidP="00FB7D71">
      <w:pPr>
        <w:pStyle w:val="Nivel2"/>
        <w:numPr>
          <w:ilvl w:val="0"/>
          <w:numId w:val="0"/>
        </w:numPr>
        <w:spacing w:line="240" w:lineRule="auto"/>
      </w:pPr>
      <w:r w:rsidRPr="00DC7750">
        <w:t>Efetuar o pagamento ao Contratado do valor correspondente ao fornecimento do objeto, no prazo, forma e condições estabelecidos no presente Contrato e no Termo de Referência.</w:t>
      </w:r>
    </w:p>
    <w:p w14:paraId="242294A6" w14:textId="77777777" w:rsidR="00F730F9" w:rsidRPr="00DC7750" w:rsidRDefault="00F730F9" w:rsidP="00FB7D71">
      <w:pPr>
        <w:pStyle w:val="Nivel2"/>
        <w:numPr>
          <w:ilvl w:val="0"/>
          <w:numId w:val="0"/>
        </w:numPr>
        <w:spacing w:line="240" w:lineRule="auto"/>
      </w:pPr>
      <w:r w:rsidRPr="00DC7750">
        <w:t xml:space="preserve">Aplicar ao Contratado as sanções previstas na lei e neste Contrato; </w:t>
      </w:r>
    </w:p>
    <w:p w14:paraId="5DAD657E" w14:textId="77777777" w:rsidR="00F730F9" w:rsidRPr="00DC7750" w:rsidRDefault="00F730F9" w:rsidP="00FB7D71">
      <w:pPr>
        <w:pStyle w:val="Nivel2"/>
        <w:numPr>
          <w:ilvl w:val="0"/>
          <w:numId w:val="0"/>
        </w:numPr>
        <w:spacing w:line="240" w:lineRule="auto"/>
      </w:pPr>
      <w:r w:rsidRPr="00DC7750">
        <w:t>Cientificar o órgão de representação judicial da Advocacia-Geral da União para adoção das medidas cabíveis quando do descumprimento de obrigações pelo Contratado;</w:t>
      </w:r>
    </w:p>
    <w:p w14:paraId="601B6DA9" w14:textId="77777777" w:rsidR="00F730F9" w:rsidRPr="00DC7750" w:rsidRDefault="00F730F9" w:rsidP="00FB7D71">
      <w:pPr>
        <w:pStyle w:val="Nivel2"/>
        <w:numPr>
          <w:ilvl w:val="0"/>
          <w:numId w:val="0"/>
        </w:numPr>
        <w:spacing w:line="240" w:lineRule="auto"/>
      </w:pPr>
      <w:r w:rsidRPr="00DC7750">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4AD2E6" w14:textId="77777777" w:rsidR="00F730F9" w:rsidRPr="00DC7750" w:rsidRDefault="00F730F9" w:rsidP="00FB7D71">
      <w:pPr>
        <w:pStyle w:val="Nivel2"/>
        <w:numPr>
          <w:ilvl w:val="0"/>
          <w:numId w:val="0"/>
        </w:numPr>
        <w:spacing w:line="240" w:lineRule="auto"/>
        <w:rPr>
          <w:b/>
          <w:bCs/>
        </w:rPr>
      </w:pPr>
      <w:r w:rsidRPr="00DC7750">
        <w:t>A Administração terá o prazo de</w:t>
      </w:r>
      <w:r w:rsidRPr="00DC7750">
        <w:rPr>
          <w:i/>
          <w:iCs/>
          <w:color w:val="FF0000"/>
        </w:rPr>
        <w:t xml:space="preserve"> </w:t>
      </w:r>
      <w:r w:rsidRPr="00DC7750">
        <w:rPr>
          <w:i/>
          <w:iCs/>
          <w:color w:val="auto"/>
        </w:rPr>
        <w:t>XXXXXXX</w:t>
      </w:r>
      <w:r w:rsidRPr="00DC7750">
        <w:rPr>
          <w:color w:val="auto"/>
        </w:rPr>
        <w:t xml:space="preserve">, </w:t>
      </w:r>
      <w:r w:rsidRPr="00DC7750">
        <w:t xml:space="preserve">a contar da data do protocolo do requerimento para decidir, admitida a prorrogação motivada, por igual período. </w:t>
      </w:r>
    </w:p>
    <w:p w14:paraId="2C89879D" w14:textId="77777777" w:rsidR="00F730F9" w:rsidRPr="00DC7750" w:rsidRDefault="00F730F9" w:rsidP="00FB7D71">
      <w:pPr>
        <w:pStyle w:val="Nivel2"/>
        <w:numPr>
          <w:ilvl w:val="0"/>
          <w:numId w:val="0"/>
        </w:numPr>
        <w:spacing w:line="240" w:lineRule="auto"/>
        <w:rPr>
          <w:color w:val="auto"/>
        </w:rPr>
      </w:pPr>
      <w:r w:rsidRPr="00DC7750">
        <w:t xml:space="preserve">Responder eventuais pedidos de reestabelecimento do equilíbrio econômico-financeiro feitos pelo contratado no prazo máximo de </w:t>
      </w:r>
      <w:r w:rsidRPr="00DC7750">
        <w:rPr>
          <w:color w:val="auto"/>
        </w:rPr>
        <w:t>XXXXXX.</w:t>
      </w:r>
    </w:p>
    <w:p w14:paraId="33246582" w14:textId="77777777" w:rsidR="00F730F9" w:rsidRPr="00DC7750" w:rsidRDefault="00F730F9" w:rsidP="00FB7D71">
      <w:pPr>
        <w:pStyle w:val="Nivel2"/>
        <w:numPr>
          <w:ilvl w:val="0"/>
          <w:numId w:val="0"/>
        </w:numPr>
        <w:spacing w:line="240" w:lineRule="auto"/>
      </w:pPr>
      <w:r w:rsidRPr="00DC7750">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656ED0B" w14:textId="77777777" w:rsidR="00F730F9" w:rsidRPr="00DC7750" w:rsidRDefault="00F730F9" w:rsidP="00B60D6E">
      <w:pPr>
        <w:pStyle w:val="Nivel010"/>
        <w:rPr>
          <w:color w:val="FFFFFF" w:themeColor="background1"/>
        </w:rPr>
      </w:pPr>
      <w:r w:rsidRPr="00DC7750">
        <w:t>CLÁUSULA NONA - OBRIGAÇÕES DO CONTRATADO (</w:t>
      </w:r>
      <w:hyperlink r:id="rId59" w:anchor="art92" w:history="1">
        <w:r w:rsidRPr="00DC7750">
          <w:rPr>
            <w:rStyle w:val="Hyperlink"/>
          </w:rPr>
          <w:t>art. 92, XIV, XVI e XVII)</w:t>
        </w:r>
      </w:hyperlink>
    </w:p>
    <w:p w14:paraId="1FD0770B" w14:textId="77777777" w:rsidR="00F730F9" w:rsidRPr="00DC7750" w:rsidRDefault="00F730F9" w:rsidP="00FB7D71">
      <w:pPr>
        <w:pStyle w:val="Nivel2"/>
        <w:numPr>
          <w:ilvl w:val="0"/>
          <w:numId w:val="0"/>
        </w:numPr>
        <w:spacing w:line="240" w:lineRule="auto"/>
      </w:pPr>
      <w:r w:rsidRPr="00DC7750">
        <w:t>O Contratado deve cumprir todas as obrigações constantes deste Contrato e em seus anexos, assumindo como exclusivamente seus os riscos e as despesas decorrentes da boa e perfeita execução do objeto, observando, ainda, as obrigações a seguir dispostas:</w:t>
      </w:r>
    </w:p>
    <w:p w14:paraId="1B73B5BE" w14:textId="77777777" w:rsidR="00F730F9" w:rsidRPr="00DC7750" w:rsidRDefault="00F730F9" w:rsidP="00FB7D71">
      <w:pPr>
        <w:pStyle w:val="Nivel2"/>
        <w:numPr>
          <w:ilvl w:val="0"/>
          <w:numId w:val="0"/>
        </w:numPr>
        <w:spacing w:line="240" w:lineRule="auto"/>
        <w:rPr>
          <w:color w:val="000000" w:themeColor="text1"/>
        </w:rPr>
      </w:pPr>
      <w:r w:rsidRPr="00DC7750">
        <w:t>Responsabilizar-se pelos vícios e danos decorrentes do objeto, de acordo com o Código de Defesa do Consumidor (</w:t>
      </w:r>
      <w:hyperlink r:id="rId60" w:history="1">
        <w:r w:rsidRPr="00DC7750">
          <w:rPr>
            <w:rStyle w:val="Hyperlink"/>
          </w:rPr>
          <w:t>Lei nº 8.078, de 1990</w:t>
        </w:r>
      </w:hyperlink>
      <w:r w:rsidRPr="00DC7750">
        <w:t>);</w:t>
      </w:r>
    </w:p>
    <w:p w14:paraId="410FFE35" w14:textId="77777777" w:rsidR="00F730F9" w:rsidRPr="00DC7750" w:rsidRDefault="00F730F9" w:rsidP="00FB7D71">
      <w:pPr>
        <w:pStyle w:val="Nivel2"/>
        <w:numPr>
          <w:ilvl w:val="0"/>
          <w:numId w:val="0"/>
        </w:numPr>
        <w:spacing w:line="240" w:lineRule="auto"/>
      </w:pPr>
      <w:r w:rsidRPr="00DC7750">
        <w:t>Comunicar ao contratante, no prazo máximo de 24 (vinte e quatro) horas que antecede a data da entrega, os motivos que impossibilitem o cumprimento do prazo previsto, com a devida comprovação;</w:t>
      </w:r>
    </w:p>
    <w:p w14:paraId="1D981C56" w14:textId="77777777" w:rsidR="00F730F9" w:rsidRPr="00DC7750" w:rsidRDefault="00F730F9" w:rsidP="00FB7D71">
      <w:pPr>
        <w:pStyle w:val="Nivel2"/>
        <w:numPr>
          <w:ilvl w:val="0"/>
          <w:numId w:val="0"/>
        </w:numPr>
        <w:spacing w:line="240" w:lineRule="auto"/>
        <w:rPr>
          <w:color w:val="000000" w:themeColor="text1"/>
        </w:rPr>
      </w:pPr>
      <w:r w:rsidRPr="00DC7750">
        <w:rPr>
          <w:color w:val="000000" w:themeColor="text1"/>
        </w:rPr>
        <w:t xml:space="preserve">Atender </w:t>
      </w:r>
      <w:r w:rsidRPr="00DC7750">
        <w:t>às</w:t>
      </w:r>
      <w:r w:rsidRPr="00DC7750">
        <w:rPr>
          <w:color w:val="000000" w:themeColor="text1"/>
        </w:rPr>
        <w:t xml:space="preserve"> determinações regulares emitidas pelo fiscal ou gestor do contrato ou autoridade superior (</w:t>
      </w:r>
      <w:hyperlink r:id="rId61" w:anchor="art137" w:history="1">
        <w:r w:rsidRPr="00DC7750">
          <w:rPr>
            <w:rStyle w:val="Hyperlink"/>
          </w:rPr>
          <w:t>art. 137, II, da Lei n.º 14.133, de 2021</w:t>
        </w:r>
      </w:hyperlink>
      <w:r w:rsidRPr="00DC7750">
        <w:rPr>
          <w:color w:val="000000" w:themeColor="text1"/>
        </w:rPr>
        <w:t xml:space="preserve">) e </w:t>
      </w:r>
      <w:r w:rsidRPr="00DC7750">
        <w:t>prestar todo esclarecimento ou informação por eles solicitados</w:t>
      </w:r>
      <w:r w:rsidRPr="00DC7750">
        <w:rPr>
          <w:color w:val="000000" w:themeColor="text1"/>
        </w:rPr>
        <w:t>;</w:t>
      </w:r>
    </w:p>
    <w:p w14:paraId="6F83C3FD" w14:textId="77777777" w:rsidR="00F730F9" w:rsidRPr="00DC7750" w:rsidRDefault="00F730F9" w:rsidP="00FB7D71">
      <w:pPr>
        <w:pStyle w:val="Nivel2"/>
        <w:numPr>
          <w:ilvl w:val="0"/>
          <w:numId w:val="0"/>
        </w:numPr>
        <w:spacing w:line="240" w:lineRule="auto"/>
      </w:pPr>
      <w:r w:rsidRPr="00DC7750">
        <w:t>Reparar, corrigir, remover, reconstruir ou substituir, às suas expensas, no total ou em parte, no prazo fixado pelo fiscal do contrato, os bens nos quais se verificarem vícios, defeitos ou incorreções resultantes da execução ou dos materiais empregados;</w:t>
      </w:r>
    </w:p>
    <w:p w14:paraId="2D02BC52" w14:textId="77777777" w:rsidR="00F730F9" w:rsidRPr="00DC7750" w:rsidRDefault="00F730F9" w:rsidP="00FB7D71">
      <w:pPr>
        <w:pStyle w:val="Nivel2"/>
        <w:numPr>
          <w:ilvl w:val="0"/>
          <w:numId w:val="0"/>
        </w:numPr>
        <w:spacing w:line="240" w:lineRule="auto"/>
      </w:pPr>
      <w:r w:rsidRPr="00DC7750">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CFF4F8F" w14:textId="77777777" w:rsidR="00F730F9" w:rsidRPr="00DC7750" w:rsidRDefault="00F730F9" w:rsidP="00FB7D71">
      <w:pPr>
        <w:pStyle w:val="Nivel2"/>
        <w:numPr>
          <w:ilvl w:val="0"/>
          <w:numId w:val="0"/>
        </w:numPr>
        <w:spacing w:line="240" w:lineRule="auto"/>
      </w:pPr>
      <w:r w:rsidRPr="00DC7750">
        <w:lastRenderedPageBreak/>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99BFC83" w14:textId="77777777" w:rsidR="00F730F9" w:rsidRPr="00DC7750" w:rsidRDefault="00F730F9" w:rsidP="00FB7D71">
      <w:pPr>
        <w:pStyle w:val="Nivel2"/>
        <w:numPr>
          <w:ilvl w:val="0"/>
          <w:numId w:val="0"/>
        </w:numPr>
        <w:spacing w:line="240" w:lineRule="auto"/>
      </w:pPr>
      <w:r w:rsidRPr="00DC7750">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0330616" w14:textId="77777777" w:rsidR="00F730F9" w:rsidRPr="00DC7750" w:rsidRDefault="00F730F9" w:rsidP="00FB7D71">
      <w:pPr>
        <w:pStyle w:val="Nivel2"/>
        <w:spacing w:line="240" w:lineRule="auto"/>
      </w:pPr>
      <w:r w:rsidRPr="00DC7750">
        <w:t>Comunicar ao Fiscal do contrato, no prazo de 24 (vinte e quatro) horas, qualquer ocorrência anormal ou acidente que se verifique no local da execução do objeto contratual.</w:t>
      </w:r>
    </w:p>
    <w:p w14:paraId="407D1AF6" w14:textId="77777777" w:rsidR="00F730F9" w:rsidRPr="00DC7750" w:rsidRDefault="00F730F9" w:rsidP="00FB7D71">
      <w:pPr>
        <w:pStyle w:val="Nivel2"/>
        <w:spacing w:line="240" w:lineRule="auto"/>
      </w:pPr>
      <w:r w:rsidRPr="00DC7750">
        <w:t>Paralisar, por determinação do contratante, qualquer atividade que não esteja sendo executada de acordo com a boa técnica ou que ponha em risco a segurança de pessoas ou bens de terceiros.</w:t>
      </w:r>
    </w:p>
    <w:p w14:paraId="1A802637" w14:textId="77777777" w:rsidR="00F730F9" w:rsidRPr="00DC7750" w:rsidRDefault="00F730F9" w:rsidP="00FB7D71">
      <w:pPr>
        <w:pStyle w:val="Nivel2"/>
        <w:spacing w:line="240" w:lineRule="auto"/>
      </w:pPr>
      <w:r w:rsidRPr="00DC7750">
        <w:t xml:space="preserve">Manter durante toda a vigência do contrato, em compatibilidade com as obrigações assumidas, todas as condições exigidas para habilitação na licitação; </w:t>
      </w:r>
    </w:p>
    <w:p w14:paraId="4146BB7C" w14:textId="77777777" w:rsidR="00F730F9" w:rsidRPr="00DC7750" w:rsidRDefault="00F730F9" w:rsidP="00FB7D71">
      <w:pPr>
        <w:pStyle w:val="Nivel2"/>
        <w:spacing w:line="240" w:lineRule="auto"/>
        <w:rPr>
          <w:b/>
          <w:bCs/>
        </w:rPr>
      </w:pPr>
      <w:r w:rsidRPr="00DC7750">
        <w:t>Cumprir, durante todo o período de execução do contrato, a reserva de cargos prevista em lei para pessoa com deficiência, para reabilitado da Previdência Social ou para aprendiz, bem como as reservas de cargos previstas na legislação (</w:t>
      </w:r>
      <w:hyperlink r:id="rId62" w:anchor="art116" w:history="1">
        <w:r w:rsidRPr="00DC7750">
          <w:rPr>
            <w:rStyle w:val="Hyperlink"/>
          </w:rPr>
          <w:t>art. 116, da Lei n.º 14.133, de 2021</w:t>
        </w:r>
      </w:hyperlink>
      <w:r w:rsidRPr="00DC7750">
        <w:t>);</w:t>
      </w:r>
    </w:p>
    <w:p w14:paraId="51936407" w14:textId="77777777" w:rsidR="00F730F9" w:rsidRPr="00DC7750" w:rsidRDefault="00F730F9" w:rsidP="00FB7D71">
      <w:pPr>
        <w:pStyle w:val="Nivel2"/>
        <w:spacing w:line="240" w:lineRule="auto"/>
      </w:pPr>
      <w:r w:rsidRPr="00DC7750">
        <w:t>Comprovar a reserva de cargos a que se refere a cláusula acima, no prazo fixado pelo fiscal do contrato, com a indicação dos empregados que preencheram as referidas vagas (</w:t>
      </w:r>
      <w:hyperlink r:id="rId63" w:anchor="art116" w:history="1">
        <w:r w:rsidRPr="00DC7750">
          <w:rPr>
            <w:rStyle w:val="Hyperlink"/>
          </w:rPr>
          <w:t>art. 116, parágrafo único, da Lei n.º 14.133, de 2021</w:t>
        </w:r>
      </w:hyperlink>
      <w:r w:rsidRPr="00DC7750">
        <w:t>);</w:t>
      </w:r>
    </w:p>
    <w:p w14:paraId="1E715489" w14:textId="77777777" w:rsidR="00F730F9" w:rsidRPr="00DC7750" w:rsidRDefault="00F730F9" w:rsidP="00FB7D71">
      <w:pPr>
        <w:pStyle w:val="Nivel2"/>
        <w:spacing w:line="240" w:lineRule="auto"/>
      </w:pPr>
      <w:r w:rsidRPr="00DC7750">
        <w:t xml:space="preserve">  Guardar sigilo sobre todas as informações obtidas em decorrência do cumprimento do contrato; </w:t>
      </w:r>
    </w:p>
    <w:p w14:paraId="7CC4C623" w14:textId="77777777" w:rsidR="00F730F9" w:rsidRPr="00DC7750" w:rsidRDefault="00F730F9" w:rsidP="00FB7D71">
      <w:pPr>
        <w:pStyle w:val="Nivel2"/>
        <w:spacing w:line="240" w:lineRule="auto"/>
      </w:pPr>
      <w:r w:rsidRPr="00DC7750">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4" w:anchor="art124" w:history="1">
        <w:r w:rsidRPr="00DC7750">
          <w:rPr>
            <w:rStyle w:val="Hyperlink"/>
          </w:rPr>
          <w:t>art. 124, II, d, da Lei nº 14.133, de 2021.</w:t>
        </w:r>
      </w:hyperlink>
    </w:p>
    <w:p w14:paraId="23F219AA" w14:textId="77777777" w:rsidR="00F730F9" w:rsidRPr="00DC7750" w:rsidRDefault="00F730F9" w:rsidP="00FB7D71">
      <w:pPr>
        <w:pStyle w:val="Nivel2"/>
        <w:spacing w:line="240" w:lineRule="auto"/>
      </w:pPr>
      <w:r w:rsidRPr="00DC7750">
        <w:t>Cumprir, além dos postulados legais vigentes de âmbito federal, estadual ou municipal, as normas de segurança do contratante;</w:t>
      </w:r>
    </w:p>
    <w:p w14:paraId="19CF466F" w14:textId="77777777" w:rsidR="00F730F9" w:rsidRPr="00DC7750" w:rsidRDefault="00F730F9" w:rsidP="00B60D6E">
      <w:pPr>
        <w:pStyle w:val="Nivel010"/>
        <w:rPr>
          <w:color w:val="FFFFFF" w:themeColor="background1"/>
        </w:rPr>
      </w:pPr>
      <w:r w:rsidRPr="00DC7750">
        <w:t>CLÁUSULA DÉCIMA– GARANTIA DE EXECUÇÃO (</w:t>
      </w:r>
      <w:hyperlink r:id="rId65" w:anchor="art92" w:history="1">
        <w:r w:rsidRPr="00DC7750">
          <w:rPr>
            <w:rStyle w:val="Hyperlink"/>
          </w:rPr>
          <w:t>art. 92, XII</w:t>
        </w:r>
      </w:hyperlink>
      <w:r w:rsidRPr="00DC7750">
        <w:t>)</w:t>
      </w:r>
    </w:p>
    <w:p w14:paraId="3FCDC23A" w14:textId="77777777" w:rsidR="00F730F9" w:rsidRPr="00DC7750" w:rsidRDefault="00F730F9" w:rsidP="00FB7D71">
      <w:pPr>
        <w:pStyle w:val="Nvel2-Red"/>
        <w:spacing w:line="240" w:lineRule="auto"/>
        <w:rPr>
          <w:i w:val="0"/>
          <w:iCs w:val="0"/>
          <w:color w:val="000000"/>
        </w:rPr>
      </w:pPr>
      <w:r w:rsidRPr="00DC7750">
        <w:rPr>
          <w:i w:val="0"/>
          <w:iCs w:val="0"/>
          <w:color w:val="000000"/>
        </w:rPr>
        <w:t xml:space="preserve">  Não haverá exigência de garantia contratual da execução.</w:t>
      </w:r>
    </w:p>
    <w:p w14:paraId="53A103DC" w14:textId="77777777" w:rsidR="00F730F9" w:rsidRPr="00DC7750" w:rsidRDefault="00F730F9" w:rsidP="00B60D6E">
      <w:pPr>
        <w:pStyle w:val="Nivel010"/>
        <w:rPr>
          <w:color w:val="FFFFFF" w:themeColor="background1"/>
        </w:rPr>
      </w:pPr>
      <w:r w:rsidRPr="00DC7750">
        <w:t>CLÁUSULA DÉCIMA PRIMEIRA – INFRAÇÕES E SANÇÕES ADMINISTRATIVAS (</w:t>
      </w:r>
      <w:hyperlink r:id="rId66" w:anchor="art92" w:history="1">
        <w:r w:rsidRPr="00DC7750">
          <w:rPr>
            <w:rStyle w:val="Hyperlink"/>
          </w:rPr>
          <w:t>art. 92, XIV</w:t>
        </w:r>
      </w:hyperlink>
      <w:r w:rsidRPr="00DC7750">
        <w:t>)</w:t>
      </w:r>
    </w:p>
    <w:p w14:paraId="631DF220" w14:textId="77777777" w:rsidR="00F730F9" w:rsidRPr="00DC7750" w:rsidRDefault="00F730F9" w:rsidP="00FB7D71">
      <w:pPr>
        <w:pStyle w:val="Nivel2"/>
        <w:spacing w:line="240" w:lineRule="auto"/>
      </w:pPr>
      <w:r w:rsidRPr="00DC7750">
        <w:t xml:space="preserve">Comete infração administrativa, nos termos da </w:t>
      </w:r>
      <w:hyperlink r:id="rId67" w:history="1">
        <w:r w:rsidRPr="00DC7750">
          <w:rPr>
            <w:rStyle w:val="Hyperlink"/>
          </w:rPr>
          <w:t>Lei nº 14.133, de 2021</w:t>
        </w:r>
      </w:hyperlink>
      <w:r w:rsidRPr="00DC7750">
        <w:t>, o contratado que:</w:t>
      </w:r>
    </w:p>
    <w:p w14:paraId="0EDEA259" w14:textId="77777777" w:rsidR="00F730F9" w:rsidRPr="00DC7750" w:rsidRDefault="00F730F9" w:rsidP="00655B0D">
      <w:pPr>
        <w:numPr>
          <w:ilvl w:val="2"/>
          <w:numId w:val="20"/>
        </w:numPr>
        <w:suppressAutoHyphens/>
        <w:spacing w:before="120" w:after="120"/>
        <w:ind w:left="0" w:firstLine="0"/>
        <w:jc w:val="both"/>
        <w:rPr>
          <w:rFonts w:ascii="Arial" w:eastAsia="Arial" w:hAnsi="Arial" w:cs="Arial"/>
          <w:sz w:val="20"/>
          <w:szCs w:val="20"/>
        </w:rPr>
      </w:pPr>
      <w:r w:rsidRPr="00DC7750">
        <w:rPr>
          <w:rFonts w:ascii="Arial" w:eastAsia="Arial" w:hAnsi="Arial" w:cs="Arial"/>
          <w:sz w:val="20"/>
          <w:szCs w:val="20"/>
        </w:rPr>
        <w:t>der causa à inexecução parcial do contrato;</w:t>
      </w:r>
    </w:p>
    <w:p w14:paraId="0E06F951" w14:textId="77777777" w:rsidR="00F730F9" w:rsidRPr="00DC7750" w:rsidRDefault="00F730F9" w:rsidP="00655B0D">
      <w:pPr>
        <w:numPr>
          <w:ilvl w:val="2"/>
          <w:numId w:val="20"/>
        </w:numPr>
        <w:suppressAutoHyphens/>
        <w:spacing w:before="120" w:after="120"/>
        <w:ind w:left="0" w:firstLine="0"/>
        <w:jc w:val="both"/>
        <w:rPr>
          <w:rFonts w:ascii="Arial" w:eastAsia="Arial" w:hAnsi="Arial" w:cs="Arial"/>
          <w:sz w:val="20"/>
          <w:szCs w:val="20"/>
        </w:rPr>
      </w:pPr>
      <w:r w:rsidRPr="00DC7750">
        <w:rPr>
          <w:rFonts w:ascii="Arial" w:eastAsia="Arial" w:hAnsi="Arial" w:cs="Arial"/>
          <w:sz w:val="20"/>
          <w:szCs w:val="20"/>
        </w:rPr>
        <w:t>der causa à inexecução parcial do contrato que cause grave dano à Administração ou ao funcionamento dos serviços públicos ou ao interesse coletivo;</w:t>
      </w:r>
    </w:p>
    <w:p w14:paraId="3C9748C1" w14:textId="77777777" w:rsidR="00F730F9" w:rsidRPr="00DC7750" w:rsidRDefault="00F730F9" w:rsidP="00655B0D">
      <w:pPr>
        <w:numPr>
          <w:ilvl w:val="2"/>
          <w:numId w:val="20"/>
        </w:numPr>
        <w:suppressAutoHyphens/>
        <w:spacing w:before="120" w:after="120"/>
        <w:ind w:left="0" w:firstLine="0"/>
        <w:jc w:val="both"/>
        <w:rPr>
          <w:rFonts w:ascii="Arial" w:eastAsia="Arial" w:hAnsi="Arial" w:cs="Arial"/>
          <w:sz w:val="20"/>
          <w:szCs w:val="20"/>
        </w:rPr>
      </w:pPr>
      <w:r w:rsidRPr="00DC7750">
        <w:rPr>
          <w:rFonts w:ascii="Arial" w:eastAsia="Arial" w:hAnsi="Arial" w:cs="Arial"/>
          <w:sz w:val="20"/>
          <w:szCs w:val="20"/>
        </w:rPr>
        <w:lastRenderedPageBreak/>
        <w:t>der causa à inexecução total do contrato;</w:t>
      </w:r>
    </w:p>
    <w:p w14:paraId="12CEF406" w14:textId="77777777" w:rsidR="00F730F9" w:rsidRPr="00DC7750" w:rsidRDefault="00F730F9" w:rsidP="00655B0D">
      <w:pPr>
        <w:numPr>
          <w:ilvl w:val="2"/>
          <w:numId w:val="20"/>
        </w:numPr>
        <w:suppressAutoHyphens/>
        <w:spacing w:before="120" w:after="120"/>
        <w:ind w:left="0" w:firstLine="0"/>
        <w:jc w:val="both"/>
        <w:rPr>
          <w:rFonts w:ascii="Arial" w:eastAsia="Arial" w:hAnsi="Arial" w:cs="Arial"/>
          <w:sz w:val="20"/>
          <w:szCs w:val="20"/>
        </w:rPr>
      </w:pPr>
      <w:r w:rsidRPr="00DC7750">
        <w:rPr>
          <w:rFonts w:ascii="Arial" w:eastAsia="Arial" w:hAnsi="Arial" w:cs="Arial"/>
          <w:sz w:val="20"/>
          <w:szCs w:val="20"/>
        </w:rPr>
        <w:t>ensejar o retardamento da execução ou da entrega do objeto da contratação sem motivo justificado;</w:t>
      </w:r>
    </w:p>
    <w:p w14:paraId="287450D7" w14:textId="77777777" w:rsidR="00F730F9" w:rsidRPr="00DC7750" w:rsidRDefault="00F730F9" w:rsidP="00655B0D">
      <w:pPr>
        <w:numPr>
          <w:ilvl w:val="2"/>
          <w:numId w:val="20"/>
        </w:numPr>
        <w:suppressAutoHyphens/>
        <w:spacing w:before="120" w:after="120"/>
        <w:ind w:left="0" w:firstLine="0"/>
        <w:jc w:val="both"/>
        <w:rPr>
          <w:rFonts w:ascii="Arial" w:eastAsia="Arial" w:hAnsi="Arial" w:cs="Arial"/>
          <w:sz w:val="20"/>
          <w:szCs w:val="20"/>
        </w:rPr>
      </w:pPr>
      <w:r w:rsidRPr="00DC7750">
        <w:rPr>
          <w:rFonts w:ascii="Arial" w:eastAsia="Arial" w:hAnsi="Arial" w:cs="Arial"/>
          <w:sz w:val="20"/>
          <w:szCs w:val="20"/>
        </w:rPr>
        <w:t>apresentar documentação falsa ou prestar declaração falsa durante a execução do contrato;</w:t>
      </w:r>
    </w:p>
    <w:p w14:paraId="114E0699" w14:textId="77777777" w:rsidR="00F730F9" w:rsidRPr="00DC7750" w:rsidRDefault="00F730F9" w:rsidP="00655B0D">
      <w:pPr>
        <w:numPr>
          <w:ilvl w:val="2"/>
          <w:numId w:val="20"/>
        </w:numPr>
        <w:suppressAutoHyphens/>
        <w:spacing w:before="120" w:after="120"/>
        <w:ind w:left="0" w:firstLine="0"/>
        <w:jc w:val="both"/>
        <w:rPr>
          <w:rFonts w:ascii="Arial" w:eastAsia="Arial" w:hAnsi="Arial" w:cs="Arial"/>
          <w:sz w:val="20"/>
          <w:szCs w:val="20"/>
        </w:rPr>
      </w:pPr>
      <w:r w:rsidRPr="00DC7750">
        <w:rPr>
          <w:rFonts w:ascii="Arial" w:eastAsia="Arial" w:hAnsi="Arial" w:cs="Arial"/>
          <w:sz w:val="20"/>
          <w:szCs w:val="20"/>
        </w:rPr>
        <w:t>praticar ato fraudulento na execução do contrato;</w:t>
      </w:r>
    </w:p>
    <w:p w14:paraId="795FE1C9" w14:textId="77777777" w:rsidR="00F730F9" w:rsidRPr="00DC7750" w:rsidRDefault="00F730F9" w:rsidP="00655B0D">
      <w:pPr>
        <w:numPr>
          <w:ilvl w:val="2"/>
          <w:numId w:val="20"/>
        </w:numPr>
        <w:suppressAutoHyphens/>
        <w:spacing w:before="120" w:after="120"/>
        <w:ind w:left="0" w:firstLine="0"/>
        <w:jc w:val="both"/>
        <w:rPr>
          <w:rFonts w:ascii="Arial" w:eastAsia="Arial" w:hAnsi="Arial" w:cs="Arial"/>
          <w:sz w:val="20"/>
          <w:szCs w:val="20"/>
        </w:rPr>
      </w:pPr>
      <w:r w:rsidRPr="00DC7750">
        <w:rPr>
          <w:rFonts w:ascii="Arial" w:eastAsia="Arial" w:hAnsi="Arial" w:cs="Arial"/>
          <w:sz w:val="20"/>
          <w:szCs w:val="20"/>
        </w:rPr>
        <w:t>comportar-se de modo inidôneo ou cometer fraude de qualquer natureza;</w:t>
      </w:r>
    </w:p>
    <w:p w14:paraId="6E65E3C9" w14:textId="77777777" w:rsidR="00F730F9" w:rsidRPr="00DC7750" w:rsidRDefault="00F730F9" w:rsidP="00655B0D">
      <w:pPr>
        <w:numPr>
          <w:ilvl w:val="2"/>
          <w:numId w:val="20"/>
        </w:numPr>
        <w:suppressAutoHyphens/>
        <w:spacing w:before="120" w:after="120"/>
        <w:ind w:left="0" w:firstLine="0"/>
        <w:jc w:val="both"/>
        <w:rPr>
          <w:rFonts w:ascii="Arial" w:eastAsia="Arial" w:hAnsi="Arial" w:cs="Arial"/>
          <w:sz w:val="20"/>
          <w:szCs w:val="20"/>
        </w:rPr>
      </w:pPr>
      <w:r w:rsidRPr="00DC7750">
        <w:rPr>
          <w:rFonts w:ascii="Arial" w:eastAsia="Arial" w:hAnsi="Arial" w:cs="Arial"/>
          <w:sz w:val="20"/>
          <w:szCs w:val="20"/>
        </w:rPr>
        <w:t xml:space="preserve">praticar ato lesivo previsto no </w:t>
      </w:r>
      <w:hyperlink r:id="rId68" w:anchor="art5" w:history="1">
        <w:r w:rsidRPr="00DC7750">
          <w:rPr>
            <w:rStyle w:val="Hyperlink"/>
            <w:rFonts w:ascii="Arial" w:eastAsia="Arial" w:hAnsi="Arial" w:cs="Arial"/>
            <w:sz w:val="20"/>
            <w:szCs w:val="20"/>
          </w:rPr>
          <w:t>art. 5º da Lei nº 12.846, de 1º de agosto de 2013</w:t>
        </w:r>
      </w:hyperlink>
      <w:r w:rsidRPr="00DC7750">
        <w:rPr>
          <w:rFonts w:ascii="Arial" w:eastAsia="Arial" w:hAnsi="Arial" w:cs="Arial"/>
          <w:sz w:val="20"/>
          <w:szCs w:val="20"/>
        </w:rPr>
        <w:t>.</w:t>
      </w:r>
    </w:p>
    <w:p w14:paraId="55E09B51" w14:textId="77777777" w:rsidR="00F730F9" w:rsidRPr="00DC7750" w:rsidRDefault="00F730F9" w:rsidP="00FB7D71">
      <w:pPr>
        <w:pStyle w:val="Nivel2"/>
        <w:spacing w:line="240" w:lineRule="auto"/>
      </w:pPr>
      <w:r w:rsidRPr="00DC7750">
        <w:t>Serão aplicadas ao contratado que incorrer nas infrações acima descritas as seguintes sanções:</w:t>
      </w:r>
    </w:p>
    <w:p w14:paraId="24B351A9" w14:textId="77777777" w:rsidR="00F730F9" w:rsidRPr="00DC7750" w:rsidRDefault="00F730F9" w:rsidP="00655B0D">
      <w:pPr>
        <w:pStyle w:val="PargrafodaLista"/>
        <w:numPr>
          <w:ilvl w:val="0"/>
          <w:numId w:val="21"/>
        </w:numPr>
        <w:suppressAutoHyphens/>
        <w:spacing w:before="120" w:after="120"/>
        <w:ind w:left="0" w:firstLine="0"/>
        <w:jc w:val="both"/>
        <w:rPr>
          <w:rFonts w:ascii="Arial" w:eastAsia="Arial" w:hAnsi="Arial" w:cs="Arial"/>
          <w:sz w:val="20"/>
          <w:szCs w:val="20"/>
        </w:rPr>
      </w:pPr>
      <w:r w:rsidRPr="00DC7750">
        <w:rPr>
          <w:rFonts w:ascii="Arial" w:eastAsia="Arial" w:hAnsi="Arial" w:cs="Arial"/>
          <w:b/>
          <w:bCs/>
          <w:sz w:val="20"/>
          <w:szCs w:val="20"/>
        </w:rPr>
        <w:t>Advertência</w:t>
      </w:r>
      <w:r w:rsidRPr="00DC7750">
        <w:rPr>
          <w:rFonts w:ascii="Arial" w:eastAsia="Arial" w:hAnsi="Arial" w:cs="Arial"/>
          <w:sz w:val="20"/>
          <w:szCs w:val="20"/>
        </w:rPr>
        <w:t>, quando o contratado der causa à inexecução parcial do contrato, sempre que não se justificar a imposição de penalidade mais grave (</w:t>
      </w:r>
      <w:hyperlink r:id="rId69" w:anchor="art156§2" w:history="1">
        <w:r w:rsidRPr="00DC7750">
          <w:rPr>
            <w:rStyle w:val="Hyperlink"/>
            <w:rFonts w:ascii="Arial" w:eastAsia="Arial" w:hAnsi="Arial" w:cs="Arial"/>
            <w:sz w:val="20"/>
            <w:szCs w:val="20"/>
          </w:rPr>
          <w:t xml:space="preserve">art. 156, §2º, da </w:t>
        </w:r>
        <w:bookmarkStart w:id="44" w:name="_Hlk114504069"/>
        <w:r w:rsidRPr="00DC7750">
          <w:rPr>
            <w:rStyle w:val="Hyperlink"/>
            <w:rFonts w:ascii="Arial" w:eastAsia="Arial" w:hAnsi="Arial" w:cs="Arial"/>
            <w:sz w:val="20"/>
            <w:szCs w:val="20"/>
          </w:rPr>
          <w:t>Lei nº 14.133, de 2021</w:t>
        </w:r>
        <w:bookmarkEnd w:id="44"/>
      </w:hyperlink>
      <w:r w:rsidRPr="00DC7750">
        <w:rPr>
          <w:rFonts w:ascii="Arial" w:eastAsia="Arial" w:hAnsi="Arial" w:cs="Arial"/>
          <w:sz w:val="20"/>
          <w:szCs w:val="20"/>
        </w:rPr>
        <w:t>);</w:t>
      </w:r>
    </w:p>
    <w:p w14:paraId="0E509511" w14:textId="77777777" w:rsidR="00F730F9" w:rsidRPr="00DC7750" w:rsidRDefault="00F730F9" w:rsidP="00655B0D">
      <w:pPr>
        <w:pStyle w:val="PargrafodaLista"/>
        <w:numPr>
          <w:ilvl w:val="0"/>
          <w:numId w:val="21"/>
        </w:numPr>
        <w:suppressAutoHyphens/>
        <w:spacing w:before="120" w:after="120"/>
        <w:ind w:left="0" w:firstLine="0"/>
        <w:jc w:val="both"/>
        <w:rPr>
          <w:rFonts w:ascii="Arial" w:eastAsia="Arial" w:hAnsi="Arial" w:cs="Arial"/>
          <w:sz w:val="20"/>
          <w:szCs w:val="20"/>
        </w:rPr>
      </w:pPr>
      <w:r w:rsidRPr="00DC7750">
        <w:rPr>
          <w:rFonts w:ascii="Arial" w:eastAsia="Arial" w:hAnsi="Arial" w:cs="Arial"/>
          <w:b/>
          <w:bCs/>
          <w:sz w:val="20"/>
          <w:szCs w:val="20"/>
        </w:rPr>
        <w:t>Impedimento de licitar e contratar</w:t>
      </w:r>
      <w:r w:rsidRPr="00DC7750">
        <w:rPr>
          <w:rFonts w:ascii="Arial" w:eastAsia="Arial" w:hAnsi="Arial" w:cs="Arial"/>
          <w:sz w:val="20"/>
          <w:szCs w:val="20"/>
        </w:rPr>
        <w:t>, quando praticadas as condutas descritas nas alíneas “b”, “c” e “d” do subitem acima deste Contrato, sempre que não se justificar a imposição de penalidade mais grave (</w:t>
      </w:r>
      <w:hyperlink r:id="rId70" w:anchor="art156§4" w:history="1">
        <w:r w:rsidRPr="00DC7750">
          <w:rPr>
            <w:rStyle w:val="Hyperlink"/>
            <w:rFonts w:ascii="Arial" w:eastAsia="Arial" w:hAnsi="Arial" w:cs="Arial"/>
            <w:sz w:val="20"/>
            <w:szCs w:val="20"/>
          </w:rPr>
          <w:t>art. 156, § 4º, da Lei nº 14.133, de 2021</w:t>
        </w:r>
      </w:hyperlink>
      <w:r w:rsidRPr="00DC7750">
        <w:rPr>
          <w:rFonts w:ascii="Arial" w:eastAsia="Arial" w:hAnsi="Arial" w:cs="Arial"/>
          <w:sz w:val="20"/>
          <w:szCs w:val="20"/>
        </w:rPr>
        <w:t>);</w:t>
      </w:r>
    </w:p>
    <w:p w14:paraId="44736A64" w14:textId="77777777" w:rsidR="00F730F9" w:rsidRPr="00DC7750" w:rsidRDefault="00F730F9" w:rsidP="00655B0D">
      <w:pPr>
        <w:pStyle w:val="PargrafodaLista"/>
        <w:numPr>
          <w:ilvl w:val="0"/>
          <w:numId w:val="21"/>
        </w:numPr>
        <w:suppressAutoHyphens/>
        <w:spacing w:before="120" w:after="120"/>
        <w:ind w:left="0" w:firstLine="0"/>
        <w:jc w:val="both"/>
        <w:rPr>
          <w:rFonts w:ascii="Arial" w:eastAsia="Arial" w:hAnsi="Arial" w:cs="Arial"/>
          <w:sz w:val="20"/>
          <w:szCs w:val="20"/>
        </w:rPr>
      </w:pPr>
      <w:r w:rsidRPr="00DC7750">
        <w:rPr>
          <w:rFonts w:ascii="Arial" w:eastAsia="Arial" w:hAnsi="Arial" w:cs="Arial"/>
          <w:b/>
          <w:bCs/>
          <w:sz w:val="20"/>
          <w:szCs w:val="20"/>
        </w:rPr>
        <w:t>Declaração de inidoneidade para licitar e contratar</w:t>
      </w:r>
      <w:r w:rsidRPr="00DC7750">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71" w:anchor="art156§5" w:history="1">
        <w:r w:rsidRPr="00DC7750">
          <w:rPr>
            <w:rStyle w:val="Hyperlink"/>
            <w:rFonts w:ascii="Arial" w:eastAsia="Arial" w:hAnsi="Arial" w:cs="Arial"/>
            <w:sz w:val="20"/>
            <w:szCs w:val="20"/>
          </w:rPr>
          <w:t>art. 156, §5º, da Lei nº 14.133, de 2021</w:t>
        </w:r>
      </w:hyperlink>
      <w:r w:rsidRPr="00DC7750">
        <w:rPr>
          <w:rFonts w:ascii="Arial" w:eastAsia="Arial" w:hAnsi="Arial" w:cs="Arial"/>
          <w:sz w:val="20"/>
          <w:szCs w:val="20"/>
        </w:rPr>
        <w:t>).</w:t>
      </w:r>
    </w:p>
    <w:p w14:paraId="1AC56788" w14:textId="77777777" w:rsidR="00F730F9" w:rsidRPr="00DC7750" w:rsidRDefault="00F730F9" w:rsidP="00655B0D">
      <w:pPr>
        <w:pStyle w:val="PargrafodaLista"/>
        <w:numPr>
          <w:ilvl w:val="0"/>
          <w:numId w:val="21"/>
        </w:numPr>
        <w:suppressAutoHyphens/>
        <w:spacing w:before="120" w:after="120"/>
        <w:ind w:left="0" w:firstLine="0"/>
        <w:jc w:val="both"/>
        <w:rPr>
          <w:rFonts w:ascii="Arial" w:eastAsia="Arial" w:hAnsi="Arial" w:cs="Arial"/>
          <w:sz w:val="20"/>
          <w:szCs w:val="20"/>
        </w:rPr>
      </w:pPr>
      <w:r w:rsidRPr="00DC7750">
        <w:rPr>
          <w:rFonts w:ascii="Arial" w:eastAsia="Arial" w:hAnsi="Arial" w:cs="Arial"/>
          <w:b/>
          <w:bCs/>
          <w:sz w:val="20"/>
          <w:szCs w:val="20"/>
        </w:rPr>
        <w:t>Multa:</w:t>
      </w:r>
    </w:p>
    <w:p w14:paraId="222180C9" w14:textId="77777777" w:rsidR="00F730F9" w:rsidRPr="00DC7750" w:rsidRDefault="00F730F9" w:rsidP="00FB7D71">
      <w:pPr>
        <w:pStyle w:val="Nivel2"/>
        <w:spacing w:line="240" w:lineRule="auto"/>
      </w:pPr>
      <w:r w:rsidRPr="00DC7750">
        <w:t>A aplicação das sanções previstas neste Contrato não exclui, em hipótese alguma, a obrigação de reparação integral do dano causado ao Contratante (</w:t>
      </w:r>
      <w:hyperlink r:id="rId72" w:anchor="art156§9" w:history="1">
        <w:r w:rsidRPr="00DC7750">
          <w:rPr>
            <w:rStyle w:val="Hyperlink"/>
          </w:rPr>
          <w:t>art. 156, §9º, da Lei nº 14.133, de 2021</w:t>
        </w:r>
      </w:hyperlink>
      <w:r w:rsidRPr="00DC7750">
        <w:t>)</w:t>
      </w:r>
    </w:p>
    <w:p w14:paraId="7A565138" w14:textId="77777777" w:rsidR="00F730F9" w:rsidRPr="00DC7750" w:rsidRDefault="00F730F9" w:rsidP="00FB7D71">
      <w:pPr>
        <w:pStyle w:val="Nivel3"/>
        <w:spacing w:line="240" w:lineRule="auto"/>
        <w:ind w:left="0"/>
      </w:pPr>
      <w:r w:rsidRPr="00DC7750">
        <w:t>Todas as sanções previstas neste Contrato poderão ser aplicadas cumulativamente com a multa (</w:t>
      </w:r>
      <w:hyperlink r:id="rId73" w:anchor="art156§7" w:history="1">
        <w:r w:rsidRPr="00DC7750">
          <w:rPr>
            <w:rStyle w:val="Hyperlink"/>
          </w:rPr>
          <w:t>art. 156, §7º, da Lei nº 14.133, de 2021</w:t>
        </w:r>
      </w:hyperlink>
      <w:r w:rsidRPr="00DC7750">
        <w:t>).</w:t>
      </w:r>
    </w:p>
    <w:p w14:paraId="5C76C601" w14:textId="77777777" w:rsidR="00F730F9" w:rsidRPr="00DC7750" w:rsidRDefault="00F730F9" w:rsidP="00FB7D71">
      <w:pPr>
        <w:pStyle w:val="Nivel3"/>
        <w:spacing w:line="240" w:lineRule="auto"/>
        <w:ind w:left="0"/>
      </w:pPr>
      <w:r w:rsidRPr="00DC7750">
        <w:t>Antes da aplicação da multa será facultada a defesa do interessado no prazo de 15 (quinze) dias úteis, contado da data de sua intimação (</w:t>
      </w:r>
      <w:hyperlink r:id="rId74" w:anchor="art157" w:history="1">
        <w:r w:rsidRPr="00DC7750">
          <w:rPr>
            <w:rStyle w:val="Hyperlink"/>
          </w:rPr>
          <w:t>art. 157, da Lei nº 14.133, de 2021</w:t>
        </w:r>
      </w:hyperlink>
      <w:r w:rsidRPr="00DC7750">
        <w:t>)</w:t>
      </w:r>
    </w:p>
    <w:p w14:paraId="53970D85" w14:textId="77777777" w:rsidR="00F730F9" w:rsidRPr="00DC7750" w:rsidRDefault="00F730F9" w:rsidP="00FB7D71">
      <w:pPr>
        <w:pStyle w:val="Nivel3"/>
        <w:spacing w:line="240" w:lineRule="auto"/>
        <w:ind w:left="0"/>
      </w:pPr>
      <w:r w:rsidRPr="00DC7750">
        <w:t>Se a multa aplicada e as indenizações cabíveis forem superiores ao valor do pagamento eventualmente devido pelo Contratante ao Contratado, além da perda desse valor, a diferença será descontada da garantia prestada ou será cobrada judicialmente (</w:t>
      </w:r>
      <w:hyperlink r:id="rId75" w:anchor="art156§8" w:history="1">
        <w:r w:rsidRPr="00DC7750">
          <w:rPr>
            <w:rStyle w:val="Hyperlink"/>
          </w:rPr>
          <w:t>art. 156, §8º, da Lei nº 14.133, de 2021</w:t>
        </w:r>
      </w:hyperlink>
      <w:r w:rsidRPr="00DC7750">
        <w:t>).</w:t>
      </w:r>
    </w:p>
    <w:p w14:paraId="64EE9C81" w14:textId="77777777" w:rsidR="00F730F9" w:rsidRPr="00DC7750" w:rsidRDefault="00F730F9" w:rsidP="00FB7D71">
      <w:pPr>
        <w:pStyle w:val="Nivel3"/>
        <w:spacing w:line="240" w:lineRule="auto"/>
        <w:ind w:left="0"/>
      </w:pPr>
      <w:r w:rsidRPr="00DC7750">
        <w:t xml:space="preserve">Previamente ao encaminhamento à cobrança judicial, a multa poderá ser recolhida administrativamente no prazo máximo de </w:t>
      </w:r>
      <w:r w:rsidRPr="00DC7750">
        <w:rPr>
          <w:i/>
          <w:iCs/>
          <w:color w:val="auto"/>
        </w:rPr>
        <w:t xml:space="preserve">XX (XXXX) </w:t>
      </w:r>
      <w:r w:rsidRPr="00DC7750">
        <w:t>dias, a contar da data do recebimento da comunicação enviada pela autoridade competente.</w:t>
      </w:r>
      <w:bookmarkStart w:id="45" w:name="_Hlk78351618"/>
      <w:bookmarkEnd w:id="45"/>
    </w:p>
    <w:p w14:paraId="30F6DE00" w14:textId="77777777" w:rsidR="00F730F9" w:rsidRPr="00DC7750" w:rsidRDefault="00F730F9" w:rsidP="00FB7D71">
      <w:pPr>
        <w:pStyle w:val="Nivel2"/>
        <w:spacing w:line="240" w:lineRule="auto"/>
      </w:pPr>
      <w:r w:rsidRPr="00DC7750">
        <w:t xml:space="preserve">A aplicação das sanções realizar-se-á em processo administrativo que assegure o contraditório e a ampla defesa ao Contratado, observando-se o procedimento previsto no </w:t>
      </w:r>
      <w:r w:rsidRPr="00DC7750">
        <w:rPr>
          <w:b/>
          <w:bCs/>
        </w:rPr>
        <w:t xml:space="preserve">caput </w:t>
      </w:r>
      <w:r w:rsidRPr="00DC7750">
        <w:t xml:space="preserve">e parágrafos do </w:t>
      </w:r>
      <w:hyperlink r:id="rId76" w:anchor="art158" w:history="1">
        <w:r w:rsidRPr="00DC7750">
          <w:rPr>
            <w:rStyle w:val="Hyperlink"/>
          </w:rPr>
          <w:t>art. 158 da Lei nº 14.133, de 2021</w:t>
        </w:r>
      </w:hyperlink>
      <w:r w:rsidRPr="00DC7750">
        <w:t>, para as penalidades de impedimento de licitar e contratar e de declaração de inidoneidade para licitar ou contratar.</w:t>
      </w:r>
    </w:p>
    <w:p w14:paraId="09AF7760" w14:textId="77777777" w:rsidR="00F730F9" w:rsidRPr="00DC7750" w:rsidRDefault="00F730F9" w:rsidP="00FB7D71">
      <w:pPr>
        <w:pStyle w:val="Nivel2"/>
        <w:spacing w:line="240" w:lineRule="auto"/>
      </w:pPr>
      <w:r w:rsidRPr="00DC7750">
        <w:t>Na aplicação das sanções serão considerados (</w:t>
      </w:r>
      <w:hyperlink r:id="rId77" w:anchor="art156§1" w:history="1">
        <w:r w:rsidRPr="00DC7750">
          <w:rPr>
            <w:rStyle w:val="Hyperlink"/>
          </w:rPr>
          <w:t>art. 156, §1º, da Lei nº 14.133, de 2021</w:t>
        </w:r>
      </w:hyperlink>
      <w:r w:rsidRPr="00DC7750">
        <w:t>):</w:t>
      </w:r>
    </w:p>
    <w:p w14:paraId="2B835B65" w14:textId="77777777" w:rsidR="00F730F9" w:rsidRPr="00DC7750" w:rsidRDefault="00F730F9" w:rsidP="00655B0D">
      <w:pPr>
        <w:numPr>
          <w:ilvl w:val="0"/>
          <w:numId w:val="19"/>
        </w:numPr>
        <w:suppressAutoHyphens/>
        <w:spacing w:before="120" w:after="120"/>
        <w:ind w:left="0" w:firstLine="0"/>
        <w:contextualSpacing/>
        <w:jc w:val="both"/>
        <w:rPr>
          <w:rFonts w:ascii="Arial" w:eastAsia="Arial" w:hAnsi="Arial" w:cs="Arial"/>
          <w:sz w:val="20"/>
          <w:szCs w:val="20"/>
        </w:rPr>
      </w:pPr>
      <w:r w:rsidRPr="00DC7750">
        <w:rPr>
          <w:rFonts w:ascii="Arial" w:eastAsia="Arial" w:hAnsi="Arial" w:cs="Arial"/>
          <w:sz w:val="20"/>
          <w:szCs w:val="20"/>
        </w:rPr>
        <w:t>a natureza e a gravidade da infração cometida;</w:t>
      </w:r>
    </w:p>
    <w:p w14:paraId="6955EA09" w14:textId="77777777" w:rsidR="00F730F9" w:rsidRPr="00DC7750" w:rsidRDefault="00F730F9" w:rsidP="00655B0D">
      <w:pPr>
        <w:numPr>
          <w:ilvl w:val="0"/>
          <w:numId w:val="19"/>
        </w:numPr>
        <w:suppressAutoHyphens/>
        <w:spacing w:before="120" w:after="120"/>
        <w:ind w:left="0" w:firstLine="0"/>
        <w:contextualSpacing/>
        <w:jc w:val="both"/>
        <w:rPr>
          <w:rFonts w:ascii="Arial" w:eastAsia="Arial" w:hAnsi="Arial" w:cs="Arial"/>
          <w:sz w:val="20"/>
          <w:szCs w:val="20"/>
        </w:rPr>
      </w:pPr>
      <w:r w:rsidRPr="00DC7750">
        <w:rPr>
          <w:rFonts w:ascii="Arial" w:eastAsia="Arial" w:hAnsi="Arial" w:cs="Arial"/>
          <w:sz w:val="20"/>
          <w:szCs w:val="20"/>
        </w:rPr>
        <w:t>as peculiaridades do caso concreto;</w:t>
      </w:r>
    </w:p>
    <w:p w14:paraId="20004BE4" w14:textId="77777777" w:rsidR="00F730F9" w:rsidRPr="00DC7750" w:rsidRDefault="00F730F9" w:rsidP="00655B0D">
      <w:pPr>
        <w:numPr>
          <w:ilvl w:val="0"/>
          <w:numId w:val="19"/>
        </w:numPr>
        <w:suppressAutoHyphens/>
        <w:spacing w:before="120" w:after="120"/>
        <w:ind w:left="0" w:firstLine="0"/>
        <w:contextualSpacing/>
        <w:jc w:val="both"/>
        <w:rPr>
          <w:rFonts w:ascii="Arial" w:eastAsia="Arial" w:hAnsi="Arial" w:cs="Arial"/>
          <w:sz w:val="20"/>
          <w:szCs w:val="20"/>
        </w:rPr>
      </w:pPr>
      <w:r w:rsidRPr="00DC7750">
        <w:rPr>
          <w:rFonts w:ascii="Arial" w:eastAsia="Arial" w:hAnsi="Arial" w:cs="Arial"/>
          <w:sz w:val="20"/>
          <w:szCs w:val="20"/>
        </w:rPr>
        <w:t>as circunstâncias agravantes ou atenuantes;</w:t>
      </w:r>
    </w:p>
    <w:p w14:paraId="466C1D87" w14:textId="77777777" w:rsidR="00F730F9" w:rsidRPr="00DC7750" w:rsidRDefault="00F730F9" w:rsidP="00655B0D">
      <w:pPr>
        <w:numPr>
          <w:ilvl w:val="0"/>
          <w:numId w:val="19"/>
        </w:numPr>
        <w:suppressAutoHyphens/>
        <w:spacing w:before="120" w:after="120"/>
        <w:ind w:left="0" w:firstLine="0"/>
        <w:contextualSpacing/>
        <w:jc w:val="both"/>
        <w:rPr>
          <w:rFonts w:ascii="Arial" w:eastAsia="Arial" w:hAnsi="Arial" w:cs="Arial"/>
          <w:sz w:val="20"/>
          <w:szCs w:val="20"/>
        </w:rPr>
      </w:pPr>
      <w:r w:rsidRPr="00DC7750">
        <w:rPr>
          <w:rFonts w:ascii="Arial" w:eastAsia="Arial" w:hAnsi="Arial" w:cs="Arial"/>
          <w:sz w:val="20"/>
          <w:szCs w:val="20"/>
        </w:rPr>
        <w:t>os danos que dela provierem para o Contratante;</w:t>
      </w:r>
    </w:p>
    <w:p w14:paraId="3CB5AA9F" w14:textId="77777777" w:rsidR="00F730F9" w:rsidRPr="00DC7750" w:rsidRDefault="00F730F9" w:rsidP="00655B0D">
      <w:pPr>
        <w:numPr>
          <w:ilvl w:val="0"/>
          <w:numId w:val="19"/>
        </w:numPr>
        <w:suppressAutoHyphens/>
        <w:spacing w:before="120" w:after="120"/>
        <w:ind w:left="0" w:firstLine="0"/>
        <w:contextualSpacing/>
        <w:jc w:val="both"/>
        <w:rPr>
          <w:rFonts w:ascii="Arial" w:eastAsia="Arial" w:hAnsi="Arial" w:cs="Arial"/>
          <w:sz w:val="20"/>
          <w:szCs w:val="20"/>
        </w:rPr>
      </w:pPr>
      <w:r w:rsidRPr="00DC7750">
        <w:rPr>
          <w:rFonts w:ascii="Arial" w:eastAsia="Arial" w:hAnsi="Arial" w:cs="Arial"/>
          <w:sz w:val="20"/>
          <w:szCs w:val="20"/>
        </w:rPr>
        <w:t>a implantação ou o aperfeiçoamento de programa de integridade, conforme normas e orientações dos órgãos de controle.</w:t>
      </w:r>
    </w:p>
    <w:p w14:paraId="205F62CA" w14:textId="77777777" w:rsidR="00F730F9" w:rsidRPr="00DC7750" w:rsidRDefault="00F730F9" w:rsidP="00FB7D71">
      <w:pPr>
        <w:pStyle w:val="Nivel2"/>
        <w:spacing w:line="240" w:lineRule="auto"/>
      </w:pPr>
      <w:r w:rsidRPr="00DC7750">
        <w:lastRenderedPageBreak/>
        <w:t xml:space="preserve">Os atos previstos como infrações administrativas na </w:t>
      </w:r>
      <w:hyperlink r:id="rId78" w:history="1">
        <w:r w:rsidRPr="00DC7750">
          <w:rPr>
            <w:rStyle w:val="Hyperlink"/>
          </w:rPr>
          <w:t>Lei nº 14.133, de 2021</w:t>
        </w:r>
      </w:hyperlink>
      <w:r w:rsidRPr="00DC7750">
        <w:t xml:space="preserve">, ou em outras leis de licitações e contratos da Administração Pública que também sejam tipificados como atos lesivos na </w:t>
      </w:r>
      <w:hyperlink r:id="rId79" w:history="1">
        <w:r w:rsidRPr="00DC7750">
          <w:rPr>
            <w:rStyle w:val="Hyperlink"/>
          </w:rPr>
          <w:t>Lei nº 12.846, de 2013</w:t>
        </w:r>
      </w:hyperlink>
      <w:r w:rsidRPr="00DC7750">
        <w:t>, serão apurados e julgados conjuntamente, nos mesmos autos, observados o rito procedimental e autoridade competente definidos na referida Lei (</w:t>
      </w:r>
      <w:hyperlink r:id="rId80" w:history="1">
        <w:r w:rsidRPr="00DC7750">
          <w:rPr>
            <w:rStyle w:val="Hyperlink"/>
          </w:rPr>
          <w:t>art. 159</w:t>
        </w:r>
      </w:hyperlink>
      <w:r w:rsidRPr="00DC7750">
        <w:t>).</w:t>
      </w:r>
    </w:p>
    <w:p w14:paraId="065DAEBC" w14:textId="77777777" w:rsidR="00F730F9" w:rsidRPr="00DC7750" w:rsidRDefault="00F730F9" w:rsidP="00FB7D71">
      <w:pPr>
        <w:pStyle w:val="Nivel2"/>
        <w:spacing w:line="240" w:lineRule="auto"/>
        <w:rPr>
          <w:i/>
          <w:iCs/>
        </w:rPr>
      </w:pPr>
      <w:r w:rsidRPr="00DC7750">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1" w:anchor="art160" w:history="1">
        <w:r w:rsidRPr="00DC7750">
          <w:rPr>
            <w:rStyle w:val="Hyperlink"/>
          </w:rPr>
          <w:t>art. 160, da Lei nº 14.133, de 2021</w:t>
        </w:r>
      </w:hyperlink>
      <w:r w:rsidRPr="00DC7750">
        <w:t>).</w:t>
      </w:r>
    </w:p>
    <w:p w14:paraId="5305237C" w14:textId="77777777" w:rsidR="00F730F9" w:rsidRPr="00DC7750" w:rsidRDefault="00F730F9" w:rsidP="00FB7D71">
      <w:pPr>
        <w:pStyle w:val="Nivel2"/>
        <w:spacing w:line="240" w:lineRule="auto"/>
        <w:rPr>
          <w:i/>
          <w:iCs/>
        </w:rPr>
      </w:pPr>
      <w:r w:rsidRPr="00DC7750">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DC7750">
        <w:t>Ceis</w:t>
      </w:r>
      <w:proofErr w:type="spellEnd"/>
      <w:r w:rsidRPr="00DC7750">
        <w:t>) e no Cadastro Nacional de Empresas Punidas (</w:t>
      </w:r>
      <w:proofErr w:type="spellStart"/>
      <w:r w:rsidRPr="00DC7750">
        <w:t>Cnep</w:t>
      </w:r>
      <w:proofErr w:type="spellEnd"/>
      <w:r w:rsidRPr="00DC7750">
        <w:t>), instituídos no âmbito do Poder Executivo Federal. (</w:t>
      </w:r>
      <w:hyperlink r:id="rId82" w:anchor="art161" w:history="1">
        <w:r w:rsidRPr="00DC7750">
          <w:rPr>
            <w:rStyle w:val="Hyperlink"/>
          </w:rPr>
          <w:t>Art. 161, da Lei nº 14.133, de 2021</w:t>
        </w:r>
      </w:hyperlink>
      <w:r w:rsidRPr="00DC7750">
        <w:t>).</w:t>
      </w:r>
    </w:p>
    <w:p w14:paraId="072F26F0" w14:textId="77777777" w:rsidR="00F730F9" w:rsidRPr="00DC7750" w:rsidRDefault="00F730F9" w:rsidP="00FB7D71">
      <w:pPr>
        <w:pStyle w:val="Nivel2"/>
        <w:spacing w:line="240" w:lineRule="auto"/>
        <w:rPr>
          <w:i/>
          <w:iCs/>
        </w:rPr>
      </w:pPr>
      <w:r w:rsidRPr="00DC7750">
        <w:t xml:space="preserve">As sanções de impedimento de licitar e contratar e declaração de inidoneidade para licitar ou contratar são passíveis de reabilitação na forma do </w:t>
      </w:r>
      <w:hyperlink r:id="rId83" w:anchor="163" w:history="1">
        <w:r w:rsidRPr="00DC7750">
          <w:rPr>
            <w:rStyle w:val="Hyperlink"/>
          </w:rPr>
          <w:t>art. 163 da Lei nº 14.133/21</w:t>
        </w:r>
      </w:hyperlink>
      <w:r w:rsidRPr="00DC7750">
        <w:t>.</w:t>
      </w:r>
    </w:p>
    <w:p w14:paraId="36F58554" w14:textId="77777777" w:rsidR="00F730F9" w:rsidRPr="00DC7750" w:rsidRDefault="00F730F9" w:rsidP="00FB7D71">
      <w:pPr>
        <w:pStyle w:val="Nivel2"/>
        <w:spacing w:line="240" w:lineRule="auto"/>
      </w:pPr>
      <w:r w:rsidRPr="00DC7750">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84" w:history="1">
        <w:r w:rsidRPr="00DC7750">
          <w:rPr>
            <w:rStyle w:val="Hyperlink"/>
          </w:rPr>
          <w:t>Normativa SEGES/ME nº 26, de 13 de abril de 2022</w:t>
        </w:r>
      </w:hyperlink>
      <w:r w:rsidRPr="00DC7750">
        <w:t xml:space="preserve">. </w:t>
      </w:r>
    </w:p>
    <w:p w14:paraId="0408AD94" w14:textId="77777777" w:rsidR="00F730F9" w:rsidRPr="00DC7750" w:rsidRDefault="00F730F9" w:rsidP="00B60D6E">
      <w:pPr>
        <w:pStyle w:val="Nivel010"/>
        <w:rPr>
          <w:color w:val="FFFFFF" w:themeColor="background1"/>
        </w:rPr>
      </w:pPr>
      <w:r w:rsidRPr="00DC7750">
        <w:t>CLÁUSULA DÉCIMA SEGUNDA– DA EXTINÇÃO CONTRATUAL (</w:t>
      </w:r>
      <w:hyperlink r:id="rId85" w:anchor="art92" w:history="1">
        <w:r w:rsidRPr="00DC7750">
          <w:rPr>
            <w:rStyle w:val="Hyperlink"/>
          </w:rPr>
          <w:t>art. 92, XIX</w:t>
        </w:r>
      </w:hyperlink>
      <w:r w:rsidRPr="00DC7750">
        <w:t>)</w:t>
      </w:r>
    </w:p>
    <w:p w14:paraId="5BF7B3DF" w14:textId="77777777" w:rsidR="00F730F9" w:rsidRPr="00DC7750" w:rsidRDefault="00F730F9" w:rsidP="001C3656">
      <w:pPr>
        <w:pStyle w:val="Nvel2-Red"/>
        <w:numPr>
          <w:ilvl w:val="0"/>
          <w:numId w:val="0"/>
        </w:numPr>
        <w:spacing w:line="240" w:lineRule="auto"/>
        <w:rPr>
          <w:i w:val="0"/>
          <w:iCs w:val="0"/>
          <w:color w:val="000000"/>
        </w:rPr>
      </w:pPr>
      <w:r w:rsidRPr="00DC7750">
        <w:rPr>
          <w:i w:val="0"/>
          <w:iCs w:val="0"/>
          <w:color w:val="000000"/>
        </w:rPr>
        <w:t>O contrato será extinto quando vencido o prazo nele estipulado, independentemente de terem sido cumpridas ou não as obrigações de ambas as partes contraentes.</w:t>
      </w:r>
    </w:p>
    <w:p w14:paraId="48BC5930" w14:textId="77777777" w:rsidR="00F730F9" w:rsidRPr="00DC7750" w:rsidRDefault="00F730F9" w:rsidP="00FB7D71">
      <w:pPr>
        <w:pStyle w:val="Nvel3-R"/>
        <w:spacing w:line="240" w:lineRule="auto"/>
        <w:ind w:left="0"/>
        <w:rPr>
          <w:i w:val="0"/>
          <w:iCs w:val="0"/>
          <w:color w:val="000000"/>
        </w:rPr>
      </w:pPr>
      <w:r w:rsidRPr="00DC7750">
        <w:rPr>
          <w:i w:val="0"/>
          <w:iCs w:val="0"/>
          <w:color w:val="000000"/>
        </w:rPr>
        <w:t>O contrato poderá ser extinto antes do prazo nele fixado, sem ônus para o Contratante, quando este não dispuser de créditos orçamentários para sua continuidade ou quando entender que o contrato não mais lhe oferece vantagem.</w:t>
      </w:r>
    </w:p>
    <w:p w14:paraId="7CB664D8" w14:textId="77777777" w:rsidR="00F730F9" w:rsidRPr="00DC7750" w:rsidRDefault="00F730F9" w:rsidP="00FB7D71">
      <w:pPr>
        <w:pStyle w:val="Nvel3-R"/>
        <w:spacing w:line="240" w:lineRule="auto"/>
        <w:ind w:left="0"/>
        <w:rPr>
          <w:i w:val="0"/>
          <w:iCs w:val="0"/>
          <w:color w:val="000000"/>
        </w:rPr>
      </w:pPr>
      <w:r w:rsidRPr="00DC7750">
        <w:rPr>
          <w:i w:val="0"/>
          <w:iCs w:val="0"/>
          <w:color w:val="000000"/>
        </w:rPr>
        <w:t>A extinção nesta hipótese ocorrerá na próxima data de aniversário do contrato, desde que haja a notificação do contratado pelo contratante nesse sentido com pelo menos 2 (dois) meses de antecedência desse dia.</w:t>
      </w:r>
    </w:p>
    <w:p w14:paraId="7C47AD93" w14:textId="77777777" w:rsidR="00F730F9" w:rsidRPr="00DC7750" w:rsidRDefault="00F730F9" w:rsidP="00FB7D71">
      <w:pPr>
        <w:pStyle w:val="Nvel3-R"/>
        <w:spacing w:line="240" w:lineRule="auto"/>
        <w:ind w:left="0"/>
        <w:rPr>
          <w:i w:val="0"/>
          <w:iCs w:val="0"/>
          <w:color w:val="000000"/>
        </w:rPr>
      </w:pPr>
      <w:r w:rsidRPr="00DC7750">
        <w:rPr>
          <w:i w:val="0"/>
          <w:iCs w:val="0"/>
          <w:color w:val="000000"/>
        </w:rPr>
        <w:t>Caso a notificação da não-continuidade do contrato de que trata este subitem ocorra com menos de 2 (dois) meses da data de aniversário, a extinção contratual ocorrerá após 2 (dois) meses da data da comunicação.</w:t>
      </w:r>
    </w:p>
    <w:p w14:paraId="64DACB06" w14:textId="77777777" w:rsidR="00F730F9" w:rsidRPr="00DC7750" w:rsidRDefault="00F730F9" w:rsidP="001C3656">
      <w:pPr>
        <w:pStyle w:val="Nivel2"/>
        <w:numPr>
          <w:ilvl w:val="0"/>
          <w:numId w:val="0"/>
        </w:numPr>
        <w:spacing w:line="240" w:lineRule="auto"/>
      </w:pPr>
      <w:r w:rsidRPr="00DC7750">
        <w:t xml:space="preserve">O contrato poderá ser extinto antes de cumpridas as obrigações nele estipuladas, ou antes do prazo nele fixado, por algum dos motivos previstos no </w:t>
      </w:r>
      <w:hyperlink r:id="rId86" w:anchor="art137" w:history="1">
        <w:r w:rsidRPr="00DC7750">
          <w:rPr>
            <w:rStyle w:val="Hyperlink"/>
          </w:rPr>
          <w:t>artigo 137 da Lei nº 14.133/21</w:t>
        </w:r>
      </w:hyperlink>
      <w:r w:rsidRPr="00DC7750">
        <w:t xml:space="preserve">, bem como amigavelmente, </w:t>
      </w:r>
      <w:r w:rsidRPr="00DC7750">
        <w:rPr>
          <w:color w:val="000000" w:themeColor="text1"/>
        </w:rPr>
        <w:t>assegurados o contraditório e a ampla defesa</w:t>
      </w:r>
      <w:r w:rsidRPr="00DC7750">
        <w:t>.</w:t>
      </w:r>
    </w:p>
    <w:p w14:paraId="38AB914D" w14:textId="77777777" w:rsidR="00F730F9" w:rsidRPr="00DC7750" w:rsidRDefault="00F730F9" w:rsidP="00FB7D71">
      <w:pPr>
        <w:pStyle w:val="Nivel3"/>
        <w:spacing w:line="240" w:lineRule="auto"/>
        <w:ind w:left="0"/>
      </w:pPr>
      <w:r w:rsidRPr="00DC7750">
        <w:t xml:space="preserve">Nesta hipótese, aplicam-se também os </w:t>
      </w:r>
      <w:hyperlink r:id="rId87" w:anchor="art138" w:history="1">
        <w:r w:rsidRPr="00DC7750">
          <w:rPr>
            <w:rStyle w:val="Hyperlink"/>
          </w:rPr>
          <w:t>artigos 138 e 139 da mesma Lei</w:t>
        </w:r>
      </w:hyperlink>
      <w:r w:rsidRPr="00DC7750">
        <w:t>.</w:t>
      </w:r>
    </w:p>
    <w:p w14:paraId="28F214EF" w14:textId="77777777" w:rsidR="00F730F9" w:rsidRPr="00DC7750" w:rsidRDefault="00F730F9" w:rsidP="00FB7D71">
      <w:pPr>
        <w:pStyle w:val="Nivel3"/>
        <w:spacing w:line="240" w:lineRule="auto"/>
        <w:ind w:left="0"/>
      </w:pPr>
      <w:r w:rsidRPr="00DC7750">
        <w:t>A alteração social ou a modificação da finalidade ou da estrutura da empresa não ensejará a extinção se não restringir sua capacidade de concluir o contrato.</w:t>
      </w:r>
    </w:p>
    <w:p w14:paraId="6A19E61F" w14:textId="77777777" w:rsidR="00F730F9" w:rsidRPr="00DC7750" w:rsidRDefault="00F730F9" w:rsidP="00FB7D71">
      <w:pPr>
        <w:pStyle w:val="Nivel4"/>
        <w:spacing w:line="240" w:lineRule="auto"/>
        <w:ind w:left="0"/>
      </w:pPr>
      <w:r w:rsidRPr="00DC7750">
        <w:rPr>
          <w:color w:val="000000" w:themeColor="text1"/>
        </w:rPr>
        <w:lastRenderedPageBreak/>
        <w:t xml:space="preserve">Se a </w:t>
      </w:r>
      <w:r w:rsidRPr="00DC7750">
        <w:t>operação</w:t>
      </w:r>
      <w:r w:rsidRPr="00DC7750">
        <w:rPr>
          <w:color w:val="000000" w:themeColor="text1"/>
        </w:rPr>
        <w:t xml:space="preserve"> </w:t>
      </w:r>
      <w:r w:rsidRPr="00DC7750">
        <w:t>implicar mudança da pessoa jurídica contratada, deverá ser formalizado termo aditivo para alteração subjetiva.</w:t>
      </w:r>
    </w:p>
    <w:p w14:paraId="7E9E102B" w14:textId="77777777" w:rsidR="00F730F9" w:rsidRPr="00DC7750" w:rsidRDefault="00F730F9" w:rsidP="001C3656">
      <w:pPr>
        <w:pStyle w:val="Nivel2"/>
        <w:numPr>
          <w:ilvl w:val="0"/>
          <w:numId w:val="0"/>
        </w:numPr>
        <w:spacing w:line="240" w:lineRule="auto"/>
      </w:pPr>
      <w:r w:rsidRPr="00DC7750">
        <w:t>O termo de extinção, sempre que possível, será precedido:</w:t>
      </w:r>
    </w:p>
    <w:p w14:paraId="10DF4AD1" w14:textId="77777777" w:rsidR="00F730F9" w:rsidRPr="00DC7750" w:rsidRDefault="00F730F9" w:rsidP="00FB7D71">
      <w:pPr>
        <w:pStyle w:val="Nivel3"/>
        <w:spacing w:line="240" w:lineRule="auto"/>
        <w:ind w:left="0"/>
      </w:pPr>
      <w:r w:rsidRPr="00DC7750">
        <w:t>Balanço dos eventos contratuais já cumpridos ou parcialmente cumpridos;</w:t>
      </w:r>
    </w:p>
    <w:p w14:paraId="6145FDE1" w14:textId="77777777" w:rsidR="00F730F9" w:rsidRPr="00DC7750" w:rsidRDefault="00F730F9" w:rsidP="00FB7D71">
      <w:pPr>
        <w:pStyle w:val="Nivel3"/>
        <w:spacing w:line="240" w:lineRule="auto"/>
        <w:ind w:left="0"/>
      </w:pPr>
      <w:r w:rsidRPr="00DC7750">
        <w:t>Relação dos pagamentos já efetuados e ainda devidos;</w:t>
      </w:r>
    </w:p>
    <w:p w14:paraId="5529854B" w14:textId="77777777" w:rsidR="00F730F9" w:rsidRPr="00DC7750" w:rsidRDefault="00F730F9" w:rsidP="00FB7D71">
      <w:pPr>
        <w:pStyle w:val="Nivel3"/>
        <w:spacing w:line="240" w:lineRule="auto"/>
        <w:ind w:left="0"/>
      </w:pPr>
      <w:r w:rsidRPr="00DC7750">
        <w:t>Indenizações e multas.</w:t>
      </w:r>
    </w:p>
    <w:p w14:paraId="34EB5EF2" w14:textId="77777777" w:rsidR="00F730F9" w:rsidRPr="00DC7750" w:rsidRDefault="00F730F9" w:rsidP="001C3656">
      <w:pPr>
        <w:pStyle w:val="Nivel2"/>
        <w:numPr>
          <w:ilvl w:val="0"/>
          <w:numId w:val="0"/>
        </w:numPr>
        <w:spacing w:line="240" w:lineRule="auto"/>
      </w:pPr>
      <w:r w:rsidRPr="00DC7750">
        <w:t>A extinção do contrato não configura óbice para o reconhecimento do desequilíbrio econômico-financeiro, hipótese em que será concedida indenização por meio de termo indenizatório (</w:t>
      </w:r>
      <w:hyperlink r:id="rId88" w:anchor="art131">
        <w:r w:rsidRPr="00DC7750">
          <w:rPr>
            <w:rStyle w:val="Hyperlink"/>
          </w:rPr>
          <w:t xml:space="preserve">art. 131, </w:t>
        </w:r>
        <w:r w:rsidRPr="00DC7750">
          <w:rPr>
            <w:rStyle w:val="Hyperlink"/>
            <w:i/>
            <w:iCs/>
          </w:rPr>
          <w:t xml:space="preserve">caput, </w:t>
        </w:r>
        <w:r w:rsidRPr="00DC7750">
          <w:rPr>
            <w:rStyle w:val="Hyperlink"/>
          </w:rPr>
          <w:t>da Lei n.º 14.133, de 2021</w:t>
        </w:r>
      </w:hyperlink>
      <w:r w:rsidRPr="00DC7750">
        <w:t xml:space="preserve">). </w:t>
      </w:r>
    </w:p>
    <w:p w14:paraId="44A63571" w14:textId="77777777" w:rsidR="00F730F9" w:rsidRPr="00DC7750" w:rsidRDefault="00F730F9" w:rsidP="001C3656">
      <w:pPr>
        <w:pStyle w:val="Nivel2"/>
        <w:numPr>
          <w:ilvl w:val="0"/>
          <w:numId w:val="0"/>
        </w:numPr>
        <w:spacing w:line="240" w:lineRule="auto"/>
      </w:pPr>
      <w:r w:rsidRPr="00DC7750">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75D0D7D" w14:textId="77777777" w:rsidR="00F730F9" w:rsidRPr="00DC7750" w:rsidRDefault="00F730F9" w:rsidP="00B60D6E">
      <w:pPr>
        <w:pStyle w:val="Nivel010"/>
        <w:rPr>
          <w:color w:val="FFFFFF" w:themeColor="background1"/>
        </w:rPr>
      </w:pPr>
      <w:r w:rsidRPr="00DC7750">
        <w:t>CLÁUSULA DÉCIMA TERCEIRA – DOTAÇÃO ORÇAMENTÁRIA (</w:t>
      </w:r>
      <w:hyperlink r:id="rId89" w:anchor="art92" w:history="1">
        <w:r w:rsidRPr="00DC7750">
          <w:rPr>
            <w:rStyle w:val="Hyperlink"/>
          </w:rPr>
          <w:t>art. 92, VIII</w:t>
        </w:r>
      </w:hyperlink>
      <w:r w:rsidRPr="00DC7750">
        <w:t>)</w:t>
      </w:r>
    </w:p>
    <w:p w14:paraId="07DB3B4C" w14:textId="77777777" w:rsidR="00F730F9" w:rsidRPr="00DC7750" w:rsidRDefault="00F730F9" w:rsidP="00FB7D71">
      <w:pPr>
        <w:pStyle w:val="Nivel2"/>
        <w:numPr>
          <w:ilvl w:val="0"/>
          <w:numId w:val="0"/>
        </w:numPr>
        <w:spacing w:line="240" w:lineRule="auto"/>
      </w:pPr>
      <w:r w:rsidRPr="00DC7750">
        <w:t>As despesas decorrentes da presente contratação correrão à conta de recursos específicos consignados no Orçamento Geral da União deste exercício, na dotação abaixo discriminada:</w:t>
      </w:r>
    </w:p>
    <w:p w14:paraId="007E7FA5" w14:textId="77777777" w:rsidR="00F730F9" w:rsidRPr="00DC7750" w:rsidRDefault="00F730F9" w:rsidP="00FB7D71">
      <w:pPr>
        <w:pStyle w:val="Nvel2-Red"/>
        <w:numPr>
          <w:ilvl w:val="0"/>
          <w:numId w:val="0"/>
        </w:numPr>
        <w:spacing w:line="240" w:lineRule="auto"/>
        <w:rPr>
          <w:i w:val="0"/>
          <w:iCs w:val="0"/>
          <w:color w:val="000000"/>
        </w:rPr>
      </w:pPr>
      <w:r w:rsidRPr="00DC7750">
        <w:rPr>
          <w:i w:val="0"/>
          <w:iCs w:val="0"/>
          <w:color w:val="000000"/>
        </w:rPr>
        <w:t>A dotação relativa aos exercícios financeiros subsequentes será indicada após aprovação da Lei Orçamentária respectiva e liberação dos créditos correspondentes, mediante apostilamento.</w:t>
      </w:r>
    </w:p>
    <w:p w14:paraId="0FF396CA" w14:textId="77777777" w:rsidR="00F730F9" w:rsidRPr="00DC7750" w:rsidRDefault="00F730F9" w:rsidP="00B60D6E">
      <w:pPr>
        <w:pStyle w:val="Nivel010"/>
        <w:rPr>
          <w:color w:val="FFFFFF" w:themeColor="background1"/>
        </w:rPr>
      </w:pPr>
      <w:r w:rsidRPr="00DC7750">
        <w:t>CLÁUSULA DÉCIMA QUARTA – DOS CASOS OMISSOS (</w:t>
      </w:r>
      <w:hyperlink r:id="rId90" w:anchor="art92" w:history="1">
        <w:r w:rsidRPr="00DC7750">
          <w:rPr>
            <w:rStyle w:val="Hyperlink"/>
          </w:rPr>
          <w:t>art. 92, III</w:t>
        </w:r>
      </w:hyperlink>
      <w:r w:rsidRPr="00DC7750">
        <w:t>)</w:t>
      </w:r>
    </w:p>
    <w:p w14:paraId="0EEC7F8E" w14:textId="77777777" w:rsidR="00F730F9" w:rsidRPr="00DC7750" w:rsidRDefault="00F730F9" w:rsidP="00FB7D71">
      <w:pPr>
        <w:pStyle w:val="Nivel2"/>
        <w:numPr>
          <w:ilvl w:val="0"/>
          <w:numId w:val="0"/>
        </w:numPr>
        <w:spacing w:line="240" w:lineRule="auto"/>
      </w:pPr>
      <w:r w:rsidRPr="00DC7750">
        <w:t xml:space="preserve">Os casos omissos serão decididos pelo contratante, segundo as disposições contidas na Lei </w:t>
      </w:r>
      <w:hyperlink r:id="rId91" w:history="1">
        <w:r w:rsidRPr="00DC7750">
          <w:rPr>
            <w:rStyle w:val="Hyperlink"/>
          </w:rPr>
          <w:t>nº 14.133, de 2021</w:t>
        </w:r>
      </w:hyperlink>
      <w:r w:rsidRPr="00DC7750">
        <w:t xml:space="preserve">, e demais normas federais aplicáveis e, subsidiariamente, segundo as disposições contidas na </w:t>
      </w:r>
      <w:hyperlink r:id="rId92" w:history="1">
        <w:r w:rsidRPr="00DC7750">
          <w:rPr>
            <w:rStyle w:val="Hyperlink"/>
          </w:rPr>
          <w:t>Lei nº 8.078, de 1990 – Código de Defesa do Consumidor</w:t>
        </w:r>
      </w:hyperlink>
      <w:r w:rsidRPr="00DC7750">
        <w:t xml:space="preserve"> – e normas e princípios gerais dos contratos.</w:t>
      </w:r>
    </w:p>
    <w:p w14:paraId="21E62418" w14:textId="77777777" w:rsidR="00F730F9" w:rsidRPr="00DC7750" w:rsidRDefault="00F730F9" w:rsidP="00B60D6E">
      <w:pPr>
        <w:pStyle w:val="Nivel010"/>
        <w:rPr>
          <w:color w:val="FFFFFF" w:themeColor="background1"/>
        </w:rPr>
      </w:pPr>
      <w:r w:rsidRPr="00DC7750">
        <w:t>CLÁUSULA DÉCIMA QUINTA – ALTERAÇÕES</w:t>
      </w:r>
    </w:p>
    <w:p w14:paraId="15038314" w14:textId="77777777" w:rsidR="00F730F9" w:rsidRPr="00DC7750" w:rsidRDefault="00F730F9" w:rsidP="00FB7D71">
      <w:pPr>
        <w:pStyle w:val="Nivel2"/>
        <w:numPr>
          <w:ilvl w:val="0"/>
          <w:numId w:val="0"/>
        </w:numPr>
        <w:spacing w:line="240" w:lineRule="auto"/>
      </w:pPr>
      <w:r w:rsidRPr="00DC7750">
        <w:t xml:space="preserve">Eventuais alterações contratuais reger-se-ão pela disciplina dos </w:t>
      </w:r>
      <w:hyperlink r:id="rId93" w:anchor="art124" w:history="1">
        <w:proofErr w:type="spellStart"/>
        <w:r w:rsidRPr="00DC7750">
          <w:rPr>
            <w:rStyle w:val="Hyperlink"/>
          </w:rPr>
          <w:t>arts</w:t>
        </w:r>
        <w:proofErr w:type="spellEnd"/>
        <w:r w:rsidRPr="00DC7750">
          <w:rPr>
            <w:rStyle w:val="Hyperlink"/>
          </w:rPr>
          <w:t>. 124 e seguintes da Lei nº 14.133, de 2021</w:t>
        </w:r>
      </w:hyperlink>
      <w:r w:rsidRPr="00DC7750">
        <w:t>.</w:t>
      </w:r>
    </w:p>
    <w:p w14:paraId="42C843A3" w14:textId="77777777" w:rsidR="00F730F9" w:rsidRPr="00DC7750" w:rsidRDefault="00F730F9" w:rsidP="00FB7D71">
      <w:pPr>
        <w:pStyle w:val="Nivel2"/>
        <w:numPr>
          <w:ilvl w:val="0"/>
          <w:numId w:val="0"/>
        </w:numPr>
        <w:spacing w:line="240" w:lineRule="auto"/>
      </w:pPr>
      <w:r w:rsidRPr="00DC7750">
        <w:t>O contratado é obrigado a aceitar, nas mesmas condições contratuais, os acréscimos ou supressões que se fizerem necessários, até o limite de 25% (vinte e cinco por cento) do valor inicial atualizado do contrato.</w:t>
      </w:r>
    </w:p>
    <w:p w14:paraId="17D78A3D" w14:textId="77777777" w:rsidR="00F730F9" w:rsidRPr="00DC7750" w:rsidRDefault="00F730F9" w:rsidP="00FB7D71">
      <w:pPr>
        <w:pStyle w:val="Nivel2"/>
        <w:numPr>
          <w:ilvl w:val="0"/>
          <w:numId w:val="0"/>
        </w:numPr>
        <w:spacing w:line="240" w:lineRule="auto"/>
      </w:pPr>
      <w:r w:rsidRPr="00DC7750">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2DF0301" w14:textId="77777777" w:rsidR="00F730F9" w:rsidRPr="00DC7750" w:rsidRDefault="00F730F9" w:rsidP="00FB7D71">
      <w:pPr>
        <w:pStyle w:val="Nivel2"/>
        <w:numPr>
          <w:ilvl w:val="0"/>
          <w:numId w:val="0"/>
        </w:numPr>
        <w:spacing w:line="240" w:lineRule="auto"/>
      </w:pPr>
      <w:r w:rsidRPr="00DC7750">
        <w:t xml:space="preserve">Registros que não caracterizam alteração do contrato podem ser realizados por simples apostila, dispensada a celebração de termo aditivo, na forma do </w:t>
      </w:r>
      <w:hyperlink r:id="rId94" w:anchor="art136" w:history="1">
        <w:r w:rsidRPr="00DC7750">
          <w:rPr>
            <w:rStyle w:val="Hyperlink"/>
          </w:rPr>
          <w:t>art. 136 da Lei nº 14.133, de 2021</w:t>
        </w:r>
      </w:hyperlink>
      <w:r w:rsidRPr="00DC7750">
        <w:t>.</w:t>
      </w:r>
    </w:p>
    <w:p w14:paraId="008303BA" w14:textId="77777777" w:rsidR="00F730F9" w:rsidRPr="00DC7750" w:rsidRDefault="00F730F9" w:rsidP="00B60D6E">
      <w:pPr>
        <w:pStyle w:val="Nivel010"/>
        <w:rPr>
          <w:color w:val="FFFFFF" w:themeColor="background1"/>
        </w:rPr>
      </w:pPr>
      <w:r w:rsidRPr="00DC7750">
        <w:lastRenderedPageBreak/>
        <w:t>CLÁUSULA DÉCIMA SEXTA – PUBLICAÇÃO</w:t>
      </w:r>
    </w:p>
    <w:p w14:paraId="3D329930" w14:textId="77777777" w:rsidR="00F730F9" w:rsidRPr="00DC7750" w:rsidRDefault="00F730F9" w:rsidP="00FB7D71">
      <w:pPr>
        <w:pStyle w:val="Nivel2"/>
        <w:numPr>
          <w:ilvl w:val="0"/>
          <w:numId w:val="0"/>
        </w:numPr>
        <w:spacing w:line="240" w:lineRule="auto"/>
      </w:pPr>
      <w:r w:rsidRPr="00DC7750">
        <w:t xml:space="preserve">Incumbirá ao contratante divulgar o presente instrumento na forma prevista no </w:t>
      </w:r>
      <w:hyperlink r:id="rId95" w:anchor="art94" w:history="1">
        <w:r w:rsidRPr="00DC7750">
          <w:rPr>
            <w:rStyle w:val="Hyperlink"/>
          </w:rPr>
          <w:t>art. 94 da Lei 14.133, de 2021</w:t>
        </w:r>
      </w:hyperlink>
      <w:r w:rsidRPr="00DC7750">
        <w:t xml:space="preserve">, bem como no respectivo sítio oficial na Internet, em atenção </w:t>
      </w:r>
      <w:r w:rsidRPr="00DC7750">
        <w:rPr>
          <w:highlight w:val="yellow"/>
        </w:rPr>
        <w:t xml:space="preserve">ao art. 91, </w:t>
      </w:r>
      <w:r w:rsidRPr="00DC7750">
        <w:rPr>
          <w:i/>
          <w:highlight w:val="yellow"/>
        </w:rPr>
        <w:t>caput,</w:t>
      </w:r>
      <w:r w:rsidRPr="00DC7750">
        <w:rPr>
          <w:highlight w:val="yellow"/>
        </w:rPr>
        <w:t xml:space="preserve"> da Lei n.º 14.133, de 2021, e </w:t>
      </w:r>
      <w:r w:rsidRPr="00DC7750">
        <w:t xml:space="preserve">ao </w:t>
      </w:r>
      <w:hyperlink r:id="rId96" w:anchor="art8§2" w:history="1">
        <w:r w:rsidRPr="00DC7750">
          <w:rPr>
            <w:rStyle w:val="Hyperlink"/>
          </w:rPr>
          <w:t>art. 8º, §2º, da Lei n. 12.527, de 2011</w:t>
        </w:r>
      </w:hyperlink>
      <w:r w:rsidRPr="00DC7750">
        <w:t xml:space="preserve">, c/c </w:t>
      </w:r>
      <w:hyperlink r:id="rId97" w:anchor="art7§3" w:history="1">
        <w:r w:rsidRPr="00DC7750">
          <w:rPr>
            <w:rStyle w:val="Hyperlink"/>
          </w:rPr>
          <w:t>art. 7º, §3º, inciso V, do Decreto n. 7.724, de 2012</w:t>
        </w:r>
      </w:hyperlink>
      <w:r w:rsidRPr="00DC7750">
        <w:t>.</w:t>
      </w:r>
    </w:p>
    <w:p w14:paraId="592B9D21" w14:textId="77777777" w:rsidR="00F730F9" w:rsidRPr="00DC7750" w:rsidRDefault="00F730F9" w:rsidP="00B60D6E">
      <w:pPr>
        <w:pStyle w:val="Nivel010"/>
        <w:rPr>
          <w:color w:val="FFFFFF" w:themeColor="background1"/>
        </w:rPr>
      </w:pPr>
      <w:r w:rsidRPr="00DC7750">
        <w:t>CLÁUSULA DÉCIMA SÉTIMA– FORO (</w:t>
      </w:r>
      <w:hyperlink r:id="rId98" w:anchor="art92§1" w:history="1">
        <w:r w:rsidRPr="00DC7750">
          <w:rPr>
            <w:rStyle w:val="Hyperlink"/>
          </w:rPr>
          <w:t>art. 92, §1º</w:t>
        </w:r>
      </w:hyperlink>
      <w:r w:rsidRPr="00DC7750">
        <w:t>)</w:t>
      </w:r>
    </w:p>
    <w:p w14:paraId="7937E65B" w14:textId="77777777" w:rsidR="00F730F9" w:rsidRPr="00DC7750" w:rsidRDefault="00F730F9" w:rsidP="00FB7D71">
      <w:pPr>
        <w:pStyle w:val="Nivel2"/>
        <w:numPr>
          <w:ilvl w:val="0"/>
          <w:numId w:val="0"/>
        </w:numPr>
        <w:spacing w:line="240" w:lineRule="auto"/>
      </w:pPr>
      <w:r w:rsidRPr="00DC7750">
        <w:rPr>
          <w:color w:val="auto"/>
          <w:lang w:eastAsia="en-US"/>
        </w:rPr>
        <w:t>Fica eleito o Foro da Justiça Federal em ..</w:t>
      </w:r>
      <w:r w:rsidRPr="00DC7750">
        <w:rPr>
          <w:color w:val="FF0000"/>
        </w:rPr>
        <w:t>....</w:t>
      </w:r>
      <w:r w:rsidRPr="00DC7750">
        <w:t>, Seção Judiciária de</w:t>
      </w:r>
      <w:r w:rsidRPr="00DC7750">
        <w:rPr>
          <w:color w:val="FF0000"/>
        </w:rPr>
        <w:t>......</w:t>
      </w:r>
      <w:r w:rsidRPr="00DC7750">
        <w:t xml:space="preserve"> para dirimir os litígios que decorrerem da execução deste Termo de Contrato que não puderem ser compostos pela conciliação, conforme </w:t>
      </w:r>
      <w:hyperlink r:id="rId99" w:anchor="art92§1" w:history="1">
        <w:r w:rsidRPr="00DC7750">
          <w:rPr>
            <w:rStyle w:val="Hyperlink"/>
          </w:rPr>
          <w:t>art. 92, §1º, da Lei nº 14.133/21</w:t>
        </w:r>
      </w:hyperlink>
      <w:r w:rsidRPr="00DC7750">
        <w:t>.</w:t>
      </w:r>
    </w:p>
    <w:p w14:paraId="7553F5BD" w14:textId="429D4035" w:rsidR="00F730F9" w:rsidRPr="00DC7750" w:rsidRDefault="00F730F9" w:rsidP="00227AC3">
      <w:pPr>
        <w:pStyle w:val="Nivel2"/>
        <w:numPr>
          <w:ilvl w:val="0"/>
          <w:numId w:val="0"/>
        </w:numPr>
        <w:spacing w:afterLines="120" w:after="288" w:line="240" w:lineRule="auto"/>
        <w:ind w:firstLine="567"/>
        <w:rPr>
          <w:bCs/>
        </w:rPr>
      </w:pPr>
      <w:r w:rsidRPr="00DC7750">
        <w:rPr>
          <w:i/>
          <w:iCs/>
          <w:color w:val="FF0000"/>
        </w:rPr>
        <w:t>[Local]</w:t>
      </w:r>
      <w:r w:rsidRPr="00DC7750">
        <w:rPr>
          <w:i/>
          <w:iCs/>
          <w:color w:val="auto"/>
        </w:rPr>
        <w:t>,</w:t>
      </w:r>
      <w:r w:rsidRPr="00DC7750">
        <w:rPr>
          <w:i/>
          <w:iCs/>
          <w:color w:val="FF0000"/>
        </w:rPr>
        <w:t xml:space="preserve"> [dia] </w:t>
      </w:r>
      <w:r w:rsidRPr="00DC7750">
        <w:rPr>
          <w:i/>
          <w:iCs/>
          <w:color w:val="auto"/>
        </w:rPr>
        <w:t>de</w:t>
      </w:r>
      <w:r w:rsidRPr="00DC7750">
        <w:rPr>
          <w:i/>
          <w:iCs/>
          <w:color w:val="FF0000"/>
        </w:rPr>
        <w:t xml:space="preserve"> [mês] </w:t>
      </w:r>
      <w:r w:rsidRPr="00DC7750">
        <w:rPr>
          <w:i/>
          <w:iCs/>
          <w:color w:val="auto"/>
        </w:rPr>
        <w:t>de</w:t>
      </w:r>
      <w:r w:rsidRPr="00DC7750">
        <w:rPr>
          <w:i/>
          <w:iCs/>
          <w:color w:val="FF0000"/>
        </w:rPr>
        <w:t xml:space="preserve"> [ano</w:t>
      </w:r>
      <w:proofErr w:type="gramStart"/>
      <w:r w:rsidRPr="00DC7750">
        <w:rPr>
          <w:i/>
          <w:iCs/>
          <w:color w:val="FF0000"/>
        </w:rPr>
        <w:t>].</w:t>
      </w:r>
      <w:r w:rsidRPr="00DC7750">
        <w:rPr>
          <w:bCs/>
        </w:rPr>
        <w:t>_</w:t>
      </w:r>
      <w:proofErr w:type="gramEnd"/>
      <w:r w:rsidRPr="00DC7750">
        <w:rPr>
          <w:bCs/>
        </w:rPr>
        <w:t>________________________</w:t>
      </w:r>
    </w:p>
    <w:p w14:paraId="31075344" w14:textId="77777777" w:rsidR="00F730F9" w:rsidRPr="00DC7750" w:rsidRDefault="00F730F9" w:rsidP="00FB7D71">
      <w:pPr>
        <w:spacing w:before="120" w:afterLines="120" w:after="288"/>
        <w:ind w:firstLine="567"/>
        <w:jc w:val="both"/>
        <w:rPr>
          <w:rFonts w:ascii="Arial" w:hAnsi="Arial" w:cs="Arial"/>
          <w:bCs/>
          <w:sz w:val="20"/>
          <w:szCs w:val="20"/>
        </w:rPr>
      </w:pPr>
      <w:r w:rsidRPr="00DC7750">
        <w:rPr>
          <w:rFonts w:ascii="Arial" w:hAnsi="Arial" w:cs="Arial"/>
          <w:bCs/>
          <w:sz w:val="20"/>
          <w:szCs w:val="20"/>
        </w:rPr>
        <w:t>Representante legal do CONTRATANTE</w:t>
      </w:r>
    </w:p>
    <w:p w14:paraId="374A0C83" w14:textId="594D3D16" w:rsidR="0057489D" w:rsidRPr="00DC7750" w:rsidRDefault="00F730F9" w:rsidP="004227C3">
      <w:pPr>
        <w:spacing w:before="120" w:afterLines="120" w:after="288"/>
        <w:ind w:firstLine="567"/>
        <w:jc w:val="both"/>
        <w:rPr>
          <w:rFonts w:ascii="Arial" w:hAnsi="Arial" w:cs="Arial"/>
          <w:i/>
          <w:iCs/>
          <w:sz w:val="20"/>
          <w:szCs w:val="20"/>
        </w:rPr>
      </w:pPr>
      <w:r w:rsidRPr="00DC7750">
        <w:rPr>
          <w:rFonts w:ascii="Arial" w:hAnsi="Arial" w:cs="Arial"/>
          <w:sz w:val="20"/>
          <w:szCs w:val="20"/>
        </w:rPr>
        <w:t>_________________________</w:t>
      </w:r>
      <w:r w:rsidRPr="00DC7750">
        <w:rPr>
          <w:rFonts w:ascii="Arial" w:hAnsi="Arial" w:cs="Arial"/>
          <w:bCs/>
          <w:sz w:val="20"/>
          <w:szCs w:val="20"/>
        </w:rPr>
        <w:t>Representante</w:t>
      </w:r>
      <w:r w:rsidRPr="00DC7750">
        <w:rPr>
          <w:rFonts w:ascii="Arial" w:hAnsi="Arial" w:cs="Arial"/>
          <w:sz w:val="20"/>
          <w:szCs w:val="20"/>
        </w:rPr>
        <w:t xml:space="preserve"> legal do CONTRATADO</w:t>
      </w:r>
      <w:r w:rsidR="00227AC3" w:rsidRPr="00DC7750">
        <w:rPr>
          <w:rFonts w:ascii="Arial" w:hAnsi="Arial" w:cs="Arial"/>
          <w:sz w:val="20"/>
          <w:szCs w:val="20"/>
        </w:rPr>
        <w:t xml:space="preserve"> </w:t>
      </w:r>
      <w:r w:rsidRPr="00DC7750">
        <w:rPr>
          <w:rFonts w:ascii="Arial" w:hAnsi="Arial" w:cs="Arial"/>
          <w:i/>
          <w:iCs/>
          <w:sz w:val="20"/>
          <w:szCs w:val="20"/>
        </w:rPr>
        <w:t>TESTEMUNHAS:</w:t>
      </w:r>
    </w:p>
    <w:p w14:paraId="03A6796B" w14:textId="52E16E37" w:rsidR="00160050" w:rsidRPr="00DC7750" w:rsidRDefault="0057489D" w:rsidP="00B52BFD">
      <w:pPr>
        <w:pBdr>
          <w:top w:val="single" w:sz="4" w:space="1" w:color="000000"/>
          <w:bottom w:val="single" w:sz="4" w:space="1" w:color="000000"/>
        </w:pBdr>
        <w:shd w:val="clear" w:color="auto" w:fill="C5E0B3" w:themeFill="accent6" w:themeFillTint="66"/>
        <w:jc w:val="center"/>
        <w:rPr>
          <w:rFonts w:ascii="Arial" w:eastAsia="Calibri" w:hAnsi="Arial" w:cs="Arial"/>
          <w:b/>
        </w:rPr>
      </w:pPr>
      <w:r w:rsidRPr="00DC7750">
        <w:rPr>
          <w:rFonts w:ascii="Arial" w:hAnsi="Arial" w:cs="Arial"/>
          <w:i/>
          <w:iCs/>
          <w:sz w:val="20"/>
          <w:szCs w:val="20"/>
        </w:rPr>
        <w:br w:type="page"/>
      </w:r>
      <w:r w:rsidR="00160050" w:rsidRPr="00DC7750">
        <w:rPr>
          <w:rFonts w:ascii="Arial" w:eastAsia="Calibri" w:hAnsi="Arial" w:cs="Arial"/>
          <w:b/>
        </w:rPr>
        <w:lastRenderedPageBreak/>
        <w:t>ANEXO X – MINUTA DA ATA DE REGISTRO DE PREÇO</w:t>
      </w:r>
    </w:p>
    <w:p w14:paraId="248CACEE" w14:textId="77777777" w:rsidR="00160050" w:rsidRPr="00DC7750" w:rsidRDefault="00160050" w:rsidP="00160050">
      <w:pPr>
        <w:spacing w:line="360" w:lineRule="auto"/>
        <w:rPr>
          <w:rFonts w:ascii="Arial" w:hAnsi="Arial" w:cs="Arial"/>
        </w:rPr>
      </w:pPr>
    </w:p>
    <w:p w14:paraId="43D2E822" w14:textId="11B1B57D" w:rsidR="00160050" w:rsidRPr="00DC7750" w:rsidRDefault="00E249F4" w:rsidP="00160050">
      <w:pPr>
        <w:spacing w:line="360" w:lineRule="auto"/>
        <w:jc w:val="both"/>
        <w:rPr>
          <w:rFonts w:ascii="Arial" w:hAnsi="Arial" w:cs="Arial"/>
        </w:rPr>
      </w:pPr>
      <w:r w:rsidRPr="00E249F4">
        <w:rPr>
          <w:rFonts w:ascii="Arial" w:hAnsi="Arial" w:cs="Arial"/>
          <w:color w:val="0A0000"/>
        </w:rPr>
        <w:t xml:space="preserve">Por este instrumento particular, o MUNICÍPIO DE PRESIDENTE JUSCELINO /MA, através da Secretaria Municipal de EDUCAÇÃO de PRESIDENTE JUSCELINO/MA, situada na </w:t>
      </w:r>
      <w:proofErr w:type="spellStart"/>
      <w:r w:rsidRPr="00E249F4">
        <w:rPr>
          <w:rFonts w:ascii="Arial" w:hAnsi="Arial" w:cs="Arial"/>
          <w:color w:val="0A0000"/>
        </w:rPr>
        <w:t>xxxxxxxxxxxxxx</w:t>
      </w:r>
      <w:proofErr w:type="spellEnd"/>
      <w:r w:rsidRPr="00E249F4">
        <w:rPr>
          <w:rFonts w:ascii="Arial" w:hAnsi="Arial" w:cs="Arial"/>
          <w:color w:val="0A0000"/>
        </w:rPr>
        <w:t xml:space="preserve"> - PRESIDENTE JUSCELINO /</w:t>
      </w:r>
      <w:proofErr w:type="spellStart"/>
      <w:r w:rsidRPr="00E249F4">
        <w:rPr>
          <w:rFonts w:ascii="Arial" w:hAnsi="Arial" w:cs="Arial"/>
          <w:color w:val="0A0000"/>
        </w:rPr>
        <w:t>Ma</w:t>
      </w:r>
      <w:proofErr w:type="spellEnd"/>
      <w:r w:rsidRPr="00E249F4">
        <w:rPr>
          <w:rFonts w:ascii="Arial" w:hAnsi="Arial" w:cs="Arial"/>
          <w:color w:val="0A0000"/>
        </w:rPr>
        <w:t xml:space="preserve">, inscrita no CNPJ sob o nº 06.003.891/0001-16, neste ato representado pela Secretária Municipal, </w:t>
      </w:r>
      <w:proofErr w:type="spellStart"/>
      <w:r w:rsidRPr="00E249F4">
        <w:rPr>
          <w:rFonts w:ascii="Arial" w:hAnsi="Arial" w:cs="Arial"/>
          <w:color w:val="0A0000"/>
        </w:rPr>
        <w:t>Sr</w:t>
      </w:r>
      <w:proofErr w:type="spellEnd"/>
      <w:r w:rsidRPr="00E249F4">
        <w:rPr>
          <w:rFonts w:ascii="Arial" w:hAnsi="Arial" w:cs="Arial"/>
          <w:color w:val="0A0000"/>
        </w:rPr>
        <w:t>(a). ....................................., brasileira, portador do RG nº ..................................... SSP/......, CPF nº. ....................................., residente e domiciliado na ..................................... (endereço completo), doravante denominado ÓRGÃO GERENCIADOR, para atender a demanda das Secretárias Municipais de PRESIDENTE JUSCELINO/</w:t>
      </w:r>
      <w:proofErr w:type="spellStart"/>
      <w:r w:rsidRPr="00E249F4">
        <w:rPr>
          <w:rFonts w:ascii="Arial" w:hAnsi="Arial" w:cs="Arial"/>
          <w:color w:val="0A0000"/>
        </w:rPr>
        <w:t>Ma</w:t>
      </w:r>
      <w:proofErr w:type="spellEnd"/>
      <w:r w:rsidRPr="00E249F4">
        <w:rPr>
          <w:rFonts w:ascii="Arial" w:hAnsi="Arial" w:cs="Arial"/>
          <w:color w:val="0A0000"/>
        </w:rPr>
        <w:t>, nos termos do edital do processo acima referenciado e conforme todas as disposições da Lei nº 14.133/21 de 01 de abril de 2021, resolvem celebrar o presente contrato de fornecimento mediante as cláusulas e condições que se seguem</w:t>
      </w:r>
      <w:r w:rsidR="00160050" w:rsidRPr="00DC7750">
        <w:rPr>
          <w:rFonts w:ascii="Arial" w:hAnsi="Arial" w:cs="Arial"/>
        </w:rPr>
        <w:t>:</w:t>
      </w:r>
    </w:p>
    <w:p w14:paraId="0D202759" w14:textId="77777777" w:rsidR="00160050" w:rsidRPr="00DC7750" w:rsidRDefault="00160050" w:rsidP="00160050">
      <w:pPr>
        <w:spacing w:line="360" w:lineRule="auto"/>
        <w:rPr>
          <w:rFonts w:ascii="Arial" w:eastAsia="Calibri" w:hAnsi="Arial" w:cs="Arial"/>
          <w:b/>
        </w:rPr>
      </w:pPr>
    </w:p>
    <w:p w14:paraId="25924BF6" w14:textId="77777777" w:rsidR="00160050" w:rsidRPr="00DC7750" w:rsidRDefault="00160050" w:rsidP="00B52BFD">
      <w:pPr>
        <w:shd w:val="clear" w:color="auto" w:fill="C5E0B3" w:themeFill="accent6" w:themeFillTint="66"/>
        <w:spacing w:line="360" w:lineRule="auto"/>
        <w:rPr>
          <w:rFonts w:ascii="Arial" w:eastAsia="Calibri" w:hAnsi="Arial" w:cs="Arial"/>
          <w:b/>
        </w:rPr>
      </w:pPr>
      <w:r w:rsidRPr="00DC7750">
        <w:rPr>
          <w:rFonts w:ascii="Arial" w:eastAsia="Calibri" w:hAnsi="Arial" w:cs="Arial"/>
          <w:b/>
        </w:rPr>
        <w:t>1.</w:t>
      </w:r>
      <w:r w:rsidRPr="00DC7750">
        <w:rPr>
          <w:rFonts w:ascii="Arial" w:eastAsia="Calibri" w:hAnsi="Arial" w:cs="Arial"/>
          <w:b/>
        </w:rPr>
        <w:tab/>
        <w:t>CLÁUSULA PRIMEIRA – DO OBJETO</w:t>
      </w:r>
    </w:p>
    <w:p w14:paraId="7878F2E8" w14:textId="77777777" w:rsidR="00160050" w:rsidRPr="00DC7750" w:rsidRDefault="00160050" w:rsidP="00160050">
      <w:pPr>
        <w:spacing w:line="360" w:lineRule="auto"/>
        <w:rPr>
          <w:rFonts w:ascii="Arial" w:hAnsi="Arial" w:cs="Arial"/>
        </w:rPr>
      </w:pPr>
      <w:r w:rsidRPr="00DC7750">
        <w:rPr>
          <w:rFonts w:ascii="Arial" w:hAnsi="Arial" w:cs="Arial"/>
        </w:rPr>
        <w:t xml:space="preserve">Constitui objeto do presente ARP é </w:t>
      </w:r>
      <w:proofErr w:type="spellStart"/>
      <w:r w:rsidRPr="00DC7750">
        <w:rPr>
          <w:rFonts w:ascii="Arial" w:hAnsi="Arial" w:cs="Arial"/>
        </w:rPr>
        <w:t>xxxxxxxxxxxxxxxxxxxxxxxxxxx</w:t>
      </w:r>
      <w:proofErr w:type="spellEnd"/>
      <w:r w:rsidRPr="00DC7750">
        <w:rPr>
          <w:rFonts w:ascii="Arial" w:hAnsi="Arial" w:cs="Arial"/>
        </w:rPr>
        <w:t>, de acordo com as especificações constantes do Anexo I do Instrumento Convocatório e condições previstas neste contrato e na Proposta de Preços apresentada pela CONTRATADA:</w:t>
      </w:r>
    </w:p>
    <w:p w14:paraId="530BA69E" w14:textId="77777777" w:rsidR="00160050" w:rsidRPr="00DC7750" w:rsidRDefault="00160050" w:rsidP="00160050">
      <w:pPr>
        <w:spacing w:line="360" w:lineRule="auto"/>
        <w:rPr>
          <w:rFonts w:ascii="Arial" w:hAnsi="Arial" w:cs="Arial"/>
        </w:rPr>
      </w:pPr>
      <w:r w:rsidRPr="00DC7750">
        <w:rPr>
          <w:rFonts w:ascii="Arial" w:hAnsi="Arial" w:cs="Arial"/>
        </w:rPr>
        <w:t>LOT E</w:t>
      </w:r>
      <w:r w:rsidRPr="00DC7750">
        <w:rPr>
          <w:rFonts w:ascii="Arial" w:hAnsi="Arial" w:cs="Arial"/>
        </w:rPr>
        <w:tab/>
        <w:t>ITE M</w:t>
      </w:r>
      <w:r w:rsidRPr="00DC7750">
        <w:rPr>
          <w:rFonts w:ascii="Arial" w:hAnsi="Arial" w:cs="Arial"/>
        </w:rPr>
        <w:tab/>
        <w:t>CÓDIG O</w:t>
      </w:r>
      <w:r w:rsidRPr="00DC7750">
        <w:rPr>
          <w:rFonts w:ascii="Arial" w:hAnsi="Arial" w:cs="Arial"/>
        </w:rPr>
        <w:tab/>
        <w:t>UNIDAD E</w:t>
      </w:r>
      <w:r w:rsidRPr="00DC7750">
        <w:rPr>
          <w:rFonts w:ascii="Arial" w:hAnsi="Arial" w:cs="Arial"/>
        </w:rPr>
        <w:tab/>
        <w:t>QUANTIDAD E</w:t>
      </w:r>
      <w:r w:rsidRPr="00DC7750">
        <w:rPr>
          <w:rFonts w:ascii="Arial" w:hAnsi="Arial" w:cs="Arial"/>
        </w:rPr>
        <w:tab/>
        <w:t>DESCRIÇÃ O</w:t>
      </w:r>
      <w:r w:rsidRPr="00DC7750">
        <w:rPr>
          <w:rFonts w:ascii="Arial" w:hAnsi="Arial" w:cs="Arial"/>
        </w:rPr>
        <w:tab/>
        <w:t>MARCA/MODEL O</w:t>
      </w:r>
      <w:r w:rsidRPr="00DC7750">
        <w:rPr>
          <w:rFonts w:ascii="Arial" w:hAnsi="Arial" w:cs="Arial"/>
        </w:rPr>
        <w:tab/>
        <w:t>VALOR UNITÁRI O (R$)</w:t>
      </w:r>
      <w:r w:rsidRPr="00DC7750">
        <w:rPr>
          <w:rFonts w:ascii="Arial" w:hAnsi="Arial" w:cs="Arial"/>
        </w:rPr>
        <w:tab/>
      </w:r>
      <w:r w:rsidRPr="00DC7750">
        <w:rPr>
          <w:rFonts w:ascii="Arial" w:hAnsi="Arial" w:cs="Arial"/>
        </w:rPr>
        <w:tab/>
      </w:r>
      <w:r w:rsidRPr="00DC7750">
        <w:rPr>
          <w:rFonts w:ascii="Arial" w:hAnsi="Arial" w:cs="Arial"/>
        </w:rPr>
        <w:tab/>
      </w:r>
      <w:r w:rsidRPr="00DC7750">
        <w:rPr>
          <w:rFonts w:ascii="Arial" w:hAnsi="Arial" w:cs="Arial"/>
        </w:rPr>
        <w:tab/>
      </w:r>
      <w:r w:rsidRPr="00DC7750">
        <w:rPr>
          <w:rFonts w:ascii="Arial" w:hAnsi="Arial" w:cs="Arial"/>
        </w:rPr>
        <w:tab/>
      </w:r>
    </w:p>
    <w:p w14:paraId="0103CA74" w14:textId="77777777" w:rsidR="00160050" w:rsidRPr="00DC7750" w:rsidRDefault="00160050" w:rsidP="00160050">
      <w:pPr>
        <w:spacing w:line="360" w:lineRule="auto"/>
        <w:jc w:val="both"/>
        <w:rPr>
          <w:rFonts w:ascii="Arial" w:hAnsi="Arial" w:cs="Arial"/>
        </w:rPr>
      </w:pPr>
      <w:r w:rsidRPr="00DC7750">
        <w:rPr>
          <w:rFonts w:ascii="Arial" w:hAnsi="Arial" w:cs="Arial"/>
        </w:rPr>
        <w:t>1.1</w:t>
      </w:r>
      <w:r w:rsidRPr="00DC7750">
        <w:rPr>
          <w:rFonts w:ascii="Arial" w:hAnsi="Arial" w:cs="Arial"/>
        </w:rPr>
        <w:tab/>
        <w:t>A presente Ata de Registro de Preços, durante sua vigência, poderá ser utilizada por qualquer órgão ou entidade da Administração Pública que não tenha participado do certame licitatório, mediante anuência do órgão gerenciador, desde que devidamente justificada a vantagem e respeitadas, no que couber, as condições e as regras estabelecidas na Lei nº 14.133/2021.</w:t>
      </w:r>
    </w:p>
    <w:p w14:paraId="097A6975" w14:textId="77777777" w:rsidR="00160050" w:rsidRPr="00DC7750" w:rsidRDefault="00160050" w:rsidP="00160050">
      <w:pPr>
        <w:spacing w:line="360" w:lineRule="auto"/>
        <w:rPr>
          <w:rFonts w:ascii="Arial" w:hAnsi="Arial" w:cs="Arial"/>
        </w:rPr>
      </w:pPr>
      <w:r w:rsidRPr="00DC7750">
        <w:rPr>
          <w:rFonts w:ascii="Arial" w:hAnsi="Arial" w:cs="Arial"/>
        </w:rPr>
        <w:lastRenderedPageBreak/>
        <w:t>1.2</w:t>
      </w:r>
      <w:r w:rsidRPr="00DC7750">
        <w:rPr>
          <w:rFonts w:ascii="Arial" w:hAnsi="Arial" w:cs="Arial"/>
        </w:rPr>
        <w:tab/>
        <w:t>A adesão à Ata de Registro de Preços por órgãos não participantes deverá ser formalizada por meio de termo de adesão, conforme disposto no art. 86 da Lei nº 14.133/2021.</w:t>
      </w:r>
    </w:p>
    <w:p w14:paraId="382C7284" w14:textId="77777777" w:rsidR="00160050" w:rsidRPr="00DC7750" w:rsidRDefault="00160050" w:rsidP="00160050">
      <w:pPr>
        <w:spacing w:line="360" w:lineRule="auto"/>
        <w:rPr>
          <w:rFonts w:ascii="Arial" w:hAnsi="Arial" w:cs="Arial"/>
          <w:b/>
          <w:bCs/>
        </w:rPr>
      </w:pPr>
      <w:r w:rsidRPr="00DC7750">
        <w:rPr>
          <w:rFonts w:ascii="Arial" w:hAnsi="Arial" w:cs="Arial"/>
          <w:b/>
          <w:bCs/>
        </w:rPr>
        <w:t>1.3.</w:t>
      </w:r>
      <w:r w:rsidRPr="00DC7750">
        <w:rPr>
          <w:rFonts w:ascii="Arial" w:hAnsi="Arial" w:cs="Arial"/>
          <w:b/>
          <w:bCs/>
        </w:rPr>
        <w:tab/>
        <w:t>Procedimento para Adesão</w:t>
      </w:r>
    </w:p>
    <w:p w14:paraId="1C31FC19" w14:textId="77777777" w:rsidR="00160050" w:rsidRPr="00DC7750" w:rsidRDefault="00160050" w:rsidP="00160050">
      <w:pPr>
        <w:spacing w:line="360" w:lineRule="auto"/>
        <w:jc w:val="both"/>
        <w:rPr>
          <w:rFonts w:ascii="Arial" w:hAnsi="Arial" w:cs="Arial"/>
        </w:rPr>
      </w:pPr>
      <w:r w:rsidRPr="00DC7750">
        <w:rPr>
          <w:rFonts w:ascii="Arial" w:hAnsi="Arial" w:cs="Arial"/>
        </w:rPr>
        <w:t xml:space="preserve"> 1.3.1.</w:t>
      </w:r>
      <w:r w:rsidRPr="00DC7750">
        <w:rPr>
          <w:rFonts w:ascii="Arial" w:hAnsi="Arial" w:cs="Arial"/>
        </w:rPr>
        <w:tab/>
        <w:t>Os órgãos e entidades não participantes que desejarem fazer uso da Ata de Registro de Preços deverão encaminhar solicitação prévia ao órgão gerenciador, no seguinte endereço eletrônico: [inserir e-mail], contendo, no mínimo:</w:t>
      </w:r>
    </w:p>
    <w:p w14:paraId="44A10779" w14:textId="77777777" w:rsidR="00160050" w:rsidRPr="00DC7750" w:rsidRDefault="00160050" w:rsidP="00160050">
      <w:pPr>
        <w:spacing w:line="360" w:lineRule="auto"/>
        <w:rPr>
          <w:rFonts w:ascii="Arial" w:hAnsi="Arial" w:cs="Arial"/>
        </w:rPr>
      </w:pPr>
      <w:r w:rsidRPr="00DC7750">
        <w:rPr>
          <w:rFonts w:ascii="Arial" w:hAnsi="Arial" w:cs="Arial"/>
        </w:rPr>
        <w:t>a)</w:t>
      </w:r>
      <w:r w:rsidRPr="00DC7750">
        <w:rPr>
          <w:rFonts w:ascii="Arial" w:hAnsi="Arial" w:cs="Arial"/>
        </w:rPr>
        <w:tab/>
        <w:t>Identificação do órgão interessado;</w:t>
      </w:r>
    </w:p>
    <w:p w14:paraId="70A8963B" w14:textId="77777777" w:rsidR="00160050" w:rsidRPr="00DC7750" w:rsidRDefault="00160050" w:rsidP="00160050">
      <w:pPr>
        <w:spacing w:line="360" w:lineRule="auto"/>
        <w:rPr>
          <w:rFonts w:ascii="Arial" w:hAnsi="Arial" w:cs="Arial"/>
        </w:rPr>
      </w:pPr>
      <w:r w:rsidRPr="00DC7750">
        <w:rPr>
          <w:rFonts w:ascii="Arial" w:hAnsi="Arial" w:cs="Arial"/>
        </w:rPr>
        <w:t>b)</w:t>
      </w:r>
      <w:r w:rsidRPr="00DC7750">
        <w:rPr>
          <w:rFonts w:ascii="Arial" w:hAnsi="Arial" w:cs="Arial"/>
        </w:rPr>
        <w:tab/>
        <w:t>Indicação dos itens e respectivas quantidades pretendidas;</w:t>
      </w:r>
    </w:p>
    <w:p w14:paraId="0E983725" w14:textId="77777777" w:rsidR="00160050" w:rsidRPr="00DC7750" w:rsidRDefault="00160050" w:rsidP="00160050">
      <w:pPr>
        <w:spacing w:line="360" w:lineRule="auto"/>
        <w:rPr>
          <w:rFonts w:ascii="Arial" w:hAnsi="Arial" w:cs="Arial"/>
        </w:rPr>
      </w:pPr>
      <w:r w:rsidRPr="00DC7750">
        <w:rPr>
          <w:rFonts w:ascii="Arial" w:hAnsi="Arial" w:cs="Arial"/>
        </w:rPr>
        <w:t>c)</w:t>
      </w:r>
      <w:r w:rsidRPr="00DC7750">
        <w:rPr>
          <w:rFonts w:ascii="Arial" w:hAnsi="Arial" w:cs="Arial"/>
        </w:rPr>
        <w:tab/>
        <w:t>Justificativa da necessidade e da vantajosidade da adesão.</w:t>
      </w:r>
    </w:p>
    <w:p w14:paraId="00883487" w14:textId="77777777" w:rsidR="00160050" w:rsidRPr="00DC7750" w:rsidRDefault="00160050" w:rsidP="00160050">
      <w:pPr>
        <w:spacing w:line="360" w:lineRule="auto"/>
        <w:jc w:val="both"/>
        <w:rPr>
          <w:rFonts w:ascii="Arial" w:hAnsi="Arial" w:cs="Arial"/>
        </w:rPr>
      </w:pPr>
      <w:r w:rsidRPr="00DC7750">
        <w:rPr>
          <w:rFonts w:ascii="Arial" w:hAnsi="Arial" w:cs="Arial"/>
        </w:rPr>
        <w:t>1.3.2.</w:t>
      </w:r>
      <w:r w:rsidRPr="00DC7750">
        <w:rPr>
          <w:rFonts w:ascii="Arial" w:hAnsi="Arial" w:cs="Arial"/>
        </w:rPr>
        <w:tab/>
        <w:t>O órgão gerenciador terá o prazo de 5 (cinco) dias úteis, contados a partir do recebimento da solicitação, para se manifestar quanto à possibilidade de adesão, podendo:</w:t>
      </w:r>
    </w:p>
    <w:p w14:paraId="0453C75C" w14:textId="77777777" w:rsidR="00160050" w:rsidRPr="00DC7750" w:rsidRDefault="00160050" w:rsidP="00160050">
      <w:pPr>
        <w:spacing w:line="360" w:lineRule="auto"/>
        <w:rPr>
          <w:rFonts w:ascii="Arial" w:hAnsi="Arial" w:cs="Arial"/>
        </w:rPr>
      </w:pPr>
      <w:r w:rsidRPr="00DC7750">
        <w:rPr>
          <w:rFonts w:ascii="Arial" w:hAnsi="Arial" w:cs="Arial"/>
        </w:rPr>
        <w:t>a)</w:t>
      </w:r>
      <w:r w:rsidRPr="00DC7750">
        <w:rPr>
          <w:rFonts w:ascii="Arial" w:hAnsi="Arial" w:cs="Arial"/>
        </w:rPr>
        <w:tab/>
        <w:t>Autorizar a adesão;</w:t>
      </w:r>
    </w:p>
    <w:p w14:paraId="1D13BD43" w14:textId="77777777" w:rsidR="00160050" w:rsidRPr="00DC7750" w:rsidRDefault="00160050" w:rsidP="00160050">
      <w:pPr>
        <w:spacing w:line="360" w:lineRule="auto"/>
        <w:rPr>
          <w:rFonts w:ascii="Arial" w:hAnsi="Arial" w:cs="Arial"/>
        </w:rPr>
      </w:pPr>
      <w:r w:rsidRPr="00DC7750">
        <w:rPr>
          <w:rFonts w:ascii="Arial" w:hAnsi="Arial" w:cs="Arial"/>
        </w:rPr>
        <w:t>b)</w:t>
      </w:r>
      <w:r w:rsidRPr="00DC7750">
        <w:rPr>
          <w:rFonts w:ascii="Arial" w:hAnsi="Arial" w:cs="Arial"/>
        </w:rPr>
        <w:tab/>
        <w:t>Negar a adesão, apresentando justificativa;</w:t>
      </w:r>
    </w:p>
    <w:p w14:paraId="19507217" w14:textId="77777777" w:rsidR="00160050" w:rsidRPr="00DC7750" w:rsidRDefault="00160050" w:rsidP="00160050">
      <w:pPr>
        <w:spacing w:line="360" w:lineRule="auto"/>
        <w:rPr>
          <w:rFonts w:ascii="Arial" w:hAnsi="Arial" w:cs="Arial"/>
        </w:rPr>
      </w:pPr>
      <w:r w:rsidRPr="00DC7750">
        <w:rPr>
          <w:rFonts w:ascii="Arial" w:hAnsi="Arial" w:cs="Arial"/>
        </w:rPr>
        <w:t>c)</w:t>
      </w:r>
      <w:r w:rsidRPr="00DC7750">
        <w:rPr>
          <w:rFonts w:ascii="Arial" w:hAnsi="Arial" w:cs="Arial"/>
        </w:rPr>
        <w:tab/>
        <w:t>Solicitar informações complementares ao órgão interessado.</w:t>
      </w:r>
    </w:p>
    <w:p w14:paraId="3E35A021" w14:textId="77777777" w:rsidR="00160050" w:rsidRPr="00DC7750" w:rsidRDefault="00160050" w:rsidP="00160050">
      <w:pPr>
        <w:spacing w:line="360" w:lineRule="auto"/>
        <w:jc w:val="both"/>
        <w:rPr>
          <w:rFonts w:ascii="Arial" w:hAnsi="Arial" w:cs="Arial"/>
        </w:rPr>
      </w:pPr>
      <w:r w:rsidRPr="00DC7750">
        <w:rPr>
          <w:rFonts w:ascii="Arial" w:hAnsi="Arial" w:cs="Arial"/>
        </w:rPr>
        <w:t>1.3.3.</w:t>
      </w:r>
      <w:r w:rsidRPr="00DC7750">
        <w:rPr>
          <w:rFonts w:ascii="Arial" w:hAnsi="Arial" w:cs="Arial"/>
        </w:rPr>
        <w:tab/>
        <w:t>Após a autorização do órgão gerenciador, o órgão não participante deverá efetivar a contratação solicitada em até 90 (noventa) dias, observado o prazo de vigência da Ata.</w:t>
      </w:r>
    </w:p>
    <w:p w14:paraId="2A4CE3ED" w14:textId="77777777" w:rsidR="00160050" w:rsidRPr="00DC7750" w:rsidRDefault="00160050" w:rsidP="00A627D4">
      <w:pPr>
        <w:pBdr>
          <w:top w:val="single" w:sz="4" w:space="1" w:color="auto"/>
          <w:bottom w:val="single" w:sz="4" w:space="0" w:color="auto"/>
        </w:pBdr>
        <w:shd w:val="clear" w:color="auto" w:fill="C5E0B3" w:themeFill="accent6" w:themeFillTint="66"/>
        <w:spacing w:line="360" w:lineRule="auto"/>
        <w:rPr>
          <w:rFonts w:ascii="Arial" w:hAnsi="Arial" w:cs="Arial"/>
        </w:rPr>
      </w:pPr>
      <w:r w:rsidRPr="00DC7750">
        <w:rPr>
          <w:rFonts w:ascii="Arial" w:eastAsia="Calibri" w:hAnsi="Arial" w:cs="Arial"/>
          <w:b/>
        </w:rPr>
        <w:t>2.</w:t>
      </w:r>
      <w:r w:rsidRPr="00DC7750">
        <w:rPr>
          <w:rFonts w:ascii="Arial" w:eastAsia="Calibri" w:hAnsi="Arial" w:cs="Arial"/>
          <w:b/>
        </w:rPr>
        <w:tab/>
        <w:t>DOS PREÇOS, ESPECIFICAÇÕES E</w:t>
      </w:r>
      <w:r w:rsidRPr="00DC7750">
        <w:rPr>
          <w:rFonts w:ascii="Arial" w:hAnsi="Arial" w:cs="Arial"/>
          <w:b/>
        </w:rPr>
        <w:t xml:space="preserve"> QUANTITATIVOS</w:t>
      </w:r>
    </w:p>
    <w:p w14:paraId="62D0B34B" w14:textId="77777777" w:rsidR="00160050" w:rsidRPr="00DC7750" w:rsidRDefault="00160050" w:rsidP="00160050">
      <w:pPr>
        <w:spacing w:line="360" w:lineRule="auto"/>
        <w:jc w:val="both"/>
        <w:rPr>
          <w:rFonts w:ascii="Arial" w:hAnsi="Arial" w:cs="Arial"/>
        </w:rPr>
      </w:pPr>
      <w:r w:rsidRPr="00DC7750">
        <w:rPr>
          <w:rFonts w:ascii="Arial" w:hAnsi="Arial" w:cs="Arial"/>
        </w:rPr>
        <w:t>2.1. O preço registrado, as especificações do objeto, as quantidades mínimas e máximas de cada item, fornecedor(es) e as demais condições ofertadas na(s) proposta(s) são as que</w:t>
      </w:r>
    </w:p>
    <w:p w14:paraId="7B7B26EC" w14:textId="77777777" w:rsidR="00160050" w:rsidRPr="00DC7750" w:rsidRDefault="00160050" w:rsidP="00160050">
      <w:pPr>
        <w:spacing w:line="360" w:lineRule="auto"/>
        <w:rPr>
          <w:rFonts w:ascii="Arial" w:hAnsi="Arial" w:cs="Arial"/>
        </w:rPr>
      </w:pPr>
      <w:r w:rsidRPr="00DC7750">
        <w:rPr>
          <w:rFonts w:ascii="Arial" w:hAnsi="Arial" w:cs="Arial"/>
        </w:rPr>
        <w:t>2.3. É vedado efetuar acréscimos nos quantitativos fixados na ata de registro de preços.</w:t>
      </w:r>
    </w:p>
    <w:p w14:paraId="3E913467" w14:textId="77777777" w:rsidR="00160050" w:rsidRPr="00DC7750" w:rsidRDefault="00160050" w:rsidP="00A627D4">
      <w:pPr>
        <w:pBdr>
          <w:top w:val="single" w:sz="4" w:space="1" w:color="auto"/>
          <w:bottom w:val="single" w:sz="4" w:space="1" w:color="auto"/>
        </w:pBdr>
        <w:shd w:val="clear" w:color="auto" w:fill="C5E0B3" w:themeFill="accent6" w:themeFillTint="66"/>
        <w:spacing w:line="360" w:lineRule="auto"/>
        <w:jc w:val="both"/>
        <w:rPr>
          <w:rFonts w:ascii="Arial" w:eastAsia="Calibri" w:hAnsi="Arial" w:cs="Arial"/>
          <w:b/>
        </w:rPr>
      </w:pPr>
      <w:r w:rsidRPr="00DC7750">
        <w:rPr>
          <w:rFonts w:ascii="Arial" w:eastAsia="Calibri" w:hAnsi="Arial" w:cs="Arial"/>
          <w:b/>
        </w:rPr>
        <w:t>3.</w:t>
      </w:r>
      <w:r w:rsidRPr="00DC7750">
        <w:rPr>
          <w:rFonts w:ascii="Arial" w:eastAsia="Calibri" w:hAnsi="Arial" w:cs="Arial"/>
          <w:b/>
        </w:rPr>
        <w:tab/>
        <w:t>VALIDADE, FORMALIZAÇÃO DA ATA DE REGISTRO DE PREÇOS E CADASTRO RESERVA</w:t>
      </w:r>
    </w:p>
    <w:p w14:paraId="6394393E" w14:textId="77777777" w:rsidR="00160050" w:rsidRPr="00DC7750" w:rsidRDefault="00160050" w:rsidP="00160050">
      <w:pPr>
        <w:spacing w:line="360" w:lineRule="auto"/>
        <w:jc w:val="both"/>
        <w:rPr>
          <w:rFonts w:ascii="Arial" w:hAnsi="Arial" w:cs="Arial"/>
        </w:rPr>
      </w:pPr>
      <w:r w:rsidRPr="00DC7750">
        <w:rPr>
          <w:rFonts w:ascii="Arial" w:hAnsi="Arial" w:cs="Arial"/>
        </w:rPr>
        <w:t>3.1.</w:t>
      </w:r>
      <w:r w:rsidRPr="00DC7750">
        <w:rPr>
          <w:rFonts w:ascii="Arial" w:hAnsi="Arial" w:cs="Arial"/>
        </w:rPr>
        <w:tab/>
        <w:t xml:space="preserve">A validade da Ata de Registro de Preços será́ de 1 (um) ano, contado a partir do primeiro dia útil subsequente à data de divulgação no PNCP, podendo ser </w:t>
      </w:r>
      <w:r w:rsidRPr="00DC7750">
        <w:rPr>
          <w:rFonts w:ascii="Arial" w:hAnsi="Arial" w:cs="Arial"/>
        </w:rPr>
        <w:lastRenderedPageBreak/>
        <w:t>prorrogada por igual período, mediante a anuência do fornecedor, desde que comprovado o preço vantajoso.</w:t>
      </w:r>
    </w:p>
    <w:p w14:paraId="4864F9F5" w14:textId="77777777" w:rsidR="00160050" w:rsidRPr="00DC7750" w:rsidRDefault="00160050" w:rsidP="00160050">
      <w:pPr>
        <w:spacing w:line="360" w:lineRule="auto"/>
        <w:jc w:val="both"/>
        <w:rPr>
          <w:rFonts w:ascii="Arial" w:hAnsi="Arial" w:cs="Arial"/>
        </w:rPr>
      </w:pPr>
      <w:r w:rsidRPr="00DC7750">
        <w:rPr>
          <w:rFonts w:ascii="Arial" w:hAnsi="Arial" w:cs="Arial"/>
        </w:rPr>
        <w:t>3.1.1.</w:t>
      </w:r>
      <w:r w:rsidRPr="00DC7750">
        <w:rPr>
          <w:rFonts w:ascii="Arial" w:hAnsi="Arial" w:cs="Arial"/>
        </w:rPr>
        <w:tab/>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4D5FE33" w14:textId="77777777" w:rsidR="00160050" w:rsidRPr="00DC7750" w:rsidRDefault="00160050" w:rsidP="00160050">
      <w:pPr>
        <w:spacing w:line="360" w:lineRule="auto"/>
        <w:jc w:val="both"/>
        <w:rPr>
          <w:rFonts w:ascii="Arial" w:hAnsi="Arial" w:cs="Arial"/>
        </w:rPr>
      </w:pPr>
      <w:r w:rsidRPr="00DC7750">
        <w:rPr>
          <w:rFonts w:ascii="Arial" w:hAnsi="Arial" w:cs="Arial"/>
        </w:rPr>
        <w:t>3.1.2.</w:t>
      </w:r>
      <w:r w:rsidRPr="00DC7750">
        <w:rPr>
          <w:rFonts w:ascii="Arial" w:hAnsi="Arial" w:cs="Arial"/>
        </w:rPr>
        <w:tab/>
        <w:t>Na formalização do contrato ou do instrumento substituto deverá haver a indicação da disponibilidade dos créditos orçamentários respectivos.</w:t>
      </w:r>
    </w:p>
    <w:p w14:paraId="0085CE56" w14:textId="77777777" w:rsidR="00160050" w:rsidRPr="00DC7750" w:rsidRDefault="00160050" w:rsidP="00160050">
      <w:pPr>
        <w:spacing w:line="360" w:lineRule="auto"/>
        <w:jc w:val="both"/>
        <w:rPr>
          <w:rFonts w:ascii="Arial" w:hAnsi="Arial" w:cs="Arial"/>
        </w:rPr>
      </w:pPr>
      <w:r w:rsidRPr="00DC7750">
        <w:rPr>
          <w:rFonts w:ascii="Arial" w:hAnsi="Arial" w:cs="Arial"/>
        </w:rPr>
        <w:t xml:space="preserve"> 3.2.</w:t>
      </w:r>
      <w:r w:rsidRPr="00DC7750">
        <w:rPr>
          <w:rFonts w:ascii="Arial" w:hAnsi="Arial" w:cs="Arial"/>
        </w:rPr>
        <w:tab/>
        <w:t>A contratação com os fornecedores registrados na ata será́ formalizada pelo órgão ou pela entidade interessada por intermédio de instrumento contratual, emissão de nota de empenho de despesa, autorização de compra ou outro instrumento hábil, conforme o art. 95 da Lei no 14.133, de 2021.</w:t>
      </w:r>
    </w:p>
    <w:p w14:paraId="28496A9F" w14:textId="77777777" w:rsidR="00160050" w:rsidRPr="00DC7750" w:rsidRDefault="00160050" w:rsidP="00160050">
      <w:pPr>
        <w:spacing w:line="360" w:lineRule="auto"/>
        <w:jc w:val="both"/>
        <w:rPr>
          <w:rFonts w:ascii="Arial" w:hAnsi="Arial" w:cs="Arial"/>
        </w:rPr>
      </w:pPr>
      <w:r w:rsidRPr="00DC7750">
        <w:rPr>
          <w:rFonts w:ascii="Arial" w:hAnsi="Arial" w:cs="Arial"/>
        </w:rPr>
        <w:t>3.2.1.</w:t>
      </w:r>
      <w:r w:rsidRPr="00DC7750">
        <w:rPr>
          <w:rFonts w:ascii="Arial" w:hAnsi="Arial" w:cs="Arial"/>
        </w:rPr>
        <w:tab/>
        <w:t>O instrumento contratual de que trata o item 5.2. deverá ser assinado no prazo de validade da ata de registro de preços.</w:t>
      </w:r>
    </w:p>
    <w:p w14:paraId="238C2424" w14:textId="77777777" w:rsidR="00160050" w:rsidRPr="00DC7750" w:rsidRDefault="00160050" w:rsidP="00160050">
      <w:pPr>
        <w:spacing w:line="360" w:lineRule="auto"/>
        <w:jc w:val="both"/>
        <w:rPr>
          <w:rFonts w:ascii="Arial" w:hAnsi="Arial" w:cs="Arial"/>
        </w:rPr>
      </w:pPr>
      <w:r w:rsidRPr="00DC7750">
        <w:rPr>
          <w:rFonts w:ascii="Arial" w:hAnsi="Arial" w:cs="Arial"/>
        </w:rPr>
        <w:t>3.3.</w:t>
      </w:r>
      <w:r w:rsidRPr="00DC7750">
        <w:rPr>
          <w:rFonts w:ascii="Arial" w:hAnsi="Arial" w:cs="Arial"/>
        </w:rPr>
        <w:tab/>
        <w:t>Os contratos decorrentes do sistema de registro de preços poderão ser alterados, observado o art. 124 da Lei no 14.133, de 2021.</w:t>
      </w:r>
    </w:p>
    <w:p w14:paraId="525337E8" w14:textId="77777777" w:rsidR="00160050" w:rsidRPr="00DC7750" w:rsidRDefault="00160050" w:rsidP="00160050">
      <w:pPr>
        <w:spacing w:line="360" w:lineRule="auto"/>
        <w:jc w:val="both"/>
        <w:rPr>
          <w:rFonts w:ascii="Arial" w:hAnsi="Arial" w:cs="Arial"/>
        </w:rPr>
      </w:pPr>
      <w:r w:rsidRPr="00DC7750">
        <w:rPr>
          <w:rFonts w:ascii="Arial" w:hAnsi="Arial" w:cs="Arial"/>
        </w:rPr>
        <w:t>3.4.</w:t>
      </w:r>
      <w:r w:rsidRPr="00DC7750">
        <w:rPr>
          <w:rFonts w:ascii="Arial" w:hAnsi="Arial" w:cs="Arial"/>
        </w:rPr>
        <w:tab/>
        <w:t>Após a homologação da licitação ou da contratação direta, deverão ser observadas as seguintes condições para formalização da ata de registro de preços:</w:t>
      </w:r>
    </w:p>
    <w:p w14:paraId="5D9491AA" w14:textId="77777777" w:rsidR="00160050" w:rsidRPr="00DC7750" w:rsidRDefault="00160050" w:rsidP="00160050">
      <w:pPr>
        <w:spacing w:line="360" w:lineRule="auto"/>
        <w:jc w:val="both"/>
        <w:rPr>
          <w:rFonts w:ascii="Arial" w:hAnsi="Arial" w:cs="Arial"/>
        </w:rPr>
      </w:pPr>
      <w:r w:rsidRPr="00DC7750">
        <w:rPr>
          <w:rFonts w:ascii="Arial" w:hAnsi="Arial" w:cs="Arial"/>
        </w:rPr>
        <w:t>3.4.1.</w:t>
      </w:r>
      <w:r w:rsidRPr="00DC7750">
        <w:rPr>
          <w:rFonts w:ascii="Arial" w:hAnsi="Arial" w:cs="Arial"/>
        </w:rPr>
        <w:tab/>
        <w:t>serão registrados na ata os preços e os quantitativos do adjudicatário, devendo ser observada a possibilidade de o licitante oferecer ou não proposta em quantitativo inferior ao máximo previsto no edital e se obrigar nos limites dela;</w:t>
      </w:r>
    </w:p>
    <w:p w14:paraId="27A508C4" w14:textId="77777777" w:rsidR="00160050" w:rsidRPr="00DC7750" w:rsidRDefault="00160050" w:rsidP="00160050">
      <w:pPr>
        <w:spacing w:line="360" w:lineRule="auto"/>
        <w:jc w:val="both"/>
        <w:rPr>
          <w:rFonts w:ascii="Arial" w:hAnsi="Arial" w:cs="Arial"/>
        </w:rPr>
      </w:pPr>
      <w:r w:rsidRPr="00DC7750">
        <w:rPr>
          <w:rFonts w:ascii="Arial" w:hAnsi="Arial" w:cs="Arial"/>
        </w:rPr>
        <w:t>3.4.2.</w:t>
      </w:r>
      <w:r w:rsidRPr="00DC7750">
        <w:rPr>
          <w:rFonts w:ascii="Arial" w:hAnsi="Arial" w:cs="Arial"/>
        </w:rPr>
        <w:tab/>
        <w:t>será́ incluído na ata, na forma de anexo, o registro dos licitantes ou dos fornecedores que:</w:t>
      </w:r>
    </w:p>
    <w:p w14:paraId="014E1129" w14:textId="77777777" w:rsidR="00160050" w:rsidRPr="00DC7750" w:rsidRDefault="00160050" w:rsidP="00160050">
      <w:pPr>
        <w:spacing w:line="360" w:lineRule="auto"/>
        <w:jc w:val="both"/>
        <w:rPr>
          <w:rFonts w:ascii="Arial" w:hAnsi="Arial" w:cs="Arial"/>
        </w:rPr>
      </w:pPr>
      <w:r w:rsidRPr="00DC7750">
        <w:rPr>
          <w:rFonts w:ascii="Arial" w:hAnsi="Arial" w:cs="Arial"/>
        </w:rPr>
        <w:t>3.4.2.1.</w:t>
      </w:r>
      <w:r w:rsidRPr="00DC7750">
        <w:rPr>
          <w:rFonts w:ascii="Arial" w:hAnsi="Arial" w:cs="Arial"/>
        </w:rPr>
        <w:tab/>
        <w:t>Aceitar em cotar os bens, as obras ou os serviços com preços iguais aos do adjudicatário, observada a classificação da licitação; e</w:t>
      </w:r>
    </w:p>
    <w:p w14:paraId="2AF51016" w14:textId="77777777" w:rsidR="00160050" w:rsidRPr="00DC7750" w:rsidRDefault="00160050" w:rsidP="00160050">
      <w:pPr>
        <w:spacing w:line="360" w:lineRule="auto"/>
        <w:jc w:val="both"/>
        <w:rPr>
          <w:rFonts w:ascii="Arial" w:hAnsi="Arial" w:cs="Arial"/>
        </w:rPr>
      </w:pPr>
      <w:r w:rsidRPr="00DC7750">
        <w:rPr>
          <w:rFonts w:ascii="Arial" w:hAnsi="Arial" w:cs="Arial"/>
        </w:rPr>
        <w:t>3.4.2.2.</w:t>
      </w:r>
      <w:r w:rsidRPr="00DC7750">
        <w:rPr>
          <w:rFonts w:ascii="Arial" w:hAnsi="Arial" w:cs="Arial"/>
        </w:rPr>
        <w:tab/>
        <w:t>Mantiver em sua proposta original.</w:t>
      </w:r>
    </w:p>
    <w:p w14:paraId="1676ECB2" w14:textId="77777777" w:rsidR="00160050" w:rsidRPr="00DC7750" w:rsidRDefault="00160050" w:rsidP="00160050">
      <w:pPr>
        <w:spacing w:line="360" w:lineRule="auto"/>
        <w:jc w:val="both"/>
        <w:rPr>
          <w:rFonts w:ascii="Arial" w:hAnsi="Arial" w:cs="Arial"/>
        </w:rPr>
      </w:pPr>
      <w:r w:rsidRPr="00DC7750">
        <w:rPr>
          <w:rFonts w:ascii="Arial" w:hAnsi="Arial" w:cs="Arial"/>
        </w:rPr>
        <w:t>3.4.3.</w:t>
      </w:r>
      <w:r w:rsidRPr="00DC7750">
        <w:rPr>
          <w:rFonts w:ascii="Arial" w:hAnsi="Arial" w:cs="Arial"/>
        </w:rPr>
        <w:tab/>
        <w:t>será́ respeitada, nas contratações, a ordem de classificação dos licitantes ou dos fornecedores registrados na ata.</w:t>
      </w:r>
    </w:p>
    <w:p w14:paraId="6B631954" w14:textId="77777777" w:rsidR="00160050" w:rsidRPr="00DC7750" w:rsidRDefault="00160050" w:rsidP="00160050">
      <w:pPr>
        <w:spacing w:line="360" w:lineRule="auto"/>
        <w:jc w:val="both"/>
        <w:rPr>
          <w:rFonts w:ascii="Arial" w:hAnsi="Arial" w:cs="Arial"/>
        </w:rPr>
      </w:pPr>
      <w:r w:rsidRPr="00DC7750">
        <w:rPr>
          <w:rFonts w:ascii="Arial" w:hAnsi="Arial" w:cs="Arial"/>
        </w:rPr>
        <w:lastRenderedPageBreak/>
        <w:t>3.5.</w:t>
      </w:r>
      <w:r w:rsidRPr="00DC7750">
        <w:rPr>
          <w:rFonts w:ascii="Arial" w:hAnsi="Arial" w:cs="Arial"/>
        </w:rPr>
        <w:tab/>
        <w:t>O registro a que se refere o item 5.4.2 tem por objetivo a formação de cadastro de reserva para o caso de impossibilidade de atendimento pelo signatário da ata.</w:t>
      </w:r>
    </w:p>
    <w:p w14:paraId="53CF9799" w14:textId="77777777" w:rsidR="00160050" w:rsidRPr="00DC7750" w:rsidRDefault="00160050" w:rsidP="00160050">
      <w:pPr>
        <w:spacing w:line="360" w:lineRule="auto"/>
        <w:jc w:val="both"/>
        <w:rPr>
          <w:rFonts w:ascii="Arial" w:hAnsi="Arial" w:cs="Arial"/>
        </w:rPr>
      </w:pPr>
      <w:r w:rsidRPr="00DC7750">
        <w:rPr>
          <w:rFonts w:ascii="Arial" w:hAnsi="Arial" w:cs="Arial"/>
        </w:rPr>
        <w:t>3.6.</w:t>
      </w:r>
      <w:r w:rsidRPr="00DC7750">
        <w:rPr>
          <w:rFonts w:ascii="Arial" w:hAnsi="Arial" w:cs="Arial"/>
        </w:rPr>
        <w:tab/>
        <w:t>Para fins da ordem de classificação, os licitantes ou fornecedores que aceitarem reduzir suas propostas para o preço do adjudicatário antecederão aqueles que mantiverem sua proposta original.</w:t>
      </w:r>
    </w:p>
    <w:p w14:paraId="5DF7B65A" w14:textId="77777777" w:rsidR="00160050" w:rsidRPr="00DC7750" w:rsidRDefault="00160050" w:rsidP="00160050">
      <w:pPr>
        <w:spacing w:line="360" w:lineRule="auto"/>
        <w:jc w:val="both"/>
        <w:rPr>
          <w:rFonts w:ascii="Arial" w:hAnsi="Arial" w:cs="Arial"/>
        </w:rPr>
      </w:pPr>
      <w:r w:rsidRPr="00DC7750">
        <w:rPr>
          <w:rFonts w:ascii="Arial" w:hAnsi="Arial" w:cs="Arial"/>
        </w:rPr>
        <w:t>3.7.</w:t>
      </w:r>
      <w:r w:rsidRPr="00DC7750">
        <w:rPr>
          <w:rFonts w:ascii="Arial" w:hAnsi="Arial" w:cs="Arial"/>
        </w:rPr>
        <w:tab/>
        <w:t>A habilitação dos licitantes que comporão o cadastro de reserva a que se refere o item 3.4.2.2 somente será́ efetuada quando houver necessidade de contratação dos licitantes remanescentes, nas seguintes hipóteses:</w:t>
      </w:r>
    </w:p>
    <w:p w14:paraId="031B7882" w14:textId="77777777" w:rsidR="00160050" w:rsidRPr="00DC7750" w:rsidRDefault="00160050" w:rsidP="00160050">
      <w:pPr>
        <w:spacing w:line="360" w:lineRule="auto"/>
        <w:jc w:val="both"/>
        <w:rPr>
          <w:rFonts w:ascii="Arial" w:hAnsi="Arial" w:cs="Arial"/>
        </w:rPr>
      </w:pPr>
      <w:r w:rsidRPr="00DC7750">
        <w:rPr>
          <w:rFonts w:ascii="Arial" w:hAnsi="Arial" w:cs="Arial"/>
        </w:rPr>
        <w:t>3.7.1.</w:t>
      </w:r>
      <w:r w:rsidRPr="00DC7750">
        <w:rPr>
          <w:rFonts w:ascii="Arial" w:hAnsi="Arial" w:cs="Arial"/>
        </w:rPr>
        <w:tab/>
        <w:t>Quando o licitante vencedor não assinar a ata de registro de preços, no prazo e nas condições estabelecidos no edital; e</w:t>
      </w:r>
    </w:p>
    <w:p w14:paraId="4FEAD696" w14:textId="77777777" w:rsidR="00160050" w:rsidRPr="00DC7750" w:rsidRDefault="00160050" w:rsidP="00160050">
      <w:pPr>
        <w:spacing w:line="360" w:lineRule="auto"/>
        <w:jc w:val="both"/>
        <w:rPr>
          <w:rFonts w:ascii="Arial" w:hAnsi="Arial" w:cs="Arial"/>
        </w:rPr>
      </w:pPr>
      <w:r w:rsidRPr="00DC7750">
        <w:rPr>
          <w:rFonts w:ascii="Arial" w:hAnsi="Arial" w:cs="Arial"/>
        </w:rPr>
        <w:t>3.7.2.</w:t>
      </w:r>
      <w:r w:rsidRPr="00DC7750">
        <w:rPr>
          <w:rFonts w:ascii="Arial" w:hAnsi="Arial" w:cs="Arial"/>
        </w:rPr>
        <w:tab/>
        <w:t>Quando houver o cancelamento do registro do licitante ou do registro de preços nas hipóteses previstas no item 7.</w:t>
      </w:r>
    </w:p>
    <w:p w14:paraId="7F371DA5" w14:textId="77777777" w:rsidR="00160050" w:rsidRPr="00DC7750" w:rsidRDefault="00160050" w:rsidP="00160050">
      <w:pPr>
        <w:spacing w:line="360" w:lineRule="auto"/>
        <w:jc w:val="both"/>
        <w:rPr>
          <w:rFonts w:ascii="Arial" w:hAnsi="Arial" w:cs="Arial"/>
        </w:rPr>
      </w:pPr>
      <w:r w:rsidRPr="00DC7750">
        <w:rPr>
          <w:rFonts w:ascii="Arial" w:hAnsi="Arial" w:cs="Arial"/>
        </w:rPr>
        <w:t>3.8.</w:t>
      </w:r>
      <w:r w:rsidRPr="00DC7750">
        <w:rPr>
          <w:rFonts w:ascii="Arial" w:hAnsi="Arial" w:cs="Arial"/>
        </w:rPr>
        <w:tab/>
        <w:t>O preço registrado com indicação dos licitantes e fornecedores será́ divulgado no PNCP e ficará disponibilizado durante a vigência da ata de registro de preços.</w:t>
      </w:r>
    </w:p>
    <w:p w14:paraId="00793C08" w14:textId="77777777" w:rsidR="00160050" w:rsidRPr="00DC7750" w:rsidRDefault="00160050" w:rsidP="00160050">
      <w:pPr>
        <w:spacing w:line="360" w:lineRule="auto"/>
        <w:jc w:val="both"/>
        <w:rPr>
          <w:rFonts w:ascii="Arial" w:hAnsi="Arial" w:cs="Arial"/>
        </w:rPr>
      </w:pPr>
      <w:r w:rsidRPr="00DC7750">
        <w:rPr>
          <w:rFonts w:ascii="Arial" w:hAnsi="Arial" w:cs="Arial"/>
        </w:rPr>
        <w:t>3.9.</w:t>
      </w:r>
      <w:r w:rsidRPr="00DC7750">
        <w:rPr>
          <w:rFonts w:ascii="Arial" w:hAnsi="Arial" w:cs="Arial"/>
        </w:rPr>
        <w:tab/>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no 14.133, de 2021.</w:t>
      </w:r>
    </w:p>
    <w:p w14:paraId="4600A066" w14:textId="77777777" w:rsidR="00160050" w:rsidRPr="00DC7750" w:rsidRDefault="00160050" w:rsidP="00160050">
      <w:pPr>
        <w:spacing w:line="360" w:lineRule="auto"/>
        <w:jc w:val="both"/>
        <w:rPr>
          <w:rFonts w:ascii="Arial" w:hAnsi="Arial" w:cs="Arial"/>
        </w:rPr>
      </w:pPr>
      <w:r w:rsidRPr="00DC7750">
        <w:rPr>
          <w:rFonts w:ascii="Arial" w:hAnsi="Arial" w:cs="Arial"/>
        </w:rPr>
        <w:t>3.9.1.</w:t>
      </w:r>
      <w:r w:rsidRPr="00DC7750">
        <w:rPr>
          <w:rFonts w:ascii="Arial" w:hAnsi="Arial" w:cs="Arial"/>
        </w:rPr>
        <w:tab/>
        <w:t>O prazo de convocação poderá́ ser prorrogado 1 (uma) vez, por igual período, mediante solicitação do licitante ou fornecedor convocado, desde que apresentada dentro do prazo, devidamente justificada, e que a justificativa seja aceita pela Administração.</w:t>
      </w:r>
    </w:p>
    <w:p w14:paraId="21164A51" w14:textId="77777777" w:rsidR="00160050" w:rsidRPr="00DC7750" w:rsidRDefault="00160050" w:rsidP="00160050">
      <w:pPr>
        <w:spacing w:line="360" w:lineRule="auto"/>
        <w:jc w:val="both"/>
        <w:rPr>
          <w:rFonts w:ascii="Arial" w:hAnsi="Arial" w:cs="Arial"/>
        </w:rPr>
      </w:pPr>
      <w:r w:rsidRPr="00DC7750">
        <w:rPr>
          <w:rFonts w:ascii="Arial" w:hAnsi="Arial" w:cs="Arial"/>
        </w:rPr>
        <w:t>3.10.</w:t>
      </w:r>
      <w:r w:rsidRPr="00DC7750">
        <w:rPr>
          <w:rFonts w:ascii="Arial" w:hAnsi="Arial" w:cs="Arial"/>
        </w:rPr>
        <w:tab/>
        <w:t>A ata de registro de preços será́ assinada por meio de assinatura digital e disponibilizada no Sistema de Registro de Preços.</w:t>
      </w:r>
    </w:p>
    <w:p w14:paraId="6F2DBB85" w14:textId="77777777" w:rsidR="00160050" w:rsidRPr="00DC7750" w:rsidRDefault="00160050" w:rsidP="00160050">
      <w:pPr>
        <w:spacing w:line="360" w:lineRule="auto"/>
        <w:jc w:val="both"/>
        <w:rPr>
          <w:rFonts w:ascii="Arial" w:hAnsi="Arial" w:cs="Arial"/>
        </w:rPr>
      </w:pPr>
      <w:r w:rsidRPr="00DC7750">
        <w:rPr>
          <w:rFonts w:ascii="Arial" w:hAnsi="Arial" w:cs="Arial"/>
        </w:rPr>
        <w:t>3.11.</w:t>
      </w:r>
      <w:r w:rsidRPr="00DC7750">
        <w:rPr>
          <w:rFonts w:ascii="Arial" w:hAnsi="Arial" w:cs="Arial"/>
        </w:rPr>
        <w:tab/>
        <w:t xml:space="preserve">Quando o convocado não assinar a ata de registro de preços no prazo e nas condições estabelecidos no edital ou no aviso de contratação, e observado o </w:t>
      </w:r>
      <w:r w:rsidRPr="00DC7750">
        <w:rPr>
          <w:rFonts w:ascii="Arial" w:hAnsi="Arial" w:cs="Arial"/>
        </w:rPr>
        <w:lastRenderedPageBreak/>
        <w:t>disposto no item 3.7, observando o item 5.7 e subitens, fica facultado à Administração convocar os licitantes remanescentes do cadastro de reserva, na ordem de classificação, para fazê-ló em igual prazo e nas condições propostas pelo primeiro classificado.</w:t>
      </w:r>
    </w:p>
    <w:p w14:paraId="487FE310" w14:textId="77777777" w:rsidR="00160050" w:rsidRPr="00DC7750" w:rsidRDefault="00160050" w:rsidP="00160050">
      <w:pPr>
        <w:spacing w:line="360" w:lineRule="auto"/>
        <w:jc w:val="both"/>
        <w:rPr>
          <w:rFonts w:ascii="Arial" w:hAnsi="Arial" w:cs="Arial"/>
        </w:rPr>
      </w:pPr>
      <w:r w:rsidRPr="00DC7750">
        <w:rPr>
          <w:rFonts w:ascii="Arial" w:hAnsi="Arial" w:cs="Arial"/>
        </w:rPr>
        <w:t>3.12.</w:t>
      </w:r>
      <w:r w:rsidRPr="00DC7750">
        <w:rPr>
          <w:rFonts w:ascii="Arial" w:hAnsi="Arial" w:cs="Arial"/>
        </w:rPr>
        <w:tab/>
        <w:t>Na hipótese de nenhum dos licitantes que trata o item 5.4.2.1, aceitar a contratação nos termos do item anterior, a Administração, observados o valor estimado e sua eventual atualização nos termos do edital, poderá́:</w:t>
      </w:r>
    </w:p>
    <w:p w14:paraId="6D36BF7E" w14:textId="77777777" w:rsidR="00160050" w:rsidRPr="00DC7750" w:rsidRDefault="00160050" w:rsidP="00160050">
      <w:pPr>
        <w:spacing w:line="360" w:lineRule="auto"/>
        <w:jc w:val="both"/>
        <w:rPr>
          <w:rFonts w:ascii="Arial" w:hAnsi="Arial" w:cs="Arial"/>
        </w:rPr>
      </w:pPr>
      <w:r w:rsidRPr="00DC7750">
        <w:rPr>
          <w:rFonts w:ascii="Arial" w:hAnsi="Arial" w:cs="Arial"/>
        </w:rPr>
        <w:t>3.12.1.</w:t>
      </w:r>
      <w:r w:rsidRPr="00DC7750">
        <w:rPr>
          <w:rFonts w:ascii="Arial" w:hAnsi="Arial" w:cs="Arial"/>
        </w:rPr>
        <w:tab/>
        <w:t>Convocar para negociação os demais licitantes ou fornecedores remanescentes cujos preços foram registrados sem redução, observada a ordem de classificação, com vistas à obtenção de preço melhor, mesmo que acima do preço do adjudicatário; ou</w:t>
      </w:r>
    </w:p>
    <w:p w14:paraId="685D2714" w14:textId="77777777" w:rsidR="00160050" w:rsidRPr="00DC7750" w:rsidRDefault="00160050" w:rsidP="00160050">
      <w:pPr>
        <w:spacing w:line="360" w:lineRule="auto"/>
        <w:jc w:val="both"/>
        <w:rPr>
          <w:rFonts w:ascii="Arial" w:hAnsi="Arial" w:cs="Arial"/>
        </w:rPr>
      </w:pPr>
      <w:r w:rsidRPr="00DC7750">
        <w:rPr>
          <w:rFonts w:ascii="Arial" w:hAnsi="Arial" w:cs="Arial"/>
        </w:rPr>
        <w:t>3.12.2.</w:t>
      </w:r>
      <w:r w:rsidRPr="00DC7750">
        <w:rPr>
          <w:rFonts w:ascii="Arial" w:hAnsi="Arial" w:cs="Arial"/>
        </w:rPr>
        <w:tab/>
        <w:t>Adjudicar e firmar o contrato nas condições ofertadas pelos licitantes ou fornecedores remanescentes, atendida a ordem classificatória, quando frustrada a negociação de melhor condição.</w:t>
      </w:r>
    </w:p>
    <w:p w14:paraId="58B11018" w14:textId="77777777" w:rsidR="00160050" w:rsidRPr="00DC7750" w:rsidRDefault="00160050" w:rsidP="00160050">
      <w:pPr>
        <w:spacing w:line="360" w:lineRule="auto"/>
        <w:jc w:val="both"/>
        <w:rPr>
          <w:rFonts w:ascii="Arial" w:hAnsi="Arial" w:cs="Arial"/>
        </w:rPr>
      </w:pPr>
      <w:r w:rsidRPr="00DC7750">
        <w:rPr>
          <w:rFonts w:ascii="Arial" w:hAnsi="Arial" w:cs="Arial"/>
        </w:rPr>
        <w:t>3.13.</w:t>
      </w:r>
      <w:r w:rsidRPr="00DC7750">
        <w:rPr>
          <w:rFonts w:ascii="Arial" w:hAnsi="Arial" w:cs="Arial"/>
        </w:rPr>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BC33CCA" w14:textId="77777777" w:rsidR="00160050" w:rsidRPr="00DC7750" w:rsidRDefault="00160050" w:rsidP="000A36A8">
      <w:pPr>
        <w:pBdr>
          <w:top w:val="single" w:sz="4" w:space="1" w:color="auto"/>
          <w:bottom w:val="single" w:sz="4" w:space="1" w:color="auto"/>
        </w:pBdr>
        <w:shd w:val="clear" w:color="auto" w:fill="C5E0B3" w:themeFill="accent6" w:themeFillTint="66"/>
        <w:spacing w:line="360" w:lineRule="auto"/>
        <w:rPr>
          <w:rFonts w:ascii="Arial" w:hAnsi="Arial" w:cs="Arial"/>
          <w:b/>
          <w:bCs/>
        </w:rPr>
      </w:pPr>
      <w:r w:rsidRPr="00DC7750">
        <w:rPr>
          <w:rFonts w:ascii="Arial" w:hAnsi="Arial" w:cs="Arial"/>
          <w:b/>
          <w:bCs/>
        </w:rPr>
        <w:t>4.</w:t>
      </w:r>
      <w:r w:rsidRPr="00DC7750">
        <w:rPr>
          <w:rFonts w:ascii="Arial" w:hAnsi="Arial" w:cs="Arial"/>
          <w:b/>
          <w:bCs/>
        </w:rPr>
        <w:tab/>
        <w:t>ALTERAÇÃO OU ATUALIZAÇÃO DOS PREÇOS REGISTRADOS</w:t>
      </w:r>
    </w:p>
    <w:p w14:paraId="2BFFE395" w14:textId="77777777" w:rsidR="00160050" w:rsidRPr="00DC7750" w:rsidRDefault="00160050" w:rsidP="00160050">
      <w:pPr>
        <w:spacing w:line="360" w:lineRule="auto"/>
        <w:jc w:val="both"/>
        <w:rPr>
          <w:rFonts w:ascii="Arial" w:hAnsi="Arial" w:cs="Arial"/>
        </w:rPr>
      </w:pPr>
      <w:r w:rsidRPr="00DC7750">
        <w:rPr>
          <w:rFonts w:ascii="Arial" w:hAnsi="Arial" w:cs="Arial"/>
        </w:rPr>
        <w:t>4.1.</w:t>
      </w:r>
      <w:r w:rsidRPr="00DC7750">
        <w:rPr>
          <w:rFonts w:ascii="Arial" w:hAnsi="Arial" w:cs="Arial"/>
        </w:rPr>
        <w:tab/>
        <w:t>Os preços registrados poderão ser alterados ou atualizados em decorrência de eventual redução dos preços praticados no mercado ou de fato que eleve o custo dos bens, das obras ou dos serviços registrados, nas seguintes situações:</w:t>
      </w:r>
    </w:p>
    <w:p w14:paraId="12CA8893" w14:textId="77777777" w:rsidR="00160050" w:rsidRPr="00DC7750" w:rsidRDefault="00160050" w:rsidP="00160050">
      <w:pPr>
        <w:spacing w:line="360" w:lineRule="auto"/>
        <w:jc w:val="both"/>
        <w:rPr>
          <w:rFonts w:ascii="Arial" w:hAnsi="Arial" w:cs="Arial"/>
        </w:rPr>
      </w:pPr>
      <w:r w:rsidRPr="00DC7750">
        <w:rPr>
          <w:rFonts w:ascii="Arial" w:hAnsi="Arial" w:cs="Arial"/>
        </w:rPr>
        <w:t>4.1.1.</w:t>
      </w:r>
      <w:r w:rsidRPr="00DC7750">
        <w:rPr>
          <w:rFonts w:ascii="Arial" w:hAnsi="Arial" w:cs="Arial"/>
        </w:rPr>
        <w:tab/>
        <w:t>Em caso de forca maior, caso fortuito ou fato do príncipe ou em decorrência de fatos imprevisíveis ou previsíveis de consequências incalculáveis, que inviabilizem a execução da ata tal como pactuada, nos termos da alínea “d” do inciso II do caput do art. 124 da Lei no 14.133, de 2021;</w:t>
      </w:r>
    </w:p>
    <w:p w14:paraId="7EE620C7" w14:textId="77777777" w:rsidR="00160050" w:rsidRPr="00DC7750" w:rsidRDefault="00160050" w:rsidP="00160050">
      <w:pPr>
        <w:spacing w:line="360" w:lineRule="auto"/>
        <w:jc w:val="both"/>
        <w:rPr>
          <w:rFonts w:ascii="Arial" w:hAnsi="Arial" w:cs="Arial"/>
        </w:rPr>
      </w:pPr>
      <w:r w:rsidRPr="00DC7750">
        <w:rPr>
          <w:rFonts w:ascii="Arial" w:hAnsi="Arial" w:cs="Arial"/>
        </w:rPr>
        <w:t>4.1.2.</w:t>
      </w:r>
      <w:r w:rsidRPr="00DC7750">
        <w:rPr>
          <w:rFonts w:ascii="Arial" w:hAnsi="Arial" w:cs="Arial"/>
        </w:rPr>
        <w:tab/>
        <w:t>Em caso de criação, alteração ou extinção de quaisquer tributos ou encargos legais ou a superveniência de disposições legais, com comprovada repercussão sobre os preços registrados;</w:t>
      </w:r>
    </w:p>
    <w:p w14:paraId="5D846708" w14:textId="77777777" w:rsidR="00160050" w:rsidRPr="00DC7750" w:rsidRDefault="00160050" w:rsidP="00160050">
      <w:pPr>
        <w:spacing w:line="360" w:lineRule="auto"/>
        <w:jc w:val="both"/>
        <w:rPr>
          <w:rFonts w:ascii="Arial" w:hAnsi="Arial" w:cs="Arial"/>
        </w:rPr>
      </w:pPr>
      <w:r w:rsidRPr="00DC7750">
        <w:rPr>
          <w:rFonts w:ascii="Arial" w:hAnsi="Arial" w:cs="Arial"/>
        </w:rPr>
        <w:lastRenderedPageBreak/>
        <w:t>4.1.3.</w:t>
      </w:r>
      <w:r w:rsidRPr="00DC7750">
        <w:rPr>
          <w:rFonts w:ascii="Arial" w:hAnsi="Arial" w:cs="Arial"/>
        </w:rPr>
        <w:tab/>
        <w:t>Na hipótese de previsão no edital ou no aviso de contratação direta de cláusula de reajustamento ou repactuação sobre os preços registrados, nos termos da Lei no 14.133, de 2021.</w:t>
      </w:r>
    </w:p>
    <w:p w14:paraId="3B7177BF" w14:textId="77777777" w:rsidR="00160050" w:rsidRPr="00DC7750" w:rsidRDefault="00160050" w:rsidP="00160050">
      <w:pPr>
        <w:spacing w:line="360" w:lineRule="auto"/>
        <w:jc w:val="both"/>
        <w:rPr>
          <w:rFonts w:ascii="Arial" w:hAnsi="Arial" w:cs="Arial"/>
        </w:rPr>
      </w:pPr>
      <w:r w:rsidRPr="00DC7750">
        <w:rPr>
          <w:rFonts w:ascii="Arial" w:hAnsi="Arial" w:cs="Arial"/>
        </w:rPr>
        <w:t>4.1.3.1.</w:t>
      </w:r>
      <w:r w:rsidRPr="00DC7750">
        <w:rPr>
          <w:rFonts w:ascii="Arial" w:hAnsi="Arial" w:cs="Arial"/>
        </w:rPr>
        <w:tab/>
        <w:t>No caso do reajustamento, deverá ser respeitada a contagem da anualidade e o índice previstos para a contratação;</w:t>
      </w:r>
    </w:p>
    <w:p w14:paraId="0B0BAC10" w14:textId="77777777" w:rsidR="00160050" w:rsidRPr="00DC7750" w:rsidRDefault="00160050" w:rsidP="00160050">
      <w:pPr>
        <w:spacing w:line="360" w:lineRule="auto"/>
        <w:jc w:val="both"/>
        <w:rPr>
          <w:rFonts w:ascii="Arial" w:hAnsi="Arial" w:cs="Arial"/>
        </w:rPr>
      </w:pPr>
      <w:r w:rsidRPr="00DC7750">
        <w:rPr>
          <w:rFonts w:ascii="Arial" w:hAnsi="Arial" w:cs="Arial"/>
        </w:rPr>
        <w:t>4.1.3.2.</w:t>
      </w:r>
      <w:r w:rsidRPr="00DC7750">
        <w:rPr>
          <w:rFonts w:ascii="Arial" w:hAnsi="Arial" w:cs="Arial"/>
        </w:rPr>
        <w:tab/>
        <w:t>No caso da repactuação, poderá ser a pedido do interessado, conforme critérios definidos para a contratação.</w:t>
      </w:r>
    </w:p>
    <w:p w14:paraId="59D494D6" w14:textId="77777777" w:rsidR="00160050" w:rsidRPr="00DC7750" w:rsidRDefault="00160050" w:rsidP="00160050">
      <w:pPr>
        <w:spacing w:line="360" w:lineRule="auto"/>
        <w:rPr>
          <w:rFonts w:ascii="Arial" w:hAnsi="Arial" w:cs="Arial"/>
        </w:rPr>
      </w:pPr>
    </w:p>
    <w:p w14:paraId="4B5ECA55" w14:textId="77777777" w:rsidR="00160050" w:rsidRPr="00DC7750" w:rsidRDefault="00160050" w:rsidP="000A36A8">
      <w:pPr>
        <w:pStyle w:val="PargrafodaLista"/>
        <w:numPr>
          <w:ilvl w:val="0"/>
          <w:numId w:val="36"/>
        </w:numPr>
        <w:pBdr>
          <w:top w:val="single" w:sz="4" w:space="1" w:color="auto"/>
          <w:bottom w:val="single" w:sz="4" w:space="1" w:color="auto"/>
        </w:pBdr>
        <w:shd w:val="clear" w:color="auto" w:fill="C5E0B3" w:themeFill="accent6" w:themeFillTint="66"/>
        <w:spacing w:line="360" w:lineRule="auto"/>
        <w:ind w:left="0" w:firstLine="142"/>
        <w:contextualSpacing w:val="0"/>
        <w:rPr>
          <w:rFonts w:ascii="Arial" w:hAnsi="Arial" w:cs="Arial"/>
          <w:b/>
          <w:bCs/>
        </w:rPr>
      </w:pPr>
      <w:r w:rsidRPr="00DC7750">
        <w:rPr>
          <w:rFonts w:ascii="Arial" w:hAnsi="Arial" w:cs="Arial"/>
          <w:b/>
          <w:bCs/>
        </w:rPr>
        <w:t>NEGOCIAÇÃO DE PREÇOS REGISTRADOS</w:t>
      </w:r>
    </w:p>
    <w:p w14:paraId="0E84EAA2" w14:textId="77777777" w:rsidR="00160050" w:rsidRPr="00DC7750" w:rsidRDefault="00160050" w:rsidP="00160050">
      <w:pPr>
        <w:spacing w:line="360" w:lineRule="auto"/>
        <w:jc w:val="both"/>
        <w:rPr>
          <w:rFonts w:ascii="Arial" w:hAnsi="Arial" w:cs="Arial"/>
        </w:rPr>
      </w:pPr>
      <w:r w:rsidRPr="00DC7750">
        <w:rPr>
          <w:rFonts w:ascii="Arial" w:hAnsi="Arial" w:cs="Arial"/>
        </w:rPr>
        <w:t>5.1 Na hipótese de o preço registrado tornar-se superior ao preço praticado no mercado</w:t>
      </w:r>
      <w:r w:rsidRPr="00DC7750">
        <w:rPr>
          <w:rFonts w:ascii="Arial" w:hAnsi="Arial" w:cs="Arial"/>
        </w:rPr>
        <w:tab/>
        <w:t>por</w:t>
      </w:r>
      <w:r w:rsidRPr="00DC7750">
        <w:rPr>
          <w:rFonts w:ascii="Arial" w:hAnsi="Arial" w:cs="Arial"/>
        </w:rPr>
        <w:tab/>
        <w:t>motivo superveniente, o órgão ou entidade gerenciadora convocará o fornecedor para negociar a redução do preço registrado.</w:t>
      </w:r>
    </w:p>
    <w:p w14:paraId="1C2A14D5" w14:textId="77777777" w:rsidR="00160050" w:rsidRPr="00DC7750" w:rsidRDefault="00160050" w:rsidP="00160050">
      <w:pPr>
        <w:spacing w:line="360" w:lineRule="auto"/>
        <w:jc w:val="both"/>
        <w:rPr>
          <w:rFonts w:ascii="Arial" w:hAnsi="Arial" w:cs="Arial"/>
        </w:rPr>
      </w:pPr>
      <w:r w:rsidRPr="00DC7750">
        <w:rPr>
          <w:rFonts w:ascii="Arial" w:hAnsi="Arial" w:cs="Arial"/>
        </w:rPr>
        <w:t>5.1.1.</w:t>
      </w:r>
      <w:r w:rsidRPr="00DC7750">
        <w:rPr>
          <w:rFonts w:ascii="Arial" w:hAnsi="Arial" w:cs="Arial"/>
        </w:rPr>
        <w:tab/>
        <w:t>Caso não aceite reduzir seu preço aos valores praticados pelo mercado, o fornecedor será́ liberado do compromisso assumido quanto ao item registrado, sem aplicação de penalidades administrativas.</w:t>
      </w:r>
    </w:p>
    <w:p w14:paraId="156DE9E7" w14:textId="77777777" w:rsidR="00160050" w:rsidRPr="00DC7750" w:rsidRDefault="00160050" w:rsidP="00160050">
      <w:pPr>
        <w:spacing w:line="360" w:lineRule="auto"/>
        <w:jc w:val="both"/>
        <w:rPr>
          <w:rFonts w:ascii="Arial" w:hAnsi="Arial" w:cs="Arial"/>
        </w:rPr>
      </w:pPr>
      <w:r w:rsidRPr="00DC7750">
        <w:rPr>
          <w:rFonts w:ascii="Arial" w:hAnsi="Arial" w:cs="Arial"/>
        </w:rPr>
        <w:t>5.1.2.</w:t>
      </w:r>
      <w:r w:rsidRPr="00DC7750">
        <w:rPr>
          <w:rFonts w:ascii="Arial" w:hAnsi="Arial" w:cs="Arial"/>
        </w:rPr>
        <w:tab/>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34B2F113" w14:textId="77777777" w:rsidR="00160050" w:rsidRPr="00DC7750" w:rsidRDefault="00160050" w:rsidP="00160050">
      <w:pPr>
        <w:spacing w:line="360" w:lineRule="auto"/>
        <w:jc w:val="both"/>
        <w:rPr>
          <w:rFonts w:ascii="Arial" w:hAnsi="Arial" w:cs="Arial"/>
        </w:rPr>
      </w:pPr>
      <w:r w:rsidRPr="00DC7750">
        <w:rPr>
          <w:rFonts w:ascii="Arial" w:hAnsi="Arial" w:cs="Arial"/>
        </w:rPr>
        <w:t>5.1.3.</w:t>
      </w:r>
      <w:r w:rsidRPr="00DC7750">
        <w:rPr>
          <w:rFonts w:ascii="Arial" w:hAnsi="Arial" w:cs="Arial"/>
        </w:rPr>
        <w:tab/>
        <w:t>Se não obtiver êxito nas negociações, o órgão ou entidade gerenciadora procederá ao cancelamento da ata de registro de preços, adotando as medidas cabíveis para obtenção de contratação mais vantajosa.</w:t>
      </w:r>
    </w:p>
    <w:p w14:paraId="4FD73B8B" w14:textId="77777777" w:rsidR="00160050" w:rsidRPr="00DC7750" w:rsidRDefault="00160050" w:rsidP="00160050">
      <w:pPr>
        <w:spacing w:line="360" w:lineRule="auto"/>
        <w:jc w:val="both"/>
        <w:rPr>
          <w:rFonts w:ascii="Arial" w:hAnsi="Arial" w:cs="Arial"/>
        </w:rPr>
      </w:pPr>
      <w:r w:rsidRPr="00DC7750">
        <w:rPr>
          <w:rFonts w:ascii="Arial" w:hAnsi="Arial" w:cs="Arial"/>
        </w:rPr>
        <w:t>5.1.4.</w:t>
      </w:r>
      <w:r w:rsidRPr="00DC7750">
        <w:rPr>
          <w:rFonts w:ascii="Arial" w:hAnsi="Arial" w:cs="Arial"/>
        </w:rPr>
        <w:tab/>
        <w:t>Na hipótese de redução do preço registrado, o gerenciador comunicará aos órgãos e as entidades que tiverem firmado contratos decorrentes da ata de registro de preços para que avaliem a conveniência e a oportunidade de diligenciarem negociação com vistas à alteração contratual, observado o disposto no art. 124 da Lei no 14.133, de 2021.</w:t>
      </w:r>
    </w:p>
    <w:p w14:paraId="0F1434F1" w14:textId="77777777" w:rsidR="00160050" w:rsidRPr="00DC7750" w:rsidRDefault="00160050" w:rsidP="00160050">
      <w:pPr>
        <w:spacing w:line="360" w:lineRule="auto"/>
        <w:jc w:val="both"/>
        <w:rPr>
          <w:rFonts w:ascii="Arial" w:hAnsi="Arial" w:cs="Arial"/>
        </w:rPr>
      </w:pPr>
      <w:r w:rsidRPr="00DC7750">
        <w:rPr>
          <w:rFonts w:ascii="Arial" w:hAnsi="Arial" w:cs="Arial"/>
        </w:rPr>
        <w:t>5.2.</w:t>
      </w:r>
      <w:r w:rsidRPr="00DC7750">
        <w:rPr>
          <w:rFonts w:ascii="Arial" w:hAnsi="Arial" w:cs="Arial"/>
        </w:rPr>
        <w:tab/>
        <w:t xml:space="preserve">Na hipótese de o preço de mercado tornar-se superior ao preço registrado e o fornecedor não poder cumprir as obrigações estabelecidas na ata, será́ facultado </w:t>
      </w:r>
      <w:r w:rsidRPr="00DC7750">
        <w:rPr>
          <w:rFonts w:ascii="Arial" w:hAnsi="Arial" w:cs="Arial"/>
        </w:rPr>
        <w:lastRenderedPageBreak/>
        <w:t>ao fornecedor requerer ao gerenciador a alteração do preço registrado, mediante comprovação de fato superveniente que supostamente o impossibilite de cumprir o compromisso.</w:t>
      </w:r>
    </w:p>
    <w:p w14:paraId="153FB52E" w14:textId="77777777" w:rsidR="00160050" w:rsidRPr="00DC7750" w:rsidRDefault="00160050" w:rsidP="00160050">
      <w:pPr>
        <w:spacing w:line="360" w:lineRule="auto"/>
        <w:jc w:val="both"/>
        <w:rPr>
          <w:rFonts w:ascii="Arial" w:hAnsi="Arial" w:cs="Arial"/>
        </w:rPr>
      </w:pPr>
      <w:r w:rsidRPr="00DC7750">
        <w:rPr>
          <w:rFonts w:ascii="Arial" w:hAnsi="Arial" w:cs="Arial"/>
        </w:rPr>
        <w:t>5.2.1.</w:t>
      </w:r>
      <w:r w:rsidRPr="00DC7750">
        <w:rPr>
          <w:rFonts w:ascii="Arial" w:hAnsi="Arial" w:cs="Arial"/>
        </w:rPr>
        <w:tab/>
        <w:t xml:space="preserve">Neste caso, o fornecedor encaminhará, juntamente com o pedido de alteração, a documentação comprobatória ou </w:t>
      </w:r>
      <w:proofErr w:type="spellStart"/>
      <w:r w:rsidRPr="00DC7750">
        <w:rPr>
          <w:rFonts w:ascii="Arial" w:hAnsi="Arial" w:cs="Arial"/>
        </w:rPr>
        <w:t>a</w:t>
      </w:r>
      <w:proofErr w:type="spellEnd"/>
      <w:r w:rsidRPr="00DC7750">
        <w:rPr>
          <w:rFonts w:ascii="Arial" w:hAnsi="Arial" w:cs="Arial"/>
        </w:rPr>
        <w:t xml:space="preserve"> planilha de custos que demonstre a inviabilidade do preço registrado em relação as condições inicialmente pactuadas.</w:t>
      </w:r>
    </w:p>
    <w:p w14:paraId="48165EF5" w14:textId="77777777" w:rsidR="00160050" w:rsidRPr="00DC7750" w:rsidRDefault="00160050" w:rsidP="00160050">
      <w:pPr>
        <w:spacing w:line="360" w:lineRule="auto"/>
        <w:jc w:val="both"/>
        <w:rPr>
          <w:rFonts w:ascii="Arial" w:hAnsi="Arial" w:cs="Arial"/>
        </w:rPr>
      </w:pPr>
      <w:r w:rsidRPr="00DC7750">
        <w:rPr>
          <w:rFonts w:ascii="Arial" w:hAnsi="Arial" w:cs="Arial"/>
        </w:rPr>
        <w:t>5.2.2.</w:t>
      </w:r>
      <w:r w:rsidRPr="00DC7750">
        <w:rPr>
          <w:rFonts w:ascii="Arial" w:hAnsi="Arial" w:cs="Arial"/>
        </w:rPr>
        <w:tab/>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7.1, sem prejuízo das sanções previstas na Lei no 14.133, de 2021, e na legislação aplicável.</w:t>
      </w:r>
    </w:p>
    <w:p w14:paraId="1D45AE27" w14:textId="77777777" w:rsidR="00160050" w:rsidRPr="00DC7750" w:rsidRDefault="00160050" w:rsidP="00160050">
      <w:pPr>
        <w:spacing w:line="360" w:lineRule="auto"/>
        <w:jc w:val="both"/>
        <w:rPr>
          <w:rFonts w:ascii="Arial" w:hAnsi="Arial" w:cs="Arial"/>
        </w:rPr>
      </w:pPr>
      <w:r w:rsidRPr="00DC7750">
        <w:rPr>
          <w:rFonts w:ascii="Arial" w:hAnsi="Arial" w:cs="Arial"/>
        </w:rPr>
        <w:t>5.2.3.</w:t>
      </w:r>
      <w:r w:rsidRPr="00DC7750">
        <w:rPr>
          <w:rFonts w:ascii="Arial" w:hAnsi="Arial" w:cs="Arial"/>
        </w:rPr>
        <w:tab/>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536DD25" w14:textId="77777777" w:rsidR="00160050" w:rsidRPr="00DC7750" w:rsidRDefault="00160050" w:rsidP="00160050">
      <w:pPr>
        <w:spacing w:line="360" w:lineRule="auto"/>
        <w:jc w:val="both"/>
        <w:rPr>
          <w:rFonts w:ascii="Arial" w:hAnsi="Arial" w:cs="Arial"/>
        </w:rPr>
      </w:pPr>
      <w:r w:rsidRPr="00DC7750">
        <w:rPr>
          <w:rFonts w:ascii="Arial" w:hAnsi="Arial" w:cs="Arial"/>
        </w:rPr>
        <w:t>5.2.4.</w:t>
      </w:r>
      <w:r w:rsidRPr="00DC7750">
        <w:rPr>
          <w:rFonts w:ascii="Arial" w:hAnsi="Arial" w:cs="Arial"/>
        </w:rPr>
        <w:tab/>
        <w:t>Se não obtiver êxito nas negociações, o órgão ou entidade gerenciadora procederá ao cancelamento da ata de registro de preços, nos termos do item 7.4, e adotará as medidas cabíveis para a obtenção da contratação mais vantajosa.</w:t>
      </w:r>
    </w:p>
    <w:p w14:paraId="74CE9926" w14:textId="77777777" w:rsidR="00160050" w:rsidRPr="00DC7750" w:rsidRDefault="00160050" w:rsidP="00160050">
      <w:pPr>
        <w:spacing w:line="360" w:lineRule="auto"/>
        <w:jc w:val="both"/>
        <w:rPr>
          <w:rFonts w:ascii="Arial" w:hAnsi="Arial" w:cs="Arial"/>
        </w:rPr>
      </w:pPr>
      <w:r w:rsidRPr="00DC7750">
        <w:rPr>
          <w:rFonts w:ascii="Arial" w:hAnsi="Arial" w:cs="Arial"/>
        </w:rPr>
        <w:t>5.2.5.</w:t>
      </w:r>
      <w:r w:rsidRPr="00DC7750">
        <w:rPr>
          <w:rFonts w:ascii="Arial" w:hAnsi="Arial" w:cs="Arial"/>
        </w:rPr>
        <w:tab/>
        <w:t>Na hipótese de comprovação da majoração do preço de mercado que inviabilize o preço registrado, conforme previsto no item 5.2 e no item 5.2.1, o órgão ou entidade gerenciadora atualizará o preço registrado, de acordo com a realidade dos valores praticados pelo mercado.</w:t>
      </w:r>
    </w:p>
    <w:p w14:paraId="34D6364D" w14:textId="77777777" w:rsidR="00160050" w:rsidRPr="00DC7750" w:rsidRDefault="00160050" w:rsidP="00160050">
      <w:pPr>
        <w:spacing w:line="360" w:lineRule="auto"/>
        <w:jc w:val="both"/>
        <w:rPr>
          <w:rFonts w:ascii="Arial" w:hAnsi="Arial" w:cs="Arial"/>
        </w:rPr>
      </w:pPr>
      <w:r w:rsidRPr="00DC7750">
        <w:rPr>
          <w:rFonts w:ascii="Arial" w:hAnsi="Arial" w:cs="Arial"/>
        </w:rPr>
        <w:t>5.2.6.</w:t>
      </w:r>
      <w:r w:rsidRPr="00DC7750">
        <w:rPr>
          <w:rFonts w:ascii="Arial" w:hAnsi="Arial" w:cs="Arial"/>
        </w:rPr>
        <w:tab/>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no 14.133, de 2021.</w:t>
      </w:r>
    </w:p>
    <w:p w14:paraId="18EDE63E" w14:textId="77777777" w:rsidR="00160050" w:rsidRPr="00DC7750" w:rsidRDefault="00160050" w:rsidP="00160050">
      <w:pPr>
        <w:pBdr>
          <w:top w:val="single" w:sz="4" w:space="1" w:color="auto"/>
          <w:bottom w:val="single" w:sz="4" w:space="1" w:color="auto"/>
        </w:pBdr>
        <w:shd w:val="clear" w:color="auto" w:fill="DBDBDB" w:themeFill="accent3" w:themeFillTint="66"/>
        <w:spacing w:line="360" w:lineRule="auto"/>
        <w:jc w:val="both"/>
        <w:rPr>
          <w:rFonts w:ascii="Arial" w:hAnsi="Arial" w:cs="Arial"/>
          <w:b/>
          <w:bCs/>
        </w:rPr>
      </w:pPr>
      <w:r w:rsidRPr="00DC7750">
        <w:rPr>
          <w:rFonts w:ascii="Arial" w:hAnsi="Arial" w:cs="Arial"/>
          <w:b/>
          <w:bCs/>
        </w:rPr>
        <w:t>6.</w:t>
      </w:r>
      <w:r w:rsidRPr="00DC7750">
        <w:rPr>
          <w:rFonts w:ascii="Arial" w:hAnsi="Arial" w:cs="Arial"/>
          <w:b/>
          <w:bCs/>
        </w:rPr>
        <w:tab/>
        <w:t>DE PREÇOS</w:t>
      </w:r>
    </w:p>
    <w:p w14:paraId="79A689D3" w14:textId="77777777" w:rsidR="00160050" w:rsidRPr="00DC7750" w:rsidRDefault="00160050" w:rsidP="00160050">
      <w:pPr>
        <w:spacing w:line="360" w:lineRule="auto"/>
        <w:jc w:val="both"/>
        <w:rPr>
          <w:rFonts w:ascii="Arial" w:hAnsi="Arial" w:cs="Arial"/>
        </w:rPr>
      </w:pPr>
      <w:r w:rsidRPr="00DC7750">
        <w:rPr>
          <w:rFonts w:ascii="Arial" w:hAnsi="Arial" w:cs="Arial"/>
        </w:rPr>
        <w:t>REMANEJAMENTO DAS QUANTIDADES REGISTRADAS NA ATA DE REGISTRO</w:t>
      </w:r>
    </w:p>
    <w:p w14:paraId="0502516D" w14:textId="77777777" w:rsidR="00160050" w:rsidRPr="00DC7750" w:rsidRDefault="00160050" w:rsidP="00160050">
      <w:pPr>
        <w:spacing w:line="360" w:lineRule="auto"/>
        <w:jc w:val="both"/>
        <w:rPr>
          <w:rFonts w:ascii="Arial" w:hAnsi="Arial" w:cs="Arial"/>
        </w:rPr>
      </w:pPr>
      <w:r w:rsidRPr="00DC7750">
        <w:rPr>
          <w:rFonts w:ascii="Arial" w:hAnsi="Arial" w:cs="Arial"/>
        </w:rPr>
        <w:lastRenderedPageBreak/>
        <w:t>6.1.</w:t>
      </w:r>
      <w:r w:rsidRPr="00DC7750">
        <w:rPr>
          <w:rFonts w:ascii="Arial" w:hAnsi="Arial" w:cs="Arial"/>
        </w:rPr>
        <w:tab/>
        <w:t>As quantidades previstas para os itens com preços registrados nas atas de registro de preços não poderão ser remanejadas.</w:t>
      </w:r>
    </w:p>
    <w:p w14:paraId="44FA7A1F" w14:textId="77777777" w:rsidR="00160050" w:rsidRPr="00DC7750" w:rsidRDefault="00160050" w:rsidP="000A36A8">
      <w:pPr>
        <w:pBdr>
          <w:top w:val="single" w:sz="4" w:space="1" w:color="auto"/>
          <w:bottom w:val="single" w:sz="4" w:space="1" w:color="auto"/>
        </w:pBdr>
        <w:shd w:val="clear" w:color="auto" w:fill="C5E0B3" w:themeFill="accent6" w:themeFillTint="66"/>
        <w:spacing w:line="360" w:lineRule="auto"/>
        <w:jc w:val="both"/>
        <w:rPr>
          <w:rFonts w:ascii="Arial" w:hAnsi="Arial" w:cs="Arial"/>
          <w:b/>
          <w:bCs/>
        </w:rPr>
      </w:pPr>
      <w:r w:rsidRPr="00DC7750">
        <w:rPr>
          <w:rFonts w:ascii="Arial" w:hAnsi="Arial" w:cs="Arial"/>
          <w:b/>
          <w:bCs/>
        </w:rPr>
        <w:t>7.</w:t>
      </w:r>
      <w:r w:rsidRPr="00DC7750">
        <w:rPr>
          <w:rFonts w:ascii="Arial" w:hAnsi="Arial" w:cs="Arial"/>
          <w:b/>
          <w:bCs/>
        </w:rPr>
        <w:tab/>
        <w:t>CANCELAMENTO DO REGISTRO DO LICITANTE VENCEDOR E DOS PREÇOS REGISTRADOS</w:t>
      </w:r>
    </w:p>
    <w:p w14:paraId="582BC197" w14:textId="77777777" w:rsidR="00160050" w:rsidRPr="00DC7750" w:rsidRDefault="00160050" w:rsidP="00160050">
      <w:pPr>
        <w:spacing w:line="360" w:lineRule="auto"/>
        <w:jc w:val="both"/>
        <w:rPr>
          <w:rFonts w:ascii="Arial" w:hAnsi="Arial" w:cs="Arial"/>
        </w:rPr>
      </w:pPr>
      <w:r w:rsidRPr="00DC7750">
        <w:rPr>
          <w:rFonts w:ascii="Arial" w:hAnsi="Arial" w:cs="Arial"/>
        </w:rPr>
        <w:t>7.1.</w:t>
      </w:r>
      <w:r w:rsidRPr="00DC7750">
        <w:rPr>
          <w:rFonts w:ascii="Arial" w:hAnsi="Arial" w:cs="Arial"/>
        </w:rPr>
        <w:tab/>
        <w:t>O registro do fornecedor será́ cancelado pelo gerenciador, quando o fornecedor:</w:t>
      </w:r>
    </w:p>
    <w:p w14:paraId="21AE9EE4" w14:textId="77777777" w:rsidR="00160050" w:rsidRPr="00DC7750" w:rsidRDefault="00160050" w:rsidP="00160050">
      <w:pPr>
        <w:spacing w:line="360" w:lineRule="auto"/>
        <w:jc w:val="both"/>
        <w:rPr>
          <w:rFonts w:ascii="Arial" w:hAnsi="Arial" w:cs="Arial"/>
        </w:rPr>
      </w:pPr>
      <w:r w:rsidRPr="00DC7750">
        <w:rPr>
          <w:rFonts w:ascii="Arial" w:hAnsi="Arial" w:cs="Arial"/>
        </w:rPr>
        <w:t>7.1.1. Descumprir as condições da ata de registro de preços, sem motivo justificado;</w:t>
      </w:r>
    </w:p>
    <w:p w14:paraId="43124CEC" w14:textId="77777777" w:rsidR="00160050" w:rsidRPr="00DC7750" w:rsidRDefault="00160050" w:rsidP="00160050">
      <w:pPr>
        <w:spacing w:line="360" w:lineRule="auto"/>
        <w:jc w:val="both"/>
        <w:rPr>
          <w:rFonts w:ascii="Arial" w:hAnsi="Arial" w:cs="Arial"/>
        </w:rPr>
      </w:pPr>
      <w:r w:rsidRPr="00DC7750">
        <w:rPr>
          <w:rFonts w:ascii="Arial" w:hAnsi="Arial" w:cs="Arial"/>
        </w:rPr>
        <w:t>7.1.2. Não retirar a nota de empenho, ou instrumento equivalente, no prazo estabelecido pela Administração sem justificativa razoável;</w:t>
      </w:r>
    </w:p>
    <w:p w14:paraId="301DC723" w14:textId="77777777" w:rsidR="00160050" w:rsidRPr="00DC7750" w:rsidRDefault="00160050" w:rsidP="00160050">
      <w:pPr>
        <w:spacing w:line="360" w:lineRule="auto"/>
        <w:jc w:val="both"/>
        <w:rPr>
          <w:rFonts w:ascii="Arial" w:hAnsi="Arial" w:cs="Arial"/>
        </w:rPr>
      </w:pPr>
      <w:r w:rsidRPr="00DC7750">
        <w:rPr>
          <w:rFonts w:ascii="Arial" w:hAnsi="Arial" w:cs="Arial"/>
        </w:rPr>
        <w:t>7.1.3.</w:t>
      </w:r>
      <w:r w:rsidRPr="00DC7750">
        <w:rPr>
          <w:rFonts w:ascii="Arial" w:hAnsi="Arial" w:cs="Arial"/>
        </w:rPr>
        <w:tab/>
        <w:t>Não aceitar manter seu preço registrado, na hipótese prevista no artigo 27,</w:t>
      </w:r>
    </w:p>
    <w:p w14:paraId="016D558C" w14:textId="77777777" w:rsidR="00160050" w:rsidRPr="00DC7750" w:rsidRDefault="00160050" w:rsidP="00160050">
      <w:pPr>
        <w:spacing w:line="360" w:lineRule="auto"/>
        <w:jc w:val="both"/>
        <w:rPr>
          <w:rFonts w:ascii="Arial" w:hAnsi="Arial" w:cs="Arial"/>
        </w:rPr>
      </w:pPr>
      <w:r w:rsidRPr="00DC7750">
        <w:rPr>
          <w:rFonts w:ascii="Arial" w:hAnsi="Arial" w:cs="Arial"/>
        </w:rPr>
        <w:t>§ 2º, do Decreto no 11.462, de 2023; ou</w:t>
      </w:r>
    </w:p>
    <w:p w14:paraId="5A778871" w14:textId="77777777" w:rsidR="00160050" w:rsidRPr="00DC7750" w:rsidRDefault="00160050" w:rsidP="00160050">
      <w:pPr>
        <w:spacing w:line="360" w:lineRule="auto"/>
        <w:jc w:val="both"/>
        <w:rPr>
          <w:rFonts w:ascii="Arial" w:hAnsi="Arial" w:cs="Arial"/>
        </w:rPr>
      </w:pPr>
      <w:r w:rsidRPr="00DC7750">
        <w:rPr>
          <w:rFonts w:ascii="Arial" w:hAnsi="Arial" w:cs="Arial"/>
        </w:rPr>
        <w:t>7.1.4.</w:t>
      </w:r>
      <w:r w:rsidRPr="00DC7750">
        <w:rPr>
          <w:rFonts w:ascii="Arial" w:hAnsi="Arial" w:cs="Arial"/>
        </w:rPr>
        <w:tab/>
        <w:t>Sofrer sanção prevista nos incisos III ou IV do caput do art. 156 da Lei no 14.133, de 2021.</w:t>
      </w:r>
    </w:p>
    <w:p w14:paraId="36BA33D0" w14:textId="77777777" w:rsidR="00160050" w:rsidRPr="00DC7750" w:rsidRDefault="00160050" w:rsidP="00160050">
      <w:pPr>
        <w:spacing w:line="360" w:lineRule="auto"/>
        <w:jc w:val="both"/>
        <w:rPr>
          <w:rFonts w:ascii="Arial" w:hAnsi="Arial" w:cs="Arial"/>
        </w:rPr>
      </w:pPr>
      <w:r w:rsidRPr="00DC7750">
        <w:rPr>
          <w:rFonts w:ascii="Arial" w:hAnsi="Arial" w:cs="Arial"/>
        </w:rPr>
        <w:t>7.1.4.1.</w:t>
      </w:r>
      <w:r w:rsidRPr="00DC7750">
        <w:rPr>
          <w:rFonts w:ascii="Arial" w:hAnsi="Arial" w:cs="Arial"/>
        </w:rPr>
        <w:tab/>
        <w:t>Na hipótese de aplicação de sanção prevista nos incisos III ou IV do caput do art. 156 da Lei no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06292EC" w14:textId="77777777" w:rsidR="00160050" w:rsidRPr="00DC7750" w:rsidRDefault="00160050" w:rsidP="00160050">
      <w:pPr>
        <w:spacing w:line="360" w:lineRule="auto"/>
        <w:jc w:val="both"/>
        <w:rPr>
          <w:rFonts w:ascii="Arial" w:hAnsi="Arial" w:cs="Arial"/>
        </w:rPr>
      </w:pPr>
      <w:r w:rsidRPr="00DC7750">
        <w:rPr>
          <w:rFonts w:ascii="Arial" w:hAnsi="Arial" w:cs="Arial"/>
        </w:rPr>
        <w:t>7.2 O cancelamento de registros nas hipóteses previstas no item 7.1 será́ formalizado por despacho do órgão ou da entidade gerenciadora, garantidos os princípios do contraditório e da ampla defesa.</w:t>
      </w:r>
    </w:p>
    <w:p w14:paraId="00AB31D8" w14:textId="77777777" w:rsidR="00160050" w:rsidRPr="00DC7750" w:rsidRDefault="00160050" w:rsidP="00160050">
      <w:pPr>
        <w:spacing w:line="360" w:lineRule="auto"/>
        <w:jc w:val="both"/>
        <w:rPr>
          <w:rFonts w:ascii="Arial" w:hAnsi="Arial" w:cs="Arial"/>
        </w:rPr>
      </w:pPr>
      <w:r w:rsidRPr="00DC7750">
        <w:rPr>
          <w:rFonts w:ascii="Arial" w:hAnsi="Arial" w:cs="Arial"/>
        </w:rPr>
        <w:t>7.3.</w:t>
      </w:r>
      <w:r w:rsidRPr="00DC7750">
        <w:rPr>
          <w:rFonts w:ascii="Arial" w:hAnsi="Arial" w:cs="Arial"/>
        </w:rPr>
        <w:tab/>
        <w:t>Na hipótese de cancelamento do registro do fornecedor, o órgão ou a entidade gerenciadora poderá́ convocar os licitantes que compõem o cadastro de reserva, observada a ordem de classificação.</w:t>
      </w:r>
    </w:p>
    <w:p w14:paraId="42A3D13C" w14:textId="77777777" w:rsidR="00160050" w:rsidRPr="00DC7750" w:rsidRDefault="00160050" w:rsidP="00160050">
      <w:pPr>
        <w:spacing w:line="360" w:lineRule="auto"/>
        <w:jc w:val="both"/>
        <w:rPr>
          <w:rFonts w:ascii="Arial" w:hAnsi="Arial" w:cs="Arial"/>
        </w:rPr>
      </w:pPr>
      <w:r w:rsidRPr="00DC7750">
        <w:rPr>
          <w:rFonts w:ascii="Arial" w:hAnsi="Arial" w:cs="Arial"/>
        </w:rPr>
        <w:t>7.4.</w:t>
      </w:r>
      <w:r w:rsidRPr="00DC7750">
        <w:rPr>
          <w:rFonts w:ascii="Arial" w:hAnsi="Arial" w:cs="Arial"/>
        </w:rPr>
        <w:tab/>
        <w:t>O cancelamento dos preços registrados poderá́ ser realizado pelo gerenciador, em determinada ata de registro de preços, total ou parcialmente, nas seguintes hipóteses, desde que devidamente comprovadas e justificadas:</w:t>
      </w:r>
    </w:p>
    <w:p w14:paraId="219EB342" w14:textId="77777777" w:rsidR="00160050" w:rsidRPr="00DC7750" w:rsidRDefault="00160050" w:rsidP="00160050">
      <w:pPr>
        <w:spacing w:line="360" w:lineRule="auto"/>
        <w:jc w:val="both"/>
        <w:rPr>
          <w:rFonts w:ascii="Arial" w:hAnsi="Arial" w:cs="Arial"/>
        </w:rPr>
      </w:pPr>
      <w:r w:rsidRPr="00DC7750">
        <w:rPr>
          <w:rFonts w:ascii="Arial" w:hAnsi="Arial" w:cs="Arial"/>
        </w:rPr>
        <w:t>7.4.1. Por razão de interesse público;</w:t>
      </w:r>
    </w:p>
    <w:p w14:paraId="604F9C5A" w14:textId="77777777" w:rsidR="00160050" w:rsidRPr="00DC7750" w:rsidRDefault="00160050" w:rsidP="00160050">
      <w:pPr>
        <w:spacing w:line="360" w:lineRule="auto"/>
        <w:jc w:val="both"/>
        <w:rPr>
          <w:rFonts w:ascii="Arial" w:hAnsi="Arial" w:cs="Arial"/>
        </w:rPr>
      </w:pPr>
      <w:r w:rsidRPr="00DC7750">
        <w:rPr>
          <w:rFonts w:ascii="Arial" w:hAnsi="Arial" w:cs="Arial"/>
        </w:rPr>
        <w:lastRenderedPageBreak/>
        <w:t>7.4.2. A pedido do fornecedor, decorrente de caso fortuito ou força maior; ou 3. 7.4.3. Se não houver êxito nas negociações, nas hipóteses em que o preço de mercado se tornar superior ou inferior ao preço registrado, nos termos dos artigos 26, § 3o e 27, § 4o, ambos do Decreto no 11.462, de 2023.</w:t>
      </w:r>
    </w:p>
    <w:p w14:paraId="692E1D6E" w14:textId="77777777" w:rsidR="00160050" w:rsidRPr="00DC7750" w:rsidRDefault="00160050" w:rsidP="00160050">
      <w:pPr>
        <w:pBdr>
          <w:top w:val="single" w:sz="4" w:space="1" w:color="auto"/>
          <w:bottom w:val="single" w:sz="4" w:space="1" w:color="auto"/>
        </w:pBdr>
        <w:shd w:val="clear" w:color="auto" w:fill="DBDBDB" w:themeFill="accent3" w:themeFillTint="66"/>
        <w:spacing w:line="360" w:lineRule="auto"/>
        <w:rPr>
          <w:rFonts w:ascii="Arial" w:hAnsi="Arial" w:cs="Arial"/>
          <w:b/>
          <w:bCs/>
        </w:rPr>
      </w:pPr>
      <w:r w:rsidRPr="00DC7750">
        <w:rPr>
          <w:rFonts w:ascii="Arial" w:hAnsi="Arial" w:cs="Arial"/>
          <w:b/>
          <w:bCs/>
        </w:rPr>
        <w:t>8.</w:t>
      </w:r>
      <w:r w:rsidRPr="00DC7750">
        <w:rPr>
          <w:rFonts w:ascii="Arial" w:hAnsi="Arial" w:cs="Arial"/>
          <w:b/>
          <w:bCs/>
        </w:rPr>
        <w:tab/>
        <w:t>DAS PENALIDADES</w:t>
      </w:r>
    </w:p>
    <w:p w14:paraId="292C0504" w14:textId="77777777" w:rsidR="00160050" w:rsidRPr="00DC7750" w:rsidRDefault="00160050" w:rsidP="00160050">
      <w:pPr>
        <w:spacing w:line="360" w:lineRule="auto"/>
        <w:jc w:val="both"/>
        <w:rPr>
          <w:rFonts w:ascii="Arial" w:hAnsi="Arial" w:cs="Arial"/>
        </w:rPr>
      </w:pPr>
      <w:r w:rsidRPr="00DC7750">
        <w:rPr>
          <w:rFonts w:ascii="Arial" w:hAnsi="Arial" w:cs="Arial"/>
        </w:rPr>
        <w:t>8.1.</w:t>
      </w:r>
      <w:r w:rsidRPr="00DC7750">
        <w:rPr>
          <w:rFonts w:ascii="Arial" w:hAnsi="Arial" w:cs="Arial"/>
        </w:rPr>
        <w:tab/>
        <w:t>O descumprimento da Ata de Registro de Preços ensejará aplicação das penalidades estabelecidas no edital.</w:t>
      </w:r>
    </w:p>
    <w:p w14:paraId="18C92E31" w14:textId="77777777" w:rsidR="00160050" w:rsidRPr="00DC7750" w:rsidRDefault="00160050" w:rsidP="00160050">
      <w:pPr>
        <w:spacing w:line="360" w:lineRule="auto"/>
        <w:jc w:val="both"/>
        <w:rPr>
          <w:rFonts w:ascii="Arial" w:hAnsi="Arial" w:cs="Arial"/>
        </w:rPr>
      </w:pPr>
      <w:r w:rsidRPr="00DC7750">
        <w:rPr>
          <w:rFonts w:ascii="Arial" w:hAnsi="Arial" w:cs="Arial"/>
        </w:rPr>
        <w:t>8.1.1.</w:t>
      </w:r>
      <w:r w:rsidRPr="00DC7750">
        <w:rPr>
          <w:rFonts w:ascii="Arial" w:hAnsi="Arial" w:cs="Arial"/>
        </w:rPr>
        <w:tab/>
        <w:t>As sanções também se aplicam aos integrantes do cadastro de reserva no registro de preços que, convocados, não honrarem o compromisso assumido injustificadamente após terem assinado a ata.</w:t>
      </w:r>
    </w:p>
    <w:p w14:paraId="78FDC911" w14:textId="77777777" w:rsidR="00160050" w:rsidRPr="00DC7750" w:rsidRDefault="00160050" w:rsidP="00160050">
      <w:pPr>
        <w:spacing w:line="360" w:lineRule="auto"/>
        <w:jc w:val="both"/>
        <w:rPr>
          <w:rFonts w:ascii="Arial" w:hAnsi="Arial" w:cs="Arial"/>
        </w:rPr>
      </w:pPr>
      <w:r w:rsidRPr="00DC7750">
        <w:rPr>
          <w:rFonts w:ascii="Arial" w:hAnsi="Arial" w:cs="Arial"/>
        </w:rPr>
        <w:t>8.2.</w:t>
      </w:r>
      <w:r w:rsidRPr="00DC7750">
        <w:rPr>
          <w:rFonts w:ascii="Arial" w:hAnsi="Arial" w:cs="Arial"/>
        </w:rPr>
        <w:tab/>
        <w:t>É da competência do gerenciador a aplicação das penalidades decorrentes do descumprimento do pactuado nesta ata de registro de preço (art. 7o, inc. XIV, do Decreto no 11.462, de 2023), exceto nas hipótese em que o descumprimento disser respeito às contratações dos órgãos ou entidade participante, caso no qual caberá́ ao respectivo órgão participante a aplicação da penalidade (art. 8o, inc. IX, do Decreto no 11.462, de 2023).</w:t>
      </w:r>
    </w:p>
    <w:p w14:paraId="3B178504" w14:textId="77777777" w:rsidR="00160050" w:rsidRPr="00DC7750" w:rsidRDefault="00160050" w:rsidP="00160050">
      <w:pPr>
        <w:spacing w:line="360" w:lineRule="auto"/>
        <w:jc w:val="both"/>
        <w:rPr>
          <w:rFonts w:ascii="Arial" w:hAnsi="Arial" w:cs="Arial"/>
        </w:rPr>
      </w:pPr>
      <w:r w:rsidRPr="00DC7750">
        <w:rPr>
          <w:rFonts w:ascii="Arial" w:hAnsi="Arial" w:cs="Arial"/>
        </w:rPr>
        <w:t>8.3.</w:t>
      </w:r>
      <w:r w:rsidRPr="00DC7750">
        <w:rPr>
          <w:rFonts w:ascii="Arial" w:hAnsi="Arial" w:cs="Arial"/>
        </w:rPr>
        <w:tab/>
        <w:t>O órgão ou entidade participante deverá comunicar ao órgão gerenciador qualquer das ocorrências previstas no item 9.1, dada a necessidade de instauração de procedimento para cancelamento do registro do fornecedor.</w:t>
      </w:r>
    </w:p>
    <w:p w14:paraId="1056BD67" w14:textId="77777777" w:rsidR="00160050" w:rsidRPr="00DC7750" w:rsidRDefault="00160050" w:rsidP="000A36A8">
      <w:pPr>
        <w:pBdr>
          <w:bottom w:val="single" w:sz="4" w:space="1" w:color="auto"/>
        </w:pBdr>
        <w:shd w:val="clear" w:color="auto" w:fill="C5E0B3" w:themeFill="accent6" w:themeFillTint="66"/>
        <w:spacing w:line="360" w:lineRule="auto"/>
        <w:rPr>
          <w:rFonts w:ascii="Arial" w:hAnsi="Arial" w:cs="Arial"/>
          <w:b/>
          <w:bCs/>
        </w:rPr>
      </w:pPr>
      <w:r w:rsidRPr="00DC7750">
        <w:rPr>
          <w:rFonts w:ascii="Arial" w:hAnsi="Arial" w:cs="Arial"/>
          <w:b/>
          <w:bCs/>
        </w:rPr>
        <w:t>9.</w:t>
      </w:r>
      <w:r w:rsidRPr="00DC7750">
        <w:rPr>
          <w:rFonts w:ascii="Arial" w:hAnsi="Arial" w:cs="Arial"/>
          <w:b/>
          <w:bCs/>
        </w:rPr>
        <w:tab/>
        <w:t>CONDIÇÕES GERAIS</w:t>
      </w:r>
    </w:p>
    <w:p w14:paraId="6AACCED0" w14:textId="77777777" w:rsidR="00160050" w:rsidRPr="00DC7750" w:rsidRDefault="00160050" w:rsidP="00160050">
      <w:pPr>
        <w:spacing w:line="360" w:lineRule="auto"/>
        <w:jc w:val="both"/>
        <w:rPr>
          <w:rFonts w:ascii="Arial" w:hAnsi="Arial" w:cs="Arial"/>
        </w:rPr>
      </w:pPr>
      <w:r w:rsidRPr="00DC7750">
        <w:rPr>
          <w:rFonts w:ascii="Arial" w:hAnsi="Arial" w:cs="Arial"/>
        </w:rPr>
        <w:t>9.1.</w:t>
      </w:r>
      <w:r w:rsidRPr="00DC7750">
        <w:rPr>
          <w:rFonts w:ascii="Arial" w:hAnsi="Arial" w:cs="Arial"/>
        </w:rPr>
        <w:tab/>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0286FCD3" w14:textId="77777777" w:rsidR="00160050" w:rsidRPr="00DC7750" w:rsidRDefault="00160050" w:rsidP="00160050">
      <w:pPr>
        <w:spacing w:line="360" w:lineRule="auto"/>
        <w:jc w:val="both"/>
        <w:rPr>
          <w:rFonts w:ascii="Arial" w:hAnsi="Arial" w:cs="Arial"/>
        </w:rPr>
      </w:pPr>
      <w:r w:rsidRPr="00DC7750">
        <w:rPr>
          <w:rFonts w:ascii="Arial" w:hAnsi="Arial" w:cs="Arial"/>
        </w:rPr>
        <w:t>9.2.</w:t>
      </w:r>
      <w:r w:rsidRPr="00DC7750">
        <w:rPr>
          <w:rFonts w:ascii="Arial" w:hAnsi="Arial" w:cs="Arial"/>
        </w:rPr>
        <w:tab/>
        <w:t>As aquisições ou contratações adicionais por órgãos não participantes não poderão exceder, por órgão ou entidade, a 50% (cinquenta por cento) dos quantitativos dos itens registrados na Ata de Registro de Preços para o órgão gerenciador e órgãos participantes.</w:t>
      </w:r>
    </w:p>
    <w:p w14:paraId="0F9DD66A" w14:textId="77777777" w:rsidR="00160050" w:rsidRPr="00DC7750" w:rsidRDefault="00160050" w:rsidP="00160050">
      <w:pPr>
        <w:spacing w:line="360" w:lineRule="auto"/>
        <w:jc w:val="both"/>
        <w:rPr>
          <w:rFonts w:ascii="Arial" w:hAnsi="Arial" w:cs="Arial"/>
        </w:rPr>
      </w:pPr>
      <w:r w:rsidRPr="00DC7750">
        <w:rPr>
          <w:rFonts w:ascii="Arial" w:hAnsi="Arial" w:cs="Arial"/>
        </w:rPr>
        <w:lastRenderedPageBreak/>
        <w:t>9.3.</w:t>
      </w:r>
      <w:r w:rsidRPr="00DC7750">
        <w:rPr>
          <w:rFonts w:ascii="Arial" w:hAnsi="Arial" w:cs="Arial"/>
        </w:rPr>
        <w:tab/>
        <w:t>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14:paraId="353756FC" w14:textId="77777777" w:rsidR="00160050" w:rsidRPr="00DC7750" w:rsidRDefault="00160050" w:rsidP="00160050">
      <w:pPr>
        <w:spacing w:line="360" w:lineRule="auto"/>
        <w:jc w:val="both"/>
        <w:rPr>
          <w:rFonts w:ascii="Arial" w:hAnsi="Arial" w:cs="Arial"/>
        </w:rPr>
      </w:pPr>
      <w:r w:rsidRPr="00DC7750">
        <w:rPr>
          <w:rFonts w:ascii="Arial" w:hAnsi="Arial" w:cs="Arial"/>
        </w:rPr>
        <w:t>9.4.</w:t>
      </w:r>
      <w:r w:rsidRPr="00DC7750">
        <w:rPr>
          <w:rFonts w:ascii="Arial" w:hAnsi="Arial" w:cs="Arial"/>
        </w:rPr>
        <w:tab/>
        <w:t>A adesão à Ata de Registro de Preços pelo órgão não participante fica condicionada à anuência do fornecedor beneficiário da Ata.</w:t>
      </w:r>
    </w:p>
    <w:p w14:paraId="2710CE0D" w14:textId="77777777" w:rsidR="00160050" w:rsidRPr="00DC7750" w:rsidRDefault="00160050" w:rsidP="00160050">
      <w:pPr>
        <w:spacing w:line="360" w:lineRule="auto"/>
        <w:jc w:val="both"/>
        <w:rPr>
          <w:rFonts w:ascii="Arial" w:hAnsi="Arial" w:cs="Arial"/>
        </w:rPr>
      </w:pPr>
      <w:r w:rsidRPr="00DC7750">
        <w:rPr>
          <w:rFonts w:ascii="Arial" w:hAnsi="Arial" w:cs="Arial"/>
        </w:rPr>
        <w:t>9.5.</w:t>
      </w:r>
      <w:r w:rsidRPr="00DC7750">
        <w:rPr>
          <w:rFonts w:ascii="Arial" w:hAnsi="Arial" w:cs="Arial"/>
        </w:rPr>
        <w:tab/>
        <w:t>Caberá ao fornecedor beneficiário da Ata de Registro de Preços, observadas as condições nela estabelecidas, optar pela aceitação ou não do fornecimento decorrente de adesão, desde que não prejudique as obrigações presentes e futuras decorrentes da Ata, assumidas com o órgão gerenciador e órgãos participantes.</w:t>
      </w:r>
    </w:p>
    <w:p w14:paraId="4ABD8DA8" w14:textId="77777777" w:rsidR="00160050" w:rsidRPr="00DC7750" w:rsidRDefault="00160050" w:rsidP="00160050">
      <w:pPr>
        <w:spacing w:line="360" w:lineRule="auto"/>
        <w:jc w:val="both"/>
        <w:rPr>
          <w:rFonts w:ascii="Arial" w:hAnsi="Arial" w:cs="Arial"/>
        </w:rPr>
      </w:pPr>
      <w:r w:rsidRPr="00DC7750">
        <w:rPr>
          <w:rFonts w:ascii="Arial" w:hAnsi="Arial" w:cs="Arial"/>
        </w:rPr>
        <w:t>9.6.</w:t>
      </w:r>
      <w:r w:rsidRPr="00DC7750">
        <w:rPr>
          <w:rFonts w:ascii="Arial" w:hAnsi="Arial" w:cs="Arial"/>
        </w:rPr>
        <w:tab/>
        <w:t>No caso de adjudicação por preço global de grupo de itens, só́ será́ admitida a contratação de parte de itens do grupo se houver prévia pesquisa de mercado e demonstração de sua vantagem para o órgão ou a entidade.</w:t>
      </w:r>
    </w:p>
    <w:p w14:paraId="64F04410" w14:textId="77777777" w:rsidR="00160050" w:rsidRPr="00DC7750" w:rsidRDefault="00160050" w:rsidP="00160050">
      <w:pPr>
        <w:spacing w:line="360" w:lineRule="auto"/>
        <w:jc w:val="both"/>
        <w:rPr>
          <w:rFonts w:ascii="Arial" w:hAnsi="Arial" w:cs="Arial"/>
        </w:rPr>
      </w:pPr>
      <w:r w:rsidRPr="00DC7750">
        <w:rPr>
          <w:rFonts w:ascii="Arial" w:hAnsi="Arial" w:cs="Arial"/>
        </w:rPr>
        <w:t>9.7.</w:t>
      </w:r>
      <w:r w:rsidRPr="00DC7750">
        <w:rPr>
          <w:rFonts w:ascii="Arial" w:hAnsi="Arial" w:cs="Arial"/>
        </w:rPr>
        <w:tab/>
        <w:t>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w:t>
      </w:r>
    </w:p>
    <w:p w14:paraId="70701870" w14:textId="77777777" w:rsidR="00160050" w:rsidRPr="00DC7750" w:rsidRDefault="00160050" w:rsidP="00160050">
      <w:pPr>
        <w:spacing w:line="360" w:lineRule="auto"/>
        <w:jc w:val="both"/>
        <w:rPr>
          <w:rFonts w:ascii="Arial" w:hAnsi="Arial" w:cs="Arial"/>
        </w:rPr>
      </w:pPr>
      <w:r w:rsidRPr="00DC7750">
        <w:rPr>
          <w:rFonts w:ascii="Arial" w:hAnsi="Arial" w:cs="Arial"/>
        </w:rPr>
        <w:t>9.8.</w:t>
      </w:r>
      <w:r w:rsidRPr="00DC7750">
        <w:rPr>
          <w:rFonts w:ascii="Arial" w:hAnsi="Arial" w:cs="Arial"/>
        </w:rPr>
        <w:tab/>
        <w:t>O órgão não participante deverá informar ao órgão gerenciador os atos relativos à execução da contratação decorrente da adesão, para fins de registro e consolidação das informações.</w:t>
      </w:r>
    </w:p>
    <w:p w14:paraId="17667FD8" w14:textId="77777777" w:rsidR="00160050" w:rsidRPr="00DC7750" w:rsidRDefault="00160050" w:rsidP="00160050">
      <w:pPr>
        <w:spacing w:line="360" w:lineRule="auto"/>
        <w:jc w:val="both"/>
        <w:rPr>
          <w:rFonts w:ascii="Arial" w:hAnsi="Arial" w:cs="Arial"/>
        </w:rPr>
      </w:pPr>
      <w:r w:rsidRPr="00DC7750">
        <w:rPr>
          <w:rFonts w:ascii="Arial" w:hAnsi="Arial" w:cs="Arial"/>
        </w:rPr>
        <w:t>9.9.</w:t>
      </w:r>
      <w:r w:rsidRPr="00DC7750">
        <w:rPr>
          <w:rFonts w:ascii="Arial" w:hAnsi="Arial" w:cs="Arial"/>
        </w:rPr>
        <w:tab/>
        <w:t>A vigência da contratação decorrente da adesão à Ata de Registro de Preços não será superior a 1 (um) ano, podendo ser prorrogada por igual período, desde que as respectivas contratações tenham sido celebradas dentro do prazo de vigência da Ata de Registro de Preços.</w:t>
      </w:r>
    </w:p>
    <w:p w14:paraId="52433E62" w14:textId="77777777" w:rsidR="00160050" w:rsidRPr="00DC7750" w:rsidRDefault="00160050" w:rsidP="00160050">
      <w:pPr>
        <w:spacing w:line="360" w:lineRule="auto"/>
        <w:jc w:val="both"/>
        <w:rPr>
          <w:rFonts w:ascii="Arial" w:hAnsi="Arial" w:cs="Arial"/>
        </w:rPr>
      </w:pPr>
      <w:r w:rsidRPr="00DC7750">
        <w:rPr>
          <w:rFonts w:ascii="Arial" w:hAnsi="Arial" w:cs="Arial"/>
        </w:rPr>
        <w:t>Para firmeza e validade do pactuado, a presente Ata foi lavrada em 2 (duas) vias de igual teor, que, depois de lida e achada em ordem, vai assinada pelas partes.</w:t>
      </w:r>
    </w:p>
    <w:p w14:paraId="78BD294A" w14:textId="77777777" w:rsidR="00160050" w:rsidRPr="00DC7750" w:rsidRDefault="00160050" w:rsidP="00160050">
      <w:pPr>
        <w:spacing w:line="360" w:lineRule="auto"/>
        <w:jc w:val="both"/>
        <w:rPr>
          <w:rFonts w:ascii="Arial" w:hAnsi="Arial" w:cs="Arial"/>
        </w:rPr>
      </w:pPr>
    </w:p>
    <w:p w14:paraId="0BE5E71C" w14:textId="21423CEC" w:rsidR="00160050" w:rsidRPr="00DC7750" w:rsidRDefault="00DC7750" w:rsidP="00160050">
      <w:pPr>
        <w:spacing w:line="360" w:lineRule="auto"/>
        <w:jc w:val="center"/>
        <w:rPr>
          <w:rFonts w:ascii="Arial" w:hAnsi="Arial" w:cs="Arial"/>
        </w:rPr>
      </w:pPr>
      <w:r>
        <w:rPr>
          <w:rFonts w:ascii="Arial" w:hAnsi="Arial" w:cs="Arial"/>
        </w:rPr>
        <w:t>Presidente Juscelino</w:t>
      </w:r>
      <w:r w:rsidR="00160050" w:rsidRPr="00DC7750">
        <w:rPr>
          <w:rFonts w:ascii="Arial" w:hAnsi="Arial" w:cs="Arial"/>
        </w:rPr>
        <w:t xml:space="preserve">, em </w:t>
      </w:r>
      <w:proofErr w:type="spellStart"/>
      <w:r w:rsidR="00160050" w:rsidRPr="00DC7750">
        <w:rPr>
          <w:rFonts w:ascii="Arial" w:hAnsi="Arial" w:cs="Arial"/>
        </w:rPr>
        <w:t>xx</w:t>
      </w:r>
      <w:proofErr w:type="spellEnd"/>
      <w:r w:rsidR="00160050" w:rsidRPr="00DC7750">
        <w:rPr>
          <w:rFonts w:ascii="Arial" w:hAnsi="Arial" w:cs="Arial"/>
        </w:rPr>
        <w:t xml:space="preserve"> de </w:t>
      </w:r>
      <w:proofErr w:type="spellStart"/>
      <w:r w:rsidR="00160050" w:rsidRPr="00DC7750">
        <w:rPr>
          <w:rFonts w:ascii="Arial" w:hAnsi="Arial" w:cs="Arial"/>
        </w:rPr>
        <w:t>xxxxx</w:t>
      </w:r>
      <w:proofErr w:type="spellEnd"/>
      <w:r w:rsidR="00160050" w:rsidRPr="00DC7750">
        <w:rPr>
          <w:rFonts w:ascii="Arial" w:hAnsi="Arial" w:cs="Arial"/>
        </w:rPr>
        <w:t xml:space="preserve"> de 2025.</w:t>
      </w:r>
    </w:p>
    <w:p w14:paraId="0DDFCDF4" w14:textId="77777777" w:rsidR="00160050" w:rsidRPr="00DC7750" w:rsidRDefault="00160050" w:rsidP="00160050">
      <w:pPr>
        <w:spacing w:line="360" w:lineRule="auto"/>
        <w:jc w:val="center"/>
        <w:rPr>
          <w:rFonts w:ascii="Arial" w:hAnsi="Arial" w:cs="Arial"/>
        </w:rPr>
      </w:pPr>
    </w:p>
    <w:p w14:paraId="5DECC6A1" w14:textId="77777777" w:rsidR="00160050" w:rsidRPr="00DC7750" w:rsidRDefault="00160050" w:rsidP="00160050">
      <w:pPr>
        <w:spacing w:line="360" w:lineRule="auto"/>
        <w:jc w:val="center"/>
        <w:rPr>
          <w:rFonts w:ascii="Arial" w:hAnsi="Arial" w:cs="Arial"/>
        </w:rPr>
      </w:pPr>
      <w:r w:rsidRPr="00DC7750">
        <w:rPr>
          <w:rFonts w:ascii="Arial" w:hAnsi="Arial" w:cs="Arial"/>
        </w:rPr>
        <w:t>CONTRATANTE</w:t>
      </w:r>
    </w:p>
    <w:p w14:paraId="5F8D0925" w14:textId="77777777" w:rsidR="00160050" w:rsidRPr="00DC7750" w:rsidRDefault="00160050" w:rsidP="00160050">
      <w:pPr>
        <w:spacing w:line="360" w:lineRule="auto"/>
        <w:jc w:val="center"/>
        <w:rPr>
          <w:rFonts w:ascii="Arial" w:hAnsi="Arial" w:cs="Arial"/>
        </w:rPr>
      </w:pPr>
    </w:p>
    <w:p w14:paraId="40A4B78B" w14:textId="77777777" w:rsidR="00160050" w:rsidRPr="00DC7750" w:rsidRDefault="00160050" w:rsidP="00160050">
      <w:pPr>
        <w:spacing w:line="360" w:lineRule="auto"/>
        <w:jc w:val="center"/>
        <w:rPr>
          <w:rFonts w:ascii="Arial" w:hAnsi="Arial" w:cs="Arial"/>
        </w:rPr>
      </w:pPr>
      <w:r w:rsidRPr="00DC7750">
        <w:rPr>
          <w:rFonts w:ascii="Arial" w:hAnsi="Arial" w:cs="Arial"/>
        </w:rPr>
        <w:t>XXXXXXXXXXXXXXXXXXXXXXXXXXXXXX REPRESENTANTE LEGAL</w:t>
      </w:r>
    </w:p>
    <w:p w14:paraId="0A2226F1" w14:textId="77777777" w:rsidR="00160050" w:rsidRPr="00DC7750" w:rsidRDefault="00160050" w:rsidP="00160050">
      <w:pPr>
        <w:spacing w:line="360" w:lineRule="auto"/>
        <w:jc w:val="center"/>
        <w:rPr>
          <w:rFonts w:ascii="Arial" w:hAnsi="Arial" w:cs="Arial"/>
        </w:rPr>
      </w:pPr>
      <w:r w:rsidRPr="00DC7750">
        <w:rPr>
          <w:rFonts w:ascii="Arial" w:hAnsi="Arial" w:cs="Arial"/>
        </w:rPr>
        <w:t>CONTRATADA</w:t>
      </w:r>
    </w:p>
    <w:p w14:paraId="032D5D99" w14:textId="5B3C9E0D" w:rsidR="0057489D" w:rsidRPr="00DC7750" w:rsidRDefault="0057489D">
      <w:pPr>
        <w:rPr>
          <w:rFonts w:ascii="Arial" w:hAnsi="Arial" w:cs="Arial"/>
          <w:i/>
          <w:iCs/>
          <w:sz w:val="20"/>
          <w:szCs w:val="20"/>
        </w:rPr>
      </w:pPr>
    </w:p>
    <w:sectPr w:rsidR="0057489D" w:rsidRPr="00DC7750" w:rsidSect="00F730F9">
      <w:headerReference w:type="default" r:id="rId100"/>
      <w:footerReference w:type="even" r:id="rId101"/>
      <w:footerReference w:type="default" r:id="rId102"/>
      <w:pgSz w:w="12240" w:h="15840"/>
      <w:pgMar w:top="1417" w:right="1701" w:bottom="1417" w:left="1701" w:header="720" w:footer="188"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93B54E" w14:textId="77777777" w:rsidR="00FC1B1A" w:rsidRDefault="00FC1B1A" w:rsidP="006D51CF">
      <w:r>
        <w:separator/>
      </w:r>
    </w:p>
  </w:endnote>
  <w:endnote w:type="continuationSeparator" w:id="0">
    <w:p w14:paraId="2C76642D" w14:textId="77777777" w:rsidR="00FC1B1A" w:rsidRDefault="00FC1B1A" w:rsidP="006D5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1">
    <w:altName w:val="Cambria"/>
    <w:panose1 w:val="00000000000000000000"/>
    <w:charset w:val="00"/>
    <w:family w:val="roman"/>
    <w:notTrueType/>
    <w:pitch w:val="default"/>
  </w:font>
  <w:font w:name="Bell MT">
    <w:charset w:val="00"/>
    <w:family w:val="roman"/>
    <w:pitch w:val="variable"/>
    <w:sig w:usb0="00000003" w:usb1="00000000" w:usb2="00000000" w:usb3="00000000" w:csb0="00000001" w:csb1="00000000"/>
  </w:font>
  <w:font w:name="3">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Futura Lt BT">
    <w:altName w:val="Century Gothic"/>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275054402"/>
      <w:docPartObj>
        <w:docPartGallery w:val="Page Numbers (Bottom of Page)"/>
        <w:docPartUnique/>
      </w:docPartObj>
    </w:sdtPr>
    <w:sdtEndPr>
      <w:rPr>
        <w:rStyle w:val="Nmerodepgina"/>
      </w:rPr>
    </w:sdtEndPr>
    <w:sdtContent>
      <w:p w14:paraId="75F60453" w14:textId="77777777" w:rsidR="00DC7750" w:rsidRDefault="00DC7750" w:rsidP="00302DF7">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7A10EAF2" w14:textId="77777777" w:rsidR="00DC7750" w:rsidRDefault="00DC7750" w:rsidP="00E7315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8819AE" w14:textId="77777777" w:rsidR="00DC7750" w:rsidRDefault="00DC7750" w:rsidP="00B60D6E">
    <w:pPr>
      <w:pStyle w:val="Rodap"/>
    </w:pPr>
  </w:p>
  <w:p w14:paraId="344DFEAE" w14:textId="77777777" w:rsidR="00DC7750" w:rsidRDefault="00DC7750" w:rsidP="00B60D6E">
    <w:pPr>
      <w:pStyle w:val="Rodap"/>
    </w:pPr>
  </w:p>
  <w:p w14:paraId="2F302437" w14:textId="77777777" w:rsidR="00DC7750" w:rsidRPr="00B60D6E" w:rsidRDefault="00DC7750" w:rsidP="00B60D6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A455F5" w14:textId="77777777" w:rsidR="00FC1B1A" w:rsidRDefault="00FC1B1A" w:rsidP="006D51CF">
      <w:r>
        <w:separator/>
      </w:r>
    </w:p>
  </w:footnote>
  <w:footnote w:type="continuationSeparator" w:id="0">
    <w:p w14:paraId="553E0DC1" w14:textId="77777777" w:rsidR="00FC1B1A" w:rsidRDefault="00FC1B1A" w:rsidP="006D51CF">
      <w:r>
        <w:continuationSeparator/>
      </w:r>
    </w:p>
  </w:footnote>
  <w:footnote w:id="1">
    <w:p w14:paraId="1BA17C7C" w14:textId="77777777" w:rsidR="00DC7750" w:rsidRDefault="00DC7750" w:rsidP="00F730F9">
      <w:pPr>
        <w:pBdr>
          <w:top w:val="nil"/>
          <w:left w:val="nil"/>
          <w:bottom w:val="nil"/>
          <w:right w:val="nil"/>
          <w:between w:val="nil"/>
        </w:pBdr>
        <w:rPr>
          <w:color w:val="000000"/>
          <w:sz w:val="16"/>
          <w:szCs w:val="16"/>
        </w:rPr>
      </w:pPr>
      <w:r>
        <w:rPr>
          <w:vertAlign w:val="superscript"/>
        </w:rPr>
        <w:footnoteRef/>
      </w:r>
      <w:r>
        <w:rPr>
          <w:color w:val="000000"/>
          <w:sz w:val="16"/>
          <w:szCs w:val="16"/>
        </w:rPr>
        <w:t xml:space="preserve"> Observação: em caso afirmativo, assinalar a ressalva acima.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9A54BC" w14:textId="77777777" w:rsidR="00DC7750" w:rsidRDefault="00FC1B1A" w:rsidP="00DC7750">
    <w:pPr>
      <w:pStyle w:val="Cabealho"/>
      <w:tabs>
        <w:tab w:val="left" w:pos="3690"/>
        <w:tab w:val="center" w:pos="4873"/>
      </w:tabs>
      <w:rPr>
        <w:rFonts w:cs="Arial"/>
        <w:b/>
      </w:rPr>
    </w:pPr>
    <w:r>
      <w:rPr>
        <w:noProof/>
        <w:lang w:eastAsia="pt-BR"/>
      </w:rPr>
      <w:pict w14:anchorId="64EA25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12429752" o:spid="_x0000_s2049" type="#_x0000_t75" style="position:absolute;margin-left:0;margin-top:0;width:486.6pt;height:323.15pt;z-index:-251657728;mso-position-horizontal:center;mso-position-horizontal-relative:margin;mso-position-vertical:center;mso-position-vertical-relative:margin" o:allowincell="f">
          <v:imagedata r:id="rId1" o:title="LOGO PREFEITURA DE JUSCELINO (2)" gain="19661f" blacklevel="22938f"/>
          <w10:wrap anchorx="margin" anchory="margin"/>
        </v:shape>
      </w:pict>
    </w:r>
    <w:r w:rsidR="00DC7750">
      <w:rPr>
        <w:noProof/>
        <w:lang w:eastAsia="pt-BR"/>
      </w:rPr>
      <w:drawing>
        <wp:anchor distT="0" distB="0" distL="114300" distR="114300" simplePos="0" relativeHeight="251657728" behindDoc="1" locked="0" layoutInCell="1" allowOverlap="1" wp14:anchorId="2605A1C6" wp14:editId="411BFB80">
          <wp:simplePos x="0" y="0"/>
          <wp:positionH relativeFrom="column">
            <wp:posOffset>5095875</wp:posOffset>
          </wp:positionH>
          <wp:positionV relativeFrom="paragraph">
            <wp:posOffset>29210</wp:posOffset>
          </wp:positionV>
          <wp:extent cx="1266825" cy="841558"/>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PREFEITURA DE JUSCELINO (2).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66825" cy="841558"/>
                  </a:xfrm>
                  <a:prstGeom prst="rect">
                    <a:avLst/>
                  </a:prstGeom>
                </pic:spPr>
              </pic:pic>
            </a:graphicData>
          </a:graphic>
          <wp14:sizeRelH relativeFrom="margin">
            <wp14:pctWidth>0</wp14:pctWidth>
          </wp14:sizeRelH>
          <wp14:sizeRelV relativeFrom="margin">
            <wp14:pctHeight>0</wp14:pctHeight>
          </wp14:sizeRelV>
        </wp:anchor>
      </w:drawing>
    </w:r>
    <w:r w:rsidR="00DC7750">
      <w:rPr>
        <w:rFonts w:cs="Arial"/>
        <w:b/>
      </w:rPr>
      <w:tab/>
    </w:r>
    <w:r w:rsidR="00DC7750">
      <w:rPr>
        <w:rFonts w:cs="Arial"/>
        <w:b/>
      </w:rPr>
      <w:tab/>
    </w:r>
    <w:r w:rsidR="00DC7750">
      <w:rPr>
        <w:rFonts w:cs="Arial"/>
        <w:b/>
      </w:rPr>
      <w:tab/>
    </w:r>
    <w:r w:rsidR="00DC7750">
      <w:rPr>
        <w:noProof/>
        <w:lang w:eastAsia="pt-BR"/>
      </w:rPr>
      <w:drawing>
        <wp:anchor distT="0" distB="0" distL="114300" distR="114300" simplePos="0" relativeHeight="251656704" behindDoc="0" locked="0" layoutInCell="1" allowOverlap="1" wp14:anchorId="698C3DC8" wp14:editId="442B0B28">
          <wp:simplePos x="0" y="0"/>
          <wp:positionH relativeFrom="column">
            <wp:posOffset>-629285</wp:posOffset>
          </wp:positionH>
          <wp:positionV relativeFrom="paragraph">
            <wp:posOffset>-165735</wp:posOffset>
          </wp:positionV>
          <wp:extent cx="1114425" cy="1095375"/>
          <wp:effectExtent l="0" t="0" r="0" b="0"/>
          <wp:wrapNone/>
          <wp:docPr id="35" name="Imagem 35" descr="WhatsApp_Image_2021-01-15_at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WhatsApp_Image_2021-01-15_at_2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14425" cy="1095375"/>
                  </a:xfrm>
                  <a:prstGeom prst="rect">
                    <a:avLst/>
                  </a:prstGeom>
                  <a:noFill/>
                </pic:spPr>
              </pic:pic>
            </a:graphicData>
          </a:graphic>
          <wp14:sizeRelH relativeFrom="page">
            <wp14:pctWidth>0</wp14:pctWidth>
          </wp14:sizeRelH>
          <wp14:sizeRelV relativeFrom="page">
            <wp14:pctHeight>0</wp14:pctHeight>
          </wp14:sizeRelV>
        </wp:anchor>
      </w:drawing>
    </w:r>
  </w:p>
  <w:p w14:paraId="0CB15AB6" w14:textId="77777777" w:rsidR="00DC7750" w:rsidRDefault="00DC7750" w:rsidP="00DC7750">
    <w:pPr>
      <w:pStyle w:val="Cabealho"/>
      <w:tabs>
        <w:tab w:val="center" w:pos="4873"/>
        <w:tab w:val="right" w:pos="9746"/>
      </w:tabs>
      <w:rPr>
        <w:rFonts w:cs="Arial"/>
        <w:b/>
        <w:sz w:val="28"/>
        <w:szCs w:val="28"/>
      </w:rPr>
    </w:pPr>
    <w:r>
      <w:rPr>
        <w:rFonts w:cs="Arial"/>
        <w:b/>
        <w:sz w:val="28"/>
        <w:szCs w:val="28"/>
      </w:rPr>
      <w:tab/>
      <w:t>PREFEITURA MUNICIPAL DE PRESIDENTE JUSCELINO</w:t>
    </w:r>
    <w:r>
      <w:rPr>
        <w:rFonts w:cs="Arial"/>
        <w:b/>
        <w:sz w:val="28"/>
        <w:szCs w:val="28"/>
      </w:rPr>
      <w:tab/>
    </w:r>
    <w:r>
      <w:rPr>
        <w:rFonts w:cs="Arial"/>
        <w:b/>
        <w:sz w:val="28"/>
        <w:szCs w:val="28"/>
      </w:rPr>
      <w:tab/>
    </w:r>
  </w:p>
  <w:p w14:paraId="0AF1A441" w14:textId="77777777" w:rsidR="00DC7750" w:rsidRDefault="00DC7750" w:rsidP="00DC7750">
    <w:pPr>
      <w:pStyle w:val="Cabealho"/>
      <w:tabs>
        <w:tab w:val="clear" w:pos="8504"/>
        <w:tab w:val="center" w:pos="4606"/>
        <w:tab w:val="right" w:pos="9746"/>
      </w:tabs>
      <w:rPr>
        <w:rFonts w:cs="Arial"/>
        <w:b/>
        <w:sz w:val="20"/>
        <w:szCs w:val="20"/>
      </w:rPr>
    </w:pPr>
    <w:r>
      <w:rPr>
        <w:rFonts w:cs="Arial"/>
        <w:b/>
        <w:sz w:val="28"/>
        <w:szCs w:val="28"/>
      </w:rPr>
      <w:tab/>
    </w:r>
    <w:r>
      <w:rPr>
        <w:rFonts w:cs="Arial"/>
        <w:b/>
        <w:sz w:val="20"/>
        <w:szCs w:val="20"/>
      </w:rPr>
      <w:t>AV. CONSTANTINO GEORGIANO RABELO, SN, CENTRO, PRESIDENTE JUSCELINO/MA</w:t>
    </w:r>
    <w:r>
      <w:rPr>
        <w:rFonts w:cs="Arial"/>
        <w:b/>
        <w:sz w:val="20"/>
        <w:szCs w:val="20"/>
      </w:rPr>
      <w:tab/>
    </w:r>
  </w:p>
  <w:p w14:paraId="73370490" w14:textId="77777777" w:rsidR="00DC7750" w:rsidRDefault="00DC7750" w:rsidP="00DC7750">
    <w:pPr>
      <w:pStyle w:val="Cabealho"/>
      <w:jc w:val="center"/>
      <w:rPr>
        <w:rFonts w:cs="Arial"/>
        <w:b/>
        <w:sz w:val="20"/>
        <w:szCs w:val="20"/>
      </w:rPr>
    </w:pPr>
    <w:r>
      <w:rPr>
        <w:rFonts w:cs="Arial"/>
        <w:b/>
        <w:sz w:val="20"/>
        <w:szCs w:val="20"/>
      </w:rPr>
      <w:t>CNPJ: 06.003.891/0001-16</w:t>
    </w:r>
  </w:p>
  <w:p w14:paraId="20B6F5EF" w14:textId="77777777" w:rsidR="00DC7750" w:rsidRDefault="00DC7750" w:rsidP="00DC7750">
    <w:pPr>
      <w:pStyle w:val="Cabealho"/>
    </w:pPr>
    <w:r>
      <w:t xml:space="preserve">  </w:t>
    </w:r>
  </w:p>
  <w:p w14:paraId="4D709223" w14:textId="3483EF82" w:rsidR="00DC7750" w:rsidRDefault="00DC775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135A242C"/>
    <w:multiLevelType w:val="multilevel"/>
    <w:tmpl w:val="CC7C4C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BBC39E0"/>
    <w:multiLevelType w:val="multilevel"/>
    <w:tmpl w:val="F8465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5C100D"/>
    <w:multiLevelType w:val="multilevel"/>
    <w:tmpl w:val="C852A830"/>
    <w:lvl w:ilvl="0">
      <w:start w:val="1"/>
      <w:numFmt w:val="decimal"/>
      <w:lvlText w:val="%1."/>
      <w:lvlJc w:val="left"/>
      <w:pPr>
        <w:ind w:left="360" w:hanging="360"/>
      </w:pPr>
      <w:rPr>
        <w:b/>
      </w:rPr>
    </w:lvl>
    <w:lvl w:ilvl="1">
      <w:start w:val="1"/>
      <w:numFmt w:val="decimal"/>
      <w:pStyle w:val="Nivel2"/>
      <w:lvlText w:val="%2."/>
      <w:lvlJc w:val="left"/>
      <w:pPr>
        <w:ind w:left="999" w:hanging="432"/>
      </w:pPr>
      <w:rPr>
        <w:rFonts w:ascii="Arial" w:eastAsiaTheme="minorEastAsia" w:hAnsi="Arial" w:cs="Arial"/>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DC75CA4"/>
    <w:multiLevelType w:val="multilevel"/>
    <w:tmpl w:val="70222932"/>
    <w:lvl w:ilvl="0">
      <w:start w:val="8"/>
      <w:numFmt w:val="decimal"/>
      <w:lvlText w:val="%1"/>
      <w:lvlJc w:val="left"/>
      <w:pPr>
        <w:ind w:left="540" w:hanging="540"/>
      </w:pPr>
      <w:rPr>
        <w:rFonts w:hint="default"/>
      </w:rPr>
    </w:lvl>
    <w:lvl w:ilvl="1">
      <w:start w:val="1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15:restartNumberingAfterBreak="0">
    <w:nsid w:val="2DF36FD8"/>
    <w:multiLevelType w:val="multilevel"/>
    <w:tmpl w:val="112075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52F02E7"/>
    <w:multiLevelType w:val="multilevel"/>
    <w:tmpl w:val="01EE54FE"/>
    <w:lvl w:ilvl="0">
      <w:start w:val="8"/>
      <w:numFmt w:val="decimal"/>
      <w:lvlText w:val="%1"/>
      <w:lvlJc w:val="left"/>
      <w:pPr>
        <w:ind w:left="435" w:hanging="435"/>
      </w:pPr>
      <w:rPr>
        <w:rFonts w:hint="default"/>
      </w:rPr>
    </w:lvl>
    <w:lvl w:ilvl="1">
      <w:start w:val="2"/>
      <w:numFmt w:val="decimal"/>
      <w:lvlText w:val="%1.%2"/>
      <w:lvlJc w:val="left"/>
      <w:pPr>
        <w:ind w:left="789" w:hanging="43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36D66422"/>
    <w:multiLevelType w:val="multilevel"/>
    <w:tmpl w:val="4C222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1D29F3"/>
    <w:multiLevelType w:val="multilevel"/>
    <w:tmpl w:val="012E996E"/>
    <w:lvl w:ilvl="0">
      <w:start w:val="8"/>
      <w:numFmt w:val="decimal"/>
      <w:lvlText w:val="%1"/>
      <w:lvlJc w:val="left"/>
      <w:pPr>
        <w:ind w:left="540" w:hanging="540"/>
      </w:pPr>
      <w:rPr>
        <w:rFonts w:hint="default"/>
      </w:rPr>
    </w:lvl>
    <w:lvl w:ilvl="1">
      <w:start w:val="1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2" w15:restartNumberingAfterBreak="0">
    <w:nsid w:val="3E2F502F"/>
    <w:multiLevelType w:val="multilevel"/>
    <w:tmpl w:val="9F9E1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23B00EC"/>
    <w:multiLevelType w:val="multilevel"/>
    <w:tmpl w:val="1C5C6480"/>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45B314CE"/>
    <w:multiLevelType w:val="multilevel"/>
    <w:tmpl w:val="A41097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923D04"/>
    <w:multiLevelType w:val="multilevel"/>
    <w:tmpl w:val="2BFAA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B04DB2"/>
    <w:multiLevelType w:val="multilevel"/>
    <w:tmpl w:val="F01C106E"/>
    <w:lvl w:ilvl="0">
      <w:start w:val="1"/>
      <w:numFmt w:val="decimal"/>
      <w:lvlText w:val="%1"/>
      <w:lvlJc w:val="left"/>
      <w:pPr>
        <w:ind w:left="708" w:firstLine="0"/>
      </w:pPr>
      <w:rPr>
        <w:rFonts w:ascii="Bell MT" w:eastAsia="Bell MT" w:hAnsi="Bell MT" w:cs="Bell MT"/>
        <w:b/>
        <w:i w:val="0"/>
        <w:strike w:val="0"/>
        <w:dstrike w:val="0"/>
        <w:color w:val="000000"/>
        <w:sz w:val="23"/>
        <w:u w:val="none" w:color="000000"/>
        <w:effect w:val="none"/>
        <w:bdr w:val="none" w:sz="0" w:space="0" w:color="auto" w:frame="1"/>
        <w:vertAlign w:val="baseline"/>
      </w:rPr>
    </w:lvl>
    <w:lvl w:ilvl="1">
      <w:start w:val="1"/>
      <w:numFmt w:val="decimal"/>
      <w:pStyle w:val="EditalNvel1"/>
      <w:lvlText w:val="%1.%2"/>
      <w:lvlJc w:val="left"/>
      <w:pPr>
        <w:ind w:left="73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2">
      <w:start w:val="1"/>
      <w:numFmt w:val="lowerRoman"/>
      <w:lvlText w:val="%3"/>
      <w:lvlJc w:val="left"/>
      <w:pPr>
        <w:ind w:left="18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3">
      <w:start w:val="1"/>
      <w:numFmt w:val="decimal"/>
      <w:lvlText w:val="%4"/>
      <w:lvlJc w:val="left"/>
      <w:pPr>
        <w:ind w:left="25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4">
      <w:start w:val="1"/>
      <w:numFmt w:val="lowerLetter"/>
      <w:lvlText w:val="%5"/>
      <w:lvlJc w:val="left"/>
      <w:pPr>
        <w:ind w:left="324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5">
      <w:start w:val="1"/>
      <w:numFmt w:val="lowerRoman"/>
      <w:lvlText w:val="%6"/>
      <w:lvlJc w:val="left"/>
      <w:pPr>
        <w:ind w:left="396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6">
      <w:start w:val="1"/>
      <w:numFmt w:val="decimal"/>
      <w:lvlText w:val="%7"/>
      <w:lvlJc w:val="left"/>
      <w:pPr>
        <w:ind w:left="468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7">
      <w:start w:val="1"/>
      <w:numFmt w:val="lowerLetter"/>
      <w:lvlText w:val="%8"/>
      <w:lvlJc w:val="left"/>
      <w:pPr>
        <w:ind w:left="54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8">
      <w:start w:val="1"/>
      <w:numFmt w:val="lowerRoman"/>
      <w:lvlText w:val="%9"/>
      <w:lvlJc w:val="left"/>
      <w:pPr>
        <w:ind w:left="61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abstractNum>
  <w:abstractNum w:abstractNumId="18" w15:restartNumberingAfterBreak="0">
    <w:nsid w:val="49AC0E8C"/>
    <w:multiLevelType w:val="multilevel"/>
    <w:tmpl w:val="79926AC6"/>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4C162595"/>
    <w:multiLevelType w:val="multilevel"/>
    <w:tmpl w:val="00F4D662"/>
    <w:lvl w:ilvl="0">
      <w:start w:val="1"/>
      <w:numFmt w:val="decimal"/>
      <w:lvlText w:val="%1."/>
      <w:lvlJc w:val="left"/>
      <w:pPr>
        <w:ind w:left="456" w:hanging="456"/>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0" w15:restartNumberingAfterBreak="0">
    <w:nsid w:val="4CDE2CDB"/>
    <w:multiLevelType w:val="multilevel"/>
    <w:tmpl w:val="342272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D5046D4"/>
    <w:multiLevelType w:val="multilevel"/>
    <w:tmpl w:val="FF1ED2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50EA5465"/>
    <w:multiLevelType w:val="multilevel"/>
    <w:tmpl w:val="EDC66D04"/>
    <w:lvl w:ilvl="0">
      <w:start w:val="8"/>
      <w:numFmt w:val="decimal"/>
      <w:lvlText w:val="%1"/>
      <w:lvlJc w:val="left"/>
      <w:pPr>
        <w:ind w:left="540" w:hanging="540"/>
      </w:pPr>
      <w:rPr>
        <w:rFonts w:hint="default"/>
      </w:rPr>
    </w:lvl>
    <w:lvl w:ilvl="1">
      <w:start w:val="10"/>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4" w15:restartNumberingAfterBreak="0">
    <w:nsid w:val="527940A0"/>
    <w:multiLevelType w:val="hybridMultilevel"/>
    <w:tmpl w:val="782A5E1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733112C"/>
    <w:multiLevelType w:val="multilevel"/>
    <w:tmpl w:val="D1F09CBA"/>
    <w:lvl w:ilvl="0">
      <w:start w:val="8"/>
      <w:numFmt w:val="decimal"/>
      <w:lvlText w:val="%1"/>
      <w:lvlJc w:val="left"/>
      <w:pPr>
        <w:ind w:left="540" w:hanging="540"/>
      </w:pPr>
      <w:rPr>
        <w:rFonts w:hint="default"/>
      </w:rPr>
    </w:lvl>
    <w:lvl w:ilvl="1">
      <w:start w:val="12"/>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6" w15:restartNumberingAfterBreak="0">
    <w:nsid w:val="5F034916"/>
    <w:multiLevelType w:val="hybridMultilevel"/>
    <w:tmpl w:val="EF900E30"/>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1DD361E"/>
    <w:multiLevelType w:val="multilevel"/>
    <w:tmpl w:val="99829F54"/>
    <w:lvl w:ilvl="0">
      <w:start w:val="1"/>
      <w:numFmt w:val="decimal"/>
      <w:pStyle w:val="Nivel01"/>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65251538"/>
    <w:multiLevelType w:val="multilevel"/>
    <w:tmpl w:val="956012BC"/>
    <w:lvl w:ilvl="0">
      <w:start w:val="6"/>
      <w:numFmt w:val="decimal"/>
      <w:lvlText w:val="%1"/>
      <w:lvlJc w:val="left"/>
      <w:pPr>
        <w:ind w:left="540" w:hanging="540"/>
      </w:pPr>
      <w:rPr>
        <w:rFonts w:hint="default"/>
      </w:rPr>
    </w:lvl>
    <w:lvl w:ilvl="1">
      <w:start w:val="3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AC560A0"/>
    <w:multiLevelType w:val="multilevel"/>
    <w:tmpl w:val="370E7566"/>
    <w:lvl w:ilvl="0">
      <w:start w:val="3"/>
      <w:numFmt w:val="decimal"/>
      <w:lvlText w:val="%1"/>
      <w:lvlJc w:val="left"/>
      <w:pPr>
        <w:ind w:left="435" w:hanging="435"/>
      </w:pPr>
      <w:rPr>
        <w:rFonts w:hint="default"/>
      </w:rPr>
    </w:lvl>
    <w:lvl w:ilvl="1">
      <w:start w:val="3"/>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75B200AD"/>
    <w:multiLevelType w:val="multilevel"/>
    <w:tmpl w:val="5AFAB078"/>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3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15:restartNumberingAfterBreak="0">
    <w:nsid w:val="7F147F10"/>
    <w:multiLevelType w:val="multilevel"/>
    <w:tmpl w:val="C2E0AA3C"/>
    <w:lvl w:ilvl="0">
      <w:start w:val="3"/>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num w:numId="1">
    <w:abstractNumId w:val="5"/>
  </w:num>
  <w:num w:numId="2">
    <w:abstractNumId w:val="0"/>
  </w:num>
  <w:num w:numId="3">
    <w:abstractNumId w:val="32"/>
  </w:num>
  <w:num w:numId="4">
    <w:abstractNumId w:val="33"/>
  </w:num>
  <w:num w:numId="5">
    <w:abstractNumId w:val="13"/>
  </w:num>
  <w:num w:numId="6">
    <w:abstractNumId w:val="8"/>
  </w:num>
  <w:num w:numId="7">
    <w:abstractNumId w:val="22"/>
  </w:num>
  <w:num w:numId="8">
    <w:abstractNumId w:val="29"/>
  </w:num>
  <w:num w:numId="9">
    <w:abstractNumId w:val="28"/>
  </w:num>
  <w:num w:numId="10">
    <w:abstractNumId w:val="9"/>
  </w:num>
  <w:num w:numId="11">
    <w:abstractNumId w:val="23"/>
  </w:num>
  <w:num w:numId="12">
    <w:abstractNumId w:val="11"/>
  </w:num>
  <w:num w:numId="13">
    <w:abstractNumId w:val="25"/>
  </w:num>
  <w:num w:numId="14">
    <w:abstractNumId w:val="6"/>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8"/>
  </w:num>
  <w:num w:numId="18">
    <w:abstractNumId w:val="31"/>
  </w:num>
  <w:num w:numId="19">
    <w:abstractNumId w:val="1"/>
  </w:num>
  <w:num w:numId="20">
    <w:abstractNumId w:val="34"/>
  </w:num>
  <w:num w:numId="21">
    <w:abstractNumId w:val="3"/>
  </w:num>
  <w:num w:numId="22">
    <w:abstractNumId w:val="30"/>
  </w:num>
  <w:num w:numId="23">
    <w:abstractNumId w:val="14"/>
  </w:num>
  <w:num w:numId="24">
    <w:abstractNumId w:val="19"/>
  </w:num>
  <w:num w:numId="25">
    <w:abstractNumId w:val="27"/>
  </w:num>
  <w:num w:numId="26">
    <w:abstractNumId w:val="24"/>
  </w:num>
  <w:num w:numId="27">
    <w:abstractNumId w:val="15"/>
  </w:num>
  <w:num w:numId="28">
    <w:abstractNumId w:val="4"/>
  </w:num>
  <w:num w:numId="29">
    <w:abstractNumId w:val="16"/>
  </w:num>
  <w:num w:numId="30">
    <w:abstractNumId w:val="10"/>
  </w:num>
  <w:num w:numId="31">
    <w:abstractNumId w:val="12"/>
  </w:num>
  <w:num w:numId="32">
    <w:abstractNumId w:val="20"/>
  </w:num>
  <w:num w:numId="33">
    <w:abstractNumId w:val="2"/>
  </w:num>
  <w:num w:numId="34">
    <w:abstractNumId w:val="21"/>
  </w:num>
  <w:num w:numId="35">
    <w:abstractNumId w:val="35"/>
  </w:num>
  <w:num w:numId="36">
    <w:abstractNumId w:val="2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1668"/>
    <w:rsid w:val="00005BE4"/>
    <w:rsid w:val="000060FC"/>
    <w:rsid w:val="00006FBC"/>
    <w:rsid w:val="000079E0"/>
    <w:rsid w:val="000129F0"/>
    <w:rsid w:val="000154E4"/>
    <w:rsid w:val="00015D67"/>
    <w:rsid w:val="0002083D"/>
    <w:rsid w:val="000213D4"/>
    <w:rsid w:val="000274D1"/>
    <w:rsid w:val="00030EAB"/>
    <w:rsid w:val="00031DBC"/>
    <w:rsid w:val="00032AFF"/>
    <w:rsid w:val="00035094"/>
    <w:rsid w:val="00035986"/>
    <w:rsid w:val="000366BA"/>
    <w:rsid w:val="000369F2"/>
    <w:rsid w:val="000430FC"/>
    <w:rsid w:val="00044675"/>
    <w:rsid w:val="000450E5"/>
    <w:rsid w:val="00053566"/>
    <w:rsid w:val="00053F64"/>
    <w:rsid w:val="00054B0E"/>
    <w:rsid w:val="00062025"/>
    <w:rsid w:val="00063D38"/>
    <w:rsid w:val="00065C0A"/>
    <w:rsid w:val="00071A40"/>
    <w:rsid w:val="000764D5"/>
    <w:rsid w:val="000775E1"/>
    <w:rsid w:val="000817C7"/>
    <w:rsid w:val="00081879"/>
    <w:rsid w:val="000821CA"/>
    <w:rsid w:val="00082EB1"/>
    <w:rsid w:val="00087051"/>
    <w:rsid w:val="0008745D"/>
    <w:rsid w:val="00090319"/>
    <w:rsid w:val="0009464D"/>
    <w:rsid w:val="000951C1"/>
    <w:rsid w:val="000A0263"/>
    <w:rsid w:val="000A12A0"/>
    <w:rsid w:val="000A15C5"/>
    <w:rsid w:val="000A1BBD"/>
    <w:rsid w:val="000A23D9"/>
    <w:rsid w:val="000A36A8"/>
    <w:rsid w:val="000A7829"/>
    <w:rsid w:val="000B5579"/>
    <w:rsid w:val="000B5939"/>
    <w:rsid w:val="000B743A"/>
    <w:rsid w:val="000C1186"/>
    <w:rsid w:val="000C36D5"/>
    <w:rsid w:val="000C4CE3"/>
    <w:rsid w:val="000C50B9"/>
    <w:rsid w:val="000C563E"/>
    <w:rsid w:val="000C608E"/>
    <w:rsid w:val="000C6DA6"/>
    <w:rsid w:val="000D3090"/>
    <w:rsid w:val="000D5C65"/>
    <w:rsid w:val="000D630D"/>
    <w:rsid w:val="000E0430"/>
    <w:rsid w:val="000E2362"/>
    <w:rsid w:val="000E3CFD"/>
    <w:rsid w:val="000E4D70"/>
    <w:rsid w:val="000E5926"/>
    <w:rsid w:val="000E5988"/>
    <w:rsid w:val="000F4174"/>
    <w:rsid w:val="000F4B5C"/>
    <w:rsid w:val="000F51C1"/>
    <w:rsid w:val="000F5905"/>
    <w:rsid w:val="000F6BE5"/>
    <w:rsid w:val="00100EE1"/>
    <w:rsid w:val="001030C4"/>
    <w:rsid w:val="00103410"/>
    <w:rsid w:val="00103A48"/>
    <w:rsid w:val="00104212"/>
    <w:rsid w:val="001058CE"/>
    <w:rsid w:val="00106E19"/>
    <w:rsid w:val="00107D2C"/>
    <w:rsid w:val="001100D6"/>
    <w:rsid w:val="00111E3E"/>
    <w:rsid w:val="001133C2"/>
    <w:rsid w:val="0011375F"/>
    <w:rsid w:val="00117C0C"/>
    <w:rsid w:val="00120340"/>
    <w:rsid w:val="00122AA0"/>
    <w:rsid w:val="00126A0F"/>
    <w:rsid w:val="00126F80"/>
    <w:rsid w:val="00127FF5"/>
    <w:rsid w:val="00131D54"/>
    <w:rsid w:val="00132435"/>
    <w:rsid w:val="0013264B"/>
    <w:rsid w:val="00134916"/>
    <w:rsid w:val="00136068"/>
    <w:rsid w:val="00144A68"/>
    <w:rsid w:val="00153E27"/>
    <w:rsid w:val="00156D3D"/>
    <w:rsid w:val="00156EAF"/>
    <w:rsid w:val="00160050"/>
    <w:rsid w:val="00166172"/>
    <w:rsid w:val="00166537"/>
    <w:rsid w:val="00175692"/>
    <w:rsid w:val="00175EB5"/>
    <w:rsid w:val="00180248"/>
    <w:rsid w:val="001815F6"/>
    <w:rsid w:val="0018220D"/>
    <w:rsid w:val="0018257C"/>
    <w:rsid w:val="001827D4"/>
    <w:rsid w:val="00182820"/>
    <w:rsid w:val="00182CD7"/>
    <w:rsid w:val="0018616A"/>
    <w:rsid w:val="001875F9"/>
    <w:rsid w:val="00187B8F"/>
    <w:rsid w:val="00190DFF"/>
    <w:rsid w:val="00196AD9"/>
    <w:rsid w:val="001A0266"/>
    <w:rsid w:val="001A0523"/>
    <w:rsid w:val="001A14A4"/>
    <w:rsid w:val="001A23E4"/>
    <w:rsid w:val="001A2667"/>
    <w:rsid w:val="001A530A"/>
    <w:rsid w:val="001A5D88"/>
    <w:rsid w:val="001A70FA"/>
    <w:rsid w:val="001A75A7"/>
    <w:rsid w:val="001A7685"/>
    <w:rsid w:val="001B01ED"/>
    <w:rsid w:val="001B217E"/>
    <w:rsid w:val="001B3474"/>
    <w:rsid w:val="001B5CF8"/>
    <w:rsid w:val="001B5FEE"/>
    <w:rsid w:val="001B6FEB"/>
    <w:rsid w:val="001C022B"/>
    <w:rsid w:val="001C02CF"/>
    <w:rsid w:val="001C24E6"/>
    <w:rsid w:val="001C3656"/>
    <w:rsid w:val="001C3966"/>
    <w:rsid w:val="001C3F32"/>
    <w:rsid w:val="001C423B"/>
    <w:rsid w:val="001C603A"/>
    <w:rsid w:val="001D0E75"/>
    <w:rsid w:val="001D6A93"/>
    <w:rsid w:val="001E1BC1"/>
    <w:rsid w:val="001E1C5B"/>
    <w:rsid w:val="001E3130"/>
    <w:rsid w:val="001E46D0"/>
    <w:rsid w:val="001E590C"/>
    <w:rsid w:val="001E7B37"/>
    <w:rsid w:val="001F0C22"/>
    <w:rsid w:val="001F3660"/>
    <w:rsid w:val="001F3BE8"/>
    <w:rsid w:val="001F5B7F"/>
    <w:rsid w:val="002016CE"/>
    <w:rsid w:val="00202280"/>
    <w:rsid w:val="002039DF"/>
    <w:rsid w:val="00210670"/>
    <w:rsid w:val="0021225C"/>
    <w:rsid w:val="00215749"/>
    <w:rsid w:val="00215E74"/>
    <w:rsid w:val="00220035"/>
    <w:rsid w:val="00223F1B"/>
    <w:rsid w:val="002273E9"/>
    <w:rsid w:val="00227AC3"/>
    <w:rsid w:val="00227B22"/>
    <w:rsid w:val="00235296"/>
    <w:rsid w:val="0024452B"/>
    <w:rsid w:val="00247654"/>
    <w:rsid w:val="00251F8D"/>
    <w:rsid w:val="00252514"/>
    <w:rsid w:val="002534A5"/>
    <w:rsid w:val="0025595C"/>
    <w:rsid w:val="00256CBA"/>
    <w:rsid w:val="00267D34"/>
    <w:rsid w:val="00267E92"/>
    <w:rsid w:val="0027591D"/>
    <w:rsid w:val="002801E1"/>
    <w:rsid w:val="0028260F"/>
    <w:rsid w:val="00282F91"/>
    <w:rsid w:val="0028332E"/>
    <w:rsid w:val="00283D28"/>
    <w:rsid w:val="00284A9C"/>
    <w:rsid w:val="00285571"/>
    <w:rsid w:val="002859AE"/>
    <w:rsid w:val="002940C0"/>
    <w:rsid w:val="002943C7"/>
    <w:rsid w:val="00295E62"/>
    <w:rsid w:val="00297DEA"/>
    <w:rsid w:val="002A03E1"/>
    <w:rsid w:val="002A3170"/>
    <w:rsid w:val="002A4B2E"/>
    <w:rsid w:val="002A5235"/>
    <w:rsid w:val="002A536E"/>
    <w:rsid w:val="002A6C4F"/>
    <w:rsid w:val="002B3782"/>
    <w:rsid w:val="002B436A"/>
    <w:rsid w:val="002B52F4"/>
    <w:rsid w:val="002C0269"/>
    <w:rsid w:val="002C42AE"/>
    <w:rsid w:val="002C5913"/>
    <w:rsid w:val="002D2254"/>
    <w:rsid w:val="002D2D98"/>
    <w:rsid w:val="002D4A31"/>
    <w:rsid w:val="002D5ACA"/>
    <w:rsid w:val="002E0ABD"/>
    <w:rsid w:val="002E3D67"/>
    <w:rsid w:val="002E423D"/>
    <w:rsid w:val="002E444F"/>
    <w:rsid w:val="002E5147"/>
    <w:rsid w:val="002F0B5B"/>
    <w:rsid w:val="002F4A25"/>
    <w:rsid w:val="002F5843"/>
    <w:rsid w:val="00302DF7"/>
    <w:rsid w:val="00307086"/>
    <w:rsid w:val="003123EC"/>
    <w:rsid w:val="003139B5"/>
    <w:rsid w:val="0031529C"/>
    <w:rsid w:val="0032204F"/>
    <w:rsid w:val="003252F1"/>
    <w:rsid w:val="003263DF"/>
    <w:rsid w:val="0032753E"/>
    <w:rsid w:val="003277D4"/>
    <w:rsid w:val="00333B5C"/>
    <w:rsid w:val="0033501C"/>
    <w:rsid w:val="003359EC"/>
    <w:rsid w:val="0033601E"/>
    <w:rsid w:val="0033737D"/>
    <w:rsid w:val="00340DD0"/>
    <w:rsid w:val="00345498"/>
    <w:rsid w:val="00345E65"/>
    <w:rsid w:val="00347602"/>
    <w:rsid w:val="00350267"/>
    <w:rsid w:val="003508EE"/>
    <w:rsid w:val="003519B4"/>
    <w:rsid w:val="00351B74"/>
    <w:rsid w:val="00356670"/>
    <w:rsid w:val="00362590"/>
    <w:rsid w:val="0036417D"/>
    <w:rsid w:val="00367926"/>
    <w:rsid w:val="00370767"/>
    <w:rsid w:val="0037133E"/>
    <w:rsid w:val="00374B8E"/>
    <w:rsid w:val="00375FB0"/>
    <w:rsid w:val="003775B8"/>
    <w:rsid w:val="00380147"/>
    <w:rsid w:val="00381BCE"/>
    <w:rsid w:val="003824FF"/>
    <w:rsid w:val="0039369B"/>
    <w:rsid w:val="003941F0"/>
    <w:rsid w:val="00394667"/>
    <w:rsid w:val="00395988"/>
    <w:rsid w:val="003B0547"/>
    <w:rsid w:val="003B2619"/>
    <w:rsid w:val="003B4B18"/>
    <w:rsid w:val="003B5713"/>
    <w:rsid w:val="003B7B6D"/>
    <w:rsid w:val="003B7BD0"/>
    <w:rsid w:val="003C1B68"/>
    <w:rsid w:val="003C2125"/>
    <w:rsid w:val="003C37CC"/>
    <w:rsid w:val="003C5CE2"/>
    <w:rsid w:val="003C6A34"/>
    <w:rsid w:val="003C779F"/>
    <w:rsid w:val="003D0BDB"/>
    <w:rsid w:val="003D4C3C"/>
    <w:rsid w:val="003D546D"/>
    <w:rsid w:val="003D5EEF"/>
    <w:rsid w:val="003D7D82"/>
    <w:rsid w:val="003E4094"/>
    <w:rsid w:val="003E42AA"/>
    <w:rsid w:val="003E6786"/>
    <w:rsid w:val="003F020C"/>
    <w:rsid w:val="003F09AD"/>
    <w:rsid w:val="003F5246"/>
    <w:rsid w:val="003F7BBC"/>
    <w:rsid w:val="004020F6"/>
    <w:rsid w:val="00402EDA"/>
    <w:rsid w:val="00405883"/>
    <w:rsid w:val="00406B9A"/>
    <w:rsid w:val="00410774"/>
    <w:rsid w:val="00413B20"/>
    <w:rsid w:val="0041453A"/>
    <w:rsid w:val="00414CFF"/>
    <w:rsid w:val="004151D7"/>
    <w:rsid w:val="004227C3"/>
    <w:rsid w:val="00424F64"/>
    <w:rsid w:val="00425935"/>
    <w:rsid w:val="00426987"/>
    <w:rsid w:val="00426D19"/>
    <w:rsid w:val="004276F4"/>
    <w:rsid w:val="00427B4C"/>
    <w:rsid w:val="0043065A"/>
    <w:rsid w:val="00431D0E"/>
    <w:rsid w:val="00433D01"/>
    <w:rsid w:val="0043602E"/>
    <w:rsid w:val="004377A4"/>
    <w:rsid w:val="00437FCB"/>
    <w:rsid w:val="004467E9"/>
    <w:rsid w:val="0044777D"/>
    <w:rsid w:val="00447876"/>
    <w:rsid w:val="004512AF"/>
    <w:rsid w:val="00451824"/>
    <w:rsid w:val="00454138"/>
    <w:rsid w:val="004542B7"/>
    <w:rsid w:val="0045502B"/>
    <w:rsid w:val="00460D4B"/>
    <w:rsid w:val="00462027"/>
    <w:rsid w:val="0046212F"/>
    <w:rsid w:val="004626D1"/>
    <w:rsid w:val="004654E5"/>
    <w:rsid w:val="00466DC7"/>
    <w:rsid w:val="0047638E"/>
    <w:rsid w:val="00477595"/>
    <w:rsid w:val="00482DE0"/>
    <w:rsid w:val="0048658F"/>
    <w:rsid w:val="00490286"/>
    <w:rsid w:val="00492691"/>
    <w:rsid w:val="00493280"/>
    <w:rsid w:val="00493B70"/>
    <w:rsid w:val="00493F49"/>
    <w:rsid w:val="004940B1"/>
    <w:rsid w:val="00496686"/>
    <w:rsid w:val="00496965"/>
    <w:rsid w:val="004A6F4D"/>
    <w:rsid w:val="004B17EC"/>
    <w:rsid w:val="004C100D"/>
    <w:rsid w:val="004C6961"/>
    <w:rsid w:val="004C6EDA"/>
    <w:rsid w:val="004C7C80"/>
    <w:rsid w:val="004D3053"/>
    <w:rsid w:val="004D60BA"/>
    <w:rsid w:val="004D6A2A"/>
    <w:rsid w:val="004E08B9"/>
    <w:rsid w:val="004E11F4"/>
    <w:rsid w:val="004E434C"/>
    <w:rsid w:val="004E43A0"/>
    <w:rsid w:val="004E4CB9"/>
    <w:rsid w:val="004F32C0"/>
    <w:rsid w:val="004F4076"/>
    <w:rsid w:val="004F6A73"/>
    <w:rsid w:val="004F79D2"/>
    <w:rsid w:val="00501D3F"/>
    <w:rsid w:val="00502BB9"/>
    <w:rsid w:val="00505437"/>
    <w:rsid w:val="005100BD"/>
    <w:rsid w:val="00512B1E"/>
    <w:rsid w:val="00513280"/>
    <w:rsid w:val="005143A6"/>
    <w:rsid w:val="005161B0"/>
    <w:rsid w:val="00516574"/>
    <w:rsid w:val="00520124"/>
    <w:rsid w:val="0052414D"/>
    <w:rsid w:val="00526258"/>
    <w:rsid w:val="00527824"/>
    <w:rsid w:val="00527F4D"/>
    <w:rsid w:val="0053165A"/>
    <w:rsid w:val="00533789"/>
    <w:rsid w:val="00535B1C"/>
    <w:rsid w:val="00536445"/>
    <w:rsid w:val="005366AC"/>
    <w:rsid w:val="00536BC2"/>
    <w:rsid w:val="00537E37"/>
    <w:rsid w:val="00542E81"/>
    <w:rsid w:val="00543276"/>
    <w:rsid w:val="00543F4E"/>
    <w:rsid w:val="005450A3"/>
    <w:rsid w:val="00547E8B"/>
    <w:rsid w:val="00547EA0"/>
    <w:rsid w:val="00553718"/>
    <w:rsid w:val="00555935"/>
    <w:rsid w:val="00557B48"/>
    <w:rsid w:val="00563D12"/>
    <w:rsid w:val="00565751"/>
    <w:rsid w:val="00570059"/>
    <w:rsid w:val="00571679"/>
    <w:rsid w:val="0057489D"/>
    <w:rsid w:val="00574E84"/>
    <w:rsid w:val="00577C10"/>
    <w:rsid w:val="0058116A"/>
    <w:rsid w:val="00583CC9"/>
    <w:rsid w:val="00586460"/>
    <w:rsid w:val="0058742F"/>
    <w:rsid w:val="00590F67"/>
    <w:rsid w:val="00591576"/>
    <w:rsid w:val="00594406"/>
    <w:rsid w:val="00594825"/>
    <w:rsid w:val="00594AFF"/>
    <w:rsid w:val="00595297"/>
    <w:rsid w:val="00595FD3"/>
    <w:rsid w:val="005966B1"/>
    <w:rsid w:val="00596A95"/>
    <w:rsid w:val="005A31AE"/>
    <w:rsid w:val="005A51C7"/>
    <w:rsid w:val="005A7008"/>
    <w:rsid w:val="005B4392"/>
    <w:rsid w:val="005B74BA"/>
    <w:rsid w:val="005B7C97"/>
    <w:rsid w:val="005C0D77"/>
    <w:rsid w:val="005C1976"/>
    <w:rsid w:val="005C1A59"/>
    <w:rsid w:val="005C606B"/>
    <w:rsid w:val="005D092D"/>
    <w:rsid w:val="005D1840"/>
    <w:rsid w:val="005D2E78"/>
    <w:rsid w:val="005D63B4"/>
    <w:rsid w:val="005E0DBC"/>
    <w:rsid w:val="005E2D09"/>
    <w:rsid w:val="005E4E32"/>
    <w:rsid w:val="005E67C5"/>
    <w:rsid w:val="005E7F40"/>
    <w:rsid w:val="005F4206"/>
    <w:rsid w:val="005F5DFE"/>
    <w:rsid w:val="006027E0"/>
    <w:rsid w:val="00621215"/>
    <w:rsid w:val="006234DA"/>
    <w:rsid w:val="0062458B"/>
    <w:rsid w:val="0062602A"/>
    <w:rsid w:val="006300A5"/>
    <w:rsid w:val="0063785F"/>
    <w:rsid w:val="00637CB7"/>
    <w:rsid w:val="00641325"/>
    <w:rsid w:val="006425D8"/>
    <w:rsid w:val="00644AD1"/>
    <w:rsid w:val="0064595E"/>
    <w:rsid w:val="00647611"/>
    <w:rsid w:val="0065030B"/>
    <w:rsid w:val="006516E8"/>
    <w:rsid w:val="00651BD3"/>
    <w:rsid w:val="00652123"/>
    <w:rsid w:val="00655B0D"/>
    <w:rsid w:val="006572FB"/>
    <w:rsid w:val="00657ADC"/>
    <w:rsid w:val="00663635"/>
    <w:rsid w:val="00666726"/>
    <w:rsid w:val="006701C9"/>
    <w:rsid w:val="0067305D"/>
    <w:rsid w:val="00674A99"/>
    <w:rsid w:val="00675ECA"/>
    <w:rsid w:val="00676199"/>
    <w:rsid w:val="00680EC2"/>
    <w:rsid w:val="006842E9"/>
    <w:rsid w:val="0068483A"/>
    <w:rsid w:val="006860E1"/>
    <w:rsid w:val="006864A5"/>
    <w:rsid w:val="00692965"/>
    <w:rsid w:val="00697345"/>
    <w:rsid w:val="006A0251"/>
    <w:rsid w:val="006A04EF"/>
    <w:rsid w:val="006A1519"/>
    <w:rsid w:val="006A3325"/>
    <w:rsid w:val="006B0F99"/>
    <w:rsid w:val="006B5193"/>
    <w:rsid w:val="006B530B"/>
    <w:rsid w:val="006C0208"/>
    <w:rsid w:val="006C03D5"/>
    <w:rsid w:val="006C2183"/>
    <w:rsid w:val="006D51CF"/>
    <w:rsid w:val="006E045B"/>
    <w:rsid w:val="006E0708"/>
    <w:rsid w:val="006E28D5"/>
    <w:rsid w:val="006E42A0"/>
    <w:rsid w:val="006E65A2"/>
    <w:rsid w:val="006F7864"/>
    <w:rsid w:val="006F790E"/>
    <w:rsid w:val="006F7F9D"/>
    <w:rsid w:val="0070058E"/>
    <w:rsid w:val="00703CB7"/>
    <w:rsid w:val="0070695B"/>
    <w:rsid w:val="00706FD8"/>
    <w:rsid w:val="00711E1B"/>
    <w:rsid w:val="00713D31"/>
    <w:rsid w:val="00715DE0"/>
    <w:rsid w:val="007175A7"/>
    <w:rsid w:val="007340EC"/>
    <w:rsid w:val="00735797"/>
    <w:rsid w:val="00737CFF"/>
    <w:rsid w:val="0074047A"/>
    <w:rsid w:val="00741C3C"/>
    <w:rsid w:val="00743940"/>
    <w:rsid w:val="00744F38"/>
    <w:rsid w:val="007463C4"/>
    <w:rsid w:val="0074756E"/>
    <w:rsid w:val="00747722"/>
    <w:rsid w:val="00750746"/>
    <w:rsid w:val="00751633"/>
    <w:rsid w:val="007518D3"/>
    <w:rsid w:val="0075657C"/>
    <w:rsid w:val="00766FA5"/>
    <w:rsid w:val="00767279"/>
    <w:rsid w:val="0077146F"/>
    <w:rsid w:val="00771886"/>
    <w:rsid w:val="007718FC"/>
    <w:rsid w:val="00772B75"/>
    <w:rsid w:val="0077364E"/>
    <w:rsid w:val="0077523C"/>
    <w:rsid w:val="00783ED8"/>
    <w:rsid w:val="00783FFE"/>
    <w:rsid w:val="00786BEA"/>
    <w:rsid w:val="007903F0"/>
    <w:rsid w:val="00790CEC"/>
    <w:rsid w:val="007940B9"/>
    <w:rsid w:val="0079475E"/>
    <w:rsid w:val="00795212"/>
    <w:rsid w:val="007A1E5B"/>
    <w:rsid w:val="007A4DF8"/>
    <w:rsid w:val="007A51A7"/>
    <w:rsid w:val="007A551D"/>
    <w:rsid w:val="007A5999"/>
    <w:rsid w:val="007A7621"/>
    <w:rsid w:val="007B6299"/>
    <w:rsid w:val="007C0969"/>
    <w:rsid w:val="007C100A"/>
    <w:rsid w:val="007C1E7F"/>
    <w:rsid w:val="007C2545"/>
    <w:rsid w:val="007C5A7C"/>
    <w:rsid w:val="007D05D4"/>
    <w:rsid w:val="007D10C0"/>
    <w:rsid w:val="007D159C"/>
    <w:rsid w:val="007D4151"/>
    <w:rsid w:val="007D5230"/>
    <w:rsid w:val="007D5302"/>
    <w:rsid w:val="007D6743"/>
    <w:rsid w:val="007E177D"/>
    <w:rsid w:val="007E3D8F"/>
    <w:rsid w:val="007E61E2"/>
    <w:rsid w:val="007F0323"/>
    <w:rsid w:val="007F06D7"/>
    <w:rsid w:val="007F0D78"/>
    <w:rsid w:val="007F1E59"/>
    <w:rsid w:val="007F44EB"/>
    <w:rsid w:val="007F56A6"/>
    <w:rsid w:val="007F667B"/>
    <w:rsid w:val="00800BA8"/>
    <w:rsid w:val="008037E5"/>
    <w:rsid w:val="00810ED7"/>
    <w:rsid w:val="008127F9"/>
    <w:rsid w:val="00813220"/>
    <w:rsid w:val="0081340D"/>
    <w:rsid w:val="00813749"/>
    <w:rsid w:val="00815256"/>
    <w:rsid w:val="0081574D"/>
    <w:rsid w:val="00826E97"/>
    <w:rsid w:val="00830781"/>
    <w:rsid w:val="00831F39"/>
    <w:rsid w:val="00833837"/>
    <w:rsid w:val="00834053"/>
    <w:rsid w:val="00834958"/>
    <w:rsid w:val="00835CC9"/>
    <w:rsid w:val="008374B9"/>
    <w:rsid w:val="00837F30"/>
    <w:rsid w:val="00842C2B"/>
    <w:rsid w:val="008432B8"/>
    <w:rsid w:val="00844E9F"/>
    <w:rsid w:val="00844EE5"/>
    <w:rsid w:val="008468CC"/>
    <w:rsid w:val="00846F4A"/>
    <w:rsid w:val="00847A8A"/>
    <w:rsid w:val="00850A64"/>
    <w:rsid w:val="00856DF4"/>
    <w:rsid w:val="00860145"/>
    <w:rsid w:val="00870AC5"/>
    <w:rsid w:val="008719BE"/>
    <w:rsid w:val="008753E9"/>
    <w:rsid w:val="00875F63"/>
    <w:rsid w:val="00876B60"/>
    <w:rsid w:val="00886CDE"/>
    <w:rsid w:val="00886F6E"/>
    <w:rsid w:val="00892FE1"/>
    <w:rsid w:val="0089386A"/>
    <w:rsid w:val="00893C75"/>
    <w:rsid w:val="008A7F1D"/>
    <w:rsid w:val="008B061B"/>
    <w:rsid w:val="008B63F9"/>
    <w:rsid w:val="008B6786"/>
    <w:rsid w:val="008B69E4"/>
    <w:rsid w:val="008C5629"/>
    <w:rsid w:val="008C5A5B"/>
    <w:rsid w:val="008C6350"/>
    <w:rsid w:val="008C666B"/>
    <w:rsid w:val="008C6E7F"/>
    <w:rsid w:val="008C77AF"/>
    <w:rsid w:val="008D0A2B"/>
    <w:rsid w:val="008D39EE"/>
    <w:rsid w:val="008D5E26"/>
    <w:rsid w:val="008D5F25"/>
    <w:rsid w:val="008D6035"/>
    <w:rsid w:val="008D6665"/>
    <w:rsid w:val="008E244E"/>
    <w:rsid w:val="008E261E"/>
    <w:rsid w:val="008E3F1E"/>
    <w:rsid w:val="008E5992"/>
    <w:rsid w:val="008E758A"/>
    <w:rsid w:val="008F0500"/>
    <w:rsid w:val="008F31F8"/>
    <w:rsid w:val="008F4164"/>
    <w:rsid w:val="008F41F1"/>
    <w:rsid w:val="008F5804"/>
    <w:rsid w:val="008F7EC3"/>
    <w:rsid w:val="00900FB9"/>
    <w:rsid w:val="00901D1F"/>
    <w:rsid w:val="00902DC7"/>
    <w:rsid w:val="00906873"/>
    <w:rsid w:val="009073FB"/>
    <w:rsid w:val="00910EE8"/>
    <w:rsid w:val="00911A99"/>
    <w:rsid w:val="00913072"/>
    <w:rsid w:val="00913A4E"/>
    <w:rsid w:val="00916B34"/>
    <w:rsid w:val="00917971"/>
    <w:rsid w:val="00920C04"/>
    <w:rsid w:val="00920D6E"/>
    <w:rsid w:val="00921B15"/>
    <w:rsid w:val="00925749"/>
    <w:rsid w:val="009279F8"/>
    <w:rsid w:val="00932B06"/>
    <w:rsid w:val="009378F0"/>
    <w:rsid w:val="009431D8"/>
    <w:rsid w:val="009434A9"/>
    <w:rsid w:val="00943DC9"/>
    <w:rsid w:val="00945769"/>
    <w:rsid w:val="009500CE"/>
    <w:rsid w:val="009501B9"/>
    <w:rsid w:val="00952B8E"/>
    <w:rsid w:val="00954CC3"/>
    <w:rsid w:val="00954CD0"/>
    <w:rsid w:val="00955B9D"/>
    <w:rsid w:val="00957681"/>
    <w:rsid w:val="009617B6"/>
    <w:rsid w:val="0096259D"/>
    <w:rsid w:val="00963199"/>
    <w:rsid w:val="00964F9B"/>
    <w:rsid w:val="00970A8E"/>
    <w:rsid w:val="00973E25"/>
    <w:rsid w:val="00976911"/>
    <w:rsid w:val="00976EB2"/>
    <w:rsid w:val="00982674"/>
    <w:rsid w:val="009859BA"/>
    <w:rsid w:val="00987ADF"/>
    <w:rsid w:val="00990D26"/>
    <w:rsid w:val="009921E6"/>
    <w:rsid w:val="00993DD9"/>
    <w:rsid w:val="0099467B"/>
    <w:rsid w:val="00994D55"/>
    <w:rsid w:val="00996629"/>
    <w:rsid w:val="00997844"/>
    <w:rsid w:val="009A13B3"/>
    <w:rsid w:val="009A4038"/>
    <w:rsid w:val="009A5D65"/>
    <w:rsid w:val="009A61A1"/>
    <w:rsid w:val="009A68E0"/>
    <w:rsid w:val="009A7B5B"/>
    <w:rsid w:val="009B6D3D"/>
    <w:rsid w:val="009C0A9F"/>
    <w:rsid w:val="009C2EBC"/>
    <w:rsid w:val="009D00E8"/>
    <w:rsid w:val="009D4550"/>
    <w:rsid w:val="009D6662"/>
    <w:rsid w:val="009D7903"/>
    <w:rsid w:val="009E0170"/>
    <w:rsid w:val="009E1B89"/>
    <w:rsid w:val="009E25D6"/>
    <w:rsid w:val="009E58EF"/>
    <w:rsid w:val="009E6B4B"/>
    <w:rsid w:val="009F10DB"/>
    <w:rsid w:val="009F2BD7"/>
    <w:rsid w:val="009F50EF"/>
    <w:rsid w:val="00A01FD7"/>
    <w:rsid w:val="00A0406C"/>
    <w:rsid w:val="00A04574"/>
    <w:rsid w:val="00A04B6A"/>
    <w:rsid w:val="00A04E8E"/>
    <w:rsid w:val="00A06442"/>
    <w:rsid w:val="00A06C05"/>
    <w:rsid w:val="00A06E46"/>
    <w:rsid w:val="00A11189"/>
    <w:rsid w:val="00A13C04"/>
    <w:rsid w:val="00A1404C"/>
    <w:rsid w:val="00A22489"/>
    <w:rsid w:val="00A27A1F"/>
    <w:rsid w:val="00A31F31"/>
    <w:rsid w:val="00A3351E"/>
    <w:rsid w:val="00A33683"/>
    <w:rsid w:val="00A36222"/>
    <w:rsid w:val="00A3656E"/>
    <w:rsid w:val="00A400BF"/>
    <w:rsid w:val="00A41CEC"/>
    <w:rsid w:val="00A44AB1"/>
    <w:rsid w:val="00A4570A"/>
    <w:rsid w:val="00A461E8"/>
    <w:rsid w:val="00A50F81"/>
    <w:rsid w:val="00A52CD1"/>
    <w:rsid w:val="00A53264"/>
    <w:rsid w:val="00A5333F"/>
    <w:rsid w:val="00A55122"/>
    <w:rsid w:val="00A605B8"/>
    <w:rsid w:val="00A627D4"/>
    <w:rsid w:val="00A62C21"/>
    <w:rsid w:val="00A65433"/>
    <w:rsid w:val="00A659C2"/>
    <w:rsid w:val="00A660CE"/>
    <w:rsid w:val="00A6676D"/>
    <w:rsid w:val="00A70779"/>
    <w:rsid w:val="00A778D7"/>
    <w:rsid w:val="00A82EC0"/>
    <w:rsid w:val="00A83B3D"/>
    <w:rsid w:val="00A8439C"/>
    <w:rsid w:val="00A85DEA"/>
    <w:rsid w:val="00A86013"/>
    <w:rsid w:val="00A86702"/>
    <w:rsid w:val="00A87A51"/>
    <w:rsid w:val="00A90AC0"/>
    <w:rsid w:val="00A90AEE"/>
    <w:rsid w:val="00A91AB6"/>
    <w:rsid w:val="00A94798"/>
    <w:rsid w:val="00A94A51"/>
    <w:rsid w:val="00A94CAE"/>
    <w:rsid w:val="00A94E3E"/>
    <w:rsid w:val="00A967D2"/>
    <w:rsid w:val="00AA258E"/>
    <w:rsid w:val="00AA3994"/>
    <w:rsid w:val="00AA3FE4"/>
    <w:rsid w:val="00AA480C"/>
    <w:rsid w:val="00AA4C7E"/>
    <w:rsid w:val="00AA5772"/>
    <w:rsid w:val="00AA7614"/>
    <w:rsid w:val="00AA77E5"/>
    <w:rsid w:val="00AB0C8D"/>
    <w:rsid w:val="00AB2AF5"/>
    <w:rsid w:val="00AB591A"/>
    <w:rsid w:val="00AD2486"/>
    <w:rsid w:val="00AD5564"/>
    <w:rsid w:val="00AD5D9D"/>
    <w:rsid w:val="00AE02E7"/>
    <w:rsid w:val="00AE081C"/>
    <w:rsid w:val="00AE1AFC"/>
    <w:rsid w:val="00AE23C6"/>
    <w:rsid w:val="00AE2613"/>
    <w:rsid w:val="00AE569D"/>
    <w:rsid w:val="00AE5D0B"/>
    <w:rsid w:val="00AE6AB3"/>
    <w:rsid w:val="00AE6ABF"/>
    <w:rsid w:val="00AE71A8"/>
    <w:rsid w:val="00AF105D"/>
    <w:rsid w:val="00AF18AE"/>
    <w:rsid w:val="00AF6882"/>
    <w:rsid w:val="00AF7D6D"/>
    <w:rsid w:val="00B01470"/>
    <w:rsid w:val="00B01598"/>
    <w:rsid w:val="00B01F3E"/>
    <w:rsid w:val="00B02EF8"/>
    <w:rsid w:val="00B0316D"/>
    <w:rsid w:val="00B03747"/>
    <w:rsid w:val="00B056FF"/>
    <w:rsid w:val="00B06403"/>
    <w:rsid w:val="00B06F40"/>
    <w:rsid w:val="00B07E40"/>
    <w:rsid w:val="00B14B66"/>
    <w:rsid w:val="00B15089"/>
    <w:rsid w:val="00B1765D"/>
    <w:rsid w:val="00B177D3"/>
    <w:rsid w:val="00B31465"/>
    <w:rsid w:val="00B3395B"/>
    <w:rsid w:val="00B346F9"/>
    <w:rsid w:val="00B3475A"/>
    <w:rsid w:val="00B3705C"/>
    <w:rsid w:val="00B3736F"/>
    <w:rsid w:val="00B44FD7"/>
    <w:rsid w:val="00B4700A"/>
    <w:rsid w:val="00B5033A"/>
    <w:rsid w:val="00B50A51"/>
    <w:rsid w:val="00B52539"/>
    <w:rsid w:val="00B52BFD"/>
    <w:rsid w:val="00B535E7"/>
    <w:rsid w:val="00B56FF6"/>
    <w:rsid w:val="00B60D6E"/>
    <w:rsid w:val="00B6257B"/>
    <w:rsid w:val="00B638FB"/>
    <w:rsid w:val="00B657BB"/>
    <w:rsid w:val="00B7239F"/>
    <w:rsid w:val="00B73174"/>
    <w:rsid w:val="00B7687A"/>
    <w:rsid w:val="00B77884"/>
    <w:rsid w:val="00B83338"/>
    <w:rsid w:val="00B83399"/>
    <w:rsid w:val="00B857FD"/>
    <w:rsid w:val="00B85872"/>
    <w:rsid w:val="00B91392"/>
    <w:rsid w:val="00B94FFA"/>
    <w:rsid w:val="00B96DD5"/>
    <w:rsid w:val="00BB127D"/>
    <w:rsid w:val="00BB12A0"/>
    <w:rsid w:val="00BB3AD1"/>
    <w:rsid w:val="00BB3FA1"/>
    <w:rsid w:val="00BB442E"/>
    <w:rsid w:val="00BC0322"/>
    <w:rsid w:val="00BC0501"/>
    <w:rsid w:val="00BC1744"/>
    <w:rsid w:val="00BC1D71"/>
    <w:rsid w:val="00BC23B7"/>
    <w:rsid w:val="00BC42F4"/>
    <w:rsid w:val="00BC4B23"/>
    <w:rsid w:val="00BC7D27"/>
    <w:rsid w:val="00BD02BC"/>
    <w:rsid w:val="00BD0420"/>
    <w:rsid w:val="00BD15BD"/>
    <w:rsid w:val="00BD250A"/>
    <w:rsid w:val="00BD38E6"/>
    <w:rsid w:val="00BE20F5"/>
    <w:rsid w:val="00BE244A"/>
    <w:rsid w:val="00BE3BCD"/>
    <w:rsid w:val="00BE4252"/>
    <w:rsid w:val="00BE6CD3"/>
    <w:rsid w:val="00BF4D0B"/>
    <w:rsid w:val="00BF4ED1"/>
    <w:rsid w:val="00C03AD4"/>
    <w:rsid w:val="00C0471A"/>
    <w:rsid w:val="00C06508"/>
    <w:rsid w:val="00C07DE1"/>
    <w:rsid w:val="00C104BC"/>
    <w:rsid w:val="00C11D3A"/>
    <w:rsid w:val="00C125AC"/>
    <w:rsid w:val="00C12920"/>
    <w:rsid w:val="00C13B9B"/>
    <w:rsid w:val="00C16671"/>
    <w:rsid w:val="00C214EE"/>
    <w:rsid w:val="00C21C76"/>
    <w:rsid w:val="00C2359E"/>
    <w:rsid w:val="00C25ECE"/>
    <w:rsid w:val="00C32100"/>
    <w:rsid w:val="00C34488"/>
    <w:rsid w:val="00C34B94"/>
    <w:rsid w:val="00C3507E"/>
    <w:rsid w:val="00C42502"/>
    <w:rsid w:val="00C43874"/>
    <w:rsid w:val="00C43D95"/>
    <w:rsid w:val="00C44F92"/>
    <w:rsid w:val="00C50898"/>
    <w:rsid w:val="00C531CA"/>
    <w:rsid w:val="00C550D9"/>
    <w:rsid w:val="00C5657B"/>
    <w:rsid w:val="00C57466"/>
    <w:rsid w:val="00C57503"/>
    <w:rsid w:val="00C61F58"/>
    <w:rsid w:val="00C63FCF"/>
    <w:rsid w:val="00C669C0"/>
    <w:rsid w:val="00C6727C"/>
    <w:rsid w:val="00C67297"/>
    <w:rsid w:val="00C718BB"/>
    <w:rsid w:val="00C7564D"/>
    <w:rsid w:val="00C763AE"/>
    <w:rsid w:val="00C7697F"/>
    <w:rsid w:val="00C817A1"/>
    <w:rsid w:val="00C8228A"/>
    <w:rsid w:val="00C84F60"/>
    <w:rsid w:val="00C85794"/>
    <w:rsid w:val="00C86311"/>
    <w:rsid w:val="00C87D00"/>
    <w:rsid w:val="00C91E9E"/>
    <w:rsid w:val="00C92794"/>
    <w:rsid w:val="00C92A46"/>
    <w:rsid w:val="00C948F6"/>
    <w:rsid w:val="00C97B63"/>
    <w:rsid w:val="00CA013A"/>
    <w:rsid w:val="00CA16F6"/>
    <w:rsid w:val="00CA353D"/>
    <w:rsid w:val="00CA43ED"/>
    <w:rsid w:val="00CA5A22"/>
    <w:rsid w:val="00CA703E"/>
    <w:rsid w:val="00CB4032"/>
    <w:rsid w:val="00CB68D3"/>
    <w:rsid w:val="00CC2D6C"/>
    <w:rsid w:val="00CC4A33"/>
    <w:rsid w:val="00CC64A8"/>
    <w:rsid w:val="00CC7CD1"/>
    <w:rsid w:val="00CD00AA"/>
    <w:rsid w:val="00CD1DCA"/>
    <w:rsid w:val="00CD317F"/>
    <w:rsid w:val="00CD4FBD"/>
    <w:rsid w:val="00CD4FF5"/>
    <w:rsid w:val="00CD5893"/>
    <w:rsid w:val="00CE0424"/>
    <w:rsid w:val="00CE11C9"/>
    <w:rsid w:val="00CE26E5"/>
    <w:rsid w:val="00CE2B68"/>
    <w:rsid w:val="00CE5E07"/>
    <w:rsid w:val="00CE5F79"/>
    <w:rsid w:val="00CE60F1"/>
    <w:rsid w:val="00CE70C3"/>
    <w:rsid w:val="00CF1B4B"/>
    <w:rsid w:val="00CF2D9C"/>
    <w:rsid w:val="00CF4743"/>
    <w:rsid w:val="00CF4B34"/>
    <w:rsid w:val="00CF5333"/>
    <w:rsid w:val="00D00620"/>
    <w:rsid w:val="00D0365E"/>
    <w:rsid w:val="00D0382E"/>
    <w:rsid w:val="00D11444"/>
    <w:rsid w:val="00D119EB"/>
    <w:rsid w:val="00D144F2"/>
    <w:rsid w:val="00D221FE"/>
    <w:rsid w:val="00D22428"/>
    <w:rsid w:val="00D26C0D"/>
    <w:rsid w:val="00D30694"/>
    <w:rsid w:val="00D34487"/>
    <w:rsid w:val="00D34E18"/>
    <w:rsid w:val="00D3531D"/>
    <w:rsid w:val="00D37D59"/>
    <w:rsid w:val="00D40013"/>
    <w:rsid w:val="00D400E1"/>
    <w:rsid w:val="00D411BC"/>
    <w:rsid w:val="00D412C2"/>
    <w:rsid w:val="00D42C5D"/>
    <w:rsid w:val="00D42D24"/>
    <w:rsid w:val="00D446BC"/>
    <w:rsid w:val="00D452FC"/>
    <w:rsid w:val="00D4599C"/>
    <w:rsid w:val="00D46947"/>
    <w:rsid w:val="00D508AC"/>
    <w:rsid w:val="00D57191"/>
    <w:rsid w:val="00D6216D"/>
    <w:rsid w:val="00D67AD6"/>
    <w:rsid w:val="00D75372"/>
    <w:rsid w:val="00D80C8C"/>
    <w:rsid w:val="00D859E1"/>
    <w:rsid w:val="00D873A3"/>
    <w:rsid w:val="00D9257B"/>
    <w:rsid w:val="00D92B6E"/>
    <w:rsid w:val="00D947B9"/>
    <w:rsid w:val="00D9640A"/>
    <w:rsid w:val="00D96F40"/>
    <w:rsid w:val="00DA4505"/>
    <w:rsid w:val="00DA4FF5"/>
    <w:rsid w:val="00DA73C4"/>
    <w:rsid w:val="00DA7B16"/>
    <w:rsid w:val="00DB222E"/>
    <w:rsid w:val="00DB324B"/>
    <w:rsid w:val="00DB37D7"/>
    <w:rsid w:val="00DB561A"/>
    <w:rsid w:val="00DC2A6B"/>
    <w:rsid w:val="00DC36FE"/>
    <w:rsid w:val="00DC38F9"/>
    <w:rsid w:val="00DC542D"/>
    <w:rsid w:val="00DC7750"/>
    <w:rsid w:val="00DC7AF6"/>
    <w:rsid w:val="00DC7C61"/>
    <w:rsid w:val="00DD06BF"/>
    <w:rsid w:val="00DD0C4C"/>
    <w:rsid w:val="00DD3903"/>
    <w:rsid w:val="00DD4DFE"/>
    <w:rsid w:val="00DD7A11"/>
    <w:rsid w:val="00DE0B3B"/>
    <w:rsid w:val="00DE0D24"/>
    <w:rsid w:val="00DE0EEA"/>
    <w:rsid w:val="00DE2B84"/>
    <w:rsid w:val="00DE3F70"/>
    <w:rsid w:val="00DF10B1"/>
    <w:rsid w:val="00DF1668"/>
    <w:rsid w:val="00DF2447"/>
    <w:rsid w:val="00DF3446"/>
    <w:rsid w:val="00DF3D29"/>
    <w:rsid w:val="00DF5021"/>
    <w:rsid w:val="00DF55BD"/>
    <w:rsid w:val="00DF6B0A"/>
    <w:rsid w:val="00E003FE"/>
    <w:rsid w:val="00E01133"/>
    <w:rsid w:val="00E03C3E"/>
    <w:rsid w:val="00E04530"/>
    <w:rsid w:val="00E06BB3"/>
    <w:rsid w:val="00E10AB2"/>
    <w:rsid w:val="00E16A93"/>
    <w:rsid w:val="00E241C6"/>
    <w:rsid w:val="00E249F4"/>
    <w:rsid w:val="00E24AA7"/>
    <w:rsid w:val="00E31207"/>
    <w:rsid w:val="00E313FB"/>
    <w:rsid w:val="00E331B3"/>
    <w:rsid w:val="00E34F75"/>
    <w:rsid w:val="00E40C06"/>
    <w:rsid w:val="00E47373"/>
    <w:rsid w:val="00E475F7"/>
    <w:rsid w:val="00E50F56"/>
    <w:rsid w:val="00E5461F"/>
    <w:rsid w:val="00E578E2"/>
    <w:rsid w:val="00E70361"/>
    <w:rsid w:val="00E723AC"/>
    <w:rsid w:val="00E73153"/>
    <w:rsid w:val="00E756E9"/>
    <w:rsid w:val="00E75947"/>
    <w:rsid w:val="00E84450"/>
    <w:rsid w:val="00E85CDE"/>
    <w:rsid w:val="00E85DB2"/>
    <w:rsid w:val="00E90712"/>
    <w:rsid w:val="00E920A0"/>
    <w:rsid w:val="00E9323B"/>
    <w:rsid w:val="00E93CAE"/>
    <w:rsid w:val="00EA0919"/>
    <w:rsid w:val="00EA479B"/>
    <w:rsid w:val="00EA5D3D"/>
    <w:rsid w:val="00EA62C1"/>
    <w:rsid w:val="00EA7E7D"/>
    <w:rsid w:val="00EB2A23"/>
    <w:rsid w:val="00EB30EC"/>
    <w:rsid w:val="00EB4024"/>
    <w:rsid w:val="00EB4288"/>
    <w:rsid w:val="00EB48C4"/>
    <w:rsid w:val="00EB56F2"/>
    <w:rsid w:val="00EB67B1"/>
    <w:rsid w:val="00EC29B1"/>
    <w:rsid w:val="00ED09C3"/>
    <w:rsid w:val="00EE0407"/>
    <w:rsid w:val="00EE28DA"/>
    <w:rsid w:val="00EE2EEA"/>
    <w:rsid w:val="00EE4EED"/>
    <w:rsid w:val="00EE6415"/>
    <w:rsid w:val="00EE64F3"/>
    <w:rsid w:val="00EF0427"/>
    <w:rsid w:val="00EF0D56"/>
    <w:rsid w:val="00EF0FD1"/>
    <w:rsid w:val="00EF14C4"/>
    <w:rsid w:val="00EF2F45"/>
    <w:rsid w:val="00EF5AFF"/>
    <w:rsid w:val="00EF67CA"/>
    <w:rsid w:val="00F01DE1"/>
    <w:rsid w:val="00F02E44"/>
    <w:rsid w:val="00F03719"/>
    <w:rsid w:val="00F062C6"/>
    <w:rsid w:val="00F13EF4"/>
    <w:rsid w:val="00F14781"/>
    <w:rsid w:val="00F1734E"/>
    <w:rsid w:val="00F230E4"/>
    <w:rsid w:val="00F300EF"/>
    <w:rsid w:val="00F3051F"/>
    <w:rsid w:val="00F30D90"/>
    <w:rsid w:val="00F34588"/>
    <w:rsid w:val="00F34847"/>
    <w:rsid w:val="00F35A19"/>
    <w:rsid w:val="00F365E7"/>
    <w:rsid w:val="00F413E6"/>
    <w:rsid w:val="00F4517B"/>
    <w:rsid w:val="00F451FC"/>
    <w:rsid w:val="00F46B19"/>
    <w:rsid w:val="00F502FF"/>
    <w:rsid w:val="00F5276A"/>
    <w:rsid w:val="00F54602"/>
    <w:rsid w:val="00F54DD9"/>
    <w:rsid w:val="00F60FB5"/>
    <w:rsid w:val="00F61025"/>
    <w:rsid w:val="00F610C2"/>
    <w:rsid w:val="00F61A30"/>
    <w:rsid w:val="00F6474D"/>
    <w:rsid w:val="00F65DDD"/>
    <w:rsid w:val="00F70176"/>
    <w:rsid w:val="00F71FE6"/>
    <w:rsid w:val="00F72A63"/>
    <w:rsid w:val="00F72E12"/>
    <w:rsid w:val="00F730F9"/>
    <w:rsid w:val="00F734A3"/>
    <w:rsid w:val="00F74004"/>
    <w:rsid w:val="00F75065"/>
    <w:rsid w:val="00F754AA"/>
    <w:rsid w:val="00F75BA6"/>
    <w:rsid w:val="00F76B80"/>
    <w:rsid w:val="00F81C50"/>
    <w:rsid w:val="00F81E2C"/>
    <w:rsid w:val="00F825C8"/>
    <w:rsid w:val="00F83A83"/>
    <w:rsid w:val="00F843B9"/>
    <w:rsid w:val="00F85FBD"/>
    <w:rsid w:val="00F912C1"/>
    <w:rsid w:val="00F928CA"/>
    <w:rsid w:val="00F93C1F"/>
    <w:rsid w:val="00F941A5"/>
    <w:rsid w:val="00F94665"/>
    <w:rsid w:val="00F962FA"/>
    <w:rsid w:val="00F96CAE"/>
    <w:rsid w:val="00F9758A"/>
    <w:rsid w:val="00FA0740"/>
    <w:rsid w:val="00FA39D0"/>
    <w:rsid w:val="00FA5F33"/>
    <w:rsid w:val="00FA758D"/>
    <w:rsid w:val="00FB0B88"/>
    <w:rsid w:val="00FB180F"/>
    <w:rsid w:val="00FB1E3F"/>
    <w:rsid w:val="00FB1F9F"/>
    <w:rsid w:val="00FB56D3"/>
    <w:rsid w:val="00FB580A"/>
    <w:rsid w:val="00FB58FA"/>
    <w:rsid w:val="00FB7D71"/>
    <w:rsid w:val="00FC0D96"/>
    <w:rsid w:val="00FC1B1A"/>
    <w:rsid w:val="00FC418C"/>
    <w:rsid w:val="00FC41D1"/>
    <w:rsid w:val="00FD3DBC"/>
    <w:rsid w:val="00FE1AF4"/>
    <w:rsid w:val="00FE2FD7"/>
    <w:rsid w:val="00FE4AE4"/>
    <w:rsid w:val="00FE5437"/>
    <w:rsid w:val="00FE735F"/>
    <w:rsid w:val="00FE75FC"/>
    <w:rsid w:val="00FE7B8D"/>
    <w:rsid w:val="00FF2470"/>
    <w:rsid w:val="00FF2F5B"/>
    <w:rsid w:val="00FF5F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48C0CE8"/>
  <w15:chartTrackingRefBased/>
  <w15:docId w15:val="{62BD1FD7-FD51-4BB5-BF4D-3CD6BAC18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pt-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34E"/>
    <w:rPr>
      <w:rFonts w:ascii="Times New Roman" w:eastAsia="Times New Roman" w:hAnsi="Times New Roman" w:cs="Times New Roman"/>
      <w:kern w:val="0"/>
      <w:lang w:eastAsia="pt-BR"/>
      <w14:ligatures w14:val="none"/>
    </w:rPr>
  </w:style>
  <w:style w:type="paragraph" w:styleId="Ttulo1">
    <w:name w:val="heading 1"/>
    <w:basedOn w:val="Normal"/>
    <w:next w:val="Normal"/>
    <w:link w:val="Ttulo1Char"/>
    <w:uiPriority w:val="9"/>
    <w:qFormat/>
    <w:rsid w:val="0045182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F730F9"/>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unhideWhenUsed/>
    <w:qFormat/>
    <w:rsid w:val="00C67297"/>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link w:val="Ttulo4Char"/>
    <w:uiPriority w:val="9"/>
    <w:qFormat/>
    <w:rsid w:val="001D0E75"/>
    <w:pPr>
      <w:spacing w:before="100" w:beforeAutospacing="1" w:after="100" w:afterAutospacing="1"/>
      <w:outlineLvl w:val="3"/>
    </w:pPr>
    <w:rPr>
      <w:b/>
      <w:bCs/>
    </w:rPr>
  </w:style>
  <w:style w:type="paragraph" w:styleId="Ttulo5">
    <w:name w:val="heading 5"/>
    <w:basedOn w:val="Normal"/>
    <w:next w:val="Normal"/>
    <w:link w:val="Ttulo5Char"/>
    <w:qFormat/>
    <w:rsid w:val="00493F49"/>
    <w:pPr>
      <w:keepNext/>
      <w:outlineLvl w:val="4"/>
    </w:pPr>
    <w:rPr>
      <w:rFonts w:ascii="Arial Unicode MS" w:eastAsia="Arial Unicode MS" w:hAnsi="Arial Unicode MS"/>
      <w:b/>
      <w:caps/>
    </w:rPr>
  </w:style>
  <w:style w:type="paragraph" w:styleId="Ttulo6">
    <w:name w:val="heading 6"/>
    <w:basedOn w:val="Normal"/>
    <w:next w:val="Normal"/>
    <w:link w:val="Ttulo6Char"/>
    <w:uiPriority w:val="9"/>
    <w:semiHidden/>
    <w:unhideWhenUsed/>
    <w:qFormat/>
    <w:rsid w:val="00F730F9"/>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9">
    <w:name w:val="heading 9"/>
    <w:basedOn w:val="Normal"/>
    <w:next w:val="Normal"/>
    <w:link w:val="Ttulo9Char"/>
    <w:uiPriority w:val="9"/>
    <w:semiHidden/>
    <w:unhideWhenUsed/>
    <w:qFormat/>
    <w:rsid w:val="00493F4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rsid w:val="00C67297"/>
    <w:rPr>
      <w:rFonts w:asciiTheme="majorHAnsi" w:eastAsiaTheme="majorEastAsia" w:hAnsiTheme="majorHAnsi" w:cstheme="majorBidi"/>
      <w:color w:val="1F3763" w:themeColor="accent1" w:themeShade="7F"/>
      <w:kern w:val="0"/>
      <w:lang w:eastAsia="pt-BR"/>
      <w14:ligatures w14:val="none"/>
    </w:rPr>
  </w:style>
  <w:style w:type="character" w:customStyle="1" w:styleId="Ttulo4Char">
    <w:name w:val="Título 4 Char"/>
    <w:basedOn w:val="Fontepargpadro"/>
    <w:link w:val="Ttulo4"/>
    <w:uiPriority w:val="9"/>
    <w:rsid w:val="001D0E75"/>
    <w:rPr>
      <w:rFonts w:ascii="Times New Roman" w:eastAsia="Times New Roman" w:hAnsi="Times New Roman" w:cs="Times New Roman"/>
      <w:b/>
      <w:bCs/>
      <w:kern w:val="0"/>
      <w:lang w:eastAsia="pt-BR"/>
      <w14:ligatures w14:val="none"/>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Cabeçalho 1"/>
    <w:basedOn w:val="Normal"/>
    <w:link w:val="CabealhoChar"/>
    <w:uiPriority w:val="99"/>
    <w:unhideWhenUsed/>
    <w:rsid w:val="006D51CF"/>
    <w:pPr>
      <w:tabs>
        <w:tab w:val="center" w:pos="4252"/>
        <w:tab w:val="right" w:pos="8504"/>
      </w:tabs>
    </w:pPr>
    <w:rPr>
      <w:rFonts w:asciiTheme="minorHAnsi" w:eastAsiaTheme="minorHAnsi" w:hAnsiTheme="minorHAnsi" w:cstheme="minorBidi"/>
      <w:kern w:val="2"/>
      <w:lang w:eastAsia="en-US"/>
      <w14:ligatures w14:val="standardContextual"/>
    </w:r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rsid w:val="006D51CF"/>
  </w:style>
  <w:style w:type="paragraph" w:styleId="Rodap">
    <w:name w:val="footer"/>
    <w:basedOn w:val="Normal"/>
    <w:link w:val="RodapChar"/>
    <w:uiPriority w:val="99"/>
    <w:unhideWhenUsed/>
    <w:rsid w:val="006D51CF"/>
    <w:pPr>
      <w:tabs>
        <w:tab w:val="center" w:pos="4252"/>
        <w:tab w:val="right" w:pos="8504"/>
      </w:tabs>
    </w:pPr>
    <w:rPr>
      <w:rFonts w:asciiTheme="minorHAnsi" w:eastAsiaTheme="minorHAnsi" w:hAnsiTheme="minorHAnsi" w:cstheme="minorBidi"/>
      <w:kern w:val="2"/>
      <w:lang w:eastAsia="en-US"/>
      <w14:ligatures w14:val="standardContextual"/>
    </w:rPr>
  </w:style>
  <w:style w:type="character" w:customStyle="1" w:styleId="RodapChar">
    <w:name w:val="Rodapé Char"/>
    <w:basedOn w:val="Fontepargpadro"/>
    <w:link w:val="Rodap"/>
    <w:uiPriority w:val="99"/>
    <w:qFormat/>
    <w:rsid w:val="006D51CF"/>
  </w:style>
  <w:style w:type="character" w:styleId="Nmerodepgina">
    <w:name w:val="page number"/>
    <w:basedOn w:val="Fontepargpadro"/>
    <w:unhideWhenUsed/>
    <w:rsid w:val="00E73153"/>
  </w:style>
  <w:style w:type="paragraph" w:styleId="PargrafodaLista">
    <w:name w:val="List Paragraph"/>
    <w:basedOn w:val="Normal"/>
    <w:link w:val="PargrafodaListaChar"/>
    <w:uiPriority w:val="34"/>
    <w:qFormat/>
    <w:rsid w:val="00F54602"/>
    <w:pPr>
      <w:ind w:left="720"/>
      <w:contextualSpacing/>
    </w:pPr>
  </w:style>
  <w:style w:type="paragraph" w:styleId="NormalWeb">
    <w:name w:val="Normal (Web)"/>
    <w:basedOn w:val="Normal"/>
    <w:uiPriority w:val="99"/>
    <w:unhideWhenUsed/>
    <w:rsid w:val="001D0E75"/>
    <w:pPr>
      <w:spacing w:before="100" w:beforeAutospacing="1" w:after="100" w:afterAutospacing="1"/>
    </w:pPr>
  </w:style>
  <w:style w:type="character" w:styleId="Forte">
    <w:name w:val="Strong"/>
    <w:basedOn w:val="Fontepargpadro"/>
    <w:uiPriority w:val="22"/>
    <w:qFormat/>
    <w:rsid w:val="001D0E75"/>
    <w:rPr>
      <w:b/>
      <w:bCs/>
    </w:rPr>
  </w:style>
  <w:style w:type="character" w:customStyle="1" w:styleId="truncate">
    <w:name w:val="truncate"/>
    <w:basedOn w:val="Fontepargpadro"/>
    <w:rsid w:val="00A87A51"/>
  </w:style>
  <w:style w:type="table" w:styleId="Tabelacomgrade">
    <w:name w:val="Table Grid"/>
    <w:basedOn w:val="Tabelanormal"/>
    <w:uiPriority w:val="39"/>
    <w:rsid w:val="000817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basedOn w:val="Fontepargpadro"/>
    <w:qFormat/>
    <w:rsid w:val="00DC542D"/>
    <w:rPr>
      <w:i/>
      <w:iCs/>
    </w:rPr>
  </w:style>
  <w:style w:type="character" w:customStyle="1" w:styleId="apple-converted-space">
    <w:name w:val="apple-converted-space"/>
    <w:basedOn w:val="Fontepargpadro"/>
    <w:rsid w:val="00DC542D"/>
  </w:style>
  <w:style w:type="paragraph" w:customStyle="1" w:styleId="Corpo">
    <w:name w:val="Corpo"/>
    <w:rsid w:val="0033601E"/>
    <w:pPr>
      <w:pBdr>
        <w:top w:val="nil"/>
        <w:left w:val="nil"/>
        <w:bottom w:val="nil"/>
        <w:right w:val="nil"/>
        <w:between w:val="nil"/>
        <w:bar w:val="nil"/>
      </w:pBdr>
      <w:spacing w:after="160" w:line="259" w:lineRule="auto"/>
    </w:pPr>
    <w:rPr>
      <w:rFonts w:ascii="Calibri" w:eastAsia="Calibri" w:hAnsi="Calibri" w:cs="Calibri"/>
      <w:color w:val="000000"/>
      <w:kern w:val="0"/>
      <w:sz w:val="22"/>
      <w:szCs w:val="22"/>
      <w:u w:color="000000"/>
      <w:bdr w:val="nil"/>
      <w:lang w:eastAsia="pt-BR"/>
      <w14:ligatures w14:val="none"/>
    </w:rPr>
  </w:style>
  <w:style w:type="paragraph" w:styleId="SemEspaamento">
    <w:name w:val="No Spacing"/>
    <w:link w:val="SemEspaamentoChar"/>
    <w:uiPriority w:val="1"/>
    <w:qFormat/>
    <w:rsid w:val="0033601E"/>
    <w:rPr>
      <w:rFonts w:ascii="Times New Roman" w:eastAsia="Times New Roman" w:hAnsi="Times New Roman" w:cs="Times New Roman"/>
      <w:kern w:val="0"/>
      <w:lang w:eastAsia="pt-BR"/>
      <w14:ligatures w14:val="none"/>
    </w:rPr>
  </w:style>
  <w:style w:type="character" w:customStyle="1" w:styleId="SemEspaamentoChar">
    <w:name w:val="Sem Espaçamento Char"/>
    <w:link w:val="SemEspaamento"/>
    <w:uiPriority w:val="1"/>
    <w:locked/>
    <w:rsid w:val="00D221FE"/>
    <w:rPr>
      <w:rFonts w:ascii="Times New Roman" w:eastAsia="Times New Roman" w:hAnsi="Times New Roman" w:cs="Times New Roman"/>
      <w:kern w:val="0"/>
      <w:lang w:eastAsia="pt-BR"/>
      <w14:ligatures w14:val="none"/>
    </w:rPr>
  </w:style>
  <w:style w:type="paragraph" w:customStyle="1" w:styleId="Default">
    <w:name w:val="Default"/>
    <w:rsid w:val="00964F9B"/>
    <w:pPr>
      <w:autoSpaceDE w:val="0"/>
      <w:autoSpaceDN w:val="0"/>
      <w:adjustRightInd w:val="0"/>
    </w:pPr>
    <w:rPr>
      <w:rFonts w:ascii="Calibri" w:hAnsi="Calibri" w:cs="Calibri"/>
      <w:color w:val="000000"/>
      <w:kern w:val="0"/>
    </w:rPr>
  </w:style>
  <w:style w:type="character" w:styleId="Hyperlink">
    <w:name w:val="Hyperlink"/>
    <w:basedOn w:val="Fontepargpadro"/>
    <w:uiPriority w:val="99"/>
    <w:unhideWhenUsed/>
    <w:rsid w:val="00C104BC"/>
    <w:rPr>
      <w:color w:val="0000FF"/>
      <w:u w:val="single"/>
    </w:rPr>
  </w:style>
  <w:style w:type="character" w:styleId="HiperlinkVisitado">
    <w:name w:val="FollowedHyperlink"/>
    <w:basedOn w:val="Fontepargpadro"/>
    <w:uiPriority w:val="99"/>
    <w:semiHidden/>
    <w:unhideWhenUsed/>
    <w:rsid w:val="00C104BC"/>
    <w:rPr>
      <w:color w:val="800080"/>
      <w:u w:val="single"/>
    </w:rPr>
  </w:style>
  <w:style w:type="paragraph" w:customStyle="1" w:styleId="msonormal0">
    <w:name w:val="msonormal"/>
    <w:basedOn w:val="Normal"/>
    <w:rsid w:val="00C104BC"/>
    <w:pPr>
      <w:spacing w:before="100" w:beforeAutospacing="1" w:after="100" w:afterAutospacing="1"/>
    </w:pPr>
  </w:style>
  <w:style w:type="paragraph" w:customStyle="1" w:styleId="xl63">
    <w:name w:val="xl63"/>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4">
    <w:name w:val="xl64"/>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5">
    <w:name w:val="xl65"/>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6">
    <w:name w:val="xl66"/>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7">
    <w:name w:val="xl67"/>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68">
    <w:name w:val="xl68"/>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9">
    <w:name w:val="xl69"/>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0">
    <w:name w:val="xl70"/>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71">
    <w:name w:val="xl71"/>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2">
    <w:name w:val="xl7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3">
    <w:name w:val="xl73"/>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4">
    <w:name w:val="xl7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5">
    <w:name w:val="xl7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6">
    <w:name w:val="xl7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20"/>
      <w:szCs w:val="20"/>
    </w:rPr>
  </w:style>
  <w:style w:type="paragraph" w:customStyle="1" w:styleId="xl77">
    <w:name w:val="xl7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20"/>
      <w:szCs w:val="20"/>
    </w:rPr>
  </w:style>
  <w:style w:type="paragraph" w:customStyle="1" w:styleId="xl78">
    <w:name w:val="xl78"/>
    <w:basedOn w:val="Normal"/>
    <w:rsid w:val="00302DF7"/>
    <w:pP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9">
    <w:name w:val="xl79"/>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mbria" w:hAnsi="Cambria"/>
      <w:color w:val="000000"/>
      <w:sz w:val="20"/>
      <w:szCs w:val="20"/>
    </w:rPr>
  </w:style>
  <w:style w:type="paragraph" w:customStyle="1" w:styleId="xl80">
    <w:name w:val="xl8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20"/>
      <w:szCs w:val="20"/>
    </w:rPr>
  </w:style>
  <w:style w:type="paragraph" w:customStyle="1" w:styleId="xl81">
    <w:name w:val="xl81"/>
    <w:basedOn w:val="Normal"/>
    <w:rsid w:val="00302DF7"/>
    <w:pPr>
      <w:shd w:val="clear" w:color="000000" w:fill="FFFFFF"/>
      <w:spacing w:before="100" w:beforeAutospacing="1" w:after="100" w:afterAutospacing="1"/>
      <w:textAlignment w:val="center"/>
    </w:pPr>
    <w:rPr>
      <w:rFonts w:ascii="Cambria" w:hAnsi="Cambria"/>
      <w:sz w:val="20"/>
      <w:szCs w:val="20"/>
    </w:rPr>
  </w:style>
  <w:style w:type="paragraph" w:customStyle="1" w:styleId="xl82">
    <w:name w:val="xl8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83">
    <w:name w:val="xl83"/>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color w:val="000000"/>
      <w:sz w:val="18"/>
      <w:szCs w:val="18"/>
    </w:rPr>
  </w:style>
  <w:style w:type="paragraph" w:customStyle="1" w:styleId="xl84">
    <w:name w:val="xl8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color w:val="000000"/>
      <w:sz w:val="18"/>
      <w:szCs w:val="18"/>
    </w:rPr>
  </w:style>
  <w:style w:type="paragraph" w:customStyle="1" w:styleId="xl85">
    <w:name w:val="xl8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86">
    <w:name w:val="xl8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mbria" w:hAnsi="Cambria"/>
      <w:color w:val="000000"/>
      <w:sz w:val="18"/>
      <w:szCs w:val="18"/>
    </w:rPr>
  </w:style>
  <w:style w:type="paragraph" w:customStyle="1" w:styleId="xl87">
    <w:name w:val="xl8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88">
    <w:name w:val="xl88"/>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89">
    <w:name w:val="xl89"/>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90">
    <w:name w:val="xl9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18"/>
      <w:szCs w:val="18"/>
    </w:rPr>
  </w:style>
  <w:style w:type="paragraph" w:customStyle="1" w:styleId="xl91">
    <w:name w:val="xl91"/>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2">
    <w:name w:val="xl9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18"/>
      <w:szCs w:val="18"/>
    </w:rPr>
  </w:style>
  <w:style w:type="paragraph" w:customStyle="1" w:styleId="xl93">
    <w:name w:val="xl93"/>
    <w:basedOn w:val="Normal"/>
    <w:rsid w:val="00302DF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4">
    <w:name w:val="xl9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5">
    <w:name w:val="xl9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96">
    <w:name w:val="xl9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7">
    <w:name w:val="xl9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8">
    <w:name w:val="xl98"/>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9">
    <w:name w:val="xl99"/>
    <w:basedOn w:val="Normal"/>
    <w:rsid w:val="00302DF7"/>
    <w:pPr>
      <w:shd w:val="clear" w:color="000000" w:fill="FFFFFF"/>
      <w:spacing w:before="100" w:beforeAutospacing="1" w:after="100" w:afterAutospacing="1"/>
      <w:jc w:val="both"/>
      <w:textAlignment w:val="center"/>
    </w:pPr>
    <w:rPr>
      <w:rFonts w:ascii="Cambria" w:hAnsi="Cambria"/>
      <w:color w:val="000000"/>
      <w:sz w:val="18"/>
      <w:szCs w:val="18"/>
    </w:rPr>
  </w:style>
  <w:style w:type="paragraph" w:customStyle="1" w:styleId="xl100">
    <w:name w:val="xl10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paragraph" w:customStyle="1" w:styleId="xl101">
    <w:name w:val="xl101"/>
    <w:basedOn w:val="Normal"/>
    <w:rsid w:val="00302DF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2">
    <w:name w:val="xl102"/>
    <w:basedOn w:val="Normal"/>
    <w:rsid w:val="00302DF7"/>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3">
    <w:name w:val="xl103"/>
    <w:basedOn w:val="Normal"/>
    <w:rsid w:val="00302DF7"/>
    <w:pPr>
      <w:pBdr>
        <w:top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4">
    <w:name w:val="xl104"/>
    <w:basedOn w:val="Normal"/>
    <w:rsid w:val="00302DF7"/>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5">
    <w:name w:val="xl105"/>
    <w:basedOn w:val="Normal"/>
    <w:rsid w:val="00302DF7"/>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6">
    <w:name w:val="xl106"/>
    <w:basedOn w:val="Normal"/>
    <w:rsid w:val="00302DF7"/>
    <w:pPr>
      <w:pBdr>
        <w:top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7">
    <w:name w:val="xl107"/>
    <w:basedOn w:val="Normal"/>
    <w:rsid w:val="00302DF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paragraph" w:customStyle="1" w:styleId="xl108">
    <w:name w:val="xl108"/>
    <w:basedOn w:val="Normal"/>
    <w:rsid w:val="00302DF7"/>
    <w:pPr>
      <w:pBdr>
        <w:top w:val="single" w:sz="4" w:space="0" w:color="auto"/>
        <w:bottom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character" w:customStyle="1" w:styleId="Ttulo1Char">
    <w:name w:val="Título 1 Char"/>
    <w:basedOn w:val="Fontepargpadro"/>
    <w:link w:val="Ttulo1"/>
    <w:uiPriority w:val="9"/>
    <w:rsid w:val="00451824"/>
    <w:rPr>
      <w:rFonts w:asciiTheme="majorHAnsi" w:eastAsiaTheme="majorEastAsia" w:hAnsiTheme="majorHAnsi" w:cstheme="majorBidi"/>
      <w:color w:val="2F5496" w:themeColor="accent1" w:themeShade="BF"/>
      <w:kern w:val="0"/>
      <w:sz w:val="32"/>
      <w:szCs w:val="32"/>
      <w:lang w:eastAsia="pt-BR"/>
      <w14:ligatures w14:val="none"/>
    </w:rPr>
  </w:style>
  <w:style w:type="character" w:customStyle="1" w:styleId="MenoPendente1">
    <w:name w:val="Menção Pendente1"/>
    <w:basedOn w:val="Fontepargpadro"/>
    <w:uiPriority w:val="99"/>
    <w:semiHidden/>
    <w:unhideWhenUsed/>
    <w:rsid w:val="00657ADC"/>
    <w:rPr>
      <w:color w:val="605E5C"/>
      <w:shd w:val="clear" w:color="auto" w:fill="E1DFDD"/>
    </w:rPr>
  </w:style>
  <w:style w:type="character" w:customStyle="1" w:styleId="Ttulo2Char">
    <w:name w:val="Título 2 Char"/>
    <w:basedOn w:val="Fontepargpadro"/>
    <w:link w:val="Ttulo2"/>
    <w:rsid w:val="00F730F9"/>
    <w:rPr>
      <w:rFonts w:ascii="Times New Roman" w:eastAsiaTheme="minorEastAsia" w:hAnsi="Times New Roman" w:cs="Times New Roman"/>
      <w:b/>
      <w:color w:val="000000"/>
      <w:kern w:val="0"/>
      <w:szCs w:val="20"/>
      <w:lang w:eastAsia="pt-BR"/>
      <w14:ligatures w14:val="none"/>
    </w:rPr>
  </w:style>
  <w:style w:type="character" w:customStyle="1" w:styleId="Ttulo6Char">
    <w:name w:val="Título 6 Char"/>
    <w:basedOn w:val="Fontepargpadro"/>
    <w:link w:val="Ttulo6"/>
    <w:uiPriority w:val="9"/>
    <w:semiHidden/>
    <w:rsid w:val="00F730F9"/>
    <w:rPr>
      <w:rFonts w:asciiTheme="majorHAnsi" w:eastAsiaTheme="majorEastAsia" w:hAnsiTheme="majorHAnsi" w:cstheme="majorBidi"/>
      <w:color w:val="1F3763" w:themeColor="accent1" w:themeShade="7F"/>
      <w:kern w:val="0"/>
      <w:sz w:val="22"/>
      <w:szCs w:val="22"/>
      <w14:ligatures w14:val="none"/>
    </w:rPr>
  </w:style>
  <w:style w:type="paragraph" w:styleId="Textodebalo">
    <w:name w:val="Balloon Text"/>
    <w:basedOn w:val="Normal"/>
    <w:link w:val="TextodebaloChar"/>
    <w:uiPriority w:val="99"/>
    <w:rsid w:val="00F730F9"/>
    <w:rPr>
      <w:rFonts w:ascii="Tahoma" w:eastAsiaTheme="minorEastAsia" w:hAnsi="Tahoma" w:cs="Tahoma"/>
      <w:sz w:val="16"/>
      <w:szCs w:val="16"/>
    </w:rPr>
  </w:style>
  <w:style w:type="character" w:customStyle="1" w:styleId="TextodebaloChar">
    <w:name w:val="Texto de balão Char"/>
    <w:basedOn w:val="Fontepargpadro"/>
    <w:link w:val="Textodebalo"/>
    <w:uiPriority w:val="99"/>
    <w:rsid w:val="00F730F9"/>
    <w:rPr>
      <w:rFonts w:ascii="Tahoma" w:eastAsiaTheme="minorEastAsia" w:hAnsi="Tahoma" w:cs="Tahoma"/>
      <w:kern w:val="0"/>
      <w:sz w:val="16"/>
      <w:szCs w:val="16"/>
      <w:lang w:eastAsia="pt-BR"/>
      <w14:ligatures w14:val="none"/>
    </w:rPr>
  </w:style>
  <w:style w:type="paragraph" w:customStyle="1" w:styleId="Nvel2">
    <w:name w:val="Nível 2"/>
    <w:basedOn w:val="Normal"/>
    <w:next w:val="Normal"/>
    <w:rsid w:val="00F730F9"/>
    <w:pPr>
      <w:spacing w:after="120"/>
      <w:jc w:val="both"/>
    </w:pPr>
    <w:rPr>
      <w:rFonts w:ascii="Arial" w:eastAsiaTheme="minorEastAsia" w:hAnsi="Arial"/>
      <w:b/>
      <w:szCs w:val="20"/>
    </w:rPr>
  </w:style>
  <w:style w:type="character" w:customStyle="1" w:styleId="normalchar1">
    <w:name w:val="normal__char1"/>
    <w:rsid w:val="00F730F9"/>
    <w:rPr>
      <w:rFonts w:ascii="Arial" w:hAnsi="Arial" w:cs="Arial" w:hint="default"/>
      <w:strike w:val="0"/>
      <w:dstrike w:val="0"/>
      <w:sz w:val="24"/>
      <w:szCs w:val="24"/>
      <w:u w:val="none"/>
      <w:effect w:val="none"/>
    </w:rPr>
  </w:style>
  <w:style w:type="character" w:customStyle="1" w:styleId="apple-style-span">
    <w:name w:val="apple-style-span"/>
    <w:basedOn w:val="Fontepargpadro"/>
    <w:rsid w:val="00F730F9"/>
  </w:style>
  <w:style w:type="paragraph" w:styleId="Citao">
    <w:name w:val="Quote"/>
    <w:aliases w:val="TCU,Citação AGU,NotaExplicativa"/>
    <w:basedOn w:val="Normal"/>
    <w:next w:val="Normal"/>
    <w:link w:val="CitaoChar"/>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F730F9"/>
    <w:rPr>
      <w:rFonts w:ascii="Arial" w:eastAsia="Calibri" w:hAnsi="Arial" w:cs="Tahoma"/>
      <w:i/>
      <w:iCs/>
      <w:color w:val="000000"/>
      <w:kern w:val="0"/>
      <w:sz w:val="20"/>
      <w:shd w:val="clear" w:color="auto" w:fill="FFFFCC"/>
      <w14:ligatures w14:val="none"/>
    </w:rPr>
  </w:style>
  <w:style w:type="paragraph" w:styleId="Commarcadores5">
    <w:name w:val="List Bullet 5"/>
    <w:basedOn w:val="Normal"/>
    <w:rsid w:val="00F730F9"/>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F730F9"/>
    <w:rPr>
      <w:szCs w:val="20"/>
    </w:rPr>
  </w:style>
  <w:style w:type="character" w:customStyle="1" w:styleId="NotaexplicativaChar">
    <w:name w:val="Nota explicativa Char"/>
    <w:basedOn w:val="CitaoChar"/>
    <w:link w:val="Notaexplicativa"/>
    <w:rsid w:val="00F730F9"/>
    <w:rPr>
      <w:rFonts w:ascii="Arial" w:eastAsia="Calibri" w:hAnsi="Arial" w:cs="Tahoma"/>
      <w:i/>
      <w:iCs/>
      <w:color w:val="000000"/>
      <w:kern w:val="0"/>
      <w:sz w:val="20"/>
      <w:szCs w:val="20"/>
      <w:shd w:val="clear" w:color="auto" w:fill="FFFFCC"/>
      <w14:ligatures w14:val="none"/>
    </w:rPr>
  </w:style>
  <w:style w:type="numbering" w:customStyle="1" w:styleId="Estilo1">
    <w:name w:val="Estilo1"/>
    <w:uiPriority w:val="99"/>
    <w:rsid w:val="00F730F9"/>
    <w:pPr>
      <w:numPr>
        <w:numId w:val="3"/>
      </w:numPr>
    </w:pPr>
  </w:style>
  <w:style w:type="numbering" w:customStyle="1" w:styleId="Estilo2">
    <w:name w:val="Estilo2"/>
    <w:uiPriority w:val="99"/>
    <w:rsid w:val="00F730F9"/>
    <w:pPr>
      <w:numPr>
        <w:numId w:val="4"/>
      </w:numPr>
    </w:pPr>
  </w:style>
  <w:style w:type="numbering" w:customStyle="1" w:styleId="Estilo3">
    <w:name w:val="Estilo3"/>
    <w:uiPriority w:val="99"/>
    <w:rsid w:val="00F730F9"/>
    <w:pPr>
      <w:numPr>
        <w:numId w:val="5"/>
      </w:numPr>
    </w:pPr>
  </w:style>
  <w:style w:type="numbering" w:customStyle="1" w:styleId="Estilo4">
    <w:name w:val="Estilo4"/>
    <w:uiPriority w:val="99"/>
    <w:rsid w:val="00F730F9"/>
    <w:pPr>
      <w:numPr>
        <w:numId w:val="6"/>
      </w:numPr>
    </w:pPr>
  </w:style>
  <w:style w:type="numbering" w:customStyle="1" w:styleId="Estilo5">
    <w:name w:val="Estilo5"/>
    <w:uiPriority w:val="99"/>
    <w:rsid w:val="00F730F9"/>
    <w:pPr>
      <w:numPr>
        <w:numId w:val="7"/>
      </w:numPr>
    </w:pPr>
  </w:style>
  <w:style w:type="numbering" w:customStyle="1" w:styleId="Estilo6">
    <w:name w:val="Estilo6"/>
    <w:uiPriority w:val="99"/>
    <w:rsid w:val="00F730F9"/>
    <w:pPr>
      <w:numPr>
        <w:numId w:val="8"/>
      </w:numPr>
    </w:pPr>
  </w:style>
  <w:style w:type="character" w:styleId="Refdecomentrio">
    <w:name w:val="annotation reference"/>
    <w:basedOn w:val="Fontepargpadro"/>
    <w:unhideWhenUsed/>
    <w:qFormat/>
    <w:rsid w:val="00F730F9"/>
    <w:rPr>
      <w:sz w:val="16"/>
      <w:szCs w:val="16"/>
    </w:rPr>
  </w:style>
  <w:style w:type="paragraph" w:styleId="Textodecomentrio">
    <w:name w:val="annotation text"/>
    <w:basedOn w:val="Normal"/>
    <w:link w:val="TextodecomentrioChar"/>
    <w:uiPriority w:val="99"/>
    <w:unhideWhenUsed/>
    <w:qFormat/>
    <w:rsid w:val="00F730F9"/>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F730F9"/>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semiHidden/>
    <w:unhideWhenUsed/>
    <w:rsid w:val="00F730F9"/>
    <w:rPr>
      <w:b/>
      <w:bCs/>
    </w:rPr>
  </w:style>
  <w:style w:type="character" w:customStyle="1" w:styleId="AssuntodocomentrioChar">
    <w:name w:val="Assunto do comentário Char"/>
    <w:basedOn w:val="TextodecomentrioChar"/>
    <w:link w:val="Assuntodocomentrio"/>
    <w:semiHidden/>
    <w:rsid w:val="00F730F9"/>
    <w:rPr>
      <w:rFonts w:ascii="Ecofont_Spranq_eco_Sans" w:eastAsiaTheme="minorEastAsia" w:hAnsi="Ecofont_Spranq_eco_Sans" w:cs="Tahoma"/>
      <w:b/>
      <w:bCs/>
      <w:kern w:val="0"/>
      <w:sz w:val="20"/>
      <w:szCs w:val="20"/>
      <w:lang w:eastAsia="pt-BR"/>
      <w14:ligatures w14:val="none"/>
    </w:rPr>
  </w:style>
  <w:style w:type="paragraph" w:customStyle="1" w:styleId="Nivel010">
    <w:name w:val="Nivel 01"/>
    <w:basedOn w:val="Ttulo1"/>
    <w:next w:val="Normal"/>
    <w:link w:val="Nivel01Char"/>
    <w:autoRedefine/>
    <w:qFormat/>
    <w:rsid w:val="00B60D6E"/>
    <w:pPr>
      <w:shd w:val="clear" w:color="auto" w:fill="C5E0B3" w:themeFill="accent6" w:themeFillTint="66"/>
      <w:tabs>
        <w:tab w:val="left" w:pos="567"/>
      </w:tabs>
      <w:spacing w:beforeLines="120" w:before="288" w:afterLines="120" w:after="288"/>
      <w:jc w:val="center"/>
    </w:pPr>
    <w:rPr>
      <w:rFonts w:ascii="Arial" w:hAnsi="Arial" w:cs="Arial"/>
      <w:b/>
      <w:bCs/>
      <w:color w:val="auto"/>
      <w:spacing w:val="5"/>
      <w:sz w:val="24"/>
      <w:szCs w:val="24"/>
    </w:rPr>
  </w:style>
  <w:style w:type="paragraph" w:customStyle="1" w:styleId="Nivel01Titulo">
    <w:name w:val="Nivel_01_Titulo"/>
    <w:basedOn w:val="Nivel010"/>
    <w:link w:val="Nivel01TituloChar"/>
    <w:rsid w:val="00F730F9"/>
    <w:pPr>
      <w:jc w:val="left"/>
    </w:pPr>
    <w:rPr>
      <w:rFonts w:cstheme="majorBidi"/>
      <w:color w:val="000000" w:themeColor="text1"/>
      <w:kern w:val="28"/>
      <w:sz w:val="52"/>
      <w:szCs w:val="52"/>
    </w:rPr>
  </w:style>
  <w:style w:type="paragraph" w:styleId="Ttulo">
    <w:name w:val="Title"/>
    <w:basedOn w:val="Normal"/>
    <w:next w:val="Normal"/>
    <w:link w:val="TtuloChar"/>
    <w:qFormat/>
    <w:rsid w:val="00F730F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F730F9"/>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0"/>
    <w:rsid w:val="00B60D6E"/>
    <w:rPr>
      <w:rFonts w:ascii="Arial" w:eastAsiaTheme="majorEastAsia" w:hAnsi="Arial" w:cs="Arial"/>
      <w:b/>
      <w:bCs/>
      <w:color w:val="323E4F" w:themeColor="text2" w:themeShade="BF"/>
      <w:spacing w:val="5"/>
      <w:kern w:val="0"/>
      <w:sz w:val="52"/>
      <w:szCs w:val="52"/>
      <w:shd w:val="clear" w:color="auto" w:fill="C5E0B3" w:themeFill="accent6" w:themeFillTint="66"/>
      <w:lang w:eastAsia="pt-BR"/>
      <w14:ligatures w14:val="none"/>
    </w:rPr>
  </w:style>
  <w:style w:type="character" w:customStyle="1" w:styleId="Nivel01TituloChar">
    <w:name w:val="Nivel_01_Titulo Char"/>
    <w:basedOn w:val="Nivel01Char"/>
    <w:link w:val="Nivel01Titulo"/>
    <w:qFormat/>
    <w:rsid w:val="00F730F9"/>
    <w:rPr>
      <w:rFonts w:ascii="Arial" w:eastAsiaTheme="majorEastAsia" w:hAnsi="Arial" w:cstheme="majorBidi"/>
      <w:b/>
      <w:bCs/>
      <w:color w:val="000000" w:themeColor="text1"/>
      <w:spacing w:val="5"/>
      <w:kern w:val="28"/>
      <w:sz w:val="52"/>
      <w:szCs w:val="52"/>
      <w:shd w:val="clear" w:color="auto" w:fill="F4B083" w:themeFill="accent2" w:themeFillTint="99"/>
      <w:lang w:eastAsia="pt-BR"/>
      <w14:ligatures w14:val="none"/>
    </w:rPr>
  </w:style>
  <w:style w:type="paragraph" w:customStyle="1" w:styleId="PADRO">
    <w:name w:val="PADRÃO"/>
    <w:rsid w:val="00F730F9"/>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14:ligatures w14:val="none"/>
    </w:rPr>
  </w:style>
  <w:style w:type="character" w:customStyle="1" w:styleId="QuoteChar">
    <w:name w:val="Quote Char"/>
    <w:basedOn w:val="Fontepargpadro"/>
    <w:link w:val="Citao1"/>
    <w:rsid w:val="00F730F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lang w:eastAsia="en-US"/>
      <w14:ligatures w14:val="standardContextual"/>
    </w:rPr>
  </w:style>
  <w:style w:type="paragraph" w:customStyle="1" w:styleId="paragraph">
    <w:name w:val="paragraph"/>
    <w:basedOn w:val="Normal"/>
    <w:rsid w:val="00F730F9"/>
    <w:pPr>
      <w:spacing w:before="100" w:beforeAutospacing="1" w:after="100" w:afterAutospacing="1"/>
    </w:pPr>
  </w:style>
  <w:style w:type="character" w:customStyle="1" w:styleId="normaltextrun">
    <w:name w:val="normaltextrun"/>
    <w:basedOn w:val="Fontepargpadro"/>
    <w:rsid w:val="00F730F9"/>
  </w:style>
  <w:style w:type="character" w:customStyle="1" w:styleId="eop">
    <w:name w:val="eop"/>
    <w:basedOn w:val="Fontepargpadro"/>
    <w:rsid w:val="00F730F9"/>
  </w:style>
  <w:style w:type="character" w:customStyle="1" w:styleId="spellingerror">
    <w:name w:val="spellingerror"/>
    <w:basedOn w:val="Fontepargpadro"/>
    <w:rsid w:val="00F730F9"/>
  </w:style>
  <w:style w:type="paragraph" w:styleId="Corpodetexto">
    <w:name w:val="Body Text"/>
    <w:basedOn w:val="Normal"/>
    <w:link w:val="CorpodetextoChar"/>
    <w:uiPriority w:val="99"/>
    <w:unhideWhenUsed/>
    <w:rsid w:val="00F730F9"/>
    <w:pPr>
      <w:spacing w:before="100" w:beforeAutospacing="1" w:after="100" w:afterAutospacing="1"/>
    </w:pPr>
  </w:style>
  <w:style w:type="character" w:customStyle="1" w:styleId="CorpodetextoChar">
    <w:name w:val="Corpo de texto Char"/>
    <w:basedOn w:val="Fontepargpadro"/>
    <w:link w:val="Corpodetexto"/>
    <w:uiPriority w:val="99"/>
    <w:rsid w:val="00F730F9"/>
    <w:rPr>
      <w:rFonts w:ascii="Times New Roman" w:eastAsia="Times New Roman" w:hAnsi="Times New Roman" w:cs="Times New Roman"/>
      <w:kern w:val="0"/>
      <w:lang w:eastAsia="pt-BR"/>
      <w14:ligatures w14:val="none"/>
    </w:rPr>
  </w:style>
  <w:style w:type="paragraph" w:customStyle="1" w:styleId="Nivel1">
    <w:name w:val="Nivel1"/>
    <w:basedOn w:val="Ttulo1"/>
    <w:link w:val="Nivel1Char"/>
    <w:rsid w:val="00F730F9"/>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rsid w:val="00F730F9"/>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rsid w:val="00F730F9"/>
    <w:pPr>
      <w:ind w:left="720"/>
    </w:pPr>
    <w:rPr>
      <w:rFonts w:ascii="Ecofont_Spranq_eco_Sans" w:hAnsi="Ecofont_Spranq_eco_Sans" w:cs="Ecofont_Spranq_eco_Sans"/>
    </w:rPr>
  </w:style>
  <w:style w:type="paragraph" w:customStyle="1" w:styleId="Nivel2">
    <w:name w:val="Nivel 2"/>
    <w:basedOn w:val="Normal"/>
    <w:link w:val="Nivel2Char"/>
    <w:qFormat/>
    <w:rsid w:val="00F730F9"/>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F730F9"/>
    <w:pPr>
      <w:numPr>
        <w:ilvl w:val="0"/>
        <w:numId w:val="0"/>
      </w:numPr>
      <w:ind w:left="360" w:hanging="360"/>
    </w:pPr>
    <w:rPr>
      <w:b/>
    </w:rPr>
  </w:style>
  <w:style w:type="paragraph" w:customStyle="1" w:styleId="Nivel3">
    <w:name w:val="Nivel 3"/>
    <w:basedOn w:val="Normal"/>
    <w:link w:val="Nivel3Char"/>
    <w:qFormat/>
    <w:rsid w:val="00F730F9"/>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F730F9"/>
    <w:pPr>
      <w:numPr>
        <w:ilvl w:val="3"/>
      </w:numPr>
      <w:ind w:left="567" w:firstLine="0"/>
    </w:pPr>
    <w:rPr>
      <w:color w:val="auto"/>
    </w:rPr>
  </w:style>
  <w:style w:type="paragraph" w:customStyle="1" w:styleId="Nivel5">
    <w:name w:val="Nivel 5"/>
    <w:basedOn w:val="Nivel4"/>
    <w:qFormat/>
    <w:rsid w:val="00F730F9"/>
    <w:pPr>
      <w:numPr>
        <w:ilvl w:val="4"/>
      </w:numPr>
      <w:ind w:left="851" w:firstLine="0"/>
    </w:pPr>
  </w:style>
  <w:style w:type="character" w:customStyle="1" w:styleId="Nivel4Char">
    <w:name w:val="Nivel 4 Char"/>
    <w:basedOn w:val="Fontepargpadro"/>
    <w:link w:val="Nivel4"/>
    <w:rsid w:val="00F730F9"/>
    <w:rPr>
      <w:rFonts w:ascii="Arial" w:eastAsiaTheme="minorEastAsia" w:hAnsi="Arial" w:cs="Arial"/>
      <w:kern w:val="0"/>
      <w:sz w:val="20"/>
      <w:szCs w:val="20"/>
      <w:lang w:eastAsia="pt-BR"/>
      <w14:ligatures w14:val="none"/>
    </w:rPr>
  </w:style>
  <w:style w:type="paragraph" w:customStyle="1" w:styleId="textbody">
    <w:name w:val="textbody"/>
    <w:basedOn w:val="Normal"/>
    <w:rsid w:val="00F730F9"/>
    <w:pPr>
      <w:spacing w:before="100" w:beforeAutospacing="1" w:after="100" w:afterAutospacing="1"/>
    </w:pPr>
  </w:style>
  <w:style w:type="paragraph" w:customStyle="1" w:styleId="em0020ementa">
    <w:name w:val="em_0020ementa"/>
    <w:basedOn w:val="Normal"/>
    <w:rsid w:val="00F730F9"/>
    <w:pPr>
      <w:ind w:left="4160"/>
      <w:jc w:val="both"/>
    </w:pPr>
    <w:rPr>
      <w:sz w:val="28"/>
      <w:szCs w:val="28"/>
    </w:rPr>
  </w:style>
  <w:style w:type="character" w:customStyle="1" w:styleId="cp0020corpodespachochar1">
    <w:name w:val="cp_0020corpodespacho__char1"/>
    <w:rsid w:val="00F730F9"/>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730F9"/>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730F9"/>
    <w:rPr>
      <w:rFonts w:ascii="Ecofont_Spranq_eco_Sans" w:eastAsia="Times New Roman" w:hAnsi="Ecofont_Spranq_eco_Sans" w:cs="Tahoma"/>
      <w:kern w:val="0"/>
      <w:lang w:eastAsia="pt-BR"/>
      <w14:ligatures w14:val="none"/>
    </w:rPr>
  </w:style>
  <w:style w:type="character" w:customStyle="1" w:styleId="Manoel">
    <w:name w:val="Manoel"/>
    <w:rsid w:val="00F730F9"/>
    <w:rPr>
      <w:rFonts w:ascii="Arial" w:hAnsi="Arial" w:cs="Arial"/>
      <w:color w:val="7030A0"/>
      <w:sz w:val="20"/>
    </w:rPr>
  </w:style>
  <w:style w:type="character" w:customStyle="1" w:styleId="ListLabel12">
    <w:name w:val="ListLabel 12"/>
    <w:rsid w:val="00F730F9"/>
    <w:rPr>
      <w:b/>
    </w:rPr>
  </w:style>
  <w:style w:type="paragraph" w:customStyle="1" w:styleId="texto1">
    <w:name w:val="texto1"/>
    <w:basedOn w:val="Normal"/>
    <w:rsid w:val="00F730F9"/>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F730F9"/>
    <w:rPr>
      <w:rFonts w:ascii="Arial" w:eastAsia="Calibri" w:hAnsi="Arial" w:cs="Times New Roman"/>
      <w:i/>
      <w:iCs/>
      <w:color w:val="000000"/>
      <w:kern w:val="0"/>
      <w:sz w:val="20"/>
      <w:shd w:val="clear" w:color="auto" w:fill="FFFFCC"/>
      <w14:ligatures w14:val="none"/>
    </w:rPr>
  </w:style>
  <w:style w:type="paragraph" w:customStyle="1" w:styleId="xwestern">
    <w:name w:val="x_western"/>
    <w:basedOn w:val="Normal"/>
    <w:rsid w:val="00F730F9"/>
    <w:pPr>
      <w:spacing w:before="100" w:beforeAutospacing="1" w:after="100" w:afterAutospacing="1"/>
    </w:pPr>
  </w:style>
  <w:style w:type="paragraph" w:customStyle="1" w:styleId="TCU-Ac-item9-0">
    <w:name w:val="TCU - Ac - item 9 - §§_0"/>
    <w:basedOn w:val="Normal"/>
    <w:rsid w:val="00F730F9"/>
    <w:pPr>
      <w:ind w:firstLine="1134"/>
      <w:jc w:val="both"/>
    </w:pPr>
    <w:rPr>
      <w:szCs w:val="22"/>
      <w:lang w:eastAsia="en-US"/>
    </w:rPr>
  </w:style>
  <w:style w:type="paragraph" w:customStyle="1" w:styleId="Normal1">
    <w:name w:val="Normal_1"/>
    <w:rsid w:val="00F730F9"/>
    <w:rPr>
      <w:rFonts w:ascii="Times New Roman" w:eastAsia="Times New Roman" w:hAnsi="Times New Roman" w:cs="Times New Roman"/>
      <w:kern w:val="0"/>
      <w:szCs w:val="22"/>
      <w14:ligatures w14:val="none"/>
    </w:rPr>
  </w:style>
  <w:style w:type="paragraph" w:customStyle="1" w:styleId="tcu-ac-item9-1linha">
    <w:name w:val="tcu_-__ac_-_item_9_-_1ª_linha"/>
    <w:basedOn w:val="Normal"/>
    <w:rsid w:val="00F730F9"/>
    <w:pPr>
      <w:spacing w:before="100" w:beforeAutospacing="1" w:after="100" w:afterAutospacing="1"/>
    </w:pPr>
  </w:style>
  <w:style w:type="paragraph" w:customStyle="1" w:styleId="textojustificadorecuoprimeiralinha">
    <w:name w:val="texto_justificado_recuo_primeira_linha"/>
    <w:basedOn w:val="Normal"/>
    <w:rsid w:val="00F730F9"/>
    <w:pPr>
      <w:spacing w:before="100" w:beforeAutospacing="1" w:after="100" w:afterAutospacing="1"/>
    </w:pPr>
  </w:style>
  <w:style w:type="character" w:customStyle="1" w:styleId="highlight">
    <w:name w:val="highlight"/>
    <w:basedOn w:val="Fontepargpadro"/>
    <w:rsid w:val="00F730F9"/>
  </w:style>
  <w:style w:type="paragraph" w:customStyle="1" w:styleId="textojustificado">
    <w:name w:val="texto_justificado"/>
    <w:basedOn w:val="Normal"/>
    <w:rsid w:val="00F730F9"/>
    <w:pPr>
      <w:spacing w:before="100" w:beforeAutospacing="1" w:after="100" w:afterAutospacing="1"/>
    </w:pPr>
  </w:style>
  <w:style w:type="character" w:customStyle="1" w:styleId="MenoPendente10">
    <w:name w:val="Menção Pendente1"/>
    <w:basedOn w:val="Fontepargpadro"/>
    <w:uiPriority w:val="99"/>
    <w:semiHidden/>
    <w:unhideWhenUsed/>
    <w:rsid w:val="00F730F9"/>
    <w:rPr>
      <w:color w:val="605E5C"/>
      <w:shd w:val="clear" w:color="auto" w:fill="E1DFDD"/>
    </w:rPr>
  </w:style>
  <w:style w:type="character" w:customStyle="1" w:styleId="MenoPendente2">
    <w:name w:val="Menção Pendente2"/>
    <w:basedOn w:val="Fontepargpadro"/>
    <w:uiPriority w:val="99"/>
    <w:semiHidden/>
    <w:unhideWhenUsed/>
    <w:rsid w:val="00F730F9"/>
    <w:rPr>
      <w:color w:val="605E5C"/>
      <w:shd w:val="clear" w:color="auto" w:fill="E1DFDD"/>
    </w:rPr>
  </w:style>
  <w:style w:type="character" w:customStyle="1" w:styleId="Nivel2Char">
    <w:name w:val="Nivel 2 Char"/>
    <w:basedOn w:val="Fontepargpadro"/>
    <w:link w:val="Nivel2"/>
    <w:locked/>
    <w:rsid w:val="00F730F9"/>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F730F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F730F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F730F9"/>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F730F9"/>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F730F9"/>
    <w:rPr>
      <w:color w:val="808080"/>
    </w:rPr>
  </w:style>
  <w:style w:type="character" w:customStyle="1" w:styleId="PargrafodaListaChar">
    <w:name w:val="Parágrafo da Lista Char"/>
    <w:basedOn w:val="Fontepargpadro"/>
    <w:link w:val="PargrafodaLista"/>
    <w:uiPriority w:val="34"/>
    <w:rsid w:val="00F730F9"/>
    <w:rPr>
      <w:rFonts w:ascii="Times New Roman" w:eastAsia="Times New Roman" w:hAnsi="Times New Roman" w:cs="Times New Roman"/>
      <w:kern w:val="0"/>
      <w:lang w:eastAsia="pt-BR"/>
      <w14:ligatures w14:val="none"/>
    </w:rPr>
  </w:style>
  <w:style w:type="paragraph" w:customStyle="1" w:styleId="SombreamentoMdio1-nfase31">
    <w:name w:val="Sombreamento Médio 1 - Ênfase 31"/>
    <w:basedOn w:val="Normal"/>
    <w:next w:val="Normal"/>
    <w:rsid w:val="00F730F9"/>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0">
    <w:name w:val="corpo"/>
    <w:basedOn w:val="Normal"/>
    <w:rsid w:val="00F730F9"/>
    <w:pPr>
      <w:spacing w:before="100" w:beforeAutospacing="1" w:after="100" w:afterAutospacing="1"/>
    </w:pPr>
  </w:style>
  <w:style w:type="paragraph" w:customStyle="1" w:styleId="itemnivel2">
    <w:name w:val="item_nivel2"/>
    <w:basedOn w:val="Normal"/>
    <w:rsid w:val="00F730F9"/>
    <w:pPr>
      <w:spacing w:before="100" w:beforeAutospacing="1" w:after="100" w:afterAutospacing="1"/>
    </w:pPr>
  </w:style>
  <w:style w:type="paragraph" w:customStyle="1" w:styleId="itemnivel1">
    <w:name w:val="item_nivel1"/>
    <w:basedOn w:val="Normal"/>
    <w:rsid w:val="00F730F9"/>
    <w:pPr>
      <w:spacing w:before="100" w:beforeAutospacing="1" w:after="100" w:afterAutospacing="1"/>
    </w:pPr>
  </w:style>
  <w:style w:type="paragraph" w:customStyle="1" w:styleId="itemalinealetra">
    <w:name w:val="item_alinea_letra"/>
    <w:basedOn w:val="Normal"/>
    <w:rsid w:val="00F730F9"/>
    <w:pPr>
      <w:spacing w:before="100" w:beforeAutospacing="1" w:after="100" w:afterAutospacing="1"/>
    </w:pPr>
  </w:style>
  <w:style w:type="character" w:customStyle="1" w:styleId="markedcontent">
    <w:name w:val="markedcontent"/>
    <w:basedOn w:val="Fontepargpadro"/>
    <w:rsid w:val="00F730F9"/>
  </w:style>
  <w:style w:type="paragraph" w:customStyle="1" w:styleId="Standard">
    <w:name w:val="Standard"/>
    <w:rsid w:val="00F730F9"/>
    <w:pPr>
      <w:suppressAutoHyphens/>
      <w:autoSpaceDN w:val="0"/>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F730F9"/>
    <w:pPr>
      <w:spacing w:after="140" w:line="276" w:lineRule="auto"/>
    </w:pPr>
  </w:style>
  <w:style w:type="character" w:customStyle="1" w:styleId="MenoPendente3">
    <w:name w:val="Menção Pendente3"/>
    <w:basedOn w:val="Fontepargpadro"/>
    <w:uiPriority w:val="99"/>
    <w:semiHidden/>
    <w:unhideWhenUsed/>
    <w:rsid w:val="00F730F9"/>
    <w:rPr>
      <w:color w:val="605E5C"/>
      <w:shd w:val="clear" w:color="auto" w:fill="E1DFDD"/>
    </w:rPr>
  </w:style>
  <w:style w:type="character" w:customStyle="1" w:styleId="MenoPendente4">
    <w:name w:val="Menção Pendente4"/>
    <w:basedOn w:val="Fontepargpadro"/>
    <w:uiPriority w:val="99"/>
    <w:semiHidden/>
    <w:unhideWhenUsed/>
    <w:rsid w:val="00F730F9"/>
    <w:rPr>
      <w:color w:val="605E5C"/>
      <w:shd w:val="clear" w:color="auto" w:fill="E1DFDD"/>
    </w:rPr>
  </w:style>
  <w:style w:type="paragraph" w:customStyle="1" w:styleId="ou">
    <w:name w:val="ou"/>
    <w:basedOn w:val="PargrafodaLista"/>
    <w:link w:val="ouChar"/>
    <w:qFormat/>
    <w:rsid w:val="00F730F9"/>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F730F9"/>
    <w:rPr>
      <w:rFonts w:ascii="Arial" w:eastAsia="Times New Roman" w:hAnsi="Arial" w:cs="Arial"/>
      <w:b/>
      <w:bCs/>
      <w:i/>
      <w:iCs/>
      <w:color w:val="FF0000"/>
      <w:kern w:val="0"/>
      <w:u w:val="single"/>
      <w:lang w:eastAsia="pt-BR"/>
      <w14:ligatures w14:val="none"/>
    </w:rPr>
  </w:style>
  <w:style w:type="paragraph" w:customStyle="1" w:styleId="dou-paragraph">
    <w:name w:val="dou-paragraph"/>
    <w:basedOn w:val="Normal"/>
    <w:rsid w:val="00F730F9"/>
    <w:pPr>
      <w:spacing w:before="100" w:beforeAutospacing="1" w:after="100" w:afterAutospacing="1"/>
    </w:pPr>
  </w:style>
  <w:style w:type="paragraph" w:customStyle="1" w:styleId="Nvel2-Red">
    <w:name w:val="Nível 2 -Red"/>
    <w:basedOn w:val="Nivel2"/>
    <w:link w:val="Nvel2-RedChar"/>
    <w:qFormat/>
    <w:rsid w:val="00F730F9"/>
    <w:rPr>
      <w:i/>
      <w:iCs/>
      <w:color w:val="FF0000"/>
    </w:rPr>
  </w:style>
  <w:style w:type="paragraph" w:customStyle="1" w:styleId="Nvel3-R">
    <w:name w:val="Nível 3-R"/>
    <w:basedOn w:val="Nivel3"/>
    <w:link w:val="Nvel3-RChar"/>
    <w:qFormat/>
    <w:rsid w:val="00F730F9"/>
    <w:rPr>
      <w:i/>
      <w:iCs/>
      <w:color w:val="FF0000"/>
    </w:rPr>
  </w:style>
  <w:style w:type="character" w:customStyle="1" w:styleId="Nvel2-RedChar">
    <w:name w:val="Nível 2 -Red Char"/>
    <w:basedOn w:val="Nivel2Char"/>
    <w:link w:val="Nvel2-Red"/>
    <w:rsid w:val="00F730F9"/>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F730F9"/>
    <w:rPr>
      <w:i/>
      <w:iCs/>
      <w:color w:val="FF0000"/>
    </w:rPr>
  </w:style>
  <w:style w:type="character" w:customStyle="1" w:styleId="Nivel3Char">
    <w:name w:val="Nivel 3 Char"/>
    <w:basedOn w:val="Fontepargpadro"/>
    <w:link w:val="Nivel3"/>
    <w:rsid w:val="00F730F9"/>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F730F9"/>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0"/>
    <w:link w:val="Nvel1-SemNumChar"/>
    <w:qFormat/>
    <w:rsid w:val="00F730F9"/>
    <w:pPr>
      <w:outlineLvl w:val="1"/>
    </w:pPr>
    <w:rPr>
      <w:color w:val="FF0000"/>
    </w:rPr>
  </w:style>
  <w:style w:type="character" w:customStyle="1" w:styleId="Nvel4-RChar">
    <w:name w:val="Nível 4-R Char"/>
    <w:basedOn w:val="Nivel4Char"/>
    <w:link w:val="Nvel4-R"/>
    <w:rsid w:val="00F730F9"/>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F730F9"/>
    <w:rPr>
      <w:color w:val="0563C1" w:themeColor="hyperlink"/>
      <w:u w:val="single"/>
    </w:rPr>
  </w:style>
  <w:style w:type="character" w:customStyle="1" w:styleId="Nvel1-SemNumChar">
    <w:name w:val="Nível 1-Sem Num Char"/>
    <w:basedOn w:val="Nivel01Char"/>
    <w:link w:val="Nvel1-SemNum"/>
    <w:rsid w:val="00F730F9"/>
    <w:rPr>
      <w:rFonts w:ascii="Arial" w:eastAsiaTheme="majorEastAsia" w:hAnsi="Arial" w:cs="Arial"/>
      <w:b/>
      <w:bCs/>
      <w:color w:val="FF0000"/>
      <w:spacing w:val="5"/>
      <w:kern w:val="0"/>
      <w:sz w:val="52"/>
      <w:szCs w:val="52"/>
      <w:shd w:val="clear" w:color="auto" w:fill="F4B083" w:themeFill="accent2" w:themeFillTint="99"/>
      <w:lang w:eastAsia="pt-BR"/>
      <w14:ligatures w14:val="none"/>
    </w:rPr>
  </w:style>
  <w:style w:type="paragraph" w:customStyle="1" w:styleId="citao2">
    <w:name w:val="citação 2"/>
    <w:basedOn w:val="Citao"/>
    <w:link w:val="citao2Char"/>
    <w:rsid w:val="00F730F9"/>
    <w:pPr>
      <w:overflowPunct w:val="0"/>
    </w:pPr>
    <w:rPr>
      <w:szCs w:val="20"/>
    </w:rPr>
  </w:style>
  <w:style w:type="paragraph" w:customStyle="1" w:styleId="Prembulo">
    <w:name w:val="Preâmbulo"/>
    <w:basedOn w:val="Normal"/>
    <w:link w:val="PrembuloChar"/>
    <w:qFormat/>
    <w:rsid w:val="00F730F9"/>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F730F9"/>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F730F9"/>
    <w:rPr>
      <w:color w:val="605E5C"/>
      <w:shd w:val="clear" w:color="auto" w:fill="E1DFDD"/>
    </w:rPr>
  </w:style>
  <w:style w:type="character" w:customStyle="1" w:styleId="citao2Char">
    <w:name w:val="citação 2 Char"/>
    <w:basedOn w:val="CitaoChar"/>
    <w:link w:val="citao2"/>
    <w:rsid w:val="00F730F9"/>
    <w:rPr>
      <w:rFonts w:ascii="Arial" w:eastAsia="Calibri" w:hAnsi="Arial" w:cs="Tahoma"/>
      <w:i/>
      <w:iCs/>
      <w:color w:val="000000"/>
      <w:kern w:val="0"/>
      <w:sz w:val="20"/>
      <w:szCs w:val="20"/>
      <w:shd w:val="clear" w:color="auto" w:fill="FFFFCC"/>
      <w14:ligatures w14:val="none"/>
    </w:rPr>
  </w:style>
  <w:style w:type="paragraph" w:styleId="CabealhodoSumrio">
    <w:name w:val="TOC Heading"/>
    <w:basedOn w:val="Ttulo1"/>
    <w:next w:val="Normal"/>
    <w:uiPriority w:val="39"/>
    <w:unhideWhenUsed/>
    <w:qFormat/>
    <w:rsid w:val="00F730F9"/>
    <w:pPr>
      <w:spacing w:line="259" w:lineRule="auto"/>
      <w:outlineLvl w:val="9"/>
    </w:pPr>
  </w:style>
  <w:style w:type="paragraph" w:styleId="Sumrio1">
    <w:name w:val="toc 1"/>
    <w:basedOn w:val="Normal"/>
    <w:next w:val="Normal"/>
    <w:autoRedefine/>
    <w:uiPriority w:val="39"/>
    <w:unhideWhenUsed/>
    <w:rsid w:val="00F730F9"/>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F730F9"/>
    <w:rPr>
      <w:color w:val="605E5C"/>
      <w:shd w:val="clear" w:color="auto" w:fill="E1DFDD"/>
    </w:rPr>
  </w:style>
  <w:style w:type="character" w:customStyle="1" w:styleId="Mentionnonrsolue1">
    <w:name w:val="Mention non résolue1"/>
    <w:basedOn w:val="Fontepargpadro"/>
    <w:uiPriority w:val="99"/>
    <w:semiHidden/>
    <w:unhideWhenUsed/>
    <w:rsid w:val="00F730F9"/>
    <w:rPr>
      <w:color w:val="605E5C"/>
      <w:shd w:val="clear" w:color="auto" w:fill="E1DFDD"/>
    </w:rPr>
  </w:style>
  <w:style w:type="paragraph" w:customStyle="1" w:styleId="EditalNvel1">
    <w:name w:val="Edital Nível 1"/>
    <w:basedOn w:val="Normal"/>
    <w:next w:val="Normal"/>
    <w:autoRedefine/>
    <w:rsid w:val="00F730F9"/>
    <w:pPr>
      <w:numPr>
        <w:ilvl w:val="1"/>
        <w:numId w:val="15"/>
      </w:numPr>
      <w:tabs>
        <w:tab w:val="num" w:pos="567"/>
      </w:tabs>
      <w:autoSpaceDE w:val="0"/>
      <w:autoSpaceDN w:val="0"/>
      <w:adjustRightInd w:val="0"/>
      <w:spacing w:before="120" w:after="120"/>
      <w:ind w:hanging="717"/>
      <w:jc w:val="both"/>
      <w:outlineLvl w:val="2"/>
    </w:pPr>
    <w:rPr>
      <w:b/>
      <w:caps/>
      <w:color w:val="FF0000"/>
    </w:rPr>
  </w:style>
  <w:style w:type="character" w:customStyle="1" w:styleId="Nvel1-SemNumPretoChar">
    <w:name w:val="Nível 1-Sem Num Preto Char"/>
    <w:basedOn w:val="Nvel1-SemNumChar"/>
    <w:link w:val="Nvel1-SemNumPreto"/>
    <w:locked/>
    <w:rsid w:val="00F730F9"/>
    <w:rPr>
      <w:rFonts w:ascii="Arial" w:eastAsiaTheme="majorEastAsia" w:hAnsi="Arial" w:cs="Arial"/>
      <w:b/>
      <w:bCs/>
      <w:color w:val="FF0000"/>
      <w:spacing w:val="5"/>
      <w:kern w:val="0"/>
      <w:sz w:val="52"/>
      <w:szCs w:val="52"/>
      <w:shd w:val="clear" w:color="auto" w:fill="F4B083" w:themeFill="accent2" w:themeFillTint="99"/>
      <w:lang w:eastAsia="zh-CN" w:bidi="hi-IN"/>
      <w14:ligatures w14:val="none"/>
    </w:rPr>
  </w:style>
  <w:style w:type="paragraph" w:customStyle="1" w:styleId="Nvel1-SemNumPreto">
    <w:name w:val="Nível 1-Sem Num Preto"/>
    <w:basedOn w:val="Nvel1-SemNum"/>
    <w:link w:val="Nvel1-SemNumPretoChar"/>
    <w:qFormat/>
    <w:rsid w:val="00F730F9"/>
    <w:pPr>
      <w:spacing w:beforeLines="0" w:before="240" w:afterLines="0" w:after="120" w:line="276" w:lineRule="auto"/>
    </w:pPr>
    <w:rPr>
      <w:lang w:eastAsia="zh-CN" w:bidi="hi-IN"/>
    </w:rPr>
  </w:style>
  <w:style w:type="paragraph" w:customStyle="1" w:styleId="TableParagraph">
    <w:name w:val="Table Paragraph"/>
    <w:basedOn w:val="Normal"/>
    <w:uiPriority w:val="1"/>
    <w:qFormat/>
    <w:rsid w:val="00F730F9"/>
    <w:pPr>
      <w:widowControl w:val="0"/>
      <w:autoSpaceDE w:val="0"/>
      <w:autoSpaceDN w:val="0"/>
    </w:pPr>
    <w:rPr>
      <w:rFonts w:ascii="Cambria" w:eastAsia="Cambria" w:hAnsi="Cambria" w:cs="Cambria"/>
      <w:sz w:val="22"/>
      <w:szCs w:val="22"/>
      <w:lang w:val="pt-PT" w:eastAsia="en-US"/>
    </w:rPr>
  </w:style>
  <w:style w:type="character" w:customStyle="1" w:styleId="findhit">
    <w:name w:val="findhit"/>
    <w:basedOn w:val="Fontepargpadro"/>
    <w:rsid w:val="00F730F9"/>
  </w:style>
  <w:style w:type="character" w:customStyle="1" w:styleId="ListaColorida-nfase1Char">
    <w:name w:val="Lista Colorida - Ênfase 1 Char"/>
    <w:link w:val="ListaColorida-nfase1"/>
    <w:uiPriority w:val="34"/>
    <w:locked/>
    <w:rsid w:val="009378F0"/>
    <w:rPr>
      <w:rFonts w:ascii="Times New Roman" w:eastAsia="Times New Roman" w:hAnsi="Times New Roman" w:cs="Times New Roman"/>
      <w:sz w:val="24"/>
      <w:szCs w:val="24"/>
      <w:lang w:eastAsia="pt-BR"/>
    </w:rPr>
  </w:style>
  <w:style w:type="table" w:styleId="ListaColorida-nfase1">
    <w:name w:val="Colorful List Accent 1"/>
    <w:basedOn w:val="Tabelanormal"/>
    <w:link w:val="ListaColorida-nfase1Char"/>
    <w:uiPriority w:val="34"/>
    <w:semiHidden/>
    <w:unhideWhenUsed/>
    <w:rsid w:val="009378F0"/>
    <w:rPr>
      <w:rFonts w:ascii="Times New Roman" w:eastAsia="Times New Roman" w:hAnsi="Times New Roman" w:cs="Times New Roman"/>
      <w:lang w:eastAsia="pt-BR"/>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character" w:customStyle="1" w:styleId="Ttulo5Char">
    <w:name w:val="Título 5 Char"/>
    <w:basedOn w:val="Fontepargpadro"/>
    <w:link w:val="Ttulo5"/>
    <w:rsid w:val="00493F49"/>
    <w:rPr>
      <w:rFonts w:ascii="Arial Unicode MS" w:eastAsia="Arial Unicode MS" w:hAnsi="Arial Unicode MS" w:cs="Times New Roman"/>
      <w:b/>
      <w:caps/>
      <w:kern w:val="0"/>
      <w:lang w:eastAsia="pt-BR"/>
      <w14:ligatures w14:val="none"/>
    </w:rPr>
  </w:style>
  <w:style w:type="character" w:customStyle="1" w:styleId="Ttulo9Char">
    <w:name w:val="Título 9 Char"/>
    <w:basedOn w:val="Fontepargpadro"/>
    <w:link w:val="Ttulo9"/>
    <w:uiPriority w:val="9"/>
    <w:semiHidden/>
    <w:rsid w:val="00493F49"/>
    <w:rPr>
      <w:rFonts w:asciiTheme="majorHAnsi" w:eastAsiaTheme="majorEastAsia" w:hAnsiTheme="majorHAnsi" w:cstheme="majorBidi"/>
      <w:i/>
      <w:iCs/>
      <w:color w:val="404040" w:themeColor="text1" w:themeTint="BF"/>
      <w:kern w:val="0"/>
      <w:sz w:val="20"/>
      <w:szCs w:val="20"/>
      <w:lang w:eastAsia="pt-BR"/>
      <w14:ligatures w14:val="none"/>
    </w:rPr>
  </w:style>
  <w:style w:type="paragraph" w:customStyle="1" w:styleId="EditalNormal">
    <w:name w:val="Edital Normal"/>
    <w:basedOn w:val="Normal"/>
    <w:autoRedefine/>
    <w:rsid w:val="00493F49"/>
    <w:pPr>
      <w:autoSpaceDE w:val="0"/>
      <w:autoSpaceDN w:val="0"/>
      <w:adjustRightInd w:val="0"/>
      <w:jc w:val="center"/>
    </w:pPr>
    <w:rPr>
      <w:rFonts w:ascii="Arial" w:hAnsi="Arial" w:cs="Arial"/>
      <w:sz w:val="20"/>
      <w:szCs w:val="20"/>
    </w:rPr>
  </w:style>
  <w:style w:type="paragraph" w:customStyle="1" w:styleId="Cabealhoencabezado">
    <w:name w:val="Cabeçalho.encabezado"/>
    <w:basedOn w:val="Normal"/>
    <w:rsid w:val="00493F49"/>
    <w:pPr>
      <w:tabs>
        <w:tab w:val="center" w:pos="4419"/>
        <w:tab w:val="right" w:pos="8838"/>
      </w:tabs>
    </w:pPr>
    <w:rPr>
      <w:rFonts w:ascii="Arial" w:hAnsi="Arial"/>
      <w:szCs w:val="20"/>
    </w:rPr>
  </w:style>
  <w:style w:type="paragraph" w:customStyle="1" w:styleId="Corpodetexto21">
    <w:name w:val="Corpo de texto 21"/>
    <w:basedOn w:val="Normal"/>
    <w:rsid w:val="00493F49"/>
    <w:pPr>
      <w:jc w:val="both"/>
    </w:pPr>
    <w:rPr>
      <w:szCs w:val="20"/>
    </w:rPr>
  </w:style>
  <w:style w:type="paragraph" w:styleId="Corpodetexto3">
    <w:name w:val="Body Text 3"/>
    <w:basedOn w:val="Normal"/>
    <w:link w:val="Corpodetexto3Char"/>
    <w:rsid w:val="00493F49"/>
    <w:pPr>
      <w:jc w:val="both"/>
    </w:pPr>
    <w:rPr>
      <w:rFonts w:ascii="Arial" w:hAnsi="Arial"/>
      <w:b/>
      <w:szCs w:val="20"/>
    </w:rPr>
  </w:style>
  <w:style w:type="character" w:customStyle="1" w:styleId="Corpodetexto3Char">
    <w:name w:val="Corpo de texto 3 Char"/>
    <w:basedOn w:val="Fontepargpadro"/>
    <w:link w:val="Corpodetexto3"/>
    <w:rsid w:val="00493F49"/>
    <w:rPr>
      <w:rFonts w:ascii="Arial" w:eastAsia="Times New Roman" w:hAnsi="Arial" w:cs="Times New Roman"/>
      <w:b/>
      <w:kern w:val="0"/>
      <w:szCs w:val="20"/>
      <w:lang w:eastAsia="pt-BR"/>
      <w14:ligatures w14:val="none"/>
    </w:rPr>
  </w:style>
  <w:style w:type="paragraph" w:customStyle="1" w:styleId="bodytext2">
    <w:name w:val="bodytext2"/>
    <w:basedOn w:val="Normal"/>
    <w:rsid w:val="00493F49"/>
    <w:pPr>
      <w:jc w:val="both"/>
    </w:pPr>
  </w:style>
  <w:style w:type="paragraph" w:customStyle="1" w:styleId="cabealhoencabezado0">
    <w:name w:val="cabealhoencabezado"/>
    <w:basedOn w:val="Normal"/>
    <w:rsid w:val="00493F49"/>
    <w:pPr>
      <w:tabs>
        <w:tab w:val="center" w:pos="4419"/>
        <w:tab w:val="right" w:pos="8838"/>
      </w:tabs>
    </w:pPr>
    <w:rPr>
      <w:rFonts w:ascii="Arial" w:hAnsi="Arial" w:cs="Arial"/>
    </w:rPr>
  </w:style>
  <w:style w:type="paragraph" w:customStyle="1" w:styleId="cabealhoencabezado00">
    <w:name w:val="cabealhoencabezado0"/>
    <w:basedOn w:val="Normal"/>
    <w:rsid w:val="00493F49"/>
    <w:pPr>
      <w:spacing w:before="100" w:after="100"/>
    </w:pPr>
    <w:rPr>
      <w:color w:val="000000"/>
    </w:rPr>
  </w:style>
  <w:style w:type="paragraph" w:styleId="Subttulo">
    <w:name w:val="Subtitle"/>
    <w:basedOn w:val="Normal"/>
    <w:next w:val="Corpodetexto"/>
    <w:link w:val="SubttuloChar"/>
    <w:qFormat/>
    <w:rsid w:val="00493F49"/>
    <w:pPr>
      <w:suppressAutoHyphens/>
    </w:pPr>
    <w:rPr>
      <w:rFonts w:ascii="Futura Lt BT" w:hAnsi="Futura Lt BT"/>
      <w:b/>
      <w:bCs/>
      <w:smallCaps/>
      <w:sz w:val="20"/>
      <w:szCs w:val="20"/>
      <w:lang w:eastAsia="ar-SA"/>
    </w:rPr>
  </w:style>
  <w:style w:type="character" w:customStyle="1" w:styleId="SubttuloChar">
    <w:name w:val="Subtítulo Char"/>
    <w:basedOn w:val="Fontepargpadro"/>
    <w:link w:val="Subttulo"/>
    <w:rsid w:val="00493F49"/>
    <w:rPr>
      <w:rFonts w:ascii="Futura Lt BT" w:eastAsia="Times New Roman" w:hAnsi="Futura Lt BT" w:cs="Times New Roman"/>
      <w:b/>
      <w:bCs/>
      <w:smallCaps/>
      <w:kern w:val="0"/>
      <w:sz w:val="20"/>
      <w:szCs w:val="20"/>
      <w:lang w:eastAsia="ar-SA"/>
      <w14:ligatures w14:val="none"/>
    </w:rPr>
  </w:style>
  <w:style w:type="paragraph" w:customStyle="1" w:styleId="Recuodecorpodetexto31">
    <w:name w:val="Recuo de corpo de texto 31"/>
    <w:basedOn w:val="Normal"/>
    <w:rsid w:val="00493F49"/>
    <w:pPr>
      <w:suppressAutoHyphens/>
      <w:spacing w:line="360" w:lineRule="auto"/>
      <w:ind w:left="705"/>
      <w:jc w:val="both"/>
    </w:pPr>
    <w:rPr>
      <w:rFonts w:ascii="Futura Lt BT" w:hAnsi="Futura Lt BT"/>
      <w:sz w:val="20"/>
      <w:szCs w:val="20"/>
      <w:lang w:eastAsia="ar-SA"/>
    </w:rPr>
  </w:style>
  <w:style w:type="paragraph" w:customStyle="1" w:styleId="Corpodetexto32">
    <w:name w:val="Corpo de texto 32"/>
    <w:basedOn w:val="Normal"/>
    <w:rsid w:val="00493F49"/>
    <w:pPr>
      <w:suppressAutoHyphens/>
      <w:jc w:val="both"/>
    </w:pPr>
    <w:rPr>
      <w:rFonts w:ascii="Bookman Old Style" w:hAnsi="Bookman Old Style"/>
      <w:color w:val="FF0000"/>
      <w:sz w:val="22"/>
      <w:szCs w:val="22"/>
      <w:lang w:val="pt-PT" w:eastAsia="ar-SA"/>
    </w:rPr>
  </w:style>
  <w:style w:type="paragraph" w:styleId="Textodenotaderodap">
    <w:name w:val="footnote text"/>
    <w:basedOn w:val="Normal"/>
    <w:link w:val="TextodenotaderodapChar"/>
    <w:semiHidden/>
    <w:rsid w:val="00493F49"/>
    <w:pPr>
      <w:suppressAutoHyphens/>
    </w:pPr>
    <w:rPr>
      <w:sz w:val="20"/>
      <w:szCs w:val="20"/>
      <w:lang w:val="pt-PT" w:eastAsia="ar-SA"/>
    </w:rPr>
  </w:style>
  <w:style w:type="character" w:customStyle="1" w:styleId="TextodenotaderodapChar">
    <w:name w:val="Texto de nota de rodapé Char"/>
    <w:basedOn w:val="Fontepargpadro"/>
    <w:link w:val="Textodenotaderodap"/>
    <w:semiHidden/>
    <w:rsid w:val="00493F49"/>
    <w:rPr>
      <w:rFonts w:ascii="Times New Roman" w:eastAsia="Times New Roman" w:hAnsi="Times New Roman" w:cs="Times New Roman"/>
      <w:kern w:val="0"/>
      <w:sz w:val="20"/>
      <w:szCs w:val="20"/>
      <w:lang w:val="pt-PT" w:eastAsia="ar-SA"/>
      <w14:ligatures w14:val="none"/>
    </w:rPr>
  </w:style>
  <w:style w:type="paragraph" w:customStyle="1" w:styleId="Textorecuadonumerado">
    <w:name w:val="Texto recuado numerado"/>
    <w:basedOn w:val="Normal"/>
    <w:rsid w:val="00493F49"/>
    <w:pPr>
      <w:tabs>
        <w:tab w:val="left" w:pos="850"/>
      </w:tabs>
      <w:suppressAutoHyphens/>
      <w:spacing w:before="85" w:after="113" w:line="100" w:lineRule="atLeast"/>
      <w:ind w:left="737"/>
      <w:jc w:val="both"/>
    </w:pPr>
    <w:rPr>
      <w:rFonts w:ascii="Arial" w:hAnsi="Arial" w:cs="Arial"/>
      <w:sz w:val="22"/>
      <w:szCs w:val="22"/>
      <w:lang w:eastAsia="zh-CN"/>
    </w:rPr>
  </w:style>
  <w:style w:type="paragraph" w:styleId="Recuodecorpodetexto3">
    <w:name w:val="Body Text Indent 3"/>
    <w:basedOn w:val="Normal"/>
    <w:link w:val="Recuodecorpodetexto3Char"/>
    <w:uiPriority w:val="99"/>
    <w:unhideWhenUsed/>
    <w:rsid w:val="00493F49"/>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493F49"/>
    <w:rPr>
      <w:rFonts w:ascii="Times New Roman" w:eastAsia="Times New Roman" w:hAnsi="Times New Roman" w:cs="Times New Roman"/>
      <w:kern w:val="0"/>
      <w:sz w:val="16"/>
      <w:szCs w:val="16"/>
      <w:lang w:eastAsia="pt-BR"/>
      <w14:ligatures w14:val="none"/>
    </w:rPr>
  </w:style>
  <w:style w:type="character" w:styleId="nfaseIntensa">
    <w:name w:val="Intense Emphasis"/>
    <w:uiPriority w:val="21"/>
    <w:qFormat/>
    <w:rsid w:val="00493F49"/>
    <w:rPr>
      <w:b/>
      <w:bCs/>
      <w:i/>
      <w:iCs/>
      <w:color w:val="4F81BD"/>
    </w:rPr>
  </w:style>
  <w:style w:type="paragraph" w:customStyle="1" w:styleId="Recuo2">
    <w:name w:val="Recuo2"/>
    <w:basedOn w:val="Normal"/>
    <w:rsid w:val="00493F49"/>
    <w:pPr>
      <w:ind w:left="2269" w:hanging="851"/>
      <w:jc w:val="both"/>
    </w:pPr>
    <w:rPr>
      <w:rFonts w:ascii="Arial" w:hAnsi="Arial"/>
      <w:sz w:val="26"/>
      <w:szCs w:val="20"/>
    </w:rPr>
  </w:style>
  <w:style w:type="paragraph" w:styleId="Recuodecorpodetexto2">
    <w:name w:val="Body Text Indent 2"/>
    <w:basedOn w:val="Normal"/>
    <w:link w:val="Recuodecorpodetexto2Char"/>
    <w:rsid w:val="00493F49"/>
    <w:pPr>
      <w:spacing w:after="120" w:line="480" w:lineRule="auto"/>
      <w:ind w:left="283"/>
    </w:pPr>
  </w:style>
  <w:style w:type="character" w:customStyle="1" w:styleId="Recuodecorpodetexto2Char">
    <w:name w:val="Recuo de corpo de texto 2 Char"/>
    <w:basedOn w:val="Fontepargpadro"/>
    <w:link w:val="Recuodecorpodetexto2"/>
    <w:rsid w:val="00493F49"/>
    <w:rPr>
      <w:rFonts w:ascii="Times New Roman" w:eastAsia="Times New Roman" w:hAnsi="Times New Roman" w:cs="Times New Roman"/>
      <w:kern w:val="0"/>
      <w:lang w:eastAsia="pt-BR"/>
      <w14:ligatures w14:val="none"/>
    </w:rPr>
  </w:style>
  <w:style w:type="paragraph" w:customStyle="1" w:styleId="Nivel01">
    <w:name w:val="Nivel_01"/>
    <w:basedOn w:val="Ttulo1"/>
    <w:link w:val="Nivel01Char0"/>
    <w:qFormat/>
    <w:rsid w:val="00493F49"/>
    <w:pPr>
      <w:numPr>
        <w:numId w:val="25"/>
      </w:numPr>
      <w:tabs>
        <w:tab w:val="left" w:pos="567"/>
      </w:tabs>
      <w:jc w:val="both"/>
    </w:pPr>
    <w:rPr>
      <w:rFonts w:ascii="Ecofont_Spranq_eco_Sans" w:hAnsi="Ecofont_Spranq_eco_Sans"/>
      <w:b/>
      <w:bCs/>
      <w:sz w:val="28"/>
      <w:szCs w:val="28"/>
    </w:rPr>
  </w:style>
  <w:style w:type="character" w:customStyle="1" w:styleId="Nivel01Char0">
    <w:name w:val="Nivel_01 Char"/>
    <w:basedOn w:val="Ttulo1Char"/>
    <w:link w:val="Nivel01"/>
    <w:rsid w:val="00493F49"/>
    <w:rPr>
      <w:rFonts w:ascii="Ecofont_Spranq_eco_Sans" w:eastAsiaTheme="majorEastAsia" w:hAnsi="Ecofont_Spranq_eco_Sans" w:cstheme="majorBidi"/>
      <w:b/>
      <w:bCs/>
      <w:color w:val="2F5496" w:themeColor="accent1" w:themeShade="BF"/>
      <w:kern w:val="0"/>
      <w:sz w:val="28"/>
      <w:szCs w:val="28"/>
      <w:lang w:eastAsia="pt-BR"/>
      <w14:ligatures w14:val="none"/>
    </w:rPr>
  </w:style>
  <w:style w:type="paragraph" w:styleId="Recuodecorpodetexto">
    <w:name w:val="Body Text Indent"/>
    <w:basedOn w:val="Normal"/>
    <w:link w:val="RecuodecorpodetextoChar"/>
    <w:rsid w:val="00493F49"/>
    <w:pPr>
      <w:ind w:firstLine="1134"/>
      <w:jc w:val="both"/>
    </w:pPr>
    <w:rPr>
      <w:sz w:val="28"/>
      <w:szCs w:val="20"/>
    </w:rPr>
  </w:style>
  <w:style w:type="character" w:customStyle="1" w:styleId="RecuodecorpodetextoChar">
    <w:name w:val="Recuo de corpo de texto Char"/>
    <w:basedOn w:val="Fontepargpadro"/>
    <w:link w:val="Recuodecorpodetexto"/>
    <w:rsid w:val="00493F49"/>
    <w:rPr>
      <w:rFonts w:ascii="Times New Roman" w:eastAsia="Times New Roman" w:hAnsi="Times New Roman" w:cs="Times New Roman"/>
      <w:kern w:val="0"/>
      <w:sz w:val="28"/>
      <w:szCs w:val="20"/>
      <w:lang w:eastAsia="pt-BR"/>
      <w14:ligatures w14:val="none"/>
    </w:rPr>
  </w:style>
  <w:style w:type="paragraph" w:customStyle="1" w:styleId="Nvel4">
    <w:name w:val="Nível 4"/>
    <w:basedOn w:val="Normal"/>
    <w:qFormat/>
    <w:rsid w:val="00493F49"/>
    <w:pPr>
      <w:spacing w:before="120" w:after="120" w:line="276" w:lineRule="auto"/>
      <w:ind w:left="567"/>
      <w:jc w:val="both"/>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1213">
      <w:bodyDiv w:val="1"/>
      <w:marLeft w:val="0"/>
      <w:marRight w:val="0"/>
      <w:marTop w:val="0"/>
      <w:marBottom w:val="0"/>
      <w:divBdr>
        <w:top w:val="none" w:sz="0" w:space="0" w:color="auto"/>
        <w:left w:val="none" w:sz="0" w:space="0" w:color="auto"/>
        <w:bottom w:val="none" w:sz="0" w:space="0" w:color="auto"/>
        <w:right w:val="none" w:sz="0" w:space="0" w:color="auto"/>
      </w:divBdr>
    </w:div>
    <w:div w:id="2439629">
      <w:bodyDiv w:val="1"/>
      <w:marLeft w:val="0"/>
      <w:marRight w:val="0"/>
      <w:marTop w:val="0"/>
      <w:marBottom w:val="0"/>
      <w:divBdr>
        <w:top w:val="none" w:sz="0" w:space="0" w:color="auto"/>
        <w:left w:val="none" w:sz="0" w:space="0" w:color="auto"/>
        <w:bottom w:val="none" w:sz="0" w:space="0" w:color="auto"/>
        <w:right w:val="none" w:sz="0" w:space="0" w:color="auto"/>
      </w:divBdr>
    </w:div>
    <w:div w:id="37827283">
      <w:bodyDiv w:val="1"/>
      <w:marLeft w:val="0"/>
      <w:marRight w:val="0"/>
      <w:marTop w:val="0"/>
      <w:marBottom w:val="0"/>
      <w:divBdr>
        <w:top w:val="none" w:sz="0" w:space="0" w:color="auto"/>
        <w:left w:val="none" w:sz="0" w:space="0" w:color="auto"/>
        <w:bottom w:val="none" w:sz="0" w:space="0" w:color="auto"/>
        <w:right w:val="none" w:sz="0" w:space="0" w:color="auto"/>
      </w:divBdr>
    </w:div>
    <w:div w:id="54860218">
      <w:bodyDiv w:val="1"/>
      <w:marLeft w:val="0"/>
      <w:marRight w:val="0"/>
      <w:marTop w:val="0"/>
      <w:marBottom w:val="0"/>
      <w:divBdr>
        <w:top w:val="none" w:sz="0" w:space="0" w:color="auto"/>
        <w:left w:val="none" w:sz="0" w:space="0" w:color="auto"/>
        <w:bottom w:val="none" w:sz="0" w:space="0" w:color="auto"/>
        <w:right w:val="none" w:sz="0" w:space="0" w:color="auto"/>
      </w:divBdr>
    </w:div>
    <w:div w:id="57359738">
      <w:bodyDiv w:val="1"/>
      <w:marLeft w:val="0"/>
      <w:marRight w:val="0"/>
      <w:marTop w:val="0"/>
      <w:marBottom w:val="0"/>
      <w:divBdr>
        <w:top w:val="none" w:sz="0" w:space="0" w:color="auto"/>
        <w:left w:val="none" w:sz="0" w:space="0" w:color="auto"/>
        <w:bottom w:val="none" w:sz="0" w:space="0" w:color="auto"/>
        <w:right w:val="none" w:sz="0" w:space="0" w:color="auto"/>
      </w:divBdr>
    </w:div>
    <w:div w:id="73866814">
      <w:bodyDiv w:val="1"/>
      <w:marLeft w:val="0"/>
      <w:marRight w:val="0"/>
      <w:marTop w:val="0"/>
      <w:marBottom w:val="0"/>
      <w:divBdr>
        <w:top w:val="none" w:sz="0" w:space="0" w:color="auto"/>
        <w:left w:val="none" w:sz="0" w:space="0" w:color="auto"/>
        <w:bottom w:val="none" w:sz="0" w:space="0" w:color="auto"/>
        <w:right w:val="none" w:sz="0" w:space="0" w:color="auto"/>
      </w:divBdr>
    </w:div>
    <w:div w:id="86273624">
      <w:bodyDiv w:val="1"/>
      <w:marLeft w:val="0"/>
      <w:marRight w:val="0"/>
      <w:marTop w:val="0"/>
      <w:marBottom w:val="0"/>
      <w:divBdr>
        <w:top w:val="none" w:sz="0" w:space="0" w:color="auto"/>
        <w:left w:val="none" w:sz="0" w:space="0" w:color="auto"/>
        <w:bottom w:val="none" w:sz="0" w:space="0" w:color="auto"/>
        <w:right w:val="none" w:sz="0" w:space="0" w:color="auto"/>
      </w:divBdr>
    </w:div>
    <w:div w:id="101070884">
      <w:bodyDiv w:val="1"/>
      <w:marLeft w:val="0"/>
      <w:marRight w:val="0"/>
      <w:marTop w:val="0"/>
      <w:marBottom w:val="0"/>
      <w:divBdr>
        <w:top w:val="none" w:sz="0" w:space="0" w:color="auto"/>
        <w:left w:val="none" w:sz="0" w:space="0" w:color="auto"/>
        <w:bottom w:val="none" w:sz="0" w:space="0" w:color="auto"/>
        <w:right w:val="none" w:sz="0" w:space="0" w:color="auto"/>
      </w:divBdr>
    </w:div>
    <w:div w:id="105972010">
      <w:bodyDiv w:val="1"/>
      <w:marLeft w:val="0"/>
      <w:marRight w:val="0"/>
      <w:marTop w:val="0"/>
      <w:marBottom w:val="0"/>
      <w:divBdr>
        <w:top w:val="none" w:sz="0" w:space="0" w:color="auto"/>
        <w:left w:val="none" w:sz="0" w:space="0" w:color="auto"/>
        <w:bottom w:val="none" w:sz="0" w:space="0" w:color="auto"/>
        <w:right w:val="none" w:sz="0" w:space="0" w:color="auto"/>
      </w:divBdr>
    </w:div>
    <w:div w:id="119761158">
      <w:bodyDiv w:val="1"/>
      <w:marLeft w:val="0"/>
      <w:marRight w:val="0"/>
      <w:marTop w:val="0"/>
      <w:marBottom w:val="0"/>
      <w:divBdr>
        <w:top w:val="none" w:sz="0" w:space="0" w:color="auto"/>
        <w:left w:val="none" w:sz="0" w:space="0" w:color="auto"/>
        <w:bottom w:val="none" w:sz="0" w:space="0" w:color="auto"/>
        <w:right w:val="none" w:sz="0" w:space="0" w:color="auto"/>
      </w:divBdr>
    </w:div>
    <w:div w:id="120734602">
      <w:bodyDiv w:val="1"/>
      <w:marLeft w:val="0"/>
      <w:marRight w:val="0"/>
      <w:marTop w:val="0"/>
      <w:marBottom w:val="0"/>
      <w:divBdr>
        <w:top w:val="none" w:sz="0" w:space="0" w:color="auto"/>
        <w:left w:val="none" w:sz="0" w:space="0" w:color="auto"/>
        <w:bottom w:val="none" w:sz="0" w:space="0" w:color="auto"/>
        <w:right w:val="none" w:sz="0" w:space="0" w:color="auto"/>
      </w:divBdr>
    </w:div>
    <w:div w:id="121923084">
      <w:bodyDiv w:val="1"/>
      <w:marLeft w:val="0"/>
      <w:marRight w:val="0"/>
      <w:marTop w:val="0"/>
      <w:marBottom w:val="0"/>
      <w:divBdr>
        <w:top w:val="none" w:sz="0" w:space="0" w:color="auto"/>
        <w:left w:val="none" w:sz="0" w:space="0" w:color="auto"/>
        <w:bottom w:val="none" w:sz="0" w:space="0" w:color="auto"/>
        <w:right w:val="none" w:sz="0" w:space="0" w:color="auto"/>
      </w:divBdr>
    </w:div>
    <w:div w:id="125709242">
      <w:bodyDiv w:val="1"/>
      <w:marLeft w:val="0"/>
      <w:marRight w:val="0"/>
      <w:marTop w:val="0"/>
      <w:marBottom w:val="0"/>
      <w:divBdr>
        <w:top w:val="none" w:sz="0" w:space="0" w:color="auto"/>
        <w:left w:val="none" w:sz="0" w:space="0" w:color="auto"/>
        <w:bottom w:val="none" w:sz="0" w:space="0" w:color="auto"/>
        <w:right w:val="none" w:sz="0" w:space="0" w:color="auto"/>
      </w:divBdr>
    </w:div>
    <w:div w:id="133524988">
      <w:bodyDiv w:val="1"/>
      <w:marLeft w:val="0"/>
      <w:marRight w:val="0"/>
      <w:marTop w:val="0"/>
      <w:marBottom w:val="0"/>
      <w:divBdr>
        <w:top w:val="none" w:sz="0" w:space="0" w:color="auto"/>
        <w:left w:val="none" w:sz="0" w:space="0" w:color="auto"/>
        <w:bottom w:val="none" w:sz="0" w:space="0" w:color="auto"/>
        <w:right w:val="none" w:sz="0" w:space="0" w:color="auto"/>
      </w:divBdr>
    </w:div>
    <w:div w:id="136653483">
      <w:bodyDiv w:val="1"/>
      <w:marLeft w:val="0"/>
      <w:marRight w:val="0"/>
      <w:marTop w:val="0"/>
      <w:marBottom w:val="0"/>
      <w:divBdr>
        <w:top w:val="none" w:sz="0" w:space="0" w:color="auto"/>
        <w:left w:val="none" w:sz="0" w:space="0" w:color="auto"/>
        <w:bottom w:val="none" w:sz="0" w:space="0" w:color="auto"/>
        <w:right w:val="none" w:sz="0" w:space="0" w:color="auto"/>
      </w:divBdr>
    </w:div>
    <w:div w:id="136847962">
      <w:bodyDiv w:val="1"/>
      <w:marLeft w:val="0"/>
      <w:marRight w:val="0"/>
      <w:marTop w:val="0"/>
      <w:marBottom w:val="0"/>
      <w:divBdr>
        <w:top w:val="none" w:sz="0" w:space="0" w:color="auto"/>
        <w:left w:val="none" w:sz="0" w:space="0" w:color="auto"/>
        <w:bottom w:val="none" w:sz="0" w:space="0" w:color="auto"/>
        <w:right w:val="none" w:sz="0" w:space="0" w:color="auto"/>
      </w:divBdr>
    </w:div>
    <w:div w:id="141974165">
      <w:bodyDiv w:val="1"/>
      <w:marLeft w:val="0"/>
      <w:marRight w:val="0"/>
      <w:marTop w:val="0"/>
      <w:marBottom w:val="0"/>
      <w:divBdr>
        <w:top w:val="none" w:sz="0" w:space="0" w:color="auto"/>
        <w:left w:val="none" w:sz="0" w:space="0" w:color="auto"/>
        <w:bottom w:val="none" w:sz="0" w:space="0" w:color="auto"/>
        <w:right w:val="none" w:sz="0" w:space="0" w:color="auto"/>
      </w:divBdr>
    </w:div>
    <w:div w:id="154684343">
      <w:bodyDiv w:val="1"/>
      <w:marLeft w:val="0"/>
      <w:marRight w:val="0"/>
      <w:marTop w:val="0"/>
      <w:marBottom w:val="0"/>
      <w:divBdr>
        <w:top w:val="none" w:sz="0" w:space="0" w:color="auto"/>
        <w:left w:val="none" w:sz="0" w:space="0" w:color="auto"/>
        <w:bottom w:val="none" w:sz="0" w:space="0" w:color="auto"/>
        <w:right w:val="none" w:sz="0" w:space="0" w:color="auto"/>
      </w:divBdr>
    </w:div>
    <w:div w:id="170489277">
      <w:bodyDiv w:val="1"/>
      <w:marLeft w:val="0"/>
      <w:marRight w:val="0"/>
      <w:marTop w:val="0"/>
      <w:marBottom w:val="0"/>
      <w:divBdr>
        <w:top w:val="none" w:sz="0" w:space="0" w:color="auto"/>
        <w:left w:val="none" w:sz="0" w:space="0" w:color="auto"/>
        <w:bottom w:val="none" w:sz="0" w:space="0" w:color="auto"/>
        <w:right w:val="none" w:sz="0" w:space="0" w:color="auto"/>
      </w:divBdr>
    </w:div>
    <w:div w:id="171796861">
      <w:bodyDiv w:val="1"/>
      <w:marLeft w:val="0"/>
      <w:marRight w:val="0"/>
      <w:marTop w:val="0"/>
      <w:marBottom w:val="0"/>
      <w:divBdr>
        <w:top w:val="none" w:sz="0" w:space="0" w:color="auto"/>
        <w:left w:val="none" w:sz="0" w:space="0" w:color="auto"/>
        <w:bottom w:val="none" w:sz="0" w:space="0" w:color="auto"/>
        <w:right w:val="none" w:sz="0" w:space="0" w:color="auto"/>
      </w:divBdr>
    </w:div>
    <w:div w:id="177893656">
      <w:bodyDiv w:val="1"/>
      <w:marLeft w:val="0"/>
      <w:marRight w:val="0"/>
      <w:marTop w:val="0"/>
      <w:marBottom w:val="0"/>
      <w:divBdr>
        <w:top w:val="none" w:sz="0" w:space="0" w:color="auto"/>
        <w:left w:val="none" w:sz="0" w:space="0" w:color="auto"/>
        <w:bottom w:val="none" w:sz="0" w:space="0" w:color="auto"/>
        <w:right w:val="none" w:sz="0" w:space="0" w:color="auto"/>
      </w:divBdr>
    </w:div>
    <w:div w:id="178394345">
      <w:bodyDiv w:val="1"/>
      <w:marLeft w:val="0"/>
      <w:marRight w:val="0"/>
      <w:marTop w:val="0"/>
      <w:marBottom w:val="0"/>
      <w:divBdr>
        <w:top w:val="none" w:sz="0" w:space="0" w:color="auto"/>
        <w:left w:val="none" w:sz="0" w:space="0" w:color="auto"/>
        <w:bottom w:val="none" w:sz="0" w:space="0" w:color="auto"/>
        <w:right w:val="none" w:sz="0" w:space="0" w:color="auto"/>
      </w:divBdr>
    </w:div>
    <w:div w:id="182935381">
      <w:bodyDiv w:val="1"/>
      <w:marLeft w:val="0"/>
      <w:marRight w:val="0"/>
      <w:marTop w:val="0"/>
      <w:marBottom w:val="0"/>
      <w:divBdr>
        <w:top w:val="none" w:sz="0" w:space="0" w:color="auto"/>
        <w:left w:val="none" w:sz="0" w:space="0" w:color="auto"/>
        <w:bottom w:val="none" w:sz="0" w:space="0" w:color="auto"/>
        <w:right w:val="none" w:sz="0" w:space="0" w:color="auto"/>
      </w:divBdr>
    </w:div>
    <w:div w:id="193732387">
      <w:bodyDiv w:val="1"/>
      <w:marLeft w:val="0"/>
      <w:marRight w:val="0"/>
      <w:marTop w:val="0"/>
      <w:marBottom w:val="0"/>
      <w:divBdr>
        <w:top w:val="none" w:sz="0" w:space="0" w:color="auto"/>
        <w:left w:val="none" w:sz="0" w:space="0" w:color="auto"/>
        <w:bottom w:val="none" w:sz="0" w:space="0" w:color="auto"/>
        <w:right w:val="none" w:sz="0" w:space="0" w:color="auto"/>
      </w:divBdr>
    </w:div>
    <w:div w:id="210464207">
      <w:bodyDiv w:val="1"/>
      <w:marLeft w:val="0"/>
      <w:marRight w:val="0"/>
      <w:marTop w:val="0"/>
      <w:marBottom w:val="0"/>
      <w:divBdr>
        <w:top w:val="none" w:sz="0" w:space="0" w:color="auto"/>
        <w:left w:val="none" w:sz="0" w:space="0" w:color="auto"/>
        <w:bottom w:val="none" w:sz="0" w:space="0" w:color="auto"/>
        <w:right w:val="none" w:sz="0" w:space="0" w:color="auto"/>
      </w:divBdr>
    </w:div>
    <w:div w:id="214439273">
      <w:bodyDiv w:val="1"/>
      <w:marLeft w:val="0"/>
      <w:marRight w:val="0"/>
      <w:marTop w:val="0"/>
      <w:marBottom w:val="0"/>
      <w:divBdr>
        <w:top w:val="none" w:sz="0" w:space="0" w:color="auto"/>
        <w:left w:val="none" w:sz="0" w:space="0" w:color="auto"/>
        <w:bottom w:val="none" w:sz="0" w:space="0" w:color="auto"/>
        <w:right w:val="none" w:sz="0" w:space="0" w:color="auto"/>
      </w:divBdr>
    </w:div>
    <w:div w:id="237056091">
      <w:bodyDiv w:val="1"/>
      <w:marLeft w:val="0"/>
      <w:marRight w:val="0"/>
      <w:marTop w:val="0"/>
      <w:marBottom w:val="0"/>
      <w:divBdr>
        <w:top w:val="none" w:sz="0" w:space="0" w:color="auto"/>
        <w:left w:val="none" w:sz="0" w:space="0" w:color="auto"/>
        <w:bottom w:val="none" w:sz="0" w:space="0" w:color="auto"/>
        <w:right w:val="none" w:sz="0" w:space="0" w:color="auto"/>
      </w:divBdr>
    </w:div>
    <w:div w:id="241721369">
      <w:bodyDiv w:val="1"/>
      <w:marLeft w:val="0"/>
      <w:marRight w:val="0"/>
      <w:marTop w:val="0"/>
      <w:marBottom w:val="0"/>
      <w:divBdr>
        <w:top w:val="none" w:sz="0" w:space="0" w:color="auto"/>
        <w:left w:val="none" w:sz="0" w:space="0" w:color="auto"/>
        <w:bottom w:val="none" w:sz="0" w:space="0" w:color="auto"/>
        <w:right w:val="none" w:sz="0" w:space="0" w:color="auto"/>
      </w:divBdr>
    </w:div>
    <w:div w:id="244843772">
      <w:bodyDiv w:val="1"/>
      <w:marLeft w:val="0"/>
      <w:marRight w:val="0"/>
      <w:marTop w:val="0"/>
      <w:marBottom w:val="0"/>
      <w:divBdr>
        <w:top w:val="none" w:sz="0" w:space="0" w:color="auto"/>
        <w:left w:val="none" w:sz="0" w:space="0" w:color="auto"/>
        <w:bottom w:val="none" w:sz="0" w:space="0" w:color="auto"/>
        <w:right w:val="none" w:sz="0" w:space="0" w:color="auto"/>
      </w:divBdr>
    </w:div>
    <w:div w:id="253785307">
      <w:bodyDiv w:val="1"/>
      <w:marLeft w:val="0"/>
      <w:marRight w:val="0"/>
      <w:marTop w:val="0"/>
      <w:marBottom w:val="0"/>
      <w:divBdr>
        <w:top w:val="none" w:sz="0" w:space="0" w:color="auto"/>
        <w:left w:val="none" w:sz="0" w:space="0" w:color="auto"/>
        <w:bottom w:val="none" w:sz="0" w:space="0" w:color="auto"/>
        <w:right w:val="none" w:sz="0" w:space="0" w:color="auto"/>
      </w:divBdr>
    </w:div>
    <w:div w:id="260332438">
      <w:bodyDiv w:val="1"/>
      <w:marLeft w:val="0"/>
      <w:marRight w:val="0"/>
      <w:marTop w:val="0"/>
      <w:marBottom w:val="0"/>
      <w:divBdr>
        <w:top w:val="none" w:sz="0" w:space="0" w:color="auto"/>
        <w:left w:val="none" w:sz="0" w:space="0" w:color="auto"/>
        <w:bottom w:val="none" w:sz="0" w:space="0" w:color="auto"/>
        <w:right w:val="none" w:sz="0" w:space="0" w:color="auto"/>
      </w:divBdr>
    </w:div>
    <w:div w:id="272518930">
      <w:bodyDiv w:val="1"/>
      <w:marLeft w:val="0"/>
      <w:marRight w:val="0"/>
      <w:marTop w:val="0"/>
      <w:marBottom w:val="0"/>
      <w:divBdr>
        <w:top w:val="none" w:sz="0" w:space="0" w:color="auto"/>
        <w:left w:val="none" w:sz="0" w:space="0" w:color="auto"/>
        <w:bottom w:val="none" w:sz="0" w:space="0" w:color="auto"/>
        <w:right w:val="none" w:sz="0" w:space="0" w:color="auto"/>
      </w:divBdr>
    </w:div>
    <w:div w:id="291137925">
      <w:bodyDiv w:val="1"/>
      <w:marLeft w:val="0"/>
      <w:marRight w:val="0"/>
      <w:marTop w:val="0"/>
      <w:marBottom w:val="0"/>
      <w:divBdr>
        <w:top w:val="none" w:sz="0" w:space="0" w:color="auto"/>
        <w:left w:val="none" w:sz="0" w:space="0" w:color="auto"/>
        <w:bottom w:val="none" w:sz="0" w:space="0" w:color="auto"/>
        <w:right w:val="none" w:sz="0" w:space="0" w:color="auto"/>
      </w:divBdr>
    </w:div>
    <w:div w:id="297107348">
      <w:bodyDiv w:val="1"/>
      <w:marLeft w:val="0"/>
      <w:marRight w:val="0"/>
      <w:marTop w:val="0"/>
      <w:marBottom w:val="0"/>
      <w:divBdr>
        <w:top w:val="none" w:sz="0" w:space="0" w:color="auto"/>
        <w:left w:val="none" w:sz="0" w:space="0" w:color="auto"/>
        <w:bottom w:val="none" w:sz="0" w:space="0" w:color="auto"/>
        <w:right w:val="none" w:sz="0" w:space="0" w:color="auto"/>
      </w:divBdr>
    </w:div>
    <w:div w:id="312293847">
      <w:bodyDiv w:val="1"/>
      <w:marLeft w:val="0"/>
      <w:marRight w:val="0"/>
      <w:marTop w:val="0"/>
      <w:marBottom w:val="0"/>
      <w:divBdr>
        <w:top w:val="none" w:sz="0" w:space="0" w:color="auto"/>
        <w:left w:val="none" w:sz="0" w:space="0" w:color="auto"/>
        <w:bottom w:val="none" w:sz="0" w:space="0" w:color="auto"/>
        <w:right w:val="none" w:sz="0" w:space="0" w:color="auto"/>
      </w:divBdr>
    </w:div>
    <w:div w:id="313874549">
      <w:bodyDiv w:val="1"/>
      <w:marLeft w:val="0"/>
      <w:marRight w:val="0"/>
      <w:marTop w:val="0"/>
      <w:marBottom w:val="0"/>
      <w:divBdr>
        <w:top w:val="none" w:sz="0" w:space="0" w:color="auto"/>
        <w:left w:val="none" w:sz="0" w:space="0" w:color="auto"/>
        <w:bottom w:val="none" w:sz="0" w:space="0" w:color="auto"/>
        <w:right w:val="none" w:sz="0" w:space="0" w:color="auto"/>
      </w:divBdr>
    </w:div>
    <w:div w:id="326596800">
      <w:bodyDiv w:val="1"/>
      <w:marLeft w:val="0"/>
      <w:marRight w:val="0"/>
      <w:marTop w:val="0"/>
      <w:marBottom w:val="0"/>
      <w:divBdr>
        <w:top w:val="none" w:sz="0" w:space="0" w:color="auto"/>
        <w:left w:val="none" w:sz="0" w:space="0" w:color="auto"/>
        <w:bottom w:val="none" w:sz="0" w:space="0" w:color="auto"/>
        <w:right w:val="none" w:sz="0" w:space="0" w:color="auto"/>
      </w:divBdr>
    </w:div>
    <w:div w:id="328487659">
      <w:bodyDiv w:val="1"/>
      <w:marLeft w:val="0"/>
      <w:marRight w:val="0"/>
      <w:marTop w:val="0"/>
      <w:marBottom w:val="0"/>
      <w:divBdr>
        <w:top w:val="none" w:sz="0" w:space="0" w:color="auto"/>
        <w:left w:val="none" w:sz="0" w:space="0" w:color="auto"/>
        <w:bottom w:val="none" w:sz="0" w:space="0" w:color="auto"/>
        <w:right w:val="none" w:sz="0" w:space="0" w:color="auto"/>
      </w:divBdr>
    </w:div>
    <w:div w:id="330186042">
      <w:bodyDiv w:val="1"/>
      <w:marLeft w:val="0"/>
      <w:marRight w:val="0"/>
      <w:marTop w:val="0"/>
      <w:marBottom w:val="0"/>
      <w:divBdr>
        <w:top w:val="none" w:sz="0" w:space="0" w:color="auto"/>
        <w:left w:val="none" w:sz="0" w:space="0" w:color="auto"/>
        <w:bottom w:val="none" w:sz="0" w:space="0" w:color="auto"/>
        <w:right w:val="none" w:sz="0" w:space="0" w:color="auto"/>
      </w:divBdr>
    </w:div>
    <w:div w:id="332729485">
      <w:bodyDiv w:val="1"/>
      <w:marLeft w:val="0"/>
      <w:marRight w:val="0"/>
      <w:marTop w:val="0"/>
      <w:marBottom w:val="0"/>
      <w:divBdr>
        <w:top w:val="none" w:sz="0" w:space="0" w:color="auto"/>
        <w:left w:val="none" w:sz="0" w:space="0" w:color="auto"/>
        <w:bottom w:val="none" w:sz="0" w:space="0" w:color="auto"/>
        <w:right w:val="none" w:sz="0" w:space="0" w:color="auto"/>
      </w:divBdr>
    </w:div>
    <w:div w:id="341669423">
      <w:bodyDiv w:val="1"/>
      <w:marLeft w:val="0"/>
      <w:marRight w:val="0"/>
      <w:marTop w:val="0"/>
      <w:marBottom w:val="0"/>
      <w:divBdr>
        <w:top w:val="none" w:sz="0" w:space="0" w:color="auto"/>
        <w:left w:val="none" w:sz="0" w:space="0" w:color="auto"/>
        <w:bottom w:val="none" w:sz="0" w:space="0" w:color="auto"/>
        <w:right w:val="none" w:sz="0" w:space="0" w:color="auto"/>
      </w:divBdr>
    </w:div>
    <w:div w:id="341906312">
      <w:bodyDiv w:val="1"/>
      <w:marLeft w:val="0"/>
      <w:marRight w:val="0"/>
      <w:marTop w:val="0"/>
      <w:marBottom w:val="0"/>
      <w:divBdr>
        <w:top w:val="none" w:sz="0" w:space="0" w:color="auto"/>
        <w:left w:val="none" w:sz="0" w:space="0" w:color="auto"/>
        <w:bottom w:val="none" w:sz="0" w:space="0" w:color="auto"/>
        <w:right w:val="none" w:sz="0" w:space="0" w:color="auto"/>
      </w:divBdr>
    </w:div>
    <w:div w:id="350498655">
      <w:bodyDiv w:val="1"/>
      <w:marLeft w:val="0"/>
      <w:marRight w:val="0"/>
      <w:marTop w:val="0"/>
      <w:marBottom w:val="0"/>
      <w:divBdr>
        <w:top w:val="none" w:sz="0" w:space="0" w:color="auto"/>
        <w:left w:val="none" w:sz="0" w:space="0" w:color="auto"/>
        <w:bottom w:val="none" w:sz="0" w:space="0" w:color="auto"/>
        <w:right w:val="none" w:sz="0" w:space="0" w:color="auto"/>
      </w:divBdr>
    </w:div>
    <w:div w:id="351808556">
      <w:bodyDiv w:val="1"/>
      <w:marLeft w:val="0"/>
      <w:marRight w:val="0"/>
      <w:marTop w:val="0"/>
      <w:marBottom w:val="0"/>
      <w:divBdr>
        <w:top w:val="none" w:sz="0" w:space="0" w:color="auto"/>
        <w:left w:val="none" w:sz="0" w:space="0" w:color="auto"/>
        <w:bottom w:val="none" w:sz="0" w:space="0" w:color="auto"/>
        <w:right w:val="none" w:sz="0" w:space="0" w:color="auto"/>
      </w:divBdr>
    </w:div>
    <w:div w:id="356124134">
      <w:bodyDiv w:val="1"/>
      <w:marLeft w:val="0"/>
      <w:marRight w:val="0"/>
      <w:marTop w:val="0"/>
      <w:marBottom w:val="0"/>
      <w:divBdr>
        <w:top w:val="none" w:sz="0" w:space="0" w:color="auto"/>
        <w:left w:val="none" w:sz="0" w:space="0" w:color="auto"/>
        <w:bottom w:val="none" w:sz="0" w:space="0" w:color="auto"/>
        <w:right w:val="none" w:sz="0" w:space="0" w:color="auto"/>
      </w:divBdr>
    </w:div>
    <w:div w:id="364407156">
      <w:bodyDiv w:val="1"/>
      <w:marLeft w:val="0"/>
      <w:marRight w:val="0"/>
      <w:marTop w:val="0"/>
      <w:marBottom w:val="0"/>
      <w:divBdr>
        <w:top w:val="none" w:sz="0" w:space="0" w:color="auto"/>
        <w:left w:val="none" w:sz="0" w:space="0" w:color="auto"/>
        <w:bottom w:val="none" w:sz="0" w:space="0" w:color="auto"/>
        <w:right w:val="none" w:sz="0" w:space="0" w:color="auto"/>
      </w:divBdr>
    </w:div>
    <w:div w:id="379138565">
      <w:bodyDiv w:val="1"/>
      <w:marLeft w:val="0"/>
      <w:marRight w:val="0"/>
      <w:marTop w:val="0"/>
      <w:marBottom w:val="0"/>
      <w:divBdr>
        <w:top w:val="none" w:sz="0" w:space="0" w:color="auto"/>
        <w:left w:val="none" w:sz="0" w:space="0" w:color="auto"/>
        <w:bottom w:val="none" w:sz="0" w:space="0" w:color="auto"/>
        <w:right w:val="none" w:sz="0" w:space="0" w:color="auto"/>
      </w:divBdr>
    </w:div>
    <w:div w:id="391271446">
      <w:bodyDiv w:val="1"/>
      <w:marLeft w:val="0"/>
      <w:marRight w:val="0"/>
      <w:marTop w:val="0"/>
      <w:marBottom w:val="0"/>
      <w:divBdr>
        <w:top w:val="none" w:sz="0" w:space="0" w:color="auto"/>
        <w:left w:val="none" w:sz="0" w:space="0" w:color="auto"/>
        <w:bottom w:val="none" w:sz="0" w:space="0" w:color="auto"/>
        <w:right w:val="none" w:sz="0" w:space="0" w:color="auto"/>
      </w:divBdr>
    </w:div>
    <w:div w:id="392199705">
      <w:bodyDiv w:val="1"/>
      <w:marLeft w:val="0"/>
      <w:marRight w:val="0"/>
      <w:marTop w:val="0"/>
      <w:marBottom w:val="0"/>
      <w:divBdr>
        <w:top w:val="none" w:sz="0" w:space="0" w:color="auto"/>
        <w:left w:val="none" w:sz="0" w:space="0" w:color="auto"/>
        <w:bottom w:val="none" w:sz="0" w:space="0" w:color="auto"/>
        <w:right w:val="none" w:sz="0" w:space="0" w:color="auto"/>
      </w:divBdr>
    </w:div>
    <w:div w:id="409615966">
      <w:bodyDiv w:val="1"/>
      <w:marLeft w:val="0"/>
      <w:marRight w:val="0"/>
      <w:marTop w:val="0"/>
      <w:marBottom w:val="0"/>
      <w:divBdr>
        <w:top w:val="none" w:sz="0" w:space="0" w:color="auto"/>
        <w:left w:val="none" w:sz="0" w:space="0" w:color="auto"/>
        <w:bottom w:val="none" w:sz="0" w:space="0" w:color="auto"/>
        <w:right w:val="none" w:sz="0" w:space="0" w:color="auto"/>
      </w:divBdr>
    </w:div>
    <w:div w:id="424107527">
      <w:bodyDiv w:val="1"/>
      <w:marLeft w:val="0"/>
      <w:marRight w:val="0"/>
      <w:marTop w:val="0"/>
      <w:marBottom w:val="0"/>
      <w:divBdr>
        <w:top w:val="none" w:sz="0" w:space="0" w:color="auto"/>
        <w:left w:val="none" w:sz="0" w:space="0" w:color="auto"/>
        <w:bottom w:val="none" w:sz="0" w:space="0" w:color="auto"/>
        <w:right w:val="none" w:sz="0" w:space="0" w:color="auto"/>
      </w:divBdr>
    </w:div>
    <w:div w:id="430391728">
      <w:bodyDiv w:val="1"/>
      <w:marLeft w:val="0"/>
      <w:marRight w:val="0"/>
      <w:marTop w:val="0"/>
      <w:marBottom w:val="0"/>
      <w:divBdr>
        <w:top w:val="none" w:sz="0" w:space="0" w:color="auto"/>
        <w:left w:val="none" w:sz="0" w:space="0" w:color="auto"/>
        <w:bottom w:val="none" w:sz="0" w:space="0" w:color="auto"/>
        <w:right w:val="none" w:sz="0" w:space="0" w:color="auto"/>
      </w:divBdr>
    </w:div>
    <w:div w:id="436676836">
      <w:bodyDiv w:val="1"/>
      <w:marLeft w:val="0"/>
      <w:marRight w:val="0"/>
      <w:marTop w:val="0"/>
      <w:marBottom w:val="0"/>
      <w:divBdr>
        <w:top w:val="none" w:sz="0" w:space="0" w:color="auto"/>
        <w:left w:val="none" w:sz="0" w:space="0" w:color="auto"/>
        <w:bottom w:val="none" w:sz="0" w:space="0" w:color="auto"/>
        <w:right w:val="none" w:sz="0" w:space="0" w:color="auto"/>
      </w:divBdr>
    </w:div>
    <w:div w:id="440496039">
      <w:bodyDiv w:val="1"/>
      <w:marLeft w:val="0"/>
      <w:marRight w:val="0"/>
      <w:marTop w:val="0"/>
      <w:marBottom w:val="0"/>
      <w:divBdr>
        <w:top w:val="none" w:sz="0" w:space="0" w:color="auto"/>
        <w:left w:val="none" w:sz="0" w:space="0" w:color="auto"/>
        <w:bottom w:val="none" w:sz="0" w:space="0" w:color="auto"/>
        <w:right w:val="none" w:sz="0" w:space="0" w:color="auto"/>
      </w:divBdr>
    </w:div>
    <w:div w:id="467165406">
      <w:bodyDiv w:val="1"/>
      <w:marLeft w:val="0"/>
      <w:marRight w:val="0"/>
      <w:marTop w:val="0"/>
      <w:marBottom w:val="0"/>
      <w:divBdr>
        <w:top w:val="none" w:sz="0" w:space="0" w:color="auto"/>
        <w:left w:val="none" w:sz="0" w:space="0" w:color="auto"/>
        <w:bottom w:val="none" w:sz="0" w:space="0" w:color="auto"/>
        <w:right w:val="none" w:sz="0" w:space="0" w:color="auto"/>
      </w:divBdr>
    </w:div>
    <w:div w:id="471215729">
      <w:bodyDiv w:val="1"/>
      <w:marLeft w:val="0"/>
      <w:marRight w:val="0"/>
      <w:marTop w:val="0"/>
      <w:marBottom w:val="0"/>
      <w:divBdr>
        <w:top w:val="none" w:sz="0" w:space="0" w:color="auto"/>
        <w:left w:val="none" w:sz="0" w:space="0" w:color="auto"/>
        <w:bottom w:val="none" w:sz="0" w:space="0" w:color="auto"/>
        <w:right w:val="none" w:sz="0" w:space="0" w:color="auto"/>
      </w:divBdr>
    </w:div>
    <w:div w:id="498735654">
      <w:bodyDiv w:val="1"/>
      <w:marLeft w:val="0"/>
      <w:marRight w:val="0"/>
      <w:marTop w:val="0"/>
      <w:marBottom w:val="0"/>
      <w:divBdr>
        <w:top w:val="none" w:sz="0" w:space="0" w:color="auto"/>
        <w:left w:val="none" w:sz="0" w:space="0" w:color="auto"/>
        <w:bottom w:val="none" w:sz="0" w:space="0" w:color="auto"/>
        <w:right w:val="none" w:sz="0" w:space="0" w:color="auto"/>
      </w:divBdr>
    </w:div>
    <w:div w:id="504511869">
      <w:bodyDiv w:val="1"/>
      <w:marLeft w:val="0"/>
      <w:marRight w:val="0"/>
      <w:marTop w:val="0"/>
      <w:marBottom w:val="0"/>
      <w:divBdr>
        <w:top w:val="none" w:sz="0" w:space="0" w:color="auto"/>
        <w:left w:val="none" w:sz="0" w:space="0" w:color="auto"/>
        <w:bottom w:val="none" w:sz="0" w:space="0" w:color="auto"/>
        <w:right w:val="none" w:sz="0" w:space="0" w:color="auto"/>
      </w:divBdr>
    </w:div>
    <w:div w:id="539711132">
      <w:bodyDiv w:val="1"/>
      <w:marLeft w:val="0"/>
      <w:marRight w:val="0"/>
      <w:marTop w:val="0"/>
      <w:marBottom w:val="0"/>
      <w:divBdr>
        <w:top w:val="none" w:sz="0" w:space="0" w:color="auto"/>
        <w:left w:val="none" w:sz="0" w:space="0" w:color="auto"/>
        <w:bottom w:val="none" w:sz="0" w:space="0" w:color="auto"/>
        <w:right w:val="none" w:sz="0" w:space="0" w:color="auto"/>
      </w:divBdr>
    </w:div>
    <w:div w:id="555044050">
      <w:bodyDiv w:val="1"/>
      <w:marLeft w:val="0"/>
      <w:marRight w:val="0"/>
      <w:marTop w:val="0"/>
      <w:marBottom w:val="0"/>
      <w:divBdr>
        <w:top w:val="none" w:sz="0" w:space="0" w:color="auto"/>
        <w:left w:val="none" w:sz="0" w:space="0" w:color="auto"/>
        <w:bottom w:val="none" w:sz="0" w:space="0" w:color="auto"/>
        <w:right w:val="none" w:sz="0" w:space="0" w:color="auto"/>
      </w:divBdr>
    </w:div>
    <w:div w:id="563637528">
      <w:bodyDiv w:val="1"/>
      <w:marLeft w:val="0"/>
      <w:marRight w:val="0"/>
      <w:marTop w:val="0"/>
      <w:marBottom w:val="0"/>
      <w:divBdr>
        <w:top w:val="none" w:sz="0" w:space="0" w:color="auto"/>
        <w:left w:val="none" w:sz="0" w:space="0" w:color="auto"/>
        <w:bottom w:val="none" w:sz="0" w:space="0" w:color="auto"/>
        <w:right w:val="none" w:sz="0" w:space="0" w:color="auto"/>
      </w:divBdr>
    </w:div>
    <w:div w:id="595795715">
      <w:bodyDiv w:val="1"/>
      <w:marLeft w:val="0"/>
      <w:marRight w:val="0"/>
      <w:marTop w:val="0"/>
      <w:marBottom w:val="0"/>
      <w:divBdr>
        <w:top w:val="none" w:sz="0" w:space="0" w:color="auto"/>
        <w:left w:val="none" w:sz="0" w:space="0" w:color="auto"/>
        <w:bottom w:val="none" w:sz="0" w:space="0" w:color="auto"/>
        <w:right w:val="none" w:sz="0" w:space="0" w:color="auto"/>
      </w:divBdr>
    </w:div>
    <w:div w:id="620697024">
      <w:bodyDiv w:val="1"/>
      <w:marLeft w:val="0"/>
      <w:marRight w:val="0"/>
      <w:marTop w:val="0"/>
      <w:marBottom w:val="0"/>
      <w:divBdr>
        <w:top w:val="none" w:sz="0" w:space="0" w:color="auto"/>
        <w:left w:val="none" w:sz="0" w:space="0" w:color="auto"/>
        <w:bottom w:val="none" w:sz="0" w:space="0" w:color="auto"/>
        <w:right w:val="none" w:sz="0" w:space="0" w:color="auto"/>
      </w:divBdr>
    </w:div>
    <w:div w:id="630675607">
      <w:bodyDiv w:val="1"/>
      <w:marLeft w:val="0"/>
      <w:marRight w:val="0"/>
      <w:marTop w:val="0"/>
      <w:marBottom w:val="0"/>
      <w:divBdr>
        <w:top w:val="none" w:sz="0" w:space="0" w:color="auto"/>
        <w:left w:val="none" w:sz="0" w:space="0" w:color="auto"/>
        <w:bottom w:val="none" w:sz="0" w:space="0" w:color="auto"/>
        <w:right w:val="none" w:sz="0" w:space="0" w:color="auto"/>
      </w:divBdr>
    </w:div>
    <w:div w:id="637995286">
      <w:bodyDiv w:val="1"/>
      <w:marLeft w:val="0"/>
      <w:marRight w:val="0"/>
      <w:marTop w:val="0"/>
      <w:marBottom w:val="0"/>
      <w:divBdr>
        <w:top w:val="none" w:sz="0" w:space="0" w:color="auto"/>
        <w:left w:val="none" w:sz="0" w:space="0" w:color="auto"/>
        <w:bottom w:val="none" w:sz="0" w:space="0" w:color="auto"/>
        <w:right w:val="none" w:sz="0" w:space="0" w:color="auto"/>
      </w:divBdr>
    </w:div>
    <w:div w:id="639531129">
      <w:bodyDiv w:val="1"/>
      <w:marLeft w:val="0"/>
      <w:marRight w:val="0"/>
      <w:marTop w:val="0"/>
      <w:marBottom w:val="0"/>
      <w:divBdr>
        <w:top w:val="none" w:sz="0" w:space="0" w:color="auto"/>
        <w:left w:val="none" w:sz="0" w:space="0" w:color="auto"/>
        <w:bottom w:val="none" w:sz="0" w:space="0" w:color="auto"/>
        <w:right w:val="none" w:sz="0" w:space="0" w:color="auto"/>
      </w:divBdr>
    </w:div>
    <w:div w:id="643313966">
      <w:bodyDiv w:val="1"/>
      <w:marLeft w:val="0"/>
      <w:marRight w:val="0"/>
      <w:marTop w:val="0"/>
      <w:marBottom w:val="0"/>
      <w:divBdr>
        <w:top w:val="none" w:sz="0" w:space="0" w:color="auto"/>
        <w:left w:val="none" w:sz="0" w:space="0" w:color="auto"/>
        <w:bottom w:val="none" w:sz="0" w:space="0" w:color="auto"/>
        <w:right w:val="none" w:sz="0" w:space="0" w:color="auto"/>
      </w:divBdr>
    </w:div>
    <w:div w:id="645473454">
      <w:bodyDiv w:val="1"/>
      <w:marLeft w:val="0"/>
      <w:marRight w:val="0"/>
      <w:marTop w:val="0"/>
      <w:marBottom w:val="0"/>
      <w:divBdr>
        <w:top w:val="none" w:sz="0" w:space="0" w:color="auto"/>
        <w:left w:val="none" w:sz="0" w:space="0" w:color="auto"/>
        <w:bottom w:val="none" w:sz="0" w:space="0" w:color="auto"/>
        <w:right w:val="none" w:sz="0" w:space="0" w:color="auto"/>
      </w:divBdr>
    </w:div>
    <w:div w:id="660277056">
      <w:bodyDiv w:val="1"/>
      <w:marLeft w:val="0"/>
      <w:marRight w:val="0"/>
      <w:marTop w:val="0"/>
      <w:marBottom w:val="0"/>
      <w:divBdr>
        <w:top w:val="none" w:sz="0" w:space="0" w:color="auto"/>
        <w:left w:val="none" w:sz="0" w:space="0" w:color="auto"/>
        <w:bottom w:val="none" w:sz="0" w:space="0" w:color="auto"/>
        <w:right w:val="none" w:sz="0" w:space="0" w:color="auto"/>
      </w:divBdr>
    </w:div>
    <w:div w:id="667826963">
      <w:bodyDiv w:val="1"/>
      <w:marLeft w:val="0"/>
      <w:marRight w:val="0"/>
      <w:marTop w:val="0"/>
      <w:marBottom w:val="0"/>
      <w:divBdr>
        <w:top w:val="none" w:sz="0" w:space="0" w:color="auto"/>
        <w:left w:val="none" w:sz="0" w:space="0" w:color="auto"/>
        <w:bottom w:val="none" w:sz="0" w:space="0" w:color="auto"/>
        <w:right w:val="none" w:sz="0" w:space="0" w:color="auto"/>
      </w:divBdr>
    </w:div>
    <w:div w:id="671104141">
      <w:bodyDiv w:val="1"/>
      <w:marLeft w:val="0"/>
      <w:marRight w:val="0"/>
      <w:marTop w:val="0"/>
      <w:marBottom w:val="0"/>
      <w:divBdr>
        <w:top w:val="none" w:sz="0" w:space="0" w:color="auto"/>
        <w:left w:val="none" w:sz="0" w:space="0" w:color="auto"/>
        <w:bottom w:val="none" w:sz="0" w:space="0" w:color="auto"/>
        <w:right w:val="none" w:sz="0" w:space="0" w:color="auto"/>
      </w:divBdr>
    </w:div>
    <w:div w:id="678698725">
      <w:bodyDiv w:val="1"/>
      <w:marLeft w:val="0"/>
      <w:marRight w:val="0"/>
      <w:marTop w:val="0"/>
      <w:marBottom w:val="0"/>
      <w:divBdr>
        <w:top w:val="none" w:sz="0" w:space="0" w:color="auto"/>
        <w:left w:val="none" w:sz="0" w:space="0" w:color="auto"/>
        <w:bottom w:val="none" w:sz="0" w:space="0" w:color="auto"/>
        <w:right w:val="none" w:sz="0" w:space="0" w:color="auto"/>
      </w:divBdr>
    </w:div>
    <w:div w:id="680937313">
      <w:bodyDiv w:val="1"/>
      <w:marLeft w:val="0"/>
      <w:marRight w:val="0"/>
      <w:marTop w:val="0"/>
      <w:marBottom w:val="0"/>
      <w:divBdr>
        <w:top w:val="none" w:sz="0" w:space="0" w:color="auto"/>
        <w:left w:val="none" w:sz="0" w:space="0" w:color="auto"/>
        <w:bottom w:val="none" w:sz="0" w:space="0" w:color="auto"/>
        <w:right w:val="none" w:sz="0" w:space="0" w:color="auto"/>
      </w:divBdr>
    </w:div>
    <w:div w:id="691153227">
      <w:bodyDiv w:val="1"/>
      <w:marLeft w:val="0"/>
      <w:marRight w:val="0"/>
      <w:marTop w:val="0"/>
      <w:marBottom w:val="0"/>
      <w:divBdr>
        <w:top w:val="none" w:sz="0" w:space="0" w:color="auto"/>
        <w:left w:val="none" w:sz="0" w:space="0" w:color="auto"/>
        <w:bottom w:val="none" w:sz="0" w:space="0" w:color="auto"/>
        <w:right w:val="none" w:sz="0" w:space="0" w:color="auto"/>
      </w:divBdr>
    </w:div>
    <w:div w:id="692152664">
      <w:bodyDiv w:val="1"/>
      <w:marLeft w:val="0"/>
      <w:marRight w:val="0"/>
      <w:marTop w:val="0"/>
      <w:marBottom w:val="0"/>
      <w:divBdr>
        <w:top w:val="none" w:sz="0" w:space="0" w:color="auto"/>
        <w:left w:val="none" w:sz="0" w:space="0" w:color="auto"/>
        <w:bottom w:val="none" w:sz="0" w:space="0" w:color="auto"/>
        <w:right w:val="none" w:sz="0" w:space="0" w:color="auto"/>
      </w:divBdr>
    </w:div>
    <w:div w:id="721753883">
      <w:bodyDiv w:val="1"/>
      <w:marLeft w:val="0"/>
      <w:marRight w:val="0"/>
      <w:marTop w:val="0"/>
      <w:marBottom w:val="0"/>
      <w:divBdr>
        <w:top w:val="none" w:sz="0" w:space="0" w:color="auto"/>
        <w:left w:val="none" w:sz="0" w:space="0" w:color="auto"/>
        <w:bottom w:val="none" w:sz="0" w:space="0" w:color="auto"/>
        <w:right w:val="none" w:sz="0" w:space="0" w:color="auto"/>
      </w:divBdr>
    </w:div>
    <w:div w:id="725567370">
      <w:bodyDiv w:val="1"/>
      <w:marLeft w:val="0"/>
      <w:marRight w:val="0"/>
      <w:marTop w:val="0"/>
      <w:marBottom w:val="0"/>
      <w:divBdr>
        <w:top w:val="none" w:sz="0" w:space="0" w:color="auto"/>
        <w:left w:val="none" w:sz="0" w:space="0" w:color="auto"/>
        <w:bottom w:val="none" w:sz="0" w:space="0" w:color="auto"/>
        <w:right w:val="none" w:sz="0" w:space="0" w:color="auto"/>
      </w:divBdr>
    </w:div>
    <w:div w:id="733432579">
      <w:bodyDiv w:val="1"/>
      <w:marLeft w:val="0"/>
      <w:marRight w:val="0"/>
      <w:marTop w:val="0"/>
      <w:marBottom w:val="0"/>
      <w:divBdr>
        <w:top w:val="none" w:sz="0" w:space="0" w:color="auto"/>
        <w:left w:val="none" w:sz="0" w:space="0" w:color="auto"/>
        <w:bottom w:val="none" w:sz="0" w:space="0" w:color="auto"/>
        <w:right w:val="none" w:sz="0" w:space="0" w:color="auto"/>
      </w:divBdr>
    </w:div>
    <w:div w:id="745808745">
      <w:bodyDiv w:val="1"/>
      <w:marLeft w:val="0"/>
      <w:marRight w:val="0"/>
      <w:marTop w:val="0"/>
      <w:marBottom w:val="0"/>
      <w:divBdr>
        <w:top w:val="none" w:sz="0" w:space="0" w:color="auto"/>
        <w:left w:val="none" w:sz="0" w:space="0" w:color="auto"/>
        <w:bottom w:val="none" w:sz="0" w:space="0" w:color="auto"/>
        <w:right w:val="none" w:sz="0" w:space="0" w:color="auto"/>
      </w:divBdr>
    </w:div>
    <w:div w:id="751780817">
      <w:bodyDiv w:val="1"/>
      <w:marLeft w:val="0"/>
      <w:marRight w:val="0"/>
      <w:marTop w:val="0"/>
      <w:marBottom w:val="0"/>
      <w:divBdr>
        <w:top w:val="none" w:sz="0" w:space="0" w:color="auto"/>
        <w:left w:val="none" w:sz="0" w:space="0" w:color="auto"/>
        <w:bottom w:val="none" w:sz="0" w:space="0" w:color="auto"/>
        <w:right w:val="none" w:sz="0" w:space="0" w:color="auto"/>
      </w:divBdr>
    </w:div>
    <w:div w:id="753434619">
      <w:bodyDiv w:val="1"/>
      <w:marLeft w:val="0"/>
      <w:marRight w:val="0"/>
      <w:marTop w:val="0"/>
      <w:marBottom w:val="0"/>
      <w:divBdr>
        <w:top w:val="none" w:sz="0" w:space="0" w:color="auto"/>
        <w:left w:val="none" w:sz="0" w:space="0" w:color="auto"/>
        <w:bottom w:val="none" w:sz="0" w:space="0" w:color="auto"/>
        <w:right w:val="none" w:sz="0" w:space="0" w:color="auto"/>
      </w:divBdr>
    </w:div>
    <w:div w:id="754017282">
      <w:bodyDiv w:val="1"/>
      <w:marLeft w:val="0"/>
      <w:marRight w:val="0"/>
      <w:marTop w:val="0"/>
      <w:marBottom w:val="0"/>
      <w:divBdr>
        <w:top w:val="none" w:sz="0" w:space="0" w:color="auto"/>
        <w:left w:val="none" w:sz="0" w:space="0" w:color="auto"/>
        <w:bottom w:val="none" w:sz="0" w:space="0" w:color="auto"/>
        <w:right w:val="none" w:sz="0" w:space="0" w:color="auto"/>
      </w:divBdr>
    </w:div>
    <w:div w:id="754475016">
      <w:bodyDiv w:val="1"/>
      <w:marLeft w:val="0"/>
      <w:marRight w:val="0"/>
      <w:marTop w:val="0"/>
      <w:marBottom w:val="0"/>
      <w:divBdr>
        <w:top w:val="none" w:sz="0" w:space="0" w:color="auto"/>
        <w:left w:val="none" w:sz="0" w:space="0" w:color="auto"/>
        <w:bottom w:val="none" w:sz="0" w:space="0" w:color="auto"/>
        <w:right w:val="none" w:sz="0" w:space="0" w:color="auto"/>
      </w:divBdr>
    </w:div>
    <w:div w:id="757335128">
      <w:bodyDiv w:val="1"/>
      <w:marLeft w:val="0"/>
      <w:marRight w:val="0"/>
      <w:marTop w:val="0"/>
      <w:marBottom w:val="0"/>
      <w:divBdr>
        <w:top w:val="none" w:sz="0" w:space="0" w:color="auto"/>
        <w:left w:val="none" w:sz="0" w:space="0" w:color="auto"/>
        <w:bottom w:val="none" w:sz="0" w:space="0" w:color="auto"/>
        <w:right w:val="none" w:sz="0" w:space="0" w:color="auto"/>
      </w:divBdr>
    </w:div>
    <w:div w:id="776683647">
      <w:bodyDiv w:val="1"/>
      <w:marLeft w:val="0"/>
      <w:marRight w:val="0"/>
      <w:marTop w:val="0"/>
      <w:marBottom w:val="0"/>
      <w:divBdr>
        <w:top w:val="none" w:sz="0" w:space="0" w:color="auto"/>
        <w:left w:val="none" w:sz="0" w:space="0" w:color="auto"/>
        <w:bottom w:val="none" w:sz="0" w:space="0" w:color="auto"/>
        <w:right w:val="none" w:sz="0" w:space="0" w:color="auto"/>
      </w:divBdr>
    </w:div>
    <w:div w:id="780878591">
      <w:bodyDiv w:val="1"/>
      <w:marLeft w:val="0"/>
      <w:marRight w:val="0"/>
      <w:marTop w:val="0"/>
      <w:marBottom w:val="0"/>
      <w:divBdr>
        <w:top w:val="none" w:sz="0" w:space="0" w:color="auto"/>
        <w:left w:val="none" w:sz="0" w:space="0" w:color="auto"/>
        <w:bottom w:val="none" w:sz="0" w:space="0" w:color="auto"/>
        <w:right w:val="none" w:sz="0" w:space="0" w:color="auto"/>
      </w:divBdr>
    </w:div>
    <w:div w:id="789515317">
      <w:bodyDiv w:val="1"/>
      <w:marLeft w:val="0"/>
      <w:marRight w:val="0"/>
      <w:marTop w:val="0"/>
      <w:marBottom w:val="0"/>
      <w:divBdr>
        <w:top w:val="none" w:sz="0" w:space="0" w:color="auto"/>
        <w:left w:val="none" w:sz="0" w:space="0" w:color="auto"/>
        <w:bottom w:val="none" w:sz="0" w:space="0" w:color="auto"/>
        <w:right w:val="none" w:sz="0" w:space="0" w:color="auto"/>
      </w:divBdr>
    </w:div>
    <w:div w:id="796024164">
      <w:bodyDiv w:val="1"/>
      <w:marLeft w:val="0"/>
      <w:marRight w:val="0"/>
      <w:marTop w:val="0"/>
      <w:marBottom w:val="0"/>
      <w:divBdr>
        <w:top w:val="none" w:sz="0" w:space="0" w:color="auto"/>
        <w:left w:val="none" w:sz="0" w:space="0" w:color="auto"/>
        <w:bottom w:val="none" w:sz="0" w:space="0" w:color="auto"/>
        <w:right w:val="none" w:sz="0" w:space="0" w:color="auto"/>
      </w:divBdr>
    </w:div>
    <w:div w:id="796263974">
      <w:bodyDiv w:val="1"/>
      <w:marLeft w:val="0"/>
      <w:marRight w:val="0"/>
      <w:marTop w:val="0"/>
      <w:marBottom w:val="0"/>
      <w:divBdr>
        <w:top w:val="none" w:sz="0" w:space="0" w:color="auto"/>
        <w:left w:val="none" w:sz="0" w:space="0" w:color="auto"/>
        <w:bottom w:val="none" w:sz="0" w:space="0" w:color="auto"/>
        <w:right w:val="none" w:sz="0" w:space="0" w:color="auto"/>
      </w:divBdr>
    </w:div>
    <w:div w:id="817067032">
      <w:bodyDiv w:val="1"/>
      <w:marLeft w:val="0"/>
      <w:marRight w:val="0"/>
      <w:marTop w:val="0"/>
      <w:marBottom w:val="0"/>
      <w:divBdr>
        <w:top w:val="none" w:sz="0" w:space="0" w:color="auto"/>
        <w:left w:val="none" w:sz="0" w:space="0" w:color="auto"/>
        <w:bottom w:val="none" w:sz="0" w:space="0" w:color="auto"/>
        <w:right w:val="none" w:sz="0" w:space="0" w:color="auto"/>
      </w:divBdr>
    </w:div>
    <w:div w:id="818544841">
      <w:bodyDiv w:val="1"/>
      <w:marLeft w:val="0"/>
      <w:marRight w:val="0"/>
      <w:marTop w:val="0"/>
      <w:marBottom w:val="0"/>
      <w:divBdr>
        <w:top w:val="none" w:sz="0" w:space="0" w:color="auto"/>
        <w:left w:val="none" w:sz="0" w:space="0" w:color="auto"/>
        <w:bottom w:val="none" w:sz="0" w:space="0" w:color="auto"/>
        <w:right w:val="none" w:sz="0" w:space="0" w:color="auto"/>
      </w:divBdr>
    </w:div>
    <w:div w:id="827795063">
      <w:bodyDiv w:val="1"/>
      <w:marLeft w:val="0"/>
      <w:marRight w:val="0"/>
      <w:marTop w:val="0"/>
      <w:marBottom w:val="0"/>
      <w:divBdr>
        <w:top w:val="none" w:sz="0" w:space="0" w:color="auto"/>
        <w:left w:val="none" w:sz="0" w:space="0" w:color="auto"/>
        <w:bottom w:val="none" w:sz="0" w:space="0" w:color="auto"/>
        <w:right w:val="none" w:sz="0" w:space="0" w:color="auto"/>
      </w:divBdr>
    </w:div>
    <w:div w:id="829098347">
      <w:bodyDiv w:val="1"/>
      <w:marLeft w:val="0"/>
      <w:marRight w:val="0"/>
      <w:marTop w:val="0"/>
      <w:marBottom w:val="0"/>
      <w:divBdr>
        <w:top w:val="none" w:sz="0" w:space="0" w:color="auto"/>
        <w:left w:val="none" w:sz="0" w:space="0" w:color="auto"/>
        <w:bottom w:val="none" w:sz="0" w:space="0" w:color="auto"/>
        <w:right w:val="none" w:sz="0" w:space="0" w:color="auto"/>
      </w:divBdr>
    </w:div>
    <w:div w:id="842011341">
      <w:bodyDiv w:val="1"/>
      <w:marLeft w:val="0"/>
      <w:marRight w:val="0"/>
      <w:marTop w:val="0"/>
      <w:marBottom w:val="0"/>
      <w:divBdr>
        <w:top w:val="none" w:sz="0" w:space="0" w:color="auto"/>
        <w:left w:val="none" w:sz="0" w:space="0" w:color="auto"/>
        <w:bottom w:val="none" w:sz="0" w:space="0" w:color="auto"/>
        <w:right w:val="none" w:sz="0" w:space="0" w:color="auto"/>
      </w:divBdr>
    </w:div>
    <w:div w:id="845100484">
      <w:bodyDiv w:val="1"/>
      <w:marLeft w:val="0"/>
      <w:marRight w:val="0"/>
      <w:marTop w:val="0"/>
      <w:marBottom w:val="0"/>
      <w:divBdr>
        <w:top w:val="none" w:sz="0" w:space="0" w:color="auto"/>
        <w:left w:val="none" w:sz="0" w:space="0" w:color="auto"/>
        <w:bottom w:val="none" w:sz="0" w:space="0" w:color="auto"/>
        <w:right w:val="none" w:sz="0" w:space="0" w:color="auto"/>
      </w:divBdr>
    </w:div>
    <w:div w:id="845944534">
      <w:bodyDiv w:val="1"/>
      <w:marLeft w:val="0"/>
      <w:marRight w:val="0"/>
      <w:marTop w:val="0"/>
      <w:marBottom w:val="0"/>
      <w:divBdr>
        <w:top w:val="none" w:sz="0" w:space="0" w:color="auto"/>
        <w:left w:val="none" w:sz="0" w:space="0" w:color="auto"/>
        <w:bottom w:val="none" w:sz="0" w:space="0" w:color="auto"/>
        <w:right w:val="none" w:sz="0" w:space="0" w:color="auto"/>
      </w:divBdr>
    </w:div>
    <w:div w:id="847134753">
      <w:bodyDiv w:val="1"/>
      <w:marLeft w:val="0"/>
      <w:marRight w:val="0"/>
      <w:marTop w:val="0"/>
      <w:marBottom w:val="0"/>
      <w:divBdr>
        <w:top w:val="none" w:sz="0" w:space="0" w:color="auto"/>
        <w:left w:val="none" w:sz="0" w:space="0" w:color="auto"/>
        <w:bottom w:val="none" w:sz="0" w:space="0" w:color="auto"/>
        <w:right w:val="none" w:sz="0" w:space="0" w:color="auto"/>
      </w:divBdr>
    </w:div>
    <w:div w:id="853614917">
      <w:bodyDiv w:val="1"/>
      <w:marLeft w:val="0"/>
      <w:marRight w:val="0"/>
      <w:marTop w:val="0"/>
      <w:marBottom w:val="0"/>
      <w:divBdr>
        <w:top w:val="none" w:sz="0" w:space="0" w:color="auto"/>
        <w:left w:val="none" w:sz="0" w:space="0" w:color="auto"/>
        <w:bottom w:val="none" w:sz="0" w:space="0" w:color="auto"/>
        <w:right w:val="none" w:sz="0" w:space="0" w:color="auto"/>
      </w:divBdr>
    </w:div>
    <w:div w:id="864290449">
      <w:bodyDiv w:val="1"/>
      <w:marLeft w:val="0"/>
      <w:marRight w:val="0"/>
      <w:marTop w:val="0"/>
      <w:marBottom w:val="0"/>
      <w:divBdr>
        <w:top w:val="none" w:sz="0" w:space="0" w:color="auto"/>
        <w:left w:val="none" w:sz="0" w:space="0" w:color="auto"/>
        <w:bottom w:val="none" w:sz="0" w:space="0" w:color="auto"/>
        <w:right w:val="none" w:sz="0" w:space="0" w:color="auto"/>
      </w:divBdr>
    </w:div>
    <w:div w:id="872425201">
      <w:bodyDiv w:val="1"/>
      <w:marLeft w:val="0"/>
      <w:marRight w:val="0"/>
      <w:marTop w:val="0"/>
      <w:marBottom w:val="0"/>
      <w:divBdr>
        <w:top w:val="none" w:sz="0" w:space="0" w:color="auto"/>
        <w:left w:val="none" w:sz="0" w:space="0" w:color="auto"/>
        <w:bottom w:val="none" w:sz="0" w:space="0" w:color="auto"/>
        <w:right w:val="none" w:sz="0" w:space="0" w:color="auto"/>
      </w:divBdr>
    </w:div>
    <w:div w:id="875384134">
      <w:bodyDiv w:val="1"/>
      <w:marLeft w:val="0"/>
      <w:marRight w:val="0"/>
      <w:marTop w:val="0"/>
      <w:marBottom w:val="0"/>
      <w:divBdr>
        <w:top w:val="none" w:sz="0" w:space="0" w:color="auto"/>
        <w:left w:val="none" w:sz="0" w:space="0" w:color="auto"/>
        <w:bottom w:val="none" w:sz="0" w:space="0" w:color="auto"/>
        <w:right w:val="none" w:sz="0" w:space="0" w:color="auto"/>
      </w:divBdr>
    </w:div>
    <w:div w:id="880441990">
      <w:bodyDiv w:val="1"/>
      <w:marLeft w:val="0"/>
      <w:marRight w:val="0"/>
      <w:marTop w:val="0"/>
      <w:marBottom w:val="0"/>
      <w:divBdr>
        <w:top w:val="none" w:sz="0" w:space="0" w:color="auto"/>
        <w:left w:val="none" w:sz="0" w:space="0" w:color="auto"/>
        <w:bottom w:val="none" w:sz="0" w:space="0" w:color="auto"/>
        <w:right w:val="none" w:sz="0" w:space="0" w:color="auto"/>
      </w:divBdr>
    </w:div>
    <w:div w:id="883175281">
      <w:bodyDiv w:val="1"/>
      <w:marLeft w:val="0"/>
      <w:marRight w:val="0"/>
      <w:marTop w:val="0"/>
      <w:marBottom w:val="0"/>
      <w:divBdr>
        <w:top w:val="none" w:sz="0" w:space="0" w:color="auto"/>
        <w:left w:val="none" w:sz="0" w:space="0" w:color="auto"/>
        <w:bottom w:val="none" w:sz="0" w:space="0" w:color="auto"/>
        <w:right w:val="none" w:sz="0" w:space="0" w:color="auto"/>
      </w:divBdr>
    </w:div>
    <w:div w:id="886336710">
      <w:bodyDiv w:val="1"/>
      <w:marLeft w:val="0"/>
      <w:marRight w:val="0"/>
      <w:marTop w:val="0"/>
      <w:marBottom w:val="0"/>
      <w:divBdr>
        <w:top w:val="none" w:sz="0" w:space="0" w:color="auto"/>
        <w:left w:val="none" w:sz="0" w:space="0" w:color="auto"/>
        <w:bottom w:val="none" w:sz="0" w:space="0" w:color="auto"/>
        <w:right w:val="none" w:sz="0" w:space="0" w:color="auto"/>
      </w:divBdr>
    </w:div>
    <w:div w:id="886378143">
      <w:bodyDiv w:val="1"/>
      <w:marLeft w:val="0"/>
      <w:marRight w:val="0"/>
      <w:marTop w:val="0"/>
      <w:marBottom w:val="0"/>
      <w:divBdr>
        <w:top w:val="none" w:sz="0" w:space="0" w:color="auto"/>
        <w:left w:val="none" w:sz="0" w:space="0" w:color="auto"/>
        <w:bottom w:val="none" w:sz="0" w:space="0" w:color="auto"/>
        <w:right w:val="none" w:sz="0" w:space="0" w:color="auto"/>
      </w:divBdr>
    </w:div>
    <w:div w:id="898176128">
      <w:bodyDiv w:val="1"/>
      <w:marLeft w:val="0"/>
      <w:marRight w:val="0"/>
      <w:marTop w:val="0"/>
      <w:marBottom w:val="0"/>
      <w:divBdr>
        <w:top w:val="none" w:sz="0" w:space="0" w:color="auto"/>
        <w:left w:val="none" w:sz="0" w:space="0" w:color="auto"/>
        <w:bottom w:val="none" w:sz="0" w:space="0" w:color="auto"/>
        <w:right w:val="none" w:sz="0" w:space="0" w:color="auto"/>
      </w:divBdr>
    </w:div>
    <w:div w:id="913510629">
      <w:bodyDiv w:val="1"/>
      <w:marLeft w:val="0"/>
      <w:marRight w:val="0"/>
      <w:marTop w:val="0"/>
      <w:marBottom w:val="0"/>
      <w:divBdr>
        <w:top w:val="none" w:sz="0" w:space="0" w:color="auto"/>
        <w:left w:val="none" w:sz="0" w:space="0" w:color="auto"/>
        <w:bottom w:val="none" w:sz="0" w:space="0" w:color="auto"/>
        <w:right w:val="none" w:sz="0" w:space="0" w:color="auto"/>
      </w:divBdr>
    </w:div>
    <w:div w:id="930939625">
      <w:bodyDiv w:val="1"/>
      <w:marLeft w:val="0"/>
      <w:marRight w:val="0"/>
      <w:marTop w:val="0"/>
      <w:marBottom w:val="0"/>
      <w:divBdr>
        <w:top w:val="none" w:sz="0" w:space="0" w:color="auto"/>
        <w:left w:val="none" w:sz="0" w:space="0" w:color="auto"/>
        <w:bottom w:val="none" w:sz="0" w:space="0" w:color="auto"/>
        <w:right w:val="none" w:sz="0" w:space="0" w:color="auto"/>
      </w:divBdr>
    </w:div>
    <w:div w:id="932323278">
      <w:bodyDiv w:val="1"/>
      <w:marLeft w:val="0"/>
      <w:marRight w:val="0"/>
      <w:marTop w:val="0"/>
      <w:marBottom w:val="0"/>
      <w:divBdr>
        <w:top w:val="none" w:sz="0" w:space="0" w:color="auto"/>
        <w:left w:val="none" w:sz="0" w:space="0" w:color="auto"/>
        <w:bottom w:val="none" w:sz="0" w:space="0" w:color="auto"/>
        <w:right w:val="none" w:sz="0" w:space="0" w:color="auto"/>
      </w:divBdr>
    </w:div>
    <w:div w:id="940530579">
      <w:bodyDiv w:val="1"/>
      <w:marLeft w:val="0"/>
      <w:marRight w:val="0"/>
      <w:marTop w:val="0"/>
      <w:marBottom w:val="0"/>
      <w:divBdr>
        <w:top w:val="none" w:sz="0" w:space="0" w:color="auto"/>
        <w:left w:val="none" w:sz="0" w:space="0" w:color="auto"/>
        <w:bottom w:val="none" w:sz="0" w:space="0" w:color="auto"/>
        <w:right w:val="none" w:sz="0" w:space="0" w:color="auto"/>
      </w:divBdr>
    </w:div>
    <w:div w:id="946544003">
      <w:bodyDiv w:val="1"/>
      <w:marLeft w:val="0"/>
      <w:marRight w:val="0"/>
      <w:marTop w:val="0"/>
      <w:marBottom w:val="0"/>
      <w:divBdr>
        <w:top w:val="none" w:sz="0" w:space="0" w:color="auto"/>
        <w:left w:val="none" w:sz="0" w:space="0" w:color="auto"/>
        <w:bottom w:val="none" w:sz="0" w:space="0" w:color="auto"/>
        <w:right w:val="none" w:sz="0" w:space="0" w:color="auto"/>
      </w:divBdr>
    </w:div>
    <w:div w:id="958029230">
      <w:bodyDiv w:val="1"/>
      <w:marLeft w:val="0"/>
      <w:marRight w:val="0"/>
      <w:marTop w:val="0"/>
      <w:marBottom w:val="0"/>
      <w:divBdr>
        <w:top w:val="none" w:sz="0" w:space="0" w:color="auto"/>
        <w:left w:val="none" w:sz="0" w:space="0" w:color="auto"/>
        <w:bottom w:val="none" w:sz="0" w:space="0" w:color="auto"/>
        <w:right w:val="none" w:sz="0" w:space="0" w:color="auto"/>
      </w:divBdr>
    </w:div>
    <w:div w:id="959264699">
      <w:bodyDiv w:val="1"/>
      <w:marLeft w:val="0"/>
      <w:marRight w:val="0"/>
      <w:marTop w:val="0"/>
      <w:marBottom w:val="0"/>
      <w:divBdr>
        <w:top w:val="none" w:sz="0" w:space="0" w:color="auto"/>
        <w:left w:val="none" w:sz="0" w:space="0" w:color="auto"/>
        <w:bottom w:val="none" w:sz="0" w:space="0" w:color="auto"/>
        <w:right w:val="none" w:sz="0" w:space="0" w:color="auto"/>
      </w:divBdr>
    </w:div>
    <w:div w:id="969826676">
      <w:bodyDiv w:val="1"/>
      <w:marLeft w:val="0"/>
      <w:marRight w:val="0"/>
      <w:marTop w:val="0"/>
      <w:marBottom w:val="0"/>
      <w:divBdr>
        <w:top w:val="none" w:sz="0" w:space="0" w:color="auto"/>
        <w:left w:val="none" w:sz="0" w:space="0" w:color="auto"/>
        <w:bottom w:val="none" w:sz="0" w:space="0" w:color="auto"/>
        <w:right w:val="none" w:sz="0" w:space="0" w:color="auto"/>
      </w:divBdr>
    </w:div>
    <w:div w:id="975064233">
      <w:bodyDiv w:val="1"/>
      <w:marLeft w:val="0"/>
      <w:marRight w:val="0"/>
      <w:marTop w:val="0"/>
      <w:marBottom w:val="0"/>
      <w:divBdr>
        <w:top w:val="none" w:sz="0" w:space="0" w:color="auto"/>
        <w:left w:val="none" w:sz="0" w:space="0" w:color="auto"/>
        <w:bottom w:val="none" w:sz="0" w:space="0" w:color="auto"/>
        <w:right w:val="none" w:sz="0" w:space="0" w:color="auto"/>
      </w:divBdr>
    </w:div>
    <w:div w:id="990601058">
      <w:bodyDiv w:val="1"/>
      <w:marLeft w:val="0"/>
      <w:marRight w:val="0"/>
      <w:marTop w:val="0"/>
      <w:marBottom w:val="0"/>
      <w:divBdr>
        <w:top w:val="none" w:sz="0" w:space="0" w:color="auto"/>
        <w:left w:val="none" w:sz="0" w:space="0" w:color="auto"/>
        <w:bottom w:val="none" w:sz="0" w:space="0" w:color="auto"/>
        <w:right w:val="none" w:sz="0" w:space="0" w:color="auto"/>
      </w:divBdr>
    </w:div>
    <w:div w:id="1020592684">
      <w:bodyDiv w:val="1"/>
      <w:marLeft w:val="0"/>
      <w:marRight w:val="0"/>
      <w:marTop w:val="0"/>
      <w:marBottom w:val="0"/>
      <w:divBdr>
        <w:top w:val="none" w:sz="0" w:space="0" w:color="auto"/>
        <w:left w:val="none" w:sz="0" w:space="0" w:color="auto"/>
        <w:bottom w:val="none" w:sz="0" w:space="0" w:color="auto"/>
        <w:right w:val="none" w:sz="0" w:space="0" w:color="auto"/>
      </w:divBdr>
    </w:div>
    <w:div w:id="1029137282">
      <w:bodyDiv w:val="1"/>
      <w:marLeft w:val="0"/>
      <w:marRight w:val="0"/>
      <w:marTop w:val="0"/>
      <w:marBottom w:val="0"/>
      <w:divBdr>
        <w:top w:val="none" w:sz="0" w:space="0" w:color="auto"/>
        <w:left w:val="none" w:sz="0" w:space="0" w:color="auto"/>
        <w:bottom w:val="none" w:sz="0" w:space="0" w:color="auto"/>
        <w:right w:val="none" w:sz="0" w:space="0" w:color="auto"/>
      </w:divBdr>
    </w:div>
    <w:div w:id="1034425726">
      <w:bodyDiv w:val="1"/>
      <w:marLeft w:val="0"/>
      <w:marRight w:val="0"/>
      <w:marTop w:val="0"/>
      <w:marBottom w:val="0"/>
      <w:divBdr>
        <w:top w:val="none" w:sz="0" w:space="0" w:color="auto"/>
        <w:left w:val="none" w:sz="0" w:space="0" w:color="auto"/>
        <w:bottom w:val="none" w:sz="0" w:space="0" w:color="auto"/>
        <w:right w:val="none" w:sz="0" w:space="0" w:color="auto"/>
      </w:divBdr>
    </w:div>
    <w:div w:id="1036006378">
      <w:bodyDiv w:val="1"/>
      <w:marLeft w:val="0"/>
      <w:marRight w:val="0"/>
      <w:marTop w:val="0"/>
      <w:marBottom w:val="0"/>
      <w:divBdr>
        <w:top w:val="none" w:sz="0" w:space="0" w:color="auto"/>
        <w:left w:val="none" w:sz="0" w:space="0" w:color="auto"/>
        <w:bottom w:val="none" w:sz="0" w:space="0" w:color="auto"/>
        <w:right w:val="none" w:sz="0" w:space="0" w:color="auto"/>
      </w:divBdr>
    </w:div>
    <w:div w:id="1037120319">
      <w:bodyDiv w:val="1"/>
      <w:marLeft w:val="0"/>
      <w:marRight w:val="0"/>
      <w:marTop w:val="0"/>
      <w:marBottom w:val="0"/>
      <w:divBdr>
        <w:top w:val="none" w:sz="0" w:space="0" w:color="auto"/>
        <w:left w:val="none" w:sz="0" w:space="0" w:color="auto"/>
        <w:bottom w:val="none" w:sz="0" w:space="0" w:color="auto"/>
        <w:right w:val="none" w:sz="0" w:space="0" w:color="auto"/>
      </w:divBdr>
    </w:div>
    <w:div w:id="1038041706">
      <w:bodyDiv w:val="1"/>
      <w:marLeft w:val="0"/>
      <w:marRight w:val="0"/>
      <w:marTop w:val="0"/>
      <w:marBottom w:val="0"/>
      <w:divBdr>
        <w:top w:val="none" w:sz="0" w:space="0" w:color="auto"/>
        <w:left w:val="none" w:sz="0" w:space="0" w:color="auto"/>
        <w:bottom w:val="none" w:sz="0" w:space="0" w:color="auto"/>
        <w:right w:val="none" w:sz="0" w:space="0" w:color="auto"/>
      </w:divBdr>
    </w:div>
    <w:div w:id="1043560231">
      <w:bodyDiv w:val="1"/>
      <w:marLeft w:val="0"/>
      <w:marRight w:val="0"/>
      <w:marTop w:val="0"/>
      <w:marBottom w:val="0"/>
      <w:divBdr>
        <w:top w:val="none" w:sz="0" w:space="0" w:color="auto"/>
        <w:left w:val="none" w:sz="0" w:space="0" w:color="auto"/>
        <w:bottom w:val="none" w:sz="0" w:space="0" w:color="auto"/>
        <w:right w:val="none" w:sz="0" w:space="0" w:color="auto"/>
      </w:divBdr>
    </w:div>
    <w:div w:id="1044331628">
      <w:bodyDiv w:val="1"/>
      <w:marLeft w:val="0"/>
      <w:marRight w:val="0"/>
      <w:marTop w:val="0"/>
      <w:marBottom w:val="0"/>
      <w:divBdr>
        <w:top w:val="none" w:sz="0" w:space="0" w:color="auto"/>
        <w:left w:val="none" w:sz="0" w:space="0" w:color="auto"/>
        <w:bottom w:val="none" w:sz="0" w:space="0" w:color="auto"/>
        <w:right w:val="none" w:sz="0" w:space="0" w:color="auto"/>
      </w:divBdr>
    </w:div>
    <w:div w:id="1048263193">
      <w:bodyDiv w:val="1"/>
      <w:marLeft w:val="0"/>
      <w:marRight w:val="0"/>
      <w:marTop w:val="0"/>
      <w:marBottom w:val="0"/>
      <w:divBdr>
        <w:top w:val="none" w:sz="0" w:space="0" w:color="auto"/>
        <w:left w:val="none" w:sz="0" w:space="0" w:color="auto"/>
        <w:bottom w:val="none" w:sz="0" w:space="0" w:color="auto"/>
        <w:right w:val="none" w:sz="0" w:space="0" w:color="auto"/>
      </w:divBdr>
    </w:div>
    <w:div w:id="1056512402">
      <w:bodyDiv w:val="1"/>
      <w:marLeft w:val="0"/>
      <w:marRight w:val="0"/>
      <w:marTop w:val="0"/>
      <w:marBottom w:val="0"/>
      <w:divBdr>
        <w:top w:val="none" w:sz="0" w:space="0" w:color="auto"/>
        <w:left w:val="none" w:sz="0" w:space="0" w:color="auto"/>
        <w:bottom w:val="none" w:sz="0" w:space="0" w:color="auto"/>
        <w:right w:val="none" w:sz="0" w:space="0" w:color="auto"/>
      </w:divBdr>
    </w:div>
    <w:div w:id="1060711847">
      <w:bodyDiv w:val="1"/>
      <w:marLeft w:val="0"/>
      <w:marRight w:val="0"/>
      <w:marTop w:val="0"/>
      <w:marBottom w:val="0"/>
      <w:divBdr>
        <w:top w:val="none" w:sz="0" w:space="0" w:color="auto"/>
        <w:left w:val="none" w:sz="0" w:space="0" w:color="auto"/>
        <w:bottom w:val="none" w:sz="0" w:space="0" w:color="auto"/>
        <w:right w:val="none" w:sz="0" w:space="0" w:color="auto"/>
      </w:divBdr>
    </w:div>
    <w:div w:id="1063407567">
      <w:bodyDiv w:val="1"/>
      <w:marLeft w:val="0"/>
      <w:marRight w:val="0"/>
      <w:marTop w:val="0"/>
      <w:marBottom w:val="0"/>
      <w:divBdr>
        <w:top w:val="none" w:sz="0" w:space="0" w:color="auto"/>
        <w:left w:val="none" w:sz="0" w:space="0" w:color="auto"/>
        <w:bottom w:val="none" w:sz="0" w:space="0" w:color="auto"/>
        <w:right w:val="none" w:sz="0" w:space="0" w:color="auto"/>
      </w:divBdr>
    </w:div>
    <w:div w:id="1071930685">
      <w:bodyDiv w:val="1"/>
      <w:marLeft w:val="0"/>
      <w:marRight w:val="0"/>
      <w:marTop w:val="0"/>
      <w:marBottom w:val="0"/>
      <w:divBdr>
        <w:top w:val="none" w:sz="0" w:space="0" w:color="auto"/>
        <w:left w:val="none" w:sz="0" w:space="0" w:color="auto"/>
        <w:bottom w:val="none" w:sz="0" w:space="0" w:color="auto"/>
        <w:right w:val="none" w:sz="0" w:space="0" w:color="auto"/>
      </w:divBdr>
    </w:div>
    <w:div w:id="1075783365">
      <w:bodyDiv w:val="1"/>
      <w:marLeft w:val="0"/>
      <w:marRight w:val="0"/>
      <w:marTop w:val="0"/>
      <w:marBottom w:val="0"/>
      <w:divBdr>
        <w:top w:val="none" w:sz="0" w:space="0" w:color="auto"/>
        <w:left w:val="none" w:sz="0" w:space="0" w:color="auto"/>
        <w:bottom w:val="none" w:sz="0" w:space="0" w:color="auto"/>
        <w:right w:val="none" w:sz="0" w:space="0" w:color="auto"/>
      </w:divBdr>
    </w:div>
    <w:div w:id="1077703809">
      <w:bodyDiv w:val="1"/>
      <w:marLeft w:val="0"/>
      <w:marRight w:val="0"/>
      <w:marTop w:val="0"/>
      <w:marBottom w:val="0"/>
      <w:divBdr>
        <w:top w:val="none" w:sz="0" w:space="0" w:color="auto"/>
        <w:left w:val="none" w:sz="0" w:space="0" w:color="auto"/>
        <w:bottom w:val="none" w:sz="0" w:space="0" w:color="auto"/>
        <w:right w:val="none" w:sz="0" w:space="0" w:color="auto"/>
      </w:divBdr>
    </w:div>
    <w:div w:id="1082412461">
      <w:bodyDiv w:val="1"/>
      <w:marLeft w:val="0"/>
      <w:marRight w:val="0"/>
      <w:marTop w:val="0"/>
      <w:marBottom w:val="0"/>
      <w:divBdr>
        <w:top w:val="none" w:sz="0" w:space="0" w:color="auto"/>
        <w:left w:val="none" w:sz="0" w:space="0" w:color="auto"/>
        <w:bottom w:val="none" w:sz="0" w:space="0" w:color="auto"/>
        <w:right w:val="none" w:sz="0" w:space="0" w:color="auto"/>
      </w:divBdr>
    </w:div>
    <w:div w:id="1103263673">
      <w:bodyDiv w:val="1"/>
      <w:marLeft w:val="0"/>
      <w:marRight w:val="0"/>
      <w:marTop w:val="0"/>
      <w:marBottom w:val="0"/>
      <w:divBdr>
        <w:top w:val="none" w:sz="0" w:space="0" w:color="auto"/>
        <w:left w:val="none" w:sz="0" w:space="0" w:color="auto"/>
        <w:bottom w:val="none" w:sz="0" w:space="0" w:color="auto"/>
        <w:right w:val="none" w:sz="0" w:space="0" w:color="auto"/>
      </w:divBdr>
    </w:div>
    <w:div w:id="1114137240">
      <w:bodyDiv w:val="1"/>
      <w:marLeft w:val="0"/>
      <w:marRight w:val="0"/>
      <w:marTop w:val="0"/>
      <w:marBottom w:val="0"/>
      <w:divBdr>
        <w:top w:val="none" w:sz="0" w:space="0" w:color="auto"/>
        <w:left w:val="none" w:sz="0" w:space="0" w:color="auto"/>
        <w:bottom w:val="none" w:sz="0" w:space="0" w:color="auto"/>
        <w:right w:val="none" w:sz="0" w:space="0" w:color="auto"/>
      </w:divBdr>
    </w:div>
    <w:div w:id="1136606201">
      <w:bodyDiv w:val="1"/>
      <w:marLeft w:val="0"/>
      <w:marRight w:val="0"/>
      <w:marTop w:val="0"/>
      <w:marBottom w:val="0"/>
      <w:divBdr>
        <w:top w:val="none" w:sz="0" w:space="0" w:color="auto"/>
        <w:left w:val="none" w:sz="0" w:space="0" w:color="auto"/>
        <w:bottom w:val="none" w:sz="0" w:space="0" w:color="auto"/>
        <w:right w:val="none" w:sz="0" w:space="0" w:color="auto"/>
      </w:divBdr>
    </w:div>
    <w:div w:id="1141650850">
      <w:bodyDiv w:val="1"/>
      <w:marLeft w:val="0"/>
      <w:marRight w:val="0"/>
      <w:marTop w:val="0"/>
      <w:marBottom w:val="0"/>
      <w:divBdr>
        <w:top w:val="none" w:sz="0" w:space="0" w:color="auto"/>
        <w:left w:val="none" w:sz="0" w:space="0" w:color="auto"/>
        <w:bottom w:val="none" w:sz="0" w:space="0" w:color="auto"/>
        <w:right w:val="none" w:sz="0" w:space="0" w:color="auto"/>
      </w:divBdr>
    </w:div>
    <w:div w:id="1149051204">
      <w:bodyDiv w:val="1"/>
      <w:marLeft w:val="0"/>
      <w:marRight w:val="0"/>
      <w:marTop w:val="0"/>
      <w:marBottom w:val="0"/>
      <w:divBdr>
        <w:top w:val="none" w:sz="0" w:space="0" w:color="auto"/>
        <w:left w:val="none" w:sz="0" w:space="0" w:color="auto"/>
        <w:bottom w:val="none" w:sz="0" w:space="0" w:color="auto"/>
        <w:right w:val="none" w:sz="0" w:space="0" w:color="auto"/>
      </w:divBdr>
    </w:div>
    <w:div w:id="1149712221">
      <w:bodyDiv w:val="1"/>
      <w:marLeft w:val="0"/>
      <w:marRight w:val="0"/>
      <w:marTop w:val="0"/>
      <w:marBottom w:val="0"/>
      <w:divBdr>
        <w:top w:val="none" w:sz="0" w:space="0" w:color="auto"/>
        <w:left w:val="none" w:sz="0" w:space="0" w:color="auto"/>
        <w:bottom w:val="none" w:sz="0" w:space="0" w:color="auto"/>
        <w:right w:val="none" w:sz="0" w:space="0" w:color="auto"/>
      </w:divBdr>
    </w:div>
    <w:div w:id="1169322446">
      <w:bodyDiv w:val="1"/>
      <w:marLeft w:val="0"/>
      <w:marRight w:val="0"/>
      <w:marTop w:val="0"/>
      <w:marBottom w:val="0"/>
      <w:divBdr>
        <w:top w:val="none" w:sz="0" w:space="0" w:color="auto"/>
        <w:left w:val="none" w:sz="0" w:space="0" w:color="auto"/>
        <w:bottom w:val="none" w:sz="0" w:space="0" w:color="auto"/>
        <w:right w:val="none" w:sz="0" w:space="0" w:color="auto"/>
      </w:divBdr>
    </w:div>
    <w:div w:id="1173371677">
      <w:bodyDiv w:val="1"/>
      <w:marLeft w:val="0"/>
      <w:marRight w:val="0"/>
      <w:marTop w:val="0"/>
      <w:marBottom w:val="0"/>
      <w:divBdr>
        <w:top w:val="none" w:sz="0" w:space="0" w:color="auto"/>
        <w:left w:val="none" w:sz="0" w:space="0" w:color="auto"/>
        <w:bottom w:val="none" w:sz="0" w:space="0" w:color="auto"/>
        <w:right w:val="none" w:sz="0" w:space="0" w:color="auto"/>
      </w:divBdr>
    </w:div>
    <w:div w:id="1175538679">
      <w:bodyDiv w:val="1"/>
      <w:marLeft w:val="0"/>
      <w:marRight w:val="0"/>
      <w:marTop w:val="0"/>
      <w:marBottom w:val="0"/>
      <w:divBdr>
        <w:top w:val="none" w:sz="0" w:space="0" w:color="auto"/>
        <w:left w:val="none" w:sz="0" w:space="0" w:color="auto"/>
        <w:bottom w:val="none" w:sz="0" w:space="0" w:color="auto"/>
        <w:right w:val="none" w:sz="0" w:space="0" w:color="auto"/>
      </w:divBdr>
    </w:div>
    <w:div w:id="1184637039">
      <w:bodyDiv w:val="1"/>
      <w:marLeft w:val="0"/>
      <w:marRight w:val="0"/>
      <w:marTop w:val="0"/>
      <w:marBottom w:val="0"/>
      <w:divBdr>
        <w:top w:val="none" w:sz="0" w:space="0" w:color="auto"/>
        <w:left w:val="none" w:sz="0" w:space="0" w:color="auto"/>
        <w:bottom w:val="none" w:sz="0" w:space="0" w:color="auto"/>
        <w:right w:val="none" w:sz="0" w:space="0" w:color="auto"/>
      </w:divBdr>
    </w:div>
    <w:div w:id="1211770862">
      <w:bodyDiv w:val="1"/>
      <w:marLeft w:val="0"/>
      <w:marRight w:val="0"/>
      <w:marTop w:val="0"/>
      <w:marBottom w:val="0"/>
      <w:divBdr>
        <w:top w:val="none" w:sz="0" w:space="0" w:color="auto"/>
        <w:left w:val="none" w:sz="0" w:space="0" w:color="auto"/>
        <w:bottom w:val="none" w:sz="0" w:space="0" w:color="auto"/>
        <w:right w:val="none" w:sz="0" w:space="0" w:color="auto"/>
      </w:divBdr>
    </w:div>
    <w:div w:id="1213154986">
      <w:bodyDiv w:val="1"/>
      <w:marLeft w:val="0"/>
      <w:marRight w:val="0"/>
      <w:marTop w:val="0"/>
      <w:marBottom w:val="0"/>
      <w:divBdr>
        <w:top w:val="none" w:sz="0" w:space="0" w:color="auto"/>
        <w:left w:val="none" w:sz="0" w:space="0" w:color="auto"/>
        <w:bottom w:val="none" w:sz="0" w:space="0" w:color="auto"/>
        <w:right w:val="none" w:sz="0" w:space="0" w:color="auto"/>
      </w:divBdr>
    </w:div>
    <w:div w:id="1214074899">
      <w:bodyDiv w:val="1"/>
      <w:marLeft w:val="0"/>
      <w:marRight w:val="0"/>
      <w:marTop w:val="0"/>
      <w:marBottom w:val="0"/>
      <w:divBdr>
        <w:top w:val="none" w:sz="0" w:space="0" w:color="auto"/>
        <w:left w:val="none" w:sz="0" w:space="0" w:color="auto"/>
        <w:bottom w:val="none" w:sz="0" w:space="0" w:color="auto"/>
        <w:right w:val="none" w:sz="0" w:space="0" w:color="auto"/>
      </w:divBdr>
    </w:div>
    <w:div w:id="1225723165">
      <w:bodyDiv w:val="1"/>
      <w:marLeft w:val="0"/>
      <w:marRight w:val="0"/>
      <w:marTop w:val="0"/>
      <w:marBottom w:val="0"/>
      <w:divBdr>
        <w:top w:val="none" w:sz="0" w:space="0" w:color="auto"/>
        <w:left w:val="none" w:sz="0" w:space="0" w:color="auto"/>
        <w:bottom w:val="none" w:sz="0" w:space="0" w:color="auto"/>
        <w:right w:val="none" w:sz="0" w:space="0" w:color="auto"/>
      </w:divBdr>
    </w:div>
    <w:div w:id="1226719454">
      <w:bodyDiv w:val="1"/>
      <w:marLeft w:val="0"/>
      <w:marRight w:val="0"/>
      <w:marTop w:val="0"/>
      <w:marBottom w:val="0"/>
      <w:divBdr>
        <w:top w:val="none" w:sz="0" w:space="0" w:color="auto"/>
        <w:left w:val="none" w:sz="0" w:space="0" w:color="auto"/>
        <w:bottom w:val="none" w:sz="0" w:space="0" w:color="auto"/>
        <w:right w:val="none" w:sz="0" w:space="0" w:color="auto"/>
      </w:divBdr>
    </w:div>
    <w:div w:id="1238830478">
      <w:bodyDiv w:val="1"/>
      <w:marLeft w:val="0"/>
      <w:marRight w:val="0"/>
      <w:marTop w:val="0"/>
      <w:marBottom w:val="0"/>
      <w:divBdr>
        <w:top w:val="none" w:sz="0" w:space="0" w:color="auto"/>
        <w:left w:val="none" w:sz="0" w:space="0" w:color="auto"/>
        <w:bottom w:val="none" w:sz="0" w:space="0" w:color="auto"/>
        <w:right w:val="none" w:sz="0" w:space="0" w:color="auto"/>
      </w:divBdr>
    </w:div>
    <w:div w:id="1248885385">
      <w:bodyDiv w:val="1"/>
      <w:marLeft w:val="0"/>
      <w:marRight w:val="0"/>
      <w:marTop w:val="0"/>
      <w:marBottom w:val="0"/>
      <w:divBdr>
        <w:top w:val="none" w:sz="0" w:space="0" w:color="auto"/>
        <w:left w:val="none" w:sz="0" w:space="0" w:color="auto"/>
        <w:bottom w:val="none" w:sz="0" w:space="0" w:color="auto"/>
        <w:right w:val="none" w:sz="0" w:space="0" w:color="auto"/>
      </w:divBdr>
      <w:divsChild>
        <w:div w:id="229510630">
          <w:marLeft w:val="0"/>
          <w:marRight w:val="0"/>
          <w:marTop w:val="0"/>
          <w:marBottom w:val="0"/>
          <w:divBdr>
            <w:top w:val="none" w:sz="0" w:space="0" w:color="auto"/>
            <w:left w:val="none" w:sz="0" w:space="0" w:color="auto"/>
            <w:bottom w:val="none" w:sz="0" w:space="0" w:color="auto"/>
            <w:right w:val="none" w:sz="0" w:space="0" w:color="auto"/>
          </w:divBdr>
        </w:div>
        <w:div w:id="1255289315">
          <w:marLeft w:val="0"/>
          <w:marRight w:val="0"/>
          <w:marTop w:val="0"/>
          <w:marBottom w:val="0"/>
          <w:divBdr>
            <w:top w:val="none" w:sz="0" w:space="0" w:color="auto"/>
            <w:left w:val="none" w:sz="0" w:space="0" w:color="auto"/>
            <w:bottom w:val="none" w:sz="0" w:space="0" w:color="auto"/>
            <w:right w:val="none" w:sz="0" w:space="0" w:color="auto"/>
          </w:divBdr>
        </w:div>
        <w:div w:id="1942033793">
          <w:marLeft w:val="0"/>
          <w:marRight w:val="0"/>
          <w:marTop w:val="0"/>
          <w:marBottom w:val="0"/>
          <w:divBdr>
            <w:top w:val="none" w:sz="0" w:space="0" w:color="auto"/>
            <w:left w:val="none" w:sz="0" w:space="0" w:color="auto"/>
            <w:bottom w:val="none" w:sz="0" w:space="0" w:color="auto"/>
            <w:right w:val="none" w:sz="0" w:space="0" w:color="auto"/>
          </w:divBdr>
        </w:div>
        <w:div w:id="1954284946">
          <w:marLeft w:val="0"/>
          <w:marRight w:val="0"/>
          <w:marTop w:val="0"/>
          <w:marBottom w:val="0"/>
          <w:divBdr>
            <w:top w:val="none" w:sz="0" w:space="0" w:color="auto"/>
            <w:left w:val="none" w:sz="0" w:space="0" w:color="auto"/>
            <w:bottom w:val="none" w:sz="0" w:space="0" w:color="auto"/>
            <w:right w:val="none" w:sz="0" w:space="0" w:color="auto"/>
          </w:divBdr>
        </w:div>
      </w:divsChild>
    </w:div>
    <w:div w:id="1262837088">
      <w:bodyDiv w:val="1"/>
      <w:marLeft w:val="0"/>
      <w:marRight w:val="0"/>
      <w:marTop w:val="0"/>
      <w:marBottom w:val="0"/>
      <w:divBdr>
        <w:top w:val="none" w:sz="0" w:space="0" w:color="auto"/>
        <w:left w:val="none" w:sz="0" w:space="0" w:color="auto"/>
        <w:bottom w:val="none" w:sz="0" w:space="0" w:color="auto"/>
        <w:right w:val="none" w:sz="0" w:space="0" w:color="auto"/>
      </w:divBdr>
    </w:div>
    <w:div w:id="1279262773">
      <w:bodyDiv w:val="1"/>
      <w:marLeft w:val="0"/>
      <w:marRight w:val="0"/>
      <w:marTop w:val="0"/>
      <w:marBottom w:val="0"/>
      <w:divBdr>
        <w:top w:val="none" w:sz="0" w:space="0" w:color="auto"/>
        <w:left w:val="none" w:sz="0" w:space="0" w:color="auto"/>
        <w:bottom w:val="none" w:sz="0" w:space="0" w:color="auto"/>
        <w:right w:val="none" w:sz="0" w:space="0" w:color="auto"/>
      </w:divBdr>
    </w:div>
    <w:div w:id="1289355549">
      <w:bodyDiv w:val="1"/>
      <w:marLeft w:val="0"/>
      <w:marRight w:val="0"/>
      <w:marTop w:val="0"/>
      <w:marBottom w:val="0"/>
      <w:divBdr>
        <w:top w:val="none" w:sz="0" w:space="0" w:color="auto"/>
        <w:left w:val="none" w:sz="0" w:space="0" w:color="auto"/>
        <w:bottom w:val="none" w:sz="0" w:space="0" w:color="auto"/>
        <w:right w:val="none" w:sz="0" w:space="0" w:color="auto"/>
      </w:divBdr>
    </w:div>
    <w:div w:id="1296839498">
      <w:bodyDiv w:val="1"/>
      <w:marLeft w:val="0"/>
      <w:marRight w:val="0"/>
      <w:marTop w:val="0"/>
      <w:marBottom w:val="0"/>
      <w:divBdr>
        <w:top w:val="none" w:sz="0" w:space="0" w:color="auto"/>
        <w:left w:val="none" w:sz="0" w:space="0" w:color="auto"/>
        <w:bottom w:val="none" w:sz="0" w:space="0" w:color="auto"/>
        <w:right w:val="none" w:sz="0" w:space="0" w:color="auto"/>
      </w:divBdr>
    </w:div>
    <w:div w:id="1302030733">
      <w:bodyDiv w:val="1"/>
      <w:marLeft w:val="0"/>
      <w:marRight w:val="0"/>
      <w:marTop w:val="0"/>
      <w:marBottom w:val="0"/>
      <w:divBdr>
        <w:top w:val="none" w:sz="0" w:space="0" w:color="auto"/>
        <w:left w:val="none" w:sz="0" w:space="0" w:color="auto"/>
        <w:bottom w:val="none" w:sz="0" w:space="0" w:color="auto"/>
        <w:right w:val="none" w:sz="0" w:space="0" w:color="auto"/>
      </w:divBdr>
    </w:div>
    <w:div w:id="1304887886">
      <w:bodyDiv w:val="1"/>
      <w:marLeft w:val="0"/>
      <w:marRight w:val="0"/>
      <w:marTop w:val="0"/>
      <w:marBottom w:val="0"/>
      <w:divBdr>
        <w:top w:val="none" w:sz="0" w:space="0" w:color="auto"/>
        <w:left w:val="none" w:sz="0" w:space="0" w:color="auto"/>
        <w:bottom w:val="none" w:sz="0" w:space="0" w:color="auto"/>
        <w:right w:val="none" w:sz="0" w:space="0" w:color="auto"/>
      </w:divBdr>
    </w:div>
    <w:div w:id="1311130969">
      <w:bodyDiv w:val="1"/>
      <w:marLeft w:val="0"/>
      <w:marRight w:val="0"/>
      <w:marTop w:val="0"/>
      <w:marBottom w:val="0"/>
      <w:divBdr>
        <w:top w:val="none" w:sz="0" w:space="0" w:color="auto"/>
        <w:left w:val="none" w:sz="0" w:space="0" w:color="auto"/>
        <w:bottom w:val="none" w:sz="0" w:space="0" w:color="auto"/>
        <w:right w:val="none" w:sz="0" w:space="0" w:color="auto"/>
      </w:divBdr>
    </w:div>
    <w:div w:id="1316372700">
      <w:bodyDiv w:val="1"/>
      <w:marLeft w:val="0"/>
      <w:marRight w:val="0"/>
      <w:marTop w:val="0"/>
      <w:marBottom w:val="0"/>
      <w:divBdr>
        <w:top w:val="none" w:sz="0" w:space="0" w:color="auto"/>
        <w:left w:val="none" w:sz="0" w:space="0" w:color="auto"/>
        <w:bottom w:val="none" w:sz="0" w:space="0" w:color="auto"/>
        <w:right w:val="none" w:sz="0" w:space="0" w:color="auto"/>
      </w:divBdr>
    </w:div>
    <w:div w:id="1322614436">
      <w:bodyDiv w:val="1"/>
      <w:marLeft w:val="0"/>
      <w:marRight w:val="0"/>
      <w:marTop w:val="0"/>
      <w:marBottom w:val="0"/>
      <w:divBdr>
        <w:top w:val="none" w:sz="0" w:space="0" w:color="auto"/>
        <w:left w:val="none" w:sz="0" w:space="0" w:color="auto"/>
        <w:bottom w:val="none" w:sz="0" w:space="0" w:color="auto"/>
        <w:right w:val="none" w:sz="0" w:space="0" w:color="auto"/>
      </w:divBdr>
    </w:div>
    <w:div w:id="1330250872">
      <w:bodyDiv w:val="1"/>
      <w:marLeft w:val="0"/>
      <w:marRight w:val="0"/>
      <w:marTop w:val="0"/>
      <w:marBottom w:val="0"/>
      <w:divBdr>
        <w:top w:val="none" w:sz="0" w:space="0" w:color="auto"/>
        <w:left w:val="none" w:sz="0" w:space="0" w:color="auto"/>
        <w:bottom w:val="none" w:sz="0" w:space="0" w:color="auto"/>
        <w:right w:val="none" w:sz="0" w:space="0" w:color="auto"/>
      </w:divBdr>
    </w:div>
    <w:div w:id="1340888414">
      <w:bodyDiv w:val="1"/>
      <w:marLeft w:val="0"/>
      <w:marRight w:val="0"/>
      <w:marTop w:val="0"/>
      <w:marBottom w:val="0"/>
      <w:divBdr>
        <w:top w:val="none" w:sz="0" w:space="0" w:color="auto"/>
        <w:left w:val="none" w:sz="0" w:space="0" w:color="auto"/>
        <w:bottom w:val="none" w:sz="0" w:space="0" w:color="auto"/>
        <w:right w:val="none" w:sz="0" w:space="0" w:color="auto"/>
      </w:divBdr>
    </w:div>
    <w:div w:id="1342465742">
      <w:bodyDiv w:val="1"/>
      <w:marLeft w:val="0"/>
      <w:marRight w:val="0"/>
      <w:marTop w:val="0"/>
      <w:marBottom w:val="0"/>
      <w:divBdr>
        <w:top w:val="none" w:sz="0" w:space="0" w:color="auto"/>
        <w:left w:val="none" w:sz="0" w:space="0" w:color="auto"/>
        <w:bottom w:val="none" w:sz="0" w:space="0" w:color="auto"/>
        <w:right w:val="none" w:sz="0" w:space="0" w:color="auto"/>
      </w:divBdr>
    </w:div>
    <w:div w:id="1349142206">
      <w:bodyDiv w:val="1"/>
      <w:marLeft w:val="0"/>
      <w:marRight w:val="0"/>
      <w:marTop w:val="0"/>
      <w:marBottom w:val="0"/>
      <w:divBdr>
        <w:top w:val="none" w:sz="0" w:space="0" w:color="auto"/>
        <w:left w:val="none" w:sz="0" w:space="0" w:color="auto"/>
        <w:bottom w:val="none" w:sz="0" w:space="0" w:color="auto"/>
        <w:right w:val="none" w:sz="0" w:space="0" w:color="auto"/>
      </w:divBdr>
    </w:div>
    <w:div w:id="1352145681">
      <w:bodyDiv w:val="1"/>
      <w:marLeft w:val="0"/>
      <w:marRight w:val="0"/>
      <w:marTop w:val="0"/>
      <w:marBottom w:val="0"/>
      <w:divBdr>
        <w:top w:val="none" w:sz="0" w:space="0" w:color="auto"/>
        <w:left w:val="none" w:sz="0" w:space="0" w:color="auto"/>
        <w:bottom w:val="none" w:sz="0" w:space="0" w:color="auto"/>
        <w:right w:val="none" w:sz="0" w:space="0" w:color="auto"/>
      </w:divBdr>
    </w:div>
    <w:div w:id="1365323164">
      <w:bodyDiv w:val="1"/>
      <w:marLeft w:val="0"/>
      <w:marRight w:val="0"/>
      <w:marTop w:val="0"/>
      <w:marBottom w:val="0"/>
      <w:divBdr>
        <w:top w:val="none" w:sz="0" w:space="0" w:color="auto"/>
        <w:left w:val="none" w:sz="0" w:space="0" w:color="auto"/>
        <w:bottom w:val="none" w:sz="0" w:space="0" w:color="auto"/>
        <w:right w:val="none" w:sz="0" w:space="0" w:color="auto"/>
      </w:divBdr>
    </w:div>
    <w:div w:id="1377467260">
      <w:bodyDiv w:val="1"/>
      <w:marLeft w:val="0"/>
      <w:marRight w:val="0"/>
      <w:marTop w:val="0"/>
      <w:marBottom w:val="0"/>
      <w:divBdr>
        <w:top w:val="none" w:sz="0" w:space="0" w:color="auto"/>
        <w:left w:val="none" w:sz="0" w:space="0" w:color="auto"/>
        <w:bottom w:val="none" w:sz="0" w:space="0" w:color="auto"/>
        <w:right w:val="none" w:sz="0" w:space="0" w:color="auto"/>
      </w:divBdr>
    </w:div>
    <w:div w:id="1379472939">
      <w:bodyDiv w:val="1"/>
      <w:marLeft w:val="0"/>
      <w:marRight w:val="0"/>
      <w:marTop w:val="0"/>
      <w:marBottom w:val="0"/>
      <w:divBdr>
        <w:top w:val="none" w:sz="0" w:space="0" w:color="auto"/>
        <w:left w:val="none" w:sz="0" w:space="0" w:color="auto"/>
        <w:bottom w:val="none" w:sz="0" w:space="0" w:color="auto"/>
        <w:right w:val="none" w:sz="0" w:space="0" w:color="auto"/>
      </w:divBdr>
    </w:div>
    <w:div w:id="1384062720">
      <w:bodyDiv w:val="1"/>
      <w:marLeft w:val="0"/>
      <w:marRight w:val="0"/>
      <w:marTop w:val="0"/>
      <w:marBottom w:val="0"/>
      <w:divBdr>
        <w:top w:val="none" w:sz="0" w:space="0" w:color="auto"/>
        <w:left w:val="none" w:sz="0" w:space="0" w:color="auto"/>
        <w:bottom w:val="none" w:sz="0" w:space="0" w:color="auto"/>
        <w:right w:val="none" w:sz="0" w:space="0" w:color="auto"/>
      </w:divBdr>
    </w:div>
    <w:div w:id="1384793093">
      <w:bodyDiv w:val="1"/>
      <w:marLeft w:val="0"/>
      <w:marRight w:val="0"/>
      <w:marTop w:val="0"/>
      <w:marBottom w:val="0"/>
      <w:divBdr>
        <w:top w:val="none" w:sz="0" w:space="0" w:color="auto"/>
        <w:left w:val="none" w:sz="0" w:space="0" w:color="auto"/>
        <w:bottom w:val="none" w:sz="0" w:space="0" w:color="auto"/>
        <w:right w:val="none" w:sz="0" w:space="0" w:color="auto"/>
      </w:divBdr>
    </w:div>
    <w:div w:id="1386220793">
      <w:bodyDiv w:val="1"/>
      <w:marLeft w:val="0"/>
      <w:marRight w:val="0"/>
      <w:marTop w:val="0"/>
      <w:marBottom w:val="0"/>
      <w:divBdr>
        <w:top w:val="none" w:sz="0" w:space="0" w:color="auto"/>
        <w:left w:val="none" w:sz="0" w:space="0" w:color="auto"/>
        <w:bottom w:val="none" w:sz="0" w:space="0" w:color="auto"/>
        <w:right w:val="none" w:sz="0" w:space="0" w:color="auto"/>
      </w:divBdr>
    </w:div>
    <w:div w:id="1397051929">
      <w:bodyDiv w:val="1"/>
      <w:marLeft w:val="0"/>
      <w:marRight w:val="0"/>
      <w:marTop w:val="0"/>
      <w:marBottom w:val="0"/>
      <w:divBdr>
        <w:top w:val="none" w:sz="0" w:space="0" w:color="auto"/>
        <w:left w:val="none" w:sz="0" w:space="0" w:color="auto"/>
        <w:bottom w:val="none" w:sz="0" w:space="0" w:color="auto"/>
        <w:right w:val="none" w:sz="0" w:space="0" w:color="auto"/>
      </w:divBdr>
    </w:div>
    <w:div w:id="1400253640">
      <w:bodyDiv w:val="1"/>
      <w:marLeft w:val="0"/>
      <w:marRight w:val="0"/>
      <w:marTop w:val="0"/>
      <w:marBottom w:val="0"/>
      <w:divBdr>
        <w:top w:val="none" w:sz="0" w:space="0" w:color="auto"/>
        <w:left w:val="none" w:sz="0" w:space="0" w:color="auto"/>
        <w:bottom w:val="none" w:sz="0" w:space="0" w:color="auto"/>
        <w:right w:val="none" w:sz="0" w:space="0" w:color="auto"/>
      </w:divBdr>
    </w:div>
    <w:div w:id="1436291210">
      <w:bodyDiv w:val="1"/>
      <w:marLeft w:val="0"/>
      <w:marRight w:val="0"/>
      <w:marTop w:val="0"/>
      <w:marBottom w:val="0"/>
      <w:divBdr>
        <w:top w:val="none" w:sz="0" w:space="0" w:color="auto"/>
        <w:left w:val="none" w:sz="0" w:space="0" w:color="auto"/>
        <w:bottom w:val="none" w:sz="0" w:space="0" w:color="auto"/>
        <w:right w:val="none" w:sz="0" w:space="0" w:color="auto"/>
      </w:divBdr>
    </w:div>
    <w:div w:id="1456365355">
      <w:bodyDiv w:val="1"/>
      <w:marLeft w:val="0"/>
      <w:marRight w:val="0"/>
      <w:marTop w:val="0"/>
      <w:marBottom w:val="0"/>
      <w:divBdr>
        <w:top w:val="none" w:sz="0" w:space="0" w:color="auto"/>
        <w:left w:val="none" w:sz="0" w:space="0" w:color="auto"/>
        <w:bottom w:val="none" w:sz="0" w:space="0" w:color="auto"/>
        <w:right w:val="none" w:sz="0" w:space="0" w:color="auto"/>
      </w:divBdr>
    </w:div>
    <w:div w:id="1491944507">
      <w:bodyDiv w:val="1"/>
      <w:marLeft w:val="0"/>
      <w:marRight w:val="0"/>
      <w:marTop w:val="0"/>
      <w:marBottom w:val="0"/>
      <w:divBdr>
        <w:top w:val="none" w:sz="0" w:space="0" w:color="auto"/>
        <w:left w:val="none" w:sz="0" w:space="0" w:color="auto"/>
        <w:bottom w:val="none" w:sz="0" w:space="0" w:color="auto"/>
        <w:right w:val="none" w:sz="0" w:space="0" w:color="auto"/>
      </w:divBdr>
    </w:div>
    <w:div w:id="1502085809">
      <w:bodyDiv w:val="1"/>
      <w:marLeft w:val="0"/>
      <w:marRight w:val="0"/>
      <w:marTop w:val="0"/>
      <w:marBottom w:val="0"/>
      <w:divBdr>
        <w:top w:val="none" w:sz="0" w:space="0" w:color="auto"/>
        <w:left w:val="none" w:sz="0" w:space="0" w:color="auto"/>
        <w:bottom w:val="none" w:sz="0" w:space="0" w:color="auto"/>
        <w:right w:val="none" w:sz="0" w:space="0" w:color="auto"/>
      </w:divBdr>
    </w:div>
    <w:div w:id="1504394197">
      <w:bodyDiv w:val="1"/>
      <w:marLeft w:val="0"/>
      <w:marRight w:val="0"/>
      <w:marTop w:val="0"/>
      <w:marBottom w:val="0"/>
      <w:divBdr>
        <w:top w:val="none" w:sz="0" w:space="0" w:color="auto"/>
        <w:left w:val="none" w:sz="0" w:space="0" w:color="auto"/>
        <w:bottom w:val="none" w:sz="0" w:space="0" w:color="auto"/>
        <w:right w:val="none" w:sz="0" w:space="0" w:color="auto"/>
      </w:divBdr>
    </w:div>
    <w:div w:id="1507550715">
      <w:bodyDiv w:val="1"/>
      <w:marLeft w:val="0"/>
      <w:marRight w:val="0"/>
      <w:marTop w:val="0"/>
      <w:marBottom w:val="0"/>
      <w:divBdr>
        <w:top w:val="none" w:sz="0" w:space="0" w:color="auto"/>
        <w:left w:val="none" w:sz="0" w:space="0" w:color="auto"/>
        <w:bottom w:val="none" w:sz="0" w:space="0" w:color="auto"/>
        <w:right w:val="none" w:sz="0" w:space="0" w:color="auto"/>
      </w:divBdr>
    </w:div>
    <w:div w:id="1520316901">
      <w:bodyDiv w:val="1"/>
      <w:marLeft w:val="0"/>
      <w:marRight w:val="0"/>
      <w:marTop w:val="0"/>
      <w:marBottom w:val="0"/>
      <w:divBdr>
        <w:top w:val="none" w:sz="0" w:space="0" w:color="auto"/>
        <w:left w:val="none" w:sz="0" w:space="0" w:color="auto"/>
        <w:bottom w:val="none" w:sz="0" w:space="0" w:color="auto"/>
        <w:right w:val="none" w:sz="0" w:space="0" w:color="auto"/>
      </w:divBdr>
    </w:div>
    <w:div w:id="1533036329">
      <w:bodyDiv w:val="1"/>
      <w:marLeft w:val="0"/>
      <w:marRight w:val="0"/>
      <w:marTop w:val="0"/>
      <w:marBottom w:val="0"/>
      <w:divBdr>
        <w:top w:val="none" w:sz="0" w:space="0" w:color="auto"/>
        <w:left w:val="none" w:sz="0" w:space="0" w:color="auto"/>
        <w:bottom w:val="none" w:sz="0" w:space="0" w:color="auto"/>
        <w:right w:val="none" w:sz="0" w:space="0" w:color="auto"/>
      </w:divBdr>
    </w:div>
    <w:div w:id="1539003539">
      <w:bodyDiv w:val="1"/>
      <w:marLeft w:val="0"/>
      <w:marRight w:val="0"/>
      <w:marTop w:val="0"/>
      <w:marBottom w:val="0"/>
      <w:divBdr>
        <w:top w:val="none" w:sz="0" w:space="0" w:color="auto"/>
        <w:left w:val="none" w:sz="0" w:space="0" w:color="auto"/>
        <w:bottom w:val="none" w:sz="0" w:space="0" w:color="auto"/>
        <w:right w:val="none" w:sz="0" w:space="0" w:color="auto"/>
      </w:divBdr>
    </w:div>
    <w:div w:id="1544053364">
      <w:bodyDiv w:val="1"/>
      <w:marLeft w:val="0"/>
      <w:marRight w:val="0"/>
      <w:marTop w:val="0"/>
      <w:marBottom w:val="0"/>
      <w:divBdr>
        <w:top w:val="none" w:sz="0" w:space="0" w:color="auto"/>
        <w:left w:val="none" w:sz="0" w:space="0" w:color="auto"/>
        <w:bottom w:val="none" w:sz="0" w:space="0" w:color="auto"/>
        <w:right w:val="none" w:sz="0" w:space="0" w:color="auto"/>
      </w:divBdr>
    </w:div>
    <w:div w:id="1558709339">
      <w:bodyDiv w:val="1"/>
      <w:marLeft w:val="0"/>
      <w:marRight w:val="0"/>
      <w:marTop w:val="0"/>
      <w:marBottom w:val="0"/>
      <w:divBdr>
        <w:top w:val="none" w:sz="0" w:space="0" w:color="auto"/>
        <w:left w:val="none" w:sz="0" w:space="0" w:color="auto"/>
        <w:bottom w:val="none" w:sz="0" w:space="0" w:color="auto"/>
        <w:right w:val="none" w:sz="0" w:space="0" w:color="auto"/>
      </w:divBdr>
    </w:div>
    <w:div w:id="1564946845">
      <w:bodyDiv w:val="1"/>
      <w:marLeft w:val="0"/>
      <w:marRight w:val="0"/>
      <w:marTop w:val="0"/>
      <w:marBottom w:val="0"/>
      <w:divBdr>
        <w:top w:val="none" w:sz="0" w:space="0" w:color="auto"/>
        <w:left w:val="none" w:sz="0" w:space="0" w:color="auto"/>
        <w:bottom w:val="none" w:sz="0" w:space="0" w:color="auto"/>
        <w:right w:val="none" w:sz="0" w:space="0" w:color="auto"/>
      </w:divBdr>
    </w:div>
    <w:div w:id="1599830801">
      <w:bodyDiv w:val="1"/>
      <w:marLeft w:val="0"/>
      <w:marRight w:val="0"/>
      <w:marTop w:val="0"/>
      <w:marBottom w:val="0"/>
      <w:divBdr>
        <w:top w:val="none" w:sz="0" w:space="0" w:color="auto"/>
        <w:left w:val="none" w:sz="0" w:space="0" w:color="auto"/>
        <w:bottom w:val="none" w:sz="0" w:space="0" w:color="auto"/>
        <w:right w:val="none" w:sz="0" w:space="0" w:color="auto"/>
      </w:divBdr>
    </w:div>
    <w:div w:id="1602369671">
      <w:bodyDiv w:val="1"/>
      <w:marLeft w:val="0"/>
      <w:marRight w:val="0"/>
      <w:marTop w:val="0"/>
      <w:marBottom w:val="0"/>
      <w:divBdr>
        <w:top w:val="none" w:sz="0" w:space="0" w:color="auto"/>
        <w:left w:val="none" w:sz="0" w:space="0" w:color="auto"/>
        <w:bottom w:val="none" w:sz="0" w:space="0" w:color="auto"/>
        <w:right w:val="none" w:sz="0" w:space="0" w:color="auto"/>
      </w:divBdr>
    </w:div>
    <w:div w:id="1609921700">
      <w:bodyDiv w:val="1"/>
      <w:marLeft w:val="0"/>
      <w:marRight w:val="0"/>
      <w:marTop w:val="0"/>
      <w:marBottom w:val="0"/>
      <w:divBdr>
        <w:top w:val="none" w:sz="0" w:space="0" w:color="auto"/>
        <w:left w:val="none" w:sz="0" w:space="0" w:color="auto"/>
        <w:bottom w:val="none" w:sz="0" w:space="0" w:color="auto"/>
        <w:right w:val="none" w:sz="0" w:space="0" w:color="auto"/>
      </w:divBdr>
    </w:div>
    <w:div w:id="1613049288">
      <w:bodyDiv w:val="1"/>
      <w:marLeft w:val="0"/>
      <w:marRight w:val="0"/>
      <w:marTop w:val="0"/>
      <w:marBottom w:val="0"/>
      <w:divBdr>
        <w:top w:val="none" w:sz="0" w:space="0" w:color="auto"/>
        <w:left w:val="none" w:sz="0" w:space="0" w:color="auto"/>
        <w:bottom w:val="none" w:sz="0" w:space="0" w:color="auto"/>
        <w:right w:val="none" w:sz="0" w:space="0" w:color="auto"/>
      </w:divBdr>
    </w:div>
    <w:div w:id="1615870756">
      <w:bodyDiv w:val="1"/>
      <w:marLeft w:val="0"/>
      <w:marRight w:val="0"/>
      <w:marTop w:val="0"/>
      <w:marBottom w:val="0"/>
      <w:divBdr>
        <w:top w:val="none" w:sz="0" w:space="0" w:color="auto"/>
        <w:left w:val="none" w:sz="0" w:space="0" w:color="auto"/>
        <w:bottom w:val="none" w:sz="0" w:space="0" w:color="auto"/>
        <w:right w:val="none" w:sz="0" w:space="0" w:color="auto"/>
      </w:divBdr>
    </w:div>
    <w:div w:id="1639070097">
      <w:bodyDiv w:val="1"/>
      <w:marLeft w:val="0"/>
      <w:marRight w:val="0"/>
      <w:marTop w:val="0"/>
      <w:marBottom w:val="0"/>
      <w:divBdr>
        <w:top w:val="none" w:sz="0" w:space="0" w:color="auto"/>
        <w:left w:val="none" w:sz="0" w:space="0" w:color="auto"/>
        <w:bottom w:val="none" w:sz="0" w:space="0" w:color="auto"/>
        <w:right w:val="none" w:sz="0" w:space="0" w:color="auto"/>
      </w:divBdr>
    </w:div>
    <w:div w:id="1653213308">
      <w:bodyDiv w:val="1"/>
      <w:marLeft w:val="0"/>
      <w:marRight w:val="0"/>
      <w:marTop w:val="0"/>
      <w:marBottom w:val="0"/>
      <w:divBdr>
        <w:top w:val="none" w:sz="0" w:space="0" w:color="auto"/>
        <w:left w:val="none" w:sz="0" w:space="0" w:color="auto"/>
        <w:bottom w:val="none" w:sz="0" w:space="0" w:color="auto"/>
        <w:right w:val="none" w:sz="0" w:space="0" w:color="auto"/>
      </w:divBdr>
    </w:div>
    <w:div w:id="1662537485">
      <w:bodyDiv w:val="1"/>
      <w:marLeft w:val="0"/>
      <w:marRight w:val="0"/>
      <w:marTop w:val="0"/>
      <w:marBottom w:val="0"/>
      <w:divBdr>
        <w:top w:val="none" w:sz="0" w:space="0" w:color="auto"/>
        <w:left w:val="none" w:sz="0" w:space="0" w:color="auto"/>
        <w:bottom w:val="none" w:sz="0" w:space="0" w:color="auto"/>
        <w:right w:val="none" w:sz="0" w:space="0" w:color="auto"/>
      </w:divBdr>
    </w:div>
    <w:div w:id="1704134409">
      <w:bodyDiv w:val="1"/>
      <w:marLeft w:val="0"/>
      <w:marRight w:val="0"/>
      <w:marTop w:val="0"/>
      <w:marBottom w:val="0"/>
      <w:divBdr>
        <w:top w:val="none" w:sz="0" w:space="0" w:color="auto"/>
        <w:left w:val="none" w:sz="0" w:space="0" w:color="auto"/>
        <w:bottom w:val="none" w:sz="0" w:space="0" w:color="auto"/>
        <w:right w:val="none" w:sz="0" w:space="0" w:color="auto"/>
      </w:divBdr>
    </w:div>
    <w:div w:id="1705330705">
      <w:bodyDiv w:val="1"/>
      <w:marLeft w:val="0"/>
      <w:marRight w:val="0"/>
      <w:marTop w:val="0"/>
      <w:marBottom w:val="0"/>
      <w:divBdr>
        <w:top w:val="none" w:sz="0" w:space="0" w:color="auto"/>
        <w:left w:val="none" w:sz="0" w:space="0" w:color="auto"/>
        <w:bottom w:val="none" w:sz="0" w:space="0" w:color="auto"/>
        <w:right w:val="none" w:sz="0" w:space="0" w:color="auto"/>
      </w:divBdr>
    </w:div>
    <w:div w:id="1707295848">
      <w:bodyDiv w:val="1"/>
      <w:marLeft w:val="0"/>
      <w:marRight w:val="0"/>
      <w:marTop w:val="0"/>
      <w:marBottom w:val="0"/>
      <w:divBdr>
        <w:top w:val="none" w:sz="0" w:space="0" w:color="auto"/>
        <w:left w:val="none" w:sz="0" w:space="0" w:color="auto"/>
        <w:bottom w:val="none" w:sz="0" w:space="0" w:color="auto"/>
        <w:right w:val="none" w:sz="0" w:space="0" w:color="auto"/>
      </w:divBdr>
    </w:div>
    <w:div w:id="1707870043">
      <w:bodyDiv w:val="1"/>
      <w:marLeft w:val="0"/>
      <w:marRight w:val="0"/>
      <w:marTop w:val="0"/>
      <w:marBottom w:val="0"/>
      <w:divBdr>
        <w:top w:val="none" w:sz="0" w:space="0" w:color="auto"/>
        <w:left w:val="none" w:sz="0" w:space="0" w:color="auto"/>
        <w:bottom w:val="none" w:sz="0" w:space="0" w:color="auto"/>
        <w:right w:val="none" w:sz="0" w:space="0" w:color="auto"/>
      </w:divBdr>
    </w:div>
    <w:div w:id="1710258575">
      <w:bodyDiv w:val="1"/>
      <w:marLeft w:val="0"/>
      <w:marRight w:val="0"/>
      <w:marTop w:val="0"/>
      <w:marBottom w:val="0"/>
      <w:divBdr>
        <w:top w:val="none" w:sz="0" w:space="0" w:color="auto"/>
        <w:left w:val="none" w:sz="0" w:space="0" w:color="auto"/>
        <w:bottom w:val="none" w:sz="0" w:space="0" w:color="auto"/>
        <w:right w:val="none" w:sz="0" w:space="0" w:color="auto"/>
      </w:divBdr>
    </w:div>
    <w:div w:id="1713848911">
      <w:bodyDiv w:val="1"/>
      <w:marLeft w:val="0"/>
      <w:marRight w:val="0"/>
      <w:marTop w:val="0"/>
      <w:marBottom w:val="0"/>
      <w:divBdr>
        <w:top w:val="none" w:sz="0" w:space="0" w:color="auto"/>
        <w:left w:val="none" w:sz="0" w:space="0" w:color="auto"/>
        <w:bottom w:val="none" w:sz="0" w:space="0" w:color="auto"/>
        <w:right w:val="none" w:sz="0" w:space="0" w:color="auto"/>
      </w:divBdr>
    </w:div>
    <w:div w:id="1714815743">
      <w:bodyDiv w:val="1"/>
      <w:marLeft w:val="0"/>
      <w:marRight w:val="0"/>
      <w:marTop w:val="0"/>
      <w:marBottom w:val="0"/>
      <w:divBdr>
        <w:top w:val="none" w:sz="0" w:space="0" w:color="auto"/>
        <w:left w:val="none" w:sz="0" w:space="0" w:color="auto"/>
        <w:bottom w:val="none" w:sz="0" w:space="0" w:color="auto"/>
        <w:right w:val="none" w:sz="0" w:space="0" w:color="auto"/>
      </w:divBdr>
    </w:div>
    <w:div w:id="1720743339">
      <w:bodyDiv w:val="1"/>
      <w:marLeft w:val="0"/>
      <w:marRight w:val="0"/>
      <w:marTop w:val="0"/>
      <w:marBottom w:val="0"/>
      <w:divBdr>
        <w:top w:val="none" w:sz="0" w:space="0" w:color="auto"/>
        <w:left w:val="none" w:sz="0" w:space="0" w:color="auto"/>
        <w:bottom w:val="none" w:sz="0" w:space="0" w:color="auto"/>
        <w:right w:val="none" w:sz="0" w:space="0" w:color="auto"/>
      </w:divBdr>
    </w:div>
    <w:div w:id="1720856387">
      <w:bodyDiv w:val="1"/>
      <w:marLeft w:val="0"/>
      <w:marRight w:val="0"/>
      <w:marTop w:val="0"/>
      <w:marBottom w:val="0"/>
      <w:divBdr>
        <w:top w:val="none" w:sz="0" w:space="0" w:color="auto"/>
        <w:left w:val="none" w:sz="0" w:space="0" w:color="auto"/>
        <w:bottom w:val="none" w:sz="0" w:space="0" w:color="auto"/>
        <w:right w:val="none" w:sz="0" w:space="0" w:color="auto"/>
      </w:divBdr>
    </w:div>
    <w:div w:id="1721053696">
      <w:bodyDiv w:val="1"/>
      <w:marLeft w:val="0"/>
      <w:marRight w:val="0"/>
      <w:marTop w:val="0"/>
      <w:marBottom w:val="0"/>
      <w:divBdr>
        <w:top w:val="none" w:sz="0" w:space="0" w:color="auto"/>
        <w:left w:val="none" w:sz="0" w:space="0" w:color="auto"/>
        <w:bottom w:val="none" w:sz="0" w:space="0" w:color="auto"/>
        <w:right w:val="none" w:sz="0" w:space="0" w:color="auto"/>
      </w:divBdr>
    </w:div>
    <w:div w:id="1725979495">
      <w:bodyDiv w:val="1"/>
      <w:marLeft w:val="0"/>
      <w:marRight w:val="0"/>
      <w:marTop w:val="0"/>
      <w:marBottom w:val="0"/>
      <w:divBdr>
        <w:top w:val="none" w:sz="0" w:space="0" w:color="auto"/>
        <w:left w:val="none" w:sz="0" w:space="0" w:color="auto"/>
        <w:bottom w:val="none" w:sz="0" w:space="0" w:color="auto"/>
        <w:right w:val="none" w:sz="0" w:space="0" w:color="auto"/>
      </w:divBdr>
    </w:div>
    <w:div w:id="1737123382">
      <w:bodyDiv w:val="1"/>
      <w:marLeft w:val="0"/>
      <w:marRight w:val="0"/>
      <w:marTop w:val="0"/>
      <w:marBottom w:val="0"/>
      <w:divBdr>
        <w:top w:val="none" w:sz="0" w:space="0" w:color="auto"/>
        <w:left w:val="none" w:sz="0" w:space="0" w:color="auto"/>
        <w:bottom w:val="none" w:sz="0" w:space="0" w:color="auto"/>
        <w:right w:val="none" w:sz="0" w:space="0" w:color="auto"/>
      </w:divBdr>
    </w:div>
    <w:div w:id="1744569975">
      <w:bodyDiv w:val="1"/>
      <w:marLeft w:val="0"/>
      <w:marRight w:val="0"/>
      <w:marTop w:val="0"/>
      <w:marBottom w:val="0"/>
      <w:divBdr>
        <w:top w:val="none" w:sz="0" w:space="0" w:color="auto"/>
        <w:left w:val="none" w:sz="0" w:space="0" w:color="auto"/>
        <w:bottom w:val="none" w:sz="0" w:space="0" w:color="auto"/>
        <w:right w:val="none" w:sz="0" w:space="0" w:color="auto"/>
      </w:divBdr>
    </w:div>
    <w:div w:id="1747875050">
      <w:bodyDiv w:val="1"/>
      <w:marLeft w:val="0"/>
      <w:marRight w:val="0"/>
      <w:marTop w:val="0"/>
      <w:marBottom w:val="0"/>
      <w:divBdr>
        <w:top w:val="none" w:sz="0" w:space="0" w:color="auto"/>
        <w:left w:val="none" w:sz="0" w:space="0" w:color="auto"/>
        <w:bottom w:val="none" w:sz="0" w:space="0" w:color="auto"/>
        <w:right w:val="none" w:sz="0" w:space="0" w:color="auto"/>
      </w:divBdr>
    </w:div>
    <w:div w:id="1750148795">
      <w:bodyDiv w:val="1"/>
      <w:marLeft w:val="0"/>
      <w:marRight w:val="0"/>
      <w:marTop w:val="0"/>
      <w:marBottom w:val="0"/>
      <w:divBdr>
        <w:top w:val="none" w:sz="0" w:space="0" w:color="auto"/>
        <w:left w:val="none" w:sz="0" w:space="0" w:color="auto"/>
        <w:bottom w:val="none" w:sz="0" w:space="0" w:color="auto"/>
        <w:right w:val="none" w:sz="0" w:space="0" w:color="auto"/>
      </w:divBdr>
    </w:div>
    <w:div w:id="1756587587">
      <w:bodyDiv w:val="1"/>
      <w:marLeft w:val="0"/>
      <w:marRight w:val="0"/>
      <w:marTop w:val="0"/>
      <w:marBottom w:val="0"/>
      <w:divBdr>
        <w:top w:val="none" w:sz="0" w:space="0" w:color="auto"/>
        <w:left w:val="none" w:sz="0" w:space="0" w:color="auto"/>
        <w:bottom w:val="none" w:sz="0" w:space="0" w:color="auto"/>
        <w:right w:val="none" w:sz="0" w:space="0" w:color="auto"/>
      </w:divBdr>
    </w:div>
    <w:div w:id="1757630492">
      <w:bodyDiv w:val="1"/>
      <w:marLeft w:val="0"/>
      <w:marRight w:val="0"/>
      <w:marTop w:val="0"/>
      <w:marBottom w:val="0"/>
      <w:divBdr>
        <w:top w:val="none" w:sz="0" w:space="0" w:color="auto"/>
        <w:left w:val="none" w:sz="0" w:space="0" w:color="auto"/>
        <w:bottom w:val="none" w:sz="0" w:space="0" w:color="auto"/>
        <w:right w:val="none" w:sz="0" w:space="0" w:color="auto"/>
      </w:divBdr>
    </w:div>
    <w:div w:id="1826432348">
      <w:bodyDiv w:val="1"/>
      <w:marLeft w:val="0"/>
      <w:marRight w:val="0"/>
      <w:marTop w:val="0"/>
      <w:marBottom w:val="0"/>
      <w:divBdr>
        <w:top w:val="none" w:sz="0" w:space="0" w:color="auto"/>
        <w:left w:val="none" w:sz="0" w:space="0" w:color="auto"/>
        <w:bottom w:val="none" w:sz="0" w:space="0" w:color="auto"/>
        <w:right w:val="none" w:sz="0" w:space="0" w:color="auto"/>
      </w:divBdr>
    </w:div>
    <w:div w:id="1826894086">
      <w:bodyDiv w:val="1"/>
      <w:marLeft w:val="0"/>
      <w:marRight w:val="0"/>
      <w:marTop w:val="0"/>
      <w:marBottom w:val="0"/>
      <w:divBdr>
        <w:top w:val="none" w:sz="0" w:space="0" w:color="auto"/>
        <w:left w:val="none" w:sz="0" w:space="0" w:color="auto"/>
        <w:bottom w:val="none" w:sz="0" w:space="0" w:color="auto"/>
        <w:right w:val="none" w:sz="0" w:space="0" w:color="auto"/>
      </w:divBdr>
    </w:div>
    <w:div w:id="1841113990">
      <w:bodyDiv w:val="1"/>
      <w:marLeft w:val="0"/>
      <w:marRight w:val="0"/>
      <w:marTop w:val="0"/>
      <w:marBottom w:val="0"/>
      <w:divBdr>
        <w:top w:val="none" w:sz="0" w:space="0" w:color="auto"/>
        <w:left w:val="none" w:sz="0" w:space="0" w:color="auto"/>
        <w:bottom w:val="none" w:sz="0" w:space="0" w:color="auto"/>
        <w:right w:val="none" w:sz="0" w:space="0" w:color="auto"/>
      </w:divBdr>
    </w:div>
    <w:div w:id="1848443363">
      <w:bodyDiv w:val="1"/>
      <w:marLeft w:val="0"/>
      <w:marRight w:val="0"/>
      <w:marTop w:val="0"/>
      <w:marBottom w:val="0"/>
      <w:divBdr>
        <w:top w:val="none" w:sz="0" w:space="0" w:color="auto"/>
        <w:left w:val="none" w:sz="0" w:space="0" w:color="auto"/>
        <w:bottom w:val="none" w:sz="0" w:space="0" w:color="auto"/>
        <w:right w:val="none" w:sz="0" w:space="0" w:color="auto"/>
      </w:divBdr>
    </w:div>
    <w:div w:id="1861971998">
      <w:bodyDiv w:val="1"/>
      <w:marLeft w:val="0"/>
      <w:marRight w:val="0"/>
      <w:marTop w:val="0"/>
      <w:marBottom w:val="0"/>
      <w:divBdr>
        <w:top w:val="none" w:sz="0" w:space="0" w:color="auto"/>
        <w:left w:val="none" w:sz="0" w:space="0" w:color="auto"/>
        <w:bottom w:val="none" w:sz="0" w:space="0" w:color="auto"/>
        <w:right w:val="none" w:sz="0" w:space="0" w:color="auto"/>
      </w:divBdr>
    </w:div>
    <w:div w:id="1866821774">
      <w:bodyDiv w:val="1"/>
      <w:marLeft w:val="0"/>
      <w:marRight w:val="0"/>
      <w:marTop w:val="0"/>
      <w:marBottom w:val="0"/>
      <w:divBdr>
        <w:top w:val="none" w:sz="0" w:space="0" w:color="auto"/>
        <w:left w:val="none" w:sz="0" w:space="0" w:color="auto"/>
        <w:bottom w:val="none" w:sz="0" w:space="0" w:color="auto"/>
        <w:right w:val="none" w:sz="0" w:space="0" w:color="auto"/>
      </w:divBdr>
    </w:div>
    <w:div w:id="1867864452">
      <w:bodyDiv w:val="1"/>
      <w:marLeft w:val="0"/>
      <w:marRight w:val="0"/>
      <w:marTop w:val="0"/>
      <w:marBottom w:val="0"/>
      <w:divBdr>
        <w:top w:val="none" w:sz="0" w:space="0" w:color="auto"/>
        <w:left w:val="none" w:sz="0" w:space="0" w:color="auto"/>
        <w:bottom w:val="none" w:sz="0" w:space="0" w:color="auto"/>
        <w:right w:val="none" w:sz="0" w:space="0" w:color="auto"/>
      </w:divBdr>
    </w:div>
    <w:div w:id="1868638184">
      <w:bodyDiv w:val="1"/>
      <w:marLeft w:val="0"/>
      <w:marRight w:val="0"/>
      <w:marTop w:val="0"/>
      <w:marBottom w:val="0"/>
      <w:divBdr>
        <w:top w:val="none" w:sz="0" w:space="0" w:color="auto"/>
        <w:left w:val="none" w:sz="0" w:space="0" w:color="auto"/>
        <w:bottom w:val="none" w:sz="0" w:space="0" w:color="auto"/>
        <w:right w:val="none" w:sz="0" w:space="0" w:color="auto"/>
      </w:divBdr>
    </w:div>
    <w:div w:id="1868643202">
      <w:bodyDiv w:val="1"/>
      <w:marLeft w:val="0"/>
      <w:marRight w:val="0"/>
      <w:marTop w:val="0"/>
      <w:marBottom w:val="0"/>
      <w:divBdr>
        <w:top w:val="none" w:sz="0" w:space="0" w:color="auto"/>
        <w:left w:val="none" w:sz="0" w:space="0" w:color="auto"/>
        <w:bottom w:val="none" w:sz="0" w:space="0" w:color="auto"/>
        <w:right w:val="none" w:sz="0" w:space="0" w:color="auto"/>
      </w:divBdr>
    </w:div>
    <w:div w:id="1871913456">
      <w:bodyDiv w:val="1"/>
      <w:marLeft w:val="0"/>
      <w:marRight w:val="0"/>
      <w:marTop w:val="0"/>
      <w:marBottom w:val="0"/>
      <w:divBdr>
        <w:top w:val="none" w:sz="0" w:space="0" w:color="auto"/>
        <w:left w:val="none" w:sz="0" w:space="0" w:color="auto"/>
        <w:bottom w:val="none" w:sz="0" w:space="0" w:color="auto"/>
        <w:right w:val="none" w:sz="0" w:space="0" w:color="auto"/>
      </w:divBdr>
    </w:div>
    <w:div w:id="1876887676">
      <w:bodyDiv w:val="1"/>
      <w:marLeft w:val="0"/>
      <w:marRight w:val="0"/>
      <w:marTop w:val="0"/>
      <w:marBottom w:val="0"/>
      <w:divBdr>
        <w:top w:val="none" w:sz="0" w:space="0" w:color="auto"/>
        <w:left w:val="none" w:sz="0" w:space="0" w:color="auto"/>
        <w:bottom w:val="none" w:sz="0" w:space="0" w:color="auto"/>
        <w:right w:val="none" w:sz="0" w:space="0" w:color="auto"/>
      </w:divBdr>
    </w:div>
    <w:div w:id="1883710129">
      <w:bodyDiv w:val="1"/>
      <w:marLeft w:val="0"/>
      <w:marRight w:val="0"/>
      <w:marTop w:val="0"/>
      <w:marBottom w:val="0"/>
      <w:divBdr>
        <w:top w:val="none" w:sz="0" w:space="0" w:color="auto"/>
        <w:left w:val="none" w:sz="0" w:space="0" w:color="auto"/>
        <w:bottom w:val="none" w:sz="0" w:space="0" w:color="auto"/>
        <w:right w:val="none" w:sz="0" w:space="0" w:color="auto"/>
      </w:divBdr>
    </w:div>
    <w:div w:id="1890260765">
      <w:bodyDiv w:val="1"/>
      <w:marLeft w:val="0"/>
      <w:marRight w:val="0"/>
      <w:marTop w:val="0"/>
      <w:marBottom w:val="0"/>
      <w:divBdr>
        <w:top w:val="none" w:sz="0" w:space="0" w:color="auto"/>
        <w:left w:val="none" w:sz="0" w:space="0" w:color="auto"/>
        <w:bottom w:val="none" w:sz="0" w:space="0" w:color="auto"/>
        <w:right w:val="none" w:sz="0" w:space="0" w:color="auto"/>
      </w:divBdr>
    </w:div>
    <w:div w:id="1894542451">
      <w:bodyDiv w:val="1"/>
      <w:marLeft w:val="0"/>
      <w:marRight w:val="0"/>
      <w:marTop w:val="0"/>
      <w:marBottom w:val="0"/>
      <w:divBdr>
        <w:top w:val="none" w:sz="0" w:space="0" w:color="auto"/>
        <w:left w:val="none" w:sz="0" w:space="0" w:color="auto"/>
        <w:bottom w:val="none" w:sz="0" w:space="0" w:color="auto"/>
        <w:right w:val="none" w:sz="0" w:space="0" w:color="auto"/>
      </w:divBdr>
    </w:div>
    <w:div w:id="1912037195">
      <w:bodyDiv w:val="1"/>
      <w:marLeft w:val="0"/>
      <w:marRight w:val="0"/>
      <w:marTop w:val="0"/>
      <w:marBottom w:val="0"/>
      <w:divBdr>
        <w:top w:val="none" w:sz="0" w:space="0" w:color="auto"/>
        <w:left w:val="none" w:sz="0" w:space="0" w:color="auto"/>
        <w:bottom w:val="none" w:sz="0" w:space="0" w:color="auto"/>
        <w:right w:val="none" w:sz="0" w:space="0" w:color="auto"/>
      </w:divBdr>
    </w:div>
    <w:div w:id="1915122443">
      <w:bodyDiv w:val="1"/>
      <w:marLeft w:val="0"/>
      <w:marRight w:val="0"/>
      <w:marTop w:val="0"/>
      <w:marBottom w:val="0"/>
      <w:divBdr>
        <w:top w:val="none" w:sz="0" w:space="0" w:color="auto"/>
        <w:left w:val="none" w:sz="0" w:space="0" w:color="auto"/>
        <w:bottom w:val="none" w:sz="0" w:space="0" w:color="auto"/>
        <w:right w:val="none" w:sz="0" w:space="0" w:color="auto"/>
      </w:divBdr>
    </w:div>
    <w:div w:id="1921400222">
      <w:bodyDiv w:val="1"/>
      <w:marLeft w:val="0"/>
      <w:marRight w:val="0"/>
      <w:marTop w:val="0"/>
      <w:marBottom w:val="0"/>
      <w:divBdr>
        <w:top w:val="none" w:sz="0" w:space="0" w:color="auto"/>
        <w:left w:val="none" w:sz="0" w:space="0" w:color="auto"/>
        <w:bottom w:val="none" w:sz="0" w:space="0" w:color="auto"/>
        <w:right w:val="none" w:sz="0" w:space="0" w:color="auto"/>
      </w:divBdr>
    </w:div>
    <w:div w:id="1928810338">
      <w:bodyDiv w:val="1"/>
      <w:marLeft w:val="0"/>
      <w:marRight w:val="0"/>
      <w:marTop w:val="0"/>
      <w:marBottom w:val="0"/>
      <w:divBdr>
        <w:top w:val="none" w:sz="0" w:space="0" w:color="auto"/>
        <w:left w:val="none" w:sz="0" w:space="0" w:color="auto"/>
        <w:bottom w:val="none" w:sz="0" w:space="0" w:color="auto"/>
        <w:right w:val="none" w:sz="0" w:space="0" w:color="auto"/>
      </w:divBdr>
    </w:div>
    <w:div w:id="1935940646">
      <w:bodyDiv w:val="1"/>
      <w:marLeft w:val="0"/>
      <w:marRight w:val="0"/>
      <w:marTop w:val="0"/>
      <w:marBottom w:val="0"/>
      <w:divBdr>
        <w:top w:val="none" w:sz="0" w:space="0" w:color="auto"/>
        <w:left w:val="none" w:sz="0" w:space="0" w:color="auto"/>
        <w:bottom w:val="none" w:sz="0" w:space="0" w:color="auto"/>
        <w:right w:val="none" w:sz="0" w:space="0" w:color="auto"/>
      </w:divBdr>
    </w:div>
    <w:div w:id="1945184663">
      <w:bodyDiv w:val="1"/>
      <w:marLeft w:val="0"/>
      <w:marRight w:val="0"/>
      <w:marTop w:val="0"/>
      <w:marBottom w:val="0"/>
      <w:divBdr>
        <w:top w:val="none" w:sz="0" w:space="0" w:color="auto"/>
        <w:left w:val="none" w:sz="0" w:space="0" w:color="auto"/>
        <w:bottom w:val="none" w:sz="0" w:space="0" w:color="auto"/>
        <w:right w:val="none" w:sz="0" w:space="0" w:color="auto"/>
      </w:divBdr>
    </w:div>
    <w:div w:id="1951349391">
      <w:bodyDiv w:val="1"/>
      <w:marLeft w:val="0"/>
      <w:marRight w:val="0"/>
      <w:marTop w:val="0"/>
      <w:marBottom w:val="0"/>
      <w:divBdr>
        <w:top w:val="none" w:sz="0" w:space="0" w:color="auto"/>
        <w:left w:val="none" w:sz="0" w:space="0" w:color="auto"/>
        <w:bottom w:val="none" w:sz="0" w:space="0" w:color="auto"/>
        <w:right w:val="none" w:sz="0" w:space="0" w:color="auto"/>
      </w:divBdr>
    </w:div>
    <w:div w:id="1954360095">
      <w:bodyDiv w:val="1"/>
      <w:marLeft w:val="0"/>
      <w:marRight w:val="0"/>
      <w:marTop w:val="0"/>
      <w:marBottom w:val="0"/>
      <w:divBdr>
        <w:top w:val="none" w:sz="0" w:space="0" w:color="auto"/>
        <w:left w:val="none" w:sz="0" w:space="0" w:color="auto"/>
        <w:bottom w:val="none" w:sz="0" w:space="0" w:color="auto"/>
        <w:right w:val="none" w:sz="0" w:space="0" w:color="auto"/>
      </w:divBdr>
    </w:div>
    <w:div w:id="1958829379">
      <w:bodyDiv w:val="1"/>
      <w:marLeft w:val="0"/>
      <w:marRight w:val="0"/>
      <w:marTop w:val="0"/>
      <w:marBottom w:val="0"/>
      <w:divBdr>
        <w:top w:val="none" w:sz="0" w:space="0" w:color="auto"/>
        <w:left w:val="none" w:sz="0" w:space="0" w:color="auto"/>
        <w:bottom w:val="none" w:sz="0" w:space="0" w:color="auto"/>
        <w:right w:val="none" w:sz="0" w:space="0" w:color="auto"/>
      </w:divBdr>
    </w:div>
    <w:div w:id="1968509120">
      <w:bodyDiv w:val="1"/>
      <w:marLeft w:val="0"/>
      <w:marRight w:val="0"/>
      <w:marTop w:val="0"/>
      <w:marBottom w:val="0"/>
      <w:divBdr>
        <w:top w:val="none" w:sz="0" w:space="0" w:color="auto"/>
        <w:left w:val="none" w:sz="0" w:space="0" w:color="auto"/>
        <w:bottom w:val="none" w:sz="0" w:space="0" w:color="auto"/>
        <w:right w:val="none" w:sz="0" w:space="0" w:color="auto"/>
      </w:divBdr>
    </w:div>
    <w:div w:id="1973712209">
      <w:bodyDiv w:val="1"/>
      <w:marLeft w:val="0"/>
      <w:marRight w:val="0"/>
      <w:marTop w:val="0"/>
      <w:marBottom w:val="0"/>
      <w:divBdr>
        <w:top w:val="none" w:sz="0" w:space="0" w:color="auto"/>
        <w:left w:val="none" w:sz="0" w:space="0" w:color="auto"/>
        <w:bottom w:val="none" w:sz="0" w:space="0" w:color="auto"/>
        <w:right w:val="none" w:sz="0" w:space="0" w:color="auto"/>
      </w:divBdr>
    </w:div>
    <w:div w:id="1973750573">
      <w:bodyDiv w:val="1"/>
      <w:marLeft w:val="0"/>
      <w:marRight w:val="0"/>
      <w:marTop w:val="0"/>
      <w:marBottom w:val="0"/>
      <w:divBdr>
        <w:top w:val="none" w:sz="0" w:space="0" w:color="auto"/>
        <w:left w:val="none" w:sz="0" w:space="0" w:color="auto"/>
        <w:bottom w:val="none" w:sz="0" w:space="0" w:color="auto"/>
        <w:right w:val="none" w:sz="0" w:space="0" w:color="auto"/>
      </w:divBdr>
    </w:div>
    <w:div w:id="1982152606">
      <w:bodyDiv w:val="1"/>
      <w:marLeft w:val="0"/>
      <w:marRight w:val="0"/>
      <w:marTop w:val="0"/>
      <w:marBottom w:val="0"/>
      <w:divBdr>
        <w:top w:val="none" w:sz="0" w:space="0" w:color="auto"/>
        <w:left w:val="none" w:sz="0" w:space="0" w:color="auto"/>
        <w:bottom w:val="none" w:sz="0" w:space="0" w:color="auto"/>
        <w:right w:val="none" w:sz="0" w:space="0" w:color="auto"/>
      </w:divBdr>
    </w:div>
    <w:div w:id="1992513878">
      <w:bodyDiv w:val="1"/>
      <w:marLeft w:val="0"/>
      <w:marRight w:val="0"/>
      <w:marTop w:val="0"/>
      <w:marBottom w:val="0"/>
      <w:divBdr>
        <w:top w:val="none" w:sz="0" w:space="0" w:color="auto"/>
        <w:left w:val="none" w:sz="0" w:space="0" w:color="auto"/>
        <w:bottom w:val="none" w:sz="0" w:space="0" w:color="auto"/>
        <w:right w:val="none" w:sz="0" w:space="0" w:color="auto"/>
      </w:divBdr>
    </w:div>
    <w:div w:id="1993899453">
      <w:bodyDiv w:val="1"/>
      <w:marLeft w:val="0"/>
      <w:marRight w:val="0"/>
      <w:marTop w:val="0"/>
      <w:marBottom w:val="0"/>
      <w:divBdr>
        <w:top w:val="none" w:sz="0" w:space="0" w:color="auto"/>
        <w:left w:val="none" w:sz="0" w:space="0" w:color="auto"/>
        <w:bottom w:val="none" w:sz="0" w:space="0" w:color="auto"/>
        <w:right w:val="none" w:sz="0" w:space="0" w:color="auto"/>
      </w:divBdr>
    </w:div>
    <w:div w:id="1998996313">
      <w:bodyDiv w:val="1"/>
      <w:marLeft w:val="0"/>
      <w:marRight w:val="0"/>
      <w:marTop w:val="0"/>
      <w:marBottom w:val="0"/>
      <w:divBdr>
        <w:top w:val="none" w:sz="0" w:space="0" w:color="auto"/>
        <w:left w:val="none" w:sz="0" w:space="0" w:color="auto"/>
        <w:bottom w:val="none" w:sz="0" w:space="0" w:color="auto"/>
        <w:right w:val="none" w:sz="0" w:space="0" w:color="auto"/>
      </w:divBdr>
    </w:div>
    <w:div w:id="2005350413">
      <w:bodyDiv w:val="1"/>
      <w:marLeft w:val="0"/>
      <w:marRight w:val="0"/>
      <w:marTop w:val="0"/>
      <w:marBottom w:val="0"/>
      <w:divBdr>
        <w:top w:val="none" w:sz="0" w:space="0" w:color="auto"/>
        <w:left w:val="none" w:sz="0" w:space="0" w:color="auto"/>
        <w:bottom w:val="none" w:sz="0" w:space="0" w:color="auto"/>
        <w:right w:val="none" w:sz="0" w:space="0" w:color="auto"/>
      </w:divBdr>
    </w:div>
    <w:div w:id="2013218589">
      <w:bodyDiv w:val="1"/>
      <w:marLeft w:val="0"/>
      <w:marRight w:val="0"/>
      <w:marTop w:val="0"/>
      <w:marBottom w:val="0"/>
      <w:divBdr>
        <w:top w:val="none" w:sz="0" w:space="0" w:color="auto"/>
        <w:left w:val="none" w:sz="0" w:space="0" w:color="auto"/>
        <w:bottom w:val="none" w:sz="0" w:space="0" w:color="auto"/>
        <w:right w:val="none" w:sz="0" w:space="0" w:color="auto"/>
      </w:divBdr>
    </w:div>
    <w:div w:id="2014649070">
      <w:bodyDiv w:val="1"/>
      <w:marLeft w:val="0"/>
      <w:marRight w:val="0"/>
      <w:marTop w:val="0"/>
      <w:marBottom w:val="0"/>
      <w:divBdr>
        <w:top w:val="none" w:sz="0" w:space="0" w:color="auto"/>
        <w:left w:val="none" w:sz="0" w:space="0" w:color="auto"/>
        <w:bottom w:val="none" w:sz="0" w:space="0" w:color="auto"/>
        <w:right w:val="none" w:sz="0" w:space="0" w:color="auto"/>
      </w:divBdr>
    </w:div>
    <w:div w:id="2014842918">
      <w:bodyDiv w:val="1"/>
      <w:marLeft w:val="0"/>
      <w:marRight w:val="0"/>
      <w:marTop w:val="0"/>
      <w:marBottom w:val="0"/>
      <w:divBdr>
        <w:top w:val="none" w:sz="0" w:space="0" w:color="auto"/>
        <w:left w:val="none" w:sz="0" w:space="0" w:color="auto"/>
        <w:bottom w:val="none" w:sz="0" w:space="0" w:color="auto"/>
        <w:right w:val="none" w:sz="0" w:space="0" w:color="auto"/>
      </w:divBdr>
    </w:div>
    <w:div w:id="2017806305">
      <w:bodyDiv w:val="1"/>
      <w:marLeft w:val="0"/>
      <w:marRight w:val="0"/>
      <w:marTop w:val="0"/>
      <w:marBottom w:val="0"/>
      <w:divBdr>
        <w:top w:val="none" w:sz="0" w:space="0" w:color="auto"/>
        <w:left w:val="none" w:sz="0" w:space="0" w:color="auto"/>
        <w:bottom w:val="none" w:sz="0" w:space="0" w:color="auto"/>
        <w:right w:val="none" w:sz="0" w:space="0" w:color="auto"/>
      </w:divBdr>
    </w:div>
    <w:div w:id="2023043832">
      <w:bodyDiv w:val="1"/>
      <w:marLeft w:val="0"/>
      <w:marRight w:val="0"/>
      <w:marTop w:val="0"/>
      <w:marBottom w:val="0"/>
      <w:divBdr>
        <w:top w:val="none" w:sz="0" w:space="0" w:color="auto"/>
        <w:left w:val="none" w:sz="0" w:space="0" w:color="auto"/>
        <w:bottom w:val="none" w:sz="0" w:space="0" w:color="auto"/>
        <w:right w:val="none" w:sz="0" w:space="0" w:color="auto"/>
      </w:divBdr>
    </w:div>
    <w:div w:id="2034531214">
      <w:bodyDiv w:val="1"/>
      <w:marLeft w:val="0"/>
      <w:marRight w:val="0"/>
      <w:marTop w:val="0"/>
      <w:marBottom w:val="0"/>
      <w:divBdr>
        <w:top w:val="none" w:sz="0" w:space="0" w:color="auto"/>
        <w:left w:val="none" w:sz="0" w:space="0" w:color="auto"/>
        <w:bottom w:val="none" w:sz="0" w:space="0" w:color="auto"/>
        <w:right w:val="none" w:sz="0" w:space="0" w:color="auto"/>
      </w:divBdr>
    </w:div>
    <w:div w:id="2052876723">
      <w:bodyDiv w:val="1"/>
      <w:marLeft w:val="0"/>
      <w:marRight w:val="0"/>
      <w:marTop w:val="0"/>
      <w:marBottom w:val="0"/>
      <w:divBdr>
        <w:top w:val="none" w:sz="0" w:space="0" w:color="auto"/>
        <w:left w:val="none" w:sz="0" w:space="0" w:color="auto"/>
        <w:bottom w:val="none" w:sz="0" w:space="0" w:color="auto"/>
        <w:right w:val="none" w:sz="0" w:space="0" w:color="auto"/>
      </w:divBdr>
    </w:div>
    <w:div w:id="2056654945">
      <w:bodyDiv w:val="1"/>
      <w:marLeft w:val="0"/>
      <w:marRight w:val="0"/>
      <w:marTop w:val="0"/>
      <w:marBottom w:val="0"/>
      <w:divBdr>
        <w:top w:val="none" w:sz="0" w:space="0" w:color="auto"/>
        <w:left w:val="none" w:sz="0" w:space="0" w:color="auto"/>
        <w:bottom w:val="none" w:sz="0" w:space="0" w:color="auto"/>
        <w:right w:val="none" w:sz="0" w:space="0" w:color="auto"/>
      </w:divBdr>
    </w:div>
    <w:div w:id="2071267881">
      <w:bodyDiv w:val="1"/>
      <w:marLeft w:val="0"/>
      <w:marRight w:val="0"/>
      <w:marTop w:val="0"/>
      <w:marBottom w:val="0"/>
      <w:divBdr>
        <w:top w:val="none" w:sz="0" w:space="0" w:color="auto"/>
        <w:left w:val="none" w:sz="0" w:space="0" w:color="auto"/>
        <w:bottom w:val="none" w:sz="0" w:space="0" w:color="auto"/>
        <w:right w:val="none" w:sz="0" w:space="0" w:color="auto"/>
      </w:divBdr>
    </w:div>
    <w:div w:id="2074889204">
      <w:bodyDiv w:val="1"/>
      <w:marLeft w:val="0"/>
      <w:marRight w:val="0"/>
      <w:marTop w:val="0"/>
      <w:marBottom w:val="0"/>
      <w:divBdr>
        <w:top w:val="none" w:sz="0" w:space="0" w:color="auto"/>
        <w:left w:val="none" w:sz="0" w:space="0" w:color="auto"/>
        <w:bottom w:val="none" w:sz="0" w:space="0" w:color="auto"/>
        <w:right w:val="none" w:sz="0" w:space="0" w:color="auto"/>
      </w:divBdr>
    </w:div>
    <w:div w:id="2076199377">
      <w:bodyDiv w:val="1"/>
      <w:marLeft w:val="0"/>
      <w:marRight w:val="0"/>
      <w:marTop w:val="0"/>
      <w:marBottom w:val="0"/>
      <w:divBdr>
        <w:top w:val="none" w:sz="0" w:space="0" w:color="auto"/>
        <w:left w:val="none" w:sz="0" w:space="0" w:color="auto"/>
        <w:bottom w:val="none" w:sz="0" w:space="0" w:color="auto"/>
        <w:right w:val="none" w:sz="0" w:space="0" w:color="auto"/>
      </w:divBdr>
    </w:div>
    <w:div w:id="2080862488">
      <w:bodyDiv w:val="1"/>
      <w:marLeft w:val="0"/>
      <w:marRight w:val="0"/>
      <w:marTop w:val="0"/>
      <w:marBottom w:val="0"/>
      <w:divBdr>
        <w:top w:val="none" w:sz="0" w:space="0" w:color="auto"/>
        <w:left w:val="none" w:sz="0" w:space="0" w:color="auto"/>
        <w:bottom w:val="none" w:sz="0" w:space="0" w:color="auto"/>
        <w:right w:val="none" w:sz="0" w:space="0" w:color="auto"/>
      </w:divBdr>
    </w:div>
    <w:div w:id="2097437739">
      <w:bodyDiv w:val="1"/>
      <w:marLeft w:val="0"/>
      <w:marRight w:val="0"/>
      <w:marTop w:val="0"/>
      <w:marBottom w:val="0"/>
      <w:divBdr>
        <w:top w:val="none" w:sz="0" w:space="0" w:color="auto"/>
        <w:left w:val="none" w:sz="0" w:space="0" w:color="auto"/>
        <w:bottom w:val="none" w:sz="0" w:space="0" w:color="auto"/>
        <w:right w:val="none" w:sz="0" w:space="0" w:color="auto"/>
      </w:divBdr>
    </w:div>
    <w:div w:id="2100129132">
      <w:bodyDiv w:val="1"/>
      <w:marLeft w:val="0"/>
      <w:marRight w:val="0"/>
      <w:marTop w:val="0"/>
      <w:marBottom w:val="0"/>
      <w:divBdr>
        <w:top w:val="none" w:sz="0" w:space="0" w:color="auto"/>
        <w:left w:val="none" w:sz="0" w:space="0" w:color="auto"/>
        <w:bottom w:val="none" w:sz="0" w:space="0" w:color="auto"/>
        <w:right w:val="none" w:sz="0" w:space="0" w:color="auto"/>
      </w:divBdr>
    </w:div>
    <w:div w:id="2103841122">
      <w:bodyDiv w:val="1"/>
      <w:marLeft w:val="0"/>
      <w:marRight w:val="0"/>
      <w:marTop w:val="0"/>
      <w:marBottom w:val="0"/>
      <w:divBdr>
        <w:top w:val="none" w:sz="0" w:space="0" w:color="auto"/>
        <w:left w:val="none" w:sz="0" w:space="0" w:color="auto"/>
        <w:bottom w:val="none" w:sz="0" w:space="0" w:color="auto"/>
        <w:right w:val="none" w:sz="0" w:space="0" w:color="auto"/>
      </w:divBdr>
    </w:div>
    <w:div w:id="2106152002">
      <w:bodyDiv w:val="1"/>
      <w:marLeft w:val="0"/>
      <w:marRight w:val="0"/>
      <w:marTop w:val="0"/>
      <w:marBottom w:val="0"/>
      <w:divBdr>
        <w:top w:val="none" w:sz="0" w:space="0" w:color="auto"/>
        <w:left w:val="none" w:sz="0" w:space="0" w:color="auto"/>
        <w:bottom w:val="none" w:sz="0" w:space="0" w:color="auto"/>
        <w:right w:val="none" w:sz="0" w:space="0" w:color="auto"/>
      </w:divBdr>
    </w:div>
    <w:div w:id="2109541915">
      <w:bodyDiv w:val="1"/>
      <w:marLeft w:val="0"/>
      <w:marRight w:val="0"/>
      <w:marTop w:val="0"/>
      <w:marBottom w:val="0"/>
      <w:divBdr>
        <w:top w:val="none" w:sz="0" w:space="0" w:color="auto"/>
        <w:left w:val="none" w:sz="0" w:space="0" w:color="auto"/>
        <w:bottom w:val="none" w:sz="0" w:space="0" w:color="auto"/>
        <w:right w:val="none" w:sz="0" w:space="0" w:color="auto"/>
      </w:divBdr>
    </w:div>
    <w:div w:id="2111272184">
      <w:bodyDiv w:val="1"/>
      <w:marLeft w:val="0"/>
      <w:marRight w:val="0"/>
      <w:marTop w:val="0"/>
      <w:marBottom w:val="0"/>
      <w:divBdr>
        <w:top w:val="none" w:sz="0" w:space="0" w:color="auto"/>
        <w:left w:val="none" w:sz="0" w:space="0" w:color="auto"/>
        <w:bottom w:val="none" w:sz="0" w:space="0" w:color="auto"/>
        <w:right w:val="none" w:sz="0" w:space="0" w:color="auto"/>
      </w:divBdr>
    </w:div>
    <w:div w:id="2123646077">
      <w:bodyDiv w:val="1"/>
      <w:marLeft w:val="0"/>
      <w:marRight w:val="0"/>
      <w:marTop w:val="0"/>
      <w:marBottom w:val="0"/>
      <w:divBdr>
        <w:top w:val="none" w:sz="0" w:space="0" w:color="auto"/>
        <w:left w:val="none" w:sz="0" w:space="0" w:color="auto"/>
        <w:bottom w:val="none" w:sz="0" w:space="0" w:color="auto"/>
        <w:right w:val="none" w:sz="0" w:space="0" w:color="auto"/>
      </w:divBdr>
    </w:div>
    <w:div w:id="2124029554">
      <w:bodyDiv w:val="1"/>
      <w:marLeft w:val="0"/>
      <w:marRight w:val="0"/>
      <w:marTop w:val="0"/>
      <w:marBottom w:val="0"/>
      <w:divBdr>
        <w:top w:val="none" w:sz="0" w:space="0" w:color="auto"/>
        <w:left w:val="none" w:sz="0" w:space="0" w:color="auto"/>
        <w:bottom w:val="none" w:sz="0" w:space="0" w:color="auto"/>
        <w:right w:val="none" w:sz="0" w:space="0" w:color="auto"/>
      </w:divBdr>
    </w:div>
    <w:div w:id="2142649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portaltransparencia.gov.br/sancoes/ceis" TargetMode="External"/><Relationship Id="rId42" Type="http://schemas.openxmlformats.org/officeDocument/2006/relationships/hyperlink" Target="http://www.portaldecompraspublicas.com.br" TargetMode="External"/><Relationship Id="rId47" Type="http://schemas.openxmlformats.org/officeDocument/2006/relationships/hyperlink" Target="https://www.gov.br/empresas-e-negocios/pt-br/empreendedor"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1-2014/2013/lei/l12846.htm" TargetMode="External"/><Relationship Id="rId84" Type="http://schemas.openxmlformats.org/officeDocument/2006/relationships/hyperlink" Target="https://www.gov.br/compras/pt-br/acesso-a-informacao/legislacao/instrucoes-normativas/instrucao-normativa-seges-me-no-26-de-13-de-abril-de-2022"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1-2014/2013/lei/l12846.htm" TargetMode="External"/><Relationship Id="rId102" Type="http://schemas.openxmlformats.org/officeDocument/2006/relationships/footer" Target="footer2.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ortaltransparencia.gov.br/sancoes/cnep" TargetMode="External"/><Relationship Id="rId27"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s://presidentejuscelino.ma.gov.br/transparencia/licitacoes/" TargetMode="External"/><Relationship Id="rId48" Type="http://schemas.openxmlformats.org/officeDocument/2006/relationships/hyperlink" Target="https://www.gov.br/economia/pt-br/assuntos/drei/legislacao/arquivos/legislacoes-federais/indrei772020.pdf"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25art159"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cp/lcp12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ortaldecompraspublicas.com.b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s://www.planalto.gov.br/ccivil_03/leis/l5764.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8078compilado.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9-2022/2021/decreto/d10880.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_ato2011-2014/2012/decreto/d7724.htm" TargetMode="External"/><Relationship Id="rId10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leis/l8078compilado.htm" TargetMode="External"/><Relationship Id="rId2" Type="http://schemas.openxmlformats.org/officeDocument/2006/relationships/numbering" Target="numbering.xml"/><Relationship Id="rId29" Type="http://schemas.openxmlformats.org/officeDocument/2006/relationships/hyperlink" Target="https://contas.tcu.gov.br/ords/f?p=1660:3:0" TargetMode="External"/><Relationship Id="rId24"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www.portaldoempreendedor.gov.br"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eader" Target="header1.xml"/><Relationship Id="rId8" Type="http://schemas.openxmlformats.org/officeDocument/2006/relationships/hyperlink" Target="http://www.portaldecompraspublicas.com.br/" TargetMode="External"/><Relationship Id="rId51" Type="http://schemas.openxmlformats.org/officeDocument/2006/relationships/hyperlink" Target="https://www.gov.br/trabalho-e-previdencia/pt-br/servicos/empregador/programa-de-alimentacao-do-trabalhador-pat/arquivos-legislacao/instrucoes-normativas/pat_in_971_2009.pdf"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5B78E6-426C-4E59-AA10-A03D20394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72</Pages>
  <Words>24577</Words>
  <Characters>132721</Characters>
  <Application>Microsoft Office Word</Application>
  <DocSecurity>0</DocSecurity>
  <Lines>1106</Lines>
  <Paragraphs>313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Gean Nunes Oliveira</dc:creator>
  <cp:keywords/>
  <dc:description/>
  <cp:lastModifiedBy>SERVIÇOS SC</cp:lastModifiedBy>
  <cp:revision>6</cp:revision>
  <cp:lastPrinted>2025-03-12T14:17:00Z</cp:lastPrinted>
  <dcterms:created xsi:type="dcterms:W3CDTF">2025-06-06T18:00:00Z</dcterms:created>
  <dcterms:modified xsi:type="dcterms:W3CDTF">2025-07-18T18:05:00Z</dcterms:modified>
</cp:coreProperties>
</file>