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AF785" w14:textId="305356DF" w:rsidR="00832C44" w:rsidRPr="004B6454" w:rsidRDefault="00832C44" w:rsidP="00832C44">
      <w:pPr>
        <w:shd w:val="clear" w:color="auto" w:fill="C2D69B" w:themeFill="accent3" w:themeFillTint="99"/>
        <w:tabs>
          <w:tab w:val="center" w:pos="4252"/>
          <w:tab w:val="left" w:pos="5823"/>
        </w:tabs>
        <w:jc w:val="center"/>
        <w:rPr>
          <w:rFonts w:eastAsia="Calibri"/>
          <w:b/>
          <w:iCs/>
          <w:color w:val="000000"/>
          <w:sz w:val="28"/>
          <w:szCs w:val="22"/>
          <w:lang w:eastAsia="en-US"/>
        </w:rPr>
      </w:pPr>
      <w:bookmarkStart w:id="0" w:name="_top"/>
      <w:bookmarkEnd w:id="0"/>
      <w:r w:rsidRPr="004B6454">
        <w:rPr>
          <w:rFonts w:eastAsia="Calibri"/>
          <w:b/>
          <w:iCs/>
          <w:color w:val="000000"/>
          <w:sz w:val="28"/>
          <w:szCs w:val="22"/>
          <w:lang w:eastAsia="en-US"/>
        </w:rPr>
        <w:t xml:space="preserve">PROCESSO ADMINISTRATIVO – </w:t>
      </w:r>
      <w:r w:rsidR="004B6454" w:rsidRPr="004B6454">
        <w:rPr>
          <w:rFonts w:eastAsia="Calibri"/>
          <w:b/>
          <w:iCs/>
          <w:color w:val="000000"/>
          <w:sz w:val="28"/>
          <w:szCs w:val="22"/>
          <w:lang w:eastAsia="en-US"/>
        </w:rPr>
        <w:t>0</w:t>
      </w:r>
      <w:r w:rsidRPr="004B6454">
        <w:rPr>
          <w:rFonts w:eastAsia="Calibri"/>
          <w:b/>
          <w:iCs/>
          <w:color w:val="000000"/>
          <w:sz w:val="28"/>
          <w:szCs w:val="22"/>
          <w:lang w:eastAsia="en-US"/>
        </w:rPr>
        <w:t>1.</w:t>
      </w:r>
      <w:r w:rsidR="004B6454" w:rsidRPr="004B6454">
        <w:rPr>
          <w:rFonts w:eastAsia="Calibri"/>
          <w:b/>
          <w:iCs/>
          <w:color w:val="000000"/>
          <w:sz w:val="28"/>
          <w:szCs w:val="22"/>
          <w:lang w:eastAsia="en-US"/>
        </w:rPr>
        <w:t>001</w:t>
      </w:r>
      <w:r w:rsidRPr="004B6454">
        <w:rPr>
          <w:rFonts w:eastAsia="Calibri"/>
          <w:b/>
          <w:iCs/>
          <w:color w:val="000000"/>
          <w:sz w:val="28"/>
          <w:szCs w:val="22"/>
          <w:lang w:eastAsia="en-US"/>
        </w:rPr>
        <w:t>/</w:t>
      </w:r>
      <w:r w:rsidR="004B6454" w:rsidRPr="004B6454">
        <w:rPr>
          <w:rFonts w:eastAsia="Calibri"/>
          <w:b/>
          <w:iCs/>
          <w:color w:val="000000"/>
          <w:sz w:val="28"/>
          <w:szCs w:val="22"/>
          <w:lang w:eastAsia="en-US"/>
        </w:rPr>
        <w:t>2026</w:t>
      </w:r>
    </w:p>
    <w:p w14:paraId="1F469AE9" w14:textId="7757A106" w:rsidR="00832C44" w:rsidRPr="004B6454" w:rsidRDefault="00832C44" w:rsidP="00832C44">
      <w:pPr>
        <w:shd w:val="clear" w:color="auto" w:fill="C2D69B" w:themeFill="accent3" w:themeFillTint="99"/>
        <w:tabs>
          <w:tab w:val="center" w:pos="4252"/>
          <w:tab w:val="left" w:pos="5823"/>
        </w:tabs>
        <w:jc w:val="center"/>
        <w:rPr>
          <w:rFonts w:eastAsia="Calibri"/>
          <w:b/>
          <w:iCs/>
          <w:color w:val="000000"/>
          <w:sz w:val="28"/>
          <w:szCs w:val="22"/>
          <w:lang w:eastAsia="en-US"/>
        </w:rPr>
      </w:pPr>
      <w:r w:rsidRPr="004B6454">
        <w:rPr>
          <w:rFonts w:eastAsia="Calibri"/>
          <w:b/>
          <w:iCs/>
          <w:color w:val="000000"/>
          <w:sz w:val="28"/>
          <w:szCs w:val="22"/>
          <w:lang w:eastAsia="en-US"/>
        </w:rPr>
        <w:t xml:space="preserve">EDITAL PREGÃO ELETRÔNICO – </w:t>
      </w:r>
      <w:r w:rsidR="004B6454" w:rsidRPr="004B6454">
        <w:rPr>
          <w:rFonts w:eastAsia="Calibri"/>
          <w:b/>
          <w:iCs/>
          <w:color w:val="000000"/>
          <w:sz w:val="28"/>
          <w:szCs w:val="22"/>
          <w:lang w:eastAsia="en-US"/>
        </w:rPr>
        <w:t>001/2026</w:t>
      </w:r>
    </w:p>
    <w:p w14:paraId="72B19E34" w14:textId="77777777" w:rsidR="00832C44" w:rsidRPr="004B6454" w:rsidRDefault="00832C44" w:rsidP="00832C44">
      <w:pPr>
        <w:jc w:val="center"/>
        <w:rPr>
          <w:rFonts w:eastAsia="MS Mincho"/>
          <w:b/>
          <w:bCs/>
          <w:color w:val="000000"/>
          <w:sz w:val="22"/>
          <w:szCs w:val="22"/>
        </w:rPr>
      </w:pPr>
    </w:p>
    <w:p w14:paraId="187C5BD0" w14:textId="43D78251" w:rsidR="00832C44" w:rsidRPr="004B6454" w:rsidRDefault="004B6454" w:rsidP="00832C44">
      <w:pPr>
        <w:jc w:val="both"/>
        <w:rPr>
          <w:rFonts w:eastAsia="MS Mincho"/>
          <w:color w:val="000000"/>
          <w:sz w:val="22"/>
          <w:szCs w:val="22"/>
        </w:rPr>
      </w:pPr>
      <w:r w:rsidRPr="004B6454">
        <w:rPr>
          <w:rFonts w:eastAsia="MS Mincho"/>
          <w:color w:val="000000"/>
          <w:sz w:val="22"/>
          <w:szCs w:val="22"/>
        </w:rPr>
        <w:t xml:space="preserve">O </w:t>
      </w:r>
      <w:r w:rsidRPr="004B6454">
        <w:rPr>
          <w:rFonts w:eastAsia="MS Mincho"/>
          <w:b/>
          <w:color w:val="000000"/>
          <w:sz w:val="22"/>
          <w:szCs w:val="22"/>
        </w:rPr>
        <w:t>MUNICÍPIO DE PRESIDENTE JUSCELINO/MA</w:t>
      </w:r>
      <w:r w:rsidRPr="004B6454">
        <w:rPr>
          <w:rFonts w:eastAsia="MS Mincho"/>
          <w:color w:val="000000"/>
          <w:sz w:val="22"/>
          <w:szCs w:val="22"/>
        </w:rPr>
        <w:t xml:space="preserve">, INSCRITA NO CNPJ SOB O Nº </w:t>
      </w:r>
      <w:r w:rsidRPr="004B6454">
        <w:rPr>
          <w:rFonts w:eastAsia="MS Mincho"/>
          <w:b/>
          <w:color w:val="000000"/>
          <w:sz w:val="22"/>
          <w:szCs w:val="22"/>
        </w:rPr>
        <w:t>06.003.891/0001-16,</w:t>
      </w:r>
      <w:r w:rsidRPr="004B6454">
        <w:rPr>
          <w:rFonts w:eastAsia="MS Mincho"/>
          <w:color w:val="000000"/>
          <w:sz w:val="22"/>
          <w:szCs w:val="22"/>
        </w:rPr>
        <w:t xml:space="preserve"> SEDIADA NA AVENIDA CONSTANTINO GEORGIANO RABELO, SN, CENTRO, PRESIDENTE JUSCELINO/MA, POR MEIO DO SECRETÁRIO MUNICIPAL DE ADMINISTRAÇÃO POR FORÇA DO DECRETO Nº 002/2021, DE 11 DE JANEIRO DE 2021, TORNA PÚBLICO, PARA CONHECIMENTO DOS INTERESSADOS, QUE A PREFEITURA MUNICIPAL, REALIZARÁ LICITAÇÃO NA MODALIDADE </w:t>
      </w:r>
      <w:r w:rsidRPr="004B6454">
        <w:rPr>
          <w:rFonts w:eastAsia="MS Mincho"/>
          <w:b/>
          <w:color w:val="000000"/>
          <w:sz w:val="22"/>
          <w:szCs w:val="22"/>
        </w:rPr>
        <w:t>PREGÃO PARA REGISTRO DE PREÇOS</w:t>
      </w:r>
      <w:r w:rsidRPr="004B6454">
        <w:rPr>
          <w:rFonts w:eastAsia="MS Mincho"/>
          <w:color w:val="000000"/>
          <w:sz w:val="22"/>
          <w:szCs w:val="22"/>
        </w:rPr>
        <w:t xml:space="preserve">, NA FORMA </w:t>
      </w:r>
      <w:r w:rsidRPr="004B6454">
        <w:rPr>
          <w:rFonts w:eastAsia="MS Mincho"/>
          <w:b/>
          <w:color w:val="000000"/>
          <w:sz w:val="22"/>
          <w:szCs w:val="22"/>
        </w:rPr>
        <w:t>ELETRÔNICA</w:t>
      </w:r>
      <w:r w:rsidRPr="004B6454">
        <w:rPr>
          <w:rFonts w:eastAsia="MS Mincho"/>
          <w:color w:val="000000"/>
          <w:sz w:val="22"/>
          <w:szCs w:val="22"/>
        </w:rPr>
        <w:t>, NOS TERMOS DA LEI Nº 14.133/2021, DA LEI COMPLEMENTAR Nº 123/2006, DA LEI Nº 11.488/2007 E DECRETO MUNICIPAL Nº 71 DE 22 DE MARÇO DE 2024, E DAS EXIGÊNCIAS ESTABELECIDAS NESTE EDITAL</w:t>
      </w:r>
    </w:p>
    <w:p w14:paraId="5790EBF6" w14:textId="77777777" w:rsidR="004B6454" w:rsidRPr="004B6454" w:rsidRDefault="004B6454" w:rsidP="00832C44">
      <w:pPr>
        <w:jc w:val="both"/>
        <w:rPr>
          <w:rFonts w:eastAsia="MS Mincho"/>
          <w:b/>
          <w:bCs/>
          <w:sz w:val="22"/>
          <w:szCs w:val="22"/>
        </w:rPr>
      </w:pPr>
    </w:p>
    <w:p w14:paraId="75DAEA10" w14:textId="77777777" w:rsidR="00832C44" w:rsidRPr="004B6454" w:rsidRDefault="00832C44" w:rsidP="00832C44">
      <w:pPr>
        <w:ind w:right="-2"/>
        <w:jc w:val="both"/>
        <w:rPr>
          <w:rFonts w:eastAsia="MS Mincho"/>
          <w:sz w:val="22"/>
          <w:szCs w:val="22"/>
        </w:rPr>
      </w:pPr>
      <w:r w:rsidRPr="004B6454">
        <w:rPr>
          <w:rFonts w:eastAsia="MS Mincho"/>
          <w:sz w:val="22"/>
          <w:szCs w:val="22"/>
        </w:rPr>
        <w:t xml:space="preserve">Os trabalhos serão conduzidos por servidor designado, denominado Pregoeiro, mediante a inserção e monitoramento de dados gerados ou transferidos diretamente para a página eletrônica </w:t>
      </w:r>
      <w:hyperlink r:id="rId8">
        <w:r w:rsidRPr="004B6454">
          <w:rPr>
            <w:rFonts w:eastAsia="MS Mincho"/>
            <w:b/>
            <w:color w:val="0000FF"/>
            <w:sz w:val="22"/>
            <w:szCs w:val="22"/>
            <w:u w:val="single"/>
          </w:rPr>
          <w:t>www.portaldecompraspublicas.com.br</w:t>
        </w:r>
      </w:hyperlink>
      <w:r w:rsidRPr="004B6454">
        <w:rPr>
          <w:rFonts w:eastAsia="MS Mincho"/>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A526E28" w14:textId="77777777" w:rsidR="00832C44" w:rsidRPr="004B6454" w:rsidRDefault="00832C44" w:rsidP="00832C44">
      <w:pPr>
        <w:jc w:val="both"/>
        <w:rPr>
          <w:rFonts w:eastAsia="MS Mincho"/>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832C44" w:rsidRPr="004B6454" w14:paraId="33107E32"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8E898" w14:textId="77777777" w:rsidR="00832C44" w:rsidRPr="004B6454" w:rsidRDefault="00832C44" w:rsidP="00832C44">
            <w:pPr>
              <w:jc w:val="center"/>
              <w:rPr>
                <w:rFonts w:eastAsia="MS Mincho"/>
                <w:b/>
                <w:bCs/>
                <w:sz w:val="22"/>
                <w:szCs w:val="22"/>
              </w:rPr>
            </w:pPr>
            <w:r w:rsidRPr="004B6454">
              <w:rPr>
                <w:rFonts w:eastAsia="MS Mincho"/>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FF6EC" w14:textId="77777777" w:rsidR="00832C44" w:rsidRPr="004B6454" w:rsidRDefault="00832C44" w:rsidP="00832C44">
            <w:pPr>
              <w:autoSpaceDE w:val="0"/>
              <w:jc w:val="center"/>
              <w:rPr>
                <w:b/>
                <w:sz w:val="22"/>
                <w:szCs w:val="22"/>
              </w:rPr>
            </w:pPr>
            <w:r w:rsidRPr="004B6454">
              <w:rPr>
                <w:b/>
                <w:sz w:val="22"/>
                <w:szCs w:val="22"/>
              </w:rPr>
              <w:t>SECRETARIA MUNICIPAL DE ADMINISTRAÇÃO</w:t>
            </w:r>
          </w:p>
        </w:tc>
      </w:tr>
      <w:tr w:rsidR="00832C44" w:rsidRPr="004B6454" w14:paraId="71824035"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AC6226D" w14:textId="77777777" w:rsidR="00832C44" w:rsidRPr="004B6454" w:rsidRDefault="00832C44" w:rsidP="00832C44">
            <w:pPr>
              <w:jc w:val="both"/>
              <w:rPr>
                <w:rFonts w:eastAsia="MS Mincho"/>
                <w:b/>
                <w:bCs/>
                <w:sz w:val="22"/>
                <w:szCs w:val="22"/>
              </w:rPr>
            </w:pPr>
            <w:r w:rsidRPr="004B6454">
              <w:rPr>
                <w:rFonts w:eastAsia="MS Mincho"/>
                <w:b/>
                <w:bCs/>
                <w:sz w:val="22"/>
                <w:szCs w:val="22"/>
              </w:rPr>
              <w:t>DATA E HORA DE INICIO DAS PROPOSTAS: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237668" w14:textId="6C6D2AE4" w:rsidR="00832C44" w:rsidRPr="004B6454" w:rsidRDefault="004B6454" w:rsidP="004B6454">
            <w:pPr>
              <w:jc w:val="center"/>
              <w:rPr>
                <w:rFonts w:eastAsia="MS Mincho"/>
              </w:rPr>
            </w:pPr>
            <w:r>
              <w:rPr>
                <w:rFonts w:eastAsia="MS Mincho"/>
              </w:rPr>
              <w:t>10</w:t>
            </w:r>
            <w:r w:rsidR="00832C44" w:rsidRPr="004B6454">
              <w:rPr>
                <w:rFonts w:eastAsia="MS Mincho"/>
              </w:rPr>
              <w:t xml:space="preserve">H:00M DO DIA </w:t>
            </w:r>
            <w:r>
              <w:rPr>
                <w:rFonts w:eastAsia="MS Mincho"/>
              </w:rPr>
              <w:t>09/01</w:t>
            </w:r>
            <w:r w:rsidR="00832C44" w:rsidRPr="004B6454">
              <w:rPr>
                <w:rFonts w:eastAsia="MS Mincho"/>
              </w:rPr>
              <w:t>/</w:t>
            </w:r>
            <w:r>
              <w:rPr>
                <w:rFonts w:eastAsia="MS Mincho"/>
              </w:rPr>
              <w:t>2026</w:t>
            </w:r>
            <w:r w:rsidR="00832C44" w:rsidRPr="004B6454">
              <w:rPr>
                <w:rFonts w:eastAsia="MS Mincho"/>
              </w:rPr>
              <w:t xml:space="preserve"> (HORÁRIO DE BRASÍLIA).</w:t>
            </w:r>
          </w:p>
        </w:tc>
      </w:tr>
      <w:tr w:rsidR="00832C44" w:rsidRPr="004B6454" w14:paraId="7A10C347"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E61596" w14:textId="77777777" w:rsidR="00832C44" w:rsidRPr="004B6454" w:rsidRDefault="00832C44" w:rsidP="00832C44">
            <w:pPr>
              <w:jc w:val="both"/>
              <w:rPr>
                <w:rFonts w:eastAsia="MS Mincho"/>
                <w:b/>
                <w:bCs/>
                <w:sz w:val="22"/>
                <w:szCs w:val="22"/>
              </w:rPr>
            </w:pPr>
            <w:r w:rsidRPr="004B6454">
              <w:rPr>
                <w:rFonts w:eastAsia="MS Mincho"/>
                <w:b/>
                <w:bCs/>
                <w:sz w:val="22"/>
                <w:szCs w:val="22"/>
              </w:rPr>
              <w:t xml:space="preserve">DATA E HORA LIMITE PARA </w:t>
            </w:r>
            <w:proofErr w:type="gramStart"/>
            <w:r w:rsidRPr="004B6454">
              <w:rPr>
                <w:rFonts w:eastAsia="MS Mincho"/>
                <w:b/>
                <w:bCs/>
                <w:sz w:val="22"/>
                <w:szCs w:val="22"/>
              </w:rPr>
              <w:t>IMPUGNAÇÃO  ESCLARECIMENYO</w:t>
            </w:r>
            <w:proofErr w:type="gramEnd"/>
            <w:r w:rsidRPr="004B6454">
              <w:rPr>
                <w:rFonts w:eastAsia="MS Mincho"/>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11D6D75D" w14:textId="4F51A2E9" w:rsidR="00832C44" w:rsidRPr="004B6454" w:rsidRDefault="00832C44" w:rsidP="004B6454">
            <w:pPr>
              <w:jc w:val="center"/>
              <w:rPr>
                <w:rFonts w:eastAsia="MS Mincho"/>
              </w:rPr>
            </w:pPr>
            <w:r w:rsidRPr="004B6454">
              <w:rPr>
                <w:rFonts w:eastAsia="MS Mincho"/>
              </w:rPr>
              <w:t xml:space="preserve">23H:59M DO DIA </w:t>
            </w:r>
            <w:r w:rsidR="004B6454">
              <w:rPr>
                <w:rFonts w:eastAsia="MS Mincho"/>
              </w:rPr>
              <w:t>22/01/2026</w:t>
            </w:r>
            <w:r w:rsidRPr="004B6454">
              <w:rPr>
                <w:rFonts w:eastAsia="MS Mincho"/>
              </w:rPr>
              <w:t xml:space="preserve"> (HORÁRIO DE BRASÍLIA).</w:t>
            </w:r>
          </w:p>
        </w:tc>
      </w:tr>
      <w:tr w:rsidR="00832C44" w:rsidRPr="004B6454" w14:paraId="1F5A2871"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0207958" w14:textId="77777777" w:rsidR="00832C44" w:rsidRPr="004B6454" w:rsidRDefault="00832C44" w:rsidP="00832C44">
            <w:pPr>
              <w:jc w:val="both"/>
              <w:rPr>
                <w:rFonts w:eastAsia="MS Mincho"/>
                <w:b/>
                <w:bCs/>
                <w:sz w:val="22"/>
                <w:szCs w:val="22"/>
              </w:rPr>
            </w:pPr>
            <w:r w:rsidRPr="004B6454">
              <w:rPr>
                <w:rFonts w:eastAsia="MS Mincho"/>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8DC1D3B" w14:textId="339B282F" w:rsidR="00832C44" w:rsidRPr="004B6454" w:rsidRDefault="004B6454" w:rsidP="004B6454">
            <w:pPr>
              <w:jc w:val="center"/>
              <w:rPr>
                <w:rFonts w:eastAsia="MS Mincho"/>
              </w:rPr>
            </w:pPr>
            <w:r>
              <w:rPr>
                <w:rFonts w:eastAsia="MS Mincho"/>
              </w:rPr>
              <w:t>10</w:t>
            </w:r>
            <w:r w:rsidR="00832C44" w:rsidRPr="004B6454">
              <w:rPr>
                <w:rFonts w:eastAsia="MS Mincho"/>
              </w:rPr>
              <w:t xml:space="preserve">H:00M DO DIA </w:t>
            </w:r>
            <w:r>
              <w:rPr>
                <w:rFonts w:eastAsia="MS Mincho"/>
              </w:rPr>
              <w:t>22/01/2026</w:t>
            </w:r>
            <w:r w:rsidR="00832C44" w:rsidRPr="004B6454">
              <w:rPr>
                <w:rFonts w:eastAsia="MS Mincho"/>
              </w:rPr>
              <w:t xml:space="preserve"> (HORÁRIO DE BRASÍLIA).</w:t>
            </w:r>
          </w:p>
        </w:tc>
      </w:tr>
      <w:tr w:rsidR="00832C44" w:rsidRPr="004B6454" w14:paraId="2F367EB6"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CE3FE1" w14:textId="77777777" w:rsidR="00832C44" w:rsidRPr="004B6454" w:rsidRDefault="00832C44" w:rsidP="00832C44">
            <w:pPr>
              <w:jc w:val="both"/>
              <w:rPr>
                <w:rFonts w:eastAsia="MS Mincho"/>
                <w:b/>
                <w:bCs/>
                <w:sz w:val="22"/>
                <w:szCs w:val="22"/>
              </w:rPr>
            </w:pPr>
            <w:r w:rsidRPr="004B6454">
              <w:rPr>
                <w:rFonts w:eastAsia="MS Mincho"/>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37589DB" w14:textId="6533C865" w:rsidR="00832C44" w:rsidRPr="004B6454" w:rsidRDefault="004B6454" w:rsidP="004B6454">
            <w:pPr>
              <w:jc w:val="center"/>
              <w:rPr>
                <w:rFonts w:eastAsia="MS Mincho"/>
              </w:rPr>
            </w:pPr>
            <w:r>
              <w:rPr>
                <w:rFonts w:eastAsia="MS Mincho"/>
              </w:rPr>
              <w:t>10</w:t>
            </w:r>
            <w:r w:rsidR="00832C44" w:rsidRPr="004B6454">
              <w:rPr>
                <w:rFonts w:eastAsia="MS Mincho"/>
              </w:rPr>
              <w:t xml:space="preserve">H:01M DO DIA </w:t>
            </w:r>
            <w:r>
              <w:rPr>
                <w:rFonts w:eastAsia="MS Mincho"/>
              </w:rPr>
              <w:t>27/01/2026</w:t>
            </w:r>
            <w:r w:rsidR="00832C44" w:rsidRPr="004B6454">
              <w:rPr>
                <w:rFonts w:eastAsia="MS Mincho"/>
              </w:rPr>
              <w:t xml:space="preserve"> (HORÁRIO DE BRASÍLIA).</w:t>
            </w:r>
          </w:p>
        </w:tc>
      </w:tr>
      <w:tr w:rsidR="00832C44" w:rsidRPr="004B6454" w14:paraId="2C0EF452"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8A7D206" w14:textId="77777777" w:rsidR="00832C44" w:rsidRPr="004B6454" w:rsidRDefault="00832C44" w:rsidP="00832C44">
            <w:pPr>
              <w:jc w:val="center"/>
              <w:rPr>
                <w:rFonts w:eastAsia="MS Mincho"/>
                <w:b/>
                <w:bCs/>
                <w:sz w:val="22"/>
                <w:szCs w:val="22"/>
              </w:rPr>
            </w:pPr>
            <w:r w:rsidRPr="004B6454">
              <w:rPr>
                <w:rFonts w:eastAsia="MS Mincho"/>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9311C14" w14:textId="77777777" w:rsidR="00832C44" w:rsidRPr="004B6454" w:rsidRDefault="00E0289C" w:rsidP="00832C44">
            <w:pPr>
              <w:jc w:val="center"/>
              <w:rPr>
                <w:rFonts w:eastAsia="MS Mincho"/>
                <w:color w:val="000080"/>
                <w:sz w:val="22"/>
                <w:szCs w:val="22"/>
                <w:u w:val="single"/>
              </w:rPr>
            </w:pPr>
            <w:hyperlink r:id="rId9" w:history="1">
              <w:r w:rsidR="00832C44" w:rsidRPr="004B6454">
                <w:rPr>
                  <w:rFonts w:eastAsia="MS Mincho"/>
                  <w:color w:val="000080"/>
                  <w:sz w:val="22"/>
                  <w:szCs w:val="22"/>
                  <w:u w:val="single"/>
                </w:rPr>
                <w:t>www.portaldecompraspublicas.com.br</w:t>
              </w:r>
            </w:hyperlink>
          </w:p>
        </w:tc>
      </w:tr>
      <w:tr w:rsidR="00832C44" w:rsidRPr="004B6454" w14:paraId="04F03FB6"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BFCB73" w14:textId="77777777" w:rsidR="00832C44" w:rsidRPr="004B6454" w:rsidRDefault="00832C44" w:rsidP="00832C44">
            <w:pPr>
              <w:jc w:val="center"/>
              <w:rPr>
                <w:rFonts w:eastAsia="MS Mincho"/>
                <w:b/>
                <w:bCs/>
                <w:sz w:val="22"/>
                <w:szCs w:val="22"/>
              </w:rPr>
            </w:pPr>
            <w:r w:rsidRPr="004B6454">
              <w:rPr>
                <w:rFonts w:eastAsia="MS Mincho"/>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CECD690" w14:textId="77777777" w:rsidR="00832C44" w:rsidRPr="004B6454" w:rsidRDefault="00832C44" w:rsidP="00832C44">
            <w:pPr>
              <w:jc w:val="center"/>
              <w:rPr>
                <w:rFonts w:eastAsia="MS Mincho"/>
                <w:b/>
                <w:sz w:val="22"/>
                <w:szCs w:val="22"/>
              </w:rPr>
            </w:pPr>
            <w:r w:rsidRPr="004B6454">
              <w:rPr>
                <w:rFonts w:eastAsia="MS Mincho"/>
                <w:b/>
                <w:sz w:val="22"/>
                <w:szCs w:val="22"/>
              </w:rPr>
              <w:t>ABERTO</w:t>
            </w:r>
          </w:p>
        </w:tc>
      </w:tr>
      <w:tr w:rsidR="00832C44" w:rsidRPr="004B6454" w14:paraId="264F5549" w14:textId="77777777" w:rsidTr="004B6454">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C8E417" w14:textId="77777777" w:rsidR="00832C44" w:rsidRPr="004B6454" w:rsidRDefault="00832C44" w:rsidP="00832C44">
            <w:pPr>
              <w:jc w:val="center"/>
              <w:rPr>
                <w:rFonts w:eastAsia="MS Mincho"/>
                <w:b/>
                <w:bCs/>
                <w:sz w:val="22"/>
                <w:szCs w:val="22"/>
              </w:rPr>
            </w:pPr>
            <w:r w:rsidRPr="004B6454">
              <w:rPr>
                <w:rFonts w:eastAsia="MS Mincho"/>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8E2F7F6" w14:textId="77777777" w:rsidR="00832C44" w:rsidRPr="004B6454" w:rsidRDefault="00832C44" w:rsidP="00832C44">
            <w:pPr>
              <w:jc w:val="center"/>
              <w:rPr>
                <w:rFonts w:eastAsia="MS Mincho"/>
                <w:b/>
                <w:sz w:val="22"/>
                <w:szCs w:val="22"/>
              </w:rPr>
            </w:pPr>
            <w:r w:rsidRPr="004B6454">
              <w:rPr>
                <w:rFonts w:eastAsia="MS Mincho"/>
                <w:b/>
                <w:sz w:val="22"/>
                <w:szCs w:val="22"/>
              </w:rPr>
              <w:t>INVERSÃO DE FASES</w:t>
            </w:r>
          </w:p>
        </w:tc>
      </w:tr>
    </w:tbl>
    <w:p w14:paraId="4C879ED8" w14:textId="77777777" w:rsidR="00832C44" w:rsidRPr="004B6454" w:rsidRDefault="00832C44" w:rsidP="00832C44">
      <w:pPr>
        <w:rPr>
          <w:b/>
          <w:bCs/>
        </w:rPr>
      </w:pPr>
    </w:p>
    <w:p w14:paraId="09E5AFB2" w14:textId="77777777" w:rsidR="00832C44" w:rsidRPr="004B6454" w:rsidRDefault="00832C44" w:rsidP="00832C44">
      <w:pPr>
        <w:pStyle w:val="Nivel01"/>
        <w:rPr>
          <w:rFonts w:ascii="Times New Roman" w:hAnsi="Times New Roman"/>
          <w:lang w:eastAsia="en-US"/>
        </w:rPr>
      </w:pPr>
      <w:r w:rsidRPr="004B6454">
        <w:rPr>
          <w:rFonts w:ascii="Times New Roman" w:hAnsi="Times New Roman"/>
          <w:lang w:eastAsia="en-US"/>
        </w:rPr>
        <w:t>DO OBJETO</w:t>
      </w:r>
    </w:p>
    <w:p w14:paraId="4B91F05E" w14:textId="325696AF" w:rsidR="00832C44" w:rsidRPr="004B6454" w:rsidRDefault="00832C44" w:rsidP="004B6454">
      <w:pPr>
        <w:pStyle w:val="Nivel2"/>
        <w:numPr>
          <w:ilvl w:val="1"/>
          <w:numId w:val="9"/>
        </w:numPr>
        <w:spacing w:line="240" w:lineRule="auto"/>
        <w:rPr>
          <w:rFonts w:ascii="Times New Roman" w:hAnsi="Times New Roman"/>
          <w:sz w:val="24"/>
          <w:szCs w:val="24"/>
        </w:rPr>
      </w:pPr>
      <w:r w:rsidRPr="004B6454">
        <w:rPr>
          <w:rFonts w:ascii="Times New Roman" w:hAnsi="Times New Roman"/>
          <w:sz w:val="24"/>
          <w:szCs w:val="24"/>
        </w:rPr>
        <w:t xml:space="preserve">O objeto da presente licitação é a </w:t>
      </w:r>
      <w:r w:rsidR="004B6454" w:rsidRPr="004B6454">
        <w:rPr>
          <w:rFonts w:ascii="Times New Roman" w:hAnsi="Times New Roman"/>
          <w:b/>
          <w:bCs/>
          <w:sz w:val="24"/>
          <w:szCs w:val="24"/>
        </w:rPr>
        <w:t>REGISTRO DE PREÇOS PARA FUTURA E EVENTUAL CONTRATAÇÃO DE EMPRESA</w:t>
      </w:r>
      <w:r w:rsidR="004B6454">
        <w:rPr>
          <w:rFonts w:ascii="Times New Roman" w:hAnsi="Times New Roman"/>
          <w:b/>
          <w:bCs/>
          <w:sz w:val="24"/>
          <w:szCs w:val="24"/>
        </w:rPr>
        <w:t xml:space="preserve"> </w:t>
      </w:r>
      <w:r w:rsidR="004B6454" w:rsidRPr="004B6454">
        <w:rPr>
          <w:rFonts w:ascii="Times New Roman" w:hAnsi="Times New Roman"/>
          <w:b/>
          <w:bCs/>
          <w:sz w:val="24"/>
          <w:szCs w:val="24"/>
        </w:rPr>
        <w:t>(S) ESPECIALIZADA(S) PARA PRESTAÇÃO DOS SERVIÇOS DE MANUTENÇÃO DA ILUMINAÇÃO PÚBLICA NO MUNICÍPIO DE PRESIDENTE JUSCELINO- MA</w:t>
      </w:r>
      <w:r w:rsidRPr="004B6454">
        <w:rPr>
          <w:rFonts w:ascii="Times New Roman" w:hAnsi="Times New Roman"/>
          <w:sz w:val="24"/>
          <w:szCs w:val="24"/>
        </w:rPr>
        <w:t>, conforme condições, quantidades e exigências estabelecidas neste Edital e seus anexos.</w:t>
      </w:r>
      <w:bookmarkStart w:id="1" w:name="_Toc135469224"/>
    </w:p>
    <w:p w14:paraId="38BF2289" w14:textId="0CE09D20" w:rsidR="00832C4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critério de julgamento adotado será o menor preço do global, observadas as exigências contidas neste Edital e seus Anexos quanto às especificações do objeto.</w:t>
      </w:r>
    </w:p>
    <w:p w14:paraId="31EECDF4" w14:textId="1532BA24" w:rsidR="00E0289C" w:rsidRPr="00E0289C" w:rsidRDefault="00E0289C" w:rsidP="00E0289C">
      <w:pPr>
        <w:pStyle w:val="Nivel01"/>
        <w:numPr>
          <w:ilvl w:val="0"/>
          <w:numId w:val="0"/>
        </w:numPr>
        <w:ind w:left="360"/>
        <w:rPr>
          <w:rFonts w:ascii="Times New Roman" w:hAnsi="Times New Roman"/>
        </w:rPr>
      </w:pPr>
      <w:r>
        <w:rPr>
          <w:rFonts w:ascii="Times New Roman" w:hAnsi="Times New Roman"/>
        </w:rPr>
        <w:lastRenderedPageBreak/>
        <w:t xml:space="preserve">1..2.1. </w:t>
      </w:r>
      <w:r w:rsidRPr="00E0289C">
        <w:rPr>
          <w:rFonts w:ascii="Times New Roman" w:hAnsi="Times New Roman"/>
        </w:rPr>
        <w:t>JUSTIFICATIVA PARA ADOÇÃO DO CRITÉRIO DE JULGAMENTO PELO MENOR PREÇO GLOBAL</w:t>
      </w:r>
    </w:p>
    <w:p w14:paraId="315FE3C8" w14:textId="77777777" w:rsidR="00E0289C" w:rsidRPr="00E0289C" w:rsidRDefault="00E0289C" w:rsidP="00E0289C">
      <w:pPr>
        <w:pStyle w:val="Nivel01"/>
        <w:numPr>
          <w:ilvl w:val="0"/>
          <w:numId w:val="0"/>
        </w:numPr>
        <w:ind w:left="360"/>
        <w:rPr>
          <w:rFonts w:ascii="Times New Roman" w:hAnsi="Times New Roman"/>
          <w:b w:val="0"/>
          <w:bCs w:val="0"/>
        </w:rPr>
      </w:pPr>
      <w:r w:rsidRPr="00E0289C">
        <w:rPr>
          <w:rFonts w:ascii="Times New Roman" w:hAnsi="Times New Roman"/>
          <w:b w:val="0"/>
          <w:bCs w:val="0"/>
        </w:rPr>
        <w:t>A adoção do critério de julgamento pelo menor preço global para o objeto Registro de Preços para futura e eventual contratação de empresa(s) especializada(s) para prestação dos serviços de manutenção da iluminação pública no Município de Presidente Juscelino/MA justifica-se pela natureza do objeto licitado, que envolve a execução de serviços contínuos e integrados, os quais demandam planejamento, logística, fornecimento de materiais, mão de obra especializada e atendimento às normas técnicas e de segurança vigentes.</w:t>
      </w:r>
    </w:p>
    <w:p w14:paraId="46B236D7" w14:textId="77777777" w:rsidR="00E0289C" w:rsidRPr="00E0289C" w:rsidRDefault="00E0289C" w:rsidP="00E0289C">
      <w:pPr>
        <w:pStyle w:val="Nivel01"/>
        <w:numPr>
          <w:ilvl w:val="0"/>
          <w:numId w:val="0"/>
        </w:numPr>
        <w:ind w:left="360"/>
        <w:rPr>
          <w:rFonts w:ascii="Times New Roman" w:hAnsi="Times New Roman"/>
          <w:b w:val="0"/>
          <w:bCs w:val="0"/>
        </w:rPr>
      </w:pPr>
      <w:r w:rsidRPr="00E0289C">
        <w:rPr>
          <w:rFonts w:ascii="Times New Roman" w:hAnsi="Times New Roman"/>
          <w:b w:val="0"/>
          <w:bCs w:val="0"/>
        </w:rPr>
        <w:t>A escolha do menor preço global assegura que a Administração Pública obtenha a proposta mais vantajosa, garantindo a execução completa do objeto contratado com economicidade, eficiência e padronização dos serviços, evitando a fragmentação da contratação que poderia comprometer a qualidade, o controle e a gestão do contrato.</w:t>
      </w:r>
    </w:p>
    <w:p w14:paraId="3DEE9F03" w14:textId="77777777" w:rsidR="00E0289C" w:rsidRPr="00E0289C" w:rsidRDefault="00E0289C" w:rsidP="00E0289C">
      <w:pPr>
        <w:pStyle w:val="Nivel01"/>
        <w:numPr>
          <w:ilvl w:val="0"/>
          <w:numId w:val="0"/>
        </w:numPr>
        <w:ind w:left="360"/>
        <w:rPr>
          <w:rFonts w:ascii="Times New Roman" w:hAnsi="Times New Roman"/>
          <w:b w:val="0"/>
          <w:bCs w:val="0"/>
        </w:rPr>
      </w:pPr>
      <w:r w:rsidRPr="00E0289C">
        <w:rPr>
          <w:rFonts w:ascii="Times New Roman" w:hAnsi="Times New Roman"/>
          <w:b w:val="0"/>
          <w:bCs w:val="0"/>
        </w:rPr>
        <w:t>Além disso, o critério de menor preço global permite melhor previsibilidade orçamentária, reduzindo riscos de desequilíbrio econômico-financeiro e assegurando que todos os custos necessários à adequada prestação dos serviços estejam contemplados em um único valor global, conforme as especificações técnicas estabelecidas no Edital e seus anexos.</w:t>
      </w:r>
    </w:p>
    <w:p w14:paraId="1FF890CB" w14:textId="036095BB" w:rsidR="00E0289C" w:rsidRPr="00E0289C" w:rsidRDefault="00E0289C" w:rsidP="00E0289C">
      <w:pPr>
        <w:pStyle w:val="Nivel01"/>
        <w:numPr>
          <w:ilvl w:val="0"/>
          <w:numId w:val="0"/>
        </w:numPr>
        <w:ind w:left="360"/>
        <w:rPr>
          <w:rFonts w:ascii="Times New Roman" w:hAnsi="Times New Roman"/>
          <w:b w:val="0"/>
          <w:bCs w:val="0"/>
        </w:rPr>
      </w:pPr>
      <w:r w:rsidRPr="00E0289C">
        <w:rPr>
          <w:rFonts w:ascii="Times New Roman" w:hAnsi="Times New Roman"/>
          <w:b w:val="0"/>
          <w:bCs w:val="0"/>
        </w:rPr>
        <w:t>Ressalta-se que todas as propostas serão rigorosamente avaliadas quanto ao atendimento das exigências técnicas, operacionais e legais previstas no instrumento convocatório, sendo classificada como vencedora aquela que, atendendo integralmente às condições estabelecidas, apresentar o menor preço global, em conformidade com os princípios da legalidade, isonomia, competitividade, julgamento objetivo e busca da proposta mais vantajosa para a Administração Pública.</w:t>
      </w:r>
    </w:p>
    <w:p w14:paraId="179CBA30"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rPr>
      </w:pPr>
      <w:r w:rsidRPr="004B6454">
        <w:rPr>
          <w:rFonts w:ascii="Times New Roman" w:hAnsi="Times New Roman"/>
          <w:b/>
          <w:bCs/>
          <w:sz w:val="24"/>
          <w:szCs w:val="24"/>
        </w:rPr>
        <w:t>DO REGISTRO DE PREÇO</w:t>
      </w:r>
    </w:p>
    <w:p w14:paraId="729F83CC" w14:textId="77777777" w:rsidR="00832C44" w:rsidRPr="004B6454" w:rsidRDefault="00832C44" w:rsidP="006A1633">
      <w:pPr>
        <w:pStyle w:val="Nivel2"/>
        <w:numPr>
          <w:ilvl w:val="1"/>
          <w:numId w:val="34"/>
        </w:numPr>
        <w:spacing w:line="240" w:lineRule="auto"/>
        <w:rPr>
          <w:rFonts w:ascii="Times New Roman" w:hAnsi="Times New Roman"/>
          <w:sz w:val="24"/>
          <w:szCs w:val="24"/>
        </w:rPr>
      </w:pPr>
      <w:r w:rsidRPr="004B6454">
        <w:rPr>
          <w:rFonts w:ascii="Times New Roman" w:hAnsi="Times New Roman"/>
          <w:sz w:val="24"/>
          <w:szCs w:val="24"/>
        </w:rPr>
        <w:t>As regras referentes aos órgãos gerenciador e participantes, bem como a eventuais adesões são as que constam da minuta de Ata de Registro de Preços.</w:t>
      </w:r>
    </w:p>
    <w:p w14:paraId="6C902A6F" w14:textId="77777777" w:rsidR="00832C44" w:rsidRPr="004B6454" w:rsidRDefault="00832C44" w:rsidP="00832C44">
      <w:pPr>
        <w:pStyle w:val="Nivel01"/>
        <w:rPr>
          <w:rFonts w:ascii="Times New Roman" w:hAnsi="Times New Roman"/>
        </w:rPr>
      </w:pPr>
      <w:r w:rsidRPr="004B6454">
        <w:rPr>
          <w:rFonts w:ascii="Times New Roman" w:hAnsi="Times New Roman"/>
        </w:rPr>
        <w:t xml:space="preserve">DO CREDENCIAMENTO </w:t>
      </w:r>
      <w:bookmarkEnd w:id="1"/>
    </w:p>
    <w:p w14:paraId="71B8D1F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Pregão é o nível básico do registro cadastral no PORTAL DE COMPRAS PÚBLICAS que permite a participação dos interessados na modalidade LICITATÓRIA PREGÃO, em sua FORMA ELETRÔNICA.</w:t>
      </w:r>
    </w:p>
    <w:p w14:paraId="5A5B00DC"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cadastro deverá ser feito no Portal de Compras Públicas, no sítio www.portaldecompraspublicas.com.br;</w:t>
      </w:r>
    </w:p>
    <w:p w14:paraId="703CF0EE"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credenciamento junto ao provedor do sistema implica a responsabilidade do licitante ou de seu representante legal e a presunção de sua capacidade técnica para realização das transações inerentes a esta licitação.</w:t>
      </w:r>
    </w:p>
    <w:p w14:paraId="6CF3C1B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5B48A5"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6EFEC09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não observância do disposto no subitem anterior poderá ensejar desclassificação no momento da habilitação.</w:t>
      </w:r>
    </w:p>
    <w:p w14:paraId="3E2EB10D" w14:textId="77777777" w:rsidR="00832C44" w:rsidRPr="004B6454" w:rsidRDefault="00832C44" w:rsidP="00832C44">
      <w:pPr>
        <w:pStyle w:val="Nivel01"/>
        <w:rPr>
          <w:rFonts w:ascii="Times New Roman" w:hAnsi="Times New Roman"/>
        </w:rPr>
      </w:pPr>
      <w:r w:rsidRPr="004B6454">
        <w:rPr>
          <w:rFonts w:ascii="Times New Roman" w:hAnsi="Times New Roman"/>
        </w:rPr>
        <w:lastRenderedPageBreak/>
        <w:t>DA PARTICIPAÇÃO NA LICITAÇÃO</w:t>
      </w:r>
    </w:p>
    <w:p w14:paraId="204B1E0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2" w:name="_Hlk135302270"/>
      <w:r w:rsidRPr="004B6454">
        <w:rPr>
          <w:rFonts w:ascii="Times New Roman" w:hAnsi="Times New Roman"/>
          <w:sz w:val="24"/>
          <w:szCs w:val="24"/>
        </w:rPr>
        <w:t>Poderão participar deste Pregão interessados cujo ramo de atividade seja compatível com o objeto desta licitação, e que estejam com Credenciamento regular no PORTAL DE COMPRAS PÚBLICAS.).</w:t>
      </w:r>
      <w:bookmarkEnd w:id="2"/>
    </w:p>
    <w:p w14:paraId="7CCCF339"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D9BC060"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B3007A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não observância do disposto no item anterior poderá ensejar desclassificação no momento da habilitação.</w:t>
      </w:r>
    </w:p>
    <w:p w14:paraId="3CA27745" w14:textId="77777777" w:rsidR="00832C44" w:rsidRPr="004B6454" w:rsidRDefault="00832C44" w:rsidP="00832C44">
      <w:pPr>
        <w:pStyle w:val="Nivel2"/>
        <w:numPr>
          <w:ilvl w:val="1"/>
          <w:numId w:val="9"/>
        </w:numPr>
        <w:spacing w:line="240" w:lineRule="auto"/>
        <w:ind w:left="0" w:firstLine="0"/>
        <w:rPr>
          <w:rFonts w:ascii="Times New Roman" w:eastAsia="Times New Roman" w:hAnsi="Times New Roman"/>
          <w:sz w:val="24"/>
          <w:szCs w:val="24"/>
        </w:rPr>
      </w:pPr>
      <w:r w:rsidRPr="004B6454">
        <w:rPr>
          <w:rFonts w:ascii="Times New Roman" w:hAnsi="Times New Roman"/>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3FC6779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3" w:name="_Ref117000692"/>
      <w:r w:rsidRPr="004B6454">
        <w:rPr>
          <w:rFonts w:ascii="Times New Roman" w:hAnsi="Times New Roman"/>
          <w:sz w:val="24"/>
          <w:szCs w:val="24"/>
        </w:rPr>
        <w:t>Não poderão disputar esta licitação:</w:t>
      </w:r>
      <w:bookmarkEnd w:id="3"/>
    </w:p>
    <w:p w14:paraId="3BE6E0C7"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4" w:name="_Ref113883338"/>
      <w:r w:rsidRPr="004B6454">
        <w:rPr>
          <w:rFonts w:ascii="Times New Roman" w:hAnsi="Times New Roman" w:cs="Times New Roman"/>
          <w:sz w:val="24"/>
          <w:szCs w:val="24"/>
        </w:rPr>
        <w:t>aquele que não atenda às condições deste Edital e seu(s) anexo(s);</w:t>
      </w:r>
    </w:p>
    <w:p w14:paraId="234A14F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5" w:name="_Ref114659912"/>
      <w:r w:rsidRPr="004B6454">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4"/>
      <w:bookmarkEnd w:id="5"/>
    </w:p>
    <w:p w14:paraId="6C1376C3"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6" w:name="_Ref114659913"/>
      <w:bookmarkStart w:id="7" w:name="_Ref113883339"/>
      <w:r w:rsidRPr="004B6454">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4B6454">
        <w:rPr>
          <w:rFonts w:ascii="Times New Roman" w:hAnsi="Times New Roman" w:cs="Times New Roman"/>
          <w:sz w:val="24"/>
          <w:szCs w:val="24"/>
        </w:rPr>
        <w:t xml:space="preserve"> </w:t>
      </w:r>
      <w:bookmarkEnd w:id="7"/>
    </w:p>
    <w:p w14:paraId="41BFFCAB"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8" w:name="_Ref113883003"/>
      <w:r w:rsidRPr="004B6454">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8"/>
    </w:p>
    <w:p w14:paraId="7D4D0043"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E1009DF"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9" w:name="_Ref113883579"/>
      <w:r w:rsidRPr="004B6454">
        <w:rPr>
          <w:rFonts w:ascii="Times New Roman" w:hAnsi="Times New Roman" w:cs="Times New Roman"/>
          <w:sz w:val="24"/>
          <w:szCs w:val="24"/>
        </w:rPr>
        <w:t>empresas controladoras, controladas ou coligadas, nos termos da Lei nº 6.404, de 15 de dezembro de 1976, concorrendo entre si;</w:t>
      </w:r>
      <w:bookmarkEnd w:id="9"/>
    </w:p>
    <w:p w14:paraId="1857697C"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7679BC"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10" w:name="_Ref113962336"/>
      <w:r w:rsidRPr="004B6454">
        <w:rPr>
          <w:rFonts w:ascii="Times New Roman" w:hAnsi="Times New Roman" w:cs="Times New Roman"/>
          <w:sz w:val="24"/>
          <w:szCs w:val="24"/>
        </w:rPr>
        <w:t>agente público do órgão ou entidade licitante;</w:t>
      </w:r>
      <w:bookmarkEnd w:id="10"/>
    </w:p>
    <w:p w14:paraId="18290A46" w14:textId="77777777" w:rsidR="00832C44" w:rsidRPr="004B6454" w:rsidRDefault="00832C44" w:rsidP="00832C44">
      <w:pPr>
        <w:pStyle w:val="Nvel3-R"/>
        <w:numPr>
          <w:ilvl w:val="2"/>
          <w:numId w:val="9"/>
        </w:numPr>
        <w:spacing w:line="240" w:lineRule="auto"/>
        <w:ind w:left="284" w:firstLine="0"/>
        <w:rPr>
          <w:rFonts w:ascii="Times New Roman" w:hAnsi="Times New Roman" w:cs="Times New Roman"/>
          <w:i w:val="0"/>
          <w:iCs w:val="0"/>
          <w:color w:val="auto"/>
          <w:sz w:val="24"/>
          <w:szCs w:val="24"/>
        </w:rPr>
      </w:pPr>
      <w:r w:rsidRPr="004B6454">
        <w:rPr>
          <w:rFonts w:ascii="Times New Roman" w:hAnsi="Times New Roman" w:cs="Times New Roman"/>
          <w:i w:val="0"/>
          <w:iCs w:val="0"/>
          <w:color w:val="auto"/>
          <w:sz w:val="24"/>
          <w:szCs w:val="24"/>
        </w:rPr>
        <w:lastRenderedPageBreak/>
        <w:t>Pessoas jurídicas reunidas em consórcio;</w:t>
      </w:r>
    </w:p>
    <w:p w14:paraId="797BE556"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Organizações da Sociedade Civil de Interesse Público - OSCIP, atuando nessa condição;</w:t>
      </w:r>
    </w:p>
    <w:p w14:paraId="211A0024"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4B6454">
          <w:rPr>
            <w:rStyle w:val="Hyperlink"/>
            <w:rFonts w:ascii="Times New Roman" w:hAnsi="Times New Roman" w:cs="Times New Roman"/>
            <w:sz w:val="24"/>
            <w:szCs w:val="24"/>
          </w:rPr>
          <w:t>§ 1º do art. 9º da Lei nº 14.133, de 2021</w:t>
        </w:r>
      </w:hyperlink>
      <w:r w:rsidRPr="004B6454">
        <w:rPr>
          <w:rFonts w:ascii="Times New Roman" w:hAnsi="Times New Roman" w:cs="Times New Roman"/>
          <w:sz w:val="24"/>
          <w:szCs w:val="24"/>
        </w:rPr>
        <w:t>.</w:t>
      </w:r>
    </w:p>
    <w:p w14:paraId="7D842E2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 impedimento de que trata o item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_Ref113883003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1.15.4</w:t>
      </w:r>
      <w:r w:rsidRPr="004B6454">
        <w:rPr>
          <w:rFonts w:ascii="Times New Roman" w:hAnsi="Times New Roman"/>
          <w:sz w:val="24"/>
          <w:szCs w:val="24"/>
        </w:rPr>
        <w:fldChar w:fldCharType="end"/>
      </w:r>
      <w:r w:rsidRPr="004B6454">
        <w:rPr>
          <w:rFonts w:ascii="Times New Roman" w:hAnsi="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EAAC0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1" w:name="art14§2"/>
      <w:bookmarkEnd w:id="11"/>
      <w:r w:rsidRPr="004B6454">
        <w:rPr>
          <w:rFonts w:ascii="Times New Roman" w:hAnsi="Times New Roman"/>
          <w:sz w:val="24"/>
          <w:szCs w:val="24"/>
        </w:rPr>
        <w:t xml:space="preserve">A critério da Administração e exclusivamente a seu serviço, o autor dos projetos e a empresa a que se referem os itens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_Ref114659912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1.15.2</w:t>
      </w:r>
      <w:r w:rsidRPr="004B6454">
        <w:rPr>
          <w:rFonts w:ascii="Times New Roman" w:hAnsi="Times New Roman"/>
          <w:sz w:val="24"/>
          <w:szCs w:val="24"/>
        </w:rPr>
        <w:fldChar w:fldCharType="end"/>
      </w:r>
      <w:r w:rsidRPr="004B6454">
        <w:rPr>
          <w:rFonts w:ascii="Times New Roman" w:hAnsi="Times New Roman"/>
          <w:sz w:val="24"/>
          <w:szCs w:val="24"/>
        </w:rPr>
        <w:t xml:space="preserve"> 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_Ref114659913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1.15.3</w:t>
      </w:r>
      <w:r w:rsidRPr="004B6454">
        <w:rPr>
          <w:rFonts w:ascii="Times New Roman" w:hAnsi="Times New Roman"/>
          <w:sz w:val="24"/>
          <w:szCs w:val="24"/>
        </w:rPr>
        <w:fldChar w:fldCharType="end"/>
      </w:r>
      <w:r w:rsidRPr="004B6454">
        <w:rPr>
          <w:rFonts w:ascii="Times New Roman" w:hAnsi="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FD5CB0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2" w:name="art14§3"/>
      <w:bookmarkEnd w:id="12"/>
      <w:r w:rsidRPr="004B6454">
        <w:rPr>
          <w:rFonts w:ascii="Times New Roman" w:hAnsi="Times New Roman"/>
          <w:sz w:val="24"/>
          <w:szCs w:val="24"/>
        </w:rPr>
        <w:t>Equiparam-se aos autores do projeto as empresas integrantes do mesmo grupo econômico.</w:t>
      </w:r>
    </w:p>
    <w:p w14:paraId="17DAA08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3" w:name="art14§4"/>
      <w:bookmarkEnd w:id="13"/>
      <w:r w:rsidRPr="004B6454">
        <w:rPr>
          <w:rFonts w:ascii="Times New Roman" w:hAnsi="Times New Roman"/>
          <w:sz w:val="24"/>
          <w:szCs w:val="24"/>
        </w:rPr>
        <w:t xml:space="preserve">O disposto nos itens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_Ref114659912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1.15.2</w:t>
      </w:r>
      <w:r w:rsidRPr="004B6454">
        <w:rPr>
          <w:rFonts w:ascii="Times New Roman" w:hAnsi="Times New Roman"/>
          <w:sz w:val="24"/>
          <w:szCs w:val="24"/>
        </w:rPr>
        <w:fldChar w:fldCharType="end"/>
      </w:r>
      <w:r w:rsidRPr="004B6454">
        <w:rPr>
          <w:rFonts w:ascii="Times New Roman" w:hAnsi="Times New Roman"/>
          <w:sz w:val="24"/>
          <w:szCs w:val="24"/>
        </w:rPr>
        <w:t xml:space="preserve"> 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_Ref114659913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1.15.3</w:t>
      </w:r>
      <w:r w:rsidRPr="004B6454">
        <w:rPr>
          <w:rFonts w:ascii="Times New Roman" w:hAnsi="Times New Roman"/>
          <w:sz w:val="24"/>
          <w:szCs w:val="24"/>
        </w:rPr>
        <w:fldChar w:fldCharType="end"/>
      </w:r>
      <w:r w:rsidRPr="004B6454">
        <w:rPr>
          <w:rFonts w:ascii="Times New Roman" w:hAnsi="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94C9AAE"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4" w:name="art14§5"/>
      <w:bookmarkEnd w:id="14"/>
      <w:r w:rsidRPr="004B6454">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4B6454">
          <w:rPr>
            <w:rStyle w:val="Hyperlink"/>
            <w:rFonts w:ascii="Times New Roman" w:hAnsi="Times New Roman"/>
            <w:sz w:val="24"/>
            <w:szCs w:val="24"/>
          </w:rPr>
          <w:t>Lei nº 14.133/2021</w:t>
        </w:r>
      </w:hyperlink>
      <w:r w:rsidRPr="004B6454">
        <w:rPr>
          <w:rFonts w:ascii="Times New Roman" w:hAnsi="Times New Roman"/>
          <w:sz w:val="24"/>
          <w:szCs w:val="24"/>
        </w:rPr>
        <w:t>.</w:t>
      </w:r>
    </w:p>
    <w:p w14:paraId="4AD6DDE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vedação de que trata o item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_Ref113962336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1.15.8</w:t>
      </w:r>
      <w:r w:rsidRPr="004B6454">
        <w:rPr>
          <w:rFonts w:ascii="Times New Roman" w:hAnsi="Times New Roman"/>
          <w:sz w:val="24"/>
          <w:szCs w:val="24"/>
        </w:rPr>
        <w:fldChar w:fldCharType="end"/>
      </w:r>
      <w:r w:rsidRPr="004B6454">
        <w:rPr>
          <w:rFonts w:ascii="Times New Roman" w:hAnsi="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00CA956" w14:textId="77777777" w:rsidR="00832C44" w:rsidRPr="004B6454" w:rsidRDefault="00832C44" w:rsidP="00832C44">
      <w:pPr>
        <w:pStyle w:val="Nivel01"/>
        <w:rPr>
          <w:rFonts w:ascii="Times New Roman" w:hAnsi="Times New Roman"/>
        </w:rPr>
      </w:pPr>
      <w:r w:rsidRPr="004B6454">
        <w:rPr>
          <w:rFonts w:ascii="Times New Roman" w:hAnsi="Times New Roman"/>
        </w:rPr>
        <w:t>DA APRESENTAÇÃO DA PROPOSTA E DOS DOCUMENTOS DE HABILITAÇÃO</w:t>
      </w:r>
    </w:p>
    <w:p w14:paraId="70C912B8" w14:textId="77777777" w:rsidR="00832C44" w:rsidRPr="004B6454" w:rsidRDefault="00832C44" w:rsidP="00832C44">
      <w:pPr>
        <w:pStyle w:val="Nvel2-Red"/>
        <w:numPr>
          <w:ilvl w:val="1"/>
          <w:numId w:val="9"/>
        </w:numPr>
        <w:spacing w:line="240" w:lineRule="auto"/>
        <w:ind w:left="0" w:firstLine="0"/>
        <w:rPr>
          <w:rFonts w:ascii="Times New Roman" w:hAnsi="Times New Roman" w:cs="Times New Roman"/>
          <w:i w:val="0"/>
          <w:iCs w:val="0"/>
          <w:color w:val="000000"/>
          <w:sz w:val="24"/>
          <w:szCs w:val="24"/>
        </w:rPr>
      </w:pPr>
      <w:r w:rsidRPr="004B6454">
        <w:rPr>
          <w:rFonts w:ascii="Times New Roman" w:hAnsi="Times New Roman" w:cs="Times New Roman"/>
          <w:i w:val="0"/>
          <w:iCs w:val="0"/>
          <w:color w:val="000000"/>
          <w:sz w:val="24"/>
          <w:szCs w:val="24"/>
        </w:rPr>
        <w:t>O envio da proposta ocorrerá por meio de chave de acesso e senha.</w:t>
      </w:r>
    </w:p>
    <w:p w14:paraId="6CE00BC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5" w:name="_Ref113886867"/>
      <w:r w:rsidRPr="004B6454">
        <w:rPr>
          <w:rFonts w:ascii="Times New Roman" w:hAnsi="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14:paraId="6A3204D9" w14:textId="77777777" w:rsidR="00832C44" w:rsidRPr="004B6454" w:rsidRDefault="00832C44" w:rsidP="00832C44">
      <w:pPr>
        <w:pStyle w:val="Nvel2-Red"/>
        <w:numPr>
          <w:ilvl w:val="1"/>
          <w:numId w:val="9"/>
        </w:numPr>
        <w:ind w:left="0" w:firstLine="0"/>
        <w:rPr>
          <w:rFonts w:ascii="Times New Roman" w:hAnsi="Times New Roman" w:cs="Times New Roman"/>
          <w:i w:val="0"/>
          <w:iCs w:val="0"/>
          <w:color w:val="000000"/>
          <w:sz w:val="24"/>
          <w:szCs w:val="24"/>
        </w:rPr>
      </w:pPr>
      <w:r w:rsidRPr="004B6454">
        <w:rPr>
          <w:rFonts w:ascii="Times New Roman" w:hAnsi="Times New Roman" w:cs="Times New Roman"/>
          <w:i w:val="0"/>
          <w:iCs w:val="0"/>
          <w:color w:val="000000"/>
          <w:sz w:val="24"/>
          <w:szCs w:val="24"/>
        </w:rPr>
        <w:t>Na presente licitação, a fase de habilitação antecederá as fases de apresentação de propostas e lances e de julgamento.</w:t>
      </w:r>
    </w:p>
    <w:p w14:paraId="1BF0F464" w14:textId="77777777" w:rsidR="00832C44" w:rsidRPr="004B6454" w:rsidRDefault="00832C44" w:rsidP="00832C44">
      <w:pPr>
        <w:pStyle w:val="Nvel2-Red"/>
        <w:ind w:left="708"/>
        <w:rPr>
          <w:rFonts w:ascii="Times New Roman" w:hAnsi="Times New Roman" w:cs="Times New Roman"/>
          <w:i w:val="0"/>
          <w:iCs w:val="0"/>
          <w:color w:val="000000"/>
          <w:sz w:val="24"/>
          <w:szCs w:val="24"/>
        </w:rPr>
      </w:pPr>
      <w:r w:rsidRPr="004B6454">
        <w:rPr>
          <w:rFonts w:ascii="Times New Roman" w:hAnsi="Times New Roman" w:cs="Times New Roman"/>
          <w:i w:val="0"/>
          <w:iCs w:val="0"/>
          <w:color w:val="000000"/>
          <w:sz w:val="24"/>
          <w:szCs w:val="24"/>
        </w:rPr>
        <w:t>24.1.1- Justificativa da inversão de fases:</w:t>
      </w:r>
    </w:p>
    <w:p w14:paraId="05DC67F7" w14:textId="77777777" w:rsidR="00832C44" w:rsidRPr="004B6454" w:rsidRDefault="00832C44" w:rsidP="00832C44">
      <w:pPr>
        <w:pStyle w:val="Nvel2-Red"/>
        <w:ind w:left="708"/>
        <w:rPr>
          <w:rFonts w:ascii="Times New Roman" w:hAnsi="Times New Roman" w:cs="Times New Roman"/>
          <w:i w:val="0"/>
          <w:iCs w:val="0"/>
          <w:color w:val="000000"/>
          <w:sz w:val="24"/>
          <w:szCs w:val="24"/>
        </w:rPr>
      </w:pPr>
      <w:r w:rsidRPr="004B6454">
        <w:rPr>
          <w:rFonts w:ascii="Times New Roman" w:hAnsi="Times New Roman" w:cs="Times New Roman"/>
          <w:i w:val="0"/>
          <w:iCs w:val="0"/>
          <w:color w:val="000000"/>
          <w:sz w:val="24"/>
          <w:szCs w:val="24"/>
        </w:rPr>
        <w:t xml:space="preserve">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w:t>
      </w:r>
      <w:r w:rsidRPr="004B6454">
        <w:rPr>
          <w:rFonts w:ascii="Times New Roman" w:hAnsi="Times New Roman" w:cs="Times New Roman"/>
          <w:i w:val="0"/>
          <w:iCs w:val="0"/>
          <w:color w:val="000000"/>
          <w:sz w:val="24"/>
          <w:szCs w:val="24"/>
        </w:rPr>
        <w:lastRenderedPageBreak/>
        <w:t>a proposta em si, é necessário garantir que o licitante tenha a qualificação mínima necessária para participar da licitação e, caso seja vencedor, cumprir o contrato.</w:t>
      </w:r>
    </w:p>
    <w:p w14:paraId="738D14B7" w14:textId="77777777" w:rsidR="00832C44" w:rsidRPr="004B6454" w:rsidRDefault="00832C44" w:rsidP="00832C44">
      <w:pPr>
        <w:pStyle w:val="Nvel2-Red"/>
        <w:ind w:left="708"/>
        <w:rPr>
          <w:rFonts w:ascii="Times New Roman" w:hAnsi="Times New Roman" w:cs="Times New Roman"/>
          <w:i w:val="0"/>
          <w:iCs w:val="0"/>
          <w:color w:val="000000"/>
          <w:sz w:val="24"/>
          <w:szCs w:val="24"/>
        </w:rPr>
      </w:pPr>
      <w:r w:rsidRPr="004B6454">
        <w:rPr>
          <w:rFonts w:ascii="Times New Roman" w:hAnsi="Times New Roman" w:cs="Times New Roman"/>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0660B435" w14:textId="77777777" w:rsidR="00832C44" w:rsidRPr="004B6454" w:rsidRDefault="00832C44" w:rsidP="00832C44">
      <w:pPr>
        <w:pStyle w:val="Nvel2-Red"/>
        <w:ind w:left="708"/>
        <w:rPr>
          <w:rFonts w:ascii="Times New Roman" w:hAnsi="Times New Roman" w:cs="Times New Roman"/>
          <w:i w:val="0"/>
          <w:iCs w:val="0"/>
          <w:color w:val="000000"/>
          <w:sz w:val="24"/>
          <w:szCs w:val="24"/>
        </w:rPr>
      </w:pPr>
      <w:r w:rsidRPr="004B6454">
        <w:rPr>
          <w:rFonts w:ascii="Times New Roman" w:hAnsi="Times New Roman" w:cs="Times New Roman"/>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46EE1551" w14:textId="77777777" w:rsidR="00832C44" w:rsidRPr="004B6454" w:rsidRDefault="00832C44" w:rsidP="00832C44">
      <w:pPr>
        <w:pStyle w:val="Nvel2-Red"/>
        <w:ind w:left="708"/>
        <w:rPr>
          <w:rFonts w:ascii="Times New Roman" w:hAnsi="Times New Roman" w:cs="Times New Roman"/>
          <w:i w:val="0"/>
          <w:iCs w:val="0"/>
          <w:color w:val="000000"/>
          <w:sz w:val="24"/>
          <w:szCs w:val="24"/>
        </w:rPr>
      </w:pPr>
      <w:r w:rsidRPr="004B6454">
        <w:rPr>
          <w:rFonts w:ascii="Times New Roman" w:hAnsi="Times New Roman" w:cs="Times New Roman"/>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36B4A9E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6" w:name="_Ref113889589"/>
      <w:r w:rsidRPr="004B6454">
        <w:rPr>
          <w:rFonts w:ascii="Times New Roman" w:hAnsi="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5 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_Ref114663151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1.119.1</w:t>
      </w:r>
      <w:r w:rsidRPr="004B6454">
        <w:rPr>
          <w:rFonts w:ascii="Times New Roman" w:hAnsi="Times New Roman"/>
          <w:sz w:val="24"/>
          <w:szCs w:val="24"/>
        </w:rPr>
        <w:fldChar w:fldCharType="end"/>
      </w:r>
      <w:r w:rsidRPr="004B6454">
        <w:rPr>
          <w:rFonts w:ascii="Times New Roman" w:hAnsi="Times New Roman"/>
          <w:sz w:val="24"/>
          <w:szCs w:val="24"/>
        </w:rPr>
        <w:t xml:space="preserve"> deste Edital.</w:t>
      </w:r>
      <w:bookmarkEnd w:id="16"/>
    </w:p>
    <w:p w14:paraId="4BE5F45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7" w:name="_Ref113968921"/>
      <w:r w:rsidRPr="004B6454">
        <w:rPr>
          <w:rFonts w:ascii="Times New Roman" w:hAnsi="Times New Roman"/>
          <w:sz w:val="24"/>
          <w:szCs w:val="24"/>
        </w:rPr>
        <w:t>No cadastramento da proposta inicial, o licitante declarará, em campo próprio do sistema, que:</w:t>
      </w:r>
      <w:bookmarkEnd w:id="17"/>
    </w:p>
    <w:p w14:paraId="4FDB2151" w14:textId="77777777" w:rsidR="00832C44" w:rsidRPr="004B6454" w:rsidRDefault="00832C44" w:rsidP="00832C44">
      <w:pPr>
        <w:pStyle w:val="Nivel3"/>
        <w:numPr>
          <w:ilvl w:val="2"/>
          <w:numId w:val="9"/>
        </w:numPr>
        <w:spacing w:beforeLines="120" w:before="288" w:afterLines="120" w:after="288" w:line="240" w:lineRule="auto"/>
        <w:ind w:left="0" w:firstLine="709"/>
        <w:rPr>
          <w:rFonts w:ascii="Times New Roman" w:hAnsi="Times New Roman" w:cs="Times New Roman"/>
          <w:color w:val="auto"/>
          <w:sz w:val="24"/>
          <w:szCs w:val="24"/>
        </w:rPr>
      </w:pPr>
      <w:r w:rsidRPr="004B6454">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49A025C"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4B6454">
          <w:rPr>
            <w:rStyle w:val="Hyperlink"/>
            <w:rFonts w:ascii="Times New Roman" w:hAnsi="Times New Roman" w:cs="Times New Roman"/>
            <w:sz w:val="24"/>
            <w:szCs w:val="24"/>
          </w:rPr>
          <w:t>artigo 7°, XXXIII, da Constituição</w:t>
        </w:r>
      </w:hyperlink>
      <w:r w:rsidRPr="004B6454">
        <w:rPr>
          <w:rFonts w:ascii="Times New Roman" w:hAnsi="Times New Roman" w:cs="Times New Roman"/>
          <w:sz w:val="24"/>
          <w:szCs w:val="24"/>
        </w:rPr>
        <w:t>;</w:t>
      </w:r>
    </w:p>
    <w:p w14:paraId="43594668"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não possui empregados executando trabalho degradante ou forçado, observando o disposto nos </w:t>
      </w:r>
      <w:hyperlink r:id="rId13" w:history="1">
        <w:r w:rsidRPr="004B6454">
          <w:rPr>
            <w:rStyle w:val="Hyperlink"/>
            <w:rFonts w:ascii="Times New Roman" w:hAnsi="Times New Roman" w:cs="Times New Roman"/>
            <w:sz w:val="24"/>
            <w:szCs w:val="24"/>
          </w:rPr>
          <w:t>incisos III e IV do art. 1º e no inciso III do art. 5º da Constituição Federal</w:t>
        </w:r>
      </w:hyperlink>
      <w:r w:rsidRPr="004B6454">
        <w:rPr>
          <w:rFonts w:ascii="Times New Roman" w:hAnsi="Times New Roman" w:cs="Times New Roman"/>
          <w:sz w:val="24"/>
          <w:szCs w:val="24"/>
        </w:rPr>
        <w:t>;</w:t>
      </w:r>
    </w:p>
    <w:p w14:paraId="52EEEC75"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2F214D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 licitante organizado em cooperativa deverá declarar, ainda, em campo próprio do sistema eletrônico, que cumpre os requisitos estabelecidos no </w:t>
      </w:r>
      <w:hyperlink r:id="rId14" w:anchor="art16">
        <w:r w:rsidRPr="004B6454">
          <w:rPr>
            <w:rStyle w:val="Hyperlink"/>
            <w:rFonts w:ascii="Times New Roman" w:hAnsi="Times New Roman"/>
            <w:sz w:val="24"/>
            <w:szCs w:val="24"/>
          </w:rPr>
          <w:t>artigo 16 da Lei nº 14.133, de 2021</w:t>
        </w:r>
      </w:hyperlink>
      <w:r w:rsidRPr="004B6454">
        <w:rPr>
          <w:rFonts w:ascii="Times New Roman" w:hAnsi="Times New Roman"/>
          <w:sz w:val="24"/>
          <w:szCs w:val="24"/>
        </w:rPr>
        <w:t>.</w:t>
      </w:r>
    </w:p>
    <w:p w14:paraId="0C15D812"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8" w:name="_Ref117000019"/>
      <w:r w:rsidRPr="004B6454">
        <w:rPr>
          <w:rFonts w:ascii="Times New Roman" w:hAnsi="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4B6454">
          <w:rPr>
            <w:rStyle w:val="Hyperlink"/>
            <w:rFonts w:ascii="Times New Roman" w:hAnsi="Times New Roman"/>
            <w:sz w:val="24"/>
            <w:szCs w:val="24"/>
          </w:rPr>
          <w:t>artigo 3° da Lei Complementar nº 123, de 2006</w:t>
        </w:r>
      </w:hyperlink>
      <w:r w:rsidRPr="004B6454">
        <w:rPr>
          <w:rFonts w:ascii="Times New Roman" w:hAnsi="Times New Roman"/>
          <w:sz w:val="24"/>
          <w:szCs w:val="24"/>
        </w:rPr>
        <w:t xml:space="preserve">, estando apto a usufruir do tratamento favorecido estabelecido em seus </w:t>
      </w:r>
      <w:bookmarkEnd w:id="18"/>
      <w:r w:rsidRPr="004B6454">
        <w:rPr>
          <w:color w:val="000000"/>
        </w:rPr>
        <w:fldChar w:fldCharType="begin"/>
      </w:r>
      <w:r w:rsidRPr="004B6454">
        <w:rPr>
          <w:rFonts w:ascii="Times New Roman" w:hAnsi="Times New Roman"/>
          <w:sz w:val="24"/>
          <w:szCs w:val="24"/>
        </w:rPr>
        <w:instrText>HYPERLINK "https://www.planalto.gov.br/ccivil_03/leis/lcp/lcp123.htm" \l "art42"</w:instrText>
      </w:r>
      <w:r w:rsidRPr="004B6454">
        <w:rPr>
          <w:color w:val="000000"/>
        </w:rPr>
        <w:fldChar w:fldCharType="separate"/>
      </w:r>
      <w:proofErr w:type="spellStart"/>
      <w:r w:rsidRPr="004B6454">
        <w:rPr>
          <w:rStyle w:val="Hyperlink"/>
          <w:rFonts w:ascii="Times New Roman" w:hAnsi="Times New Roman"/>
          <w:sz w:val="24"/>
          <w:szCs w:val="24"/>
        </w:rPr>
        <w:t>arts</w:t>
      </w:r>
      <w:proofErr w:type="spellEnd"/>
      <w:r w:rsidRPr="004B6454">
        <w:rPr>
          <w:rStyle w:val="Hyperlink"/>
          <w:rFonts w:ascii="Times New Roman" w:hAnsi="Times New Roman"/>
          <w:sz w:val="24"/>
          <w:szCs w:val="24"/>
        </w:rPr>
        <w:t>. 42 a 49</w:t>
      </w:r>
      <w:r w:rsidRPr="004B6454">
        <w:rPr>
          <w:rStyle w:val="Hyperlink"/>
          <w:rFonts w:ascii="Times New Roman" w:hAnsi="Times New Roman"/>
          <w:sz w:val="24"/>
          <w:szCs w:val="24"/>
        </w:rPr>
        <w:fldChar w:fldCharType="end"/>
      </w:r>
      <w:r w:rsidRPr="004B6454">
        <w:rPr>
          <w:rFonts w:ascii="Times New Roman" w:hAnsi="Times New Roman"/>
          <w:sz w:val="24"/>
          <w:szCs w:val="24"/>
        </w:rPr>
        <w:t xml:space="preserve">, observado o disposto nos </w:t>
      </w:r>
      <w:hyperlink r:id="rId16" w:anchor="art4§1">
        <w:r w:rsidRPr="004B6454">
          <w:rPr>
            <w:rStyle w:val="Hyperlink"/>
            <w:rFonts w:ascii="Times New Roman" w:hAnsi="Times New Roman"/>
            <w:sz w:val="24"/>
            <w:szCs w:val="24"/>
          </w:rPr>
          <w:t>§§ 1º ao 3º do art. 4º, da Lei n.º 14.133, de 2021.</w:t>
        </w:r>
      </w:hyperlink>
    </w:p>
    <w:p w14:paraId="3D0ECFDB"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lastRenderedPageBreak/>
        <w:t>no item exclusivo para participação de microempresas e empresas de pequeno porte, a assinalação do campo “não” impedirá o prosseguimento no certame, para aquele item;</w:t>
      </w:r>
    </w:p>
    <w:p w14:paraId="7C48C990"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4B6454">
          <w:rPr>
            <w:rStyle w:val="Hyperlink"/>
            <w:rFonts w:ascii="Times New Roman" w:hAnsi="Times New Roman" w:cs="Times New Roman"/>
            <w:sz w:val="24"/>
            <w:szCs w:val="24"/>
          </w:rPr>
          <w:t>Lei Complementar nº 123, de 2006</w:t>
        </w:r>
      </w:hyperlink>
      <w:r w:rsidRPr="004B6454">
        <w:rPr>
          <w:rFonts w:ascii="Times New Roman" w:hAnsi="Times New Roman" w:cs="Times New Roman"/>
          <w:sz w:val="24"/>
          <w:szCs w:val="24"/>
        </w:rPr>
        <w:t>, mesmo que microempresa, empresa de pequeno porte ou sociedade cooperativa.</w:t>
      </w:r>
    </w:p>
    <w:p w14:paraId="0F69A4A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falsidade da declaração de que trata os itens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_Ref113968921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26</w:t>
      </w:r>
      <w:r w:rsidRPr="004B6454">
        <w:rPr>
          <w:rFonts w:ascii="Times New Roman" w:hAnsi="Times New Roman"/>
          <w:sz w:val="24"/>
          <w:szCs w:val="24"/>
        </w:rPr>
        <w:fldChar w:fldCharType="end"/>
      </w:r>
      <w:r w:rsidRPr="004B6454">
        <w:rPr>
          <w:rFonts w:ascii="Times New Roman" w:hAnsi="Times New Roman"/>
          <w:sz w:val="24"/>
          <w:szCs w:val="24"/>
        </w:rPr>
        <w:t xml:space="preserve"> ou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_Ref117000019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28</w:t>
      </w:r>
      <w:r w:rsidRPr="004B6454">
        <w:rPr>
          <w:rFonts w:ascii="Times New Roman" w:hAnsi="Times New Roman"/>
          <w:sz w:val="24"/>
          <w:szCs w:val="24"/>
        </w:rPr>
        <w:fldChar w:fldCharType="end"/>
      </w:r>
      <w:r w:rsidRPr="004B6454">
        <w:rPr>
          <w:rFonts w:ascii="Times New Roman" w:hAnsi="Times New Roman"/>
          <w:sz w:val="24"/>
          <w:szCs w:val="24"/>
        </w:rPr>
        <w:t xml:space="preserve"> sujeitará o licitante às sanções previstas na </w:t>
      </w:r>
      <w:hyperlink r:id="rId18" w:history="1">
        <w:r w:rsidRPr="004B6454">
          <w:rPr>
            <w:rStyle w:val="Hyperlink"/>
            <w:rFonts w:ascii="Times New Roman" w:hAnsi="Times New Roman"/>
            <w:sz w:val="24"/>
            <w:szCs w:val="24"/>
          </w:rPr>
          <w:t>Lei nº 14.133, de 2021</w:t>
        </w:r>
      </w:hyperlink>
      <w:r w:rsidRPr="004B6454">
        <w:rPr>
          <w:rFonts w:ascii="Times New Roman" w:hAnsi="Times New Roman"/>
          <w:sz w:val="24"/>
          <w:szCs w:val="24"/>
        </w:rPr>
        <w:t>, e neste Edital.</w:t>
      </w:r>
    </w:p>
    <w:p w14:paraId="62DF7B5B"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8C2B39"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663096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606C197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19" w:name="_Ref116992247"/>
      <w:r w:rsidRPr="004B6454">
        <w:rPr>
          <w:rFonts w:ascii="Times New Roman" w:hAnsi="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2E18F545"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valor final mínimo ou o percentual de desconto final máximo parametrizado no sistema poderá ser alterado pelo fornecedor durante a fase de disputa, sendo vedado:</w:t>
      </w:r>
    </w:p>
    <w:p w14:paraId="0E861D27" w14:textId="77777777" w:rsidR="00832C44" w:rsidRPr="004B6454" w:rsidRDefault="00832C44" w:rsidP="00832C44">
      <w:pPr>
        <w:pStyle w:val="Nivel2"/>
        <w:numPr>
          <w:ilvl w:val="1"/>
          <w:numId w:val="9"/>
        </w:numPr>
        <w:spacing w:line="240" w:lineRule="auto"/>
        <w:ind w:left="0" w:firstLine="0"/>
        <w:rPr>
          <w:rFonts w:ascii="Times New Roman" w:eastAsia="Times New Roman" w:hAnsi="Times New Roman"/>
          <w:sz w:val="24"/>
          <w:szCs w:val="24"/>
        </w:rPr>
      </w:pPr>
      <w:r w:rsidRPr="004B6454">
        <w:rPr>
          <w:rFonts w:ascii="Times New Roman" w:eastAsia="Times New Roman" w:hAnsi="Times New Roman"/>
          <w:sz w:val="24"/>
          <w:szCs w:val="24"/>
        </w:rPr>
        <w:t xml:space="preserve">Caberá ao licitante interessado em participar da licitação </w:t>
      </w:r>
      <w:r w:rsidRPr="004B6454">
        <w:rPr>
          <w:rFonts w:ascii="Times New Roman" w:hAnsi="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A1926C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eastAsia="Times New Roman" w:hAnsi="Times New Roman"/>
          <w:sz w:val="24"/>
          <w:szCs w:val="24"/>
        </w:rPr>
        <w:t xml:space="preserve">O licitante deverá </w:t>
      </w:r>
      <w:r w:rsidRPr="004B6454">
        <w:rPr>
          <w:rFonts w:ascii="Times New Roman" w:hAnsi="Times New Roman"/>
          <w:sz w:val="24"/>
          <w:szCs w:val="24"/>
        </w:rPr>
        <w:t>comunicar imediatamente ao provedor do sistema qualquer acontecimento que possa comprometer o sigilo ou a segurança, para imediato bloqueio de acesso.</w:t>
      </w:r>
    </w:p>
    <w:p w14:paraId="41F17051" w14:textId="77777777" w:rsidR="00832C44" w:rsidRPr="004B6454" w:rsidRDefault="00832C44" w:rsidP="00832C44">
      <w:pPr>
        <w:pStyle w:val="Nivel01"/>
        <w:rPr>
          <w:rFonts w:ascii="Times New Roman" w:hAnsi="Times New Roman"/>
        </w:rPr>
      </w:pPr>
      <w:r w:rsidRPr="004B6454">
        <w:rPr>
          <w:rFonts w:ascii="Times New Roman" w:hAnsi="Times New Roman"/>
        </w:rPr>
        <w:t>DO PREENCHIMENTO DA PROPOSTA</w:t>
      </w:r>
    </w:p>
    <w:p w14:paraId="666EACF7" w14:textId="77777777" w:rsidR="00832C44" w:rsidRPr="004B6454" w:rsidRDefault="00832C44" w:rsidP="00832C44">
      <w:pPr>
        <w:pStyle w:val="Nivel2"/>
        <w:numPr>
          <w:ilvl w:val="1"/>
          <w:numId w:val="9"/>
        </w:numPr>
        <w:spacing w:line="240" w:lineRule="auto"/>
        <w:ind w:left="0" w:firstLine="0"/>
        <w:rPr>
          <w:rFonts w:ascii="Times New Roman" w:eastAsia="Times New Roman" w:hAnsi="Times New Roman"/>
          <w:sz w:val="24"/>
          <w:szCs w:val="24"/>
        </w:rPr>
      </w:pPr>
      <w:r w:rsidRPr="004B6454">
        <w:rPr>
          <w:rFonts w:ascii="Times New Roman" w:hAnsi="Times New Roman"/>
          <w:sz w:val="24"/>
          <w:szCs w:val="24"/>
        </w:rPr>
        <w:t>O licitante deverá enviar sua proposta mediante o preenchimento, no sistema eletrônico, dos seguintes campos:</w:t>
      </w:r>
    </w:p>
    <w:p w14:paraId="3EEE5BE5" w14:textId="77777777" w:rsidR="00832C44" w:rsidRPr="004B6454" w:rsidRDefault="00832C44" w:rsidP="00832C44">
      <w:pPr>
        <w:pStyle w:val="Nivel2"/>
        <w:numPr>
          <w:ilvl w:val="1"/>
          <w:numId w:val="9"/>
        </w:numPr>
        <w:ind w:left="0" w:firstLine="0"/>
        <w:rPr>
          <w:rFonts w:ascii="Times New Roman" w:hAnsi="Times New Roman"/>
          <w:sz w:val="24"/>
          <w:szCs w:val="24"/>
        </w:rPr>
      </w:pPr>
      <w:r w:rsidRPr="004B6454">
        <w:rPr>
          <w:rFonts w:ascii="Times New Roman" w:hAnsi="Times New Roman"/>
          <w:sz w:val="24"/>
          <w:szCs w:val="24"/>
        </w:rPr>
        <w:t>Descrição detalhada do objeto, contendo as informações e especificações do Projeto básico.</w:t>
      </w:r>
    </w:p>
    <w:p w14:paraId="594823B3" w14:textId="77777777" w:rsidR="00832C44" w:rsidRPr="004B6454" w:rsidRDefault="00832C44" w:rsidP="00832C44">
      <w:pPr>
        <w:pStyle w:val="Nivel2"/>
        <w:numPr>
          <w:ilvl w:val="1"/>
          <w:numId w:val="9"/>
        </w:numPr>
        <w:ind w:left="0" w:firstLine="0"/>
        <w:rPr>
          <w:rFonts w:ascii="Times New Roman" w:hAnsi="Times New Roman"/>
          <w:sz w:val="24"/>
          <w:szCs w:val="24"/>
        </w:rPr>
      </w:pPr>
      <w:r w:rsidRPr="004B6454">
        <w:rPr>
          <w:rFonts w:ascii="Times New Roman" w:hAnsi="Times New Roman"/>
          <w:sz w:val="24"/>
          <w:szCs w:val="24"/>
        </w:rPr>
        <w:t xml:space="preserve"> Proposta Juntada a documentação de habilitação conforme projeto básico.</w:t>
      </w:r>
    </w:p>
    <w:p w14:paraId="3F8E7D1E"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Todas as especificações do objeto contidas na proposta vinculam o licitante.</w:t>
      </w:r>
    </w:p>
    <w:p w14:paraId="5862C1BC" w14:textId="77777777" w:rsidR="00832C44" w:rsidRPr="004B6454" w:rsidRDefault="00832C44" w:rsidP="00832C44">
      <w:pPr>
        <w:pStyle w:val="Nivel3"/>
        <w:numPr>
          <w:ilvl w:val="2"/>
          <w:numId w:val="9"/>
        </w:numPr>
        <w:spacing w:line="240" w:lineRule="auto"/>
        <w:ind w:left="284" w:firstLine="0"/>
        <w:rPr>
          <w:rStyle w:val="normaltextrun"/>
          <w:rFonts w:ascii="Times New Roman" w:hAnsi="Times New Roman" w:cs="Times New Roman"/>
          <w:sz w:val="24"/>
          <w:szCs w:val="24"/>
        </w:rPr>
      </w:pPr>
      <w:r w:rsidRPr="004B6454">
        <w:rPr>
          <w:rStyle w:val="normaltextrun"/>
          <w:rFonts w:ascii="Times New Roman" w:hAnsi="Times New Roman" w:cs="Times New Roman"/>
          <w:sz w:val="24"/>
          <w:szCs w:val="24"/>
        </w:rPr>
        <w:t xml:space="preserve"> O licitante [NÃO] poderá oferecer proposta em quantitativo inferior ao máximo previsto para contratação.</w:t>
      </w:r>
    </w:p>
    <w:p w14:paraId="5FAF4155"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616A334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23DAC4B"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30784F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Independentemente do percentual de tributo inserido na planilha, no pagamento serão retidos na fonte os percentuais estabelecidos na legislação vigente.</w:t>
      </w:r>
    </w:p>
    <w:p w14:paraId="62861CFA" w14:textId="77777777" w:rsidR="00832C44" w:rsidRPr="004B6454" w:rsidRDefault="00832C44" w:rsidP="00832C44">
      <w:pPr>
        <w:pStyle w:val="Nvel2-Red"/>
        <w:numPr>
          <w:ilvl w:val="1"/>
          <w:numId w:val="9"/>
        </w:numPr>
        <w:spacing w:line="240" w:lineRule="auto"/>
        <w:ind w:left="0" w:firstLine="0"/>
        <w:rPr>
          <w:rFonts w:ascii="Times New Roman" w:hAnsi="Times New Roman" w:cs="Times New Roman"/>
          <w:i w:val="0"/>
          <w:iCs w:val="0"/>
          <w:color w:val="auto"/>
          <w:sz w:val="24"/>
          <w:szCs w:val="24"/>
        </w:rPr>
      </w:pPr>
      <w:r w:rsidRPr="004B6454">
        <w:rPr>
          <w:rFonts w:ascii="Times New Roman" w:hAnsi="Times New Roman" w:cs="Times New Roman"/>
          <w:i w:val="0"/>
          <w:iCs w:val="0"/>
          <w:color w:val="auto"/>
          <w:sz w:val="24"/>
          <w:szCs w:val="24"/>
        </w:rPr>
        <w:t>Na presente licitação, a Microempresa e a Empresa de Pequeno Porte poderão se beneficiar do regime de tributação pelo Simples Nacional.</w:t>
      </w:r>
    </w:p>
    <w:p w14:paraId="4E1283B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75364E9"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O prazo de validade da proposta não será inferior a 60 (sessenta) dias</w:t>
      </w:r>
      <w:r w:rsidRPr="004B6454">
        <w:rPr>
          <w:rFonts w:ascii="Times New Roman" w:hAnsi="Times New Roman" w:cs="Times New Roman"/>
          <w:b/>
          <w:sz w:val="24"/>
          <w:szCs w:val="24"/>
        </w:rPr>
        <w:t>,</w:t>
      </w:r>
      <w:r w:rsidRPr="004B6454">
        <w:rPr>
          <w:rFonts w:ascii="Times New Roman" w:hAnsi="Times New Roman" w:cs="Times New Roman"/>
          <w:sz w:val="24"/>
          <w:szCs w:val="24"/>
        </w:rPr>
        <w:t xml:space="preserve"> a contar da data de sua apresentação.</w:t>
      </w:r>
    </w:p>
    <w:p w14:paraId="1553144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2F3E25F6"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Caso o critério de julgamento seja o de maior desconto, o preço já decorrente da aplicação do desconto ofertado deverá respeitar os preços máximos previstos no Termo de Referência.</w:t>
      </w:r>
    </w:p>
    <w:p w14:paraId="7E43285A" w14:textId="77777777" w:rsidR="00832C44" w:rsidRPr="004B6454" w:rsidRDefault="00832C44" w:rsidP="00832C44">
      <w:pPr>
        <w:pStyle w:val="Nivel2"/>
        <w:numPr>
          <w:ilvl w:val="1"/>
          <w:numId w:val="9"/>
        </w:numPr>
        <w:spacing w:line="240" w:lineRule="auto"/>
        <w:ind w:left="0" w:firstLine="0"/>
        <w:rPr>
          <w:rFonts w:ascii="Times New Roman" w:eastAsia="Times New Roman" w:hAnsi="Times New Roman"/>
          <w:sz w:val="24"/>
          <w:szCs w:val="24"/>
        </w:rPr>
      </w:pPr>
      <w:r w:rsidRPr="004B6454">
        <w:rPr>
          <w:rFonts w:ascii="Times New Roman" w:hAnsi="Times New Roman"/>
          <w:sz w:val="24"/>
          <w:szCs w:val="24"/>
        </w:rPr>
        <w:t xml:space="preserve">O descumprimento das regras supramencionadas pela Administração por parte dos contratados pode ensejar a </w:t>
      </w:r>
      <w:r w:rsidRPr="004B6454">
        <w:rPr>
          <w:rFonts w:ascii="Times New Roman" w:hAnsi="Times New Roman"/>
          <w:color w:val="000000" w:themeColor="text1"/>
          <w:sz w:val="24"/>
          <w:szCs w:val="24"/>
        </w:rPr>
        <w:t>responsabilização pelo</w:t>
      </w:r>
      <w:r w:rsidRPr="004B6454">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4B6454">
          <w:rPr>
            <w:rStyle w:val="Hyperlink"/>
            <w:rFonts w:ascii="Times New Roman" w:hAnsi="Times New Roman"/>
            <w:sz w:val="24"/>
            <w:szCs w:val="24"/>
          </w:rPr>
          <w:t>art. 71, inciso IX, da Constituição</w:t>
        </w:r>
      </w:hyperlink>
      <w:r w:rsidRPr="004B6454">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71700AAA" w14:textId="3FB14EA5"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No momento da apresentação da proposta, caberá aos licitantes comprovarem o recolhimento de quantia de R$ </w:t>
      </w:r>
      <w:r w:rsidR="00B43CD7">
        <w:rPr>
          <w:rFonts w:ascii="Times New Roman" w:hAnsi="Times New Roman"/>
          <w:sz w:val="24"/>
          <w:szCs w:val="24"/>
        </w:rPr>
        <w:t>18</w:t>
      </w:r>
      <w:r w:rsidRPr="004B6454">
        <w:rPr>
          <w:rFonts w:ascii="Times New Roman" w:hAnsi="Times New Roman"/>
          <w:sz w:val="24"/>
          <w:szCs w:val="24"/>
        </w:rPr>
        <w:t>.</w:t>
      </w:r>
      <w:r w:rsidR="00B43CD7">
        <w:rPr>
          <w:rFonts w:ascii="Times New Roman" w:hAnsi="Times New Roman"/>
          <w:sz w:val="24"/>
          <w:szCs w:val="24"/>
        </w:rPr>
        <w:t xml:space="preserve">126,32 </w:t>
      </w:r>
      <w:r w:rsidRPr="004B6454">
        <w:rPr>
          <w:rFonts w:ascii="Times New Roman" w:hAnsi="Times New Roman"/>
          <w:sz w:val="24"/>
          <w:szCs w:val="24"/>
        </w:rPr>
        <w:t>(</w:t>
      </w:r>
      <w:r w:rsidR="00B43CD7">
        <w:rPr>
          <w:rFonts w:ascii="Times New Roman" w:hAnsi="Times New Roman"/>
          <w:sz w:val="24"/>
          <w:szCs w:val="24"/>
        </w:rPr>
        <w:t>dezoito mil cento e vinte e seis reais e trinta e dois centavos</w:t>
      </w:r>
      <w:bookmarkStart w:id="20" w:name="_GoBack"/>
      <w:bookmarkEnd w:id="20"/>
      <w:r w:rsidRPr="004B6454">
        <w:rPr>
          <w:rFonts w:ascii="Times New Roman" w:hAnsi="Times New Roman"/>
          <w:sz w:val="24"/>
          <w:szCs w:val="24"/>
        </w:rPr>
        <w:t>),  que representa a 1% (um por cento) do valor estimado para a contratação, a título de garantia de proposta (art. 58 da Lei Federal nº 14.133/2021).</w:t>
      </w:r>
    </w:p>
    <w:p w14:paraId="7256134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garantia de proposta poderá ser prestada nas seguintes modalidades, por opção do licitante:</w:t>
      </w:r>
    </w:p>
    <w:p w14:paraId="6B2E0D1D" w14:textId="77777777" w:rsidR="00832C44" w:rsidRPr="004B6454" w:rsidRDefault="00832C44" w:rsidP="00832C44">
      <w:pPr>
        <w:pStyle w:val="PargrafodaLista"/>
        <w:ind w:left="360"/>
        <w:jc w:val="both"/>
        <w:rPr>
          <w:rFonts w:eastAsiaTheme="minorEastAsia"/>
          <w:color w:val="000000"/>
        </w:rPr>
      </w:pPr>
      <w:bookmarkStart w:id="21" w:name="art96§1i"/>
      <w:bookmarkEnd w:id="21"/>
      <w:r w:rsidRPr="004B6454">
        <w:rPr>
          <w:rFonts w:eastAsiaTheme="minorEastAsia"/>
          <w:color w:val="000000"/>
        </w:rPr>
        <w:t xml:space="preserve">I - </w:t>
      </w:r>
      <w:proofErr w:type="gramStart"/>
      <w:r w:rsidRPr="004B6454">
        <w:rPr>
          <w:rFonts w:eastAsiaTheme="minorEastAsia"/>
          <w:color w:val="000000"/>
        </w:rPr>
        <w:t>caução</w:t>
      </w:r>
      <w:proofErr w:type="gramEnd"/>
      <w:r w:rsidRPr="004B6454">
        <w:rPr>
          <w:rFonts w:eastAsiaTheme="minorEastAsia"/>
          <w:color w:val="000000"/>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bookmarkStart w:id="22" w:name="art96§1ii"/>
      <w:bookmarkEnd w:id="22"/>
    </w:p>
    <w:p w14:paraId="60BA03A6" w14:textId="77777777" w:rsidR="00832C44" w:rsidRPr="004B6454" w:rsidRDefault="00832C44" w:rsidP="00832C44">
      <w:pPr>
        <w:pStyle w:val="PargrafodaLista"/>
        <w:ind w:left="360"/>
        <w:jc w:val="both"/>
        <w:rPr>
          <w:rFonts w:eastAsiaTheme="minorEastAsia"/>
          <w:color w:val="000000"/>
        </w:rPr>
      </w:pPr>
      <w:r w:rsidRPr="004B6454">
        <w:rPr>
          <w:rFonts w:eastAsiaTheme="minorEastAsia"/>
          <w:color w:val="000000"/>
        </w:rPr>
        <w:t xml:space="preserve">II - </w:t>
      </w:r>
      <w:proofErr w:type="gramStart"/>
      <w:r w:rsidRPr="004B6454">
        <w:rPr>
          <w:rFonts w:eastAsiaTheme="minorEastAsia"/>
          <w:color w:val="000000"/>
        </w:rPr>
        <w:t>seguro-garantia</w:t>
      </w:r>
      <w:proofErr w:type="gramEnd"/>
      <w:r w:rsidRPr="004B6454">
        <w:rPr>
          <w:rFonts w:eastAsiaTheme="minorEastAsia"/>
          <w:color w:val="000000"/>
        </w:rPr>
        <w:t xml:space="preserve">; </w:t>
      </w:r>
      <w:bookmarkStart w:id="23" w:name="art96§1iii"/>
      <w:bookmarkEnd w:id="23"/>
    </w:p>
    <w:p w14:paraId="5B2AE9B8" w14:textId="77777777" w:rsidR="00832C44" w:rsidRPr="004B6454" w:rsidRDefault="00832C44" w:rsidP="00832C44">
      <w:pPr>
        <w:pStyle w:val="PargrafodaLista"/>
        <w:ind w:left="360"/>
        <w:jc w:val="both"/>
        <w:rPr>
          <w:rFonts w:eastAsiaTheme="minorEastAsia"/>
          <w:color w:val="000000"/>
        </w:rPr>
      </w:pPr>
      <w:r w:rsidRPr="004B6454">
        <w:rPr>
          <w:rFonts w:eastAsiaTheme="minorEastAsia"/>
          <w:color w:val="000000"/>
        </w:rPr>
        <w:t>III - fiança bancária emitida por banco ou instituição financeira devidamente autorizada a operar no País pelo Banco Central do Brasil.</w:t>
      </w:r>
    </w:p>
    <w:p w14:paraId="18551FB2" w14:textId="77777777" w:rsidR="00832C44" w:rsidRPr="004B6454" w:rsidRDefault="00832C44" w:rsidP="00832C44">
      <w:pPr>
        <w:jc w:val="both"/>
        <w:rPr>
          <w:rFonts w:eastAsiaTheme="minorEastAsia"/>
          <w:color w:val="000000"/>
        </w:rPr>
      </w:pPr>
      <w:r w:rsidRPr="004B6454">
        <w:rPr>
          <w:rFonts w:eastAsiaTheme="minorEastAsia"/>
          <w:color w:val="000000"/>
        </w:rPr>
        <w:t>49.1 A garantia de proposta será devolvida aos licitantes no prazo de 10 (dez) dias úteis, contado da assinatura da ata de registro de preço ou da data em que for declarada fracassada a licitação.</w:t>
      </w:r>
    </w:p>
    <w:p w14:paraId="14ADC011" w14:textId="77777777" w:rsidR="00832C44" w:rsidRPr="004B6454" w:rsidRDefault="00832C44" w:rsidP="00832C44">
      <w:pPr>
        <w:jc w:val="both"/>
        <w:rPr>
          <w:rFonts w:eastAsiaTheme="minorEastAsia"/>
          <w:color w:val="000000"/>
        </w:rPr>
      </w:pPr>
      <w:r w:rsidRPr="004B6454">
        <w:rPr>
          <w:rFonts w:eastAsiaTheme="minorEastAsia"/>
          <w:color w:val="000000"/>
        </w:rPr>
        <w:t>49.2 Implicará execução do valor integral da garantia de proposta a recusa em assinar a ata de registro de preço.</w:t>
      </w:r>
    </w:p>
    <w:p w14:paraId="68ADFBD4" w14:textId="77777777" w:rsidR="00832C44" w:rsidRPr="004B6454" w:rsidRDefault="00832C44" w:rsidP="00832C44">
      <w:pPr>
        <w:pStyle w:val="Nivel01"/>
        <w:rPr>
          <w:rFonts w:ascii="Times New Roman" w:hAnsi="Times New Roman"/>
        </w:rPr>
      </w:pPr>
      <w:r w:rsidRPr="004B6454">
        <w:rPr>
          <w:rFonts w:ascii="Times New Roman" w:hAnsi="Times New Roman"/>
        </w:rPr>
        <w:lastRenderedPageBreak/>
        <w:t>DA ABERTURA DA SESSÃO, CLASSIFICAÇÃO DAS PROPOSTAS E FORMULAÇÃO DE LANCES</w:t>
      </w:r>
    </w:p>
    <w:p w14:paraId="75A2E1E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24" w:name="_Hlk114646655"/>
      <w:r w:rsidRPr="004B6454">
        <w:rPr>
          <w:rFonts w:ascii="Times New Roman" w:hAnsi="Times New Roman"/>
          <w:sz w:val="24"/>
          <w:szCs w:val="24"/>
        </w:rPr>
        <w:t>A abertura da presente licitação dar-se-á em sessão pública, por meio de sistema eletrônico, na data, horário e local indicados neste Edital.</w:t>
      </w:r>
    </w:p>
    <w:p w14:paraId="04C2799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3BEB7AC"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Também será desclassificada a proposta que identifique o licitante.</w:t>
      </w:r>
    </w:p>
    <w:p w14:paraId="36990EF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desclassificação será sempre fundamentada e registrada no sistema, com acompanhamento em tempo real por todos os participantes.</w:t>
      </w:r>
    </w:p>
    <w:p w14:paraId="28DFC62A"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não desclassificação da proposta não impede o seu julgamento definitivo em sentido contrário, levado a efeito na fase de aceitação.</w:t>
      </w:r>
    </w:p>
    <w:p w14:paraId="2BC20815"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sistema ordenará automaticamente as propostas classificadas, sendo que somente estas participarão da fase de lances.</w:t>
      </w:r>
    </w:p>
    <w:p w14:paraId="4DBCEAC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sistema disponibilizará campo próprio para troca de mensagens entre o Pregoeiro e os licitantes.</w:t>
      </w:r>
    </w:p>
    <w:p w14:paraId="6387329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Iniciada a etapa competitiva, os licitantes deverão encaminhar lances exclusivamente por meio do sistema eletrônico, sendo imediatamente informados do seu recebimento e do valor consignado no registro.</w:t>
      </w:r>
    </w:p>
    <w:p w14:paraId="54AC154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lance deverá ser ofertado de acordo com o tipo de licitação indicada no preâmbulo deste Edital.</w:t>
      </w:r>
    </w:p>
    <w:p w14:paraId="68B949D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Os licitantes poderão oferecer lances sucessivos, observando o horário fixado para abertura da sessão e as regras estabelecidas no Edital.</w:t>
      </w:r>
    </w:p>
    <w:p w14:paraId="275393E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licitante somente poderá oferecer lance de valor inferior ou percentual de desconto superior ao último por ele ofertado e registrado pelo sistema.</w:t>
      </w:r>
    </w:p>
    <w:p w14:paraId="4C5DDEFB"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rPr>
      </w:pPr>
      <w:r w:rsidRPr="004B6454">
        <w:rPr>
          <w:rFonts w:ascii="Times New Roman" w:hAnsi="Times New Roman"/>
          <w:sz w:val="24"/>
          <w:szCs w:val="24"/>
        </w:rPr>
        <w:t xml:space="preserve">O intervalo mínimo de diferença de valores ou percentuais entre os lances, que incidirá tanto em relação aos lances intermediários quanto em relação à proposta que cobrir a melhor oferta deverá ser </w:t>
      </w:r>
      <w:r w:rsidRPr="004B6454">
        <w:rPr>
          <w:rFonts w:ascii="Times New Roman" w:hAnsi="Times New Roman"/>
          <w:b/>
          <w:bCs/>
          <w:sz w:val="24"/>
          <w:szCs w:val="24"/>
        </w:rPr>
        <w:t>R$ 100,00 (cem reais).</w:t>
      </w:r>
    </w:p>
    <w:p w14:paraId="484029C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608EEAD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Será adotado para o envio de lances na licitação o modo de disputa aberto, em que os licitantes apresentarão lances públicos e sucessivos, com prorrogações.</w:t>
      </w:r>
    </w:p>
    <w:p w14:paraId="65D515F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AB9BF30"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02E86F5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lastRenderedPageBreak/>
        <w:t>Não havendo novos lances na forma estabelecida nos itens anteriores, a sessão pública encerrar-se-á automaticamente.</w:t>
      </w:r>
    </w:p>
    <w:p w14:paraId="2A03A9A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6990581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Em caso de falha no sistema, os lances em desacordo com os subitens anteriores deverão ser desconsiderados pelo Pregoeiro.</w:t>
      </w:r>
    </w:p>
    <w:p w14:paraId="619054D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Não serão aceitos dois ou mais lances de mesmo valor, prevalecendo aquele que for recebido e registrado primeiro. </w:t>
      </w:r>
    </w:p>
    <w:p w14:paraId="7913271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6ED0D5DB"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No caso de desconexão com o Pregoeiro, no decorrer da etapa competitiva do Pregão, o sistema eletrônico poderá permanecer acessível aos licitantes para a recepção dos lances.</w:t>
      </w:r>
    </w:p>
    <w:p w14:paraId="5CA92DAA"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6149BD6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Caso o licitante não apresente lances, concorrerá com o valor de sua proposta.</w:t>
      </w:r>
    </w:p>
    <w:p w14:paraId="64F31E4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B6454">
        <w:rPr>
          <w:rFonts w:ascii="Times New Roman" w:hAnsi="Times New Roman"/>
          <w:sz w:val="24"/>
          <w:szCs w:val="24"/>
        </w:rPr>
        <w:t>arts</w:t>
      </w:r>
      <w:proofErr w:type="spellEnd"/>
      <w:r w:rsidRPr="004B6454">
        <w:rPr>
          <w:rFonts w:ascii="Times New Roman" w:hAnsi="Times New Roman"/>
          <w:sz w:val="24"/>
          <w:szCs w:val="24"/>
        </w:rPr>
        <w:t>. 44 e 45 da LC nº 123/2006, regulamentada pelo Decreto nº 8.538/2015.</w:t>
      </w:r>
    </w:p>
    <w:p w14:paraId="5DDDAD8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1C56500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648394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C9A5B2"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E655C9"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C75DBBC"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lastRenderedPageBreak/>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07B7B5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Em caso de empate entre duas ou mais propostas, serão utilizados os seguintes critérios de desempate, nesta ordem: </w:t>
      </w:r>
    </w:p>
    <w:p w14:paraId="3C385DE0" w14:textId="77777777" w:rsidR="00832C44" w:rsidRPr="004B6454" w:rsidRDefault="00832C44" w:rsidP="00832C44">
      <w:pPr>
        <w:pStyle w:val="Nivel2"/>
        <w:numPr>
          <w:ilvl w:val="0"/>
          <w:numId w:val="0"/>
        </w:numPr>
        <w:spacing w:line="240" w:lineRule="auto"/>
        <w:ind w:left="708"/>
        <w:rPr>
          <w:rFonts w:ascii="Times New Roman" w:hAnsi="Times New Roman"/>
          <w:sz w:val="24"/>
          <w:szCs w:val="24"/>
        </w:rPr>
      </w:pPr>
      <w:r w:rsidRPr="004B6454">
        <w:rPr>
          <w:rFonts w:ascii="Times New Roman" w:hAnsi="Times New Roman"/>
          <w:sz w:val="24"/>
          <w:szCs w:val="24"/>
        </w:rPr>
        <w:t>6.32.1 disputa final, hipótese em que os licitantes empatados poderão apresentar nova proposta em ato contínuo à classificação;</w:t>
      </w:r>
    </w:p>
    <w:p w14:paraId="597631F7" w14:textId="77777777" w:rsidR="00832C44" w:rsidRPr="004B6454" w:rsidRDefault="00832C44" w:rsidP="00832C44">
      <w:pPr>
        <w:pStyle w:val="Nivel2"/>
        <w:numPr>
          <w:ilvl w:val="0"/>
          <w:numId w:val="0"/>
        </w:numPr>
        <w:spacing w:line="240" w:lineRule="auto"/>
        <w:ind w:left="708"/>
        <w:rPr>
          <w:rFonts w:ascii="Times New Roman" w:hAnsi="Times New Roman"/>
          <w:sz w:val="24"/>
          <w:szCs w:val="24"/>
        </w:rPr>
      </w:pPr>
      <w:proofErr w:type="gramStart"/>
      <w:r w:rsidRPr="004B6454">
        <w:rPr>
          <w:rFonts w:ascii="Times New Roman" w:hAnsi="Times New Roman"/>
          <w:sz w:val="24"/>
          <w:szCs w:val="24"/>
        </w:rPr>
        <w:t>6.32.2 avaliação</w:t>
      </w:r>
      <w:proofErr w:type="gramEnd"/>
      <w:r w:rsidRPr="004B6454">
        <w:rPr>
          <w:rFonts w:ascii="Times New Roman" w:hAnsi="Times New Roman"/>
          <w:sz w:val="24"/>
          <w:szCs w:val="24"/>
        </w:rPr>
        <w:t xml:space="preserve"> do desempenho contratual prévio dos licitantes;</w:t>
      </w:r>
    </w:p>
    <w:p w14:paraId="2667B789" w14:textId="77777777" w:rsidR="00832C44" w:rsidRPr="004B6454" w:rsidRDefault="00832C44" w:rsidP="00832C44">
      <w:pPr>
        <w:pStyle w:val="Nivel2"/>
        <w:numPr>
          <w:ilvl w:val="0"/>
          <w:numId w:val="0"/>
        </w:numPr>
        <w:spacing w:line="240" w:lineRule="auto"/>
        <w:ind w:left="708"/>
        <w:rPr>
          <w:rFonts w:ascii="Times New Roman" w:hAnsi="Times New Roman"/>
          <w:sz w:val="24"/>
          <w:szCs w:val="24"/>
        </w:rPr>
      </w:pPr>
      <w:proofErr w:type="gramStart"/>
      <w:r w:rsidRPr="004B6454">
        <w:rPr>
          <w:rFonts w:ascii="Times New Roman" w:hAnsi="Times New Roman"/>
          <w:sz w:val="24"/>
          <w:szCs w:val="24"/>
        </w:rPr>
        <w:t>6.32.3 desenvolvimento</w:t>
      </w:r>
      <w:proofErr w:type="gramEnd"/>
      <w:r w:rsidRPr="004B6454">
        <w:rPr>
          <w:rFonts w:ascii="Times New Roman" w:hAnsi="Times New Roman"/>
          <w:sz w:val="24"/>
          <w:szCs w:val="24"/>
        </w:rPr>
        <w:t xml:space="preserve"> pelo licitante de ações de equidade entre homens e mulheres no ambiente de trabalho, conforme regulamento;</w:t>
      </w:r>
    </w:p>
    <w:p w14:paraId="73F8BE56" w14:textId="77777777" w:rsidR="00832C44" w:rsidRPr="004B6454" w:rsidRDefault="00832C44" w:rsidP="00832C44">
      <w:pPr>
        <w:pStyle w:val="Nivel2"/>
        <w:numPr>
          <w:ilvl w:val="0"/>
          <w:numId w:val="0"/>
        </w:numPr>
        <w:spacing w:line="240" w:lineRule="auto"/>
        <w:ind w:left="708"/>
        <w:rPr>
          <w:rFonts w:ascii="Times New Roman" w:hAnsi="Times New Roman"/>
          <w:sz w:val="24"/>
          <w:szCs w:val="24"/>
        </w:rPr>
      </w:pPr>
      <w:r w:rsidRPr="004B6454">
        <w:rPr>
          <w:rFonts w:ascii="Times New Roman" w:hAnsi="Times New Roman"/>
          <w:sz w:val="24"/>
          <w:szCs w:val="24"/>
        </w:rPr>
        <w:t>6.32.4.desenvolvimento pelo licitante de programa de integridade, conforme orientações dos órgãos de controle;</w:t>
      </w:r>
    </w:p>
    <w:p w14:paraId="28AAD29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Persistindo o empate, será assegurada preferência, sucessivamente, aos bens e serviços produzidos ou prestados por:</w:t>
      </w:r>
    </w:p>
    <w:p w14:paraId="3C5DD3AE" w14:textId="77777777" w:rsidR="00832C44" w:rsidRPr="004B6454" w:rsidRDefault="00832C44" w:rsidP="006A1633">
      <w:pPr>
        <w:pStyle w:val="Nivel2"/>
        <w:numPr>
          <w:ilvl w:val="2"/>
          <w:numId w:val="22"/>
        </w:numPr>
        <w:spacing w:line="240" w:lineRule="auto"/>
        <w:rPr>
          <w:rFonts w:ascii="Times New Roman" w:hAnsi="Times New Roman"/>
          <w:sz w:val="24"/>
          <w:szCs w:val="24"/>
        </w:rPr>
      </w:pPr>
      <w:r w:rsidRPr="004B6454">
        <w:rPr>
          <w:rFonts w:ascii="Times New Roman" w:hAnsi="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68E9878" w14:textId="77777777" w:rsidR="00832C44" w:rsidRPr="004B6454" w:rsidRDefault="00832C44" w:rsidP="006A1633">
      <w:pPr>
        <w:pStyle w:val="Nivel2"/>
        <w:numPr>
          <w:ilvl w:val="2"/>
          <w:numId w:val="22"/>
        </w:numPr>
        <w:spacing w:line="240" w:lineRule="auto"/>
        <w:rPr>
          <w:rFonts w:ascii="Times New Roman" w:hAnsi="Times New Roman"/>
          <w:sz w:val="24"/>
          <w:szCs w:val="24"/>
        </w:rPr>
      </w:pPr>
      <w:r w:rsidRPr="004B6454">
        <w:rPr>
          <w:rFonts w:ascii="Times New Roman" w:hAnsi="Times New Roman"/>
          <w:sz w:val="24"/>
          <w:szCs w:val="24"/>
        </w:rPr>
        <w:t xml:space="preserve">empresas brasileiras; </w:t>
      </w:r>
    </w:p>
    <w:p w14:paraId="577C20C3" w14:textId="77777777" w:rsidR="00832C44" w:rsidRPr="004B6454" w:rsidRDefault="00832C44" w:rsidP="006A1633">
      <w:pPr>
        <w:pStyle w:val="Nivel2"/>
        <w:numPr>
          <w:ilvl w:val="2"/>
          <w:numId w:val="22"/>
        </w:numPr>
        <w:spacing w:line="240" w:lineRule="auto"/>
        <w:rPr>
          <w:rFonts w:ascii="Times New Roman" w:hAnsi="Times New Roman"/>
          <w:sz w:val="24"/>
          <w:szCs w:val="24"/>
        </w:rPr>
      </w:pPr>
      <w:r w:rsidRPr="004B6454">
        <w:rPr>
          <w:rFonts w:ascii="Times New Roman" w:hAnsi="Times New Roman"/>
          <w:sz w:val="24"/>
          <w:szCs w:val="24"/>
        </w:rPr>
        <w:t>empresas que invistam em pesquisa e no desenvolvimento de tecnologia no País;</w:t>
      </w:r>
    </w:p>
    <w:p w14:paraId="5001CBB4" w14:textId="77777777" w:rsidR="00832C44" w:rsidRPr="004B6454" w:rsidRDefault="00832C44" w:rsidP="006A1633">
      <w:pPr>
        <w:pStyle w:val="Nivel2"/>
        <w:numPr>
          <w:ilvl w:val="2"/>
          <w:numId w:val="22"/>
        </w:numPr>
        <w:spacing w:line="240" w:lineRule="auto"/>
        <w:rPr>
          <w:rFonts w:ascii="Times New Roman" w:hAnsi="Times New Roman"/>
          <w:sz w:val="24"/>
          <w:szCs w:val="24"/>
        </w:rPr>
      </w:pPr>
      <w:r w:rsidRPr="004B6454">
        <w:rPr>
          <w:rFonts w:ascii="Times New Roman" w:hAnsi="Times New Roman"/>
          <w:sz w:val="24"/>
          <w:szCs w:val="24"/>
        </w:rPr>
        <w:t>empresas que comprovem a prática de mitigação, nos termos da Lei nº 12.187/2009.</w:t>
      </w:r>
    </w:p>
    <w:p w14:paraId="6FF0A3A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DC474F8" w14:textId="77777777" w:rsidR="00832C44" w:rsidRPr="004B6454" w:rsidRDefault="00832C44" w:rsidP="00832C44">
      <w:pPr>
        <w:pStyle w:val="Nivel2"/>
        <w:numPr>
          <w:ilvl w:val="0"/>
          <w:numId w:val="0"/>
        </w:numPr>
        <w:spacing w:line="240" w:lineRule="auto"/>
        <w:ind w:left="708"/>
        <w:rPr>
          <w:rFonts w:ascii="Times New Roman" w:hAnsi="Times New Roman"/>
          <w:sz w:val="24"/>
          <w:szCs w:val="24"/>
        </w:rPr>
      </w:pPr>
      <w:r w:rsidRPr="004B6454">
        <w:rPr>
          <w:rFonts w:ascii="Times New Roman" w:hAnsi="Times New Roman"/>
          <w:sz w:val="24"/>
          <w:szCs w:val="24"/>
        </w:rPr>
        <w:t>6.34.1 A negociação será realizada por meio do sistema, podendo ser acompanhada pelos demais licitantes.</w:t>
      </w:r>
    </w:p>
    <w:p w14:paraId="74C84CCB" w14:textId="77777777" w:rsidR="00832C44" w:rsidRPr="004B6454" w:rsidRDefault="00832C44" w:rsidP="00832C44">
      <w:pPr>
        <w:pStyle w:val="Nivel2"/>
        <w:numPr>
          <w:ilvl w:val="0"/>
          <w:numId w:val="0"/>
        </w:numPr>
        <w:spacing w:line="240" w:lineRule="auto"/>
        <w:ind w:left="708"/>
        <w:rPr>
          <w:rFonts w:ascii="Times New Roman" w:hAnsi="Times New Roman"/>
          <w:sz w:val="24"/>
          <w:szCs w:val="24"/>
        </w:rPr>
      </w:pPr>
      <w:r w:rsidRPr="004B6454">
        <w:rPr>
          <w:rFonts w:ascii="Times New Roman" w:hAnsi="Times New Roman"/>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4"/>
    <w:p w14:paraId="43370DF1" w14:textId="77777777" w:rsidR="00832C44" w:rsidRPr="004B6454" w:rsidRDefault="00832C44" w:rsidP="00832C44">
      <w:pPr>
        <w:pStyle w:val="Nivel01"/>
        <w:rPr>
          <w:rFonts w:ascii="Times New Roman" w:hAnsi="Times New Roman"/>
        </w:rPr>
      </w:pPr>
      <w:r w:rsidRPr="004B6454">
        <w:rPr>
          <w:rFonts w:ascii="Times New Roman" w:hAnsi="Times New Roman"/>
        </w:rPr>
        <w:t>DA FASE DE JULGAMENTO</w:t>
      </w:r>
    </w:p>
    <w:p w14:paraId="321EBCAE"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lang w:eastAsia="ar-SA"/>
        </w:rPr>
      </w:pPr>
      <w:bookmarkStart w:id="25" w:name="_Ref117019424"/>
      <w:r w:rsidRPr="004B6454">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4B6454">
          <w:rPr>
            <w:rStyle w:val="Hyperlink"/>
            <w:rFonts w:ascii="Times New Roman" w:hAnsi="Times New Roman"/>
            <w:sz w:val="24"/>
            <w:szCs w:val="24"/>
          </w:rPr>
          <w:t>art. 14 da Lei nº 14.133/2021</w:t>
        </w:r>
      </w:hyperlink>
      <w:r w:rsidRPr="004B6454">
        <w:rPr>
          <w:rFonts w:ascii="Times New Roman" w:hAnsi="Times New Roman"/>
          <w:sz w:val="24"/>
          <w:szCs w:val="24"/>
        </w:rPr>
        <w:t xml:space="preserve">, legislação correlata e no item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_Ref117000692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15</w:t>
      </w:r>
      <w:r w:rsidRPr="004B6454">
        <w:rPr>
          <w:rFonts w:ascii="Times New Roman" w:hAnsi="Times New Roman"/>
          <w:sz w:val="24"/>
          <w:szCs w:val="24"/>
        </w:rPr>
        <w:fldChar w:fldCharType="end"/>
      </w:r>
      <w:r w:rsidRPr="004B6454">
        <w:rPr>
          <w:rFonts w:ascii="Times New Roman" w:hAnsi="Times New Roman"/>
          <w:sz w:val="24"/>
          <w:szCs w:val="24"/>
        </w:rPr>
        <w:t xml:space="preserve"> do edital, </w:t>
      </w:r>
      <w:bookmarkEnd w:id="25"/>
      <w:r w:rsidRPr="004B6454">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603928C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lang w:eastAsia="ar-SA"/>
        </w:rPr>
      </w:pPr>
      <w:r w:rsidRPr="004B6454">
        <w:rPr>
          <w:rFonts w:ascii="Times New Roman" w:hAnsi="Times New Roman" w:cs="Times New Roman"/>
          <w:sz w:val="24"/>
          <w:szCs w:val="24"/>
          <w:lang w:eastAsia="ar-SA"/>
        </w:rPr>
        <w:t xml:space="preserve">SICAF;  </w:t>
      </w:r>
    </w:p>
    <w:p w14:paraId="0BDEB576"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lang w:eastAsia="ar-SA"/>
        </w:rPr>
      </w:pPr>
      <w:r w:rsidRPr="004B6454">
        <w:rPr>
          <w:rFonts w:ascii="Times New Roman" w:hAnsi="Times New Roman" w:cs="Times New Roman"/>
          <w:sz w:val="24"/>
          <w:szCs w:val="24"/>
          <w:lang w:eastAsia="ar-SA"/>
        </w:rPr>
        <w:t>Cadastro Nacional de Empresas Inidôneas e Suspensas - CEIS, mantido pela Controladoria-Geral da União (</w:t>
      </w:r>
      <w:hyperlink r:id="rId21" w:history="1">
        <w:r w:rsidRPr="004B6454">
          <w:rPr>
            <w:rStyle w:val="Hyperlink"/>
            <w:rFonts w:ascii="Times New Roman" w:hAnsi="Times New Roman" w:cs="Times New Roman"/>
            <w:sz w:val="24"/>
            <w:szCs w:val="24"/>
            <w:lang w:eastAsia="ar-SA"/>
          </w:rPr>
          <w:t>https://www.portaltransparencia.gov.br/sancoes/ceis</w:t>
        </w:r>
      </w:hyperlink>
      <w:r w:rsidRPr="004B6454">
        <w:rPr>
          <w:rFonts w:ascii="Times New Roman" w:hAnsi="Times New Roman" w:cs="Times New Roman"/>
          <w:sz w:val="24"/>
          <w:szCs w:val="24"/>
          <w:lang w:eastAsia="ar-SA"/>
        </w:rPr>
        <w:t xml:space="preserve">); e </w:t>
      </w:r>
    </w:p>
    <w:p w14:paraId="79E42ECE"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lang w:eastAsia="ar-SA"/>
        </w:rPr>
      </w:pPr>
      <w:r w:rsidRPr="004B6454">
        <w:rPr>
          <w:rFonts w:ascii="Times New Roman" w:hAnsi="Times New Roman" w:cs="Times New Roman"/>
          <w:sz w:val="24"/>
          <w:szCs w:val="24"/>
          <w:lang w:eastAsia="ar-SA"/>
        </w:rPr>
        <w:lastRenderedPageBreak/>
        <w:t>Cadastro Nacional de Empresas Punidas – CNEP, mantido pela Controladoria-Geral da União (</w:t>
      </w:r>
      <w:hyperlink r:id="rId22" w:history="1">
        <w:r w:rsidRPr="004B6454">
          <w:rPr>
            <w:rStyle w:val="Hyperlink"/>
            <w:rFonts w:ascii="Times New Roman" w:hAnsi="Times New Roman" w:cs="Times New Roman"/>
            <w:sz w:val="24"/>
            <w:szCs w:val="24"/>
            <w:lang w:eastAsia="ar-SA"/>
          </w:rPr>
          <w:t>https://www.portaltransparencia.gov.br/sancoes/cnep</w:t>
        </w:r>
      </w:hyperlink>
      <w:r w:rsidRPr="004B6454">
        <w:rPr>
          <w:rFonts w:ascii="Times New Roman" w:hAnsi="Times New Roman" w:cs="Times New Roman"/>
          <w:sz w:val="24"/>
          <w:szCs w:val="24"/>
          <w:lang w:eastAsia="ar-SA"/>
        </w:rPr>
        <w:t>).</w:t>
      </w:r>
    </w:p>
    <w:p w14:paraId="41E484DB"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4B6454">
          <w:rPr>
            <w:rStyle w:val="Hyperlink"/>
            <w:rFonts w:ascii="Times New Roman" w:hAnsi="Times New Roman"/>
            <w:sz w:val="24"/>
            <w:szCs w:val="24"/>
          </w:rPr>
          <w:t>artigo 12 da Lei n° 8.429, de 1992</w:t>
        </w:r>
      </w:hyperlink>
      <w:r w:rsidRPr="004B6454">
        <w:rPr>
          <w:rFonts w:ascii="Times New Roman" w:hAnsi="Times New Roman"/>
          <w:sz w:val="24"/>
          <w:szCs w:val="24"/>
        </w:rPr>
        <w:t>.</w:t>
      </w:r>
    </w:p>
    <w:p w14:paraId="76C98E50"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24" w:anchor="art29" w:history="1">
        <w:r w:rsidRPr="004B6454">
          <w:rPr>
            <w:rStyle w:val="Hyperlink"/>
            <w:rFonts w:ascii="Times New Roman" w:hAnsi="Times New Roman"/>
            <w:sz w:val="24"/>
            <w:szCs w:val="24"/>
          </w:rPr>
          <w:t xml:space="preserve">IN nº 3/2018, art. 29, </w:t>
        </w:r>
        <w:r w:rsidRPr="004B6454">
          <w:rPr>
            <w:rStyle w:val="Hyperlink"/>
            <w:rFonts w:ascii="Times New Roman" w:hAnsi="Times New Roman"/>
            <w:i/>
            <w:iCs/>
            <w:sz w:val="24"/>
            <w:szCs w:val="24"/>
          </w:rPr>
          <w:t>caput</w:t>
        </w:r>
      </w:hyperlink>
      <w:r w:rsidRPr="004B6454">
        <w:rPr>
          <w:rFonts w:ascii="Times New Roman" w:hAnsi="Times New Roman"/>
          <w:sz w:val="24"/>
          <w:szCs w:val="24"/>
        </w:rPr>
        <w:t>)</w:t>
      </w:r>
    </w:p>
    <w:p w14:paraId="2D657B37"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 tentativa de burla será verificada por meio dos vínculos societários, linhas de fornecimento similares, dentre outros. (</w:t>
      </w:r>
      <w:hyperlink r:id="rId25" w:history="1">
        <w:r w:rsidRPr="004B6454">
          <w:rPr>
            <w:rStyle w:val="Hyperlink"/>
            <w:rFonts w:ascii="Times New Roman" w:hAnsi="Times New Roman" w:cs="Times New Roman"/>
            <w:sz w:val="24"/>
            <w:szCs w:val="24"/>
          </w:rPr>
          <w:t>IN nº 3/2018, art. 29, §1º</w:t>
        </w:r>
      </w:hyperlink>
      <w:r w:rsidRPr="004B6454">
        <w:rPr>
          <w:rFonts w:ascii="Times New Roman" w:hAnsi="Times New Roman" w:cs="Times New Roman"/>
          <w:sz w:val="24"/>
          <w:szCs w:val="24"/>
        </w:rPr>
        <w:t>).</w:t>
      </w:r>
    </w:p>
    <w:p w14:paraId="2934B30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O licitante será convocado para manifestação previamente a uma eventual desclassificação. (</w:t>
      </w:r>
      <w:hyperlink r:id="rId26" w:history="1">
        <w:r w:rsidRPr="004B6454">
          <w:rPr>
            <w:rStyle w:val="Hyperlink"/>
            <w:rFonts w:ascii="Times New Roman" w:hAnsi="Times New Roman" w:cs="Times New Roman"/>
            <w:sz w:val="24"/>
            <w:szCs w:val="24"/>
          </w:rPr>
          <w:t>IN nº 3/2018, art. 29, §2º</w:t>
        </w:r>
      </w:hyperlink>
      <w:r w:rsidRPr="004B6454">
        <w:rPr>
          <w:rFonts w:ascii="Times New Roman" w:hAnsi="Times New Roman" w:cs="Times New Roman"/>
          <w:sz w:val="24"/>
          <w:szCs w:val="24"/>
        </w:rPr>
        <w:t>).</w:t>
      </w:r>
    </w:p>
    <w:p w14:paraId="65C55A1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Constatada a existência de sanção, o licitante será reputado inabilitado, por falta de condição de participação.</w:t>
      </w:r>
    </w:p>
    <w:p w14:paraId="5F1E7E9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Caso o licitante provisoriamente classificado em primeiro lugar tenha se utilizado de algum tratamento favorecido às ME/</w:t>
      </w:r>
      <w:proofErr w:type="spellStart"/>
      <w:r w:rsidRPr="004B6454">
        <w:rPr>
          <w:rFonts w:ascii="Times New Roman" w:hAnsi="Times New Roman"/>
          <w:sz w:val="24"/>
          <w:szCs w:val="24"/>
        </w:rPr>
        <w:t>EPPs</w:t>
      </w:r>
      <w:proofErr w:type="spellEnd"/>
      <w:r w:rsidRPr="004B6454">
        <w:rPr>
          <w:rFonts w:ascii="Times New Roman" w:hAnsi="Times New Roman"/>
          <w:sz w:val="24"/>
          <w:szCs w:val="24"/>
        </w:rPr>
        <w:t xml:space="preserve">, o pregoeiro verificará se faz jus ao benefício, em conformidade com os itens 4.5 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_Ref117000019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28</w:t>
      </w:r>
      <w:r w:rsidRPr="004B6454">
        <w:rPr>
          <w:rFonts w:ascii="Times New Roman" w:hAnsi="Times New Roman"/>
          <w:sz w:val="24"/>
          <w:szCs w:val="24"/>
        </w:rPr>
        <w:fldChar w:fldCharType="end"/>
      </w:r>
      <w:r w:rsidRPr="004B6454">
        <w:rPr>
          <w:rFonts w:ascii="Times New Roman" w:hAnsi="Times New Roman"/>
          <w:sz w:val="24"/>
          <w:szCs w:val="24"/>
        </w:rPr>
        <w:t xml:space="preserve"> deste edital.</w:t>
      </w:r>
    </w:p>
    <w:p w14:paraId="2FEC782C" w14:textId="77777777" w:rsidR="00832C44" w:rsidRPr="004B6454" w:rsidRDefault="00832C44" w:rsidP="00832C44">
      <w:pPr>
        <w:pStyle w:val="Nivel2"/>
        <w:numPr>
          <w:ilvl w:val="1"/>
          <w:numId w:val="9"/>
        </w:numPr>
        <w:spacing w:line="240" w:lineRule="auto"/>
        <w:ind w:left="0" w:firstLine="0"/>
        <w:rPr>
          <w:rFonts w:ascii="Times New Roman" w:hAnsi="Times New Roman"/>
          <w:b/>
          <w:sz w:val="24"/>
          <w:szCs w:val="24"/>
        </w:rPr>
      </w:pPr>
      <w:r w:rsidRPr="004B6454">
        <w:rPr>
          <w:rFonts w:ascii="Times New Roman" w:hAnsi="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4B6454">
          <w:rPr>
            <w:rStyle w:val="Hyperlink"/>
            <w:rFonts w:ascii="Times New Roman" w:hAnsi="Times New Roman"/>
            <w:sz w:val="24"/>
            <w:szCs w:val="24"/>
          </w:rPr>
          <w:t>artigo 29 a 35 da IN SEGES nº 73, de 30 de setembro de 2022</w:t>
        </w:r>
      </w:hyperlink>
      <w:r w:rsidRPr="004B6454">
        <w:rPr>
          <w:rFonts w:ascii="Times New Roman" w:hAnsi="Times New Roman"/>
          <w:sz w:val="24"/>
          <w:szCs w:val="24"/>
        </w:rPr>
        <w:t>.</w:t>
      </w:r>
    </w:p>
    <w:p w14:paraId="1DCB04BB" w14:textId="77777777" w:rsidR="00832C44" w:rsidRPr="004B6454" w:rsidRDefault="00832C44" w:rsidP="00832C44">
      <w:pPr>
        <w:pStyle w:val="Nivel2"/>
        <w:numPr>
          <w:ilvl w:val="1"/>
          <w:numId w:val="9"/>
        </w:numPr>
        <w:spacing w:line="240" w:lineRule="auto"/>
        <w:ind w:left="0" w:firstLine="0"/>
        <w:rPr>
          <w:rFonts w:ascii="Times New Roman" w:hAnsi="Times New Roman"/>
          <w:b/>
          <w:sz w:val="24"/>
          <w:szCs w:val="24"/>
        </w:rPr>
      </w:pPr>
      <w:r w:rsidRPr="004B6454">
        <w:rPr>
          <w:rFonts w:ascii="Times New Roman" w:hAnsi="Times New Roman"/>
          <w:sz w:val="24"/>
          <w:szCs w:val="24"/>
        </w:rPr>
        <w:t xml:space="preserve">Será desclassificada a proposta vencedora que: </w:t>
      </w:r>
    </w:p>
    <w:p w14:paraId="10813E1F"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contiver vícios insanáveis;</w:t>
      </w:r>
    </w:p>
    <w:p w14:paraId="4938E9F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não obedecer às especificações técnicas contidas no Termo de Referência;</w:t>
      </w:r>
    </w:p>
    <w:p w14:paraId="2774F6EF"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apresentar preços inexequíveis ou permanecerem acima do preço máximo definido para a contratação;</w:t>
      </w:r>
    </w:p>
    <w:p w14:paraId="4D3203DE"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não tiverem sua exequibilidade demonstrada, quando exigido pela Administração;</w:t>
      </w:r>
    </w:p>
    <w:p w14:paraId="12CB3BB6"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apresentar desconformidade com quaisquer outras exigências deste Edital ou seus anexos, desde que insanável.</w:t>
      </w:r>
    </w:p>
    <w:p w14:paraId="19BE635A"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rPr>
      </w:pPr>
      <w:r w:rsidRPr="004B6454">
        <w:rPr>
          <w:rFonts w:ascii="Times New Roman" w:hAnsi="Times New Roman"/>
          <w:sz w:val="24"/>
          <w:szCs w:val="24"/>
        </w:rPr>
        <w:t>No caso de bens e serviços em geral, é indício de inexequibilidade das propostas valores inferiores a 50% (cinquenta por cento) do valor orçado pela Administração.</w:t>
      </w:r>
    </w:p>
    <w:p w14:paraId="37F629F2"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A inexequibilidade, na hipótese de que trata o </w:t>
      </w:r>
      <w:r w:rsidRPr="004B6454">
        <w:rPr>
          <w:rFonts w:ascii="Times New Roman" w:hAnsi="Times New Roman" w:cs="Times New Roman"/>
          <w:b/>
          <w:bCs/>
          <w:sz w:val="24"/>
          <w:szCs w:val="24"/>
        </w:rPr>
        <w:t>caput</w:t>
      </w:r>
      <w:r w:rsidRPr="004B6454">
        <w:rPr>
          <w:rFonts w:ascii="Times New Roman" w:hAnsi="Times New Roman" w:cs="Times New Roman"/>
          <w:sz w:val="24"/>
          <w:szCs w:val="24"/>
        </w:rPr>
        <w:t>, só será considerada após diligência do pregoeiro, que comprove:</w:t>
      </w:r>
    </w:p>
    <w:p w14:paraId="79B3EFDE"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que o custo do licitante ultrapassa o valor da proposta; e</w:t>
      </w:r>
    </w:p>
    <w:p w14:paraId="07061861"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inexistirem custos de oportunidade capazes de justificar o vulto da oferta.</w:t>
      </w:r>
    </w:p>
    <w:p w14:paraId="0FE1F71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AD1DE0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Caso o custo global estimado do objeto licitado tenha sido decomposto em seus respectivos custos unitários por meio de Planilha de Custos e Formação de Preços elaborada pela Administração, </w:t>
      </w:r>
      <w:r w:rsidRPr="004B6454">
        <w:rPr>
          <w:rFonts w:ascii="Times New Roman" w:hAnsi="Times New Roman"/>
          <w:sz w:val="24"/>
          <w:szCs w:val="24"/>
        </w:rPr>
        <w:lastRenderedPageBreak/>
        <w:t>o licitante classificado em primeiro lugar será convocado para apresentar Planilha por ele elaborada, com os respectivos valores adequados ao valor final da sua proposta, sob pena de não aceitação da proposta.</w:t>
      </w:r>
    </w:p>
    <w:p w14:paraId="103F0810" w14:textId="77777777" w:rsidR="00832C44" w:rsidRPr="004B6454" w:rsidRDefault="00832C44" w:rsidP="00832C44">
      <w:pPr>
        <w:pStyle w:val="Nivel2"/>
        <w:numPr>
          <w:ilvl w:val="1"/>
          <w:numId w:val="9"/>
        </w:numPr>
        <w:spacing w:line="240" w:lineRule="auto"/>
        <w:ind w:left="0" w:firstLine="0"/>
        <w:rPr>
          <w:rFonts w:ascii="Times New Roman" w:hAnsi="Times New Roman"/>
          <w:b/>
          <w:sz w:val="24"/>
          <w:szCs w:val="24"/>
        </w:rPr>
      </w:pPr>
      <w:r w:rsidRPr="004B6454">
        <w:rPr>
          <w:rFonts w:ascii="Times New Roman" w:hAnsi="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D2501BD"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O ajuste de que trata este dispositivo se limita a sanar erros ou falhas que não alterem a substância das propostas;</w:t>
      </w:r>
    </w:p>
    <w:p w14:paraId="6FC084C7"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47B2AD52"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2CAFF35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5170E32"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08879D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Pregoeiro poderá convocar o licitante para enviar documento digital complementar, por meio de funcionalidade disponível no sistema, no prazo de 02 (duas) horas, sob pena de não aceitação da proposta.</w:t>
      </w:r>
    </w:p>
    <w:p w14:paraId="5EB719A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 prazo estabelecido poderá ser prorrogado pelo Pregoeiro por solicitação escrita e justificada do licitante, formulada antes de findo o prazo, e formalmente aceita pelo Pregoeiro. </w:t>
      </w:r>
    </w:p>
    <w:p w14:paraId="3160E34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Se a proposta ou lance vencedor for desclassificado, o Pregoeiro examinará a proposta ou lance subsequente, e, assim sucessivamente, na ordem de classificação.</w:t>
      </w:r>
    </w:p>
    <w:p w14:paraId="6CFB138C"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Havendo necessidade, o Pregoeiro suspenderá a sessão, informando no “chat” a nova data e horário para a sua continuidade.</w:t>
      </w:r>
    </w:p>
    <w:p w14:paraId="7729C10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17DEAAAB"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Também nas hipóteses em que o Pregoeiro não aceitar a proposta e passar à subsequente, poderá negociar com o licitante para que seja obtido preço melhor.</w:t>
      </w:r>
    </w:p>
    <w:p w14:paraId="5446317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negociação será realizada por meio do sistema, podendo ser acompanhada pelos demais licitantes.</w:t>
      </w:r>
    </w:p>
    <w:p w14:paraId="23E4B02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Encerrada a análise quanto à aceitação da proposta, o Pregoeiro verificará a habilitação do licitante, observado o disposto neste Edital.</w:t>
      </w:r>
    </w:p>
    <w:p w14:paraId="17465655" w14:textId="77777777" w:rsidR="00832C44" w:rsidRPr="004B6454" w:rsidRDefault="00832C44" w:rsidP="00832C44">
      <w:pPr>
        <w:pStyle w:val="Nivel01"/>
        <w:rPr>
          <w:rFonts w:ascii="Times New Roman" w:hAnsi="Times New Roman"/>
        </w:rPr>
      </w:pPr>
      <w:r w:rsidRPr="004B6454">
        <w:rPr>
          <w:rFonts w:ascii="Times New Roman" w:hAnsi="Times New Roman"/>
        </w:rPr>
        <w:lastRenderedPageBreak/>
        <w:t>DA FASE DE HABILITAÇÃO</w:t>
      </w:r>
    </w:p>
    <w:p w14:paraId="006ABB0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proofErr w:type="spellStart"/>
        <w:r w:rsidRPr="004B6454">
          <w:rPr>
            <w:rStyle w:val="Hyperlink"/>
            <w:rFonts w:ascii="Times New Roman" w:hAnsi="Times New Roman"/>
            <w:sz w:val="24"/>
            <w:szCs w:val="24"/>
          </w:rPr>
          <w:t>arts</w:t>
        </w:r>
        <w:proofErr w:type="spellEnd"/>
        <w:r w:rsidRPr="004B6454">
          <w:rPr>
            <w:rStyle w:val="Hyperlink"/>
            <w:rFonts w:ascii="Times New Roman" w:hAnsi="Times New Roman"/>
            <w:sz w:val="24"/>
            <w:szCs w:val="24"/>
          </w:rPr>
          <w:t>. 62 a 70 da Lei nº 14.133, de 2021</w:t>
        </w:r>
      </w:hyperlink>
      <w:r w:rsidRPr="004B6454">
        <w:rPr>
          <w:rFonts w:ascii="Times New Roman" w:hAnsi="Times New Roman"/>
          <w:sz w:val="24"/>
          <w:szCs w:val="24"/>
        </w:rPr>
        <w:t>.</w:t>
      </w:r>
    </w:p>
    <w:p w14:paraId="199574E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15B188D9"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Cadastro Nacional de Empresas Inidôneas e Suspensas – CEIS e o e o Cadastro Nacional de Empresas Punidas – CNEP (</w:t>
      </w:r>
      <w:proofErr w:type="gramStart"/>
      <w:r w:rsidRPr="004B6454">
        <w:rPr>
          <w:rFonts w:ascii="Times New Roman" w:hAnsi="Times New Roman"/>
          <w:sz w:val="24"/>
          <w:szCs w:val="24"/>
        </w:rPr>
        <w:t>www.portaldatransparencia.gov.br/ )</w:t>
      </w:r>
      <w:proofErr w:type="gramEnd"/>
      <w:r w:rsidRPr="004B6454">
        <w:rPr>
          <w:rFonts w:ascii="Times New Roman" w:hAnsi="Times New Roman"/>
          <w:sz w:val="24"/>
          <w:szCs w:val="24"/>
        </w:rPr>
        <w:t>;</w:t>
      </w:r>
    </w:p>
    <w:p w14:paraId="56DBB925"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Cadastro Nacional de Condenações Cíveis por Atos de Improbidade Administrativa, mantido pelo Conselho Nacional de Justiça (</w:t>
      </w:r>
      <w:proofErr w:type="gramStart"/>
      <w:r w:rsidRPr="004B6454">
        <w:rPr>
          <w:rFonts w:ascii="Times New Roman" w:hAnsi="Times New Roman"/>
          <w:sz w:val="24"/>
          <w:szCs w:val="24"/>
        </w:rPr>
        <w:t>www.cnj.jus.br/improbidade_adm/consultar_requerido.php )</w:t>
      </w:r>
      <w:proofErr w:type="gramEnd"/>
      <w:r w:rsidRPr="004B6454">
        <w:rPr>
          <w:rFonts w:ascii="Times New Roman" w:hAnsi="Times New Roman"/>
          <w:sz w:val="24"/>
          <w:szCs w:val="24"/>
        </w:rPr>
        <w:t xml:space="preserve">. </w:t>
      </w:r>
    </w:p>
    <w:p w14:paraId="465AAD80"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 xml:space="preserve">Lista de Inidôneos, mantida pelo Tribunal de Contas da União – TCU </w:t>
      </w:r>
      <w:hyperlink r:id="rId29" w:history="1">
        <w:r w:rsidRPr="004B6454">
          <w:rPr>
            <w:rStyle w:val="Hyperlink"/>
            <w:rFonts w:ascii="Times New Roman" w:hAnsi="Times New Roman"/>
            <w:sz w:val="24"/>
            <w:szCs w:val="24"/>
          </w:rPr>
          <w:t>https://contas.tcu.gov.br/ords/f?p=1660:3:0</w:t>
        </w:r>
      </w:hyperlink>
      <w:r w:rsidRPr="004B6454">
        <w:rPr>
          <w:rFonts w:ascii="Times New Roman" w:hAnsi="Times New Roman"/>
          <w:sz w:val="24"/>
          <w:szCs w:val="24"/>
        </w:rPr>
        <w:t xml:space="preserve">. </w:t>
      </w:r>
    </w:p>
    <w:p w14:paraId="1FBEDC9F"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7822806C"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5EA5A612"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 xml:space="preserve">A tentativa de burla será verificada por meio dos vínculos societários, linhas de fornecimento similares, dentre outros. </w:t>
      </w:r>
    </w:p>
    <w:p w14:paraId="13E0DDAE"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 xml:space="preserve">O licitante será convocado para manifestação previamente à sua desclassificação. </w:t>
      </w:r>
    </w:p>
    <w:p w14:paraId="34A50739"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 xml:space="preserve">Constatada a existência de sanção, o Pregoeiro reputará o licitante inabilitado, por falta de condição de participação. </w:t>
      </w:r>
    </w:p>
    <w:p w14:paraId="3A12D339" w14:textId="77777777" w:rsidR="00832C44" w:rsidRPr="004B6454" w:rsidRDefault="00832C44" w:rsidP="006A1633">
      <w:pPr>
        <w:pStyle w:val="Nivel2"/>
        <w:numPr>
          <w:ilvl w:val="2"/>
          <w:numId w:val="23"/>
        </w:numPr>
        <w:spacing w:line="240" w:lineRule="auto"/>
        <w:rPr>
          <w:rFonts w:ascii="Times New Roman" w:hAnsi="Times New Roman"/>
          <w:sz w:val="24"/>
          <w:szCs w:val="24"/>
        </w:rPr>
      </w:pPr>
      <w:r w:rsidRPr="004B6454">
        <w:rPr>
          <w:rFonts w:ascii="Times New Roman" w:hAnsi="Times New Roman"/>
          <w:sz w:val="24"/>
          <w:szCs w:val="24"/>
        </w:rPr>
        <w:t xml:space="preserve">No caso de inabilitação, haverá nova verificação, pelo sistema, da eventual ocorrência do empate ficto, previsto nos </w:t>
      </w:r>
      <w:proofErr w:type="spellStart"/>
      <w:r w:rsidRPr="004B6454">
        <w:rPr>
          <w:rFonts w:ascii="Times New Roman" w:hAnsi="Times New Roman"/>
          <w:sz w:val="24"/>
          <w:szCs w:val="24"/>
        </w:rPr>
        <w:t>arts</w:t>
      </w:r>
      <w:proofErr w:type="spellEnd"/>
      <w:r w:rsidRPr="004B6454">
        <w:rPr>
          <w:rFonts w:ascii="Times New Roman" w:hAnsi="Times New Roman"/>
          <w:sz w:val="24"/>
          <w:szCs w:val="24"/>
        </w:rPr>
        <w:t>. 44 e 45 da Lei Complementar nº 123/ 2006, seguindo-se a disciplina antes estabelecida para aceitação da proposta subsequente.</w:t>
      </w:r>
    </w:p>
    <w:p w14:paraId="7F3E106A"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0B08A32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566DCC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3630126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Não serão aceitos documentos de habilitação com indicação de CNPJ/CPF diferentes, salvo aqueles legalmente permitidos.</w:t>
      </w:r>
    </w:p>
    <w:p w14:paraId="6D3E28DE"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4B2C2B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58E58A53" w14:textId="7D172BE7" w:rsidR="00832C4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Os licitantes deverão encaminhar, nos termos deste Edital, a documentação relacionada nos itens a seguir, para fins de habilitação:</w:t>
      </w:r>
    </w:p>
    <w:p w14:paraId="78F87ECC" w14:textId="77777777" w:rsidR="00832C44" w:rsidRPr="004B6454" w:rsidRDefault="00832C44" w:rsidP="00832C44">
      <w:pPr>
        <w:pStyle w:val="Nivel2"/>
        <w:numPr>
          <w:ilvl w:val="0"/>
          <w:numId w:val="0"/>
        </w:numPr>
        <w:spacing w:line="240" w:lineRule="auto"/>
        <w:rPr>
          <w:rFonts w:ascii="Times New Roman" w:hAnsi="Times New Roman"/>
          <w:sz w:val="24"/>
          <w:szCs w:val="24"/>
        </w:rPr>
      </w:pPr>
    </w:p>
    <w:p w14:paraId="7025407B"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rPr>
      </w:pPr>
      <w:r w:rsidRPr="004B6454">
        <w:rPr>
          <w:rFonts w:ascii="Times New Roman" w:hAnsi="Times New Roman"/>
          <w:b/>
          <w:bCs/>
          <w:sz w:val="24"/>
          <w:szCs w:val="24"/>
        </w:rPr>
        <w:t xml:space="preserve">HABILITAÇÃO JURÍDICA: </w:t>
      </w:r>
    </w:p>
    <w:p w14:paraId="6027AFEF" w14:textId="77777777" w:rsidR="00832C44" w:rsidRPr="004B645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No caso de empresário individual: inscrição no Registro Público de Empresas Mercantis, a cargo da Junta Comercial da respectiva sede;</w:t>
      </w:r>
    </w:p>
    <w:p w14:paraId="6D954A66" w14:textId="77777777" w:rsidR="00832C44" w:rsidRPr="004B645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4B6454">
          <w:rPr>
            <w:rStyle w:val="Hyperlink"/>
            <w:rFonts w:ascii="Times New Roman" w:hAnsi="Times New Roman"/>
            <w:sz w:val="24"/>
            <w:szCs w:val="24"/>
          </w:rPr>
          <w:t>www.portaldoempreendedor.gov.br</w:t>
        </w:r>
      </w:hyperlink>
      <w:r w:rsidRPr="004B6454">
        <w:rPr>
          <w:rFonts w:ascii="Times New Roman" w:hAnsi="Times New Roman"/>
          <w:sz w:val="24"/>
          <w:szCs w:val="24"/>
        </w:rPr>
        <w:t xml:space="preserve">; </w:t>
      </w:r>
    </w:p>
    <w:p w14:paraId="13541E73" w14:textId="77777777" w:rsidR="00832C44" w:rsidRPr="004B645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1D20CAC4" w14:textId="77777777" w:rsidR="00832C44" w:rsidRPr="004B645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 xml:space="preserve">Inscrição no Registro Público de Empresas Mercantis onde opera, com averbação no Registro onde tem sede a matriz, no caso de ser o participante sucursal, filial ou agência; </w:t>
      </w:r>
    </w:p>
    <w:p w14:paraId="0E0F8265" w14:textId="77777777" w:rsidR="00832C44" w:rsidRPr="004B645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 xml:space="preserve">No caso de sociedade simples: inscrição do ato constitutivo no Registro Civil das Pessoas Jurídicas do local de sua sede, acompanhada de prova da indicação dos seus administradores; </w:t>
      </w:r>
    </w:p>
    <w:p w14:paraId="040A1138" w14:textId="77777777" w:rsidR="00832C44" w:rsidRPr="004B645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1143517C" w14:textId="77777777" w:rsidR="00832C44" w:rsidRPr="004B645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 xml:space="preserve">No caso de empresa ou sociedade estrangeira em funcionamento no País: decreto de autorização; </w:t>
      </w:r>
    </w:p>
    <w:p w14:paraId="5E99C81A" w14:textId="06296ACD" w:rsidR="00832C44" w:rsidRDefault="00832C44" w:rsidP="006A1633">
      <w:pPr>
        <w:pStyle w:val="Nivel2"/>
        <w:numPr>
          <w:ilvl w:val="2"/>
          <w:numId w:val="24"/>
        </w:numPr>
        <w:spacing w:line="240" w:lineRule="auto"/>
        <w:rPr>
          <w:rFonts w:ascii="Times New Roman" w:hAnsi="Times New Roman"/>
          <w:sz w:val="24"/>
          <w:szCs w:val="24"/>
        </w:rPr>
      </w:pPr>
      <w:r w:rsidRPr="004B6454">
        <w:rPr>
          <w:rFonts w:ascii="Times New Roman" w:hAnsi="Times New Roman"/>
          <w:sz w:val="24"/>
          <w:szCs w:val="24"/>
        </w:rPr>
        <w:t>Os documentos acima deverão estar acompanhados de todas as alterações/consolidação respectiva;</w:t>
      </w:r>
    </w:p>
    <w:p w14:paraId="7DF2F045" w14:textId="021F872B" w:rsidR="00E0289C" w:rsidRDefault="00E0289C" w:rsidP="00E0289C">
      <w:pPr>
        <w:pStyle w:val="Nivel2"/>
        <w:numPr>
          <w:ilvl w:val="0"/>
          <w:numId w:val="0"/>
        </w:numPr>
        <w:spacing w:line="240" w:lineRule="auto"/>
        <w:ind w:left="1428"/>
        <w:rPr>
          <w:rFonts w:ascii="Times New Roman" w:hAnsi="Times New Roman"/>
          <w:sz w:val="24"/>
          <w:szCs w:val="24"/>
        </w:rPr>
      </w:pPr>
    </w:p>
    <w:p w14:paraId="0E91216A" w14:textId="70BB9A1A" w:rsidR="00E0289C" w:rsidRDefault="00E0289C" w:rsidP="00E0289C">
      <w:pPr>
        <w:pStyle w:val="Nivel2"/>
        <w:numPr>
          <w:ilvl w:val="0"/>
          <w:numId w:val="0"/>
        </w:numPr>
        <w:spacing w:line="240" w:lineRule="auto"/>
        <w:ind w:left="1428"/>
        <w:rPr>
          <w:rFonts w:ascii="Times New Roman" w:hAnsi="Times New Roman"/>
          <w:sz w:val="24"/>
          <w:szCs w:val="24"/>
        </w:rPr>
      </w:pPr>
    </w:p>
    <w:p w14:paraId="6813C9EF" w14:textId="77777777" w:rsidR="00E0289C" w:rsidRPr="004B6454" w:rsidRDefault="00E0289C" w:rsidP="00E0289C">
      <w:pPr>
        <w:pStyle w:val="Nivel2"/>
        <w:numPr>
          <w:ilvl w:val="0"/>
          <w:numId w:val="0"/>
        </w:numPr>
        <w:spacing w:line="240" w:lineRule="auto"/>
        <w:ind w:left="1428"/>
        <w:rPr>
          <w:rFonts w:ascii="Times New Roman" w:hAnsi="Times New Roman"/>
          <w:sz w:val="24"/>
          <w:szCs w:val="24"/>
        </w:rPr>
      </w:pPr>
    </w:p>
    <w:p w14:paraId="4C9E8747"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rPr>
      </w:pPr>
      <w:r w:rsidRPr="004B6454">
        <w:rPr>
          <w:rFonts w:ascii="Times New Roman" w:hAnsi="Times New Roman"/>
          <w:b/>
          <w:bCs/>
          <w:sz w:val="24"/>
          <w:szCs w:val="24"/>
        </w:rPr>
        <w:lastRenderedPageBreak/>
        <w:t>HABILITAÇÃO FISCAL, SOCIAL E TRABALHISTA:</w:t>
      </w:r>
    </w:p>
    <w:p w14:paraId="78B895F7"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 xml:space="preserve">Prova de inscrição no Cadastro Nacional de Pessoas Jurídicas (CNPJ) ou no Cadastro de Pessoas Físicas (CPF), conforme o caso; </w:t>
      </w:r>
    </w:p>
    <w:p w14:paraId="5C5E2981"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 xml:space="preserve">Prova de inscrição no cadastro de contribuintes estadual e/ou municipal, se houver relativo ao domicílio ou sede do licitante, pertinente ao seu ramo de atividade e compatível com o objeto contratual; </w:t>
      </w:r>
    </w:p>
    <w:p w14:paraId="236B0E9C"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D1C3ADB"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Prova de regularidade com o Fundo de Garantia do Tempo de Serviço (FGTS);</w:t>
      </w:r>
    </w:p>
    <w:p w14:paraId="1F0AC8A4"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7BBFF053"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 xml:space="preserve">Prova de regularidade junto à Fazenda Estadual, através da Certidão Negativa conjunta junto aos Tributos Estaduais, emitida pela Secretaria da Fazenda Estadual onde a empresa for sediada; </w:t>
      </w:r>
    </w:p>
    <w:p w14:paraId="0D739B90"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 xml:space="preserve">Prova de regularidade junto à Fazenda Municipal, através da Certidão Negativa junto aos Tributos Municipais, emitida pela Secretaria da Fazenda Municipal onde a empresa for sediada; </w:t>
      </w:r>
    </w:p>
    <w:p w14:paraId="27239D16" w14:textId="77777777" w:rsidR="00832C44" w:rsidRPr="004B6454" w:rsidRDefault="00832C44" w:rsidP="006A1633">
      <w:pPr>
        <w:pStyle w:val="Nivel2"/>
        <w:numPr>
          <w:ilvl w:val="2"/>
          <w:numId w:val="25"/>
        </w:numPr>
        <w:spacing w:line="240" w:lineRule="auto"/>
        <w:rPr>
          <w:rFonts w:ascii="Times New Roman" w:hAnsi="Times New Roman"/>
          <w:sz w:val="24"/>
          <w:szCs w:val="24"/>
        </w:rPr>
      </w:pPr>
      <w:r w:rsidRPr="004B6454">
        <w:rPr>
          <w:rFonts w:ascii="Times New Roman" w:hAnsi="Times New Roman"/>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C4E0A32"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rPr>
      </w:pPr>
      <w:r w:rsidRPr="004B6454">
        <w:rPr>
          <w:rFonts w:ascii="Times New Roman" w:hAnsi="Times New Roman"/>
          <w:b/>
          <w:bCs/>
          <w:sz w:val="24"/>
          <w:szCs w:val="24"/>
        </w:rPr>
        <w:t>HABILITAÇÃO ECONÔMICO-FINANCEIRA.</w:t>
      </w:r>
    </w:p>
    <w:p w14:paraId="78E9D24A"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Certidão Negativa de falência, de concordata, de recuperação judicial ou extrajudicial (Lei nº 11.101/2005), expedida pelo distribuidor da sede da empresa, datado dos últimos 60 (sessenta) dias, ou que esteja dentro do prazo de validade expresso na própria Certidão; </w:t>
      </w:r>
    </w:p>
    <w:p w14:paraId="3D354E94"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41145A9C"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Balanço patrimonial e demonstrações contábeis dos 02 (dois) últimos exercícios sociais, já exigíveis, devidamente registrados e apresentados na forma da lei, que comprovem a boa situação financeira da empresa, vedada a sua substituição por </w:t>
      </w:r>
      <w:r w:rsidRPr="004B6454">
        <w:rPr>
          <w:rFonts w:ascii="Times New Roman" w:hAnsi="Times New Roman"/>
          <w:sz w:val="24"/>
          <w:szCs w:val="24"/>
        </w:rPr>
        <w:lastRenderedPageBreak/>
        <w:t xml:space="preserve">balancetes ou balanços provisórios, podendo ser atualizados por índices oficiais quando encerrado há mais de 3 (três) meses da data de apresentação da proposta; </w:t>
      </w:r>
    </w:p>
    <w:p w14:paraId="44E4DA27"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1A91EEF3"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No caso de empresa constituída no exercício social vigente, admite-se a apresentação de balanço patrimonial e demonstrações contábeis referentes ao período de existência da sociedade; </w:t>
      </w:r>
    </w:p>
    <w:p w14:paraId="6B889F84"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É admissível o balanço intermediário, se decorrer de lei ou contrato social/estatuto social. </w:t>
      </w:r>
    </w:p>
    <w:p w14:paraId="735C707A"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3C53FD52"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D29F625" w14:textId="77777777" w:rsidR="00832C44" w:rsidRPr="004B6454" w:rsidRDefault="00832C44" w:rsidP="00832C44">
      <w:pPr>
        <w:pStyle w:val="Nivel2"/>
        <w:numPr>
          <w:ilvl w:val="0"/>
          <w:numId w:val="0"/>
        </w:numPr>
        <w:spacing w:line="240" w:lineRule="auto"/>
        <w:ind w:left="1428"/>
        <w:rPr>
          <w:rFonts w:ascii="Times New Roman" w:hAnsi="Times New Roman"/>
          <w:sz w:val="24"/>
          <w:szCs w:val="24"/>
        </w:rPr>
      </w:pPr>
      <w:r w:rsidRPr="004B6454">
        <w:rPr>
          <w:rFonts w:ascii="Times New Roman" w:hAnsi="Times New Roman"/>
          <w:sz w:val="24"/>
          <w:szCs w:val="24"/>
        </w:rPr>
        <w:t>LG =</w:t>
      </w:r>
      <w:r w:rsidRPr="004B6454">
        <w:rPr>
          <w:rFonts w:ascii="Times New Roman" w:hAnsi="Times New Roman"/>
          <w:sz w:val="24"/>
          <w:szCs w:val="24"/>
        </w:rPr>
        <w:tab/>
        <w:t xml:space="preserve">Ativo Circulante + Realizável a Longo Prazo </w:t>
      </w:r>
    </w:p>
    <w:p w14:paraId="4DD4F4F5" w14:textId="77777777" w:rsidR="00832C44" w:rsidRPr="004B6454" w:rsidRDefault="00832C44" w:rsidP="00832C44">
      <w:pPr>
        <w:pStyle w:val="Nivel2"/>
        <w:numPr>
          <w:ilvl w:val="0"/>
          <w:numId w:val="0"/>
        </w:numPr>
        <w:spacing w:line="240" w:lineRule="auto"/>
        <w:ind w:left="1428"/>
        <w:rPr>
          <w:rFonts w:ascii="Times New Roman" w:hAnsi="Times New Roman"/>
          <w:sz w:val="24"/>
          <w:szCs w:val="24"/>
        </w:rPr>
      </w:pPr>
      <w:r w:rsidRPr="004B6454">
        <w:rPr>
          <w:rFonts w:ascii="Times New Roman" w:hAnsi="Times New Roman"/>
          <w:sz w:val="24"/>
          <w:szCs w:val="24"/>
        </w:rPr>
        <w:tab/>
        <w:t xml:space="preserve">Passivo Circulante + Passivo Não Circulante </w:t>
      </w:r>
    </w:p>
    <w:p w14:paraId="7DC63D3B" w14:textId="77777777" w:rsidR="00832C44" w:rsidRPr="004B6454" w:rsidRDefault="00832C44" w:rsidP="00832C44">
      <w:pPr>
        <w:pStyle w:val="Nivel2"/>
        <w:numPr>
          <w:ilvl w:val="0"/>
          <w:numId w:val="0"/>
        </w:numPr>
        <w:spacing w:line="240" w:lineRule="auto"/>
        <w:ind w:left="1428"/>
        <w:rPr>
          <w:rFonts w:ascii="Times New Roman" w:hAnsi="Times New Roman"/>
          <w:sz w:val="24"/>
          <w:szCs w:val="24"/>
        </w:rPr>
      </w:pPr>
      <w:r w:rsidRPr="004B6454">
        <w:rPr>
          <w:rFonts w:ascii="Times New Roman" w:hAnsi="Times New Roman"/>
          <w:sz w:val="24"/>
          <w:szCs w:val="24"/>
        </w:rPr>
        <w:t>SG =</w:t>
      </w:r>
      <w:r w:rsidRPr="004B6454">
        <w:rPr>
          <w:rFonts w:ascii="Times New Roman" w:hAnsi="Times New Roman"/>
          <w:sz w:val="24"/>
          <w:szCs w:val="24"/>
        </w:rPr>
        <w:tab/>
        <w:t>Ativo Total</w:t>
      </w:r>
    </w:p>
    <w:p w14:paraId="392805A8" w14:textId="77777777" w:rsidR="00832C44" w:rsidRPr="004B6454" w:rsidRDefault="00832C44" w:rsidP="00832C44">
      <w:pPr>
        <w:pStyle w:val="Nivel2"/>
        <w:numPr>
          <w:ilvl w:val="0"/>
          <w:numId w:val="0"/>
        </w:numPr>
        <w:spacing w:line="240" w:lineRule="auto"/>
        <w:ind w:left="1428"/>
        <w:rPr>
          <w:rFonts w:ascii="Times New Roman" w:hAnsi="Times New Roman"/>
          <w:sz w:val="24"/>
          <w:szCs w:val="24"/>
        </w:rPr>
      </w:pPr>
      <w:r w:rsidRPr="004B6454">
        <w:rPr>
          <w:rFonts w:ascii="Times New Roman" w:hAnsi="Times New Roman"/>
          <w:sz w:val="24"/>
          <w:szCs w:val="24"/>
        </w:rPr>
        <w:t>Passivo Circulante + Passivo Não Circulante</w:t>
      </w:r>
    </w:p>
    <w:p w14:paraId="4F6DD65F" w14:textId="77777777" w:rsidR="00832C44" w:rsidRPr="004B6454" w:rsidRDefault="00832C44" w:rsidP="00832C44">
      <w:pPr>
        <w:pStyle w:val="Nivel2"/>
        <w:numPr>
          <w:ilvl w:val="0"/>
          <w:numId w:val="0"/>
        </w:numPr>
        <w:spacing w:line="240" w:lineRule="auto"/>
        <w:ind w:left="1428"/>
        <w:rPr>
          <w:rFonts w:ascii="Times New Roman" w:hAnsi="Times New Roman"/>
          <w:sz w:val="24"/>
          <w:szCs w:val="24"/>
        </w:rPr>
      </w:pPr>
      <w:r w:rsidRPr="004B6454">
        <w:rPr>
          <w:rFonts w:ascii="Times New Roman" w:hAnsi="Times New Roman"/>
          <w:sz w:val="24"/>
          <w:szCs w:val="24"/>
        </w:rPr>
        <w:t>LC =</w:t>
      </w:r>
      <w:r w:rsidRPr="004B6454">
        <w:rPr>
          <w:rFonts w:ascii="Times New Roman" w:hAnsi="Times New Roman"/>
          <w:sz w:val="24"/>
          <w:szCs w:val="24"/>
        </w:rPr>
        <w:tab/>
        <w:t>Ativo Circulante</w:t>
      </w:r>
    </w:p>
    <w:p w14:paraId="43C5DA45" w14:textId="77777777" w:rsidR="00832C44" w:rsidRPr="004B6454" w:rsidRDefault="00832C44" w:rsidP="00832C44">
      <w:pPr>
        <w:pStyle w:val="Nivel2"/>
        <w:numPr>
          <w:ilvl w:val="0"/>
          <w:numId w:val="0"/>
        </w:numPr>
        <w:spacing w:line="240" w:lineRule="auto"/>
        <w:ind w:left="1428"/>
        <w:rPr>
          <w:rFonts w:ascii="Times New Roman" w:hAnsi="Times New Roman"/>
          <w:sz w:val="24"/>
          <w:szCs w:val="24"/>
        </w:rPr>
      </w:pPr>
      <w:r w:rsidRPr="004B6454">
        <w:rPr>
          <w:rFonts w:ascii="Times New Roman" w:hAnsi="Times New Roman"/>
          <w:sz w:val="24"/>
          <w:szCs w:val="24"/>
        </w:rPr>
        <w:t>Passivo Circulante</w:t>
      </w:r>
    </w:p>
    <w:p w14:paraId="18536827"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52CF66E6"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79AB7160"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41295853" w14:textId="77777777" w:rsidR="00832C44" w:rsidRPr="004B6454" w:rsidRDefault="00832C44" w:rsidP="006A1633">
      <w:pPr>
        <w:pStyle w:val="Nivel2"/>
        <w:numPr>
          <w:ilvl w:val="2"/>
          <w:numId w:val="26"/>
        </w:numPr>
        <w:spacing w:line="240" w:lineRule="auto"/>
        <w:rPr>
          <w:rFonts w:ascii="Times New Roman" w:hAnsi="Times New Roman"/>
          <w:sz w:val="24"/>
          <w:szCs w:val="24"/>
        </w:rPr>
      </w:pPr>
      <w:r w:rsidRPr="004B6454">
        <w:rPr>
          <w:rFonts w:ascii="Times New Roman" w:hAnsi="Times New Roman"/>
          <w:sz w:val="24"/>
          <w:szCs w:val="24"/>
        </w:rPr>
        <w:lastRenderedPageBreak/>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6A2E4A15" w14:textId="77777777" w:rsidR="00832C44" w:rsidRPr="004B6454" w:rsidRDefault="00832C44" w:rsidP="00832C44">
      <w:pPr>
        <w:pStyle w:val="Nivel2"/>
        <w:numPr>
          <w:ilvl w:val="1"/>
          <w:numId w:val="9"/>
        </w:numPr>
        <w:spacing w:line="240" w:lineRule="auto"/>
        <w:ind w:left="0" w:firstLine="0"/>
        <w:rPr>
          <w:rFonts w:ascii="Times New Roman" w:hAnsi="Times New Roman"/>
          <w:b/>
          <w:bCs/>
          <w:sz w:val="24"/>
          <w:szCs w:val="24"/>
        </w:rPr>
      </w:pPr>
      <w:r w:rsidRPr="004B6454">
        <w:rPr>
          <w:rFonts w:ascii="Times New Roman" w:hAnsi="Times New Roman"/>
          <w:b/>
          <w:bCs/>
          <w:sz w:val="24"/>
          <w:szCs w:val="24"/>
        </w:rPr>
        <w:t>QUALIFICAÇÃO TÉCNICA.</w:t>
      </w:r>
    </w:p>
    <w:p w14:paraId="0CDCF0FB" w14:textId="77777777" w:rsidR="00832C44" w:rsidRPr="004B6454" w:rsidRDefault="00832C44" w:rsidP="006A1633">
      <w:pPr>
        <w:pStyle w:val="PargrafodaLista"/>
        <w:numPr>
          <w:ilvl w:val="0"/>
          <w:numId w:val="35"/>
        </w:numPr>
        <w:tabs>
          <w:tab w:val="left" w:pos="1134"/>
          <w:tab w:val="left" w:pos="1843"/>
        </w:tabs>
        <w:ind w:hanging="11"/>
        <w:contextualSpacing/>
        <w:jc w:val="both"/>
        <w:rPr>
          <w:rFonts w:eastAsia="MS Mincho"/>
          <w:bCs/>
        </w:rPr>
      </w:pPr>
      <w:r w:rsidRPr="004B6454">
        <w:rPr>
          <w:rFonts w:eastAsia="MS Mincho"/>
          <w:bCs/>
        </w:rPr>
        <w:t xml:space="preserve">Inscrição ou Registro da Empresa e dos Responsáveis Técnicos junto ao CREA – Conselho Regional de Engenharia, Arquitetura e Agronomia e/ou CAU – Conselho de Arquitetura e Urbanismo competente da região a que estiver vinculada a licitante. </w:t>
      </w:r>
    </w:p>
    <w:p w14:paraId="13158F80" w14:textId="4D63B796" w:rsidR="00832C44" w:rsidRPr="004B6454" w:rsidRDefault="00832C44" w:rsidP="00832C44">
      <w:pPr>
        <w:pStyle w:val="PargrafodaLista"/>
        <w:tabs>
          <w:tab w:val="left" w:pos="1134"/>
          <w:tab w:val="left" w:pos="1843"/>
        </w:tabs>
        <w:jc w:val="both"/>
        <w:rPr>
          <w:rFonts w:eastAsia="MS Mincho"/>
          <w:bCs/>
        </w:rPr>
      </w:pPr>
      <w:r w:rsidRPr="004B6454">
        <w:rPr>
          <w:rFonts w:eastAsia="MS Mincho"/>
          <w:bCs/>
        </w:rPr>
        <w:t xml:space="preserve">b) Comprovação de que a licitante possui em seu quadro permanente, na data da entrega da proposta, profissional habilitado de nível superior e/ou técnico do ramo da engenharia </w:t>
      </w:r>
      <w:r w:rsidR="00E0289C">
        <w:rPr>
          <w:rFonts w:eastAsia="MS Mincho"/>
          <w:bCs/>
        </w:rPr>
        <w:t>elétrico</w:t>
      </w:r>
      <w:r w:rsidRPr="004B6454">
        <w:rPr>
          <w:rFonts w:eastAsia="MS Mincho"/>
          <w:bCs/>
        </w:rPr>
        <w:t xml:space="preserve"> – Responsável Técnico pela Empresa - detentor de atestado de responsabilidade técnica, e devidamente registrado no CREA, acompanhado da respectiva Certidão de Acervo Técnico – CAT, expedida por este Conselho, que comprove que o profissional tenha executado serviço compatível com o objeto da presente licitação em conformidade com o projeto básico.</w:t>
      </w:r>
    </w:p>
    <w:p w14:paraId="3D2ECB76" w14:textId="77777777" w:rsidR="00832C44" w:rsidRPr="004B6454" w:rsidRDefault="00832C44" w:rsidP="00832C44">
      <w:pPr>
        <w:pStyle w:val="PargrafodaLista"/>
        <w:tabs>
          <w:tab w:val="left" w:pos="1134"/>
          <w:tab w:val="left" w:pos="1843"/>
        </w:tabs>
        <w:jc w:val="both"/>
        <w:rPr>
          <w:rFonts w:eastAsia="MS Mincho"/>
          <w:bCs/>
        </w:rPr>
      </w:pPr>
      <w:r w:rsidRPr="004B6454">
        <w:rPr>
          <w:rFonts w:eastAsia="MS Mincho"/>
          <w:bCs/>
        </w:rPr>
        <w:t>b.1)</w:t>
      </w:r>
      <w:r w:rsidRPr="004B6454">
        <w:rPr>
          <w:rFonts w:eastAsia="MS Mincho"/>
          <w:bCs/>
        </w:rPr>
        <w:tab/>
        <w:t xml:space="preserve">Entende-se, para fins deste Edital, como pertencente ao quadro permanente: </w:t>
      </w:r>
    </w:p>
    <w:p w14:paraId="47403CEB" w14:textId="77777777" w:rsidR="00832C44" w:rsidRPr="004B6454" w:rsidRDefault="00832C44" w:rsidP="00832C44">
      <w:pPr>
        <w:pStyle w:val="PargrafodaLista"/>
        <w:tabs>
          <w:tab w:val="left" w:pos="1134"/>
          <w:tab w:val="left" w:pos="1843"/>
        </w:tabs>
        <w:jc w:val="both"/>
        <w:rPr>
          <w:rFonts w:eastAsia="MS Mincho"/>
          <w:bCs/>
        </w:rPr>
      </w:pPr>
      <w:r w:rsidRPr="004B6454">
        <w:rPr>
          <w:rFonts w:eastAsia="MS Mincho"/>
          <w:bCs/>
        </w:rPr>
        <w:t>O empregado; O sócio; O detentor de contrato de prestação de serviço;</w:t>
      </w:r>
    </w:p>
    <w:p w14:paraId="066DCF0D" w14:textId="77777777" w:rsidR="00832C44" w:rsidRPr="004B6454" w:rsidRDefault="00832C44" w:rsidP="00832C44">
      <w:pPr>
        <w:pStyle w:val="PargrafodaLista"/>
        <w:tabs>
          <w:tab w:val="left" w:pos="1134"/>
          <w:tab w:val="left" w:pos="1843"/>
        </w:tabs>
        <w:jc w:val="both"/>
        <w:rPr>
          <w:rFonts w:eastAsia="MS Mincho"/>
          <w:bCs/>
        </w:rPr>
      </w:pPr>
      <w:r w:rsidRPr="004B6454">
        <w:rPr>
          <w:rFonts w:eastAsia="MS Mincho"/>
          <w:bCs/>
        </w:rPr>
        <w:t>b.2)</w:t>
      </w:r>
      <w:r w:rsidRPr="004B6454">
        <w:rPr>
          <w:rFonts w:eastAsia="MS Mincho"/>
          <w:bCs/>
        </w:rPr>
        <w:tab/>
        <w:t>A licitante deverá comprovar através da juntada de cópia de: "ficha ou livro de registro de empregado" ou carteira de trabalho do profissional, que comprove a condição de que pertencente ao quadro da licitante, do contrato social, que demonstre a condição de sócio do profissional, ou, ainda, do contrato de prestação de serviço, celebrado de acordo com a legislação civil comum.</w:t>
      </w:r>
    </w:p>
    <w:p w14:paraId="3DACEABB" w14:textId="77777777" w:rsidR="00832C44" w:rsidRPr="004B6454" w:rsidRDefault="00832C44" w:rsidP="00832C44">
      <w:pPr>
        <w:pStyle w:val="PargrafodaLista"/>
        <w:tabs>
          <w:tab w:val="left" w:pos="1134"/>
          <w:tab w:val="left" w:pos="1843"/>
        </w:tabs>
        <w:jc w:val="both"/>
        <w:rPr>
          <w:rFonts w:eastAsia="MS Mincho"/>
          <w:bCs/>
        </w:rPr>
      </w:pPr>
      <w:r w:rsidRPr="004B6454">
        <w:rPr>
          <w:rFonts w:eastAsia="MS Mincho"/>
          <w:bCs/>
        </w:rPr>
        <w:t>b.3)</w:t>
      </w:r>
      <w:r w:rsidRPr="004B6454">
        <w:rPr>
          <w:rFonts w:eastAsia="MS Mincho"/>
          <w:bCs/>
        </w:rPr>
        <w:tab/>
        <w:t xml:space="preserve">quando se tratar de dirigente ou sócio da licitante tal comprovação será através do ato constitutivo </w:t>
      </w:r>
      <w:proofErr w:type="gramStart"/>
      <w:r w:rsidRPr="004B6454">
        <w:rPr>
          <w:rFonts w:eastAsia="MS Mincho"/>
          <w:bCs/>
        </w:rPr>
        <w:t>da mesma</w:t>
      </w:r>
      <w:proofErr w:type="gramEnd"/>
      <w:r w:rsidRPr="004B6454">
        <w:rPr>
          <w:rFonts w:eastAsia="MS Mincho"/>
          <w:bCs/>
        </w:rPr>
        <w:t xml:space="preserve">; </w:t>
      </w:r>
    </w:p>
    <w:p w14:paraId="2DB5ECF0" w14:textId="77777777" w:rsidR="00832C44" w:rsidRPr="004B6454" w:rsidRDefault="00832C44" w:rsidP="00832C44">
      <w:pPr>
        <w:pStyle w:val="PargrafodaLista"/>
        <w:tabs>
          <w:tab w:val="left" w:pos="1134"/>
          <w:tab w:val="left" w:pos="1843"/>
        </w:tabs>
        <w:jc w:val="both"/>
        <w:rPr>
          <w:rFonts w:eastAsia="MS Mincho"/>
          <w:bCs/>
          <w:sz w:val="22"/>
          <w:szCs w:val="22"/>
        </w:rPr>
      </w:pPr>
      <w:r w:rsidRPr="004B6454">
        <w:rPr>
          <w:rFonts w:eastAsia="MS Mincho"/>
          <w:bCs/>
        </w:rPr>
        <w:t>b.4) No caso de duas ou mais licitantes apresentarem atestados de um mesmo profissional como responsável técnico, como comprovação de qualificação técnica, ambas serão inabilitadas, não cabendo qualquer alegação ou recurso</w:t>
      </w:r>
      <w:r w:rsidRPr="004B6454">
        <w:rPr>
          <w:rFonts w:eastAsia="MS Mincho"/>
          <w:bCs/>
          <w:sz w:val="22"/>
          <w:szCs w:val="22"/>
        </w:rPr>
        <w:t>.</w:t>
      </w:r>
    </w:p>
    <w:p w14:paraId="374F8755" w14:textId="77777777" w:rsidR="00832C44" w:rsidRPr="004B645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t>O profissional indicado para fins de comprovação da capacitação técnico-profissional deverá ser o responsável pelo acompanhamento da execução dos serviços de que tratam o objeto desta licitação, admitindo-se a substituição por profissionais de experiência equivalente ou superior, desde que previamente aprovada pela Administração.</w:t>
      </w:r>
    </w:p>
    <w:p w14:paraId="0107A10C"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A comprovação da vinculação do profissional à empresa, será mediante a apresentação de cópia de Contrato de Trabalho ou Carteira de Trabalho ou Ficha de Registro de Emprego, ou Certidão Simplificada da Junta Comercial onde o Contrato Social esteja registrado, ou documento de contratação futura;</w:t>
      </w:r>
    </w:p>
    <w:p w14:paraId="1CBA02AF" w14:textId="1F33FFB4"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 xml:space="preserve">Relação dos Principais Equipamentos, em modelo próprio, disponíveis para utilização nos serviços, juntamente com declaração da proponente de que os equipamentos se encontram em condições de produção plena, obrigando-se, imediatamente, caso vencedora, substituir qualquer equipamento que, a juízo da PREFEITURA MUNICIPAL DE </w:t>
      </w:r>
      <w:r w:rsidR="004B6454">
        <w:rPr>
          <w:rFonts w:ascii="Times New Roman" w:hAnsi="Times New Roman"/>
          <w:sz w:val="24"/>
          <w:szCs w:val="24"/>
        </w:rPr>
        <w:t>PRESIDENTE JUSCELINO</w:t>
      </w:r>
      <w:r w:rsidRPr="004B6454">
        <w:rPr>
          <w:rFonts w:ascii="Times New Roman" w:hAnsi="Times New Roman"/>
          <w:sz w:val="24"/>
          <w:szCs w:val="24"/>
        </w:rPr>
        <w:t xml:space="preserve">/MA, não apresente rendimento satisfatório, sem que tal substituição represente qualquer ônus para a Contratante; </w:t>
      </w:r>
    </w:p>
    <w:p w14:paraId="2705A554"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lastRenderedPageBreak/>
        <w:t xml:space="preserve">Cronograma de Utilização de Equipamentos, elencando a relação dos Principais Equipamentos, disponíveis para utilização nos serviços, juntamente com declaração da Proponente de que os equipamentos se encontram em condições de produção plena, obrigando-se, imediatamente, caso vencedora, substituir qualquer equipamento que, a juízo do órgão contratante, não apresente rendimento satisfatório, sem que tal substituição represente qualquer ônus para a Contratante; </w:t>
      </w:r>
    </w:p>
    <w:p w14:paraId="1EA45DDF"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Declaração formal e expressa da empresa licitante sobre a equipe técnica especializada indicando os Engenheiros e/ou Arquitetos que atuarão como responsáveis técnicos e que se responsabilizarão pela execução dos serviços;</w:t>
      </w:r>
    </w:p>
    <w:p w14:paraId="22B207BF"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As licitantes que deixarem de apresentar qualquer dos documentos exigidos para habilitação e não comprovarem que a atividade técnica é compatível com o objeto da licitação serão julgados inabilitados e terão suas propostas devolvidas devidamente lacradas.</w:t>
      </w:r>
    </w:p>
    <w:p w14:paraId="22DFF069" w14:textId="5EA13244"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 xml:space="preserve">No que trata o item </w:t>
      </w:r>
      <w:r w:rsidR="00E0289C">
        <w:rPr>
          <w:rFonts w:ascii="Times New Roman" w:hAnsi="Times New Roman"/>
          <w:sz w:val="24"/>
          <w:szCs w:val="24"/>
        </w:rPr>
        <w:t>8.10</w:t>
      </w:r>
      <w:r w:rsidRPr="004B6454">
        <w:rPr>
          <w:rFonts w:ascii="Times New Roman" w:hAnsi="Times New Roman"/>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0416A8F4"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É de exclusiva responsabilidade dos licitantes a juntada de todos os documentos necessários à habilitação e em nenhuma hipótese poderá ser concedida prorrogação de prazo para apresentação dos documentos exigidos.</w:t>
      </w:r>
    </w:p>
    <w:p w14:paraId="745C4854"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A documentação apresentada para fins de habilitação fará parte dos autos do processo e não será devolvida ao proponente.</w:t>
      </w:r>
    </w:p>
    <w:p w14:paraId="134FC31B"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As declarações e outros documentos julgados necessários à habilitação, produzidos pelo próprio licitante, deverão conter data, identificação e assinatura do titular da empresa ou do seu representante legal.</w:t>
      </w:r>
    </w:p>
    <w:p w14:paraId="75FC92FC" w14:textId="77777777" w:rsidR="00832C44" w:rsidRPr="004B6454" w:rsidRDefault="00832C44" w:rsidP="006A1633">
      <w:pPr>
        <w:pStyle w:val="Nivel2"/>
        <w:numPr>
          <w:ilvl w:val="2"/>
          <w:numId w:val="27"/>
        </w:numPr>
        <w:rPr>
          <w:rFonts w:ascii="Times New Roman" w:hAnsi="Times New Roman"/>
          <w:sz w:val="24"/>
          <w:szCs w:val="24"/>
        </w:rPr>
      </w:pPr>
      <w:r w:rsidRPr="004B6454">
        <w:rPr>
          <w:rFonts w:ascii="Times New Roman" w:hAnsi="Times New Roman"/>
          <w:sz w:val="24"/>
          <w:szCs w:val="24"/>
        </w:rPr>
        <w:t>As exigências referentes à Qualificação Econômico-Financeira fazem-se presentes pela necessidade de avaliação de condições mínimas, sob o enfoque financeiro, dos licitantes que pretendam contratar com a administração estadual, com o objetivo de assegurar a perfeita execução do(s) futuro(s) contrato(s) decorrente(s) do presente registro de preços, razão pela qual resta oportuno que o licitante demonstre condições financeiras de suportar os custos que advirão da execução do(s) contrato(s), na forma permitida pelo Acórdão nº 2346/2018-TCU.</w:t>
      </w:r>
    </w:p>
    <w:p w14:paraId="759FC5E1" w14:textId="77777777" w:rsidR="00832C44" w:rsidRPr="004B645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0D773E28" w14:textId="77777777" w:rsidR="00832C44" w:rsidRPr="004B645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t xml:space="preserve">A declaração do vencedor acontecerá no momento imediatamente posterior à fase de habilitação. </w:t>
      </w:r>
    </w:p>
    <w:p w14:paraId="329829EC" w14:textId="77777777" w:rsidR="00832C44" w:rsidRPr="004B645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lastRenderedPageBreak/>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128D0EB7" w14:textId="77777777" w:rsidR="00832C44" w:rsidRPr="004B645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87A3D00" w14:textId="77777777" w:rsidR="00832C44" w:rsidRPr="004B645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t xml:space="preserve">Havendo necessidade de analisar minuciosamente os documentos exigidos, o Pregoeiro suspenderá a sessão, informando no “chat” a nova data e horário para a continuidade da mesma. </w:t>
      </w:r>
    </w:p>
    <w:p w14:paraId="1482FD86" w14:textId="77777777" w:rsidR="00832C44" w:rsidRPr="004B645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t xml:space="preserve">Será inabilitado o licitante que não comprovar sua habilitação, seja por não apresentar quaisquer dos documentos exigidos, ou apresentá-los em desacordo com o estabelecido neste Edital. </w:t>
      </w:r>
    </w:p>
    <w:p w14:paraId="0044ACF7" w14:textId="5A1AF67A" w:rsidR="00832C44" w:rsidRDefault="00832C44" w:rsidP="006A1633">
      <w:pPr>
        <w:pStyle w:val="Nivel2"/>
        <w:numPr>
          <w:ilvl w:val="2"/>
          <w:numId w:val="27"/>
        </w:numPr>
        <w:spacing w:line="240" w:lineRule="auto"/>
        <w:rPr>
          <w:rFonts w:ascii="Times New Roman" w:hAnsi="Times New Roman"/>
          <w:sz w:val="24"/>
          <w:szCs w:val="24"/>
        </w:rPr>
      </w:pPr>
      <w:r w:rsidRPr="004B6454">
        <w:rPr>
          <w:rFonts w:ascii="Times New Roman" w:hAnsi="Times New Roman"/>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r w:rsidR="00E0289C">
        <w:rPr>
          <w:rFonts w:ascii="Times New Roman" w:hAnsi="Times New Roman"/>
          <w:sz w:val="24"/>
          <w:szCs w:val="24"/>
        </w:rPr>
        <w:t xml:space="preserve"> </w:t>
      </w:r>
    </w:p>
    <w:p w14:paraId="0222BA39" w14:textId="71D9E50B" w:rsidR="00E0289C" w:rsidRPr="00E0289C" w:rsidRDefault="00E0289C" w:rsidP="00E0289C">
      <w:pPr>
        <w:pStyle w:val="Nivel2"/>
        <w:numPr>
          <w:ilvl w:val="0"/>
          <w:numId w:val="0"/>
        </w:numPr>
        <w:spacing w:line="240" w:lineRule="auto"/>
        <w:ind w:left="426"/>
        <w:rPr>
          <w:rFonts w:ascii="Times New Roman" w:hAnsi="Times New Roman"/>
          <w:sz w:val="24"/>
          <w:szCs w:val="24"/>
        </w:rPr>
      </w:pPr>
      <w:r>
        <w:rPr>
          <w:rFonts w:ascii="Times New Roman" w:hAnsi="Times New Roman"/>
          <w:sz w:val="24"/>
          <w:szCs w:val="24"/>
        </w:rPr>
        <w:t xml:space="preserve">8.13.19 O </w:t>
      </w:r>
      <w:r w:rsidRPr="00E0289C">
        <w:rPr>
          <w:rFonts w:ascii="Times New Roman" w:hAnsi="Times New Roman"/>
          <w:sz w:val="24"/>
          <w:szCs w:val="24"/>
        </w:rPr>
        <w:t>Sistema de Cadastro de Fornecedores – SICAF</w:t>
      </w:r>
      <w:r>
        <w:rPr>
          <w:rFonts w:ascii="Times New Roman" w:hAnsi="Times New Roman"/>
          <w:sz w:val="24"/>
          <w:szCs w:val="24"/>
        </w:rPr>
        <w:t xml:space="preserve"> poderá ser contado para saneamento dos itens 8.11; 8.12; 8.13 e 8.14.</w:t>
      </w:r>
    </w:p>
    <w:p w14:paraId="65AC2472" w14:textId="77777777" w:rsidR="00832C44" w:rsidRPr="004B6454" w:rsidRDefault="00832C44" w:rsidP="00832C44">
      <w:pPr>
        <w:pStyle w:val="Nivel2"/>
        <w:numPr>
          <w:ilvl w:val="1"/>
          <w:numId w:val="9"/>
        </w:numPr>
        <w:spacing w:line="240" w:lineRule="auto"/>
        <w:ind w:left="0" w:firstLine="0"/>
        <w:rPr>
          <w:rFonts w:ascii="Times New Roman" w:hAnsi="Times New Roman"/>
          <w:i/>
          <w:sz w:val="24"/>
          <w:szCs w:val="24"/>
        </w:rPr>
      </w:pPr>
      <w:r w:rsidRPr="004B6454">
        <w:rPr>
          <w:rFonts w:ascii="Times New Roman" w:hAnsi="Times New Roman"/>
          <w:sz w:val="24"/>
          <w:szCs w:val="24"/>
        </w:rPr>
        <w:t>Constatado o atendimento às exigências de habilitação fixadas no Edital, o licitante será declarado vencedor.</w:t>
      </w:r>
    </w:p>
    <w:p w14:paraId="17FF0368" w14:textId="77777777" w:rsidR="00832C44" w:rsidRPr="004B6454" w:rsidRDefault="00832C44" w:rsidP="00832C44">
      <w:pPr>
        <w:pStyle w:val="Nivel2"/>
        <w:numPr>
          <w:ilvl w:val="1"/>
          <w:numId w:val="9"/>
        </w:numPr>
        <w:spacing w:line="240" w:lineRule="auto"/>
        <w:ind w:left="0" w:firstLine="0"/>
        <w:rPr>
          <w:rFonts w:ascii="Times New Roman" w:hAnsi="Times New Roman"/>
          <w:i/>
          <w:iCs/>
          <w:sz w:val="24"/>
          <w:szCs w:val="24"/>
        </w:rPr>
      </w:pPr>
      <w:r w:rsidRPr="004B6454">
        <w:rPr>
          <w:rFonts w:ascii="Times New Roman" w:hAnsi="Times New Roman"/>
          <w:sz w:val="24"/>
          <w:szCs w:val="24"/>
        </w:rPr>
        <w:t>A verificação pelo pregoeiro, em sítios eletrônicos oficiais de órgãos e entidades emissores de certidões constitui meio legal de prova, para fins de habilitação.</w:t>
      </w:r>
    </w:p>
    <w:p w14:paraId="2D32746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i/>
          <w:iCs/>
          <w:sz w:val="24"/>
          <w:szCs w:val="24"/>
        </w:rPr>
      </w:pPr>
      <w:bookmarkStart w:id="26" w:name="_Ref114663151"/>
      <w:r w:rsidRPr="004B6454">
        <w:rPr>
          <w:rFonts w:ascii="Times New Roman" w:hAnsi="Times New Roman" w:cs="Times New Roman"/>
          <w:sz w:val="24"/>
          <w:szCs w:val="24"/>
        </w:rPr>
        <w:t>Os documentos exigidos para habilitação serão enviados por meio do sistema, em formato digital, no prazo de 02 (duas) horas, prorrogável por igual período, contado da solicitação do pregoeiro.</w:t>
      </w:r>
      <w:bookmarkEnd w:id="26"/>
    </w:p>
    <w:p w14:paraId="03A8D2DD"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i/>
          <w:iCs/>
          <w:sz w:val="24"/>
          <w:szCs w:val="24"/>
        </w:rPr>
      </w:pPr>
      <w:r w:rsidRPr="004B6454">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4B6454">
          <w:rPr>
            <w:rStyle w:val="Hyperlink"/>
            <w:rFonts w:ascii="Times New Roman" w:hAnsi="Times New Roman" w:cs="Times New Roman"/>
            <w:sz w:val="24"/>
            <w:szCs w:val="24"/>
          </w:rPr>
          <w:t xml:space="preserve">§ 1º do art. 36 e no § 1º do art. 39 da </w:t>
        </w:r>
        <w:r w:rsidRPr="004B6454">
          <w:rPr>
            <w:rStyle w:val="Hyperlink"/>
            <w:rFonts w:ascii="Times New Roman" w:hAnsi="Times New Roman" w:cs="Times New Roman"/>
            <w:i/>
            <w:iCs/>
            <w:sz w:val="24"/>
            <w:szCs w:val="24"/>
          </w:rPr>
          <w:t>Instrução Normativa SEGES nº 73, de 30 de setembro de 2022</w:t>
        </w:r>
        <w:r w:rsidRPr="004B6454">
          <w:rPr>
            <w:rStyle w:val="Hyperlink"/>
            <w:rFonts w:ascii="Times New Roman" w:hAnsi="Times New Roman" w:cs="Times New Roman"/>
            <w:sz w:val="24"/>
            <w:szCs w:val="24"/>
          </w:rPr>
          <w:t>.</w:t>
        </w:r>
      </w:hyperlink>
    </w:p>
    <w:p w14:paraId="7EAE1F47" w14:textId="77777777" w:rsidR="00832C44" w:rsidRPr="004B6454" w:rsidRDefault="00832C44" w:rsidP="00832C44">
      <w:pPr>
        <w:pStyle w:val="Nivel2"/>
        <w:numPr>
          <w:ilvl w:val="1"/>
          <w:numId w:val="9"/>
        </w:numPr>
        <w:spacing w:line="240" w:lineRule="auto"/>
        <w:ind w:left="0" w:firstLine="0"/>
        <w:rPr>
          <w:rFonts w:ascii="Times New Roman" w:hAnsi="Times New Roman"/>
          <w:i/>
          <w:sz w:val="24"/>
          <w:szCs w:val="24"/>
        </w:rPr>
      </w:pPr>
      <w:r w:rsidRPr="004B6454">
        <w:rPr>
          <w:rFonts w:ascii="Times New Roman" w:hAnsi="Times New Roman"/>
          <w:sz w:val="24"/>
          <w:szCs w:val="24"/>
        </w:rPr>
        <w:t>Após a entrega dos documentos para habilitação, não será permitida a substituição ou a apresentação de novos documentos, salvo em sede de diligência, para (</w:t>
      </w:r>
      <w:hyperlink r:id="rId32" w:anchor="art64">
        <w:r w:rsidRPr="004B6454">
          <w:rPr>
            <w:rStyle w:val="Hyperlink"/>
            <w:rFonts w:ascii="Times New Roman" w:hAnsi="Times New Roman"/>
            <w:sz w:val="24"/>
            <w:szCs w:val="24"/>
          </w:rPr>
          <w:t>Lei 14.133/21, art. 64</w:t>
        </w:r>
      </w:hyperlink>
      <w:r w:rsidRPr="004B6454">
        <w:rPr>
          <w:rFonts w:ascii="Times New Roman" w:hAnsi="Times New Roman"/>
          <w:sz w:val="24"/>
          <w:szCs w:val="24"/>
        </w:rPr>
        <w:t xml:space="preserve">, e </w:t>
      </w:r>
      <w:hyperlink r:id="rId33">
        <w:r w:rsidRPr="004B6454">
          <w:rPr>
            <w:rStyle w:val="Hyperlink"/>
            <w:rFonts w:ascii="Times New Roman" w:hAnsi="Times New Roman"/>
            <w:sz w:val="24"/>
            <w:szCs w:val="24"/>
          </w:rPr>
          <w:t>IN 73/2022, art. 39, §4º</w:t>
        </w:r>
      </w:hyperlink>
      <w:r w:rsidRPr="004B6454">
        <w:rPr>
          <w:rFonts w:ascii="Times New Roman" w:hAnsi="Times New Roman"/>
          <w:sz w:val="24"/>
          <w:szCs w:val="24"/>
        </w:rPr>
        <w:t>):</w:t>
      </w:r>
    </w:p>
    <w:p w14:paraId="78F2F36E"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1B71C0EB"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lastRenderedPageBreak/>
        <w:t>atualização de documentos cuja validade tenha expirado após a data de recebimento das propostas;</w:t>
      </w:r>
    </w:p>
    <w:p w14:paraId="7602B7E2"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27" w:name="_Ref114670319"/>
      <w:r w:rsidRPr="004B6454">
        <w:rPr>
          <w:rFonts w:ascii="Times New Roman" w:hAnsi="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6454">
        <w:rPr>
          <w:rFonts w:ascii="Times New Roman" w:hAnsi="Times New Roman"/>
          <w:sz w:val="24"/>
          <w:szCs w:val="24"/>
        </w:rPr>
        <w:t>eﬁcácia</w:t>
      </w:r>
      <w:proofErr w:type="spellEnd"/>
      <w:r w:rsidRPr="004B6454">
        <w:rPr>
          <w:rFonts w:ascii="Times New Roman" w:hAnsi="Times New Roman"/>
          <w:sz w:val="24"/>
          <w:szCs w:val="24"/>
        </w:rPr>
        <w:t xml:space="preserve"> para fins de habilitação e classificação.</w:t>
      </w:r>
      <w:bookmarkEnd w:id="27"/>
    </w:p>
    <w:p w14:paraId="61554200"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28" w:name="_Ref114665528"/>
      <w:r w:rsidRPr="004B6454">
        <w:rPr>
          <w:rFonts w:ascii="Times New Roman" w:hAnsi="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_Ref114663151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1.119.1</w:t>
      </w:r>
      <w:r w:rsidRPr="004B6454">
        <w:rPr>
          <w:rFonts w:ascii="Times New Roman" w:hAnsi="Times New Roman"/>
          <w:sz w:val="24"/>
          <w:szCs w:val="24"/>
        </w:rPr>
        <w:fldChar w:fldCharType="end"/>
      </w:r>
      <w:r w:rsidRPr="004B6454">
        <w:rPr>
          <w:rFonts w:ascii="Times New Roman" w:hAnsi="Times New Roman"/>
          <w:sz w:val="24"/>
          <w:szCs w:val="24"/>
        </w:rPr>
        <w:t>.</w:t>
      </w:r>
      <w:bookmarkEnd w:id="28"/>
    </w:p>
    <w:p w14:paraId="1ED1DF3B"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29" w:name="_Ref114665515"/>
      <w:r w:rsidRPr="004B6454">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29"/>
      <w:r w:rsidRPr="004B6454">
        <w:rPr>
          <w:rFonts w:ascii="Times New Roman" w:hAnsi="Times New Roman"/>
          <w:sz w:val="24"/>
          <w:szCs w:val="24"/>
        </w:rPr>
        <w:t>.</w:t>
      </w:r>
    </w:p>
    <w:p w14:paraId="746D9D1E" w14:textId="77777777" w:rsidR="00832C44" w:rsidRPr="004B6454" w:rsidRDefault="00832C44" w:rsidP="00832C44">
      <w:pPr>
        <w:pStyle w:val="Nivel01"/>
        <w:rPr>
          <w:rFonts w:ascii="Times New Roman" w:hAnsi="Times New Roman"/>
        </w:rPr>
      </w:pPr>
      <w:bookmarkStart w:id="30" w:name="_Toc135469231"/>
      <w:r w:rsidRPr="004B6454">
        <w:rPr>
          <w:rFonts w:ascii="Times New Roman" w:hAnsi="Times New Roman"/>
        </w:rPr>
        <w:t>DO ENCAMINHAMENTO DA PROPOSTA VENCEDORA</w:t>
      </w:r>
      <w:bookmarkEnd w:id="30"/>
    </w:p>
    <w:p w14:paraId="2C317B1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proposta final do licitante declarado vencedor deverá ser encaminhada no prazo de 02 HORAS a contar da solicitação do Pregoeiro no sistema eletrônico e deverá:</w:t>
      </w:r>
    </w:p>
    <w:p w14:paraId="014AF5B3"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Ser redigida em língua portuguesa, digitada, em uma via, sem emendas, rasuras, entrelinhas ou ressalvas, devendo a última folha ser assinada e as demais rubricadas pelo licitante ou seu representante legal. </w:t>
      </w:r>
    </w:p>
    <w:p w14:paraId="33C0822F"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Conter a indicação do banco, número da conta e agência do licitante vencedor, para fins de pagamento. </w:t>
      </w:r>
    </w:p>
    <w:p w14:paraId="7B4F1AB7"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24C0DB6D"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Todas as especificações do objeto contidas na proposta, tais como marca, modelo, tipo, fabricante e procedência, vinculam a Contratada.</w:t>
      </w:r>
    </w:p>
    <w:p w14:paraId="15AEA6E9"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Os preços devem ser expressos em moeda corrente nacional, o valor unitário em algarismos e o valor global em algarismos e por extenso.</w:t>
      </w:r>
    </w:p>
    <w:p w14:paraId="684608F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Ocorrendo divergência entre os preços unitários e o preço global, prevalecerão os primeiros; no caso de divergência entre os valores numéricos e os valores expressos por extenso, prevalecerão estes últimos.</w:t>
      </w:r>
    </w:p>
    <w:p w14:paraId="61D2E12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7214141E"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proposta deverá obedecer aos termos deste Edital e seus Anexos, não sendo considerada aquela que não corresponda às especificações ali contidas ou que estabeleça vínculo à proposta de outro licitante.</w:t>
      </w:r>
    </w:p>
    <w:p w14:paraId="0754AE4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As propostas que contenham a descrição do objeto, o valor e os documentos complementares estarão disponíveis na internet, após a homologação.</w:t>
      </w:r>
    </w:p>
    <w:p w14:paraId="56AE7225" w14:textId="77777777" w:rsidR="00832C44" w:rsidRPr="004B6454" w:rsidRDefault="00832C44" w:rsidP="00832C44">
      <w:pPr>
        <w:pStyle w:val="Nivel01"/>
        <w:rPr>
          <w:rFonts w:ascii="Times New Roman" w:hAnsi="Times New Roman"/>
        </w:rPr>
      </w:pPr>
      <w:r w:rsidRPr="004B6454">
        <w:rPr>
          <w:rFonts w:ascii="Times New Roman" w:hAnsi="Times New Roman"/>
        </w:rPr>
        <w:lastRenderedPageBreak/>
        <w:t>DOS RECURSOS</w:t>
      </w:r>
    </w:p>
    <w:p w14:paraId="7D5DD08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4B6454">
          <w:rPr>
            <w:rStyle w:val="Hyperlink"/>
            <w:rFonts w:ascii="Times New Roman" w:hAnsi="Times New Roman"/>
            <w:sz w:val="24"/>
            <w:szCs w:val="24"/>
          </w:rPr>
          <w:t>art. 165 da Lei nº 14.133, de 2021</w:t>
        </w:r>
      </w:hyperlink>
      <w:r w:rsidRPr="004B6454">
        <w:rPr>
          <w:rFonts w:ascii="Times New Roman" w:hAnsi="Times New Roman"/>
          <w:sz w:val="24"/>
          <w:szCs w:val="24"/>
        </w:rPr>
        <w:t>.</w:t>
      </w:r>
    </w:p>
    <w:p w14:paraId="1316ACA2"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prazo recursal é de 3 (três) dias úteis, contados da data de intimação ou de lavratura da ata.</w:t>
      </w:r>
    </w:p>
    <w:p w14:paraId="67E97C9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Quando o recurso apresentado impugnar o julgamento das propostas ou o ato de habilitação ou inabilitação do licitante:</w:t>
      </w:r>
    </w:p>
    <w:p w14:paraId="035EBB54"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 intenção de recorrer deverá ser manifestada imediatamente, sob pena de preclusão;</w:t>
      </w:r>
    </w:p>
    <w:p w14:paraId="644537A4"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31" w:name="_Hlk135318381"/>
      <w:bookmarkStart w:id="32" w:name="_Hlk135315794"/>
      <w:r w:rsidRPr="004B6454">
        <w:rPr>
          <w:rFonts w:ascii="Times New Roman" w:hAnsi="Times New Roman" w:cs="Times New Roman"/>
          <w:sz w:val="24"/>
          <w:szCs w:val="24"/>
        </w:rPr>
        <w:t>o prazo para a manifestação da intenção de recorrer não será inferior a 10 (dez) minutos.</w:t>
      </w:r>
      <w:bookmarkEnd w:id="31"/>
    </w:p>
    <w:bookmarkEnd w:id="32"/>
    <w:p w14:paraId="4E747C46"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o prazo para apresentação das razões recursais será iniciado na data de intimação ou de lavratura da ata de habilitação ou inabilitação;</w:t>
      </w:r>
    </w:p>
    <w:p w14:paraId="65D06045"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na hipótese de adoção da inversão de fases prevista no </w:t>
      </w:r>
      <w:hyperlink r:id="rId35" w:anchor="art17§1" w:history="1">
        <w:r w:rsidRPr="004B6454">
          <w:rPr>
            <w:rStyle w:val="Hyperlink"/>
            <w:rFonts w:ascii="Times New Roman" w:hAnsi="Times New Roman" w:cs="Times New Roman"/>
            <w:sz w:val="24"/>
            <w:szCs w:val="24"/>
          </w:rPr>
          <w:t>§ 1º do art. 17 da Lei nº 14.133, de 2021</w:t>
        </w:r>
      </w:hyperlink>
      <w:r w:rsidRPr="004B6454">
        <w:rPr>
          <w:rFonts w:ascii="Times New Roman" w:hAnsi="Times New Roman" w:cs="Times New Roman"/>
          <w:sz w:val="24"/>
          <w:szCs w:val="24"/>
        </w:rPr>
        <w:t>, o prazo para apresentação das razões recursais será iniciado na data de intimação da ata de julgamento.</w:t>
      </w:r>
    </w:p>
    <w:p w14:paraId="060A24EA"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Os recursos deverão ser encaminhados em campo próprio do sistema.</w:t>
      </w:r>
    </w:p>
    <w:p w14:paraId="4E36E36C"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ABF8BD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Os recursos interpostos fora do prazo não serão conhecidos. </w:t>
      </w:r>
    </w:p>
    <w:p w14:paraId="1164764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61A13A0"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416FC3CE"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O acolhimento do recurso invalida tão somente os atos insuscetíveis de aproveitamento. </w:t>
      </w:r>
    </w:p>
    <w:p w14:paraId="77B79824"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Os autos do processo permanecerão com vista franqueada aos interessados no sítio eletrônico www.portaldecompraspublicas.com.br.</w:t>
      </w:r>
    </w:p>
    <w:p w14:paraId="595482E8" w14:textId="77777777" w:rsidR="00832C44" w:rsidRPr="004B6454" w:rsidRDefault="00832C44" w:rsidP="00832C44">
      <w:pPr>
        <w:pStyle w:val="Nivel01"/>
        <w:rPr>
          <w:rFonts w:ascii="Times New Roman" w:hAnsi="Times New Roman"/>
        </w:rPr>
      </w:pPr>
      <w:r w:rsidRPr="004B6454">
        <w:rPr>
          <w:rFonts w:ascii="Times New Roman" w:hAnsi="Times New Roman"/>
        </w:rPr>
        <w:t>DAS INFRAÇÕES ADMINISTRATIVAS E SANÇÕES</w:t>
      </w:r>
    </w:p>
    <w:p w14:paraId="1A2ED26E"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Comete infração administrativa, nos termos da lei, o licitante que, com dolo ou culpa: </w:t>
      </w:r>
    </w:p>
    <w:p w14:paraId="114B78C4"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33" w:name="_Ref114668085"/>
      <w:bookmarkStart w:id="34" w:name="_Hlk114652595"/>
      <w:r w:rsidRPr="004B6454">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33"/>
    </w:p>
    <w:p w14:paraId="1764B087"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35" w:name="_Ref114668108"/>
      <w:r w:rsidRPr="004B6454">
        <w:rPr>
          <w:rFonts w:ascii="Times New Roman" w:hAnsi="Times New Roman" w:cs="Times New Roman"/>
          <w:sz w:val="24"/>
          <w:szCs w:val="24"/>
        </w:rPr>
        <w:t>Salvo em decorrência de fato superveniente devidamente justificado, não mantiver a proposta em especial quando:</w:t>
      </w:r>
      <w:bookmarkEnd w:id="35"/>
    </w:p>
    <w:p w14:paraId="0CD4DCCC"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 xml:space="preserve">não enviar a proposta adequada ao último lance ofertado ou após a negociação; </w:t>
      </w:r>
    </w:p>
    <w:p w14:paraId="5D2748F6"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 xml:space="preserve">recusar-se a enviar o detalhamento da proposta quando exigível; </w:t>
      </w:r>
    </w:p>
    <w:p w14:paraId="4726F0D0"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 xml:space="preserve">pedir para ser desclassificado quando encerrada a etapa competitiva; ou </w:t>
      </w:r>
    </w:p>
    <w:p w14:paraId="3BF14789"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deixar de apresentar amostra;</w:t>
      </w:r>
    </w:p>
    <w:p w14:paraId="325222CB"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lastRenderedPageBreak/>
        <w:t xml:space="preserve">apresentar proposta ou amostra em desacordo com as especificações do edital; </w:t>
      </w:r>
    </w:p>
    <w:p w14:paraId="140D9F4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36" w:name="_Ref114668139"/>
      <w:r w:rsidRPr="004B6454">
        <w:rPr>
          <w:rFonts w:ascii="Times New Roman" w:hAnsi="Times New Roman" w:cs="Times New Roman"/>
          <w:sz w:val="24"/>
          <w:szCs w:val="24"/>
        </w:rPr>
        <w:t>não celebrar o contrato ou não entregar a documentação exigida para a contratação, quando convocado dentro do prazo de validade de sua proposta;</w:t>
      </w:r>
      <w:bookmarkEnd w:id="36"/>
    </w:p>
    <w:p w14:paraId="69A48FAE"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928F015"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37" w:name="_Ref114668249"/>
      <w:r w:rsidRPr="004B6454">
        <w:rPr>
          <w:rFonts w:ascii="Times New Roman" w:hAnsi="Times New Roman" w:cs="Times New Roman"/>
          <w:sz w:val="24"/>
          <w:szCs w:val="24"/>
        </w:rPr>
        <w:t>apresentar declaração ou documentação falsa exigida para o certame ou prestar declaração falsa durante a licitação</w:t>
      </w:r>
      <w:bookmarkEnd w:id="37"/>
    </w:p>
    <w:p w14:paraId="628F48B8"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38" w:name="_Ref114668245"/>
      <w:r w:rsidRPr="004B6454">
        <w:rPr>
          <w:rFonts w:ascii="Times New Roman" w:hAnsi="Times New Roman" w:cs="Times New Roman"/>
          <w:sz w:val="24"/>
          <w:szCs w:val="24"/>
        </w:rPr>
        <w:t>fraudar a licitação</w:t>
      </w:r>
      <w:bookmarkEnd w:id="38"/>
    </w:p>
    <w:p w14:paraId="2DE594AF"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39" w:name="_Ref114668247"/>
      <w:r w:rsidRPr="004B6454">
        <w:rPr>
          <w:rFonts w:ascii="Times New Roman" w:hAnsi="Times New Roman" w:cs="Times New Roman"/>
          <w:sz w:val="24"/>
          <w:szCs w:val="24"/>
        </w:rPr>
        <w:t>comportar-se de modo inidôneo ou cometer fraude de qualquer natureza, em especial quando:</w:t>
      </w:r>
      <w:bookmarkEnd w:id="39"/>
    </w:p>
    <w:p w14:paraId="5B85CF3F"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 xml:space="preserve">agir em conluio ou em desconformidade com a lei; </w:t>
      </w:r>
    </w:p>
    <w:p w14:paraId="376C7D47"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 xml:space="preserve">induzir deliberadamente a erro no julgamento; </w:t>
      </w:r>
    </w:p>
    <w:p w14:paraId="580EDB04" w14:textId="77777777" w:rsidR="00832C44" w:rsidRPr="004B6454" w:rsidRDefault="00832C44" w:rsidP="00832C44">
      <w:pPr>
        <w:pStyle w:val="Nivel4"/>
        <w:numPr>
          <w:ilvl w:val="3"/>
          <w:numId w:val="9"/>
        </w:numPr>
        <w:spacing w:line="240" w:lineRule="auto"/>
        <w:ind w:left="567" w:firstLine="0"/>
        <w:rPr>
          <w:rFonts w:ascii="Times New Roman" w:hAnsi="Times New Roman" w:cs="Times New Roman"/>
          <w:sz w:val="24"/>
          <w:szCs w:val="24"/>
        </w:rPr>
      </w:pPr>
      <w:r w:rsidRPr="004B6454">
        <w:rPr>
          <w:rFonts w:ascii="Times New Roman" w:hAnsi="Times New Roman" w:cs="Times New Roman"/>
          <w:sz w:val="24"/>
          <w:szCs w:val="24"/>
        </w:rPr>
        <w:t xml:space="preserve">apresentar amostra falsificada ou deteriorada; </w:t>
      </w:r>
    </w:p>
    <w:p w14:paraId="4CF51A92"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40" w:name="_Ref114668251"/>
      <w:r w:rsidRPr="004B6454">
        <w:rPr>
          <w:rFonts w:ascii="Times New Roman" w:hAnsi="Times New Roman" w:cs="Times New Roman"/>
          <w:sz w:val="24"/>
          <w:szCs w:val="24"/>
        </w:rPr>
        <w:t>praticar atos ilícitos com vistas a frustrar os objetivos da licitação</w:t>
      </w:r>
      <w:bookmarkEnd w:id="40"/>
    </w:p>
    <w:p w14:paraId="72091F03"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bookmarkStart w:id="41" w:name="_Ref114668252"/>
      <w:r w:rsidRPr="004B6454">
        <w:rPr>
          <w:rFonts w:ascii="Times New Roman" w:hAnsi="Times New Roman" w:cs="Times New Roman"/>
          <w:sz w:val="24"/>
          <w:szCs w:val="24"/>
        </w:rPr>
        <w:t xml:space="preserve">praticar ato lesivo previsto no </w:t>
      </w:r>
      <w:hyperlink r:id="rId36" w:anchor="art5" w:history="1">
        <w:r w:rsidRPr="004B6454">
          <w:rPr>
            <w:rStyle w:val="Hyperlink"/>
            <w:rFonts w:ascii="Times New Roman" w:hAnsi="Times New Roman" w:cs="Times New Roman"/>
            <w:sz w:val="24"/>
            <w:szCs w:val="24"/>
          </w:rPr>
          <w:t>art. 5º da Lei n.º 12.846, de 2013</w:t>
        </w:r>
      </w:hyperlink>
      <w:r w:rsidRPr="004B6454">
        <w:rPr>
          <w:rFonts w:ascii="Times New Roman" w:hAnsi="Times New Roman" w:cs="Times New Roman"/>
          <w:sz w:val="24"/>
          <w:szCs w:val="24"/>
        </w:rPr>
        <w:t>.</w:t>
      </w:r>
      <w:bookmarkEnd w:id="41"/>
    </w:p>
    <w:bookmarkEnd w:id="34"/>
    <w:p w14:paraId="62F7BD55"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Com fulcro na </w:t>
      </w:r>
      <w:hyperlink r:id="rId37" w:history="1">
        <w:r w:rsidRPr="004B6454">
          <w:rPr>
            <w:rStyle w:val="Hyperlink"/>
            <w:rFonts w:ascii="Times New Roman" w:hAnsi="Times New Roman"/>
            <w:sz w:val="24"/>
            <w:szCs w:val="24"/>
          </w:rPr>
          <w:t>Lei nº 14.133, de 2021</w:t>
        </w:r>
      </w:hyperlink>
      <w:r w:rsidRPr="004B6454">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552760D6"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 xml:space="preserve">advertência; </w:t>
      </w:r>
    </w:p>
    <w:p w14:paraId="62BACE5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multa;</w:t>
      </w:r>
    </w:p>
    <w:p w14:paraId="338B4004"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impedimento de licitar e contratar e</w:t>
      </w:r>
    </w:p>
    <w:p w14:paraId="0023B3D2"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4B63502"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Na aplicação das sanções serão considerados:</w:t>
      </w:r>
    </w:p>
    <w:p w14:paraId="0D1C9700"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 natureza e a gravidade da infração cometida.</w:t>
      </w:r>
    </w:p>
    <w:p w14:paraId="1CD993E0"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as peculiaridades do caso concreto</w:t>
      </w:r>
    </w:p>
    <w:p w14:paraId="620AA6AE"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as circunstâncias agravantes ou atenuantes</w:t>
      </w:r>
    </w:p>
    <w:p w14:paraId="4DA944CA"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os danos que dela provierem para a Administração Pública</w:t>
      </w:r>
    </w:p>
    <w:p w14:paraId="71C0E294"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t>a implantação ou o aperfeiçoamento de programa de integridade, conforme normas e orientações dos órgãos de controle.</w:t>
      </w:r>
    </w:p>
    <w:p w14:paraId="0FC148D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515454B"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Na aplicação da sanção de multa será facultada a defesa do interessado no prazo de 15 (quinze) dias úteis, contado da data de sua intimação.</w:t>
      </w:r>
    </w:p>
    <w:p w14:paraId="1C0FFD27"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sanção de impedimento de licitar e contratar será aplicada ao responsável em decorrência das infrações administrativas relacionadas nos itens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_Ref114668085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1.140.1</w:t>
      </w:r>
      <w:r w:rsidRPr="004B6454">
        <w:rPr>
          <w:rFonts w:ascii="Times New Roman" w:hAnsi="Times New Roman"/>
          <w:sz w:val="24"/>
          <w:szCs w:val="24"/>
        </w:rPr>
        <w:fldChar w:fldCharType="end"/>
      </w:r>
      <w:r w:rsidRPr="004B6454">
        <w:rPr>
          <w:rFonts w:ascii="Times New Roman" w:hAnsi="Times New Roman"/>
          <w:sz w:val="24"/>
          <w:szCs w:val="24"/>
        </w:rPr>
        <w:t xml:space="preserv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_Ref114668108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1.140.2</w:t>
      </w:r>
      <w:r w:rsidRPr="004B6454">
        <w:rPr>
          <w:rFonts w:ascii="Times New Roman" w:hAnsi="Times New Roman"/>
          <w:sz w:val="24"/>
          <w:szCs w:val="24"/>
        </w:rPr>
        <w:fldChar w:fldCharType="end"/>
      </w:r>
      <w:r w:rsidRPr="004B6454">
        <w:rPr>
          <w:rFonts w:ascii="Times New Roman" w:hAnsi="Times New Roman"/>
          <w:sz w:val="24"/>
          <w:szCs w:val="24"/>
        </w:rPr>
        <w:t xml:space="preserve"> 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_Ref114668139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1.140.3</w:t>
      </w:r>
      <w:r w:rsidRPr="004B6454">
        <w:rPr>
          <w:rFonts w:ascii="Times New Roman" w:hAnsi="Times New Roman"/>
          <w:sz w:val="24"/>
          <w:szCs w:val="24"/>
        </w:rPr>
        <w:fldChar w:fldCharType="end"/>
      </w:r>
      <w:r w:rsidRPr="004B6454">
        <w:rPr>
          <w:rFonts w:ascii="Times New Roman" w:hAnsi="Times New Roman"/>
          <w:sz w:val="24"/>
          <w:szCs w:val="24"/>
        </w:rPr>
        <w:t xml:space="preserve">, quando não se justificar </w:t>
      </w:r>
      <w:r w:rsidRPr="004B6454">
        <w:rPr>
          <w:rFonts w:ascii="Times New Roman" w:hAnsi="Times New Roman"/>
          <w:sz w:val="24"/>
          <w:szCs w:val="24"/>
        </w:rPr>
        <w:lastRenderedPageBreak/>
        <w:t>a imposição de penalidade mais grave, e impedirá o responsável de licitar e contratar no âmbito da Administração Pública direta e indireta do ente federativo a qual pertencer o órgão ou entidade, pelo prazo máximo de 3 (três) anos.</w:t>
      </w:r>
    </w:p>
    <w:p w14:paraId="2C6F8FC5"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Poderá ser aplicada ao responsável a sanção de declaração de inidoneidade para licitar ou contratar, em decorrência da prática das infrações dispostas nos itens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_Ref114668249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1.140.4</w:t>
      </w:r>
      <w:r w:rsidRPr="004B6454">
        <w:rPr>
          <w:rFonts w:ascii="Times New Roman" w:hAnsi="Times New Roman"/>
          <w:sz w:val="24"/>
          <w:szCs w:val="24"/>
        </w:rPr>
        <w:fldChar w:fldCharType="end"/>
      </w:r>
      <w:r w:rsidRPr="004B6454">
        <w:rPr>
          <w:rFonts w:ascii="Times New Roman" w:hAnsi="Times New Roman"/>
          <w:sz w:val="24"/>
          <w:szCs w:val="24"/>
        </w:rPr>
        <w:t xml:space="preserv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_Ref114668245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1.140.5</w:t>
      </w:r>
      <w:r w:rsidRPr="004B6454">
        <w:rPr>
          <w:rFonts w:ascii="Times New Roman" w:hAnsi="Times New Roman"/>
          <w:sz w:val="24"/>
          <w:szCs w:val="24"/>
        </w:rPr>
        <w:fldChar w:fldCharType="end"/>
      </w:r>
      <w:r w:rsidRPr="004B6454">
        <w:rPr>
          <w:rFonts w:ascii="Times New Roman" w:hAnsi="Times New Roman"/>
          <w:sz w:val="24"/>
          <w:szCs w:val="24"/>
        </w:rPr>
        <w:t xml:space="preserv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_Ref114668247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1.140.6</w:t>
      </w:r>
      <w:r w:rsidRPr="004B6454">
        <w:rPr>
          <w:rFonts w:ascii="Times New Roman" w:hAnsi="Times New Roman"/>
          <w:sz w:val="24"/>
          <w:szCs w:val="24"/>
        </w:rPr>
        <w:fldChar w:fldCharType="end"/>
      </w:r>
      <w:r w:rsidRPr="004B6454">
        <w:rPr>
          <w:rFonts w:ascii="Times New Roman" w:hAnsi="Times New Roman"/>
          <w:sz w:val="24"/>
          <w:szCs w:val="24"/>
        </w:rPr>
        <w:t xml:space="preserv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_Ref114668251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1.140.7</w:t>
      </w:r>
      <w:r w:rsidRPr="004B6454">
        <w:rPr>
          <w:rFonts w:ascii="Times New Roman" w:hAnsi="Times New Roman"/>
          <w:sz w:val="24"/>
          <w:szCs w:val="24"/>
        </w:rPr>
        <w:fldChar w:fldCharType="end"/>
      </w:r>
      <w:r w:rsidRPr="004B6454">
        <w:rPr>
          <w:rFonts w:ascii="Times New Roman" w:hAnsi="Times New Roman"/>
          <w:sz w:val="24"/>
          <w:szCs w:val="24"/>
        </w:rPr>
        <w:t xml:space="preserve"> 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_Ref114668252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1.140.8</w:t>
      </w:r>
      <w:r w:rsidRPr="004B6454">
        <w:rPr>
          <w:rFonts w:ascii="Times New Roman" w:hAnsi="Times New Roman"/>
          <w:sz w:val="24"/>
          <w:szCs w:val="24"/>
        </w:rPr>
        <w:fldChar w:fldCharType="end"/>
      </w:r>
      <w:r w:rsidRPr="004B6454">
        <w:rPr>
          <w:rFonts w:ascii="Times New Roman" w:hAnsi="Times New Roman"/>
          <w:sz w:val="24"/>
          <w:szCs w:val="24"/>
        </w:rPr>
        <w:t xml:space="preserve">, bem como pelas infrações administrativas previstas nos itens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_Ref114668085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1.140.1</w:t>
      </w:r>
      <w:r w:rsidRPr="004B6454">
        <w:rPr>
          <w:rFonts w:ascii="Times New Roman" w:hAnsi="Times New Roman"/>
          <w:sz w:val="24"/>
          <w:szCs w:val="24"/>
        </w:rPr>
        <w:fldChar w:fldCharType="end"/>
      </w:r>
      <w:r w:rsidRPr="004B6454">
        <w:rPr>
          <w:rFonts w:ascii="Times New Roman" w:hAnsi="Times New Roman"/>
          <w:sz w:val="24"/>
          <w:szCs w:val="24"/>
        </w:rPr>
        <w:t xml:space="preserv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_Ref114668108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1.140.2</w:t>
      </w:r>
      <w:r w:rsidRPr="004B6454">
        <w:rPr>
          <w:rFonts w:ascii="Times New Roman" w:hAnsi="Times New Roman"/>
          <w:sz w:val="24"/>
          <w:szCs w:val="24"/>
        </w:rPr>
        <w:fldChar w:fldCharType="end"/>
      </w:r>
      <w:r w:rsidRPr="004B6454">
        <w:rPr>
          <w:rFonts w:ascii="Times New Roman" w:hAnsi="Times New Roman"/>
          <w:sz w:val="24"/>
          <w:szCs w:val="24"/>
        </w:rPr>
        <w:t xml:space="preserve"> e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_Ref114668139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1.140.3</w:t>
      </w:r>
      <w:r w:rsidRPr="004B6454">
        <w:rPr>
          <w:rFonts w:ascii="Times New Roman" w:hAnsi="Times New Roman"/>
          <w:sz w:val="24"/>
          <w:szCs w:val="24"/>
        </w:rPr>
        <w:fldChar w:fldCharType="end"/>
      </w:r>
      <w:r w:rsidRPr="004B6454">
        <w:rPr>
          <w:rFonts w:ascii="Times New Roman" w:hAnsi="Times New Roman"/>
          <w:sz w:val="24"/>
          <w:szCs w:val="24"/>
        </w:rPr>
        <w:t xml:space="preserve"> que justifiquem a imposição de penalidade mais grave que a sanção de impedimento de licitar e contratar, cuja duração observará o prazo previsto no </w:t>
      </w:r>
      <w:hyperlink r:id="rId38" w:anchor="art156§5" w:history="1">
        <w:r w:rsidRPr="004B6454">
          <w:rPr>
            <w:rStyle w:val="Hyperlink"/>
            <w:rFonts w:ascii="Times New Roman" w:hAnsi="Times New Roman"/>
            <w:sz w:val="24"/>
            <w:szCs w:val="24"/>
          </w:rPr>
          <w:t>art. 156, §5º, da Lei n.º 14.133/2021</w:t>
        </w:r>
      </w:hyperlink>
      <w:r w:rsidRPr="004B6454">
        <w:rPr>
          <w:rFonts w:ascii="Times New Roman" w:hAnsi="Times New Roman"/>
          <w:sz w:val="24"/>
          <w:szCs w:val="24"/>
        </w:rPr>
        <w:t>.</w:t>
      </w:r>
    </w:p>
    <w:p w14:paraId="4EEB40CC"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4B6454">
        <w:rPr>
          <w:rFonts w:ascii="Times New Roman" w:hAnsi="Times New Roman"/>
          <w:sz w:val="24"/>
          <w:szCs w:val="24"/>
        </w:rPr>
        <w:fldChar w:fldCharType="begin"/>
      </w:r>
      <w:r w:rsidRPr="004B6454">
        <w:rPr>
          <w:rFonts w:ascii="Times New Roman" w:hAnsi="Times New Roman"/>
          <w:sz w:val="24"/>
          <w:szCs w:val="24"/>
        </w:rPr>
        <w:instrText xml:space="preserve"> REF _Ref114668139 \r \h  \* MERGEFORMAT </w:instrText>
      </w:r>
      <w:r w:rsidRPr="004B6454">
        <w:rPr>
          <w:rFonts w:ascii="Times New Roman" w:hAnsi="Times New Roman"/>
          <w:sz w:val="24"/>
          <w:szCs w:val="24"/>
        </w:rPr>
      </w:r>
      <w:r w:rsidRPr="004B6454">
        <w:rPr>
          <w:rFonts w:ascii="Times New Roman" w:hAnsi="Times New Roman"/>
          <w:sz w:val="24"/>
          <w:szCs w:val="24"/>
        </w:rPr>
        <w:fldChar w:fldCharType="separate"/>
      </w:r>
      <w:r w:rsidRPr="004B6454">
        <w:rPr>
          <w:rFonts w:ascii="Times New Roman" w:hAnsi="Times New Roman"/>
          <w:sz w:val="24"/>
          <w:szCs w:val="24"/>
        </w:rPr>
        <w:t>1.140.3</w:t>
      </w:r>
      <w:r w:rsidRPr="004B6454">
        <w:rPr>
          <w:rFonts w:ascii="Times New Roman" w:hAnsi="Times New Roman"/>
          <w:sz w:val="24"/>
          <w:szCs w:val="24"/>
        </w:rPr>
        <w:fldChar w:fldCharType="end"/>
      </w:r>
      <w:r w:rsidRPr="004B6454">
        <w:rPr>
          <w:rFonts w:ascii="Times New Roman" w:hAnsi="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4B6454">
          <w:rPr>
            <w:rStyle w:val="Hyperlink"/>
            <w:rFonts w:ascii="Times New Roman" w:hAnsi="Times New Roman"/>
            <w:sz w:val="24"/>
            <w:szCs w:val="24"/>
          </w:rPr>
          <w:t>art. 45, §4º da IN SEGES/ME n.º 73, de 2022</w:t>
        </w:r>
      </w:hyperlink>
      <w:r w:rsidRPr="004B6454">
        <w:rPr>
          <w:rFonts w:ascii="Times New Roman" w:hAnsi="Times New Roman"/>
          <w:sz w:val="24"/>
          <w:szCs w:val="24"/>
        </w:rPr>
        <w:t xml:space="preserve">. </w:t>
      </w:r>
    </w:p>
    <w:p w14:paraId="3221AFD9"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163D439"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D177FA"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7F4B9E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recurso e o pedido de reconsideração terão efeito suspensivo do ato ou da decisão recorrida até que sobrevenha decisão final da autoridade competente.</w:t>
      </w:r>
    </w:p>
    <w:p w14:paraId="328C344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aplicação das sanções previstas neste edital não exclui, em hipótese alguma, a obrigação de reparação integral dos danos causados.</w:t>
      </w:r>
    </w:p>
    <w:p w14:paraId="47BE301B" w14:textId="77777777" w:rsidR="00832C44" w:rsidRPr="004B6454" w:rsidRDefault="00832C44" w:rsidP="00832C44">
      <w:pPr>
        <w:pStyle w:val="Nivel01"/>
        <w:rPr>
          <w:rFonts w:ascii="Times New Roman" w:hAnsi="Times New Roman"/>
        </w:rPr>
      </w:pPr>
      <w:r w:rsidRPr="004B6454">
        <w:rPr>
          <w:rFonts w:ascii="Times New Roman" w:hAnsi="Times New Roman"/>
        </w:rPr>
        <w:t>DA IMPUGNAÇÃO AO EDITAL E DO PEDIDO DE ESCLARECIMENTO</w:t>
      </w:r>
    </w:p>
    <w:p w14:paraId="66484B0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Qualquer pessoa é parte legítima para impugnar este Edital por irregularidade na aplicação da </w:t>
      </w:r>
      <w:hyperlink r:id="rId40" w:history="1">
        <w:r w:rsidRPr="004B6454">
          <w:rPr>
            <w:rStyle w:val="Hyperlink"/>
            <w:rFonts w:ascii="Times New Roman" w:hAnsi="Times New Roman"/>
            <w:sz w:val="24"/>
            <w:szCs w:val="24"/>
          </w:rPr>
          <w:t>Lei nº 14.133, de 2021</w:t>
        </w:r>
      </w:hyperlink>
      <w:r w:rsidRPr="004B6454">
        <w:rPr>
          <w:rFonts w:ascii="Times New Roman" w:hAnsi="Times New Roman"/>
          <w:sz w:val="24"/>
          <w:szCs w:val="24"/>
        </w:rPr>
        <w:t>, devendo protocolar o pedido até 3 (três) dias úteis antes da data da abertura do certame.</w:t>
      </w:r>
    </w:p>
    <w:p w14:paraId="7E726556"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resposta à impugnação ou ao pedido de esclarecimento será divulgado no Portal de Compras Públicas no prazo de até 3 (três) dias úteis, limitado ao último dia útil anterior à data da abertura do certame.</w:t>
      </w:r>
    </w:p>
    <w:p w14:paraId="05A69DB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 IMPUGNAÇÃO e/ou PEDIDO DE ESCLARECIMENTO DEVERÃO ser feitos EXCLUSIVAMENTE por FORMA ELETRÔNICA no sistema </w:t>
      </w:r>
      <w:hyperlink r:id="rId41" w:history="1">
        <w:r w:rsidRPr="004B6454">
          <w:rPr>
            <w:rStyle w:val="Hyperlink"/>
            <w:rFonts w:ascii="Times New Roman" w:hAnsi="Times New Roman"/>
            <w:sz w:val="24"/>
            <w:szCs w:val="24"/>
          </w:rPr>
          <w:t>www.portaldecompraspublicas.com.br</w:t>
        </w:r>
      </w:hyperlink>
    </w:p>
    <w:p w14:paraId="63FE1B1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As impugnações e pedidos de esclarecimentos não suspendem os prazos previstos no certame.</w:t>
      </w:r>
    </w:p>
    <w:p w14:paraId="26636EB2" w14:textId="77777777" w:rsidR="00832C44" w:rsidRPr="004B6454" w:rsidRDefault="00832C44" w:rsidP="00832C44">
      <w:pPr>
        <w:pStyle w:val="Nivel3"/>
        <w:numPr>
          <w:ilvl w:val="2"/>
          <w:numId w:val="9"/>
        </w:numPr>
        <w:spacing w:line="240" w:lineRule="auto"/>
        <w:ind w:left="284" w:firstLine="0"/>
        <w:rPr>
          <w:rFonts w:ascii="Times New Roman" w:hAnsi="Times New Roman" w:cs="Times New Roman"/>
          <w:sz w:val="24"/>
          <w:szCs w:val="24"/>
        </w:rPr>
      </w:pPr>
      <w:r w:rsidRPr="004B6454">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p>
    <w:p w14:paraId="4F9A74DC"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Acolhida a impugnação, será definida e publicada nova data para a realização do certame.</w:t>
      </w:r>
    </w:p>
    <w:p w14:paraId="7381FFB9" w14:textId="77777777" w:rsidR="00832C44" w:rsidRPr="004B6454" w:rsidRDefault="00832C44" w:rsidP="00832C44">
      <w:pPr>
        <w:pStyle w:val="Nivel01"/>
        <w:rPr>
          <w:rFonts w:ascii="Times New Roman" w:hAnsi="Times New Roman"/>
        </w:rPr>
      </w:pPr>
      <w:r w:rsidRPr="004B6454">
        <w:rPr>
          <w:rFonts w:ascii="Times New Roman" w:hAnsi="Times New Roman"/>
        </w:rPr>
        <w:t>DAS DISPOSIÇÕES GERAIS</w:t>
      </w:r>
    </w:p>
    <w:p w14:paraId="5D3C5A4F"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bookmarkStart w:id="42" w:name="_Hlk82473550"/>
      <w:r w:rsidRPr="004B6454">
        <w:rPr>
          <w:rFonts w:ascii="Times New Roman" w:hAnsi="Times New Roman"/>
          <w:sz w:val="24"/>
          <w:szCs w:val="24"/>
        </w:rPr>
        <w:t>Será divulgada ata da sessão pública no sistema eletrônico.</w:t>
      </w:r>
    </w:p>
    <w:p w14:paraId="6F617D8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A18EB40"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Todas as referências de tempo no Edital, no aviso e durante a sessão pública observarão o horário de Brasília - DF.</w:t>
      </w:r>
    </w:p>
    <w:p w14:paraId="7905B603"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A homologação do resultado desta licitação não implicará direito à contratação.</w:t>
      </w:r>
    </w:p>
    <w:p w14:paraId="6B248108"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276F821"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919FD4D"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551761CA" w14:textId="77777777" w:rsidR="00832C44" w:rsidRPr="004B6454" w:rsidRDefault="00832C44" w:rsidP="00832C44">
      <w:pPr>
        <w:pStyle w:val="Nivel2"/>
        <w:numPr>
          <w:ilvl w:val="1"/>
          <w:numId w:val="9"/>
        </w:numPr>
        <w:spacing w:line="240" w:lineRule="auto"/>
        <w:ind w:left="0" w:firstLine="0"/>
        <w:rPr>
          <w:rFonts w:ascii="Times New Roman" w:hAnsi="Times New Roman"/>
          <w:sz w:val="24"/>
          <w:szCs w:val="24"/>
        </w:rPr>
      </w:pPr>
      <w:r w:rsidRPr="004B6454">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7D0F7505" w14:textId="77777777" w:rsidR="00832C44" w:rsidRPr="004B6454" w:rsidRDefault="00832C44" w:rsidP="00832C44">
      <w:pPr>
        <w:pStyle w:val="Nivel2"/>
        <w:numPr>
          <w:ilvl w:val="1"/>
          <w:numId w:val="9"/>
        </w:numPr>
        <w:spacing w:line="240" w:lineRule="auto"/>
        <w:ind w:left="0" w:firstLine="0"/>
        <w:rPr>
          <w:rFonts w:ascii="Times New Roman" w:eastAsia="Times New Roman" w:hAnsi="Times New Roman"/>
          <w:sz w:val="24"/>
          <w:szCs w:val="24"/>
        </w:rPr>
      </w:pPr>
      <w:r w:rsidRPr="004B6454">
        <w:rPr>
          <w:rFonts w:ascii="Times New Roman" w:hAnsi="Times New Roman"/>
          <w:sz w:val="24"/>
          <w:szCs w:val="24"/>
        </w:rPr>
        <w:t>Em caso de divergência entre disposições deste Edital e de seus anexos ou demais peças que compõem o processo, prevalecerá as deste Edital.</w:t>
      </w:r>
    </w:p>
    <w:p w14:paraId="55093D92" w14:textId="770BC32C" w:rsidR="00832C44" w:rsidRPr="004B6454" w:rsidRDefault="00490B85" w:rsidP="00490B85">
      <w:pPr>
        <w:pStyle w:val="Nivel2"/>
        <w:numPr>
          <w:ilvl w:val="1"/>
          <w:numId w:val="9"/>
        </w:numPr>
        <w:spacing w:line="240" w:lineRule="auto"/>
        <w:ind w:hanging="574"/>
        <w:rPr>
          <w:rFonts w:ascii="Times New Roman" w:eastAsia="Times New Roman" w:hAnsi="Times New Roman"/>
          <w:sz w:val="24"/>
          <w:szCs w:val="24"/>
        </w:rPr>
      </w:pPr>
      <w:r w:rsidRPr="00490B85">
        <w:rPr>
          <w:rFonts w:ascii="Times New Roman" w:eastAsia="Times New Roman" w:hAnsi="Times New Roman"/>
          <w:sz w:val="24"/>
          <w:szCs w:val="24"/>
        </w:rPr>
        <w:t xml:space="preserve">O Edital está disponibilizado, na íntegra, nos endereços eletrônicos: </w:t>
      </w:r>
      <w:hyperlink r:id="rId42" w:history="1">
        <w:r w:rsidRPr="00490B85">
          <w:rPr>
            <w:rFonts w:ascii="Times New Roman" w:eastAsia="Times New Roman" w:hAnsi="Times New Roman"/>
            <w:color w:val="0000FF"/>
            <w:sz w:val="24"/>
            <w:szCs w:val="24"/>
            <w:u w:val="single"/>
          </w:rPr>
          <w:t>www.portaldecompraspublicas.com.br</w:t>
        </w:r>
      </w:hyperlink>
      <w:r w:rsidRPr="00490B85">
        <w:rPr>
          <w:rFonts w:ascii="Times New Roman" w:eastAsia="Times New Roman" w:hAnsi="Times New Roman"/>
          <w:sz w:val="24"/>
          <w:szCs w:val="24"/>
        </w:rPr>
        <w:t xml:space="preserve">, </w:t>
      </w:r>
      <w:r w:rsidRPr="00490B85">
        <w:rPr>
          <w:rFonts w:ascii="Times New Roman" w:eastAsia="Times New Roman" w:hAnsi="Times New Roman"/>
          <w:color w:val="0000FF"/>
          <w:sz w:val="24"/>
          <w:szCs w:val="24"/>
          <w:u w:val="single"/>
        </w:rPr>
        <w:t>https://presidentejuscelino.ma.gov.br/portal/portal-editais-licitacao-local</w:t>
      </w:r>
      <w:r w:rsidRPr="00490B85">
        <w:rPr>
          <w:rFonts w:ascii="Times New Roman" w:eastAsia="Times New Roman" w:hAnsi="Times New Roman"/>
          <w:sz w:val="24"/>
          <w:szCs w:val="24"/>
        </w:rPr>
        <w:t xml:space="preserve">, maiores informações poderão ser obtidas pelo e-mail: </w:t>
      </w:r>
      <w:r w:rsidRPr="00490B85">
        <w:rPr>
          <w:rFonts w:ascii="Times New Roman" w:eastAsia="Times New Roman" w:hAnsi="Times New Roman"/>
          <w:color w:val="0000FF"/>
          <w:sz w:val="24"/>
          <w:szCs w:val="24"/>
          <w:u w:val="single"/>
        </w:rPr>
        <w:t>cplpj@hotmail.com</w:t>
      </w:r>
      <w:r w:rsidRPr="00490B85">
        <w:rPr>
          <w:rFonts w:ascii="Times New Roman" w:eastAsia="Times New Roman" w:hAnsi="Times New Roman"/>
          <w:sz w:val="24"/>
          <w:szCs w:val="24"/>
        </w:rPr>
        <w:t xml:space="preserve"> e também poderão ser lidos e/ou obtidos na sede da Prefeitura Municipal de Presidente Juscelino/MA, localizada na AV. CONSTANTINO GEORGIANO RABELO, SN, CENTRO, PRESIDENTE JUSCELINO/MA, nos dias úteis, no horário das 08 horas às 12 horas, no mesmo endereço e período em que os autos do processo administrativo permanecerão com acesso e vista franqueada aos interessados</w:t>
      </w:r>
      <w:r w:rsidR="00832C44" w:rsidRPr="004B6454">
        <w:rPr>
          <w:rFonts w:ascii="Times New Roman" w:hAnsi="Times New Roman"/>
          <w:sz w:val="24"/>
          <w:szCs w:val="24"/>
        </w:rPr>
        <w:t>.</w:t>
      </w:r>
    </w:p>
    <w:p w14:paraId="5E8BF483" w14:textId="77777777" w:rsidR="00832C44" w:rsidRPr="004B6454" w:rsidRDefault="00832C44" w:rsidP="00832C44">
      <w:pPr>
        <w:pStyle w:val="Nivel2"/>
        <w:numPr>
          <w:ilvl w:val="1"/>
          <w:numId w:val="9"/>
        </w:numPr>
        <w:spacing w:line="360" w:lineRule="auto"/>
        <w:ind w:left="0" w:firstLine="0"/>
        <w:rPr>
          <w:rFonts w:ascii="Times New Roman" w:eastAsia="Times New Roman" w:hAnsi="Times New Roman"/>
          <w:sz w:val="24"/>
          <w:szCs w:val="24"/>
        </w:rPr>
      </w:pPr>
      <w:r w:rsidRPr="004B6454">
        <w:rPr>
          <w:rFonts w:ascii="Times New Roman" w:hAnsi="Times New Roman"/>
          <w:sz w:val="24"/>
          <w:szCs w:val="24"/>
        </w:rPr>
        <w:t>Integram este Edital, para todos os fins e efeitos, os seguintes anexos:</w:t>
      </w:r>
    </w:p>
    <w:p w14:paraId="3A3023B3" w14:textId="77777777" w:rsidR="00832C44" w:rsidRPr="004B6454" w:rsidRDefault="00832C44" w:rsidP="00832C44">
      <w:pPr>
        <w:spacing w:line="276" w:lineRule="auto"/>
        <w:rPr>
          <w:color w:val="000000"/>
        </w:rPr>
      </w:pPr>
      <w:r w:rsidRPr="004B6454">
        <w:rPr>
          <w:color w:val="000000"/>
        </w:rPr>
        <w:t>ANEXO I – TERMO DE REFERÊNCIA</w:t>
      </w:r>
    </w:p>
    <w:p w14:paraId="63D66942" w14:textId="77777777" w:rsidR="00832C44" w:rsidRPr="004B6454" w:rsidRDefault="00832C44" w:rsidP="00832C44">
      <w:pPr>
        <w:spacing w:line="276" w:lineRule="auto"/>
        <w:jc w:val="both"/>
        <w:rPr>
          <w:color w:val="000000"/>
        </w:rPr>
      </w:pPr>
      <w:r w:rsidRPr="004B6454">
        <w:rPr>
          <w:color w:val="000000"/>
        </w:rPr>
        <w:t>ANEXO II - MODELO DE PROPOSTA DE PREÇOS;</w:t>
      </w:r>
    </w:p>
    <w:p w14:paraId="33910403" w14:textId="77777777" w:rsidR="00832C44" w:rsidRPr="004B6454" w:rsidRDefault="00832C44" w:rsidP="00832C44">
      <w:pPr>
        <w:spacing w:line="276" w:lineRule="auto"/>
        <w:jc w:val="both"/>
        <w:rPr>
          <w:color w:val="000000"/>
        </w:rPr>
      </w:pPr>
      <w:r w:rsidRPr="004B6454">
        <w:rPr>
          <w:color w:val="000000"/>
        </w:rPr>
        <w:t>ANEXO III – MODELO DE DECLARAÇÃO DE SUJEIÇÃO ÀS CONDIÇÕES ESTABELECIDAS NO EDITAL E DE INEXISTÊNCIA DE FATOS SUPERVENIENTES IMPEDITIVOS DA HABILITAÇÃO;</w:t>
      </w:r>
    </w:p>
    <w:p w14:paraId="5D53A44E" w14:textId="77777777" w:rsidR="00832C44" w:rsidRPr="004B6454" w:rsidRDefault="00832C44" w:rsidP="00832C44">
      <w:pPr>
        <w:spacing w:line="276" w:lineRule="auto"/>
        <w:jc w:val="both"/>
        <w:rPr>
          <w:color w:val="000000"/>
        </w:rPr>
      </w:pPr>
      <w:r w:rsidRPr="004B6454">
        <w:rPr>
          <w:color w:val="000000"/>
        </w:rPr>
        <w:lastRenderedPageBreak/>
        <w:t>ANEXO IV – MODELO DE DECLARAÇÃO NOS TERMOS DO INCISO XXXIII, ART. 7º DA CONSTITUIÇÃO FEDERAL;</w:t>
      </w:r>
    </w:p>
    <w:p w14:paraId="6CD32D88" w14:textId="77777777" w:rsidR="00832C44" w:rsidRPr="004B6454" w:rsidRDefault="00832C44" w:rsidP="00832C44">
      <w:pPr>
        <w:spacing w:line="276" w:lineRule="auto"/>
        <w:jc w:val="both"/>
        <w:rPr>
          <w:color w:val="000000"/>
        </w:rPr>
      </w:pPr>
      <w:r w:rsidRPr="004B6454">
        <w:rPr>
          <w:color w:val="000000"/>
        </w:rPr>
        <w:t>ANEXO V – MODELO DE DECLARAÇÃO DE ELABORAÇÃO INDEPENDENTE DE PROPOSTA;</w:t>
      </w:r>
    </w:p>
    <w:p w14:paraId="7C86BB81" w14:textId="77777777" w:rsidR="00832C44" w:rsidRPr="004B6454" w:rsidRDefault="00832C44" w:rsidP="00832C44">
      <w:pPr>
        <w:spacing w:line="276" w:lineRule="auto"/>
        <w:jc w:val="both"/>
        <w:rPr>
          <w:color w:val="000000"/>
        </w:rPr>
      </w:pPr>
      <w:r w:rsidRPr="004B6454">
        <w:rPr>
          <w:color w:val="000000"/>
        </w:rPr>
        <w:t>ANEXO VI – MODELO DE DECLARAÇÃO DO PORTE DA EMPRESA;</w:t>
      </w:r>
    </w:p>
    <w:p w14:paraId="57D442DE" w14:textId="77777777" w:rsidR="00832C44" w:rsidRPr="004B6454" w:rsidRDefault="00832C44" w:rsidP="00832C44">
      <w:pPr>
        <w:spacing w:line="276" w:lineRule="auto"/>
        <w:jc w:val="both"/>
        <w:rPr>
          <w:color w:val="000000"/>
        </w:rPr>
      </w:pPr>
      <w:r w:rsidRPr="004B6454">
        <w:rPr>
          <w:color w:val="000000"/>
        </w:rPr>
        <w:t>ANEXO VII – MODELO DE DECLARAÇÃO DE IDONEIDADE;</w:t>
      </w:r>
    </w:p>
    <w:p w14:paraId="051613FF" w14:textId="77777777" w:rsidR="00832C44" w:rsidRPr="004B6454" w:rsidRDefault="00832C44" w:rsidP="00832C44">
      <w:pPr>
        <w:spacing w:line="276" w:lineRule="auto"/>
        <w:jc w:val="both"/>
        <w:rPr>
          <w:color w:val="000000"/>
        </w:rPr>
      </w:pPr>
      <w:r w:rsidRPr="004B6454">
        <w:rPr>
          <w:color w:val="000000"/>
        </w:rPr>
        <w:t>ANEXO VIII – DECLARAÇÃO DE CUMPRIMENTO DOS REQUISITOS DE HABILITAÇÃO;</w:t>
      </w:r>
    </w:p>
    <w:p w14:paraId="3B09CCD8" w14:textId="77777777" w:rsidR="00832C44" w:rsidRPr="004B6454" w:rsidRDefault="00832C44" w:rsidP="00832C44">
      <w:pPr>
        <w:spacing w:line="276" w:lineRule="auto"/>
        <w:jc w:val="both"/>
        <w:rPr>
          <w:color w:val="000000"/>
        </w:rPr>
      </w:pPr>
      <w:r w:rsidRPr="004B6454">
        <w:rPr>
          <w:color w:val="000000"/>
        </w:rPr>
        <w:t>ANEXO IX – MINUTA DO CONTRATO;</w:t>
      </w:r>
    </w:p>
    <w:p w14:paraId="02043E95" w14:textId="20AD8DEC" w:rsidR="00832C44" w:rsidRPr="004B6454" w:rsidRDefault="004B6454" w:rsidP="00832C44">
      <w:pPr>
        <w:spacing w:line="276" w:lineRule="auto"/>
        <w:jc w:val="right"/>
        <w:rPr>
          <w:rFonts w:eastAsia="MS Mincho"/>
          <w:color w:val="000000"/>
        </w:rPr>
      </w:pPr>
      <w:r>
        <w:rPr>
          <w:rFonts w:eastAsia="MS Mincho"/>
          <w:color w:val="000000"/>
        </w:rPr>
        <w:t>PRESIDENTE JUSCELINO</w:t>
      </w:r>
      <w:r w:rsidR="00832C44" w:rsidRPr="004B6454">
        <w:rPr>
          <w:rFonts w:eastAsia="MS Mincho"/>
          <w:color w:val="000000"/>
        </w:rPr>
        <w:t xml:space="preserve">/MA, </w:t>
      </w:r>
      <w:r w:rsidR="00490B85">
        <w:rPr>
          <w:rFonts w:eastAsia="MS Mincho"/>
          <w:color w:val="000000"/>
        </w:rPr>
        <w:t xml:space="preserve">09 de </w:t>
      </w:r>
      <w:proofErr w:type="gramStart"/>
      <w:r w:rsidR="00490B85">
        <w:rPr>
          <w:rFonts w:eastAsia="MS Mincho"/>
          <w:color w:val="000000"/>
        </w:rPr>
        <w:t>Janeiro</w:t>
      </w:r>
      <w:proofErr w:type="gramEnd"/>
      <w:r w:rsidR="00832C44" w:rsidRPr="004B6454">
        <w:rPr>
          <w:rFonts w:eastAsia="MS Mincho"/>
          <w:color w:val="000000"/>
        </w:rPr>
        <w:t xml:space="preserve"> de </w:t>
      </w:r>
      <w:r w:rsidR="00490B85">
        <w:rPr>
          <w:rFonts w:eastAsia="MS Mincho"/>
          <w:color w:val="000000"/>
        </w:rPr>
        <w:t>2026</w:t>
      </w:r>
      <w:r w:rsidR="00832C44" w:rsidRPr="004B6454">
        <w:rPr>
          <w:rFonts w:eastAsia="MS Mincho"/>
          <w:color w:val="000000"/>
        </w:rPr>
        <w:t>.</w:t>
      </w:r>
    </w:p>
    <w:p w14:paraId="77E191DF" w14:textId="77777777" w:rsidR="00832C44" w:rsidRDefault="00832C44" w:rsidP="00832C44">
      <w:pPr>
        <w:spacing w:beforeLines="120" w:before="288" w:afterLines="120" w:after="288" w:line="276" w:lineRule="auto"/>
        <w:ind w:firstLine="567"/>
        <w:jc w:val="right"/>
        <w:rPr>
          <w:rFonts w:eastAsia="MS Mincho"/>
          <w:color w:val="000000"/>
        </w:rPr>
      </w:pPr>
    </w:p>
    <w:p w14:paraId="2D203AA1" w14:textId="77777777" w:rsidR="00490B85" w:rsidRPr="004B6454" w:rsidRDefault="00490B85" w:rsidP="00832C44">
      <w:pPr>
        <w:spacing w:beforeLines="120" w:before="288" w:afterLines="120" w:after="288" w:line="276" w:lineRule="auto"/>
        <w:ind w:firstLine="567"/>
        <w:jc w:val="right"/>
        <w:rPr>
          <w:rFonts w:eastAsia="MS Mincho"/>
          <w:color w:val="000000"/>
        </w:rPr>
      </w:pPr>
    </w:p>
    <w:bookmarkEnd w:id="42"/>
    <w:p w14:paraId="61CD71A0" w14:textId="77777777" w:rsidR="00490B85" w:rsidRPr="00490B85" w:rsidRDefault="00490B85" w:rsidP="00490B85">
      <w:pPr>
        <w:jc w:val="center"/>
        <w:rPr>
          <w:b/>
          <w:bCs/>
        </w:rPr>
      </w:pPr>
      <w:r w:rsidRPr="00490B85">
        <w:rPr>
          <w:b/>
          <w:bCs/>
        </w:rPr>
        <w:t>MARCELINO SANTOS MORAES JUNIOR</w:t>
      </w:r>
    </w:p>
    <w:p w14:paraId="218CF0DA" w14:textId="77777777" w:rsidR="00490B85" w:rsidRPr="00490B85" w:rsidRDefault="00490B85" w:rsidP="00490B85">
      <w:pPr>
        <w:jc w:val="center"/>
        <w:rPr>
          <w:b/>
          <w:bCs/>
        </w:rPr>
      </w:pPr>
      <w:r w:rsidRPr="00490B85">
        <w:rPr>
          <w:b/>
          <w:bCs/>
        </w:rPr>
        <w:t>Secretário Municipal de Administração</w:t>
      </w:r>
    </w:p>
    <w:p w14:paraId="009337B6" w14:textId="370099FC" w:rsidR="00832C44" w:rsidRPr="004B6454" w:rsidRDefault="00490B85" w:rsidP="00490B85">
      <w:pPr>
        <w:jc w:val="center"/>
        <w:rPr>
          <w:rFonts w:eastAsia="MS Mincho"/>
          <w:b/>
          <w:bCs/>
        </w:rPr>
      </w:pPr>
      <w:r w:rsidRPr="00490B85">
        <w:rPr>
          <w:b/>
          <w:bCs/>
        </w:rPr>
        <w:t>Portaria Nº 44/2025</w:t>
      </w:r>
    </w:p>
    <w:p w14:paraId="2ACCF56B" w14:textId="77777777" w:rsidR="00832C44" w:rsidRPr="004B6454" w:rsidRDefault="00832C44" w:rsidP="00832C44">
      <w:pPr>
        <w:rPr>
          <w:rFonts w:eastAsia="MS Mincho"/>
          <w:b/>
          <w:bCs/>
        </w:rPr>
      </w:pPr>
    </w:p>
    <w:p w14:paraId="13EFDB79" w14:textId="77777777" w:rsidR="00832C44" w:rsidRPr="004B6454" w:rsidRDefault="00832C44" w:rsidP="00832C44">
      <w:pPr>
        <w:rPr>
          <w:rFonts w:eastAsia="MS Mincho"/>
          <w:b/>
          <w:bCs/>
        </w:rPr>
      </w:pPr>
    </w:p>
    <w:p w14:paraId="73C36883" w14:textId="77777777" w:rsidR="00832C44" w:rsidRPr="004B6454" w:rsidRDefault="00832C44" w:rsidP="00832C44">
      <w:pPr>
        <w:rPr>
          <w:rFonts w:eastAsia="MS Mincho"/>
          <w:b/>
          <w:bCs/>
        </w:rPr>
      </w:pPr>
    </w:p>
    <w:p w14:paraId="2A8D70F3" w14:textId="77777777" w:rsidR="00832C44" w:rsidRPr="004B6454" w:rsidRDefault="00832C44" w:rsidP="00832C44">
      <w:pPr>
        <w:rPr>
          <w:rFonts w:eastAsia="MS Mincho"/>
          <w:b/>
          <w:bCs/>
        </w:rPr>
      </w:pPr>
    </w:p>
    <w:p w14:paraId="0F32E62F" w14:textId="77777777" w:rsidR="00832C44" w:rsidRPr="004B6454" w:rsidRDefault="00832C44" w:rsidP="00832C44">
      <w:pPr>
        <w:rPr>
          <w:rFonts w:eastAsia="MS Mincho"/>
          <w:b/>
          <w:bCs/>
        </w:rPr>
      </w:pPr>
    </w:p>
    <w:p w14:paraId="2EB54CA0" w14:textId="77777777" w:rsidR="00832C44" w:rsidRPr="004B6454" w:rsidRDefault="00832C44" w:rsidP="00832C44">
      <w:pPr>
        <w:rPr>
          <w:rFonts w:eastAsia="MS Mincho"/>
          <w:b/>
          <w:bCs/>
        </w:rPr>
      </w:pPr>
    </w:p>
    <w:p w14:paraId="7C496EC3" w14:textId="77777777" w:rsidR="00832C44" w:rsidRPr="004B6454" w:rsidRDefault="00832C44" w:rsidP="00832C44">
      <w:pPr>
        <w:rPr>
          <w:rFonts w:eastAsia="MS Mincho"/>
          <w:b/>
          <w:bCs/>
        </w:rPr>
      </w:pPr>
    </w:p>
    <w:p w14:paraId="282B2A79" w14:textId="77777777" w:rsidR="00832C44" w:rsidRDefault="00832C44" w:rsidP="00832C44">
      <w:pPr>
        <w:rPr>
          <w:rFonts w:eastAsia="MS Mincho"/>
          <w:b/>
          <w:bCs/>
        </w:rPr>
      </w:pPr>
    </w:p>
    <w:p w14:paraId="758F05D6" w14:textId="77777777" w:rsidR="00490B85" w:rsidRDefault="00490B85" w:rsidP="00832C44">
      <w:pPr>
        <w:rPr>
          <w:rFonts w:eastAsia="MS Mincho"/>
          <w:b/>
          <w:bCs/>
        </w:rPr>
      </w:pPr>
    </w:p>
    <w:p w14:paraId="0ADFD144" w14:textId="77777777" w:rsidR="00490B85" w:rsidRDefault="00490B85" w:rsidP="00832C44">
      <w:pPr>
        <w:rPr>
          <w:rFonts w:eastAsia="MS Mincho"/>
          <w:b/>
          <w:bCs/>
        </w:rPr>
      </w:pPr>
    </w:p>
    <w:p w14:paraId="3F3C345D" w14:textId="4F34DBB2" w:rsidR="00490B85" w:rsidRDefault="00490B85" w:rsidP="00832C44">
      <w:pPr>
        <w:rPr>
          <w:rFonts w:eastAsia="MS Mincho"/>
          <w:b/>
          <w:bCs/>
        </w:rPr>
      </w:pPr>
    </w:p>
    <w:p w14:paraId="39DD0984" w14:textId="6FC2DC3A" w:rsidR="00E0289C" w:rsidRDefault="00E0289C" w:rsidP="00832C44">
      <w:pPr>
        <w:rPr>
          <w:rFonts w:eastAsia="MS Mincho"/>
          <w:b/>
          <w:bCs/>
        </w:rPr>
      </w:pPr>
    </w:p>
    <w:p w14:paraId="21877DA8" w14:textId="65EC4EC0" w:rsidR="00E0289C" w:rsidRDefault="00E0289C" w:rsidP="00832C44">
      <w:pPr>
        <w:rPr>
          <w:rFonts w:eastAsia="MS Mincho"/>
          <w:b/>
          <w:bCs/>
        </w:rPr>
      </w:pPr>
    </w:p>
    <w:p w14:paraId="359608D9" w14:textId="57DE324A" w:rsidR="00E0289C" w:rsidRDefault="00E0289C" w:rsidP="00832C44">
      <w:pPr>
        <w:rPr>
          <w:rFonts w:eastAsia="MS Mincho"/>
          <w:b/>
          <w:bCs/>
        </w:rPr>
      </w:pPr>
    </w:p>
    <w:p w14:paraId="023C2956" w14:textId="590A83A9" w:rsidR="00E0289C" w:rsidRDefault="00E0289C" w:rsidP="00832C44">
      <w:pPr>
        <w:rPr>
          <w:rFonts w:eastAsia="MS Mincho"/>
          <w:b/>
          <w:bCs/>
        </w:rPr>
      </w:pPr>
    </w:p>
    <w:p w14:paraId="0369C5D0" w14:textId="77777777" w:rsidR="00E0289C" w:rsidRDefault="00E0289C" w:rsidP="00832C44">
      <w:pPr>
        <w:rPr>
          <w:rFonts w:eastAsia="MS Mincho"/>
          <w:b/>
          <w:bCs/>
        </w:rPr>
      </w:pPr>
    </w:p>
    <w:p w14:paraId="3513F055" w14:textId="77777777" w:rsidR="00490B85" w:rsidRDefault="00490B85" w:rsidP="00832C44">
      <w:pPr>
        <w:rPr>
          <w:rFonts w:eastAsia="MS Mincho"/>
          <w:b/>
          <w:bCs/>
        </w:rPr>
      </w:pPr>
    </w:p>
    <w:p w14:paraId="4DD23A71" w14:textId="77777777" w:rsidR="00490B85" w:rsidRDefault="00490B85" w:rsidP="00832C44">
      <w:pPr>
        <w:rPr>
          <w:rFonts w:eastAsia="MS Mincho"/>
          <w:b/>
          <w:bCs/>
        </w:rPr>
      </w:pPr>
    </w:p>
    <w:p w14:paraId="58E0E44F" w14:textId="77777777" w:rsidR="00490B85" w:rsidRDefault="00490B85" w:rsidP="00832C44">
      <w:pPr>
        <w:rPr>
          <w:rFonts w:eastAsia="MS Mincho"/>
          <w:b/>
          <w:bCs/>
        </w:rPr>
      </w:pPr>
    </w:p>
    <w:p w14:paraId="0A53EA4A" w14:textId="77777777" w:rsidR="00490B85" w:rsidRDefault="00490B85" w:rsidP="00832C44">
      <w:pPr>
        <w:rPr>
          <w:rFonts w:eastAsia="MS Mincho"/>
          <w:b/>
          <w:bCs/>
        </w:rPr>
      </w:pPr>
    </w:p>
    <w:p w14:paraId="0CAFAF63" w14:textId="77777777" w:rsidR="00490B85" w:rsidRDefault="00490B85" w:rsidP="00832C44">
      <w:pPr>
        <w:rPr>
          <w:rFonts w:eastAsia="MS Mincho"/>
          <w:b/>
          <w:bCs/>
        </w:rPr>
      </w:pPr>
    </w:p>
    <w:p w14:paraId="72866CDF" w14:textId="77777777" w:rsidR="00490B85" w:rsidRDefault="00490B85" w:rsidP="00832C44">
      <w:pPr>
        <w:rPr>
          <w:rFonts w:eastAsia="MS Mincho"/>
          <w:b/>
          <w:bCs/>
        </w:rPr>
      </w:pPr>
    </w:p>
    <w:p w14:paraId="1B687428" w14:textId="77777777" w:rsidR="00490B85" w:rsidRDefault="00490B85" w:rsidP="00832C44">
      <w:pPr>
        <w:rPr>
          <w:rFonts w:eastAsia="MS Mincho"/>
          <w:b/>
          <w:bCs/>
        </w:rPr>
      </w:pPr>
    </w:p>
    <w:p w14:paraId="0F724D3C" w14:textId="77777777" w:rsidR="00490B85" w:rsidRDefault="00490B85" w:rsidP="00832C44">
      <w:pPr>
        <w:rPr>
          <w:rFonts w:eastAsia="MS Mincho"/>
          <w:b/>
          <w:bCs/>
        </w:rPr>
      </w:pPr>
    </w:p>
    <w:p w14:paraId="54B240B4" w14:textId="77777777" w:rsidR="00490B85" w:rsidRDefault="00490B85" w:rsidP="00832C44">
      <w:pPr>
        <w:rPr>
          <w:rFonts w:eastAsia="MS Mincho"/>
          <w:b/>
          <w:bCs/>
        </w:rPr>
      </w:pPr>
    </w:p>
    <w:p w14:paraId="34F73076" w14:textId="77777777" w:rsidR="00490B85" w:rsidRPr="004B6454" w:rsidRDefault="00490B85" w:rsidP="00832C44">
      <w:pPr>
        <w:rPr>
          <w:rFonts w:eastAsia="MS Mincho"/>
          <w:b/>
          <w:bCs/>
        </w:rPr>
      </w:pPr>
    </w:p>
    <w:p w14:paraId="1B0932B6" w14:textId="77777777" w:rsidR="00832C44" w:rsidRPr="00490B85" w:rsidRDefault="00832C44" w:rsidP="00490B85">
      <w:pPr>
        <w:pStyle w:val="Nivel01"/>
        <w:jc w:val="center"/>
        <w:rPr>
          <w:rFonts w:ascii="Times New Roman" w:eastAsia="Calibri" w:hAnsi="Times New Roman"/>
          <w:sz w:val="36"/>
        </w:rPr>
      </w:pPr>
      <w:bookmarkStart w:id="43" w:name="_Hlk82471863"/>
      <w:bookmarkStart w:id="44" w:name="_Hlk176453538"/>
      <w:r w:rsidRPr="00490B85">
        <w:rPr>
          <w:rFonts w:ascii="Times New Roman" w:eastAsia="Calibri" w:hAnsi="Times New Roman"/>
          <w:sz w:val="36"/>
        </w:rPr>
        <w:lastRenderedPageBreak/>
        <w:t>PROJETO BÁSICO (ANEXO)</w:t>
      </w:r>
    </w:p>
    <w:p w14:paraId="4AEB1FEC" w14:textId="77777777" w:rsidR="00832C44" w:rsidRPr="004B6454" w:rsidRDefault="00832C44" w:rsidP="00832C44"/>
    <w:bookmarkEnd w:id="43"/>
    <w:bookmarkEnd w:id="44"/>
    <w:p w14:paraId="3934763A" w14:textId="77777777" w:rsidR="00832C44" w:rsidRPr="004B6454" w:rsidRDefault="00832C44" w:rsidP="006A1633">
      <w:pPr>
        <w:pStyle w:val="PargrafodaLista"/>
        <w:numPr>
          <w:ilvl w:val="0"/>
          <w:numId w:val="33"/>
        </w:numPr>
        <w:contextualSpacing/>
        <w:rPr>
          <w:rFonts w:eastAsia="MS Mincho"/>
          <w:b/>
          <w:bCs/>
        </w:rPr>
      </w:pPr>
      <w:r w:rsidRPr="004B6454">
        <w:rPr>
          <w:rFonts w:eastAsia="MS Mincho"/>
          <w:b/>
          <w:bCs/>
        </w:rPr>
        <w:br w:type="page"/>
      </w:r>
    </w:p>
    <w:p w14:paraId="2CA87294" w14:textId="77777777" w:rsidR="00832C44" w:rsidRPr="004B6454" w:rsidRDefault="00832C44" w:rsidP="00832C44">
      <w:pPr>
        <w:pStyle w:val="Nivel01"/>
        <w:rPr>
          <w:rFonts w:ascii="Times New Roman" w:eastAsia="Calibri" w:hAnsi="Times New Roman"/>
        </w:rPr>
      </w:pPr>
      <w:r w:rsidRPr="004B6454">
        <w:rPr>
          <w:rFonts w:ascii="Times New Roman" w:eastAsia="Calibri" w:hAnsi="Times New Roman"/>
        </w:rPr>
        <w:lastRenderedPageBreak/>
        <w:t>ANEXO II – PROPOSTA DE PREÇOS (MODELO)</w:t>
      </w:r>
    </w:p>
    <w:p w14:paraId="554053A2" w14:textId="77777777" w:rsidR="00832C44" w:rsidRPr="004B6454" w:rsidRDefault="00832C44" w:rsidP="00832C44">
      <w:pPr>
        <w:jc w:val="both"/>
        <w:rPr>
          <w:rFonts w:eastAsia="Calibri"/>
          <w:b/>
        </w:rPr>
      </w:pPr>
    </w:p>
    <w:p w14:paraId="1FD54CB7" w14:textId="77777777" w:rsidR="00832C44" w:rsidRPr="004B6454" w:rsidRDefault="00832C44" w:rsidP="00832C44">
      <w:pPr>
        <w:jc w:val="both"/>
        <w:rPr>
          <w:rFonts w:eastAsia="Calibri"/>
          <w:b/>
        </w:rPr>
      </w:pPr>
      <w:r w:rsidRPr="004B6454">
        <w:rPr>
          <w:rFonts w:eastAsia="Calibri"/>
          <w:b/>
        </w:rPr>
        <w:t>Pregão ELETRÔNICA Nº ***</w:t>
      </w:r>
    </w:p>
    <w:p w14:paraId="54ECBA4F" w14:textId="77777777" w:rsidR="00832C44" w:rsidRPr="004B6454" w:rsidRDefault="00832C44" w:rsidP="00832C44">
      <w:pPr>
        <w:jc w:val="both"/>
        <w:rPr>
          <w:rFonts w:eastAsia="Calibri"/>
          <w:b/>
        </w:rPr>
      </w:pPr>
      <w:r w:rsidRPr="004B6454">
        <w:rPr>
          <w:rFonts w:eastAsia="Calibri"/>
          <w:b/>
        </w:rPr>
        <w:t>PROCESSO ADMINISTRATIVO Nº ***</w:t>
      </w:r>
    </w:p>
    <w:p w14:paraId="18B43A86" w14:textId="77777777" w:rsidR="00832C44" w:rsidRPr="004B6454" w:rsidRDefault="00832C44" w:rsidP="00832C44">
      <w:pPr>
        <w:jc w:val="both"/>
        <w:rPr>
          <w:rFonts w:eastAsia="Calibri"/>
          <w:b/>
        </w:rPr>
      </w:pPr>
    </w:p>
    <w:p w14:paraId="5535E7A4" w14:textId="77777777" w:rsidR="00832C44" w:rsidRPr="004B6454" w:rsidRDefault="00832C44" w:rsidP="00832C44">
      <w:pPr>
        <w:jc w:val="both"/>
        <w:rPr>
          <w:rFonts w:eastAsia="Calibri"/>
        </w:rPr>
      </w:pPr>
      <w:r w:rsidRPr="004B6454">
        <w:rPr>
          <w:rFonts w:eastAsia="Calibri"/>
        </w:rPr>
        <w:t>SESSÃO PÚBLICA: ----/----/20**, ÀS ----H----MIN (----) HORAS.</w:t>
      </w:r>
    </w:p>
    <w:p w14:paraId="10046AED" w14:textId="77777777" w:rsidR="00832C44" w:rsidRPr="004B6454" w:rsidRDefault="00832C44" w:rsidP="00832C44">
      <w:pPr>
        <w:jc w:val="both"/>
        <w:rPr>
          <w:rFonts w:eastAsia="Calibri"/>
        </w:rPr>
      </w:pPr>
      <w:r w:rsidRPr="004B6454">
        <w:rPr>
          <w:rFonts w:eastAsia="Calibri"/>
        </w:rPr>
        <w:t xml:space="preserve">LOCAL:  *** </w:t>
      </w:r>
      <w:r w:rsidRPr="004B6454">
        <w:rPr>
          <w:rFonts w:eastAsia="Calibri"/>
          <w:b/>
        </w:rPr>
        <w:t>ÓRGÃO LICITANTE</w:t>
      </w:r>
    </w:p>
    <w:p w14:paraId="1486D29A" w14:textId="77777777" w:rsidR="00832C44" w:rsidRPr="004B6454" w:rsidRDefault="00832C44" w:rsidP="00832C44">
      <w:pPr>
        <w:jc w:val="both"/>
        <w:rPr>
          <w:rFonts w:eastAsia="Calibri"/>
        </w:rPr>
      </w:pPr>
    </w:p>
    <w:p w14:paraId="134A22E2" w14:textId="77777777" w:rsidR="00832C44" w:rsidRPr="004B6454" w:rsidRDefault="00832C44" w:rsidP="00832C44">
      <w:pPr>
        <w:jc w:val="both"/>
        <w:rPr>
          <w:rFonts w:eastAsia="Calibri"/>
        </w:rPr>
      </w:pPr>
      <w:r w:rsidRPr="004B6454">
        <w:rPr>
          <w:rFonts w:eastAsia="Calibri"/>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832C44" w:rsidRPr="004B6454" w14:paraId="23835733" w14:textId="77777777" w:rsidTr="00832C44">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1E28EFC7" w14:textId="77777777" w:rsidR="00832C44" w:rsidRPr="004B6454" w:rsidRDefault="00832C44" w:rsidP="00832C44">
            <w:pPr>
              <w:jc w:val="both"/>
              <w:rPr>
                <w:rFonts w:eastAsia="Calibri"/>
                <w:b/>
              </w:rPr>
            </w:pPr>
            <w:r w:rsidRPr="004B6454">
              <w:rPr>
                <w:rFonts w:eastAsia="Calibri"/>
                <w:b/>
              </w:rPr>
              <w:t>NOME DE FANTASIA:</w:t>
            </w:r>
          </w:p>
        </w:tc>
      </w:tr>
      <w:tr w:rsidR="00832C44" w:rsidRPr="004B6454" w14:paraId="38B300D9" w14:textId="77777777" w:rsidTr="00832C44">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00B4F1F5" w14:textId="77777777" w:rsidR="00832C44" w:rsidRPr="004B6454" w:rsidRDefault="00832C44" w:rsidP="00832C44">
            <w:pPr>
              <w:jc w:val="both"/>
              <w:rPr>
                <w:rFonts w:eastAsia="Calibri"/>
                <w:b/>
              </w:rPr>
            </w:pPr>
            <w:r w:rsidRPr="004B6454">
              <w:rPr>
                <w:rFonts w:eastAsia="Calibri"/>
                <w:b/>
              </w:rPr>
              <w:t>RAZÃO SOCIAL:</w:t>
            </w:r>
          </w:p>
        </w:tc>
      </w:tr>
      <w:tr w:rsidR="00832C44" w:rsidRPr="004B6454" w14:paraId="5F356B3E" w14:textId="77777777" w:rsidTr="00832C44">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6344B31" w14:textId="77777777" w:rsidR="00832C44" w:rsidRPr="004B6454" w:rsidRDefault="00832C44" w:rsidP="00832C44">
            <w:pPr>
              <w:jc w:val="both"/>
              <w:rPr>
                <w:rFonts w:eastAsia="Calibri"/>
                <w:b/>
              </w:rPr>
            </w:pPr>
            <w:r w:rsidRPr="004B6454">
              <w:rPr>
                <w:rFonts w:eastAsia="Calibri"/>
                <w:b/>
              </w:rPr>
              <w:t>CNPJ:</w:t>
            </w:r>
          </w:p>
        </w:tc>
      </w:tr>
      <w:tr w:rsidR="00832C44" w:rsidRPr="004B6454" w14:paraId="45814983" w14:textId="77777777" w:rsidTr="00832C44">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1F601E90" w14:textId="77777777" w:rsidR="00832C44" w:rsidRPr="004B6454" w:rsidRDefault="00832C44" w:rsidP="00832C44">
            <w:pPr>
              <w:jc w:val="both"/>
              <w:rPr>
                <w:rFonts w:eastAsia="Calibri"/>
                <w:b/>
              </w:rPr>
            </w:pPr>
            <w:r w:rsidRPr="004B6454">
              <w:rPr>
                <w:rFonts w:eastAsia="Calibri"/>
                <w:b/>
              </w:rPr>
              <w:t>INSC. EST.:</w:t>
            </w:r>
          </w:p>
        </w:tc>
      </w:tr>
      <w:tr w:rsidR="00832C44" w:rsidRPr="004B6454" w14:paraId="448AAE05" w14:textId="77777777" w:rsidTr="00832C44">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0BEE0035" w14:textId="77777777" w:rsidR="00832C44" w:rsidRPr="004B6454" w:rsidRDefault="00832C44" w:rsidP="00832C44">
            <w:pPr>
              <w:jc w:val="both"/>
              <w:rPr>
                <w:rFonts w:eastAsia="Calibri"/>
                <w:b/>
              </w:rPr>
            </w:pPr>
            <w:r w:rsidRPr="004B6454">
              <w:rPr>
                <w:rFonts w:eastAsia="Calibri"/>
                <w:b/>
              </w:rPr>
              <w:t xml:space="preserve">OPTANTE PELO SIMPLES? SIM </w:t>
            </w:r>
            <w:proofErr w:type="gramStart"/>
            <w:r w:rsidRPr="004B6454">
              <w:rPr>
                <w:rFonts w:eastAsia="Calibri"/>
                <w:b/>
              </w:rPr>
              <w:t xml:space="preserve">(  </w:t>
            </w:r>
            <w:proofErr w:type="gramEnd"/>
            <w:r w:rsidRPr="004B6454">
              <w:rPr>
                <w:rFonts w:eastAsia="Calibri"/>
                <w:b/>
              </w:rPr>
              <w:t xml:space="preserve">  ) NÃO(    )</w:t>
            </w:r>
          </w:p>
        </w:tc>
      </w:tr>
      <w:tr w:rsidR="00832C44" w:rsidRPr="004B6454" w14:paraId="7AEE3D23" w14:textId="77777777" w:rsidTr="00832C44">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1742DB92" w14:textId="77777777" w:rsidR="00832C44" w:rsidRPr="004B6454" w:rsidRDefault="00832C44" w:rsidP="00832C44">
            <w:pPr>
              <w:jc w:val="both"/>
              <w:rPr>
                <w:rFonts w:eastAsia="Calibri"/>
                <w:b/>
              </w:rPr>
            </w:pPr>
            <w:r w:rsidRPr="004B6454">
              <w:rPr>
                <w:rFonts w:eastAsia="Calibri"/>
                <w:b/>
              </w:rPr>
              <w:t>ENDEREÇO:</w:t>
            </w:r>
          </w:p>
        </w:tc>
      </w:tr>
      <w:tr w:rsidR="00832C44" w:rsidRPr="004B6454" w14:paraId="26523287" w14:textId="77777777" w:rsidTr="00832C44">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20AC6466" w14:textId="77777777" w:rsidR="00832C44" w:rsidRPr="004B6454" w:rsidRDefault="00832C44" w:rsidP="00832C44">
            <w:pPr>
              <w:jc w:val="both"/>
              <w:rPr>
                <w:rFonts w:eastAsia="Calibri"/>
                <w:b/>
              </w:rPr>
            </w:pPr>
            <w:r w:rsidRPr="004B6454">
              <w:rPr>
                <w:rFonts w:eastAsia="Calibri"/>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10945A20" w14:textId="77777777" w:rsidR="00832C44" w:rsidRPr="004B6454" w:rsidRDefault="00832C44" w:rsidP="00832C44">
            <w:pPr>
              <w:jc w:val="both"/>
              <w:rPr>
                <w:rFonts w:eastAsia="Calibri"/>
                <w:b/>
              </w:rPr>
            </w:pPr>
            <w:r w:rsidRPr="004B6454">
              <w:rPr>
                <w:rFonts w:eastAsia="Calibri"/>
                <w:b/>
              </w:rPr>
              <w:t>CIDADE:</w:t>
            </w:r>
          </w:p>
        </w:tc>
      </w:tr>
      <w:tr w:rsidR="00832C44" w:rsidRPr="004B6454" w14:paraId="3B3C74F6" w14:textId="77777777" w:rsidTr="00832C44">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A6921A9" w14:textId="77777777" w:rsidR="00832C44" w:rsidRPr="004B6454" w:rsidRDefault="00832C44" w:rsidP="00832C44">
            <w:pPr>
              <w:jc w:val="both"/>
              <w:rPr>
                <w:rFonts w:eastAsia="Calibri"/>
                <w:b/>
              </w:rPr>
            </w:pPr>
            <w:r w:rsidRPr="004B6454">
              <w:rPr>
                <w:rFonts w:eastAsia="Calibri"/>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6E3D2835" w14:textId="77777777" w:rsidR="00832C44" w:rsidRPr="004B6454" w:rsidRDefault="00832C44" w:rsidP="00832C44">
            <w:pPr>
              <w:jc w:val="both"/>
              <w:rPr>
                <w:rFonts w:eastAsia="Calibri"/>
                <w:b/>
              </w:rPr>
            </w:pPr>
            <w:r w:rsidRPr="004B6454">
              <w:rPr>
                <w:rFonts w:eastAsia="Calibri"/>
                <w:b/>
              </w:rPr>
              <w:t>E-MAIL:</w:t>
            </w:r>
          </w:p>
        </w:tc>
      </w:tr>
      <w:tr w:rsidR="00832C44" w:rsidRPr="004B6454" w14:paraId="7D11A09B" w14:textId="77777777" w:rsidTr="00832C44">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195FD703" w14:textId="77777777" w:rsidR="00832C44" w:rsidRPr="004B6454" w:rsidRDefault="00832C44" w:rsidP="00832C44">
            <w:pPr>
              <w:jc w:val="both"/>
              <w:rPr>
                <w:rFonts w:eastAsia="Calibri"/>
                <w:b/>
              </w:rPr>
            </w:pPr>
            <w:r w:rsidRPr="004B6454">
              <w:rPr>
                <w:rFonts w:eastAsia="Calibri"/>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0CC8592C" w14:textId="77777777" w:rsidR="00832C44" w:rsidRPr="004B6454" w:rsidRDefault="00832C44" w:rsidP="00832C44">
            <w:pPr>
              <w:jc w:val="both"/>
              <w:rPr>
                <w:rFonts w:eastAsia="Calibri"/>
                <w:b/>
              </w:rPr>
            </w:pPr>
            <w:r w:rsidRPr="004B6454">
              <w:rPr>
                <w:rFonts w:eastAsia="Calibri"/>
                <w:b/>
              </w:rPr>
              <w:t>FAX:</w:t>
            </w:r>
          </w:p>
        </w:tc>
      </w:tr>
      <w:tr w:rsidR="00832C44" w:rsidRPr="004B6454" w14:paraId="5CBC2E4F" w14:textId="77777777" w:rsidTr="00832C44">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284B6048" w14:textId="77777777" w:rsidR="00832C44" w:rsidRPr="004B6454" w:rsidRDefault="00832C44" w:rsidP="00832C44">
            <w:pPr>
              <w:jc w:val="both"/>
              <w:rPr>
                <w:rFonts w:eastAsia="Calibri"/>
                <w:b/>
              </w:rPr>
            </w:pPr>
            <w:r w:rsidRPr="004B6454">
              <w:rPr>
                <w:rFonts w:eastAsia="Calibri"/>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6EB97B4D" w14:textId="77777777" w:rsidR="00832C44" w:rsidRPr="004B6454" w:rsidRDefault="00832C44" w:rsidP="00832C44">
            <w:pPr>
              <w:jc w:val="both"/>
              <w:rPr>
                <w:rFonts w:eastAsia="Calibri"/>
                <w:b/>
              </w:rPr>
            </w:pPr>
            <w:r w:rsidRPr="004B6454">
              <w:rPr>
                <w:rFonts w:eastAsia="Calibri"/>
                <w:b/>
              </w:rPr>
              <w:t>TELEFONE:</w:t>
            </w:r>
          </w:p>
        </w:tc>
      </w:tr>
      <w:tr w:rsidR="00832C44" w:rsidRPr="004B6454" w14:paraId="6CEFE7DB" w14:textId="77777777" w:rsidTr="00832C44">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A4977EC" w14:textId="77777777" w:rsidR="00832C44" w:rsidRPr="004B6454" w:rsidRDefault="00832C44" w:rsidP="00832C44">
            <w:pPr>
              <w:jc w:val="both"/>
              <w:rPr>
                <w:rFonts w:eastAsia="Calibri"/>
                <w:b/>
              </w:rPr>
            </w:pPr>
            <w:r w:rsidRPr="004B6454">
              <w:rPr>
                <w:rFonts w:eastAsia="Calibri"/>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2F8A6FCD" w14:textId="77777777" w:rsidR="00832C44" w:rsidRPr="004B6454" w:rsidRDefault="00832C44" w:rsidP="00832C44">
            <w:pPr>
              <w:jc w:val="both"/>
              <w:rPr>
                <w:rFonts w:eastAsia="Calibri"/>
                <w:b/>
              </w:rPr>
            </w:pPr>
            <w:r w:rsidRPr="004B6454">
              <w:rPr>
                <w:rFonts w:eastAsia="Calibri"/>
                <w:b/>
              </w:rPr>
              <w:t>CONTA BANCÁRIA DA LICITANTE:</w:t>
            </w:r>
          </w:p>
        </w:tc>
      </w:tr>
      <w:tr w:rsidR="00832C44" w:rsidRPr="004B6454" w14:paraId="4685B8F8" w14:textId="77777777" w:rsidTr="00832C44">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A9EBB56" w14:textId="77777777" w:rsidR="00832C44" w:rsidRPr="004B6454" w:rsidRDefault="00832C44" w:rsidP="00832C44">
            <w:pPr>
              <w:jc w:val="both"/>
              <w:rPr>
                <w:rFonts w:eastAsia="Calibri"/>
                <w:b/>
              </w:rPr>
            </w:pPr>
            <w:r w:rsidRPr="004B6454">
              <w:rPr>
                <w:rFonts w:eastAsia="Calibri"/>
                <w:b/>
              </w:rPr>
              <w:t>Nº DA AGÊNCIA:</w:t>
            </w:r>
          </w:p>
        </w:tc>
      </w:tr>
      <w:tr w:rsidR="00832C44" w:rsidRPr="004B6454" w14:paraId="1B951E07" w14:textId="77777777" w:rsidTr="00832C44">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15DD0F" w14:textId="77777777" w:rsidR="00832C44" w:rsidRPr="004B6454" w:rsidRDefault="00832C44" w:rsidP="00832C44">
            <w:pPr>
              <w:jc w:val="center"/>
              <w:rPr>
                <w:rFonts w:eastAsia="Calibri"/>
                <w:b/>
              </w:rPr>
            </w:pPr>
            <w:r w:rsidRPr="004B6454">
              <w:rPr>
                <w:rFonts w:eastAsia="Calibri"/>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CE4F8E" w14:textId="77777777" w:rsidR="00832C44" w:rsidRPr="004B6454" w:rsidRDefault="00832C44" w:rsidP="00832C44">
            <w:pPr>
              <w:jc w:val="center"/>
              <w:rPr>
                <w:rFonts w:eastAsia="Calibri"/>
                <w:b/>
              </w:rPr>
            </w:pPr>
            <w:r w:rsidRPr="004B6454">
              <w:rPr>
                <w:rFonts w:eastAsia="Calibri"/>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2DCEE2E3" w14:textId="77777777" w:rsidR="00832C44" w:rsidRPr="004B6454" w:rsidRDefault="00832C44" w:rsidP="00832C44">
            <w:pPr>
              <w:jc w:val="center"/>
              <w:rPr>
                <w:rFonts w:eastAsia="Calibri"/>
                <w:b/>
              </w:rPr>
            </w:pPr>
            <w:r w:rsidRPr="004B6454">
              <w:rPr>
                <w:rFonts w:eastAsia="Calibri"/>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74E2F24F" w14:textId="77777777" w:rsidR="00832C44" w:rsidRPr="004B6454" w:rsidRDefault="00832C44" w:rsidP="00832C44">
            <w:pPr>
              <w:jc w:val="center"/>
              <w:rPr>
                <w:rFonts w:eastAsia="Calibri"/>
                <w:b/>
              </w:rPr>
            </w:pPr>
            <w:r w:rsidRPr="004B6454">
              <w:rPr>
                <w:rFonts w:eastAsia="Calibri"/>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176A45B" w14:textId="77777777" w:rsidR="00832C44" w:rsidRPr="004B6454" w:rsidRDefault="00832C44" w:rsidP="00832C44">
            <w:pPr>
              <w:jc w:val="center"/>
              <w:rPr>
                <w:rFonts w:eastAsia="Calibri"/>
                <w:b/>
              </w:rPr>
            </w:pPr>
            <w:r w:rsidRPr="004B6454">
              <w:rPr>
                <w:rFonts w:eastAsia="Calibri"/>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7F8C0102" w14:textId="77777777" w:rsidR="00832C44" w:rsidRPr="004B6454" w:rsidRDefault="00832C44" w:rsidP="00832C44">
            <w:pPr>
              <w:jc w:val="center"/>
              <w:rPr>
                <w:rFonts w:eastAsia="Calibri"/>
                <w:b/>
              </w:rPr>
            </w:pPr>
            <w:r w:rsidRPr="004B6454">
              <w:rPr>
                <w:rFonts w:eastAsia="Calibri"/>
                <w:b/>
              </w:rPr>
              <w:t>VALOR</w:t>
            </w:r>
          </w:p>
          <w:p w14:paraId="390FB4A5" w14:textId="77777777" w:rsidR="00832C44" w:rsidRPr="004B6454" w:rsidRDefault="00832C44" w:rsidP="00832C44">
            <w:pPr>
              <w:jc w:val="center"/>
              <w:rPr>
                <w:rFonts w:eastAsia="Calibri"/>
                <w:b/>
              </w:rPr>
            </w:pPr>
            <w:r w:rsidRPr="004B6454">
              <w:rPr>
                <w:rFonts w:eastAsia="Calibri"/>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2A91EECA" w14:textId="77777777" w:rsidR="00832C44" w:rsidRPr="004B6454" w:rsidRDefault="00832C44" w:rsidP="00832C44">
            <w:pPr>
              <w:jc w:val="center"/>
              <w:rPr>
                <w:rFonts w:eastAsia="Calibri"/>
                <w:b/>
              </w:rPr>
            </w:pPr>
            <w:r w:rsidRPr="004B6454">
              <w:rPr>
                <w:rFonts w:eastAsia="Calibri"/>
                <w:b/>
              </w:rPr>
              <w:t>VALOR</w:t>
            </w:r>
          </w:p>
          <w:p w14:paraId="3B8294D9" w14:textId="77777777" w:rsidR="00832C44" w:rsidRPr="004B6454" w:rsidRDefault="00832C44" w:rsidP="00832C44">
            <w:pPr>
              <w:jc w:val="center"/>
              <w:rPr>
                <w:rFonts w:eastAsia="Calibri"/>
                <w:b/>
              </w:rPr>
            </w:pPr>
            <w:r w:rsidRPr="004B6454">
              <w:rPr>
                <w:rFonts w:eastAsia="Calibri"/>
                <w:b/>
              </w:rPr>
              <w:t>TOTAL R$</w:t>
            </w:r>
          </w:p>
        </w:tc>
      </w:tr>
      <w:tr w:rsidR="00832C44" w:rsidRPr="004B6454" w14:paraId="17630B22" w14:textId="77777777" w:rsidTr="00832C44">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ADBA2D" w14:textId="77777777" w:rsidR="00832C44" w:rsidRPr="004B6454" w:rsidRDefault="00832C44" w:rsidP="006A1633">
            <w:pPr>
              <w:numPr>
                <w:ilvl w:val="0"/>
                <w:numId w:val="20"/>
              </w:numPr>
              <w:pBdr>
                <w:top w:val="nil"/>
                <w:left w:val="nil"/>
                <w:bottom w:val="nil"/>
                <w:right w:val="nil"/>
                <w:between w:val="nil"/>
              </w:pBdr>
              <w:ind w:hanging="360"/>
              <w:jc w:val="center"/>
              <w:rPr>
                <w:rFonts w:eastAsia="Calibri"/>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1DCC1CB4" w14:textId="77777777" w:rsidR="00832C44" w:rsidRPr="004B6454" w:rsidRDefault="00832C44" w:rsidP="00832C44">
            <w:pPr>
              <w:jc w:val="both"/>
              <w:rPr>
                <w:rFonts w:eastAsia="Calibri"/>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3A75DC63" w14:textId="77777777" w:rsidR="00832C44" w:rsidRPr="004B6454" w:rsidRDefault="00832C44" w:rsidP="00832C44">
            <w:pPr>
              <w:jc w:val="center"/>
              <w:rPr>
                <w:rFonts w:eastAsia="Calibri"/>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5694A83E" w14:textId="77777777" w:rsidR="00832C44" w:rsidRPr="004B6454" w:rsidRDefault="00832C44" w:rsidP="00832C44">
            <w:pPr>
              <w:jc w:val="center"/>
              <w:rPr>
                <w:rFonts w:eastAsia="Calibri"/>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20072A0B" w14:textId="77777777" w:rsidR="00832C44" w:rsidRPr="004B6454" w:rsidRDefault="00832C44" w:rsidP="00832C44">
            <w:pPr>
              <w:jc w:val="center"/>
              <w:rPr>
                <w:rFonts w:eastAsia="Calibri"/>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4DE4A177" w14:textId="77777777" w:rsidR="00832C44" w:rsidRPr="004B6454" w:rsidRDefault="00832C44" w:rsidP="00832C44">
            <w:pPr>
              <w:jc w:val="right"/>
              <w:rPr>
                <w:rFonts w:eastAsia="Calibri"/>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57133848" w14:textId="77777777" w:rsidR="00832C44" w:rsidRPr="004B6454" w:rsidRDefault="00832C44" w:rsidP="00832C44">
            <w:pPr>
              <w:jc w:val="right"/>
              <w:rPr>
                <w:rFonts w:eastAsia="Calibri"/>
              </w:rPr>
            </w:pPr>
          </w:p>
        </w:tc>
      </w:tr>
      <w:tr w:rsidR="00832C44" w:rsidRPr="004B6454" w14:paraId="615FA88A" w14:textId="77777777" w:rsidTr="00832C44">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4DAEDD2F" w14:textId="77777777" w:rsidR="00832C44" w:rsidRPr="004B6454" w:rsidRDefault="00832C44" w:rsidP="00832C44">
            <w:pPr>
              <w:rPr>
                <w:rFonts w:eastAsia="Calibri"/>
                <w:b/>
              </w:rPr>
            </w:pPr>
            <w:r w:rsidRPr="004B6454">
              <w:rPr>
                <w:rFonts w:eastAsia="Calibri"/>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48683901" w14:textId="77777777" w:rsidR="00832C44" w:rsidRPr="004B6454" w:rsidRDefault="00832C44" w:rsidP="00832C44">
            <w:pPr>
              <w:jc w:val="right"/>
              <w:rPr>
                <w:rFonts w:eastAsia="Calibri"/>
                <w:b/>
              </w:rPr>
            </w:pPr>
          </w:p>
        </w:tc>
      </w:tr>
    </w:tbl>
    <w:p w14:paraId="2DD1936C" w14:textId="77777777" w:rsidR="00832C44" w:rsidRPr="004B6454" w:rsidRDefault="00832C44" w:rsidP="00832C44">
      <w:pPr>
        <w:pBdr>
          <w:top w:val="nil"/>
          <w:left w:val="nil"/>
          <w:bottom w:val="nil"/>
          <w:right w:val="nil"/>
          <w:between w:val="nil"/>
        </w:pBdr>
        <w:jc w:val="both"/>
        <w:rPr>
          <w:rFonts w:eastAsia="Calibri"/>
          <w:color w:val="000000"/>
        </w:rPr>
      </w:pPr>
      <w:r w:rsidRPr="004B6454">
        <w:rPr>
          <w:rFonts w:eastAsia="Calibri"/>
          <w:color w:val="000000"/>
        </w:rPr>
        <w:t>A EMPRESA: ............................................ DECLARA QUE:</w:t>
      </w:r>
    </w:p>
    <w:p w14:paraId="5C114F2E" w14:textId="77777777" w:rsidR="00832C44" w:rsidRPr="004B6454" w:rsidRDefault="00832C44" w:rsidP="006A1633">
      <w:pPr>
        <w:numPr>
          <w:ilvl w:val="0"/>
          <w:numId w:val="19"/>
        </w:numPr>
        <w:pBdr>
          <w:top w:val="nil"/>
          <w:left w:val="nil"/>
          <w:bottom w:val="nil"/>
          <w:right w:val="nil"/>
          <w:between w:val="nil"/>
        </w:pBdr>
        <w:tabs>
          <w:tab w:val="left" w:pos="284"/>
        </w:tabs>
        <w:ind w:left="0" w:firstLine="0"/>
        <w:jc w:val="both"/>
        <w:rPr>
          <w:rFonts w:eastAsia="Calibri"/>
          <w:color w:val="000000"/>
        </w:rPr>
      </w:pPr>
      <w:r w:rsidRPr="004B6454">
        <w:rPr>
          <w:rFonts w:eastAsia="Calibri"/>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1F17735A" w14:textId="77777777" w:rsidR="00832C44" w:rsidRPr="004B6454" w:rsidRDefault="00832C44" w:rsidP="006A1633">
      <w:pPr>
        <w:numPr>
          <w:ilvl w:val="0"/>
          <w:numId w:val="19"/>
        </w:numPr>
        <w:pBdr>
          <w:top w:val="nil"/>
          <w:left w:val="nil"/>
          <w:bottom w:val="nil"/>
          <w:right w:val="nil"/>
          <w:between w:val="nil"/>
        </w:pBdr>
        <w:tabs>
          <w:tab w:val="left" w:pos="284"/>
        </w:tabs>
        <w:ind w:left="0" w:firstLine="0"/>
        <w:jc w:val="both"/>
        <w:rPr>
          <w:rFonts w:eastAsia="Calibri"/>
          <w:color w:val="000000"/>
        </w:rPr>
      </w:pPr>
      <w:r w:rsidRPr="004B6454">
        <w:rPr>
          <w:rFonts w:eastAsia="Calibri"/>
          <w:color w:val="000000"/>
        </w:rPr>
        <w:t>VALIDADE DA PROPOSTA: 60 (SESSENTA) DIAS.</w:t>
      </w:r>
    </w:p>
    <w:p w14:paraId="61B0FCCA" w14:textId="77777777" w:rsidR="00832C44" w:rsidRPr="004B6454" w:rsidRDefault="00832C44" w:rsidP="006A1633">
      <w:pPr>
        <w:numPr>
          <w:ilvl w:val="0"/>
          <w:numId w:val="19"/>
        </w:numPr>
        <w:pBdr>
          <w:top w:val="nil"/>
          <w:left w:val="nil"/>
          <w:bottom w:val="nil"/>
          <w:right w:val="nil"/>
          <w:between w:val="nil"/>
        </w:pBdr>
        <w:tabs>
          <w:tab w:val="left" w:pos="284"/>
        </w:tabs>
        <w:ind w:left="0" w:firstLine="0"/>
        <w:jc w:val="both"/>
        <w:rPr>
          <w:rFonts w:eastAsia="Calibri"/>
          <w:color w:val="000000"/>
        </w:rPr>
      </w:pPr>
      <w:r w:rsidRPr="004B6454">
        <w:rPr>
          <w:rFonts w:eastAsia="Calibri"/>
          <w:color w:val="000000"/>
        </w:rPr>
        <w:t>PRAZO DE INICIO DE FORNECIMENTO/EXECUÇÃO DOS SERVIÇOS DE ACORDO COM O ESTABELECIDO NO TERMO DE REFERENCIA (ANEXO I) DO EDITAL DESSE PROCESSO.</w:t>
      </w:r>
    </w:p>
    <w:p w14:paraId="5DDEBAF5" w14:textId="77777777" w:rsidR="00832C44" w:rsidRPr="004B6454" w:rsidRDefault="00832C44" w:rsidP="006A1633">
      <w:pPr>
        <w:numPr>
          <w:ilvl w:val="0"/>
          <w:numId w:val="19"/>
        </w:numPr>
        <w:pBdr>
          <w:top w:val="nil"/>
          <w:left w:val="nil"/>
          <w:bottom w:val="nil"/>
          <w:right w:val="nil"/>
          <w:between w:val="nil"/>
        </w:pBdr>
        <w:tabs>
          <w:tab w:val="left" w:pos="284"/>
        </w:tabs>
        <w:ind w:left="0" w:firstLine="0"/>
        <w:jc w:val="both"/>
        <w:rPr>
          <w:rFonts w:eastAsia="Calibri"/>
          <w:color w:val="000000"/>
        </w:rPr>
      </w:pPr>
      <w:r w:rsidRPr="004B6454">
        <w:rPr>
          <w:rFonts w:eastAsia="Calibri"/>
          <w:color w:val="000000"/>
        </w:rPr>
        <w:t>QUE NÃO INCIDE NAS VEDAÇÕES PREVISTAS NA LEI Nº 14.133/2021.</w:t>
      </w:r>
    </w:p>
    <w:p w14:paraId="44B72038" w14:textId="77777777" w:rsidR="00832C44" w:rsidRPr="004B6454" w:rsidRDefault="00832C44" w:rsidP="006A1633">
      <w:pPr>
        <w:numPr>
          <w:ilvl w:val="0"/>
          <w:numId w:val="19"/>
        </w:numPr>
        <w:pBdr>
          <w:top w:val="nil"/>
          <w:left w:val="nil"/>
          <w:bottom w:val="nil"/>
          <w:right w:val="nil"/>
          <w:between w:val="nil"/>
        </w:pBdr>
        <w:tabs>
          <w:tab w:val="left" w:pos="284"/>
        </w:tabs>
        <w:ind w:left="0" w:firstLine="0"/>
        <w:jc w:val="both"/>
        <w:rPr>
          <w:rFonts w:eastAsia="Calibri"/>
          <w:color w:val="000000"/>
        </w:rPr>
      </w:pPr>
      <w:r w:rsidRPr="004B6454">
        <w:rPr>
          <w:rFonts w:eastAsia="Calibri"/>
          <w:color w:val="000000"/>
        </w:rPr>
        <w:t xml:space="preserve">QUE O PRAZO DE INICIO DA ENTREGA DOS EQUIPAMENTOS SERÁ DE ACORDO COM OS TERMOS ESTABELECIDOS NO ANEXO I, DESTE EDITAL A CONTAR DO RECEBIMENTO, POR PARTE DA CONTRATADA, DA ORDEM DE COMPRA OU DOCUMENTO SIMILAR, </w:t>
      </w:r>
      <w:r w:rsidRPr="004B6454">
        <w:rPr>
          <w:rFonts w:eastAsia="Calibri"/>
        </w:rPr>
        <w:t xml:space="preserve">NA *** endereço, TODOS </w:t>
      </w:r>
      <w:r w:rsidRPr="004B6454">
        <w:rPr>
          <w:rFonts w:eastAsia="Calibri"/>
          <w:color w:val="000000"/>
        </w:rPr>
        <w:t>OS BENS SERÃO AVALIADOS, SOB PENA DE DEVOLUÇÃO DE NÃO ACEITE, CASO NÃO ATENDA A DESCRIMINAÇÃO DO TERMO DE REFERÊNCIA DO REFERIDO EDITAL OU DE MÁ QUALIDADE.</w:t>
      </w:r>
    </w:p>
    <w:p w14:paraId="405BEEAB" w14:textId="77777777" w:rsidR="00832C44" w:rsidRPr="004B6454" w:rsidRDefault="00832C44" w:rsidP="00832C44">
      <w:pPr>
        <w:jc w:val="right"/>
        <w:rPr>
          <w:rFonts w:eastAsia="Calibri"/>
        </w:rPr>
      </w:pPr>
    </w:p>
    <w:p w14:paraId="21DFE64C" w14:textId="77777777" w:rsidR="00832C44" w:rsidRPr="004B6454" w:rsidRDefault="00832C44" w:rsidP="00832C44">
      <w:pPr>
        <w:jc w:val="right"/>
        <w:rPr>
          <w:rFonts w:eastAsia="Calibri"/>
        </w:rPr>
      </w:pPr>
      <w:r w:rsidRPr="004B6454">
        <w:rPr>
          <w:rFonts w:eastAsia="Calibri"/>
        </w:rPr>
        <w:t>LOCAL E DATA</w:t>
      </w:r>
    </w:p>
    <w:p w14:paraId="2592B2B9" w14:textId="77777777" w:rsidR="00832C44" w:rsidRPr="004B6454" w:rsidRDefault="00832C44" w:rsidP="00832C44">
      <w:pPr>
        <w:jc w:val="center"/>
        <w:rPr>
          <w:rFonts w:eastAsia="Calibri"/>
        </w:rPr>
      </w:pPr>
      <w:r w:rsidRPr="004B6454">
        <w:rPr>
          <w:rFonts w:eastAsia="Calibri"/>
        </w:rPr>
        <w:t>_____________________________________</w:t>
      </w:r>
    </w:p>
    <w:p w14:paraId="07DF3721" w14:textId="77777777" w:rsidR="00832C44" w:rsidRPr="004B6454" w:rsidRDefault="00832C44" w:rsidP="00832C44">
      <w:pPr>
        <w:jc w:val="center"/>
        <w:rPr>
          <w:rFonts w:eastAsia="Calibri"/>
        </w:rPr>
      </w:pPr>
      <w:r w:rsidRPr="004B6454">
        <w:rPr>
          <w:rFonts w:eastAsia="Calibri"/>
        </w:rPr>
        <w:t>CARIMBO DA EMPRESA/ASSINATURA DO RESPONSÁVEL</w:t>
      </w:r>
    </w:p>
    <w:p w14:paraId="1952B140" w14:textId="77777777" w:rsidR="00832C44" w:rsidRPr="004B6454" w:rsidRDefault="00832C44" w:rsidP="00832C44">
      <w:pPr>
        <w:jc w:val="center"/>
        <w:rPr>
          <w:rFonts w:eastAsia="Calibri"/>
        </w:rPr>
      </w:pPr>
    </w:p>
    <w:p w14:paraId="1466A9F0" w14:textId="77777777" w:rsidR="00832C44" w:rsidRPr="004B6454" w:rsidRDefault="00832C44" w:rsidP="00832C44">
      <w:pPr>
        <w:jc w:val="both"/>
        <w:rPr>
          <w:rFonts w:eastAsia="Calibri"/>
        </w:rPr>
      </w:pPr>
      <w:r w:rsidRPr="004B6454">
        <w:rPr>
          <w:rFonts w:eastAsia="Calibri"/>
          <w:b/>
        </w:rPr>
        <w:lastRenderedPageBreak/>
        <w:t xml:space="preserve">OBS. </w:t>
      </w:r>
      <w:r w:rsidRPr="004B6454">
        <w:rPr>
          <w:rFonts w:eastAsia="Calibr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920CD1" w14:textId="77777777" w:rsidR="00832C44" w:rsidRPr="004B6454" w:rsidRDefault="00832C44" w:rsidP="00832C44">
      <w:pPr>
        <w:jc w:val="both"/>
        <w:rPr>
          <w:rFonts w:eastAsia="Calibri"/>
        </w:rPr>
      </w:pPr>
    </w:p>
    <w:p w14:paraId="1B028359" w14:textId="77777777" w:rsidR="00832C44" w:rsidRPr="004B6454" w:rsidRDefault="00832C44" w:rsidP="00832C44">
      <w:pPr>
        <w:spacing w:after="200"/>
        <w:jc w:val="both"/>
        <w:rPr>
          <w:rFonts w:eastAsia="Calibri"/>
        </w:rPr>
      </w:pPr>
      <w:r w:rsidRPr="004B6454">
        <w:rPr>
          <w:rFonts w:eastAsia="Calibri"/>
        </w:rPr>
        <w:br w:type="page"/>
      </w:r>
    </w:p>
    <w:p w14:paraId="4A75A381" w14:textId="77777777" w:rsidR="00832C44" w:rsidRPr="004B6454" w:rsidRDefault="00832C44" w:rsidP="00832C44">
      <w:pPr>
        <w:pStyle w:val="Nivel01"/>
        <w:rPr>
          <w:rFonts w:ascii="Times New Roman" w:eastAsia="Calibri" w:hAnsi="Times New Roman"/>
        </w:rPr>
      </w:pPr>
      <w:r w:rsidRPr="004B6454">
        <w:rPr>
          <w:rFonts w:ascii="Times New Roman" w:eastAsia="Calibri" w:hAnsi="Times New Roman"/>
        </w:rPr>
        <w:lastRenderedPageBreak/>
        <w:t>ANEXO III – DECLARAÇÃO DE SUJEIÇÃO ÀS CONDIÇÕES ESTABELECIDAS NO EDITAL E DE INEXISTÊNCIA DE FATOS SUPERVENIENTES IMPEDITIVOS DA HABILITAÇÃO</w:t>
      </w:r>
    </w:p>
    <w:p w14:paraId="1E0E7238" w14:textId="77777777" w:rsidR="00832C44" w:rsidRPr="004B6454" w:rsidRDefault="00832C44" w:rsidP="00832C44">
      <w:pPr>
        <w:jc w:val="both"/>
        <w:rPr>
          <w:rFonts w:eastAsia="Calibri"/>
          <w:b/>
        </w:rPr>
      </w:pPr>
      <w:r w:rsidRPr="004B6454">
        <w:rPr>
          <w:rFonts w:eastAsia="Calibri"/>
          <w:b/>
        </w:rPr>
        <w:t>Pregão ELETRÔNICA Nº ***</w:t>
      </w:r>
    </w:p>
    <w:p w14:paraId="2B408677" w14:textId="77777777" w:rsidR="00832C44" w:rsidRPr="004B6454" w:rsidRDefault="00832C44" w:rsidP="00832C44">
      <w:pPr>
        <w:jc w:val="both"/>
        <w:rPr>
          <w:rFonts w:eastAsia="Calibri"/>
          <w:b/>
        </w:rPr>
      </w:pPr>
      <w:r w:rsidRPr="004B6454">
        <w:rPr>
          <w:rFonts w:eastAsia="Calibri"/>
          <w:b/>
        </w:rPr>
        <w:t>PROCESSO ADMINISTRATIVO Nº ***</w:t>
      </w:r>
    </w:p>
    <w:p w14:paraId="65735EF1" w14:textId="77777777" w:rsidR="00832C44" w:rsidRPr="004B6454" w:rsidRDefault="00832C44" w:rsidP="00832C44">
      <w:pPr>
        <w:jc w:val="both"/>
        <w:rPr>
          <w:rFonts w:eastAsia="Calibri"/>
        </w:rPr>
      </w:pPr>
    </w:p>
    <w:p w14:paraId="160E29FB" w14:textId="77777777" w:rsidR="00832C44" w:rsidRPr="004B6454" w:rsidRDefault="00832C44" w:rsidP="00832C44">
      <w:pPr>
        <w:jc w:val="both"/>
        <w:rPr>
          <w:rFonts w:eastAsia="Calibri"/>
        </w:rPr>
      </w:pPr>
      <w:r w:rsidRPr="004B6454">
        <w:rPr>
          <w:rFonts w:eastAsia="Calibri"/>
        </w:rPr>
        <w:t>À</w:t>
      </w:r>
    </w:p>
    <w:p w14:paraId="386D4146" w14:textId="77777777" w:rsidR="00832C44" w:rsidRPr="004B6454" w:rsidRDefault="00832C44" w:rsidP="00832C44">
      <w:pPr>
        <w:pBdr>
          <w:top w:val="nil"/>
          <w:left w:val="nil"/>
          <w:bottom w:val="nil"/>
          <w:right w:val="nil"/>
          <w:between w:val="nil"/>
        </w:pBdr>
        <w:tabs>
          <w:tab w:val="center" w:pos="4252"/>
          <w:tab w:val="right" w:pos="8504"/>
        </w:tabs>
        <w:jc w:val="both"/>
        <w:rPr>
          <w:rFonts w:eastAsia="Calibri"/>
        </w:rPr>
      </w:pPr>
      <w:r w:rsidRPr="004B6454">
        <w:rPr>
          <w:rFonts w:eastAsia="Calibri"/>
        </w:rPr>
        <w:t xml:space="preserve">*** </w:t>
      </w:r>
      <w:r w:rsidRPr="004B6454">
        <w:rPr>
          <w:rFonts w:eastAsia="Calibri"/>
          <w:b/>
        </w:rPr>
        <w:t>ÓRGÃO LICITANTE</w:t>
      </w:r>
      <w:r w:rsidRPr="004B6454">
        <w:rPr>
          <w:rFonts w:eastAsia="Calibri"/>
        </w:rPr>
        <w:t xml:space="preserve"> </w:t>
      </w:r>
    </w:p>
    <w:p w14:paraId="526DF205" w14:textId="77777777" w:rsidR="00832C44" w:rsidRPr="004B6454" w:rsidRDefault="00832C44" w:rsidP="00832C44">
      <w:pPr>
        <w:pBdr>
          <w:top w:val="nil"/>
          <w:left w:val="nil"/>
          <w:bottom w:val="nil"/>
          <w:right w:val="nil"/>
          <w:between w:val="nil"/>
        </w:pBdr>
        <w:tabs>
          <w:tab w:val="center" w:pos="4252"/>
          <w:tab w:val="right" w:pos="8504"/>
        </w:tabs>
        <w:jc w:val="both"/>
        <w:rPr>
          <w:rFonts w:eastAsia="Calibri"/>
        </w:rPr>
      </w:pPr>
      <w:r w:rsidRPr="004B6454">
        <w:rPr>
          <w:rFonts w:eastAsia="Calibri"/>
        </w:rPr>
        <w:t>AO Pregoeiro E EQUIPE DE APOIO.</w:t>
      </w:r>
    </w:p>
    <w:p w14:paraId="5EEA909E" w14:textId="77777777" w:rsidR="00832C44" w:rsidRPr="004B6454" w:rsidRDefault="00832C44" w:rsidP="00832C44">
      <w:pPr>
        <w:pBdr>
          <w:top w:val="nil"/>
          <w:left w:val="nil"/>
          <w:bottom w:val="nil"/>
          <w:right w:val="nil"/>
          <w:between w:val="nil"/>
        </w:pBdr>
        <w:tabs>
          <w:tab w:val="center" w:pos="4252"/>
          <w:tab w:val="right" w:pos="8504"/>
        </w:tabs>
        <w:jc w:val="both"/>
        <w:rPr>
          <w:rFonts w:eastAsia="Calibri"/>
          <w:color w:val="000000"/>
        </w:rPr>
      </w:pPr>
    </w:p>
    <w:p w14:paraId="67BADF54" w14:textId="77777777" w:rsidR="00832C44" w:rsidRPr="004B6454" w:rsidRDefault="00832C44" w:rsidP="00832C44">
      <w:pPr>
        <w:jc w:val="both"/>
        <w:rPr>
          <w:rFonts w:eastAsia="Calibri"/>
        </w:rPr>
      </w:pPr>
    </w:p>
    <w:p w14:paraId="071682DE" w14:textId="77777777" w:rsidR="00832C44" w:rsidRPr="004B6454" w:rsidRDefault="00832C44" w:rsidP="00832C44">
      <w:pPr>
        <w:jc w:val="both"/>
        <w:rPr>
          <w:rFonts w:eastAsia="Calibri"/>
        </w:rPr>
      </w:pPr>
      <w:r w:rsidRPr="004B6454">
        <w:rPr>
          <w:rFonts w:eastAsia="Calibr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05A740F7" w14:textId="77777777" w:rsidR="00832C44" w:rsidRPr="004B6454" w:rsidRDefault="00832C44" w:rsidP="00832C44">
      <w:pPr>
        <w:ind w:firstLine="2500"/>
        <w:jc w:val="both"/>
        <w:rPr>
          <w:rFonts w:eastAsia="Calibri"/>
        </w:rPr>
      </w:pPr>
    </w:p>
    <w:p w14:paraId="7C73EDB0" w14:textId="77777777" w:rsidR="00832C44" w:rsidRPr="004B6454" w:rsidRDefault="00832C44" w:rsidP="00832C44">
      <w:pPr>
        <w:jc w:val="both"/>
        <w:rPr>
          <w:rFonts w:eastAsia="Calibri"/>
        </w:rPr>
      </w:pPr>
      <w:r w:rsidRPr="004B6454">
        <w:rPr>
          <w:rFonts w:eastAsia="Calibri"/>
        </w:rPr>
        <w:t>DECLARA, AINDA, PARA TODOS OS FINS DE DIREITO, A INEXISTÊNCIA DE FATOS SUPERVENIENTES IMPEDITIVOS DA HABILITAÇÃO OU QUE COMPROMETA A IDONEIDADE DA PROPONENTE.</w:t>
      </w:r>
    </w:p>
    <w:p w14:paraId="06726E5B" w14:textId="77777777" w:rsidR="00832C44" w:rsidRPr="004B6454" w:rsidRDefault="00832C44" w:rsidP="00832C44">
      <w:pPr>
        <w:jc w:val="both"/>
        <w:rPr>
          <w:rFonts w:eastAsia="Calibri"/>
        </w:rPr>
      </w:pPr>
    </w:p>
    <w:p w14:paraId="6F003E72" w14:textId="77777777" w:rsidR="00832C44" w:rsidRPr="004B6454" w:rsidRDefault="00832C44" w:rsidP="00832C44">
      <w:pPr>
        <w:jc w:val="both"/>
        <w:rPr>
          <w:rFonts w:eastAsia="Calibri"/>
        </w:rPr>
      </w:pPr>
    </w:p>
    <w:p w14:paraId="77688DC0" w14:textId="77777777" w:rsidR="00832C44" w:rsidRPr="004B6454" w:rsidRDefault="00832C44" w:rsidP="00832C44">
      <w:pPr>
        <w:widowControl w:val="0"/>
        <w:pBdr>
          <w:top w:val="nil"/>
          <w:left w:val="nil"/>
          <w:bottom w:val="nil"/>
          <w:right w:val="nil"/>
          <w:between w:val="nil"/>
        </w:pBdr>
        <w:jc w:val="right"/>
        <w:rPr>
          <w:rFonts w:eastAsia="Calibri"/>
        </w:rPr>
      </w:pPr>
      <w:r w:rsidRPr="004B6454">
        <w:rPr>
          <w:rFonts w:eastAsia="Calibri"/>
        </w:rPr>
        <w:t xml:space="preserve">________________ EM, ___ DE _________ </w:t>
      </w:r>
      <w:proofErr w:type="spellStart"/>
      <w:r w:rsidRPr="004B6454">
        <w:rPr>
          <w:rFonts w:eastAsia="Calibri"/>
        </w:rPr>
        <w:t>DE</w:t>
      </w:r>
      <w:proofErr w:type="spellEnd"/>
      <w:r w:rsidRPr="004B6454">
        <w:rPr>
          <w:rFonts w:eastAsia="Calibri"/>
        </w:rPr>
        <w:t xml:space="preserve"> 20***.</w:t>
      </w:r>
    </w:p>
    <w:p w14:paraId="01130626" w14:textId="77777777" w:rsidR="00832C44" w:rsidRPr="004B6454" w:rsidRDefault="00832C44" w:rsidP="00832C44">
      <w:pPr>
        <w:jc w:val="both"/>
        <w:rPr>
          <w:rFonts w:eastAsia="Calibri"/>
        </w:rPr>
      </w:pPr>
    </w:p>
    <w:p w14:paraId="51DF9BF9" w14:textId="77777777" w:rsidR="00832C44" w:rsidRPr="004B6454" w:rsidRDefault="00832C44" w:rsidP="00832C44">
      <w:pPr>
        <w:jc w:val="both"/>
        <w:rPr>
          <w:rFonts w:eastAsia="Calibri"/>
        </w:rPr>
      </w:pPr>
    </w:p>
    <w:p w14:paraId="0A6F73D5" w14:textId="77777777" w:rsidR="00832C44" w:rsidRPr="004B6454" w:rsidRDefault="00832C44" w:rsidP="00832C44">
      <w:pPr>
        <w:jc w:val="center"/>
        <w:rPr>
          <w:rFonts w:eastAsia="Calibri"/>
        </w:rPr>
      </w:pPr>
      <w:r w:rsidRPr="004B6454">
        <w:rPr>
          <w:rFonts w:eastAsia="Calibri"/>
        </w:rPr>
        <w:t>(ASSINATURA DO RESPONSÁVEL E CPF)</w:t>
      </w:r>
    </w:p>
    <w:p w14:paraId="70BB5F2F" w14:textId="77777777" w:rsidR="00832C44" w:rsidRPr="004B6454" w:rsidRDefault="00832C44" w:rsidP="00832C44">
      <w:pPr>
        <w:jc w:val="both"/>
        <w:rPr>
          <w:rFonts w:eastAsia="Calibri"/>
        </w:rPr>
      </w:pPr>
    </w:p>
    <w:p w14:paraId="5F3F7FBD" w14:textId="77777777" w:rsidR="00832C44" w:rsidRPr="004B6454" w:rsidRDefault="00832C44" w:rsidP="00832C44">
      <w:pPr>
        <w:jc w:val="both"/>
        <w:rPr>
          <w:rFonts w:eastAsia="Calibri"/>
        </w:rPr>
      </w:pPr>
    </w:p>
    <w:p w14:paraId="221464A2" w14:textId="77777777" w:rsidR="00832C44" w:rsidRPr="004B6454" w:rsidRDefault="00832C44" w:rsidP="00832C44">
      <w:pPr>
        <w:jc w:val="both"/>
        <w:rPr>
          <w:rFonts w:eastAsia="Calibri"/>
        </w:rPr>
      </w:pPr>
    </w:p>
    <w:p w14:paraId="03654EB5" w14:textId="77777777" w:rsidR="00832C44" w:rsidRPr="004B6454" w:rsidRDefault="00832C44" w:rsidP="00832C44">
      <w:pPr>
        <w:jc w:val="both"/>
        <w:rPr>
          <w:rFonts w:eastAsia="Calibri"/>
        </w:rPr>
      </w:pPr>
    </w:p>
    <w:p w14:paraId="60891D8A" w14:textId="77777777" w:rsidR="00832C44" w:rsidRPr="004B6454" w:rsidRDefault="00832C44" w:rsidP="00832C44">
      <w:pPr>
        <w:jc w:val="both"/>
        <w:rPr>
          <w:rFonts w:eastAsia="Calibri"/>
        </w:rPr>
      </w:pPr>
    </w:p>
    <w:p w14:paraId="073F2249" w14:textId="77777777" w:rsidR="00832C44" w:rsidRPr="004B6454" w:rsidRDefault="00832C44" w:rsidP="00832C44">
      <w:pPr>
        <w:jc w:val="both"/>
        <w:rPr>
          <w:rFonts w:eastAsia="Calibri"/>
        </w:rPr>
      </w:pPr>
    </w:p>
    <w:p w14:paraId="1C12F442" w14:textId="77777777" w:rsidR="00832C44" w:rsidRDefault="00832C44" w:rsidP="00832C44">
      <w:pPr>
        <w:jc w:val="both"/>
        <w:rPr>
          <w:rFonts w:eastAsia="Calibri"/>
        </w:rPr>
      </w:pPr>
    </w:p>
    <w:p w14:paraId="2D13E731" w14:textId="77777777" w:rsidR="00490B85" w:rsidRDefault="00490B85" w:rsidP="00832C44">
      <w:pPr>
        <w:jc w:val="both"/>
        <w:rPr>
          <w:rFonts w:eastAsia="Calibri"/>
        </w:rPr>
      </w:pPr>
    </w:p>
    <w:p w14:paraId="6F990CE7" w14:textId="77777777" w:rsidR="00490B85" w:rsidRDefault="00490B85" w:rsidP="00832C44">
      <w:pPr>
        <w:jc w:val="both"/>
        <w:rPr>
          <w:rFonts w:eastAsia="Calibri"/>
        </w:rPr>
      </w:pPr>
    </w:p>
    <w:p w14:paraId="5D90EC68" w14:textId="77777777" w:rsidR="00490B85" w:rsidRDefault="00490B85" w:rsidP="00832C44">
      <w:pPr>
        <w:jc w:val="both"/>
        <w:rPr>
          <w:rFonts w:eastAsia="Calibri"/>
        </w:rPr>
      </w:pPr>
    </w:p>
    <w:p w14:paraId="1BCA409A" w14:textId="77777777" w:rsidR="00490B85" w:rsidRDefault="00490B85" w:rsidP="00832C44">
      <w:pPr>
        <w:jc w:val="both"/>
        <w:rPr>
          <w:rFonts w:eastAsia="Calibri"/>
        </w:rPr>
      </w:pPr>
    </w:p>
    <w:p w14:paraId="391D2039" w14:textId="77777777" w:rsidR="00490B85" w:rsidRDefault="00490B85" w:rsidP="00832C44">
      <w:pPr>
        <w:jc w:val="both"/>
        <w:rPr>
          <w:rFonts w:eastAsia="Calibri"/>
        </w:rPr>
      </w:pPr>
    </w:p>
    <w:p w14:paraId="2D6A011A" w14:textId="77777777" w:rsidR="00490B85" w:rsidRDefault="00490B85" w:rsidP="00832C44">
      <w:pPr>
        <w:jc w:val="both"/>
        <w:rPr>
          <w:rFonts w:eastAsia="Calibri"/>
        </w:rPr>
      </w:pPr>
    </w:p>
    <w:p w14:paraId="56B9067B" w14:textId="77777777" w:rsidR="00490B85" w:rsidRPr="004B6454" w:rsidRDefault="00490B85" w:rsidP="00832C44">
      <w:pPr>
        <w:jc w:val="both"/>
        <w:rPr>
          <w:rFonts w:eastAsia="Calibri"/>
        </w:rPr>
      </w:pPr>
    </w:p>
    <w:p w14:paraId="1E314220" w14:textId="77777777" w:rsidR="00832C44" w:rsidRPr="004B6454" w:rsidRDefault="00832C44" w:rsidP="00832C44">
      <w:pPr>
        <w:jc w:val="both"/>
        <w:rPr>
          <w:rFonts w:eastAsia="Calibri"/>
        </w:rPr>
      </w:pPr>
    </w:p>
    <w:p w14:paraId="62C2774D" w14:textId="77777777" w:rsidR="00832C44" w:rsidRPr="004B6454" w:rsidRDefault="00832C44" w:rsidP="00832C44">
      <w:pPr>
        <w:jc w:val="both"/>
        <w:rPr>
          <w:rFonts w:eastAsia="Calibri"/>
        </w:rPr>
      </w:pPr>
    </w:p>
    <w:p w14:paraId="5967AF38" w14:textId="77777777" w:rsidR="00832C44" w:rsidRPr="004B6454" w:rsidRDefault="00832C44" w:rsidP="00832C44">
      <w:pPr>
        <w:jc w:val="both"/>
        <w:rPr>
          <w:rFonts w:eastAsia="Calibri"/>
        </w:rPr>
      </w:pPr>
    </w:p>
    <w:p w14:paraId="79B9E6E9" w14:textId="77777777" w:rsidR="00832C44" w:rsidRPr="004B6454" w:rsidRDefault="00832C44" w:rsidP="00832C44">
      <w:pPr>
        <w:pStyle w:val="Nivel01"/>
        <w:rPr>
          <w:rFonts w:ascii="Times New Roman" w:eastAsia="Calibri" w:hAnsi="Times New Roman"/>
        </w:rPr>
      </w:pPr>
      <w:r w:rsidRPr="004B6454">
        <w:rPr>
          <w:rFonts w:ascii="Times New Roman" w:eastAsia="Calibri" w:hAnsi="Times New Roman"/>
        </w:rPr>
        <w:lastRenderedPageBreak/>
        <w:t>ANEXO IV – MODELO DE DECLARAÇÃO NOS TERMOS DO INCISO XXXIII DO ARTIGO 7º DA CONSTITUIÇÃO FEDERAL DE 1988</w:t>
      </w:r>
    </w:p>
    <w:p w14:paraId="6BDC643D" w14:textId="77777777" w:rsidR="00832C44" w:rsidRPr="004B6454" w:rsidRDefault="00832C44" w:rsidP="00832C44">
      <w:pPr>
        <w:jc w:val="both"/>
        <w:rPr>
          <w:rFonts w:eastAsia="Calibri"/>
        </w:rPr>
      </w:pPr>
    </w:p>
    <w:p w14:paraId="00FE7213" w14:textId="77777777" w:rsidR="00832C44" w:rsidRPr="004B6454" w:rsidRDefault="00832C44" w:rsidP="00832C44">
      <w:pPr>
        <w:jc w:val="both"/>
        <w:rPr>
          <w:rFonts w:eastAsia="Calibri"/>
          <w:b/>
        </w:rPr>
      </w:pPr>
      <w:r w:rsidRPr="004B6454">
        <w:rPr>
          <w:rFonts w:eastAsia="Calibri"/>
          <w:b/>
        </w:rPr>
        <w:t>Pregão ELETRÔNICA Nº ***</w:t>
      </w:r>
    </w:p>
    <w:p w14:paraId="3C6AE465" w14:textId="77777777" w:rsidR="00832C44" w:rsidRPr="004B6454" w:rsidRDefault="00832C44" w:rsidP="00832C44">
      <w:pPr>
        <w:jc w:val="both"/>
        <w:rPr>
          <w:rFonts w:eastAsia="Calibri"/>
          <w:b/>
        </w:rPr>
      </w:pPr>
      <w:r w:rsidRPr="004B6454">
        <w:rPr>
          <w:rFonts w:eastAsia="Calibri"/>
          <w:b/>
        </w:rPr>
        <w:t>PROCESSO ADMINISTRATIVO Nº ***</w:t>
      </w:r>
    </w:p>
    <w:p w14:paraId="6BC8D7F2" w14:textId="77777777" w:rsidR="00832C44" w:rsidRPr="004B6454" w:rsidRDefault="00832C44" w:rsidP="00832C44">
      <w:pPr>
        <w:pBdr>
          <w:top w:val="nil"/>
          <w:left w:val="nil"/>
          <w:bottom w:val="nil"/>
          <w:right w:val="nil"/>
          <w:between w:val="nil"/>
        </w:pBdr>
        <w:jc w:val="both"/>
        <w:rPr>
          <w:rFonts w:eastAsia="Calibri"/>
          <w:color w:val="000000"/>
        </w:rPr>
      </w:pPr>
    </w:p>
    <w:p w14:paraId="131161BE" w14:textId="77777777" w:rsidR="00832C44" w:rsidRPr="004B6454" w:rsidRDefault="00832C44" w:rsidP="00832C44">
      <w:pPr>
        <w:jc w:val="both"/>
        <w:rPr>
          <w:rFonts w:eastAsia="Calibri"/>
          <w:b/>
        </w:rPr>
      </w:pPr>
    </w:p>
    <w:p w14:paraId="1CDF6F32" w14:textId="77777777" w:rsidR="00832C44" w:rsidRPr="004B6454" w:rsidRDefault="00832C44" w:rsidP="00832C44">
      <w:pPr>
        <w:jc w:val="both"/>
        <w:rPr>
          <w:rFonts w:eastAsia="Calibri"/>
          <w:b/>
        </w:rPr>
      </w:pPr>
      <w:r w:rsidRPr="004B6454">
        <w:rPr>
          <w:rFonts w:eastAsia="Calibri"/>
          <w:b/>
        </w:rPr>
        <w:t>(PAPEL TIMBRADO DA EMPRESA)</w:t>
      </w:r>
    </w:p>
    <w:p w14:paraId="42B99B58" w14:textId="77777777" w:rsidR="00832C44" w:rsidRPr="004B6454" w:rsidRDefault="00832C44" w:rsidP="00832C44">
      <w:pPr>
        <w:jc w:val="both"/>
        <w:rPr>
          <w:rFonts w:eastAsia="Calibri"/>
        </w:rPr>
      </w:pPr>
    </w:p>
    <w:p w14:paraId="65895210" w14:textId="77777777" w:rsidR="00832C44" w:rsidRPr="004B6454" w:rsidRDefault="00832C44" w:rsidP="00832C44">
      <w:pPr>
        <w:jc w:val="both"/>
        <w:rPr>
          <w:rFonts w:eastAsia="Calibri"/>
        </w:rPr>
      </w:pPr>
    </w:p>
    <w:p w14:paraId="601E1A82" w14:textId="77777777" w:rsidR="00832C44" w:rsidRPr="004B6454" w:rsidRDefault="00832C44" w:rsidP="00832C44">
      <w:pPr>
        <w:jc w:val="both"/>
        <w:rPr>
          <w:rFonts w:eastAsia="Calibri"/>
        </w:rPr>
      </w:pPr>
      <w:r w:rsidRPr="004B6454">
        <w:rPr>
          <w:rFonts w:eastAsia="Calibr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7DEBE03D" w14:textId="77777777" w:rsidR="00832C44" w:rsidRPr="004B6454" w:rsidRDefault="00832C44" w:rsidP="00832C44">
      <w:pPr>
        <w:jc w:val="both"/>
        <w:rPr>
          <w:rFonts w:eastAsia="Calibri"/>
        </w:rPr>
      </w:pPr>
    </w:p>
    <w:p w14:paraId="5D067D65" w14:textId="77777777" w:rsidR="00832C44" w:rsidRPr="004B6454" w:rsidRDefault="00832C44" w:rsidP="00832C44">
      <w:pPr>
        <w:jc w:val="both"/>
        <w:rPr>
          <w:rFonts w:eastAsia="Calibri"/>
        </w:rPr>
      </w:pPr>
      <w:r w:rsidRPr="004B6454">
        <w:rPr>
          <w:rFonts w:eastAsia="Calibri"/>
        </w:rPr>
        <w:t xml:space="preserve">RESSALVA: EMPREGA MENOR, A PARTIR DE QUATORZE ANOS, NA CONDIÇÃO DE APRENDIZ </w:t>
      </w:r>
      <w:proofErr w:type="gramStart"/>
      <w:r w:rsidRPr="004B6454">
        <w:rPr>
          <w:rFonts w:eastAsia="Calibri"/>
        </w:rPr>
        <w:t>( )</w:t>
      </w:r>
      <w:proofErr w:type="gramEnd"/>
      <w:r w:rsidRPr="004B6454">
        <w:rPr>
          <w:rFonts w:eastAsia="Calibri"/>
          <w:vertAlign w:val="superscript"/>
        </w:rPr>
        <w:footnoteReference w:id="1"/>
      </w:r>
      <w:r w:rsidRPr="004B6454">
        <w:rPr>
          <w:rFonts w:eastAsia="Calibri"/>
        </w:rPr>
        <w:t>.</w:t>
      </w:r>
    </w:p>
    <w:p w14:paraId="5D0561A2" w14:textId="77777777" w:rsidR="00832C44" w:rsidRPr="004B6454" w:rsidRDefault="00832C44" w:rsidP="00832C44">
      <w:pPr>
        <w:jc w:val="both"/>
        <w:rPr>
          <w:rFonts w:eastAsia="Calibri"/>
        </w:rPr>
      </w:pPr>
    </w:p>
    <w:p w14:paraId="327F6ACE" w14:textId="77777777" w:rsidR="00832C44" w:rsidRPr="004B6454" w:rsidRDefault="00832C44" w:rsidP="00832C44">
      <w:pPr>
        <w:jc w:val="both"/>
        <w:rPr>
          <w:rFonts w:eastAsia="Calibri"/>
        </w:rPr>
      </w:pPr>
    </w:p>
    <w:p w14:paraId="5D312A57" w14:textId="77777777" w:rsidR="00832C44" w:rsidRPr="004B6454" w:rsidRDefault="00832C44" w:rsidP="00832C44">
      <w:pPr>
        <w:jc w:val="right"/>
        <w:rPr>
          <w:rFonts w:eastAsia="Calibri"/>
        </w:rPr>
      </w:pPr>
      <w:r w:rsidRPr="004B6454">
        <w:rPr>
          <w:rFonts w:eastAsia="Calibri"/>
        </w:rPr>
        <w:t>...............................</w:t>
      </w:r>
    </w:p>
    <w:p w14:paraId="42322CB6" w14:textId="77777777" w:rsidR="00832C44" w:rsidRPr="004B6454" w:rsidRDefault="00832C44" w:rsidP="00832C44">
      <w:pPr>
        <w:jc w:val="right"/>
        <w:rPr>
          <w:rFonts w:eastAsia="Calibri"/>
        </w:rPr>
      </w:pPr>
      <w:r w:rsidRPr="004B6454">
        <w:rPr>
          <w:rFonts w:eastAsia="Calibri"/>
        </w:rPr>
        <w:t>(DATA)</w:t>
      </w:r>
    </w:p>
    <w:p w14:paraId="19EA2B8B" w14:textId="77777777" w:rsidR="00832C44" w:rsidRPr="004B6454" w:rsidRDefault="00832C44" w:rsidP="00832C44">
      <w:pPr>
        <w:jc w:val="both"/>
        <w:rPr>
          <w:rFonts w:eastAsia="Calibri"/>
        </w:rPr>
      </w:pPr>
    </w:p>
    <w:p w14:paraId="47953CC7" w14:textId="77777777" w:rsidR="00832C44" w:rsidRPr="004B6454" w:rsidRDefault="00832C44" w:rsidP="00832C44">
      <w:pPr>
        <w:jc w:val="both"/>
        <w:rPr>
          <w:rFonts w:eastAsia="Calibri"/>
        </w:rPr>
      </w:pPr>
    </w:p>
    <w:p w14:paraId="43496A7F" w14:textId="77777777" w:rsidR="00832C44" w:rsidRPr="004B6454" w:rsidRDefault="00832C44" w:rsidP="00832C44">
      <w:pPr>
        <w:jc w:val="both"/>
        <w:rPr>
          <w:rFonts w:eastAsia="Calibri"/>
        </w:rPr>
      </w:pPr>
    </w:p>
    <w:p w14:paraId="7287598F" w14:textId="77777777" w:rsidR="00832C44" w:rsidRPr="004B6454" w:rsidRDefault="00832C44" w:rsidP="00832C44">
      <w:pPr>
        <w:jc w:val="center"/>
        <w:rPr>
          <w:rFonts w:eastAsia="Calibri"/>
        </w:rPr>
      </w:pPr>
      <w:r w:rsidRPr="004B6454">
        <w:rPr>
          <w:rFonts w:eastAsia="Calibri"/>
        </w:rPr>
        <w:t>.................................</w:t>
      </w:r>
    </w:p>
    <w:p w14:paraId="4D83B178" w14:textId="77777777" w:rsidR="00832C44" w:rsidRPr="004B6454" w:rsidRDefault="00832C44" w:rsidP="00832C44">
      <w:pPr>
        <w:jc w:val="center"/>
        <w:rPr>
          <w:rFonts w:eastAsia="Calibri"/>
        </w:rPr>
      </w:pPr>
      <w:r w:rsidRPr="004B6454">
        <w:rPr>
          <w:rFonts w:eastAsia="Calibri"/>
        </w:rPr>
        <w:t>(REPRESENTANTE LEGAL)</w:t>
      </w:r>
    </w:p>
    <w:p w14:paraId="503C1F6F" w14:textId="77777777" w:rsidR="00832C44" w:rsidRPr="004B6454" w:rsidRDefault="00832C44" w:rsidP="00832C44">
      <w:pPr>
        <w:jc w:val="both"/>
        <w:rPr>
          <w:rFonts w:eastAsia="Calibri"/>
        </w:rPr>
      </w:pPr>
    </w:p>
    <w:p w14:paraId="2D8ED32C" w14:textId="77777777" w:rsidR="00832C44" w:rsidRPr="004B6454" w:rsidRDefault="00832C44" w:rsidP="00832C44">
      <w:pPr>
        <w:jc w:val="both"/>
        <w:rPr>
          <w:rFonts w:eastAsia="Calibri"/>
        </w:rPr>
      </w:pPr>
    </w:p>
    <w:p w14:paraId="5B47FD66" w14:textId="77777777" w:rsidR="00832C44" w:rsidRPr="004B6454" w:rsidRDefault="00832C44" w:rsidP="00832C44">
      <w:pPr>
        <w:jc w:val="both"/>
        <w:rPr>
          <w:rFonts w:eastAsia="Calibri"/>
        </w:rPr>
      </w:pPr>
    </w:p>
    <w:p w14:paraId="73D117A8" w14:textId="77777777" w:rsidR="00832C44" w:rsidRPr="004B6454" w:rsidRDefault="00832C44" w:rsidP="00832C44">
      <w:pPr>
        <w:keepNext/>
        <w:jc w:val="both"/>
        <w:rPr>
          <w:rFonts w:eastAsia="Calibri"/>
        </w:rPr>
      </w:pPr>
      <w:r w:rsidRPr="004B6454">
        <w:rPr>
          <w:rFonts w:eastAsia="Calibri"/>
        </w:rPr>
        <w:t xml:space="preserve"> </w:t>
      </w:r>
    </w:p>
    <w:p w14:paraId="37856D8F" w14:textId="77777777" w:rsidR="00832C44" w:rsidRPr="004B6454" w:rsidRDefault="00832C44" w:rsidP="00832C44">
      <w:pPr>
        <w:jc w:val="both"/>
        <w:rPr>
          <w:rFonts w:eastAsia="Calibri"/>
        </w:rPr>
      </w:pPr>
    </w:p>
    <w:p w14:paraId="14C8E596" w14:textId="77777777" w:rsidR="00832C44" w:rsidRDefault="00832C44" w:rsidP="00832C44">
      <w:pPr>
        <w:jc w:val="both"/>
        <w:rPr>
          <w:rFonts w:eastAsia="Calibri"/>
        </w:rPr>
      </w:pPr>
    </w:p>
    <w:p w14:paraId="39D5ADD7" w14:textId="77777777" w:rsidR="00490B85" w:rsidRDefault="00490B85" w:rsidP="00832C44">
      <w:pPr>
        <w:jc w:val="both"/>
        <w:rPr>
          <w:rFonts w:eastAsia="Calibri"/>
        </w:rPr>
      </w:pPr>
    </w:p>
    <w:p w14:paraId="557AD4D7" w14:textId="77777777" w:rsidR="00490B85" w:rsidRDefault="00490B85" w:rsidP="00832C44">
      <w:pPr>
        <w:jc w:val="both"/>
        <w:rPr>
          <w:rFonts w:eastAsia="Calibri"/>
        </w:rPr>
      </w:pPr>
    </w:p>
    <w:p w14:paraId="64441DBC" w14:textId="77777777" w:rsidR="00490B85" w:rsidRDefault="00490B85" w:rsidP="00832C44">
      <w:pPr>
        <w:jc w:val="both"/>
        <w:rPr>
          <w:rFonts w:eastAsia="Calibri"/>
        </w:rPr>
      </w:pPr>
    </w:p>
    <w:p w14:paraId="2435A923" w14:textId="77777777" w:rsidR="00490B85" w:rsidRDefault="00490B85" w:rsidP="00832C44">
      <w:pPr>
        <w:jc w:val="both"/>
        <w:rPr>
          <w:rFonts w:eastAsia="Calibri"/>
        </w:rPr>
      </w:pPr>
    </w:p>
    <w:p w14:paraId="39A67683" w14:textId="77777777" w:rsidR="00490B85" w:rsidRDefault="00490B85" w:rsidP="00832C44">
      <w:pPr>
        <w:jc w:val="both"/>
        <w:rPr>
          <w:rFonts w:eastAsia="Calibri"/>
        </w:rPr>
      </w:pPr>
    </w:p>
    <w:p w14:paraId="421D4E6A" w14:textId="77777777" w:rsidR="00490B85" w:rsidRDefault="00490B85" w:rsidP="00832C44">
      <w:pPr>
        <w:jc w:val="both"/>
        <w:rPr>
          <w:rFonts w:eastAsia="Calibri"/>
        </w:rPr>
      </w:pPr>
    </w:p>
    <w:p w14:paraId="795615A4" w14:textId="77777777" w:rsidR="00490B85" w:rsidRDefault="00490B85" w:rsidP="00832C44">
      <w:pPr>
        <w:jc w:val="both"/>
        <w:rPr>
          <w:rFonts w:eastAsia="Calibri"/>
        </w:rPr>
      </w:pPr>
    </w:p>
    <w:p w14:paraId="76892C4F" w14:textId="77777777" w:rsidR="00490B85" w:rsidRPr="004B6454" w:rsidRDefault="00490B85" w:rsidP="00832C44">
      <w:pPr>
        <w:jc w:val="both"/>
        <w:rPr>
          <w:rFonts w:eastAsia="Calibri"/>
        </w:rPr>
      </w:pPr>
    </w:p>
    <w:p w14:paraId="7A1C6EC6" w14:textId="77777777" w:rsidR="00832C44" w:rsidRPr="004B6454" w:rsidRDefault="00832C44" w:rsidP="00832C44">
      <w:pPr>
        <w:jc w:val="both"/>
        <w:rPr>
          <w:rFonts w:eastAsia="Calibri"/>
        </w:rPr>
      </w:pPr>
    </w:p>
    <w:p w14:paraId="2FD2A67B" w14:textId="77777777" w:rsidR="00832C44" w:rsidRPr="004B6454" w:rsidRDefault="00832C44" w:rsidP="00832C44">
      <w:pPr>
        <w:jc w:val="both"/>
        <w:rPr>
          <w:rFonts w:eastAsia="Calibri"/>
        </w:rPr>
      </w:pPr>
    </w:p>
    <w:p w14:paraId="3F497C99" w14:textId="77777777" w:rsidR="00832C44" w:rsidRPr="004B6454" w:rsidRDefault="00832C44" w:rsidP="00832C44">
      <w:pPr>
        <w:jc w:val="both"/>
        <w:rPr>
          <w:rFonts w:eastAsia="Calibri"/>
        </w:rPr>
      </w:pPr>
    </w:p>
    <w:p w14:paraId="013DD11A" w14:textId="77777777" w:rsidR="00832C44" w:rsidRPr="004B6454" w:rsidRDefault="00832C44" w:rsidP="00832C44">
      <w:pPr>
        <w:pStyle w:val="Nivel01"/>
        <w:rPr>
          <w:rFonts w:ascii="Times New Roman" w:eastAsia="Calibri" w:hAnsi="Times New Roman"/>
        </w:rPr>
      </w:pPr>
      <w:r w:rsidRPr="004B6454">
        <w:rPr>
          <w:rFonts w:ascii="Times New Roman" w:eastAsia="Calibri" w:hAnsi="Times New Roman"/>
        </w:rPr>
        <w:lastRenderedPageBreak/>
        <w:t>ANEXO V – DECLARAÇÃO DE ELABORAÇÃO INDEPENDENTE DE PROPOSTA. (MODELO)</w:t>
      </w:r>
    </w:p>
    <w:p w14:paraId="3B8B8BEA" w14:textId="77777777" w:rsidR="00832C44" w:rsidRPr="004B6454" w:rsidRDefault="00832C44" w:rsidP="00832C44">
      <w:pPr>
        <w:jc w:val="both"/>
        <w:rPr>
          <w:rFonts w:eastAsia="Calibri"/>
          <w:b/>
        </w:rPr>
      </w:pPr>
      <w:r w:rsidRPr="004B6454">
        <w:rPr>
          <w:rFonts w:eastAsia="Calibri"/>
          <w:b/>
        </w:rPr>
        <w:t>Pregão ELETRÔNICA Nº ***</w:t>
      </w:r>
    </w:p>
    <w:p w14:paraId="7383760F" w14:textId="77777777" w:rsidR="00832C44" w:rsidRPr="004B6454" w:rsidRDefault="00832C44" w:rsidP="00832C44">
      <w:pPr>
        <w:jc w:val="both"/>
        <w:rPr>
          <w:rFonts w:eastAsia="Calibri"/>
          <w:b/>
        </w:rPr>
      </w:pPr>
      <w:r w:rsidRPr="004B6454">
        <w:rPr>
          <w:rFonts w:eastAsia="Calibri"/>
          <w:b/>
        </w:rPr>
        <w:t>PROCESSO ADMINISTRATIVO Nº ***</w:t>
      </w:r>
    </w:p>
    <w:p w14:paraId="155511E4" w14:textId="77777777" w:rsidR="00832C44" w:rsidRPr="004B6454" w:rsidRDefault="00832C44" w:rsidP="00832C44">
      <w:pPr>
        <w:jc w:val="both"/>
        <w:rPr>
          <w:rFonts w:eastAsia="Calibri"/>
        </w:rPr>
      </w:pPr>
    </w:p>
    <w:p w14:paraId="7B9C15CA" w14:textId="77777777" w:rsidR="00832C44" w:rsidRPr="004B6454" w:rsidRDefault="00832C44" w:rsidP="00832C44">
      <w:pPr>
        <w:jc w:val="both"/>
        <w:rPr>
          <w:rFonts w:eastAsia="Calibri"/>
          <w:b/>
        </w:rPr>
      </w:pPr>
      <w:r w:rsidRPr="004B6454">
        <w:rPr>
          <w:rFonts w:eastAsia="Calibri"/>
        </w:rPr>
        <w:t xml:space="preserve">(IDENTIFICAÇÃO COMPLETA DO REPRESENTANTE DA LICITANTE), COMO REPRESENTANTE DEVIDAMENTE CONSTITUÍDO DE (IDENTIFICAÇÃO COMPLETA DA LICITANTE), PARA FINS DO DISPOSTO NO EDITAL DE LICITAÇÃO: </w:t>
      </w:r>
      <w:r w:rsidRPr="004B6454">
        <w:rPr>
          <w:rFonts w:eastAsia="Calibri"/>
          <w:b/>
        </w:rPr>
        <w:t xml:space="preserve">Pregão ELETRÔNICA Nº ***, </w:t>
      </w:r>
      <w:r w:rsidRPr="004B6454">
        <w:rPr>
          <w:rFonts w:eastAsia="Calibri"/>
        </w:rPr>
        <w:t>DECLARA, SOB AS PENAS DA LEI, EM ESPECIAL O ART. 299 DO CÓDIGO PENAL BRASILEIRO, QUE:</w:t>
      </w:r>
    </w:p>
    <w:p w14:paraId="2DFCEEE7" w14:textId="77777777" w:rsidR="00832C44" w:rsidRPr="004B6454" w:rsidRDefault="00832C44" w:rsidP="00832C44">
      <w:pPr>
        <w:pBdr>
          <w:top w:val="nil"/>
          <w:left w:val="nil"/>
          <w:bottom w:val="nil"/>
          <w:right w:val="nil"/>
          <w:between w:val="nil"/>
        </w:pBdr>
        <w:jc w:val="both"/>
        <w:rPr>
          <w:rFonts w:eastAsia="Calibri"/>
        </w:rPr>
      </w:pPr>
    </w:p>
    <w:p w14:paraId="5B65EBF5" w14:textId="77777777" w:rsidR="00832C44" w:rsidRPr="004B6454" w:rsidRDefault="00832C44" w:rsidP="00832C44">
      <w:pPr>
        <w:jc w:val="both"/>
        <w:rPr>
          <w:rFonts w:eastAsia="Calibri"/>
          <w:b/>
        </w:rPr>
      </w:pPr>
      <w:r w:rsidRPr="004B6454">
        <w:rPr>
          <w:rFonts w:eastAsia="Calibri"/>
          <w:b/>
        </w:rPr>
        <w:t>A)</w:t>
      </w:r>
      <w:r w:rsidRPr="004B6454">
        <w:rPr>
          <w:rFonts w:eastAsia="Calibri"/>
        </w:rPr>
        <w:t xml:space="preserve"> A PROPOSTA APRESENTADA PARA PARTICIPAR DO </w:t>
      </w:r>
      <w:r w:rsidRPr="004B6454">
        <w:rPr>
          <w:rFonts w:eastAsia="Calibri"/>
          <w:b/>
        </w:rPr>
        <w:t xml:space="preserve">PREGÃO ELETRÔNICA Nº ***, </w:t>
      </w:r>
      <w:r w:rsidRPr="004B6454">
        <w:rPr>
          <w:rFonts w:eastAsia="Calibri"/>
        </w:rPr>
        <w:t xml:space="preserve">FOI ELABORADA DE MANEIRA INDEPENDENTE (PELO LICITANTE), E O CONTEÚDO DA PROPOSTA NÃO FOI, NO TODO OU EM PARTE, DIRETA OU INDIRETAMENTE, INFORMADO, DISCUTIDO OU RECEBIDO DE QUALQUER OUTRO PARTICIPANTE POTENCIAL OU DE FATO DO </w:t>
      </w:r>
      <w:r w:rsidRPr="004B6454">
        <w:rPr>
          <w:rFonts w:eastAsia="Calibri"/>
          <w:b/>
        </w:rPr>
        <w:t xml:space="preserve">PREGÃO ELETRÔNICA Nº ***, </w:t>
      </w:r>
      <w:r w:rsidRPr="004B6454">
        <w:rPr>
          <w:rFonts w:eastAsia="Calibri"/>
        </w:rPr>
        <w:t>POR QUALQUER MEIO OU POR QUALQUER PESSOA;</w:t>
      </w:r>
    </w:p>
    <w:p w14:paraId="701A0040" w14:textId="77777777" w:rsidR="00832C44" w:rsidRPr="004B6454" w:rsidRDefault="00832C44" w:rsidP="00832C44">
      <w:pPr>
        <w:pBdr>
          <w:top w:val="nil"/>
          <w:left w:val="nil"/>
          <w:bottom w:val="nil"/>
          <w:right w:val="nil"/>
          <w:between w:val="nil"/>
        </w:pBdr>
        <w:ind w:left="709"/>
        <w:jc w:val="both"/>
        <w:rPr>
          <w:rFonts w:eastAsia="Calibri"/>
        </w:rPr>
      </w:pPr>
    </w:p>
    <w:p w14:paraId="308886D2" w14:textId="77777777" w:rsidR="00832C44" w:rsidRPr="004B6454" w:rsidRDefault="00832C44" w:rsidP="00832C44">
      <w:pPr>
        <w:jc w:val="both"/>
        <w:rPr>
          <w:rFonts w:eastAsia="Calibri"/>
          <w:b/>
        </w:rPr>
      </w:pPr>
      <w:r w:rsidRPr="004B6454">
        <w:rPr>
          <w:rFonts w:eastAsia="Calibri"/>
          <w:b/>
        </w:rPr>
        <w:t>B)</w:t>
      </w:r>
      <w:r w:rsidRPr="004B6454">
        <w:rPr>
          <w:rFonts w:eastAsia="Calibri"/>
        </w:rPr>
        <w:t xml:space="preserve"> A INTENÇÃO DE APRESENTAR A PROPOSTA ELABORADA PARA PARTICIPAR DO </w:t>
      </w:r>
      <w:r w:rsidRPr="004B6454">
        <w:rPr>
          <w:rFonts w:eastAsia="Calibri"/>
          <w:b/>
        </w:rPr>
        <w:t>PREGÃO ELETRÔNICA Nº ***</w:t>
      </w:r>
      <w:r w:rsidRPr="004B6454">
        <w:rPr>
          <w:rFonts w:eastAsia="Calibri"/>
        </w:rPr>
        <w:t xml:space="preserve"> NÃO FOI INFORMADA, DISCUTIDA OU RECEBIDA DE QUALQUER OUTRO PARTICIPANTE POTENCIAL OU DE FATO DO </w:t>
      </w:r>
      <w:r w:rsidRPr="004B6454">
        <w:rPr>
          <w:rFonts w:eastAsia="Calibri"/>
          <w:b/>
        </w:rPr>
        <w:t>PREGÃO ELETRÔNICA Nº ***</w:t>
      </w:r>
      <w:r w:rsidRPr="004B6454">
        <w:rPr>
          <w:rFonts w:eastAsia="Calibri"/>
        </w:rPr>
        <w:t>, POR QUALQUER MEIO OU POR QUALQUER PESSOA;</w:t>
      </w:r>
    </w:p>
    <w:p w14:paraId="00A8EB9A" w14:textId="77777777" w:rsidR="00832C44" w:rsidRPr="004B6454" w:rsidRDefault="00832C44" w:rsidP="00832C44">
      <w:pPr>
        <w:pBdr>
          <w:top w:val="nil"/>
          <w:left w:val="nil"/>
          <w:bottom w:val="nil"/>
          <w:right w:val="nil"/>
          <w:between w:val="nil"/>
        </w:pBdr>
        <w:ind w:left="709"/>
        <w:jc w:val="both"/>
        <w:rPr>
          <w:rFonts w:eastAsia="Calibri"/>
        </w:rPr>
      </w:pPr>
    </w:p>
    <w:p w14:paraId="6B632718" w14:textId="77777777" w:rsidR="00832C44" w:rsidRPr="004B6454" w:rsidRDefault="00832C44" w:rsidP="00832C44">
      <w:pPr>
        <w:jc w:val="both"/>
        <w:rPr>
          <w:rFonts w:eastAsia="Calibri"/>
          <w:b/>
        </w:rPr>
      </w:pPr>
      <w:r w:rsidRPr="004B6454">
        <w:rPr>
          <w:rFonts w:eastAsia="Calibri"/>
          <w:b/>
        </w:rPr>
        <w:t>C)</w:t>
      </w:r>
      <w:r w:rsidRPr="004B6454">
        <w:rPr>
          <w:rFonts w:eastAsia="Calibri"/>
        </w:rPr>
        <w:t xml:space="preserve"> QUE NÃO TENTOU, POR QUALQUER MEIO OU POR QUALQUER PESSOA, INFLUIR NA DECISÃO DE QUALQUER OUTRO PARTICIPANTE POTENCIAL OU DE FATO DO </w:t>
      </w:r>
      <w:r w:rsidRPr="004B6454">
        <w:rPr>
          <w:rFonts w:eastAsia="Calibri"/>
          <w:b/>
        </w:rPr>
        <w:t xml:space="preserve">PREGÃO ELETRÔNICA Nº *** </w:t>
      </w:r>
      <w:r w:rsidRPr="004B6454">
        <w:rPr>
          <w:rFonts w:eastAsia="Calibri"/>
        </w:rPr>
        <w:t>QUANTO A PARTICIPAR OU NÃO DA REFERIDA LICITAÇÃO;</w:t>
      </w:r>
    </w:p>
    <w:p w14:paraId="55DFADBE" w14:textId="77777777" w:rsidR="00832C44" w:rsidRPr="004B6454" w:rsidRDefault="00832C44" w:rsidP="00832C44">
      <w:pPr>
        <w:pBdr>
          <w:top w:val="nil"/>
          <w:left w:val="nil"/>
          <w:bottom w:val="nil"/>
          <w:right w:val="nil"/>
          <w:between w:val="nil"/>
        </w:pBdr>
        <w:ind w:left="709"/>
        <w:jc w:val="both"/>
        <w:rPr>
          <w:rFonts w:eastAsia="Calibri"/>
        </w:rPr>
      </w:pPr>
    </w:p>
    <w:p w14:paraId="0119384E" w14:textId="77777777" w:rsidR="00832C44" w:rsidRPr="004B6454" w:rsidRDefault="00832C44" w:rsidP="00832C44">
      <w:pPr>
        <w:jc w:val="both"/>
        <w:rPr>
          <w:rFonts w:eastAsia="Calibri"/>
          <w:b/>
        </w:rPr>
      </w:pPr>
      <w:r w:rsidRPr="004B6454">
        <w:rPr>
          <w:rFonts w:eastAsia="Calibri"/>
          <w:b/>
        </w:rPr>
        <w:t>D)</w:t>
      </w:r>
      <w:r w:rsidRPr="004B6454">
        <w:rPr>
          <w:rFonts w:eastAsia="Calibri"/>
        </w:rPr>
        <w:t xml:space="preserve"> QUE O CONTEÚDO DA PROPOSTA APRESENTADA PARA PARTICIPAR DO </w:t>
      </w:r>
      <w:r w:rsidRPr="004B6454">
        <w:rPr>
          <w:rFonts w:eastAsia="Calibri"/>
          <w:b/>
        </w:rPr>
        <w:t xml:space="preserve">PREGÃO ELETRÔNICA Nº *** </w:t>
      </w:r>
      <w:r w:rsidRPr="004B6454">
        <w:rPr>
          <w:rFonts w:eastAsia="Calibri"/>
        </w:rPr>
        <w:t xml:space="preserve">NÃO SERÁ, NO TODO OU EM PARTE, DIRETA OU INDIRETAMENTE, COMUNICADO OU DISCUTIDO COM QUALQUER OUTRO PARTICIPANTE POTENCIAL OU DE FATO DO </w:t>
      </w:r>
      <w:r w:rsidRPr="004B6454">
        <w:rPr>
          <w:rFonts w:eastAsia="Calibri"/>
          <w:b/>
        </w:rPr>
        <w:t xml:space="preserve">PREGÃO ELETRÔNICA Nº *** </w:t>
      </w:r>
      <w:r w:rsidRPr="004B6454">
        <w:rPr>
          <w:rFonts w:eastAsia="Calibri"/>
        </w:rPr>
        <w:t>ANTES DA ADJUDICAÇÃO DO OBJETO DA REFERIDA LICITAÇÃO;</w:t>
      </w:r>
    </w:p>
    <w:p w14:paraId="3F91B97D" w14:textId="77777777" w:rsidR="00832C44" w:rsidRPr="004B6454" w:rsidRDefault="00832C44" w:rsidP="00832C44">
      <w:pPr>
        <w:pBdr>
          <w:top w:val="nil"/>
          <w:left w:val="nil"/>
          <w:bottom w:val="nil"/>
          <w:right w:val="nil"/>
          <w:between w:val="nil"/>
        </w:pBdr>
        <w:ind w:left="709"/>
        <w:jc w:val="both"/>
        <w:rPr>
          <w:rFonts w:eastAsia="Calibri"/>
        </w:rPr>
      </w:pPr>
    </w:p>
    <w:p w14:paraId="5485D03E" w14:textId="77777777" w:rsidR="00832C44" w:rsidRPr="004B6454" w:rsidRDefault="00832C44" w:rsidP="00832C44">
      <w:pPr>
        <w:jc w:val="both"/>
        <w:rPr>
          <w:rFonts w:eastAsia="Calibri"/>
          <w:b/>
        </w:rPr>
      </w:pPr>
      <w:r w:rsidRPr="004B6454">
        <w:rPr>
          <w:rFonts w:eastAsia="Calibri"/>
          <w:b/>
        </w:rPr>
        <w:t>E)</w:t>
      </w:r>
      <w:r w:rsidRPr="004B6454">
        <w:rPr>
          <w:rFonts w:eastAsia="Calibri"/>
        </w:rPr>
        <w:t xml:space="preserve"> QUE O CONTEÚDO DA PROPOSTA APRESENTADA PARA PARTICIPAR DO </w:t>
      </w:r>
      <w:r w:rsidRPr="004B6454">
        <w:rPr>
          <w:rFonts w:eastAsia="Calibri"/>
          <w:b/>
        </w:rPr>
        <w:t>PREGÃO ELETRÔNICA Nº ***</w:t>
      </w:r>
      <w:r w:rsidRPr="004B6454">
        <w:rPr>
          <w:rFonts w:eastAsia="Calibri"/>
        </w:rPr>
        <w:t xml:space="preserve"> NÃO FOI, NO TODO OU EM PARTE, DIRETA OU INDIRETAMENTE, INFORMADO, DISCUTIDO OU RECEBIDO DE QUALQUER INTEGRANTE DO *** ÓRGÃO LICITANTE, ANTES DA ABERTURA OFICIAL DAS PROPOSTAS; E </w:t>
      </w:r>
    </w:p>
    <w:p w14:paraId="2C92CC0B" w14:textId="77777777" w:rsidR="00832C44" w:rsidRPr="004B6454" w:rsidRDefault="00832C44" w:rsidP="00832C44">
      <w:pPr>
        <w:pBdr>
          <w:top w:val="nil"/>
          <w:left w:val="nil"/>
          <w:bottom w:val="nil"/>
          <w:right w:val="nil"/>
          <w:between w:val="nil"/>
        </w:pBdr>
        <w:ind w:left="709"/>
        <w:jc w:val="both"/>
        <w:rPr>
          <w:rFonts w:eastAsia="Calibri"/>
        </w:rPr>
      </w:pPr>
    </w:p>
    <w:p w14:paraId="16AA7C98" w14:textId="77777777" w:rsidR="00832C44" w:rsidRPr="004B6454" w:rsidRDefault="00832C44" w:rsidP="00832C44">
      <w:pPr>
        <w:pBdr>
          <w:top w:val="nil"/>
          <w:left w:val="nil"/>
          <w:bottom w:val="nil"/>
          <w:right w:val="nil"/>
          <w:between w:val="nil"/>
        </w:pBdr>
        <w:jc w:val="both"/>
        <w:rPr>
          <w:rFonts w:eastAsia="Calibri"/>
        </w:rPr>
      </w:pPr>
      <w:r w:rsidRPr="004B6454">
        <w:rPr>
          <w:rFonts w:eastAsia="Calibri"/>
          <w:b/>
        </w:rPr>
        <w:t>F)</w:t>
      </w:r>
      <w:r w:rsidRPr="004B6454">
        <w:rPr>
          <w:rFonts w:eastAsia="Calibri"/>
        </w:rPr>
        <w:t xml:space="preserve"> QUE ESTÁ PLENAMENTE CIENTE DO TEOR E DA EXTENSÃO DESTA DECLARAÇÃO E QUE DETÉM PLENOS PODERES E INFORMAÇÕES PARA FIRMÁ-LA.</w:t>
      </w:r>
    </w:p>
    <w:p w14:paraId="257A8858" w14:textId="77777777" w:rsidR="00832C44" w:rsidRPr="004B6454" w:rsidRDefault="00832C44" w:rsidP="00832C44">
      <w:pPr>
        <w:pBdr>
          <w:top w:val="nil"/>
          <w:left w:val="nil"/>
          <w:bottom w:val="nil"/>
          <w:right w:val="nil"/>
          <w:between w:val="nil"/>
        </w:pBdr>
        <w:jc w:val="both"/>
        <w:rPr>
          <w:rFonts w:eastAsia="Calibri"/>
        </w:rPr>
      </w:pPr>
    </w:p>
    <w:p w14:paraId="68CD697D" w14:textId="77777777" w:rsidR="00832C44" w:rsidRPr="004B6454" w:rsidRDefault="00832C44" w:rsidP="00832C44">
      <w:pPr>
        <w:jc w:val="right"/>
        <w:rPr>
          <w:rFonts w:eastAsia="Calibri"/>
        </w:rPr>
      </w:pPr>
      <w:r w:rsidRPr="004B6454">
        <w:rPr>
          <w:rFonts w:eastAsia="Calibri"/>
        </w:rPr>
        <w:t>.................., ..... DE ..........   DE 20***.</w:t>
      </w:r>
    </w:p>
    <w:p w14:paraId="2B54D23A" w14:textId="77777777" w:rsidR="00832C44" w:rsidRPr="004B6454" w:rsidRDefault="00832C44" w:rsidP="00832C44">
      <w:pPr>
        <w:jc w:val="center"/>
        <w:rPr>
          <w:rFonts w:eastAsia="Calibri"/>
        </w:rPr>
      </w:pPr>
      <w:r w:rsidRPr="004B6454">
        <w:rPr>
          <w:rFonts w:eastAsia="Calibri"/>
        </w:rPr>
        <w:t>REPRESENTANTE LEGAL</w:t>
      </w:r>
    </w:p>
    <w:p w14:paraId="7011D189" w14:textId="77777777" w:rsidR="00832C44" w:rsidRPr="004B6454" w:rsidRDefault="00832C44" w:rsidP="00832C44">
      <w:pPr>
        <w:jc w:val="both"/>
        <w:rPr>
          <w:rFonts w:eastAsia="Calibri"/>
        </w:rPr>
      </w:pPr>
      <w:r w:rsidRPr="004B6454">
        <w:rPr>
          <w:rFonts w:eastAsia="Calibri"/>
        </w:rPr>
        <w:tab/>
      </w:r>
      <w:r w:rsidRPr="004B6454">
        <w:rPr>
          <w:rFonts w:eastAsia="Calibri"/>
        </w:rPr>
        <w:tab/>
      </w:r>
      <w:r w:rsidRPr="004B6454">
        <w:rPr>
          <w:rFonts w:eastAsia="Calibri"/>
        </w:rPr>
        <w:tab/>
      </w:r>
      <w:r w:rsidRPr="004B6454">
        <w:rPr>
          <w:rFonts w:eastAsia="Calibri"/>
        </w:rPr>
        <w:tab/>
      </w:r>
    </w:p>
    <w:p w14:paraId="731FA8B7" w14:textId="77777777" w:rsidR="00490B85" w:rsidRDefault="00490B85" w:rsidP="00832C44">
      <w:pPr>
        <w:rPr>
          <w:rFonts w:eastAsia="Calibri"/>
        </w:rPr>
      </w:pPr>
    </w:p>
    <w:p w14:paraId="2098610E" w14:textId="77777777" w:rsidR="00490B85" w:rsidRDefault="00490B85" w:rsidP="00832C44">
      <w:pPr>
        <w:rPr>
          <w:rFonts w:eastAsia="Calibri"/>
        </w:rPr>
      </w:pPr>
    </w:p>
    <w:p w14:paraId="10D01135" w14:textId="77777777" w:rsidR="00490B85" w:rsidRDefault="00490B85" w:rsidP="00832C44">
      <w:pPr>
        <w:rPr>
          <w:rFonts w:eastAsia="Calibri"/>
        </w:rPr>
      </w:pPr>
    </w:p>
    <w:p w14:paraId="76A06622" w14:textId="1930DDCC" w:rsidR="00832C44" w:rsidRPr="004B6454" w:rsidRDefault="00490B85" w:rsidP="00832C44">
      <w:pPr>
        <w:rPr>
          <w:rFonts w:eastAsia="Calibri"/>
        </w:rPr>
      </w:pPr>
      <w:r>
        <w:rPr>
          <w:vertAlign w:val="superscript"/>
        </w:rPr>
        <w:footnoteRef/>
      </w:r>
      <w:r>
        <w:rPr>
          <w:color w:val="000000"/>
          <w:sz w:val="16"/>
          <w:szCs w:val="16"/>
        </w:rPr>
        <w:t xml:space="preserve"> Observação: em caso afirmativo, assinalar a ressalva acima.</w:t>
      </w:r>
      <w:r w:rsidR="00832C44" w:rsidRPr="004B6454">
        <w:rPr>
          <w:rFonts w:eastAsia="Calibri"/>
        </w:rPr>
        <w:br w:type="page"/>
      </w:r>
    </w:p>
    <w:p w14:paraId="027B1FD0" w14:textId="77777777" w:rsidR="00832C44" w:rsidRPr="004B6454" w:rsidRDefault="00832C44" w:rsidP="00832C44">
      <w:pPr>
        <w:pStyle w:val="Nivel01"/>
        <w:rPr>
          <w:rFonts w:ascii="Times New Roman" w:eastAsia="Calibri" w:hAnsi="Times New Roman"/>
        </w:rPr>
      </w:pPr>
      <w:r w:rsidRPr="004B6454">
        <w:rPr>
          <w:rFonts w:ascii="Times New Roman" w:eastAsia="Calibri" w:hAnsi="Times New Roman"/>
        </w:rPr>
        <w:lastRenderedPageBreak/>
        <w:t>ANEXO VI – DECLARAÇÃO DO PORTE DA EMPRESA (MICROEMPRESA OU EMPRESA DE PEQUENO PORTE)</w:t>
      </w:r>
    </w:p>
    <w:p w14:paraId="488032F9" w14:textId="77777777" w:rsidR="00832C44" w:rsidRPr="004B6454" w:rsidRDefault="00832C44" w:rsidP="00832C44">
      <w:pPr>
        <w:jc w:val="both"/>
        <w:rPr>
          <w:rFonts w:eastAsia="Calibri"/>
          <w:b/>
        </w:rPr>
      </w:pPr>
      <w:r w:rsidRPr="004B6454">
        <w:rPr>
          <w:rFonts w:eastAsia="Calibri"/>
          <w:b/>
        </w:rPr>
        <w:t>PREGÃO ELETRÔNICA Nº ***</w:t>
      </w:r>
    </w:p>
    <w:p w14:paraId="79304E14" w14:textId="77777777" w:rsidR="00832C44" w:rsidRPr="004B6454" w:rsidRDefault="00832C44" w:rsidP="00832C44">
      <w:pPr>
        <w:jc w:val="both"/>
        <w:rPr>
          <w:rFonts w:eastAsia="Calibri"/>
          <w:b/>
        </w:rPr>
      </w:pPr>
      <w:r w:rsidRPr="004B6454">
        <w:rPr>
          <w:rFonts w:eastAsia="Calibri"/>
          <w:b/>
        </w:rPr>
        <w:t>PROCESSO ADMINISTRATIVO Nº ***</w:t>
      </w:r>
    </w:p>
    <w:p w14:paraId="4D303B05" w14:textId="77777777" w:rsidR="00832C44" w:rsidRPr="004B6454" w:rsidRDefault="00832C44" w:rsidP="00832C44">
      <w:pPr>
        <w:widowControl w:val="0"/>
        <w:jc w:val="both"/>
        <w:rPr>
          <w:rFonts w:eastAsia="Calibri"/>
          <w:b/>
        </w:rPr>
      </w:pPr>
    </w:p>
    <w:p w14:paraId="4E54FC11" w14:textId="77777777" w:rsidR="00832C44" w:rsidRPr="004B6454" w:rsidRDefault="00832C44" w:rsidP="00832C44">
      <w:pPr>
        <w:widowControl w:val="0"/>
        <w:jc w:val="both"/>
        <w:rPr>
          <w:rFonts w:eastAsia="Calibri"/>
        </w:rPr>
      </w:pPr>
      <w:r w:rsidRPr="004B6454">
        <w:rPr>
          <w:rFonts w:eastAsia="Calibri"/>
          <w:b/>
        </w:rPr>
        <w:t>[NOME DA EMPRESA</w:t>
      </w:r>
      <w:r w:rsidRPr="004B6454">
        <w:rPr>
          <w:rFonts w:eastAsia="Calibri"/>
        </w:rPr>
        <w:t xml:space="preserve">], [QUALIFICAÇÃO: TIPO DE SOCIEDADE (LTDA, S.A, ETC.), ENDEREÇO COMPLETO, INSCRITA NO CNPJ SOB O Nº [XXXX], NESTE ATO REPRESENTADA PELO [CARGO] [NOME DO REPRESENTANTE LEGAL], PORTADOR DA CARTEIRA DE IDENTIDADE Nº [XXXX], INSCRITO NO CPF SOB O Nº [XXXX], </w:t>
      </w:r>
      <w:r w:rsidRPr="004B6454">
        <w:rPr>
          <w:rFonts w:eastAsia="Calibri"/>
          <w:b/>
        </w:rPr>
        <w:t>DECLARA</w:t>
      </w:r>
      <w:r w:rsidRPr="004B6454">
        <w:rPr>
          <w:rFonts w:eastAsia="Calibr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2D56FC6E" w14:textId="77777777" w:rsidR="00832C44" w:rsidRPr="004B6454" w:rsidRDefault="00832C44" w:rsidP="00832C44">
      <w:pPr>
        <w:widowControl w:val="0"/>
        <w:jc w:val="both"/>
        <w:rPr>
          <w:rFonts w:eastAsia="Calibri"/>
        </w:rPr>
      </w:pPr>
      <w:r w:rsidRPr="004B6454">
        <w:rPr>
          <w:rFonts w:eastAsia="Calibri"/>
        </w:rPr>
        <w:t>DECLARO, PARA FINS DA LC 123/2006 E SUAS ALTERAÇÕES, SOB AS PENALIDADES DESTA, SER:</w:t>
      </w:r>
    </w:p>
    <w:p w14:paraId="7D1EE325" w14:textId="77777777" w:rsidR="00832C44" w:rsidRPr="004B6454" w:rsidRDefault="00832C44" w:rsidP="00832C44">
      <w:pPr>
        <w:jc w:val="both"/>
        <w:rPr>
          <w:rFonts w:eastAsia="Calibri"/>
        </w:rPr>
      </w:pPr>
      <w:proofErr w:type="gramStart"/>
      <w:r w:rsidRPr="004B6454">
        <w:rPr>
          <w:rFonts w:eastAsia="Calibri"/>
          <w:b/>
        </w:rPr>
        <w:t>(  )</w:t>
      </w:r>
      <w:proofErr w:type="gramEnd"/>
      <w:r w:rsidRPr="004B6454">
        <w:rPr>
          <w:rFonts w:eastAsia="Calibri"/>
          <w:b/>
        </w:rPr>
        <w:t xml:space="preserve"> MICROEMPRESA</w:t>
      </w:r>
      <w:r w:rsidRPr="004B6454">
        <w:rPr>
          <w:rFonts w:eastAsia="Calibri"/>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4FD04D2" w14:textId="77777777" w:rsidR="00832C44" w:rsidRPr="004B6454" w:rsidRDefault="00832C44" w:rsidP="00832C44">
      <w:pPr>
        <w:jc w:val="both"/>
        <w:rPr>
          <w:rFonts w:eastAsia="Calibri"/>
        </w:rPr>
      </w:pPr>
      <w:r w:rsidRPr="004B6454">
        <w:rPr>
          <w:rFonts w:eastAsia="Calibri"/>
          <w:b/>
        </w:rPr>
        <w:t xml:space="preserve">(  ) EMPRESA DE PEQUENO PORTE </w:t>
      </w:r>
      <w:r w:rsidRPr="004B6454">
        <w:rPr>
          <w:rFonts w:eastAsia="Calibri"/>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19AEA1DE" w14:textId="77777777" w:rsidR="00832C44" w:rsidRPr="004B6454" w:rsidRDefault="00832C44" w:rsidP="00832C44">
      <w:pPr>
        <w:jc w:val="both"/>
        <w:rPr>
          <w:rFonts w:eastAsia="Calibri"/>
          <w:b/>
        </w:rPr>
      </w:pPr>
    </w:p>
    <w:p w14:paraId="5B847041" w14:textId="77777777" w:rsidR="00832C44" w:rsidRPr="004B6454" w:rsidRDefault="00832C44" w:rsidP="00832C44">
      <w:pPr>
        <w:jc w:val="both"/>
        <w:rPr>
          <w:rFonts w:eastAsia="Calibri"/>
          <w:b/>
        </w:rPr>
      </w:pPr>
      <w:r w:rsidRPr="004B6454">
        <w:rPr>
          <w:rFonts w:eastAsia="Calibri"/>
          <w:b/>
        </w:rPr>
        <w:t>OBSERVAÇÕES:</w:t>
      </w:r>
    </w:p>
    <w:p w14:paraId="02D346B5" w14:textId="77777777" w:rsidR="00832C44" w:rsidRPr="004B6454" w:rsidRDefault="00832C44" w:rsidP="006A1633">
      <w:pPr>
        <w:numPr>
          <w:ilvl w:val="0"/>
          <w:numId w:val="18"/>
        </w:numPr>
        <w:pBdr>
          <w:top w:val="nil"/>
          <w:left w:val="nil"/>
          <w:bottom w:val="nil"/>
          <w:right w:val="nil"/>
          <w:between w:val="nil"/>
        </w:pBdr>
        <w:tabs>
          <w:tab w:val="left" w:pos="284"/>
        </w:tabs>
        <w:ind w:left="0" w:firstLine="0"/>
        <w:jc w:val="both"/>
        <w:rPr>
          <w:color w:val="000000"/>
        </w:rPr>
      </w:pPr>
      <w:r w:rsidRPr="004B6454">
        <w:rPr>
          <w:rFonts w:eastAsia="Calibri"/>
          <w:color w:val="000000"/>
        </w:rPr>
        <w:t>ESTA DECLARAÇÃO PODERÁ SER PREENCHIDA SOMENTE PELA LICITANTE ENQUADRADA COMO ME OU EPP, NOS TERMOS DA LC 123, DE 14 DE DEZEMBRO DE 2006;</w:t>
      </w:r>
    </w:p>
    <w:p w14:paraId="7E4C401A" w14:textId="77777777" w:rsidR="00832C44" w:rsidRPr="004B6454" w:rsidRDefault="00832C44" w:rsidP="006A1633">
      <w:pPr>
        <w:numPr>
          <w:ilvl w:val="0"/>
          <w:numId w:val="18"/>
        </w:numPr>
        <w:pBdr>
          <w:top w:val="nil"/>
          <w:left w:val="nil"/>
          <w:bottom w:val="nil"/>
          <w:right w:val="nil"/>
          <w:between w:val="nil"/>
        </w:pBdr>
        <w:tabs>
          <w:tab w:val="left" w:pos="284"/>
        </w:tabs>
        <w:ind w:left="0" w:firstLine="0"/>
        <w:jc w:val="both"/>
        <w:rPr>
          <w:color w:val="000000"/>
        </w:rPr>
      </w:pPr>
      <w:r w:rsidRPr="004B6454">
        <w:rPr>
          <w:rFonts w:eastAsia="Calibr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4E44280C" w14:textId="77777777" w:rsidR="00832C44" w:rsidRPr="004B6454" w:rsidRDefault="00832C44" w:rsidP="00832C44">
      <w:pPr>
        <w:pBdr>
          <w:top w:val="nil"/>
          <w:left w:val="nil"/>
          <w:bottom w:val="nil"/>
          <w:right w:val="nil"/>
          <w:between w:val="nil"/>
        </w:pBdr>
        <w:tabs>
          <w:tab w:val="left" w:pos="284"/>
        </w:tabs>
        <w:jc w:val="both"/>
        <w:rPr>
          <w:rFonts w:eastAsia="Calibri"/>
          <w:color w:val="000000"/>
        </w:rPr>
      </w:pPr>
    </w:p>
    <w:p w14:paraId="27C135D8" w14:textId="77777777" w:rsidR="00832C44" w:rsidRPr="004B6454" w:rsidRDefault="00832C44" w:rsidP="00832C44">
      <w:pPr>
        <w:widowControl w:val="0"/>
        <w:jc w:val="right"/>
        <w:rPr>
          <w:rFonts w:eastAsia="Calibri"/>
        </w:rPr>
      </w:pPr>
      <w:r w:rsidRPr="004B6454">
        <w:rPr>
          <w:rFonts w:eastAsia="Calibri"/>
        </w:rPr>
        <w:t>LOCAL E DATA</w:t>
      </w:r>
    </w:p>
    <w:p w14:paraId="3A3B5F02" w14:textId="77777777" w:rsidR="00832C44" w:rsidRPr="004B6454" w:rsidRDefault="00832C44" w:rsidP="00832C44">
      <w:pPr>
        <w:widowControl w:val="0"/>
        <w:jc w:val="both"/>
        <w:rPr>
          <w:rFonts w:eastAsia="Calibri"/>
        </w:rPr>
      </w:pPr>
    </w:p>
    <w:p w14:paraId="12B8AAC4" w14:textId="77777777" w:rsidR="00832C44" w:rsidRPr="004B6454" w:rsidRDefault="00832C44" w:rsidP="00832C44">
      <w:pPr>
        <w:widowControl w:val="0"/>
        <w:jc w:val="center"/>
        <w:rPr>
          <w:rFonts w:eastAsia="Calibri"/>
        </w:rPr>
      </w:pPr>
      <w:r w:rsidRPr="004B6454">
        <w:rPr>
          <w:rFonts w:eastAsia="Calibri"/>
        </w:rPr>
        <w:t>NOME E ASSINATURA DO REPRESENTANTE LEGAL</w:t>
      </w:r>
    </w:p>
    <w:p w14:paraId="517BEF47" w14:textId="77777777" w:rsidR="00832C44" w:rsidRPr="004B6454" w:rsidRDefault="00832C44" w:rsidP="00832C44">
      <w:pPr>
        <w:widowControl w:val="0"/>
        <w:jc w:val="center"/>
        <w:rPr>
          <w:rFonts w:eastAsia="Calibri"/>
        </w:rPr>
      </w:pPr>
    </w:p>
    <w:p w14:paraId="1A975AFA" w14:textId="77777777" w:rsidR="00832C44" w:rsidRPr="004B6454" w:rsidRDefault="00832C44" w:rsidP="00832C44">
      <w:pPr>
        <w:widowControl w:val="0"/>
        <w:jc w:val="center"/>
        <w:rPr>
          <w:rFonts w:eastAsia="Calibri"/>
        </w:rPr>
      </w:pPr>
      <w:r w:rsidRPr="004B6454">
        <w:rPr>
          <w:rFonts w:eastAsia="Calibri"/>
        </w:rPr>
        <w:t>NOME E ASSINATURA DO CONTADOR</w:t>
      </w:r>
    </w:p>
    <w:p w14:paraId="3B89D6AD" w14:textId="77777777" w:rsidR="00832C44" w:rsidRPr="004B6454" w:rsidRDefault="00832C44" w:rsidP="00832C44">
      <w:pPr>
        <w:widowControl w:val="0"/>
        <w:jc w:val="center"/>
        <w:rPr>
          <w:rFonts w:eastAsia="Calibri"/>
        </w:rPr>
      </w:pPr>
      <w:r w:rsidRPr="004B6454">
        <w:rPr>
          <w:rFonts w:eastAsia="Calibri"/>
        </w:rPr>
        <w:t>(NO CASO DE ME E EPP)</w:t>
      </w:r>
    </w:p>
    <w:p w14:paraId="31FD8AFB" w14:textId="77777777" w:rsidR="00832C44" w:rsidRPr="004B6454" w:rsidRDefault="00832C44" w:rsidP="00832C44">
      <w:pPr>
        <w:widowControl w:val="0"/>
        <w:jc w:val="center"/>
        <w:rPr>
          <w:rFonts w:eastAsia="Calibri"/>
        </w:rPr>
      </w:pPr>
      <w:r w:rsidRPr="004B6454">
        <w:rPr>
          <w:rFonts w:eastAsia="Calibri"/>
        </w:rPr>
        <w:t>CPF: XXX.XXX.XXX-XX</w:t>
      </w:r>
    </w:p>
    <w:p w14:paraId="66C99ABE" w14:textId="77777777" w:rsidR="00832C44" w:rsidRPr="004B6454" w:rsidRDefault="00832C44" w:rsidP="00832C44">
      <w:pPr>
        <w:widowControl w:val="0"/>
        <w:jc w:val="center"/>
        <w:rPr>
          <w:rFonts w:eastAsia="Calibri"/>
        </w:rPr>
      </w:pPr>
      <w:r w:rsidRPr="004B6454">
        <w:rPr>
          <w:rFonts w:eastAsia="Calibri"/>
        </w:rPr>
        <w:t>CRC: ______________</w:t>
      </w:r>
    </w:p>
    <w:p w14:paraId="5F4269E0" w14:textId="77777777" w:rsidR="00832C44" w:rsidRPr="004B6454" w:rsidRDefault="00832C44" w:rsidP="00832C44">
      <w:pPr>
        <w:widowControl w:val="0"/>
        <w:tabs>
          <w:tab w:val="left" w:pos="6180"/>
        </w:tabs>
        <w:rPr>
          <w:rFonts w:eastAsia="Calibri"/>
        </w:rPr>
      </w:pPr>
      <w:r w:rsidRPr="004B6454">
        <w:rPr>
          <w:rFonts w:eastAsia="Calibri"/>
        </w:rPr>
        <w:tab/>
      </w:r>
    </w:p>
    <w:p w14:paraId="11E4A413" w14:textId="77777777" w:rsidR="00832C44" w:rsidRPr="004B6454" w:rsidRDefault="00832C44" w:rsidP="00832C44">
      <w:pPr>
        <w:rPr>
          <w:rFonts w:eastAsia="Calibri"/>
        </w:rPr>
      </w:pPr>
      <w:r w:rsidRPr="004B6454">
        <w:rPr>
          <w:rFonts w:eastAsia="Calibri"/>
        </w:rPr>
        <w:br w:type="page"/>
      </w:r>
    </w:p>
    <w:p w14:paraId="0B771D62" w14:textId="77777777" w:rsidR="00832C44" w:rsidRPr="004B6454" w:rsidRDefault="00832C44" w:rsidP="00832C44">
      <w:pPr>
        <w:pStyle w:val="Nivel01"/>
        <w:rPr>
          <w:rFonts w:ascii="Times New Roman" w:eastAsia="Calibri" w:hAnsi="Times New Roman"/>
        </w:rPr>
      </w:pPr>
      <w:r w:rsidRPr="004B6454">
        <w:rPr>
          <w:rFonts w:ascii="Times New Roman" w:eastAsia="Calibri" w:hAnsi="Times New Roman"/>
        </w:rPr>
        <w:lastRenderedPageBreak/>
        <w:t>ANEXO VII – DECLARAÇÃO DE IDONEIDADE</w:t>
      </w:r>
    </w:p>
    <w:p w14:paraId="73AF0015" w14:textId="77777777" w:rsidR="00832C44" w:rsidRPr="004B6454" w:rsidRDefault="00832C44" w:rsidP="00832C44">
      <w:pPr>
        <w:keepNext/>
        <w:widowControl w:val="0"/>
        <w:pBdr>
          <w:top w:val="nil"/>
          <w:left w:val="nil"/>
          <w:bottom w:val="nil"/>
          <w:right w:val="nil"/>
          <w:between w:val="nil"/>
        </w:pBdr>
        <w:jc w:val="both"/>
        <w:rPr>
          <w:rFonts w:eastAsia="Calibri"/>
          <w:b/>
          <w:color w:val="000000"/>
          <w:u w:val="single"/>
        </w:rPr>
      </w:pPr>
      <w:r w:rsidRPr="004B6454">
        <w:rPr>
          <w:rFonts w:eastAsia="Calibri"/>
          <w:color w:val="000000"/>
        </w:rPr>
        <w:t>AO REDIGIR A PRESENTE DECLARAÇÃO, O PROPONENTE DEVERÁ UTILIZAR FORMULÁRIO COM TIMBRE DA PROPONENTE.</w:t>
      </w:r>
    </w:p>
    <w:p w14:paraId="1BA30A69" w14:textId="77777777" w:rsidR="00832C44" w:rsidRPr="004B6454" w:rsidRDefault="00832C44" w:rsidP="00832C44">
      <w:pPr>
        <w:jc w:val="both"/>
        <w:rPr>
          <w:rFonts w:eastAsia="Calibri"/>
          <w:b/>
        </w:rPr>
      </w:pPr>
    </w:p>
    <w:p w14:paraId="58D31D75" w14:textId="77777777" w:rsidR="00832C44" w:rsidRPr="004B6454" w:rsidRDefault="00832C44" w:rsidP="00832C44">
      <w:pPr>
        <w:jc w:val="both"/>
        <w:rPr>
          <w:rFonts w:eastAsia="Calibri"/>
          <w:b/>
        </w:rPr>
      </w:pPr>
      <w:r w:rsidRPr="004B6454">
        <w:rPr>
          <w:rFonts w:eastAsia="Calibri"/>
          <w:b/>
        </w:rPr>
        <w:t>PREGÃO ELETRÔNICA Nº ***</w:t>
      </w:r>
    </w:p>
    <w:p w14:paraId="361DFE00" w14:textId="77777777" w:rsidR="00832C44" w:rsidRPr="004B6454" w:rsidRDefault="00832C44" w:rsidP="00832C44">
      <w:pPr>
        <w:jc w:val="both"/>
        <w:rPr>
          <w:rFonts w:eastAsia="Calibri"/>
          <w:b/>
        </w:rPr>
      </w:pPr>
      <w:r w:rsidRPr="004B6454">
        <w:rPr>
          <w:rFonts w:eastAsia="Calibri"/>
          <w:b/>
        </w:rPr>
        <w:t>PROCESSO ADMINISTRATIVO Nº ***</w:t>
      </w:r>
    </w:p>
    <w:p w14:paraId="37A62070" w14:textId="77777777" w:rsidR="00832C44" w:rsidRPr="004B6454" w:rsidRDefault="00832C44" w:rsidP="00832C44">
      <w:pPr>
        <w:keepNext/>
        <w:widowControl w:val="0"/>
        <w:pBdr>
          <w:top w:val="nil"/>
          <w:left w:val="nil"/>
          <w:bottom w:val="nil"/>
          <w:right w:val="nil"/>
          <w:between w:val="nil"/>
        </w:pBdr>
        <w:jc w:val="both"/>
        <w:rPr>
          <w:rFonts w:eastAsia="Calibri"/>
          <w:b/>
          <w:u w:val="single"/>
        </w:rPr>
      </w:pPr>
    </w:p>
    <w:p w14:paraId="7B374BBD" w14:textId="77777777" w:rsidR="00832C44" w:rsidRPr="004B6454" w:rsidRDefault="00832C44" w:rsidP="00832C44">
      <w:pPr>
        <w:jc w:val="both"/>
        <w:rPr>
          <w:rFonts w:eastAsia="Calibri"/>
        </w:rPr>
      </w:pPr>
    </w:p>
    <w:p w14:paraId="136196D0" w14:textId="77777777" w:rsidR="00832C44" w:rsidRPr="004B6454" w:rsidRDefault="00832C44" w:rsidP="00832C44">
      <w:pPr>
        <w:jc w:val="both"/>
        <w:rPr>
          <w:rFonts w:eastAsia="Calibri"/>
        </w:rPr>
      </w:pPr>
      <w:r w:rsidRPr="004B6454">
        <w:rPr>
          <w:rFonts w:eastAsia="Calibri"/>
        </w:rPr>
        <w:t>À</w:t>
      </w:r>
    </w:p>
    <w:p w14:paraId="21E35480" w14:textId="77777777" w:rsidR="00832C44" w:rsidRPr="004B6454" w:rsidRDefault="00832C44" w:rsidP="00832C44">
      <w:pPr>
        <w:jc w:val="both"/>
        <w:rPr>
          <w:rFonts w:eastAsia="Calibri"/>
        </w:rPr>
      </w:pPr>
      <w:r w:rsidRPr="004B6454">
        <w:rPr>
          <w:rFonts w:eastAsia="Calibri"/>
          <w:b/>
        </w:rPr>
        <w:t>*** ÓRGÃO LICITANTE</w:t>
      </w:r>
    </w:p>
    <w:p w14:paraId="292D690D" w14:textId="77777777" w:rsidR="00832C44" w:rsidRPr="004B6454" w:rsidRDefault="00832C44" w:rsidP="00832C44">
      <w:pPr>
        <w:pBdr>
          <w:top w:val="nil"/>
          <w:left w:val="nil"/>
          <w:bottom w:val="nil"/>
          <w:right w:val="nil"/>
          <w:between w:val="nil"/>
        </w:pBdr>
        <w:tabs>
          <w:tab w:val="center" w:pos="4252"/>
          <w:tab w:val="right" w:pos="8504"/>
        </w:tabs>
        <w:jc w:val="both"/>
        <w:rPr>
          <w:rFonts w:eastAsia="Calibri"/>
        </w:rPr>
      </w:pPr>
      <w:r w:rsidRPr="004B6454">
        <w:rPr>
          <w:rFonts w:eastAsia="Calibri"/>
        </w:rPr>
        <w:t xml:space="preserve">AO Pregoeiro / EQUIPE DE APOIO </w:t>
      </w:r>
    </w:p>
    <w:p w14:paraId="4E23D430" w14:textId="77777777" w:rsidR="00832C44" w:rsidRPr="004B6454" w:rsidRDefault="00832C44" w:rsidP="00832C44">
      <w:pPr>
        <w:pBdr>
          <w:top w:val="nil"/>
          <w:left w:val="nil"/>
          <w:bottom w:val="nil"/>
          <w:right w:val="nil"/>
          <w:between w:val="nil"/>
        </w:pBdr>
        <w:tabs>
          <w:tab w:val="center" w:pos="4252"/>
          <w:tab w:val="right" w:pos="8504"/>
        </w:tabs>
        <w:jc w:val="both"/>
        <w:rPr>
          <w:rFonts w:eastAsia="Calibri"/>
          <w:color w:val="000000"/>
        </w:rPr>
      </w:pPr>
    </w:p>
    <w:p w14:paraId="4F9025AE" w14:textId="77777777" w:rsidR="00832C44" w:rsidRPr="004B6454" w:rsidRDefault="00832C44" w:rsidP="00832C44">
      <w:pPr>
        <w:pBdr>
          <w:top w:val="nil"/>
          <w:left w:val="nil"/>
          <w:bottom w:val="nil"/>
          <w:right w:val="nil"/>
          <w:between w:val="nil"/>
        </w:pBdr>
        <w:tabs>
          <w:tab w:val="center" w:pos="4252"/>
          <w:tab w:val="right" w:pos="8504"/>
        </w:tabs>
        <w:jc w:val="both"/>
        <w:rPr>
          <w:rFonts w:eastAsia="Calibri"/>
          <w:color w:val="000000"/>
        </w:rPr>
      </w:pPr>
    </w:p>
    <w:p w14:paraId="680261CB" w14:textId="77777777" w:rsidR="00832C44" w:rsidRPr="004B6454" w:rsidRDefault="00832C44" w:rsidP="00832C44">
      <w:pPr>
        <w:jc w:val="both"/>
        <w:rPr>
          <w:rFonts w:eastAsia="Calibri"/>
        </w:rPr>
      </w:pPr>
      <w:r w:rsidRPr="004B6454">
        <w:rPr>
          <w:rFonts w:eastAsia="Calibr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E6EA3EE" w14:textId="77777777" w:rsidR="00832C44" w:rsidRPr="004B6454" w:rsidRDefault="00832C44" w:rsidP="00832C44">
      <w:pPr>
        <w:jc w:val="both"/>
        <w:rPr>
          <w:rFonts w:eastAsia="Calibri"/>
        </w:rPr>
      </w:pPr>
    </w:p>
    <w:p w14:paraId="3593AC9D" w14:textId="77777777" w:rsidR="00832C44" w:rsidRPr="004B6454" w:rsidRDefault="00832C44" w:rsidP="00832C44">
      <w:pPr>
        <w:jc w:val="both"/>
        <w:rPr>
          <w:rFonts w:eastAsia="Calibri"/>
        </w:rPr>
      </w:pPr>
    </w:p>
    <w:p w14:paraId="7D51E3FD" w14:textId="77777777" w:rsidR="00832C44" w:rsidRPr="004B6454" w:rsidRDefault="00832C44" w:rsidP="00832C44">
      <w:pPr>
        <w:jc w:val="both"/>
        <w:rPr>
          <w:rFonts w:eastAsia="Calibri"/>
        </w:rPr>
      </w:pPr>
    </w:p>
    <w:p w14:paraId="49A462C3" w14:textId="77777777" w:rsidR="00832C44" w:rsidRPr="004B6454" w:rsidRDefault="00832C44" w:rsidP="00832C44">
      <w:pPr>
        <w:widowControl w:val="0"/>
        <w:pBdr>
          <w:top w:val="nil"/>
          <w:left w:val="nil"/>
          <w:bottom w:val="nil"/>
          <w:right w:val="nil"/>
          <w:between w:val="nil"/>
        </w:pBdr>
        <w:jc w:val="right"/>
        <w:rPr>
          <w:rFonts w:eastAsia="Calibri"/>
          <w:color w:val="000000"/>
        </w:rPr>
      </w:pPr>
      <w:r w:rsidRPr="004B6454">
        <w:rPr>
          <w:rFonts w:eastAsia="Calibri"/>
          <w:color w:val="000000"/>
        </w:rPr>
        <w:t xml:space="preserve">________________ EM, ___ DE _________ </w:t>
      </w:r>
      <w:proofErr w:type="spellStart"/>
      <w:r w:rsidRPr="004B6454">
        <w:rPr>
          <w:rFonts w:eastAsia="Calibri"/>
          <w:color w:val="000000"/>
        </w:rPr>
        <w:t>DE</w:t>
      </w:r>
      <w:proofErr w:type="spellEnd"/>
      <w:r w:rsidRPr="004B6454">
        <w:rPr>
          <w:rFonts w:eastAsia="Calibri"/>
          <w:color w:val="000000"/>
        </w:rPr>
        <w:t xml:space="preserve"> 20***.</w:t>
      </w:r>
    </w:p>
    <w:p w14:paraId="426DA470" w14:textId="77777777" w:rsidR="00832C44" w:rsidRPr="004B6454" w:rsidRDefault="00832C44" w:rsidP="00832C44">
      <w:pPr>
        <w:jc w:val="both"/>
        <w:rPr>
          <w:rFonts w:eastAsia="Calibri"/>
        </w:rPr>
      </w:pPr>
    </w:p>
    <w:p w14:paraId="034A2F1D" w14:textId="77777777" w:rsidR="00832C44" w:rsidRPr="004B6454" w:rsidRDefault="00832C44" w:rsidP="00832C44">
      <w:pPr>
        <w:jc w:val="both"/>
        <w:rPr>
          <w:rFonts w:eastAsia="Calibri"/>
        </w:rPr>
      </w:pPr>
    </w:p>
    <w:p w14:paraId="4FFE1784" w14:textId="77777777" w:rsidR="00832C44" w:rsidRPr="004B6454" w:rsidRDefault="00832C44" w:rsidP="00832C44">
      <w:pPr>
        <w:jc w:val="both"/>
        <w:rPr>
          <w:rFonts w:eastAsia="Calibri"/>
        </w:rPr>
      </w:pPr>
    </w:p>
    <w:p w14:paraId="61D914B2" w14:textId="77777777" w:rsidR="00832C44" w:rsidRPr="004B6454" w:rsidRDefault="00832C44" w:rsidP="00832C44">
      <w:pPr>
        <w:jc w:val="both"/>
        <w:rPr>
          <w:rFonts w:eastAsia="Calibri"/>
        </w:rPr>
      </w:pPr>
    </w:p>
    <w:p w14:paraId="5FFBD72A" w14:textId="77777777" w:rsidR="00832C44" w:rsidRPr="004B6454" w:rsidRDefault="00832C44" w:rsidP="00832C44">
      <w:pPr>
        <w:jc w:val="both"/>
        <w:rPr>
          <w:rFonts w:eastAsia="Calibri"/>
        </w:rPr>
      </w:pPr>
    </w:p>
    <w:p w14:paraId="5B7A52AD" w14:textId="77777777" w:rsidR="00832C44" w:rsidRPr="004B6454" w:rsidRDefault="00832C44" w:rsidP="00832C44">
      <w:pPr>
        <w:jc w:val="center"/>
        <w:rPr>
          <w:rFonts w:eastAsia="Calibri"/>
        </w:rPr>
      </w:pPr>
      <w:r w:rsidRPr="004B6454">
        <w:rPr>
          <w:rFonts w:eastAsia="Calibri"/>
        </w:rPr>
        <w:t>(ASSINATURA DO RESPONSÁVEL E CPF)</w:t>
      </w:r>
    </w:p>
    <w:p w14:paraId="7EC2B0AD" w14:textId="77777777" w:rsidR="00832C44" w:rsidRPr="004B6454" w:rsidRDefault="00832C44" w:rsidP="00832C44">
      <w:pPr>
        <w:jc w:val="both"/>
        <w:rPr>
          <w:rFonts w:eastAsia="Calibri"/>
        </w:rPr>
      </w:pPr>
    </w:p>
    <w:p w14:paraId="0E00EA64" w14:textId="77777777" w:rsidR="00832C44" w:rsidRPr="004B6454" w:rsidRDefault="00832C44" w:rsidP="00832C44">
      <w:pPr>
        <w:jc w:val="both"/>
        <w:rPr>
          <w:rFonts w:eastAsia="Calibri"/>
        </w:rPr>
      </w:pPr>
    </w:p>
    <w:p w14:paraId="542CB673" w14:textId="77777777" w:rsidR="00832C44" w:rsidRPr="004B6454" w:rsidRDefault="00832C44" w:rsidP="00832C44">
      <w:pPr>
        <w:jc w:val="both"/>
        <w:rPr>
          <w:rFonts w:eastAsia="Calibri"/>
        </w:rPr>
      </w:pPr>
    </w:p>
    <w:p w14:paraId="5260357D" w14:textId="77777777" w:rsidR="00832C44" w:rsidRPr="004B6454" w:rsidRDefault="00832C44" w:rsidP="00832C44">
      <w:pPr>
        <w:jc w:val="both"/>
        <w:rPr>
          <w:rFonts w:eastAsia="Calibri"/>
        </w:rPr>
      </w:pPr>
    </w:p>
    <w:p w14:paraId="4FF0E2D6" w14:textId="77777777" w:rsidR="00832C44" w:rsidRPr="004B6454" w:rsidRDefault="00832C44" w:rsidP="00832C44">
      <w:pPr>
        <w:jc w:val="both"/>
        <w:rPr>
          <w:rFonts w:eastAsia="Calibri"/>
        </w:rPr>
      </w:pPr>
    </w:p>
    <w:p w14:paraId="673B1131" w14:textId="77777777" w:rsidR="00832C44" w:rsidRPr="004B6454" w:rsidRDefault="00832C44" w:rsidP="00832C44">
      <w:pPr>
        <w:jc w:val="both"/>
        <w:rPr>
          <w:rFonts w:eastAsia="Calibri"/>
        </w:rPr>
      </w:pPr>
    </w:p>
    <w:p w14:paraId="600F82C1" w14:textId="77777777" w:rsidR="00832C44" w:rsidRDefault="00832C44" w:rsidP="00832C44">
      <w:pPr>
        <w:jc w:val="both"/>
        <w:rPr>
          <w:rFonts w:eastAsia="Calibri"/>
        </w:rPr>
      </w:pPr>
    </w:p>
    <w:p w14:paraId="0F422D81" w14:textId="77777777" w:rsidR="00490B85" w:rsidRDefault="00490B85" w:rsidP="00832C44">
      <w:pPr>
        <w:jc w:val="both"/>
        <w:rPr>
          <w:rFonts w:eastAsia="Calibri"/>
        </w:rPr>
      </w:pPr>
    </w:p>
    <w:p w14:paraId="78D86BE7" w14:textId="77777777" w:rsidR="00490B85" w:rsidRDefault="00490B85" w:rsidP="00832C44">
      <w:pPr>
        <w:jc w:val="both"/>
        <w:rPr>
          <w:rFonts w:eastAsia="Calibri"/>
        </w:rPr>
      </w:pPr>
    </w:p>
    <w:p w14:paraId="21B0660B" w14:textId="77777777" w:rsidR="00490B85" w:rsidRDefault="00490B85" w:rsidP="00832C44">
      <w:pPr>
        <w:jc w:val="both"/>
        <w:rPr>
          <w:rFonts w:eastAsia="Calibri"/>
        </w:rPr>
      </w:pPr>
    </w:p>
    <w:p w14:paraId="074787D8" w14:textId="77777777" w:rsidR="00490B85" w:rsidRDefault="00490B85" w:rsidP="00832C44">
      <w:pPr>
        <w:jc w:val="both"/>
        <w:rPr>
          <w:rFonts w:eastAsia="Calibri"/>
        </w:rPr>
      </w:pPr>
    </w:p>
    <w:p w14:paraId="5E3326C2" w14:textId="77777777" w:rsidR="00490B85" w:rsidRDefault="00490B85" w:rsidP="00832C44">
      <w:pPr>
        <w:jc w:val="both"/>
        <w:rPr>
          <w:rFonts w:eastAsia="Calibri"/>
        </w:rPr>
      </w:pPr>
    </w:p>
    <w:p w14:paraId="6B62D0A4" w14:textId="77777777" w:rsidR="00490B85" w:rsidRDefault="00490B85" w:rsidP="00832C44">
      <w:pPr>
        <w:jc w:val="both"/>
        <w:rPr>
          <w:rFonts w:eastAsia="Calibri"/>
        </w:rPr>
      </w:pPr>
    </w:p>
    <w:p w14:paraId="48EB208F" w14:textId="77777777" w:rsidR="00490B85" w:rsidRDefault="00490B85" w:rsidP="00832C44">
      <w:pPr>
        <w:jc w:val="both"/>
        <w:rPr>
          <w:rFonts w:eastAsia="Calibri"/>
        </w:rPr>
      </w:pPr>
    </w:p>
    <w:p w14:paraId="7F4CE6E3" w14:textId="77777777" w:rsidR="00490B85" w:rsidRPr="004B6454" w:rsidRDefault="00490B85" w:rsidP="00832C44">
      <w:pPr>
        <w:jc w:val="both"/>
        <w:rPr>
          <w:rFonts w:eastAsia="Calibri"/>
        </w:rPr>
      </w:pPr>
    </w:p>
    <w:p w14:paraId="4E180CEA" w14:textId="77777777" w:rsidR="00832C44" w:rsidRPr="004B6454" w:rsidRDefault="00832C44" w:rsidP="00832C44">
      <w:pPr>
        <w:pStyle w:val="Nivel01"/>
        <w:rPr>
          <w:rFonts w:ascii="Times New Roman" w:eastAsia="Calibri" w:hAnsi="Times New Roman"/>
        </w:rPr>
      </w:pPr>
      <w:r w:rsidRPr="004B6454">
        <w:rPr>
          <w:rFonts w:ascii="Times New Roman" w:eastAsia="Calibri" w:hAnsi="Times New Roman"/>
        </w:rPr>
        <w:lastRenderedPageBreak/>
        <w:t>ANEXO VIII – DECLARAÇÃO DE CUMPRIMENTO DOS REQUISITOS DE HABILITAÇÃO. (MODELO)</w:t>
      </w:r>
    </w:p>
    <w:p w14:paraId="0BB44EF1" w14:textId="77777777" w:rsidR="00832C44" w:rsidRPr="004B6454" w:rsidRDefault="00832C44" w:rsidP="00832C44">
      <w:pPr>
        <w:jc w:val="both"/>
        <w:rPr>
          <w:rFonts w:eastAsia="Calibri"/>
          <w:b/>
        </w:rPr>
      </w:pPr>
      <w:r w:rsidRPr="004B6454">
        <w:rPr>
          <w:rFonts w:eastAsia="Calibri"/>
          <w:b/>
        </w:rPr>
        <w:t>PREGÃO ELETRÔNICA Nº ***</w:t>
      </w:r>
    </w:p>
    <w:p w14:paraId="1F45368A" w14:textId="77777777" w:rsidR="00832C44" w:rsidRPr="004B6454" w:rsidRDefault="00832C44" w:rsidP="00832C44">
      <w:pPr>
        <w:jc w:val="both"/>
        <w:rPr>
          <w:rFonts w:eastAsia="Calibri"/>
          <w:b/>
        </w:rPr>
      </w:pPr>
      <w:r w:rsidRPr="004B6454">
        <w:rPr>
          <w:rFonts w:eastAsia="Calibri"/>
          <w:b/>
        </w:rPr>
        <w:t>PROCESSO ADMINISTRATIVO Nº ***</w:t>
      </w:r>
    </w:p>
    <w:p w14:paraId="3D4A0E72" w14:textId="77777777" w:rsidR="00832C44" w:rsidRPr="004B6454" w:rsidRDefault="00832C44" w:rsidP="00832C44">
      <w:pPr>
        <w:jc w:val="both"/>
        <w:rPr>
          <w:rFonts w:eastAsia="Calibri"/>
        </w:rPr>
      </w:pPr>
    </w:p>
    <w:p w14:paraId="5D18FBBC" w14:textId="77777777" w:rsidR="00832C44" w:rsidRPr="004B6454" w:rsidRDefault="00832C44" w:rsidP="00832C44">
      <w:pPr>
        <w:jc w:val="both"/>
        <w:rPr>
          <w:rFonts w:eastAsia="Calibri"/>
          <w:b/>
        </w:rPr>
      </w:pPr>
    </w:p>
    <w:p w14:paraId="227E50B6" w14:textId="77777777" w:rsidR="00832C44" w:rsidRPr="004B6454" w:rsidRDefault="00832C44" w:rsidP="00832C44">
      <w:pPr>
        <w:jc w:val="both"/>
        <w:rPr>
          <w:rFonts w:eastAsia="Calibri"/>
        </w:rPr>
      </w:pPr>
      <w:r w:rsidRPr="004B6454">
        <w:rPr>
          <w:rFonts w:eastAsia="Calibri"/>
        </w:rPr>
        <w:t xml:space="preserve">A ...........................................................(RAZÃO SOCIAL DA EMPRESA), CNPJ Nº........................., LOCALIZADA À ..........................................., DECLARA, EM CONFORMIDADE COM A LEI Nº 14.133/2021, QUE CUMPRE TODOS OS REQUISITOS PARA HABILITAÇÃO PARA ESTE CERTAME LICITATÓRIO NO MUNICÍPIO </w:t>
      </w:r>
      <w:r w:rsidRPr="004B6454">
        <w:rPr>
          <w:rFonts w:eastAsia="Calibri"/>
          <w:b/>
        </w:rPr>
        <w:t xml:space="preserve">*** ÓRGÃO LICITANTE </w:t>
      </w:r>
      <w:r w:rsidRPr="004B6454">
        <w:rPr>
          <w:rFonts w:eastAsia="Calibri"/>
        </w:rPr>
        <w:t xml:space="preserve">– </w:t>
      </w:r>
      <w:r w:rsidRPr="004B6454">
        <w:rPr>
          <w:rFonts w:eastAsia="Calibri"/>
          <w:b/>
        </w:rPr>
        <w:t>PREGÃO ELETRÔNICA Nº ***</w:t>
      </w:r>
    </w:p>
    <w:p w14:paraId="62EB21CB" w14:textId="77777777" w:rsidR="00832C44" w:rsidRPr="004B6454" w:rsidRDefault="00832C44" w:rsidP="00832C44">
      <w:pPr>
        <w:jc w:val="both"/>
        <w:rPr>
          <w:rFonts w:eastAsia="Calibri"/>
          <w:b/>
        </w:rPr>
      </w:pPr>
    </w:p>
    <w:p w14:paraId="717C541E" w14:textId="77777777" w:rsidR="00832C44" w:rsidRPr="004B6454" w:rsidRDefault="00832C44" w:rsidP="00832C44">
      <w:pPr>
        <w:jc w:val="both"/>
        <w:rPr>
          <w:rFonts w:eastAsia="Calibri"/>
        </w:rPr>
      </w:pPr>
    </w:p>
    <w:p w14:paraId="49B3E7E7" w14:textId="77777777" w:rsidR="00832C44" w:rsidRPr="004B6454" w:rsidRDefault="00832C44" w:rsidP="00832C44">
      <w:pPr>
        <w:jc w:val="both"/>
        <w:rPr>
          <w:rFonts w:eastAsia="Calibri"/>
          <w:b/>
        </w:rPr>
      </w:pPr>
    </w:p>
    <w:p w14:paraId="15D45D11" w14:textId="77777777" w:rsidR="00832C44" w:rsidRPr="004B6454" w:rsidRDefault="00832C44" w:rsidP="00832C44">
      <w:pPr>
        <w:jc w:val="both"/>
        <w:rPr>
          <w:rFonts w:eastAsia="Calibri"/>
          <w:b/>
        </w:rPr>
      </w:pPr>
    </w:p>
    <w:p w14:paraId="0F0307FB" w14:textId="77777777" w:rsidR="00832C44" w:rsidRPr="004B6454" w:rsidRDefault="00832C44" w:rsidP="00832C44">
      <w:pPr>
        <w:jc w:val="both"/>
        <w:rPr>
          <w:rFonts w:eastAsia="Calibri"/>
        </w:rPr>
      </w:pPr>
    </w:p>
    <w:p w14:paraId="0255E182" w14:textId="77777777" w:rsidR="00832C44" w:rsidRPr="004B6454" w:rsidRDefault="00832C44" w:rsidP="00832C44">
      <w:pPr>
        <w:jc w:val="both"/>
        <w:rPr>
          <w:rFonts w:eastAsia="Calibri"/>
        </w:rPr>
      </w:pPr>
    </w:p>
    <w:p w14:paraId="33B8E9FB" w14:textId="77777777" w:rsidR="00832C44" w:rsidRPr="004B6454" w:rsidRDefault="00832C44" w:rsidP="00832C44">
      <w:pPr>
        <w:jc w:val="right"/>
        <w:rPr>
          <w:rFonts w:eastAsia="Calibri"/>
        </w:rPr>
      </w:pPr>
      <w:r w:rsidRPr="004B6454">
        <w:rPr>
          <w:rFonts w:eastAsia="Calibri"/>
        </w:rPr>
        <w:tab/>
      </w:r>
      <w:r w:rsidRPr="004B6454">
        <w:rPr>
          <w:rFonts w:eastAsia="Calibri"/>
        </w:rPr>
        <w:tab/>
        <w:t>........, ......... DE ...................   DE 20***.</w:t>
      </w:r>
    </w:p>
    <w:p w14:paraId="57F50D0A" w14:textId="77777777" w:rsidR="00832C44" w:rsidRPr="004B6454" w:rsidRDefault="00832C44" w:rsidP="00832C44">
      <w:pPr>
        <w:jc w:val="both"/>
        <w:rPr>
          <w:rFonts w:eastAsia="Calibri"/>
        </w:rPr>
      </w:pPr>
    </w:p>
    <w:p w14:paraId="6F0214B8" w14:textId="77777777" w:rsidR="00832C44" w:rsidRPr="004B6454" w:rsidRDefault="00832C44" w:rsidP="00832C44">
      <w:pPr>
        <w:jc w:val="both"/>
        <w:rPr>
          <w:rFonts w:eastAsia="Calibri"/>
        </w:rPr>
      </w:pPr>
    </w:p>
    <w:p w14:paraId="3DE1B9C0" w14:textId="77777777" w:rsidR="00832C44" w:rsidRPr="004B6454" w:rsidRDefault="00832C44" w:rsidP="00832C44">
      <w:pPr>
        <w:jc w:val="both"/>
        <w:rPr>
          <w:rFonts w:eastAsia="Calibri"/>
        </w:rPr>
      </w:pPr>
    </w:p>
    <w:p w14:paraId="179FCB9A" w14:textId="77777777" w:rsidR="00832C44" w:rsidRPr="004B6454" w:rsidRDefault="00832C44" w:rsidP="00832C44">
      <w:pPr>
        <w:jc w:val="both"/>
        <w:rPr>
          <w:rFonts w:eastAsia="Calibri"/>
        </w:rPr>
      </w:pPr>
    </w:p>
    <w:p w14:paraId="6852860B" w14:textId="77777777" w:rsidR="00832C44" w:rsidRPr="004B6454" w:rsidRDefault="00832C44" w:rsidP="00832C44">
      <w:pPr>
        <w:jc w:val="center"/>
        <w:rPr>
          <w:rFonts w:eastAsia="Calibri"/>
        </w:rPr>
      </w:pPr>
      <w:r w:rsidRPr="004B6454">
        <w:rPr>
          <w:rFonts w:eastAsia="Calibri"/>
        </w:rPr>
        <w:t>_______________________________</w:t>
      </w:r>
    </w:p>
    <w:p w14:paraId="40ED4F8E" w14:textId="77777777" w:rsidR="00832C44" w:rsidRPr="004B6454" w:rsidRDefault="00832C44" w:rsidP="00832C44">
      <w:pPr>
        <w:jc w:val="center"/>
        <w:rPr>
          <w:rFonts w:eastAsia="Calibri"/>
        </w:rPr>
      </w:pPr>
      <w:r w:rsidRPr="004B6454">
        <w:rPr>
          <w:rFonts w:eastAsia="Calibri"/>
        </w:rPr>
        <w:t>REPRESENTANTE LEGAL</w:t>
      </w:r>
    </w:p>
    <w:p w14:paraId="6B11C237" w14:textId="77777777" w:rsidR="00832C44" w:rsidRPr="004B6454" w:rsidRDefault="00832C44" w:rsidP="00832C44">
      <w:pPr>
        <w:jc w:val="both"/>
        <w:rPr>
          <w:rFonts w:eastAsia="Calibri"/>
        </w:rPr>
      </w:pPr>
      <w:r w:rsidRPr="004B6454">
        <w:rPr>
          <w:rFonts w:eastAsia="Calibri"/>
        </w:rPr>
        <w:tab/>
      </w:r>
      <w:r w:rsidRPr="004B6454">
        <w:rPr>
          <w:rFonts w:eastAsia="Calibri"/>
        </w:rPr>
        <w:tab/>
      </w:r>
      <w:r w:rsidRPr="004B6454">
        <w:rPr>
          <w:rFonts w:eastAsia="Calibri"/>
        </w:rPr>
        <w:tab/>
      </w:r>
      <w:r w:rsidRPr="004B6454">
        <w:rPr>
          <w:rFonts w:eastAsia="Calibri"/>
        </w:rPr>
        <w:tab/>
      </w:r>
    </w:p>
    <w:p w14:paraId="2354AAB3" w14:textId="77777777" w:rsidR="00832C44" w:rsidRPr="004B6454" w:rsidRDefault="00832C44" w:rsidP="00832C44">
      <w:pPr>
        <w:jc w:val="both"/>
        <w:rPr>
          <w:rFonts w:eastAsia="Calibri"/>
        </w:rPr>
      </w:pPr>
      <w:r w:rsidRPr="004B6454">
        <w:rPr>
          <w:rFonts w:eastAsia="Calibri"/>
        </w:rPr>
        <w:t xml:space="preserve"> </w:t>
      </w:r>
    </w:p>
    <w:p w14:paraId="02254C1B" w14:textId="77777777" w:rsidR="00832C44" w:rsidRPr="004B6454" w:rsidRDefault="00832C44" w:rsidP="00832C44">
      <w:pPr>
        <w:jc w:val="both"/>
        <w:rPr>
          <w:rFonts w:eastAsia="Calibri"/>
        </w:rPr>
      </w:pPr>
    </w:p>
    <w:p w14:paraId="6BE54853" w14:textId="77777777" w:rsidR="00832C44" w:rsidRPr="004B6454" w:rsidRDefault="00832C44" w:rsidP="00832C44">
      <w:pPr>
        <w:jc w:val="both"/>
        <w:rPr>
          <w:rFonts w:eastAsia="Calibri"/>
        </w:rPr>
      </w:pPr>
    </w:p>
    <w:p w14:paraId="561491EA" w14:textId="77777777" w:rsidR="00832C44" w:rsidRPr="004B6454" w:rsidRDefault="00832C44" w:rsidP="00832C44">
      <w:pPr>
        <w:jc w:val="both"/>
        <w:rPr>
          <w:rFonts w:eastAsia="Calibri"/>
        </w:rPr>
      </w:pPr>
    </w:p>
    <w:p w14:paraId="6E2E8EDA" w14:textId="77777777" w:rsidR="00832C44" w:rsidRPr="004B6454" w:rsidRDefault="00832C44" w:rsidP="00832C44">
      <w:pPr>
        <w:jc w:val="both"/>
        <w:rPr>
          <w:rFonts w:eastAsia="Calibri"/>
        </w:rPr>
      </w:pPr>
    </w:p>
    <w:p w14:paraId="0B2B4107" w14:textId="77777777" w:rsidR="00832C44" w:rsidRPr="004B6454" w:rsidRDefault="00832C44" w:rsidP="00832C44">
      <w:pPr>
        <w:jc w:val="both"/>
        <w:rPr>
          <w:rFonts w:eastAsia="Calibri"/>
        </w:rPr>
      </w:pPr>
    </w:p>
    <w:p w14:paraId="156A5887" w14:textId="77777777" w:rsidR="00832C44" w:rsidRPr="004B6454" w:rsidRDefault="00832C44" w:rsidP="00832C44">
      <w:pPr>
        <w:jc w:val="both"/>
        <w:rPr>
          <w:rFonts w:eastAsia="Calibri"/>
        </w:rPr>
      </w:pPr>
    </w:p>
    <w:p w14:paraId="2BD2E240" w14:textId="77777777" w:rsidR="00832C44" w:rsidRPr="004B6454" w:rsidRDefault="00832C44" w:rsidP="00832C44">
      <w:pPr>
        <w:jc w:val="both"/>
        <w:rPr>
          <w:rFonts w:eastAsia="Calibri"/>
        </w:rPr>
      </w:pPr>
    </w:p>
    <w:p w14:paraId="543E755C" w14:textId="77777777" w:rsidR="00832C44" w:rsidRPr="004B6454" w:rsidRDefault="00832C44" w:rsidP="00832C44">
      <w:pPr>
        <w:jc w:val="both"/>
        <w:rPr>
          <w:rFonts w:eastAsia="Calibri"/>
        </w:rPr>
      </w:pPr>
    </w:p>
    <w:p w14:paraId="7B292887" w14:textId="77777777" w:rsidR="00832C44" w:rsidRPr="004B6454" w:rsidRDefault="00832C44" w:rsidP="00832C44">
      <w:pPr>
        <w:jc w:val="both"/>
        <w:rPr>
          <w:rFonts w:eastAsia="Calibri"/>
        </w:rPr>
      </w:pPr>
    </w:p>
    <w:p w14:paraId="7504C8A3" w14:textId="77777777" w:rsidR="00832C44" w:rsidRPr="004B6454" w:rsidRDefault="00832C44" w:rsidP="00832C44">
      <w:pPr>
        <w:jc w:val="both"/>
        <w:rPr>
          <w:rFonts w:eastAsia="Calibri"/>
        </w:rPr>
      </w:pPr>
    </w:p>
    <w:p w14:paraId="53921052" w14:textId="77777777" w:rsidR="00832C44" w:rsidRPr="004B6454" w:rsidRDefault="00832C44" w:rsidP="00832C44">
      <w:pPr>
        <w:jc w:val="both"/>
        <w:rPr>
          <w:rFonts w:eastAsia="Calibri"/>
        </w:rPr>
      </w:pPr>
    </w:p>
    <w:p w14:paraId="00905631" w14:textId="77777777" w:rsidR="00832C44" w:rsidRPr="004B6454" w:rsidRDefault="00832C44" w:rsidP="00832C44">
      <w:pPr>
        <w:jc w:val="both"/>
        <w:rPr>
          <w:rFonts w:eastAsia="Calibri"/>
        </w:rPr>
      </w:pPr>
    </w:p>
    <w:p w14:paraId="3C473F50" w14:textId="77777777" w:rsidR="00832C44" w:rsidRPr="004B6454" w:rsidRDefault="00832C44" w:rsidP="00832C44">
      <w:pPr>
        <w:jc w:val="both"/>
        <w:rPr>
          <w:rFonts w:eastAsia="Calibri"/>
        </w:rPr>
      </w:pPr>
    </w:p>
    <w:p w14:paraId="1454C2AA" w14:textId="77777777" w:rsidR="00832C44" w:rsidRPr="004B6454" w:rsidRDefault="00832C44" w:rsidP="00832C44">
      <w:pPr>
        <w:jc w:val="both"/>
        <w:rPr>
          <w:rFonts w:eastAsia="Calibri"/>
        </w:rPr>
      </w:pPr>
    </w:p>
    <w:p w14:paraId="12BCBBFE" w14:textId="77777777" w:rsidR="00832C44" w:rsidRPr="004B6454" w:rsidRDefault="00832C44" w:rsidP="00832C44">
      <w:pPr>
        <w:jc w:val="both"/>
        <w:rPr>
          <w:rFonts w:eastAsia="Calibri"/>
        </w:rPr>
      </w:pPr>
    </w:p>
    <w:p w14:paraId="6D84B6A5" w14:textId="77777777" w:rsidR="00832C44" w:rsidRPr="004B6454" w:rsidRDefault="00832C44" w:rsidP="00832C44">
      <w:pPr>
        <w:jc w:val="both"/>
        <w:rPr>
          <w:rFonts w:eastAsia="Calibri"/>
        </w:rPr>
      </w:pPr>
    </w:p>
    <w:p w14:paraId="175FBAB3" w14:textId="77777777" w:rsidR="00832C44" w:rsidRPr="004B6454" w:rsidRDefault="00832C44" w:rsidP="00832C44">
      <w:pPr>
        <w:jc w:val="both"/>
        <w:rPr>
          <w:rFonts w:eastAsia="Calibri"/>
        </w:rPr>
      </w:pPr>
    </w:p>
    <w:p w14:paraId="4E8A2816" w14:textId="77777777" w:rsidR="00832C44" w:rsidRPr="004B6454" w:rsidRDefault="00832C44" w:rsidP="00832C44">
      <w:pPr>
        <w:jc w:val="both"/>
        <w:rPr>
          <w:rFonts w:eastAsia="Calibri"/>
        </w:rPr>
      </w:pPr>
    </w:p>
    <w:p w14:paraId="2530C3A3" w14:textId="77777777" w:rsidR="00832C44" w:rsidRPr="004B6454" w:rsidRDefault="00832C44" w:rsidP="00832C44">
      <w:pPr>
        <w:jc w:val="both"/>
        <w:rPr>
          <w:rFonts w:eastAsia="Calibri"/>
        </w:rPr>
      </w:pPr>
    </w:p>
    <w:p w14:paraId="2589046A" w14:textId="77777777" w:rsidR="00832C44" w:rsidRPr="004B6454" w:rsidRDefault="00832C44" w:rsidP="00832C44">
      <w:pPr>
        <w:jc w:val="both"/>
        <w:rPr>
          <w:rFonts w:eastAsia="Calibri"/>
        </w:rPr>
      </w:pPr>
    </w:p>
    <w:p w14:paraId="147B1C32" w14:textId="77777777" w:rsidR="00832C44" w:rsidRPr="004B6454" w:rsidRDefault="00832C44" w:rsidP="00832C44">
      <w:pPr>
        <w:jc w:val="both"/>
        <w:rPr>
          <w:rFonts w:eastAsia="Calibri"/>
        </w:rPr>
      </w:pPr>
    </w:p>
    <w:p w14:paraId="51F55ACB" w14:textId="77777777" w:rsidR="00832C44" w:rsidRPr="004B6454" w:rsidRDefault="00832C44" w:rsidP="00832C44">
      <w:pPr>
        <w:jc w:val="both"/>
        <w:rPr>
          <w:rFonts w:eastAsia="Calibri"/>
        </w:rPr>
      </w:pPr>
    </w:p>
    <w:p w14:paraId="4CA8F32A" w14:textId="77777777" w:rsidR="00832C44" w:rsidRPr="004B6454" w:rsidRDefault="00832C44" w:rsidP="00832C44">
      <w:pPr>
        <w:pStyle w:val="Nivel01"/>
        <w:ind w:left="0"/>
        <w:rPr>
          <w:rFonts w:ascii="Times New Roman" w:eastAsia="Calibri" w:hAnsi="Times New Roman"/>
        </w:rPr>
      </w:pPr>
      <w:r w:rsidRPr="004B6454">
        <w:rPr>
          <w:rFonts w:ascii="Times New Roman" w:eastAsia="Calibri" w:hAnsi="Times New Roman"/>
        </w:rPr>
        <w:lastRenderedPageBreak/>
        <w:t>ANEXO IX – MINUTA DO CONTRATO ADMINISTRATIVO Nº ___/20__</w:t>
      </w:r>
    </w:p>
    <w:p w14:paraId="08856ECC" w14:textId="77777777" w:rsidR="00832C44" w:rsidRPr="004B6454" w:rsidRDefault="00832C44" w:rsidP="00832C44">
      <w:pPr>
        <w:pStyle w:val="Prembulo"/>
        <w:spacing w:before="120" w:afterLines="120" w:after="288"/>
        <w:rPr>
          <w:rFonts w:ascii="Times New Roman" w:hAnsi="Times New Roman" w:cs="Times New Roman"/>
          <w:bCs/>
        </w:rPr>
      </w:pPr>
      <w:r w:rsidRPr="004B6454">
        <w:rPr>
          <w:rFonts w:ascii="Times New Roman" w:hAnsi="Times New Roman" w:cs="Times New Roman"/>
        </w:rPr>
        <w:t xml:space="preserve">CONTRATO ADMINISTRATIVO Nº ......../...., QUE FAZEM ENTRE SI A UNIÃO, POR INTERMÉDIO DO (A) ......................................................... E .............................................................  </w:t>
      </w:r>
    </w:p>
    <w:p w14:paraId="01F8481A" w14:textId="77777777" w:rsidR="00832C44" w:rsidRPr="004B6454" w:rsidRDefault="00832C44" w:rsidP="00832C44">
      <w:pPr>
        <w:spacing w:before="120" w:after="120"/>
        <w:ind w:firstLine="1418"/>
        <w:jc w:val="both"/>
        <w:rPr>
          <w:rFonts w:eastAsia="Arial"/>
          <w:sz w:val="20"/>
          <w:szCs w:val="20"/>
        </w:rPr>
      </w:pPr>
      <w:r w:rsidRPr="004B6454">
        <w:rPr>
          <w:rFonts w:eastAsia="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w:t>
      </w:r>
      <w:proofErr w:type="spellStart"/>
      <w:r w:rsidRPr="004B6454">
        <w:rPr>
          <w:rFonts w:eastAsia="Arial"/>
          <w:sz w:val="20"/>
          <w:szCs w:val="20"/>
        </w:rPr>
        <w:t>em</w:t>
      </w:r>
      <w:proofErr w:type="spellEnd"/>
      <w:r w:rsidRPr="004B6454">
        <w:rPr>
          <w:rFonts w:eastAsia="Arial"/>
          <w:sz w:val="20"/>
          <w:szCs w:val="20"/>
        </w:rPr>
        <w:t xml:space="preserve"> ............................. doravante designada CONTRATADA, neste ato representado(a) por .................................. (nome e função no contratado), conforme atos constitutivos da empresa OU procuração apresentada nos autos, tendo em vista o que consta no Processo nº .............................. e em observância às disposições da </w:t>
      </w:r>
      <w:hyperlink r:id="rId43" w:history="1">
        <w:r w:rsidRPr="004B6454">
          <w:t>Lei nº 14.133, de 1º de abril de 2021</w:t>
        </w:r>
      </w:hyperlink>
      <w:r w:rsidRPr="004B6454">
        <w:rPr>
          <w:rFonts w:eastAsia="Arial"/>
          <w:sz w:val="20"/>
          <w:szCs w:val="20"/>
        </w:rPr>
        <w:t>, e demais legislação aplicável, resolvem celebrar o presente Termo de Contrato, decorrente do Pregão Eletrônico n. .../..., mediante as cláusulas e condições a seguir enunciadas.</w:t>
      </w:r>
    </w:p>
    <w:p w14:paraId="2CF2C591"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PRIMEIRA – OBJETO (</w:t>
      </w:r>
      <w:hyperlink r:id="rId44" w:anchor="art92" w:history="1">
        <w:r w:rsidRPr="004B6454">
          <w:rPr>
            <w:rStyle w:val="Hyperlink"/>
            <w:rFonts w:ascii="Times New Roman" w:hAnsi="Times New Roman"/>
          </w:rPr>
          <w:t>art. 92, I e II</w:t>
        </w:r>
      </w:hyperlink>
      <w:r w:rsidRPr="004B6454">
        <w:rPr>
          <w:rFonts w:ascii="Times New Roman" w:hAnsi="Times New Roman"/>
        </w:rPr>
        <w:t>)</w:t>
      </w:r>
    </w:p>
    <w:p w14:paraId="78922763"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O objeto do presente instrumento é a contratação de </w:t>
      </w:r>
      <w:r w:rsidRPr="004B6454">
        <w:rPr>
          <w:rFonts w:ascii="Times New Roman" w:hAnsi="Times New Roman"/>
          <w:color w:val="FF0000"/>
        </w:rPr>
        <w:t>..........................</w:t>
      </w:r>
      <w:r w:rsidRPr="004B6454">
        <w:rPr>
          <w:rFonts w:ascii="Times New Roman" w:hAnsi="Times New Roman"/>
        </w:rPr>
        <w:t>, nas condições estabelecidas no Termo de Referência.</w:t>
      </w:r>
    </w:p>
    <w:p w14:paraId="19FDFE66"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832C44" w:rsidRPr="004B6454" w14:paraId="31E4ACAE" w14:textId="77777777" w:rsidTr="00832C4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5453A" w14:textId="77777777" w:rsidR="00832C44" w:rsidRPr="004B6454" w:rsidRDefault="00832C44" w:rsidP="00832C44">
            <w:pPr>
              <w:widowControl w:val="0"/>
              <w:spacing w:before="120" w:afterLines="120" w:after="288"/>
              <w:jc w:val="both"/>
              <w:rPr>
                <w:rFonts w:eastAsia="Arial"/>
                <w:b/>
                <w:bCs/>
                <w:color w:val="000000"/>
                <w:sz w:val="20"/>
                <w:szCs w:val="20"/>
              </w:rPr>
            </w:pPr>
            <w:r w:rsidRPr="004B6454">
              <w:rPr>
                <w:rFonts w:eastAsia="Arial"/>
                <w:b/>
                <w:bCs/>
                <w:color w:val="000000" w:themeColor="text1"/>
                <w:sz w:val="20"/>
                <w:szCs w:val="20"/>
              </w:rPr>
              <w:t>ITEM</w:t>
            </w:r>
          </w:p>
          <w:p w14:paraId="0B0DA86D" w14:textId="77777777" w:rsidR="00832C44" w:rsidRPr="004B6454" w:rsidRDefault="00832C44" w:rsidP="00832C44">
            <w:pPr>
              <w:widowControl w:val="0"/>
              <w:spacing w:before="120" w:afterLines="120" w:after="288"/>
              <w:jc w:val="both"/>
              <w:rPr>
                <w:rFonts w:eastAsia="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315B9" w14:textId="77777777" w:rsidR="00832C44" w:rsidRPr="004B6454" w:rsidRDefault="00832C44" w:rsidP="00832C44">
            <w:pPr>
              <w:widowControl w:val="0"/>
              <w:spacing w:before="120" w:afterLines="120" w:after="288"/>
              <w:jc w:val="both"/>
              <w:rPr>
                <w:rFonts w:eastAsia="Arial"/>
                <w:color w:val="000000"/>
                <w:sz w:val="20"/>
                <w:szCs w:val="20"/>
              </w:rPr>
            </w:pPr>
            <w:r w:rsidRPr="004B6454">
              <w:rPr>
                <w:rFonts w:eastAsia="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50F8E" w14:textId="77777777" w:rsidR="00832C44" w:rsidRPr="004B6454" w:rsidRDefault="00832C44" w:rsidP="00832C44">
            <w:pPr>
              <w:widowControl w:val="0"/>
              <w:spacing w:before="120" w:afterLines="120" w:after="288"/>
              <w:jc w:val="both"/>
              <w:rPr>
                <w:rFonts w:eastAsia="Arial"/>
                <w:color w:val="000000"/>
                <w:sz w:val="20"/>
                <w:szCs w:val="20"/>
              </w:rPr>
            </w:pPr>
            <w:r w:rsidRPr="004B6454">
              <w:rPr>
                <w:rFonts w:eastAsia="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2A103" w14:textId="77777777" w:rsidR="00832C44" w:rsidRPr="004B6454" w:rsidRDefault="00832C44" w:rsidP="00832C44">
            <w:pPr>
              <w:widowControl w:val="0"/>
              <w:spacing w:before="120" w:afterLines="120" w:after="288"/>
              <w:jc w:val="both"/>
              <w:rPr>
                <w:rFonts w:eastAsia="Arial"/>
                <w:color w:val="000000"/>
                <w:sz w:val="20"/>
                <w:szCs w:val="20"/>
              </w:rPr>
            </w:pPr>
            <w:r w:rsidRPr="004B6454">
              <w:rPr>
                <w:rFonts w:eastAsia="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7D58B" w14:textId="77777777" w:rsidR="00832C44" w:rsidRPr="004B6454" w:rsidRDefault="00832C44" w:rsidP="00832C44">
            <w:pPr>
              <w:widowControl w:val="0"/>
              <w:spacing w:before="120" w:afterLines="120" w:after="288"/>
              <w:jc w:val="both"/>
              <w:rPr>
                <w:rFonts w:eastAsia="Arial"/>
                <w:b/>
                <w:bCs/>
                <w:sz w:val="20"/>
                <w:szCs w:val="20"/>
              </w:rPr>
            </w:pPr>
            <w:r w:rsidRPr="004B6454">
              <w:rPr>
                <w:rFonts w:eastAsia="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80D16" w14:textId="77777777" w:rsidR="00832C44" w:rsidRPr="004B6454" w:rsidRDefault="00832C44" w:rsidP="00832C44">
            <w:pPr>
              <w:widowControl w:val="0"/>
              <w:spacing w:before="120" w:afterLines="120" w:after="288"/>
              <w:jc w:val="both"/>
              <w:rPr>
                <w:rFonts w:eastAsia="Arial"/>
                <w:b/>
                <w:bCs/>
                <w:sz w:val="20"/>
                <w:szCs w:val="20"/>
              </w:rPr>
            </w:pPr>
            <w:r w:rsidRPr="004B6454">
              <w:rPr>
                <w:rFonts w:eastAsia="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AEBCB" w14:textId="77777777" w:rsidR="00832C44" w:rsidRPr="004B6454" w:rsidRDefault="00832C44" w:rsidP="00832C44">
            <w:pPr>
              <w:widowControl w:val="0"/>
              <w:spacing w:before="120" w:afterLines="120" w:after="288"/>
              <w:jc w:val="both"/>
              <w:rPr>
                <w:rFonts w:eastAsia="Arial"/>
                <w:b/>
                <w:bCs/>
                <w:sz w:val="20"/>
                <w:szCs w:val="20"/>
              </w:rPr>
            </w:pPr>
            <w:r w:rsidRPr="004B6454">
              <w:rPr>
                <w:rFonts w:eastAsia="Arial"/>
                <w:b/>
                <w:bCs/>
                <w:sz w:val="20"/>
                <w:szCs w:val="20"/>
              </w:rPr>
              <w:t>VALOR TOTAL</w:t>
            </w:r>
          </w:p>
        </w:tc>
      </w:tr>
      <w:tr w:rsidR="00832C44" w:rsidRPr="004B6454" w14:paraId="630EA8CB" w14:textId="77777777" w:rsidTr="00832C4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15233" w14:textId="77777777" w:rsidR="00832C44" w:rsidRPr="004B6454" w:rsidRDefault="00832C44" w:rsidP="00832C44">
            <w:pPr>
              <w:widowControl w:val="0"/>
              <w:spacing w:before="120" w:afterLines="120" w:after="288"/>
              <w:jc w:val="both"/>
              <w:rPr>
                <w:rFonts w:eastAsia="Arial"/>
                <w:b/>
                <w:bCs/>
                <w:color w:val="000000"/>
                <w:sz w:val="20"/>
                <w:szCs w:val="20"/>
              </w:rPr>
            </w:pPr>
            <w:r w:rsidRPr="004B6454">
              <w:rPr>
                <w:rFonts w:eastAsia="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B30D8" w14:textId="77777777" w:rsidR="00832C44" w:rsidRPr="004B6454" w:rsidRDefault="00832C44" w:rsidP="00832C44">
            <w:pPr>
              <w:widowControl w:val="0"/>
              <w:spacing w:before="120" w:afterLines="120" w:after="288"/>
              <w:jc w:val="both"/>
              <w:rPr>
                <w:rFonts w:eastAsia="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D786F" w14:textId="77777777" w:rsidR="00832C44" w:rsidRPr="004B6454" w:rsidRDefault="00832C44" w:rsidP="00832C44">
            <w:pPr>
              <w:widowControl w:val="0"/>
              <w:spacing w:before="120" w:afterLines="120" w:after="288"/>
              <w:jc w:val="both"/>
              <w:rPr>
                <w:rFonts w:eastAsia="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1E303" w14:textId="77777777" w:rsidR="00832C44" w:rsidRPr="004B6454" w:rsidRDefault="00832C44" w:rsidP="00832C44">
            <w:pPr>
              <w:widowControl w:val="0"/>
              <w:spacing w:before="120" w:afterLines="120" w:after="288"/>
              <w:jc w:val="both"/>
              <w:rPr>
                <w:rFonts w:eastAsia="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EB5C4" w14:textId="77777777" w:rsidR="00832C44" w:rsidRPr="004B6454" w:rsidRDefault="00832C44" w:rsidP="00832C44">
            <w:pPr>
              <w:widowControl w:val="0"/>
              <w:spacing w:before="120" w:afterLines="120" w:after="288"/>
              <w:jc w:val="both"/>
              <w:rPr>
                <w:rFonts w:eastAsia="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00B93" w14:textId="77777777" w:rsidR="00832C44" w:rsidRPr="004B6454" w:rsidRDefault="00832C44" w:rsidP="00832C44">
            <w:pPr>
              <w:widowControl w:val="0"/>
              <w:spacing w:before="120" w:afterLines="120" w:after="288"/>
              <w:jc w:val="both"/>
              <w:rPr>
                <w:rFonts w:eastAsia="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8EB7A" w14:textId="77777777" w:rsidR="00832C44" w:rsidRPr="004B6454" w:rsidRDefault="00832C44" w:rsidP="00832C44">
            <w:pPr>
              <w:widowControl w:val="0"/>
              <w:spacing w:before="120" w:afterLines="120" w:after="288"/>
              <w:jc w:val="both"/>
              <w:rPr>
                <w:rFonts w:eastAsia="Arial"/>
                <w:color w:val="000000"/>
                <w:sz w:val="20"/>
                <w:szCs w:val="20"/>
              </w:rPr>
            </w:pPr>
          </w:p>
        </w:tc>
      </w:tr>
      <w:tr w:rsidR="00832C44" w:rsidRPr="004B6454" w14:paraId="2D5C7243" w14:textId="77777777" w:rsidTr="00832C4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E6F27" w14:textId="77777777" w:rsidR="00832C44" w:rsidRPr="004B6454" w:rsidRDefault="00832C44" w:rsidP="00832C44">
            <w:pPr>
              <w:widowControl w:val="0"/>
              <w:spacing w:before="120" w:afterLines="120" w:after="288"/>
              <w:jc w:val="both"/>
              <w:rPr>
                <w:rFonts w:eastAsia="Arial"/>
                <w:b/>
                <w:bCs/>
                <w:color w:val="000000"/>
                <w:sz w:val="20"/>
                <w:szCs w:val="20"/>
              </w:rPr>
            </w:pPr>
            <w:r w:rsidRPr="004B6454">
              <w:rPr>
                <w:rFonts w:eastAsia="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B0B3A" w14:textId="77777777" w:rsidR="00832C44" w:rsidRPr="004B6454" w:rsidRDefault="00832C44" w:rsidP="00832C44">
            <w:pPr>
              <w:widowControl w:val="0"/>
              <w:spacing w:before="120" w:afterLines="120" w:after="288"/>
              <w:jc w:val="both"/>
              <w:rPr>
                <w:rFonts w:eastAsia="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A84AA" w14:textId="77777777" w:rsidR="00832C44" w:rsidRPr="004B6454" w:rsidRDefault="00832C44" w:rsidP="00832C44">
            <w:pPr>
              <w:widowControl w:val="0"/>
              <w:spacing w:before="120" w:afterLines="120" w:after="288"/>
              <w:jc w:val="both"/>
              <w:rPr>
                <w:rFonts w:eastAsia="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04A5F" w14:textId="77777777" w:rsidR="00832C44" w:rsidRPr="004B6454" w:rsidRDefault="00832C44" w:rsidP="00832C44">
            <w:pPr>
              <w:widowControl w:val="0"/>
              <w:spacing w:before="120" w:afterLines="120" w:after="288"/>
              <w:jc w:val="both"/>
              <w:rPr>
                <w:rFonts w:eastAsia="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1E579" w14:textId="77777777" w:rsidR="00832C44" w:rsidRPr="004B6454" w:rsidRDefault="00832C44" w:rsidP="00832C44">
            <w:pPr>
              <w:widowControl w:val="0"/>
              <w:spacing w:before="120" w:afterLines="120" w:after="288"/>
              <w:jc w:val="both"/>
              <w:rPr>
                <w:rFonts w:eastAsia="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D06F5" w14:textId="77777777" w:rsidR="00832C44" w:rsidRPr="004B6454" w:rsidRDefault="00832C44" w:rsidP="00832C44">
            <w:pPr>
              <w:widowControl w:val="0"/>
              <w:spacing w:before="120" w:afterLines="120" w:after="288"/>
              <w:jc w:val="both"/>
              <w:rPr>
                <w:rFonts w:eastAsia="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0C117" w14:textId="77777777" w:rsidR="00832C44" w:rsidRPr="004B6454" w:rsidRDefault="00832C44" w:rsidP="00832C44">
            <w:pPr>
              <w:widowControl w:val="0"/>
              <w:spacing w:before="120" w:afterLines="120" w:after="288"/>
              <w:jc w:val="both"/>
              <w:rPr>
                <w:rFonts w:eastAsia="Arial"/>
                <w:color w:val="000000"/>
                <w:sz w:val="20"/>
                <w:szCs w:val="20"/>
              </w:rPr>
            </w:pPr>
          </w:p>
        </w:tc>
      </w:tr>
      <w:tr w:rsidR="00832C44" w:rsidRPr="004B6454" w14:paraId="1235BA69" w14:textId="77777777" w:rsidTr="00832C4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84530" w14:textId="77777777" w:rsidR="00832C44" w:rsidRPr="004B6454" w:rsidRDefault="00832C44" w:rsidP="00832C44">
            <w:pPr>
              <w:widowControl w:val="0"/>
              <w:spacing w:before="120" w:afterLines="120" w:after="288"/>
              <w:jc w:val="both"/>
              <w:rPr>
                <w:rFonts w:eastAsia="Arial"/>
                <w:b/>
                <w:bCs/>
                <w:color w:val="000000"/>
                <w:sz w:val="20"/>
                <w:szCs w:val="20"/>
              </w:rPr>
            </w:pPr>
            <w:r w:rsidRPr="004B6454">
              <w:rPr>
                <w:rFonts w:eastAsia="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31BE7" w14:textId="77777777" w:rsidR="00832C44" w:rsidRPr="004B6454" w:rsidRDefault="00832C44" w:rsidP="00832C44">
            <w:pPr>
              <w:widowControl w:val="0"/>
              <w:spacing w:before="120" w:afterLines="120" w:after="288"/>
              <w:jc w:val="both"/>
              <w:rPr>
                <w:rFonts w:eastAsia="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2421E" w14:textId="77777777" w:rsidR="00832C44" w:rsidRPr="004B6454" w:rsidRDefault="00832C44" w:rsidP="00832C44">
            <w:pPr>
              <w:widowControl w:val="0"/>
              <w:spacing w:before="120" w:afterLines="120" w:after="288"/>
              <w:jc w:val="both"/>
              <w:rPr>
                <w:rFonts w:eastAsia="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F1A2A" w14:textId="77777777" w:rsidR="00832C44" w:rsidRPr="004B6454" w:rsidRDefault="00832C44" w:rsidP="00832C44">
            <w:pPr>
              <w:widowControl w:val="0"/>
              <w:spacing w:before="120" w:afterLines="120" w:after="288"/>
              <w:jc w:val="both"/>
              <w:rPr>
                <w:rFonts w:eastAsia="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BAFFA" w14:textId="77777777" w:rsidR="00832C44" w:rsidRPr="004B6454" w:rsidRDefault="00832C44" w:rsidP="00832C44">
            <w:pPr>
              <w:widowControl w:val="0"/>
              <w:spacing w:before="120" w:afterLines="120" w:after="288"/>
              <w:jc w:val="both"/>
              <w:rPr>
                <w:rFonts w:eastAsia="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AC0D1" w14:textId="77777777" w:rsidR="00832C44" w:rsidRPr="004B6454" w:rsidRDefault="00832C44" w:rsidP="00832C44">
            <w:pPr>
              <w:widowControl w:val="0"/>
              <w:spacing w:before="120" w:afterLines="120" w:after="288"/>
              <w:jc w:val="both"/>
              <w:rPr>
                <w:rFonts w:eastAsia="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3F834" w14:textId="77777777" w:rsidR="00832C44" w:rsidRPr="004B6454" w:rsidRDefault="00832C44" w:rsidP="00832C44">
            <w:pPr>
              <w:widowControl w:val="0"/>
              <w:spacing w:before="120" w:afterLines="120" w:after="288"/>
              <w:jc w:val="both"/>
              <w:rPr>
                <w:rFonts w:eastAsia="Arial"/>
                <w:color w:val="000000"/>
                <w:sz w:val="20"/>
                <w:szCs w:val="20"/>
              </w:rPr>
            </w:pPr>
          </w:p>
        </w:tc>
      </w:tr>
      <w:tr w:rsidR="00832C44" w:rsidRPr="004B6454" w14:paraId="07D76A4D" w14:textId="77777777" w:rsidTr="00832C4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D079E" w14:textId="77777777" w:rsidR="00832C44" w:rsidRPr="004B6454" w:rsidRDefault="00832C44" w:rsidP="00832C44">
            <w:pPr>
              <w:widowControl w:val="0"/>
              <w:spacing w:before="120" w:afterLines="120" w:after="288"/>
              <w:jc w:val="both"/>
              <w:rPr>
                <w:rFonts w:eastAsia="Arial"/>
                <w:b/>
                <w:bCs/>
                <w:color w:val="000000"/>
                <w:sz w:val="20"/>
                <w:szCs w:val="20"/>
              </w:rPr>
            </w:pPr>
            <w:r w:rsidRPr="004B6454">
              <w:rPr>
                <w:rFonts w:eastAsia="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9F816" w14:textId="77777777" w:rsidR="00832C44" w:rsidRPr="004B6454" w:rsidRDefault="00832C44" w:rsidP="00832C44">
            <w:pPr>
              <w:widowControl w:val="0"/>
              <w:spacing w:before="120" w:afterLines="120" w:after="288"/>
              <w:jc w:val="both"/>
              <w:rPr>
                <w:rFonts w:eastAsia="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F4CF8" w14:textId="77777777" w:rsidR="00832C44" w:rsidRPr="004B6454" w:rsidRDefault="00832C44" w:rsidP="00832C44">
            <w:pPr>
              <w:widowControl w:val="0"/>
              <w:spacing w:before="120" w:afterLines="120" w:after="288"/>
              <w:jc w:val="both"/>
              <w:rPr>
                <w:rFonts w:eastAsia="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88BED" w14:textId="77777777" w:rsidR="00832C44" w:rsidRPr="004B6454" w:rsidRDefault="00832C44" w:rsidP="00832C44">
            <w:pPr>
              <w:widowControl w:val="0"/>
              <w:spacing w:before="120" w:afterLines="120" w:after="288"/>
              <w:jc w:val="both"/>
              <w:rPr>
                <w:rFonts w:eastAsia="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CE807" w14:textId="77777777" w:rsidR="00832C44" w:rsidRPr="004B6454" w:rsidRDefault="00832C44" w:rsidP="00832C44">
            <w:pPr>
              <w:widowControl w:val="0"/>
              <w:spacing w:before="120" w:afterLines="120" w:after="288"/>
              <w:jc w:val="both"/>
              <w:rPr>
                <w:rFonts w:eastAsia="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E21B8" w14:textId="77777777" w:rsidR="00832C44" w:rsidRPr="004B6454" w:rsidRDefault="00832C44" w:rsidP="00832C44">
            <w:pPr>
              <w:widowControl w:val="0"/>
              <w:spacing w:before="120" w:afterLines="120" w:after="288"/>
              <w:jc w:val="both"/>
              <w:rPr>
                <w:rFonts w:eastAsia="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06D22" w14:textId="77777777" w:rsidR="00832C44" w:rsidRPr="004B6454" w:rsidRDefault="00832C44" w:rsidP="00832C44">
            <w:pPr>
              <w:widowControl w:val="0"/>
              <w:spacing w:before="120" w:afterLines="120" w:after="288"/>
              <w:jc w:val="both"/>
              <w:rPr>
                <w:rFonts w:eastAsia="Arial"/>
                <w:color w:val="000000"/>
                <w:sz w:val="20"/>
                <w:szCs w:val="20"/>
              </w:rPr>
            </w:pPr>
          </w:p>
        </w:tc>
      </w:tr>
    </w:tbl>
    <w:p w14:paraId="6E15C13F"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Vinculam esta contratação, independentemente de transcrição:</w:t>
      </w:r>
    </w:p>
    <w:p w14:paraId="53A36D58" w14:textId="77777777" w:rsidR="00832C44" w:rsidRPr="004B6454" w:rsidRDefault="00832C44" w:rsidP="006A1633">
      <w:pPr>
        <w:pStyle w:val="Nivel3"/>
        <w:numPr>
          <w:ilvl w:val="2"/>
          <w:numId w:val="31"/>
        </w:numPr>
        <w:spacing w:line="240" w:lineRule="auto"/>
        <w:ind w:left="0" w:firstLine="0"/>
        <w:rPr>
          <w:rFonts w:ascii="Times New Roman" w:hAnsi="Times New Roman" w:cs="Times New Roman"/>
        </w:rPr>
      </w:pPr>
      <w:r w:rsidRPr="004B6454">
        <w:rPr>
          <w:rFonts w:ascii="Times New Roman" w:hAnsi="Times New Roman" w:cs="Times New Roman"/>
        </w:rPr>
        <w:t>O Termo de Referência;</w:t>
      </w:r>
    </w:p>
    <w:p w14:paraId="3FA6B2B1" w14:textId="77777777" w:rsidR="00832C44" w:rsidRPr="004B6454" w:rsidRDefault="00832C44" w:rsidP="006A1633">
      <w:pPr>
        <w:pStyle w:val="Nivel3"/>
        <w:numPr>
          <w:ilvl w:val="2"/>
          <w:numId w:val="31"/>
        </w:numPr>
        <w:spacing w:line="240" w:lineRule="auto"/>
        <w:ind w:left="0" w:firstLine="0"/>
        <w:rPr>
          <w:rFonts w:ascii="Times New Roman" w:hAnsi="Times New Roman" w:cs="Times New Roman"/>
        </w:rPr>
      </w:pPr>
      <w:r w:rsidRPr="004B6454">
        <w:rPr>
          <w:rFonts w:ascii="Times New Roman" w:hAnsi="Times New Roman" w:cs="Times New Roman"/>
        </w:rPr>
        <w:t>O Edital da Licitação;</w:t>
      </w:r>
    </w:p>
    <w:p w14:paraId="79221573" w14:textId="77777777" w:rsidR="00832C44" w:rsidRPr="004B6454" w:rsidRDefault="00832C44" w:rsidP="006A1633">
      <w:pPr>
        <w:pStyle w:val="Nivel3"/>
        <w:numPr>
          <w:ilvl w:val="2"/>
          <w:numId w:val="31"/>
        </w:numPr>
        <w:spacing w:line="240" w:lineRule="auto"/>
        <w:ind w:left="0" w:firstLine="0"/>
        <w:rPr>
          <w:rFonts w:ascii="Times New Roman" w:hAnsi="Times New Roman" w:cs="Times New Roman"/>
        </w:rPr>
      </w:pPr>
      <w:r w:rsidRPr="004B6454">
        <w:rPr>
          <w:rFonts w:ascii="Times New Roman" w:hAnsi="Times New Roman" w:cs="Times New Roman"/>
        </w:rPr>
        <w:t>A Proposta do contratado;</w:t>
      </w:r>
    </w:p>
    <w:p w14:paraId="2B9DE539" w14:textId="77777777" w:rsidR="00832C44" w:rsidRPr="004B6454" w:rsidRDefault="00832C44" w:rsidP="006A1633">
      <w:pPr>
        <w:pStyle w:val="Nivel3"/>
        <w:numPr>
          <w:ilvl w:val="2"/>
          <w:numId w:val="31"/>
        </w:numPr>
        <w:spacing w:line="240" w:lineRule="auto"/>
        <w:ind w:left="0" w:firstLine="0"/>
        <w:rPr>
          <w:rFonts w:ascii="Times New Roman" w:hAnsi="Times New Roman" w:cs="Times New Roman"/>
        </w:rPr>
      </w:pPr>
      <w:r w:rsidRPr="004B6454">
        <w:rPr>
          <w:rFonts w:ascii="Times New Roman" w:hAnsi="Times New Roman" w:cs="Times New Roman"/>
        </w:rPr>
        <w:t>Eventuais anexos dos documentos supracitados.</w:t>
      </w:r>
    </w:p>
    <w:p w14:paraId="636F8CB4"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SEGUNDA – VIGÊNCIA E PRORROGAÇÃO</w:t>
      </w:r>
    </w:p>
    <w:p w14:paraId="4975BCCB" w14:textId="77777777" w:rsidR="00832C44" w:rsidRPr="004B6454" w:rsidRDefault="00832C44" w:rsidP="00832C44">
      <w:pPr>
        <w:pStyle w:val="Nvel2-Red"/>
        <w:numPr>
          <w:ilvl w:val="1"/>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 xml:space="preserve">O prazo de vigência da contratação é de 12 (doze) meses contados do(a) dia da assinatura do contrato, prorrogável por até 10 anos, na forma dos artigos 106 e 107 da Lei n° 14.133, de 2021. </w:t>
      </w:r>
    </w:p>
    <w:p w14:paraId="44D884B3" w14:textId="77777777" w:rsidR="00832C44" w:rsidRPr="004B6454" w:rsidRDefault="00832C44" w:rsidP="006A1633">
      <w:pPr>
        <w:pStyle w:val="Nvel3-R"/>
        <w:numPr>
          <w:ilvl w:val="1"/>
          <w:numId w:val="32"/>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41678F69" w14:textId="77777777" w:rsidR="00832C44" w:rsidRPr="004B6454" w:rsidRDefault="00832C44" w:rsidP="00832C44">
      <w:pPr>
        <w:pStyle w:val="Nvel2-Red"/>
        <w:numPr>
          <w:ilvl w:val="1"/>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O contratado não tem direito subjetivo à prorrogação contratual.</w:t>
      </w:r>
    </w:p>
    <w:p w14:paraId="3CF57474" w14:textId="77777777" w:rsidR="00832C44" w:rsidRPr="004B6454" w:rsidRDefault="00832C44" w:rsidP="00832C44">
      <w:pPr>
        <w:pStyle w:val="Nvel2-Red"/>
        <w:numPr>
          <w:ilvl w:val="1"/>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lastRenderedPageBreak/>
        <w:t>A prorrogação de contrato deverá ser promovida mediante celebração de termo aditivo.</w:t>
      </w:r>
    </w:p>
    <w:p w14:paraId="2F8160A8" w14:textId="77777777" w:rsidR="00832C44" w:rsidRPr="004B6454" w:rsidRDefault="00832C44" w:rsidP="00832C44">
      <w:pPr>
        <w:pStyle w:val="Nvel2-Red"/>
        <w:numPr>
          <w:ilvl w:val="1"/>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1165D0B2"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TERCEIRA – MODELOS DE EXECUÇÃO E GESTÃO CONTRATUAIS (</w:t>
      </w:r>
      <w:hyperlink r:id="rId45" w:anchor="art92" w:history="1">
        <w:r w:rsidRPr="004B6454">
          <w:rPr>
            <w:rStyle w:val="Hyperlink"/>
            <w:rFonts w:ascii="Times New Roman" w:hAnsi="Times New Roman"/>
          </w:rPr>
          <w:t>art. 92, IV, VII e XVIII)</w:t>
        </w:r>
      </w:hyperlink>
    </w:p>
    <w:p w14:paraId="0A03F0F8"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O regime de execução contratual, os modelos de gestão e de execução, assim como os prazos e condições de conclusão, entrega, observação e recebimento do objeto constam no Termo de Referência, anexo a este Contrato.</w:t>
      </w:r>
    </w:p>
    <w:p w14:paraId="54400554"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QUARTA – SUBCONTRATAÇÃO</w:t>
      </w:r>
    </w:p>
    <w:p w14:paraId="371939F0" w14:textId="77777777" w:rsidR="00832C44" w:rsidRPr="004B6454" w:rsidRDefault="00832C44" w:rsidP="00832C44">
      <w:pPr>
        <w:pStyle w:val="Nvel2-Red"/>
        <w:spacing w:line="240" w:lineRule="auto"/>
        <w:rPr>
          <w:rFonts w:ascii="Times New Roman" w:hAnsi="Times New Roman" w:cs="Times New Roman"/>
          <w:i w:val="0"/>
          <w:iCs w:val="0"/>
          <w:color w:val="000000"/>
        </w:rPr>
      </w:pPr>
      <w:r w:rsidRPr="004B6454">
        <w:rPr>
          <w:rFonts w:ascii="Times New Roman" w:hAnsi="Times New Roman" w:cs="Times New Roman"/>
          <w:i w:val="0"/>
          <w:iCs w:val="0"/>
          <w:color w:val="000000"/>
        </w:rPr>
        <w:t>Não será admitida a subcontratação do objeto contratual.</w:t>
      </w:r>
    </w:p>
    <w:p w14:paraId="5DD07E88"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QUINTA – PREÇO (</w:t>
      </w:r>
      <w:hyperlink r:id="rId46" w:anchor="art92" w:history="1">
        <w:r w:rsidRPr="004B6454">
          <w:rPr>
            <w:rStyle w:val="Hyperlink"/>
            <w:rFonts w:ascii="Times New Roman" w:hAnsi="Times New Roman"/>
          </w:rPr>
          <w:t>art. 92, V)</w:t>
        </w:r>
      </w:hyperlink>
    </w:p>
    <w:p w14:paraId="22931926" w14:textId="77777777" w:rsidR="00832C44" w:rsidRPr="004B6454" w:rsidRDefault="00832C44" w:rsidP="00832C44">
      <w:pPr>
        <w:pStyle w:val="Nvel2-Red"/>
        <w:spacing w:line="240" w:lineRule="auto"/>
        <w:rPr>
          <w:rFonts w:ascii="Times New Roman" w:hAnsi="Times New Roman" w:cs="Times New Roman"/>
          <w:i w:val="0"/>
          <w:iCs w:val="0"/>
          <w:color w:val="000000"/>
        </w:rPr>
      </w:pPr>
      <w:r w:rsidRPr="004B6454">
        <w:rPr>
          <w:rFonts w:ascii="Times New Roman" w:hAnsi="Times New Roman" w:cs="Times New Roman"/>
          <w:i w:val="0"/>
          <w:iCs w:val="0"/>
          <w:color w:val="000000"/>
        </w:rPr>
        <w:t>O valor total da contratação é de R$.......... (.....)</w:t>
      </w:r>
    </w:p>
    <w:p w14:paraId="0038964F"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EAFD77"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SEXTA - PAGAMENTO (</w:t>
      </w:r>
      <w:hyperlink r:id="rId47" w:anchor="art92" w:history="1">
        <w:r w:rsidRPr="004B6454">
          <w:rPr>
            <w:rStyle w:val="Hyperlink"/>
            <w:rFonts w:ascii="Times New Roman" w:hAnsi="Times New Roman"/>
          </w:rPr>
          <w:t>art. 92, V e VI</w:t>
        </w:r>
      </w:hyperlink>
      <w:r w:rsidRPr="004B6454">
        <w:rPr>
          <w:rFonts w:ascii="Times New Roman" w:hAnsi="Times New Roman"/>
        </w:rPr>
        <w:t>)</w:t>
      </w:r>
    </w:p>
    <w:p w14:paraId="730A6A83"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O prazo para pagamento </w:t>
      </w:r>
      <w:r w:rsidRPr="004B6454">
        <w:rPr>
          <w:rFonts w:ascii="Times New Roman" w:hAnsi="Times New Roman"/>
          <w:lang w:eastAsia="en-US"/>
        </w:rPr>
        <w:t>ao contratado</w:t>
      </w:r>
      <w:r w:rsidRPr="004B6454">
        <w:rPr>
          <w:rFonts w:ascii="Times New Roman" w:hAnsi="Times New Roman"/>
        </w:rPr>
        <w:t xml:space="preserve"> e demais condições a ele referentes encontram-se definidos no Termo de Referência, anexo a este Contrato.</w:t>
      </w:r>
    </w:p>
    <w:p w14:paraId="71A51935"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OITAVA - OBRIGAÇÕES DO CONTRATANTE (</w:t>
      </w:r>
      <w:hyperlink r:id="rId48" w:anchor="art92" w:history="1">
        <w:r w:rsidRPr="004B6454">
          <w:rPr>
            <w:rStyle w:val="Hyperlink"/>
            <w:rFonts w:ascii="Times New Roman" w:hAnsi="Times New Roman"/>
          </w:rPr>
          <w:t>art. 92, X, XI e XIV</w:t>
        </w:r>
      </w:hyperlink>
      <w:r w:rsidRPr="004B6454">
        <w:rPr>
          <w:rFonts w:ascii="Times New Roman" w:hAnsi="Times New Roman"/>
        </w:rPr>
        <w:t>)</w:t>
      </w:r>
    </w:p>
    <w:p w14:paraId="65C4EEC7" w14:textId="77777777" w:rsidR="00832C44" w:rsidRPr="004B6454" w:rsidRDefault="00832C44" w:rsidP="00832C44">
      <w:pPr>
        <w:pStyle w:val="Nivel2"/>
        <w:numPr>
          <w:ilvl w:val="0"/>
          <w:numId w:val="0"/>
        </w:numPr>
        <w:spacing w:line="240" w:lineRule="auto"/>
        <w:rPr>
          <w:rFonts w:ascii="Times New Roman" w:hAnsi="Times New Roman"/>
          <w:b/>
          <w:bCs/>
        </w:rPr>
      </w:pPr>
      <w:r w:rsidRPr="004B6454">
        <w:rPr>
          <w:rFonts w:ascii="Times New Roman" w:hAnsi="Times New Roman"/>
        </w:rPr>
        <w:t>São obrigações do Contratante:</w:t>
      </w:r>
    </w:p>
    <w:p w14:paraId="4F09311E"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Exigir o cumprimento de todas as obrigações assumidas pelo Contratado, de acordo com o contrato e seus anexos;</w:t>
      </w:r>
    </w:p>
    <w:p w14:paraId="2EAE2A29"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Receber o objeto no prazo e condições estabelecidas no Termo de Referência;</w:t>
      </w:r>
    </w:p>
    <w:p w14:paraId="6A942DB3"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Notificar o Contratado, por escrito, sobre vícios, defeitos ou incorreções verificadas no objeto fornecido, para que seja por ele substituído, reparado ou corrigido, no total ou em parte, às suas expensas;</w:t>
      </w:r>
    </w:p>
    <w:p w14:paraId="51AA1ED1"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Acompanhar e fiscalizar a execução do contrato e o cumprimento das obrigações pelo Contratado;</w:t>
      </w:r>
    </w:p>
    <w:p w14:paraId="066D1C42"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Efetuar o pagamento ao Contratado do valor correspondente ao fornecimento do objeto, no prazo, forma e condições estabelecidos no presente Contrato e no Termo de Referência.</w:t>
      </w:r>
    </w:p>
    <w:p w14:paraId="22E1CBC5"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Aplicar ao Contratado as sanções previstas na lei e neste Contrato; </w:t>
      </w:r>
    </w:p>
    <w:p w14:paraId="4B531C75"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Cientificar o órgão de representação judicial da Advocacia-Geral da União para adoção das medidas cabíveis quando do descumprimento de obrigações pelo Contratado;</w:t>
      </w:r>
    </w:p>
    <w:p w14:paraId="4E7790D1"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BFB735F" w14:textId="77777777" w:rsidR="00832C44" w:rsidRPr="004B6454" w:rsidRDefault="00832C44" w:rsidP="00832C44">
      <w:pPr>
        <w:pStyle w:val="Nivel2"/>
        <w:numPr>
          <w:ilvl w:val="0"/>
          <w:numId w:val="0"/>
        </w:numPr>
        <w:spacing w:line="240" w:lineRule="auto"/>
        <w:rPr>
          <w:rFonts w:ascii="Times New Roman" w:hAnsi="Times New Roman"/>
          <w:b/>
          <w:bCs/>
        </w:rPr>
      </w:pPr>
      <w:r w:rsidRPr="004B6454">
        <w:rPr>
          <w:rFonts w:ascii="Times New Roman" w:hAnsi="Times New Roman"/>
        </w:rPr>
        <w:t>A Administração terá o prazo de</w:t>
      </w:r>
      <w:r w:rsidRPr="004B6454">
        <w:rPr>
          <w:rFonts w:ascii="Times New Roman" w:hAnsi="Times New Roman"/>
          <w:i/>
          <w:iCs/>
          <w:color w:val="FF0000"/>
        </w:rPr>
        <w:t xml:space="preserve"> </w:t>
      </w:r>
      <w:r w:rsidRPr="004B6454">
        <w:rPr>
          <w:rFonts w:ascii="Times New Roman" w:hAnsi="Times New Roman"/>
          <w:i/>
          <w:iCs/>
        </w:rPr>
        <w:t>XXXXXXX</w:t>
      </w:r>
      <w:r w:rsidRPr="004B6454">
        <w:rPr>
          <w:rFonts w:ascii="Times New Roman" w:hAnsi="Times New Roman"/>
        </w:rPr>
        <w:t xml:space="preserve">, a contar da data do protocolo do requerimento para decidir, admitida a prorrogação motivada, por igual período. </w:t>
      </w:r>
    </w:p>
    <w:p w14:paraId="5885EE5C"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Responder eventuais pedidos de reestabelecimento do equilíbrio econômico-financeiro feitos pelo contratado no prazo máximo de XXXXXX.</w:t>
      </w:r>
    </w:p>
    <w:p w14:paraId="25161A03"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F0AFB8"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lastRenderedPageBreak/>
        <w:t>CLÁUSULA NONA - OBRIGAÇÕES DO CONTRATADO (</w:t>
      </w:r>
      <w:hyperlink r:id="rId49" w:anchor="art92" w:history="1">
        <w:r w:rsidRPr="004B6454">
          <w:rPr>
            <w:rStyle w:val="Hyperlink"/>
            <w:rFonts w:ascii="Times New Roman" w:hAnsi="Times New Roman"/>
          </w:rPr>
          <w:t>art. 92, XIV, XVI e XVII)</w:t>
        </w:r>
      </w:hyperlink>
    </w:p>
    <w:p w14:paraId="3B91FC63"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A8C33EF" w14:textId="77777777" w:rsidR="00832C44" w:rsidRPr="004B6454" w:rsidRDefault="00832C44" w:rsidP="00832C44">
      <w:pPr>
        <w:pStyle w:val="Nivel2"/>
        <w:numPr>
          <w:ilvl w:val="0"/>
          <w:numId w:val="0"/>
        </w:numPr>
        <w:spacing w:line="240" w:lineRule="auto"/>
        <w:rPr>
          <w:rFonts w:ascii="Times New Roman" w:hAnsi="Times New Roman"/>
          <w:color w:val="000000" w:themeColor="text1"/>
        </w:rPr>
      </w:pPr>
      <w:r w:rsidRPr="004B6454">
        <w:rPr>
          <w:rFonts w:ascii="Times New Roman" w:hAnsi="Times New Roman"/>
        </w:rPr>
        <w:t>Responsabilizar-se pelos vícios e danos decorrentes do objeto, de acordo com o Código de Defesa do Consumidor (</w:t>
      </w:r>
      <w:hyperlink r:id="rId50" w:history="1">
        <w:r w:rsidRPr="004B6454">
          <w:rPr>
            <w:rStyle w:val="Hyperlink"/>
            <w:rFonts w:ascii="Times New Roman" w:hAnsi="Times New Roman"/>
          </w:rPr>
          <w:t>Lei nº 8.078, de 1990</w:t>
        </w:r>
      </w:hyperlink>
      <w:r w:rsidRPr="004B6454">
        <w:rPr>
          <w:rFonts w:ascii="Times New Roman" w:hAnsi="Times New Roman"/>
        </w:rPr>
        <w:t>);</w:t>
      </w:r>
    </w:p>
    <w:p w14:paraId="1FB14D17"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Comunicar ao contratante, no prazo máximo de 24 (vinte e quatro) horas que antecede a data da entrega, os motivos que impossibilitem o cumprimento do prazo previsto, com a devida comprovação;</w:t>
      </w:r>
    </w:p>
    <w:p w14:paraId="6FE72918" w14:textId="77777777" w:rsidR="00832C44" w:rsidRPr="004B6454" w:rsidRDefault="00832C44" w:rsidP="00832C44">
      <w:pPr>
        <w:pStyle w:val="Nivel2"/>
        <w:numPr>
          <w:ilvl w:val="0"/>
          <w:numId w:val="0"/>
        </w:numPr>
        <w:spacing w:line="240" w:lineRule="auto"/>
        <w:rPr>
          <w:rFonts w:ascii="Times New Roman" w:hAnsi="Times New Roman"/>
          <w:color w:val="000000" w:themeColor="text1"/>
        </w:rPr>
      </w:pPr>
      <w:r w:rsidRPr="004B6454">
        <w:rPr>
          <w:rFonts w:ascii="Times New Roman" w:hAnsi="Times New Roman"/>
          <w:color w:val="000000" w:themeColor="text1"/>
        </w:rPr>
        <w:t xml:space="preserve">Atender </w:t>
      </w:r>
      <w:r w:rsidRPr="004B6454">
        <w:rPr>
          <w:rFonts w:ascii="Times New Roman" w:hAnsi="Times New Roman"/>
        </w:rPr>
        <w:t>às</w:t>
      </w:r>
      <w:r w:rsidRPr="004B6454">
        <w:rPr>
          <w:rFonts w:ascii="Times New Roman" w:hAnsi="Times New Roman"/>
          <w:color w:val="000000" w:themeColor="text1"/>
        </w:rPr>
        <w:t xml:space="preserve"> determinações regulares emitidas pelo fiscal ou gestor do contrato ou autoridade superior (</w:t>
      </w:r>
      <w:hyperlink r:id="rId51" w:anchor="art137" w:history="1">
        <w:r w:rsidRPr="004B6454">
          <w:rPr>
            <w:rStyle w:val="Hyperlink"/>
            <w:rFonts w:ascii="Times New Roman" w:hAnsi="Times New Roman"/>
          </w:rPr>
          <w:t>art. 137, II, da Lei n.º 14.133, de 2021</w:t>
        </w:r>
      </w:hyperlink>
      <w:r w:rsidRPr="004B6454">
        <w:rPr>
          <w:rFonts w:ascii="Times New Roman" w:hAnsi="Times New Roman"/>
          <w:color w:val="000000" w:themeColor="text1"/>
        </w:rPr>
        <w:t xml:space="preserve">) e </w:t>
      </w:r>
      <w:r w:rsidRPr="004B6454">
        <w:rPr>
          <w:rFonts w:ascii="Times New Roman" w:hAnsi="Times New Roman"/>
        </w:rPr>
        <w:t>prestar todo esclarecimento ou informação por eles solicitados</w:t>
      </w:r>
      <w:r w:rsidRPr="004B6454">
        <w:rPr>
          <w:rFonts w:ascii="Times New Roman" w:hAnsi="Times New Roman"/>
          <w:color w:val="000000" w:themeColor="text1"/>
        </w:rPr>
        <w:t>;</w:t>
      </w:r>
    </w:p>
    <w:p w14:paraId="12207156"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1A8AE36"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00969"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Quando não for possível a verificação da regularidade no </w:t>
      </w:r>
      <w:bookmarkStart w:id="45" w:name="_Hlk218863982"/>
      <w:r w:rsidRPr="004B6454">
        <w:rPr>
          <w:rFonts w:ascii="Times New Roman" w:hAnsi="Times New Roman"/>
        </w:rPr>
        <w:t>Sistema de Cadastro de Fornecedores – SICAF</w:t>
      </w:r>
      <w:bookmarkEnd w:id="45"/>
      <w:r w:rsidRPr="004B6454">
        <w:rPr>
          <w:rFonts w:ascii="Times New Roman" w:hAnsi="Times New Roman"/>
        </w:rPr>
        <w:t xml:space="preserv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0E5D90A"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CC4160B"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Comunicar ao Fiscal do contrato, no prazo de 24 (vinte e quatro) horas, qualquer ocorrência anormal ou acidente que se verifique no local da execução do objeto contratual.</w:t>
      </w:r>
    </w:p>
    <w:p w14:paraId="098E93CB"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Paralisar, por determinação do contratante, qualquer atividade que não esteja sendo executada de acordo com a boa técnica ou que ponha em risco a segurança de pessoas ou bens de terceiros.</w:t>
      </w:r>
    </w:p>
    <w:p w14:paraId="3DC88686"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Manter durante toda a vigência do contrato, em compatibilidade com as obrigações assumidas, todas as condições exigidas para habilitação na licitação; </w:t>
      </w:r>
    </w:p>
    <w:p w14:paraId="50DD89DC" w14:textId="77777777" w:rsidR="00832C44" w:rsidRPr="004B6454" w:rsidRDefault="00832C44" w:rsidP="00832C44">
      <w:pPr>
        <w:pStyle w:val="Nivel2"/>
        <w:numPr>
          <w:ilvl w:val="1"/>
          <w:numId w:val="9"/>
        </w:numPr>
        <w:spacing w:line="240" w:lineRule="auto"/>
        <w:ind w:left="0" w:firstLine="0"/>
        <w:rPr>
          <w:rFonts w:ascii="Times New Roman" w:hAnsi="Times New Roman"/>
          <w:b/>
          <w:bCs/>
        </w:rPr>
      </w:pPr>
      <w:r w:rsidRPr="004B6454">
        <w:rPr>
          <w:rFonts w:ascii="Times New Roman" w:hAnsi="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52" w:anchor="art116" w:history="1">
        <w:r w:rsidRPr="004B6454">
          <w:rPr>
            <w:rStyle w:val="Hyperlink"/>
            <w:rFonts w:ascii="Times New Roman" w:hAnsi="Times New Roman"/>
          </w:rPr>
          <w:t>art. 116, da Lei n.º 14.133, de 2021</w:t>
        </w:r>
      </w:hyperlink>
      <w:r w:rsidRPr="004B6454">
        <w:rPr>
          <w:rFonts w:ascii="Times New Roman" w:hAnsi="Times New Roman"/>
        </w:rPr>
        <w:t>);</w:t>
      </w:r>
    </w:p>
    <w:p w14:paraId="5DFEAC30"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Comprovar a reserva de cargos a que se refere a cláusula acima, no prazo fixado pelo fiscal do contrato, com a indicação dos empregados que preencheram as referidas vagas (</w:t>
      </w:r>
      <w:hyperlink r:id="rId53" w:anchor="art116" w:history="1">
        <w:r w:rsidRPr="004B6454">
          <w:rPr>
            <w:rStyle w:val="Hyperlink"/>
            <w:rFonts w:ascii="Times New Roman" w:hAnsi="Times New Roman"/>
          </w:rPr>
          <w:t>art. 116, parágrafo único, da Lei n.º 14.133, de 2021</w:t>
        </w:r>
      </w:hyperlink>
      <w:r w:rsidRPr="004B6454">
        <w:rPr>
          <w:rFonts w:ascii="Times New Roman" w:hAnsi="Times New Roman"/>
        </w:rPr>
        <w:t>);</w:t>
      </w:r>
    </w:p>
    <w:p w14:paraId="0E20A387"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  Guardar sigilo sobre todas as informações obtidas em decorrência do cumprimento do contrato; </w:t>
      </w:r>
    </w:p>
    <w:p w14:paraId="152E2FB6"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4B6454">
          <w:rPr>
            <w:rStyle w:val="Hyperlink"/>
            <w:rFonts w:ascii="Times New Roman" w:hAnsi="Times New Roman"/>
          </w:rPr>
          <w:t>art. 124, II, d, da Lei nº 14.133, de 2021.</w:t>
        </w:r>
      </w:hyperlink>
    </w:p>
    <w:p w14:paraId="27E91F67"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Cumprir, além dos postulados legais vigentes de âmbito federal, estadual ou municipal, as normas de segurança do contratante;</w:t>
      </w:r>
    </w:p>
    <w:p w14:paraId="3566746E"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DÉCIMA– GARANTIA DE EXECUÇÃO (</w:t>
      </w:r>
      <w:hyperlink r:id="rId55" w:anchor="art92" w:history="1">
        <w:r w:rsidRPr="004B6454">
          <w:rPr>
            <w:rStyle w:val="Hyperlink"/>
            <w:rFonts w:ascii="Times New Roman" w:hAnsi="Times New Roman"/>
          </w:rPr>
          <w:t>art. 92, XII</w:t>
        </w:r>
      </w:hyperlink>
      <w:r w:rsidRPr="004B6454">
        <w:rPr>
          <w:rFonts w:ascii="Times New Roman" w:hAnsi="Times New Roman"/>
        </w:rPr>
        <w:t>)</w:t>
      </w:r>
    </w:p>
    <w:p w14:paraId="368D7AC6" w14:textId="77777777" w:rsidR="00832C44" w:rsidRPr="004B6454" w:rsidRDefault="00832C44" w:rsidP="00832C44">
      <w:pPr>
        <w:pStyle w:val="Nvel2-Red"/>
        <w:numPr>
          <w:ilvl w:val="1"/>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 xml:space="preserve">  Não haverá exigência de garantia contratual da execução.</w:t>
      </w:r>
    </w:p>
    <w:p w14:paraId="6CABDD76"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lastRenderedPageBreak/>
        <w:t>CLÁUSULA DÉCIMA PRIMEIRA – INFRAÇÕES E SANÇÕES ADMINISTRATIVAS (</w:t>
      </w:r>
      <w:hyperlink r:id="rId56" w:anchor="art92" w:history="1">
        <w:r w:rsidRPr="004B6454">
          <w:rPr>
            <w:rStyle w:val="Hyperlink"/>
            <w:rFonts w:ascii="Times New Roman" w:hAnsi="Times New Roman"/>
          </w:rPr>
          <w:t>art. 92, XIV</w:t>
        </w:r>
      </w:hyperlink>
      <w:r w:rsidRPr="004B6454">
        <w:rPr>
          <w:rFonts w:ascii="Times New Roman" w:hAnsi="Times New Roman"/>
        </w:rPr>
        <w:t>)</w:t>
      </w:r>
    </w:p>
    <w:p w14:paraId="185BE86A"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Comete infração administrativa, nos termos da </w:t>
      </w:r>
      <w:hyperlink r:id="rId57" w:history="1">
        <w:r w:rsidRPr="004B6454">
          <w:rPr>
            <w:rStyle w:val="Hyperlink"/>
            <w:rFonts w:ascii="Times New Roman" w:hAnsi="Times New Roman"/>
          </w:rPr>
          <w:t>Lei nº 14.133, de 2021</w:t>
        </w:r>
      </w:hyperlink>
      <w:r w:rsidRPr="004B6454">
        <w:rPr>
          <w:rFonts w:ascii="Times New Roman" w:hAnsi="Times New Roman"/>
        </w:rPr>
        <w:t>, o contratado que:</w:t>
      </w:r>
    </w:p>
    <w:p w14:paraId="18EFD764"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der causa à inexecução parcial do contrato;</w:t>
      </w:r>
    </w:p>
    <w:p w14:paraId="4426E999"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der causa à inexecução parcial do contrato que cause grave dano à Administração ou ao funcionamento dos serviços públicos ou ao interesse coletivo;</w:t>
      </w:r>
    </w:p>
    <w:p w14:paraId="23DC7D5B"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der causa à inexecução total do contrato;</w:t>
      </w:r>
    </w:p>
    <w:p w14:paraId="5CC1DFAD"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ensejar o retardamento da execução ou da entrega do objeto da contratação sem motivo justificado;</w:t>
      </w:r>
    </w:p>
    <w:p w14:paraId="14AEE4F7"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apresentar documentação falsa ou prestar declaração falsa durante a execução do contrato;</w:t>
      </w:r>
    </w:p>
    <w:p w14:paraId="1492878A"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praticar ato fraudulento na execução do contrato;</w:t>
      </w:r>
    </w:p>
    <w:p w14:paraId="54666843"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comportar-se de modo inidôneo ou cometer fraude de qualquer natureza;</w:t>
      </w:r>
    </w:p>
    <w:p w14:paraId="77BAB5D7" w14:textId="77777777" w:rsidR="00832C44" w:rsidRPr="004B6454" w:rsidRDefault="00832C44" w:rsidP="006A1633">
      <w:pPr>
        <w:numPr>
          <w:ilvl w:val="2"/>
          <w:numId w:val="29"/>
        </w:numPr>
        <w:suppressAutoHyphens/>
        <w:spacing w:before="120" w:after="120"/>
        <w:ind w:left="0" w:firstLine="0"/>
        <w:jc w:val="both"/>
        <w:rPr>
          <w:rFonts w:eastAsia="Arial"/>
          <w:sz w:val="20"/>
          <w:szCs w:val="20"/>
        </w:rPr>
      </w:pPr>
      <w:r w:rsidRPr="004B6454">
        <w:rPr>
          <w:rFonts w:eastAsia="Arial"/>
          <w:sz w:val="20"/>
          <w:szCs w:val="20"/>
        </w:rPr>
        <w:t xml:space="preserve">praticar ato lesivo previsto no </w:t>
      </w:r>
      <w:hyperlink r:id="rId58" w:anchor="art5" w:history="1">
        <w:r w:rsidRPr="004B6454">
          <w:rPr>
            <w:rStyle w:val="Hyperlink"/>
            <w:rFonts w:eastAsia="Arial"/>
            <w:sz w:val="20"/>
            <w:szCs w:val="20"/>
          </w:rPr>
          <w:t>art. 5º da Lei nº 12.846, de 1º de agosto de 2013</w:t>
        </w:r>
      </w:hyperlink>
      <w:r w:rsidRPr="004B6454">
        <w:rPr>
          <w:rFonts w:eastAsia="Arial"/>
          <w:sz w:val="20"/>
          <w:szCs w:val="20"/>
        </w:rPr>
        <w:t>.</w:t>
      </w:r>
    </w:p>
    <w:p w14:paraId="50DF01B3"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Serão aplicadas ao contratado que incorrer nas infrações acima descritas as seguintes sanções:</w:t>
      </w:r>
    </w:p>
    <w:p w14:paraId="16510EF7" w14:textId="77777777" w:rsidR="00832C44" w:rsidRPr="004B6454" w:rsidRDefault="00832C44" w:rsidP="006A1633">
      <w:pPr>
        <w:pStyle w:val="PargrafodaLista"/>
        <w:numPr>
          <w:ilvl w:val="0"/>
          <w:numId w:val="30"/>
        </w:numPr>
        <w:suppressAutoHyphens/>
        <w:spacing w:before="120" w:after="120"/>
        <w:ind w:left="0" w:firstLine="0"/>
        <w:contextualSpacing/>
        <w:jc w:val="both"/>
        <w:rPr>
          <w:rFonts w:eastAsia="Arial"/>
          <w:sz w:val="20"/>
          <w:szCs w:val="20"/>
        </w:rPr>
      </w:pPr>
      <w:r w:rsidRPr="004B6454">
        <w:rPr>
          <w:rFonts w:eastAsia="Arial"/>
          <w:b/>
          <w:bCs/>
          <w:sz w:val="20"/>
          <w:szCs w:val="20"/>
        </w:rPr>
        <w:t>Advertência</w:t>
      </w:r>
      <w:r w:rsidRPr="004B6454">
        <w:rPr>
          <w:rFonts w:eastAsia="Arial"/>
          <w:sz w:val="20"/>
          <w:szCs w:val="20"/>
        </w:rPr>
        <w:t>, quando o contratado der causa à inexecução parcial do contrato, sempre que não se justificar a imposição de penalidade mais grave (</w:t>
      </w:r>
      <w:hyperlink r:id="rId59" w:anchor="art156§2" w:history="1">
        <w:r w:rsidRPr="004B6454">
          <w:rPr>
            <w:rStyle w:val="Hyperlink"/>
            <w:rFonts w:eastAsia="Arial"/>
            <w:sz w:val="20"/>
            <w:szCs w:val="20"/>
          </w:rPr>
          <w:t xml:space="preserve">art. 156, §2º, da </w:t>
        </w:r>
        <w:bookmarkStart w:id="46" w:name="_Hlk114504069"/>
        <w:r w:rsidRPr="004B6454">
          <w:rPr>
            <w:rStyle w:val="Hyperlink"/>
            <w:rFonts w:eastAsia="Arial"/>
            <w:sz w:val="20"/>
            <w:szCs w:val="20"/>
          </w:rPr>
          <w:t>Lei nº 14.133, de 2021</w:t>
        </w:r>
        <w:bookmarkEnd w:id="46"/>
      </w:hyperlink>
      <w:r w:rsidRPr="004B6454">
        <w:rPr>
          <w:rFonts w:eastAsia="Arial"/>
          <w:sz w:val="20"/>
          <w:szCs w:val="20"/>
        </w:rPr>
        <w:t>);</w:t>
      </w:r>
    </w:p>
    <w:p w14:paraId="3EB7D287" w14:textId="77777777" w:rsidR="00832C44" w:rsidRPr="004B6454" w:rsidRDefault="00832C44" w:rsidP="006A1633">
      <w:pPr>
        <w:pStyle w:val="PargrafodaLista"/>
        <w:numPr>
          <w:ilvl w:val="0"/>
          <w:numId w:val="30"/>
        </w:numPr>
        <w:suppressAutoHyphens/>
        <w:spacing w:before="120" w:after="120"/>
        <w:ind w:left="0" w:firstLine="0"/>
        <w:contextualSpacing/>
        <w:jc w:val="both"/>
        <w:rPr>
          <w:rFonts w:eastAsia="Arial"/>
          <w:sz w:val="20"/>
          <w:szCs w:val="20"/>
        </w:rPr>
      </w:pPr>
      <w:r w:rsidRPr="004B6454">
        <w:rPr>
          <w:rFonts w:eastAsia="Arial"/>
          <w:b/>
          <w:bCs/>
          <w:sz w:val="20"/>
          <w:szCs w:val="20"/>
        </w:rPr>
        <w:t>Impedimento de licitar e contratar</w:t>
      </w:r>
      <w:r w:rsidRPr="004B6454">
        <w:rPr>
          <w:rFonts w:eastAsia="Arial"/>
          <w:sz w:val="20"/>
          <w:szCs w:val="20"/>
        </w:rPr>
        <w:t>, quando praticadas as condutas descritas nas alíneas “b”, “c” e “d” do subitem acima deste Contrato, sempre que não se justificar a imposição de penalidade mais grave (</w:t>
      </w:r>
      <w:hyperlink r:id="rId60" w:anchor="art156§4" w:history="1">
        <w:r w:rsidRPr="004B6454">
          <w:rPr>
            <w:rStyle w:val="Hyperlink"/>
            <w:rFonts w:eastAsia="Arial"/>
            <w:sz w:val="20"/>
            <w:szCs w:val="20"/>
          </w:rPr>
          <w:t>art. 156, § 4º, da Lei nº 14.133, de 2021</w:t>
        </w:r>
      </w:hyperlink>
      <w:r w:rsidRPr="004B6454">
        <w:rPr>
          <w:rFonts w:eastAsia="Arial"/>
          <w:sz w:val="20"/>
          <w:szCs w:val="20"/>
        </w:rPr>
        <w:t>);</w:t>
      </w:r>
    </w:p>
    <w:p w14:paraId="2D1452BF" w14:textId="77777777" w:rsidR="00832C44" w:rsidRPr="004B6454" w:rsidRDefault="00832C44" w:rsidP="006A1633">
      <w:pPr>
        <w:pStyle w:val="PargrafodaLista"/>
        <w:numPr>
          <w:ilvl w:val="0"/>
          <w:numId w:val="30"/>
        </w:numPr>
        <w:suppressAutoHyphens/>
        <w:spacing w:before="120" w:after="120"/>
        <w:ind w:left="0" w:firstLine="0"/>
        <w:contextualSpacing/>
        <w:jc w:val="both"/>
        <w:rPr>
          <w:rFonts w:eastAsia="Arial"/>
          <w:sz w:val="20"/>
          <w:szCs w:val="20"/>
        </w:rPr>
      </w:pPr>
      <w:r w:rsidRPr="004B6454">
        <w:rPr>
          <w:rFonts w:eastAsia="Arial"/>
          <w:b/>
          <w:bCs/>
          <w:sz w:val="20"/>
          <w:szCs w:val="20"/>
        </w:rPr>
        <w:t>Declaração de inidoneidade para licitar e contratar</w:t>
      </w:r>
      <w:r w:rsidRPr="004B6454">
        <w:rPr>
          <w:rFonts w:eastAsia="Arial"/>
          <w:sz w:val="20"/>
          <w:szCs w:val="20"/>
        </w:rPr>
        <w:t>, quando praticadas as condutas descritas nas alíneas “e”, “f”, “g” e “h” do subitem acima deste Contrato, bem como nas alíneas “b”, “c” e “d”, que justifiquem a imposição de penalidade mais grave (</w:t>
      </w:r>
      <w:hyperlink r:id="rId61" w:anchor="art156§5" w:history="1">
        <w:r w:rsidRPr="004B6454">
          <w:rPr>
            <w:rStyle w:val="Hyperlink"/>
            <w:rFonts w:eastAsia="Arial"/>
            <w:sz w:val="20"/>
            <w:szCs w:val="20"/>
          </w:rPr>
          <w:t>art. 156, §5º, da Lei nº 14.133, de 2021</w:t>
        </w:r>
      </w:hyperlink>
      <w:r w:rsidRPr="004B6454">
        <w:rPr>
          <w:rFonts w:eastAsia="Arial"/>
          <w:sz w:val="20"/>
          <w:szCs w:val="20"/>
        </w:rPr>
        <w:t>).</w:t>
      </w:r>
    </w:p>
    <w:p w14:paraId="7FB72AB8" w14:textId="77777777" w:rsidR="00832C44" w:rsidRPr="004B6454" w:rsidRDefault="00832C44" w:rsidP="006A1633">
      <w:pPr>
        <w:pStyle w:val="PargrafodaLista"/>
        <w:numPr>
          <w:ilvl w:val="0"/>
          <w:numId w:val="30"/>
        </w:numPr>
        <w:suppressAutoHyphens/>
        <w:spacing w:before="120" w:after="120"/>
        <w:ind w:left="0" w:firstLine="0"/>
        <w:contextualSpacing/>
        <w:jc w:val="both"/>
        <w:rPr>
          <w:rFonts w:eastAsia="Arial"/>
          <w:sz w:val="20"/>
          <w:szCs w:val="20"/>
        </w:rPr>
      </w:pPr>
      <w:r w:rsidRPr="004B6454">
        <w:rPr>
          <w:rFonts w:eastAsia="Arial"/>
          <w:b/>
          <w:bCs/>
          <w:sz w:val="20"/>
          <w:szCs w:val="20"/>
        </w:rPr>
        <w:t>Multa:</w:t>
      </w:r>
    </w:p>
    <w:p w14:paraId="30EEE408"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A aplicação das sanções previstas neste Contrato não exclui, em hipótese alguma, a obrigação de reparação integral do dano causado ao Contratante (</w:t>
      </w:r>
      <w:hyperlink r:id="rId62" w:anchor="art156§9" w:history="1">
        <w:r w:rsidRPr="004B6454">
          <w:rPr>
            <w:rStyle w:val="Hyperlink"/>
            <w:rFonts w:ascii="Times New Roman" w:hAnsi="Times New Roman"/>
          </w:rPr>
          <w:t>art. 156, §9º, da Lei nº 14.133, de 2021</w:t>
        </w:r>
      </w:hyperlink>
      <w:r w:rsidRPr="004B6454">
        <w:rPr>
          <w:rFonts w:ascii="Times New Roman" w:hAnsi="Times New Roman"/>
        </w:rPr>
        <w:t>)</w:t>
      </w:r>
    </w:p>
    <w:p w14:paraId="57AEE53D"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Todas as sanções previstas neste Contrato poderão ser aplicadas cumulativamente com a multa (</w:t>
      </w:r>
      <w:hyperlink r:id="rId63" w:anchor="art156§7" w:history="1">
        <w:r w:rsidRPr="004B6454">
          <w:rPr>
            <w:rStyle w:val="Hyperlink"/>
            <w:rFonts w:ascii="Times New Roman" w:hAnsi="Times New Roman" w:cs="Times New Roman"/>
          </w:rPr>
          <w:t>art. 156, §7º, da Lei nº 14.133, de 2021</w:t>
        </w:r>
      </w:hyperlink>
      <w:r w:rsidRPr="004B6454">
        <w:rPr>
          <w:rFonts w:ascii="Times New Roman" w:hAnsi="Times New Roman" w:cs="Times New Roman"/>
        </w:rPr>
        <w:t>).</w:t>
      </w:r>
    </w:p>
    <w:p w14:paraId="6B9D494C"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Antes da aplicação da multa será facultada a defesa do interessado no prazo de 15 (quinze) dias úteis, contado da data de sua intimação (</w:t>
      </w:r>
      <w:hyperlink r:id="rId64" w:anchor="art157" w:history="1">
        <w:r w:rsidRPr="004B6454">
          <w:rPr>
            <w:rStyle w:val="Hyperlink"/>
            <w:rFonts w:ascii="Times New Roman" w:hAnsi="Times New Roman" w:cs="Times New Roman"/>
          </w:rPr>
          <w:t>art. 157, da Lei nº 14.133, de 2021</w:t>
        </w:r>
      </w:hyperlink>
      <w:r w:rsidRPr="004B6454">
        <w:rPr>
          <w:rFonts w:ascii="Times New Roman" w:hAnsi="Times New Roman" w:cs="Times New Roman"/>
        </w:rPr>
        <w:t>)</w:t>
      </w:r>
    </w:p>
    <w:p w14:paraId="0C11D748"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4B6454">
          <w:rPr>
            <w:rStyle w:val="Hyperlink"/>
            <w:rFonts w:ascii="Times New Roman" w:hAnsi="Times New Roman" w:cs="Times New Roman"/>
          </w:rPr>
          <w:t>art. 156, §8º, da Lei nº 14.133, de 2021</w:t>
        </w:r>
      </w:hyperlink>
      <w:r w:rsidRPr="004B6454">
        <w:rPr>
          <w:rFonts w:ascii="Times New Roman" w:hAnsi="Times New Roman" w:cs="Times New Roman"/>
        </w:rPr>
        <w:t>).</w:t>
      </w:r>
    </w:p>
    <w:p w14:paraId="237CA393"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 xml:space="preserve">Previamente ao encaminhamento à cobrança judicial, a multa poderá ser recolhida administrativamente no prazo máximo de </w:t>
      </w:r>
      <w:r w:rsidRPr="004B6454">
        <w:rPr>
          <w:rFonts w:ascii="Times New Roman" w:hAnsi="Times New Roman" w:cs="Times New Roman"/>
          <w:i/>
          <w:iCs/>
          <w:color w:val="auto"/>
        </w:rPr>
        <w:t xml:space="preserve">XX (XXXX) </w:t>
      </w:r>
      <w:r w:rsidRPr="004B6454">
        <w:rPr>
          <w:rFonts w:ascii="Times New Roman" w:hAnsi="Times New Roman" w:cs="Times New Roman"/>
        </w:rPr>
        <w:t>dias, a contar da data do recebimento da comunicação enviada pela autoridade competente.</w:t>
      </w:r>
      <w:bookmarkStart w:id="47" w:name="_Hlk78351618"/>
      <w:bookmarkEnd w:id="47"/>
    </w:p>
    <w:p w14:paraId="7F9BFDA3"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A aplicação das sanções realizar-se-á em processo administrativo que assegure o contraditório e a ampla defesa ao Contratado, observando-se o procedimento previsto no </w:t>
      </w:r>
      <w:r w:rsidRPr="004B6454">
        <w:rPr>
          <w:rFonts w:ascii="Times New Roman" w:hAnsi="Times New Roman"/>
          <w:b/>
          <w:bCs/>
        </w:rPr>
        <w:t xml:space="preserve">caput </w:t>
      </w:r>
      <w:r w:rsidRPr="004B6454">
        <w:rPr>
          <w:rFonts w:ascii="Times New Roman" w:hAnsi="Times New Roman"/>
        </w:rPr>
        <w:t xml:space="preserve">e parágrafos do </w:t>
      </w:r>
      <w:hyperlink r:id="rId66" w:anchor="art158" w:history="1">
        <w:r w:rsidRPr="004B6454">
          <w:rPr>
            <w:rStyle w:val="Hyperlink"/>
            <w:rFonts w:ascii="Times New Roman" w:hAnsi="Times New Roman"/>
          </w:rPr>
          <w:t>art. 158 da Lei nº 14.133, de 2021</w:t>
        </w:r>
      </w:hyperlink>
      <w:r w:rsidRPr="004B6454">
        <w:rPr>
          <w:rFonts w:ascii="Times New Roman" w:hAnsi="Times New Roman"/>
        </w:rPr>
        <w:t>, para as penalidades de impedimento de licitar e contratar e de declaração de inidoneidade para licitar ou contratar.</w:t>
      </w:r>
    </w:p>
    <w:p w14:paraId="1E5E621C"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Na aplicação das sanções serão considerados (</w:t>
      </w:r>
      <w:hyperlink r:id="rId67" w:anchor="art156§1" w:history="1">
        <w:r w:rsidRPr="004B6454">
          <w:rPr>
            <w:rStyle w:val="Hyperlink"/>
            <w:rFonts w:ascii="Times New Roman" w:hAnsi="Times New Roman"/>
          </w:rPr>
          <w:t>art. 156, §1º, da Lei nº 14.133, de 2021</w:t>
        </w:r>
      </w:hyperlink>
      <w:r w:rsidRPr="004B6454">
        <w:rPr>
          <w:rFonts w:ascii="Times New Roman" w:hAnsi="Times New Roman"/>
        </w:rPr>
        <w:t>):</w:t>
      </w:r>
    </w:p>
    <w:p w14:paraId="25E68472" w14:textId="77777777" w:rsidR="00832C44" w:rsidRPr="004B6454" w:rsidRDefault="00832C44" w:rsidP="006A1633">
      <w:pPr>
        <w:numPr>
          <w:ilvl w:val="0"/>
          <w:numId w:val="28"/>
        </w:numPr>
        <w:suppressAutoHyphens/>
        <w:spacing w:before="120" w:after="120"/>
        <w:ind w:left="0" w:firstLine="0"/>
        <w:contextualSpacing/>
        <w:jc w:val="both"/>
        <w:rPr>
          <w:rFonts w:eastAsia="Arial"/>
          <w:sz w:val="20"/>
          <w:szCs w:val="20"/>
        </w:rPr>
      </w:pPr>
      <w:r w:rsidRPr="004B6454">
        <w:rPr>
          <w:rFonts w:eastAsia="Arial"/>
          <w:sz w:val="20"/>
          <w:szCs w:val="20"/>
        </w:rPr>
        <w:t>a natureza e a gravidade da infração cometida;</w:t>
      </w:r>
    </w:p>
    <w:p w14:paraId="1773CCB4" w14:textId="77777777" w:rsidR="00832C44" w:rsidRPr="004B6454" w:rsidRDefault="00832C44" w:rsidP="006A1633">
      <w:pPr>
        <w:numPr>
          <w:ilvl w:val="0"/>
          <w:numId w:val="28"/>
        </w:numPr>
        <w:suppressAutoHyphens/>
        <w:spacing w:before="120" w:after="120"/>
        <w:ind w:left="0" w:firstLine="0"/>
        <w:contextualSpacing/>
        <w:jc w:val="both"/>
        <w:rPr>
          <w:rFonts w:eastAsia="Arial"/>
          <w:sz w:val="20"/>
          <w:szCs w:val="20"/>
        </w:rPr>
      </w:pPr>
      <w:r w:rsidRPr="004B6454">
        <w:rPr>
          <w:rFonts w:eastAsia="Arial"/>
          <w:sz w:val="20"/>
          <w:szCs w:val="20"/>
        </w:rPr>
        <w:t>as peculiaridades do caso concreto;</w:t>
      </w:r>
    </w:p>
    <w:p w14:paraId="5080CD36" w14:textId="77777777" w:rsidR="00832C44" w:rsidRPr="004B6454" w:rsidRDefault="00832C44" w:rsidP="006A1633">
      <w:pPr>
        <w:numPr>
          <w:ilvl w:val="0"/>
          <w:numId w:val="28"/>
        </w:numPr>
        <w:suppressAutoHyphens/>
        <w:spacing w:before="120" w:after="120"/>
        <w:ind w:left="0" w:firstLine="0"/>
        <w:contextualSpacing/>
        <w:jc w:val="both"/>
        <w:rPr>
          <w:rFonts w:eastAsia="Arial"/>
          <w:sz w:val="20"/>
          <w:szCs w:val="20"/>
        </w:rPr>
      </w:pPr>
      <w:r w:rsidRPr="004B6454">
        <w:rPr>
          <w:rFonts w:eastAsia="Arial"/>
          <w:sz w:val="20"/>
          <w:szCs w:val="20"/>
        </w:rPr>
        <w:t>as circunstâncias agravantes ou atenuantes;</w:t>
      </w:r>
    </w:p>
    <w:p w14:paraId="784D76D1" w14:textId="77777777" w:rsidR="00832C44" w:rsidRPr="004B6454" w:rsidRDefault="00832C44" w:rsidP="006A1633">
      <w:pPr>
        <w:numPr>
          <w:ilvl w:val="0"/>
          <w:numId w:val="28"/>
        </w:numPr>
        <w:suppressAutoHyphens/>
        <w:spacing w:before="120" w:after="120"/>
        <w:ind w:left="0" w:firstLine="0"/>
        <w:contextualSpacing/>
        <w:jc w:val="both"/>
        <w:rPr>
          <w:rFonts w:eastAsia="Arial"/>
          <w:sz w:val="20"/>
          <w:szCs w:val="20"/>
        </w:rPr>
      </w:pPr>
      <w:r w:rsidRPr="004B6454">
        <w:rPr>
          <w:rFonts w:eastAsia="Arial"/>
          <w:sz w:val="20"/>
          <w:szCs w:val="20"/>
        </w:rPr>
        <w:t>os danos que dela provierem para o Contratante;</w:t>
      </w:r>
    </w:p>
    <w:p w14:paraId="4ED426D6" w14:textId="77777777" w:rsidR="00832C44" w:rsidRPr="004B6454" w:rsidRDefault="00832C44" w:rsidP="006A1633">
      <w:pPr>
        <w:numPr>
          <w:ilvl w:val="0"/>
          <w:numId w:val="28"/>
        </w:numPr>
        <w:suppressAutoHyphens/>
        <w:spacing w:before="120" w:after="120"/>
        <w:ind w:left="0" w:firstLine="0"/>
        <w:contextualSpacing/>
        <w:jc w:val="both"/>
        <w:rPr>
          <w:rFonts w:eastAsia="Arial"/>
          <w:sz w:val="20"/>
          <w:szCs w:val="20"/>
        </w:rPr>
      </w:pPr>
      <w:r w:rsidRPr="004B6454">
        <w:rPr>
          <w:rFonts w:eastAsia="Arial"/>
          <w:sz w:val="20"/>
          <w:szCs w:val="20"/>
        </w:rPr>
        <w:t>a implantação ou o aperfeiçoamento de programa de integridade, conforme normas e orientações dos órgãos de controle.</w:t>
      </w:r>
    </w:p>
    <w:p w14:paraId="3BE2C3C6"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Os atos previstos como infrações administrativas na </w:t>
      </w:r>
      <w:hyperlink r:id="rId68" w:history="1">
        <w:r w:rsidRPr="004B6454">
          <w:rPr>
            <w:rStyle w:val="Hyperlink"/>
            <w:rFonts w:ascii="Times New Roman" w:hAnsi="Times New Roman"/>
          </w:rPr>
          <w:t>Lei nº 14.133, de 2021</w:t>
        </w:r>
      </w:hyperlink>
      <w:r w:rsidRPr="004B6454">
        <w:rPr>
          <w:rFonts w:ascii="Times New Roman" w:hAnsi="Times New Roman"/>
        </w:rPr>
        <w:t xml:space="preserve">, ou em outras leis de licitações e contratos da Administração Pública que também sejam tipificados como atos lesivos na </w:t>
      </w:r>
      <w:hyperlink r:id="rId69" w:history="1">
        <w:r w:rsidRPr="004B6454">
          <w:rPr>
            <w:rStyle w:val="Hyperlink"/>
            <w:rFonts w:ascii="Times New Roman" w:hAnsi="Times New Roman"/>
          </w:rPr>
          <w:t>Lei nº 12.846, de 2013</w:t>
        </w:r>
      </w:hyperlink>
      <w:r w:rsidRPr="004B6454">
        <w:rPr>
          <w:rFonts w:ascii="Times New Roman" w:hAnsi="Times New Roman"/>
        </w:rPr>
        <w:t>, serão apurados e julgados conjuntamente, nos mesmos autos, observados o rito procedimental e autoridade competente definidos na referida Lei (</w:t>
      </w:r>
      <w:hyperlink r:id="rId70" w:history="1">
        <w:r w:rsidRPr="004B6454">
          <w:rPr>
            <w:rStyle w:val="Hyperlink"/>
            <w:rFonts w:ascii="Times New Roman" w:hAnsi="Times New Roman"/>
          </w:rPr>
          <w:t>art. 159</w:t>
        </w:r>
      </w:hyperlink>
      <w:r w:rsidRPr="004B6454">
        <w:rPr>
          <w:rFonts w:ascii="Times New Roman" w:hAnsi="Times New Roman"/>
        </w:rPr>
        <w:t>).</w:t>
      </w:r>
    </w:p>
    <w:p w14:paraId="057D4937" w14:textId="77777777" w:rsidR="00832C44" w:rsidRPr="004B6454" w:rsidRDefault="00832C44" w:rsidP="00832C44">
      <w:pPr>
        <w:pStyle w:val="Nivel2"/>
        <w:numPr>
          <w:ilvl w:val="1"/>
          <w:numId w:val="9"/>
        </w:numPr>
        <w:spacing w:line="240" w:lineRule="auto"/>
        <w:ind w:left="0" w:firstLine="0"/>
        <w:rPr>
          <w:rFonts w:ascii="Times New Roman" w:hAnsi="Times New Roman"/>
          <w:i/>
          <w:iCs/>
        </w:rPr>
      </w:pPr>
      <w:r w:rsidRPr="004B6454">
        <w:rPr>
          <w:rFonts w:ascii="Times New Roman" w:hAnsi="Times New Roman"/>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4B6454">
          <w:rPr>
            <w:rStyle w:val="Hyperlink"/>
            <w:rFonts w:ascii="Times New Roman" w:hAnsi="Times New Roman"/>
          </w:rPr>
          <w:t>art. 160, da Lei nº 14.133, de 2021</w:t>
        </w:r>
      </w:hyperlink>
      <w:r w:rsidRPr="004B6454">
        <w:rPr>
          <w:rFonts w:ascii="Times New Roman" w:hAnsi="Times New Roman"/>
        </w:rPr>
        <w:t>).</w:t>
      </w:r>
    </w:p>
    <w:p w14:paraId="326E84FE" w14:textId="77777777" w:rsidR="00832C44" w:rsidRPr="004B6454" w:rsidRDefault="00832C44" w:rsidP="00832C44">
      <w:pPr>
        <w:pStyle w:val="Nivel2"/>
        <w:numPr>
          <w:ilvl w:val="1"/>
          <w:numId w:val="9"/>
        </w:numPr>
        <w:spacing w:line="240" w:lineRule="auto"/>
        <w:ind w:left="0" w:firstLine="0"/>
        <w:rPr>
          <w:rFonts w:ascii="Times New Roman" w:hAnsi="Times New Roman"/>
          <w:i/>
          <w:iCs/>
        </w:rPr>
      </w:pPr>
      <w:r w:rsidRPr="004B6454">
        <w:rPr>
          <w:rFonts w:ascii="Times New Roman" w:hAnsi="Times New Roman"/>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B6454">
        <w:rPr>
          <w:rFonts w:ascii="Times New Roman" w:hAnsi="Times New Roman"/>
        </w:rPr>
        <w:t>Ceis</w:t>
      </w:r>
      <w:proofErr w:type="spellEnd"/>
      <w:r w:rsidRPr="004B6454">
        <w:rPr>
          <w:rFonts w:ascii="Times New Roman" w:hAnsi="Times New Roman"/>
        </w:rPr>
        <w:t>) e no Cadastro Nacional de Empresas Punidas (</w:t>
      </w:r>
      <w:proofErr w:type="spellStart"/>
      <w:r w:rsidRPr="004B6454">
        <w:rPr>
          <w:rFonts w:ascii="Times New Roman" w:hAnsi="Times New Roman"/>
        </w:rPr>
        <w:t>Cnep</w:t>
      </w:r>
      <w:proofErr w:type="spellEnd"/>
      <w:r w:rsidRPr="004B6454">
        <w:rPr>
          <w:rFonts w:ascii="Times New Roman" w:hAnsi="Times New Roman"/>
        </w:rPr>
        <w:t>), instituídos no âmbito do Poder Executivo Federal. (</w:t>
      </w:r>
      <w:hyperlink r:id="rId72" w:anchor="art161" w:history="1">
        <w:r w:rsidRPr="004B6454">
          <w:rPr>
            <w:rStyle w:val="Hyperlink"/>
            <w:rFonts w:ascii="Times New Roman" w:hAnsi="Times New Roman"/>
          </w:rPr>
          <w:t>Art. 161, da Lei nº 14.133, de 2021</w:t>
        </w:r>
      </w:hyperlink>
      <w:r w:rsidRPr="004B6454">
        <w:rPr>
          <w:rFonts w:ascii="Times New Roman" w:hAnsi="Times New Roman"/>
        </w:rPr>
        <w:t>).</w:t>
      </w:r>
    </w:p>
    <w:p w14:paraId="54F0DF16" w14:textId="77777777" w:rsidR="00832C44" w:rsidRPr="004B6454" w:rsidRDefault="00832C44" w:rsidP="00832C44">
      <w:pPr>
        <w:pStyle w:val="Nivel2"/>
        <w:numPr>
          <w:ilvl w:val="1"/>
          <w:numId w:val="9"/>
        </w:numPr>
        <w:spacing w:line="240" w:lineRule="auto"/>
        <w:ind w:left="0" w:firstLine="0"/>
        <w:rPr>
          <w:rFonts w:ascii="Times New Roman" w:hAnsi="Times New Roman"/>
          <w:i/>
          <w:iCs/>
        </w:rPr>
      </w:pPr>
      <w:r w:rsidRPr="004B6454">
        <w:rPr>
          <w:rFonts w:ascii="Times New Roman" w:hAnsi="Times New Roman"/>
        </w:rPr>
        <w:t xml:space="preserve">As sanções de impedimento de licitar e contratar e declaração de inidoneidade para licitar ou contratar são passíveis de reabilitação na forma do </w:t>
      </w:r>
      <w:hyperlink r:id="rId73" w:anchor="163" w:history="1">
        <w:r w:rsidRPr="004B6454">
          <w:rPr>
            <w:rStyle w:val="Hyperlink"/>
            <w:rFonts w:ascii="Times New Roman" w:hAnsi="Times New Roman"/>
          </w:rPr>
          <w:t>art. 163 da Lei nº 14.133/21</w:t>
        </w:r>
      </w:hyperlink>
      <w:r w:rsidRPr="004B6454">
        <w:rPr>
          <w:rFonts w:ascii="Times New Roman" w:hAnsi="Times New Roman"/>
        </w:rPr>
        <w:t>.</w:t>
      </w:r>
    </w:p>
    <w:p w14:paraId="37AB2E87" w14:textId="77777777" w:rsidR="00832C44" w:rsidRPr="004B6454" w:rsidRDefault="00832C44" w:rsidP="00832C44">
      <w:pPr>
        <w:pStyle w:val="Nivel2"/>
        <w:numPr>
          <w:ilvl w:val="1"/>
          <w:numId w:val="9"/>
        </w:numPr>
        <w:spacing w:line="240" w:lineRule="auto"/>
        <w:ind w:left="0" w:firstLine="0"/>
        <w:rPr>
          <w:rFonts w:ascii="Times New Roman" w:hAnsi="Times New Roman"/>
        </w:rPr>
      </w:pPr>
      <w:r w:rsidRPr="004B6454">
        <w:rPr>
          <w:rFonts w:ascii="Times New Roman" w:hAnsi="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4" w:history="1">
        <w:r w:rsidRPr="004B6454">
          <w:rPr>
            <w:rStyle w:val="Hyperlink"/>
            <w:rFonts w:ascii="Times New Roman" w:hAnsi="Times New Roman"/>
          </w:rPr>
          <w:t>Normativa SEGES/ME nº 26, de 13 de abril de 2022</w:t>
        </w:r>
      </w:hyperlink>
      <w:r w:rsidRPr="004B6454">
        <w:rPr>
          <w:rFonts w:ascii="Times New Roman" w:hAnsi="Times New Roman"/>
        </w:rPr>
        <w:t xml:space="preserve">. </w:t>
      </w:r>
    </w:p>
    <w:p w14:paraId="3D24BB39"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DÉCIMA SEGUNDA– DA EXTINÇÃO CONTRATUAL (</w:t>
      </w:r>
      <w:hyperlink r:id="rId75" w:anchor="art92" w:history="1">
        <w:r w:rsidRPr="004B6454">
          <w:rPr>
            <w:rStyle w:val="Hyperlink"/>
            <w:rFonts w:ascii="Times New Roman" w:hAnsi="Times New Roman"/>
          </w:rPr>
          <w:t>art. 92, XIX</w:t>
        </w:r>
      </w:hyperlink>
      <w:r w:rsidRPr="004B6454">
        <w:rPr>
          <w:rFonts w:ascii="Times New Roman" w:hAnsi="Times New Roman"/>
        </w:rPr>
        <w:t>)</w:t>
      </w:r>
    </w:p>
    <w:p w14:paraId="452F4CCD" w14:textId="77777777" w:rsidR="00832C44" w:rsidRPr="004B6454" w:rsidRDefault="00832C44" w:rsidP="00832C44">
      <w:pPr>
        <w:pStyle w:val="Nvel2-Red"/>
        <w:spacing w:line="240" w:lineRule="auto"/>
        <w:rPr>
          <w:rFonts w:ascii="Times New Roman" w:hAnsi="Times New Roman" w:cs="Times New Roman"/>
          <w:i w:val="0"/>
          <w:iCs w:val="0"/>
          <w:color w:val="000000"/>
        </w:rPr>
      </w:pPr>
      <w:r w:rsidRPr="004B6454">
        <w:rPr>
          <w:rFonts w:ascii="Times New Roman" w:hAnsi="Times New Roman" w:cs="Times New Roman"/>
          <w:i w:val="0"/>
          <w:iCs w:val="0"/>
          <w:color w:val="000000"/>
        </w:rPr>
        <w:t>O contrato será extinto quando vencido o prazo nele estipulado, independentemente de terem sido cumpridas ou não as obrigações de ambas as partes contraentes.</w:t>
      </w:r>
    </w:p>
    <w:p w14:paraId="42A23F2C" w14:textId="77777777" w:rsidR="00832C44" w:rsidRPr="004B6454" w:rsidRDefault="00832C44" w:rsidP="00832C44">
      <w:pPr>
        <w:pStyle w:val="Nvel3-R"/>
        <w:numPr>
          <w:ilvl w:val="2"/>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655E47A2" w14:textId="77777777" w:rsidR="00832C44" w:rsidRPr="004B6454" w:rsidRDefault="00832C44" w:rsidP="00832C44">
      <w:pPr>
        <w:pStyle w:val="Nvel3-R"/>
        <w:numPr>
          <w:ilvl w:val="2"/>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6CEF0B15" w14:textId="77777777" w:rsidR="00832C44" w:rsidRPr="004B6454" w:rsidRDefault="00832C44" w:rsidP="00832C44">
      <w:pPr>
        <w:pStyle w:val="Nvel3-R"/>
        <w:numPr>
          <w:ilvl w:val="2"/>
          <w:numId w:val="9"/>
        </w:numPr>
        <w:spacing w:line="240" w:lineRule="auto"/>
        <w:ind w:left="0" w:firstLine="0"/>
        <w:rPr>
          <w:rFonts w:ascii="Times New Roman" w:hAnsi="Times New Roman" w:cs="Times New Roman"/>
          <w:i w:val="0"/>
          <w:iCs w:val="0"/>
          <w:color w:val="000000"/>
        </w:rPr>
      </w:pPr>
      <w:r w:rsidRPr="004B6454">
        <w:rPr>
          <w:rFonts w:ascii="Times New Roman" w:hAnsi="Times New Roman" w:cs="Times New Roman"/>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298920C9"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O contrato poderá ser extinto antes de cumpridas as obrigações nele estipuladas, ou antes do prazo nele fixado, por algum dos motivos previstos no </w:t>
      </w:r>
      <w:hyperlink r:id="rId76" w:anchor="art137" w:history="1">
        <w:r w:rsidRPr="004B6454">
          <w:rPr>
            <w:rStyle w:val="Hyperlink"/>
            <w:rFonts w:ascii="Times New Roman" w:hAnsi="Times New Roman"/>
          </w:rPr>
          <w:t>artigo 137 da Lei nº 14.133/21</w:t>
        </w:r>
      </w:hyperlink>
      <w:r w:rsidRPr="004B6454">
        <w:rPr>
          <w:rFonts w:ascii="Times New Roman" w:hAnsi="Times New Roman"/>
        </w:rPr>
        <w:t xml:space="preserve">, bem como amigavelmente, </w:t>
      </w:r>
      <w:r w:rsidRPr="004B6454">
        <w:rPr>
          <w:rFonts w:ascii="Times New Roman" w:hAnsi="Times New Roman"/>
          <w:color w:val="000000" w:themeColor="text1"/>
        </w:rPr>
        <w:t>assegurados o contraditório e a ampla defesa</w:t>
      </w:r>
      <w:r w:rsidRPr="004B6454">
        <w:rPr>
          <w:rFonts w:ascii="Times New Roman" w:hAnsi="Times New Roman"/>
        </w:rPr>
        <w:t>.</w:t>
      </w:r>
    </w:p>
    <w:p w14:paraId="0CBB981D"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 xml:space="preserve">Nesta hipótese, aplicam-se também os </w:t>
      </w:r>
      <w:hyperlink r:id="rId77" w:anchor="art138" w:history="1">
        <w:r w:rsidRPr="004B6454">
          <w:rPr>
            <w:rStyle w:val="Hyperlink"/>
            <w:rFonts w:ascii="Times New Roman" w:hAnsi="Times New Roman" w:cs="Times New Roman"/>
          </w:rPr>
          <w:t>artigos 138 e 139 da mesma Lei</w:t>
        </w:r>
      </w:hyperlink>
      <w:r w:rsidRPr="004B6454">
        <w:rPr>
          <w:rFonts w:ascii="Times New Roman" w:hAnsi="Times New Roman" w:cs="Times New Roman"/>
        </w:rPr>
        <w:t>.</w:t>
      </w:r>
    </w:p>
    <w:p w14:paraId="13C742E4"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A alteração social ou a modificação da finalidade ou da estrutura da empresa não ensejará a extinção se não restringir sua capacidade de concluir o contrato.</w:t>
      </w:r>
    </w:p>
    <w:p w14:paraId="5E5DDAB3" w14:textId="77777777" w:rsidR="00832C44" w:rsidRPr="004B6454" w:rsidRDefault="00832C44" w:rsidP="00832C44">
      <w:pPr>
        <w:pStyle w:val="Nivel4"/>
        <w:numPr>
          <w:ilvl w:val="3"/>
          <w:numId w:val="9"/>
        </w:numPr>
        <w:spacing w:line="240" w:lineRule="auto"/>
        <w:ind w:left="0" w:firstLine="0"/>
        <w:rPr>
          <w:rFonts w:ascii="Times New Roman" w:hAnsi="Times New Roman" w:cs="Times New Roman"/>
        </w:rPr>
      </w:pPr>
      <w:r w:rsidRPr="004B6454">
        <w:rPr>
          <w:rFonts w:ascii="Times New Roman" w:hAnsi="Times New Roman" w:cs="Times New Roman"/>
          <w:color w:val="000000" w:themeColor="text1"/>
        </w:rPr>
        <w:t xml:space="preserve">Se a </w:t>
      </w:r>
      <w:r w:rsidRPr="004B6454">
        <w:rPr>
          <w:rFonts w:ascii="Times New Roman" w:hAnsi="Times New Roman" w:cs="Times New Roman"/>
        </w:rPr>
        <w:t>operação</w:t>
      </w:r>
      <w:r w:rsidRPr="004B6454">
        <w:rPr>
          <w:rFonts w:ascii="Times New Roman" w:hAnsi="Times New Roman" w:cs="Times New Roman"/>
          <w:color w:val="000000" w:themeColor="text1"/>
        </w:rPr>
        <w:t xml:space="preserve"> </w:t>
      </w:r>
      <w:r w:rsidRPr="004B6454">
        <w:rPr>
          <w:rFonts w:ascii="Times New Roman" w:hAnsi="Times New Roman" w:cs="Times New Roman"/>
        </w:rPr>
        <w:t>implicar mudança da pessoa jurídica contratada, deverá ser formalizado termo aditivo para alteração subjetiva.</w:t>
      </w:r>
    </w:p>
    <w:p w14:paraId="519BF5DE"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O termo de extinção, sempre que possível, será precedido:</w:t>
      </w:r>
    </w:p>
    <w:p w14:paraId="6734349D"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Balanço dos eventos contratuais já cumpridos ou parcialmente cumpridos;</w:t>
      </w:r>
    </w:p>
    <w:p w14:paraId="58D36B9C"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Relação dos pagamentos já efetuados e ainda devidos;</w:t>
      </w:r>
    </w:p>
    <w:p w14:paraId="41D43430" w14:textId="77777777" w:rsidR="00832C44" w:rsidRPr="004B6454" w:rsidRDefault="00832C44" w:rsidP="00832C44">
      <w:pPr>
        <w:pStyle w:val="Nivel3"/>
        <w:numPr>
          <w:ilvl w:val="2"/>
          <w:numId w:val="9"/>
        </w:numPr>
        <w:spacing w:line="240" w:lineRule="auto"/>
        <w:ind w:left="0" w:firstLine="0"/>
        <w:rPr>
          <w:rFonts w:ascii="Times New Roman" w:hAnsi="Times New Roman" w:cs="Times New Roman"/>
        </w:rPr>
      </w:pPr>
      <w:r w:rsidRPr="004B6454">
        <w:rPr>
          <w:rFonts w:ascii="Times New Roman" w:hAnsi="Times New Roman" w:cs="Times New Roman"/>
        </w:rPr>
        <w:t>Indenizações e multas.</w:t>
      </w:r>
    </w:p>
    <w:p w14:paraId="04E2DA3A"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A extinção do contrato não configura óbice para o reconhecimento do desequilíbrio econômico-financeiro, hipótese em que será concedida indenização por meio de termo indenizatório (</w:t>
      </w:r>
      <w:hyperlink r:id="rId78" w:anchor="art131">
        <w:r w:rsidRPr="004B6454">
          <w:rPr>
            <w:rStyle w:val="Hyperlink"/>
            <w:rFonts w:ascii="Times New Roman" w:hAnsi="Times New Roman"/>
          </w:rPr>
          <w:t xml:space="preserve">art. 131, </w:t>
        </w:r>
        <w:r w:rsidRPr="004B6454">
          <w:rPr>
            <w:rStyle w:val="Hyperlink"/>
            <w:rFonts w:ascii="Times New Roman" w:hAnsi="Times New Roman"/>
            <w:i/>
            <w:iCs/>
          </w:rPr>
          <w:t xml:space="preserve">caput, </w:t>
        </w:r>
        <w:r w:rsidRPr="004B6454">
          <w:rPr>
            <w:rStyle w:val="Hyperlink"/>
            <w:rFonts w:ascii="Times New Roman" w:hAnsi="Times New Roman"/>
          </w:rPr>
          <w:t>da Lei n.º 14.133, de 2021</w:t>
        </w:r>
      </w:hyperlink>
      <w:r w:rsidRPr="004B6454">
        <w:rPr>
          <w:rFonts w:ascii="Times New Roman" w:hAnsi="Times New Roman"/>
        </w:rPr>
        <w:t xml:space="preserve">). </w:t>
      </w:r>
    </w:p>
    <w:p w14:paraId="0DDA8CCF"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589B59"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lastRenderedPageBreak/>
        <w:t>CLÁUSULA DÉCIMA TERCEIRA – DOTAÇÃO ORÇAMENTÁRIA (</w:t>
      </w:r>
      <w:hyperlink r:id="rId79" w:anchor="art92" w:history="1">
        <w:r w:rsidRPr="004B6454">
          <w:rPr>
            <w:rStyle w:val="Hyperlink"/>
            <w:rFonts w:ascii="Times New Roman" w:hAnsi="Times New Roman"/>
          </w:rPr>
          <w:t>art. 92, VIII</w:t>
        </w:r>
      </w:hyperlink>
      <w:r w:rsidRPr="004B6454">
        <w:rPr>
          <w:rFonts w:ascii="Times New Roman" w:hAnsi="Times New Roman"/>
        </w:rPr>
        <w:t>)</w:t>
      </w:r>
    </w:p>
    <w:p w14:paraId="264C5703"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As despesas decorrentes da presente contratação correrão à conta de recursos específicos consignados no Orçamento Geral da União deste exercício, na dotação abaixo discriminada:</w:t>
      </w:r>
    </w:p>
    <w:p w14:paraId="59B2D1F9" w14:textId="77777777" w:rsidR="00832C44" w:rsidRPr="004B6454" w:rsidRDefault="00832C44" w:rsidP="00832C44">
      <w:pPr>
        <w:pStyle w:val="Nvel2-Red"/>
        <w:spacing w:line="240" w:lineRule="auto"/>
        <w:rPr>
          <w:rFonts w:ascii="Times New Roman" w:hAnsi="Times New Roman" w:cs="Times New Roman"/>
          <w:i w:val="0"/>
          <w:iCs w:val="0"/>
          <w:color w:val="000000"/>
        </w:rPr>
      </w:pPr>
      <w:r w:rsidRPr="004B6454">
        <w:rPr>
          <w:rFonts w:ascii="Times New Roman" w:hAnsi="Times New Roman" w:cs="Times New Roman"/>
          <w:i w:val="0"/>
          <w:iCs w:val="0"/>
          <w:color w:val="000000"/>
        </w:rPr>
        <w:t>A dotação relativa aos exercícios financeiros subsequentes será indicada após aprovação da Lei Orçamentária respectiva e liberação dos créditos correspondentes, mediante apostilamento.</w:t>
      </w:r>
    </w:p>
    <w:p w14:paraId="3C2E2D07"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DÉCIMA QUARTA – DOS CASOS OMISSOS (</w:t>
      </w:r>
      <w:hyperlink r:id="rId80" w:anchor="art92" w:history="1">
        <w:r w:rsidRPr="004B6454">
          <w:rPr>
            <w:rStyle w:val="Hyperlink"/>
            <w:rFonts w:ascii="Times New Roman" w:hAnsi="Times New Roman"/>
          </w:rPr>
          <w:t>art. 92, III</w:t>
        </w:r>
      </w:hyperlink>
      <w:r w:rsidRPr="004B6454">
        <w:rPr>
          <w:rFonts w:ascii="Times New Roman" w:hAnsi="Times New Roman"/>
        </w:rPr>
        <w:t>)</w:t>
      </w:r>
    </w:p>
    <w:p w14:paraId="52822AC7"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Os casos omissos serão decididos pelo contratante, segundo as disposições contidas na Lei </w:t>
      </w:r>
      <w:hyperlink r:id="rId81" w:history="1">
        <w:r w:rsidRPr="004B6454">
          <w:rPr>
            <w:rStyle w:val="Hyperlink"/>
            <w:rFonts w:ascii="Times New Roman" w:hAnsi="Times New Roman"/>
          </w:rPr>
          <w:t>nº 14.133, de 2021</w:t>
        </w:r>
      </w:hyperlink>
      <w:r w:rsidRPr="004B6454">
        <w:rPr>
          <w:rFonts w:ascii="Times New Roman" w:hAnsi="Times New Roman"/>
        </w:rPr>
        <w:t xml:space="preserve">, e demais normas federais aplicáveis e, subsidiariamente, segundo as disposições contidas na </w:t>
      </w:r>
      <w:hyperlink r:id="rId82" w:history="1">
        <w:r w:rsidRPr="004B6454">
          <w:rPr>
            <w:rStyle w:val="Hyperlink"/>
            <w:rFonts w:ascii="Times New Roman" w:hAnsi="Times New Roman"/>
          </w:rPr>
          <w:t>Lei nº 8.078, de 1990 – Código de Defesa do Consumidor</w:t>
        </w:r>
      </w:hyperlink>
      <w:r w:rsidRPr="004B6454">
        <w:rPr>
          <w:rFonts w:ascii="Times New Roman" w:hAnsi="Times New Roman"/>
        </w:rPr>
        <w:t xml:space="preserve"> – e normas e princípios gerais dos contratos.</w:t>
      </w:r>
    </w:p>
    <w:p w14:paraId="66AFE7D6"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DÉCIMA QUINTA – ALTERAÇÕES</w:t>
      </w:r>
    </w:p>
    <w:p w14:paraId="055DEAE4"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Eventuais alterações contratuais reger-se-ão pela disciplina dos </w:t>
      </w:r>
      <w:hyperlink r:id="rId83" w:anchor="art124" w:history="1">
        <w:proofErr w:type="spellStart"/>
        <w:r w:rsidRPr="004B6454">
          <w:rPr>
            <w:rStyle w:val="Hyperlink"/>
            <w:rFonts w:ascii="Times New Roman" w:hAnsi="Times New Roman"/>
          </w:rPr>
          <w:t>arts</w:t>
        </w:r>
        <w:proofErr w:type="spellEnd"/>
        <w:r w:rsidRPr="004B6454">
          <w:rPr>
            <w:rStyle w:val="Hyperlink"/>
            <w:rFonts w:ascii="Times New Roman" w:hAnsi="Times New Roman"/>
          </w:rPr>
          <w:t>. 124 e seguintes da Lei nº 14.133, de 2021</w:t>
        </w:r>
      </w:hyperlink>
      <w:r w:rsidRPr="004B6454">
        <w:rPr>
          <w:rFonts w:ascii="Times New Roman" w:hAnsi="Times New Roman"/>
        </w:rPr>
        <w:t>.</w:t>
      </w:r>
    </w:p>
    <w:p w14:paraId="7F08E0C0"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O contratado é obrigado a aceitar, nas mesmas condições contratuais, os acréscimos ou supressões que se fizerem necessários, até o limite de 25% (vinte e cinco por cento) do valor inicial atualizado do contrato.</w:t>
      </w:r>
    </w:p>
    <w:p w14:paraId="12A3213C"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73EBB76"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Registros que não caracterizam alteração do contrato podem ser realizados por simples apostila, dispensada a celebração de termo aditivo, na forma do </w:t>
      </w:r>
      <w:hyperlink r:id="rId84" w:anchor="art136" w:history="1">
        <w:r w:rsidRPr="004B6454">
          <w:rPr>
            <w:rStyle w:val="Hyperlink"/>
            <w:rFonts w:ascii="Times New Roman" w:hAnsi="Times New Roman"/>
          </w:rPr>
          <w:t>art. 136 da Lei nº 14.133, de 2021</w:t>
        </w:r>
      </w:hyperlink>
      <w:r w:rsidRPr="004B6454">
        <w:rPr>
          <w:rFonts w:ascii="Times New Roman" w:hAnsi="Times New Roman"/>
        </w:rPr>
        <w:t>.</w:t>
      </w:r>
    </w:p>
    <w:p w14:paraId="5CAA6E57"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DÉCIMA SEXTA – PUBLICAÇÃO</w:t>
      </w:r>
    </w:p>
    <w:p w14:paraId="1157DC98"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rPr>
        <w:t xml:space="preserve">Incumbirá ao contratante divulgar o presente instrumento na forma prevista no </w:t>
      </w:r>
      <w:hyperlink r:id="rId85" w:anchor="art94" w:history="1">
        <w:r w:rsidRPr="004B6454">
          <w:rPr>
            <w:rStyle w:val="Hyperlink"/>
            <w:rFonts w:ascii="Times New Roman" w:hAnsi="Times New Roman"/>
          </w:rPr>
          <w:t>art. 94 da Lei 14.133, de 2021</w:t>
        </w:r>
      </w:hyperlink>
      <w:r w:rsidRPr="004B6454">
        <w:rPr>
          <w:rFonts w:ascii="Times New Roman" w:hAnsi="Times New Roman"/>
        </w:rPr>
        <w:t xml:space="preserve">, bem como no respectivo sítio oficial na Internet, em atenção </w:t>
      </w:r>
      <w:r w:rsidRPr="004B6454">
        <w:rPr>
          <w:rFonts w:ascii="Times New Roman" w:hAnsi="Times New Roman"/>
          <w:highlight w:val="yellow"/>
        </w:rPr>
        <w:t xml:space="preserve">ao art. 91, </w:t>
      </w:r>
      <w:r w:rsidRPr="004B6454">
        <w:rPr>
          <w:rFonts w:ascii="Times New Roman" w:hAnsi="Times New Roman"/>
          <w:i/>
          <w:highlight w:val="yellow"/>
        </w:rPr>
        <w:t>caput,</w:t>
      </w:r>
      <w:r w:rsidRPr="004B6454">
        <w:rPr>
          <w:rFonts w:ascii="Times New Roman" w:hAnsi="Times New Roman"/>
          <w:highlight w:val="yellow"/>
        </w:rPr>
        <w:t xml:space="preserve"> da Lei n.º 14.133, de 2021, e </w:t>
      </w:r>
      <w:r w:rsidRPr="004B6454">
        <w:rPr>
          <w:rFonts w:ascii="Times New Roman" w:hAnsi="Times New Roman"/>
        </w:rPr>
        <w:t xml:space="preserve">ao </w:t>
      </w:r>
      <w:hyperlink r:id="rId86" w:anchor="art8§2" w:history="1">
        <w:r w:rsidRPr="004B6454">
          <w:rPr>
            <w:rStyle w:val="Hyperlink"/>
            <w:rFonts w:ascii="Times New Roman" w:hAnsi="Times New Roman"/>
          </w:rPr>
          <w:t>art. 8º, §2º, da Lei n. 12.527, de 2011</w:t>
        </w:r>
      </w:hyperlink>
      <w:r w:rsidRPr="004B6454">
        <w:rPr>
          <w:rFonts w:ascii="Times New Roman" w:hAnsi="Times New Roman"/>
        </w:rPr>
        <w:t xml:space="preserve">, c/c </w:t>
      </w:r>
      <w:hyperlink r:id="rId87" w:anchor="art7§3" w:history="1">
        <w:r w:rsidRPr="004B6454">
          <w:rPr>
            <w:rStyle w:val="Hyperlink"/>
            <w:rFonts w:ascii="Times New Roman" w:hAnsi="Times New Roman"/>
          </w:rPr>
          <w:t>art. 7º, §3º, inciso V, do Decreto n. 7.724, de 2012</w:t>
        </w:r>
      </w:hyperlink>
      <w:r w:rsidRPr="004B6454">
        <w:rPr>
          <w:rFonts w:ascii="Times New Roman" w:hAnsi="Times New Roman"/>
        </w:rPr>
        <w:t>.</w:t>
      </w:r>
    </w:p>
    <w:p w14:paraId="72B676A7" w14:textId="77777777" w:rsidR="00832C44" w:rsidRPr="004B6454" w:rsidRDefault="00832C44" w:rsidP="00832C44">
      <w:pPr>
        <w:pStyle w:val="Nivel01"/>
        <w:ind w:left="0"/>
        <w:rPr>
          <w:rFonts w:ascii="Times New Roman" w:hAnsi="Times New Roman"/>
          <w:color w:val="FFFFFF" w:themeColor="background1"/>
        </w:rPr>
      </w:pPr>
      <w:r w:rsidRPr="004B6454">
        <w:rPr>
          <w:rFonts w:ascii="Times New Roman" w:hAnsi="Times New Roman"/>
        </w:rPr>
        <w:t>CLÁUSULA DÉCIMA SÉTIMA– FORO (</w:t>
      </w:r>
      <w:hyperlink r:id="rId88" w:anchor="art92§1" w:history="1">
        <w:r w:rsidRPr="004B6454">
          <w:rPr>
            <w:rStyle w:val="Hyperlink"/>
            <w:rFonts w:ascii="Times New Roman" w:hAnsi="Times New Roman"/>
          </w:rPr>
          <w:t>art. 92, §1º</w:t>
        </w:r>
      </w:hyperlink>
      <w:r w:rsidRPr="004B6454">
        <w:rPr>
          <w:rFonts w:ascii="Times New Roman" w:hAnsi="Times New Roman"/>
        </w:rPr>
        <w:t>)</w:t>
      </w:r>
    </w:p>
    <w:p w14:paraId="5CF2D0CA" w14:textId="77777777" w:rsidR="00832C44" w:rsidRPr="004B6454" w:rsidRDefault="00832C44" w:rsidP="00832C44">
      <w:pPr>
        <w:pStyle w:val="Nivel2"/>
        <w:numPr>
          <w:ilvl w:val="0"/>
          <w:numId w:val="0"/>
        </w:numPr>
        <w:spacing w:line="240" w:lineRule="auto"/>
        <w:rPr>
          <w:rFonts w:ascii="Times New Roman" w:hAnsi="Times New Roman"/>
        </w:rPr>
      </w:pPr>
      <w:r w:rsidRPr="004B6454">
        <w:rPr>
          <w:rFonts w:ascii="Times New Roman" w:hAnsi="Times New Roman"/>
          <w:lang w:eastAsia="en-US"/>
        </w:rPr>
        <w:t>Fica eleito o Foro da Justiça Federal em ..</w:t>
      </w:r>
      <w:r w:rsidRPr="004B6454">
        <w:rPr>
          <w:rFonts w:ascii="Times New Roman" w:hAnsi="Times New Roman"/>
          <w:color w:val="FF0000"/>
        </w:rPr>
        <w:t>....</w:t>
      </w:r>
      <w:r w:rsidRPr="004B6454">
        <w:rPr>
          <w:rFonts w:ascii="Times New Roman" w:hAnsi="Times New Roman"/>
        </w:rPr>
        <w:t>, Seção Judiciária de</w:t>
      </w:r>
      <w:r w:rsidRPr="004B6454">
        <w:rPr>
          <w:rFonts w:ascii="Times New Roman" w:hAnsi="Times New Roman"/>
          <w:color w:val="FF0000"/>
        </w:rPr>
        <w:t>......</w:t>
      </w:r>
      <w:r w:rsidRPr="004B6454">
        <w:rPr>
          <w:rFonts w:ascii="Times New Roman" w:hAnsi="Times New Roman"/>
        </w:rPr>
        <w:t xml:space="preserve"> para dirimir os litígios que decorrerem da execução deste Termo de Contrato que não puderem ser compostos pela conciliação, conforme </w:t>
      </w:r>
      <w:hyperlink r:id="rId89" w:anchor="art92§1" w:history="1">
        <w:r w:rsidRPr="004B6454">
          <w:rPr>
            <w:rStyle w:val="Hyperlink"/>
            <w:rFonts w:ascii="Times New Roman" w:hAnsi="Times New Roman"/>
          </w:rPr>
          <w:t>art. 92, §1º, da Lei nº 14.133/21</w:t>
        </w:r>
      </w:hyperlink>
      <w:r w:rsidRPr="004B6454">
        <w:rPr>
          <w:rFonts w:ascii="Times New Roman" w:hAnsi="Times New Roman"/>
        </w:rPr>
        <w:t>.</w:t>
      </w:r>
    </w:p>
    <w:p w14:paraId="6A40B36A" w14:textId="77777777" w:rsidR="00832C44" w:rsidRPr="004B6454" w:rsidRDefault="00832C44" w:rsidP="00832C44">
      <w:pPr>
        <w:pStyle w:val="Nivel2"/>
        <w:numPr>
          <w:ilvl w:val="0"/>
          <w:numId w:val="0"/>
        </w:numPr>
        <w:spacing w:afterLines="120" w:after="288" w:line="240" w:lineRule="auto"/>
        <w:ind w:firstLine="567"/>
        <w:rPr>
          <w:rFonts w:ascii="Times New Roman" w:hAnsi="Times New Roman"/>
          <w:i/>
          <w:iCs/>
        </w:rPr>
      </w:pPr>
      <w:r w:rsidRPr="004B6454">
        <w:rPr>
          <w:rFonts w:ascii="Times New Roman" w:hAnsi="Times New Roman"/>
          <w:i/>
          <w:iCs/>
          <w:color w:val="FF0000"/>
        </w:rPr>
        <w:t>[Local]</w:t>
      </w:r>
      <w:r w:rsidRPr="004B6454">
        <w:rPr>
          <w:rFonts w:ascii="Times New Roman" w:hAnsi="Times New Roman"/>
          <w:i/>
          <w:iCs/>
        </w:rPr>
        <w:t>,</w:t>
      </w:r>
      <w:r w:rsidRPr="004B6454">
        <w:rPr>
          <w:rFonts w:ascii="Times New Roman" w:hAnsi="Times New Roman"/>
          <w:i/>
          <w:iCs/>
          <w:color w:val="FF0000"/>
        </w:rPr>
        <w:t xml:space="preserve"> [dia] </w:t>
      </w:r>
      <w:r w:rsidRPr="004B6454">
        <w:rPr>
          <w:rFonts w:ascii="Times New Roman" w:hAnsi="Times New Roman"/>
          <w:i/>
          <w:iCs/>
        </w:rPr>
        <w:t>de</w:t>
      </w:r>
      <w:r w:rsidRPr="004B6454">
        <w:rPr>
          <w:rFonts w:ascii="Times New Roman" w:hAnsi="Times New Roman"/>
          <w:i/>
          <w:iCs/>
          <w:color w:val="FF0000"/>
        </w:rPr>
        <w:t xml:space="preserve"> [mês] </w:t>
      </w:r>
      <w:r w:rsidRPr="004B6454">
        <w:rPr>
          <w:rFonts w:ascii="Times New Roman" w:hAnsi="Times New Roman"/>
          <w:i/>
          <w:iCs/>
        </w:rPr>
        <w:t>de</w:t>
      </w:r>
      <w:r w:rsidRPr="004B6454">
        <w:rPr>
          <w:rFonts w:ascii="Times New Roman" w:hAnsi="Times New Roman"/>
          <w:i/>
          <w:iCs/>
          <w:color w:val="FF0000"/>
        </w:rPr>
        <w:t xml:space="preserve"> [ano].</w:t>
      </w:r>
    </w:p>
    <w:p w14:paraId="4F2FE823" w14:textId="77777777" w:rsidR="00832C44" w:rsidRPr="004B6454" w:rsidRDefault="00832C44" w:rsidP="00832C44">
      <w:pPr>
        <w:spacing w:before="120" w:afterLines="120" w:after="288"/>
        <w:ind w:firstLine="567"/>
        <w:jc w:val="both"/>
        <w:rPr>
          <w:bCs/>
          <w:sz w:val="20"/>
          <w:szCs w:val="20"/>
        </w:rPr>
      </w:pPr>
      <w:r w:rsidRPr="004B6454">
        <w:rPr>
          <w:bCs/>
          <w:sz w:val="20"/>
          <w:szCs w:val="20"/>
        </w:rPr>
        <w:t>_________________________</w:t>
      </w:r>
    </w:p>
    <w:p w14:paraId="7BE95F80" w14:textId="77777777" w:rsidR="00832C44" w:rsidRPr="004B6454" w:rsidRDefault="00832C44" w:rsidP="00832C44">
      <w:pPr>
        <w:spacing w:before="120" w:afterLines="120" w:after="288"/>
        <w:ind w:firstLine="567"/>
        <w:jc w:val="both"/>
        <w:rPr>
          <w:bCs/>
          <w:sz w:val="20"/>
          <w:szCs w:val="20"/>
        </w:rPr>
      </w:pPr>
      <w:r w:rsidRPr="004B6454">
        <w:rPr>
          <w:bCs/>
          <w:sz w:val="20"/>
          <w:szCs w:val="20"/>
        </w:rPr>
        <w:t>Representante legal do CONTRATANTE</w:t>
      </w:r>
    </w:p>
    <w:p w14:paraId="4301BB12" w14:textId="77777777" w:rsidR="00832C44" w:rsidRPr="004B6454" w:rsidRDefault="00832C44" w:rsidP="00832C44">
      <w:pPr>
        <w:spacing w:before="120" w:afterLines="120" w:after="288"/>
        <w:ind w:firstLine="567"/>
        <w:jc w:val="both"/>
        <w:rPr>
          <w:sz w:val="20"/>
          <w:szCs w:val="20"/>
        </w:rPr>
      </w:pPr>
      <w:r w:rsidRPr="004B6454">
        <w:rPr>
          <w:sz w:val="20"/>
          <w:szCs w:val="20"/>
        </w:rPr>
        <w:t>_________________________</w:t>
      </w:r>
    </w:p>
    <w:p w14:paraId="347267E6" w14:textId="77777777" w:rsidR="00832C44" w:rsidRPr="004B6454" w:rsidRDefault="00832C44" w:rsidP="00832C44">
      <w:pPr>
        <w:spacing w:before="120" w:afterLines="120" w:after="288"/>
        <w:ind w:firstLine="567"/>
        <w:jc w:val="both"/>
        <w:rPr>
          <w:sz w:val="20"/>
          <w:szCs w:val="20"/>
        </w:rPr>
      </w:pPr>
      <w:r w:rsidRPr="004B6454">
        <w:rPr>
          <w:bCs/>
          <w:sz w:val="20"/>
          <w:szCs w:val="20"/>
        </w:rPr>
        <w:t>Representante</w:t>
      </w:r>
      <w:r w:rsidRPr="004B6454">
        <w:rPr>
          <w:sz w:val="20"/>
          <w:szCs w:val="20"/>
        </w:rPr>
        <w:t xml:space="preserve"> legal do CONTRATADO</w:t>
      </w:r>
    </w:p>
    <w:p w14:paraId="2408AB89" w14:textId="77777777" w:rsidR="00832C44" w:rsidRPr="004B6454" w:rsidRDefault="00832C44" w:rsidP="00832C44">
      <w:pPr>
        <w:spacing w:before="120" w:afterLines="120" w:after="288"/>
        <w:ind w:firstLine="567"/>
        <w:jc w:val="both"/>
        <w:rPr>
          <w:i/>
          <w:iCs/>
          <w:sz w:val="20"/>
          <w:szCs w:val="20"/>
        </w:rPr>
      </w:pPr>
      <w:r w:rsidRPr="004B6454">
        <w:rPr>
          <w:i/>
          <w:iCs/>
          <w:sz w:val="20"/>
          <w:szCs w:val="20"/>
        </w:rPr>
        <w:t>TESTEMUNHAS:</w:t>
      </w:r>
    </w:p>
    <w:p w14:paraId="7BA97D75" w14:textId="77777777" w:rsidR="00832C44" w:rsidRPr="004B6454" w:rsidRDefault="00832C44" w:rsidP="00832C44">
      <w:pPr>
        <w:spacing w:before="120" w:afterLines="120" w:after="288"/>
        <w:ind w:firstLine="567"/>
        <w:jc w:val="both"/>
        <w:rPr>
          <w:i/>
          <w:iCs/>
          <w:sz w:val="20"/>
          <w:szCs w:val="20"/>
        </w:rPr>
      </w:pPr>
      <w:r w:rsidRPr="004B6454">
        <w:rPr>
          <w:i/>
          <w:iCs/>
          <w:sz w:val="20"/>
          <w:szCs w:val="20"/>
        </w:rPr>
        <w:t>1-</w:t>
      </w:r>
    </w:p>
    <w:p w14:paraId="303EF7C7" w14:textId="77777777" w:rsidR="00832C44" w:rsidRPr="004B6454" w:rsidRDefault="00832C44" w:rsidP="00832C44">
      <w:pPr>
        <w:spacing w:before="120" w:afterLines="120" w:after="288"/>
        <w:ind w:firstLine="567"/>
        <w:jc w:val="both"/>
        <w:rPr>
          <w:sz w:val="20"/>
          <w:szCs w:val="20"/>
        </w:rPr>
      </w:pPr>
      <w:r w:rsidRPr="004B6454">
        <w:rPr>
          <w:i/>
          <w:iCs/>
          <w:sz w:val="20"/>
          <w:szCs w:val="20"/>
        </w:rPr>
        <w:t xml:space="preserve">2- </w:t>
      </w:r>
    </w:p>
    <w:p w14:paraId="7AB453F2" w14:textId="77777777" w:rsidR="00832C44" w:rsidRPr="004B6454" w:rsidRDefault="00832C44" w:rsidP="00832C44">
      <w:pPr>
        <w:spacing w:beforeLines="120" w:before="288" w:afterLines="120" w:after="288"/>
        <w:ind w:firstLine="567"/>
        <w:jc w:val="center"/>
      </w:pPr>
    </w:p>
    <w:p w14:paraId="73057621" w14:textId="77777777" w:rsidR="00832C44" w:rsidRPr="004B6454" w:rsidRDefault="00832C44" w:rsidP="00832C44">
      <w:r w:rsidRPr="004B6454">
        <w:br w:type="page"/>
      </w:r>
    </w:p>
    <w:p w14:paraId="3391BCB6" w14:textId="77777777" w:rsidR="00832C44" w:rsidRPr="004B6454" w:rsidRDefault="00832C44" w:rsidP="00832C44">
      <w:pPr>
        <w:pBdr>
          <w:top w:val="single" w:sz="4" w:space="1" w:color="000000"/>
          <w:bottom w:val="single" w:sz="4" w:space="1" w:color="000000"/>
        </w:pBdr>
        <w:shd w:val="clear" w:color="auto" w:fill="D6E3BC" w:themeFill="accent3" w:themeFillTint="66"/>
        <w:jc w:val="center"/>
        <w:rPr>
          <w:rFonts w:eastAsia="Calibri"/>
          <w:b/>
        </w:rPr>
      </w:pPr>
      <w:r w:rsidRPr="004B6454">
        <w:rPr>
          <w:rFonts w:eastAsia="Calibri"/>
          <w:b/>
        </w:rPr>
        <w:lastRenderedPageBreak/>
        <w:t>ANEXO IX – MINUTA DA ATA DE REGISTRO DE PREÇO</w:t>
      </w:r>
    </w:p>
    <w:p w14:paraId="79015B2B" w14:textId="77777777" w:rsidR="00832C44" w:rsidRPr="004B6454" w:rsidRDefault="00832C44" w:rsidP="00832C44">
      <w:pPr>
        <w:spacing w:line="360" w:lineRule="auto"/>
      </w:pPr>
    </w:p>
    <w:p w14:paraId="441384A5" w14:textId="06442C5B" w:rsidR="00832C44" w:rsidRPr="004B6454" w:rsidRDefault="00832C44" w:rsidP="00832C44">
      <w:pPr>
        <w:spacing w:line="360" w:lineRule="auto"/>
        <w:jc w:val="both"/>
      </w:pPr>
      <w:r w:rsidRPr="004B6454">
        <w:rPr>
          <w:color w:val="0A0000"/>
        </w:rPr>
        <w:t xml:space="preserve">Por este instrumento particular, o MUNICÍPIO DE </w:t>
      </w:r>
      <w:r w:rsidR="004B6454">
        <w:rPr>
          <w:color w:val="0A0000"/>
        </w:rPr>
        <w:t>PRESIDENTE JUSCELINO</w:t>
      </w:r>
      <w:r w:rsidRPr="004B6454">
        <w:rPr>
          <w:color w:val="0A0000"/>
        </w:rPr>
        <w:t xml:space="preserve"> /MA, através da Secretaria Municipal de Saúde de </w:t>
      </w:r>
      <w:r w:rsidR="004B6454">
        <w:rPr>
          <w:color w:val="0A0000"/>
        </w:rPr>
        <w:t>PRESIDENTE JUSCELINO</w:t>
      </w:r>
      <w:r w:rsidRPr="004B6454">
        <w:rPr>
          <w:color w:val="0A0000"/>
        </w:rPr>
        <w:t xml:space="preserve">/MA, situada na </w:t>
      </w:r>
      <w:proofErr w:type="spellStart"/>
      <w:r w:rsidRPr="004B6454">
        <w:rPr>
          <w:color w:val="0A0000"/>
        </w:rPr>
        <w:t>xxxxxxxxxxxxxxxxxxxxx</w:t>
      </w:r>
      <w:proofErr w:type="spellEnd"/>
      <w:r w:rsidRPr="004B6454">
        <w:rPr>
          <w:color w:val="0A0000"/>
        </w:rPr>
        <w:t xml:space="preserve"> </w:t>
      </w:r>
      <w:r w:rsidR="004B6454">
        <w:rPr>
          <w:color w:val="0A0000"/>
        </w:rPr>
        <w:t>PRESIDENTE JUSCELINO</w:t>
      </w:r>
      <w:r w:rsidRPr="004B6454">
        <w:rPr>
          <w:color w:val="0A0000"/>
        </w:rPr>
        <w:t xml:space="preserve"> /</w:t>
      </w:r>
      <w:proofErr w:type="spellStart"/>
      <w:r w:rsidRPr="004B6454">
        <w:rPr>
          <w:color w:val="0A0000"/>
        </w:rPr>
        <w:t>Ma</w:t>
      </w:r>
      <w:proofErr w:type="spellEnd"/>
      <w:r w:rsidRPr="004B6454">
        <w:rPr>
          <w:color w:val="0A0000"/>
        </w:rPr>
        <w:t xml:space="preserve">, inscrita no CNPJ sob o nº 01.612.624/0001-22, neste ato representado pela Secretária Municipal, </w:t>
      </w:r>
      <w:proofErr w:type="spellStart"/>
      <w:r w:rsidRPr="004B6454">
        <w:rPr>
          <w:color w:val="0A0000"/>
        </w:rPr>
        <w:t>Sr</w:t>
      </w:r>
      <w:proofErr w:type="spellEnd"/>
      <w:r w:rsidRPr="004B6454">
        <w:rPr>
          <w:color w:val="0A0000"/>
        </w:rPr>
        <w:t xml:space="preserve">(a). ....................................., brasileira, portador do RG nº ..................................... SSP/......, CPF nº. ....................................., residente e domiciliado na ..................................... (endereço completo), doravante denominado ÓRGÃO GERENCIADOR, para atender a demanda das Secretárias Municipais de </w:t>
      </w:r>
      <w:r w:rsidR="004B6454">
        <w:rPr>
          <w:color w:val="0A0000"/>
        </w:rPr>
        <w:t>PRESIDENTE JUSCELINO</w:t>
      </w:r>
      <w:r w:rsidRPr="004B6454">
        <w:rPr>
          <w:color w:val="0A0000"/>
        </w:rPr>
        <w:t>/</w:t>
      </w:r>
      <w:proofErr w:type="spellStart"/>
      <w:r w:rsidRPr="004B6454">
        <w:rPr>
          <w:color w:val="0A0000"/>
        </w:rPr>
        <w:t>Ma</w:t>
      </w:r>
      <w:proofErr w:type="spellEnd"/>
      <w:r w:rsidRPr="004B6454">
        <w:t>, nos termos do edital do processo acima referenciado e conforme todas as disposições da Lei nº 14.133/21 de 01 de abril de 2021, resolvem celebrar o presente contrato de fornecimento mediante as cláusulas e condições que se seguem:</w:t>
      </w:r>
    </w:p>
    <w:p w14:paraId="3BD489E1" w14:textId="77777777" w:rsidR="00832C44" w:rsidRPr="004B6454" w:rsidRDefault="00832C44" w:rsidP="00832C44">
      <w:pPr>
        <w:spacing w:line="360" w:lineRule="auto"/>
        <w:rPr>
          <w:rFonts w:eastAsia="Calibri"/>
          <w:b/>
        </w:rPr>
      </w:pPr>
    </w:p>
    <w:p w14:paraId="63BA51B5" w14:textId="77777777" w:rsidR="00832C44" w:rsidRPr="004B6454" w:rsidRDefault="00832C44" w:rsidP="00832C44">
      <w:pPr>
        <w:shd w:val="clear" w:color="auto" w:fill="D6E3BC" w:themeFill="accent3" w:themeFillTint="66"/>
        <w:spacing w:line="360" w:lineRule="auto"/>
        <w:rPr>
          <w:rFonts w:eastAsia="Calibri"/>
          <w:b/>
        </w:rPr>
      </w:pPr>
      <w:r w:rsidRPr="004B6454">
        <w:rPr>
          <w:rFonts w:eastAsia="Calibri"/>
          <w:b/>
        </w:rPr>
        <w:t>1.</w:t>
      </w:r>
      <w:r w:rsidRPr="004B6454">
        <w:rPr>
          <w:rFonts w:eastAsia="Calibri"/>
          <w:b/>
        </w:rPr>
        <w:tab/>
        <w:t>CLÁUSULA PRIMEIRA – DO OBJETO</w:t>
      </w:r>
    </w:p>
    <w:p w14:paraId="7DDD65D7" w14:textId="77777777" w:rsidR="00832C44" w:rsidRPr="004B6454" w:rsidRDefault="00832C44" w:rsidP="00832C44">
      <w:pPr>
        <w:spacing w:line="360" w:lineRule="auto"/>
        <w:jc w:val="both"/>
      </w:pPr>
      <w:r w:rsidRPr="004B6454">
        <w:t xml:space="preserve">Constitui objeto do presente ARP é </w:t>
      </w:r>
      <w:proofErr w:type="spellStart"/>
      <w:r w:rsidRPr="004B6454">
        <w:t>xxxxxxxxxxxxxxxxxxxxxxxxxxx</w:t>
      </w:r>
      <w:proofErr w:type="spellEnd"/>
      <w:r w:rsidRPr="004B6454">
        <w:t>, de acordo com as especificações constantes do Anexo I do Instrumento Convocatório e condições previstas neste contrato e na Proposta de Preços apresentada pela CONTRATADA:</w:t>
      </w:r>
    </w:p>
    <w:p w14:paraId="3198E82F" w14:textId="77777777" w:rsidR="00832C44" w:rsidRPr="004B6454" w:rsidRDefault="00832C44" w:rsidP="00832C44">
      <w:pPr>
        <w:spacing w:line="360" w:lineRule="auto"/>
      </w:pPr>
      <w:r w:rsidRPr="004B6454">
        <w:t>LOT E</w:t>
      </w:r>
      <w:r w:rsidRPr="004B6454">
        <w:tab/>
        <w:t>ITE M</w:t>
      </w:r>
      <w:r w:rsidRPr="004B6454">
        <w:tab/>
        <w:t>CÓDIG O</w:t>
      </w:r>
      <w:r w:rsidRPr="004B6454">
        <w:tab/>
        <w:t>UNIDAD E</w:t>
      </w:r>
      <w:r w:rsidRPr="004B6454">
        <w:tab/>
        <w:t>QUANTIDAD E</w:t>
      </w:r>
      <w:r w:rsidRPr="004B6454">
        <w:tab/>
        <w:t>DESCRIÇÃ O</w:t>
      </w:r>
      <w:r w:rsidRPr="004B6454">
        <w:tab/>
        <w:t>MARCA/MODEL O</w:t>
      </w:r>
      <w:r w:rsidRPr="004B6454">
        <w:tab/>
        <w:t>VALOR UNITÁRI O (R$)</w:t>
      </w:r>
      <w:r w:rsidRPr="004B6454">
        <w:tab/>
      </w:r>
      <w:r w:rsidRPr="004B6454">
        <w:tab/>
      </w:r>
      <w:r w:rsidRPr="004B6454">
        <w:tab/>
      </w:r>
      <w:r w:rsidRPr="004B6454">
        <w:tab/>
      </w:r>
      <w:r w:rsidRPr="004B6454">
        <w:tab/>
      </w:r>
    </w:p>
    <w:p w14:paraId="52102F4F" w14:textId="77777777" w:rsidR="00832C44" w:rsidRPr="004B6454" w:rsidRDefault="00832C44" w:rsidP="00832C44">
      <w:pPr>
        <w:spacing w:line="360" w:lineRule="auto"/>
        <w:jc w:val="both"/>
      </w:pPr>
      <w:r w:rsidRPr="004B6454">
        <w:t>1.1</w:t>
      </w:r>
      <w:r w:rsidRPr="004B6454">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51F3DA8A" w14:textId="77777777" w:rsidR="00832C44" w:rsidRPr="004B6454" w:rsidRDefault="00832C44" w:rsidP="00832C44">
      <w:pPr>
        <w:spacing w:line="360" w:lineRule="auto"/>
      </w:pPr>
      <w:r w:rsidRPr="004B6454">
        <w:t>1.2</w:t>
      </w:r>
      <w:r w:rsidRPr="004B6454">
        <w:tab/>
        <w:t>A adesão à Ata de Registro de Preços por órgãos não participantes deverá ser formalizada por meio de termo de adesão, conforme disposto no art. 86 da Lei nº 14.133/2021.</w:t>
      </w:r>
    </w:p>
    <w:p w14:paraId="1313CF1B" w14:textId="77777777" w:rsidR="00832C44" w:rsidRPr="004B6454" w:rsidRDefault="00832C44" w:rsidP="00832C44">
      <w:pPr>
        <w:spacing w:line="360" w:lineRule="auto"/>
        <w:rPr>
          <w:b/>
          <w:bCs/>
        </w:rPr>
      </w:pPr>
      <w:r w:rsidRPr="004B6454">
        <w:rPr>
          <w:b/>
          <w:bCs/>
        </w:rPr>
        <w:t>1.3.</w:t>
      </w:r>
      <w:r w:rsidRPr="004B6454">
        <w:rPr>
          <w:b/>
          <w:bCs/>
        </w:rPr>
        <w:tab/>
        <w:t>Procedimento para Adesão</w:t>
      </w:r>
    </w:p>
    <w:p w14:paraId="79FCF2A8" w14:textId="77777777" w:rsidR="00832C44" w:rsidRPr="004B6454" w:rsidRDefault="00832C44" w:rsidP="00832C44">
      <w:pPr>
        <w:spacing w:line="360" w:lineRule="auto"/>
        <w:jc w:val="both"/>
      </w:pPr>
      <w:r w:rsidRPr="004B6454">
        <w:t xml:space="preserve"> 1.3.1.</w:t>
      </w:r>
      <w:r w:rsidRPr="004B6454">
        <w:tab/>
        <w:t>Os órgãos e entidades não participantes que desejarem fazer uso da Ata de Registro de Preços deverão encaminhar solicitação prévia ao órgão gerenciador, no seguinte endereço eletrônico: [inserir e-mail], contendo, no mínimo:</w:t>
      </w:r>
    </w:p>
    <w:p w14:paraId="77F60B8B" w14:textId="77777777" w:rsidR="00832C44" w:rsidRPr="004B6454" w:rsidRDefault="00832C44" w:rsidP="00832C44">
      <w:pPr>
        <w:spacing w:line="360" w:lineRule="auto"/>
      </w:pPr>
      <w:r w:rsidRPr="004B6454">
        <w:t>a)</w:t>
      </w:r>
      <w:r w:rsidRPr="004B6454">
        <w:tab/>
        <w:t>Identificação do órgão interessado;</w:t>
      </w:r>
    </w:p>
    <w:p w14:paraId="3525BEB8" w14:textId="77777777" w:rsidR="00832C44" w:rsidRPr="004B6454" w:rsidRDefault="00832C44" w:rsidP="00832C44">
      <w:pPr>
        <w:spacing w:line="360" w:lineRule="auto"/>
      </w:pPr>
      <w:r w:rsidRPr="004B6454">
        <w:t>b)</w:t>
      </w:r>
      <w:r w:rsidRPr="004B6454">
        <w:tab/>
        <w:t>Indicação dos itens e respectivas quantidades pretendidas;</w:t>
      </w:r>
    </w:p>
    <w:p w14:paraId="04126FFD" w14:textId="77777777" w:rsidR="00832C44" w:rsidRPr="004B6454" w:rsidRDefault="00832C44" w:rsidP="00832C44">
      <w:pPr>
        <w:spacing w:line="360" w:lineRule="auto"/>
      </w:pPr>
      <w:r w:rsidRPr="004B6454">
        <w:t>c)</w:t>
      </w:r>
      <w:r w:rsidRPr="004B6454">
        <w:tab/>
        <w:t>Justificativa da necessidade e da vantajosidade da adesão.</w:t>
      </w:r>
    </w:p>
    <w:p w14:paraId="525EF9E7" w14:textId="77777777" w:rsidR="00832C44" w:rsidRPr="004B6454" w:rsidRDefault="00832C44" w:rsidP="00832C44">
      <w:pPr>
        <w:spacing w:line="360" w:lineRule="auto"/>
        <w:jc w:val="both"/>
      </w:pPr>
      <w:r w:rsidRPr="004B6454">
        <w:lastRenderedPageBreak/>
        <w:t>1.3.2.</w:t>
      </w:r>
      <w:r w:rsidRPr="004B6454">
        <w:tab/>
        <w:t>O órgão gerenciador terá o prazo de 5 (cinco) dias úteis, contados a partir do recebimento da solicitação, para se manifestar quanto à possibilidade de adesão, podendo:</w:t>
      </w:r>
    </w:p>
    <w:p w14:paraId="20A5E737" w14:textId="77777777" w:rsidR="00832C44" w:rsidRPr="004B6454" w:rsidRDefault="00832C44" w:rsidP="00832C44">
      <w:pPr>
        <w:spacing w:line="360" w:lineRule="auto"/>
      </w:pPr>
      <w:r w:rsidRPr="004B6454">
        <w:t>a)</w:t>
      </w:r>
      <w:r w:rsidRPr="004B6454">
        <w:tab/>
        <w:t>Autorizar a adesão;</w:t>
      </w:r>
    </w:p>
    <w:p w14:paraId="17A3E9B9" w14:textId="77777777" w:rsidR="00832C44" w:rsidRPr="004B6454" w:rsidRDefault="00832C44" w:rsidP="00832C44">
      <w:pPr>
        <w:spacing w:line="360" w:lineRule="auto"/>
      </w:pPr>
      <w:r w:rsidRPr="004B6454">
        <w:t>b)</w:t>
      </w:r>
      <w:r w:rsidRPr="004B6454">
        <w:tab/>
        <w:t>Negar a adesão, apresentando justificativa;</w:t>
      </w:r>
    </w:p>
    <w:p w14:paraId="064A0F4A" w14:textId="77777777" w:rsidR="00832C44" w:rsidRPr="004B6454" w:rsidRDefault="00832C44" w:rsidP="00832C44">
      <w:pPr>
        <w:spacing w:line="360" w:lineRule="auto"/>
      </w:pPr>
      <w:r w:rsidRPr="004B6454">
        <w:t>c)</w:t>
      </w:r>
      <w:r w:rsidRPr="004B6454">
        <w:tab/>
        <w:t>Solicitar informações complementares ao órgão interessado.</w:t>
      </w:r>
    </w:p>
    <w:p w14:paraId="62393C62" w14:textId="77777777" w:rsidR="00832C44" w:rsidRPr="004B6454" w:rsidRDefault="00832C44" w:rsidP="00832C44">
      <w:pPr>
        <w:spacing w:line="360" w:lineRule="auto"/>
        <w:jc w:val="both"/>
      </w:pPr>
      <w:r w:rsidRPr="004B6454">
        <w:t>1.3.3.</w:t>
      </w:r>
      <w:r w:rsidRPr="004B6454">
        <w:tab/>
        <w:t>Após a autorização do órgão gerenciador, o órgão não participante deverá efetivar a contratação solicitada em até 90 (noventa) dias, observado o prazo de vigência da Ata.</w:t>
      </w:r>
    </w:p>
    <w:p w14:paraId="48CE65C6" w14:textId="77777777" w:rsidR="00832C44" w:rsidRPr="004B6454" w:rsidRDefault="00832C44" w:rsidP="00832C44">
      <w:pPr>
        <w:pBdr>
          <w:top w:val="single" w:sz="4" w:space="1" w:color="auto"/>
          <w:bottom w:val="single" w:sz="4" w:space="0" w:color="auto"/>
        </w:pBdr>
        <w:shd w:val="clear" w:color="auto" w:fill="D6E3BC" w:themeFill="accent3" w:themeFillTint="66"/>
        <w:spacing w:line="360" w:lineRule="auto"/>
      </w:pPr>
      <w:r w:rsidRPr="004B6454">
        <w:rPr>
          <w:rFonts w:eastAsia="Calibri"/>
          <w:b/>
        </w:rPr>
        <w:t>2.</w:t>
      </w:r>
      <w:r w:rsidRPr="004B6454">
        <w:rPr>
          <w:rFonts w:eastAsia="Calibri"/>
          <w:b/>
        </w:rPr>
        <w:tab/>
        <w:t>DOS PREÇOS, ESPECIFICAÇÕES E</w:t>
      </w:r>
      <w:r w:rsidRPr="004B6454">
        <w:rPr>
          <w:b/>
        </w:rPr>
        <w:t xml:space="preserve"> QUANTITATIVOS</w:t>
      </w:r>
    </w:p>
    <w:p w14:paraId="31234588" w14:textId="77777777" w:rsidR="00832C44" w:rsidRPr="004B6454" w:rsidRDefault="00832C44" w:rsidP="00832C44">
      <w:pPr>
        <w:spacing w:line="360" w:lineRule="auto"/>
        <w:jc w:val="both"/>
      </w:pPr>
      <w:r w:rsidRPr="004B6454">
        <w:t>2.1. O preço registrado, as especificações do objeto, as quantidades mínimas e máximas de cada item, fornecedor(es) e as demais condições ofertadas na(s) proposta(s) são as que</w:t>
      </w:r>
    </w:p>
    <w:p w14:paraId="312F3BC3" w14:textId="77777777" w:rsidR="00832C44" w:rsidRPr="004B6454" w:rsidRDefault="00832C44" w:rsidP="00832C44">
      <w:pPr>
        <w:spacing w:line="360" w:lineRule="auto"/>
      </w:pPr>
      <w:r w:rsidRPr="004B6454">
        <w:t>2.3. É vedado efetuar acréscimos nos quantitativos fixados na ata de registro de preços.</w:t>
      </w:r>
    </w:p>
    <w:p w14:paraId="7C147B02" w14:textId="77777777" w:rsidR="00832C44" w:rsidRPr="004B6454" w:rsidRDefault="00832C44" w:rsidP="00832C44">
      <w:pPr>
        <w:pBdr>
          <w:top w:val="single" w:sz="4" w:space="1" w:color="auto"/>
          <w:bottom w:val="single" w:sz="4" w:space="1" w:color="auto"/>
        </w:pBdr>
        <w:shd w:val="clear" w:color="auto" w:fill="D6E3BC" w:themeFill="accent3" w:themeFillTint="66"/>
        <w:spacing w:line="360" w:lineRule="auto"/>
        <w:jc w:val="both"/>
        <w:rPr>
          <w:rFonts w:eastAsia="Calibri"/>
          <w:b/>
        </w:rPr>
      </w:pPr>
      <w:r w:rsidRPr="004B6454">
        <w:rPr>
          <w:rFonts w:eastAsia="Calibri"/>
          <w:b/>
        </w:rPr>
        <w:t>3.</w:t>
      </w:r>
      <w:r w:rsidRPr="004B6454">
        <w:rPr>
          <w:rFonts w:eastAsia="Calibri"/>
          <w:b/>
        </w:rPr>
        <w:tab/>
        <w:t>VALIDADE, FORMALIZAÇÃO DA ATA DE REGISTRO DE PREÇOS E CADASTRO RESERVA</w:t>
      </w:r>
    </w:p>
    <w:p w14:paraId="38BFED65" w14:textId="77777777" w:rsidR="00832C44" w:rsidRPr="004B6454" w:rsidRDefault="00832C44" w:rsidP="00832C44">
      <w:pPr>
        <w:spacing w:line="360" w:lineRule="auto"/>
        <w:jc w:val="both"/>
      </w:pPr>
      <w:r w:rsidRPr="004B6454">
        <w:t>3.1.</w:t>
      </w:r>
      <w:r w:rsidRPr="004B6454">
        <w:tab/>
        <w:t>A validade da Ata de Registro de Preços será́ de 1 (um) ano, contado a partir do primeiro dia útil subsequente à data de divulgação no PNCP, podendo ser prorrogada por igual período, mediante a anuência do fornecedor, desde que comprovado o preço vantajoso.</w:t>
      </w:r>
    </w:p>
    <w:p w14:paraId="3603044C" w14:textId="77777777" w:rsidR="00832C44" w:rsidRPr="004B6454" w:rsidRDefault="00832C44" w:rsidP="00832C44">
      <w:pPr>
        <w:spacing w:line="360" w:lineRule="auto"/>
        <w:jc w:val="both"/>
      </w:pPr>
      <w:r w:rsidRPr="004B6454">
        <w:t>3.1.1.</w:t>
      </w:r>
      <w:r w:rsidRPr="004B6454">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C8B1D3" w14:textId="77777777" w:rsidR="00832C44" w:rsidRPr="004B6454" w:rsidRDefault="00832C44" w:rsidP="00832C44">
      <w:pPr>
        <w:spacing w:line="360" w:lineRule="auto"/>
        <w:jc w:val="both"/>
      </w:pPr>
      <w:r w:rsidRPr="004B6454">
        <w:t>3.1.2.</w:t>
      </w:r>
      <w:r w:rsidRPr="004B6454">
        <w:tab/>
        <w:t>Na formalização do contrato ou do instrumento substituto deverá haver a indicação da disponibilidade dos créditos orçamentários respectivos.</w:t>
      </w:r>
    </w:p>
    <w:p w14:paraId="2A5AB9CE" w14:textId="77777777" w:rsidR="00832C44" w:rsidRPr="004B6454" w:rsidRDefault="00832C44" w:rsidP="00832C44">
      <w:pPr>
        <w:spacing w:line="360" w:lineRule="auto"/>
        <w:jc w:val="both"/>
      </w:pPr>
      <w:r w:rsidRPr="004B6454">
        <w:t xml:space="preserve"> 3.2.</w:t>
      </w:r>
      <w:r w:rsidRPr="004B6454">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no 14.133, de 2021.</w:t>
      </w:r>
    </w:p>
    <w:p w14:paraId="7596D89E" w14:textId="77777777" w:rsidR="00832C44" w:rsidRPr="004B6454" w:rsidRDefault="00832C44" w:rsidP="00832C44">
      <w:pPr>
        <w:spacing w:line="360" w:lineRule="auto"/>
        <w:jc w:val="both"/>
      </w:pPr>
      <w:r w:rsidRPr="004B6454">
        <w:t>3.2.1.</w:t>
      </w:r>
      <w:r w:rsidRPr="004B6454">
        <w:tab/>
        <w:t>O instrumento contratual de que trata o item 5.2. deverá ser assinado no prazo de validade da ata de registro de preços.</w:t>
      </w:r>
    </w:p>
    <w:p w14:paraId="37011BDC" w14:textId="77777777" w:rsidR="00832C44" w:rsidRPr="004B6454" w:rsidRDefault="00832C44" w:rsidP="00832C44">
      <w:pPr>
        <w:spacing w:line="360" w:lineRule="auto"/>
        <w:jc w:val="both"/>
      </w:pPr>
      <w:r w:rsidRPr="004B6454">
        <w:t>3.3.</w:t>
      </w:r>
      <w:r w:rsidRPr="004B6454">
        <w:tab/>
        <w:t>Os contratos decorrentes do sistema de registro de preços poderão ser alterados, observado o art. 124 da Lei no 14.133, de 2021.</w:t>
      </w:r>
    </w:p>
    <w:p w14:paraId="4096A781" w14:textId="77777777" w:rsidR="00832C44" w:rsidRPr="004B6454" w:rsidRDefault="00832C44" w:rsidP="00832C44">
      <w:pPr>
        <w:spacing w:line="360" w:lineRule="auto"/>
        <w:jc w:val="both"/>
      </w:pPr>
      <w:r w:rsidRPr="004B6454">
        <w:t>3.4.</w:t>
      </w:r>
      <w:r w:rsidRPr="004B6454">
        <w:tab/>
        <w:t>Após a homologação da licitação ou da contratação direta, deverão ser observadas as seguintes condições para formalização da ata de registro de preços:</w:t>
      </w:r>
    </w:p>
    <w:p w14:paraId="6EA4DEDF" w14:textId="77777777" w:rsidR="00832C44" w:rsidRPr="004B6454" w:rsidRDefault="00832C44" w:rsidP="00832C44">
      <w:pPr>
        <w:spacing w:line="360" w:lineRule="auto"/>
        <w:jc w:val="both"/>
      </w:pPr>
      <w:r w:rsidRPr="004B6454">
        <w:lastRenderedPageBreak/>
        <w:t>3.4.1.</w:t>
      </w:r>
      <w:r w:rsidRPr="004B6454">
        <w:tab/>
        <w:t>serão registrados na ata os preços e os quantitativos do adjudicatário, devendo ser observada a possibilidade de o licitante oferecer ou não proposta em quantitativo inferior ao máximo previsto no edital e se obrigar nos limites dela;</w:t>
      </w:r>
    </w:p>
    <w:p w14:paraId="4606F724" w14:textId="77777777" w:rsidR="00832C44" w:rsidRPr="004B6454" w:rsidRDefault="00832C44" w:rsidP="00832C44">
      <w:pPr>
        <w:spacing w:line="360" w:lineRule="auto"/>
        <w:jc w:val="both"/>
      </w:pPr>
      <w:r w:rsidRPr="004B6454">
        <w:t>3.4.2.</w:t>
      </w:r>
      <w:r w:rsidRPr="004B6454">
        <w:tab/>
        <w:t>será́ incluído na ata, na forma de anexo, o registro dos licitantes ou dos fornecedores que:</w:t>
      </w:r>
    </w:p>
    <w:p w14:paraId="1443E9BC" w14:textId="77777777" w:rsidR="00832C44" w:rsidRPr="004B6454" w:rsidRDefault="00832C44" w:rsidP="00832C44">
      <w:pPr>
        <w:spacing w:line="360" w:lineRule="auto"/>
        <w:jc w:val="both"/>
      </w:pPr>
      <w:r w:rsidRPr="004B6454">
        <w:t>3.4.2.1.</w:t>
      </w:r>
      <w:r w:rsidRPr="004B6454">
        <w:tab/>
        <w:t>Aceitar em cotar os bens, as obras ou os serviços com preços iguais aos do adjudicatário, observada a classificação da licitação; e</w:t>
      </w:r>
    </w:p>
    <w:p w14:paraId="0C6A99FB" w14:textId="77777777" w:rsidR="00832C44" w:rsidRPr="004B6454" w:rsidRDefault="00832C44" w:rsidP="00832C44">
      <w:pPr>
        <w:spacing w:line="360" w:lineRule="auto"/>
        <w:jc w:val="both"/>
      </w:pPr>
      <w:r w:rsidRPr="004B6454">
        <w:t>3.4.2.2.</w:t>
      </w:r>
      <w:r w:rsidRPr="004B6454">
        <w:tab/>
        <w:t>Mantiver em sua proposta original.</w:t>
      </w:r>
    </w:p>
    <w:p w14:paraId="70A1ED00" w14:textId="77777777" w:rsidR="00832C44" w:rsidRPr="004B6454" w:rsidRDefault="00832C44" w:rsidP="00832C44">
      <w:pPr>
        <w:spacing w:line="360" w:lineRule="auto"/>
        <w:jc w:val="both"/>
      </w:pPr>
      <w:r w:rsidRPr="004B6454">
        <w:t>3.4.3.</w:t>
      </w:r>
      <w:r w:rsidRPr="004B6454">
        <w:tab/>
        <w:t>será́ respeitada, nas contratações, a ordem de classificação dos licitantes ou dos fornecedores registrados na ata.</w:t>
      </w:r>
    </w:p>
    <w:p w14:paraId="0F0E0965" w14:textId="77777777" w:rsidR="00832C44" w:rsidRPr="004B6454" w:rsidRDefault="00832C44" w:rsidP="00832C44">
      <w:pPr>
        <w:spacing w:line="360" w:lineRule="auto"/>
        <w:jc w:val="both"/>
      </w:pPr>
      <w:r w:rsidRPr="004B6454">
        <w:t>3.5.</w:t>
      </w:r>
      <w:r w:rsidRPr="004B6454">
        <w:tab/>
        <w:t>O registro a que se refere o item 5.4.2 tem por objetivo a formação de cadastro de reserva para o caso de impossibilidade de atendimento pelo signatário da ata.</w:t>
      </w:r>
    </w:p>
    <w:p w14:paraId="288B2CDA" w14:textId="77777777" w:rsidR="00832C44" w:rsidRPr="004B6454" w:rsidRDefault="00832C44" w:rsidP="00832C44">
      <w:pPr>
        <w:spacing w:line="360" w:lineRule="auto"/>
        <w:jc w:val="both"/>
      </w:pPr>
      <w:r w:rsidRPr="004B6454">
        <w:t>3.6.</w:t>
      </w:r>
      <w:r w:rsidRPr="004B6454">
        <w:tab/>
        <w:t>Para fins da ordem de classificação, os licitantes ou fornecedores que aceitarem reduzir suas propostas para o preço do adjudicatário antecederão aqueles que mantiverem sua proposta original.</w:t>
      </w:r>
    </w:p>
    <w:p w14:paraId="7E4473C5" w14:textId="77777777" w:rsidR="00832C44" w:rsidRPr="004B6454" w:rsidRDefault="00832C44" w:rsidP="00832C44">
      <w:pPr>
        <w:spacing w:line="360" w:lineRule="auto"/>
        <w:jc w:val="both"/>
      </w:pPr>
      <w:r w:rsidRPr="004B6454">
        <w:t>3.7.</w:t>
      </w:r>
      <w:r w:rsidRPr="004B6454">
        <w:tab/>
        <w:t>A habilitação dos licitantes que comporão o cadastro de reserva a que se refere o item 3.4.2.2 somente será́ efetuada quando houver necessidade de contratação dos licitantes remanescentes, nas seguintes hipóteses:</w:t>
      </w:r>
    </w:p>
    <w:p w14:paraId="231A3ED6" w14:textId="77777777" w:rsidR="00832C44" w:rsidRPr="004B6454" w:rsidRDefault="00832C44" w:rsidP="00832C44">
      <w:pPr>
        <w:spacing w:line="360" w:lineRule="auto"/>
        <w:jc w:val="both"/>
      </w:pPr>
      <w:r w:rsidRPr="004B6454">
        <w:t>3.7.1.</w:t>
      </w:r>
      <w:r w:rsidRPr="004B6454">
        <w:tab/>
        <w:t>Quando o licitante vencedor não assinar a ata de registro de preços, no prazo e nas condições estabelecidos no edital; e</w:t>
      </w:r>
    </w:p>
    <w:p w14:paraId="40E94B5E" w14:textId="77777777" w:rsidR="00832C44" w:rsidRPr="004B6454" w:rsidRDefault="00832C44" w:rsidP="00832C44">
      <w:pPr>
        <w:spacing w:line="360" w:lineRule="auto"/>
        <w:jc w:val="both"/>
      </w:pPr>
      <w:r w:rsidRPr="004B6454">
        <w:t>3.7.2.</w:t>
      </w:r>
      <w:r w:rsidRPr="004B6454">
        <w:tab/>
        <w:t>Quando houver o cancelamento do registro do licitante ou do registro de preços nas hipóteses previstas no item 7.</w:t>
      </w:r>
    </w:p>
    <w:p w14:paraId="50FD34C2" w14:textId="77777777" w:rsidR="00832C44" w:rsidRPr="004B6454" w:rsidRDefault="00832C44" w:rsidP="00832C44">
      <w:pPr>
        <w:spacing w:line="360" w:lineRule="auto"/>
        <w:jc w:val="both"/>
      </w:pPr>
      <w:r w:rsidRPr="004B6454">
        <w:t>3.8.</w:t>
      </w:r>
      <w:r w:rsidRPr="004B6454">
        <w:tab/>
        <w:t>O preço registrado com indicação dos licitantes e fornecedores será́ divulgado no PNCP e ficará disponibilizado durante a vigência da ata de registro de preços.</w:t>
      </w:r>
    </w:p>
    <w:p w14:paraId="1CDDC7A0" w14:textId="77777777" w:rsidR="00832C44" w:rsidRPr="004B6454" w:rsidRDefault="00832C44" w:rsidP="00832C44">
      <w:pPr>
        <w:spacing w:line="360" w:lineRule="auto"/>
        <w:jc w:val="both"/>
      </w:pPr>
      <w:r w:rsidRPr="004B6454">
        <w:t>3.9.</w:t>
      </w:r>
      <w:r w:rsidRPr="004B6454">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no 14.133, de 2021.</w:t>
      </w:r>
    </w:p>
    <w:p w14:paraId="0340141A" w14:textId="77777777" w:rsidR="00832C44" w:rsidRPr="004B6454" w:rsidRDefault="00832C44" w:rsidP="00832C44">
      <w:pPr>
        <w:spacing w:line="360" w:lineRule="auto"/>
        <w:jc w:val="both"/>
      </w:pPr>
      <w:r w:rsidRPr="004B6454">
        <w:t>3.9.1.</w:t>
      </w:r>
      <w:r w:rsidRPr="004B6454">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4C4FEE27" w14:textId="77777777" w:rsidR="00832C44" w:rsidRPr="004B6454" w:rsidRDefault="00832C44" w:rsidP="00832C44">
      <w:pPr>
        <w:spacing w:line="360" w:lineRule="auto"/>
        <w:jc w:val="both"/>
      </w:pPr>
      <w:r w:rsidRPr="004B6454">
        <w:t>3.10.</w:t>
      </w:r>
      <w:r w:rsidRPr="004B6454">
        <w:tab/>
        <w:t>A ata de registro de preços será́ assinada por meio de assinatura digital e disponibilizada no Sistema de Registro de Preços.</w:t>
      </w:r>
    </w:p>
    <w:p w14:paraId="31703DAA" w14:textId="77777777" w:rsidR="00832C44" w:rsidRPr="004B6454" w:rsidRDefault="00832C44" w:rsidP="00832C44">
      <w:pPr>
        <w:spacing w:line="360" w:lineRule="auto"/>
        <w:jc w:val="both"/>
      </w:pPr>
      <w:r w:rsidRPr="004B6454">
        <w:lastRenderedPageBreak/>
        <w:t>3.11.</w:t>
      </w:r>
      <w:r w:rsidRPr="004B6454">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fazê-ló em igual prazo e nas condições propostas pelo primeiro classificado.</w:t>
      </w:r>
    </w:p>
    <w:p w14:paraId="39FA7807" w14:textId="77777777" w:rsidR="00832C44" w:rsidRPr="004B6454" w:rsidRDefault="00832C44" w:rsidP="00832C44">
      <w:pPr>
        <w:spacing w:line="360" w:lineRule="auto"/>
        <w:jc w:val="both"/>
      </w:pPr>
      <w:r w:rsidRPr="004B6454">
        <w:t>3.12.</w:t>
      </w:r>
      <w:r w:rsidRPr="004B6454">
        <w:tab/>
        <w:t>Na hipótese de nenhum dos licitantes que trata o item 5.4.2.1, aceitar a contratação nos termos do item anterior, a Administração, observados o valor estimado e sua eventual atualização nos termos do edital, poderá́:</w:t>
      </w:r>
    </w:p>
    <w:p w14:paraId="58DB7324" w14:textId="77777777" w:rsidR="00832C44" w:rsidRPr="004B6454" w:rsidRDefault="00832C44" w:rsidP="00832C44">
      <w:pPr>
        <w:spacing w:line="360" w:lineRule="auto"/>
        <w:jc w:val="both"/>
      </w:pPr>
      <w:r w:rsidRPr="004B6454">
        <w:t>3.12.1.</w:t>
      </w:r>
      <w:r w:rsidRPr="004B6454">
        <w:tab/>
        <w:t>Convocar para negociação os demais licitantes ou fornecedores remanescentes cujos preços foram registrados sem redução, observada a ordem de classificação, com vistas à obtenção de preço melhor, mesmo que acima do preço do adjudicatário; ou</w:t>
      </w:r>
    </w:p>
    <w:p w14:paraId="75DD1AAB" w14:textId="77777777" w:rsidR="00832C44" w:rsidRPr="004B6454" w:rsidRDefault="00832C44" w:rsidP="00832C44">
      <w:pPr>
        <w:spacing w:line="360" w:lineRule="auto"/>
        <w:jc w:val="both"/>
      </w:pPr>
      <w:r w:rsidRPr="004B6454">
        <w:t>3.12.2.</w:t>
      </w:r>
      <w:r w:rsidRPr="004B6454">
        <w:tab/>
        <w:t>Adjudicar e firmar o contrato nas condições ofertadas pelos licitantes ou fornecedores remanescentes, atendida a ordem classificatória, quando frustrada a negociação de melhor condição.</w:t>
      </w:r>
    </w:p>
    <w:p w14:paraId="3E551638" w14:textId="77777777" w:rsidR="00832C44" w:rsidRPr="004B6454" w:rsidRDefault="00832C44" w:rsidP="00832C44">
      <w:pPr>
        <w:spacing w:line="360" w:lineRule="auto"/>
        <w:jc w:val="both"/>
      </w:pPr>
      <w:r w:rsidRPr="004B6454">
        <w:t>3.13.</w:t>
      </w:r>
      <w:r w:rsidRPr="004B6454">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42452C" w14:textId="77777777" w:rsidR="00832C44" w:rsidRPr="004B6454" w:rsidRDefault="00832C44" w:rsidP="00832C44">
      <w:pPr>
        <w:pBdr>
          <w:top w:val="single" w:sz="4" w:space="1" w:color="auto"/>
          <w:bottom w:val="single" w:sz="4" w:space="1" w:color="auto"/>
        </w:pBdr>
        <w:shd w:val="clear" w:color="auto" w:fill="D6E3BC" w:themeFill="accent3" w:themeFillTint="66"/>
        <w:spacing w:line="360" w:lineRule="auto"/>
        <w:rPr>
          <w:b/>
          <w:bCs/>
        </w:rPr>
      </w:pPr>
      <w:r w:rsidRPr="004B6454">
        <w:rPr>
          <w:b/>
          <w:bCs/>
        </w:rPr>
        <w:t>4.</w:t>
      </w:r>
      <w:r w:rsidRPr="004B6454">
        <w:rPr>
          <w:b/>
          <w:bCs/>
        </w:rPr>
        <w:tab/>
        <w:t>ALTERAÇÃO OU ATUALIZAÇÃO DOS PREÇOS REGISTRADOS</w:t>
      </w:r>
    </w:p>
    <w:p w14:paraId="4664993A" w14:textId="77777777" w:rsidR="00832C44" w:rsidRPr="004B6454" w:rsidRDefault="00832C44" w:rsidP="00832C44">
      <w:pPr>
        <w:spacing w:line="360" w:lineRule="auto"/>
        <w:jc w:val="both"/>
      </w:pPr>
      <w:r w:rsidRPr="004B6454">
        <w:t>4.1.</w:t>
      </w:r>
      <w:r w:rsidRPr="004B6454">
        <w:tab/>
        <w:t>Os preços registrados poderão ser alterados ou atualizados em decorrência de eventual redução dos preços praticados no mercado ou de fato que eleve o custo dos bens, das obras ou dos serviços registrados, nas seguintes situações:</w:t>
      </w:r>
    </w:p>
    <w:p w14:paraId="1C5723A9" w14:textId="77777777" w:rsidR="00832C44" w:rsidRPr="004B6454" w:rsidRDefault="00832C44" w:rsidP="00832C44">
      <w:pPr>
        <w:spacing w:line="360" w:lineRule="auto"/>
        <w:jc w:val="both"/>
      </w:pPr>
      <w:r w:rsidRPr="004B6454">
        <w:t>4.1.1.</w:t>
      </w:r>
      <w:r w:rsidRPr="004B6454">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55FFB8D9" w14:textId="77777777" w:rsidR="00832C44" w:rsidRPr="004B6454" w:rsidRDefault="00832C44" w:rsidP="00832C44">
      <w:pPr>
        <w:spacing w:line="360" w:lineRule="auto"/>
        <w:jc w:val="both"/>
      </w:pPr>
      <w:r w:rsidRPr="004B6454">
        <w:t>4.1.2.</w:t>
      </w:r>
      <w:r w:rsidRPr="004B6454">
        <w:tab/>
        <w:t>Em caso de criação, alteração ou extinção de quaisquer tributos ou encargos legais ou a superveniência de disposições legais, com comprovada repercussão sobre os preços registrados;</w:t>
      </w:r>
    </w:p>
    <w:p w14:paraId="4E634E59" w14:textId="77777777" w:rsidR="00832C44" w:rsidRPr="004B6454" w:rsidRDefault="00832C44" w:rsidP="00832C44">
      <w:pPr>
        <w:spacing w:line="360" w:lineRule="auto"/>
        <w:jc w:val="both"/>
      </w:pPr>
      <w:r w:rsidRPr="004B6454">
        <w:t>4.1.3.</w:t>
      </w:r>
      <w:r w:rsidRPr="004B6454">
        <w:tab/>
        <w:t>Na hipótese de previsão no edital ou no aviso de contratação direta de cláusula de reajustamento ou repactuação sobre os preços registrados, nos termos da Lei no 14.133, de 2021.</w:t>
      </w:r>
    </w:p>
    <w:p w14:paraId="52C18D4A" w14:textId="77777777" w:rsidR="00832C44" w:rsidRPr="004B6454" w:rsidRDefault="00832C44" w:rsidP="00832C44">
      <w:pPr>
        <w:spacing w:line="360" w:lineRule="auto"/>
        <w:jc w:val="both"/>
      </w:pPr>
      <w:r w:rsidRPr="004B6454">
        <w:t>4.1.3.1.</w:t>
      </w:r>
      <w:r w:rsidRPr="004B6454">
        <w:tab/>
        <w:t>No caso do reajustamento, deverá ser respeitada a contagem da anualidade e o índice previstos para a contratação;</w:t>
      </w:r>
    </w:p>
    <w:p w14:paraId="66562B5E" w14:textId="77777777" w:rsidR="00832C44" w:rsidRPr="004B6454" w:rsidRDefault="00832C44" w:rsidP="00832C44">
      <w:pPr>
        <w:spacing w:line="360" w:lineRule="auto"/>
        <w:jc w:val="both"/>
      </w:pPr>
      <w:r w:rsidRPr="004B6454">
        <w:t>4.1.3.2.</w:t>
      </w:r>
      <w:r w:rsidRPr="004B6454">
        <w:tab/>
        <w:t>No caso da repactuação, poderá ser a pedido do interessado, conforme critérios definidos para a contratação.</w:t>
      </w:r>
    </w:p>
    <w:p w14:paraId="12CAAD09" w14:textId="77777777" w:rsidR="00832C44" w:rsidRPr="004B6454" w:rsidRDefault="00832C44" w:rsidP="00832C44">
      <w:pPr>
        <w:spacing w:line="360" w:lineRule="auto"/>
      </w:pPr>
    </w:p>
    <w:p w14:paraId="045CFDBA" w14:textId="77777777" w:rsidR="00832C44" w:rsidRPr="004B6454" w:rsidRDefault="00832C44" w:rsidP="006A1633">
      <w:pPr>
        <w:pStyle w:val="PargrafodaLista"/>
        <w:numPr>
          <w:ilvl w:val="0"/>
          <w:numId w:val="21"/>
        </w:numPr>
        <w:pBdr>
          <w:top w:val="single" w:sz="4" w:space="1" w:color="auto"/>
          <w:bottom w:val="single" w:sz="4" w:space="1" w:color="auto"/>
        </w:pBdr>
        <w:shd w:val="clear" w:color="auto" w:fill="D6E3BC" w:themeFill="accent3" w:themeFillTint="66"/>
        <w:spacing w:line="360" w:lineRule="auto"/>
        <w:ind w:left="0" w:firstLine="142"/>
        <w:rPr>
          <w:b/>
          <w:bCs/>
        </w:rPr>
      </w:pPr>
      <w:r w:rsidRPr="004B6454">
        <w:rPr>
          <w:b/>
          <w:bCs/>
        </w:rPr>
        <w:lastRenderedPageBreak/>
        <w:t>NEGOCIAÇÃO DE PREÇOS REGISTRADOS</w:t>
      </w:r>
    </w:p>
    <w:p w14:paraId="7E7E78AC" w14:textId="77777777" w:rsidR="00832C44" w:rsidRPr="004B6454" w:rsidRDefault="00832C44" w:rsidP="00832C44">
      <w:pPr>
        <w:spacing w:line="360" w:lineRule="auto"/>
        <w:jc w:val="both"/>
      </w:pPr>
      <w:r w:rsidRPr="004B6454">
        <w:t>5.1 Na hipótese de o preço registrado tornar-se superior ao preço praticado no mercado</w:t>
      </w:r>
      <w:r w:rsidRPr="004B6454">
        <w:tab/>
        <w:t>por</w:t>
      </w:r>
      <w:r w:rsidRPr="004B6454">
        <w:tab/>
        <w:t>motivo superveniente, o órgão ou entidade gerenciadora convocará o fornecedor para negociar a redução do preço registrado.</w:t>
      </w:r>
    </w:p>
    <w:p w14:paraId="54E84FDA" w14:textId="77777777" w:rsidR="00832C44" w:rsidRPr="004B6454" w:rsidRDefault="00832C44" w:rsidP="00832C44">
      <w:pPr>
        <w:spacing w:line="360" w:lineRule="auto"/>
        <w:jc w:val="both"/>
      </w:pPr>
      <w:r w:rsidRPr="004B6454">
        <w:t>5.1.1.</w:t>
      </w:r>
      <w:r w:rsidRPr="004B6454">
        <w:tab/>
        <w:t>Caso não aceite reduzir seu preço aos valores praticados pelo mercado, o fornecedor será́ liberado do compromisso assumido quanto ao item registrado, sem aplicação de penalidades administrativas.</w:t>
      </w:r>
    </w:p>
    <w:p w14:paraId="6F4C314A" w14:textId="77777777" w:rsidR="00832C44" w:rsidRPr="004B6454" w:rsidRDefault="00832C44" w:rsidP="00832C44">
      <w:pPr>
        <w:spacing w:line="360" w:lineRule="auto"/>
        <w:jc w:val="both"/>
      </w:pPr>
      <w:r w:rsidRPr="004B6454">
        <w:t>5.1.2.</w:t>
      </w:r>
      <w:r w:rsidRPr="004B6454">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590BCE94" w14:textId="77777777" w:rsidR="00832C44" w:rsidRPr="004B6454" w:rsidRDefault="00832C44" w:rsidP="00832C44">
      <w:pPr>
        <w:spacing w:line="360" w:lineRule="auto"/>
        <w:jc w:val="both"/>
      </w:pPr>
      <w:r w:rsidRPr="004B6454">
        <w:t>5.1.3.</w:t>
      </w:r>
      <w:r w:rsidRPr="004B6454">
        <w:tab/>
        <w:t>Se não obtiver êxito nas negociações, o órgão ou entidade gerenciadora procederá ao cancelamento da ata de registro de preços, adotando as medidas cabíveis para obtenção de contratação mais vantajosa.</w:t>
      </w:r>
    </w:p>
    <w:p w14:paraId="3500F6C8" w14:textId="77777777" w:rsidR="00832C44" w:rsidRPr="004B6454" w:rsidRDefault="00832C44" w:rsidP="00832C44">
      <w:pPr>
        <w:spacing w:line="360" w:lineRule="auto"/>
        <w:jc w:val="both"/>
      </w:pPr>
      <w:r w:rsidRPr="004B6454">
        <w:t>5.1.4.</w:t>
      </w:r>
      <w:r w:rsidRPr="004B6454">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alteração contratual, observado o disposto no art. 124 da Lei no 14.133, de 2021.</w:t>
      </w:r>
    </w:p>
    <w:p w14:paraId="01082988" w14:textId="77777777" w:rsidR="00832C44" w:rsidRPr="004B6454" w:rsidRDefault="00832C44" w:rsidP="00832C44">
      <w:pPr>
        <w:spacing w:line="360" w:lineRule="auto"/>
        <w:jc w:val="both"/>
      </w:pPr>
      <w:r w:rsidRPr="004B6454">
        <w:t>5.2.</w:t>
      </w:r>
      <w:r w:rsidRPr="004B6454">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2DF5D6" w14:textId="77777777" w:rsidR="00832C44" w:rsidRPr="004B6454" w:rsidRDefault="00832C44" w:rsidP="00832C44">
      <w:pPr>
        <w:spacing w:line="360" w:lineRule="auto"/>
        <w:jc w:val="both"/>
      </w:pPr>
      <w:r w:rsidRPr="004B6454">
        <w:t>5.2.1.</w:t>
      </w:r>
      <w:r w:rsidRPr="004B6454">
        <w:tab/>
        <w:t xml:space="preserve">Neste caso, o fornecedor encaminhará, juntamente com o pedido de alteração, a documentação comprobatória ou </w:t>
      </w:r>
      <w:proofErr w:type="spellStart"/>
      <w:r w:rsidRPr="004B6454">
        <w:t>a</w:t>
      </w:r>
      <w:proofErr w:type="spellEnd"/>
      <w:r w:rsidRPr="004B6454">
        <w:t xml:space="preserve"> planilha de custos que demonstre a inviabilidade do preço registrado em relação as condições inicialmente pactuadas.</w:t>
      </w:r>
    </w:p>
    <w:p w14:paraId="4B3CEBC2" w14:textId="77777777" w:rsidR="00832C44" w:rsidRPr="004B6454" w:rsidRDefault="00832C44" w:rsidP="00832C44">
      <w:pPr>
        <w:spacing w:line="360" w:lineRule="auto"/>
        <w:jc w:val="both"/>
      </w:pPr>
      <w:r w:rsidRPr="004B6454">
        <w:t>5.2.2.</w:t>
      </w:r>
      <w:r w:rsidRPr="004B6454">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7.1, sem prejuízo das sanções previstas na Lei no 14.133, de 2021, e na legislação aplicável.</w:t>
      </w:r>
    </w:p>
    <w:p w14:paraId="7B2D4EB9" w14:textId="77777777" w:rsidR="00832C44" w:rsidRPr="004B6454" w:rsidRDefault="00832C44" w:rsidP="00832C44">
      <w:pPr>
        <w:spacing w:line="360" w:lineRule="auto"/>
        <w:jc w:val="both"/>
      </w:pPr>
      <w:r w:rsidRPr="004B6454">
        <w:t>5.2.3.</w:t>
      </w:r>
      <w:r w:rsidRPr="004B6454">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431FE41" w14:textId="77777777" w:rsidR="00832C44" w:rsidRPr="004B6454" w:rsidRDefault="00832C44" w:rsidP="00832C44">
      <w:pPr>
        <w:spacing w:line="360" w:lineRule="auto"/>
        <w:jc w:val="both"/>
      </w:pPr>
      <w:r w:rsidRPr="004B6454">
        <w:lastRenderedPageBreak/>
        <w:t>5.2.4.</w:t>
      </w:r>
      <w:r w:rsidRPr="004B6454">
        <w:tab/>
        <w:t>Se não obtiver êxito nas negociações, o órgão ou entidade gerenciadora procederá ao cancelamento da ata de registro de preços, nos termos do item 7.4, e adotará as medidas cabíveis para a obtenção da contratação mais vantajosa.</w:t>
      </w:r>
    </w:p>
    <w:p w14:paraId="5CF3BE95" w14:textId="77777777" w:rsidR="00832C44" w:rsidRPr="004B6454" w:rsidRDefault="00832C44" w:rsidP="00832C44">
      <w:pPr>
        <w:spacing w:line="360" w:lineRule="auto"/>
        <w:jc w:val="both"/>
      </w:pPr>
      <w:r w:rsidRPr="004B6454">
        <w:t>5.2.5.</w:t>
      </w:r>
      <w:r w:rsidRPr="004B6454">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0DE33219" w14:textId="77777777" w:rsidR="00832C44" w:rsidRPr="004B6454" w:rsidRDefault="00832C44" w:rsidP="00832C44">
      <w:pPr>
        <w:spacing w:line="360" w:lineRule="auto"/>
        <w:jc w:val="both"/>
      </w:pPr>
      <w:r w:rsidRPr="004B6454">
        <w:t>5.2.6.</w:t>
      </w:r>
      <w:r w:rsidRPr="004B6454">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6005A5FF" w14:textId="77777777" w:rsidR="00832C44" w:rsidRPr="004B6454" w:rsidRDefault="00832C44" w:rsidP="00832C44">
      <w:pPr>
        <w:pBdr>
          <w:top w:val="single" w:sz="4" w:space="1" w:color="auto"/>
          <w:bottom w:val="single" w:sz="4" w:space="1" w:color="auto"/>
        </w:pBdr>
        <w:shd w:val="clear" w:color="auto" w:fill="D6E3BC" w:themeFill="accent3" w:themeFillTint="66"/>
        <w:spacing w:line="360" w:lineRule="auto"/>
        <w:jc w:val="both"/>
        <w:rPr>
          <w:b/>
          <w:bCs/>
        </w:rPr>
      </w:pPr>
      <w:r w:rsidRPr="004B6454">
        <w:rPr>
          <w:b/>
          <w:bCs/>
        </w:rPr>
        <w:t>6.</w:t>
      </w:r>
      <w:r w:rsidRPr="004B6454">
        <w:rPr>
          <w:b/>
          <w:bCs/>
        </w:rPr>
        <w:tab/>
        <w:t>DE PREÇOS</w:t>
      </w:r>
    </w:p>
    <w:p w14:paraId="53BE1B53" w14:textId="77777777" w:rsidR="00832C44" w:rsidRPr="004B6454" w:rsidRDefault="00832C44" w:rsidP="00832C44">
      <w:pPr>
        <w:spacing w:line="360" w:lineRule="auto"/>
        <w:jc w:val="both"/>
      </w:pPr>
      <w:r w:rsidRPr="004B6454">
        <w:t>REMANEJAMENTO DAS QUANTIDADES REGISTRADAS NA ATA DE REGISTRO</w:t>
      </w:r>
    </w:p>
    <w:p w14:paraId="3F2B2A60" w14:textId="77777777" w:rsidR="00832C44" w:rsidRPr="004B6454" w:rsidRDefault="00832C44" w:rsidP="00832C44">
      <w:pPr>
        <w:spacing w:line="360" w:lineRule="auto"/>
        <w:jc w:val="both"/>
      </w:pPr>
      <w:r w:rsidRPr="004B6454">
        <w:t>6.1.</w:t>
      </w:r>
      <w:r w:rsidRPr="004B6454">
        <w:tab/>
        <w:t>As quantidades previstas para os itens com preços registrados nas atas de registro de preços não poderão ser remanejadas.</w:t>
      </w:r>
    </w:p>
    <w:p w14:paraId="76057BF0" w14:textId="77777777" w:rsidR="00832C44" w:rsidRPr="004B6454" w:rsidRDefault="00832C44" w:rsidP="00832C44">
      <w:pPr>
        <w:pBdr>
          <w:top w:val="single" w:sz="4" w:space="1" w:color="auto"/>
          <w:bottom w:val="single" w:sz="4" w:space="1" w:color="auto"/>
        </w:pBdr>
        <w:shd w:val="clear" w:color="auto" w:fill="D6E3BC" w:themeFill="accent3" w:themeFillTint="66"/>
        <w:spacing w:line="360" w:lineRule="auto"/>
        <w:jc w:val="both"/>
        <w:rPr>
          <w:b/>
          <w:bCs/>
        </w:rPr>
      </w:pPr>
      <w:r w:rsidRPr="004B6454">
        <w:rPr>
          <w:b/>
          <w:bCs/>
        </w:rPr>
        <w:t>7.</w:t>
      </w:r>
      <w:r w:rsidRPr="004B6454">
        <w:rPr>
          <w:b/>
          <w:bCs/>
        </w:rPr>
        <w:tab/>
        <w:t>CANCELAMENTO DO REGISTRO DO LICITANTE VENCEDOR E DOS PREÇOS REGISTRADOS</w:t>
      </w:r>
    </w:p>
    <w:p w14:paraId="4B70A8F0" w14:textId="77777777" w:rsidR="00832C44" w:rsidRPr="004B6454" w:rsidRDefault="00832C44" w:rsidP="00832C44">
      <w:pPr>
        <w:spacing w:line="360" w:lineRule="auto"/>
        <w:jc w:val="both"/>
      </w:pPr>
      <w:r w:rsidRPr="004B6454">
        <w:t>7.1.</w:t>
      </w:r>
      <w:r w:rsidRPr="004B6454">
        <w:tab/>
        <w:t>O registro do fornecedor será́ cancelado pelo gerenciador, quando o fornecedor:</w:t>
      </w:r>
    </w:p>
    <w:p w14:paraId="3C0DD7AE" w14:textId="77777777" w:rsidR="00832C44" w:rsidRPr="004B6454" w:rsidRDefault="00832C44" w:rsidP="00832C44">
      <w:pPr>
        <w:spacing w:line="360" w:lineRule="auto"/>
        <w:jc w:val="both"/>
      </w:pPr>
      <w:r w:rsidRPr="004B6454">
        <w:t>7.1.1. Descumprir as condições da ata de registro de preços, sem motivo justificado;</w:t>
      </w:r>
    </w:p>
    <w:p w14:paraId="7A17F58A" w14:textId="77777777" w:rsidR="00832C44" w:rsidRPr="004B6454" w:rsidRDefault="00832C44" w:rsidP="00832C44">
      <w:pPr>
        <w:spacing w:line="360" w:lineRule="auto"/>
        <w:jc w:val="both"/>
      </w:pPr>
      <w:r w:rsidRPr="004B6454">
        <w:t>7.1.2. Não retirar a nota de empenho, ou instrumento equivalente, no prazo estabelecido pela Administração sem justificativa razoável;</w:t>
      </w:r>
    </w:p>
    <w:p w14:paraId="0433AC58" w14:textId="77777777" w:rsidR="00832C44" w:rsidRPr="004B6454" w:rsidRDefault="00832C44" w:rsidP="00832C44">
      <w:pPr>
        <w:spacing w:line="360" w:lineRule="auto"/>
        <w:jc w:val="both"/>
      </w:pPr>
      <w:r w:rsidRPr="004B6454">
        <w:t>7.1.3.</w:t>
      </w:r>
      <w:r w:rsidRPr="004B6454">
        <w:tab/>
        <w:t>Não aceitar manter seu preço registrado, na hipótese prevista no artigo 27,</w:t>
      </w:r>
    </w:p>
    <w:p w14:paraId="4D674D29" w14:textId="77777777" w:rsidR="00832C44" w:rsidRPr="004B6454" w:rsidRDefault="00832C44" w:rsidP="00832C44">
      <w:pPr>
        <w:spacing w:line="360" w:lineRule="auto"/>
        <w:jc w:val="both"/>
      </w:pPr>
      <w:r w:rsidRPr="004B6454">
        <w:t>§ 2º, do Decreto no 11.462, de 2023; ou</w:t>
      </w:r>
    </w:p>
    <w:p w14:paraId="0F0809A5" w14:textId="77777777" w:rsidR="00832C44" w:rsidRPr="004B6454" w:rsidRDefault="00832C44" w:rsidP="00832C44">
      <w:pPr>
        <w:spacing w:line="360" w:lineRule="auto"/>
        <w:jc w:val="both"/>
      </w:pPr>
      <w:r w:rsidRPr="004B6454">
        <w:t>7.1.4.</w:t>
      </w:r>
      <w:r w:rsidRPr="004B6454">
        <w:tab/>
        <w:t>Sofrer sanção prevista nos incisos III ou IV do caput do art. 156 da Lei no 14.133, de 2021.</w:t>
      </w:r>
    </w:p>
    <w:p w14:paraId="4266BA0F" w14:textId="77777777" w:rsidR="00832C44" w:rsidRPr="004B6454" w:rsidRDefault="00832C44" w:rsidP="00832C44">
      <w:pPr>
        <w:spacing w:line="360" w:lineRule="auto"/>
        <w:jc w:val="both"/>
      </w:pPr>
      <w:r w:rsidRPr="004B6454">
        <w:t>7.1.4.1.</w:t>
      </w:r>
      <w:r w:rsidRPr="004B6454">
        <w:tab/>
        <w:t>Na hipótese de aplicação de sanção prevista nos incisos III ou IV do caput do art. 156 da Lei no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9FCB759" w14:textId="77777777" w:rsidR="00832C44" w:rsidRPr="004B6454" w:rsidRDefault="00832C44" w:rsidP="00832C44">
      <w:pPr>
        <w:spacing w:line="360" w:lineRule="auto"/>
        <w:jc w:val="both"/>
      </w:pPr>
      <w:r w:rsidRPr="004B6454">
        <w:t>7.2 O cancelamento de registros nas hipóteses previstas no item 7.1 será́ formalizado por despacho do órgão ou da entidade gerenciadora, garantidos os princípios do contraditório e da ampla defesa.</w:t>
      </w:r>
    </w:p>
    <w:p w14:paraId="6F12D2BB" w14:textId="77777777" w:rsidR="00832C44" w:rsidRPr="004B6454" w:rsidRDefault="00832C44" w:rsidP="00832C44">
      <w:pPr>
        <w:spacing w:line="360" w:lineRule="auto"/>
        <w:jc w:val="both"/>
      </w:pPr>
      <w:r w:rsidRPr="004B6454">
        <w:lastRenderedPageBreak/>
        <w:t>7.3.</w:t>
      </w:r>
      <w:r w:rsidRPr="004B6454">
        <w:tab/>
        <w:t>Na hipótese de cancelamento do registro do fornecedor, o órgão ou a entidade gerenciadora poderá́ convocar os licitantes que compõem o cadastro de reserva, observada a ordem de classificação.</w:t>
      </w:r>
    </w:p>
    <w:p w14:paraId="402B4473" w14:textId="77777777" w:rsidR="00832C44" w:rsidRPr="004B6454" w:rsidRDefault="00832C44" w:rsidP="00832C44">
      <w:pPr>
        <w:spacing w:line="360" w:lineRule="auto"/>
        <w:jc w:val="both"/>
      </w:pPr>
      <w:r w:rsidRPr="004B6454">
        <w:t>7.4.</w:t>
      </w:r>
      <w:r w:rsidRPr="004B6454">
        <w:tab/>
        <w:t>O cancelamento dos preços registrados poderá́ ser realizado pelo gerenciador, em determinada ata de registro de preços, total ou parcialmente, nas seguintes hipóteses, desde que devidamente comprovadas e justificadas:</w:t>
      </w:r>
    </w:p>
    <w:p w14:paraId="56EDB4A3" w14:textId="77777777" w:rsidR="00832C44" w:rsidRPr="004B6454" w:rsidRDefault="00832C44" w:rsidP="00832C44">
      <w:pPr>
        <w:spacing w:line="360" w:lineRule="auto"/>
        <w:jc w:val="both"/>
      </w:pPr>
      <w:r w:rsidRPr="004B6454">
        <w:t>7.4.1. Por razão de interesse público;</w:t>
      </w:r>
    </w:p>
    <w:p w14:paraId="7837A847" w14:textId="77777777" w:rsidR="00832C44" w:rsidRPr="004B6454" w:rsidRDefault="00832C44" w:rsidP="00832C44">
      <w:pPr>
        <w:spacing w:line="360" w:lineRule="auto"/>
        <w:jc w:val="both"/>
      </w:pPr>
      <w:r w:rsidRPr="004B6454">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0A3FAE8C" w14:textId="77777777" w:rsidR="00832C44" w:rsidRPr="004B6454" w:rsidRDefault="00832C44" w:rsidP="00832C44">
      <w:pPr>
        <w:pBdr>
          <w:top w:val="single" w:sz="4" w:space="1" w:color="auto"/>
          <w:bottom w:val="single" w:sz="4" w:space="1" w:color="auto"/>
        </w:pBdr>
        <w:shd w:val="clear" w:color="auto" w:fill="D6E3BC" w:themeFill="accent3" w:themeFillTint="66"/>
        <w:spacing w:line="360" w:lineRule="auto"/>
        <w:rPr>
          <w:b/>
          <w:bCs/>
        </w:rPr>
      </w:pPr>
      <w:r w:rsidRPr="004B6454">
        <w:rPr>
          <w:b/>
          <w:bCs/>
        </w:rPr>
        <w:t>8.</w:t>
      </w:r>
      <w:r w:rsidRPr="004B6454">
        <w:rPr>
          <w:b/>
          <w:bCs/>
        </w:rPr>
        <w:tab/>
        <w:t>DAS PENALIDADES</w:t>
      </w:r>
    </w:p>
    <w:p w14:paraId="4817E2FC" w14:textId="77777777" w:rsidR="00832C44" w:rsidRPr="004B6454" w:rsidRDefault="00832C44" w:rsidP="00832C44">
      <w:pPr>
        <w:spacing w:line="360" w:lineRule="auto"/>
        <w:jc w:val="both"/>
      </w:pPr>
      <w:r w:rsidRPr="004B6454">
        <w:t>8.1.</w:t>
      </w:r>
      <w:r w:rsidRPr="004B6454">
        <w:tab/>
        <w:t>O descumprimento da Ata de Registro de Preços ensejará aplicação das penalidades estabelecidas no edital.</w:t>
      </w:r>
    </w:p>
    <w:p w14:paraId="576BCB3E" w14:textId="77777777" w:rsidR="00832C44" w:rsidRPr="004B6454" w:rsidRDefault="00832C44" w:rsidP="00832C44">
      <w:pPr>
        <w:spacing w:line="360" w:lineRule="auto"/>
        <w:jc w:val="both"/>
      </w:pPr>
      <w:r w:rsidRPr="004B6454">
        <w:t>8.1.1.</w:t>
      </w:r>
      <w:r w:rsidRPr="004B6454">
        <w:tab/>
        <w:t>As sanções também se aplicam aos integrantes do cadastro de reserva no registro de preços que, convocados, não honrarem o compromisso assumido injustificadamente após terem assinado a ata.</w:t>
      </w:r>
    </w:p>
    <w:p w14:paraId="5D60E05D" w14:textId="77777777" w:rsidR="00832C44" w:rsidRPr="004B6454" w:rsidRDefault="00832C44" w:rsidP="00832C44">
      <w:pPr>
        <w:spacing w:line="360" w:lineRule="auto"/>
        <w:jc w:val="both"/>
      </w:pPr>
      <w:r w:rsidRPr="004B6454">
        <w:t>8.2.</w:t>
      </w:r>
      <w:r w:rsidRPr="004B6454">
        <w:tab/>
        <w:t>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órgão participante a aplicação da penalidade (art. 8o, inc. IX, do Decreto no 11.462, de 2023).</w:t>
      </w:r>
    </w:p>
    <w:p w14:paraId="688C3DA1" w14:textId="77777777" w:rsidR="00832C44" w:rsidRPr="004B6454" w:rsidRDefault="00832C44" w:rsidP="00832C44">
      <w:pPr>
        <w:spacing w:line="360" w:lineRule="auto"/>
        <w:jc w:val="both"/>
      </w:pPr>
      <w:r w:rsidRPr="004B6454">
        <w:t>8.3.</w:t>
      </w:r>
      <w:r w:rsidRPr="004B6454">
        <w:tab/>
        <w:t>O órgão ou entidade participante deverá comunicar ao órgão gerenciador qualquer das ocorrências previstas no item 9.1, dada a necessidade de instauração de procedimento para cancelamento do registro do fornecedor.</w:t>
      </w:r>
    </w:p>
    <w:p w14:paraId="67252E44" w14:textId="77777777" w:rsidR="00832C44" w:rsidRPr="004B6454" w:rsidRDefault="00832C44" w:rsidP="00832C44">
      <w:pPr>
        <w:pBdr>
          <w:bottom w:val="single" w:sz="4" w:space="1" w:color="auto"/>
        </w:pBdr>
        <w:shd w:val="clear" w:color="auto" w:fill="D6E3BC" w:themeFill="accent3" w:themeFillTint="66"/>
        <w:spacing w:line="360" w:lineRule="auto"/>
        <w:rPr>
          <w:b/>
          <w:bCs/>
        </w:rPr>
      </w:pPr>
      <w:r w:rsidRPr="004B6454">
        <w:rPr>
          <w:b/>
          <w:bCs/>
        </w:rPr>
        <w:t>9.</w:t>
      </w:r>
      <w:r w:rsidRPr="004B6454">
        <w:rPr>
          <w:b/>
          <w:bCs/>
        </w:rPr>
        <w:tab/>
        <w:t>CONDIÇÕES GERAIS</w:t>
      </w:r>
    </w:p>
    <w:p w14:paraId="186CCC4F" w14:textId="77777777" w:rsidR="00832C44" w:rsidRPr="004B6454" w:rsidRDefault="00832C44" w:rsidP="00832C44">
      <w:pPr>
        <w:spacing w:line="360" w:lineRule="auto"/>
        <w:jc w:val="both"/>
      </w:pPr>
      <w:r w:rsidRPr="004B6454">
        <w:t>9.1.</w:t>
      </w:r>
      <w:r w:rsidRPr="004B6454">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0E6B1DE" w14:textId="77777777" w:rsidR="00832C44" w:rsidRPr="004B6454" w:rsidRDefault="00832C44" w:rsidP="00832C44">
      <w:pPr>
        <w:spacing w:line="360" w:lineRule="auto"/>
        <w:jc w:val="both"/>
      </w:pPr>
      <w:r w:rsidRPr="004B6454">
        <w:t>9.2.</w:t>
      </w:r>
      <w:r w:rsidRPr="004B6454">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4D4249D8" w14:textId="77777777" w:rsidR="00832C44" w:rsidRPr="004B6454" w:rsidRDefault="00832C44" w:rsidP="00832C44">
      <w:pPr>
        <w:spacing w:line="360" w:lineRule="auto"/>
        <w:jc w:val="both"/>
      </w:pPr>
      <w:r w:rsidRPr="004B6454">
        <w:t>9.3.</w:t>
      </w:r>
      <w:r w:rsidRPr="004B6454">
        <w:tab/>
        <w:t xml:space="preserve">O quantitativo decorrente das adesões à Ata de Registro de Preços não poderá exceder, na totalidade, ao dobro do quantitativo de cada item registrado na Ata de Registro de Preços para o órgão </w:t>
      </w:r>
      <w:r w:rsidRPr="004B6454">
        <w:lastRenderedPageBreak/>
        <w:t>gerenciador e órgãos participantes, independentemente do número de órgãos não participantes que aderirem.</w:t>
      </w:r>
    </w:p>
    <w:p w14:paraId="0317C627" w14:textId="77777777" w:rsidR="00832C44" w:rsidRPr="004B6454" w:rsidRDefault="00832C44" w:rsidP="00832C44">
      <w:pPr>
        <w:spacing w:line="360" w:lineRule="auto"/>
        <w:jc w:val="both"/>
      </w:pPr>
      <w:r w:rsidRPr="004B6454">
        <w:t>9.4.</w:t>
      </w:r>
      <w:r w:rsidRPr="004B6454">
        <w:tab/>
        <w:t>A adesão à Ata de Registro de Preços pelo órgão não participante fica condicionada à anuência do fornecedor beneficiário da Ata.</w:t>
      </w:r>
    </w:p>
    <w:p w14:paraId="4219821C" w14:textId="77777777" w:rsidR="00832C44" w:rsidRPr="004B6454" w:rsidRDefault="00832C44" w:rsidP="00832C44">
      <w:pPr>
        <w:spacing w:line="360" w:lineRule="auto"/>
        <w:jc w:val="both"/>
      </w:pPr>
      <w:r w:rsidRPr="004B6454">
        <w:t>9.5.</w:t>
      </w:r>
      <w:r w:rsidRPr="004B6454">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67A15200" w14:textId="77777777" w:rsidR="00832C44" w:rsidRPr="004B6454" w:rsidRDefault="00832C44" w:rsidP="00832C44">
      <w:pPr>
        <w:spacing w:line="360" w:lineRule="auto"/>
        <w:jc w:val="both"/>
      </w:pPr>
      <w:r w:rsidRPr="004B6454">
        <w:t>9.6.</w:t>
      </w:r>
      <w:r w:rsidRPr="004B6454">
        <w:tab/>
        <w:t>No caso de adjudicação por preço global de grupo de itens, só́ será́ admitida a contratação de parte de itens do grupo se houver prévia pesquisa de mercado e demonstração de sua vantagem para o órgão ou a entidade.</w:t>
      </w:r>
    </w:p>
    <w:p w14:paraId="32D3B513" w14:textId="77777777" w:rsidR="00832C44" w:rsidRPr="004B6454" w:rsidRDefault="00832C44" w:rsidP="00832C44">
      <w:pPr>
        <w:spacing w:line="360" w:lineRule="auto"/>
        <w:jc w:val="both"/>
      </w:pPr>
      <w:r w:rsidRPr="004B6454">
        <w:t>9.7.</w:t>
      </w:r>
      <w:r w:rsidRPr="004B6454">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7ED66307" w14:textId="77777777" w:rsidR="00832C44" w:rsidRPr="004B6454" w:rsidRDefault="00832C44" w:rsidP="00832C44">
      <w:pPr>
        <w:spacing w:line="360" w:lineRule="auto"/>
        <w:jc w:val="both"/>
      </w:pPr>
      <w:r w:rsidRPr="004B6454">
        <w:t>9.8.</w:t>
      </w:r>
      <w:r w:rsidRPr="004B6454">
        <w:tab/>
        <w:t>O órgão não participante deverá informar ao órgão gerenciador os atos relativos à execução da contratação decorrente da adesão, para fins de registro e consolidação das informações.</w:t>
      </w:r>
    </w:p>
    <w:p w14:paraId="01A20E8A" w14:textId="77777777" w:rsidR="00832C44" w:rsidRPr="004B6454" w:rsidRDefault="00832C44" w:rsidP="00832C44">
      <w:pPr>
        <w:spacing w:line="360" w:lineRule="auto"/>
        <w:jc w:val="both"/>
      </w:pPr>
      <w:r w:rsidRPr="004B6454">
        <w:t>9.9.</w:t>
      </w:r>
      <w:r w:rsidRPr="004B6454">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41147583" w14:textId="77777777" w:rsidR="00832C44" w:rsidRPr="004B6454" w:rsidRDefault="00832C44" w:rsidP="00832C44">
      <w:pPr>
        <w:spacing w:line="360" w:lineRule="auto"/>
        <w:jc w:val="both"/>
      </w:pPr>
      <w:r w:rsidRPr="004B6454">
        <w:t>Para firmeza e validade do pactuado, a presente Ata foi lavrada em 2 (duas) vias de igual teor, que, depois de lida e achada em ordem, vai assinada pelas partes.</w:t>
      </w:r>
    </w:p>
    <w:p w14:paraId="48ECF0F7" w14:textId="28E0608B" w:rsidR="00832C44" w:rsidRPr="004B6454" w:rsidRDefault="004B6454" w:rsidP="00832C44">
      <w:pPr>
        <w:spacing w:line="360" w:lineRule="auto"/>
        <w:jc w:val="center"/>
      </w:pPr>
      <w:r>
        <w:t>PRESIDENTE JUSCELINO</w:t>
      </w:r>
      <w:r w:rsidR="00832C44" w:rsidRPr="004B6454">
        <w:t xml:space="preserve">/MA, em </w:t>
      </w:r>
      <w:proofErr w:type="spellStart"/>
      <w:r w:rsidR="00832C44" w:rsidRPr="004B6454">
        <w:t>xx</w:t>
      </w:r>
      <w:proofErr w:type="spellEnd"/>
      <w:r w:rsidR="00832C44" w:rsidRPr="004B6454">
        <w:t xml:space="preserve"> de </w:t>
      </w:r>
      <w:proofErr w:type="spellStart"/>
      <w:r w:rsidR="00832C44" w:rsidRPr="004B6454">
        <w:t>xxxxx</w:t>
      </w:r>
      <w:proofErr w:type="spellEnd"/>
      <w:r w:rsidR="00832C44" w:rsidRPr="004B6454">
        <w:t xml:space="preserve"> de </w:t>
      </w:r>
      <w:r w:rsidR="00490B85">
        <w:t>2026</w:t>
      </w:r>
      <w:r w:rsidR="00832C44" w:rsidRPr="004B6454">
        <w:t>.</w:t>
      </w:r>
    </w:p>
    <w:p w14:paraId="44E518E2" w14:textId="77777777" w:rsidR="00832C44" w:rsidRPr="004B6454" w:rsidRDefault="00832C44" w:rsidP="00832C44">
      <w:pPr>
        <w:spacing w:line="360" w:lineRule="auto"/>
        <w:jc w:val="center"/>
      </w:pPr>
    </w:p>
    <w:p w14:paraId="23F8782F" w14:textId="77777777" w:rsidR="00832C44" w:rsidRPr="004B6454" w:rsidRDefault="00832C44" w:rsidP="00832C44">
      <w:pPr>
        <w:spacing w:line="360" w:lineRule="auto"/>
        <w:jc w:val="center"/>
      </w:pPr>
      <w:r w:rsidRPr="004B6454">
        <w:t>CONTRATANTE</w:t>
      </w:r>
    </w:p>
    <w:p w14:paraId="0E277400" w14:textId="77777777" w:rsidR="00832C44" w:rsidRPr="004B6454" w:rsidRDefault="00832C44" w:rsidP="00832C44">
      <w:pPr>
        <w:spacing w:line="360" w:lineRule="auto"/>
        <w:jc w:val="center"/>
      </w:pPr>
    </w:p>
    <w:p w14:paraId="1A99DE12" w14:textId="77777777" w:rsidR="00832C44" w:rsidRPr="004B6454" w:rsidRDefault="00832C44" w:rsidP="00832C44">
      <w:pPr>
        <w:spacing w:line="360" w:lineRule="auto"/>
        <w:jc w:val="center"/>
      </w:pPr>
      <w:r w:rsidRPr="004B6454">
        <w:t>XXXXXXXXXXXXXXXXXXXXXXXXXXXXXX REPRESENTANTE LEGAL</w:t>
      </w:r>
    </w:p>
    <w:p w14:paraId="1BE9299D" w14:textId="77777777" w:rsidR="00832C44" w:rsidRPr="004B6454" w:rsidRDefault="00832C44" w:rsidP="00832C44">
      <w:pPr>
        <w:spacing w:line="360" w:lineRule="auto"/>
        <w:jc w:val="center"/>
      </w:pPr>
      <w:r w:rsidRPr="004B6454">
        <w:t>CONTRATADA</w:t>
      </w:r>
    </w:p>
    <w:p w14:paraId="5AEE340A" w14:textId="77777777" w:rsidR="00832C44" w:rsidRPr="004B6454" w:rsidRDefault="00832C44" w:rsidP="00832C44">
      <w:pPr>
        <w:spacing w:after="200"/>
        <w:jc w:val="both"/>
      </w:pPr>
    </w:p>
    <w:p w14:paraId="1D2DDC84" w14:textId="77777777" w:rsidR="003F0462" w:rsidRPr="004B6454" w:rsidRDefault="003F0462" w:rsidP="00832C44"/>
    <w:sectPr w:rsidR="003F0462" w:rsidRPr="004B6454" w:rsidSect="00925A1B">
      <w:headerReference w:type="even" r:id="rId90"/>
      <w:headerReference w:type="default" r:id="rId91"/>
      <w:footerReference w:type="default" r:id="rId92"/>
      <w:headerReference w:type="first" r:id="rId93"/>
      <w:pgSz w:w="11906" w:h="16838" w:code="9"/>
      <w:pgMar w:top="1440" w:right="1080" w:bottom="1440" w:left="108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5E92F" w14:textId="77777777" w:rsidR="00AD5730" w:rsidRDefault="00AD5730" w:rsidP="0048426A">
      <w:r>
        <w:separator/>
      </w:r>
    </w:p>
  </w:endnote>
  <w:endnote w:type="continuationSeparator" w:id="0">
    <w:p w14:paraId="44AD00C5" w14:textId="77777777" w:rsidR="00AD5730" w:rsidRDefault="00AD5730" w:rsidP="0048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Bell MT">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wis721 BT">
    <w:charset w:val="00"/>
    <w:family w:val="swiss"/>
    <w:pitch w:val="variable"/>
    <w:sig w:usb0="800000AF" w:usb1="1000204A"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233">
    <w:altName w:val="Times New Roman"/>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0115735"/>
      <w:docPartObj>
        <w:docPartGallery w:val="Page Numbers (Bottom of Page)"/>
        <w:docPartUnique/>
      </w:docPartObj>
    </w:sdtPr>
    <w:sdtContent>
      <w:p w14:paraId="6FCB88D9" w14:textId="77777777" w:rsidR="00E0289C" w:rsidRDefault="00E0289C">
        <w:pPr>
          <w:pStyle w:val="Rodap"/>
          <w:jc w:val="right"/>
        </w:pPr>
        <w:r>
          <w:fldChar w:fldCharType="begin"/>
        </w:r>
        <w:r>
          <w:instrText>PAGE   \* MERGEFORMAT</w:instrText>
        </w:r>
        <w:r>
          <w:fldChar w:fldCharType="separate"/>
        </w:r>
        <w:r>
          <w:rPr>
            <w:noProof/>
          </w:rPr>
          <w:t>46</w:t>
        </w:r>
        <w:r>
          <w:fldChar w:fldCharType="end"/>
        </w:r>
      </w:p>
    </w:sdtContent>
  </w:sdt>
  <w:p w14:paraId="6E4DE311" w14:textId="77777777" w:rsidR="00E0289C" w:rsidRDefault="00E0289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7823E3" w14:textId="77777777" w:rsidR="00AD5730" w:rsidRDefault="00AD5730" w:rsidP="0048426A">
      <w:r>
        <w:separator/>
      </w:r>
    </w:p>
  </w:footnote>
  <w:footnote w:type="continuationSeparator" w:id="0">
    <w:p w14:paraId="4A38E853" w14:textId="77777777" w:rsidR="00AD5730" w:rsidRDefault="00AD5730" w:rsidP="0048426A">
      <w:r>
        <w:continuationSeparator/>
      </w:r>
    </w:p>
  </w:footnote>
  <w:footnote w:id="1">
    <w:p w14:paraId="7F4F52D3" w14:textId="49483B81" w:rsidR="00E0289C" w:rsidRDefault="00E0289C" w:rsidP="00832C44">
      <w:pPr>
        <w:pBdr>
          <w:top w:val="nil"/>
          <w:left w:val="nil"/>
          <w:bottom w:val="nil"/>
          <w:right w:val="nil"/>
          <w:between w:val="nil"/>
        </w:pBdr>
        <w:rPr>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02FDA" w14:textId="77777777" w:rsidR="00E0289C" w:rsidRDefault="00E0289C">
    <w:pPr>
      <w:pStyle w:val="Cabealho"/>
    </w:pPr>
    <w:r>
      <w:rPr>
        <w:noProof/>
        <w:lang w:eastAsia="pt-BR"/>
      </w:rPr>
      <w:pict w14:anchorId="27655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46264" o:spid="_x0000_s2053" type="#_x0000_t75" style="position:absolute;left:0;text-align:left;margin-left:0;margin-top:0;width:486.95pt;height:293.0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3203A" w14:textId="77777777" w:rsidR="00E0289C" w:rsidRDefault="00E0289C" w:rsidP="004B6454">
    <w:pPr>
      <w:pStyle w:val="Cabealho"/>
      <w:tabs>
        <w:tab w:val="left" w:pos="3690"/>
        <w:tab w:val="center" w:pos="4873"/>
      </w:tabs>
      <w:rPr>
        <w:rFonts w:cs="Arial"/>
        <w:b/>
      </w:rPr>
    </w:pPr>
    <w:r>
      <w:rPr>
        <w:noProof/>
        <w:lang w:eastAsia="pt-BR"/>
      </w:rPr>
      <w:pict w14:anchorId="013399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2429752" o:spid="_x0000_s2055" type="#_x0000_t75" style="position:absolute;left:0;text-align:left;margin-left:0;margin-top:0;width:486.6pt;height:323.15pt;z-index:-251653120;mso-position-horizontal:center;mso-position-horizontal-relative:margin;mso-position-vertical:center;mso-position-vertical-relative:margin" o:allowincell="f">
          <v:imagedata r:id="rId1" o:title="LOGO PREFEITURA DE JUSCELINO (2)" gain="19661f" blacklevel="22938f"/>
          <w10:wrap anchorx="margin" anchory="margin"/>
        </v:shape>
      </w:pict>
    </w:r>
    <w:r>
      <w:rPr>
        <w:noProof/>
        <w:lang w:eastAsia="pt-BR"/>
      </w:rPr>
      <w:drawing>
        <wp:anchor distT="0" distB="0" distL="114300" distR="114300" simplePos="0" relativeHeight="251662336" behindDoc="1" locked="0" layoutInCell="1" allowOverlap="1" wp14:anchorId="5F2833BC" wp14:editId="24558CFD">
          <wp:simplePos x="0" y="0"/>
          <wp:positionH relativeFrom="column">
            <wp:posOffset>5095875</wp:posOffset>
          </wp:positionH>
          <wp:positionV relativeFrom="paragraph">
            <wp:posOffset>29210</wp:posOffset>
          </wp:positionV>
          <wp:extent cx="1266825" cy="84155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6825" cy="841558"/>
                  </a:xfrm>
                  <a:prstGeom prst="rect">
                    <a:avLst/>
                  </a:prstGeom>
                </pic:spPr>
              </pic:pic>
            </a:graphicData>
          </a:graphic>
          <wp14:sizeRelH relativeFrom="margin">
            <wp14:pctWidth>0</wp14:pctWidth>
          </wp14:sizeRelH>
          <wp14:sizeRelV relativeFrom="margin">
            <wp14:pctHeight>0</wp14:pctHeight>
          </wp14:sizeRelV>
        </wp:anchor>
      </w:drawing>
    </w:r>
    <w:r>
      <w:rPr>
        <w:rFonts w:cs="Arial"/>
        <w:b/>
      </w:rPr>
      <w:tab/>
    </w:r>
    <w:r>
      <w:rPr>
        <w:rFonts w:cs="Arial"/>
        <w:b/>
      </w:rPr>
      <w:tab/>
    </w:r>
    <w:r>
      <w:rPr>
        <w:rFonts w:cs="Arial"/>
        <w:b/>
      </w:rPr>
      <w:tab/>
    </w:r>
    <w:r>
      <w:rPr>
        <w:noProof/>
        <w:lang w:eastAsia="pt-BR"/>
      </w:rPr>
      <w:drawing>
        <wp:anchor distT="0" distB="0" distL="114300" distR="114300" simplePos="0" relativeHeight="251661312" behindDoc="0" locked="0" layoutInCell="1" allowOverlap="1" wp14:anchorId="010E89A6" wp14:editId="25C36093">
          <wp:simplePos x="0" y="0"/>
          <wp:positionH relativeFrom="column">
            <wp:posOffset>-629285</wp:posOffset>
          </wp:positionH>
          <wp:positionV relativeFrom="paragraph">
            <wp:posOffset>-165735</wp:posOffset>
          </wp:positionV>
          <wp:extent cx="1114425" cy="1095375"/>
          <wp:effectExtent l="0" t="0" r="0" b="0"/>
          <wp:wrapNone/>
          <wp:docPr id="35" name="Imagem 35"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p>
  <w:p w14:paraId="487813C2" w14:textId="77777777" w:rsidR="00E0289C" w:rsidRDefault="00E0289C" w:rsidP="004B6454">
    <w:pPr>
      <w:pStyle w:val="Cabealho"/>
      <w:tabs>
        <w:tab w:val="center" w:pos="4873"/>
        <w:tab w:val="right" w:pos="9746"/>
      </w:tabs>
      <w:rPr>
        <w:rFonts w:cs="Arial"/>
        <w:b/>
        <w:sz w:val="28"/>
        <w:szCs w:val="28"/>
      </w:rPr>
    </w:pPr>
    <w:r>
      <w:rPr>
        <w:rFonts w:cs="Arial"/>
        <w:b/>
        <w:sz w:val="28"/>
        <w:szCs w:val="28"/>
      </w:rPr>
      <w:tab/>
      <w:t>PREFEITURA MUNICIPAL DE PRESIDENTE JUSCELINO</w:t>
    </w:r>
    <w:r>
      <w:rPr>
        <w:rFonts w:cs="Arial"/>
        <w:b/>
        <w:sz w:val="28"/>
        <w:szCs w:val="28"/>
      </w:rPr>
      <w:tab/>
    </w:r>
    <w:r>
      <w:rPr>
        <w:rFonts w:cs="Arial"/>
        <w:b/>
        <w:sz w:val="28"/>
        <w:szCs w:val="28"/>
      </w:rPr>
      <w:tab/>
    </w:r>
  </w:p>
  <w:p w14:paraId="419AD1C8" w14:textId="77777777" w:rsidR="00E0289C" w:rsidRDefault="00E0289C" w:rsidP="004B6454">
    <w:pPr>
      <w:pStyle w:val="Cabealho"/>
      <w:tabs>
        <w:tab w:val="clear" w:pos="8504"/>
        <w:tab w:val="center" w:pos="4606"/>
        <w:tab w:val="right" w:pos="9746"/>
      </w:tabs>
      <w:rPr>
        <w:rFonts w:cs="Arial"/>
        <w:b/>
        <w:sz w:val="20"/>
        <w:szCs w:val="20"/>
      </w:rPr>
    </w:pPr>
    <w:r>
      <w:rPr>
        <w:rFonts w:cs="Arial"/>
        <w:b/>
        <w:sz w:val="28"/>
        <w:szCs w:val="28"/>
      </w:rPr>
      <w:tab/>
    </w:r>
    <w:r>
      <w:rPr>
        <w:rFonts w:cs="Arial"/>
        <w:b/>
        <w:sz w:val="20"/>
        <w:szCs w:val="20"/>
      </w:rPr>
      <w:t>AV. CONSTANTINO GEORGIANO RABELO, SN, CENTRO, PRESIDENTE JUSCELINO/MA</w:t>
    </w:r>
    <w:r>
      <w:rPr>
        <w:rFonts w:cs="Arial"/>
        <w:b/>
        <w:sz w:val="20"/>
        <w:szCs w:val="20"/>
      </w:rPr>
      <w:tab/>
    </w:r>
  </w:p>
  <w:p w14:paraId="6B6EAEC9" w14:textId="77777777" w:rsidR="00E0289C" w:rsidRDefault="00E0289C" w:rsidP="004B6454">
    <w:pPr>
      <w:pStyle w:val="Cabealho"/>
      <w:jc w:val="center"/>
      <w:rPr>
        <w:rFonts w:cs="Arial"/>
        <w:b/>
        <w:sz w:val="20"/>
        <w:szCs w:val="20"/>
      </w:rPr>
    </w:pPr>
    <w:r>
      <w:rPr>
        <w:rFonts w:cs="Arial"/>
        <w:b/>
        <w:sz w:val="20"/>
        <w:szCs w:val="20"/>
      </w:rPr>
      <w:t>CNPJ: 06.003.891/0001-16</w:t>
    </w:r>
  </w:p>
  <w:p w14:paraId="103439A7" w14:textId="77777777" w:rsidR="00E0289C" w:rsidRDefault="00E0289C" w:rsidP="004B6454">
    <w:pPr>
      <w:pStyle w:val="Cabealho"/>
    </w:pPr>
    <w:r>
      <w:t xml:space="preserve">  </w:t>
    </w:r>
  </w:p>
  <w:p w14:paraId="3E946D0C" w14:textId="77777777" w:rsidR="00E0289C" w:rsidRPr="00311BA4" w:rsidRDefault="00E0289C" w:rsidP="004B6454">
    <w:pPr>
      <w:pStyle w:val="Cabealho"/>
    </w:pPr>
  </w:p>
  <w:p w14:paraId="5E855E0B" w14:textId="77777777" w:rsidR="00E0289C" w:rsidRDefault="00E0289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B0A4D" w14:textId="77777777" w:rsidR="00E0289C" w:rsidRDefault="00E0289C">
    <w:pPr>
      <w:pStyle w:val="Cabealho"/>
    </w:pPr>
    <w:r>
      <w:rPr>
        <w:noProof/>
        <w:lang w:eastAsia="pt-BR"/>
      </w:rPr>
      <w:pict w14:anchorId="73ED2F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46263" o:spid="_x0000_s2052" type="#_x0000_t75" style="position:absolute;left:0;text-align:left;margin-left:0;margin-top:0;width:486.95pt;height:293.0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62DC1DE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10F10E70"/>
    <w:multiLevelType w:val="hybridMultilevel"/>
    <w:tmpl w:val="A112D924"/>
    <w:lvl w:ilvl="0" w:tplc="CCFC8284">
      <w:start w:val="1"/>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pStyle w:val="Normal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3B06EA"/>
    <w:multiLevelType w:val="multilevel"/>
    <w:tmpl w:val="A4EC8C70"/>
    <w:lvl w:ilvl="0">
      <w:start w:val="3"/>
      <w:numFmt w:val="decimal"/>
      <w:lvlText w:val="%1."/>
      <w:lvlJc w:val="left"/>
      <w:pPr>
        <w:tabs>
          <w:tab w:val="num" w:pos="360"/>
        </w:tabs>
        <w:ind w:left="360" w:hanging="360"/>
      </w:pPr>
    </w:lvl>
    <w:lvl w:ilvl="1">
      <w:start w:val="2"/>
      <w:numFmt w:val="decimal"/>
      <w:lvlText w:val="%1.%2."/>
      <w:lvlJc w:val="left"/>
      <w:pPr>
        <w:tabs>
          <w:tab w:val="num" w:pos="792"/>
        </w:tabs>
        <w:ind w:left="792" w:hanging="432"/>
      </w:pPr>
      <w:rPr>
        <w:b/>
        <w:i w:val="0"/>
      </w:rPr>
    </w:lvl>
    <w:lvl w:ilvl="2">
      <w:start w:val="1"/>
      <w:numFmt w:val="decimal"/>
      <w:pStyle w:val="Estilo3"/>
      <w:lvlText w:val="%1.%2.%3."/>
      <w:lvlJc w:val="left"/>
      <w:pPr>
        <w:tabs>
          <w:tab w:val="num" w:pos="1440"/>
        </w:tabs>
        <w:ind w:left="1224" w:hanging="504"/>
      </w:pPr>
      <w:rPr>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D3A1582"/>
    <w:multiLevelType w:val="singleLevel"/>
    <w:tmpl w:val="D9927A0E"/>
    <w:lvl w:ilvl="0">
      <w:start w:val="1"/>
      <w:numFmt w:val="bullet"/>
      <w:pStyle w:val="Sumrio1"/>
      <w:lvlText w:val=""/>
      <w:lvlJc w:val="left"/>
      <w:pPr>
        <w:tabs>
          <w:tab w:val="num" w:pos="360"/>
        </w:tabs>
        <w:ind w:left="340" w:hanging="340"/>
      </w:pPr>
      <w:rPr>
        <w:rFonts w:ascii="Wingdings" w:hAnsi="Wingdings" w:hint="default"/>
        <w:sz w:val="22"/>
      </w:rPr>
    </w:lvl>
  </w:abstractNum>
  <w:abstractNum w:abstractNumId="16"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pStyle w:val="Nvel3-R"/>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pStyle w:val="Nvel4-R"/>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9"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9C6024B"/>
    <w:multiLevelType w:val="multilevel"/>
    <w:tmpl w:val="C0FE8BB8"/>
    <w:lvl w:ilvl="0">
      <w:start w:val="3"/>
      <w:numFmt w:val="decimal"/>
      <w:lvlText w:val="%1."/>
      <w:lvlJc w:val="left"/>
      <w:pPr>
        <w:tabs>
          <w:tab w:val="num" w:pos="360"/>
        </w:tabs>
        <w:ind w:left="360" w:hanging="360"/>
      </w:pPr>
    </w:lvl>
    <w:lvl w:ilvl="1">
      <w:start w:val="1"/>
      <w:numFmt w:val="decimal"/>
      <w:pStyle w:val="Estilo2"/>
      <w:lvlText w:val="%1.%2."/>
      <w:lvlJc w:val="left"/>
      <w:pPr>
        <w:tabs>
          <w:tab w:val="num" w:pos="792"/>
        </w:tabs>
        <w:ind w:left="792" w:hanging="432"/>
      </w:pPr>
      <w:rPr>
        <w:b/>
        <w:i w:val="0"/>
      </w:rPr>
    </w:lvl>
    <w:lvl w:ilvl="2">
      <w:start w:val="1"/>
      <w:numFmt w:val="decimal"/>
      <w:lvlText w:val="%1.%2.%3."/>
      <w:lvlJc w:val="left"/>
      <w:pPr>
        <w:tabs>
          <w:tab w:val="num" w:pos="1440"/>
        </w:tabs>
        <w:ind w:left="1224" w:hanging="504"/>
      </w:pPr>
      <w:rPr>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0D3FF1"/>
    <w:multiLevelType w:val="hybridMultilevel"/>
    <w:tmpl w:val="87345CB8"/>
    <w:lvl w:ilvl="0" w:tplc="04160001">
      <w:start w:val="1"/>
      <w:numFmt w:val="bullet"/>
      <w:pStyle w:val="MNN1"/>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1395A05"/>
    <w:multiLevelType w:val="hybridMultilevel"/>
    <w:tmpl w:val="87D22562"/>
    <w:lvl w:ilvl="0" w:tplc="9E50E18E">
      <w:start w:val="1"/>
      <w:numFmt w:val="upperRoman"/>
      <w:lvlText w:val="%1."/>
      <w:lvlJc w:val="left"/>
      <w:pPr>
        <w:ind w:left="1300" w:hanging="480"/>
        <w:jc w:val="right"/>
      </w:pPr>
      <w:rPr>
        <w:rFonts w:ascii="Century Gothic" w:eastAsia="Century Gothic" w:hAnsi="Century Gothic" w:cs="Century Gothic" w:hint="default"/>
        <w:spacing w:val="0"/>
        <w:w w:val="100"/>
        <w:sz w:val="24"/>
        <w:szCs w:val="24"/>
        <w:lang w:val="pt-PT" w:eastAsia="en-US" w:bidi="ar-SA"/>
      </w:rPr>
    </w:lvl>
    <w:lvl w:ilvl="1" w:tplc="88441564">
      <w:numFmt w:val="bullet"/>
      <w:lvlText w:val=""/>
      <w:lvlJc w:val="left"/>
      <w:pPr>
        <w:ind w:left="1300" w:hanging="360"/>
      </w:pPr>
      <w:rPr>
        <w:rFonts w:ascii="Symbol" w:eastAsia="Symbol" w:hAnsi="Symbol" w:cs="Symbol" w:hint="default"/>
        <w:w w:val="100"/>
        <w:sz w:val="24"/>
        <w:szCs w:val="24"/>
        <w:lang w:val="pt-PT" w:eastAsia="en-US" w:bidi="ar-SA"/>
      </w:rPr>
    </w:lvl>
    <w:lvl w:ilvl="2" w:tplc="DE4CC602">
      <w:numFmt w:val="bullet"/>
      <w:lvlText w:val="•"/>
      <w:lvlJc w:val="left"/>
      <w:pPr>
        <w:ind w:left="3265" w:hanging="360"/>
      </w:pPr>
      <w:rPr>
        <w:rFonts w:hint="default"/>
        <w:lang w:val="pt-PT" w:eastAsia="en-US" w:bidi="ar-SA"/>
      </w:rPr>
    </w:lvl>
    <w:lvl w:ilvl="3" w:tplc="C5C48D52">
      <w:numFmt w:val="bullet"/>
      <w:lvlText w:val="•"/>
      <w:lvlJc w:val="left"/>
      <w:pPr>
        <w:ind w:left="4247" w:hanging="360"/>
      </w:pPr>
      <w:rPr>
        <w:rFonts w:hint="default"/>
        <w:lang w:val="pt-PT" w:eastAsia="en-US" w:bidi="ar-SA"/>
      </w:rPr>
    </w:lvl>
    <w:lvl w:ilvl="4" w:tplc="1AA6DA10">
      <w:numFmt w:val="bullet"/>
      <w:lvlText w:val="•"/>
      <w:lvlJc w:val="left"/>
      <w:pPr>
        <w:ind w:left="5230" w:hanging="360"/>
      </w:pPr>
      <w:rPr>
        <w:rFonts w:hint="default"/>
        <w:lang w:val="pt-PT" w:eastAsia="en-US" w:bidi="ar-SA"/>
      </w:rPr>
    </w:lvl>
    <w:lvl w:ilvl="5" w:tplc="25DE3146">
      <w:numFmt w:val="bullet"/>
      <w:lvlText w:val="•"/>
      <w:lvlJc w:val="left"/>
      <w:pPr>
        <w:ind w:left="6213" w:hanging="360"/>
      </w:pPr>
      <w:rPr>
        <w:rFonts w:hint="default"/>
        <w:lang w:val="pt-PT" w:eastAsia="en-US" w:bidi="ar-SA"/>
      </w:rPr>
    </w:lvl>
    <w:lvl w:ilvl="6" w:tplc="971234AC">
      <w:numFmt w:val="bullet"/>
      <w:lvlText w:val="•"/>
      <w:lvlJc w:val="left"/>
      <w:pPr>
        <w:ind w:left="7195" w:hanging="360"/>
      </w:pPr>
      <w:rPr>
        <w:rFonts w:hint="default"/>
        <w:lang w:val="pt-PT" w:eastAsia="en-US" w:bidi="ar-SA"/>
      </w:rPr>
    </w:lvl>
    <w:lvl w:ilvl="7" w:tplc="3C8ADDCE">
      <w:numFmt w:val="bullet"/>
      <w:lvlText w:val="•"/>
      <w:lvlJc w:val="left"/>
      <w:pPr>
        <w:ind w:left="8178" w:hanging="360"/>
      </w:pPr>
      <w:rPr>
        <w:rFonts w:hint="default"/>
        <w:lang w:val="pt-PT" w:eastAsia="en-US" w:bidi="ar-SA"/>
      </w:rPr>
    </w:lvl>
    <w:lvl w:ilvl="8" w:tplc="AA7ABFCA">
      <w:numFmt w:val="bullet"/>
      <w:lvlText w:val="•"/>
      <w:lvlJc w:val="left"/>
      <w:pPr>
        <w:ind w:left="9161" w:hanging="360"/>
      </w:pPr>
      <w:rPr>
        <w:rFonts w:hint="default"/>
        <w:lang w:val="pt-PT" w:eastAsia="en-US" w:bidi="ar-SA"/>
      </w:rPr>
    </w:lvl>
  </w:abstractNum>
  <w:abstractNum w:abstractNumId="32"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3" w15:restartNumberingAfterBreak="0">
    <w:nsid w:val="7CB02FAE"/>
    <w:multiLevelType w:val="hybridMultilevel"/>
    <w:tmpl w:val="64F810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0"/>
  </w:num>
  <w:num w:numId="4">
    <w:abstractNumId w:val="7"/>
  </w:num>
  <w:num w:numId="5">
    <w:abstractNumId w:val="15"/>
  </w:num>
  <w:num w:numId="6">
    <w:abstractNumId w:val="1"/>
  </w:num>
  <w:num w:numId="7">
    <w:abstractNumId w:val="4"/>
  </w:num>
  <w:num w:numId="8">
    <w:abstractNumId w:val="25"/>
  </w:num>
  <w:num w:numId="9">
    <w:abstractNumId w:val="6"/>
  </w:num>
  <w:num w:numId="10">
    <w:abstractNumId w:val="0"/>
  </w:num>
  <w:num w:numId="11">
    <w:abstractNumId w:val="11"/>
  </w:num>
  <w:num w:numId="12">
    <w:abstractNumId w:val="21"/>
  </w:num>
  <w:num w:numId="13">
    <w:abstractNumId w:val="29"/>
  </w:num>
  <w:num w:numId="14">
    <w:abstractNumId w:val="24"/>
  </w:num>
  <w:num w:numId="15">
    <w:abstractNumId w:val="3"/>
  </w:num>
  <w:num w:numId="16">
    <w:abstractNumId w:val="14"/>
  </w:num>
  <w:num w:numId="17">
    <w:abstractNumId w:val="27"/>
  </w:num>
  <w:num w:numId="18">
    <w:abstractNumId w:val="9"/>
  </w:num>
  <w:num w:numId="19">
    <w:abstractNumId w:val="19"/>
  </w:num>
  <w:num w:numId="20">
    <w:abstractNumId w:val="32"/>
  </w:num>
  <w:num w:numId="21">
    <w:abstractNumId w:val="26"/>
  </w:num>
  <w:num w:numId="22">
    <w:abstractNumId w:val="28"/>
  </w:num>
  <w:num w:numId="23">
    <w:abstractNumId w:val="13"/>
  </w:num>
  <w:num w:numId="24">
    <w:abstractNumId w:val="22"/>
  </w:num>
  <w:num w:numId="25">
    <w:abstractNumId w:val="16"/>
  </w:num>
  <w:num w:numId="26">
    <w:abstractNumId w:val="23"/>
  </w:num>
  <w:num w:numId="27">
    <w:abstractNumId w:val="8"/>
  </w:num>
  <w:num w:numId="28">
    <w:abstractNumId w:val="2"/>
  </w:num>
  <w:num w:numId="29">
    <w:abstractNumId w:val="34"/>
  </w:num>
  <w:num w:numId="30">
    <w:abstractNumId w:val="5"/>
  </w:num>
  <w:num w:numId="31">
    <w:abstractNumId w:val="30"/>
  </w:num>
  <w:num w:numId="32">
    <w:abstractNumId w:val="17"/>
  </w:num>
  <w:num w:numId="33">
    <w:abstractNumId w:val="31"/>
  </w:num>
  <w:num w:numId="34">
    <w:abstractNumId w:val="35"/>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26A"/>
    <w:rsid w:val="00025179"/>
    <w:rsid w:val="000254F8"/>
    <w:rsid w:val="00035A22"/>
    <w:rsid w:val="00047132"/>
    <w:rsid w:val="00051EF5"/>
    <w:rsid w:val="00052156"/>
    <w:rsid w:val="00053B53"/>
    <w:rsid w:val="00066069"/>
    <w:rsid w:val="000730E7"/>
    <w:rsid w:val="00073292"/>
    <w:rsid w:val="000837B8"/>
    <w:rsid w:val="00086A9F"/>
    <w:rsid w:val="0009786F"/>
    <w:rsid w:val="000A1A31"/>
    <w:rsid w:val="000B6015"/>
    <w:rsid w:val="000B6756"/>
    <w:rsid w:val="000C4A73"/>
    <w:rsid w:val="000C5EE1"/>
    <w:rsid w:val="000D434E"/>
    <w:rsid w:val="000D6BDD"/>
    <w:rsid w:val="000E4245"/>
    <w:rsid w:val="000E449E"/>
    <w:rsid w:val="000F0710"/>
    <w:rsid w:val="00104368"/>
    <w:rsid w:val="00111475"/>
    <w:rsid w:val="0013251D"/>
    <w:rsid w:val="00135735"/>
    <w:rsid w:val="0013739D"/>
    <w:rsid w:val="0014094E"/>
    <w:rsid w:val="001469F6"/>
    <w:rsid w:val="00151128"/>
    <w:rsid w:val="001574CC"/>
    <w:rsid w:val="00161000"/>
    <w:rsid w:val="0017726F"/>
    <w:rsid w:val="001837B3"/>
    <w:rsid w:val="0018755B"/>
    <w:rsid w:val="00194B95"/>
    <w:rsid w:val="001A77AE"/>
    <w:rsid w:val="001B03BF"/>
    <w:rsid w:val="001B59CD"/>
    <w:rsid w:val="001D74C8"/>
    <w:rsid w:val="001E625F"/>
    <w:rsid w:val="001F3A1C"/>
    <w:rsid w:val="001F6B88"/>
    <w:rsid w:val="002018E9"/>
    <w:rsid w:val="00203C88"/>
    <w:rsid w:val="00213394"/>
    <w:rsid w:val="00214EFD"/>
    <w:rsid w:val="0021687E"/>
    <w:rsid w:val="00220E89"/>
    <w:rsid w:val="00222E3E"/>
    <w:rsid w:val="0024208A"/>
    <w:rsid w:val="00244E9D"/>
    <w:rsid w:val="0025074B"/>
    <w:rsid w:val="002529C2"/>
    <w:rsid w:val="002540F3"/>
    <w:rsid w:val="00257878"/>
    <w:rsid w:val="00257ADC"/>
    <w:rsid w:val="00262A2E"/>
    <w:rsid w:val="00272FF7"/>
    <w:rsid w:val="002776C1"/>
    <w:rsid w:val="002906BF"/>
    <w:rsid w:val="00293485"/>
    <w:rsid w:val="002A1D89"/>
    <w:rsid w:val="002A5FDF"/>
    <w:rsid w:val="002A7A93"/>
    <w:rsid w:val="002B0766"/>
    <w:rsid w:val="002C19E6"/>
    <w:rsid w:val="002C7257"/>
    <w:rsid w:val="002D37C9"/>
    <w:rsid w:val="002F0FE4"/>
    <w:rsid w:val="003064C4"/>
    <w:rsid w:val="00306D52"/>
    <w:rsid w:val="003136C5"/>
    <w:rsid w:val="00316FDB"/>
    <w:rsid w:val="003176AA"/>
    <w:rsid w:val="00325194"/>
    <w:rsid w:val="00335C10"/>
    <w:rsid w:val="0034107B"/>
    <w:rsid w:val="00341749"/>
    <w:rsid w:val="00343BC0"/>
    <w:rsid w:val="00345AF4"/>
    <w:rsid w:val="003463BF"/>
    <w:rsid w:val="00361B3E"/>
    <w:rsid w:val="00361FAD"/>
    <w:rsid w:val="00367386"/>
    <w:rsid w:val="003814C5"/>
    <w:rsid w:val="0038358C"/>
    <w:rsid w:val="00386C18"/>
    <w:rsid w:val="0038705D"/>
    <w:rsid w:val="003940BE"/>
    <w:rsid w:val="003A166B"/>
    <w:rsid w:val="003B3258"/>
    <w:rsid w:val="003C2155"/>
    <w:rsid w:val="003C6555"/>
    <w:rsid w:val="003D5026"/>
    <w:rsid w:val="003E2046"/>
    <w:rsid w:val="003E507B"/>
    <w:rsid w:val="003E558D"/>
    <w:rsid w:val="003F0462"/>
    <w:rsid w:val="003F18E1"/>
    <w:rsid w:val="003F29DD"/>
    <w:rsid w:val="003F7F5F"/>
    <w:rsid w:val="0040218C"/>
    <w:rsid w:val="004040DE"/>
    <w:rsid w:val="0040544D"/>
    <w:rsid w:val="00415E90"/>
    <w:rsid w:val="00420769"/>
    <w:rsid w:val="0042451C"/>
    <w:rsid w:val="00424606"/>
    <w:rsid w:val="00426950"/>
    <w:rsid w:val="0042754D"/>
    <w:rsid w:val="00435863"/>
    <w:rsid w:val="00437B6D"/>
    <w:rsid w:val="004420DC"/>
    <w:rsid w:val="00445BFD"/>
    <w:rsid w:val="00446ED2"/>
    <w:rsid w:val="00451AF7"/>
    <w:rsid w:val="00451C0F"/>
    <w:rsid w:val="00457B39"/>
    <w:rsid w:val="00462605"/>
    <w:rsid w:val="004668E3"/>
    <w:rsid w:val="00467769"/>
    <w:rsid w:val="00474BD5"/>
    <w:rsid w:val="0048426A"/>
    <w:rsid w:val="00484301"/>
    <w:rsid w:val="004868CC"/>
    <w:rsid w:val="00490B85"/>
    <w:rsid w:val="00495729"/>
    <w:rsid w:val="004A1CBC"/>
    <w:rsid w:val="004B1102"/>
    <w:rsid w:val="004B5748"/>
    <w:rsid w:val="004B6454"/>
    <w:rsid w:val="004D08B0"/>
    <w:rsid w:val="004D5A56"/>
    <w:rsid w:val="004E6761"/>
    <w:rsid w:val="004F1E66"/>
    <w:rsid w:val="004F6632"/>
    <w:rsid w:val="00512641"/>
    <w:rsid w:val="00513035"/>
    <w:rsid w:val="005147E7"/>
    <w:rsid w:val="005217CC"/>
    <w:rsid w:val="0052396E"/>
    <w:rsid w:val="00531C4C"/>
    <w:rsid w:val="00532744"/>
    <w:rsid w:val="00532C96"/>
    <w:rsid w:val="00535DF8"/>
    <w:rsid w:val="00537700"/>
    <w:rsid w:val="00537927"/>
    <w:rsid w:val="00543C02"/>
    <w:rsid w:val="005455FB"/>
    <w:rsid w:val="00546B55"/>
    <w:rsid w:val="00557243"/>
    <w:rsid w:val="005610E5"/>
    <w:rsid w:val="005708EA"/>
    <w:rsid w:val="00581A3C"/>
    <w:rsid w:val="00581E60"/>
    <w:rsid w:val="00583E15"/>
    <w:rsid w:val="005A5982"/>
    <w:rsid w:val="005B140F"/>
    <w:rsid w:val="005B2F2E"/>
    <w:rsid w:val="005B2F82"/>
    <w:rsid w:val="005B3030"/>
    <w:rsid w:val="005B7E7F"/>
    <w:rsid w:val="005C3155"/>
    <w:rsid w:val="005C5235"/>
    <w:rsid w:val="005C67B5"/>
    <w:rsid w:val="005E076A"/>
    <w:rsid w:val="005F442B"/>
    <w:rsid w:val="005F5858"/>
    <w:rsid w:val="0060529C"/>
    <w:rsid w:val="006147CC"/>
    <w:rsid w:val="00620C2F"/>
    <w:rsid w:val="00620E70"/>
    <w:rsid w:val="0062167C"/>
    <w:rsid w:val="00627C45"/>
    <w:rsid w:val="006304FC"/>
    <w:rsid w:val="006310AB"/>
    <w:rsid w:val="00637E78"/>
    <w:rsid w:val="006467B4"/>
    <w:rsid w:val="006469B5"/>
    <w:rsid w:val="00653EB7"/>
    <w:rsid w:val="0065530E"/>
    <w:rsid w:val="0065665C"/>
    <w:rsid w:val="006617B5"/>
    <w:rsid w:val="00662A95"/>
    <w:rsid w:val="00675C4E"/>
    <w:rsid w:val="00681E39"/>
    <w:rsid w:val="00693326"/>
    <w:rsid w:val="00694355"/>
    <w:rsid w:val="006959D8"/>
    <w:rsid w:val="0069668C"/>
    <w:rsid w:val="006A1633"/>
    <w:rsid w:val="006A1DB0"/>
    <w:rsid w:val="006A4A69"/>
    <w:rsid w:val="006A67B7"/>
    <w:rsid w:val="006B20C1"/>
    <w:rsid w:val="006B49A1"/>
    <w:rsid w:val="006D012C"/>
    <w:rsid w:val="006D220C"/>
    <w:rsid w:val="006D3F26"/>
    <w:rsid w:val="006D659A"/>
    <w:rsid w:val="006E494C"/>
    <w:rsid w:val="006E58B7"/>
    <w:rsid w:val="006F21D6"/>
    <w:rsid w:val="00710A71"/>
    <w:rsid w:val="00712717"/>
    <w:rsid w:val="00712CF4"/>
    <w:rsid w:val="007212D4"/>
    <w:rsid w:val="007226FD"/>
    <w:rsid w:val="00723662"/>
    <w:rsid w:val="0073250E"/>
    <w:rsid w:val="00732BE1"/>
    <w:rsid w:val="00736017"/>
    <w:rsid w:val="007372CC"/>
    <w:rsid w:val="00741AC6"/>
    <w:rsid w:val="00766D0F"/>
    <w:rsid w:val="00772EF5"/>
    <w:rsid w:val="00776DAF"/>
    <w:rsid w:val="007857B6"/>
    <w:rsid w:val="007978C8"/>
    <w:rsid w:val="007A1E0D"/>
    <w:rsid w:val="007B3074"/>
    <w:rsid w:val="007B519E"/>
    <w:rsid w:val="007B738B"/>
    <w:rsid w:val="007C2E88"/>
    <w:rsid w:val="007C3C1A"/>
    <w:rsid w:val="007D5333"/>
    <w:rsid w:val="007E3E59"/>
    <w:rsid w:val="007E50C4"/>
    <w:rsid w:val="007E6E13"/>
    <w:rsid w:val="007E6F87"/>
    <w:rsid w:val="007F374F"/>
    <w:rsid w:val="008008E7"/>
    <w:rsid w:val="0080421B"/>
    <w:rsid w:val="0081039A"/>
    <w:rsid w:val="00816B77"/>
    <w:rsid w:val="00827511"/>
    <w:rsid w:val="00832C44"/>
    <w:rsid w:val="00833A85"/>
    <w:rsid w:val="008366A2"/>
    <w:rsid w:val="008366D4"/>
    <w:rsid w:val="0084000F"/>
    <w:rsid w:val="0084200E"/>
    <w:rsid w:val="0084665B"/>
    <w:rsid w:val="00855F9C"/>
    <w:rsid w:val="00867DB8"/>
    <w:rsid w:val="008732AF"/>
    <w:rsid w:val="00881AE3"/>
    <w:rsid w:val="00882AEF"/>
    <w:rsid w:val="00886E23"/>
    <w:rsid w:val="008A26F3"/>
    <w:rsid w:val="008A3070"/>
    <w:rsid w:val="008A5D72"/>
    <w:rsid w:val="008A7A8B"/>
    <w:rsid w:val="008A7DB9"/>
    <w:rsid w:val="008C4531"/>
    <w:rsid w:val="008D1B11"/>
    <w:rsid w:val="008D2380"/>
    <w:rsid w:val="008E29CD"/>
    <w:rsid w:val="008E4D33"/>
    <w:rsid w:val="008E6D8A"/>
    <w:rsid w:val="0090228B"/>
    <w:rsid w:val="00905B7C"/>
    <w:rsid w:val="009108C9"/>
    <w:rsid w:val="00920516"/>
    <w:rsid w:val="00922CCA"/>
    <w:rsid w:val="00924F69"/>
    <w:rsid w:val="00925A1B"/>
    <w:rsid w:val="00925B98"/>
    <w:rsid w:val="0094204F"/>
    <w:rsid w:val="0094220A"/>
    <w:rsid w:val="00942380"/>
    <w:rsid w:val="00975F8A"/>
    <w:rsid w:val="009765F4"/>
    <w:rsid w:val="009878F6"/>
    <w:rsid w:val="00991C48"/>
    <w:rsid w:val="0099275F"/>
    <w:rsid w:val="00996F51"/>
    <w:rsid w:val="009A0DA6"/>
    <w:rsid w:val="009A1AAD"/>
    <w:rsid w:val="009A330A"/>
    <w:rsid w:val="009C5A72"/>
    <w:rsid w:val="009C7A92"/>
    <w:rsid w:val="009C7B87"/>
    <w:rsid w:val="009D0CB9"/>
    <w:rsid w:val="009D1287"/>
    <w:rsid w:val="009D7DEA"/>
    <w:rsid w:val="009E4296"/>
    <w:rsid w:val="009E4581"/>
    <w:rsid w:val="009E72DC"/>
    <w:rsid w:val="009F2D00"/>
    <w:rsid w:val="009F4BDF"/>
    <w:rsid w:val="009F5005"/>
    <w:rsid w:val="00A05D33"/>
    <w:rsid w:val="00A05F12"/>
    <w:rsid w:val="00A1051B"/>
    <w:rsid w:val="00A14CDB"/>
    <w:rsid w:val="00A151E1"/>
    <w:rsid w:val="00A17FCA"/>
    <w:rsid w:val="00A228F7"/>
    <w:rsid w:val="00A23D77"/>
    <w:rsid w:val="00A31883"/>
    <w:rsid w:val="00A356E5"/>
    <w:rsid w:val="00A3661A"/>
    <w:rsid w:val="00A37B26"/>
    <w:rsid w:val="00A47E01"/>
    <w:rsid w:val="00A60F5F"/>
    <w:rsid w:val="00A65B94"/>
    <w:rsid w:val="00A6699F"/>
    <w:rsid w:val="00A66CCE"/>
    <w:rsid w:val="00A73009"/>
    <w:rsid w:val="00A7303C"/>
    <w:rsid w:val="00A75A71"/>
    <w:rsid w:val="00A936B9"/>
    <w:rsid w:val="00A96F6E"/>
    <w:rsid w:val="00AA2570"/>
    <w:rsid w:val="00AA259C"/>
    <w:rsid w:val="00AA2A42"/>
    <w:rsid w:val="00AB06D8"/>
    <w:rsid w:val="00AC672F"/>
    <w:rsid w:val="00AD1949"/>
    <w:rsid w:val="00AD5730"/>
    <w:rsid w:val="00AD6A97"/>
    <w:rsid w:val="00AE2546"/>
    <w:rsid w:val="00AE4C32"/>
    <w:rsid w:val="00AE7258"/>
    <w:rsid w:val="00B0414E"/>
    <w:rsid w:val="00B05C85"/>
    <w:rsid w:val="00B14827"/>
    <w:rsid w:val="00B258D6"/>
    <w:rsid w:val="00B26A28"/>
    <w:rsid w:val="00B27512"/>
    <w:rsid w:val="00B3319D"/>
    <w:rsid w:val="00B33AA4"/>
    <w:rsid w:val="00B43CD7"/>
    <w:rsid w:val="00B537BB"/>
    <w:rsid w:val="00B6235C"/>
    <w:rsid w:val="00B80260"/>
    <w:rsid w:val="00B80710"/>
    <w:rsid w:val="00B84CD6"/>
    <w:rsid w:val="00B97625"/>
    <w:rsid w:val="00BB054F"/>
    <w:rsid w:val="00BB53F7"/>
    <w:rsid w:val="00BB7D2C"/>
    <w:rsid w:val="00BC6142"/>
    <w:rsid w:val="00BC7ECA"/>
    <w:rsid w:val="00BD0650"/>
    <w:rsid w:val="00BD52A3"/>
    <w:rsid w:val="00BD5CE2"/>
    <w:rsid w:val="00BE317A"/>
    <w:rsid w:val="00BE5373"/>
    <w:rsid w:val="00BE6126"/>
    <w:rsid w:val="00BE6A95"/>
    <w:rsid w:val="00BF1BB2"/>
    <w:rsid w:val="00C0055A"/>
    <w:rsid w:val="00C02FFC"/>
    <w:rsid w:val="00C2204A"/>
    <w:rsid w:val="00C26127"/>
    <w:rsid w:val="00C328F0"/>
    <w:rsid w:val="00C3709D"/>
    <w:rsid w:val="00C4259F"/>
    <w:rsid w:val="00C427EF"/>
    <w:rsid w:val="00C4739B"/>
    <w:rsid w:val="00C50EF0"/>
    <w:rsid w:val="00C51C90"/>
    <w:rsid w:val="00C54E97"/>
    <w:rsid w:val="00C625D5"/>
    <w:rsid w:val="00C70169"/>
    <w:rsid w:val="00C73B94"/>
    <w:rsid w:val="00C7663F"/>
    <w:rsid w:val="00C85357"/>
    <w:rsid w:val="00C9396A"/>
    <w:rsid w:val="00C9419D"/>
    <w:rsid w:val="00C95943"/>
    <w:rsid w:val="00CA73A2"/>
    <w:rsid w:val="00CB2EA2"/>
    <w:rsid w:val="00CB76C1"/>
    <w:rsid w:val="00CC2645"/>
    <w:rsid w:val="00CC2CAE"/>
    <w:rsid w:val="00CC35B2"/>
    <w:rsid w:val="00CD1BDE"/>
    <w:rsid w:val="00CD5C04"/>
    <w:rsid w:val="00CE0589"/>
    <w:rsid w:val="00CF000F"/>
    <w:rsid w:val="00CF1C34"/>
    <w:rsid w:val="00CF21C0"/>
    <w:rsid w:val="00D1099D"/>
    <w:rsid w:val="00D11561"/>
    <w:rsid w:val="00D168B9"/>
    <w:rsid w:val="00D24915"/>
    <w:rsid w:val="00D27780"/>
    <w:rsid w:val="00D4617F"/>
    <w:rsid w:val="00D60AAC"/>
    <w:rsid w:val="00D70C5B"/>
    <w:rsid w:val="00D74E63"/>
    <w:rsid w:val="00D7632A"/>
    <w:rsid w:val="00D800E3"/>
    <w:rsid w:val="00D83A53"/>
    <w:rsid w:val="00D87118"/>
    <w:rsid w:val="00D9153A"/>
    <w:rsid w:val="00D91AC5"/>
    <w:rsid w:val="00DA2524"/>
    <w:rsid w:val="00DA33D2"/>
    <w:rsid w:val="00DB2DD9"/>
    <w:rsid w:val="00DC101D"/>
    <w:rsid w:val="00DD2CB3"/>
    <w:rsid w:val="00DD4C52"/>
    <w:rsid w:val="00DE04FF"/>
    <w:rsid w:val="00DF13B2"/>
    <w:rsid w:val="00E0289C"/>
    <w:rsid w:val="00E10F0C"/>
    <w:rsid w:val="00E129C6"/>
    <w:rsid w:val="00E133E7"/>
    <w:rsid w:val="00E14651"/>
    <w:rsid w:val="00E2136E"/>
    <w:rsid w:val="00E21F3C"/>
    <w:rsid w:val="00E23B61"/>
    <w:rsid w:val="00E243D2"/>
    <w:rsid w:val="00E321BC"/>
    <w:rsid w:val="00E440FE"/>
    <w:rsid w:val="00E44382"/>
    <w:rsid w:val="00E46DB6"/>
    <w:rsid w:val="00E532E4"/>
    <w:rsid w:val="00E641C7"/>
    <w:rsid w:val="00E710F9"/>
    <w:rsid w:val="00E76DE1"/>
    <w:rsid w:val="00E8196D"/>
    <w:rsid w:val="00E84000"/>
    <w:rsid w:val="00E86D69"/>
    <w:rsid w:val="00E91253"/>
    <w:rsid w:val="00EA1366"/>
    <w:rsid w:val="00EA35F2"/>
    <w:rsid w:val="00EA5627"/>
    <w:rsid w:val="00EB1CFE"/>
    <w:rsid w:val="00EB3BC4"/>
    <w:rsid w:val="00EC00EA"/>
    <w:rsid w:val="00EC0556"/>
    <w:rsid w:val="00EC05CA"/>
    <w:rsid w:val="00ED33AF"/>
    <w:rsid w:val="00EE1799"/>
    <w:rsid w:val="00EE6BFC"/>
    <w:rsid w:val="00EF1F7E"/>
    <w:rsid w:val="00EF5A83"/>
    <w:rsid w:val="00EF71E6"/>
    <w:rsid w:val="00F205C6"/>
    <w:rsid w:val="00F2166C"/>
    <w:rsid w:val="00F2569C"/>
    <w:rsid w:val="00F25E65"/>
    <w:rsid w:val="00F364A6"/>
    <w:rsid w:val="00F4468B"/>
    <w:rsid w:val="00F57823"/>
    <w:rsid w:val="00F602C2"/>
    <w:rsid w:val="00F6079B"/>
    <w:rsid w:val="00F7164C"/>
    <w:rsid w:val="00F73D00"/>
    <w:rsid w:val="00F775D8"/>
    <w:rsid w:val="00F800DC"/>
    <w:rsid w:val="00F81911"/>
    <w:rsid w:val="00F94F1B"/>
    <w:rsid w:val="00F96548"/>
    <w:rsid w:val="00FA1B38"/>
    <w:rsid w:val="00FA32BD"/>
    <w:rsid w:val="00FA409C"/>
    <w:rsid w:val="00FB1E36"/>
    <w:rsid w:val="00FB33E0"/>
    <w:rsid w:val="00FB4E91"/>
    <w:rsid w:val="00FC3B33"/>
    <w:rsid w:val="00FC7AF9"/>
    <w:rsid w:val="00FD2C71"/>
    <w:rsid w:val="00FD7CA4"/>
    <w:rsid w:val="00FE2469"/>
    <w:rsid w:val="00FF06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5ECD155F"/>
  <w15:docId w15:val="{E1D0FAE0-ACBA-4A71-99E5-7E2DB54F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CD6"/>
    <w:pPr>
      <w:spacing w:after="0"/>
      <w:jc w:val="left"/>
    </w:pPr>
    <w:rPr>
      <w:rFonts w:ascii="Times New Roman" w:eastAsia="Times New Roman" w:hAnsi="Times New Roman" w:cs="Times New Roman"/>
      <w:sz w:val="24"/>
      <w:szCs w:val="24"/>
      <w:lang w:eastAsia="pt-BR"/>
    </w:rPr>
  </w:style>
  <w:style w:type="paragraph" w:styleId="Ttulo1">
    <w:name w:val="heading 1"/>
    <w:aliases w:val="SubTítulo 1"/>
    <w:next w:val="Normal"/>
    <w:link w:val="Ttulo1Char"/>
    <w:qFormat/>
    <w:rsid w:val="00B80260"/>
    <w:pPr>
      <w:keepNext/>
      <w:keepLines/>
      <w:spacing w:after="60"/>
      <w:ind w:left="10" w:right="-15" w:hanging="10"/>
      <w:jc w:val="center"/>
      <w:outlineLvl w:val="0"/>
    </w:pPr>
    <w:rPr>
      <w:rFonts w:ascii="Bell MT" w:eastAsia="Bell MT" w:hAnsi="Bell MT" w:cs="Bell MT"/>
      <w:b/>
      <w:color w:val="000000"/>
      <w:sz w:val="24"/>
      <w:lang w:eastAsia="pt-BR"/>
    </w:rPr>
  </w:style>
  <w:style w:type="paragraph" w:styleId="Ttulo2">
    <w:name w:val="heading 2"/>
    <w:aliases w:val="título 2,Chapter Number/Appendix Letter,chn,H2"/>
    <w:basedOn w:val="Normal"/>
    <w:next w:val="Normal"/>
    <w:link w:val="Ttulo2Char"/>
    <w:unhideWhenUsed/>
    <w:qFormat/>
    <w:rsid w:val="006304F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 Char,H3,heading 3"/>
    <w:next w:val="Normal"/>
    <w:link w:val="Ttulo3Char"/>
    <w:uiPriority w:val="9"/>
    <w:unhideWhenUsed/>
    <w:qFormat/>
    <w:rsid w:val="00B80260"/>
    <w:pPr>
      <w:keepNext/>
      <w:keepLines/>
      <w:spacing w:after="66" w:line="259" w:lineRule="auto"/>
      <w:ind w:left="-5" w:hanging="10"/>
      <w:jc w:val="left"/>
      <w:outlineLvl w:val="2"/>
    </w:pPr>
    <w:rPr>
      <w:rFonts w:ascii="Bell MT" w:eastAsia="Bell MT" w:hAnsi="Bell MT" w:cs="Bell MT"/>
      <w:color w:val="000000"/>
      <w:sz w:val="23"/>
      <w:lang w:eastAsia="pt-BR"/>
    </w:rPr>
  </w:style>
  <w:style w:type="paragraph" w:styleId="Ttulo4">
    <w:name w:val="heading 4"/>
    <w:basedOn w:val="Normal"/>
    <w:next w:val="Normal"/>
    <w:link w:val="Ttulo4Char"/>
    <w:unhideWhenUsed/>
    <w:qFormat/>
    <w:rsid w:val="00CF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662A95"/>
    <w:pPr>
      <w:keepNext/>
      <w:jc w:val="center"/>
      <w:outlineLvl w:val="4"/>
    </w:pPr>
    <w:rPr>
      <w:sz w:val="36"/>
      <w:u w:val="single"/>
    </w:rPr>
  </w:style>
  <w:style w:type="paragraph" w:styleId="Ttulo6">
    <w:name w:val="heading 6"/>
    <w:basedOn w:val="Normal"/>
    <w:next w:val="Normal"/>
    <w:link w:val="Ttulo6Char"/>
    <w:uiPriority w:val="9"/>
    <w:unhideWhenUsed/>
    <w:qFormat/>
    <w:rsid w:val="00662A95"/>
    <w:p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har"/>
    <w:unhideWhenUsed/>
    <w:qFormat/>
    <w:rsid w:val="00662A95"/>
    <w:pPr>
      <w:spacing w:before="240" w:after="60"/>
      <w:outlineLvl w:val="6"/>
    </w:pPr>
    <w:rPr>
      <w:rFonts w:ascii="Calibri" w:hAnsi="Calibri"/>
      <w:lang w:val="x-none" w:eastAsia="x-none"/>
    </w:rPr>
  </w:style>
  <w:style w:type="paragraph" w:styleId="Ttulo8">
    <w:name w:val="heading 8"/>
    <w:basedOn w:val="Normal"/>
    <w:next w:val="Normal"/>
    <w:link w:val="Ttulo8Char"/>
    <w:qFormat/>
    <w:rsid w:val="00662A95"/>
    <w:pPr>
      <w:keepNext/>
      <w:tabs>
        <w:tab w:val="right" w:pos="5548"/>
      </w:tabs>
      <w:outlineLvl w:val="7"/>
    </w:pPr>
    <w:rPr>
      <w:rFonts w:ascii="Arial" w:hAnsi="Arial"/>
      <w:b/>
      <w:sz w:val="18"/>
      <w:szCs w:val="20"/>
      <w:lang w:val="x-none" w:eastAsia="x-none"/>
    </w:rPr>
  </w:style>
  <w:style w:type="paragraph" w:styleId="Ttulo9">
    <w:name w:val="heading 9"/>
    <w:basedOn w:val="Normal"/>
    <w:next w:val="Normal"/>
    <w:link w:val="Ttulo9Char"/>
    <w:qFormat/>
    <w:rsid w:val="00662A95"/>
    <w:pPr>
      <w:spacing w:before="240" w:after="60"/>
      <w:outlineLvl w:val="8"/>
    </w:pPr>
    <w:rPr>
      <w:rFonts w:ascii="Cambria" w:hAnsi="Cambria"/>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48426A"/>
    <w:pPr>
      <w:tabs>
        <w:tab w:val="center" w:pos="4252"/>
        <w:tab w:val="right" w:pos="8504"/>
      </w:tabs>
      <w:jc w:val="both"/>
    </w:pPr>
    <w:rPr>
      <w:rFonts w:asciiTheme="minorHAnsi" w:eastAsiaTheme="minorHAnsi" w:hAnsiTheme="minorHAnsi" w:cstheme="minorBidi"/>
      <w:sz w:val="22"/>
      <w:szCs w:val="22"/>
      <w:lang w:eastAsia="en-US"/>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48426A"/>
  </w:style>
  <w:style w:type="paragraph" w:styleId="Rodap">
    <w:name w:val="footer"/>
    <w:basedOn w:val="Normal"/>
    <w:link w:val="RodapChar"/>
    <w:uiPriority w:val="99"/>
    <w:unhideWhenUsed/>
    <w:rsid w:val="0048426A"/>
    <w:pPr>
      <w:tabs>
        <w:tab w:val="center" w:pos="4252"/>
        <w:tab w:val="right" w:pos="8504"/>
      </w:tabs>
      <w:jc w:val="both"/>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48426A"/>
  </w:style>
  <w:style w:type="paragraph" w:styleId="Recuodecorpodetexto">
    <w:name w:val="Body Text Indent"/>
    <w:basedOn w:val="Normal"/>
    <w:link w:val="RecuodecorpodetextoChar"/>
    <w:unhideWhenUsed/>
    <w:rsid w:val="0048426A"/>
    <w:pPr>
      <w:spacing w:after="120"/>
      <w:ind w:left="283"/>
    </w:pPr>
  </w:style>
  <w:style w:type="character" w:customStyle="1" w:styleId="RecuodecorpodetextoChar">
    <w:name w:val="Recuo de corpo de texto Char"/>
    <w:basedOn w:val="Fontepargpadro"/>
    <w:link w:val="Recuodecorpodetexto"/>
    <w:rsid w:val="0048426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48426A"/>
    <w:rPr>
      <w:rFonts w:ascii="Tahoma" w:hAnsi="Tahoma" w:cs="Tahoma"/>
      <w:sz w:val="16"/>
      <w:szCs w:val="16"/>
    </w:rPr>
  </w:style>
  <w:style w:type="character" w:customStyle="1" w:styleId="TextodebaloChar">
    <w:name w:val="Texto de balão Char"/>
    <w:basedOn w:val="Fontepargpadro"/>
    <w:link w:val="Textodebalo"/>
    <w:uiPriority w:val="99"/>
    <w:rsid w:val="0048426A"/>
    <w:rPr>
      <w:rFonts w:ascii="Tahoma" w:eastAsia="Times New Roman" w:hAnsi="Tahoma" w:cs="Tahoma"/>
      <w:sz w:val="16"/>
      <w:szCs w:val="16"/>
      <w:lang w:eastAsia="pt-BR"/>
    </w:rPr>
  </w:style>
  <w:style w:type="paragraph" w:styleId="Corpodetexto">
    <w:name w:val="Body Text"/>
    <w:basedOn w:val="Normal"/>
    <w:link w:val="CorpodetextoChar"/>
    <w:unhideWhenUsed/>
    <w:qFormat/>
    <w:rsid w:val="00E10F0C"/>
    <w:pPr>
      <w:spacing w:after="120"/>
    </w:pPr>
  </w:style>
  <w:style w:type="character" w:customStyle="1" w:styleId="CorpodetextoChar">
    <w:name w:val="Corpo de texto Char"/>
    <w:basedOn w:val="Fontepargpadro"/>
    <w:link w:val="Corpodetexto"/>
    <w:rsid w:val="00E10F0C"/>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6A1DB0"/>
    <w:pPr>
      <w:spacing w:after="120" w:line="480" w:lineRule="auto"/>
      <w:ind w:left="283"/>
    </w:pPr>
  </w:style>
  <w:style w:type="character" w:customStyle="1" w:styleId="Recuodecorpodetexto2Char">
    <w:name w:val="Recuo de corpo de texto 2 Char"/>
    <w:basedOn w:val="Fontepargpadro"/>
    <w:link w:val="Recuodecorpodetexto2"/>
    <w:rsid w:val="006A1DB0"/>
    <w:rPr>
      <w:rFonts w:ascii="Times New Roman" w:eastAsia="Times New Roman" w:hAnsi="Times New Roman" w:cs="Times New Roman"/>
      <w:sz w:val="24"/>
      <w:szCs w:val="24"/>
      <w:lang w:eastAsia="pt-BR"/>
    </w:rPr>
  </w:style>
  <w:style w:type="paragraph" w:customStyle="1" w:styleId="Default">
    <w:name w:val="Default"/>
    <w:rsid w:val="00424606"/>
    <w:pPr>
      <w:autoSpaceDE w:val="0"/>
      <w:autoSpaceDN w:val="0"/>
      <w:adjustRightInd w:val="0"/>
      <w:spacing w:after="0"/>
      <w:jc w:val="left"/>
    </w:pPr>
    <w:rPr>
      <w:rFonts w:ascii="Arial" w:hAnsi="Arial" w:cs="Arial"/>
      <w:color w:val="000000"/>
      <w:sz w:val="24"/>
      <w:szCs w:val="24"/>
    </w:rPr>
  </w:style>
  <w:style w:type="character" w:customStyle="1" w:styleId="Ttulo1Char">
    <w:name w:val="Título 1 Char"/>
    <w:aliases w:val="SubTítulo 1 Char"/>
    <w:basedOn w:val="Fontepargpadro"/>
    <w:link w:val="Ttulo1"/>
    <w:rsid w:val="00B80260"/>
    <w:rPr>
      <w:rFonts w:ascii="Bell MT" w:eastAsia="Bell MT" w:hAnsi="Bell MT" w:cs="Bell MT"/>
      <w:b/>
      <w:color w:val="000000"/>
      <w:sz w:val="24"/>
      <w:lang w:eastAsia="pt-BR"/>
    </w:rPr>
  </w:style>
  <w:style w:type="character" w:customStyle="1" w:styleId="Ttulo3Char">
    <w:name w:val="Título 3 Char"/>
    <w:aliases w:val=" Char Char,H3 Char,heading 3 Char"/>
    <w:basedOn w:val="Fontepargpadro"/>
    <w:link w:val="Ttulo3"/>
    <w:uiPriority w:val="9"/>
    <w:rsid w:val="00B80260"/>
    <w:rPr>
      <w:rFonts w:ascii="Bell MT" w:eastAsia="Bell MT" w:hAnsi="Bell MT" w:cs="Bell MT"/>
      <w:color w:val="000000"/>
      <w:sz w:val="23"/>
      <w:lang w:eastAsia="pt-BR"/>
    </w:rPr>
  </w:style>
  <w:style w:type="table" w:customStyle="1" w:styleId="TableGrid">
    <w:name w:val="TableGrid"/>
    <w:rsid w:val="00D74E63"/>
    <w:pPr>
      <w:spacing w:after="0"/>
      <w:jc w:val="left"/>
    </w:pPr>
    <w:rPr>
      <w:rFonts w:eastAsiaTheme="minorEastAsia"/>
      <w:lang w:eastAsia="pt-BR"/>
    </w:rPr>
    <w:tblPr>
      <w:tblCellMar>
        <w:top w:w="0" w:type="dxa"/>
        <w:left w:w="0" w:type="dxa"/>
        <w:bottom w:w="0" w:type="dxa"/>
        <w:right w:w="0" w:type="dxa"/>
      </w:tblCellMar>
    </w:tblPr>
  </w:style>
  <w:style w:type="character" w:customStyle="1" w:styleId="Ttulo4Char">
    <w:name w:val="Título 4 Char"/>
    <w:basedOn w:val="Fontepargpadro"/>
    <w:link w:val="Ttulo4"/>
    <w:rsid w:val="00CF000F"/>
    <w:rPr>
      <w:rFonts w:asciiTheme="majorHAnsi" w:eastAsiaTheme="majorEastAsia" w:hAnsiTheme="majorHAnsi" w:cstheme="majorBidi"/>
      <w:i/>
      <w:iCs/>
      <w:color w:val="365F91" w:themeColor="accent1" w:themeShade="BF"/>
      <w:sz w:val="24"/>
      <w:szCs w:val="24"/>
      <w:lang w:eastAsia="pt-BR"/>
    </w:rPr>
  </w:style>
  <w:style w:type="character" w:customStyle="1" w:styleId="Ttulo2Char">
    <w:name w:val="Título 2 Char"/>
    <w:aliases w:val="título 2 Char,Chapter Number/Appendix Letter Char,chn Char,H2 Char"/>
    <w:basedOn w:val="Fontepargpadro"/>
    <w:link w:val="Ttulo2"/>
    <w:rsid w:val="006304FC"/>
    <w:rPr>
      <w:rFonts w:asciiTheme="majorHAnsi" w:eastAsiaTheme="majorEastAsia" w:hAnsiTheme="majorHAnsi" w:cstheme="majorBidi"/>
      <w:color w:val="365F91" w:themeColor="accent1" w:themeShade="BF"/>
      <w:sz w:val="26"/>
      <w:szCs w:val="26"/>
      <w:lang w:eastAsia="pt-BR"/>
    </w:rPr>
  </w:style>
  <w:style w:type="paragraph" w:styleId="Corpodetexto2">
    <w:name w:val="Body Text 2"/>
    <w:basedOn w:val="Normal"/>
    <w:link w:val="Corpodetexto2Char"/>
    <w:unhideWhenUsed/>
    <w:rsid w:val="00662A95"/>
    <w:pPr>
      <w:spacing w:after="120" w:line="480" w:lineRule="auto"/>
    </w:pPr>
  </w:style>
  <w:style w:type="character" w:customStyle="1" w:styleId="Corpodetexto2Char">
    <w:name w:val="Corpo de texto 2 Char"/>
    <w:basedOn w:val="Fontepargpadro"/>
    <w:link w:val="Corpodetexto2"/>
    <w:rsid w:val="00662A95"/>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662A95"/>
    <w:rPr>
      <w:rFonts w:ascii="Times New Roman" w:eastAsia="Times New Roman" w:hAnsi="Times New Roman" w:cs="Times New Roman"/>
      <w:sz w:val="36"/>
      <w:szCs w:val="24"/>
      <w:u w:val="single"/>
      <w:lang w:eastAsia="pt-BR"/>
    </w:rPr>
  </w:style>
  <w:style w:type="character" w:customStyle="1" w:styleId="Ttulo6Char">
    <w:name w:val="Título 6 Char"/>
    <w:basedOn w:val="Fontepargpadro"/>
    <w:link w:val="Ttulo6"/>
    <w:uiPriority w:val="9"/>
    <w:rsid w:val="00662A95"/>
    <w:rPr>
      <w:rFonts w:ascii="Calibri" w:eastAsia="Times New Roman" w:hAnsi="Calibri" w:cs="Times New Roman"/>
      <w:b/>
      <w:bCs/>
      <w:lang w:val="x-none" w:eastAsia="x-none"/>
    </w:rPr>
  </w:style>
  <w:style w:type="character" w:customStyle="1" w:styleId="Ttulo7Char">
    <w:name w:val="Título 7 Char"/>
    <w:basedOn w:val="Fontepargpadro"/>
    <w:link w:val="Ttulo7"/>
    <w:rsid w:val="00662A95"/>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662A95"/>
    <w:rPr>
      <w:rFonts w:ascii="Arial" w:eastAsia="Times New Roman" w:hAnsi="Arial" w:cs="Times New Roman"/>
      <w:b/>
      <w:sz w:val="18"/>
      <w:szCs w:val="20"/>
      <w:lang w:val="x-none" w:eastAsia="x-none"/>
    </w:rPr>
  </w:style>
  <w:style w:type="character" w:customStyle="1" w:styleId="Ttulo9Char">
    <w:name w:val="Título 9 Char"/>
    <w:basedOn w:val="Fontepargpadro"/>
    <w:link w:val="Ttulo9"/>
    <w:rsid w:val="00662A95"/>
    <w:rPr>
      <w:rFonts w:ascii="Cambria" w:eastAsia="Times New Roman" w:hAnsi="Cambria" w:cs="Times New Roman"/>
      <w:lang w:val="x-none" w:eastAsia="x-none"/>
    </w:rPr>
  </w:style>
  <w:style w:type="character" w:styleId="Forte">
    <w:name w:val="Strong"/>
    <w:uiPriority w:val="22"/>
    <w:qFormat/>
    <w:rsid w:val="00662A95"/>
    <w:rPr>
      <w:b/>
      <w:bCs/>
    </w:rPr>
  </w:style>
  <w:style w:type="paragraph" w:styleId="Legenda">
    <w:name w:val="caption"/>
    <w:basedOn w:val="Normal"/>
    <w:next w:val="Normal"/>
    <w:qFormat/>
    <w:rsid w:val="00662A95"/>
    <w:pPr>
      <w:spacing w:before="120" w:after="120"/>
    </w:pPr>
    <w:rPr>
      <w:b/>
      <w:sz w:val="20"/>
      <w:szCs w:val="20"/>
    </w:rPr>
  </w:style>
  <w:style w:type="paragraph" w:styleId="Recuodecorpodetexto3">
    <w:name w:val="Body Text Indent 3"/>
    <w:basedOn w:val="Normal"/>
    <w:link w:val="Recuodecorpodetexto3Char"/>
    <w:rsid w:val="00662A95"/>
    <w:pPr>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rsid w:val="00662A95"/>
    <w:rPr>
      <w:rFonts w:ascii="Times New Roman" w:eastAsia="Times New Roman" w:hAnsi="Times New Roman" w:cs="Times New Roman"/>
      <w:sz w:val="16"/>
      <w:szCs w:val="16"/>
      <w:lang w:val="x-none" w:eastAsia="x-none"/>
    </w:rPr>
  </w:style>
  <w:style w:type="paragraph" w:styleId="Ttulo">
    <w:name w:val="Title"/>
    <w:basedOn w:val="Normal"/>
    <w:link w:val="TtuloChar"/>
    <w:qFormat/>
    <w:rsid w:val="00662A95"/>
    <w:pPr>
      <w:jc w:val="center"/>
    </w:pPr>
    <w:rPr>
      <w:b/>
      <w:szCs w:val="20"/>
    </w:rPr>
  </w:style>
  <w:style w:type="character" w:customStyle="1" w:styleId="TtuloChar">
    <w:name w:val="Título Char"/>
    <w:basedOn w:val="Fontepargpadro"/>
    <w:link w:val="Ttulo"/>
    <w:rsid w:val="00662A95"/>
    <w:rPr>
      <w:rFonts w:ascii="Times New Roman" w:eastAsia="Times New Roman" w:hAnsi="Times New Roman" w:cs="Times New Roman"/>
      <w:b/>
      <w:sz w:val="24"/>
      <w:szCs w:val="20"/>
      <w:lang w:eastAsia="pt-BR"/>
    </w:rPr>
  </w:style>
  <w:style w:type="table" w:styleId="Tabelacomgrade">
    <w:name w:val="Table Grid"/>
    <w:basedOn w:val="Tabelanormal"/>
    <w:uiPriority w:val="59"/>
    <w:rsid w:val="00662A95"/>
    <w:pPr>
      <w:spacing w:after="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rsid w:val="00662A95"/>
  </w:style>
  <w:style w:type="paragraph" w:customStyle="1" w:styleId="Pargrafo">
    <w:name w:val="Parágrafo"/>
    <w:basedOn w:val="Normal"/>
    <w:uiPriority w:val="99"/>
    <w:rsid w:val="00662A95"/>
    <w:pPr>
      <w:autoSpaceDE w:val="0"/>
      <w:autoSpaceDN w:val="0"/>
      <w:adjustRightInd w:val="0"/>
      <w:spacing w:before="110" w:after="110"/>
      <w:ind w:left="403"/>
      <w:jc w:val="both"/>
    </w:pPr>
    <w:rPr>
      <w:rFonts w:ascii="Arial" w:hAnsi="Arial" w:cs="Arial"/>
      <w:sz w:val="22"/>
      <w:szCs w:val="22"/>
    </w:rPr>
  </w:style>
  <w:style w:type="paragraph" w:customStyle="1" w:styleId="Assunto">
    <w:name w:val="Assunto"/>
    <w:basedOn w:val="Normal"/>
    <w:uiPriority w:val="99"/>
    <w:rsid w:val="00662A95"/>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662A95"/>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662A95"/>
    <w:pPr>
      <w:autoSpaceDE w:val="0"/>
      <w:autoSpaceDN w:val="0"/>
      <w:adjustRightInd w:val="0"/>
      <w:spacing w:before="85" w:after="85"/>
      <w:jc w:val="both"/>
    </w:pPr>
    <w:rPr>
      <w:rFonts w:ascii="Arial" w:hAnsi="Arial" w:cs="Arial"/>
      <w:sz w:val="20"/>
      <w:szCs w:val="20"/>
    </w:rPr>
  </w:style>
  <w:style w:type="paragraph" w:customStyle="1" w:styleId="Artigo">
    <w:name w:val="Artigo"/>
    <w:basedOn w:val="Normal"/>
    <w:rsid w:val="00662A95"/>
    <w:pPr>
      <w:autoSpaceDE w:val="0"/>
      <w:autoSpaceDN w:val="0"/>
      <w:adjustRightInd w:val="0"/>
      <w:spacing w:before="85" w:after="85"/>
      <w:jc w:val="both"/>
    </w:pPr>
    <w:rPr>
      <w:rFonts w:ascii="Arial" w:hAnsi="Arial" w:cs="Arial"/>
      <w:b/>
      <w:bCs/>
      <w:sz w:val="20"/>
      <w:szCs w:val="20"/>
      <w:u w:val="single"/>
    </w:rPr>
  </w:style>
  <w:style w:type="paragraph" w:customStyle="1" w:styleId="Textopadro">
    <w:name w:val="Texto padrão"/>
    <w:basedOn w:val="Normal"/>
    <w:uiPriority w:val="99"/>
    <w:rsid w:val="00662A95"/>
    <w:pPr>
      <w:autoSpaceDE w:val="0"/>
      <w:autoSpaceDN w:val="0"/>
      <w:adjustRightInd w:val="0"/>
    </w:pPr>
  </w:style>
  <w:style w:type="paragraph" w:styleId="Assinatura">
    <w:name w:val="Signature"/>
    <w:basedOn w:val="Normal"/>
    <w:link w:val="AssinaturaChar"/>
    <w:rsid w:val="00662A95"/>
    <w:pPr>
      <w:autoSpaceDE w:val="0"/>
      <w:autoSpaceDN w:val="0"/>
      <w:adjustRightInd w:val="0"/>
      <w:spacing w:before="51" w:after="51"/>
      <w:ind w:left="1134"/>
    </w:pPr>
    <w:rPr>
      <w:rFonts w:ascii="Arial" w:hAnsi="Arial"/>
      <w:i/>
      <w:iCs/>
      <w:sz w:val="20"/>
      <w:szCs w:val="20"/>
      <w:lang w:val="x-none" w:eastAsia="x-none"/>
    </w:rPr>
  </w:style>
  <w:style w:type="character" w:customStyle="1" w:styleId="AssinaturaChar">
    <w:name w:val="Assinatura Char"/>
    <w:basedOn w:val="Fontepargpadro"/>
    <w:link w:val="Assinatura"/>
    <w:rsid w:val="00662A95"/>
    <w:rPr>
      <w:rFonts w:ascii="Arial" w:eastAsia="Times New Roman" w:hAnsi="Arial" w:cs="Times New Roman"/>
      <w:i/>
      <w:iCs/>
      <w:sz w:val="20"/>
      <w:szCs w:val="20"/>
      <w:lang w:val="x-none" w:eastAsia="x-none"/>
    </w:rPr>
  </w:style>
  <w:style w:type="paragraph" w:customStyle="1" w:styleId="Alnea">
    <w:name w:val="Alínea"/>
    <w:basedOn w:val="Normal"/>
    <w:rsid w:val="00662A95"/>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662A95"/>
    <w:pPr>
      <w:spacing w:before="100" w:beforeAutospacing="1" w:after="100" w:afterAutospacing="1"/>
    </w:pPr>
  </w:style>
  <w:style w:type="paragraph" w:customStyle="1" w:styleId="assunto0">
    <w:name w:val="assunto"/>
    <w:basedOn w:val="Normal"/>
    <w:rsid w:val="00662A95"/>
    <w:pPr>
      <w:spacing w:before="100" w:beforeAutospacing="1" w:after="100" w:afterAutospacing="1"/>
    </w:pPr>
  </w:style>
  <w:style w:type="paragraph" w:customStyle="1" w:styleId="artigo10">
    <w:name w:val="artigo1"/>
    <w:basedOn w:val="Normal"/>
    <w:rsid w:val="00662A95"/>
    <w:pPr>
      <w:spacing w:before="100" w:beforeAutospacing="1" w:after="100" w:afterAutospacing="1"/>
    </w:pPr>
  </w:style>
  <w:style w:type="paragraph" w:customStyle="1" w:styleId="inciso">
    <w:name w:val="inciso"/>
    <w:basedOn w:val="Normal"/>
    <w:rsid w:val="00662A95"/>
    <w:pPr>
      <w:spacing w:before="100" w:beforeAutospacing="1" w:after="100" w:afterAutospacing="1"/>
    </w:pPr>
  </w:style>
  <w:style w:type="paragraph" w:customStyle="1" w:styleId="artigo0">
    <w:name w:val="artigo"/>
    <w:basedOn w:val="Normal"/>
    <w:rsid w:val="00662A95"/>
    <w:pPr>
      <w:spacing w:before="100" w:beforeAutospacing="1" w:after="100" w:afterAutospacing="1"/>
    </w:pPr>
  </w:style>
  <w:style w:type="paragraph" w:customStyle="1" w:styleId="texto">
    <w:name w:val="texto"/>
    <w:basedOn w:val="Normal"/>
    <w:rsid w:val="00662A95"/>
    <w:pPr>
      <w:spacing w:before="100" w:beforeAutospacing="1" w:after="100" w:afterAutospacing="1"/>
    </w:pPr>
  </w:style>
  <w:style w:type="paragraph" w:styleId="Corpodetexto3">
    <w:name w:val="Body Text 3"/>
    <w:basedOn w:val="Normal"/>
    <w:link w:val="Corpodetexto3Char"/>
    <w:rsid w:val="00662A95"/>
    <w:pPr>
      <w:spacing w:after="120"/>
    </w:pPr>
    <w:rPr>
      <w:sz w:val="16"/>
      <w:szCs w:val="16"/>
      <w:lang w:val="x-none" w:eastAsia="x-none"/>
    </w:rPr>
  </w:style>
  <w:style w:type="character" w:customStyle="1" w:styleId="Corpodetexto3Char">
    <w:name w:val="Corpo de texto 3 Char"/>
    <w:basedOn w:val="Fontepargpadro"/>
    <w:link w:val="Corpodetexto3"/>
    <w:rsid w:val="00662A95"/>
    <w:rPr>
      <w:rFonts w:ascii="Times New Roman" w:eastAsia="Times New Roman" w:hAnsi="Times New Roman" w:cs="Times New Roman"/>
      <w:sz w:val="16"/>
      <w:szCs w:val="16"/>
      <w:lang w:val="x-none" w:eastAsia="x-none"/>
    </w:rPr>
  </w:style>
  <w:style w:type="paragraph" w:styleId="PargrafodaLista">
    <w:name w:val="List Paragraph"/>
    <w:basedOn w:val="Normal"/>
    <w:link w:val="PargrafodaListaChar"/>
    <w:uiPriority w:val="1"/>
    <w:qFormat/>
    <w:rsid w:val="00662A95"/>
    <w:pPr>
      <w:ind w:left="708"/>
    </w:pPr>
  </w:style>
  <w:style w:type="paragraph" w:styleId="TextosemFormatao">
    <w:name w:val="Plain Text"/>
    <w:basedOn w:val="Normal"/>
    <w:link w:val="TextosemFormataoChar"/>
    <w:rsid w:val="00662A95"/>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662A95"/>
    <w:rPr>
      <w:rFonts w:ascii="Courier New" w:eastAsia="Times New Roman" w:hAnsi="Courier New" w:cs="Times New Roman"/>
      <w:sz w:val="20"/>
      <w:szCs w:val="20"/>
      <w:lang w:val="x-none" w:eastAsia="x-none"/>
    </w:rPr>
  </w:style>
  <w:style w:type="paragraph" w:styleId="SemEspaamento">
    <w:name w:val="No Spacing"/>
    <w:link w:val="SemEspaamentoChar"/>
    <w:uiPriority w:val="1"/>
    <w:qFormat/>
    <w:rsid w:val="00662A95"/>
    <w:pPr>
      <w:spacing w:after="0"/>
      <w:jc w:val="left"/>
    </w:pPr>
    <w:rPr>
      <w:rFonts w:ascii="Calibri" w:eastAsia="Times New Roman" w:hAnsi="Calibri" w:cs="Times New Roman"/>
      <w:lang w:eastAsia="pt-BR"/>
    </w:rPr>
  </w:style>
  <w:style w:type="character" w:styleId="Hyperlink">
    <w:name w:val="Hyperlink"/>
    <w:rsid w:val="00662A95"/>
    <w:rPr>
      <w:color w:val="0000FF"/>
      <w:u w:val="single"/>
    </w:rPr>
  </w:style>
  <w:style w:type="character" w:styleId="Nmerodepgina">
    <w:name w:val="page number"/>
    <w:uiPriority w:val="99"/>
    <w:rsid w:val="00662A95"/>
  </w:style>
  <w:style w:type="paragraph" w:customStyle="1" w:styleId="Nome">
    <w:name w:val="Nome"/>
    <w:basedOn w:val="Normal"/>
    <w:rsid w:val="00662A95"/>
    <w:pPr>
      <w:tabs>
        <w:tab w:val="center" w:pos="6096"/>
      </w:tabs>
      <w:jc w:val="both"/>
    </w:pPr>
    <w:rPr>
      <w:rFonts w:ascii="Arial" w:hAnsi="Arial"/>
      <w:szCs w:val="20"/>
    </w:rPr>
  </w:style>
  <w:style w:type="paragraph" w:customStyle="1" w:styleId="tem">
    <w:name w:val="Ítem"/>
    <w:basedOn w:val="Normal"/>
    <w:rsid w:val="00662A95"/>
    <w:pPr>
      <w:tabs>
        <w:tab w:val="left" w:pos="288"/>
        <w:tab w:val="left" w:pos="1008"/>
        <w:tab w:val="left" w:pos="1728"/>
        <w:tab w:val="left" w:pos="2448"/>
        <w:tab w:val="left" w:pos="3168"/>
        <w:tab w:val="left" w:pos="3888"/>
        <w:tab w:val="left" w:pos="4608"/>
        <w:tab w:val="left" w:pos="5328"/>
        <w:tab w:val="left" w:pos="6048"/>
        <w:tab w:val="left" w:pos="6768"/>
      </w:tabs>
      <w:spacing w:before="360" w:line="360" w:lineRule="auto"/>
      <w:ind w:left="1077" w:hanging="1077"/>
    </w:pPr>
    <w:rPr>
      <w:rFonts w:ascii="Courier" w:hAnsi="Courier"/>
      <w:szCs w:val="20"/>
    </w:rPr>
  </w:style>
  <w:style w:type="paragraph" w:styleId="Citao">
    <w:name w:val="Quote"/>
    <w:aliases w:val="TCU,Citação AGU,NotaExplicativa"/>
    <w:basedOn w:val="Normal"/>
    <w:link w:val="CitaoChar"/>
    <w:qFormat/>
    <w:rsid w:val="00662A95"/>
    <w:pPr>
      <w:spacing w:line="360" w:lineRule="atLeast"/>
      <w:ind w:left="3540"/>
      <w:jc w:val="both"/>
    </w:pPr>
    <w:rPr>
      <w:rFonts w:ascii="Arial" w:hAnsi="Arial"/>
      <w:szCs w:val="20"/>
      <w:lang w:val="x-none" w:eastAsia="x-none"/>
    </w:rPr>
  </w:style>
  <w:style w:type="character" w:customStyle="1" w:styleId="CitaoChar">
    <w:name w:val="Citação Char"/>
    <w:aliases w:val="TCU Char,Citação AGU Char,NotaExplicativa Char"/>
    <w:basedOn w:val="Fontepargpadro"/>
    <w:link w:val="Citao"/>
    <w:qFormat/>
    <w:rsid w:val="00662A95"/>
    <w:rPr>
      <w:rFonts w:ascii="Arial" w:eastAsia="Times New Roman" w:hAnsi="Arial" w:cs="Times New Roman"/>
      <w:sz w:val="24"/>
      <w:szCs w:val="20"/>
      <w:lang w:val="x-none" w:eastAsia="x-none"/>
    </w:rPr>
  </w:style>
  <w:style w:type="character" w:styleId="HiperlinkVisitado">
    <w:name w:val="FollowedHyperlink"/>
    <w:rsid w:val="00662A95"/>
    <w:rPr>
      <w:color w:val="800080"/>
      <w:u w:val="single"/>
    </w:rPr>
  </w:style>
  <w:style w:type="paragraph" w:customStyle="1" w:styleId="Corpodetexto21">
    <w:name w:val="Corpo de texto 21"/>
    <w:basedOn w:val="Normal"/>
    <w:rsid w:val="00662A95"/>
    <w:pPr>
      <w:tabs>
        <w:tab w:val="left" w:pos="0"/>
        <w:tab w:val="left" w:pos="1701"/>
      </w:tabs>
      <w:spacing w:before="120" w:after="120"/>
      <w:jc w:val="both"/>
    </w:pPr>
    <w:rPr>
      <w:rFonts w:ascii="Arial" w:hAnsi="Arial"/>
      <w:sz w:val="22"/>
      <w:szCs w:val="20"/>
    </w:rPr>
  </w:style>
  <w:style w:type="paragraph" w:customStyle="1" w:styleId="Recuodecorpodetexto21">
    <w:name w:val="Recuo de corpo de texto 21"/>
    <w:basedOn w:val="Normal"/>
    <w:rsid w:val="00662A95"/>
    <w:pPr>
      <w:ind w:left="356" w:hanging="403"/>
      <w:jc w:val="both"/>
    </w:pPr>
    <w:rPr>
      <w:szCs w:val="20"/>
    </w:rPr>
  </w:style>
  <w:style w:type="paragraph" w:customStyle="1" w:styleId="Textoembloco1">
    <w:name w:val="Texto em bloco1"/>
    <w:basedOn w:val="Normal"/>
    <w:rsid w:val="00662A95"/>
    <w:pPr>
      <w:ind w:left="356" w:right="-70" w:hanging="356"/>
      <w:jc w:val="both"/>
    </w:pPr>
    <w:rPr>
      <w:szCs w:val="20"/>
    </w:rPr>
  </w:style>
  <w:style w:type="paragraph" w:customStyle="1" w:styleId="Destino">
    <w:name w:val="Destino"/>
    <w:basedOn w:val="Normal"/>
    <w:rsid w:val="00662A95"/>
    <w:pPr>
      <w:jc w:val="both"/>
    </w:pPr>
    <w:rPr>
      <w:rFonts w:ascii="Arial" w:hAnsi="Arial"/>
      <w:szCs w:val="20"/>
    </w:rPr>
  </w:style>
  <w:style w:type="paragraph" w:customStyle="1" w:styleId="tem0">
    <w:name w:val="ítem"/>
    <w:basedOn w:val="Normal"/>
    <w:rsid w:val="00662A95"/>
    <w:pPr>
      <w:tabs>
        <w:tab w:val="left" w:pos="142"/>
        <w:tab w:val="left" w:pos="851"/>
      </w:tabs>
      <w:spacing w:before="360" w:after="120"/>
      <w:ind w:left="1418" w:hanging="1418"/>
      <w:jc w:val="both"/>
    </w:pPr>
    <w:rPr>
      <w:rFonts w:ascii="Courier New" w:hAnsi="Courier New"/>
      <w:szCs w:val="20"/>
    </w:rPr>
  </w:style>
  <w:style w:type="paragraph" w:styleId="Textoembloco">
    <w:name w:val="Block Text"/>
    <w:basedOn w:val="Normal"/>
    <w:rsid w:val="00662A95"/>
    <w:pPr>
      <w:spacing w:before="120"/>
      <w:ind w:left="113" w:right="57"/>
      <w:jc w:val="both"/>
    </w:pPr>
    <w:rPr>
      <w:rFonts w:ascii="Arial" w:hAnsi="Arial"/>
      <w:szCs w:val="20"/>
    </w:rPr>
  </w:style>
  <w:style w:type="paragraph" w:customStyle="1" w:styleId="Estilo1">
    <w:name w:val="Estilo1"/>
    <w:basedOn w:val="Normal"/>
    <w:rsid w:val="00662A95"/>
    <w:pPr>
      <w:numPr>
        <w:numId w:val="2"/>
      </w:numPr>
      <w:jc w:val="both"/>
    </w:pPr>
    <w:rPr>
      <w:rFonts w:ascii="Arial" w:hAnsi="Arial"/>
      <w:b/>
      <w:szCs w:val="20"/>
    </w:rPr>
  </w:style>
  <w:style w:type="paragraph" w:customStyle="1" w:styleId="Estilo2">
    <w:name w:val="Estilo2"/>
    <w:basedOn w:val="Normal"/>
    <w:rsid w:val="00662A95"/>
    <w:pPr>
      <w:numPr>
        <w:ilvl w:val="1"/>
        <w:numId w:val="3"/>
      </w:numPr>
    </w:pPr>
    <w:rPr>
      <w:rFonts w:ascii="Arial" w:hAnsi="Arial"/>
      <w:b/>
      <w:szCs w:val="20"/>
    </w:rPr>
  </w:style>
  <w:style w:type="paragraph" w:customStyle="1" w:styleId="Estilo3">
    <w:name w:val="Estilo3"/>
    <w:basedOn w:val="Normal"/>
    <w:rsid w:val="00662A95"/>
    <w:pPr>
      <w:numPr>
        <w:ilvl w:val="2"/>
        <w:numId w:val="4"/>
      </w:numPr>
    </w:pPr>
    <w:rPr>
      <w:rFonts w:ascii="Arial" w:hAnsi="Arial"/>
      <w:b/>
      <w:szCs w:val="20"/>
    </w:rPr>
  </w:style>
  <w:style w:type="paragraph" w:customStyle="1" w:styleId="p69">
    <w:name w:val="p69"/>
    <w:basedOn w:val="Normal"/>
    <w:rsid w:val="00662A95"/>
    <w:pPr>
      <w:widowControl w:val="0"/>
      <w:tabs>
        <w:tab w:val="left" w:pos="780"/>
        <w:tab w:val="left" w:pos="1160"/>
      </w:tabs>
      <w:spacing w:line="240" w:lineRule="atLeast"/>
      <w:ind w:left="288" w:hanging="432"/>
    </w:pPr>
    <w:rPr>
      <w:snapToGrid w:val="0"/>
      <w:szCs w:val="20"/>
    </w:rPr>
  </w:style>
  <w:style w:type="paragraph" w:customStyle="1" w:styleId="p95">
    <w:name w:val="p95"/>
    <w:basedOn w:val="Normal"/>
    <w:rsid w:val="00662A95"/>
    <w:pPr>
      <w:widowControl w:val="0"/>
      <w:tabs>
        <w:tab w:val="left" w:pos="620"/>
        <w:tab w:val="left" w:pos="1200"/>
      </w:tabs>
      <w:spacing w:line="280" w:lineRule="atLeast"/>
      <w:ind w:left="288" w:hanging="576"/>
    </w:pPr>
    <w:rPr>
      <w:snapToGrid w:val="0"/>
      <w:szCs w:val="20"/>
    </w:rPr>
  </w:style>
  <w:style w:type="paragraph" w:customStyle="1" w:styleId="Tpico">
    <w:name w:val="Tópico"/>
    <w:basedOn w:val="Normal"/>
    <w:rsid w:val="00662A95"/>
    <w:pPr>
      <w:tabs>
        <w:tab w:val="num" w:pos="360"/>
      </w:tabs>
      <w:spacing w:after="120"/>
      <w:ind w:left="340" w:hanging="340"/>
      <w:jc w:val="both"/>
    </w:pPr>
    <w:rPr>
      <w:rFonts w:ascii="Arial" w:hAnsi="Arial"/>
      <w:sz w:val="22"/>
      <w:szCs w:val="20"/>
    </w:rPr>
  </w:style>
  <w:style w:type="paragraph" w:customStyle="1" w:styleId="texto1">
    <w:name w:val="texto1"/>
    <w:basedOn w:val="Normal"/>
    <w:rsid w:val="00662A95"/>
    <w:pPr>
      <w:spacing w:before="100" w:beforeAutospacing="1" w:after="100" w:afterAutospacing="1" w:line="210" w:lineRule="atLeast"/>
      <w:jc w:val="both"/>
    </w:pPr>
    <w:rPr>
      <w:rFonts w:ascii="Arial" w:eastAsia="Arial Unicode MS" w:hAnsi="Arial" w:cs="Arial"/>
      <w:sz w:val="17"/>
      <w:szCs w:val="17"/>
    </w:rPr>
  </w:style>
  <w:style w:type="paragraph" w:customStyle="1" w:styleId="Padro">
    <w:name w:val="Padrão"/>
    <w:rsid w:val="00662A95"/>
    <w:pPr>
      <w:widowControl w:val="0"/>
      <w:autoSpaceDE w:val="0"/>
      <w:autoSpaceDN w:val="0"/>
      <w:adjustRightInd w:val="0"/>
      <w:spacing w:after="0"/>
      <w:jc w:val="left"/>
    </w:pPr>
    <w:rPr>
      <w:rFonts w:ascii="Times New Roman" w:eastAsia="Times New Roman" w:hAnsi="Times New Roman" w:cs="Times New Roman"/>
      <w:sz w:val="24"/>
      <w:szCs w:val="24"/>
      <w:lang w:eastAsia="pt-BR"/>
    </w:rPr>
  </w:style>
  <w:style w:type="paragraph" w:styleId="Lista">
    <w:name w:val="List"/>
    <w:basedOn w:val="Normal"/>
    <w:rsid w:val="00662A95"/>
    <w:pPr>
      <w:ind w:left="283" w:hanging="283"/>
    </w:pPr>
    <w:rPr>
      <w:sz w:val="20"/>
      <w:szCs w:val="20"/>
    </w:rPr>
  </w:style>
  <w:style w:type="paragraph" w:styleId="Lista2">
    <w:name w:val="List 2"/>
    <w:basedOn w:val="Normal"/>
    <w:rsid w:val="00662A95"/>
    <w:pPr>
      <w:ind w:left="566" w:hanging="283"/>
    </w:pPr>
    <w:rPr>
      <w:sz w:val="20"/>
      <w:szCs w:val="20"/>
    </w:rPr>
  </w:style>
  <w:style w:type="paragraph" w:styleId="Lista3">
    <w:name w:val="List 3"/>
    <w:basedOn w:val="Normal"/>
    <w:rsid w:val="00662A95"/>
    <w:pPr>
      <w:ind w:left="849" w:hanging="283"/>
    </w:pPr>
    <w:rPr>
      <w:sz w:val="20"/>
      <w:szCs w:val="20"/>
    </w:rPr>
  </w:style>
  <w:style w:type="paragraph" w:styleId="Cabealhodamensagem">
    <w:name w:val="Message Header"/>
    <w:basedOn w:val="Normal"/>
    <w:link w:val="CabealhodamensagemChar"/>
    <w:rsid w:val="00662A9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x-none" w:eastAsia="x-none"/>
    </w:rPr>
  </w:style>
  <w:style w:type="character" w:customStyle="1" w:styleId="CabealhodamensagemChar">
    <w:name w:val="Cabeçalho da mensagem Char"/>
    <w:basedOn w:val="Fontepargpadro"/>
    <w:link w:val="Cabealhodamensagem"/>
    <w:rsid w:val="00662A95"/>
    <w:rPr>
      <w:rFonts w:ascii="Arial" w:eastAsia="Times New Roman" w:hAnsi="Arial" w:cs="Times New Roman"/>
      <w:sz w:val="24"/>
      <w:szCs w:val="24"/>
      <w:shd w:val="pct20" w:color="auto" w:fill="auto"/>
      <w:lang w:val="x-none" w:eastAsia="x-none"/>
    </w:rPr>
  </w:style>
  <w:style w:type="paragraph" w:styleId="Encerramento">
    <w:name w:val="Closing"/>
    <w:basedOn w:val="Normal"/>
    <w:link w:val="EncerramentoChar"/>
    <w:rsid w:val="00662A95"/>
    <w:pPr>
      <w:ind w:left="4252"/>
    </w:pPr>
    <w:rPr>
      <w:sz w:val="20"/>
      <w:szCs w:val="20"/>
    </w:rPr>
  </w:style>
  <w:style w:type="character" w:customStyle="1" w:styleId="EncerramentoChar">
    <w:name w:val="Encerramento Char"/>
    <w:basedOn w:val="Fontepargpadro"/>
    <w:link w:val="Encerramento"/>
    <w:rsid w:val="00662A95"/>
    <w:rPr>
      <w:rFonts w:ascii="Times New Roman" w:eastAsia="Times New Roman" w:hAnsi="Times New Roman" w:cs="Times New Roman"/>
      <w:sz w:val="20"/>
      <w:szCs w:val="20"/>
      <w:lang w:eastAsia="pt-BR"/>
    </w:rPr>
  </w:style>
  <w:style w:type="paragraph" w:customStyle="1" w:styleId="EditalNvel1">
    <w:name w:val="Edital Nível 1"/>
    <w:basedOn w:val="Normal"/>
    <w:next w:val="Normal"/>
    <w:autoRedefine/>
    <w:rsid w:val="00662A95"/>
    <w:pPr>
      <w:numPr>
        <w:ilvl w:val="1"/>
        <w:numId w:val="1"/>
      </w:numPr>
      <w:tabs>
        <w:tab w:val="num" w:pos="567"/>
      </w:tabs>
      <w:autoSpaceDE w:val="0"/>
      <w:autoSpaceDN w:val="0"/>
      <w:adjustRightInd w:val="0"/>
      <w:spacing w:before="120" w:after="120"/>
      <w:ind w:hanging="717"/>
      <w:jc w:val="both"/>
      <w:outlineLvl w:val="2"/>
    </w:pPr>
    <w:rPr>
      <w:b/>
      <w:caps/>
      <w:color w:val="FF0000"/>
    </w:rPr>
  </w:style>
  <w:style w:type="paragraph" w:customStyle="1" w:styleId="reservado3">
    <w:name w:val="reservado3"/>
    <w:basedOn w:val="Normal"/>
    <w:rsid w:val="00662A95"/>
    <w:pPr>
      <w:tabs>
        <w:tab w:val="left" w:pos="9000"/>
        <w:tab w:val="right" w:pos="9360"/>
      </w:tabs>
      <w:suppressAutoHyphens/>
      <w:jc w:val="both"/>
    </w:pPr>
    <w:rPr>
      <w:rFonts w:ascii="Arial" w:hAnsi="Arial"/>
      <w:szCs w:val="20"/>
      <w:lang w:val="en-US"/>
    </w:rPr>
  </w:style>
  <w:style w:type="paragraph" w:customStyle="1" w:styleId="A171065">
    <w:name w:val="_A171065"/>
    <w:rsid w:val="00662A95"/>
    <w:pPr>
      <w:autoSpaceDE w:val="0"/>
      <w:autoSpaceDN w:val="0"/>
      <w:spacing w:after="0"/>
      <w:ind w:left="1"/>
    </w:pPr>
    <w:rPr>
      <w:rFonts w:ascii="Times New Roman" w:eastAsia="Times New Roman" w:hAnsi="Times New Roman" w:cs="Times New Roman"/>
      <w:color w:val="000000"/>
      <w:sz w:val="24"/>
      <w:szCs w:val="24"/>
      <w:lang w:eastAsia="pt-BR"/>
    </w:rPr>
  </w:style>
  <w:style w:type="paragraph" w:customStyle="1" w:styleId="Prembulo">
    <w:name w:val="Preâmbulo"/>
    <w:basedOn w:val="Normal"/>
    <w:link w:val="PrembuloChar"/>
    <w:qFormat/>
    <w:rsid w:val="00662A95"/>
    <w:pPr>
      <w:autoSpaceDE w:val="0"/>
      <w:autoSpaceDN w:val="0"/>
      <w:spacing w:before="240"/>
      <w:ind w:firstLine="1418"/>
      <w:jc w:val="both"/>
    </w:pPr>
    <w:rPr>
      <w:rFonts w:ascii="Arial" w:hAnsi="Arial" w:cs="Arial"/>
    </w:rPr>
  </w:style>
  <w:style w:type="paragraph" w:customStyle="1" w:styleId="A010168">
    <w:name w:val="_A010168"/>
    <w:rsid w:val="00662A95"/>
    <w:pPr>
      <w:widowControl w:val="0"/>
      <w:autoSpaceDE w:val="0"/>
      <w:autoSpaceDN w:val="0"/>
      <w:spacing w:after="0"/>
    </w:pPr>
    <w:rPr>
      <w:rFonts w:ascii="Times New Roman" w:eastAsia="Times New Roman" w:hAnsi="Times New Roman" w:cs="Times New Roman"/>
      <w:color w:val="000000"/>
      <w:sz w:val="24"/>
      <w:szCs w:val="24"/>
      <w:lang w:eastAsia="pt-BR"/>
    </w:rPr>
  </w:style>
  <w:style w:type="paragraph" w:customStyle="1" w:styleId="blockquote">
    <w:name w:val="blockquote"/>
    <w:basedOn w:val="Normal"/>
    <w:rsid w:val="00662A95"/>
    <w:pPr>
      <w:spacing w:before="100" w:beforeAutospacing="1" w:after="100" w:afterAutospacing="1"/>
    </w:pPr>
  </w:style>
  <w:style w:type="paragraph" w:styleId="Pr-formataoHTML">
    <w:name w:val="HTML Preformatted"/>
    <w:basedOn w:val="Normal"/>
    <w:link w:val="Pr-formataoHTMLChar"/>
    <w:rsid w:val="00662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basedOn w:val="Fontepargpadro"/>
    <w:link w:val="Pr-formataoHTML"/>
    <w:rsid w:val="00662A95"/>
    <w:rPr>
      <w:rFonts w:ascii="Courier New" w:eastAsia="Times New Roman" w:hAnsi="Courier New" w:cs="Times New Roman"/>
      <w:sz w:val="20"/>
      <w:szCs w:val="20"/>
      <w:lang w:val="x-none" w:eastAsia="x-none"/>
    </w:rPr>
  </w:style>
  <w:style w:type="paragraph" w:customStyle="1" w:styleId="BodyText21">
    <w:name w:val="Body Text 21"/>
    <w:basedOn w:val="Normal"/>
    <w:rsid w:val="00662A95"/>
    <w:pPr>
      <w:tabs>
        <w:tab w:val="left" w:pos="426"/>
        <w:tab w:val="left" w:pos="1134"/>
      </w:tabs>
      <w:spacing w:before="120"/>
      <w:jc w:val="both"/>
    </w:pPr>
    <w:rPr>
      <w:rFonts w:ascii="Arial" w:hAnsi="Arial"/>
      <w:szCs w:val="20"/>
    </w:rPr>
  </w:style>
  <w:style w:type="paragraph" w:customStyle="1" w:styleId="Ablag">
    <w:name w:val="Ablag"/>
    <w:basedOn w:val="Normal"/>
    <w:rsid w:val="00662A95"/>
    <w:pPr>
      <w:tabs>
        <w:tab w:val="left" w:pos="851"/>
      </w:tabs>
      <w:ind w:left="1276" w:hanging="709"/>
      <w:jc w:val="both"/>
    </w:pPr>
    <w:rPr>
      <w:rFonts w:ascii="Arial" w:hAnsi="Arial"/>
      <w:sz w:val="26"/>
      <w:szCs w:val="20"/>
    </w:rPr>
  </w:style>
  <w:style w:type="paragraph" w:customStyle="1" w:styleId="c5">
    <w:name w:val="c5"/>
    <w:basedOn w:val="Normal"/>
    <w:rsid w:val="00662A95"/>
    <w:pPr>
      <w:widowControl w:val="0"/>
      <w:spacing w:line="240" w:lineRule="atLeast"/>
      <w:jc w:val="center"/>
    </w:pPr>
    <w:rPr>
      <w:szCs w:val="20"/>
    </w:rPr>
  </w:style>
  <w:style w:type="paragraph" w:customStyle="1" w:styleId="TEXTO0">
    <w:name w:val="TEXTO"/>
    <w:basedOn w:val="Corpodetexto2"/>
    <w:rsid w:val="00662A95"/>
    <w:pPr>
      <w:spacing w:after="0" w:line="240" w:lineRule="auto"/>
      <w:jc w:val="both"/>
    </w:pPr>
    <w:rPr>
      <w:rFonts w:ascii="Arial" w:hAnsi="Arial" w:cs="Arial"/>
      <w:sz w:val="22"/>
      <w:lang w:val="x-none" w:eastAsia="x-none"/>
    </w:rPr>
  </w:style>
  <w:style w:type="paragraph" w:customStyle="1" w:styleId="TEXTO10">
    <w:name w:val="TEXTO 1"/>
    <w:basedOn w:val="TEXTO0"/>
    <w:rsid w:val="00662A95"/>
  </w:style>
  <w:style w:type="paragraph" w:customStyle="1" w:styleId="C0101065">
    <w:name w:val="_C0101065"/>
    <w:basedOn w:val="Padro"/>
    <w:rsid w:val="00662A95"/>
    <w:pPr>
      <w:jc w:val="center"/>
    </w:pPr>
  </w:style>
  <w:style w:type="paragraph" w:customStyle="1" w:styleId="A2001065">
    <w:name w:val="_A2001065"/>
    <w:basedOn w:val="C0101065"/>
    <w:next w:val="C0101065"/>
    <w:rsid w:val="00662A95"/>
    <w:pPr>
      <w:ind w:firstLine="2736"/>
      <w:jc w:val="both"/>
    </w:pPr>
  </w:style>
  <w:style w:type="paragraph" w:customStyle="1" w:styleId="A2005065">
    <w:name w:val="_A2005065"/>
    <w:basedOn w:val="C0101065"/>
    <w:next w:val="C0101065"/>
    <w:rsid w:val="00662A95"/>
    <w:pPr>
      <w:ind w:left="576" w:firstLine="2160"/>
      <w:jc w:val="both"/>
    </w:pPr>
  </w:style>
  <w:style w:type="paragraph" w:customStyle="1" w:styleId="A1901065">
    <w:name w:val="_A1901065"/>
    <w:basedOn w:val="C0101065"/>
    <w:next w:val="C0101065"/>
    <w:rsid w:val="00662A95"/>
    <w:pPr>
      <w:ind w:firstLine="2592"/>
      <w:jc w:val="both"/>
    </w:pPr>
  </w:style>
  <w:style w:type="paragraph" w:customStyle="1" w:styleId="A203965">
    <w:name w:val="_A203965"/>
    <w:basedOn w:val="C0101065"/>
    <w:next w:val="C0101065"/>
    <w:rsid w:val="00662A95"/>
    <w:pPr>
      <w:ind w:left="5594" w:hanging="2858"/>
      <w:jc w:val="both"/>
    </w:pPr>
  </w:style>
  <w:style w:type="paragraph" w:customStyle="1" w:styleId="A202465">
    <w:name w:val="_A202465"/>
    <w:basedOn w:val="C0101065"/>
    <w:next w:val="C0101065"/>
    <w:rsid w:val="00662A95"/>
    <w:pPr>
      <w:ind w:left="3178" w:hanging="442"/>
      <w:jc w:val="both"/>
    </w:pPr>
  </w:style>
  <w:style w:type="paragraph" w:customStyle="1" w:styleId="A2049065">
    <w:name w:val="_A2049065"/>
    <w:basedOn w:val="C0101065"/>
    <w:next w:val="C0101065"/>
    <w:rsid w:val="00662A95"/>
    <w:pPr>
      <w:ind w:left="6826" w:hanging="4090"/>
      <w:jc w:val="both"/>
    </w:pPr>
  </w:style>
  <w:style w:type="paragraph" w:customStyle="1" w:styleId="A204765">
    <w:name w:val="_A204765"/>
    <w:basedOn w:val="C0101065"/>
    <w:next w:val="C0101065"/>
    <w:rsid w:val="00662A95"/>
    <w:pPr>
      <w:ind w:left="7124" w:hanging="4388"/>
      <w:jc w:val="both"/>
    </w:pPr>
  </w:style>
  <w:style w:type="paragraph" w:customStyle="1" w:styleId="A2045065">
    <w:name w:val="_A2045065"/>
    <w:basedOn w:val="C0101065"/>
    <w:next w:val="C0101065"/>
    <w:rsid w:val="00662A95"/>
    <w:pPr>
      <w:ind w:left="6550" w:hanging="3814"/>
      <w:jc w:val="both"/>
    </w:pPr>
  </w:style>
  <w:style w:type="paragraph" w:customStyle="1" w:styleId="TEXTOI">
    <w:name w:val="TEXTO I"/>
    <w:basedOn w:val="texto1"/>
    <w:rsid w:val="00662A95"/>
    <w:rPr>
      <w:sz w:val="22"/>
    </w:rPr>
  </w:style>
  <w:style w:type="character" w:customStyle="1" w:styleId="texto1Char">
    <w:name w:val="texto1 Char"/>
    <w:rsid w:val="00662A95"/>
    <w:rPr>
      <w:rFonts w:ascii="Arial" w:eastAsia="Arial Unicode MS" w:hAnsi="Arial" w:cs="Arial"/>
      <w:sz w:val="22"/>
      <w:szCs w:val="17"/>
      <w:lang w:val="pt-BR" w:eastAsia="pt-BR" w:bidi="ar-SA"/>
    </w:rPr>
  </w:style>
  <w:style w:type="paragraph" w:customStyle="1" w:styleId="Estilotexto112pt">
    <w:name w:val="Estilo texto1 + 12 pt"/>
    <w:basedOn w:val="texto1"/>
    <w:rsid w:val="00662A95"/>
    <w:rPr>
      <w:b/>
      <w:sz w:val="22"/>
      <w:szCs w:val="22"/>
    </w:rPr>
  </w:style>
  <w:style w:type="character" w:customStyle="1" w:styleId="Estilotexto112ptChar">
    <w:name w:val="Estilo texto1 + 12 pt Char"/>
    <w:rsid w:val="00662A95"/>
    <w:rPr>
      <w:rFonts w:ascii="Arial" w:eastAsia="Arial Unicode MS" w:hAnsi="Arial" w:cs="Arial"/>
      <w:b/>
      <w:sz w:val="22"/>
      <w:szCs w:val="22"/>
      <w:lang w:val="pt-BR" w:eastAsia="pt-BR" w:bidi="ar-SA"/>
    </w:rPr>
  </w:style>
  <w:style w:type="paragraph" w:customStyle="1" w:styleId="EstiloTtulo211ptNoNegritoPretoCentralizado">
    <w:name w:val="Estilo Título 2 + 11 pt Não Negrito Preto Centralizado"/>
    <w:basedOn w:val="Ttulo2"/>
    <w:rsid w:val="00662A95"/>
    <w:pPr>
      <w:keepLines w:val="0"/>
      <w:spacing w:before="0"/>
      <w:jc w:val="center"/>
    </w:pPr>
    <w:rPr>
      <w:rFonts w:ascii="Arial" w:eastAsia="Times New Roman" w:hAnsi="Arial" w:cs="Times New Roman"/>
      <w:b/>
      <w:color w:val="000000"/>
      <w:sz w:val="22"/>
      <w:szCs w:val="22"/>
      <w:lang w:val="x-none" w:eastAsia="x-none"/>
      <w14:shadow w14:blurRad="50800" w14:dist="38100" w14:dir="2700000" w14:sx="100000" w14:sy="100000" w14:kx="0" w14:ky="0" w14:algn="tl">
        <w14:srgbClr w14:val="000000">
          <w14:alpha w14:val="60000"/>
        </w14:srgbClr>
      </w14:shadow>
    </w:rPr>
  </w:style>
  <w:style w:type="paragraph" w:customStyle="1" w:styleId="EstiloTtulo211ptNoNegritoCentralizado">
    <w:name w:val="Estilo Título 2 + 11 pt Não Negrito Centralizado"/>
    <w:basedOn w:val="Ttulo2"/>
    <w:rsid w:val="00662A95"/>
    <w:pPr>
      <w:keepLines w:val="0"/>
      <w:spacing w:before="0"/>
      <w:jc w:val="center"/>
    </w:pPr>
    <w:rPr>
      <w:rFonts w:ascii="Arial" w:eastAsia="Times New Roman" w:hAnsi="Arial" w:cs="Times New Roman"/>
      <w:b/>
      <w:color w:val="auto"/>
      <w:sz w:val="22"/>
      <w:szCs w:val="22"/>
      <w:lang w:val="x-none" w:eastAsia="x-none"/>
      <w14:shadow w14:blurRad="50800" w14:dist="38100" w14:dir="2700000" w14:sx="100000" w14:sy="100000" w14:kx="0" w14:ky="0" w14:algn="tl">
        <w14:srgbClr w14:val="000000">
          <w14:alpha w14:val="60000"/>
        </w14:srgbClr>
      </w14:shadow>
    </w:rPr>
  </w:style>
  <w:style w:type="paragraph" w:customStyle="1" w:styleId="EstiloTtulo211ptNoNegritoCentralizado1">
    <w:name w:val="Estilo Título 2 + 11 pt Não Negrito Centralizado1"/>
    <w:basedOn w:val="Ttulo2"/>
    <w:rsid w:val="00662A95"/>
    <w:pPr>
      <w:keepLines w:val="0"/>
      <w:spacing w:before="0"/>
      <w:jc w:val="center"/>
    </w:pPr>
    <w:rPr>
      <w:rFonts w:ascii="Arial" w:eastAsia="Times New Roman" w:hAnsi="Arial" w:cs="Times New Roman"/>
      <w:b/>
      <w:color w:val="auto"/>
      <w:sz w:val="22"/>
      <w:szCs w:val="22"/>
      <w:lang w:val="x-none" w:eastAsia="x-none"/>
      <w14:shadow w14:blurRad="50800" w14:dist="38100" w14:dir="2700000" w14:sx="100000" w14:sy="100000" w14:kx="0" w14:ky="0" w14:algn="tl">
        <w14:srgbClr w14:val="000000">
          <w14:alpha w14:val="60000"/>
        </w14:srgbClr>
      </w14:shadow>
    </w:rPr>
  </w:style>
  <w:style w:type="paragraph" w:customStyle="1" w:styleId="p6">
    <w:name w:val="p6"/>
    <w:basedOn w:val="Default"/>
    <w:next w:val="Default"/>
    <w:rsid w:val="00662A95"/>
    <w:pPr>
      <w:numPr>
        <w:ilvl w:val="1"/>
      </w:numPr>
    </w:pPr>
    <w:rPr>
      <w:rFonts w:eastAsia="Times New Roman" w:cs="Times New Roman"/>
      <w:color w:val="auto"/>
      <w:lang w:eastAsia="pt-BR"/>
    </w:rPr>
  </w:style>
  <w:style w:type="paragraph" w:customStyle="1" w:styleId="Ablag2">
    <w:name w:val="Ablag2"/>
    <w:basedOn w:val="Normal"/>
    <w:rsid w:val="00662A95"/>
    <w:pPr>
      <w:tabs>
        <w:tab w:val="left" w:pos="1843"/>
      </w:tabs>
      <w:ind w:left="2127" w:hanging="992"/>
      <w:jc w:val="both"/>
    </w:pPr>
    <w:rPr>
      <w:rFonts w:ascii="Arial" w:hAnsi="Arial"/>
      <w:sz w:val="26"/>
      <w:szCs w:val="20"/>
    </w:rPr>
  </w:style>
  <w:style w:type="paragraph" w:customStyle="1" w:styleId="Estilo12ptJustificado">
    <w:name w:val="Estilo 12 pt Justificado"/>
    <w:basedOn w:val="Normal"/>
    <w:rsid w:val="00662A95"/>
    <w:pPr>
      <w:suppressAutoHyphens/>
      <w:jc w:val="both"/>
    </w:pPr>
    <w:rPr>
      <w:sz w:val="22"/>
      <w:szCs w:val="20"/>
      <w:lang w:eastAsia="ar-SA"/>
    </w:rPr>
  </w:style>
  <w:style w:type="character" w:customStyle="1" w:styleId="CharChar4">
    <w:name w:val="Char Char4"/>
    <w:rsid w:val="00662A95"/>
    <w:rPr>
      <w:lang w:val="pt-BR" w:eastAsia="pt-BR" w:bidi="ar-SA"/>
    </w:rPr>
  </w:style>
  <w:style w:type="character" w:customStyle="1" w:styleId="CharChar3">
    <w:name w:val="Char Char3"/>
    <w:rsid w:val="00662A95"/>
    <w:rPr>
      <w:lang w:val="pt-BR" w:eastAsia="pt-BR" w:bidi="ar-SA"/>
    </w:rPr>
  </w:style>
  <w:style w:type="paragraph" w:customStyle="1" w:styleId="xl24">
    <w:name w:val="xl24"/>
    <w:basedOn w:val="Normal"/>
    <w:rsid w:val="00662A95"/>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Arial Unicode MS" w:eastAsia="Arial Unicode MS" w:hAnsi="Arial Unicode MS" w:cs="Arial Unicode MS"/>
    </w:rPr>
  </w:style>
  <w:style w:type="character" w:customStyle="1" w:styleId="style31">
    <w:name w:val="style31"/>
    <w:rsid w:val="00662A95"/>
    <w:rPr>
      <w:rFonts w:ascii="Arial" w:hAnsi="Arial" w:cs="Arial" w:hint="default"/>
      <w:color w:val="556A77"/>
      <w:sz w:val="15"/>
      <w:szCs w:val="15"/>
    </w:rPr>
  </w:style>
  <w:style w:type="character" w:customStyle="1" w:styleId="style41">
    <w:name w:val="style41"/>
    <w:rsid w:val="00662A95"/>
    <w:rPr>
      <w:b/>
      <w:bCs/>
      <w:sz w:val="17"/>
      <w:szCs w:val="17"/>
    </w:rPr>
  </w:style>
  <w:style w:type="paragraph" w:customStyle="1" w:styleId="Cargo">
    <w:name w:val="Cargo"/>
    <w:basedOn w:val="Default"/>
    <w:next w:val="Default"/>
    <w:rsid w:val="00662A95"/>
    <w:pPr>
      <w:numPr>
        <w:ilvl w:val="1"/>
      </w:numPr>
    </w:pPr>
    <w:rPr>
      <w:rFonts w:ascii="DKNKHN+ArialNarrow" w:eastAsia="Times New Roman" w:hAnsi="DKNKHN+ArialNarrow" w:cs="Times New Roman"/>
      <w:color w:val="auto"/>
      <w:lang w:eastAsia="pt-BR"/>
    </w:rPr>
  </w:style>
  <w:style w:type="paragraph" w:customStyle="1" w:styleId="BOL2">
    <w:name w:val="BOL2"/>
    <w:basedOn w:val="Normal"/>
    <w:rsid w:val="00662A95"/>
    <w:pPr>
      <w:widowControl w:val="0"/>
      <w:jc w:val="both"/>
    </w:pPr>
    <w:rPr>
      <w:rFonts w:ascii="Courier New" w:hAnsi="Courier New"/>
      <w:sz w:val="22"/>
      <w:szCs w:val="20"/>
    </w:rPr>
  </w:style>
  <w:style w:type="paragraph" w:styleId="Sumrio1">
    <w:name w:val="toc 1"/>
    <w:basedOn w:val="Normal"/>
    <w:next w:val="Normal"/>
    <w:autoRedefine/>
    <w:uiPriority w:val="39"/>
    <w:qFormat/>
    <w:rsid w:val="00662A95"/>
    <w:pPr>
      <w:numPr>
        <w:numId w:val="5"/>
      </w:numPr>
      <w:tabs>
        <w:tab w:val="clear" w:pos="360"/>
      </w:tabs>
      <w:ind w:left="0" w:firstLine="0"/>
      <w:jc w:val="both"/>
    </w:pPr>
    <w:rPr>
      <w:szCs w:val="20"/>
    </w:rPr>
  </w:style>
  <w:style w:type="paragraph" w:customStyle="1" w:styleId="Corpodetexto23">
    <w:name w:val="Corpo de texto 23"/>
    <w:basedOn w:val="Normal"/>
    <w:rsid w:val="00662A95"/>
    <w:pPr>
      <w:suppressAutoHyphens/>
      <w:spacing w:after="120" w:line="480" w:lineRule="auto"/>
    </w:pPr>
    <w:rPr>
      <w:lang w:eastAsia="ar-SA"/>
    </w:rPr>
  </w:style>
  <w:style w:type="paragraph" w:customStyle="1" w:styleId="WW-Padro1">
    <w:name w:val="WW-Padrão1"/>
    <w:rsid w:val="00662A95"/>
    <w:pPr>
      <w:suppressAutoHyphens/>
      <w:spacing w:after="0"/>
      <w:jc w:val="left"/>
    </w:pPr>
    <w:rPr>
      <w:rFonts w:ascii="Times New Roman" w:eastAsia="Arial" w:hAnsi="Times New Roman" w:cs="Times New Roman"/>
      <w:sz w:val="24"/>
      <w:szCs w:val="20"/>
      <w:lang w:val="en-US" w:eastAsia="ar-SA"/>
    </w:rPr>
  </w:style>
  <w:style w:type="paragraph" w:customStyle="1" w:styleId="Ttulo1SubTtulo1">
    <w:name w:val="Título 1.SubTítulo 1"/>
    <w:basedOn w:val="Normal"/>
    <w:next w:val="Normal"/>
    <w:rsid w:val="00662A95"/>
    <w:pPr>
      <w:keepNext/>
      <w:suppressAutoHyphens/>
      <w:ind w:firstLine="177"/>
      <w:jc w:val="both"/>
    </w:pPr>
    <w:rPr>
      <w:rFonts w:ascii="Arial" w:hAnsi="Arial"/>
      <w:b/>
      <w:color w:val="FF0000"/>
      <w:sz w:val="22"/>
      <w:lang w:eastAsia="ar-SA"/>
    </w:rPr>
  </w:style>
  <w:style w:type="character" w:styleId="Refdecomentrio">
    <w:name w:val="annotation reference"/>
    <w:qFormat/>
    <w:rsid w:val="00662A95"/>
    <w:rPr>
      <w:sz w:val="16"/>
      <w:szCs w:val="16"/>
    </w:rPr>
  </w:style>
  <w:style w:type="paragraph" w:styleId="Textodecomentrio">
    <w:name w:val="annotation text"/>
    <w:basedOn w:val="Normal"/>
    <w:link w:val="TextodecomentrioChar"/>
    <w:uiPriority w:val="99"/>
    <w:qFormat/>
    <w:rsid w:val="00662A95"/>
    <w:rPr>
      <w:sz w:val="20"/>
      <w:szCs w:val="20"/>
    </w:rPr>
  </w:style>
  <w:style w:type="character" w:customStyle="1" w:styleId="TextodecomentrioChar">
    <w:name w:val="Texto de comentário Char"/>
    <w:basedOn w:val="Fontepargpadro"/>
    <w:link w:val="Textodecomentrio"/>
    <w:uiPriority w:val="99"/>
    <w:qFormat/>
    <w:rsid w:val="00662A95"/>
    <w:rPr>
      <w:rFonts w:ascii="Times New Roman" w:eastAsia="Times New Roman" w:hAnsi="Times New Roman" w:cs="Times New Roman"/>
      <w:sz w:val="20"/>
      <w:szCs w:val="20"/>
      <w:lang w:eastAsia="pt-BR"/>
    </w:rPr>
  </w:style>
  <w:style w:type="paragraph" w:styleId="Sumrio4">
    <w:name w:val="toc 4"/>
    <w:basedOn w:val="Normal"/>
    <w:next w:val="Normal"/>
    <w:autoRedefine/>
    <w:rsid w:val="00662A95"/>
    <w:pPr>
      <w:tabs>
        <w:tab w:val="right" w:leader="dot" w:pos="9639"/>
      </w:tabs>
      <w:overflowPunct w:val="0"/>
      <w:autoSpaceDE w:val="0"/>
      <w:autoSpaceDN w:val="0"/>
      <w:adjustRightInd w:val="0"/>
      <w:ind w:left="600"/>
      <w:textAlignment w:val="baseline"/>
    </w:pPr>
    <w:rPr>
      <w:sz w:val="18"/>
      <w:szCs w:val="20"/>
    </w:rPr>
  </w:style>
  <w:style w:type="paragraph" w:styleId="Subttulo">
    <w:name w:val="Subtitle"/>
    <w:basedOn w:val="Normal"/>
    <w:link w:val="SubttuloChar"/>
    <w:uiPriority w:val="11"/>
    <w:qFormat/>
    <w:rsid w:val="00662A95"/>
    <w:pPr>
      <w:overflowPunct w:val="0"/>
      <w:autoSpaceDE w:val="0"/>
      <w:autoSpaceDN w:val="0"/>
      <w:adjustRightInd w:val="0"/>
      <w:jc w:val="center"/>
    </w:pPr>
    <w:rPr>
      <w:b/>
      <w:sz w:val="32"/>
      <w:szCs w:val="28"/>
      <w:lang w:val="x-none" w:eastAsia="x-none"/>
    </w:rPr>
  </w:style>
  <w:style w:type="character" w:customStyle="1" w:styleId="SubttuloChar">
    <w:name w:val="Subtítulo Char"/>
    <w:basedOn w:val="Fontepargpadro"/>
    <w:link w:val="Subttulo"/>
    <w:rsid w:val="00662A95"/>
    <w:rPr>
      <w:rFonts w:ascii="Times New Roman" w:eastAsia="Times New Roman" w:hAnsi="Times New Roman" w:cs="Times New Roman"/>
      <w:b/>
      <w:sz w:val="32"/>
      <w:szCs w:val="28"/>
      <w:lang w:val="x-none" w:eastAsia="x-none"/>
    </w:rPr>
  </w:style>
  <w:style w:type="paragraph" w:customStyle="1" w:styleId="font5">
    <w:name w:val="font5"/>
    <w:basedOn w:val="Normal"/>
    <w:rsid w:val="00662A95"/>
    <w:pPr>
      <w:spacing w:before="100" w:beforeAutospacing="1" w:after="100" w:afterAutospacing="1"/>
    </w:pPr>
    <w:rPr>
      <w:rFonts w:ascii="Arial" w:hAnsi="Arial" w:cs="Arial"/>
      <w:sz w:val="28"/>
      <w:szCs w:val="28"/>
    </w:rPr>
  </w:style>
  <w:style w:type="paragraph" w:customStyle="1" w:styleId="font6">
    <w:name w:val="font6"/>
    <w:basedOn w:val="Normal"/>
    <w:rsid w:val="00662A95"/>
    <w:pPr>
      <w:spacing w:before="100" w:beforeAutospacing="1" w:after="100" w:afterAutospacing="1"/>
    </w:pPr>
    <w:rPr>
      <w:rFonts w:ascii="Arial" w:hAnsi="Arial" w:cs="Arial"/>
      <w:i/>
      <w:iCs/>
      <w:sz w:val="28"/>
      <w:szCs w:val="28"/>
    </w:rPr>
  </w:style>
  <w:style w:type="paragraph" w:customStyle="1" w:styleId="font7">
    <w:name w:val="font7"/>
    <w:basedOn w:val="Normal"/>
    <w:rsid w:val="00662A95"/>
    <w:pPr>
      <w:spacing w:before="100" w:beforeAutospacing="1" w:after="100" w:afterAutospacing="1"/>
    </w:pPr>
    <w:rPr>
      <w:rFonts w:ascii="Arial" w:hAnsi="Arial" w:cs="Arial"/>
      <w:sz w:val="32"/>
      <w:szCs w:val="32"/>
    </w:rPr>
  </w:style>
  <w:style w:type="paragraph" w:customStyle="1" w:styleId="font8">
    <w:name w:val="font8"/>
    <w:basedOn w:val="Normal"/>
    <w:rsid w:val="00662A95"/>
    <w:pPr>
      <w:spacing w:before="100" w:beforeAutospacing="1" w:after="100" w:afterAutospacing="1"/>
    </w:pPr>
    <w:rPr>
      <w:rFonts w:ascii="Arial" w:hAnsi="Arial" w:cs="Arial"/>
      <w:b/>
      <w:bCs/>
      <w:sz w:val="32"/>
      <w:szCs w:val="32"/>
    </w:rPr>
  </w:style>
  <w:style w:type="paragraph" w:customStyle="1" w:styleId="font9">
    <w:name w:val="font9"/>
    <w:basedOn w:val="Normal"/>
    <w:rsid w:val="00662A95"/>
    <w:pPr>
      <w:spacing w:before="100" w:beforeAutospacing="1" w:after="100" w:afterAutospacing="1"/>
    </w:pPr>
    <w:rPr>
      <w:rFonts w:ascii="Arial" w:hAnsi="Arial" w:cs="Arial"/>
      <w:sz w:val="36"/>
      <w:szCs w:val="36"/>
    </w:rPr>
  </w:style>
  <w:style w:type="paragraph" w:customStyle="1" w:styleId="font10">
    <w:name w:val="font10"/>
    <w:basedOn w:val="Normal"/>
    <w:rsid w:val="00662A95"/>
    <w:pPr>
      <w:spacing w:before="100" w:beforeAutospacing="1" w:after="100" w:afterAutospacing="1"/>
    </w:pPr>
    <w:rPr>
      <w:rFonts w:ascii="Arial" w:hAnsi="Arial" w:cs="Arial"/>
      <w:b/>
      <w:bCs/>
      <w:sz w:val="36"/>
      <w:szCs w:val="36"/>
    </w:rPr>
  </w:style>
  <w:style w:type="paragraph" w:customStyle="1" w:styleId="xl65">
    <w:name w:val="xl65"/>
    <w:basedOn w:val="Normal"/>
    <w:rsid w:val="00662A95"/>
    <w:pPr>
      <w:shd w:val="clear" w:color="auto" w:fill="C0C0C0"/>
      <w:spacing w:before="100" w:beforeAutospacing="1" w:after="100" w:afterAutospacing="1"/>
    </w:pPr>
    <w:rPr>
      <w:rFonts w:ascii="Arial" w:hAnsi="Arial" w:cs="Arial"/>
      <w:b/>
      <w:bCs/>
      <w:sz w:val="28"/>
      <w:szCs w:val="28"/>
    </w:rPr>
  </w:style>
  <w:style w:type="paragraph" w:customStyle="1" w:styleId="xl66">
    <w:name w:val="xl66"/>
    <w:basedOn w:val="Normal"/>
    <w:rsid w:val="00662A95"/>
    <w:pPr>
      <w:shd w:val="clear" w:color="auto" w:fill="C0C0C0"/>
      <w:spacing w:before="100" w:beforeAutospacing="1" w:after="100" w:afterAutospacing="1"/>
      <w:jc w:val="center"/>
    </w:pPr>
    <w:rPr>
      <w:rFonts w:ascii="Arial" w:hAnsi="Arial" w:cs="Arial"/>
      <w:b/>
      <w:bCs/>
      <w:sz w:val="28"/>
      <w:szCs w:val="28"/>
    </w:rPr>
  </w:style>
  <w:style w:type="paragraph" w:customStyle="1" w:styleId="xl67">
    <w:name w:val="xl67"/>
    <w:basedOn w:val="Normal"/>
    <w:rsid w:val="00662A95"/>
    <w:pPr>
      <w:spacing w:before="100" w:beforeAutospacing="1" w:after="100" w:afterAutospacing="1"/>
    </w:pPr>
    <w:rPr>
      <w:rFonts w:ascii="Arial" w:hAnsi="Arial" w:cs="Arial"/>
      <w:sz w:val="28"/>
      <w:szCs w:val="28"/>
    </w:rPr>
  </w:style>
  <w:style w:type="paragraph" w:customStyle="1" w:styleId="xl68">
    <w:name w:val="xl68"/>
    <w:basedOn w:val="Normal"/>
    <w:rsid w:val="00662A95"/>
    <w:pPr>
      <w:spacing w:before="100" w:beforeAutospacing="1" w:after="100" w:afterAutospacing="1"/>
    </w:pPr>
    <w:rPr>
      <w:rFonts w:ascii="Arial" w:hAnsi="Arial" w:cs="Arial"/>
      <w:b/>
      <w:bCs/>
      <w:sz w:val="28"/>
      <w:szCs w:val="28"/>
    </w:rPr>
  </w:style>
  <w:style w:type="paragraph" w:customStyle="1" w:styleId="xl69">
    <w:name w:val="xl69"/>
    <w:basedOn w:val="Normal"/>
    <w:rsid w:val="00662A95"/>
    <w:pPr>
      <w:spacing w:before="100" w:beforeAutospacing="1" w:after="100" w:afterAutospacing="1"/>
      <w:jc w:val="center"/>
    </w:pPr>
    <w:rPr>
      <w:rFonts w:ascii="Arial" w:hAnsi="Arial" w:cs="Arial"/>
      <w:sz w:val="28"/>
      <w:szCs w:val="28"/>
    </w:rPr>
  </w:style>
  <w:style w:type="paragraph" w:customStyle="1" w:styleId="xl70">
    <w:name w:val="xl70"/>
    <w:basedOn w:val="Normal"/>
    <w:rsid w:val="00662A95"/>
    <w:pPr>
      <w:spacing w:before="100" w:beforeAutospacing="1" w:after="100" w:afterAutospacing="1"/>
    </w:pPr>
    <w:rPr>
      <w:rFonts w:ascii="Arial" w:hAnsi="Arial" w:cs="Arial"/>
      <w:sz w:val="28"/>
      <w:szCs w:val="28"/>
    </w:rPr>
  </w:style>
  <w:style w:type="paragraph" w:customStyle="1" w:styleId="xl71">
    <w:name w:val="xl71"/>
    <w:basedOn w:val="Normal"/>
    <w:rsid w:val="00662A95"/>
    <w:pPr>
      <w:spacing w:before="100" w:beforeAutospacing="1" w:after="100" w:afterAutospacing="1"/>
    </w:pPr>
    <w:rPr>
      <w:rFonts w:ascii="Arial" w:hAnsi="Arial" w:cs="Arial"/>
      <w:sz w:val="28"/>
      <w:szCs w:val="28"/>
    </w:rPr>
  </w:style>
  <w:style w:type="paragraph" w:customStyle="1" w:styleId="xl72">
    <w:name w:val="xl72"/>
    <w:basedOn w:val="Normal"/>
    <w:rsid w:val="00662A95"/>
    <w:pPr>
      <w:spacing w:before="100" w:beforeAutospacing="1" w:after="100" w:afterAutospacing="1"/>
    </w:pPr>
    <w:rPr>
      <w:rFonts w:ascii="Arial" w:hAnsi="Arial" w:cs="Arial"/>
      <w:sz w:val="28"/>
      <w:szCs w:val="28"/>
    </w:rPr>
  </w:style>
  <w:style w:type="paragraph" w:customStyle="1" w:styleId="xl73">
    <w:name w:val="xl73"/>
    <w:basedOn w:val="Normal"/>
    <w:rsid w:val="00662A95"/>
    <w:pPr>
      <w:spacing w:before="100" w:beforeAutospacing="1" w:after="100" w:afterAutospacing="1"/>
    </w:pPr>
    <w:rPr>
      <w:rFonts w:ascii="Arial" w:hAnsi="Arial" w:cs="Arial"/>
      <w:sz w:val="32"/>
      <w:szCs w:val="32"/>
    </w:rPr>
  </w:style>
  <w:style w:type="paragraph" w:customStyle="1" w:styleId="xl74">
    <w:name w:val="xl74"/>
    <w:basedOn w:val="Normal"/>
    <w:rsid w:val="00662A95"/>
    <w:pPr>
      <w:shd w:val="clear" w:color="auto" w:fill="C0C0C0"/>
      <w:spacing w:before="100" w:beforeAutospacing="1" w:after="100" w:afterAutospacing="1"/>
    </w:pPr>
    <w:rPr>
      <w:rFonts w:ascii="Arial" w:hAnsi="Arial" w:cs="Arial"/>
      <w:b/>
      <w:bCs/>
      <w:sz w:val="32"/>
      <w:szCs w:val="32"/>
    </w:rPr>
  </w:style>
  <w:style w:type="paragraph" w:customStyle="1" w:styleId="xl75">
    <w:name w:val="xl75"/>
    <w:basedOn w:val="Normal"/>
    <w:rsid w:val="00662A95"/>
    <w:pPr>
      <w:spacing w:before="100" w:beforeAutospacing="1" w:after="100" w:afterAutospacing="1"/>
    </w:pPr>
    <w:rPr>
      <w:rFonts w:ascii="Arial" w:hAnsi="Arial" w:cs="Arial"/>
      <w:sz w:val="32"/>
      <w:szCs w:val="32"/>
    </w:rPr>
  </w:style>
  <w:style w:type="paragraph" w:customStyle="1" w:styleId="xl76">
    <w:name w:val="xl76"/>
    <w:basedOn w:val="Normal"/>
    <w:rsid w:val="00662A95"/>
    <w:pPr>
      <w:spacing w:before="100" w:beforeAutospacing="1" w:after="100" w:afterAutospacing="1"/>
    </w:pPr>
    <w:rPr>
      <w:rFonts w:ascii="Arial" w:hAnsi="Arial" w:cs="Arial"/>
    </w:rPr>
  </w:style>
  <w:style w:type="paragraph" w:customStyle="1" w:styleId="xl77">
    <w:name w:val="xl77"/>
    <w:basedOn w:val="Normal"/>
    <w:rsid w:val="00662A95"/>
    <w:pPr>
      <w:spacing w:before="100" w:beforeAutospacing="1" w:after="100" w:afterAutospacing="1"/>
    </w:pPr>
    <w:rPr>
      <w:rFonts w:ascii="Arial" w:hAnsi="Arial" w:cs="Arial"/>
      <w:sz w:val="32"/>
      <w:szCs w:val="32"/>
    </w:rPr>
  </w:style>
  <w:style w:type="paragraph" w:customStyle="1" w:styleId="xl78">
    <w:name w:val="xl78"/>
    <w:basedOn w:val="Normal"/>
    <w:rsid w:val="00662A95"/>
    <w:pPr>
      <w:spacing w:before="100" w:beforeAutospacing="1" w:after="100" w:afterAutospacing="1"/>
    </w:pPr>
    <w:rPr>
      <w:rFonts w:ascii="Arial" w:hAnsi="Arial" w:cs="Arial"/>
      <w:b/>
      <w:bCs/>
      <w:sz w:val="32"/>
      <w:szCs w:val="32"/>
    </w:rPr>
  </w:style>
  <w:style w:type="paragraph" w:customStyle="1" w:styleId="xl79">
    <w:name w:val="xl79"/>
    <w:basedOn w:val="Normal"/>
    <w:rsid w:val="00662A95"/>
    <w:pPr>
      <w:shd w:val="clear" w:color="auto" w:fill="FFFFFF"/>
      <w:spacing w:before="100" w:beforeAutospacing="1" w:after="100" w:afterAutospacing="1"/>
    </w:pPr>
    <w:rPr>
      <w:rFonts w:ascii="Arial" w:hAnsi="Arial" w:cs="Arial"/>
      <w:sz w:val="28"/>
      <w:szCs w:val="28"/>
    </w:rPr>
  </w:style>
  <w:style w:type="paragraph" w:customStyle="1" w:styleId="xl80">
    <w:name w:val="xl80"/>
    <w:basedOn w:val="Normal"/>
    <w:rsid w:val="00662A95"/>
    <w:pPr>
      <w:spacing w:before="100" w:beforeAutospacing="1" w:after="100" w:afterAutospacing="1"/>
      <w:jc w:val="center"/>
    </w:pPr>
    <w:rPr>
      <w:rFonts w:ascii="Arial" w:hAnsi="Arial" w:cs="Arial"/>
      <w:sz w:val="32"/>
      <w:szCs w:val="32"/>
    </w:rPr>
  </w:style>
  <w:style w:type="paragraph" w:customStyle="1" w:styleId="xl81">
    <w:name w:val="xl81"/>
    <w:basedOn w:val="Normal"/>
    <w:rsid w:val="00662A95"/>
    <w:pPr>
      <w:spacing w:before="100" w:beforeAutospacing="1" w:after="100" w:afterAutospacing="1"/>
    </w:pPr>
    <w:rPr>
      <w:rFonts w:ascii="Arial" w:hAnsi="Arial" w:cs="Arial"/>
      <w:b/>
      <w:bCs/>
      <w:sz w:val="32"/>
      <w:szCs w:val="32"/>
    </w:rPr>
  </w:style>
  <w:style w:type="paragraph" w:customStyle="1" w:styleId="xl82">
    <w:name w:val="xl82"/>
    <w:basedOn w:val="Normal"/>
    <w:rsid w:val="00662A95"/>
    <w:pPr>
      <w:spacing w:before="100" w:beforeAutospacing="1" w:after="100" w:afterAutospacing="1"/>
    </w:pPr>
    <w:rPr>
      <w:rFonts w:ascii="Arial" w:hAnsi="Arial" w:cs="Arial"/>
      <w:sz w:val="36"/>
      <w:szCs w:val="36"/>
    </w:rPr>
  </w:style>
  <w:style w:type="paragraph" w:customStyle="1" w:styleId="xl83">
    <w:name w:val="xl83"/>
    <w:basedOn w:val="Normal"/>
    <w:rsid w:val="00662A95"/>
    <w:pPr>
      <w:spacing w:before="100" w:beforeAutospacing="1" w:after="100" w:afterAutospacing="1"/>
    </w:pPr>
    <w:rPr>
      <w:rFonts w:ascii="Arial" w:hAnsi="Arial" w:cs="Arial"/>
      <w:b/>
      <w:bCs/>
      <w:sz w:val="36"/>
      <w:szCs w:val="36"/>
    </w:rPr>
  </w:style>
  <w:style w:type="paragraph" w:customStyle="1" w:styleId="xl84">
    <w:name w:val="xl84"/>
    <w:basedOn w:val="Normal"/>
    <w:rsid w:val="00662A95"/>
    <w:pPr>
      <w:spacing w:before="100" w:beforeAutospacing="1" w:after="100" w:afterAutospacing="1"/>
    </w:pPr>
    <w:rPr>
      <w:rFonts w:ascii="Arial" w:hAnsi="Arial" w:cs="Arial"/>
      <w:b/>
      <w:bCs/>
      <w:sz w:val="36"/>
      <w:szCs w:val="36"/>
    </w:rPr>
  </w:style>
  <w:style w:type="paragraph" w:customStyle="1" w:styleId="xl85">
    <w:name w:val="xl85"/>
    <w:basedOn w:val="Normal"/>
    <w:rsid w:val="00662A95"/>
    <w:pPr>
      <w:spacing w:before="100" w:beforeAutospacing="1" w:after="100" w:afterAutospacing="1"/>
      <w:jc w:val="center"/>
    </w:pPr>
    <w:rPr>
      <w:rFonts w:ascii="Arial" w:hAnsi="Arial" w:cs="Arial"/>
      <w:sz w:val="36"/>
      <w:szCs w:val="36"/>
    </w:rPr>
  </w:style>
  <w:style w:type="paragraph" w:customStyle="1" w:styleId="xl86">
    <w:name w:val="xl86"/>
    <w:basedOn w:val="Normal"/>
    <w:rsid w:val="00662A95"/>
    <w:pPr>
      <w:spacing w:before="100" w:beforeAutospacing="1" w:after="100" w:afterAutospacing="1"/>
    </w:pPr>
    <w:rPr>
      <w:rFonts w:ascii="Arial" w:hAnsi="Arial" w:cs="Arial"/>
      <w:sz w:val="36"/>
      <w:szCs w:val="36"/>
    </w:rPr>
  </w:style>
  <w:style w:type="paragraph" w:customStyle="1" w:styleId="xl87">
    <w:name w:val="xl87"/>
    <w:basedOn w:val="Normal"/>
    <w:rsid w:val="00662A95"/>
    <w:pPr>
      <w:spacing w:before="100" w:beforeAutospacing="1" w:after="100" w:afterAutospacing="1"/>
    </w:pPr>
    <w:rPr>
      <w:rFonts w:ascii="Arial" w:hAnsi="Arial" w:cs="Arial"/>
      <w:sz w:val="32"/>
      <w:szCs w:val="32"/>
    </w:rPr>
  </w:style>
  <w:style w:type="paragraph" w:customStyle="1" w:styleId="xl88">
    <w:name w:val="xl88"/>
    <w:basedOn w:val="Normal"/>
    <w:rsid w:val="00662A95"/>
    <w:pPr>
      <w:spacing w:before="100" w:beforeAutospacing="1" w:after="100" w:afterAutospacing="1"/>
    </w:pPr>
    <w:rPr>
      <w:rFonts w:ascii="Arial" w:hAnsi="Arial" w:cs="Arial"/>
      <w:sz w:val="36"/>
      <w:szCs w:val="36"/>
    </w:rPr>
  </w:style>
  <w:style w:type="paragraph" w:customStyle="1" w:styleId="xl89">
    <w:name w:val="xl89"/>
    <w:basedOn w:val="Normal"/>
    <w:rsid w:val="00662A95"/>
    <w:pPr>
      <w:shd w:val="clear" w:color="auto" w:fill="C0C0C0"/>
      <w:spacing w:before="100" w:beforeAutospacing="1" w:after="100" w:afterAutospacing="1"/>
      <w:jc w:val="center"/>
    </w:pPr>
    <w:rPr>
      <w:rFonts w:ascii="Arial" w:hAnsi="Arial" w:cs="Arial"/>
      <w:b/>
      <w:bCs/>
      <w:sz w:val="36"/>
      <w:szCs w:val="36"/>
    </w:rPr>
  </w:style>
  <w:style w:type="paragraph" w:customStyle="1" w:styleId="xl90">
    <w:name w:val="xl90"/>
    <w:basedOn w:val="Normal"/>
    <w:rsid w:val="00662A95"/>
    <w:pPr>
      <w:spacing w:before="100" w:beforeAutospacing="1" w:after="100" w:afterAutospacing="1"/>
    </w:pPr>
    <w:rPr>
      <w:rFonts w:ascii="Arial" w:hAnsi="Arial" w:cs="Arial"/>
      <w:sz w:val="36"/>
      <w:szCs w:val="36"/>
    </w:rPr>
  </w:style>
  <w:style w:type="paragraph" w:customStyle="1" w:styleId="xl91">
    <w:name w:val="xl91"/>
    <w:basedOn w:val="Normal"/>
    <w:rsid w:val="00662A95"/>
    <w:pPr>
      <w:spacing w:before="100" w:beforeAutospacing="1" w:after="100" w:afterAutospacing="1"/>
    </w:pPr>
    <w:rPr>
      <w:rFonts w:ascii="Arial" w:hAnsi="Arial" w:cs="Arial"/>
      <w:b/>
      <w:bCs/>
      <w:sz w:val="28"/>
      <w:szCs w:val="28"/>
    </w:rPr>
  </w:style>
  <w:style w:type="paragraph" w:customStyle="1" w:styleId="xl92">
    <w:name w:val="xl92"/>
    <w:basedOn w:val="Normal"/>
    <w:rsid w:val="00662A95"/>
    <w:pPr>
      <w:shd w:val="clear" w:color="auto" w:fill="C0C0C0"/>
      <w:spacing w:before="100" w:beforeAutospacing="1" w:after="100" w:afterAutospacing="1"/>
      <w:jc w:val="center"/>
    </w:pPr>
    <w:rPr>
      <w:rFonts w:ascii="Arial" w:hAnsi="Arial" w:cs="Arial"/>
      <w:b/>
      <w:bCs/>
      <w:sz w:val="32"/>
      <w:szCs w:val="32"/>
    </w:rPr>
  </w:style>
  <w:style w:type="paragraph" w:customStyle="1" w:styleId="xl93">
    <w:name w:val="xl93"/>
    <w:basedOn w:val="Normal"/>
    <w:rsid w:val="00662A95"/>
    <w:pPr>
      <w:shd w:val="clear" w:color="auto" w:fill="C0C0C0"/>
      <w:spacing w:before="100" w:beforeAutospacing="1" w:after="100" w:afterAutospacing="1"/>
    </w:pPr>
    <w:rPr>
      <w:rFonts w:ascii="Arial" w:hAnsi="Arial" w:cs="Arial"/>
      <w:b/>
      <w:bCs/>
      <w:sz w:val="36"/>
      <w:szCs w:val="36"/>
    </w:rPr>
  </w:style>
  <w:style w:type="paragraph" w:customStyle="1" w:styleId="xl94">
    <w:name w:val="xl94"/>
    <w:basedOn w:val="Normal"/>
    <w:rsid w:val="00662A95"/>
    <w:pPr>
      <w:shd w:val="clear" w:color="auto" w:fill="C0C0C0"/>
      <w:spacing w:before="100" w:beforeAutospacing="1" w:after="100" w:afterAutospacing="1"/>
    </w:pPr>
    <w:rPr>
      <w:rFonts w:ascii="Arial" w:hAnsi="Arial" w:cs="Arial"/>
      <w:b/>
      <w:bCs/>
      <w:sz w:val="32"/>
      <w:szCs w:val="32"/>
    </w:rPr>
  </w:style>
  <w:style w:type="paragraph" w:customStyle="1" w:styleId="PargrafodaLista1">
    <w:name w:val="Parágrafo da Lista1"/>
    <w:basedOn w:val="Normal"/>
    <w:qFormat/>
    <w:rsid w:val="00662A95"/>
    <w:pPr>
      <w:ind w:left="720"/>
    </w:pPr>
    <w:rPr>
      <w:rFonts w:eastAsia="Calibri"/>
      <w:sz w:val="20"/>
      <w:szCs w:val="20"/>
    </w:rPr>
  </w:style>
  <w:style w:type="paragraph" w:styleId="MapadoDocumento">
    <w:name w:val="Document Map"/>
    <w:basedOn w:val="Normal"/>
    <w:link w:val="MapadoDocumentoChar"/>
    <w:rsid w:val="00662A95"/>
    <w:pPr>
      <w:shd w:val="clear" w:color="auto" w:fill="000080"/>
    </w:pPr>
    <w:rPr>
      <w:rFonts w:ascii="Tahoma" w:hAnsi="Tahoma"/>
      <w:sz w:val="20"/>
      <w:szCs w:val="20"/>
      <w:lang w:val="x-none" w:eastAsia="x-none"/>
    </w:rPr>
  </w:style>
  <w:style w:type="character" w:customStyle="1" w:styleId="MapadoDocumentoChar">
    <w:name w:val="Mapa do Documento Char"/>
    <w:basedOn w:val="Fontepargpadro"/>
    <w:link w:val="MapadoDocumento"/>
    <w:rsid w:val="00662A95"/>
    <w:rPr>
      <w:rFonts w:ascii="Tahoma" w:eastAsia="Times New Roman" w:hAnsi="Tahoma" w:cs="Times New Roman"/>
      <w:sz w:val="20"/>
      <w:szCs w:val="20"/>
      <w:shd w:val="clear" w:color="auto" w:fill="000080"/>
      <w:lang w:val="x-none" w:eastAsia="x-none"/>
    </w:rPr>
  </w:style>
  <w:style w:type="paragraph" w:customStyle="1" w:styleId="xl63">
    <w:name w:val="xl63"/>
    <w:basedOn w:val="Normal"/>
    <w:rsid w:val="00662A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n-US" w:eastAsia="en-US"/>
    </w:rPr>
  </w:style>
  <w:style w:type="paragraph" w:customStyle="1" w:styleId="xl64">
    <w:name w:val="xl64"/>
    <w:basedOn w:val="Normal"/>
    <w:rsid w:val="00662A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val="en-US" w:eastAsia="en-US"/>
    </w:rPr>
  </w:style>
  <w:style w:type="paragraph" w:styleId="Sumrio2">
    <w:name w:val="toc 2"/>
    <w:basedOn w:val="Normal"/>
    <w:next w:val="Normal"/>
    <w:autoRedefine/>
    <w:qFormat/>
    <w:rsid w:val="00662A95"/>
    <w:pPr>
      <w:tabs>
        <w:tab w:val="left" w:pos="720"/>
        <w:tab w:val="left" w:pos="851"/>
        <w:tab w:val="right" w:leader="dot" w:pos="8640"/>
        <w:tab w:val="right" w:pos="9180"/>
      </w:tabs>
      <w:ind w:left="720" w:right="432" w:hanging="720"/>
      <w:jc w:val="both"/>
    </w:pPr>
    <w:rPr>
      <w:b/>
      <w:bCs/>
      <w:noProof/>
    </w:rPr>
  </w:style>
  <w:style w:type="paragraph" w:styleId="Sumrio3">
    <w:name w:val="toc 3"/>
    <w:basedOn w:val="Normal"/>
    <w:next w:val="Normal"/>
    <w:autoRedefine/>
    <w:rsid w:val="00662A95"/>
    <w:pPr>
      <w:ind w:left="480"/>
    </w:pPr>
  </w:style>
  <w:style w:type="paragraph" w:styleId="Sumrio5">
    <w:name w:val="toc 5"/>
    <w:basedOn w:val="Normal"/>
    <w:next w:val="Normal"/>
    <w:autoRedefine/>
    <w:rsid w:val="00662A95"/>
    <w:pPr>
      <w:ind w:left="960"/>
    </w:pPr>
  </w:style>
  <w:style w:type="paragraph" w:styleId="Sumrio6">
    <w:name w:val="toc 6"/>
    <w:basedOn w:val="Normal"/>
    <w:next w:val="Normal"/>
    <w:autoRedefine/>
    <w:rsid w:val="00662A95"/>
    <w:pPr>
      <w:ind w:left="1200"/>
    </w:pPr>
  </w:style>
  <w:style w:type="paragraph" w:styleId="Sumrio7">
    <w:name w:val="toc 7"/>
    <w:basedOn w:val="Normal"/>
    <w:next w:val="Normal"/>
    <w:autoRedefine/>
    <w:rsid w:val="00662A95"/>
    <w:pPr>
      <w:ind w:left="1440"/>
    </w:pPr>
  </w:style>
  <w:style w:type="paragraph" w:styleId="Sumrio8">
    <w:name w:val="toc 8"/>
    <w:basedOn w:val="Normal"/>
    <w:next w:val="Normal"/>
    <w:autoRedefine/>
    <w:rsid w:val="00662A95"/>
    <w:pPr>
      <w:ind w:left="1680"/>
    </w:pPr>
  </w:style>
  <w:style w:type="paragraph" w:styleId="Sumrio9">
    <w:name w:val="toc 9"/>
    <w:basedOn w:val="Normal"/>
    <w:next w:val="Normal"/>
    <w:autoRedefine/>
    <w:rsid w:val="00662A95"/>
    <w:pPr>
      <w:ind w:left="1920"/>
    </w:pPr>
  </w:style>
  <w:style w:type="paragraph" w:styleId="Assuntodocomentrio">
    <w:name w:val="annotation subject"/>
    <w:basedOn w:val="Textodecomentrio"/>
    <w:next w:val="Textodecomentrio"/>
    <w:link w:val="AssuntodocomentrioChar"/>
    <w:rsid w:val="00662A95"/>
    <w:rPr>
      <w:b/>
      <w:bCs/>
      <w:lang w:val="x-none" w:eastAsia="x-none"/>
    </w:rPr>
  </w:style>
  <w:style w:type="character" w:customStyle="1" w:styleId="AssuntodocomentrioChar">
    <w:name w:val="Assunto do comentário Char"/>
    <w:basedOn w:val="TextodecomentrioChar"/>
    <w:link w:val="Assuntodocomentrio"/>
    <w:rsid w:val="00662A95"/>
    <w:rPr>
      <w:rFonts w:ascii="Times New Roman" w:eastAsia="Times New Roman" w:hAnsi="Times New Roman" w:cs="Times New Roman"/>
      <w:b/>
      <w:bCs/>
      <w:sz w:val="20"/>
      <w:szCs w:val="20"/>
      <w:lang w:val="x-none" w:eastAsia="x-none"/>
    </w:rPr>
  </w:style>
  <w:style w:type="paragraph" w:customStyle="1" w:styleId="Corpodetexto210">
    <w:name w:val="Corpo de texto 21"/>
    <w:basedOn w:val="Normal"/>
    <w:rsid w:val="00662A95"/>
    <w:pPr>
      <w:suppressAutoHyphens/>
      <w:jc w:val="both"/>
    </w:pPr>
    <w:rPr>
      <w:rFonts w:ascii="Lucida Sans Unicode" w:hAnsi="Lucida Sans Unicode" w:cs="Lucida Sans Unicode"/>
      <w:color w:val="0000FF"/>
      <w:sz w:val="22"/>
      <w:szCs w:val="22"/>
      <w:lang w:eastAsia="ar-SA"/>
    </w:rPr>
  </w:style>
  <w:style w:type="paragraph" w:customStyle="1" w:styleId="WW-Corpodetexto2">
    <w:name w:val="WW-Corpo de texto 2"/>
    <w:basedOn w:val="Normal"/>
    <w:rsid w:val="00662A95"/>
    <w:pPr>
      <w:suppressAutoHyphens/>
      <w:jc w:val="both"/>
    </w:pPr>
    <w:rPr>
      <w:rFonts w:ascii="Arial" w:hAnsi="Arial"/>
      <w:sz w:val="22"/>
      <w:szCs w:val="20"/>
      <w:lang w:eastAsia="ar-SA"/>
    </w:rPr>
  </w:style>
  <w:style w:type="character" w:customStyle="1" w:styleId="CharChar40">
    <w:name w:val="Char Char4"/>
    <w:rsid w:val="00662A95"/>
    <w:rPr>
      <w:lang w:val="pt-BR" w:eastAsia="pt-BR" w:bidi="ar-SA"/>
    </w:rPr>
  </w:style>
  <w:style w:type="character" w:customStyle="1" w:styleId="CharChar30">
    <w:name w:val="Char Char3"/>
    <w:rsid w:val="00662A95"/>
    <w:rPr>
      <w:lang w:val="pt-BR" w:eastAsia="pt-BR" w:bidi="ar-SA"/>
    </w:rPr>
  </w:style>
  <w:style w:type="paragraph" w:styleId="NormalWeb">
    <w:name w:val="Normal (Web)"/>
    <w:basedOn w:val="Normal"/>
    <w:uiPriority w:val="99"/>
    <w:rsid w:val="00662A95"/>
    <w:pPr>
      <w:spacing w:before="100" w:beforeAutospacing="1" w:after="100" w:afterAutospacing="1"/>
    </w:pPr>
  </w:style>
  <w:style w:type="paragraph" w:customStyle="1" w:styleId="western">
    <w:name w:val="western"/>
    <w:basedOn w:val="Normal"/>
    <w:rsid w:val="00662A95"/>
    <w:pPr>
      <w:spacing w:before="100" w:after="119"/>
    </w:pPr>
    <w:rPr>
      <w:lang w:eastAsia="ar-SA"/>
    </w:rPr>
  </w:style>
  <w:style w:type="paragraph" w:styleId="Commarcadores">
    <w:name w:val="List Bullet"/>
    <w:basedOn w:val="Normal"/>
    <w:rsid w:val="00662A95"/>
    <w:pPr>
      <w:numPr>
        <w:numId w:val="6"/>
      </w:numPr>
      <w:contextualSpacing/>
    </w:pPr>
    <w:rPr>
      <w:sz w:val="20"/>
      <w:szCs w:val="20"/>
    </w:rPr>
  </w:style>
  <w:style w:type="paragraph" w:customStyle="1" w:styleId="ecxmsonormal">
    <w:name w:val="ecxmsonormal"/>
    <w:basedOn w:val="Normal"/>
    <w:rsid w:val="00662A95"/>
    <w:pPr>
      <w:spacing w:after="324"/>
    </w:pPr>
  </w:style>
  <w:style w:type="character" w:customStyle="1" w:styleId="ecxapple-converted-space">
    <w:name w:val="ecxapple-converted-space"/>
    <w:rsid w:val="00662A95"/>
  </w:style>
  <w:style w:type="paragraph" w:customStyle="1" w:styleId="Corpodotexto">
    <w:name w:val="Corpo do texto"/>
    <w:basedOn w:val="Normal"/>
    <w:rsid w:val="00DA2524"/>
    <w:pPr>
      <w:widowControl w:val="0"/>
      <w:tabs>
        <w:tab w:val="left" w:pos="1134"/>
        <w:tab w:val="left" w:pos="1588"/>
      </w:tabs>
      <w:autoSpaceDE w:val="0"/>
      <w:autoSpaceDN w:val="0"/>
      <w:adjustRightInd w:val="0"/>
      <w:spacing w:after="120" w:line="266" w:lineRule="exact"/>
      <w:jc w:val="both"/>
    </w:pPr>
    <w:rPr>
      <w:rFonts w:ascii="Arial" w:hAnsi="Arial"/>
      <w:sz w:val="22"/>
      <w:szCs w:val="20"/>
    </w:rPr>
  </w:style>
  <w:style w:type="table" w:customStyle="1" w:styleId="TableNormal">
    <w:name w:val="Table Normal"/>
    <w:uiPriority w:val="2"/>
    <w:unhideWhenUsed/>
    <w:qFormat/>
    <w:rsid w:val="006469B5"/>
    <w:pPr>
      <w:widowControl w:val="0"/>
      <w:autoSpaceDE w:val="0"/>
      <w:autoSpaceDN w:val="0"/>
      <w:spacing w:after="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69B5"/>
    <w:pPr>
      <w:widowControl w:val="0"/>
      <w:autoSpaceDE w:val="0"/>
      <w:autoSpaceDN w:val="0"/>
    </w:pPr>
    <w:rPr>
      <w:rFonts w:ascii="Cambria" w:eastAsia="Cambria" w:hAnsi="Cambria" w:cs="Cambria"/>
      <w:sz w:val="22"/>
      <w:szCs w:val="22"/>
      <w:lang w:val="pt-PT" w:eastAsia="en-US"/>
    </w:rPr>
  </w:style>
  <w:style w:type="character" w:customStyle="1" w:styleId="PargrafodaListaChar">
    <w:name w:val="Parágrafo da Lista Char"/>
    <w:link w:val="PargrafodaLista"/>
    <w:uiPriority w:val="34"/>
    <w:locked/>
    <w:rsid w:val="00325194"/>
    <w:rPr>
      <w:rFonts w:ascii="Times New Roman" w:eastAsia="Times New Roman" w:hAnsi="Times New Roman" w:cs="Times New Roman"/>
      <w:sz w:val="24"/>
      <w:szCs w:val="24"/>
      <w:lang w:eastAsia="pt-BR"/>
    </w:rPr>
  </w:style>
  <w:style w:type="paragraph" w:customStyle="1" w:styleId="Recuodecorpodetexto1">
    <w:name w:val="Recuo de corpo de texto1"/>
    <w:basedOn w:val="Normal"/>
    <w:rsid w:val="005B7E7F"/>
    <w:pPr>
      <w:ind w:firstLine="1418"/>
      <w:jc w:val="both"/>
    </w:pPr>
    <w:rPr>
      <w:sz w:val="20"/>
      <w:szCs w:val="20"/>
    </w:rPr>
  </w:style>
  <w:style w:type="paragraph" w:customStyle="1" w:styleId="xl25">
    <w:name w:val="xl25"/>
    <w:basedOn w:val="Normal"/>
    <w:rsid w:val="005B7E7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rsid w:val="005B7E7F"/>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rsid w:val="005B7E7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rsid w:val="005B7E7F"/>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rsid w:val="005B7E7F"/>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rsid w:val="005B7E7F"/>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rsid w:val="005B7E7F"/>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rsid w:val="005B7E7F"/>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rsid w:val="005B7E7F"/>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rsid w:val="005B7E7F"/>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rsid w:val="005B7E7F"/>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rsid w:val="005B7E7F"/>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rsid w:val="005B7E7F"/>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rsid w:val="005B7E7F"/>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rsid w:val="005B7E7F"/>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rsid w:val="005B7E7F"/>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rsid w:val="005B7E7F"/>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rsid w:val="005B7E7F"/>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rsid w:val="005B7E7F"/>
    <w:pPr>
      <w:spacing w:before="100" w:beforeAutospacing="1" w:after="100" w:afterAutospacing="1"/>
    </w:pPr>
    <w:rPr>
      <w:rFonts w:eastAsia="Arial Unicode MS"/>
      <w:b/>
      <w:bCs/>
      <w:color w:val="0000FF"/>
      <w:sz w:val="18"/>
      <w:szCs w:val="18"/>
    </w:rPr>
  </w:style>
  <w:style w:type="paragraph" w:customStyle="1" w:styleId="xl60">
    <w:name w:val="xl60"/>
    <w:basedOn w:val="Normal"/>
    <w:rsid w:val="005B7E7F"/>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rsid w:val="005B7E7F"/>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rsid w:val="005B7E7F"/>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contrato">
    <w:name w:val="contrato"/>
    <w:basedOn w:val="Normal"/>
    <w:rsid w:val="005B7E7F"/>
    <w:pPr>
      <w:suppressAutoHyphens/>
      <w:jc w:val="both"/>
    </w:pPr>
    <w:rPr>
      <w:rFonts w:ascii="Arial" w:hAnsi="Arial"/>
      <w:sz w:val="20"/>
      <w:szCs w:val="20"/>
      <w:lang w:val="pt-PT" w:eastAsia="ar-SA"/>
    </w:rPr>
  </w:style>
  <w:style w:type="paragraph" w:customStyle="1" w:styleId="Corpodetexto22">
    <w:name w:val="Corpo de texto 22"/>
    <w:basedOn w:val="Normal"/>
    <w:rsid w:val="005B7E7F"/>
    <w:pPr>
      <w:suppressAutoHyphens/>
      <w:ind w:left="1134" w:hanging="1134"/>
      <w:jc w:val="both"/>
    </w:pPr>
    <w:rPr>
      <w:rFonts w:ascii="Arial" w:hAnsi="Arial"/>
      <w:sz w:val="22"/>
      <w:szCs w:val="20"/>
      <w:lang w:eastAsia="ar-SA"/>
    </w:rPr>
  </w:style>
  <w:style w:type="paragraph" w:customStyle="1" w:styleId="MNN1">
    <w:name w:val="MNN1"/>
    <w:next w:val="Normal"/>
    <w:rsid w:val="005B7E7F"/>
    <w:pPr>
      <w:numPr>
        <w:numId w:val="8"/>
      </w:numPr>
      <w:suppressAutoHyphens/>
      <w:spacing w:after="0"/>
      <w:jc w:val="left"/>
    </w:pPr>
    <w:rPr>
      <w:rFonts w:ascii="Arial" w:eastAsia="Times New Roman" w:hAnsi="Arial" w:cs="Times New Roman"/>
      <w:spacing w:val="10"/>
      <w:sz w:val="18"/>
      <w:szCs w:val="20"/>
      <w:lang w:eastAsia="ar-SA"/>
    </w:rPr>
  </w:style>
  <w:style w:type="paragraph" w:customStyle="1" w:styleId="Corpodetexto31">
    <w:name w:val="Corpo de texto 31"/>
    <w:basedOn w:val="Normal"/>
    <w:rsid w:val="005B7E7F"/>
    <w:pPr>
      <w:suppressAutoHyphens/>
      <w:spacing w:before="120"/>
      <w:jc w:val="both"/>
    </w:pPr>
    <w:rPr>
      <w:rFonts w:ascii="Arial" w:hAnsi="Arial"/>
      <w:sz w:val="22"/>
      <w:szCs w:val="20"/>
      <w:lang w:eastAsia="ar-SA"/>
    </w:rPr>
  </w:style>
  <w:style w:type="paragraph" w:customStyle="1" w:styleId="Recuodecorpodetexto31">
    <w:name w:val="Recuo de corpo de texto 31"/>
    <w:basedOn w:val="Normal"/>
    <w:rsid w:val="005B7E7F"/>
    <w:pPr>
      <w:suppressAutoHyphens/>
      <w:ind w:left="1134" w:hanging="1134"/>
      <w:jc w:val="both"/>
    </w:pPr>
    <w:rPr>
      <w:rFonts w:ascii="Swis721 BT" w:hAnsi="Swis721 BT"/>
      <w:spacing w:val="10"/>
      <w:sz w:val="18"/>
      <w:szCs w:val="20"/>
      <w:lang w:eastAsia="ar-SA"/>
    </w:rPr>
  </w:style>
  <w:style w:type="paragraph" w:customStyle="1" w:styleId="Normal3">
    <w:name w:val="Normal 3"/>
    <w:basedOn w:val="Normal"/>
    <w:rsid w:val="005B7E7F"/>
    <w:pPr>
      <w:keepLines/>
      <w:numPr>
        <w:ilvl w:val="2"/>
        <w:numId w:val="7"/>
      </w:numPr>
      <w:suppressAutoHyphens/>
      <w:spacing w:before="120"/>
      <w:jc w:val="both"/>
      <w:outlineLvl w:val="2"/>
    </w:pPr>
    <w:rPr>
      <w:rFonts w:ascii="Arial" w:hAnsi="Arial"/>
      <w:spacing w:val="10"/>
      <w:sz w:val="18"/>
      <w:szCs w:val="20"/>
      <w:lang w:eastAsia="ar-SA"/>
    </w:rPr>
  </w:style>
  <w:style w:type="character" w:styleId="nfase">
    <w:name w:val="Emphasis"/>
    <w:qFormat/>
    <w:rsid w:val="005B7E7F"/>
    <w:rPr>
      <w:i/>
      <w:iCs/>
    </w:rPr>
  </w:style>
  <w:style w:type="character" w:customStyle="1" w:styleId="apple-converted-space">
    <w:name w:val="apple-converted-space"/>
    <w:rsid w:val="005B7E7F"/>
  </w:style>
  <w:style w:type="paragraph" w:customStyle="1" w:styleId="Recuodecorpodetexto20">
    <w:name w:val="Recuo de corpo de texto2"/>
    <w:basedOn w:val="Normal"/>
    <w:rsid w:val="005B7E7F"/>
    <w:pPr>
      <w:ind w:firstLine="1418"/>
      <w:jc w:val="both"/>
    </w:pPr>
    <w:rPr>
      <w:sz w:val="20"/>
      <w:szCs w:val="20"/>
    </w:rPr>
  </w:style>
  <w:style w:type="paragraph" w:customStyle="1" w:styleId="Recuodecorpodetexto32">
    <w:name w:val="Recuo de corpo de texto 32"/>
    <w:basedOn w:val="Normal"/>
    <w:rsid w:val="005B7E7F"/>
    <w:pPr>
      <w:suppressAutoHyphens/>
      <w:ind w:left="1134" w:hanging="1134"/>
      <w:jc w:val="both"/>
    </w:pPr>
    <w:rPr>
      <w:rFonts w:ascii="Swis721 BT" w:hAnsi="Swis721 BT"/>
      <w:spacing w:val="10"/>
      <w:sz w:val="18"/>
      <w:szCs w:val="20"/>
      <w:lang w:eastAsia="ar-SA"/>
    </w:rPr>
  </w:style>
  <w:style w:type="paragraph" w:customStyle="1" w:styleId="xl95">
    <w:name w:val="xl95"/>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font11">
    <w:name w:val="font11"/>
    <w:basedOn w:val="Normal"/>
    <w:rsid w:val="005B7E7F"/>
    <w:pPr>
      <w:spacing w:before="100" w:beforeAutospacing="1" w:after="100" w:afterAutospacing="1"/>
    </w:pPr>
    <w:rPr>
      <w:rFonts w:ascii="Arial" w:hAnsi="Arial" w:cs="Arial"/>
      <w:color w:val="000000"/>
      <w:sz w:val="22"/>
      <w:szCs w:val="22"/>
    </w:rPr>
  </w:style>
  <w:style w:type="paragraph" w:customStyle="1" w:styleId="font12">
    <w:name w:val="font12"/>
    <w:basedOn w:val="Normal"/>
    <w:rsid w:val="005B7E7F"/>
    <w:pPr>
      <w:spacing w:before="100" w:beforeAutospacing="1" w:after="100" w:afterAutospacing="1"/>
    </w:pPr>
    <w:rPr>
      <w:rFonts w:ascii="Arial" w:hAnsi="Arial" w:cs="Arial"/>
      <w:i/>
      <w:iCs/>
      <w:color w:val="000000"/>
      <w:sz w:val="22"/>
      <w:szCs w:val="22"/>
    </w:rPr>
  </w:style>
  <w:style w:type="paragraph" w:customStyle="1" w:styleId="font13">
    <w:name w:val="font13"/>
    <w:basedOn w:val="Normal"/>
    <w:rsid w:val="005B7E7F"/>
    <w:pPr>
      <w:spacing w:before="100" w:beforeAutospacing="1" w:after="100" w:afterAutospacing="1"/>
    </w:pPr>
    <w:rPr>
      <w:rFonts w:ascii="Arial" w:hAnsi="Arial" w:cs="Arial"/>
      <w:color w:val="000000"/>
    </w:rPr>
  </w:style>
  <w:style w:type="paragraph" w:customStyle="1" w:styleId="font14">
    <w:name w:val="font14"/>
    <w:basedOn w:val="Normal"/>
    <w:rsid w:val="005B7E7F"/>
    <w:pPr>
      <w:spacing w:before="100" w:beforeAutospacing="1" w:after="100" w:afterAutospacing="1"/>
    </w:pPr>
    <w:rPr>
      <w:rFonts w:ascii="Arial" w:hAnsi="Arial" w:cs="Arial"/>
      <w:b/>
      <w:bCs/>
      <w:color w:val="000000"/>
    </w:rPr>
  </w:style>
  <w:style w:type="paragraph" w:customStyle="1" w:styleId="font15">
    <w:name w:val="font15"/>
    <w:basedOn w:val="Normal"/>
    <w:rsid w:val="005B7E7F"/>
    <w:pPr>
      <w:spacing w:before="100" w:beforeAutospacing="1" w:after="100" w:afterAutospacing="1"/>
    </w:pPr>
    <w:rPr>
      <w:b/>
      <w:bCs/>
      <w:color w:val="000000"/>
      <w:sz w:val="22"/>
      <w:szCs w:val="22"/>
    </w:rPr>
  </w:style>
  <w:style w:type="paragraph" w:customStyle="1" w:styleId="font16">
    <w:name w:val="font16"/>
    <w:basedOn w:val="Normal"/>
    <w:rsid w:val="005B7E7F"/>
    <w:pPr>
      <w:spacing w:before="100" w:beforeAutospacing="1" w:after="100" w:afterAutospacing="1"/>
    </w:pPr>
    <w:rPr>
      <w:rFonts w:ascii="Arial Narrow" w:hAnsi="Arial Narrow"/>
      <w:color w:val="000000"/>
      <w:sz w:val="20"/>
      <w:szCs w:val="20"/>
    </w:rPr>
  </w:style>
  <w:style w:type="paragraph" w:customStyle="1" w:styleId="font17">
    <w:name w:val="font17"/>
    <w:basedOn w:val="Normal"/>
    <w:rsid w:val="005B7E7F"/>
    <w:pPr>
      <w:spacing w:before="100" w:beforeAutospacing="1" w:after="100" w:afterAutospacing="1"/>
    </w:pPr>
    <w:rPr>
      <w:rFonts w:ascii="Arial Narrow" w:hAnsi="Arial Narrow"/>
      <w:b/>
      <w:bCs/>
      <w:color w:val="000000"/>
      <w:sz w:val="20"/>
      <w:szCs w:val="20"/>
    </w:rPr>
  </w:style>
  <w:style w:type="paragraph" w:customStyle="1" w:styleId="xl98">
    <w:name w:val="xl98"/>
    <w:basedOn w:val="Normal"/>
    <w:rsid w:val="005B7E7F"/>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99">
    <w:name w:val="xl99"/>
    <w:basedOn w:val="Normal"/>
    <w:rsid w:val="005B7E7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00">
    <w:name w:val="xl100"/>
    <w:basedOn w:val="Normal"/>
    <w:rsid w:val="005B7E7F"/>
    <w:pPr>
      <w:spacing w:before="100" w:beforeAutospacing="1" w:after="100" w:afterAutospacing="1"/>
      <w:jc w:val="center"/>
      <w:textAlignment w:val="center"/>
    </w:pPr>
    <w:rPr>
      <w:sz w:val="20"/>
      <w:szCs w:val="20"/>
    </w:rPr>
  </w:style>
  <w:style w:type="paragraph" w:customStyle="1" w:styleId="xl101">
    <w:name w:val="xl101"/>
    <w:basedOn w:val="Normal"/>
    <w:rsid w:val="005B7E7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02">
    <w:name w:val="xl102"/>
    <w:basedOn w:val="Normal"/>
    <w:rsid w:val="005B7E7F"/>
    <w:pPr>
      <w:spacing w:before="100" w:beforeAutospacing="1" w:after="100" w:afterAutospacing="1"/>
    </w:pPr>
    <w:rPr>
      <w:sz w:val="20"/>
      <w:szCs w:val="20"/>
    </w:rPr>
  </w:style>
  <w:style w:type="paragraph" w:customStyle="1" w:styleId="xl103">
    <w:name w:val="xl103"/>
    <w:basedOn w:val="Normal"/>
    <w:rsid w:val="005B7E7F"/>
    <w:pPr>
      <w:shd w:val="clear" w:color="000000" w:fill="FFFF00"/>
      <w:spacing w:before="100" w:beforeAutospacing="1" w:after="100" w:afterAutospacing="1"/>
    </w:pPr>
  </w:style>
  <w:style w:type="paragraph" w:customStyle="1" w:styleId="xl104">
    <w:name w:val="xl104"/>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05">
    <w:name w:val="xl105"/>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color w:val="000000"/>
    </w:rPr>
  </w:style>
  <w:style w:type="paragraph" w:customStyle="1" w:styleId="xl106">
    <w:name w:val="xl10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07">
    <w:name w:val="xl107"/>
    <w:basedOn w:val="Normal"/>
    <w:rsid w:val="005B7E7F"/>
    <w:pPr>
      <w:shd w:val="clear" w:color="000000" w:fill="FFFFFF"/>
      <w:spacing w:before="100" w:beforeAutospacing="1" w:after="100" w:afterAutospacing="1"/>
    </w:pPr>
  </w:style>
  <w:style w:type="paragraph" w:customStyle="1" w:styleId="xl108">
    <w:name w:val="xl108"/>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09">
    <w:name w:val="xl109"/>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10">
    <w:name w:val="xl110"/>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11">
    <w:name w:val="xl111"/>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color w:val="000000"/>
    </w:rPr>
  </w:style>
  <w:style w:type="paragraph" w:customStyle="1" w:styleId="xl112">
    <w:name w:val="xl112"/>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13">
    <w:name w:val="xl113"/>
    <w:basedOn w:val="Normal"/>
    <w:rsid w:val="005B7E7F"/>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14">
    <w:name w:val="xl114"/>
    <w:basedOn w:val="Normal"/>
    <w:rsid w:val="005B7E7F"/>
    <w:pPr>
      <w:shd w:val="clear" w:color="000000" w:fill="FFFFFF"/>
      <w:spacing w:before="100" w:beforeAutospacing="1" w:after="100" w:afterAutospacing="1"/>
    </w:pPr>
  </w:style>
  <w:style w:type="paragraph" w:customStyle="1" w:styleId="xl115">
    <w:name w:val="xl115"/>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rPr>
  </w:style>
  <w:style w:type="paragraph" w:customStyle="1" w:styleId="xl116">
    <w:name w:val="xl11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Normal"/>
    <w:rsid w:val="005B7E7F"/>
    <w:pPr>
      <w:pBdr>
        <w:bottom w:val="single" w:sz="8" w:space="0" w:color="auto"/>
        <w:right w:val="single" w:sz="8" w:space="0" w:color="auto"/>
      </w:pBdr>
      <w:shd w:val="clear" w:color="000000" w:fill="FFFFFF"/>
      <w:spacing w:before="100" w:beforeAutospacing="1" w:after="100" w:afterAutospacing="1"/>
      <w:jc w:val="right"/>
      <w:textAlignment w:val="center"/>
    </w:pPr>
    <w:rPr>
      <w:b/>
      <w:bCs/>
      <w:color w:val="000000"/>
      <w:sz w:val="20"/>
      <w:szCs w:val="20"/>
    </w:rPr>
  </w:style>
  <w:style w:type="paragraph" w:customStyle="1" w:styleId="xl118">
    <w:name w:val="xl118"/>
    <w:basedOn w:val="Normal"/>
    <w:rsid w:val="005B7E7F"/>
    <w:pPr>
      <w:shd w:val="clear" w:color="000000" w:fill="FFFFFF"/>
      <w:spacing w:before="100" w:beforeAutospacing="1" w:after="100" w:afterAutospacing="1"/>
    </w:pPr>
    <w:rPr>
      <w:sz w:val="20"/>
      <w:szCs w:val="20"/>
    </w:rPr>
  </w:style>
  <w:style w:type="paragraph" w:customStyle="1" w:styleId="xl119">
    <w:name w:val="xl119"/>
    <w:basedOn w:val="Normal"/>
    <w:rsid w:val="005B7E7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21">
    <w:name w:val="xl121"/>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8"/>
      <w:szCs w:val="28"/>
    </w:rPr>
  </w:style>
  <w:style w:type="paragraph" w:customStyle="1" w:styleId="xl122">
    <w:name w:val="xl122"/>
    <w:basedOn w:val="Normal"/>
    <w:rsid w:val="005B7E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23">
    <w:name w:val="xl123"/>
    <w:basedOn w:val="Normal"/>
    <w:rsid w:val="005B7E7F"/>
    <w:pPr>
      <w:pBdr>
        <w:bottom w:val="single" w:sz="8"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24">
    <w:name w:val="xl124"/>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26">
    <w:name w:val="xl126"/>
    <w:basedOn w:val="Normal"/>
    <w:rsid w:val="005B7E7F"/>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27">
    <w:name w:val="xl127"/>
    <w:basedOn w:val="Normal"/>
    <w:rsid w:val="005B7E7F"/>
    <w:pPr>
      <w:pBdr>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28">
    <w:name w:val="xl128"/>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29">
    <w:name w:val="xl129"/>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0">
    <w:name w:val="xl130"/>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31">
    <w:name w:val="xl131"/>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2">
    <w:name w:val="xl132"/>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33">
    <w:name w:val="xl133"/>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34">
    <w:name w:val="xl134"/>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35">
    <w:name w:val="xl135"/>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36">
    <w:name w:val="xl136"/>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37">
    <w:name w:val="xl137"/>
    <w:basedOn w:val="Normal"/>
    <w:rsid w:val="005B7E7F"/>
    <w:pPr>
      <w:pBdr>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38">
    <w:name w:val="xl138"/>
    <w:basedOn w:val="Normal"/>
    <w:rsid w:val="005B7E7F"/>
    <w:pPr>
      <w:pBdr>
        <w:top w:val="single" w:sz="8" w:space="0" w:color="auto"/>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39">
    <w:name w:val="xl139"/>
    <w:basedOn w:val="Normal"/>
    <w:rsid w:val="005B7E7F"/>
    <w:pPr>
      <w:shd w:val="clear" w:color="000000" w:fill="FFFFFF"/>
      <w:spacing w:before="100" w:beforeAutospacing="1" w:after="100" w:afterAutospacing="1"/>
      <w:jc w:val="center"/>
      <w:textAlignment w:val="center"/>
    </w:pPr>
    <w:rPr>
      <w:color w:val="000000"/>
    </w:rPr>
  </w:style>
  <w:style w:type="paragraph" w:customStyle="1" w:styleId="xl140">
    <w:name w:val="xl140"/>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41">
    <w:name w:val="xl141"/>
    <w:basedOn w:val="Normal"/>
    <w:rsid w:val="005B7E7F"/>
    <w:pPr>
      <w:pBdr>
        <w:bottom w:val="single" w:sz="8" w:space="0" w:color="auto"/>
        <w:right w:val="single" w:sz="8" w:space="0" w:color="auto"/>
      </w:pBdr>
      <w:spacing w:before="100" w:beforeAutospacing="1" w:after="100" w:afterAutospacing="1"/>
      <w:textAlignment w:val="center"/>
    </w:pPr>
    <w:rPr>
      <w:b/>
      <w:bCs/>
      <w:color w:val="000000"/>
    </w:rPr>
  </w:style>
  <w:style w:type="paragraph" w:customStyle="1" w:styleId="xl142">
    <w:name w:val="xl142"/>
    <w:basedOn w:val="Normal"/>
    <w:rsid w:val="005B7E7F"/>
    <w:pPr>
      <w:pBdr>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43">
    <w:name w:val="xl143"/>
    <w:basedOn w:val="Normal"/>
    <w:rsid w:val="005B7E7F"/>
    <w:pPr>
      <w:pBdr>
        <w:bottom w:val="single" w:sz="8"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144">
    <w:name w:val="xl144"/>
    <w:basedOn w:val="Normal"/>
    <w:rsid w:val="005B7E7F"/>
    <w:pPr>
      <w:pBdr>
        <w:bottom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45">
    <w:name w:val="xl145"/>
    <w:basedOn w:val="Normal"/>
    <w:rsid w:val="005B7E7F"/>
    <w:pPr>
      <w:pBdr>
        <w:right w:val="single" w:sz="8" w:space="0" w:color="auto"/>
      </w:pBdr>
      <w:shd w:val="clear" w:color="000000" w:fill="FFFFFF"/>
      <w:spacing w:before="100" w:beforeAutospacing="1" w:after="100" w:afterAutospacing="1"/>
      <w:textAlignment w:val="center"/>
    </w:pPr>
    <w:rPr>
      <w:color w:val="000000"/>
    </w:rPr>
  </w:style>
  <w:style w:type="paragraph" w:customStyle="1" w:styleId="xl146">
    <w:name w:val="xl146"/>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7">
    <w:name w:val="xl147"/>
    <w:basedOn w:val="Normal"/>
    <w:rsid w:val="005B7E7F"/>
    <w:pPr>
      <w:spacing w:before="100" w:beforeAutospacing="1" w:after="100" w:afterAutospacing="1"/>
      <w:jc w:val="right"/>
    </w:pPr>
    <w:rPr>
      <w:sz w:val="20"/>
      <w:szCs w:val="20"/>
    </w:rPr>
  </w:style>
  <w:style w:type="paragraph" w:customStyle="1" w:styleId="xl148">
    <w:name w:val="xl148"/>
    <w:basedOn w:val="Normal"/>
    <w:rsid w:val="005B7E7F"/>
    <w:pPr>
      <w:pBdr>
        <w:right w:val="single" w:sz="8" w:space="0" w:color="auto"/>
      </w:pBdr>
      <w:shd w:val="clear" w:color="000000" w:fill="FFFFFF"/>
      <w:spacing w:before="100" w:beforeAutospacing="1" w:after="100" w:afterAutospacing="1"/>
      <w:textAlignment w:val="top"/>
    </w:pPr>
    <w:rPr>
      <w:color w:val="000000"/>
    </w:rPr>
  </w:style>
  <w:style w:type="paragraph" w:customStyle="1" w:styleId="xl149">
    <w:name w:val="xl149"/>
    <w:basedOn w:val="Normal"/>
    <w:rsid w:val="005B7E7F"/>
    <w:pPr>
      <w:pBdr>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50">
    <w:name w:val="xl150"/>
    <w:basedOn w:val="Normal"/>
    <w:rsid w:val="005B7E7F"/>
    <w:pPr>
      <w:pBdr>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51">
    <w:name w:val="xl151"/>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52">
    <w:name w:val="xl152"/>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53">
    <w:name w:val="xl153"/>
    <w:basedOn w:val="Normal"/>
    <w:rsid w:val="005B7E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54">
    <w:name w:val="xl154"/>
    <w:basedOn w:val="Normal"/>
    <w:rsid w:val="005B7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rPr>
  </w:style>
  <w:style w:type="paragraph" w:customStyle="1" w:styleId="xl155">
    <w:name w:val="xl155"/>
    <w:basedOn w:val="Normal"/>
    <w:rsid w:val="005B7E7F"/>
    <w:pPr>
      <w:pBdr>
        <w:top w:val="single" w:sz="4" w:space="0" w:color="auto"/>
        <w:bottom w:val="single" w:sz="4" w:space="0" w:color="auto"/>
      </w:pBdr>
      <w:spacing w:before="100" w:beforeAutospacing="1" w:after="100" w:afterAutospacing="1"/>
      <w:jc w:val="center"/>
    </w:pPr>
    <w:rPr>
      <w:sz w:val="20"/>
      <w:szCs w:val="20"/>
    </w:rPr>
  </w:style>
  <w:style w:type="paragraph" w:customStyle="1" w:styleId="xl156">
    <w:name w:val="xl156"/>
    <w:basedOn w:val="Normal"/>
    <w:rsid w:val="005B7E7F"/>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7">
    <w:name w:val="xl157"/>
    <w:basedOn w:val="Normal"/>
    <w:rsid w:val="005B7E7F"/>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158">
    <w:name w:val="xl158"/>
    <w:basedOn w:val="Normal"/>
    <w:rsid w:val="005B7E7F"/>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59">
    <w:name w:val="xl159"/>
    <w:basedOn w:val="Normal"/>
    <w:rsid w:val="005B7E7F"/>
    <w:pPr>
      <w:pBdr>
        <w:top w:val="single" w:sz="4" w:space="0" w:color="auto"/>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160">
    <w:name w:val="xl160"/>
    <w:basedOn w:val="Normal"/>
    <w:rsid w:val="005B7E7F"/>
    <w:pPr>
      <w:pBdr>
        <w:top w:val="single" w:sz="4" w:space="0" w:color="auto"/>
        <w:left w:val="single" w:sz="4" w:space="0" w:color="auto"/>
        <w:bottom w:val="single" w:sz="4" w:space="0" w:color="auto"/>
      </w:pBdr>
      <w:spacing w:before="100" w:beforeAutospacing="1" w:after="100" w:afterAutospacing="1"/>
      <w:jc w:val="right"/>
      <w:textAlignment w:val="top"/>
    </w:pPr>
    <w:rPr>
      <w:b/>
      <w:bCs/>
      <w:sz w:val="20"/>
      <w:szCs w:val="20"/>
    </w:rPr>
  </w:style>
  <w:style w:type="paragraph" w:customStyle="1" w:styleId="xl161">
    <w:name w:val="xl161"/>
    <w:basedOn w:val="Normal"/>
    <w:rsid w:val="005B7E7F"/>
    <w:pPr>
      <w:pBdr>
        <w:right w:val="single" w:sz="8" w:space="0" w:color="auto"/>
      </w:pBdr>
      <w:shd w:val="clear" w:color="000000" w:fill="FFFFFF"/>
      <w:spacing w:before="100" w:beforeAutospacing="1" w:after="100" w:afterAutospacing="1"/>
      <w:textAlignment w:val="top"/>
    </w:pPr>
    <w:rPr>
      <w:rFonts w:ascii="Arial" w:hAnsi="Arial" w:cs="Arial"/>
    </w:rPr>
  </w:style>
  <w:style w:type="paragraph" w:customStyle="1" w:styleId="xl162">
    <w:name w:val="xl162"/>
    <w:basedOn w:val="Normal"/>
    <w:rsid w:val="005B7E7F"/>
    <w:pPr>
      <w:pBdr>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63">
    <w:name w:val="xl163"/>
    <w:basedOn w:val="Normal"/>
    <w:rsid w:val="005B7E7F"/>
    <w:pPr>
      <w:pBdr>
        <w:top w:val="single" w:sz="4" w:space="0" w:color="auto"/>
        <w:bottom w:val="single" w:sz="4" w:space="0" w:color="auto"/>
      </w:pBdr>
      <w:spacing w:before="100" w:beforeAutospacing="1" w:after="100" w:afterAutospacing="1"/>
    </w:pPr>
    <w:rPr>
      <w:sz w:val="20"/>
      <w:szCs w:val="20"/>
    </w:rPr>
  </w:style>
  <w:style w:type="paragraph" w:customStyle="1" w:styleId="xl164">
    <w:name w:val="xl164"/>
    <w:basedOn w:val="Normal"/>
    <w:rsid w:val="005B7E7F"/>
    <w:pPr>
      <w:pBdr>
        <w:top w:val="single" w:sz="4" w:space="0" w:color="auto"/>
        <w:bottom w:val="single" w:sz="4" w:space="0" w:color="auto"/>
      </w:pBdr>
      <w:spacing w:before="100" w:beforeAutospacing="1" w:after="100" w:afterAutospacing="1"/>
    </w:pPr>
    <w:rPr>
      <w:sz w:val="20"/>
      <w:szCs w:val="20"/>
    </w:rPr>
  </w:style>
  <w:style w:type="paragraph" w:customStyle="1" w:styleId="xl165">
    <w:name w:val="xl165"/>
    <w:basedOn w:val="Normal"/>
    <w:rsid w:val="005B7E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6">
    <w:name w:val="xl166"/>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67">
    <w:name w:val="xl167"/>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8">
    <w:name w:val="xl168"/>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69">
    <w:name w:val="xl169"/>
    <w:basedOn w:val="Normal"/>
    <w:rsid w:val="005B7E7F"/>
    <w:pPr>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70">
    <w:name w:val="xl170"/>
    <w:basedOn w:val="Normal"/>
    <w:rsid w:val="005B7E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1">
    <w:name w:val="xl171"/>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textAlignment w:val="top"/>
    </w:pPr>
    <w:rPr>
      <w:rFonts w:ascii="Arial Narrow" w:hAnsi="Arial Narrow"/>
      <w:color w:val="000000"/>
      <w:sz w:val="20"/>
      <w:szCs w:val="20"/>
    </w:rPr>
  </w:style>
  <w:style w:type="paragraph" w:customStyle="1" w:styleId="xl172">
    <w:name w:val="xl172"/>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3">
    <w:name w:val="xl173"/>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0"/>
      <w:szCs w:val="20"/>
    </w:rPr>
  </w:style>
  <w:style w:type="paragraph" w:customStyle="1" w:styleId="xl174">
    <w:name w:val="xl174"/>
    <w:basedOn w:val="Normal"/>
    <w:rsid w:val="005B7E7F"/>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175">
    <w:name w:val="xl175"/>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76">
    <w:name w:val="xl176"/>
    <w:basedOn w:val="Normal"/>
    <w:rsid w:val="005B7E7F"/>
    <w:pPr>
      <w:pBdr>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77">
    <w:name w:val="xl177"/>
    <w:basedOn w:val="Normal"/>
    <w:rsid w:val="005B7E7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178">
    <w:name w:val="xl178"/>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80">
    <w:name w:val="xl180"/>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181">
    <w:name w:val="xl181"/>
    <w:basedOn w:val="Normal"/>
    <w:rsid w:val="005B7E7F"/>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82">
    <w:name w:val="xl182"/>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3">
    <w:name w:val="xl183"/>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4">
    <w:name w:val="xl184"/>
    <w:basedOn w:val="Normal"/>
    <w:rsid w:val="005B7E7F"/>
    <w:pPr>
      <w:pBdr>
        <w:top w:val="single" w:sz="8" w:space="0" w:color="auto"/>
        <w:bottom w:val="single" w:sz="8" w:space="0" w:color="auto"/>
      </w:pBdr>
      <w:spacing w:before="100" w:beforeAutospacing="1" w:after="100" w:afterAutospacing="1"/>
      <w:jc w:val="center"/>
      <w:textAlignment w:val="center"/>
    </w:pPr>
    <w:rPr>
      <w:b/>
      <w:bCs/>
      <w:color w:val="000000"/>
    </w:rPr>
  </w:style>
  <w:style w:type="paragraph" w:customStyle="1" w:styleId="xl185">
    <w:name w:val="xl185"/>
    <w:basedOn w:val="Normal"/>
    <w:rsid w:val="005B7E7F"/>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rPr>
  </w:style>
  <w:style w:type="paragraph" w:customStyle="1" w:styleId="xl186">
    <w:name w:val="xl186"/>
    <w:basedOn w:val="Normal"/>
    <w:rsid w:val="005B7E7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7">
    <w:name w:val="xl187"/>
    <w:basedOn w:val="Normal"/>
    <w:rsid w:val="005B7E7F"/>
    <w:pPr>
      <w:pBdr>
        <w:top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8">
    <w:name w:val="xl188"/>
    <w:basedOn w:val="Normal"/>
    <w:rsid w:val="005B7E7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rPr>
  </w:style>
  <w:style w:type="paragraph" w:customStyle="1" w:styleId="xl189">
    <w:name w:val="xl189"/>
    <w:basedOn w:val="Normal"/>
    <w:rsid w:val="005B7E7F"/>
    <w:pPr>
      <w:spacing w:before="100" w:beforeAutospacing="1" w:after="100" w:afterAutospacing="1"/>
      <w:jc w:val="center"/>
      <w:textAlignment w:val="center"/>
    </w:pPr>
    <w:rPr>
      <w:b/>
      <w:bCs/>
    </w:rPr>
  </w:style>
  <w:style w:type="paragraph" w:customStyle="1" w:styleId="xl190">
    <w:name w:val="xl190"/>
    <w:basedOn w:val="Normal"/>
    <w:rsid w:val="005B7E7F"/>
    <w:pPr>
      <w:pBdr>
        <w:bottom w:val="single" w:sz="8" w:space="0" w:color="auto"/>
      </w:pBdr>
      <w:spacing w:before="100" w:beforeAutospacing="1" w:after="100" w:afterAutospacing="1"/>
      <w:jc w:val="center"/>
      <w:textAlignment w:val="center"/>
    </w:pPr>
    <w:rPr>
      <w:b/>
      <w:bCs/>
    </w:rPr>
  </w:style>
  <w:style w:type="paragraph" w:customStyle="1" w:styleId="Corpodetexto24">
    <w:name w:val="Corpo de texto 24"/>
    <w:basedOn w:val="Normal"/>
    <w:rsid w:val="005B7E7F"/>
    <w:pPr>
      <w:suppressAutoHyphens/>
      <w:ind w:left="1134" w:hanging="1134"/>
      <w:jc w:val="both"/>
    </w:pPr>
    <w:rPr>
      <w:rFonts w:ascii="Arial" w:hAnsi="Arial"/>
      <w:sz w:val="22"/>
      <w:szCs w:val="20"/>
      <w:lang w:eastAsia="ar-SA"/>
    </w:rPr>
  </w:style>
  <w:style w:type="paragraph" w:customStyle="1" w:styleId="Recuodecorpodetexto30">
    <w:name w:val="Recuo de corpo de texto3"/>
    <w:basedOn w:val="Normal"/>
    <w:rsid w:val="005B7E7F"/>
    <w:pPr>
      <w:ind w:firstLine="1418"/>
      <w:jc w:val="both"/>
    </w:pPr>
    <w:rPr>
      <w:sz w:val="20"/>
      <w:szCs w:val="20"/>
    </w:rPr>
  </w:style>
  <w:style w:type="paragraph" w:customStyle="1" w:styleId="Recuodecorpodetexto33">
    <w:name w:val="Recuo de corpo de texto 33"/>
    <w:basedOn w:val="Normal"/>
    <w:rsid w:val="005B7E7F"/>
    <w:pPr>
      <w:suppressAutoHyphens/>
      <w:ind w:left="1134" w:hanging="1134"/>
      <w:jc w:val="both"/>
    </w:pPr>
    <w:rPr>
      <w:rFonts w:ascii="Swis721 BT" w:hAnsi="Swis721 BT"/>
      <w:spacing w:val="10"/>
      <w:sz w:val="18"/>
      <w:szCs w:val="20"/>
      <w:lang w:eastAsia="ar-SA"/>
    </w:rPr>
  </w:style>
  <w:style w:type="paragraph" w:customStyle="1" w:styleId="Recuodecorpodetexto11">
    <w:name w:val="Recuo de corpo de texto11"/>
    <w:basedOn w:val="Normal"/>
    <w:rsid w:val="005B7E7F"/>
    <w:pPr>
      <w:ind w:firstLine="1418"/>
      <w:jc w:val="both"/>
    </w:pPr>
    <w:rPr>
      <w:sz w:val="20"/>
      <w:szCs w:val="20"/>
    </w:rPr>
  </w:style>
  <w:style w:type="paragraph" w:customStyle="1" w:styleId="Corpodetexto221">
    <w:name w:val="Corpo de texto 221"/>
    <w:basedOn w:val="Normal"/>
    <w:rsid w:val="005B7E7F"/>
    <w:pPr>
      <w:suppressAutoHyphens/>
      <w:ind w:left="1134" w:hanging="1134"/>
      <w:jc w:val="both"/>
    </w:pPr>
    <w:rPr>
      <w:rFonts w:ascii="Arial" w:hAnsi="Arial"/>
      <w:sz w:val="22"/>
      <w:szCs w:val="20"/>
      <w:lang w:eastAsia="ar-SA"/>
    </w:rPr>
  </w:style>
  <w:style w:type="paragraph" w:customStyle="1" w:styleId="Recuodecorpodetexto311">
    <w:name w:val="Recuo de corpo de texto 311"/>
    <w:basedOn w:val="Normal"/>
    <w:rsid w:val="005B7E7F"/>
    <w:pPr>
      <w:suppressAutoHyphens/>
      <w:ind w:left="1134" w:hanging="1134"/>
      <w:jc w:val="both"/>
    </w:pPr>
    <w:rPr>
      <w:rFonts w:ascii="Swis721 BT" w:hAnsi="Swis721 BT"/>
      <w:spacing w:val="10"/>
      <w:sz w:val="18"/>
      <w:szCs w:val="20"/>
      <w:lang w:eastAsia="ar-SA"/>
    </w:rPr>
  </w:style>
  <w:style w:type="numbering" w:customStyle="1" w:styleId="Semlista1">
    <w:name w:val="Sem lista1"/>
    <w:next w:val="Semlista"/>
    <w:uiPriority w:val="99"/>
    <w:semiHidden/>
    <w:unhideWhenUsed/>
    <w:rsid w:val="005B7E7F"/>
  </w:style>
  <w:style w:type="table" w:customStyle="1" w:styleId="Tabelacomgrade1">
    <w:name w:val="Tabela com grade1"/>
    <w:basedOn w:val="Tabelanormal"/>
    <w:next w:val="Tabelacomgrade"/>
    <w:uiPriority w:val="59"/>
    <w:rsid w:val="005B7E7F"/>
    <w:pPr>
      <w:spacing w:after="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776DAF"/>
  </w:style>
  <w:style w:type="paragraph" w:customStyle="1" w:styleId="Nvel2">
    <w:name w:val="Nível 2"/>
    <w:basedOn w:val="Normal"/>
    <w:next w:val="Normal"/>
    <w:rsid w:val="00776DAF"/>
    <w:pPr>
      <w:spacing w:after="120"/>
      <w:jc w:val="both"/>
    </w:pPr>
    <w:rPr>
      <w:rFonts w:ascii="Arial" w:eastAsia="MS Mincho" w:hAnsi="Arial"/>
      <w:b/>
      <w:szCs w:val="20"/>
    </w:rPr>
  </w:style>
  <w:style w:type="character" w:customStyle="1" w:styleId="normalchar1">
    <w:name w:val="normal__char1"/>
    <w:rsid w:val="00776D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776DAF"/>
  </w:style>
  <w:style w:type="paragraph" w:styleId="Commarcadores5">
    <w:name w:val="List Bullet 5"/>
    <w:basedOn w:val="Normal"/>
    <w:rsid w:val="00776DAF"/>
    <w:pPr>
      <w:numPr>
        <w:numId w:val="10"/>
      </w:numPr>
      <w:tabs>
        <w:tab w:val="clear" w:pos="1492"/>
        <w:tab w:val="num" w:pos="360"/>
      </w:tabs>
      <w:ind w:left="360"/>
      <w:contextualSpacing/>
    </w:pPr>
    <w:rPr>
      <w:rFonts w:ascii="Ecofont_Spranq_eco_Sans" w:eastAsia="MS Mincho" w:hAnsi="Ecofont_Spranq_eco_Sans" w:cs="Tahoma"/>
    </w:rPr>
  </w:style>
  <w:style w:type="paragraph" w:customStyle="1" w:styleId="citao2">
    <w:name w:val="citação 2"/>
    <w:basedOn w:val="Citao"/>
    <w:link w:val="citao2Char"/>
    <w:qFormat/>
    <w:rsid w:val="00776DAF"/>
    <w:pPr>
      <w:pBdr>
        <w:top w:val="single" w:sz="4" w:space="1" w:color="1F497D"/>
        <w:left w:val="single" w:sz="4" w:space="4" w:color="1F497D"/>
        <w:bottom w:val="single" w:sz="4" w:space="1" w:color="1F497D"/>
        <w:right w:val="single" w:sz="4" w:space="4" w:color="1F497D"/>
      </w:pBdr>
      <w:shd w:val="clear" w:color="auto" w:fill="FFFFCC"/>
      <w:spacing w:before="120" w:line="240" w:lineRule="auto"/>
      <w:ind w:left="0"/>
    </w:pPr>
    <w:rPr>
      <w:rFonts w:eastAsia="Calibri" w:cs="Tahoma"/>
      <w:i/>
      <w:iCs/>
      <w:color w:val="000000"/>
      <w:sz w:val="20"/>
    </w:rPr>
  </w:style>
  <w:style w:type="character" w:customStyle="1" w:styleId="citao2Char">
    <w:name w:val="citação 2 Char"/>
    <w:basedOn w:val="CitaoChar"/>
    <w:link w:val="citao2"/>
    <w:rsid w:val="00776DAF"/>
    <w:rPr>
      <w:rFonts w:ascii="Arial" w:eastAsia="Calibri" w:hAnsi="Arial" w:cs="Tahoma"/>
      <w:i/>
      <w:iCs/>
      <w:color w:val="000000"/>
      <w:sz w:val="20"/>
      <w:szCs w:val="20"/>
      <w:shd w:val="clear" w:color="auto" w:fill="FFFFCC"/>
      <w:lang w:val="x-none" w:eastAsia="x-none"/>
    </w:rPr>
  </w:style>
  <w:style w:type="numbering" w:customStyle="1" w:styleId="Estilo4">
    <w:name w:val="Estilo4"/>
    <w:uiPriority w:val="99"/>
    <w:rsid w:val="00776DAF"/>
    <w:pPr>
      <w:numPr>
        <w:numId w:val="11"/>
      </w:numPr>
    </w:pPr>
  </w:style>
  <w:style w:type="numbering" w:customStyle="1" w:styleId="Estilo5">
    <w:name w:val="Estilo5"/>
    <w:uiPriority w:val="99"/>
    <w:rsid w:val="00776DAF"/>
    <w:pPr>
      <w:numPr>
        <w:numId w:val="12"/>
      </w:numPr>
    </w:pPr>
  </w:style>
  <w:style w:type="numbering" w:customStyle="1" w:styleId="Estilo6">
    <w:name w:val="Estilo6"/>
    <w:uiPriority w:val="99"/>
    <w:rsid w:val="00776DAF"/>
    <w:pPr>
      <w:numPr>
        <w:numId w:val="13"/>
      </w:numPr>
    </w:pPr>
  </w:style>
  <w:style w:type="paragraph" w:customStyle="1" w:styleId="Nivel01">
    <w:name w:val="Nivel 01"/>
    <w:basedOn w:val="Ttulo1"/>
    <w:next w:val="Normal"/>
    <w:link w:val="Nivel01Char"/>
    <w:qFormat/>
    <w:rsid w:val="00776DAF"/>
    <w:pPr>
      <w:numPr>
        <w:numId w:val="9"/>
      </w:numPr>
      <w:tabs>
        <w:tab w:val="left" w:pos="567"/>
      </w:tabs>
      <w:spacing w:before="240" w:after="0"/>
      <w:ind w:right="0"/>
      <w:jc w:val="both"/>
    </w:pPr>
    <w:rPr>
      <w:rFonts w:ascii="Ecofont_Spranq_eco_Sans" w:eastAsia="MS Gothic" w:hAnsi="Ecofont_Spranq_eco_Sans" w:cs="Times New Roman"/>
      <w:bCs/>
      <w:sz w:val="20"/>
      <w:szCs w:val="20"/>
    </w:rPr>
  </w:style>
  <w:style w:type="paragraph" w:customStyle="1" w:styleId="Nivel01Titulo">
    <w:name w:val="Nivel_01_Titulo"/>
    <w:basedOn w:val="Nivel01"/>
    <w:link w:val="Nivel01TituloChar"/>
    <w:rsid w:val="00776DAF"/>
    <w:pPr>
      <w:jc w:val="left"/>
    </w:pPr>
    <w:rPr>
      <w:spacing w:val="5"/>
      <w:kern w:val="28"/>
      <w:sz w:val="52"/>
      <w:szCs w:val="52"/>
    </w:rPr>
  </w:style>
  <w:style w:type="character" w:customStyle="1" w:styleId="Nivel01Char">
    <w:name w:val="Nivel 01 Char"/>
    <w:basedOn w:val="TtuloChar"/>
    <w:link w:val="Nivel01"/>
    <w:rsid w:val="00776DAF"/>
    <w:rPr>
      <w:rFonts w:ascii="Ecofont_Spranq_eco_Sans" w:eastAsia="MS Gothic" w:hAnsi="Ecofont_Spranq_eco_Sans" w:cs="Times New Roman"/>
      <w:b/>
      <w:bCs/>
      <w:color w:val="000000"/>
      <w:sz w:val="20"/>
      <w:szCs w:val="20"/>
      <w:lang w:eastAsia="pt-BR"/>
    </w:rPr>
  </w:style>
  <w:style w:type="character" w:customStyle="1" w:styleId="Nivel01TituloChar">
    <w:name w:val="Nivel_01_Titulo Char"/>
    <w:basedOn w:val="Nivel01Char"/>
    <w:link w:val="Nivel01Titulo"/>
    <w:qFormat/>
    <w:rsid w:val="00776DAF"/>
    <w:rPr>
      <w:rFonts w:ascii="Ecofont_Spranq_eco_Sans" w:eastAsia="MS Gothic" w:hAnsi="Ecofont_Spranq_eco_Sans" w:cs="Times New Roman"/>
      <w:b/>
      <w:bCs/>
      <w:color w:val="000000"/>
      <w:spacing w:val="5"/>
      <w:kern w:val="28"/>
      <w:sz w:val="52"/>
      <w:szCs w:val="52"/>
      <w:lang w:eastAsia="pt-BR"/>
    </w:rPr>
  </w:style>
  <w:style w:type="table" w:customStyle="1" w:styleId="Tabelacomgrade2">
    <w:name w:val="Tabela com grade2"/>
    <w:basedOn w:val="Tabelanormal"/>
    <w:next w:val="Tabelacomgrade"/>
    <w:rsid w:val="00776DAF"/>
    <w:pPr>
      <w:spacing w:after="0"/>
      <w:jc w:val="lef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776DAF"/>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76DA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776DA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76DAF"/>
    <w:pPr>
      <w:spacing w:before="100" w:beforeAutospacing="1" w:after="100" w:afterAutospacing="1"/>
    </w:pPr>
  </w:style>
  <w:style w:type="character" w:customStyle="1" w:styleId="normaltextrun">
    <w:name w:val="normaltextrun"/>
    <w:basedOn w:val="Fontepargpadro"/>
    <w:rsid w:val="00776DAF"/>
  </w:style>
  <w:style w:type="character" w:customStyle="1" w:styleId="eop">
    <w:name w:val="eop"/>
    <w:basedOn w:val="Fontepargpadro"/>
    <w:rsid w:val="00776DAF"/>
  </w:style>
  <w:style w:type="character" w:customStyle="1" w:styleId="spellingerror">
    <w:name w:val="spellingerror"/>
    <w:basedOn w:val="Fontepargpadro"/>
    <w:rsid w:val="00776DAF"/>
  </w:style>
  <w:style w:type="paragraph" w:customStyle="1" w:styleId="Nivel10">
    <w:name w:val="Nivel1"/>
    <w:basedOn w:val="Ttulo1"/>
    <w:link w:val="Nivel1Char"/>
    <w:qFormat/>
    <w:rsid w:val="00776DAF"/>
    <w:pPr>
      <w:spacing w:before="480" w:after="0" w:line="276" w:lineRule="auto"/>
      <w:ind w:left="357" w:right="0" w:hanging="357"/>
      <w:jc w:val="both"/>
    </w:pPr>
    <w:rPr>
      <w:rFonts w:ascii="Arial" w:eastAsia="MS Gothic" w:hAnsi="Arial" w:cs="Arial"/>
      <w:sz w:val="28"/>
      <w:szCs w:val="28"/>
    </w:rPr>
  </w:style>
  <w:style w:type="character" w:customStyle="1" w:styleId="Nivel1Char">
    <w:name w:val="Nivel1 Char"/>
    <w:basedOn w:val="Ttulo1Char"/>
    <w:link w:val="Nivel10"/>
    <w:rsid w:val="00776DAF"/>
    <w:rPr>
      <w:rFonts w:ascii="Arial" w:eastAsia="MS Gothic" w:hAnsi="Arial" w:cs="Arial"/>
      <w:b/>
      <w:color w:val="000000"/>
      <w:sz w:val="28"/>
      <w:szCs w:val="28"/>
      <w:lang w:eastAsia="pt-BR"/>
    </w:rPr>
  </w:style>
  <w:style w:type="paragraph" w:customStyle="1" w:styleId="Nivel2">
    <w:name w:val="Nivel 2"/>
    <w:link w:val="Nivel2Char"/>
    <w:qFormat/>
    <w:rsid w:val="00776DAF"/>
    <w:pPr>
      <w:numPr>
        <w:ilvl w:val="1"/>
        <w:numId w:val="14"/>
      </w:numPr>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76DAF"/>
    <w:pPr>
      <w:numPr>
        <w:ilvl w:val="0"/>
      </w:numPr>
      <w:ind w:left="720"/>
    </w:pPr>
    <w:rPr>
      <w:rFonts w:cs="Arial"/>
      <w:b/>
    </w:rPr>
  </w:style>
  <w:style w:type="paragraph" w:customStyle="1" w:styleId="Nivel3">
    <w:name w:val="Nivel 3"/>
    <w:basedOn w:val="Nivel2"/>
    <w:link w:val="Nivel3Char"/>
    <w:qFormat/>
    <w:rsid w:val="00776DAF"/>
    <w:pPr>
      <w:numPr>
        <w:ilvl w:val="2"/>
      </w:numPr>
      <w:ind w:left="2160" w:hanging="180"/>
    </w:pPr>
    <w:rPr>
      <w:rFonts w:cs="Arial"/>
      <w:color w:val="000000"/>
    </w:rPr>
  </w:style>
  <w:style w:type="paragraph" w:customStyle="1" w:styleId="Nivel4">
    <w:name w:val="Nivel 4"/>
    <w:basedOn w:val="Nivel3"/>
    <w:link w:val="Nivel4Char"/>
    <w:qFormat/>
    <w:rsid w:val="00776DAF"/>
    <w:pPr>
      <w:numPr>
        <w:ilvl w:val="3"/>
      </w:numPr>
      <w:ind w:left="2880" w:hanging="360"/>
    </w:pPr>
    <w:rPr>
      <w:color w:val="auto"/>
    </w:rPr>
  </w:style>
  <w:style w:type="paragraph" w:customStyle="1" w:styleId="Nivel5">
    <w:name w:val="Nivel 5"/>
    <w:basedOn w:val="Nivel4"/>
    <w:qFormat/>
    <w:rsid w:val="00776DAF"/>
    <w:pPr>
      <w:numPr>
        <w:ilvl w:val="4"/>
      </w:numPr>
      <w:ind w:left="3348" w:hanging="1080"/>
    </w:pPr>
  </w:style>
  <w:style w:type="character" w:customStyle="1" w:styleId="Nivel4Char">
    <w:name w:val="Nivel 4 Char"/>
    <w:basedOn w:val="Fontepargpadro"/>
    <w:link w:val="Nivel4"/>
    <w:rsid w:val="00776DAF"/>
    <w:rPr>
      <w:rFonts w:ascii="Ecofont_Spranq_eco_Sans" w:eastAsia="Arial Unicode MS" w:hAnsi="Ecofont_Spranq_eco_Sans" w:cs="Arial"/>
      <w:sz w:val="20"/>
      <w:szCs w:val="20"/>
      <w:lang w:eastAsia="pt-BR"/>
    </w:rPr>
  </w:style>
  <w:style w:type="paragraph" w:customStyle="1" w:styleId="textbody">
    <w:name w:val="textbody"/>
    <w:basedOn w:val="Normal"/>
    <w:rsid w:val="00776DAF"/>
    <w:pPr>
      <w:spacing w:before="100" w:beforeAutospacing="1" w:after="100" w:afterAutospacing="1"/>
    </w:pPr>
  </w:style>
  <w:style w:type="paragraph" w:customStyle="1" w:styleId="padrao">
    <w:name w:val="padrao"/>
    <w:basedOn w:val="Normal"/>
    <w:uiPriority w:val="99"/>
    <w:rsid w:val="00776DAF"/>
    <w:pPr>
      <w:spacing w:before="100" w:beforeAutospacing="1" w:after="100" w:afterAutospacing="1"/>
    </w:pPr>
  </w:style>
  <w:style w:type="paragraph" w:styleId="Partesuperior-zdoformulrio">
    <w:name w:val="HTML Top of Form"/>
    <w:basedOn w:val="Normal"/>
    <w:next w:val="Normal"/>
    <w:link w:val="Partesuperior-zdoformulrioChar"/>
    <w:hidden/>
    <w:rsid w:val="00776DAF"/>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776DAF"/>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776DAF"/>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776DAF"/>
    <w:rPr>
      <w:rFonts w:ascii="Arial" w:eastAsia="Times New Roman" w:hAnsi="Arial" w:cs="Arial"/>
      <w:vanish/>
      <w:sz w:val="16"/>
      <w:szCs w:val="16"/>
      <w:lang w:eastAsia="pt-BR"/>
    </w:rPr>
  </w:style>
  <w:style w:type="table" w:customStyle="1" w:styleId="Tabelacomgrade11">
    <w:name w:val="Tabela com grade11"/>
    <w:basedOn w:val="Tabelanormal"/>
    <w:uiPriority w:val="59"/>
    <w:rsid w:val="00776DAF"/>
    <w:pPr>
      <w:spacing w:after="0"/>
    </w:pPr>
    <w:rPr>
      <w:rFonts w:ascii="Arial" w:eastAsia="Calibri" w:hAnsi="Arial" w:cs="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notaderodap">
    <w:name w:val="footnote text"/>
    <w:basedOn w:val="Normal"/>
    <w:link w:val="TextodenotaderodapChar"/>
    <w:uiPriority w:val="99"/>
    <w:unhideWhenUsed/>
    <w:rsid w:val="00776DAF"/>
    <w:rPr>
      <w:sz w:val="20"/>
      <w:szCs w:val="20"/>
    </w:rPr>
  </w:style>
  <w:style w:type="character" w:customStyle="1" w:styleId="TextodenotaderodapChar">
    <w:name w:val="Texto de nota de rodapé Char"/>
    <w:basedOn w:val="Fontepargpadro"/>
    <w:link w:val="Textodenotaderodap"/>
    <w:uiPriority w:val="99"/>
    <w:rsid w:val="00776DAF"/>
    <w:rPr>
      <w:rFonts w:ascii="Times New Roman" w:eastAsia="Times New Roman" w:hAnsi="Times New Roman" w:cs="Times New Roman"/>
      <w:sz w:val="20"/>
      <w:szCs w:val="20"/>
      <w:lang w:eastAsia="pt-BR"/>
    </w:rPr>
  </w:style>
  <w:style w:type="character" w:styleId="Refdenotaderodap">
    <w:name w:val="footnote reference"/>
    <w:unhideWhenUsed/>
    <w:rsid w:val="00776DAF"/>
    <w:rPr>
      <w:vertAlign w:val="superscript"/>
    </w:rPr>
  </w:style>
  <w:style w:type="paragraph" w:customStyle="1" w:styleId="Ttulo10">
    <w:name w:val="Título1"/>
    <w:basedOn w:val="Normal"/>
    <w:next w:val="Corpodetexto"/>
    <w:uiPriority w:val="99"/>
    <w:rsid w:val="00776DAF"/>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30">
    <w:name w:val="P30"/>
    <w:basedOn w:val="Normal"/>
    <w:rsid w:val="00776DAF"/>
    <w:pPr>
      <w:suppressAutoHyphens/>
      <w:jc w:val="both"/>
    </w:pPr>
    <w:rPr>
      <w:b/>
      <w:szCs w:val="20"/>
      <w:lang w:eastAsia="ar-SA"/>
    </w:rPr>
  </w:style>
  <w:style w:type="paragraph" w:customStyle="1" w:styleId="PADRAO0">
    <w:name w:val="PADRAO"/>
    <w:basedOn w:val="Normal"/>
    <w:rsid w:val="00776DAF"/>
    <w:pPr>
      <w:suppressAutoHyphens/>
      <w:jc w:val="both"/>
    </w:pPr>
    <w:rPr>
      <w:rFonts w:ascii="Tms Rmn" w:hAnsi="Tms Rmn"/>
      <w:szCs w:val="20"/>
      <w:lang w:eastAsia="ar-SA"/>
    </w:rPr>
  </w:style>
  <w:style w:type="paragraph" w:customStyle="1" w:styleId="Contedodatabela">
    <w:name w:val="Conteúdo da tabela"/>
    <w:basedOn w:val="Corpodetexto"/>
    <w:rsid w:val="00776DAF"/>
    <w:pPr>
      <w:suppressLineNumbers/>
      <w:suppressAutoHyphens/>
      <w:spacing w:before="100" w:beforeAutospacing="1" w:after="0"/>
      <w:jc w:val="both"/>
    </w:pPr>
    <w:rPr>
      <w:rFonts w:ascii="Arial" w:hAnsi="Arial" w:cs="Arial"/>
      <w:sz w:val="22"/>
      <w:szCs w:val="22"/>
      <w:lang w:eastAsia="ar-SA"/>
    </w:rPr>
  </w:style>
  <w:style w:type="character" w:customStyle="1" w:styleId="Fontepargpadro1">
    <w:name w:val="Fonte parág. padrão1"/>
    <w:rsid w:val="00776DAF"/>
  </w:style>
  <w:style w:type="character" w:customStyle="1" w:styleId="ListLabel1">
    <w:name w:val="ListLabel 1"/>
    <w:rsid w:val="00776DAF"/>
    <w:rPr>
      <w:color w:val="00000A"/>
    </w:rPr>
  </w:style>
  <w:style w:type="character" w:customStyle="1" w:styleId="ListLabel2">
    <w:name w:val="ListLabel 2"/>
    <w:rsid w:val="00776DAF"/>
    <w:rPr>
      <w:rFonts w:cs="Courier New"/>
    </w:rPr>
  </w:style>
  <w:style w:type="character" w:customStyle="1" w:styleId="ListLabel3">
    <w:name w:val="ListLabel 3"/>
    <w:rsid w:val="00776DAF"/>
    <w:rPr>
      <w:color w:val="000000"/>
    </w:rPr>
  </w:style>
  <w:style w:type="character" w:customStyle="1" w:styleId="ListLabel4">
    <w:name w:val="ListLabel 4"/>
    <w:rsid w:val="00776DAF"/>
    <w:rPr>
      <w:b w:val="0"/>
    </w:rPr>
  </w:style>
  <w:style w:type="character" w:customStyle="1" w:styleId="CorpodetextoChar1">
    <w:name w:val="Corpo de texto Char1"/>
    <w:basedOn w:val="Fontepargpadro"/>
    <w:uiPriority w:val="99"/>
    <w:rsid w:val="00776DAF"/>
    <w:rPr>
      <w:rFonts w:ascii="Arial" w:eastAsia="Times New Roman" w:hAnsi="Arial" w:cs="Times New Roman"/>
      <w:b/>
      <w:kern w:val="1"/>
      <w:sz w:val="18"/>
      <w:szCs w:val="20"/>
      <w:lang w:eastAsia="ar-SA"/>
    </w:rPr>
  </w:style>
  <w:style w:type="paragraph" w:customStyle="1" w:styleId="Legenda1">
    <w:name w:val="Legenda1"/>
    <w:basedOn w:val="Normal"/>
    <w:rsid w:val="00776DAF"/>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776DAF"/>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776DAF"/>
    <w:rPr>
      <w:rFonts w:ascii="Calibri" w:eastAsia="SimSun" w:hAnsi="Calibri" w:cs="font233"/>
      <w:kern w:val="1"/>
      <w:lang w:eastAsia="ar-SA"/>
    </w:rPr>
  </w:style>
  <w:style w:type="character" w:customStyle="1" w:styleId="RodapChar1">
    <w:name w:val="Rodapé Char1"/>
    <w:basedOn w:val="Fontepargpadro"/>
    <w:uiPriority w:val="99"/>
    <w:rsid w:val="00776DAF"/>
    <w:rPr>
      <w:rFonts w:ascii="Calibri" w:eastAsia="SimSun" w:hAnsi="Calibri" w:cs="font233"/>
      <w:kern w:val="1"/>
      <w:lang w:eastAsia="ar-SA"/>
    </w:rPr>
  </w:style>
  <w:style w:type="paragraph" w:customStyle="1" w:styleId="Textodebalo1">
    <w:name w:val="Texto de balão1"/>
    <w:basedOn w:val="Normal"/>
    <w:rsid w:val="00776DAF"/>
    <w:pPr>
      <w:suppressAutoHyphens/>
      <w:spacing w:line="100" w:lineRule="atLeast"/>
    </w:pPr>
    <w:rPr>
      <w:rFonts w:ascii="Tahoma" w:eastAsia="SimSun" w:hAnsi="Tahoma" w:cs="Tahoma"/>
      <w:kern w:val="1"/>
      <w:sz w:val="16"/>
      <w:szCs w:val="16"/>
      <w:lang w:eastAsia="ar-SA"/>
    </w:rPr>
  </w:style>
  <w:style w:type="paragraph" w:customStyle="1" w:styleId="Item">
    <w:name w:val="Item"/>
    <w:basedOn w:val="Normal"/>
    <w:rsid w:val="00776DAF"/>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776DAF"/>
    <w:rPr>
      <w:rFonts w:ascii="Calibri" w:eastAsia="SimSun" w:hAnsi="Calibri" w:cs="font233"/>
      <w:kern w:val="1"/>
      <w:lang w:eastAsia="ar-SA"/>
    </w:rPr>
  </w:style>
  <w:style w:type="character" w:customStyle="1" w:styleId="Recuodecorpodetexto3Char1">
    <w:name w:val="Recuo de corpo de texto 3 Char1"/>
    <w:basedOn w:val="Fontepargpadro"/>
    <w:rsid w:val="00776DAF"/>
    <w:rPr>
      <w:rFonts w:ascii="Calibri" w:eastAsia="SimSun" w:hAnsi="Calibri"/>
      <w:kern w:val="1"/>
      <w:sz w:val="16"/>
      <w:szCs w:val="16"/>
      <w:lang w:eastAsia="ar-SA"/>
    </w:rPr>
  </w:style>
  <w:style w:type="character" w:customStyle="1" w:styleId="Corpodetexto2Char1">
    <w:name w:val="Corpo de texto 2 Char1"/>
    <w:basedOn w:val="Fontepargpadro"/>
    <w:rsid w:val="00776DAF"/>
    <w:rPr>
      <w:rFonts w:ascii="Calibri" w:eastAsia="SimSun" w:hAnsi="Calibri" w:cs="Times New Roman"/>
      <w:kern w:val="1"/>
      <w:lang w:eastAsia="ar-SA"/>
    </w:rPr>
  </w:style>
  <w:style w:type="numbering" w:customStyle="1" w:styleId="Semlista11">
    <w:name w:val="Sem lista11"/>
    <w:next w:val="Semlista"/>
    <w:uiPriority w:val="99"/>
    <w:semiHidden/>
    <w:rsid w:val="00776DAF"/>
  </w:style>
  <w:style w:type="character" w:customStyle="1" w:styleId="Corpodetexto3Char1">
    <w:name w:val="Corpo de texto 3 Char1"/>
    <w:basedOn w:val="Fontepargpadro"/>
    <w:rsid w:val="00776DAF"/>
    <w:rPr>
      <w:rFonts w:ascii="Ecofont_Spranq_eco_Sans" w:hAnsi="Ecofont_Spranq_eco_Sans" w:cs="Tahoma"/>
      <w:sz w:val="16"/>
      <w:szCs w:val="16"/>
      <w:lang w:eastAsia="pt-BR"/>
    </w:rPr>
  </w:style>
  <w:style w:type="paragraph" w:customStyle="1" w:styleId="Heading1-Anexo">
    <w:name w:val="Heading 1 - Anexo"/>
    <w:basedOn w:val="Ttulo1"/>
    <w:next w:val="Normal"/>
    <w:rsid w:val="00776DAF"/>
    <w:pPr>
      <w:keepLines w:val="0"/>
      <w:tabs>
        <w:tab w:val="num" w:pos="432"/>
      </w:tabs>
      <w:spacing w:before="360" w:after="240"/>
      <w:ind w:left="432" w:right="0" w:hanging="432"/>
    </w:pPr>
    <w:rPr>
      <w:rFonts w:ascii="Arial" w:eastAsia="Times New Roman" w:hAnsi="Arial" w:cs="Times New Roman"/>
      <w:b w:val="0"/>
      <w:color w:val="auto"/>
      <w:sz w:val="32"/>
      <w:szCs w:val="20"/>
    </w:rPr>
  </w:style>
  <w:style w:type="paragraph" w:customStyle="1" w:styleId="ItemHead4-Anexo">
    <w:name w:val="Item Head 4 - Anexo"/>
    <w:basedOn w:val="ItemHead3-Anexo"/>
    <w:rsid w:val="00776DAF"/>
    <w:pPr>
      <w:numPr>
        <w:ilvl w:val="0"/>
      </w:numPr>
      <w:tabs>
        <w:tab w:val="clear" w:pos="1080"/>
        <w:tab w:val="num" w:pos="3240"/>
      </w:tabs>
      <w:ind w:left="2592" w:hanging="792"/>
    </w:pPr>
  </w:style>
  <w:style w:type="paragraph" w:customStyle="1" w:styleId="ItemHead3-Anexo">
    <w:name w:val="Item Head 3 - Anexo"/>
    <w:autoRedefine/>
    <w:rsid w:val="00776DAF"/>
    <w:pPr>
      <w:numPr>
        <w:ilvl w:val="4"/>
        <w:numId w:val="15"/>
      </w:numPr>
      <w:tabs>
        <w:tab w:val="clear" w:pos="3240"/>
        <w:tab w:val="left" w:pos="900"/>
      </w:tabs>
      <w:spacing w:after="0"/>
      <w:ind w:left="708" w:hanging="708"/>
    </w:pPr>
    <w:rPr>
      <w:rFonts w:ascii="Georgia" w:eastAsia="Times New Roman" w:hAnsi="Georgia" w:cs="Times New Roman"/>
      <w:sz w:val="26"/>
      <w:szCs w:val="20"/>
      <w:lang w:eastAsia="pt-BR"/>
    </w:rPr>
  </w:style>
  <w:style w:type="character" w:customStyle="1" w:styleId="TextodebaloChar1">
    <w:name w:val="Texto de balão Char1"/>
    <w:basedOn w:val="Fontepargpadro"/>
    <w:rsid w:val="00776DAF"/>
    <w:rPr>
      <w:rFonts w:ascii="Tahoma" w:eastAsia="SimSun" w:hAnsi="Tahoma" w:cs="Tahoma"/>
      <w:kern w:val="1"/>
      <w:sz w:val="16"/>
      <w:szCs w:val="16"/>
      <w:lang w:eastAsia="ar-SA"/>
    </w:rPr>
  </w:style>
  <w:style w:type="paragraph" w:customStyle="1" w:styleId="Ttulo-Normal">
    <w:name w:val="Título-Normal"/>
    <w:basedOn w:val="Normal"/>
    <w:next w:val="Normal"/>
    <w:rsid w:val="00776DAF"/>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776DAF"/>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ind w:left="0" w:right="0" w:firstLine="0"/>
      <w:jc w:val="left"/>
    </w:pPr>
    <w:rPr>
      <w:rFonts w:ascii="Times New Roman" w:eastAsia="Times New Roman" w:hAnsi="Times New Roman" w:cs="Times New Roman"/>
      <w:bCs/>
      <w:color w:val="auto"/>
      <w:szCs w:val="24"/>
      <w:lang w:eastAsia="ar-SA"/>
    </w:rPr>
  </w:style>
  <w:style w:type="paragraph" w:customStyle="1" w:styleId="WW-Recuodecorpodetexto212">
    <w:name w:val="WW-Recuo de corpo de texto 212"/>
    <w:basedOn w:val="Normal"/>
    <w:rsid w:val="00776DAF"/>
    <w:pPr>
      <w:suppressAutoHyphens/>
      <w:autoSpaceDE w:val="0"/>
      <w:ind w:firstLine="851"/>
      <w:jc w:val="both"/>
    </w:pPr>
    <w:rPr>
      <w:rFonts w:eastAsia="Garamond"/>
      <w:color w:val="000000"/>
      <w:szCs w:val="20"/>
      <w:lang w:eastAsia="ar-SA"/>
    </w:rPr>
  </w:style>
  <w:style w:type="paragraph" w:customStyle="1" w:styleId="Estilo">
    <w:name w:val="Estilo"/>
    <w:rsid w:val="00776DAF"/>
    <w:pPr>
      <w:widowControl w:val="0"/>
      <w:autoSpaceDE w:val="0"/>
      <w:autoSpaceDN w:val="0"/>
      <w:adjustRightInd w:val="0"/>
      <w:spacing w:after="0"/>
      <w:jc w:val="left"/>
    </w:pPr>
    <w:rPr>
      <w:rFonts w:ascii="Arial" w:eastAsia="Times New Roman" w:hAnsi="Arial" w:cs="Arial"/>
      <w:sz w:val="24"/>
      <w:szCs w:val="24"/>
      <w:lang w:eastAsia="pt-BR"/>
    </w:rPr>
  </w:style>
  <w:style w:type="character" w:customStyle="1" w:styleId="1CharCharChar">
    <w:name w:val="1 Char Char Char"/>
    <w:link w:val="1CharChar"/>
    <w:locked/>
    <w:rsid w:val="00776DAF"/>
    <w:rPr>
      <w:rFonts w:ascii="Arial" w:hAnsi="Arial" w:cs="Arial"/>
    </w:rPr>
  </w:style>
  <w:style w:type="paragraph" w:customStyle="1" w:styleId="1CharChar">
    <w:name w:val="1 Char Char"/>
    <w:basedOn w:val="Normal"/>
    <w:link w:val="1CharCharChar"/>
    <w:rsid w:val="00776DAF"/>
    <w:pPr>
      <w:suppressAutoHyphens/>
      <w:ind w:left="907" w:hanging="510"/>
      <w:jc w:val="both"/>
    </w:pPr>
    <w:rPr>
      <w:rFonts w:ascii="Arial" w:eastAsiaTheme="minorHAnsi" w:hAnsi="Arial" w:cs="Arial"/>
      <w:sz w:val="22"/>
      <w:szCs w:val="22"/>
      <w:lang w:eastAsia="en-US"/>
    </w:rPr>
  </w:style>
  <w:style w:type="character" w:customStyle="1" w:styleId="para1">
    <w:name w:val="para1"/>
    <w:rsid w:val="00776DAF"/>
    <w:rPr>
      <w:rFonts w:ascii="Arial" w:hAnsi="Arial" w:cs="Arial" w:hint="default"/>
      <w:sz w:val="18"/>
      <w:szCs w:val="18"/>
    </w:rPr>
  </w:style>
  <w:style w:type="paragraph" w:customStyle="1" w:styleId="Titulo">
    <w:name w:val="Titulo"/>
    <w:basedOn w:val="Normal"/>
    <w:rsid w:val="00776DAF"/>
    <w:pPr>
      <w:spacing w:before="360" w:after="240" w:line="300" w:lineRule="exact"/>
      <w:jc w:val="both"/>
    </w:pPr>
    <w:rPr>
      <w:rFonts w:ascii="Arial" w:hAnsi="Arial"/>
      <w:b/>
      <w:caps/>
      <w:szCs w:val="20"/>
    </w:rPr>
  </w:style>
  <w:style w:type="paragraph" w:customStyle="1" w:styleId="1TR">
    <w:name w:val="(1)TR"/>
    <w:basedOn w:val="Normal"/>
    <w:link w:val="1TRChar"/>
    <w:uiPriority w:val="99"/>
    <w:rsid w:val="00776DAF"/>
    <w:pPr>
      <w:numPr>
        <w:numId w:val="16"/>
      </w:numPr>
      <w:spacing w:before="480" w:line="360" w:lineRule="auto"/>
      <w:jc w:val="both"/>
      <w:outlineLvl w:val="0"/>
    </w:pPr>
    <w:rPr>
      <w:rFonts w:eastAsia="Calibri"/>
      <w:b/>
      <w:sz w:val="28"/>
      <w:szCs w:val="20"/>
    </w:rPr>
  </w:style>
  <w:style w:type="character" w:customStyle="1" w:styleId="1TRChar">
    <w:name w:val="(1)TR Char"/>
    <w:link w:val="1TR"/>
    <w:uiPriority w:val="99"/>
    <w:locked/>
    <w:rsid w:val="00776DAF"/>
    <w:rPr>
      <w:rFonts w:ascii="Times New Roman" w:eastAsia="Calibri" w:hAnsi="Times New Roman" w:cs="Times New Roman"/>
      <w:b/>
      <w:sz w:val="28"/>
      <w:szCs w:val="20"/>
      <w:lang w:eastAsia="pt-BR"/>
    </w:rPr>
  </w:style>
  <w:style w:type="paragraph" w:customStyle="1" w:styleId="2TR">
    <w:name w:val="(2)TR"/>
    <w:basedOn w:val="Normal"/>
    <w:uiPriority w:val="99"/>
    <w:rsid w:val="00776DAF"/>
    <w:pPr>
      <w:numPr>
        <w:ilvl w:val="1"/>
        <w:numId w:val="16"/>
      </w:numPr>
      <w:spacing w:before="120" w:line="360" w:lineRule="auto"/>
      <w:jc w:val="both"/>
      <w:outlineLvl w:val="1"/>
    </w:pPr>
    <w:rPr>
      <w:bCs/>
      <w:szCs w:val="20"/>
    </w:rPr>
  </w:style>
  <w:style w:type="paragraph" w:customStyle="1" w:styleId="3TR">
    <w:name w:val="(3)TR"/>
    <w:basedOn w:val="PargrafodaLista"/>
    <w:uiPriority w:val="99"/>
    <w:rsid w:val="00776DAF"/>
    <w:pPr>
      <w:numPr>
        <w:ilvl w:val="2"/>
        <w:numId w:val="16"/>
      </w:numPr>
      <w:suppressAutoHyphens/>
      <w:spacing w:line="360" w:lineRule="auto"/>
      <w:jc w:val="both"/>
      <w:outlineLvl w:val="2"/>
    </w:pPr>
  </w:style>
  <w:style w:type="paragraph" w:customStyle="1" w:styleId="4TR">
    <w:name w:val="(4)TR"/>
    <w:basedOn w:val="PargrafodaLista"/>
    <w:uiPriority w:val="99"/>
    <w:rsid w:val="00776DAF"/>
    <w:pPr>
      <w:numPr>
        <w:ilvl w:val="3"/>
        <w:numId w:val="16"/>
      </w:numPr>
      <w:suppressAutoHyphens/>
      <w:spacing w:before="120" w:line="360" w:lineRule="auto"/>
      <w:jc w:val="both"/>
    </w:pPr>
  </w:style>
  <w:style w:type="paragraph" w:customStyle="1" w:styleId="5TR">
    <w:name w:val="(5)TR"/>
    <w:basedOn w:val="Normal"/>
    <w:uiPriority w:val="99"/>
    <w:rsid w:val="00776DAF"/>
    <w:pPr>
      <w:widowControl w:val="0"/>
      <w:numPr>
        <w:ilvl w:val="4"/>
        <w:numId w:val="16"/>
      </w:numPr>
      <w:suppressAutoHyphens/>
      <w:spacing w:before="240" w:after="120" w:line="360" w:lineRule="auto"/>
      <w:jc w:val="both"/>
    </w:pPr>
    <w:rPr>
      <w:bCs/>
    </w:rPr>
  </w:style>
  <w:style w:type="paragraph" w:customStyle="1" w:styleId="3">
    <w:name w:val="(3)"/>
    <w:basedOn w:val="PargrafodaLista"/>
    <w:uiPriority w:val="99"/>
    <w:rsid w:val="00776DAF"/>
    <w:pPr>
      <w:tabs>
        <w:tab w:val="num" w:pos="1418"/>
      </w:tabs>
      <w:suppressAutoHyphens/>
      <w:spacing w:line="360" w:lineRule="auto"/>
      <w:ind w:left="1418" w:hanging="851"/>
      <w:jc w:val="both"/>
    </w:pPr>
  </w:style>
  <w:style w:type="paragraph" w:customStyle="1" w:styleId="4">
    <w:name w:val="(4)"/>
    <w:basedOn w:val="PargrafodaLista"/>
    <w:uiPriority w:val="99"/>
    <w:rsid w:val="00776DAF"/>
    <w:pPr>
      <w:suppressAutoHyphens/>
      <w:spacing w:before="120" w:line="360" w:lineRule="auto"/>
      <w:ind w:left="1701" w:hanging="283"/>
      <w:jc w:val="both"/>
    </w:pPr>
  </w:style>
  <w:style w:type="paragraph" w:customStyle="1" w:styleId="2">
    <w:name w:val="(2)"/>
    <w:basedOn w:val="Normal"/>
    <w:uiPriority w:val="99"/>
    <w:rsid w:val="00776DAF"/>
    <w:pPr>
      <w:tabs>
        <w:tab w:val="num" w:pos="851"/>
      </w:tabs>
      <w:spacing w:before="120" w:line="360" w:lineRule="auto"/>
      <w:ind w:left="851" w:hanging="851"/>
      <w:jc w:val="both"/>
      <w:outlineLvl w:val="1"/>
    </w:pPr>
    <w:rPr>
      <w:bCs/>
      <w:szCs w:val="20"/>
    </w:rPr>
  </w:style>
  <w:style w:type="paragraph" w:customStyle="1" w:styleId="xl125">
    <w:name w:val="xl125"/>
    <w:basedOn w:val="Normal"/>
    <w:rsid w:val="00776DAF"/>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91">
    <w:name w:val="xl191"/>
    <w:basedOn w:val="Normal"/>
    <w:rsid w:val="00776DAF"/>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776DAF"/>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776DAF"/>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776DAF"/>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776DAF"/>
    <w:pPr>
      <w:spacing w:before="100" w:beforeAutospacing="1" w:after="100" w:afterAutospacing="1"/>
    </w:pPr>
    <w:rPr>
      <w:rFonts w:ascii="Arial" w:eastAsia="Arial Unicode MS" w:hAnsi="Arial" w:cs="Arial"/>
      <w:sz w:val="20"/>
      <w:szCs w:val="20"/>
    </w:rPr>
  </w:style>
  <w:style w:type="character" w:customStyle="1" w:styleId="SemEspaamentoChar">
    <w:name w:val="Sem Espaçamento Char"/>
    <w:link w:val="SemEspaamento"/>
    <w:uiPriority w:val="1"/>
    <w:rsid w:val="00776DAF"/>
    <w:rPr>
      <w:rFonts w:ascii="Calibri" w:eastAsia="Times New Roman" w:hAnsi="Calibri" w:cs="Times New Roman"/>
      <w:lang w:eastAsia="pt-BR"/>
    </w:rPr>
  </w:style>
  <w:style w:type="character" w:customStyle="1" w:styleId="SemEspaamentoCarcter">
    <w:name w:val="Sem Espaçamento Carácter"/>
    <w:rsid w:val="00776DAF"/>
    <w:rPr>
      <w:rFonts w:ascii="Calibri" w:hAnsi="Calibri"/>
      <w:sz w:val="22"/>
      <w:szCs w:val="22"/>
      <w:lang w:val="pt-BR" w:eastAsia="en-US" w:bidi="ar-SA"/>
    </w:rPr>
  </w:style>
  <w:style w:type="paragraph" w:customStyle="1" w:styleId="Textosimples1">
    <w:name w:val="Texto simples1"/>
    <w:basedOn w:val="Normal"/>
    <w:rsid w:val="00776DAF"/>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776DAF"/>
    <w:rPr>
      <w:rFonts w:ascii="Arial" w:hAnsi="Arial" w:cs="Arial"/>
      <w:sz w:val="24"/>
      <w:szCs w:val="24"/>
      <w:lang w:val="pt-BR" w:eastAsia="pt-BR" w:bidi="ar-SA"/>
    </w:rPr>
  </w:style>
  <w:style w:type="paragraph" w:styleId="Listadecontinuao">
    <w:name w:val="List Continue"/>
    <w:basedOn w:val="Normal"/>
    <w:rsid w:val="00776DAF"/>
    <w:pPr>
      <w:spacing w:after="120"/>
      <w:ind w:left="283"/>
    </w:pPr>
  </w:style>
  <w:style w:type="paragraph" w:customStyle="1" w:styleId="Textbody0">
    <w:name w:val="Text body"/>
    <w:basedOn w:val="Normal"/>
    <w:rsid w:val="00776DAF"/>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776DAF"/>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776DAF"/>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776DAF"/>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776DAF"/>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776DAF"/>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776DAF"/>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776DAF"/>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776DAF"/>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776DAF"/>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776DAF"/>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776DAF"/>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776DAF"/>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776DAF"/>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776DAF"/>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776DAF"/>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776DAF"/>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776DAF"/>
    <w:pPr>
      <w:spacing w:before="100" w:beforeAutospacing="1" w:after="100" w:afterAutospacing="1"/>
      <w:jc w:val="center"/>
    </w:pPr>
    <w:rPr>
      <w:rFonts w:ascii="Arial" w:hAnsi="Arial" w:cs="Arial"/>
      <w:b/>
      <w:bCs/>
      <w:color w:val="3366FF"/>
    </w:rPr>
  </w:style>
  <w:style w:type="paragraph" w:customStyle="1" w:styleId="xl215">
    <w:name w:val="xl215"/>
    <w:basedOn w:val="Normal"/>
    <w:rsid w:val="00776DA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776DAF"/>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776DAF"/>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776DAF"/>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776DAF"/>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776DAF"/>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776DAF"/>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776DAF"/>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776DAF"/>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776DAF"/>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776DAF"/>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776DAF"/>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776DAF"/>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776DAF"/>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776DAF"/>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776DAF"/>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776DAF"/>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776DAF"/>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776DAF"/>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776DAF"/>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776DAF"/>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776DAF"/>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776DAF"/>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776DAF"/>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776DAF"/>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776DAF"/>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776DAF"/>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776DAF"/>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776DAF"/>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776DAF"/>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776DAF"/>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776DAF"/>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776DAF"/>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776DAF"/>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776DAF"/>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776DAF"/>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776DAF"/>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776DAF"/>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776DAF"/>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776DAF"/>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776DAF"/>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776DAF"/>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776DAF"/>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776DAF"/>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776DAF"/>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776DAF"/>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776DAF"/>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776DAF"/>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776DAF"/>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776DAF"/>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776DAF"/>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776DAF"/>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776DAF"/>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776DAF"/>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776DAF"/>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776DAF"/>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776DAF"/>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776DAF"/>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776DAF"/>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776DAF"/>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776DAF"/>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776DAF"/>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776DAF"/>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776DAF"/>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776DAF"/>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776DAF"/>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776DA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776DAF"/>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776DAF"/>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776DAF"/>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776DA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776DAF"/>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776DAF"/>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776DAF"/>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776DAF"/>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776DAF"/>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776DAF"/>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776DAF"/>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776DAF"/>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776DAF"/>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776DAF"/>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776DAF"/>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776DAF"/>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776DAF"/>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776DA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776DA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776DAF"/>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776DAF"/>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776DAF"/>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776DAF"/>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776DAF"/>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776DAF"/>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776DAF"/>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776DA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776DAF"/>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776DAF"/>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776DAF"/>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776DAF"/>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776DAF"/>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776DAF"/>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776DAF"/>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776DAF"/>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776DAF"/>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776DAF"/>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776DAF"/>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776DAF"/>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776DA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776DAF"/>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776DAF"/>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776DAF"/>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776DAF"/>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776DA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776DAF"/>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776DAF"/>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776DAF"/>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776DAF"/>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776DAF"/>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776DAF"/>
    <w:pPr>
      <w:spacing w:before="100" w:beforeAutospacing="1" w:after="100" w:afterAutospacing="1"/>
    </w:pPr>
    <w:rPr>
      <w:rFonts w:ascii="Arial" w:hAnsi="Arial" w:cs="Arial"/>
      <w:color w:val="FF0000"/>
    </w:rPr>
  </w:style>
  <w:style w:type="paragraph" w:customStyle="1" w:styleId="xl395">
    <w:name w:val="xl395"/>
    <w:basedOn w:val="Normal"/>
    <w:rsid w:val="00776DAF"/>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776DAF"/>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776DAF"/>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776DAF"/>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776DAF"/>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776DAF"/>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776DAF"/>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776DAF"/>
    <w:pPr>
      <w:spacing w:before="100" w:beforeAutospacing="1" w:after="100" w:afterAutospacing="1"/>
    </w:pPr>
    <w:rPr>
      <w:rFonts w:ascii="Arial" w:hAnsi="Arial" w:cs="Arial"/>
      <w:color w:val="FF0000"/>
    </w:rPr>
  </w:style>
  <w:style w:type="paragraph" w:customStyle="1" w:styleId="xl403">
    <w:name w:val="xl403"/>
    <w:basedOn w:val="Normal"/>
    <w:rsid w:val="00776DAF"/>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776DAF"/>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776DAF"/>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776DAF"/>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776DAF"/>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776DAF"/>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776DA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776DAF"/>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776DAF"/>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776DA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776DAF"/>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776DAF"/>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776DAF"/>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776DA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776DA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776DAF"/>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776D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776DAF"/>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776DA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776D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numbering" w:customStyle="1" w:styleId="Semlista21">
    <w:name w:val="Sem lista21"/>
    <w:next w:val="Semlista"/>
    <w:uiPriority w:val="99"/>
    <w:semiHidden/>
    <w:unhideWhenUsed/>
    <w:rsid w:val="00776DAF"/>
  </w:style>
  <w:style w:type="paragraph" w:customStyle="1" w:styleId="SemEspaamento1">
    <w:name w:val="Sem Espaçamento1"/>
    <w:rsid w:val="00776DAF"/>
    <w:pPr>
      <w:spacing w:after="0"/>
    </w:pPr>
    <w:rPr>
      <w:rFonts w:ascii="Times New Roman" w:eastAsia="Times New Roman" w:hAnsi="Times New Roman" w:cs="Times New Roman"/>
      <w:sz w:val="24"/>
      <w:szCs w:val="24"/>
      <w:lang w:eastAsia="pt-BR"/>
    </w:rPr>
  </w:style>
  <w:style w:type="paragraph" w:customStyle="1" w:styleId="WW-Corpodetexto33">
    <w:name w:val="WW-Corpo de texto 33"/>
    <w:basedOn w:val="Normal"/>
    <w:rsid w:val="00776DAF"/>
    <w:pPr>
      <w:suppressAutoHyphens/>
      <w:jc w:val="both"/>
    </w:pPr>
    <w:rPr>
      <w:rFonts w:ascii="Arial" w:hAnsi="Arial"/>
      <w:sz w:val="22"/>
      <w:szCs w:val="20"/>
    </w:rPr>
  </w:style>
  <w:style w:type="paragraph" w:styleId="Commarcadores2">
    <w:name w:val="List Bullet 2"/>
    <w:basedOn w:val="Normal"/>
    <w:autoRedefine/>
    <w:rsid w:val="00776DAF"/>
    <w:pPr>
      <w:jc w:val="both"/>
    </w:pPr>
    <w:rPr>
      <w:rFonts w:ascii="Arial" w:hAnsi="Arial" w:cs="Arial"/>
      <w:b/>
      <w:sz w:val="20"/>
      <w:szCs w:val="20"/>
    </w:rPr>
  </w:style>
  <w:style w:type="character" w:customStyle="1" w:styleId="CaracteresdeNotadeRodap">
    <w:name w:val="Caracteres de Nota de Rodapé"/>
    <w:rsid w:val="00776DAF"/>
    <w:rPr>
      <w:vertAlign w:val="superscript"/>
    </w:rPr>
  </w:style>
  <w:style w:type="paragraph" w:customStyle="1" w:styleId="tj">
    <w:name w:val="tj"/>
    <w:basedOn w:val="Normal"/>
    <w:rsid w:val="00776DAF"/>
    <w:pPr>
      <w:spacing w:before="100" w:beforeAutospacing="1" w:after="100" w:afterAutospacing="1"/>
      <w:jc w:val="both"/>
    </w:pPr>
  </w:style>
  <w:style w:type="table" w:customStyle="1" w:styleId="Tabelacomgrade21">
    <w:name w:val="Tabela com grade21"/>
    <w:basedOn w:val="Tabelanormal"/>
    <w:next w:val="Tabelacomgrade"/>
    <w:rsid w:val="00776DAF"/>
    <w:pPr>
      <w:spacing w:after="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76DAF"/>
    <w:pPr>
      <w:widowControl w:val="0"/>
      <w:jc w:val="both"/>
    </w:pPr>
    <w:rPr>
      <w:snapToGrid w:val="0"/>
      <w:szCs w:val="20"/>
    </w:rPr>
  </w:style>
  <w:style w:type="paragraph" w:customStyle="1" w:styleId="NormalWeb1">
    <w:name w:val="Normal (Web)1"/>
    <w:basedOn w:val="Normal"/>
    <w:rsid w:val="00776DAF"/>
    <w:pPr>
      <w:spacing w:before="100" w:beforeAutospacing="1"/>
      <w:jc w:val="both"/>
    </w:pPr>
    <w:rPr>
      <w:rFonts w:eastAsia="SimSun"/>
      <w:lang w:eastAsia="zh-CN"/>
    </w:rPr>
  </w:style>
  <w:style w:type="paragraph" w:customStyle="1" w:styleId="Corpodetexto32">
    <w:name w:val="Corpo de texto 32"/>
    <w:basedOn w:val="Normal"/>
    <w:rsid w:val="00776DAF"/>
    <w:pPr>
      <w:widowControl w:val="0"/>
      <w:jc w:val="both"/>
    </w:pPr>
    <w:rPr>
      <w:sz w:val="20"/>
      <w:szCs w:val="20"/>
    </w:rPr>
  </w:style>
  <w:style w:type="paragraph" w:styleId="CabealhodoSumrio">
    <w:name w:val="TOC Heading"/>
    <w:basedOn w:val="Ttulo1"/>
    <w:next w:val="Normal"/>
    <w:uiPriority w:val="39"/>
    <w:qFormat/>
    <w:rsid w:val="00776DAF"/>
    <w:pPr>
      <w:spacing w:before="480" w:after="0" w:line="276" w:lineRule="auto"/>
      <w:ind w:left="0" w:right="0" w:firstLine="0"/>
      <w:jc w:val="left"/>
      <w:outlineLvl w:val="9"/>
    </w:pPr>
    <w:rPr>
      <w:rFonts w:ascii="Cambria" w:eastAsia="Times New Roman" w:hAnsi="Cambria" w:cs="Times New Roman"/>
      <w:bCs/>
      <w:color w:val="365F91"/>
      <w:sz w:val="28"/>
      <w:szCs w:val="28"/>
      <w:lang w:eastAsia="en-US"/>
    </w:rPr>
  </w:style>
  <w:style w:type="paragraph" w:customStyle="1" w:styleId="textonormas">
    <w:name w:val="texto normas"/>
    <w:autoRedefine/>
    <w:rsid w:val="00776DAF"/>
    <w:pPr>
      <w:spacing w:before="60" w:after="60" w:line="360" w:lineRule="auto"/>
      <w:ind w:left="360" w:firstLine="348"/>
    </w:pPr>
    <w:rPr>
      <w:rFonts w:ascii="Verdana" w:eastAsia="Times New Roman" w:hAnsi="Verdana" w:cs="Times New Roman"/>
      <w:bCs/>
      <w:sz w:val="24"/>
      <w:szCs w:val="24"/>
      <w:lang w:eastAsia="pt-BR"/>
    </w:rPr>
  </w:style>
  <w:style w:type="paragraph" w:customStyle="1" w:styleId="niv1">
    <w:name w:val="niv1"/>
    <w:basedOn w:val="Normal"/>
    <w:rsid w:val="00776DAF"/>
    <w:pPr>
      <w:spacing w:before="100" w:beforeAutospacing="1" w:after="100" w:afterAutospacing="1"/>
    </w:pPr>
  </w:style>
  <w:style w:type="character" w:customStyle="1" w:styleId="texttahoma11cinza">
    <w:name w:val="texttahoma11cinza"/>
    <w:rsid w:val="00776DAF"/>
  </w:style>
  <w:style w:type="paragraph" w:customStyle="1" w:styleId="ecxmsolistparagraph">
    <w:name w:val="ecxmsolistparagraph"/>
    <w:basedOn w:val="Normal"/>
    <w:rsid w:val="00776DAF"/>
    <w:pPr>
      <w:spacing w:before="100" w:beforeAutospacing="1" w:after="100" w:afterAutospacing="1"/>
    </w:pPr>
  </w:style>
  <w:style w:type="paragraph" w:customStyle="1" w:styleId="ecxmsobodytextindent3">
    <w:name w:val="ecxmsobodytextindent3"/>
    <w:basedOn w:val="Normal"/>
    <w:rsid w:val="00776DAF"/>
    <w:pPr>
      <w:spacing w:before="100" w:beforeAutospacing="1" w:after="100" w:afterAutospacing="1"/>
    </w:pPr>
  </w:style>
  <w:style w:type="paragraph" w:customStyle="1" w:styleId="EstiloTtulo111ptJustificado">
    <w:name w:val="Estilo Título 1 + 11 pt Justificado"/>
    <w:basedOn w:val="Ttulo1"/>
    <w:rsid w:val="00776DAF"/>
    <w:pPr>
      <w:keepLines w:val="0"/>
      <w:spacing w:before="240"/>
      <w:ind w:left="0" w:right="0" w:firstLine="0"/>
      <w:jc w:val="both"/>
    </w:pPr>
    <w:rPr>
      <w:rFonts w:ascii="Arial" w:eastAsia="Times New Roman" w:hAnsi="Arial" w:cs="Times New Roman"/>
      <w:bCs/>
      <w:smallCaps/>
      <w:color w:val="auto"/>
      <w:kern w:val="32"/>
      <w:sz w:val="40"/>
      <w:szCs w:val="40"/>
    </w:rPr>
  </w:style>
  <w:style w:type="paragraph" w:customStyle="1" w:styleId="yiv201206853msonormal">
    <w:name w:val="yiv201206853msonormal"/>
    <w:basedOn w:val="Normal"/>
    <w:rsid w:val="00776DAF"/>
    <w:pPr>
      <w:spacing w:before="100" w:beforeAutospacing="1" w:after="100" w:afterAutospacing="1"/>
    </w:pPr>
  </w:style>
  <w:style w:type="paragraph" w:customStyle="1" w:styleId="textodefinicao">
    <w:name w:val="textodefinicao"/>
    <w:basedOn w:val="Normal"/>
    <w:rsid w:val="00776DAF"/>
    <w:pPr>
      <w:spacing w:before="100" w:beforeAutospacing="1" w:after="100" w:afterAutospacing="1"/>
    </w:pPr>
  </w:style>
  <w:style w:type="character" w:customStyle="1" w:styleId="st1">
    <w:name w:val="st1"/>
    <w:rsid w:val="00776DAF"/>
  </w:style>
  <w:style w:type="character" w:customStyle="1" w:styleId="TextodecomentrioChar1">
    <w:name w:val="Texto de comentário Char1"/>
    <w:uiPriority w:val="99"/>
    <w:rsid w:val="00776DAF"/>
  </w:style>
  <w:style w:type="paragraph" w:customStyle="1" w:styleId="Normal11pt">
    <w:name w:val="Normal + 11 pt"/>
    <w:basedOn w:val="Normal"/>
    <w:rsid w:val="00776DAF"/>
    <w:pPr>
      <w:ind w:left="4956"/>
      <w:jc w:val="both"/>
    </w:pPr>
    <w:rPr>
      <w:b/>
      <w:smallCaps/>
      <w:sz w:val="22"/>
      <w:szCs w:val="22"/>
    </w:rPr>
  </w:style>
  <w:style w:type="paragraph" w:customStyle="1" w:styleId="WW-TextoPr-formatado1111">
    <w:name w:val="WW-Texto Pré-formatado1111"/>
    <w:basedOn w:val="Normal"/>
    <w:rsid w:val="00776DAF"/>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776DAF"/>
    <w:pPr>
      <w:keepLines/>
      <w:tabs>
        <w:tab w:val="left" w:pos="851"/>
      </w:tabs>
      <w:ind w:left="851" w:hanging="851"/>
    </w:pPr>
    <w:rPr>
      <w:sz w:val="20"/>
      <w:szCs w:val="20"/>
    </w:rPr>
  </w:style>
  <w:style w:type="paragraph" w:customStyle="1" w:styleId="A010177">
    <w:name w:val="_A010177"/>
    <w:basedOn w:val="Normal"/>
    <w:rsid w:val="00776DAF"/>
    <w:pPr>
      <w:widowControl w:val="0"/>
      <w:adjustRightInd w:val="0"/>
      <w:spacing w:line="360" w:lineRule="atLeast"/>
      <w:jc w:val="both"/>
      <w:textAlignment w:val="baseline"/>
    </w:pPr>
    <w:rPr>
      <w:szCs w:val="20"/>
    </w:rPr>
  </w:style>
  <w:style w:type="character" w:customStyle="1" w:styleId="descagruplongo">
    <w:name w:val="desc_agrup_longo"/>
    <w:rsid w:val="00776DAF"/>
  </w:style>
  <w:style w:type="character" w:styleId="MquinadeescreverHTML">
    <w:name w:val="HTML Typewriter"/>
    <w:rsid w:val="00776DAF"/>
    <w:rPr>
      <w:rFonts w:ascii="Courier New" w:eastAsia="Times New Roman" w:hAnsi="Courier New" w:cs="Courier New" w:hint="default"/>
      <w:sz w:val="20"/>
      <w:szCs w:val="20"/>
    </w:rPr>
  </w:style>
  <w:style w:type="paragraph" w:customStyle="1" w:styleId="TextoATECH">
    <w:name w:val="Texto ATECH"/>
    <w:basedOn w:val="Normal"/>
    <w:rsid w:val="00776DAF"/>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776DAF"/>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776DAF"/>
    <w:pPr>
      <w:spacing w:before="60"/>
      <w:ind w:firstLine="578"/>
      <w:jc w:val="both"/>
    </w:pPr>
    <w:rPr>
      <w:rFonts w:ascii="Arial" w:hAnsi="Arial" w:cs="Arial"/>
      <w:sz w:val="22"/>
    </w:rPr>
  </w:style>
  <w:style w:type="paragraph" w:customStyle="1" w:styleId="WW-BodyText2">
    <w:name w:val="WW-Body Text 2"/>
    <w:basedOn w:val="Normal"/>
    <w:rsid w:val="00776DAF"/>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776DAF"/>
    <w:rPr>
      <w:rFonts w:ascii="Tahoma" w:hAnsi="Tahoma" w:cs="Tahoma" w:hint="default"/>
      <w:b/>
      <w:bCs/>
      <w:color w:val="0064B8"/>
      <w:sz w:val="18"/>
      <w:szCs w:val="18"/>
    </w:rPr>
  </w:style>
  <w:style w:type="character" w:customStyle="1" w:styleId="lbltotal1">
    <w:name w:val="lbltotal1"/>
    <w:rsid w:val="00776DAF"/>
    <w:rPr>
      <w:rFonts w:ascii="Tahoma" w:hAnsi="Tahoma" w:cs="Tahoma" w:hint="default"/>
      <w:b/>
      <w:bCs/>
      <w:color w:val="444444"/>
      <w:sz w:val="19"/>
      <w:szCs w:val="19"/>
    </w:rPr>
  </w:style>
  <w:style w:type="paragraph" w:customStyle="1" w:styleId="WW-Recuodecorpodetexto3">
    <w:name w:val="WW-Recuo de corpo de texto 3"/>
    <w:basedOn w:val="Normal"/>
    <w:rsid w:val="00776DAF"/>
    <w:pPr>
      <w:ind w:left="-567"/>
      <w:jc w:val="both"/>
    </w:pPr>
    <w:rPr>
      <w:rFonts w:ascii="Arial" w:hAnsi="Arial"/>
      <w:color w:val="000000"/>
      <w:sz w:val="20"/>
      <w:szCs w:val="20"/>
    </w:rPr>
  </w:style>
  <w:style w:type="character" w:customStyle="1" w:styleId="google-src-text1">
    <w:name w:val="google-src-text1"/>
    <w:rsid w:val="00776DAF"/>
    <w:rPr>
      <w:vanish/>
      <w:webHidden w:val="0"/>
      <w:specVanish w:val="0"/>
    </w:rPr>
  </w:style>
  <w:style w:type="character" w:customStyle="1" w:styleId="textonormal1">
    <w:name w:val="texto_normal1"/>
    <w:rsid w:val="00776DAF"/>
    <w:rPr>
      <w:rFonts w:ascii="Verdana" w:hAnsi="Verdana" w:hint="default"/>
      <w:color w:val="000000"/>
      <w:sz w:val="20"/>
      <w:szCs w:val="20"/>
    </w:rPr>
  </w:style>
  <w:style w:type="character" w:styleId="nfaseSutil">
    <w:name w:val="Subtle Emphasis"/>
    <w:uiPriority w:val="19"/>
    <w:qFormat/>
    <w:rsid w:val="00776DAF"/>
    <w:rPr>
      <w:i/>
      <w:iCs/>
      <w:color w:val="808080"/>
    </w:rPr>
  </w:style>
  <w:style w:type="character" w:customStyle="1" w:styleId="SPTextoCarattere">
    <w:name w:val="SP Texto Carattere"/>
    <w:link w:val="SPTexto"/>
    <w:rsid w:val="00776DAF"/>
  </w:style>
  <w:style w:type="paragraph" w:customStyle="1" w:styleId="SPTexto">
    <w:name w:val="SP Texto"/>
    <w:basedOn w:val="Normal"/>
    <w:link w:val="SPTextoCarattere"/>
    <w:rsid w:val="00776DAF"/>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776DAF"/>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776DAF"/>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776DAF"/>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776DAF"/>
    <w:pPr>
      <w:keepNext/>
      <w:tabs>
        <w:tab w:val="left" w:pos="1065"/>
      </w:tabs>
      <w:suppressAutoHyphens/>
      <w:ind w:left="2547" w:hanging="283"/>
    </w:pPr>
    <w:rPr>
      <w:b/>
      <w:sz w:val="16"/>
      <w:szCs w:val="20"/>
      <w:lang w:eastAsia="ar-SA"/>
    </w:rPr>
  </w:style>
  <w:style w:type="character" w:customStyle="1" w:styleId="WW8Num3z0">
    <w:name w:val="WW8Num3z0"/>
    <w:rsid w:val="00776DAF"/>
    <w:rPr>
      <w:rFonts w:ascii="Symbol" w:hAnsi="Symbol"/>
      <w:sz w:val="24"/>
      <w:szCs w:val="24"/>
    </w:rPr>
  </w:style>
  <w:style w:type="character" w:customStyle="1" w:styleId="WW8Num5z1">
    <w:name w:val="WW8Num5z1"/>
    <w:rsid w:val="00776DAF"/>
    <w:rPr>
      <w:b/>
    </w:rPr>
  </w:style>
  <w:style w:type="character" w:customStyle="1" w:styleId="WW8Num8z0">
    <w:name w:val="WW8Num8z0"/>
    <w:rsid w:val="00776DAF"/>
    <w:rPr>
      <w:rFonts w:ascii="Symbol" w:hAnsi="Symbol"/>
    </w:rPr>
  </w:style>
  <w:style w:type="character" w:customStyle="1" w:styleId="WW8Num8z1">
    <w:name w:val="WW8Num8z1"/>
    <w:rsid w:val="00776DAF"/>
    <w:rPr>
      <w:rFonts w:ascii="Courier New" w:hAnsi="Courier New" w:cs="Courier New"/>
    </w:rPr>
  </w:style>
  <w:style w:type="character" w:customStyle="1" w:styleId="WW8Num8z2">
    <w:name w:val="WW8Num8z2"/>
    <w:rsid w:val="00776DAF"/>
    <w:rPr>
      <w:rFonts w:ascii="Marlett" w:hAnsi="Marlett"/>
    </w:rPr>
  </w:style>
  <w:style w:type="character" w:customStyle="1" w:styleId="WW8Num13z0">
    <w:name w:val="WW8Num13z0"/>
    <w:rsid w:val="00776DAF"/>
    <w:rPr>
      <w:rFonts w:ascii="Symbol" w:eastAsia="Times New Roman" w:hAnsi="Symbol" w:cs="Times New Roman"/>
    </w:rPr>
  </w:style>
  <w:style w:type="character" w:customStyle="1" w:styleId="WW8Num13z1">
    <w:name w:val="WW8Num13z1"/>
    <w:rsid w:val="00776DAF"/>
    <w:rPr>
      <w:rFonts w:ascii="Courier New" w:hAnsi="Courier New" w:cs="Courier New"/>
    </w:rPr>
  </w:style>
  <w:style w:type="character" w:customStyle="1" w:styleId="WW8Num13z2">
    <w:name w:val="WW8Num13z2"/>
    <w:rsid w:val="00776DAF"/>
    <w:rPr>
      <w:rFonts w:ascii="Marlett" w:hAnsi="Marlett"/>
    </w:rPr>
  </w:style>
  <w:style w:type="character" w:customStyle="1" w:styleId="WW8Num13z3">
    <w:name w:val="WW8Num13z3"/>
    <w:rsid w:val="00776DAF"/>
    <w:rPr>
      <w:rFonts w:ascii="Symbol" w:hAnsi="Symbol"/>
    </w:rPr>
  </w:style>
  <w:style w:type="character" w:customStyle="1" w:styleId="WW8Num15z0">
    <w:name w:val="WW8Num15z0"/>
    <w:rsid w:val="00776DAF"/>
    <w:rPr>
      <w:rFonts w:ascii="Symbol" w:hAnsi="Symbol"/>
    </w:rPr>
  </w:style>
  <w:style w:type="character" w:customStyle="1" w:styleId="WW8Num19z0">
    <w:name w:val="WW8Num19z0"/>
    <w:rsid w:val="00776DAF"/>
    <w:rPr>
      <w:rFonts w:ascii="Symbol" w:hAnsi="Symbol"/>
    </w:rPr>
  </w:style>
  <w:style w:type="character" w:customStyle="1" w:styleId="WW8Num21z0">
    <w:name w:val="WW8Num21z0"/>
    <w:rsid w:val="00776DAF"/>
    <w:rPr>
      <w:rFonts w:ascii="Arial" w:hAnsi="Arial" w:cs="Times New Roman"/>
      <w:b/>
      <w:i w:val="0"/>
      <w:color w:val="0000FF"/>
      <w:sz w:val="18"/>
    </w:rPr>
  </w:style>
  <w:style w:type="character" w:customStyle="1" w:styleId="WW8NumSt20z0">
    <w:name w:val="WW8NumSt20z0"/>
    <w:rsid w:val="00776DAF"/>
    <w:rPr>
      <w:rFonts w:ascii="Symbol" w:hAnsi="Symbol"/>
    </w:rPr>
  </w:style>
  <w:style w:type="character" w:customStyle="1" w:styleId="Smbolosdenumerao">
    <w:name w:val="Símbolos de numeração"/>
    <w:rsid w:val="00776DAF"/>
  </w:style>
  <w:style w:type="paragraph" w:customStyle="1" w:styleId="Captulo">
    <w:name w:val="Capítulo"/>
    <w:basedOn w:val="Normal"/>
    <w:next w:val="Corpodetexto"/>
    <w:rsid w:val="00776DAF"/>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776DAF"/>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776DAF"/>
    <w:pPr>
      <w:keepLines/>
      <w:suppressAutoHyphens/>
      <w:spacing w:before="120"/>
      <w:jc w:val="both"/>
    </w:pPr>
    <w:rPr>
      <w:rFonts w:ascii="Arial" w:hAnsi="Arial"/>
      <w:spacing w:val="10"/>
      <w:sz w:val="18"/>
      <w:szCs w:val="20"/>
      <w:lang w:eastAsia="ar-SA"/>
    </w:rPr>
  </w:style>
  <w:style w:type="paragraph" w:customStyle="1" w:styleId="Textosimples">
    <w:name w:val="Texto simples"/>
    <w:basedOn w:val="Normal"/>
    <w:rsid w:val="00776DAF"/>
    <w:pPr>
      <w:suppressAutoHyphens/>
    </w:pPr>
    <w:rPr>
      <w:rFonts w:ascii="Courier New" w:hAnsi="Courier New" w:cs="Courier New"/>
      <w:sz w:val="20"/>
      <w:szCs w:val="20"/>
      <w:lang w:eastAsia="ar-SA"/>
    </w:rPr>
  </w:style>
  <w:style w:type="paragraph" w:customStyle="1" w:styleId="Corpodetexto1">
    <w:name w:val="Corpo de texto1"/>
    <w:basedOn w:val="Normal"/>
    <w:rsid w:val="00776DAF"/>
    <w:pPr>
      <w:suppressAutoHyphens/>
      <w:jc w:val="both"/>
    </w:pPr>
    <w:rPr>
      <w:sz w:val="22"/>
      <w:szCs w:val="20"/>
      <w:lang w:eastAsia="ar-SA"/>
    </w:rPr>
  </w:style>
  <w:style w:type="paragraph" w:customStyle="1" w:styleId="Contedodoquadro">
    <w:name w:val="Conteúdo do quadro"/>
    <w:basedOn w:val="Corpodetexto"/>
    <w:rsid w:val="00776DAF"/>
    <w:pPr>
      <w:suppressAutoHyphens/>
    </w:pPr>
    <w:rPr>
      <w:sz w:val="20"/>
      <w:szCs w:val="20"/>
      <w:lang w:eastAsia="ar-SA"/>
    </w:rPr>
  </w:style>
  <w:style w:type="character" w:customStyle="1" w:styleId="descricao1">
    <w:name w:val="descricao1"/>
    <w:rsid w:val="00776DAF"/>
    <w:rPr>
      <w:rFonts w:ascii="Arial" w:hAnsi="Arial" w:cs="Arial" w:hint="default"/>
      <w:color w:val="000000"/>
      <w:sz w:val="22"/>
      <w:szCs w:val="22"/>
    </w:rPr>
  </w:style>
  <w:style w:type="character" w:customStyle="1" w:styleId="fontetabela">
    <w:name w:val="fontetabela"/>
    <w:rsid w:val="00776DAF"/>
  </w:style>
  <w:style w:type="paragraph" w:customStyle="1" w:styleId="Contedodetabela">
    <w:name w:val="Conteúdo de tabela"/>
    <w:basedOn w:val="Corpodetexto"/>
    <w:rsid w:val="00776DAF"/>
    <w:pPr>
      <w:suppressAutoHyphens/>
    </w:pPr>
  </w:style>
  <w:style w:type="paragraph" w:customStyle="1" w:styleId="Ttulodetabela">
    <w:name w:val="Título de tabela"/>
    <w:basedOn w:val="Contedodetabela"/>
    <w:rsid w:val="00776DAF"/>
    <w:pPr>
      <w:jc w:val="center"/>
    </w:pPr>
    <w:rPr>
      <w:b/>
      <w:i/>
    </w:rPr>
  </w:style>
  <w:style w:type="paragraph" w:customStyle="1" w:styleId="ecmsonormal">
    <w:name w:val="ec_msonormal"/>
    <w:basedOn w:val="Normal"/>
    <w:rsid w:val="00776DAF"/>
    <w:pPr>
      <w:spacing w:after="324"/>
    </w:pPr>
  </w:style>
  <w:style w:type="paragraph" w:customStyle="1" w:styleId="ecmsobodytextindent">
    <w:name w:val="ec_msobodytextindent"/>
    <w:basedOn w:val="Normal"/>
    <w:rsid w:val="00776DAF"/>
    <w:pPr>
      <w:spacing w:after="324"/>
    </w:pPr>
  </w:style>
  <w:style w:type="paragraph" w:customStyle="1" w:styleId="Corpodetexto20">
    <w:name w:val="Corpo de texto2"/>
    <w:basedOn w:val="Normal"/>
    <w:rsid w:val="00776DAF"/>
    <w:pPr>
      <w:jc w:val="both"/>
    </w:pPr>
    <w:rPr>
      <w:sz w:val="22"/>
      <w:szCs w:val="20"/>
    </w:rPr>
  </w:style>
  <w:style w:type="paragraph" w:customStyle="1" w:styleId="Corpo">
    <w:name w:val="Corpo"/>
    <w:rsid w:val="00776DAF"/>
    <w:pPr>
      <w:autoSpaceDE w:val="0"/>
      <w:autoSpaceDN w:val="0"/>
      <w:spacing w:after="0"/>
      <w:jc w:val="left"/>
    </w:pPr>
    <w:rPr>
      <w:rFonts w:ascii="Times New Roman" w:eastAsia="Times New Roman" w:hAnsi="Times New Roman" w:cs="Times New Roman"/>
      <w:color w:val="000000"/>
      <w:sz w:val="20"/>
      <w:szCs w:val="20"/>
      <w:lang w:eastAsia="pt-BR"/>
    </w:rPr>
  </w:style>
  <w:style w:type="paragraph" w:styleId="Reviso">
    <w:name w:val="Revision"/>
    <w:hidden/>
    <w:uiPriority w:val="99"/>
    <w:semiHidden/>
    <w:rsid w:val="00776DAF"/>
    <w:pPr>
      <w:spacing w:after="0"/>
      <w:jc w:val="left"/>
    </w:pPr>
    <w:rPr>
      <w:rFonts w:ascii="Times New Roman" w:eastAsia="Times New Roman" w:hAnsi="Times New Roman" w:cs="Times New Roman"/>
      <w:sz w:val="24"/>
      <w:szCs w:val="24"/>
      <w:lang w:eastAsia="pt-BR"/>
    </w:rPr>
  </w:style>
  <w:style w:type="character" w:customStyle="1" w:styleId="Nivel2Char">
    <w:name w:val="Nivel 2 Char"/>
    <w:basedOn w:val="Fontepargpadro"/>
    <w:link w:val="Nivel2"/>
    <w:rsid w:val="00776DAF"/>
    <w:rPr>
      <w:rFonts w:ascii="Ecofont_Spranq_eco_Sans" w:eastAsia="Arial Unicode MS" w:hAnsi="Ecofont_Spranq_eco_Sans" w:cs="Times New Roman"/>
      <w:sz w:val="20"/>
      <w:szCs w:val="20"/>
      <w:lang w:eastAsia="pt-BR"/>
    </w:rPr>
  </w:style>
  <w:style w:type="paragraph" w:customStyle="1" w:styleId="GradeColorida-nfase11">
    <w:name w:val="Grade Colorida - Ênfase 11"/>
    <w:basedOn w:val="Normal"/>
    <w:next w:val="Normal"/>
    <w:link w:val="GradeColorida-nfase1Char"/>
    <w:uiPriority w:val="29"/>
    <w:qFormat/>
    <w:rsid w:val="00776DA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uiPriority w:val="29"/>
    <w:rsid w:val="00776DAF"/>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776DAF"/>
    <w:pPr>
      <w:numPr>
        <w:numId w:val="17"/>
      </w:numPr>
      <w:tabs>
        <w:tab w:val="left" w:pos="567"/>
      </w:tabs>
      <w:spacing w:before="240" w:after="0"/>
      <w:ind w:right="0"/>
      <w:jc w:val="both"/>
    </w:pPr>
    <w:rPr>
      <w:rFonts w:ascii="Ecofont_Spranq_eco_Sans" w:eastAsia="MS Gothic" w:hAnsi="Ecofont_Spranq_eco_Sans" w:cs="Times New Roman"/>
      <w:bCs/>
      <w:color w:val="365F91"/>
      <w:sz w:val="28"/>
      <w:szCs w:val="28"/>
    </w:rPr>
  </w:style>
  <w:style w:type="character" w:customStyle="1" w:styleId="Nivel01Char0">
    <w:name w:val="Nivel_01 Char"/>
    <w:basedOn w:val="Ttulo1Char"/>
    <w:link w:val="Nivel010"/>
    <w:rsid w:val="00776DAF"/>
    <w:rPr>
      <w:rFonts w:ascii="Ecofont_Spranq_eco_Sans" w:eastAsia="MS Gothic" w:hAnsi="Ecofont_Spranq_eco_Sans" w:cs="Times New Roman"/>
      <w:b/>
      <w:bCs/>
      <w:color w:val="365F91"/>
      <w:sz w:val="28"/>
      <w:szCs w:val="28"/>
      <w:lang w:eastAsia="pt-BR"/>
    </w:rPr>
  </w:style>
  <w:style w:type="paragraph" w:customStyle="1" w:styleId="Standard">
    <w:name w:val="Standard"/>
    <w:rsid w:val="00776DAF"/>
    <w:pPr>
      <w:widowControl w:val="0"/>
      <w:suppressAutoHyphens/>
      <w:autoSpaceDN w:val="0"/>
      <w:spacing w:after="0"/>
      <w:jc w:val="left"/>
    </w:pPr>
    <w:rPr>
      <w:rFonts w:ascii="Times New Roman" w:eastAsia="Arial Unicode MS" w:hAnsi="Times New Roman" w:cs="Tahoma"/>
      <w:kern w:val="3"/>
      <w:sz w:val="24"/>
      <w:szCs w:val="24"/>
      <w:lang w:eastAsia="pt-BR"/>
    </w:rPr>
  </w:style>
  <w:style w:type="character" w:customStyle="1" w:styleId="ListLabel168">
    <w:name w:val="ListLabel 168"/>
    <w:qFormat/>
    <w:rsid w:val="00776DAF"/>
    <w:rPr>
      <w:rFonts w:ascii="Palatino Linotype" w:hAnsi="Palatino Linotype"/>
      <w:sz w:val="20"/>
    </w:rPr>
  </w:style>
  <w:style w:type="character" w:customStyle="1" w:styleId="LinkdaInternet">
    <w:name w:val="Link da Internet"/>
    <w:uiPriority w:val="99"/>
    <w:rsid w:val="00776DAF"/>
    <w:rPr>
      <w:color w:val="0000FF"/>
      <w:u w:val="single"/>
    </w:rPr>
  </w:style>
  <w:style w:type="paragraph" w:customStyle="1" w:styleId="msonormal0">
    <w:name w:val="msonormal"/>
    <w:basedOn w:val="Normal"/>
    <w:rsid w:val="009C7A92"/>
    <w:pPr>
      <w:spacing w:before="100" w:beforeAutospacing="1" w:after="100" w:afterAutospacing="1"/>
    </w:pPr>
  </w:style>
  <w:style w:type="character" w:customStyle="1" w:styleId="MenoPendente1">
    <w:name w:val="Menção Pendente1"/>
    <w:basedOn w:val="Fontepargpadro"/>
    <w:uiPriority w:val="99"/>
    <w:semiHidden/>
    <w:unhideWhenUsed/>
    <w:rsid w:val="004420DC"/>
    <w:rPr>
      <w:color w:val="605E5C"/>
      <w:shd w:val="clear" w:color="auto" w:fill="E1DFDD"/>
    </w:rPr>
  </w:style>
  <w:style w:type="character" w:customStyle="1" w:styleId="truncate">
    <w:name w:val="truncate"/>
    <w:basedOn w:val="Fontepargpadro"/>
    <w:rsid w:val="00832C44"/>
  </w:style>
  <w:style w:type="paragraph" w:customStyle="1" w:styleId="Notaexplicativa">
    <w:name w:val="Nota explicativa"/>
    <w:basedOn w:val="Citao"/>
    <w:link w:val="NotaexplicativaChar"/>
    <w:rsid w:val="00832C44"/>
  </w:style>
  <w:style w:type="character" w:customStyle="1" w:styleId="NotaexplicativaChar">
    <w:name w:val="Nota explicativa Char"/>
    <w:basedOn w:val="CitaoChar"/>
    <w:link w:val="Notaexplicativa"/>
    <w:rsid w:val="00832C44"/>
    <w:rPr>
      <w:rFonts w:ascii="Arial" w:eastAsia="Times New Roman" w:hAnsi="Arial" w:cs="Times New Roman"/>
      <w:sz w:val="24"/>
      <w:szCs w:val="20"/>
      <w:lang w:val="x-none" w:eastAsia="x-none"/>
    </w:rPr>
  </w:style>
  <w:style w:type="paragraph" w:customStyle="1" w:styleId="em0020ementa">
    <w:name w:val="em_0020ementa"/>
    <w:basedOn w:val="Normal"/>
    <w:rsid w:val="00832C44"/>
    <w:pPr>
      <w:ind w:left="4160"/>
      <w:jc w:val="both"/>
    </w:pPr>
    <w:rPr>
      <w:sz w:val="28"/>
      <w:szCs w:val="28"/>
    </w:rPr>
  </w:style>
  <w:style w:type="character" w:customStyle="1" w:styleId="cp0020corpodespachochar1">
    <w:name w:val="cp_0020corpodespacho__char1"/>
    <w:rsid w:val="00832C4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32C44"/>
    <w:rPr>
      <w:rFonts w:ascii="Times New Roman" w:hAnsi="Times New Roman" w:cs="Times New Roman" w:hint="default"/>
      <w:strike w:val="0"/>
      <w:dstrike w:val="0"/>
      <w:sz w:val="28"/>
      <w:szCs w:val="28"/>
      <w:u w:val="none"/>
      <w:effect w:val="none"/>
    </w:rPr>
  </w:style>
  <w:style w:type="character" w:customStyle="1" w:styleId="Manoel">
    <w:name w:val="Manoel"/>
    <w:rsid w:val="00832C44"/>
    <w:rPr>
      <w:rFonts w:ascii="Arial" w:hAnsi="Arial" w:cs="Arial"/>
      <w:color w:val="7030A0"/>
      <w:sz w:val="20"/>
    </w:rPr>
  </w:style>
  <w:style w:type="character" w:customStyle="1" w:styleId="ListLabel12">
    <w:name w:val="ListLabel 12"/>
    <w:rsid w:val="00832C44"/>
    <w:rPr>
      <w:b/>
    </w:rPr>
  </w:style>
  <w:style w:type="paragraph" w:customStyle="1" w:styleId="xwestern">
    <w:name w:val="x_western"/>
    <w:basedOn w:val="Normal"/>
    <w:rsid w:val="00832C44"/>
    <w:pPr>
      <w:spacing w:before="100" w:beforeAutospacing="1" w:after="100" w:afterAutospacing="1"/>
    </w:pPr>
  </w:style>
  <w:style w:type="paragraph" w:customStyle="1" w:styleId="TCU-Ac-item9-0">
    <w:name w:val="TCU - Ac - item 9 - §§_0"/>
    <w:basedOn w:val="Normal"/>
    <w:rsid w:val="00832C44"/>
    <w:pPr>
      <w:ind w:firstLine="1134"/>
      <w:jc w:val="both"/>
    </w:pPr>
    <w:rPr>
      <w:szCs w:val="22"/>
      <w:lang w:eastAsia="en-US"/>
    </w:rPr>
  </w:style>
  <w:style w:type="paragraph" w:customStyle="1" w:styleId="Normal1">
    <w:name w:val="Normal_1"/>
    <w:rsid w:val="00832C44"/>
    <w:pPr>
      <w:spacing w:after="0"/>
      <w:jc w:val="left"/>
    </w:pPr>
    <w:rPr>
      <w:rFonts w:ascii="Times New Roman" w:eastAsia="Times New Roman" w:hAnsi="Times New Roman" w:cs="Times New Roman"/>
      <w:sz w:val="24"/>
    </w:rPr>
  </w:style>
  <w:style w:type="paragraph" w:customStyle="1" w:styleId="tcu-ac-item9-1linha">
    <w:name w:val="tcu_-__ac_-_item_9_-_1ª_linha"/>
    <w:basedOn w:val="Normal"/>
    <w:rsid w:val="00832C44"/>
    <w:pPr>
      <w:spacing w:before="100" w:beforeAutospacing="1" w:after="100" w:afterAutospacing="1"/>
    </w:pPr>
  </w:style>
  <w:style w:type="paragraph" w:customStyle="1" w:styleId="textojustificadorecuoprimeiralinha">
    <w:name w:val="texto_justificado_recuo_primeira_linha"/>
    <w:basedOn w:val="Normal"/>
    <w:rsid w:val="00832C44"/>
    <w:pPr>
      <w:spacing w:before="100" w:beforeAutospacing="1" w:after="100" w:afterAutospacing="1"/>
    </w:pPr>
  </w:style>
  <w:style w:type="character" w:customStyle="1" w:styleId="highlight">
    <w:name w:val="highlight"/>
    <w:basedOn w:val="Fontepargpadro"/>
    <w:rsid w:val="00832C44"/>
  </w:style>
  <w:style w:type="paragraph" w:customStyle="1" w:styleId="textojustificado">
    <w:name w:val="texto_justificado"/>
    <w:basedOn w:val="Normal"/>
    <w:rsid w:val="00832C44"/>
    <w:pPr>
      <w:spacing w:before="100" w:beforeAutospacing="1" w:after="100" w:afterAutospacing="1"/>
    </w:pPr>
  </w:style>
  <w:style w:type="character" w:customStyle="1" w:styleId="MenoPendente10">
    <w:name w:val="Menção Pendente1"/>
    <w:basedOn w:val="Fontepargpadro"/>
    <w:uiPriority w:val="99"/>
    <w:semiHidden/>
    <w:unhideWhenUsed/>
    <w:rsid w:val="00832C44"/>
    <w:rPr>
      <w:color w:val="605E5C"/>
      <w:shd w:val="clear" w:color="auto" w:fill="E1DFDD"/>
    </w:rPr>
  </w:style>
  <w:style w:type="character" w:customStyle="1" w:styleId="MenoPendente2">
    <w:name w:val="Menção Pendente2"/>
    <w:basedOn w:val="Fontepargpadro"/>
    <w:uiPriority w:val="99"/>
    <w:semiHidden/>
    <w:unhideWhenUsed/>
    <w:rsid w:val="00832C44"/>
    <w:rPr>
      <w:color w:val="605E5C"/>
      <w:shd w:val="clear" w:color="auto" w:fill="E1DFDD"/>
    </w:rPr>
  </w:style>
  <w:style w:type="paragraph" w:customStyle="1" w:styleId="Nvel2Opcional">
    <w:name w:val="Nível 2 Opcional"/>
    <w:basedOn w:val="Nivel2"/>
    <w:link w:val="Nvel2OpcionalChar"/>
    <w:rsid w:val="00832C44"/>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832C44"/>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832C44"/>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832C44"/>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832C44"/>
    <w:rPr>
      <w:color w:val="808080"/>
    </w:rPr>
  </w:style>
  <w:style w:type="paragraph" w:customStyle="1" w:styleId="SombreamentoMdio1-nfase31">
    <w:name w:val="Sombreamento Médio 1 - Ênfase 31"/>
    <w:basedOn w:val="Normal"/>
    <w:next w:val="Normal"/>
    <w:rsid w:val="00832C4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832C44"/>
    <w:pPr>
      <w:spacing w:before="100" w:beforeAutospacing="1" w:after="100" w:afterAutospacing="1"/>
    </w:pPr>
  </w:style>
  <w:style w:type="paragraph" w:customStyle="1" w:styleId="itemnivel2">
    <w:name w:val="item_nivel2"/>
    <w:basedOn w:val="Normal"/>
    <w:rsid w:val="00832C44"/>
    <w:pPr>
      <w:spacing w:before="100" w:beforeAutospacing="1" w:after="100" w:afterAutospacing="1"/>
    </w:pPr>
  </w:style>
  <w:style w:type="paragraph" w:customStyle="1" w:styleId="itemnivel1">
    <w:name w:val="item_nivel1"/>
    <w:basedOn w:val="Normal"/>
    <w:rsid w:val="00832C44"/>
    <w:pPr>
      <w:spacing w:before="100" w:beforeAutospacing="1" w:after="100" w:afterAutospacing="1"/>
    </w:pPr>
  </w:style>
  <w:style w:type="paragraph" w:customStyle="1" w:styleId="itemalinealetra">
    <w:name w:val="item_alinea_letra"/>
    <w:basedOn w:val="Normal"/>
    <w:rsid w:val="00832C44"/>
    <w:pPr>
      <w:spacing w:before="100" w:beforeAutospacing="1" w:after="100" w:afterAutospacing="1"/>
    </w:pPr>
  </w:style>
  <w:style w:type="character" w:customStyle="1" w:styleId="markedcontent">
    <w:name w:val="markedcontent"/>
    <w:basedOn w:val="Fontepargpadro"/>
    <w:rsid w:val="00832C44"/>
  </w:style>
  <w:style w:type="character" w:customStyle="1" w:styleId="MenoPendente3">
    <w:name w:val="Menção Pendente3"/>
    <w:basedOn w:val="Fontepargpadro"/>
    <w:uiPriority w:val="99"/>
    <w:semiHidden/>
    <w:unhideWhenUsed/>
    <w:rsid w:val="00832C44"/>
    <w:rPr>
      <w:color w:val="605E5C"/>
      <w:shd w:val="clear" w:color="auto" w:fill="E1DFDD"/>
    </w:rPr>
  </w:style>
  <w:style w:type="character" w:customStyle="1" w:styleId="MenoPendente4">
    <w:name w:val="Menção Pendente4"/>
    <w:basedOn w:val="Fontepargpadro"/>
    <w:uiPriority w:val="99"/>
    <w:semiHidden/>
    <w:unhideWhenUsed/>
    <w:rsid w:val="00832C44"/>
    <w:rPr>
      <w:color w:val="605E5C"/>
      <w:shd w:val="clear" w:color="auto" w:fill="E1DFDD"/>
    </w:rPr>
  </w:style>
  <w:style w:type="paragraph" w:customStyle="1" w:styleId="ou">
    <w:name w:val="ou"/>
    <w:basedOn w:val="PargrafodaLista"/>
    <w:link w:val="ouChar"/>
    <w:qFormat/>
    <w:rsid w:val="00832C44"/>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832C44"/>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832C44"/>
    <w:pPr>
      <w:spacing w:before="100" w:beforeAutospacing="1" w:after="100" w:afterAutospacing="1"/>
    </w:pPr>
  </w:style>
  <w:style w:type="paragraph" w:customStyle="1" w:styleId="Nvel2-Red">
    <w:name w:val="Nível 2 -Red"/>
    <w:basedOn w:val="Nivel2"/>
    <w:link w:val="Nvel2-RedChar"/>
    <w:qFormat/>
    <w:rsid w:val="00832C44"/>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832C44"/>
    <w:pPr>
      <w:numPr>
        <w:numId w:val="1"/>
      </w:numPr>
      <w:ind w:left="284"/>
    </w:pPr>
    <w:rPr>
      <w:i/>
      <w:iCs/>
      <w:color w:val="FF0000"/>
    </w:rPr>
  </w:style>
  <w:style w:type="character" w:customStyle="1" w:styleId="Nvel2-RedChar">
    <w:name w:val="Nível 2 -Red Char"/>
    <w:basedOn w:val="Nivel2Char"/>
    <w:link w:val="Nvel2-Red"/>
    <w:rsid w:val="00832C4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32C44"/>
    <w:pPr>
      <w:numPr>
        <w:numId w:val="1"/>
      </w:numPr>
      <w:ind w:left="567"/>
    </w:pPr>
    <w:rPr>
      <w:rFonts w:ascii="Arial" w:eastAsiaTheme="minorEastAsia" w:hAnsi="Arial"/>
      <w:i/>
      <w:iCs/>
      <w:color w:val="FF0000"/>
    </w:rPr>
  </w:style>
  <w:style w:type="character" w:customStyle="1" w:styleId="Nivel3Char">
    <w:name w:val="Nivel 3 Char"/>
    <w:basedOn w:val="Fontepargpadro"/>
    <w:link w:val="Nivel3"/>
    <w:rsid w:val="00832C44"/>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832C44"/>
    <w:rPr>
      <w:rFonts w:ascii="Ecofont_Spranq_eco_Sans" w:eastAsia="Arial Unicode MS" w:hAnsi="Ecofont_Spranq_eco_Sans" w:cs="Arial"/>
      <w:i/>
      <w:iCs/>
      <w:color w:val="FF0000"/>
      <w:sz w:val="20"/>
      <w:szCs w:val="20"/>
      <w:lang w:eastAsia="pt-BR"/>
    </w:rPr>
  </w:style>
  <w:style w:type="paragraph" w:customStyle="1" w:styleId="Nvel1-SemNum">
    <w:name w:val="Nível 1-Sem Num"/>
    <w:basedOn w:val="Nivel01"/>
    <w:link w:val="Nvel1-SemNumChar"/>
    <w:qFormat/>
    <w:rsid w:val="00832C44"/>
    <w:pPr>
      <w:numPr>
        <w:numId w:val="0"/>
      </w:numPr>
      <w:shd w:val="clear" w:color="auto" w:fill="D99594" w:themeFill="accent2" w:themeFillTint="99"/>
      <w:spacing w:beforeLines="120" w:before="288" w:afterLines="120" w:after="288"/>
      <w:jc w:val="center"/>
      <w:outlineLvl w:val="1"/>
    </w:pPr>
    <w:rPr>
      <w:rFonts w:ascii="Arial" w:eastAsiaTheme="majorEastAsia" w:hAnsi="Arial" w:cs="Arial"/>
      <w:color w:val="FF0000"/>
      <w:spacing w:val="5"/>
      <w:sz w:val="24"/>
      <w:szCs w:val="24"/>
    </w:rPr>
  </w:style>
  <w:style w:type="character" w:customStyle="1" w:styleId="Nvel4-RChar">
    <w:name w:val="Nível 4-R Char"/>
    <w:basedOn w:val="Nivel4Char"/>
    <w:link w:val="Nvel4-R"/>
    <w:rsid w:val="00832C44"/>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832C44"/>
    <w:rPr>
      <w:rFonts w:ascii="Arial" w:eastAsiaTheme="majorEastAsia" w:hAnsi="Arial" w:cs="Arial"/>
      <w:b/>
      <w:bCs/>
      <w:color w:val="FF0000"/>
      <w:spacing w:val="5"/>
      <w:sz w:val="24"/>
      <w:szCs w:val="24"/>
      <w:shd w:val="clear" w:color="auto" w:fill="D99594" w:themeFill="accent2" w:themeFillTint="99"/>
      <w:lang w:eastAsia="pt-BR"/>
    </w:rPr>
  </w:style>
  <w:style w:type="character" w:customStyle="1" w:styleId="PrembuloChar">
    <w:name w:val="Preâmbulo Char"/>
    <w:basedOn w:val="Fontepargpadro"/>
    <w:link w:val="Prembulo"/>
    <w:rsid w:val="00832C44"/>
    <w:rPr>
      <w:rFonts w:ascii="Arial" w:eastAsia="Times New Roman" w:hAnsi="Arial" w:cs="Arial"/>
      <w:sz w:val="24"/>
      <w:szCs w:val="24"/>
      <w:lang w:eastAsia="pt-BR"/>
    </w:rPr>
  </w:style>
  <w:style w:type="character" w:customStyle="1" w:styleId="MenoPendente5">
    <w:name w:val="Menção Pendente5"/>
    <w:basedOn w:val="Fontepargpadro"/>
    <w:uiPriority w:val="99"/>
    <w:semiHidden/>
    <w:unhideWhenUsed/>
    <w:rsid w:val="00832C44"/>
    <w:rPr>
      <w:color w:val="605E5C"/>
      <w:shd w:val="clear" w:color="auto" w:fill="E1DFDD"/>
    </w:rPr>
  </w:style>
  <w:style w:type="character" w:customStyle="1" w:styleId="MenoPendente6">
    <w:name w:val="Menção Pendente6"/>
    <w:basedOn w:val="Fontepargpadro"/>
    <w:uiPriority w:val="99"/>
    <w:semiHidden/>
    <w:unhideWhenUsed/>
    <w:rsid w:val="00832C44"/>
    <w:rPr>
      <w:color w:val="605E5C"/>
      <w:shd w:val="clear" w:color="auto" w:fill="E1DFDD"/>
    </w:rPr>
  </w:style>
  <w:style w:type="character" w:customStyle="1" w:styleId="Mentionnonrsolue1">
    <w:name w:val="Mention non résolue1"/>
    <w:basedOn w:val="Fontepargpadro"/>
    <w:uiPriority w:val="99"/>
    <w:semiHidden/>
    <w:unhideWhenUsed/>
    <w:rsid w:val="00832C44"/>
    <w:rPr>
      <w:color w:val="605E5C"/>
      <w:shd w:val="clear" w:color="auto" w:fill="E1DFDD"/>
    </w:rPr>
  </w:style>
  <w:style w:type="character" w:customStyle="1" w:styleId="Nvel1-SemNumPretoChar">
    <w:name w:val="Nível 1-Sem Num Preto Char"/>
    <w:basedOn w:val="Nvel1-SemNumChar"/>
    <w:link w:val="Nvel1-SemNumPreto"/>
    <w:locked/>
    <w:rsid w:val="00832C44"/>
    <w:rPr>
      <w:rFonts w:ascii="Arial" w:eastAsiaTheme="majorEastAsia" w:hAnsi="Arial" w:cs="Arial"/>
      <w:b/>
      <w:bCs/>
      <w:color w:val="FF0000"/>
      <w:spacing w:val="5"/>
      <w:sz w:val="24"/>
      <w:szCs w:val="24"/>
      <w:shd w:val="clear" w:color="auto" w:fill="D99594" w:themeFill="accent2" w:themeFillTint="99"/>
      <w:lang w:eastAsia="zh-CN" w:bidi="hi-IN"/>
    </w:rPr>
  </w:style>
  <w:style w:type="paragraph" w:customStyle="1" w:styleId="Nvel1-SemNumPreto">
    <w:name w:val="Nível 1-Sem Num Preto"/>
    <w:basedOn w:val="Nvel1-SemNum"/>
    <w:link w:val="Nvel1-SemNumPretoChar"/>
    <w:qFormat/>
    <w:rsid w:val="00832C44"/>
    <w:pPr>
      <w:spacing w:beforeLines="0" w:before="240" w:afterLines="0" w:after="120" w:line="276" w:lineRule="auto"/>
    </w:pPr>
    <w:rPr>
      <w:lang w:eastAsia="zh-CN" w:bidi="hi-IN"/>
    </w:rPr>
  </w:style>
  <w:style w:type="character" w:customStyle="1" w:styleId="findhit">
    <w:name w:val="findhit"/>
    <w:basedOn w:val="Fontepargpadro"/>
    <w:rsid w:val="00832C44"/>
  </w:style>
  <w:style w:type="character" w:customStyle="1" w:styleId="ListaColorida-nfase1Char">
    <w:name w:val="Lista Colorida - Ênfase 1 Char"/>
    <w:link w:val="ListaColorida-nfase1"/>
    <w:uiPriority w:val="34"/>
    <w:semiHidden/>
    <w:locked/>
    <w:rsid w:val="00832C44"/>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832C44"/>
    <w:pPr>
      <w:spacing w:after="0"/>
      <w:jc w:val="left"/>
    </w:pPr>
    <w:rPr>
      <w:rFonts w:ascii="Times New Roman" w:eastAsia="Times New Roman" w:hAnsi="Times New Roman" w:cs="Times New Roman"/>
      <w:sz w:val="24"/>
      <w:szCs w:val="24"/>
      <w:lang w:eastAsia="pt-BR"/>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46932">
      <w:bodyDiv w:val="1"/>
      <w:marLeft w:val="0"/>
      <w:marRight w:val="0"/>
      <w:marTop w:val="0"/>
      <w:marBottom w:val="0"/>
      <w:divBdr>
        <w:top w:val="none" w:sz="0" w:space="0" w:color="auto"/>
        <w:left w:val="none" w:sz="0" w:space="0" w:color="auto"/>
        <w:bottom w:val="none" w:sz="0" w:space="0" w:color="auto"/>
        <w:right w:val="none" w:sz="0" w:space="0" w:color="auto"/>
      </w:divBdr>
    </w:div>
    <w:div w:id="522016248">
      <w:bodyDiv w:val="1"/>
      <w:marLeft w:val="0"/>
      <w:marRight w:val="0"/>
      <w:marTop w:val="0"/>
      <w:marBottom w:val="0"/>
      <w:divBdr>
        <w:top w:val="none" w:sz="0" w:space="0" w:color="auto"/>
        <w:left w:val="none" w:sz="0" w:space="0" w:color="auto"/>
        <w:bottom w:val="none" w:sz="0" w:space="0" w:color="auto"/>
        <w:right w:val="none" w:sz="0" w:space="0" w:color="auto"/>
      </w:divBdr>
    </w:div>
    <w:div w:id="543446266">
      <w:bodyDiv w:val="1"/>
      <w:marLeft w:val="0"/>
      <w:marRight w:val="0"/>
      <w:marTop w:val="0"/>
      <w:marBottom w:val="0"/>
      <w:divBdr>
        <w:top w:val="none" w:sz="0" w:space="0" w:color="auto"/>
        <w:left w:val="none" w:sz="0" w:space="0" w:color="auto"/>
        <w:bottom w:val="none" w:sz="0" w:space="0" w:color="auto"/>
        <w:right w:val="none" w:sz="0" w:space="0" w:color="auto"/>
      </w:divBdr>
    </w:div>
    <w:div w:id="661979301">
      <w:bodyDiv w:val="1"/>
      <w:marLeft w:val="0"/>
      <w:marRight w:val="0"/>
      <w:marTop w:val="0"/>
      <w:marBottom w:val="0"/>
      <w:divBdr>
        <w:top w:val="none" w:sz="0" w:space="0" w:color="auto"/>
        <w:left w:val="none" w:sz="0" w:space="0" w:color="auto"/>
        <w:bottom w:val="none" w:sz="0" w:space="0" w:color="auto"/>
        <w:right w:val="none" w:sz="0" w:space="0" w:color="auto"/>
      </w:divBdr>
    </w:div>
    <w:div w:id="800801508">
      <w:bodyDiv w:val="1"/>
      <w:marLeft w:val="0"/>
      <w:marRight w:val="0"/>
      <w:marTop w:val="0"/>
      <w:marBottom w:val="0"/>
      <w:divBdr>
        <w:top w:val="none" w:sz="0" w:space="0" w:color="auto"/>
        <w:left w:val="none" w:sz="0" w:space="0" w:color="auto"/>
        <w:bottom w:val="none" w:sz="0" w:space="0" w:color="auto"/>
        <w:right w:val="none" w:sz="0" w:space="0" w:color="auto"/>
      </w:divBdr>
    </w:div>
    <w:div w:id="801265009">
      <w:bodyDiv w:val="1"/>
      <w:marLeft w:val="0"/>
      <w:marRight w:val="0"/>
      <w:marTop w:val="0"/>
      <w:marBottom w:val="0"/>
      <w:divBdr>
        <w:top w:val="none" w:sz="0" w:space="0" w:color="auto"/>
        <w:left w:val="none" w:sz="0" w:space="0" w:color="auto"/>
        <w:bottom w:val="none" w:sz="0" w:space="0" w:color="auto"/>
        <w:right w:val="none" w:sz="0" w:space="0" w:color="auto"/>
      </w:divBdr>
    </w:div>
    <w:div w:id="1028608383">
      <w:bodyDiv w:val="1"/>
      <w:marLeft w:val="0"/>
      <w:marRight w:val="0"/>
      <w:marTop w:val="0"/>
      <w:marBottom w:val="0"/>
      <w:divBdr>
        <w:top w:val="none" w:sz="0" w:space="0" w:color="auto"/>
        <w:left w:val="none" w:sz="0" w:space="0" w:color="auto"/>
        <w:bottom w:val="none" w:sz="0" w:space="0" w:color="auto"/>
        <w:right w:val="none" w:sz="0" w:space="0" w:color="auto"/>
      </w:divBdr>
    </w:div>
    <w:div w:id="1172379358">
      <w:bodyDiv w:val="1"/>
      <w:marLeft w:val="0"/>
      <w:marRight w:val="0"/>
      <w:marTop w:val="0"/>
      <w:marBottom w:val="0"/>
      <w:divBdr>
        <w:top w:val="none" w:sz="0" w:space="0" w:color="auto"/>
        <w:left w:val="none" w:sz="0" w:space="0" w:color="auto"/>
        <w:bottom w:val="none" w:sz="0" w:space="0" w:color="auto"/>
        <w:right w:val="none" w:sz="0" w:space="0" w:color="auto"/>
      </w:divBdr>
    </w:div>
    <w:div w:id="1189638815">
      <w:bodyDiv w:val="1"/>
      <w:marLeft w:val="0"/>
      <w:marRight w:val="0"/>
      <w:marTop w:val="0"/>
      <w:marBottom w:val="0"/>
      <w:divBdr>
        <w:top w:val="none" w:sz="0" w:space="0" w:color="auto"/>
        <w:left w:val="none" w:sz="0" w:space="0" w:color="auto"/>
        <w:bottom w:val="none" w:sz="0" w:space="0" w:color="auto"/>
        <w:right w:val="none" w:sz="0" w:space="0" w:color="auto"/>
      </w:divBdr>
    </w:div>
    <w:div w:id="1271277347">
      <w:bodyDiv w:val="1"/>
      <w:marLeft w:val="0"/>
      <w:marRight w:val="0"/>
      <w:marTop w:val="0"/>
      <w:marBottom w:val="0"/>
      <w:divBdr>
        <w:top w:val="none" w:sz="0" w:space="0" w:color="auto"/>
        <w:left w:val="none" w:sz="0" w:space="0" w:color="auto"/>
        <w:bottom w:val="none" w:sz="0" w:space="0" w:color="auto"/>
        <w:right w:val="none" w:sz="0" w:space="0" w:color="auto"/>
      </w:divBdr>
    </w:div>
    <w:div w:id="1436244869">
      <w:bodyDiv w:val="1"/>
      <w:marLeft w:val="0"/>
      <w:marRight w:val="0"/>
      <w:marTop w:val="0"/>
      <w:marBottom w:val="0"/>
      <w:divBdr>
        <w:top w:val="none" w:sz="0" w:space="0" w:color="auto"/>
        <w:left w:val="none" w:sz="0" w:space="0" w:color="auto"/>
        <w:bottom w:val="none" w:sz="0" w:space="0" w:color="auto"/>
        <w:right w:val="none" w:sz="0" w:space="0" w:color="auto"/>
      </w:divBdr>
    </w:div>
    <w:div w:id="1445231325">
      <w:bodyDiv w:val="1"/>
      <w:marLeft w:val="0"/>
      <w:marRight w:val="0"/>
      <w:marTop w:val="0"/>
      <w:marBottom w:val="0"/>
      <w:divBdr>
        <w:top w:val="none" w:sz="0" w:space="0" w:color="auto"/>
        <w:left w:val="none" w:sz="0" w:space="0" w:color="auto"/>
        <w:bottom w:val="none" w:sz="0" w:space="0" w:color="auto"/>
        <w:right w:val="none" w:sz="0" w:space="0" w:color="auto"/>
      </w:divBdr>
    </w:div>
    <w:div w:id="1753237285">
      <w:bodyDiv w:val="1"/>
      <w:marLeft w:val="0"/>
      <w:marRight w:val="0"/>
      <w:marTop w:val="0"/>
      <w:marBottom w:val="0"/>
      <w:divBdr>
        <w:top w:val="none" w:sz="0" w:space="0" w:color="auto"/>
        <w:left w:val="none" w:sz="0" w:space="0" w:color="auto"/>
        <w:bottom w:val="none" w:sz="0" w:space="0" w:color="auto"/>
        <w:right w:val="none" w:sz="0" w:space="0" w:color="auto"/>
      </w:divBdr>
    </w:div>
    <w:div w:id="1762988258">
      <w:bodyDiv w:val="1"/>
      <w:marLeft w:val="0"/>
      <w:marRight w:val="0"/>
      <w:marTop w:val="0"/>
      <w:marBottom w:val="0"/>
      <w:divBdr>
        <w:top w:val="none" w:sz="0" w:space="0" w:color="auto"/>
        <w:left w:val="none" w:sz="0" w:space="0" w:color="auto"/>
        <w:bottom w:val="none" w:sz="0" w:space="0" w:color="auto"/>
        <w:right w:val="none" w:sz="0" w:space="0" w:color="auto"/>
      </w:divBdr>
    </w:div>
    <w:div w:id="1811172890">
      <w:bodyDiv w:val="1"/>
      <w:marLeft w:val="0"/>
      <w:marRight w:val="0"/>
      <w:marTop w:val="0"/>
      <w:marBottom w:val="0"/>
      <w:divBdr>
        <w:top w:val="none" w:sz="0" w:space="0" w:color="auto"/>
        <w:left w:val="none" w:sz="0" w:space="0" w:color="auto"/>
        <w:bottom w:val="none" w:sz="0" w:space="0" w:color="auto"/>
        <w:right w:val="none" w:sz="0" w:space="0" w:color="auto"/>
      </w:divBdr>
    </w:div>
    <w:div w:id="190240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1.xml"/><Relationship Id="rId95" Type="http://schemas.openxmlformats.org/officeDocument/2006/relationships/theme" Target="theme/theme1.xm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B6F9B-6D8D-411F-A87E-DA16C9AE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48</Pages>
  <Words>20009</Words>
  <Characters>108052</Characters>
  <Application>Microsoft Office Word</Application>
  <DocSecurity>0</DocSecurity>
  <Lines>900</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Edimar</dc:creator>
  <cp:lastModifiedBy>SERVIÇOS SC</cp:lastModifiedBy>
  <cp:revision>7</cp:revision>
  <cp:lastPrinted>2021-06-10T22:52:00Z</cp:lastPrinted>
  <dcterms:created xsi:type="dcterms:W3CDTF">2024-12-01T18:35:00Z</dcterms:created>
  <dcterms:modified xsi:type="dcterms:W3CDTF">2026-01-09T18:17:00Z</dcterms:modified>
</cp:coreProperties>
</file>