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7B0E8C" w14:textId="280BC626" w:rsidR="00F730F9" w:rsidRPr="00B60D6E" w:rsidRDefault="00136068" w:rsidP="00B60D6E">
      <w:pPr>
        <w:pStyle w:val="Nivel010"/>
        <w:rPr>
          <w:rFonts w:ascii="Gill Sans MT" w:eastAsia="Calibri" w:hAnsi="Gill Sans MT"/>
        </w:rPr>
      </w:pPr>
      <w:bookmarkStart w:id="0" w:name="_Hlk82471863"/>
      <w:bookmarkStart w:id="1" w:name="_Hlk176453538"/>
      <w:r w:rsidRPr="00B60D6E">
        <w:rPr>
          <w:rFonts w:ascii="Gill Sans MT" w:eastAsia="Calibri" w:hAnsi="Gill Sans MT"/>
        </w:rPr>
        <w:t>TERMO DE REFERÊNCIA</w:t>
      </w:r>
    </w:p>
    <w:bookmarkEnd w:id="0"/>
    <w:bookmarkEnd w:id="1"/>
    <w:p w14:paraId="4163896D" w14:textId="77777777" w:rsidR="00136068" w:rsidRPr="00B60D6E" w:rsidRDefault="00136068" w:rsidP="00136068">
      <w:pPr>
        <w:jc w:val="center"/>
        <w:rPr>
          <w:rFonts w:ascii="Gill Sans MT" w:hAnsi="Gill Sans MT" w:cs="Arial"/>
          <w:b/>
          <w:sz w:val="18"/>
          <w:szCs w:val="18"/>
        </w:rPr>
      </w:pPr>
      <w:r w:rsidRPr="00B60D6E">
        <w:rPr>
          <w:rFonts w:ascii="Gill Sans MT" w:hAnsi="Gill Sans MT" w:cs="Arial"/>
          <w:b/>
          <w:sz w:val="18"/>
          <w:szCs w:val="18"/>
        </w:rPr>
        <w:t>Lei 14.133, 1º de abril de 2021</w:t>
      </w:r>
    </w:p>
    <w:p w14:paraId="229C03CD" w14:textId="2A9B0B86" w:rsidR="00136068" w:rsidRPr="00B60D6E" w:rsidRDefault="00136068" w:rsidP="00136068">
      <w:pPr>
        <w:jc w:val="center"/>
        <w:rPr>
          <w:rFonts w:ascii="Gill Sans MT" w:hAnsi="Gill Sans MT" w:cs="Arial"/>
          <w:b/>
          <w:sz w:val="20"/>
        </w:rPr>
      </w:pPr>
      <w:r w:rsidRPr="00B60D6E">
        <w:rPr>
          <w:rFonts w:ascii="Gill Sans MT" w:hAnsi="Gill Sans MT" w:cs="Arial"/>
          <w:b/>
          <w:sz w:val="18"/>
          <w:szCs w:val="18"/>
        </w:rPr>
        <w:t xml:space="preserve">Processo nº </w:t>
      </w:r>
      <w:r w:rsidR="00750CCB">
        <w:rPr>
          <w:rFonts w:ascii="Gill Sans MT" w:hAnsi="Gill Sans MT" w:cs="Arial"/>
          <w:b/>
          <w:sz w:val="18"/>
          <w:szCs w:val="18"/>
        </w:rPr>
        <w:t>0508100</w:t>
      </w:r>
      <w:r w:rsidR="00BD0420">
        <w:rPr>
          <w:rFonts w:ascii="Gill Sans MT" w:hAnsi="Gill Sans MT" w:cs="Arial"/>
          <w:b/>
          <w:sz w:val="18"/>
          <w:szCs w:val="18"/>
        </w:rPr>
        <w:t>0</w:t>
      </w:r>
      <w:r w:rsidR="003D7D82" w:rsidRPr="00B60D6E">
        <w:rPr>
          <w:rFonts w:ascii="Gill Sans MT" w:hAnsi="Gill Sans MT" w:cs="Arial"/>
          <w:b/>
          <w:sz w:val="18"/>
          <w:szCs w:val="18"/>
        </w:rPr>
        <w:t>/2025</w:t>
      </w:r>
    </w:p>
    <w:p w14:paraId="2881FFDE" w14:textId="275A513D" w:rsidR="00850A64" w:rsidRPr="00B60D6E" w:rsidRDefault="00850A64" w:rsidP="00136068">
      <w:pPr>
        <w:ind w:left="709"/>
        <w:jc w:val="both"/>
        <w:rPr>
          <w:rFonts w:ascii="Gill Sans MT" w:hAnsi="Gill Sans MT" w:cs="Arial"/>
          <w:sz w:val="20"/>
          <w:highlight w:val="yellow"/>
        </w:rPr>
      </w:pPr>
    </w:p>
    <w:p w14:paraId="05165FF7" w14:textId="77777777" w:rsidR="00493F49" w:rsidRPr="00B60D6E" w:rsidRDefault="00493F49" w:rsidP="00493F49">
      <w:pPr>
        <w:spacing w:before="240" w:after="240"/>
        <w:jc w:val="both"/>
        <w:rPr>
          <w:rFonts w:ascii="Gill Sans MT" w:hAnsi="Gill Sans MT"/>
          <w:b/>
          <w:sz w:val="22"/>
          <w:szCs w:val="22"/>
        </w:rPr>
      </w:pPr>
      <w:r w:rsidRPr="00B60D6E">
        <w:rPr>
          <w:rFonts w:ascii="Gill Sans MT" w:hAnsi="Gill Sans MT"/>
          <w:b/>
          <w:sz w:val="22"/>
          <w:szCs w:val="22"/>
        </w:rPr>
        <w:t>1. CONDIÇÕES GERAIS DE CONTRATAÇÃO OBJETO</w:t>
      </w:r>
    </w:p>
    <w:p w14:paraId="0FAA342F" w14:textId="77777777" w:rsidR="00542AF4" w:rsidRDefault="00542AF4" w:rsidP="00493F49">
      <w:pPr>
        <w:spacing w:before="240" w:after="240"/>
        <w:jc w:val="both"/>
        <w:rPr>
          <w:rFonts w:ascii="Gill Sans MT" w:hAnsi="Gill Sans MT"/>
          <w:sz w:val="22"/>
          <w:szCs w:val="22"/>
        </w:rPr>
      </w:pPr>
      <w:r w:rsidRPr="00542AF4">
        <w:rPr>
          <w:rFonts w:ascii="Gill Sans MT" w:hAnsi="Gill Sans MT"/>
          <w:sz w:val="22"/>
          <w:szCs w:val="22"/>
        </w:rPr>
        <w:t xml:space="preserve">Contratação de empresa Especializa na prestação de serviços de Organização de Feiras, Congressos e Exposições para atender a necessidades de Diversas do Município de Axixá </w:t>
      </w:r>
      <w:r>
        <w:rPr>
          <w:rFonts w:ascii="Gill Sans MT" w:hAnsi="Gill Sans MT"/>
          <w:sz w:val="22"/>
          <w:szCs w:val="22"/>
        </w:rPr>
        <w:t>–</w:t>
      </w:r>
      <w:r w:rsidRPr="00542AF4">
        <w:rPr>
          <w:rFonts w:ascii="Gill Sans MT" w:hAnsi="Gill Sans MT"/>
          <w:sz w:val="22"/>
          <w:szCs w:val="22"/>
        </w:rPr>
        <w:t xml:space="preserve"> MA</w:t>
      </w:r>
      <w:r>
        <w:rPr>
          <w:rFonts w:ascii="Gill Sans MT" w:hAnsi="Gill Sans MT"/>
          <w:sz w:val="22"/>
          <w:szCs w:val="22"/>
        </w:rPr>
        <w:t>.</w:t>
      </w:r>
    </w:p>
    <w:p w14:paraId="4212E8A4" w14:textId="75E97A92" w:rsidR="00493F49" w:rsidRDefault="00BD0420" w:rsidP="00493F49">
      <w:pPr>
        <w:spacing w:before="240" w:after="240"/>
        <w:jc w:val="both"/>
        <w:rPr>
          <w:rFonts w:ascii="Gill Sans MT" w:hAnsi="Gill Sans MT"/>
          <w:sz w:val="22"/>
          <w:szCs w:val="22"/>
        </w:rPr>
      </w:pPr>
      <w:r w:rsidRPr="00BD0420">
        <w:rPr>
          <w:rFonts w:ascii="Gill Sans MT" w:hAnsi="Gill Sans MT"/>
          <w:sz w:val="22"/>
          <w:szCs w:val="22"/>
        </w:rPr>
        <w:t xml:space="preserve"> </w:t>
      </w:r>
      <w:r w:rsidR="00493F49" w:rsidRPr="00B60D6E">
        <w:rPr>
          <w:rFonts w:ascii="Gill Sans MT" w:hAnsi="Gill Sans MT"/>
          <w:sz w:val="22"/>
          <w:szCs w:val="22"/>
        </w:rPr>
        <w:t xml:space="preserve">1.2. </w:t>
      </w:r>
      <w:r w:rsidR="00E35DE4" w:rsidRPr="00B779B4">
        <w:rPr>
          <w:rFonts w:ascii="Gill Sans MT" w:hAnsi="Gill Sans MT" w:cs="Arial"/>
          <w:b/>
          <w:bCs/>
          <w:i/>
          <w:iCs/>
          <w:sz w:val="20"/>
        </w:rPr>
        <w:t>Justifica</w:t>
      </w:r>
      <w:r w:rsidR="00B779B4">
        <w:rPr>
          <w:rFonts w:ascii="Gill Sans MT" w:hAnsi="Gill Sans MT" w:cs="Arial"/>
          <w:b/>
          <w:bCs/>
          <w:i/>
          <w:iCs/>
          <w:sz w:val="20"/>
        </w:rPr>
        <w:t>tiva</w:t>
      </w:r>
      <w:r w:rsidR="00E35DE4" w:rsidRPr="00B779B4">
        <w:rPr>
          <w:rFonts w:ascii="Gill Sans MT" w:hAnsi="Gill Sans MT" w:cs="Arial"/>
          <w:b/>
          <w:bCs/>
          <w:i/>
          <w:iCs/>
          <w:sz w:val="20"/>
        </w:rPr>
        <w:t xml:space="preserve"> para Contratação Global</w:t>
      </w:r>
      <w:r w:rsidR="00493F49" w:rsidRPr="00B779B4">
        <w:rPr>
          <w:rFonts w:ascii="Gill Sans MT" w:hAnsi="Gill Sans MT" w:cs="Arial"/>
          <w:b/>
          <w:bCs/>
          <w:i/>
          <w:iCs/>
          <w:sz w:val="20"/>
        </w:rPr>
        <w:t>:</w:t>
      </w:r>
    </w:p>
    <w:p w14:paraId="6F5B079B" w14:textId="77777777" w:rsidR="00E35DE4" w:rsidRPr="00E35DE4" w:rsidRDefault="00E35DE4" w:rsidP="00E35DE4">
      <w:pPr>
        <w:spacing w:before="240" w:after="240"/>
        <w:jc w:val="both"/>
        <w:rPr>
          <w:rFonts w:ascii="Gill Sans MT" w:hAnsi="Gill Sans MT"/>
          <w:sz w:val="22"/>
          <w:szCs w:val="22"/>
        </w:rPr>
      </w:pPr>
      <w:r w:rsidRPr="00E35DE4">
        <w:rPr>
          <w:rFonts w:ascii="Gill Sans MT" w:hAnsi="Gill Sans MT"/>
          <w:sz w:val="22"/>
          <w:szCs w:val="22"/>
        </w:rPr>
        <w:t>O Município de Axixá – MA, no exercício de suas competências administrativas, reconhece a necessidade de promover eventos institucionais, educacionais, culturais, turísticos e de interesse público, tais como feiras, congressos, simpósios, seminários e exposições. Esses eventos são fundamentais para a promoção do desenvolvimento local, fortalecimento da identidade cultural, estímulo à economia criativa e turística, bem como para a capacitação de servidores e a ampliação do diálogo com a sociedade civil.</w:t>
      </w:r>
    </w:p>
    <w:p w14:paraId="33BCC203" w14:textId="77777777" w:rsidR="00E35DE4" w:rsidRPr="00E35DE4" w:rsidRDefault="00E35DE4" w:rsidP="00E35DE4">
      <w:pPr>
        <w:spacing w:before="240" w:after="240"/>
        <w:jc w:val="both"/>
        <w:rPr>
          <w:rFonts w:ascii="Gill Sans MT" w:hAnsi="Gill Sans MT"/>
          <w:sz w:val="22"/>
          <w:szCs w:val="22"/>
        </w:rPr>
      </w:pPr>
      <w:r w:rsidRPr="00E35DE4">
        <w:rPr>
          <w:rFonts w:ascii="Gill Sans MT" w:hAnsi="Gill Sans MT"/>
          <w:sz w:val="22"/>
          <w:szCs w:val="22"/>
        </w:rPr>
        <w:t>A realização eficiente e profissional desses eventos exige expertise técnica, infraestrutura adequada, logística especializada e domínio das melhores práticas do setor, fatores que não estão plenamente disponíveis nos quadros internos da administração municipal. Dessa forma, justifica-se a contratação global de empresa especializada, com comprovada experiência e capacidade técnica para realizar todas as etapas envolvidas na organização e execução desses eventos.</w:t>
      </w:r>
    </w:p>
    <w:p w14:paraId="608694E0" w14:textId="713AB1B5" w:rsidR="00E35DE4" w:rsidRPr="00E35DE4" w:rsidRDefault="00E35DE4" w:rsidP="00E35DE4">
      <w:pPr>
        <w:spacing w:before="240" w:after="240"/>
        <w:jc w:val="both"/>
        <w:rPr>
          <w:rFonts w:ascii="Gill Sans MT" w:hAnsi="Gill Sans MT"/>
          <w:sz w:val="22"/>
          <w:szCs w:val="22"/>
        </w:rPr>
      </w:pPr>
      <w:r w:rsidRPr="00E35DE4">
        <w:rPr>
          <w:rFonts w:ascii="Gill Sans MT" w:hAnsi="Gill Sans MT"/>
          <w:sz w:val="22"/>
          <w:szCs w:val="22"/>
        </w:rPr>
        <w:t>A contratação global permite maior economicidade, eficiência e padronização dos serviços, otimizando os recursos públicos e garantindo a qualidade necessária à realização dos eventos propostos. Essa modalidade evita a fragmentação contratual, reduz a burocracia e permite maior controle dos resultados esperados, em conformidade com os princípios da Administração Pública, especialmente os da eficiência, economicidade, legalidade e publicidade.</w:t>
      </w:r>
      <w:r w:rsidRPr="00E35DE4">
        <w:t xml:space="preserve"> </w:t>
      </w:r>
      <w:r w:rsidRPr="00E35DE4">
        <w:rPr>
          <w:rFonts w:ascii="Gill Sans MT" w:hAnsi="Gill Sans MT"/>
          <w:sz w:val="22"/>
          <w:szCs w:val="22"/>
        </w:rPr>
        <w:t xml:space="preserve">A opção pelo agrupamento exposto no objeto deste termo de referência, se faz pela conveniência e economia na gestão, inter-relação entre serviços, gerenciamento e controle na execução dos serviços. O procedimento efetuado por meio um único lote acarretará uma maior racionalização quanto ao número de contratos que poderão advir do processo licitatório, evitando que suas gestões e fiscalizações demandem elevado número de servidores, fato que, por si só, representaria </w:t>
      </w:r>
      <w:proofErr w:type="spellStart"/>
      <w:r w:rsidRPr="00E35DE4">
        <w:rPr>
          <w:rFonts w:ascii="Gill Sans MT" w:hAnsi="Gill Sans MT"/>
          <w:sz w:val="22"/>
          <w:szCs w:val="22"/>
        </w:rPr>
        <w:t>anti-economicidade</w:t>
      </w:r>
      <w:proofErr w:type="spellEnd"/>
      <w:r w:rsidRPr="00E35DE4">
        <w:rPr>
          <w:rFonts w:ascii="Gill Sans MT" w:hAnsi="Gill Sans MT"/>
          <w:sz w:val="22"/>
          <w:szCs w:val="22"/>
        </w:rPr>
        <w:t>, no momento em que haveria necessidade de grande disponibilização do tempo laboral dos referidos servidores, fato que representa maiores gastos para a Administração, especialmente diante de um quadro de notória carência de agentes da Administração Pública para a execução de atividades-meio.</w:t>
      </w:r>
    </w:p>
    <w:p w14:paraId="1C577CB4" w14:textId="260A3908" w:rsidR="00E35DE4" w:rsidRPr="00E35DE4" w:rsidRDefault="00E35DE4" w:rsidP="00E35DE4">
      <w:pPr>
        <w:spacing w:before="240" w:after="240"/>
        <w:jc w:val="both"/>
        <w:rPr>
          <w:rFonts w:ascii="Gill Sans MT" w:hAnsi="Gill Sans MT"/>
          <w:sz w:val="22"/>
          <w:szCs w:val="22"/>
        </w:rPr>
      </w:pPr>
      <w:r w:rsidRPr="00E35DE4">
        <w:rPr>
          <w:rFonts w:ascii="Gill Sans MT" w:hAnsi="Gill Sans MT"/>
          <w:sz w:val="22"/>
          <w:szCs w:val="22"/>
        </w:rPr>
        <w:t xml:space="preserve">A disputa desta forma evita ainda que licitantes que vençam apenas um item (na licitação por itens) demonstrem desinteresse no atendimento e desistam do item, durante a sessão pública, mesmo tendo conhecimento das penalidades a serem impostas. Ou podem realizar uma execução contratual precária, por meio de demonstração de desinteresse quando da prorrogação do instrumento, </w:t>
      </w:r>
      <w:r w:rsidRPr="00E35DE4">
        <w:rPr>
          <w:rFonts w:ascii="Gill Sans MT" w:hAnsi="Gill Sans MT"/>
          <w:sz w:val="22"/>
          <w:szCs w:val="22"/>
        </w:rPr>
        <w:lastRenderedPageBreak/>
        <w:t>ficando sem atendimento desse item de serviço. Em qualquer caso, haverá prejuízo para a Administração</w:t>
      </w:r>
    </w:p>
    <w:p w14:paraId="37506ED7" w14:textId="77777777" w:rsidR="00E35DE4" w:rsidRPr="00E35DE4" w:rsidRDefault="00E35DE4" w:rsidP="00E35DE4">
      <w:pPr>
        <w:spacing w:before="240" w:after="240"/>
        <w:jc w:val="both"/>
        <w:rPr>
          <w:rFonts w:ascii="Gill Sans MT" w:hAnsi="Gill Sans MT"/>
          <w:sz w:val="22"/>
          <w:szCs w:val="22"/>
        </w:rPr>
      </w:pPr>
      <w:r w:rsidRPr="00E35DE4">
        <w:rPr>
          <w:rFonts w:ascii="Gill Sans MT" w:hAnsi="Gill Sans MT"/>
          <w:sz w:val="22"/>
          <w:szCs w:val="22"/>
        </w:rPr>
        <w:t>Ressalta-se que a contratação está alinhada ao interesse público e contribuirá diretamente para o cumprimento das metas estabelecidas nos planos de governo e de gestão municipal, promovendo ações que valorizam a cidadania, fomentam a economia local e fortalecem a imagem institucional do município de Axixá – MA.</w:t>
      </w:r>
    </w:p>
    <w:p w14:paraId="02E0D223" w14:textId="091A0721" w:rsidR="00E35DE4" w:rsidRPr="00B60D6E" w:rsidRDefault="00E35DE4" w:rsidP="00E35DE4">
      <w:pPr>
        <w:spacing w:before="240" w:after="240"/>
        <w:jc w:val="both"/>
        <w:rPr>
          <w:rFonts w:ascii="Gill Sans MT" w:hAnsi="Gill Sans MT"/>
          <w:sz w:val="22"/>
          <w:szCs w:val="22"/>
        </w:rPr>
      </w:pPr>
      <w:r w:rsidRPr="00E35DE4">
        <w:rPr>
          <w:rFonts w:ascii="Gill Sans MT" w:hAnsi="Gill Sans MT"/>
          <w:sz w:val="22"/>
          <w:szCs w:val="22"/>
        </w:rPr>
        <w:t>Diante do exposto, justifica-se plenamente a contratação global de empresa especializada na prestação de serviços de organização de feiras, congressos e exposições, visando atender às diversas demandas da administração municipal de forma eficiente, eficaz e transparente.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4"/>
        <w:gridCol w:w="1877"/>
        <w:gridCol w:w="1930"/>
        <w:gridCol w:w="986"/>
        <w:gridCol w:w="813"/>
        <w:gridCol w:w="1194"/>
        <w:gridCol w:w="1414"/>
      </w:tblGrid>
      <w:tr w:rsidR="007C794E" w:rsidRPr="00D67B48" w14:paraId="72BEAE67" w14:textId="77777777" w:rsidTr="00D67B48">
        <w:trPr>
          <w:trHeight w:val="300"/>
          <w:jc w:val="center"/>
        </w:trPr>
        <w:tc>
          <w:tcPr>
            <w:tcW w:w="709" w:type="dxa"/>
            <w:noWrap/>
            <w:vAlign w:val="bottom"/>
            <w:hideMark/>
          </w:tcPr>
          <w:p w14:paraId="5FD264D1" w14:textId="77777777" w:rsidR="00054C56" w:rsidRPr="00D67B48" w:rsidRDefault="00054C56" w:rsidP="00054C56">
            <w:pPr>
              <w:jc w:val="center"/>
              <w:rPr>
                <w:rFonts w:ascii="Gill Sans MT" w:hAnsi="Gill Sans MT"/>
                <w:b/>
                <w:bCs/>
                <w:color w:val="000000"/>
                <w:sz w:val="20"/>
                <w:szCs w:val="20"/>
              </w:rPr>
            </w:pPr>
            <w:r w:rsidRPr="00D67B48">
              <w:rPr>
                <w:rFonts w:ascii="Gill Sans MT" w:hAnsi="Gill Sans MT"/>
                <w:b/>
                <w:bCs/>
                <w:color w:val="000000"/>
                <w:sz w:val="20"/>
                <w:szCs w:val="20"/>
              </w:rPr>
              <w:t>ITEM</w:t>
            </w:r>
          </w:p>
        </w:tc>
        <w:tc>
          <w:tcPr>
            <w:tcW w:w="1735" w:type="dxa"/>
            <w:noWrap/>
            <w:vAlign w:val="bottom"/>
            <w:hideMark/>
          </w:tcPr>
          <w:p w14:paraId="2572951F" w14:textId="77777777" w:rsidR="00054C56" w:rsidRPr="00D67B48" w:rsidRDefault="00054C56" w:rsidP="00054C56">
            <w:pPr>
              <w:jc w:val="center"/>
              <w:rPr>
                <w:rFonts w:ascii="Gill Sans MT" w:hAnsi="Gill Sans MT"/>
                <w:b/>
                <w:bCs/>
                <w:color w:val="000000"/>
                <w:sz w:val="20"/>
                <w:szCs w:val="20"/>
              </w:rPr>
            </w:pPr>
            <w:r w:rsidRPr="00D67B48">
              <w:rPr>
                <w:rFonts w:ascii="Gill Sans MT" w:hAnsi="Gill Sans MT"/>
                <w:b/>
                <w:bCs/>
                <w:color w:val="000000"/>
                <w:sz w:val="20"/>
                <w:szCs w:val="20"/>
              </w:rPr>
              <w:t>DESCRIÇÃO</w:t>
            </w:r>
          </w:p>
        </w:tc>
        <w:tc>
          <w:tcPr>
            <w:tcW w:w="2291" w:type="dxa"/>
            <w:noWrap/>
            <w:vAlign w:val="bottom"/>
            <w:hideMark/>
          </w:tcPr>
          <w:p w14:paraId="37CF8F05" w14:textId="77777777" w:rsidR="00054C56" w:rsidRPr="00D67B48" w:rsidRDefault="00054C56" w:rsidP="00054C56">
            <w:pPr>
              <w:jc w:val="center"/>
              <w:rPr>
                <w:rFonts w:ascii="Gill Sans MT" w:hAnsi="Gill Sans MT"/>
                <w:b/>
                <w:bCs/>
                <w:color w:val="000000"/>
                <w:sz w:val="20"/>
                <w:szCs w:val="20"/>
              </w:rPr>
            </w:pPr>
            <w:r w:rsidRPr="00D67B48">
              <w:rPr>
                <w:rFonts w:ascii="Gill Sans MT" w:hAnsi="Gill Sans MT"/>
                <w:b/>
                <w:bCs/>
                <w:color w:val="000000"/>
                <w:sz w:val="20"/>
                <w:szCs w:val="20"/>
              </w:rPr>
              <w:t>ESPECIFICAÇÃO</w:t>
            </w:r>
          </w:p>
        </w:tc>
        <w:tc>
          <w:tcPr>
            <w:tcW w:w="0" w:type="auto"/>
            <w:noWrap/>
            <w:vAlign w:val="bottom"/>
            <w:hideMark/>
          </w:tcPr>
          <w:p w14:paraId="30AE749B" w14:textId="77777777" w:rsidR="00054C56" w:rsidRPr="00D67B48" w:rsidRDefault="00054C56" w:rsidP="00054C56">
            <w:pPr>
              <w:jc w:val="center"/>
              <w:rPr>
                <w:rFonts w:ascii="Gill Sans MT" w:hAnsi="Gill Sans MT"/>
                <w:b/>
                <w:bCs/>
                <w:color w:val="000000"/>
                <w:sz w:val="20"/>
                <w:szCs w:val="20"/>
              </w:rPr>
            </w:pPr>
            <w:r w:rsidRPr="00D67B48">
              <w:rPr>
                <w:rFonts w:ascii="Gill Sans MT" w:hAnsi="Gill Sans MT"/>
                <w:b/>
                <w:bCs/>
                <w:color w:val="000000"/>
                <w:sz w:val="20"/>
                <w:szCs w:val="20"/>
              </w:rPr>
              <w:t>UND</w:t>
            </w:r>
          </w:p>
        </w:tc>
        <w:tc>
          <w:tcPr>
            <w:tcW w:w="0" w:type="auto"/>
            <w:noWrap/>
            <w:vAlign w:val="bottom"/>
            <w:hideMark/>
          </w:tcPr>
          <w:p w14:paraId="2FBC2438" w14:textId="77777777" w:rsidR="00054C56" w:rsidRPr="00D67B48" w:rsidRDefault="00054C56" w:rsidP="00054C56">
            <w:pPr>
              <w:jc w:val="center"/>
              <w:rPr>
                <w:rFonts w:ascii="Gill Sans MT" w:hAnsi="Gill Sans MT"/>
                <w:b/>
                <w:bCs/>
                <w:color w:val="000000"/>
                <w:sz w:val="20"/>
                <w:szCs w:val="20"/>
              </w:rPr>
            </w:pPr>
            <w:r w:rsidRPr="00D67B48">
              <w:rPr>
                <w:rFonts w:ascii="Gill Sans MT" w:hAnsi="Gill Sans MT"/>
                <w:b/>
                <w:bCs/>
                <w:color w:val="000000"/>
                <w:sz w:val="20"/>
                <w:szCs w:val="20"/>
              </w:rPr>
              <w:t>QUANT</w:t>
            </w:r>
          </w:p>
        </w:tc>
        <w:tc>
          <w:tcPr>
            <w:tcW w:w="0" w:type="auto"/>
            <w:noWrap/>
            <w:vAlign w:val="bottom"/>
            <w:hideMark/>
          </w:tcPr>
          <w:p w14:paraId="5FC63DE0" w14:textId="77777777" w:rsidR="00054C56" w:rsidRPr="00D67B48" w:rsidRDefault="00054C56" w:rsidP="00054C56">
            <w:pPr>
              <w:jc w:val="center"/>
              <w:rPr>
                <w:rFonts w:ascii="Gill Sans MT" w:hAnsi="Gill Sans MT"/>
                <w:b/>
                <w:bCs/>
                <w:color w:val="000000"/>
                <w:sz w:val="20"/>
                <w:szCs w:val="20"/>
              </w:rPr>
            </w:pPr>
            <w:r w:rsidRPr="00D67B48">
              <w:rPr>
                <w:rFonts w:ascii="Gill Sans MT" w:hAnsi="Gill Sans MT"/>
                <w:b/>
                <w:bCs/>
                <w:color w:val="000000"/>
                <w:sz w:val="20"/>
                <w:szCs w:val="20"/>
              </w:rPr>
              <w:t>VALOR UNT</w:t>
            </w:r>
          </w:p>
        </w:tc>
        <w:tc>
          <w:tcPr>
            <w:tcW w:w="0" w:type="auto"/>
            <w:noWrap/>
            <w:vAlign w:val="bottom"/>
            <w:hideMark/>
          </w:tcPr>
          <w:p w14:paraId="5340A9CB" w14:textId="77777777" w:rsidR="00054C56" w:rsidRPr="00D67B48" w:rsidRDefault="00054C56" w:rsidP="00054C56">
            <w:pPr>
              <w:jc w:val="center"/>
              <w:rPr>
                <w:rFonts w:ascii="Gill Sans MT" w:hAnsi="Gill Sans MT"/>
                <w:b/>
                <w:bCs/>
                <w:color w:val="000000"/>
                <w:sz w:val="20"/>
                <w:szCs w:val="20"/>
              </w:rPr>
            </w:pPr>
            <w:r w:rsidRPr="00D67B48">
              <w:rPr>
                <w:rFonts w:ascii="Gill Sans MT" w:hAnsi="Gill Sans MT"/>
                <w:b/>
                <w:bCs/>
                <w:color w:val="000000"/>
                <w:sz w:val="20"/>
                <w:szCs w:val="20"/>
              </w:rPr>
              <w:t>VALOR TOTAL</w:t>
            </w:r>
          </w:p>
        </w:tc>
      </w:tr>
      <w:tr w:rsidR="00054C56" w:rsidRPr="00D67B48" w14:paraId="222BF88A" w14:textId="77777777" w:rsidTr="007C794E">
        <w:trPr>
          <w:trHeight w:val="315"/>
          <w:jc w:val="center"/>
        </w:trPr>
        <w:tc>
          <w:tcPr>
            <w:tcW w:w="8828" w:type="dxa"/>
            <w:gridSpan w:val="7"/>
            <w:noWrap/>
            <w:vAlign w:val="bottom"/>
            <w:hideMark/>
          </w:tcPr>
          <w:p w14:paraId="27C3EB70" w14:textId="284741ED" w:rsidR="00054C56" w:rsidRPr="00D67B48" w:rsidRDefault="00054C56" w:rsidP="00054C56">
            <w:pPr>
              <w:jc w:val="center"/>
              <w:rPr>
                <w:rFonts w:ascii="Gill Sans MT" w:hAnsi="Gill Sans MT"/>
                <w:b/>
                <w:bCs/>
                <w:sz w:val="20"/>
                <w:szCs w:val="20"/>
              </w:rPr>
            </w:pPr>
            <w:r w:rsidRPr="00D67B48">
              <w:rPr>
                <w:rFonts w:ascii="Gill Sans MT" w:hAnsi="Gill Sans MT"/>
                <w:b/>
                <w:bCs/>
                <w:sz w:val="20"/>
                <w:szCs w:val="20"/>
              </w:rPr>
              <w:t>LOTE 01: SERVIÇOS/EQUIPAMENTOS/MATERIAIS/DECORAÇÃO/ALIMENTAÇÃO</w:t>
            </w:r>
          </w:p>
        </w:tc>
      </w:tr>
      <w:tr w:rsidR="00D67B48" w:rsidRPr="00D67B48" w14:paraId="05B13ADE" w14:textId="77777777" w:rsidTr="00D67B48">
        <w:trPr>
          <w:trHeight w:val="780"/>
          <w:jc w:val="center"/>
        </w:trPr>
        <w:tc>
          <w:tcPr>
            <w:tcW w:w="709" w:type="dxa"/>
            <w:noWrap/>
            <w:vAlign w:val="bottom"/>
            <w:hideMark/>
          </w:tcPr>
          <w:p w14:paraId="0BEA793D" w14:textId="77777777" w:rsidR="00D67B48" w:rsidRPr="00D67B48" w:rsidRDefault="00D67B48" w:rsidP="00D67B48">
            <w:pPr>
              <w:jc w:val="right"/>
              <w:rPr>
                <w:rFonts w:ascii="Gill Sans MT" w:hAnsi="Gill Sans MT"/>
                <w:color w:val="000000"/>
                <w:sz w:val="20"/>
                <w:szCs w:val="20"/>
              </w:rPr>
            </w:pPr>
            <w:r w:rsidRPr="00D67B48">
              <w:rPr>
                <w:rFonts w:ascii="Gill Sans MT" w:hAnsi="Gill Sans MT"/>
                <w:color w:val="000000"/>
                <w:sz w:val="20"/>
                <w:szCs w:val="20"/>
              </w:rPr>
              <w:t>1</w:t>
            </w:r>
          </w:p>
        </w:tc>
        <w:tc>
          <w:tcPr>
            <w:tcW w:w="1735" w:type="dxa"/>
            <w:vAlign w:val="center"/>
            <w:hideMark/>
          </w:tcPr>
          <w:p w14:paraId="3D39C7FE"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Palestrante/Conferencista</w:t>
            </w:r>
          </w:p>
        </w:tc>
        <w:tc>
          <w:tcPr>
            <w:tcW w:w="2291" w:type="dxa"/>
            <w:vAlign w:val="center"/>
            <w:hideMark/>
          </w:tcPr>
          <w:p w14:paraId="6CBA22E7" w14:textId="77777777" w:rsidR="00D67B48" w:rsidRPr="00D67B48" w:rsidRDefault="00D67B48" w:rsidP="00D67B48">
            <w:pPr>
              <w:jc w:val="both"/>
              <w:rPr>
                <w:rFonts w:ascii="Gill Sans MT" w:hAnsi="Gill Sans MT" w:cs="Arial"/>
                <w:color w:val="000000"/>
                <w:sz w:val="20"/>
                <w:szCs w:val="20"/>
              </w:rPr>
            </w:pPr>
            <w:r w:rsidRPr="00D67B48">
              <w:rPr>
                <w:rFonts w:ascii="Gill Sans MT" w:hAnsi="Gill Sans MT" w:cs="Arial"/>
                <w:color w:val="000000"/>
                <w:sz w:val="20"/>
                <w:szCs w:val="20"/>
              </w:rPr>
              <w:t>Pessoa responsável pela palestra/conferência, voltado para fins gerais e específicos.</w:t>
            </w:r>
          </w:p>
        </w:tc>
        <w:tc>
          <w:tcPr>
            <w:tcW w:w="0" w:type="auto"/>
            <w:vAlign w:val="center"/>
            <w:hideMark/>
          </w:tcPr>
          <w:p w14:paraId="3BD9EAA2"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Diária de 1h</w:t>
            </w:r>
          </w:p>
        </w:tc>
        <w:tc>
          <w:tcPr>
            <w:tcW w:w="0" w:type="auto"/>
            <w:vAlign w:val="center"/>
            <w:hideMark/>
          </w:tcPr>
          <w:p w14:paraId="320B264A"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30</w:t>
            </w:r>
          </w:p>
        </w:tc>
        <w:tc>
          <w:tcPr>
            <w:tcW w:w="0" w:type="auto"/>
            <w:noWrap/>
            <w:vAlign w:val="center"/>
            <w:hideMark/>
          </w:tcPr>
          <w:p w14:paraId="70C8ABC3" w14:textId="7E0C3A2F"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R$ 306,67</w:t>
            </w:r>
          </w:p>
        </w:tc>
        <w:tc>
          <w:tcPr>
            <w:tcW w:w="0" w:type="auto"/>
            <w:noWrap/>
            <w:vAlign w:val="center"/>
            <w:hideMark/>
          </w:tcPr>
          <w:p w14:paraId="5D725199" w14:textId="2EE304C0"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R$ 9.200,10</w:t>
            </w:r>
          </w:p>
        </w:tc>
      </w:tr>
      <w:tr w:rsidR="00D67B48" w:rsidRPr="00D67B48" w14:paraId="4BDF51DE" w14:textId="77777777" w:rsidTr="00D67B48">
        <w:trPr>
          <w:trHeight w:val="4095"/>
          <w:jc w:val="center"/>
        </w:trPr>
        <w:tc>
          <w:tcPr>
            <w:tcW w:w="709" w:type="dxa"/>
            <w:noWrap/>
            <w:vAlign w:val="bottom"/>
            <w:hideMark/>
          </w:tcPr>
          <w:p w14:paraId="7B2C19C8" w14:textId="77777777" w:rsidR="00D67B48" w:rsidRPr="00D67B48" w:rsidRDefault="00D67B48" w:rsidP="00D67B48">
            <w:pPr>
              <w:jc w:val="right"/>
              <w:rPr>
                <w:rFonts w:ascii="Gill Sans MT" w:hAnsi="Gill Sans MT"/>
                <w:color w:val="000000"/>
                <w:sz w:val="20"/>
                <w:szCs w:val="20"/>
              </w:rPr>
            </w:pPr>
            <w:r w:rsidRPr="00D67B48">
              <w:rPr>
                <w:rFonts w:ascii="Gill Sans MT" w:hAnsi="Gill Sans MT"/>
                <w:color w:val="000000"/>
                <w:sz w:val="20"/>
                <w:szCs w:val="20"/>
              </w:rPr>
              <w:t>2</w:t>
            </w:r>
          </w:p>
        </w:tc>
        <w:tc>
          <w:tcPr>
            <w:tcW w:w="1735" w:type="dxa"/>
            <w:vAlign w:val="center"/>
            <w:hideMark/>
          </w:tcPr>
          <w:p w14:paraId="65E60444"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Serviço de áudio volante</w:t>
            </w:r>
          </w:p>
        </w:tc>
        <w:tc>
          <w:tcPr>
            <w:tcW w:w="2291" w:type="dxa"/>
            <w:vAlign w:val="center"/>
            <w:hideMark/>
          </w:tcPr>
          <w:p w14:paraId="443E9339" w14:textId="4256DB90" w:rsidR="00D67B48" w:rsidRPr="00D67B48" w:rsidRDefault="00D67B48" w:rsidP="00D67B48">
            <w:pPr>
              <w:jc w:val="both"/>
              <w:rPr>
                <w:rFonts w:ascii="Gill Sans MT" w:hAnsi="Gill Sans MT" w:cs="Arial"/>
                <w:color w:val="000000"/>
                <w:sz w:val="20"/>
                <w:szCs w:val="20"/>
              </w:rPr>
            </w:pPr>
            <w:r w:rsidRPr="00D67B48">
              <w:rPr>
                <w:rFonts w:ascii="Gill Sans MT" w:hAnsi="Gill Sans MT" w:cs="Arial"/>
                <w:color w:val="000000"/>
                <w:sz w:val="20"/>
                <w:szCs w:val="20"/>
              </w:rPr>
              <w:t>Anúncio dos congressos, feiras e similares organizados pela Administração Pública e atendimentos de campanhas das Secretarias Municipais. Carro de som de porte médio com no máximo 07 (sete) anos de fabricação, licenciado junto aos órgãos competentes, conforme legislação vigente, com condutor devidamente habilitado, possuindo no mínimo 01 microfone sem fio e 01 microfone com fio, leitor de CD (que execute MP3 e outros formatos), som com potência igual ou superior a 2.400 watts</w:t>
            </w:r>
          </w:p>
        </w:tc>
        <w:tc>
          <w:tcPr>
            <w:tcW w:w="0" w:type="auto"/>
            <w:vAlign w:val="center"/>
            <w:hideMark/>
          </w:tcPr>
          <w:p w14:paraId="2FA2C87A"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Diária</w:t>
            </w:r>
          </w:p>
        </w:tc>
        <w:tc>
          <w:tcPr>
            <w:tcW w:w="0" w:type="auto"/>
            <w:vAlign w:val="center"/>
            <w:hideMark/>
          </w:tcPr>
          <w:p w14:paraId="12F1B0D6"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50</w:t>
            </w:r>
          </w:p>
        </w:tc>
        <w:tc>
          <w:tcPr>
            <w:tcW w:w="0" w:type="auto"/>
            <w:noWrap/>
            <w:vAlign w:val="center"/>
            <w:hideMark/>
          </w:tcPr>
          <w:p w14:paraId="5D19C447" w14:textId="092EA626"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R$ 268,33</w:t>
            </w:r>
          </w:p>
        </w:tc>
        <w:tc>
          <w:tcPr>
            <w:tcW w:w="0" w:type="auto"/>
            <w:noWrap/>
            <w:vAlign w:val="center"/>
            <w:hideMark/>
          </w:tcPr>
          <w:p w14:paraId="408BBD05" w14:textId="2C3A7F99"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R$ 13.416,50</w:t>
            </w:r>
          </w:p>
        </w:tc>
      </w:tr>
      <w:tr w:rsidR="00D67B48" w:rsidRPr="00D67B48" w14:paraId="5BC3A90A" w14:textId="77777777" w:rsidTr="00D67B48">
        <w:trPr>
          <w:trHeight w:val="1275"/>
          <w:jc w:val="center"/>
        </w:trPr>
        <w:tc>
          <w:tcPr>
            <w:tcW w:w="709" w:type="dxa"/>
            <w:noWrap/>
            <w:vAlign w:val="bottom"/>
            <w:hideMark/>
          </w:tcPr>
          <w:p w14:paraId="51547E73" w14:textId="77777777" w:rsidR="00D67B48" w:rsidRPr="00D67B48" w:rsidRDefault="00D67B48" w:rsidP="00D67B48">
            <w:pPr>
              <w:jc w:val="right"/>
              <w:rPr>
                <w:rFonts w:ascii="Gill Sans MT" w:hAnsi="Gill Sans MT"/>
                <w:color w:val="000000"/>
                <w:sz w:val="20"/>
                <w:szCs w:val="20"/>
              </w:rPr>
            </w:pPr>
            <w:r w:rsidRPr="00D67B48">
              <w:rPr>
                <w:rFonts w:ascii="Gill Sans MT" w:hAnsi="Gill Sans MT"/>
                <w:color w:val="000000"/>
                <w:sz w:val="20"/>
                <w:szCs w:val="20"/>
              </w:rPr>
              <w:lastRenderedPageBreak/>
              <w:t>3</w:t>
            </w:r>
          </w:p>
        </w:tc>
        <w:tc>
          <w:tcPr>
            <w:tcW w:w="1735" w:type="dxa"/>
            <w:vAlign w:val="center"/>
            <w:hideMark/>
          </w:tcPr>
          <w:p w14:paraId="3183E296"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Animador / Recreador</w:t>
            </w:r>
          </w:p>
        </w:tc>
        <w:tc>
          <w:tcPr>
            <w:tcW w:w="2291" w:type="dxa"/>
            <w:vAlign w:val="center"/>
            <w:hideMark/>
          </w:tcPr>
          <w:p w14:paraId="2B98620B"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 xml:space="preserve">Pessoa responsável pela animação, recreação e/ou realização de ginástica laboral com os participantes </w:t>
            </w:r>
            <w:proofErr w:type="gramStart"/>
            <w:r w:rsidRPr="00D67B48">
              <w:rPr>
                <w:rFonts w:ascii="Gill Sans MT" w:hAnsi="Gill Sans MT" w:cs="Arial"/>
                <w:color w:val="000000"/>
                <w:sz w:val="20"/>
                <w:szCs w:val="20"/>
              </w:rPr>
              <w:t>do congressos</w:t>
            </w:r>
            <w:proofErr w:type="gramEnd"/>
            <w:r w:rsidRPr="00D67B48">
              <w:rPr>
                <w:rFonts w:ascii="Gill Sans MT" w:hAnsi="Gill Sans MT" w:cs="Arial"/>
                <w:color w:val="000000"/>
                <w:sz w:val="20"/>
                <w:szCs w:val="20"/>
              </w:rPr>
              <w:t>, feiras e similar.</w:t>
            </w:r>
          </w:p>
        </w:tc>
        <w:tc>
          <w:tcPr>
            <w:tcW w:w="0" w:type="auto"/>
            <w:vAlign w:val="center"/>
            <w:hideMark/>
          </w:tcPr>
          <w:p w14:paraId="0FF619C3"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Diária de 8h</w:t>
            </w:r>
          </w:p>
        </w:tc>
        <w:tc>
          <w:tcPr>
            <w:tcW w:w="0" w:type="auto"/>
            <w:vAlign w:val="center"/>
            <w:hideMark/>
          </w:tcPr>
          <w:p w14:paraId="6F47188A"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30</w:t>
            </w:r>
          </w:p>
        </w:tc>
        <w:tc>
          <w:tcPr>
            <w:tcW w:w="0" w:type="auto"/>
            <w:noWrap/>
            <w:vAlign w:val="center"/>
            <w:hideMark/>
          </w:tcPr>
          <w:p w14:paraId="15856A02" w14:textId="6D54D113"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R$ 250,00</w:t>
            </w:r>
          </w:p>
        </w:tc>
        <w:tc>
          <w:tcPr>
            <w:tcW w:w="0" w:type="auto"/>
            <w:noWrap/>
            <w:vAlign w:val="center"/>
            <w:hideMark/>
          </w:tcPr>
          <w:p w14:paraId="3A409C94" w14:textId="2B1F5753"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R$ 7.500,00</w:t>
            </w:r>
          </w:p>
        </w:tc>
      </w:tr>
      <w:tr w:rsidR="00D67B48" w:rsidRPr="00D67B48" w14:paraId="767738AE" w14:textId="77777777" w:rsidTr="00D67B48">
        <w:trPr>
          <w:trHeight w:val="1290"/>
          <w:jc w:val="center"/>
        </w:trPr>
        <w:tc>
          <w:tcPr>
            <w:tcW w:w="709" w:type="dxa"/>
            <w:noWrap/>
            <w:vAlign w:val="bottom"/>
            <w:hideMark/>
          </w:tcPr>
          <w:p w14:paraId="7C38C536" w14:textId="77777777" w:rsidR="00D67B48" w:rsidRPr="00D67B48" w:rsidRDefault="00D67B48" w:rsidP="00D67B48">
            <w:pPr>
              <w:jc w:val="right"/>
              <w:rPr>
                <w:rFonts w:ascii="Gill Sans MT" w:hAnsi="Gill Sans MT"/>
                <w:color w:val="000000"/>
                <w:sz w:val="20"/>
                <w:szCs w:val="20"/>
              </w:rPr>
            </w:pPr>
            <w:r w:rsidRPr="00D67B48">
              <w:rPr>
                <w:rFonts w:ascii="Gill Sans MT" w:hAnsi="Gill Sans MT"/>
                <w:color w:val="000000"/>
                <w:sz w:val="20"/>
                <w:szCs w:val="20"/>
              </w:rPr>
              <w:t>4</w:t>
            </w:r>
          </w:p>
        </w:tc>
        <w:tc>
          <w:tcPr>
            <w:tcW w:w="1735" w:type="dxa"/>
            <w:vAlign w:val="center"/>
            <w:hideMark/>
          </w:tcPr>
          <w:p w14:paraId="28F2ADFE"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Apoio para serviços gerais (carregador)</w:t>
            </w:r>
          </w:p>
        </w:tc>
        <w:tc>
          <w:tcPr>
            <w:tcW w:w="2291" w:type="dxa"/>
            <w:vAlign w:val="center"/>
            <w:hideMark/>
          </w:tcPr>
          <w:p w14:paraId="0109A90B" w14:textId="2539D850" w:rsidR="00D67B48" w:rsidRPr="00D67B48" w:rsidRDefault="00D67B48" w:rsidP="00D67B48">
            <w:pPr>
              <w:jc w:val="both"/>
              <w:rPr>
                <w:rFonts w:ascii="Gill Sans MT" w:hAnsi="Gill Sans MT" w:cs="Arial"/>
                <w:color w:val="000000"/>
                <w:sz w:val="20"/>
                <w:szCs w:val="20"/>
              </w:rPr>
            </w:pPr>
            <w:r w:rsidRPr="00D67B48">
              <w:rPr>
                <w:rFonts w:ascii="Gill Sans MT" w:hAnsi="Gill Sans MT" w:cs="Arial"/>
                <w:color w:val="000000"/>
                <w:sz w:val="20"/>
                <w:szCs w:val="20"/>
              </w:rPr>
              <w:t xml:space="preserve">Pessoa responsável pelo transporte de carga/materiais diversos e apoio em pequenos serviços como afixação de painel, ajuste de mobiliário em estandes </w:t>
            </w:r>
            <w:proofErr w:type="gramStart"/>
            <w:r w:rsidRPr="00D67B48">
              <w:rPr>
                <w:rFonts w:ascii="Gill Sans MT" w:hAnsi="Gill Sans MT" w:cs="Arial"/>
                <w:color w:val="000000"/>
                <w:sz w:val="20"/>
                <w:szCs w:val="20"/>
              </w:rPr>
              <w:t>etc. .</w:t>
            </w:r>
            <w:proofErr w:type="gramEnd"/>
          </w:p>
        </w:tc>
        <w:tc>
          <w:tcPr>
            <w:tcW w:w="0" w:type="auto"/>
            <w:vAlign w:val="center"/>
            <w:hideMark/>
          </w:tcPr>
          <w:p w14:paraId="6AA6AE36"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Diária de 8h</w:t>
            </w:r>
          </w:p>
        </w:tc>
        <w:tc>
          <w:tcPr>
            <w:tcW w:w="0" w:type="auto"/>
            <w:vAlign w:val="center"/>
            <w:hideMark/>
          </w:tcPr>
          <w:p w14:paraId="177635B2"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30</w:t>
            </w:r>
          </w:p>
        </w:tc>
        <w:tc>
          <w:tcPr>
            <w:tcW w:w="0" w:type="auto"/>
            <w:noWrap/>
            <w:vAlign w:val="center"/>
            <w:hideMark/>
          </w:tcPr>
          <w:p w14:paraId="2CF6B812" w14:textId="18A1FD64"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R$ 210,00</w:t>
            </w:r>
          </w:p>
        </w:tc>
        <w:tc>
          <w:tcPr>
            <w:tcW w:w="0" w:type="auto"/>
            <w:noWrap/>
            <w:vAlign w:val="center"/>
            <w:hideMark/>
          </w:tcPr>
          <w:p w14:paraId="10004C2E" w14:textId="46827697"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R$ 6.300,00</w:t>
            </w:r>
          </w:p>
        </w:tc>
      </w:tr>
      <w:tr w:rsidR="00D67B48" w:rsidRPr="00D67B48" w14:paraId="23AA72CB" w14:textId="77777777" w:rsidTr="00D67B48">
        <w:trPr>
          <w:trHeight w:val="3315"/>
          <w:jc w:val="center"/>
        </w:trPr>
        <w:tc>
          <w:tcPr>
            <w:tcW w:w="709" w:type="dxa"/>
            <w:noWrap/>
            <w:vAlign w:val="bottom"/>
            <w:hideMark/>
          </w:tcPr>
          <w:p w14:paraId="56C65F59" w14:textId="77777777" w:rsidR="00D67B48" w:rsidRPr="00D67B48" w:rsidRDefault="00D67B48" w:rsidP="00D67B48">
            <w:pPr>
              <w:jc w:val="right"/>
              <w:rPr>
                <w:rFonts w:ascii="Gill Sans MT" w:hAnsi="Gill Sans MT"/>
                <w:color w:val="000000"/>
                <w:sz w:val="20"/>
                <w:szCs w:val="20"/>
              </w:rPr>
            </w:pPr>
            <w:r w:rsidRPr="00D67B48">
              <w:rPr>
                <w:rFonts w:ascii="Gill Sans MT" w:hAnsi="Gill Sans MT"/>
                <w:color w:val="000000"/>
                <w:sz w:val="20"/>
                <w:szCs w:val="20"/>
              </w:rPr>
              <w:t>5</w:t>
            </w:r>
          </w:p>
        </w:tc>
        <w:tc>
          <w:tcPr>
            <w:tcW w:w="1735" w:type="dxa"/>
            <w:hideMark/>
          </w:tcPr>
          <w:p w14:paraId="1344C827" w14:textId="77777777" w:rsidR="00D67B48" w:rsidRPr="00D67B48" w:rsidRDefault="00D67B48" w:rsidP="00D67B48">
            <w:pPr>
              <w:rPr>
                <w:rFonts w:ascii="Gill Sans MT" w:hAnsi="Gill Sans MT"/>
                <w:color w:val="000000"/>
                <w:sz w:val="20"/>
                <w:szCs w:val="20"/>
              </w:rPr>
            </w:pPr>
            <w:r w:rsidRPr="00D67B48">
              <w:rPr>
                <w:rFonts w:ascii="Gill Sans MT" w:hAnsi="Gill Sans MT"/>
                <w:color w:val="000000"/>
                <w:sz w:val="20"/>
                <w:szCs w:val="20"/>
              </w:rPr>
              <w:t>Cerimonialista</w:t>
            </w:r>
          </w:p>
        </w:tc>
        <w:tc>
          <w:tcPr>
            <w:tcW w:w="2291" w:type="dxa"/>
            <w:hideMark/>
          </w:tcPr>
          <w:p w14:paraId="50BF4C72" w14:textId="77777777" w:rsidR="00D67B48" w:rsidRPr="00D67B48" w:rsidRDefault="00D67B48" w:rsidP="00D67B48">
            <w:pPr>
              <w:rPr>
                <w:rFonts w:ascii="Gill Sans MT" w:hAnsi="Gill Sans MT"/>
                <w:color w:val="000000"/>
                <w:sz w:val="20"/>
                <w:szCs w:val="20"/>
              </w:rPr>
            </w:pPr>
            <w:r w:rsidRPr="00D67B48">
              <w:rPr>
                <w:rFonts w:ascii="Gill Sans MT" w:hAnsi="Gill Sans MT"/>
                <w:color w:val="000000"/>
                <w:sz w:val="20"/>
                <w:szCs w:val="20"/>
              </w:rPr>
              <w:t xml:space="preserve">Pessoa responsável pela organização e bom andamento do cerimonial </w:t>
            </w:r>
            <w:proofErr w:type="gramStart"/>
            <w:r w:rsidRPr="00D67B48">
              <w:rPr>
                <w:rFonts w:ascii="Gill Sans MT" w:hAnsi="Gill Sans MT"/>
                <w:color w:val="000000"/>
                <w:sz w:val="20"/>
                <w:szCs w:val="20"/>
              </w:rPr>
              <w:t>no congressos</w:t>
            </w:r>
            <w:proofErr w:type="gramEnd"/>
            <w:r w:rsidRPr="00D67B48">
              <w:rPr>
                <w:rFonts w:ascii="Gill Sans MT" w:hAnsi="Gill Sans MT"/>
                <w:color w:val="000000"/>
                <w:sz w:val="20"/>
                <w:szCs w:val="20"/>
              </w:rPr>
              <w:t xml:space="preserve">, feiras e similar, bem como identificação de autoridades e convidados VIPs, preparação da mesa diretora, preparação de nominatas, elaboração de roteiro, entre outros, com a supervisão da ADMINISTRAÇÃO PÚBLICA - sujeito </w:t>
            </w:r>
            <w:proofErr w:type="spellStart"/>
            <w:r w:rsidRPr="00D67B48">
              <w:rPr>
                <w:rFonts w:ascii="Gill Sans MT" w:hAnsi="Gill Sans MT"/>
                <w:color w:val="000000"/>
                <w:sz w:val="20"/>
                <w:szCs w:val="20"/>
              </w:rPr>
              <w:t>a</w:t>
            </w:r>
            <w:proofErr w:type="spellEnd"/>
            <w:r w:rsidRPr="00D67B48">
              <w:rPr>
                <w:rFonts w:ascii="Gill Sans MT" w:hAnsi="Gill Sans MT"/>
                <w:color w:val="000000"/>
                <w:sz w:val="20"/>
                <w:szCs w:val="20"/>
              </w:rPr>
              <w:t xml:space="preserve"> aprovação</w:t>
            </w:r>
          </w:p>
        </w:tc>
        <w:tc>
          <w:tcPr>
            <w:tcW w:w="0" w:type="auto"/>
            <w:vAlign w:val="center"/>
            <w:hideMark/>
          </w:tcPr>
          <w:p w14:paraId="55E487CE"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Diária de 8h</w:t>
            </w:r>
          </w:p>
        </w:tc>
        <w:tc>
          <w:tcPr>
            <w:tcW w:w="0" w:type="auto"/>
            <w:vAlign w:val="center"/>
            <w:hideMark/>
          </w:tcPr>
          <w:p w14:paraId="3B3AD43C"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30</w:t>
            </w:r>
          </w:p>
        </w:tc>
        <w:tc>
          <w:tcPr>
            <w:tcW w:w="0" w:type="auto"/>
            <w:noWrap/>
            <w:vAlign w:val="center"/>
            <w:hideMark/>
          </w:tcPr>
          <w:p w14:paraId="5AECD8F0" w14:textId="6FF615E4"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R$ 250,00</w:t>
            </w:r>
          </w:p>
        </w:tc>
        <w:tc>
          <w:tcPr>
            <w:tcW w:w="0" w:type="auto"/>
            <w:noWrap/>
            <w:vAlign w:val="center"/>
            <w:hideMark/>
          </w:tcPr>
          <w:p w14:paraId="4B4B528B" w14:textId="37AF95AD"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R$ 7.500,00</w:t>
            </w:r>
          </w:p>
        </w:tc>
      </w:tr>
      <w:tr w:rsidR="00D67B48" w:rsidRPr="00D67B48" w14:paraId="6A20E5AC" w14:textId="77777777" w:rsidTr="00D67B48">
        <w:trPr>
          <w:trHeight w:val="3330"/>
          <w:jc w:val="center"/>
        </w:trPr>
        <w:tc>
          <w:tcPr>
            <w:tcW w:w="709" w:type="dxa"/>
            <w:noWrap/>
            <w:vAlign w:val="bottom"/>
            <w:hideMark/>
          </w:tcPr>
          <w:p w14:paraId="5D02967C" w14:textId="77777777" w:rsidR="00D67B48" w:rsidRPr="00D67B48" w:rsidRDefault="00D67B48" w:rsidP="00D67B48">
            <w:pPr>
              <w:jc w:val="right"/>
              <w:rPr>
                <w:rFonts w:ascii="Gill Sans MT" w:hAnsi="Gill Sans MT"/>
                <w:color w:val="000000"/>
                <w:sz w:val="20"/>
                <w:szCs w:val="20"/>
              </w:rPr>
            </w:pPr>
            <w:r w:rsidRPr="00D67B48">
              <w:rPr>
                <w:rFonts w:ascii="Gill Sans MT" w:hAnsi="Gill Sans MT"/>
                <w:color w:val="000000"/>
                <w:sz w:val="20"/>
                <w:szCs w:val="20"/>
              </w:rPr>
              <w:t>6</w:t>
            </w:r>
          </w:p>
        </w:tc>
        <w:tc>
          <w:tcPr>
            <w:tcW w:w="1735" w:type="dxa"/>
            <w:vAlign w:val="center"/>
            <w:hideMark/>
          </w:tcPr>
          <w:p w14:paraId="4753EA7D"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Copeiro (a)</w:t>
            </w:r>
          </w:p>
        </w:tc>
        <w:tc>
          <w:tcPr>
            <w:tcW w:w="2291" w:type="dxa"/>
            <w:vAlign w:val="center"/>
            <w:hideMark/>
          </w:tcPr>
          <w:p w14:paraId="79579646" w14:textId="77777777" w:rsidR="00D67B48" w:rsidRPr="00D67B48" w:rsidRDefault="00D67B48" w:rsidP="00D67B48">
            <w:pPr>
              <w:jc w:val="both"/>
              <w:rPr>
                <w:rFonts w:ascii="Gill Sans MT" w:hAnsi="Gill Sans MT" w:cs="Arial"/>
                <w:color w:val="000000"/>
                <w:sz w:val="20"/>
                <w:szCs w:val="20"/>
              </w:rPr>
            </w:pPr>
            <w:r w:rsidRPr="00D67B48">
              <w:rPr>
                <w:rFonts w:ascii="Gill Sans MT" w:hAnsi="Gill Sans MT" w:cs="Arial"/>
                <w:color w:val="000000"/>
                <w:sz w:val="20"/>
                <w:szCs w:val="20"/>
              </w:rPr>
              <w:t xml:space="preserve">Profissional uniformizado (a) com as seguintes atribuições: preparar e distribuir café, água mineral; zelar para que o material e o equipamento da cozinha estejam sempre em perfeitas condições de utilização, funcionamento, higiene e segurança; </w:t>
            </w:r>
            <w:r w:rsidRPr="00D67B48">
              <w:rPr>
                <w:rFonts w:ascii="Gill Sans MT" w:hAnsi="Gill Sans MT" w:cs="Arial"/>
                <w:color w:val="000000"/>
                <w:sz w:val="20"/>
                <w:szCs w:val="20"/>
              </w:rPr>
              <w:lastRenderedPageBreak/>
              <w:t>operar com fogões, aparelhos de preparação ou manipulação de gêneros de alimentação, aparelhos de aquecimento   ou   refrigeração,</w:t>
            </w:r>
            <w:r w:rsidRPr="00D67B48">
              <w:rPr>
                <w:rFonts w:ascii="Gill Sans MT" w:hAnsi="Gill Sans MT" w:cs="Arial"/>
                <w:color w:val="000000"/>
                <w:sz w:val="20"/>
                <w:szCs w:val="20"/>
              </w:rPr>
              <w:br/>
              <w:t>esterilização ou outros, elétricos ou não;</w:t>
            </w:r>
          </w:p>
        </w:tc>
        <w:tc>
          <w:tcPr>
            <w:tcW w:w="0" w:type="auto"/>
            <w:vAlign w:val="center"/>
            <w:hideMark/>
          </w:tcPr>
          <w:p w14:paraId="302CE59B"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lastRenderedPageBreak/>
              <w:t>Diária de 8h</w:t>
            </w:r>
          </w:p>
        </w:tc>
        <w:tc>
          <w:tcPr>
            <w:tcW w:w="0" w:type="auto"/>
            <w:vAlign w:val="center"/>
            <w:hideMark/>
          </w:tcPr>
          <w:p w14:paraId="45712D9F"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30</w:t>
            </w:r>
          </w:p>
        </w:tc>
        <w:tc>
          <w:tcPr>
            <w:tcW w:w="0" w:type="auto"/>
            <w:noWrap/>
            <w:vAlign w:val="center"/>
            <w:hideMark/>
          </w:tcPr>
          <w:p w14:paraId="21EFFD16" w14:textId="3FB76E83"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R$ 143,33</w:t>
            </w:r>
          </w:p>
        </w:tc>
        <w:tc>
          <w:tcPr>
            <w:tcW w:w="0" w:type="auto"/>
            <w:noWrap/>
            <w:vAlign w:val="center"/>
            <w:hideMark/>
          </w:tcPr>
          <w:p w14:paraId="0ECD040B" w14:textId="4F026823"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R$ 4.299,90</w:t>
            </w:r>
          </w:p>
        </w:tc>
      </w:tr>
      <w:tr w:rsidR="00D67B48" w:rsidRPr="00D67B48" w14:paraId="2D510639" w14:textId="77777777" w:rsidTr="00D67B48">
        <w:trPr>
          <w:trHeight w:val="700"/>
          <w:jc w:val="center"/>
        </w:trPr>
        <w:tc>
          <w:tcPr>
            <w:tcW w:w="709" w:type="dxa"/>
            <w:noWrap/>
            <w:vAlign w:val="bottom"/>
            <w:hideMark/>
          </w:tcPr>
          <w:p w14:paraId="0B17E2DC" w14:textId="77777777" w:rsidR="00D67B48" w:rsidRPr="00D67B48" w:rsidRDefault="00D67B48" w:rsidP="00D67B48">
            <w:pPr>
              <w:jc w:val="right"/>
              <w:rPr>
                <w:rFonts w:ascii="Gill Sans MT" w:hAnsi="Gill Sans MT"/>
                <w:color w:val="000000"/>
                <w:sz w:val="20"/>
                <w:szCs w:val="20"/>
              </w:rPr>
            </w:pPr>
            <w:r w:rsidRPr="00D67B48">
              <w:rPr>
                <w:rFonts w:ascii="Gill Sans MT" w:hAnsi="Gill Sans MT"/>
                <w:color w:val="000000"/>
                <w:sz w:val="20"/>
                <w:szCs w:val="20"/>
              </w:rPr>
              <w:t>7</w:t>
            </w:r>
          </w:p>
        </w:tc>
        <w:tc>
          <w:tcPr>
            <w:tcW w:w="1735" w:type="dxa"/>
            <w:vAlign w:val="center"/>
            <w:hideMark/>
          </w:tcPr>
          <w:p w14:paraId="2E66D090"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Garçom</w:t>
            </w:r>
          </w:p>
        </w:tc>
        <w:tc>
          <w:tcPr>
            <w:tcW w:w="2291" w:type="dxa"/>
            <w:vAlign w:val="center"/>
            <w:hideMark/>
          </w:tcPr>
          <w:p w14:paraId="395BF875" w14:textId="762C1A98" w:rsidR="00D67B48" w:rsidRPr="00D67B48" w:rsidRDefault="00D67B48" w:rsidP="00D67B48">
            <w:pPr>
              <w:jc w:val="both"/>
              <w:rPr>
                <w:rFonts w:ascii="Gill Sans MT" w:hAnsi="Gill Sans MT" w:cs="Arial"/>
                <w:color w:val="000000"/>
                <w:sz w:val="20"/>
                <w:szCs w:val="20"/>
              </w:rPr>
            </w:pPr>
            <w:r w:rsidRPr="00D67B48">
              <w:rPr>
                <w:rFonts w:ascii="Gill Sans MT" w:hAnsi="Gill Sans MT" w:cs="Arial"/>
                <w:color w:val="000000"/>
                <w:sz w:val="20"/>
                <w:szCs w:val="20"/>
              </w:rPr>
              <w:t xml:space="preserve">Profissional devidamente qualificado para realizar todo o serviço correspondente a função de garçom, </w:t>
            </w:r>
            <w:proofErr w:type="spellStart"/>
            <w:r w:rsidRPr="00D67B48">
              <w:rPr>
                <w:rFonts w:ascii="Gill Sans MT" w:hAnsi="Gill Sans MT" w:cs="Arial"/>
                <w:color w:val="000000"/>
                <w:sz w:val="20"/>
                <w:szCs w:val="20"/>
              </w:rPr>
              <w:t>independente</w:t>
            </w:r>
            <w:proofErr w:type="spellEnd"/>
            <w:r w:rsidRPr="00D67B48">
              <w:rPr>
                <w:rFonts w:ascii="Gill Sans MT" w:hAnsi="Gill Sans MT" w:cs="Arial"/>
                <w:color w:val="000000"/>
                <w:sz w:val="20"/>
                <w:szCs w:val="20"/>
              </w:rPr>
              <w:t xml:space="preserve"> do tamanho </w:t>
            </w:r>
            <w:proofErr w:type="gramStart"/>
            <w:r w:rsidRPr="00D67B48">
              <w:rPr>
                <w:rFonts w:ascii="Gill Sans MT" w:hAnsi="Gill Sans MT" w:cs="Arial"/>
                <w:color w:val="000000"/>
                <w:sz w:val="20"/>
                <w:szCs w:val="20"/>
              </w:rPr>
              <w:t>do congressos</w:t>
            </w:r>
            <w:proofErr w:type="gramEnd"/>
            <w:r w:rsidRPr="00D67B48">
              <w:rPr>
                <w:rFonts w:ascii="Gill Sans MT" w:hAnsi="Gill Sans MT" w:cs="Arial"/>
                <w:color w:val="000000"/>
                <w:sz w:val="20"/>
                <w:szCs w:val="20"/>
              </w:rPr>
              <w:t>, feiras e similar. Considerar 1 garçom a cada 15 participantes.</w:t>
            </w:r>
          </w:p>
        </w:tc>
        <w:tc>
          <w:tcPr>
            <w:tcW w:w="0" w:type="auto"/>
            <w:vAlign w:val="center"/>
            <w:hideMark/>
          </w:tcPr>
          <w:p w14:paraId="185779AC"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Custo por Pessoa</w:t>
            </w:r>
          </w:p>
        </w:tc>
        <w:tc>
          <w:tcPr>
            <w:tcW w:w="0" w:type="auto"/>
            <w:vAlign w:val="center"/>
            <w:hideMark/>
          </w:tcPr>
          <w:p w14:paraId="6EE374CD"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200</w:t>
            </w:r>
          </w:p>
        </w:tc>
        <w:tc>
          <w:tcPr>
            <w:tcW w:w="0" w:type="auto"/>
            <w:noWrap/>
            <w:vAlign w:val="center"/>
            <w:hideMark/>
          </w:tcPr>
          <w:p w14:paraId="2704DAF4" w14:textId="0B8E0F9E"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R$ 110,00</w:t>
            </w:r>
          </w:p>
        </w:tc>
        <w:tc>
          <w:tcPr>
            <w:tcW w:w="0" w:type="auto"/>
            <w:noWrap/>
            <w:vAlign w:val="center"/>
            <w:hideMark/>
          </w:tcPr>
          <w:p w14:paraId="00508D80" w14:textId="048C6FAB"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R$ 22.000,00</w:t>
            </w:r>
          </w:p>
        </w:tc>
      </w:tr>
      <w:tr w:rsidR="00D67B48" w:rsidRPr="00D67B48" w14:paraId="00B24AF5" w14:textId="77777777" w:rsidTr="00D67B48">
        <w:trPr>
          <w:trHeight w:val="1545"/>
          <w:jc w:val="center"/>
        </w:trPr>
        <w:tc>
          <w:tcPr>
            <w:tcW w:w="709" w:type="dxa"/>
            <w:noWrap/>
            <w:vAlign w:val="bottom"/>
            <w:hideMark/>
          </w:tcPr>
          <w:p w14:paraId="18687E52" w14:textId="77777777" w:rsidR="00D67B48" w:rsidRPr="00D67B48" w:rsidRDefault="00D67B48" w:rsidP="00D67B48">
            <w:pPr>
              <w:jc w:val="right"/>
              <w:rPr>
                <w:rFonts w:ascii="Gill Sans MT" w:hAnsi="Gill Sans MT"/>
                <w:color w:val="000000"/>
                <w:sz w:val="20"/>
                <w:szCs w:val="20"/>
              </w:rPr>
            </w:pPr>
            <w:r w:rsidRPr="00D67B48">
              <w:rPr>
                <w:rFonts w:ascii="Gill Sans MT" w:hAnsi="Gill Sans MT"/>
                <w:color w:val="000000"/>
                <w:sz w:val="20"/>
                <w:szCs w:val="20"/>
              </w:rPr>
              <w:t>8</w:t>
            </w:r>
          </w:p>
        </w:tc>
        <w:tc>
          <w:tcPr>
            <w:tcW w:w="1735" w:type="dxa"/>
            <w:vAlign w:val="center"/>
            <w:hideMark/>
          </w:tcPr>
          <w:p w14:paraId="7BC2C7D5" w14:textId="2C8D61AC" w:rsidR="00D67B48" w:rsidRPr="00D67B48" w:rsidRDefault="00D67B48" w:rsidP="00D67B48">
            <w:pPr>
              <w:jc w:val="both"/>
              <w:rPr>
                <w:rFonts w:ascii="Gill Sans MT" w:hAnsi="Gill Sans MT" w:cs="Arial"/>
                <w:color w:val="000000"/>
                <w:sz w:val="20"/>
                <w:szCs w:val="20"/>
              </w:rPr>
            </w:pPr>
            <w:r w:rsidRPr="00D67B48">
              <w:rPr>
                <w:rFonts w:ascii="Gill Sans MT" w:hAnsi="Gill Sans MT" w:cs="Arial"/>
                <w:color w:val="000000"/>
                <w:sz w:val="20"/>
                <w:szCs w:val="20"/>
              </w:rPr>
              <w:t>Mestre de cerimônia com experiência comprovada em congressos, feiras e similares de grande porte (acima de    500 participantes).</w:t>
            </w:r>
          </w:p>
        </w:tc>
        <w:tc>
          <w:tcPr>
            <w:tcW w:w="2291" w:type="dxa"/>
            <w:vAlign w:val="center"/>
            <w:hideMark/>
          </w:tcPr>
          <w:p w14:paraId="7A79317C" w14:textId="1C810CED" w:rsidR="00D67B48" w:rsidRPr="00D67B48" w:rsidRDefault="00D67B48" w:rsidP="00D67B48">
            <w:pPr>
              <w:jc w:val="both"/>
              <w:rPr>
                <w:rFonts w:ascii="Gill Sans MT" w:hAnsi="Gill Sans MT" w:cs="Arial"/>
                <w:color w:val="000000"/>
                <w:sz w:val="20"/>
                <w:szCs w:val="20"/>
              </w:rPr>
            </w:pPr>
            <w:r w:rsidRPr="00D67B48">
              <w:rPr>
                <w:rFonts w:ascii="Gill Sans MT" w:hAnsi="Gill Sans MT" w:cs="Arial"/>
                <w:color w:val="000000"/>
                <w:sz w:val="20"/>
                <w:szCs w:val="20"/>
              </w:rPr>
              <w:t xml:space="preserve">Disponibilização de profissional capacitado para a realização de serviços de condução do cerimonial - sujeito </w:t>
            </w:r>
            <w:proofErr w:type="spellStart"/>
            <w:r w:rsidRPr="00D67B48">
              <w:rPr>
                <w:rFonts w:ascii="Gill Sans MT" w:hAnsi="Gill Sans MT" w:cs="Arial"/>
                <w:color w:val="000000"/>
                <w:sz w:val="20"/>
                <w:szCs w:val="20"/>
              </w:rPr>
              <w:t>a</w:t>
            </w:r>
            <w:proofErr w:type="spellEnd"/>
            <w:r w:rsidRPr="00D67B48">
              <w:rPr>
                <w:rFonts w:ascii="Gill Sans MT" w:hAnsi="Gill Sans MT" w:cs="Arial"/>
                <w:color w:val="000000"/>
                <w:sz w:val="20"/>
                <w:szCs w:val="20"/>
              </w:rPr>
              <w:t xml:space="preserve"> aprovação.</w:t>
            </w:r>
          </w:p>
        </w:tc>
        <w:tc>
          <w:tcPr>
            <w:tcW w:w="0" w:type="auto"/>
            <w:vAlign w:val="center"/>
            <w:hideMark/>
          </w:tcPr>
          <w:p w14:paraId="166C4CAC"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Diária de 8h</w:t>
            </w:r>
          </w:p>
        </w:tc>
        <w:tc>
          <w:tcPr>
            <w:tcW w:w="0" w:type="auto"/>
            <w:vAlign w:val="center"/>
            <w:hideMark/>
          </w:tcPr>
          <w:p w14:paraId="53C6283E"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30</w:t>
            </w:r>
          </w:p>
        </w:tc>
        <w:tc>
          <w:tcPr>
            <w:tcW w:w="0" w:type="auto"/>
            <w:noWrap/>
            <w:vAlign w:val="center"/>
            <w:hideMark/>
          </w:tcPr>
          <w:p w14:paraId="7402B07B" w14:textId="3A054857"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R$ 170,00</w:t>
            </w:r>
          </w:p>
        </w:tc>
        <w:tc>
          <w:tcPr>
            <w:tcW w:w="0" w:type="auto"/>
            <w:noWrap/>
            <w:vAlign w:val="center"/>
            <w:hideMark/>
          </w:tcPr>
          <w:p w14:paraId="26395659" w14:textId="76FAEC4A"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R$ 5.100,00</w:t>
            </w:r>
          </w:p>
        </w:tc>
      </w:tr>
      <w:tr w:rsidR="00D67B48" w:rsidRPr="00D67B48" w14:paraId="171345CE" w14:textId="77777777" w:rsidTr="00D67B48">
        <w:trPr>
          <w:trHeight w:val="1545"/>
          <w:jc w:val="center"/>
        </w:trPr>
        <w:tc>
          <w:tcPr>
            <w:tcW w:w="709" w:type="dxa"/>
            <w:noWrap/>
            <w:vAlign w:val="bottom"/>
            <w:hideMark/>
          </w:tcPr>
          <w:p w14:paraId="52F25C70" w14:textId="77777777" w:rsidR="00D67B48" w:rsidRPr="00D67B48" w:rsidRDefault="00D67B48" w:rsidP="00D67B48">
            <w:pPr>
              <w:jc w:val="right"/>
              <w:rPr>
                <w:rFonts w:ascii="Gill Sans MT" w:hAnsi="Gill Sans MT"/>
                <w:color w:val="000000"/>
                <w:sz w:val="20"/>
                <w:szCs w:val="20"/>
              </w:rPr>
            </w:pPr>
            <w:r w:rsidRPr="00D67B48">
              <w:rPr>
                <w:rFonts w:ascii="Gill Sans MT" w:hAnsi="Gill Sans MT"/>
                <w:color w:val="000000"/>
                <w:sz w:val="20"/>
                <w:szCs w:val="20"/>
              </w:rPr>
              <w:t>9</w:t>
            </w:r>
          </w:p>
        </w:tc>
        <w:tc>
          <w:tcPr>
            <w:tcW w:w="1735" w:type="dxa"/>
            <w:vAlign w:val="center"/>
            <w:hideMark/>
          </w:tcPr>
          <w:p w14:paraId="36D120D0"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Mestre de cerimônia/apresentador (apresentador com experiência em TV e atuação em cerimônias técnico-científicas)</w:t>
            </w:r>
          </w:p>
        </w:tc>
        <w:tc>
          <w:tcPr>
            <w:tcW w:w="2291" w:type="dxa"/>
            <w:vAlign w:val="center"/>
            <w:hideMark/>
          </w:tcPr>
          <w:p w14:paraId="0FE48EA0" w14:textId="0646AB42" w:rsidR="00D67B48" w:rsidRPr="00D67B48" w:rsidRDefault="00D67B48" w:rsidP="00D67B48">
            <w:pPr>
              <w:jc w:val="both"/>
              <w:rPr>
                <w:rFonts w:ascii="Gill Sans MT" w:hAnsi="Gill Sans MT" w:cs="Arial"/>
                <w:color w:val="000000"/>
                <w:sz w:val="20"/>
                <w:szCs w:val="20"/>
              </w:rPr>
            </w:pPr>
            <w:r w:rsidRPr="00D67B48">
              <w:rPr>
                <w:rFonts w:ascii="Gill Sans MT" w:hAnsi="Gill Sans MT" w:cs="Arial"/>
                <w:color w:val="000000"/>
                <w:sz w:val="20"/>
                <w:szCs w:val="20"/>
              </w:rPr>
              <w:t xml:space="preserve">Disponibilização de profissional capacitado para a realização de serviços de condução e mediação </w:t>
            </w:r>
            <w:proofErr w:type="gramStart"/>
            <w:r w:rsidRPr="00D67B48">
              <w:rPr>
                <w:rFonts w:ascii="Gill Sans MT" w:hAnsi="Gill Sans MT" w:cs="Arial"/>
                <w:color w:val="000000"/>
                <w:sz w:val="20"/>
                <w:szCs w:val="20"/>
              </w:rPr>
              <w:t>do congressos</w:t>
            </w:r>
            <w:proofErr w:type="gramEnd"/>
            <w:r w:rsidRPr="00D67B48">
              <w:rPr>
                <w:rFonts w:ascii="Gill Sans MT" w:hAnsi="Gill Sans MT" w:cs="Arial"/>
                <w:color w:val="000000"/>
                <w:sz w:val="20"/>
                <w:szCs w:val="20"/>
              </w:rPr>
              <w:t xml:space="preserve">, feiras e similar - sujeito </w:t>
            </w:r>
            <w:proofErr w:type="spellStart"/>
            <w:r w:rsidRPr="00D67B48">
              <w:rPr>
                <w:rFonts w:ascii="Gill Sans MT" w:hAnsi="Gill Sans MT" w:cs="Arial"/>
                <w:color w:val="000000"/>
                <w:sz w:val="20"/>
                <w:szCs w:val="20"/>
              </w:rPr>
              <w:t>a</w:t>
            </w:r>
            <w:proofErr w:type="spellEnd"/>
            <w:r w:rsidRPr="00D67B48">
              <w:rPr>
                <w:rFonts w:ascii="Gill Sans MT" w:hAnsi="Gill Sans MT" w:cs="Arial"/>
                <w:color w:val="000000"/>
                <w:sz w:val="20"/>
                <w:szCs w:val="20"/>
              </w:rPr>
              <w:t xml:space="preserve"> aprovação.</w:t>
            </w:r>
          </w:p>
        </w:tc>
        <w:tc>
          <w:tcPr>
            <w:tcW w:w="0" w:type="auto"/>
            <w:vAlign w:val="center"/>
            <w:hideMark/>
          </w:tcPr>
          <w:p w14:paraId="4E405968"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Diária de 8h</w:t>
            </w:r>
          </w:p>
        </w:tc>
        <w:tc>
          <w:tcPr>
            <w:tcW w:w="0" w:type="auto"/>
            <w:vAlign w:val="center"/>
            <w:hideMark/>
          </w:tcPr>
          <w:p w14:paraId="15B2B6FC"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30</w:t>
            </w:r>
          </w:p>
        </w:tc>
        <w:tc>
          <w:tcPr>
            <w:tcW w:w="0" w:type="auto"/>
            <w:noWrap/>
            <w:vAlign w:val="center"/>
            <w:hideMark/>
          </w:tcPr>
          <w:p w14:paraId="0422B0FA" w14:textId="46543AE9"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R$ 153,33</w:t>
            </w:r>
          </w:p>
        </w:tc>
        <w:tc>
          <w:tcPr>
            <w:tcW w:w="0" w:type="auto"/>
            <w:noWrap/>
            <w:vAlign w:val="center"/>
            <w:hideMark/>
          </w:tcPr>
          <w:p w14:paraId="41EC089D" w14:textId="3F8DC455"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R$ 4.599,90</w:t>
            </w:r>
          </w:p>
        </w:tc>
      </w:tr>
      <w:tr w:rsidR="00D67B48" w:rsidRPr="00D67B48" w14:paraId="45A7CB97" w14:textId="77777777" w:rsidTr="00D67B48">
        <w:trPr>
          <w:trHeight w:val="1290"/>
          <w:jc w:val="center"/>
        </w:trPr>
        <w:tc>
          <w:tcPr>
            <w:tcW w:w="709" w:type="dxa"/>
            <w:noWrap/>
            <w:vAlign w:val="bottom"/>
            <w:hideMark/>
          </w:tcPr>
          <w:p w14:paraId="5969B059" w14:textId="77777777" w:rsidR="00D67B48" w:rsidRPr="00D67B48" w:rsidRDefault="00D67B48" w:rsidP="00D67B48">
            <w:pPr>
              <w:jc w:val="right"/>
              <w:rPr>
                <w:rFonts w:ascii="Gill Sans MT" w:hAnsi="Gill Sans MT"/>
                <w:color w:val="000000"/>
                <w:sz w:val="20"/>
                <w:szCs w:val="20"/>
              </w:rPr>
            </w:pPr>
            <w:r w:rsidRPr="00D67B48">
              <w:rPr>
                <w:rFonts w:ascii="Gill Sans MT" w:hAnsi="Gill Sans MT"/>
                <w:color w:val="000000"/>
                <w:sz w:val="20"/>
                <w:szCs w:val="20"/>
              </w:rPr>
              <w:t>10</w:t>
            </w:r>
          </w:p>
        </w:tc>
        <w:tc>
          <w:tcPr>
            <w:tcW w:w="1735" w:type="dxa"/>
            <w:vAlign w:val="center"/>
            <w:hideMark/>
          </w:tcPr>
          <w:p w14:paraId="469F2F3B"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Recepcionista - uniformizada</w:t>
            </w:r>
          </w:p>
        </w:tc>
        <w:tc>
          <w:tcPr>
            <w:tcW w:w="2291" w:type="dxa"/>
            <w:vAlign w:val="center"/>
            <w:hideMark/>
          </w:tcPr>
          <w:p w14:paraId="63E3CFA9" w14:textId="77777777" w:rsidR="00D67B48" w:rsidRPr="00D67B48" w:rsidRDefault="00D67B48" w:rsidP="00D67B48">
            <w:pPr>
              <w:jc w:val="both"/>
              <w:rPr>
                <w:rFonts w:ascii="Gill Sans MT" w:hAnsi="Gill Sans MT" w:cs="Arial"/>
                <w:color w:val="000000"/>
                <w:sz w:val="20"/>
                <w:szCs w:val="20"/>
              </w:rPr>
            </w:pPr>
            <w:proofErr w:type="spellStart"/>
            <w:r w:rsidRPr="00D67B48">
              <w:rPr>
                <w:rFonts w:ascii="Gill Sans MT" w:hAnsi="Gill Sans MT" w:cs="Arial"/>
                <w:color w:val="000000"/>
                <w:sz w:val="20"/>
                <w:szCs w:val="20"/>
              </w:rPr>
              <w:t>Disponiblização</w:t>
            </w:r>
            <w:proofErr w:type="spellEnd"/>
            <w:r w:rsidRPr="00D67B48">
              <w:rPr>
                <w:rFonts w:ascii="Gill Sans MT" w:hAnsi="Gill Sans MT" w:cs="Arial"/>
                <w:color w:val="000000"/>
                <w:sz w:val="20"/>
                <w:szCs w:val="20"/>
              </w:rPr>
              <w:t xml:space="preserve"> de profissional capacitado para a realização de serviços de recepção - sujeito </w:t>
            </w:r>
            <w:proofErr w:type="spellStart"/>
            <w:r w:rsidRPr="00D67B48">
              <w:rPr>
                <w:rFonts w:ascii="Gill Sans MT" w:hAnsi="Gill Sans MT" w:cs="Arial"/>
                <w:color w:val="000000"/>
                <w:sz w:val="20"/>
                <w:szCs w:val="20"/>
              </w:rPr>
              <w:t>a</w:t>
            </w:r>
            <w:proofErr w:type="spellEnd"/>
            <w:r w:rsidRPr="00D67B48">
              <w:rPr>
                <w:rFonts w:ascii="Gill Sans MT" w:hAnsi="Gill Sans MT" w:cs="Arial"/>
                <w:color w:val="000000"/>
                <w:sz w:val="20"/>
                <w:szCs w:val="20"/>
              </w:rPr>
              <w:t xml:space="preserve"> aprovação. </w:t>
            </w:r>
            <w:r w:rsidRPr="00D67B48">
              <w:rPr>
                <w:rFonts w:ascii="Gill Sans MT" w:hAnsi="Gill Sans MT" w:cs="Arial"/>
                <w:color w:val="000000"/>
                <w:sz w:val="20"/>
                <w:szCs w:val="20"/>
              </w:rPr>
              <w:lastRenderedPageBreak/>
              <w:t>Uniforme a combinar com a Adm. Pública.</w:t>
            </w:r>
          </w:p>
        </w:tc>
        <w:tc>
          <w:tcPr>
            <w:tcW w:w="0" w:type="auto"/>
            <w:vAlign w:val="center"/>
            <w:hideMark/>
          </w:tcPr>
          <w:p w14:paraId="35A26F72"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lastRenderedPageBreak/>
              <w:t>Diária de 8h</w:t>
            </w:r>
          </w:p>
        </w:tc>
        <w:tc>
          <w:tcPr>
            <w:tcW w:w="0" w:type="auto"/>
            <w:vAlign w:val="center"/>
            <w:hideMark/>
          </w:tcPr>
          <w:p w14:paraId="339A3537"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30</w:t>
            </w:r>
          </w:p>
        </w:tc>
        <w:tc>
          <w:tcPr>
            <w:tcW w:w="0" w:type="auto"/>
            <w:noWrap/>
            <w:vAlign w:val="center"/>
            <w:hideMark/>
          </w:tcPr>
          <w:p w14:paraId="3DF85FCA" w14:textId="09CF3CA2"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R$ 123,33</w:t>
            </w:r>
          </w:p>
        </w:tc>
        <w:tc>
          <w:tcPr>
            <w:tcW w:w="0" w:type="auto"/>
            <w:noWrap/>
            <w:vAlign w:val="center"/>
            <w:hideMark/>
          </w:tcPr>
          <w:p w14:paraId="7C7F95EE" w14:textId="6DB45E85"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R$ 3.699,90</w:t>
            </w:r>
          </w:p>
        </w:tc>
      </w:tr>
      <w:tr w:rsidR="00D67B48" w:rsidRPr="00D67B48" w14:paraId="324B7E21" w14:textId="77777777" w:rsidTr="00D67B48">
        <w:trPr>
          <w:trHeight w:val="525"/>
          <w:jc w:val="center"/>
        </w:trPr>
        <w:tc>
          <w:tcPr>
            <w:tcW w:w="709" w:type="dxa"/>
            <w:noWrap/>
            <w:vAlign w:val="bottom"/>
            <w:hideMark/>
          </w:tcPr>
          <w:p w14:paraId="513A2AB5" w14:textId="77777777" w:rsidR="00D67B48" w:rsidRPr="00D67B48" w:rsidRDefault="00D67B48" w:rsidP="00D67B48">
            <w:pPr>
              <w:jc w:val="right"/>
              <w:rPr>
                <w:rFonts w:ascii="Gill Sans MT" w:hAnsi="Gill Sans MT"/>
                <w:color w:val="000000"/>
                <w:sz w:val="20"/>
                <w:szCs w:val="20"/>
              </w:rPr>
            </w:pPr>
            <w:r w:rsidRPr="00D67B48">
              <w:rPr>
                <w:rFonts w:ascii="Gill Sans MT" w:hAnsi="Gill Sans MT"/>
                <w:color w:val="000000"/>
                <w:sz w:val="20"/>
                <w:szCs w:val="20"/>
              </w:rPr>
              <w:t>11</w:t>
            </w:r>
          </w:p>
        </w:tc>
        <w:tc>
          <w:tcPr>
            <w:tcW w:w="1735" w:type="dxa"/>
            <w:vAlign w:val="center"/>
            <w:hideMark/>
          </w:tcPr>
          <w:p w14:paraId="3F854D34"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Técnico para computador</w:t>
            </w:r>
          </w:p>
        </w:tc>
        <w:tc>
          <w:tcPr>
            <w:tcW w:w="2291" w:type="dxa"/>
            <w:vAlign w:val="center"/>
            <w:hideMark/>
          </w:tcPr>
          <w:p w14:paraId="77EF897F"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Responsável pela manutenção e suporte.</w:t>
            </w:r>
          </w:p>
        </w:tc>
        <w:tc>
          <w:tcPr>
            <w:tcW w:w="0" w:type="auto"/>
            <w:vAlign w:val="center"/>
            <w:hideMark/>
          </w:tcPr>
          <w:p w14:paraId="3B7AC386"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Diária</w:t>
            </w:r>
          </w:p>
        </w:tc>
        <w:tc>
          <w:tcPr>
            <w:tcW w:w="0" w:type="auto"/>
            <w:vAlign w:val="center"/>
            <w:hideMark/>
          </w:tcPr>
          <w:p w14:paraId="6FABC537"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10</w:t>
            </w:r>
          </w:p>
        </w:tc>
        <w:tc>
          <w:tcPr>
            <w:tcW w:w="0" w:type="auto"/>
            <w:noWrap/>
            <w:vAlign w:val="center"/>
            <w:hideMark/>
          </w:tcPr>
          <w:p w14:paraId="2BB9D182" w14:textId="4397F04B"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R$ 223,33</w:t>
            </w:r>
          </w:p>
        </w:tc>
        <w:tc>
          <w:tcPr>
            <w:tcW w:w="0" w:type="auto"/>
            <w:noWrap/>
            <w:vAlign w:val="center"/>
            <w:hideMark/>
          </w:tcPr>
          <w:p w14:paraId="12A72BE4" w14:textId="542ECEBE"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R$ 2.233,30</w:t>
            </w:r>
          </w:p>
        </w:tc>
      </w:tr>
      <w:tr w:rsidR="00D67B48" w:rsidRPr="00D67B48" w14:paraId="3DA38C18" w14:textId="77777777" w:rsidTr="00D67B48">
        <w:trPr>
          <w:trHeight w:val="2055"/>
          <w:jc w:val="center"/>
        </w:trPr>
        <w:tc>
          <w:tcPr>
            <w:tcW w:w="709" w:type="dxa"/>
            <w:noWrap/>
            <w:vAlign w:val="bottom"/>
            <w:hideMark/>
          </w:tcPr>
          <w:p w14:paraId="15328997" w14:textId="77777777" w:rsidR="00D67B48" w:rsidRPr="00D67B48" w:rsidRDefault="00D67B48" w:rsidP="00D67B48">
            <w:pPr>
              <w:jc w:val="right"/>
              <w:rPr>
                <w:rFonts w:ascii="Gill Sans MT" w:hAnsi="Gill Sans MT"/>
                <w:color w:val="000000"/>
                <w:sz w:val="20"/>
                <w:szCs w:val="20"/>
              </w:rPr>
            </w:pPr>
            <w:r w:rsidRPr="00D67B48">
              <w:rPr>
                <w:rFonts w:ascii="Gill Sans MT" w:hAnsi="Gill Sans MT"/>
                <w:color w:val="000000"/>
                <w:sz w:val="20"/>
                <w:szCs w:val="20"/>
              </w:rPr>
              <w:t>12</w:t>
            </w:r>
          </w:p>
        </w:tc>
        <w:tc>
          <w:tcPr>
            <w:tcW w:w="1735" w:type="dxa"/>
            <w:vAlign w:val="center"/>
            <w:hideMark/>
          </w:tcPr>
          <w:p w14:paraId="4ED511EA"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Técnico de equipamentos audiovisuais e som</w:t>
            </w:r>
          </w:p>
        </w:tc>
        <w:tc>
          <w:tcPr>
            <w:tcW w:w="2291" w:type="dxa"/>
            <w:vAlign w:val="center"/>
            <w:hideMark/>
          </w:tcPr>
          <w:p w14:paraId="5F1D105A" w14:textId="3C16F773" w:rsidR="00D67B48" w:rsidRPr="00D67B48" w:rsidRDefault="00D67B48" w:rsidP="00D67B48">
            <w:pPr>
              <w:jc w:val="both"/>
              <w:rPr>
                <w:rFonts w:ascii="Gill Sans MT" w:hAnsi="Gill Sans MT" w:cs="Arial"/>
                <w:color w:val="000000"/>
                <w:sz w:val="20"/>
                <w:szCs w:val="20"/>
              </w:rPr>
            </w:pPr>
            <w:r w:rsidRPr="00D67B48">
              <w:rPr>
                <w:rFonts w:ascii="Gill Sans MT" w:hAnsi="Gill Sans MT" w:cs="Arial"/>
                <w:color w:val="000000"/>
                <w:sz w:val="20"/>
                <w:szCs w:val="20"/>
              </w:rPr>
              <w:t>Profissional devidamente capacitado para realização de montagem, desmontagem e manutenção de aparelhos audiovisuais, computadores e demais aparelhos eletroeletrônicos a serem   utilizados   durante   os congressos, feiras e similar</w:t>
            </w:r>
          </w:p>
        </w:tc>
        <w:tc>
          <w:tcPr>
            <w:tcW w:w="0" w:type="auto"/>
            <w:vAlign w:val="center"/>
            <w:hideMark/>
          </w:tcPr>
          <w:p w14:paraId="79093E6F"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Diária de 8h</w:t>
            </w:r>
          </w:p>
        </w:tc>
        <w:tc>
          <w:tcPr>
            <w:tcW w:w="0" w:type="auto"/>
            <w:vAlign w:val="center"/>
            <w:hideMark/>
          </w:tcPr>
          <w:p w14:paraId="72AD1E2F"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10</w:t>
            </w:r>
          </w:p>
        </w:tc>
        <w:tc>
          <w:tcPr>
            <w:tcW w:w="0" w:type="auto"/>
            <w:noWrap/>
            <w:vAlign w:val="center"/>
            <w:hideMark/>
          </w:tcPr>
          <w:p w14:paraId="766BE6A2" w14:textId="7469157F"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R$ 240,00</w:t>
            </w:r>
          </w:p>
        </w:tc>
        <w:tc>
          <w:tcPr>
            <w:tcW w:w="0" w:type="auto"/>
            <w:noWrap/>
            <w:vAlign w:val="center"/>
            <w:hideMark/>
          </w:tcPr>
          <w:p w14:paraId="247BD4E8" w14:textId="5CA1A3C5"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R$ 2.400,00</w:t>
            </w:r>
          </w:p>
        </w:tc>
      </w:tr>
      <w:tr w:rsidR="00D67B48" w:rsidRPr="00D67B48" w14:paraId="7316A818" w14:textId="77777777" w:rsidTr="00D67B48">
        <w:trPr>
          <w:trHeight w:val="780"/>
          <w:jc w:val="center"/>
        </w:trPr>
        <w:tc>
          <w:tcPr>
            <w:tcW w:w="709" w:type="dxa"/>
            <w:noWrap/>
            <w:vAlign w:val="bottom"/>
            <w:hideMark/>
          </w:tcPr>
          <w:p w14:paraId="464236F5" w14:textId="77777777" w:rsidR="00D67B48" w:rsidRPr="00D67B48" w:rsidRDefault="00D67B48" w:rsidP="00D67B48">
            <w:pPr>
              <w:jc w:val="right"/>
              <w:rPr>
                <w:rFonts w:ascii="Gill Sans MT" w:hAnsi="Gill Sans MT"/>
                <w:color w:val="000000"/>
                <w:sz w:val="20"/>
                <w:szCs w:val="20"/>
              </w:rPr>
            </w:pPr>
            <w:r w:rsidRPr="00D67B48">
              <w:rPr>
                <w:rFonts w:ascii="Gill Sans MT" w:hAnsi="Gill Sans MT"/>
                <w:color w:val="000000"/>
                <w:sz w:val="20"/>
                <w:szCs w:val="20"/>
              </w:rPr>
              <w:t>13</w:t>
            </w:r>
          </w:p>
        </w:tc>
        <w:tc>
          <w:tcPr>
            <w:tcW w:w="1735" w:type="dxa"/>
            <w:vAlign w:val="center"/>
            <w:hideMark/>
          </w:tcPr>
          <w:p w14:paraId="75431E5B"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Amplificador</w:t>
            </w:r>
          </w:p>
        </w:tc>
        <w:tc>
          <w:tcPr>
            <w:tcW w:w="2291" w:type="dxa"/>
            <w:vAlign w:val="center"/>
            <w:hideMark/>
          </w:tcPr>
          <w:p w14:paraId="2AF08298"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Amplificador compatível com o ambiente e a estrutura de congressos, feiras e similar.</w:t>
            </w:r>
          </w:p>
        </w:tc>
        <w:tc>
          <w:tcPr>
            <w:tcW w:w="0" w:type="auto"/>
            <w:vAlign w:val="center"/>
            <w:hideMark/>
          </w:tcPr>
          <w:p w14:paraId="67CECCAB"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Diária</w:t>
            </w:r>
          </w:p>
        </w:tc>
        <w:tc>
          <w:tcPr>
            <w:tcW w:w="0" w:type="auto"/>
            <w:vAlign w:val="center"/>
            <w:hideMark/>
          </w:tcPr>
          <w:p w14:paraId="038EB8F5"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20</w:t>
            </w:r>
          </w:p>
        </w:tc>
        <w:tc>
          <w:tcPr>
            <w:tcW w:w="0" w:type="auto"/>
            <w:noWrap/>
            <w:vAlign w:val="center"/>
            <w:hideMark/>
          </w:tcPr>
          <w:p w14:paraId="155A33A6" w14:textId="7039ECB1"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R$ 260,00</w:t>
            </w:r>
          </w:p>
        </w:tc>
        <w:tc>
          <w:tcPr>
            <w:tcW w:w="0" w:type="auto"/>
            <w:noWrap/>
            <w:vAlign w:val="center"/>
            <w:hideMark/>
          </w:tcPr>
          <w:p w14:paraId="407C13F6" w14:textId="4B1BE05A"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R$ 5.200,00</w:t>
            </w:r>
          </w:p>
        </w:tc>
      </w:tr>
      <w:tr w:rsidR="00D67B48" w:rsidRPr="00D67B48" w14:paraId="563DF961" w14:textId="77777777" w:rsidTr="00D67B48">
        <w:trPr>
          <w:trHeight w:val="525"/>
          <w:jc w:val="center"/>
        </w:trPr>
        <w:tc>
          <w:tcPr>
            <w:tcW w:w="709" w:type="dxa"/>
            <w:noWrap/>
            <w:vAlign w:val="bottom"/>
            <w:hideMark/>
          </w:tcPr>
          <w:p w14:paraId="473B97DB" w14:textId="77777777" w:rsidR="00D67B48" w:rsidRPr="00D67B48" w:rsidRDefault="00D67B48" w:rsidP="00D67B48">
            <w:pPr>
              <w:jc w:val="right"/>
              <w:rPr>
                <w:rFonts w:ascii="Gill Sans MT" w:hAnsi="Gill Sans MT"/>
                <w:color w:val="000000"/>
                <w:sz w:val="20"/>
                <w:szCs w:val="20"/>
              </w:rPr>
            </w:pPr>
            <w:r w:rsidRPr="00D67B48">
              <w:rPr>
                <w:rFonts w:ascii="Gill Sans MT" w:hAnsi="Gill Sans MT"/>
                <w:color w:val="000000"/>
                <w:sz w:val="20"/>
                <w:szCs w:val="20"/>
              </w:rPr>
              <w:t>14</w:t>
            </w:r>
          </w:p>
        </w:tc>
        <w:tc>
          <w:tcPr>
            <w:tcW w:w="1735" w:type="dxa"/>
            <w:vAlign w:val="center"/>
            <w:hideMark/>
          </w:tcPr>
          <w:p w14:paraId="543D7F34"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Box Truss</w:t>
            </w:r>
          </w:p>
        </w:tc>
        <w:tc>
          <w:tcPr>
            <w:tcW w:w="2291" w:type="dxa"/>
            <w:vAlign w:val="center"/>
            <w:hideMark/>
          </w:tcPr>
          <w:p w14:paraId="5645D524"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 xml:space="preserve">Box Truss (estrutura </w:t>
            </w:r>
            <w:proofErr w:type="gramStart"/>
            <w:r w:rsidRPr="00D67B48">
              <w:rPr>
                <w:rFonts w:ascii="Gill Sans MT" w:hAnsi="Gill Sans MT" w:cs="Arial"/>
                <w:color w:val="000000"/>
                <w:sz w:val="20"/>
                <w:szCs w:val="20"/>
              </w:rPr>
              <w:t>pesada )</w:t>
            </w:r>
            <w:proofErr w:type="gramEnd"/>
          </w:p>
        </w:tc>
        <w:tc>
          <w:tcPr>
            <w:tcW w:w="0" w:type="auto"/>
            <w:vAlign w:val="center"/>
            <w:hideMark/>
          </w:tcPr>
          <w:p w14:paraId="500EAB75"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Metro linear</w:t>
            </w:r>
          </w:p>
        </w:tc>
        <w:tc>
          <w:tcPr>
            <w:tcW w:w="0" w:type="auto"/>
            <w:vAlign w:val="center"/>
            <w:hideMark/>
          </w:tcPr>
          <w:p w14:paraId="5DD47820"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20</w:t>
            </w:r>
          </w:p>
        </w:tc>
        <w:tc>
          <w:tcPr>
            <w:tcW w:w="0" w:type="auto"/>
            <w:noWrap/>
            <w:vAlign w:val="center"/>
            <w:hideMark/>
          </w:tcPr>
          <w:p w14:paraId="3B114E8C" w14:textId="097A3A4A"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R$ 276,67</w:t>
            </w:r>
          </w:p>
        </w:tc>
        <w:tc>
          <w:tcPr>
            <w:tcW w:w="0" w:type="auto"/>
            <w:noWrap/>
            <w:vAlign w:val="center"/>
            <w:hideMark/>
          </w:tcPr>
          <w:p w14:paraId="21FF326B" w14:textId="7089EFD0"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R$ 5.533,40</w:t>
            </w:r>
          </w:p>
        </w:tc>
      </w:tr>
      <w:tr w:rsidR="00D67B48" w:rsidRPr="00D67B48" w14:paraId="6D70BB0B" w14:textId="77777777" w:rsidTr="00D67B48">
        <w:trPr>
          <w:trHeight w:val="7665"/>
          <w:jc w:val="center"/>
        </w:trPr>
        <w:tc>
          <w:tcPr>
            <w:tcW w:w="709" w:type="dxa"/>
            <w:noWrap/>
            <w:vAlign w:val="bottom"/>
            <w:hideMark/>
          </w:tcPr>
          <w:p w14:paraId="2294D528" w14:textId="77777777" w:rsidR="00D67B48" w:rsidRPr="00D67B48" w:rsidRDefault="00D67B48" w:rsidP="00D67B48">
            <w:pPr>
              <w:jc w:val="right"/>
              <w:rPr>
                <w:rFonts w:ascii="Gill Sans MT" w:hAnsi="Gill Sans MT"/>
                <w:color w:val="000000"/>
                <w:sz w:val="20"/>
                <w:szCs w:val="20"/>
              </w:rPr>
            </w:pPr>
            <w:r w:rsidRPr="00D67B48">
              <w:rPr>
                <w:rFonts w:ascii="Gill Sans MT" w:hAnsi="Gill Sans MT"/>
                <w:color w:val="000000"/>
                <w:sz w:val="20"/>
                <w:szCs w:val="20"/>
              </w:rPr>
              <w:lastRenderedPageBreak/>
              <w:t>15</w:t>
            </w:r>
          </w:p>
        </w:tc>
        <w:tc>
          <w:tcPr>
            <w:tcW w:w="1735" w:type="dxa"/>
            <w:vAlign w:val="center"/>
            <w:hideMark/>
          </w:tcPr>
          <w:p w14:paraId="42C22DFB"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Computador – desktop</w:t>
            </w:r>
          </w:p>
        </w:tc>
        <w:tc>
          <w:tcPr>
            <w:tcW w:w="2291" w:type="dxa"/>
            <w:vAlign w:val="center"/>
            <w:hideMark/>
          </w:tcPr>
          <w:p w14:paraId="2E6AD6D8" w14:textId="6ADB9DD4" w:rsidR="00D67B48" w:rsidRPr="00D67B48" w:rsidRDefault="00D67B48" w:rsidP="00D67B48">
            <w:pPr>
              <w:jc w:val="both"/>
              <w:rPr>
                <w:rFonts w:ascii="Gill Sans MT" w:hAnsi="Gill Sans MT" w:cs="Arial"/>
                <w:color w:val="000000"/>
                <w:sz w:val="20"/>
                <w:szCs w:val="20"/>
              </w:rPr>
            </w:pPr>
            <w:r w:rsidRPr="00D67B48">
              <w:rPr>
                <w:rFonts w:ascii="Gill Sans MT" w:hAnsi="Gill Sans MT" w:cs="Arial"/>
                <w:color w:val="000000"/>
                <w:sz w:val="20"/>
                <w:szCs w:val="20"/>
              </w:rPr>
              <w:t xml:space="preserve">Processador Intel Pentium Core 2 Duo, 3.4 </w:t>
            </w:r>
            <w:proofErr w:type="spellStart"/>
            <w:r w:rsidRPr="00D67B48">
              <w:rPr>
                <w:rFonts w:ascii="Gill Sans MT" w:hAnsi="Gill Sans MT" w:cs="Arial"/>
                <w:color w:val="000000"/>
                <w:sz w:val="20"/>
                <w:szCs w:val="20"/>
              </w:rPr>
              <w:t>Ghz</w:t>
            </w:r>
            <w:proofErr w:type="spellEnd"/>
            <w:r w:rsidRPr="00D67B48">
              <w:rPr>
                <w:rFonts w:ascii="Gill Sans MT" w:hAnsi="Gill Sans MT" w:cs="Arial"/>
                <w:color w:val="000000"/>
                <w:sz w:val="20"/>
                <w:szCs w:val="20"/>
              </w:rPr>
              <w:t xml:space="preserve"> ou superior, 2GB de memória RAM, disco </w:t>
            </w:r>
            <w:proofErr w:type="spellStart"/>
            <w:r w:rsidRPr="00D67B48">
              <w:rPr>
                <w:rFonts w:ascii="Gill Sans MT" w:hAnsi="Gill Sans MT" w:cs="Arial"/>
                <w:color w:val="000000"/>
                <w:sz w:val="20"/>
                <w:szCs w:val="20"/>
              </w:rPr>
              <w:t>Rígifo</w:t>
            </w:r>
            <w:proofErr w:type="spellEnd"/>
            <w:r w:rsidRPr="00D67B48">
              <w:rPr>
                <w:rFonts w:ascii="Gill Sans MT" w:hAnsi="Gill Sans MT" w:cs="Arial"/>
                <w:color w:val="000000"/>
                <w:sz w:val="20"/>
                <w:szCs w:val="20"/>
              </w:rPr>
              <w:t xml:space="preserve"> de 319 GB, drive DVD RW. Wireless: Padrão 802.11bgn, com autenticação WPA e WPA2 (segurança), 64-bit e 128-bit WEP e AES-CCMP (criptografia) e Slot Mini PCI Express e antenas internas </w:t>
            </w:r>
            <w:proofErr w:type="spellStart"/>
            <w:proofErr w:type="gramStart"/>
            <w:r w:rsidRPr="00D67B48">
              <w:rPr>
                <w:rFonts w:ascii="Gill Sans MT" w:hAnsi="Gill Sans MT" w:cs="Arial"/>
                <w:color w:val="000000"/>
                <w:sz w:val="20"/>
                <w:szCs w:val="20"/>
              </w:rPr>
              <w:t>pré</w:t>
            </w:r>
            <w:proofErr w:type="spellEnd"/>
            <w:r w:rsidRPr="00D67B48">
              <w:rPr>
                <w:rFonts w:ascii="Gill Sans MT" w:hAnsi="Gill Sans MT" w:cs="Arial"/>
                <w:color w:val="000000"/>
                <w:sz w:val="20"/>
                <w:szCs w:val="20"/>
              </w:rPr>
              <w:t>- instaladas</w:t>
            </w:r>
            <w:proofErr w:type="gramEnd"/>
            <w:r w:rsidRPr="00D67B48">
              <w:rPr>
                <w:rFonts w:ascii="Gill Sans MT" w:hAnsi="Gill Sans MT" w:cs="Arial"/>
                <w:color w:val="000000"/>
                <w:sz w:val="20"/>
                <w:szCs w:val="20"/>
              </w:rPr>
              <w:t xml:space="preserve">, mouse ótico, Windows 7 e os pacotes Microsoft Office e OpenOffice.org instalados. Monitor LCD de 17” ou superior; Softwares – Windows XP e Office 1907 completo, aplicativos ZIP, Acrobat Reader, Flash Reader e Power Point. Drives dos equipamentos e acessórios disponíveis para a reinstalação em caso de problemas. Os pacotes Microsoft Office 1907 ou superior e Open Office.org 3.3 ou superior devem estar na versão em português, a menos que haja indicação em contrário. Durante </w:t>
            </w:r>
            <w:proofErr w:type="gramStart"/>
            <w:r w:rsidRPr="00D67B48">
              <w:rPr>
                <w:rFonts w:ascii="Gill Sans MT" w:hAnsi="Gill Sans MT" w:cs="Arial"/>
                <w:color w:val="000000"/>
                <w:sz w:val="20"/>
                <w:szCs w:val="20"/>
              </w:rPr>
              <w:t>o congressos</w:t>
            </w:r>
            <w:proofErr w:type="gramEnd"/>
            <w:r w:rsidRPr="00D67B48">
              <w:rPr>
                <w:rFonts w:ascii="Gill Sans MT" w:hAnsi="Gill Sans MT" w:cs="Arial"/>
                <w:color w:val="000000"/>
                <w:sz w:val="20"/>
                <w:szCs w:val="20"/>
              </w:rPr>
              <w:t xml:space="preserve">, feiras e similar a Contratada deverá dispor de equipamentos reserva para a imediata substituição, </w:t>
            </w:r>
            <w:proofErr w:type="gramStart"/>
            <w:r w:rsidRPr="00D67B48">
              <w:rPr>
                <w:rFonts w:ascii="Gill Sans MT" w:hAnsi="Gill Sans MT" w:cs="Arial"/>
                <w:color w:val="000000"/>
                <w:sz w:val="20"/>
                <w:szCs w:val="20"/>
              </w:rPr>
              <w:t>eu deverá</w:t>
            </w:r>
            <w:proofErr w:type="gramEnd"/>
            <w:r w:rsidRPr="00D67B48">
              <w:rPr>
                <w:rFonts w:ascii="Gill Sans MT" w:hAnsi="Gill Sans MT" w:cs="Arial"/>
                <w:color w:val="000000"/>
                <w:sz w:val="20"/>
                <w:szCs w:val="20"/>
              </w:rPr>
              <w:t xml:space="preserve"> ocorrer no </w:t>
            </w:r>
            <w:r w:rsidRPr="00D67B48">
              <w:rPr>
                <w:rFonts w:ascii="Gill Sans MT" w:hAnsi="Gill Sans MT" w:cs="Arial"/>
                <w:color w:val="000000"/>
                <w:sz w:val="20"/>
                <w:szCs w:val="20"/>
              </w:rPr>
              <w:lastRenderedPageBreak/>
              <w:t>prazo máximo de 30min, em caso de pane.</w:t>
            </w:r>
          </w:p>
        </w:tc>
        <w:tc>
          <w:tcPr>
            <w:tcW w:w="0" w:type="auto"/>
            <w:vAlign w:val="center"/>
            <w:hideMark/>
          </w:tcPr>
          <w:p w14:paraId="53C0DC15"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lastRenderedPageBreak/>
              <w:t>Diária</w:t>
            </w:r>
          </w:p>
        </w:tc>
        <w:tc>
          <w:tcPr>
            <w:tcW w:w="0" w:type="auto"/>
            <w:vAlign w:val="center"/>
            <w:hideMark/>
          </w:tcPr>
          <w:p w14:paraId="28C7F3A3"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15</w:t>
            </w:r>
          </w:p>
        </w:tc>
        <w:tc>
          <w:tcPr>
            <w:tcW w:w="0" w:type="auto"/>
            <w:noWrap/>
            <w:vAlign w:val="center"/>
            <w:hideMark/>
          </w:tcPr>
          <w:p w14:paraId="19DA7E2C" w14:textId="0957CDF9"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R$ 300,00</w:t>
            </w:r>
          </w:p>
        </w:tc>
        <w:tc>
          <w:tcPr>
            <w:tcW w:w="0" w:type="auto"/>
            <w:noWrap/>
            <w:vAlign w:val="center"/>
            <w:hideMark/>
          </w:tcPr>
          <w:p w14:paraId="6E271C2C" w14:textId="05C5DB1A"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R$ 4.500,00</w:t>
            </w:r>
          </w:p>
        </w:tc>
      </w:tr>
      <w:tr w:rsidR="00D67B48" w:rsidRPr="00D67B48" w14:paraId="160D905B" w14:textId="77777777" w:rsidTr="00D67B48">
        <w:trPr>
          <w:trHeight w:val="525"/>
          <w:jc w:val="center"/>
        </w:trPr>
        <w:tc>
          <w:tcPr>
            <w:tcW w:w="709" w:type="dxa"/>
            <w:noWrap/>
            <w:vAlign w:val="bottom"/>
            <w:hideMark/>
          </w:tcPr>
          <w:p w14:paraId="18C486F7" w14:textId="77777777" w:rsidR="00D67B48" w:rsidRPr="00D67B48" w:rsidRDefault="00D67B48" w:rsidP="00D67B48">
            <w:pPr>
              <w:jc w:val="right"/>
              <w:rPr>
                <w:rFonts w:ascii="Gill Sans MT" w:hAnsi="Gill Sans MT"/>
                <w:color w:val="000000"/>
                <w:sz w:val="20"/>
                <w:szCs w:val="20"/>
              </w:rPr>
            </w:pPr>
            <w:r w:rsidRPr="00D67B48">
              <w:rPr>
                <w:rFonts w:ascii="Gill Sans MT" w:hAnsi="Gill Sans MT"/>
                <w:color w:val="000000"/>
                <w:sz w:val="20"/>
                <w:szCs w:val="20"/>
              </w:rPr>
              <w:t>16</w:t>
            </w:r>
          </w:p>
        </w:tc>
        <w:tc>
          <w:tcPr>
            <w:tcW w:w="1735" w:type="dxa"/>
            <w:vAlign w:val="center"/>
            <w:hideMark/>
          </w:tcPr>
          <w:p w14:paraId="467A6FD9"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Estabilizador</w:t>
            </w:r>
          </w:p>
        </w:tc>
        <w:tc>
          <w:tcPr>
            <w:tcW w:w="2291" w:type="dxa"/>
            <w:vAlign w:val="center"/>
            <w:hideMark/>
          </w:tcPr>
          <w:p w14:paraId="6221A18F"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Estabilizador para microcomputador para 300 VA</w:t>
            </w:r>
          </w:p>
        </w:tc>
        <w:tc>
          <w:tcPr>
            <w:tcW w:w="0" w:type="auto"/>
            <w:vAlign w:val="center"/>
            <w:hideMark/>
          </w:tcPr>
          <w:p w14:paraId="3F3FE0F6"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Diária</w:t>
            </w:r>
          </w:p>
        </w:tc>
        <w:tc>
          <w:tcPr>
            <w:tcW w:w="0" w:type="auto"/>
            <w:vAlign w:val="center"/>
            <w:hideMark/>
          </w:tcPr>
          <w:p w14:paraId="10A61A6E"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15</w:t>
            </w:r>
          </w:p>
        </w:tc>
        <w:tc>
          <w:tcPr>
            <w:tcW w:w="0" w:type="auto"/>
            <w:noWrap/>
            <w:vAlign w:val="center"/>
            <w:hideMark/>
          </w:tcPr>
          <w:p w14:paraId="4F50B85D" w14:textId="661762AE"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R$ 133,33</w:t>
            </w:r>
          </w:p>
        </w:tc>
        <w:tc>
          <w:tcPr>
            <w:tcW w:w="0" w:type="auto"/>
            <w:noWrap/>
            <w:vAlign w:val="center"/>
            <w:hideMark/>
          </w:tcPr>
          <w:p w14:paraId="66BDAFC9" w14:textId="4E0D563B"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R$ 1.999,95</w:t>
            </w:r>
          </w:p>
        </w:tc>
      </w:tr>
      <w:tr w:rsidR="00D67B48" w:rsidRPr="00D67B48" w14:paraId="33D335A8" w14:textId="77777777" w:rsidTr="00D67B48">
        <w:trPr>
          <w:trHeight w:val="780"/>
          <w:jc w:val="center"/>
        </w:trPr>
        <w:tc>
          <w:tcPr>
            <w:tcW w:w="709" w:type="dxa"/>
            <w:noWrap/>
            <w:vAlign w:val="bottom"/>
            <w:hideMark/>
          </w:tcPr>
          <w:p w14:paraId="2167C0D6" w14:textId="77777777" w:rsidR="00D67B48" w:rsidRPr="00D67B48" w:rsidRDefault="00D67B48" w:rsidP="00D67B48">
            <w:pPr>
              <w:jc w:val="right"/>
              <w:rPr>
                <w:rFonts w:ascii="Gill Sans MT" w:hAnsi="Gill Sans MT"/>
                <w:color w:val="000000"/>
                <w:sz w:val="20"/>
                <w:szCs w:val="20"/>
              </w:rPr>
            </w:pPr>
            <w:r w:rsidRPr="00D67B48">
              <w:rPr>
                <w:rFonts w:ascii="Gill Sans MT" w:hAnsi="Gill Sans MT"/>
                <w:color w:val="000000"/>
                <w:sz w:val="20"/>
                <w:szCs w:val="20"/>
              </w:rPr>
              <w:t>17</w:t>
            </w:r>
          </w:p>
        </w:tc>
        <w:tc>
          <w:tcPr>
            <w:tcW w:w="1735" w:type="dxa"/>
            <w:vAlign w:val="center"/>
            <w:hideMark/>
          </w:tcPr>
          <w:p w14:paraId="245D9A0D"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Fotocopiadora</w:t>
            </w:r>
          </w:p>
        </w:tc>
        <w:tc>
          <w:tcPr>
            <w:tcW w:w="2291" w:type="dxa"/>
            <w:vAlign w:val="center"/>
            <w:hideMark/>
          </w:tcPr>
          <w:p w14:paraId="35EBA310" w14:textId="77777777" w:rsidR="00D67B48" w:rsidRPr="00D67B48" w:rsidRDefault="00D67B48" w:rsidP="00D67B48">
            <w:pPr>
              <w:jc w:val="both"/>
              <w:rPr>
                <w:rFonts w:ascii="Gill Sans MT" w:hAnsi="Gill Sans MT" w:cs="Arial"/>
                <w:color w:val="000000"/>
                <w:sz w:val="20"/>
                <w:szCs w:val="20"/>
              </w:rPr>
            </w:pPr>
            <w:r w:rsidRPr="00D67B48">
              <w:rPr>
                <w:rFonts w:ascii="Gill Sans MT" w:hAnsi="Gill Sans MT" w:cs="Arial"/>
                <w:color w:val="000000"/>
                <w:sz w:val="20"/>
                <w:szCs w:val="20"/>
              </w:rPr>
              <w:t xml:space="preserve">Fotocopiadora com </w:t>
            </w:r>
            <w:proofErr w:type="spellStart"/>
            <w:r w:rsidRPr="00D67B48">
              <w:rPr>
                <w:rFonts w:ascii="Gill Sans MT" w:hAnsi="Gill Sans MT" w:cs="Arial"/>
                <w:color w:val="000000"/>
                <w:sz w:val="20"/>
                <w:szCs w:val="20"/>
              </w:rPr>
              <w:t>tonner</w:t>
            </w:r>
            <w:proofErr w:type="spellEnd"/>
            <w:r w:rsidRPr="00D67B48">
              <w:rPr>
                <w:rFonts w:ascii="Gill Sans MT" w:hAnsi="Gill Sans MT" w:cs="Arial"/>
                <w:color w:val="000000"/>
                <w:sz w:val="20"/>
                <w:szCs w:val="20"/>
              </w:rPr>
              <w:t xml:space="preserve"> e papel. Preto e Branco. Velocidade: 55 a 75ppm</w:t>
            </w:r>
          </w:p>
        </w:tc>
        <w:tc>
          <w:tcPr>
            <w:tcW w:w="0" w:type="auto"/>
            <w:vAlign w:val="center"/>
            <w:hideMark/>
          </w:tcPr>
          <w:p w14:paraId="2BDB7B73"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Unidade/dia</w:t>
            </w:r>
          </w:p>
        </w:tc>
        <w:tc>
          <w:tcPr>
            <w:tcW w:w="0" w:type="auto"/>
            <w:vAlign w:val="center"/>
            <w:hideMark/>
          </w:tcPr>
          <w:p w14:paraId="1E1BAE11"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20</w:t>
            </w:r>
          </w:p>
        </w:tc>
        <w:tc>
          <w:tcPr>
            <w:tcW w:w="0" w:type="auto"/>
            <w:noWrap/>
            <w:vAlign w:val="center"/>
            <w:hideMark/>
          </w:tcPr>
          <w:p w14:paraId="26F17A00" w14:textId="78208079"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R$ 125,00</w:t>
            </w:r>
          </w:p>
        </w:tc>
        <w:tc>
          <w:tcPr>
            <w:tcW w:w="0" w:type="auto"/>
            <w:noWrap/>
            <w:vAlign w:val="center"/>
            <w:hideMark/>
          </w:tcPr>
          <w:p w14:paraId="18E211D7" w14:textId="64CECC80"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R$ 2.500,00</w:t>
            </w:r>
          </w:p>
        </w:tc>
      </w:tr>
      <w:tr w:rsidR="00D67B48" w:rsidRPr="00D67B48" w14:paraId="6495381F" w14:textId="77777777" w:rsidTr="00D67B48">
        <w:trPr>
          <w:trHeight w:val="780"/>
          <w:jc w:val="center"/>
        </w:trPr>
        <w:tc>
          <w:tcPr>
            <w:tcW w:w="709" w:type="dxa"/>
            <w:noWrap/>
            <w:vAlign w:val="bottom"/>
            <w:hideMark/>
          </w:tcPr>
          <w:p w14:paraId="48BE2B9F" w14:textId="77777777" w:rsidR="00D67B48" w:rsidRPr="00D67B48" w:rsidRDefault="00D67B48" w:rsidP="00D67B48">
            <w:pPr>
              <w:jc w:val="right"/>
              <w:rPr>
                <w:rFonts w:ascii="Gill Sans MT" w:hAnsi="Gill Sans MT"/>
                <w:color w:val="000000"/>
                <w:sz w:val="20"/>
                <w:szCs w:val="20"/>
              </w:rPr>
            </w:pPr>
            <w:r w:rsidRPr="00D67B48">
              <w:rPr>
                <w:rFonts w:ascii="Gill Sans MT" w:hAnsi="Gill Sans MT"/>
                <w:color w:val="000000"/>
                <w:sz w:val="20"/>
                <w:szCs w:val="20"/>
              </w:rPr>
              <w:t>18</w:t>
            </w:r>
          </w:p>
        </w:tc>
        <w:tc>
          <w:tcPr>
            <w:tcW w:w="1735" w:type="dxa"/>
            <w:vAlign w:val="center"/>
            <w:hideMark/>
          </w:tcPr>
          <w:p w14:paraId="429C5871" w14:textId="77777777" w:rsidR="00D67B48" w:rsidRPr="00D67B48" w:rsidRDefault="00D67B48" w:rsidP="00D67B48">
            <w:pPr>
              <w:rPr>
                <w:rFonts w:ascii="Gill Sans MT" w:hAnsi="Gill Sans MT" w:cs="Arial"/>
                <w:i/>
                <w:iCs/>
                <w:color w:val="000000"/>
                <w:sz w:val="20"/>
                <w:szCs w:val="20"/>
              </w:rPr>
            </w:pPr>
            <w:r w:rsidRPr="00D67B48">
              <w:rPr>
                <w:rFonts w:ascii="Gill Sans MT" w:hAnsi="Gill Sans MT" w:cs="Arial"/>
                <w:i/>
                <w:iCs/>
                <w:color w:val="000000"/>
                <w:sz w:val="20"/>
                <w:szCs w:val="20"/>
              </w:rPr>
              <w:t>Flip Chart</w:t>
            </w:r>
          </w:p>
        </w:tc>
        <w:tc>
          <w:tcPr>
            <w:tcW w:w="2291" w:type="dxa"/>
            <w:vAlign w:val="center"/>
            <w:hideMark/>
          </w:tcPr>
          <w:p w14:paraId="02F9AD30" w14:textId="07654BB3"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 xml:space="preserve">Cavalete, bloco com 19 folhas e duas cores de caneta própria para </w:t>
            </w:r>
            <w:proofErr w:type="spellStart"/>
            <w:r w:rsidRPr="00D67B48">
              <w:rPr>
                <w:rFonts w:ascii="Gill Sans MT" w:hAnsi="Gill Sans MT" w:cs="Arial"/>
                <w:color w:val="000000"/>
                <w:sz w:val="20"/>
                <w:szCs w:val="20"/>
              </w:rPr>
              <w:t>f</w:t>
            </w:r>
            <w:r w:rsidRPr="00D67B48">
              <w:rPr>
                <w:rFonts w:ascii="Gill Sans MT" w:hAnsi="Gill Sans MT" w:cs="Arial"/>
                <w:i/>
                <w:iCs/>
                <w:color w:val="000000"/>
                <w:sz w:val="20"/>
                <w:szCs w:val="20"/>
              </w:rPr>
              <w:t>lipchart</w:t>
            </w:r>
            <w:proofErr w:type="spellEnd"/>
          </w:p>
        </w:tc>
        <w:tc>
          <w:tcPr>
            <w:tcW w:w="0" w:type="auto"/>
            <w:vAlign w:val="center"/>
            <w:hideMark/>
          </w:tcPr>
          <w:p w14:paraId="3F75BE83"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Diária</w:t>
            </w:r>
          </w:p>
        </w:tc>
        <w:tc>
          <w:tcPr>
            <w:tcW w:w="0" w:type="auto"/>
            <w:vAlign w:val="center"/>
            <w:hideMark/>
          </w:tcPr>
          <w:p w14:paraId="231A8AA6"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20</w:t>
            </w:r>
          </w:p>
        </w:tc>
        <w:tc>
          <w:tcPr>
            <w:tcW w:w="0" w:type="auto"/>
            <w:noWrap/>
            <w:vAlign w:val="center"/>
            <w:hideMark/>
          </w:tcPr>
          <w:p w14:paraId="4C45D1BA" w14:textId="421CDEC8"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R$ 83,33</w:t>
            </w:r>
          </w:p>
        </w:tc>
        <w:tc>
          <w:tcPr>
            <w:tcW w:w="0" w:type="auto"/>
            <w:noWrap/>
            <w:vAlign w:val="center"/>
            <w:hideMark/>
          </w:tcPr>
          <w:p w14:paraId="2D8BBB17" w14:textId="2DBB4535"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R$ 1.666,60</w:t>
            </w:r>
          </w:p>
        </w:tc>
      </w:tr>
      <w:tr w:rsidR="00D67B48" w:rsidRPr="00D67B48" w14:paraId="5F4588BB" w14:textId="77777777" w:rsidTr="00D67B48">
        <w:trPr>
          <w:trHeight w:val="315"/>
          <w:jc w:val="center"/>
        </w:trPr>
        <w:tc>
          <w:tcPr>
            <w:tcW w:w="709" w:type="dxa"/>
            <w:noWrap/>
            <w:vAlign w:val="bottom"/>
            <w:hideMark/>
          </w:tcPr>
          <w:p w14:paraId="4B96E423" w14:textId="77777777" w:rsidR="00D67B48" w:rsidRPr="00D67B48" w:rsidRDefault="00D67B48" w:rsidP="00D67B48">
            <w:pPr>
              <w:jc w:val="right"/>
              <w:rPr>
                <w:rFonts w:ascii="Gill Sans MT" w:hAnsi="Gill Sans MT"/>
                <w:color w:val="000000"/>
                <w:sz w:val="20"/>
                <w:szCs w:val="20"/>
              </w:rPr>
            </w:pPr>
            <w:r w:rsidRPr="00D67B48">
              <w:rPr>
                <w:rFonts w:ascii="Gill Sans MT" w:hAnsi="Gill Sans MT"/>
                <w:color w:val="000000"/>
                <w:sz w:val="20"/>
                <w:szCs w:val="20"/>
              </w:rPr>
              <w:t>19</w:t>
            </w:r>
          </w:p>
        </w:tc>
        <w:tc>
          <w:tcPr>
            <w:tcW w:w="1735" w:type="dxa"/>
            <w:vAlign w:val="center"/>
            <w:hideMark/>
          </w:tcPr>
          <w:p w14:paraId="76BAFB9D"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Gerador</w:t>
            </w:r>
          </w:p>
        </w:tc>
        <w:tc>
          <w:tcPr>
            <w:tcW w:w="2291" w:type="dxa"/>
            <w:vAlign w:val="center"/>
            <w:hideMark/>
          </w:tcPr>
          <w:p w14:paraId="7E539B43"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450 KVA</w:t>
            </w:r>
          </w:p>
        </w:tc>
        <w:tc>
          <w:tcPr>
            <w:tcW w:w="0" w:type="auto"/>
            <w:vAlign w:val="center"/>
            <w:hideMark/>
          </w:tcPr>
          <w:p w14:paraId="68784276"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Diária</w:t>
            </w:r>
          </w:p>
        </w:tc>
        <w:tc>
          <w:tcPr>
            <w:tcW w:w="0" w:type="auto"/>
            <w:vAlign w:val="center"/>
            <w:hideMark/>
          </w:tcPr>
          <w:p w14:paraId="689AA313"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15</w:t>
            </w:r>
          </w:p>
        </w:tc>
        <w:tc>
          <w:tcPr>
            <w:tcW w:w="0" w:type="auto"/>
            <w:noWrap/>
            <w:vAlign w:val="center"/>
            <w:hideMark/>
          </w:tcPr>
          <w:p w14:paraId="0F6EF38F" w14:textId="2D4FCFAB"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R$ 808,33</w:t>
            </w:r>
          </w:p>
        </w:tc>
        <w:tc>
          <w:tcPr>
            <w:tcW w:w="0" w:type="auto"/>
            <w:noWrap/>
            <w:vAlign w:val="center"/>
            <w:hideMark/>
          </w:tcPr>
          <w:p w14:paraId="2E827EC1" w14:textId="1B2E929E"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R$ 12.124,95</w:t>
            </w:r>
          </w:p>
        </w:tc>
      </w:tr>
      <w:tr w:rsidR="00D67B48" w:rsidRPr="00D67B48" w14:paraId="23170FA6" w14:textId="77777777" w:rsidTr="00D67B48">
        <w:trPr>
          <w:trHeight w:val="4350"/>
          <w:jc w:val="center"/>
        </w:trPr>
        <w:tc>
          <w:tcPr>
            <w:tcW w:w="709" w:type="dxa"/>
            <w:noWrap/>
            <w:vAlign w:val="bottom"/>
            <w:hideMark/>
          </w:tcPr>
          <w:p w14:paraId="099B46E1" w14:textId="77777777" w:rsidR="00D67B48" w:rsidRPr="00D67B48" w:rsidRDefault="00D67B48" w:rsidP="00D67B48">
            <w:pPr>
              <w:jc w:val="right"/>
              <w:rPr>
                <w:rFonts w:ascii="Gill Sans MT" w:hAnsi="Gill Sans MT"/>
                <w:color w:val="000000"/>
                <w:sz w:val="20"/>
                <w:szCs w:val="20"/>
              </w:rPr>
            </w:pPr>
            <w:r w:rsidRPr="00D67B48">
              <w:rPr>
                <w:rFonts w:ascii="Gill Sans MT" w:hAnsi="Gill Sans MT"/>
                <w:color w:val="000000"/>
                <w:sz w:val="20"/>
                <w:szCs w:val="20"/>
              </w:rPr>
              <w:lastRenderedPageBreak/>
              <w:t>20</w:t>
            </w:r>
          </w:p>
        </w:tc>
        <w:tc>
          <w:tcPr>
            <w:tcW w:w="1735" w:type="dxa"/>
            <w:vAlign w:val="center"/>
            <w:hideMark/>
          </w:tcPr>
          <w:p w14:paraId="24FACA28"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Impressora laser monocromática (preto/branco);</w:t>
            </w:r>
          </w:p>
        </w:tc>
        <w:tc>
          <w:tcPr>
            <w:tcW w:w="2291" w:type="dxa"/>
            <w:vAlign w:val="center"/>
            <w:hideMark/>
          </w:tcPr>
          <w:p w14:paraId="442A1EA6" w14:textId="61B9DDDF" w:rsidR="00D67B48" w:rsidRPr="00D67B48" w:rsidRDefault="00D67B48" w:rsidP="00D67B48">
            <w:pPr>
              <w:jc w:val="both"/>
              <w:rPr>
                <w:rFonts w:ascii="Gill Sans MT" w:hAnsi="Gill Sans MT" w:cs="Arial"/>
                <w:color w:val="000000"/>
                <w:sz w:val="20"/>
                <w:szCs w:val="20"/>
              </w:rPr>
            </w:pPr>
            <w:r w:rsidRPr="00D67B48">
              <w:rPr>
                <w:rFonts w:ascii="Gill Sans MT" w:hAnsi="Gill Sans MT" w:cs="Arial"/>
                <w:color w:val="000000"/>
                <w:sz w:val="20"/>
                <w:szCs w:val="20"/>
              </w:rPr>
              <w:t xml:space="preserve">Velocidade mínima de 28 </w:t>
            </w:r>
            <w:proofErr w:type="spellStart"/>
            <w:r w:rsidRPr="00D67B48">
              <w:rPr>
                <w:rFonts w:ascii="Gill Sans MT" w:hAnsi="Gill Sans MT" w:cs="Arial"/>
                <w:color w:val="000000"/>
                <w:sz w:val="20"/>
                <w:szCs w:val="20"/>
              </w:rPr>
              <w:t>ppm</w:t>
            </w:r>
            <w:proofErr w:type="spellEnd"/>
            <w:r w:rsidRPr="00D67B48">
              <w:rPr>
                <w:rFonts w:ascii="Gill Sans MT" w:hAnsi="Gill Sans MT" w:cs="Arial"/>
                <w:color w:val="000000"/>
                <w:sz w:val="20"/>
                <w:szCs w:val="20"/>
              </w:rPr>
              <w:t xml:space="preserve"> (páginas por minuto) em modo de impressão normal; com toner, com scanner e copiadora. Gramatura do papel: pelo menos 60 a 190 g/m2. Método de </w:t>
            </w:r>
            <w:proofErr w:type="gramStart"/>
            <w:r w:rsidRPr="00D67B48">
              <w:rPr>
                <w:rFonts w:ascii="Gill Sans MT" w:hAnsi="Gill Sans MT" w:cs="Arial"/>
                <w:color w:val="000000"/>
                <w:sz w:val="20"/>
                <w:szCs w:val="20"/>
              </w:rPr>
              <w:t xml:space="preserve">impressão  </w:t>
            </w:r>
            <w:proofErr w:type="spellStart"/>
            <w:r w:rsidRPr="00D67B48">
              <w:rPr>
                <w:rFonts w:ascii="Gill Sans MT" w:hAnsi="Gill Sans MT" w:cs="Arial"/>
                <w:color w:val="000000"/>
                <w:sz w:val="20"/>
                <w:szCs w:val="20"/>
              </w:rPr>
              <w:t>Eletrofotografia</w:t>
            </w:r>
            <w:proofErr w:type="spellEnd"/>
            <w:proofErr w:type="gramEnd"/>
            <w:r w:rsidRPr="00D67B48">
              <w:rPr>
                <w:rFonts w:ascii="Gill Sans MT" w:hAnsi="Gill Sans MT" w:cs="Arial"/>
                <w:color w:val="000000"/>
                <w:sz w:val="20"/>
                <w:szCs w:val="20"/>
              </w:rPr>
              <w:t xml:space="preserve">  (laser). Resolução mínima de 600x600 </w:t>
            </w:r>
            <w:proofErr w:type="spellStart"/>
            <w:r w:rsidRPr="00D67B48">
              <w:rPr>
                <w:rFonts w:ascii="Gill Sans MT" w:hAnsi="Gill Sans MT" w:cs="Arial"/>
                <w:color w:val="000000"/>
                <w:sz w:val="20"/>
                <w:szCs w:val="20"/>
              </w:rPr>
              <w:t>dpi</w:t>
            </w:r>
            <w:proofErr w:type="spellEnd"/>
            <w:r w:rsidRPr="00D67B48">
              <w:rPr>
                <w:rFonts w:ascii="Gill Sans MT" w:hAnsi="Gill Sans MT" w:cs="Arial"/>
                <w:color w:val="000000"/>
                <w:sz w:val="20"/>
                <w:szCs w:val="20"/>
              </w:rPr>
              <w:t>. Processador 266Mhz. 2 Bandejas entrada 600 folhas. Saída 250 folhas</w:t>
            </w:r>
            <w:r w:rsidRPr="00D67B48">
              <w:rPr>
                <w:rFonts w:ascii="Gill Sans MT" w:hAnsi="Gill Sans MT" w:cs="Arial"/>
                <w:color w:val="000000"/>
                <w:sz w:val="20"/>
                <w:szCs w:val="20"/>
              </w:rPr>
              <w:br/>
              <w:t xml:space="preserve">.Suporta até Tamanho Ofício. Memória mínima de 32 (trinta e dois) megabytes. Interface USB padrão (compatível com Windows XP e superiores). Conexão </w:t>
            </w:r>
            <w:proofErr w:type="gramStart"/>
            <w:r w:rsidRPr="00D67B48">
              <w:rPr>
                <w:rFonts w:ascii="Gill Sans MT" w:hAnsi="Gill Sans MT" w:cs="Arial"/>
                <w:color w:val="000000"/>
                <w:sz w:val="20"/>
                <w:szCs w:val="20"/>
              </w:rPr>
              <w:t>Paralela .Equipamento</w:t>
            </w:r>
            <w:proofErr w:type="gramEnd"/>
            <w:r w:rsidRPr="00D67B48">
              <w:rPr>
                <w:rFonts w:ascii="Gill Sans MT" w:hAnsi="Gill Sans MT" w:cs="Arial"/>
                <w:color w:val="000000"/>
                <w:sz w:val="20"/>
                <w:szCs w:val="20"/>
              </w:rPr>
              <w:t xml:space="preserve"> bivolt ou com</w:t>
            </w:r>
            <w:r w:rsidRPr="00D67B48">
              <w:rPr>
                <w:rFonts w:ascii="Gill Sans MT" w:hAnsi="Gill Sans MT" w:cs="Arial"/>
                <w:color w:val="000000"/>
                <w:sz w:val="20"/>
                <w:szCs w:val="20"/>
              </w:rPr>
              <w:br/>
              <w:t>respectivo estabilizador.</w:t>
            </w:r>
          </w:p>
        </w:tc>
        <w:tc>
          <w:tcPr>
            <w:tcW w:w="0" w:type="auto"/>
            <w:vAlign w:val="center"/>
            <w:hideMark/>
          </w:tcPr>
          <w:p w14:paraId="1EE69009"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Diária</w:t>
            </w:r>
          </w:p>
        </w:tc>
        <w:tc>
          <w:tcPr>
            <w:tcW w:w="0" w:type="auto"/>
            <w:vAlign w:val="center"/>
            <w:hideMark/>
          </w:tcPr>
          <w:p w14:paraId="0E3078EC"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20</w:t>
            </w:r>
          </w:p>
        </w:tc>
        <w:tc>
          <w:tcPr>
            <w:tcW w:w="0" w:type="auto"/>
            <w:noWrap/>
            <w:vAlign w:val="center"/>
            <w:hideMark/>
          </w:tcPr>
          <w:p w14:paraId="749BAC6E" w14:textId="0430EE5D"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R$ 151,67</w:t>
            </w:r>
          </w:p>
        </w:tc>
        <w:tc>
          <w:tcPr>
            <w:tcW w:w="0" w:type="auto"/>
            <w:noWrap/>
            <w:vAlign w:val="center"/>
            <w:hideMark/>
          </w:tcPr>
          <w:p w14:paraId="1332E8BB" w14:textId="627EC360"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R$ 3.033,40</w:t>
            </w:r>
          </w:p>
        </w:tc>
      </w:tr>
      <w:tr w:rsidR="00D67B48" w:rsidRPr="00D67B48" w14:paraId="3226CD0C" w14:textId="77777777" w:rsidTr="00D67B48">
        <w:trPr>
          <w:trHeight w:val="1035"/>
          <w:jc w:val="center"/>
        </w:trPr>
        <w:tc>
          <w:tcPr>
            <w:tcW w:w="709" w:type="dxa"/>
            <w:noWrap/>
            <w:vAlign w:val="bottom"/>
            <w:hideMark/>
          </w:tcPr>
          <w:p w14:paraId="46C0123F" w14:textId="77777777" w:rsidR="00D67B48" w:rsidRPr="00D67B48" w:rsidRDefault="00D67B48" w:rsidP="00D67B48">
            <w:pPr>
              <w:jc w:val="right"/>
              <w:rPr>
                <w:rFonts w:ascii="Gill Sans MT" w:hAnsi="Gill Sans MT"/>
                <w:color w:val="000000"/>
                <w:sz w:val="20"/>
                <w:szCs w:val="20"/>
              </w:rPr>
            </w:pPr>
            <w:r w:rsidRPr="00D67B48">
              <w:rPr>
                <w:rFonts w:ascii="Gill Sans MT" w:hAnsi="Gill Sans MT"/>
                <w:color w:val="000000"/>
                <w:sz w:val="20"/>
                <w:szCs w:val="20"/>
              </w:rPr>
              <w:t>21</w:t>
            </w:r>
          </w:p>
        </w:tc>
        <w:tc>
          <w:tcPr>
            <w:tcW w:w="1735" w:type="dxa"/>
            <w:vAlign w:val="center"/>
            <w:hideMark/>
          </w:tcPr>
          <w:p w14:paraId="5188C48A"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Link de internet - 19MB</w:t>
            </w:r>
          </w:p>
        </w:tc>
        <w:tc>
          <w:tcPr>
            <w:tcW w:w="2291" w:type="dxa"/>
            <w:vAlign w:val="center"/>
            <w:hideMark/>
          </w:tcPr>
          <w:p w14:paraId="06E8D12E" w14:textId="77777777" w:rsidR="00D67B48" w:rsidRPr="00D67B48" w:rsidRDefault="00D67B48" w:rsidP="00D67B48">
            <w:pPr>
              <w:jc w:val="both"/>
              <w:rPr>
                <w:rFonts w:ascii="Gill Sans MT" w:hAnsi="Gill Sans MT" w:cs="Arial"/>
                <w:color w:val="000000"/>
                <w:sz w:val="20"/>
                <w:szCs w:val="20"/>
              </w:rPr>
            </w:pPr>
            <w:r w:rsidRPr="00D67B48">
              <w:rPr>
                <w:rFonts w:ascii="Gill Sans MT" w:hAnsi="Gill Sans MT" w:cs="Arial"/>
                <w:color w:val="000000"/>
                <w:sz w:val="20"/>
                <w:szCs w:val="20"/>
              </w:rPr>
              <w:t xml:space="preserve">Link de internet 19 MB dedicado Full Duplex de upload e download simétricos, 99% SLA </w:t>
            </w:r>
            <w:proofErr w:type="spellStart"/>
            <w:r w:rsidRPr="00D67B48">
              <w:rPr>
                <w:rFonts w:ascii="Gill Sans MT" w:hAnsi="Gill Sans MT" w:cs="Arial"/>
                <w:color w:val="000000"/>
                <w:sz w:val="20"/>
                <w:szCs w:val="20"/>
              </w:rPr>
              <w:t>Uptime</w:t>
            </w:r>
            <w:proofErr w:type="spellEnd"/>
            <w:r w:rsidRPr="00D67B48">
              <w:rPr>
                <w:rFonts w:ascii="Gill Sans MT" w:hAnsi="Gill Sans MT" w:cs="Arial"/>
                <w:color w:val="000000"/>
                <w:sz w:val="20"/>
                <w:szCs w:val="20"/>
              </w:rPr>
              <w:t xml:space="preserve"> ou acordo de nível de serviço ANS</w:t>
            </w:r>
          </w:p>
        </w:tc>
        <w:tc>
          <w:tcPr>
            <w:tcW w:w="0" w:type="auto"/>
            <w:vAlign w:val="center"/>
            <w:hideMark/>
          </w:tcPr>
          <w:p w14:paraId="2CAD8C88"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Diária</w:t>
            </w:r>
          </w:p>
        </w:tc>
        <w:tc>
          <w:tcPr>
            <w:tcW w:w="0" w:type="auto"/>
            <w:vAlign w:val="center"/>
            <w:hideMark/>
          </w:tcPr>
          <w:p w14:paraId="18F50770"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20</w:t>
            </w:r>
          </w:p>
        </w:tc>
        <w:tc>
          <w:tcPr>
            <w:tcW w:w="0" w:type="auto"/>
            <w:noWrap/>
            <w:vAlign w:val="center"/>
            <w:hideMark/>
          </w:tcPr>
          <w:p w14:paraId="0B2B18DA" w14:textId="68D7951D"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R$ 193,33</w:t>
            </w:r>
          </w:p>
        </w:tc>
        <w:tc>
          <w:tcPr>
            <w:tcW w:w="0" w:type="auto"/>
            <w:noWrap/>
            <w:vAlign w:val="center"/>
            <w:hideMark/>
          </w:tcPr>
          <w:p w14:paraId="0F650969" w14:textId="26E26F52"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R$ 3.866,60</w:t>
            </w:r>
          </w:p>
        </w:tc>
      </w:tr>
      <w:tr w:rsidR="00D67B48" w:rsidRPr="00D67B48" w14:paraId="335C2683" w14:textId="77777777" w:rsidTr="00D67B48">
        <w:trPr>
          <w:trHeight w:val="780"/>
          <w:jc w:val="center"/>
        </w:trPr>
        <w:tc>
          <w:tcPr>
            <w:tcW w:w="709" w:type="dxa"/>
            <w:noWrap/>
            <w:vAlign w:val="bottom"/>
            <w:hideMark/>
          </w:tcPr>
          <w:p w14:paraId="15951F47" w14:textId="77777777" w:rsidR="00D67B48" w:rsidRPr="00D67B48" w:rsidRDefault="00D67B48" w:rsidP="00D67B48">
            <w:pPr>
              <w:jc w:val="right"/>
              <w:rPr>
                <w:rFonts w:ascii="Gill Sans MT" w:hAnsi="Gill Sans MT"/>
                <w:color w:val="000000"/>
                <w:sz w:val="20"/>
                <w:szCs w:val="20"/>
              </w:rPr>
            </w:pPr>
            <w:r w:rsidRPr="00D67B48">
              <w:rPr>
                <w:rFonts w:ascii="Gill Sans MT" w:hAnsi="Gill Sans MT"/>
                <w:color w:val="000000"/>
                <w:sz w:val="20"/>
                <w:szCs w:val="20"/>
              </w:rPr>
              <w:t>22</w:t>
            </w:r>
          </w:p>
        </w:tc>
        <w:tc>
          <w:tcPr>
            <w:tcW w:w="1735" w:type="dxa"/>
            <w:vAlign w:val="center"/>
            <w:hideMark/>
          </w:tcPr>
          <w:p w14:paraId="14DD9913" w14:textId="77777777" w:rsidR="00D67B48" w:rsidRPr="00D67B48" w:rsidRDefault="00D67B48" w:rsidP="00D67B48">
            <w:pPr>
              <w:jc w:val="both"/>
              <w:rPr>
                <w:rFonts w:ascii="Gill Sans MT" w:hAnsi="Gill Sans MT" w:cs="Arial"/>
                <w:color w:val="000000"/>
                <w:sz w:val="20"/>
                <w:szCs w:val="20"/>
              </w:rPr>
            </w:pPr>
            <w:r w:rsidRPr="00D67B48">
              <w:rPr>
                <w:rFonts w:ascii="Gill Sans MT" w:hAnsi="Gill Sans MT" w:cs="Arial"/>
                <w:color w:val="000000"/>
                <w:sz w:val="20"/>
                <w:szCs w:val="20"/>
              </w:rPr>
              <w:t>Microfone sem fio (incluir pedestal de mesa ou de chão quando necessário)</w:t>
            </w:r>
          </w:p>
        </w:tc>
        <w:tc>
          <w:tcPr>
            <w:tcW w:w="2291" w:type="dxa"/>
            <w:vAlign w:val="center"/>
            <w:hideMark/>
          </w:tcPr>
          <w:p w14:paraId="14461CCF"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Microfone sem fio profissional (com bateria 9V)</w:t>
            </w:r>
          </w:p>
        </w:tc>
        <w:tc>
          <w:tcPr>
            <w:tcW w:w="0" w:type="auto"/>
            <w:vAlign w:val="center"/>
            <w:hideMark/>
          </w:tcPr>
          <w:p w14:paraId="60CBFFCC"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Diária</w:t>
            </w:r>
          </w:p>
        </w:tc>
        <w:tc>
          <w:tcPr>
            <w:tcW w:w="0" w:type="auto"/>
            <w:vAlign w:val="center"/>
            <w:hideMark/>
          </w:tcPr>
          <w:p w14:paraId="0D2123B5"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20</w:t>
            </w:r>
          </w:p>
        </w:tc>
        <w:tc>
          <w:tcPr>
            <w:tcW w:w="0" w:type="auto"/>
            <w:noWrap/>
            <w:vAlign w:val="center"/>
            <w:hideMark/>
          </w:tcPr>
          <w:p w14:paraId="4B638E20" w14:textId="2EE501D3"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R$ 133,33</w:t>
            </w:r>
          </w:p>
        </w:tc>
        <w:tc>
          <w:tcPr>
            <w:tcW w:w="0" w:type="auto"/>
            <w:noWrap/>
            <w:vAlign w:val="center"/>
            <w:hideMark/>
          </w:tcPr>
          <w:p w14:paraId="45504461" w14:textId="324106E2"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R$ 2.666,60</w:t>
            </w:r>
          </w:p>
        </w:tc>
      </w:tr>
      <w:tr w:rsidR="00D67B48" w:rsidRPr="00D67B48" w14:paraId="4A2D0C93" w14:textId="77777777" w:rsidTr="00D67B48">
        <w:trPr>
          <w:trHeight w:val="525"/>
          <w:jc w:val="center"/>
        </w:trPr>
        <w:tc>
          <w:tcPr>
            <w:tcW w:w="709" w:type="dxa"/>
            <w:noWrap/>
            <w:vAlign w:val="bottom"/>
            <w:hideMark/>
          </w:tcPr>
          <w:p w14:paraId="713E514B" w14:textId="77777777" w:rsidR="00D67B48" w:rsidRPr="00D67B48" w:rsidRDefault="00D67B48" w:rsidP="00D67B48">
            <w:pPr>
              <w:jc w:val="right"/>
              <w:rPr>
                <w:rFonts w:ascii="Gill Sans MT" w:hAnsi="Gill Sans MT"/>
                <w:color w:val="000000"/>
                <w:sz w:val="20"/>
                <w:szCs w:val="20"/>
              </w:rPr>
            </w:pPr>
            <w:r w:rsidRPr="00D67B48">
              <w:rPr>
                <w:rFonts w:ascii="Gill Sans MT" w:hAnsi="Gill Sans MT"/>
                <w:color w:val="000000"/>
                <w:sz w:val="20"/>
                <w:szCs w:val="20"/>
              </w:rPr>
              <w:t>23</w:t>
            </w:r>
          </w:p>
        </w:tc>
        <w:tc>
          <w:tcPr>
            <w:tcW w:w="1735" w:type="dxa"/>
            <w:vAlign w:val="center"/>
            <w:hideMark/>
          </w:tcPr>
          <w:p w14:paraId="7EC1A50D"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Projetor multimídia</w:t>
            </w:r>
          </w:p>
        </w:tc>
        <w:tc>
          <w:tcPr>
            <w:tcW w:w="2291" w:type="dxa"/>
            <w:vAlign w:val="center"/>
            <w:hideMark/>
          </w:tcPr>
          <w:p w14:paraId="65E5D8D5"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 xml:space="preserve">Projetor multimídia até 3000 </w:t>
            </w:r>
            <w:proofErr w:type="spellStart"/>
            <w:r w:rsidRPr="00D67B48">
              <w:rPr>
                <w:rFonts w:ascii="Gill Sans MT" w:hAnsi="Gill Sans MT" w:cs="Arial"/>
                <w:color w:val="000000"/>
                <w:sz w:val="20"/>
                <w:szCs w:val="20"/>
              </w:rPr>
              <w:t>Ansi</w:t>
            </w:r>
            <w:proofErr w:type="spellEnd"/>
            <w:r w:rsidRPr="00D67B48">
              <w:rPr>
                <w:rFonts w:ascii="Gill Sans MT" w:hAnsi="Gill Sans MT" w:cs="Arial"/>
                <w:color w:val="000000"/>
                <w:sz w:val="20"/>
                <w:szCs w:val="20"/>
              </w:rPr>
              <w:t xml:space="preserve"> Lumens.</w:t>
            </w:r>
          </w:p>
        </w:tc>
        <w:tc>
          <w:tcPr>
            <w:tcW w:w="0" w:type="auto"/>
            <w:vAlign w:val="center"/>
            <w:hideMark/>
          </w:tcPr>
          <w:p w14:paraId="3DBC5FFC"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Diária</w:t>
            </w:r>
          </w:p>
        </w:tc>
        <w:tc>
          <w:tcPr>
            <w:tcW w:w="0" w:type="auto"/>
            <w:vAlign w:val="center"/>
            <w:hideMark/>
          </w:tcPr>
          <w:p w14:paraId="7EBB2301"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10</w:t>
            </w:r>
          </w:p>
        </w:tc>
        <w:tc>
          <w:tcPr>
            <w:tcW w:w="0" w:type="auto"/>
            <w:noWrap/>
            <w:vAlign w:val="center"/>
            <w:hideMark/>
          </w:tcPr>
          <w:p w14:paraId="6C3AE31C" w14:textId="5A22A7FB"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R$ 123,33</w:t>
            </w:r>
          </w:p>
        </w:tc>
        <w:tc>
          <w:tcPr>
            <w:tcW w:w="0" w:type="auto"/>
            <w:noWrap/>
            <w:vAlign w:val="center"/>
            <w:hideMark/>
          </w:tcPr>
          <w:p w14:paraId="2A278BDB" w14:textId="700B3523"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R$ 1.233,30</w:t>
            </w:r>
          </w:p>
        </w:tc>
      </w:tr>
      <w:tr w:rsidR="00D67B48" w:rsidRPr="00D67B48" w14:paraId="67413B09" w14:textId="77777777" w:rsidTr="00D67B48">
        <w:trPr>
          <w:trHeight w:val="315"/>
          <w:jc w:val="center"/>
        </w:trPr>
        <w:tc>
          <w:tcPr>
            <w:tcW w:w="709" w:type="dxa"/>
            <w:noWrap/>
            <w:vAlign w:val="bottom"/>
            <w:hideMark/>
          </w:tcPr>
          <w:p w14:paraId="3D485033" w14:textId="77777777" w:rsidR="00D67B48" w:rsidRPr="00D67B48" w:rsidRDefault="00D67B48" w:rsidP="00D67B48">
            <w:pPr>
              <w:jc w:val="right"/>
              <w:rPr>
                <w:rFonts w:ascii="Gill Sans MT" w:hAnsi="Gill Sans MT"/>
                <w:color w:val="000000"/>
                <w:sz w:val="20"/>
                <w:szCs w:val="20"/>
              </w:rPr>
            </w:pPr>
            <w:r w:rsidRPr="00D67B48">
              <w:rPr>
                <w:rFonts w:ascii="Gill Sans MT" w:hAnsi="Gill Sans MT"/>
                <w:color w:val="000000"/>
                <w:sz w:val="20"/>
                <w:szCs w:val="20"/>
              </w:rPr>
              <w:t>24</w:t>
            </w:r>
          </w:p>
        </w:tc>
        <w:tc>
          <w:tcPr>
            <w:tcW w:w="1735" w:type="dxa"/>
            <w:vAlign w:val="center"/>
            <w:hideMark/>
          </w:tcPr>
          <w:p w14:paraId="1A39847A"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Tela com tripe</w:t>
            </w:r>
          </w:p>
        </w:tc>
        <w:tc>
          <w:tcPr>
            <w:tcW w:w="2291" w:type="dxa"/>
            <w:vAlign w:val="center"/>
            <w:hideMark/>
          </w:tcPr>
          <w:p w14:paraId="2B9C0EE5"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Tela 180" (2,75 x 3,65 m)</w:t>
            </w:r>
          </w:p>
        </w:tc>
        <w:tc>
          <w:tcPr>
            <w:tcW w:w="0" w:type="auto"/>
            <w:vAlign w:val="center"/>
            <w:hideMark/>
          </w:tcPr>
          <w:p w14:paraId="1CF4211D"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Diária</w:t>
            </w:r>
          </w:p>
        </w:tc>
        <w:tc>
          <w:tcPr>
            <w:tcW w:w="0" w:type="auto"/>
            <w:vAlign w:val="center"/>
            <w:hideMark/>
          </w:tcPr>
          <w:p w14:paraId="5CA718AB"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10</w:t>
            </w:r>
          </w:p>
        </w:tc>
        <w:tc>
          <w:tcPr>
            <w:tcW w:w="0" w:type="auto"/>
            <w:noWrap/>
            <w:vAlign w:val="center"/>
            <w:hideMark/>
          </w:tcPr>
          <w:p w14:paraId="116A4EBC" w14:textId="70C122CE"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R$ 123,33</w:t>
            </w:r>
          </w:p>
        </w:tc>
        <w:tc>
          <w:tcPr>
            <w:tcW w:w="0" w:type="auto"/>
            <w:noWrap/>
            <w:vAlign w:val="center"/>
            <w:hideMark/>
          </w:tcPr>
          <w:p w14:paraId="365B4A61" w14:textId="759A2B9F"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R$ 1.233,30</w:t>
            </w:r>
          </w:p>
        </w:tc>
      </w:tr>
      <w:tr w:rsidR="00D67B48" w:rsidRPr="00D67B48" w14:paraId="23001D4C" w14:textId="77777777" w:rsidTr="00D67B48">
        <w:trPr>
          <w:trHeight w:val="315"/>
          <w:jc w:val="center"/>
        </w:trPr>
        <w:tc>
          <w:tcPr>
            <w:tcW w:w="709" w:type="dxa"/>
            <w:noWrap/>
            <w:vAlign w:val="bottom"/>
            <w:hideMark/>
          </w:tcPr>
          <w:p w14:paraId="4C82B344" w14:textId="77777777" w:rsidR="00D67B48" w:rsidRPr="00D67B48" w:rsidRDefault="00D67B48" w:rsidP="00D67B48">
            <w:pPr>
              <w:jc w:val="right"/>
              <w:rPr>
                <w:rFonts w:ascii="Gill Sans MT" w:hAnsi="Gill Sans MT"/>
                <w:color w:val="000000"/>
                <w:sz w:val="20"/>
                <w:szCs w:val="20"/>
              </w:rPr>
            </w:pPr>
            <w:r w:rsidRPr="00D67B48">
              <w:rPr>
                <w:rFonts w:ascii="Gill Sans MT" w:hAnsi="Gill Sans MT"/>
                <w:color w:val="000000"/>
                <w:sz w:val="20"/>
                <w:szCs w:val="20"/>
              </w:rPr>
              <w:t>25</w:t>
            </w:r>
          </w:p>
        </w:tc>
        <w:tc>
          <w:tcPr>
            <w:tcW w:w="1735" w:type="dxa"/>
            <w:vAlign w:val="center"/>
            <w:hideMark/>
          </w:tcPr>
          <w:p w14:paraId="4D24203A"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Tela com tripe</w:t>
            </w:r>
          </w:p>
        </w:tc>
        <w:tc>
          <w:tcPr>
            <w:tcW w:w="2291" w:type="dxa"/>
            <w:vAlign w:val="center"/>
            <w:hideMark/>
          </w:tcPr>
          <w:p w14:paraId="7DF539D1"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Tela 210" (3,15 x 4,19 m)</w:t>
            </w:r>
          </w:p>
        </w:tc>
        <w:tc>
          <w:tcPr>
            <w:tcW w:w="0" w:type="auto"/>
            <w:vAlign w:val="center"/>
            <w:hideMark/>
          </w:tcPr>
          <w:p w14:paraId="43B80495"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Diária</w:t>
            </w:r>
          </w:p>
        </w:tc>
        <w:tc>
          <w:tcPr>
            <w:tcW w:w="0" w:type="auto"/>
            <w:vAlign w:val="center"/>
            <w:hideMark/>
          </w:tcPr>
          <w:p w14:paraId="05949323"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10</w:t>
            </w:r>
          </w:p>
        </w:tc>
        <w:tc>
          <w:tcPr>
            <w:tcW w:w="0" w:type="auto"/>
            <w:noWrap/>
            <w:vAlign w:val="center"/>
            <w:hideMark/>
          </w:tcPr>
          <w:p w14:paraId="2FDD5260" w14:textId="2C4D5871"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R$ 123,33</w:t>
            </w:r>
          </w:p>
        </w:tc>
        <w:tc>
          <w:tcPr>
            <w:tcW w:w="0" w:type="auto"/>
            <w:noWrap/>
            <w:vAlign w:val="center"/>
            <w:hideMark/>
          </w:tcPr>
          <w:p w14:paraId="58ADEA3D" w14:textId="682F815B"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R$ 1.233,30</w:t>
            </w:r>
          </w:p>
        </w:tc>
      </w:tr>
      <w:tr w:rsidR="00D67B48" w:rsidRPr="00D67B48" w14:paraId="26EDBF61" w14:textId="77777777" w:rsidTr="00D67B48">
        <w:trPr>
          <w:trHeight w:val="5385"/>
          <w:jc w:val="center"/>
        </w:trPr>
        <w:tc>
          <w:tcPr>
            <w:tcW w:w="709" w:type="dxa"/>
            <w:noWrap/>
            <w:vAlign w:val="bottom"/>
            <w:hideMark/>
          </w:tcPr>
          <w:p w14:paraId="5670BF1B" w14:textId="77777777" w:rsidR="00D67B48" w:rsidRPr="00D67B48" w:rsidRDefault="00D67B48" w:rsidP="00D67B48">
            <w:pPr>
              <w:jc w:val="right"/>
              <w:rPr>
                <w:rFonts w:ascii="Gill Sans MT" w:hAnsi="Gill Sans MT"/>
                <w:color w:val="000000"/>
                <w:sz w:val="20"/>
                <w:szCs w:val="20"/>
              </w:rPr>
            </w:pPr>
            <w:r w:rsidRPr="00D67B48">
              <w:rPr>
                <w:rFonts w:ascii="Gill Sans MT" w:hAnsi="Gill Sans MT"/>
                <w:color w:val="000000"/>
                <w:sz w:val="20"/>
                <w:szCs w:val="20"/>
              </w:rPr>
              <w:lastRenderedPageBreak/>
              <w:t>26</w:t>
            </w:r>
          </w:p>
        </w:tc>
        <w:tc>
          <w:tcPr>
            <w:tcW w:w="1735" w:type="dxa"/>
            <w:vAlign w:val="center"/>
            <w:hideMark/>
          </w:tcPr>
          <w:p w14:paraId="3E604820" w14:textId="77777777" w:rsidR="00D67B48" w:rsidRPr="00D67B48" w:rsidRDefault="00D67B48" w:rsidP="00D67B48">
            <w:pPr>
              <w:jc w:val="both"/>
              <w:rPr>
                <w:rFonts w:ascii="Gill Sans MT" w:hAnsi="Gill Sans MT" w:cs="Arial"/>
                <w:color w:val="000000"/>
                <w:sz w:val="20"/>
                <w:szCs w:val="20"/>
              </w:rPr>
            </w:pPr>
            <w:r w:rsidRPr="00D67B48">
              <w:rPr>
                <w:rFonts w:ascii="Gill Sans MT" w:hAnsi="Gill Sans MT" w:cs="Arial"/>
                <w:color w:val="000000"/>
                <w:sz w:val="20"/>
                <w:szCs w:val="20"/>
              </w:rPr>
              <w:t xml:space="preserve">Material de consumo a ser disponibilizado aos participantes </w:t>
            </w:r>
            <w:proofErr w:type="gramStart"/>
            <w:r w:rsidRPr="00D67B48">
              <w:rPr>
                <w:rFonts w:ascii="Gill Sans MT" w:hAnsi="Gill Sans MT" w:cs="Arial"/>
                <w:color w:val="000000"/>
                <w:sz w:val="20"/>
                <w:szCs w:val="20"/>
              </w:rPr>
              <w:t>do congressos</w:t>
            </w:r>
            <w:proofErr w:type="gramEnd"/>
            <w:r w:rsidRPr="00D67B48">
              <w:rPr>
                <w:rFonts w:ascii="Gill Sans MT" w:hAnsi="Gill Sans MT" w:cs="Arial"/>
                <w:color w:val="000000"/>
                <w:sz w:val="20"/>
                <w:szCs w:val="20"/>
              </w:rPr>
              <w:t xml:space="preserve">, feiras e similar - até 50 pessoas. participantes </w:t>
            </w:r>
            <w:proofErr w:type="gramStart"/>
            <w:r w:rsidRPr="00D67B48">
              <w:rPr>
                <w:rFonts w:ascii="Gill Sans MT" w:hAnsi="Gill Sans MT" w:cs="Arial"/>
                <w:color w:val="000000"/>
                <w:sz w:val="20"/>
                <w:szCs w:val="20"/>
              </w:rPr>
              <w:t>do congressos</w:t>
            </w:r>
            <w:proofErr w:type="gramEnd"/>
            <w:r w:rsidRPr="00D67B48">
              <w:rPr>
                <w:rFonts w:ascii="Gill Sans MT" w:hAnsi="Gill Sans MT" w:cs="Arial"/>
                <w:color w:val="000000"/>
                <w:sz w:val="20"/>
                <w:szCs w:val="20"/>
              </w:rPr>
              <w:t>, feiras e similar - de 51 a 100 pessoas.</w:t>
            </w:r>
          </w:p>
        </w:tc>
        <w:tc>
          <w:tcPr>
            <w:tcW w:w="2291" w:type="dxa"/>
            <w:vAlign w:val="center"/>
            <w:hideMark/>
          </w:tcPr>
          <w:p w14:paraId="0EBBBAE3" w14:textId="77777777" w:rsidR="00D67B48" w:rsidRPr="00D67B48" w:rsidRDefault="00D67B48" w:rsidP="00D67B48">
            <w:pPr>
              <w:jc w:val="both"/>
              <w:rPr>
                <w:rFonts w:ascii="Gill Sans MT" w:hAnsi="Gill Sans MT" w:cs="Arial"/>
                <w:color w:val="000000"/>
                <w:sz w:val="20"/>
                <w:szCs w:val="20"/>
              </w:rPr>
            </w:pPr>
            <w:r w:rsidRPr="00D67B48">
              <w:rPr>
                <w:rFonts w:ascii="Gill Sans MT" w:hAnsi="Gill Sans MT" w:cs="Arial"/>
                <w:color w:val="000000"/>
                <w:sz w:val="20"/>
                <w:szCs w:val="20"/>
              </w:rPr>
              <w:t>Caneta esferográfica cores diversas, bloco para anotação, borracha branca, durex, fita adesiva/dupla fase, fita adesiva larga e transparente, régua 30 cm ou 50 cm, tesoura, clips (pequenos2/0    e    grandes6/0), grampeadores convencional e grande, furador, pincel atômico, CD e CD RW, cola branca líquida e em bastão, apontador, rolo de barbante, envelope pardos (P,M,G), elástico, etiquetas, extrator de grampos, fita crepe, grampos p/ grampeador tamanho 26/6 e 9/10-23/10, caneta marca texto, lápis preto n°2, pincel atômico colorido, sacolas, pranchetas, pasta com elástico, resma de papel A4, corretivo</w:t>
            </w:r>
            <w:r w:rsidRPr="00D67B48">
              <w:rPr>
                <w:rFonts w:ascii="Gill Sans MT" w:hAnsi="Gill Sans MT" w:cs="Arial"/>
                <w:color w:val="000000"/>
                <w:sz w:val="20"/>
                <w:szCs w:val="20"/>
              </w:rPr>
              <w:br/>
              <w:t xml:space="preserve">líquido, pacote de </w:t>
            </w:r>
            <w:proofErr w:type="spellStart"/>
            <w:r w:rsidRPr="00D67B48">
              <w:rPr>
                <w:rFonts w:ascii="Gill Sans MT" w:hAnsi="Gill Sans MT" w:cs="Arial"/>
                <w:color w:val="000000"/>
                <w:sz w:val="20"/>
                <w:szCs w:val="20"/>
              </w:rPr>
              <w:t>post-it</w:t>
            </w:r>
            <w:proofErr w:type="spellEnd"/>
            <w:r w:rsidRPr="00D67B48">
              <w:rPr>
                <w:rFonts w:ascii="Gill Sans MT" w:hAnsi="Gill Sans MT" w:cs="Arial"/>
                <w:color w:val="000000"/>
                <w:sz w:val="20"/>
                <w:szCs w:val="20"/>
              </w:rPr>
              <w:t xml:space="preserve"> de 38x50mm.</w:t>
            </w:r>
          </w:p>
        </w:tc>
        <w:tc>
          <w:tcPr>
            <w:tcW w:w="0" w:type="auto"/>
            <w:vAlign w:val="center"/>
            <w:hideMark/>
          </w:tcPr>
          <w:p w14:paraId="52FD3FF9"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Por congressos, feiras e similar</w:t>
            </w:r>
          </w:p>
        </w:tc>
        <w:tc>
          <w:tcPr>
            <w:tcW w:w="0" w:type="auto"/>
            <w:vAlign w:val="center"/>
            <w:hideMark/>
          </w:tcPr>
          <w:p w14:paraId="588C256C"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50</w:t>
            </w:r>
          </w:p>
        </w:tc>
        <w:tc>
          <w:tcPr>
            <w:tcW w:w="0" w:type="auto"/>
            <w:noWrap/>
            <w:vAlign w:val="center"/>
            <w:hideMark/>
          </w:tcPr>
          <w:p w14:paraId="138484A4" w14:textId="0437D645"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R$ 60,00</w:t>
            </w:r>
          </w:p>
        </w:tc>
        <w:tc>
          <w:tcPr>
            <w:tcW w:w="0" w:type="auto"/>
            <w:noWrap/>
            <w:vAlign w:val="center"/>
            <w:hideMark/>
          </w:tcPr>
          <w:p w14:paraId="5DE14A56" w14:textId="0FA3873F"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R$ 3.000,00</w:t>
            </w:r>
          </w:p>
        </w:tc>
      </w:tr>
      <w:tr w:rsidR="00D67B48" w:rsidRPr="00D67B48" w14:paraId="45696B7F" w14:textId="77777777" w:rsidTr="00D67B48">
        <w:trPr>
          <w:trHeight w:val="5115"/>
          <w:jc w:val="center"/>
        </w:trPr>
        <w:tc>
          <w:tcPr>
            <w:tcW w:w="709" w:type="dxa"/>
            <w:noWrap/>
            <w:vAlign w:val="bottom"/>
            <w:hideMark/>
          </w:tcPr>
          <w:p w14:paraId="09D3A291" w14:textId="77777777" w:rsidR="00D67B48" w:rsidRPr="00D67B48" w:rsidRDefault="00D67B48" w:rsidP="00D67B48">
            <w:pPr>
              <w:jc w:val="right"/>
              <w:rPr>
                <w:rFonts w:ascii="Gill Sans MT" w:hAnsi="Gill Sans MT"/>
                <w:color w:val="000000"/>
                <w:sz w:val="20"/>
                <w:szCs w:val="20"/>
              </w:rPr>
            </w:pPr>
            <w:r w:rsidRPr="00D67B48">
              <w:rPr>
                <w:rFonts w:ascii="Gill Sans MT" w:hAnsi="Gill Sans MT"/>
                <w:color w:val="000000"/>
                <w:sz w:val="20"/>
                <w:szCs w:val="20"/>
              </w:rPr>
              <w:lastRenderedPageBreak/>
              <w:t>27</w:t>
            </w:r>
          </w:p>
        </w:tc>
        <w:tc>
          <w:tcPr>
            <w:tcW w:w="1735" w:type="dxa"/>
            <w:vAlign w:val="center"/>
            <w:hideMark/>
          </w:tcPr>
          <w:p w14:paraId="17103C3E"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 xml:space="preserve">Material de consumo a ser disponibilizado aos participantes </w:t>
            </w:r>
            <w:proofErr w:type="gramStart"/>
            <w:r w:rsidRPr="00D67B48">
              <w:rPr>
                <w:rFonts w:ascii="Gill Sans MT" w:hAnsi="Gill Sans MT" w:cs="Arial"/>
                <w:color w:val="000000"/>
                <w:sz w:val="20"/>
                <w:szCs w:val="20"/>
              </w:rPr>
              <w:t>do congressos</w:t>
            </w:r>
            <w:proofErr w:type="gramEnd"/>
            <w:r w:rsidRPr="00D67B48">
              <w:rPr>
                <w:rFonts w:ascii="Gill Sans MT" w:hAnsi="Gill Sans MT" w:cs="Arial"/>
                <w:color w:val="000000"/>
                <w:sz w:val="20"/>
                <w:szCs w:val="20"/>
              </w:rPr>
              <w:t>, feiras e similar - de 101 a 150 pessoas.</w:t>
            </w:r>
          </w:p>
        </w:tc>
        <w:tc>
          <w:tcPr>
            <w:tcW w:w="2291" w:type="dxa"/>
            <w:vAlign w:val="center"/>
            <w:hideMark/>
          </w:tcPr>
          <w:p w14:paraId="64E3C667" w14:textId="77777777" w:rsidR="00D67B48" w:rsidRPr="00D67B48" w:rsidRDefault="00D67B48" w:rsidP="00D67B48">
            <w:pPr>
              <w:jc w:val="both"/>
              <w:rPr>
                <w:rFonts w:ascii="Gill Sans MT" w:hAnsi="Gill Sans MT" w:cs="Arial"/>
                <w:color w:val="000000"/>
                <w:sz w:val="20"/>
                <w:szCs w:val="20"/>
              </w:rPr>
            </w:pPr>
            <w:r w:rsidRPr="00D67B48">
              <w:rPr>
                <w:rFonts w:ascii="Gill Sans MT" w:hAnsi="Gill Sans MT" w:cs="Arial"/>
                <w:color w:val="000000"/>
                <w:sz w:val="20"/>
                <w:szCs w:val="20"/>
              </w:rPr>
              <w:t xml:space="preserve">Caneta esferográfica cores diversas, bloco para anotação, borracha branca, durex, fita adesiva/dupla fase, fita adesiva larga e transparente, régua 30 cm ou 50 cm, tesoura, clips (pequenos2/0 e grandes6/0), grampeadores convencional e grande, furador, pincel atômico, CD e CD RW, cola branca líquida e em bastão, apontador, rolo de barbante, envelope pardos (P,M,G), elástico, etiquetas, extrator de grampos, fita crepe, grampos p/ grampeador tamanho 26/6 e 9/10-23/10, caneta marca texto, lápis preto n°2, pincel atômico colorido, sacolas, pranchetas, pasta com elástico, resma de papel A4, corretivo líquido, pacote de </w:t>
            </w:r>
            <w:proofErr w:type="spellStart"/>
            <w:r w:rsidRPr="00D67B48">
              <w:rPr>
                <w:rFonts w:ascii="Gill Sans MT" w:hAnsi="Gill Sans MT" w:cs="Arial"/>
                <w:color w:val="000000"/>
                <w:sz w:val="20"/>
                <w:szCs w:val="20"/>
              </w:rPr>
              <w:t>post-it</w:t>
            </w:r>
            <w:proofErr w:type="spellEnd"/>
            <w:r w:rsidRPr="00D67B48">
              <w:rPr>
                <w:rFonts w:ascii="Gill Sans MT" w:hAnsi="Gill Sans MT" w:cs="Arial"/>
                <w:color w:val="000000"/>
                <w:sz w:val="20"/>
                <w:szCs w:val="20"/>
              </w:rPr>
              <w:t xml:space="preserve"> de 38x50mm</w:t>
            </w:r>
          </w:p>
        </w:tc>
        <w:tc>
          <w:tcPr>
            <w:tcW w:w="0" w:type="auto"/>
            <w:vAlign w:val="center"/>
            <w:hideMark/>
          </w:tcPr>
          <w:p w14:paraId="113F39E2"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Por congressos, feiras e similar</w:t>
            </w:r>
          </w:p>
        </w:tc>
        <w:tc>
          <w:tcPr>
            <w:tcW w:w="0" w:type="auto"/>
            <w:vAlign w:val="center"/>
            <w:hideMark/>
          </w:tcPr>
          <w:p w14:paraId="419C4C1F"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50</w:t>
            </w:r>
          </w:p>
        </w:tc>
        <w:tc>
          <w:tcPr>
            <w:tcW w:w="0" w:type="auto"/>
            <w:noWrap/>
            <w:vAlign w:val="center"/>
            <w:hideMark/>
          </w:tcPr>
          <w:p w14:paraId="242123DF" w14:textId="7928B673"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R$ 60,00</w:t>
            </w:r>
          </w:p>
        </w:tc>
        <w:tc>
          <w:tcPr>
            <w:tcW w:w="0" w:type="auto"/>
            <w:noWrap/>
            <w:vAlign w:val="center"/>
            <w:hideMark/>
          </w:tcPr>
          <w:p w14:paraId="2669D6FD" w14:textId="6BA67F88"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R$ 3.000,00</w:t>
            </w:r>
          </w:p>
        </w:tc>
      </w:tr>
      <w:tr w:rsidR="00D67B48" w:rsidRPr="00D67B48" w14:paraId="32D8C438" w14:textId="77777777" w:rsidTr="00D67B48">
        <w:trPr>
          <w:trHeight w:val="5115"/>
          <w:jc w:val="center"/>
        </w:trPr>
        <w:tc>
          <w:tcPr>
            <w:tcW w:w="709" w:type="dxa"/>
            <w:noWrap/>
            <w:vAlign w:val="bottom"/>
            <w:hideMark/>
          </w:tcPr>
          <w:p w14:paraId="784DBAD4" w14:textId="77777777" w:rsidR="00D67B48" w:rsidRPr="00D67B48" w:rsidRDefault="00D67B48" w:rsidP="00D67B48">
            <w:pPr>
              <w:jc w:val="right"/>
              <w:rPr>
                <w:rFonts w:ascii="Gill Sans MT" w:hAnsi="Gill Sans MT"/>
                <w:color w:val="000000"/>
                <w:sz w:val="20"/>
                <w:szCs w:val="20"/>
              </w:rPr>
            </w:pPr>
            <w:r w:rsidRPr="00D67B48">
              <w:rPr>
                <w:rFonts w:ascii="Gill Sans MT" w:hAnsi="Gill Sans MT"/>
                <w:color w:val="000000"/>
                <w:sz w:val="20"/>
                <w:szCs w:val="20"/>
              </w:rPr>
              <w:lastRenderedPageBreak/>
              <w:t>28</w:t>
            </w:r>
          </w:p>
        </w:tc>
        <w:tc>
          <w:tcPr>
            <w:tcW w:w="1735" w:type="dxa"/>
            <w:vAlign w:val="center"/>
            <w:hideMark/>
          </w:tcPr>
          <w:p w14:paraId="59055318"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 xml:space="preserve">Material de consumo a ser disponibilizado aos participantes </w:t>
            </w:r>
            <w:proofErr w:type="gramStart"/>
            <w:r w:rsidRPr="00D67B48">
              <w:rPr>
                <w:rFonts w:ascii="Gill Sans MT" w:hAnsi="Gill Sans MT" w:cs="Arial"/>
                <w:color w:val="000000"/>
                <w:sz w:val="20"/>
                <w:szCs w:val="20"/>
              </w:rPr>
              <w:t>do congressos</w:t>
            </w:r>
            <w:proofErr w:type="gramEnd"/>
            <w:r w:rsidRPr="00D67B48">
              <w:rPr>
                <w:rFonts w:ascii="Gill Sans MT" w:hAnsi="Gill Sans MT" w:cs="Arial"/>
                <w:color w:val="000000"/>
                <w:sz w:val="20"/>
                <w:szCs w:val="20"/>
              </w:rPr>
              <w:t>, feiras e similar - de 101 a 150 pessoas.</w:t>
            </w:r>
          </w:p>
        </w:tc>
        <w:tc>
          <w:tcPr>
            <w:tcW w:w="2291" w:type="dxa"/>
            <w:vAlign w:val="center"/>
            <w:hideMark/>
          </w:tcPr>
          <w:p w14:paraId="3C51B821" w14:textId="77777777" w:rsidR="00D67B48" w:rsidRPr="00D67B48" w:rsidRDefault="00D67B48" w:rsidP="00D67B48">
            <w:pPr>
              <w:jc w:val="both"/>
              <w:rPr>
                <w:rFonts w:ascii="Gill Sans MT" w:hAnsi="Gill Sans MT" w:cs="Arial"/>
                <w:color w:val="000000"/>
                <w:sz w:val="20"/>
                <w:szCs w:val="20"/>
              </w:rPr>
            </w:pPr>
            <w:r w:rsidRPr="00D67B48">
              <w:rPr>
                <w:rFonts w:ascii="Gill Sans MT" w:hAnsi="Gill Sans MT" w:cs="Arial"/>
                <w:color w:val="000000"/>
                <w:sz w:val="20"/>
                <w:szCs w:val="20"/>
              </w:rPr>
              <w:t xml:space="preserve">Caneta esferográfica cores diversas, bloco para anotação, borracha branca, durex, fita adesiva/dupla fase, fita adesiva larga e transparente, régua 30 cm ou 50 cm, tesoura, clips (pequenos2/0 e grandes6/0), grampeadores convencional e grande, furador, pincel atômico, CD e CD RW, cola branca líquida e em bastão, apontador, rolo de barbante, envelope pardos (P,M,G), elástico, etiquetas, extrator de grampos, fita crepe, grampos p/ grampeador tamanho 26/6 e 9/10-23/10, caneta marca texto, lápis preto n°2, pincel atômico colorido, sacolas,  pranchetas,  pasta  com elástico, resma de papel A4, corretivo líquido, pacote de </w:t>
            </w:r>
            <w:proofErr w:type="spellStart"/>
            <w:r w:rsidRPr="00D67B48">
              <w:rPr>
                <w:rFonts w:ascii="Gill Sans MT" w:hAnsi="Gill Sans MT" w:cs="Arial"/>
                <w:color w:val="000000"/>
                <w:sz w:val="20"/>
                <w:szCs w:val="20"/>
              </w:rPr>
              <w:t>post-it</w:t>
            </w:r>
            <w:proofErr w:type="spellEnd"/>
            <w:r w:rsidRPr="00D67B48">
              <w:rPr>
                <w:rFonts w:ascii="Gill Sans MT" w:hAnsi="Gill Sans MT" w:cs="Arial"/>
                <w:color w:val="000000"/>
                <w:sz w:val="20"/>
                <w:szCs w:val="20"/>
              </w:rPr>
              <w:t xml:space="preserve"> de 38x50mm</w:t>
            </w:r>
          </w:p>
        </w:tc>
        <w:tc>
          <w:tcPr>
            <w:tcW w:w="0" w:type="auto"/>
            <w:vAlign w:val="center"/>
            <w:hideMark/>
          </w:tcPr>
          <w:p w14:paraId="26119FDC"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Por congressos, feiras e similar</w:t>
            </w:r>
          </w:p>
        </w:tc>
        <w:tc>
          <w:tcPr>
            <w:tcW w:w="0" w:type="auto"/>
            <w:vAlign w:val="center"/>
            <w:hideMark/>
          </w:tcPr>
          <w:p w14:paraId="0D2E748C"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50</w:t>
            </w:r>
          </w:p>
        </w:tc>
        <w:tc>
          <w:tcPr>
            <w:tcW w:w="0" w:type="auto"/>
            <w:noWrap/>
            <w:vAlign w:val="center"/>
            <w:hideMark/>
          </w:tcPr>
          <w:p w14:paraId="4A39C61F" w14:textId="1A61264A"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R$ 60,00</w:t>
            </w:r>
          </w:p>
        </w:tc>
        <w:tc>
          <w:tcPr>
            <w:tcW w:w="0" w:type="auto"/>
            <w:noWrap/>
            <w:vAlign w:val="center"/>
            <w:hideMark/>
          </w:tcPr>
          <w:p w14:paraId="257273FF" w14:textId="4712306F"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R$ 3.000,00</w:t>
            </w:r>
          </w:p>
        </w:tc>
      </w:tr>
      <w:tr w:rsidR="00D67B48" w:rsidRPr="00D67B48" w14:paraId="18608630" w14:textId="77777777" w:rsidTr="00D67B48">
        <w:trPr>
          <w:trHeight w:val="5370"/>
          <w:jc w:val="center"/>
        </w:trPr>
        <w:tc>
          <w:tcPr>
            <w:tcW w:w="709" w:type="dxa"/>
            <w:noWrap/>
            <w:vAlign w:val="bottom"/>
            <w:hideMark/>
          </w:tcPr>
          <w:p w14:paraId="40EC763B" w14:textId="77777777" w:rsidR="00D67B48" w:rsidRPr="00D67B48" w:rsidRDefault="00D67B48" w:rsidP="00D67B48">
            <w:pPr>
              <w:jc w:val="right"/>
              <w:rPr>
                <w:rFonts w:ascii="Gill Sans MT" w:hAnsi="Gill Sans MT"/>
                <w:color w:val="000000"/>
                <w:sz w:val="20"/>
                <w:szCs w:val="20"/>
              </w:rPr>
            </w:pPr>
            <w:r w:rsidRPr="00D67B48">
              <w:rPr>
                <w:rFonts w:ascii="Gill Sans MT" w:hAnsi="Gill Sans MT"/>
                <w:color w:val="000000"/>
                <w:sz w:val="20"/>
                <w:szCs w:val="20"/>
              </w:rPr>
              <w:lastRenderedPageBreak/>
              <w:t>29</w:t>
            </w:r>
          </w:p>
        </w:tc>
        <w:tc>
          <w:tcPr>
            <w:tcW w:w="1735" w:type="dxa"/>
            <w:vAlign w:val="center"/>
            <w:hideMark/>
          </w:tcPr>
          <w:p w14:paraId="4A807FC3"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 xml:space="preserve">Material de consumo a ser disponibilizado aos participantes </w:t>
            </w:r>
            <w:proofErr w:type="gramStart"/>
            <w:r w:rsidRPr="00D67B48">
              <w:rPr>
                <w:rFonts w:ascii="Gill Sans MT" w:hAnsi="Gill Sans MT" w:cs="Arial"/>
                <w:color w:val="000000"/>
                <w:sz w:val="20"/>
                <w:szCs w:val="20"/>
              </w:rPr>
              <w:t>do congressos</w:t>
            </w:r>
            <w:proofErr w:type="gramEnd"/>
            <w:r w:rsidRPr="00D67B48">
              <w:rPr>
                <w:rFonts w:ascii="Gill Sans MT" w:hAnsi="Gill Sans MT" w:cs="Arial"/>
                <w:color w:val="000000"/>
                <w:sz w:val="20"/>
                <w:szCs w:val="20"/>
              </w:rPr>
              <w:t>, feiras e similar - de 151 a 190 pessoas.</w:t>
            </w:r>
          </w:p>
        </w:tc>
        <w:tc>
          <w:tcPr>
            <w:tcW w:w="2291" w:type="dxa"/>
            <w:vAlign w:val="center"/>
            <w:hideMark/>
          </w:tcPr>
          <w:p w14:paraId="3EB23CDF" w14:textId="77777777" w:rsidR="00D67B48" w:rsidRPr="00D67B48" w:rsidRDefault="00D67B48" w:rsidP="00D67B48">
            <w:pPr>
              <w:jc w:val="both"/>
              <w:rPr>
                <w:rFonts w:ascii="Gill Sans MT" w:hAnsi="Gill Sans MT" w:cs="Arial"/>
                <w:color w:val="000000"/>
                <w:sz w:val="20"/>
                <w:szCs w:val="20"/>
              </w:rPr>
            </w:pPr>
            <w:r w:rsidRPr="00D67B48">
              <w:rPr>
                <w:rFonts w:ascii="Gill Sans MT" w:hAnsi="Gill Sans MT" w:cs="Arial"/>
                <w:color w:val="000000"/>
                <w:sz w:val="20"/>
                <w:szCs w:val="20"/>
              </w:rPr>
              <w:t>Caneta esferográfica cores diversas, bloco para anotação, borracha branca, durex, fita adesiva/dupla fase, fita adesiva larga e transparente, régua 30 cm ou 50 cm, tesoura, clips (pequenos2/0 e grandes6/0), grampeadores convencional e grande, furador, pincel atômico, CD e CD RW, cola branca líquida e em bastão, apontador, rolo de barbante, envelope pardos (P,M,G), elástico, etiquetas, extrator  de  grampos,  fita  crepe, grampos p/ grampeador tamanho 26/6 e 9/10-23/10, caneta marca texto, lápis preto n°2, pincel atômico colorido, sacolas, pranchetas, pasta com elástico, resma de papel A4, corretivo</w:t>
            </w:r>
            <w:r w:rsidRPr="00D67B48">
              <w:rPr>
                <w:rFonts w:ascii="Gill Sans MT" w:hAnsi="Gill Sans MT" w:cs="Arial"/>
                <w:color w:val="000000"/>
                <w:sz w:val="20"/>
                <w:szCs w:val="20"/>
              </w:rPr>
              <w:br/>
              <w:t xml:space="preserve">líquido, pacote de </w:t>
            </w:r>
            <w:proofErr w:type="spellStart"/>
            <w:r w:rsidRPr="00D67B48">
              <w:rPr>
                <w:rFonts w:ascii="Gill Sans MT" w:hAnsi="Gill Sans MT" w:cs="Arial"/>
                <w:color w:val="000000"/>
                <w:sz w:val="20"/>
                <w:szCs w:val="20"/>
              </w:rPr>
              <w:t>post-it</w:t>
            </w:r>
            <w:proofErr w:type="spellEnd"/>
            <w:r w:rsidRPr="00D67B48">
              <w:rPr>
                <w:rFonts w:ascii="Gill Sans MT" w:hAnsi="Gill Sans MT" w:cs="Arial"/>
                <w:color w:val="000000"/>
                <w:sz w:val="20"/>
                <w:szCs w:val="20"/>
              </w:rPr>
              <w:t xml:space="preserve"> de 38x50mm</w:t>
            </w:r>
          </w:p>
        </w:tc>
        <w:tc>
          <w:tcPr>
            <w:tcW w:w="0" w:type="auto"/>
            <w:vAlign w:val="center"/>
            <w:hideMark/>
          </w:tcPr>
          <w:p w14:paraId="56D61977"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Por congressos, feiras e similar</w:t>
            </w:r>
          </w:p>
        </w:tc>
        <w:tc>
          <w:tcPr>
            <w:tcW w:w="0" w:type="auto"/>
            <w:vAlign w:val="center"/>
            <w:hideMark/>
          </w:tcPr>
          <w:p w14:paraId="6E9BDDFE"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50</w:t>
            </w:r>
          </w:p>
        </w:tc>
        <w:tc>
          <w:tcPr>
            <w:tcW w:w="0" w:type="auto"/>
            <w:noWrap/>
            <w:vAlign w:val="center"/>
            <w:hideMark/>
          </w:tcPr>
          <w:p w14:paraId="6CA04B76" w14:textId="610E0BBD"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R$ 60,00</w:t>
            </w:r>
          </w:p>
        </w:tc>
        <w:tc>
          <w:tcPr>
            <w:tcW w:w="0" w:type="auto"/>
            <w:noWrap/>
            <w:vAlign w:val="center"/>
            <w:hideMark/>
          </w:tcPr>
          <w:p w14:paraId="5C7BE72D" w14:textId="5CF09D1A"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R$ 3.000,00</w:t>
            </w:r>
          </w:p>
        </w:tc>
      </w:tr>
      <w:tr w:rsidR="00D67B48" w:rsidRPr="00D67B48" w14:paraId="6BA48D65" w14:textId="77777777" w:rsidTr="00D67B48">
        <w:trPr>
          <w:trHeight w:val="5115"/>
          <w:jc w:val="center"/>
        </w:trPr>
        <w:tc>
          <w:tcPr>
            <w:tcW w:w="709" w:type="dxa"/>
            <w:noWrap/>
            <w:vAlign w:val="bottom"/>
            <w:hideMark/>
          </w:tcPr>
          <w:p w14:paraId="4A0894F0" w14:textId="77777777" w:rsidR="00D67B48" w:rsidRPr="00D67B48" w:rsidRDefault="00D67B48" w:rsidP="00D67B48">
            <w:pPr>
              <w:jc w:val="right"/>
              <w:rPr>
                <w:rFonts w:ascii="Gill Sans MT" w:hAnsi="Gill Sans MT"/>
                <w:color w:val="000000"/>
                <w:sz w:val="20"/>
                <w:szCs w:val="20"/>
              </w:rPr>
            </w:pPr>
            <w:r w:rsidRPr="00D67B48">
              <w:rPr>
                <w:rFonts w:ascii="Gill Sans MT" w:hAnsi="Gill Sans MT"/>
                <w:color w:val="000000"/>
                <w:sz w:val="20"/>
                <w:szCs w:val="20"/>
              </w:rPr>
              <w:lastRenderedPageBreak/>
              <w:t>30</w:t>
            </w:r>
          </w:p>
        </w:tc>
        <w:tc>
          <w:tcPr>
            <w:tcW w:w="1735" w:type="dxa"/>
            <w:vAlign w:val="center"/>
            <w:hideMark/>
          </w:tcPr>
          <w:p w14:paraId="46468930"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 xml:space="preserve">Material de consumo a ser disponibilizado aos participantes </w:t>
            </w:r>
            <w:proofErr w:type="gramStart"/>
            <w:r w:rsidRPr="00D67B48">
              <w:rPr>
                <w:rFonts w:ascii="Gill Sans MT" w:hAnsi="Gill Sans MT" w:cs="Arial"/>
                <w:color w:val="000000"/>
                <w:sz w:val="20"/>
                <w:szCs w:val="20"/>
              </w:rPr>
              <w:t>do congressos</w:t>
            </w:r>
            <w:proofErr w:type="gramEnd"/>
            <w:r w:rsidRPr="00D67B48">
              <w:rPr>
                <w:rFonts w:ascii="Gill Sans MT" w:hAnsi="Gill Sans MT" w:cs="Arial"/>
                <w:color w:val="000000"/>
                <w:sz w:val="20"/>
                <w:szCs w:val="20"/>
              </w:rPr>
              <w:t>, feiras e similar - de 401 a 500 pessoas.</w:t>
            </w:r>
          </w:p>
        </w:tc>
        <w:tc>
          <w:tcPr>
            <w:tcW w:w="2291" w:type="dxa"/>
            <w:vAlign w:val="center"/>
            <w:hideMark/>
          </w:tcPr>
          <w:p w14:paraId="1B09D3A7" w14:textId="77777777" w:rsidR="00D67B48" w:rsidRPr="00D67B48" w:rsidRDefault="00D67B48" w:rsidP="00D67B48">
            <w:pPr>
              <w:jc w:val="both"/>
              <w:rPr>
                <w:rFonts w:ascii="Gill Sans MT" w:hAnsi="Gill Sans MT" w:cs="Arial"/>
                <w:color w:val="000000"/>
                <w:sz w:val="20"/>
                <w:szCs w:val="20"/>
              </w:rPr>
            </w:pPr>
            <w:r w:rsidRPr="00D67B48">
              <w:rPr>
                <w:rFonts w:ascii="Gill Sans MT" w:hAnsi="Gill Sans MT" w:cs="Arial"/>
                <w:color w:val="000000"/>
                <w:sz w:val="20"/>
                <w:szCs w:val="20"/>
              </w:rPr>
              <w:t xml:space="preserve">Caneta esferográfica cores diversas, bloco para anotação, borracha branca, durex, fita adesiva/dupla fase, fita adesiva larga e transparente, régua 30 cm ou 50 cm, tesoura, clips (pequenos2/0 e grandes6/0), grampeadores convencional e grande, furador, pincel atômico, CD e CD RW, cola branca líquida e em bastão, apontador, rolo de barbante, envelope pardos (P,M,G), elástico, etiquetas, extrator de grampos, fita crepe, grampos p/ grampeador tamanho 26/6 e 9/10-23/10, caneta marca texto, lápis preto n°2, pincel atômico colorido, sacolas, pranchetas, pasta com elástico, resma de papel A4, corretivo líquido, pacote de </w:t>
            </w:r>
            <w:proofErr w:type="spellStart"/>
            <w:r w:rsidRPr="00D67B48">
              <w:rPr>
                <w:rFonts w:ascii="Gill Sans MT" w:hAnsi="Gill Sans MT" w:cs="Arial"/>
                <w:color w:val="000000"/>
                <w:sz w:val="20"/>
                <w:szCs w:val="20"/>
              </w:rPr>
              <w:t>post-it</w:t>
            </w:r>
            <w:proofErr w:type="spellEnd"/>
            <w:r w:rsidRPr="00D67B48">
              <w:rPr>
                <w:rFonts w:ascii="Gill Sans MT" w:hAnsi="Gill Sans MT" w:cs="Arial"/>
                <w:color w:val="000000"/>
                <w:sz w:val="20"/>
                <w:szCs w:val="20"/>
              </w:rPr>
              <w:t xml:space="preserve"> de 38x50mm</w:t>
            </w:r>
          </w:p>
        </w:tc>
        <w:tc>
          <w:tcPr>
            <w:tcW w:w="0" w:type="auto"/>
            <w:vAlign w:val="center"/>
            <w:hideMark/>
          </w:tcPr>
          <w:p w14:paraId="63095FA5"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Por congressos, feiras e similar</w:t>
            </w:r>
          </w:p>
        </w:tc>
        <w:tc>
          <w:tcPr>
            <w:tcW w:w="0" w:type="auto"/>
            <w:vAlign w:val="center"/>
            <w:hideMark/>
          </w:tcPr>
          <w:p w14:paraId="79A71CB2"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50</w:t>
            </w:r>
          </w:p>
        </w:tc>
        <w:tc>
          <w:tcPr>
            <w:tcW w:w="0" w:type="auto"/>
            <w:noWrap/>
            <w:vAlign w:val="center"/>
            <w:hideMark/>
          </w:tcPr>
          <w:p w14:paraId="1B04DE1D" w14:textId="2DEDD816"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R$ 60,00</w:t>
            </w:r>
          </w:p>
        </w:tc>
        <w:tc>
          <w:tcPr>
            <w:tcW w:w="0" w:type="auto"/>
            <w:noWrap/>
            <w:vAlign w:val="center"/>
            <w:hideMark/>
          </w:tcPr>
          <w:p w14:paraId="24C9C558" w14:textId="2574096A"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R$ 3.000,00</w:t>
            </w:r>
          </w:p>
        </w:tc>
      </w:tr>
      <w:tr w:rsidR="00D67B48" w:rsidRPr="00D67B48" w14:paraId="5845DAF3" w14:textId="77777777" w:rsidTr="00D67B48">
        <w:trPr>
          <w:trHeight w:val="1050"/>
          <w:jc w:val="center"/>
        </w:trPr>
        <w:tc>
          <w:tcPr>
            <w:tcW w:w="709" w:type="dxa"/>
            <w:noWrap/>
            <w:vAlign w:val="bottom"/>
            <w:hideMark/>
          </w:tcPr>
          <w:p w14:paraId="22D14006" w14:textId="77777777" w:rsidR="00D67B48" w:rsidRPr="00D67B48" w:rsidRDefault="00D67B48" w:rsidP="00D67B48">
            <w:pPr>
              <w:jc w:val="right"/>
              <w:rPr>
                <w:rFonts w:ascii="Gill Sans MT" w:hAnsi="Gill Sans MT"/>
                <w:color w:val="000000"/>
                <w:sz w:val="20"/>
                <w:szCs w:val="20"/>
              </w:rPr>
            </w:pPr>
            <w:r w:rsidRPr="00D67B48">
              <w:rPr>
                <w:rFonts w:ascii="Gill Sans MT" w:hAnsi="Gill Sans MT"/>
                <w:color w:val="000000"/>
                <w:sz w:val="20"/>
                <w:szCs w:val="20"/>
              </w:rPr>
              <w:t>31</w:t>
            </w:r>
          </w:p>
        </w:tc>
        <w:tc>
          <w:tcPr>
            <w:tcW w:w="1735" w:type="dxa"/>
            <w:vAlign w:val="center"/>
            <w:hideMark/>
          </w:tcPr>
          <w:p w14:paraId="5091E20C"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Banner</w:t>
            </w:r>
          </w:p>
        </w:tc>
        <w:tc>
          <w:tcPr>
            <w:tcW w:w="2291" w:type="dxa"/>
            <w:vAlign w:val="center"/>
            <w:hideMark/>
          </w:tcPr>
          <w:p w14:paraId="0799C539"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Banner em lona vinílica, de 280 a 340gr. Impressão em 4 cores, com acabamento em tubete e corda e suporte de instalação.</w:t>
            </w:r>
          </w:p>
        </w:tc>
        <w:tc>
          <w:tcPr>
            <w:tcW w:w="0" w:type="auto"/>
            <w:vAlign w:val="center"/>
            <w:hideMark/>
          </w:tcPr>
          <w:p w14:paraId="312FCD89"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m²</w:t>
            </w:r>
          </w:p>
        </w:tc>
        <w:tc>
          <w:tcPr>
            <w:tcW w:w="0" w:type="auto"/>
            <w:vAlign w:val="center"/>
            <w:hideMark/>
          </w:tcPr>
          <w:p w14:paraId="11ECD298"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50</w:t>
            </w:r>
          </w:p>
        </w:tc>
        <w:tc>
          <w:tcPr>
            <w:tcW w:w="0" w:type="auto"/>
            <w:noWrap/>
            <w:vAlign w:val="center"/>
            <w:hideMark/>
          </w:tcPr>
          <w:p w14:paraId="4557D22E" w14:textId="00F0937E"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R$ 123,33</w:t>
            </w:r>
          </w:p>
        </w:tc>
        <w:tc>
          <w:tcPr>
            <w:tcW w:w="0" w:type="auto"/>
            <w:noWrap/>
            <w:vAlign w:val="center"/>
            <w:hideMark/>
          </w:tcPr>
          <w:p w14:paraId="55271B0E" w14:textId="2C3A735F"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R$ 6.166,50</w:t>
            </w:r>
          </w:p>
        </w:tc>
      </w:tr>
      <w:tr w:rsidR="00D67B48" w:rsidRPr="00D67B48" w14:paraId="352282F3" w14:textId="77777777" w:rsidTr="00D67B48">
        <w:trPr>
          <w:trHeight w:val="1290"/>
          <w:jc w:val="center"/>
        </w:trPr>
        <w:tc>
          <w:tcPr>
            <w:tcW w:w="709" w:type="dxa"/>
            <w:noWrap/>
            <w:vAlign w:val="bottom"/>
            <w:hideMark/>
          </w:tcPr>
          <w:p w14:paraId="0AED8794" w14:textId="77777777" w:rsidR="00D67B48" w:rsidRPr="00D67B48" w:rsidRDefault="00D67B48" w:rsidP="00D67B48">
            <w:pPr>
              <w:jc w:val="right"/>
              <w:rPr>
                <w:rFonts w:ascii="Gill Sans MT" w:hAnsi="Gill Sans MT"/>
                <w:color w:val="000000"/>
                <w:sz w:val="20"/>
                <w:szCs w:val="20"/>
              </w:rPr>
            </w:pPr>
            <w:r w:rsidRPr="00D67B48">
              <w:rPr>
                <w:rFonts w:ascii="Gill Sans MT" w:hAnsi="Gill Sans MT"/>
                <w:color w:val="000000"/>
                <w:sz w:val="20"/>
                <w:szCs w:val="20"/>
              </w:rPr>
              <w:t>32</w:t>
            </w:r>
          </w:p>
        </w:tc>
        <w:tc>
          <w:tcPr>
            <w:tcW w:w="1735" w:type="dxa"/>
            <w:vAlign w:val="center"/>
            <w:hideMark/>
          </w:tcPr>
          <w:p w14:paraId="5576F070"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Banner</w:t>
            </w:r>
          </w:p>
        </w:tc>
        <w:tc>
          <w:tcPr>
            <w:tcW w:w="2291" w:type="dxa"/>
            <w:vAlign w:val="center"/>
            <w:hideMark/>
          </w:tcPr>
          <w:p w14:paraId="4EF2D0F4" w14:textId="77777777" w:rsidR="00D67B48" w:rsidRPr="00D67B48" w:rsidRDefault="00D67B48" w:rsidP="00D67B48">
            <w:pPr>
              <w:jc w:val="both"/>
              <w:rPr>
                <w:rFonts w:ascii="Gill Sans MT" w:hAnsi="Gill Sans MT" w:cs="Arial"/>
                <w:color w:val="000000"/>
                <w:sz w:val="20"/>
                <w:szCs w:val="20"/>
              </w:rPr>
            </w:pPr>
            <w:r w:rsidRPr="00D67B48">
              <w:rPr>
                <w:rFonts w:ascii="Gill Sans MT" w:hAnsi="Gill Sans MT" w:cs="Arial"/>
                <w:color w:val="000000"/>
                <w:sz w:val="20"/>
                <w:szCs w:val="20"/>
              </w:rPr>
              <w:t xml:space="preserve">Banner para fazer fundo de palco em lona vinílica, de 280 a 340gr. Impressão em 4 cores, com acabamento em ilhós </w:t>
            </w:r>
            <w:r w:rsidRPr="00D67B48">
              <w:rPr>
                <w:rFonts w:ascii="Gill Sans MT" w:hAnsi="Gill Sans MT" w:cs="Arial"/>
                <w:color w:val="000000"/>
                <w:sz w:val="20"/>
                <w:szCs w:val="20"/>
              </w:rPr>
              <w:lastRenderedPageBreak/>
              <w:t>e corda e estrutura de afixação.</w:t>
            </w:r>
          </w:p>
        </w:tc>
        <w:tc>
          <w:tcPr>
            <w:tcW w:w="0" w:type="auto"/>
            <w:vAlign w:val="center"/>
            <w:hideMark/>
          </w:tcPr>
          <w:p w14:paraId="5446F96E"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lastRenderedPageBreak/>
              <w:t>m²</w:t>
            </w:r>
          </w:p>
        </w:tc>
        <w:tc>
          <w:tcPr>
            <w:tcW w:w="0" w:type="auto"/>
            <w:vAlign w:val="center"/>
            <w:hideMark/>
          </w:tcPr>
          <w:p w14:paraId="41DBD42B"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50</w:t>
            </w:r>
          </w:p>
        </w:tc>
        <w:tc>
          <w:tcPr>
            <w:tcW w:w="0" w:type="auto"/>
            <w:noWrap/>
            <w:vAlign w:val="center"/>
            <w:hideMark/>
          </w:tcPr>
          <w:p w14:paraId="29673BFB" w14:textId="26FF276F"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R$ 1.063,33</w:t>
            </w:r>
          </w:p>
        </w:tc>
        <w:tc>
          <w:tcPr>
            <w:tcW w:w="0" w:type="auto"/>
            <w:noWrap/>
            <w:vAlign w:val="center"/>
            <w:hideMark/>
          </w:tcPr>
          <w:p w14:paraId="7874D529" w14:textId="69AE4652"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R$ 53.166,50</w:t>
            </w:r>
          </w:p>
        </w:tc>
      </w:tr>
      <w:tr w:rsidR="00D67B48" w:rsidRPr="00D67B48" w14:paraId="639CBD06" w14:textId="77777777" w:rsidTr="00D67B48">
        <w:trPr>
          <w:trHeight w:val="1035"/>
          <w:jc w:val="center"/>
        </w:trPr>
        <w:tc>
          <w:tcPr>
            <w:tcW w:w="709" w:type="dxa"/>
            <w:noWrap/>
            <w:vAlign w:val="bottom"/>
            <w:hideMark/>
          </w:tcPr>
          <w:p w14:paraId="08068444" w14:textId="77777777" w:rsidR="00D67B48" w:rsidRPr="00D67B48" w:rsidRDefault="00D67B48" w:rsidP="00D67B48">
            <w:pPr>
              <w:jc w:val="right"/>
              <w:rPr>
                <w:rFonts w:ascii="Gill Sans MT" w:hAnsi="Gill Sans MT"/>
                <w:color w:val="000000"/>
                <w:sz w:val="20"/>
                <w:szCs w:val="20"/>
              </w:rPr>
            </w:pPr>
            <w:r w:rsidRPr="00D67B48">
              <w:rPr>
                <w:rFonts w:ascii="Gill Sans MT" w:hAnsi="Gill Sans MT"/>
                <w:color w:val="000000"/>
                <w:sz w:val="20"/>
                <w:szCs w:val="20"/>
              </w:rPr>
              <w:t>33</w:t>
            </w:r>
          </w:p>
        </w:tc>
        <w:tc>
          <w:tcPr>
            <w:tcW w:w="1735" w:type="dxa"/>
            <w:vAlign w:val="center"/>
            <w:hideMark/>
          </w:tcPr>
          <w:p w14:paraId="7D0CCBF6"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Faixa</w:t>
            </w:r>
          </w:p>
        </w:tc>
        <w:tc>
          <w:tcPr>
            <w:tcW w:w="2291" w:type="dxa"/>
            <w:vAlign w:val="center"/>
            <w:hideMark/>
          </w:tcPr>
          <w:p w14:paraId="6EF9A376"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 xml:space="preserve">Criação, impressão em lona tipo Night &amp; Day ou similar – 4 cores e colocação + retirada no local </w:t>
            </w:r>
            <w:proofErr w:type="gramStart"/>
            <w:r w:rsidRPr="00D67B48">
              <w:rPr>
                <w:rFonts w:ascii="Gill Sans MT" w:hAnsi="Gill Sans MT" w:cs="Arial"/>
                <w:color w:val="000000"/>
                <w:sz w:val="20"/>
                <w:szCs w:val="20"/>
              </w:rPr>
              <w:t>do congressos</w:t>
            </w:r>
            <w:proofErr w:type="gramEnd"/>
            <w:r w:rsidRPr="00D67B48">
              <w:rPr>
                <w:rFonts w:ascii="Gill Sans MT" w:hAnsi="Gill Sans MT" w:cs="Arial"/>
                <w:color w:val="000000"/>
                <w:sz w:val="20"/>
                <w:szCs w:val="20"/>
              </w:rPr>
              <w:t>, feiras e similar</w:t>
            </w:r>
          </w:p>
        </w:tc>
        <w:tc>
          <w:tcPr>
            <w:tcW w:w="0" w:type="auto"/>
            <w:vAlign w:val="center"/>
            <w:hideMark/>
          </w:tcPr>
          <w:p w14:paraId="7A00D2E2"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m²</w:t>
            </w:r>
          </w:p>
        </w:tc>
        <w:tc>
          <w:tcPr>
            <w:tcW w:w="0" w:type="auto"/>
            <w:vAlign w:val="center"/>
            <w:hideMark/>
          </w:tcPr>
          <w:p w14:paraId="0CA73366"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50</w:t>
            </w:r>
          </w:p>
        </w:tc>
        <w:tc>
          <w:tcPr>
            <w:tcW w:w="0" w:type="auto"/>
            <w:noWrap/>
            <w:vAlign w:val="center"/>
            <w:hideMark/>
          </w:tcPr>
          <w:p w14:paraId="056B76F2" w14:textId="0D51AFC6"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R$ 120,00</w:t>
            </w:r>
          </w:p>
        </w:tc>
        <w:tc>
          <w:tcPr>
            <w:tcW w:w="0" w:type="auto"/>
            <w:noWrap/>
            <w:vAlign w:val="center"/>
            <w:hideMark/>
          </w:tcPr>
          <w:p w14:paraId="06BEDFCF" w14:textId="191E23E0"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R$ 6.000,00</w:t>
            </w:r>
          </w:p>
        </w:tc>
      </w:tr>
      <w:tr w:rsidR="00D67B48" w:rsidRPr="00D67B48" w14:paraId="3AA3EC96" w14:textId="77777777" w:rsidTr="00D67B48">
        <w:trPr>
          <w:trHeight w:val="780"/>
          <w:jc w:val="center"/>
        </w:trPr>
        <w:tc>
          <w:tcPr>
            <w:tcW w:w="709" w:type="dxa"/>
            <w:noWrap/>
            <w:vAlign w:val="bottom"/>
            <w:hideMark/>
          </w:tcPr>
          <w:p w14:paraId="0F0C6B32" w14:textId="77777777" w:rsidR="00D67B48" w:rsidRPr="00D67B48" w:rsidRDefault="00D67B48" w:rsidP="00D67B48">
            <w:pPr>
              <w:jc w:val="right"/>
              <w:rPr>
                <w:rFonts w:ascii="Gill Sans MT" w:hAnsi="Gill Sans MT"/>
                <w:color w:val="000000"/>
                <w:sz w:val="20"/>
                <w:szCs w:val="20"/>
              </w:rPr>
            </w:pPr>
            <w:r w:rsidRPr="00D67B48">
              <w:rPr>
                <w:rFonts w:ascii="Gill Sans MT" w:hAnsi="Gill Sans MT"/>
                <w:color w:val="000000"/>
                <w:sz w:val="20"/>
                <w:szCs w:val="20"/>
              </w:rPr>
              <w:t>34</w:t>
            </w:r>
          </w:p>
        </w:tc>
        <w:tc>
          <w:tcPr>
            <w:tcW w:w="1735" w:type="dxa"/>
            <w:vAlign w:val="center"/>
            <w:hideMark/>
          </w:tcPr>
          <w:p w14:paraId="6A7912BC"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Placa para homenagens</w:t>
            </w:r>
          </w:p>
        </w:tc>
        <w:tc>
          <w:tcPr>
            <w:tcW w:w="2291" w:type="dxa"/>
            <w:vAlign w:val="center"/>
            <w:hideMark/>
          </w:tcPr>
          <w:p w14:paraId="41D0B1A1" w14:textId="77777777" w:rsidR="00D67B48" w:rsidRPr="00D67B48" w:rsidRDefault="00D67B48" w:rsidP="00D67B48">
            <w:pPr>
              <w:jc w:val="both"/>
              <w:rPr>
                <w:rFonts w:ascii="Gill Sans MT" w:hAnsi="Gill Sans MT" w:cs="Arial"/>
                <w:color w:val="000000"/>
                <w:sz w:val="20"/>
                <w:szCs w:val="20"/>
              </w:rPr>
            </w:pPr>
            <w:r w:rsidRPr="00D67B48">
              <w:rPr>
                <w:rFonts w:ascii="Gill Sans MT" w:hAnsi="Gill Sans MT" w:cs="Arial"/>
                <w:color w:val="000000"/>
                <w:sz w:val="20"/>
                <w:szCs w:val="20"/>
              </w:rPr>
              <w:t xml:space="preserve">Placa em metal, banho de prata, para homenagens, inclui a </w:t>
            </w:r>
            <w:proofErr w:type="gramStart"/>
            <w:r w:rsidRPr="00D67B48">
              <w:rPr>
                <w:rFonts w:ascii="Gill Sans MT" w:hAnsi="Gill Sans MT" w:cs="Arial"/>
                <w:color w:val="000000"/>
                <w:sz w:val="20"/>
                <w:szCs w:val="20"/>
              </w:rPr>
              <w:t>gravação ,</w:t>
            </w:r>
            <w:proofErr w:type="gramEnd"/>
            <w:r w:rsidRPr="00D67B48">
              <w:rPr>
                <w:rFonts w:ascii="Gill Sans MT" w:hAnsi="Gill Sans MT" w:cs="Arial"/>
                <w:color w:val="000000"/>
                <w:sz w:val="20"/>
                <w:szCs w:val="20"/>
              </w:rPr>
              <w:t xml:space="preserve"> medindo 22 x 15 cm</w:t>
            </w:r>
          </w:p>
        </w:tc>
        <w:tc>
          <w:tcPr>
            <w:tcW w:w="0" w:type="auto"/>
            <w:vAlign w:val="center"/>
            <w:hideMark/>
          </w:tcPr>
          <w:p w14:paraId="7E3B4693"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Unidade</w:t>
            </w:r>
          </w:p>
        </w:tc>
        <w:tc>
          <w:tcPr>
            <w:tcW w:w="0" w:type="auto"/>
            <w:vAlign w:val="center"/>
            <w:hideMark/>
          </w:tcPr>
          <w:p w14:paraId="430F747B"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50</w:t>
            </w:r>
          </w:p>
        </w:tc>
        <w:tc>
          <w:tcPr>
            <w:tcW w:w="0" w:type="auto"/>
            <w:noWrap/>
            <w:vAlign w:val="center"/>
            <w:hideMark/>
          </w:tcPr>
          <w:p w14:paraId="42F46EEC" w14:textId="72A81CEB"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R$ 363,33</w:t>
            </w:r>
          </w:p>
        </w:tc>
        <w:tc>
          <w:tcPr>
            <w:tcW w:w="0" w:type="auto"/>
            <w:noWrap/>
            <w:vAlign w:val="center"/>
            <w:hideMark/>
          </w:tcPr>
          <w:p w14:paraId="36501E37" w14:textId="2A723077"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R$ 18.166,50</w:t>
            </w:r>
          </w:p>
        </w:tc>
      </w:tr>
      <w:tr w:rsidR="00D67B48" w:rsidRPr="00D67B48" w14:paraId="75E21FFE" w14:textId="77777777" w:rsidTr="00D67B48">
        <w:trPr>
          <w:trHeight w:val="525"/>
          <w:jc w:val="center"/>
        </w:trPr>
        <w:tc>
          <w:tcPr>
            <w:tcW w:w="709" w:type="dxa"/>
            <w:noWrap/>
            <w:vAlign w:val="bottom"/>
            <w:hideMark/>
          </w:tcPr>
          <w:p w14:paraId="3DB810B5" w14:textId="77777777" w:rsidR="00D67B48" w:rsidRPr="00D67B48" w:rsidRDefault="00D67B48" w:rsidP="00D67B48">
            <w:pPr>
              <w:jc w:val="right"/>
              <w:rPr>
                <w:rFonts w:ascii="Gill Sans MT" w:hAnsi="Gill Sans MT"/>
                <w:color w:val="000000"/>
                <w:sz w:val="20"/>
                <w:szCs w:val="20"/>
              </w:rPr>
            </w:pPr>
            <w:r w:rsidRPr="00D67B48">
              <w:rPr>
                <w:rFonts w:ascii="Gill Sans MT" w:hAnsi="Gill Sans MT"/>
                <w:color w:val="000000"/>
                <w:sz w:val="20"/>
                <w:szCs w:val="20"/>
              </w:rPr>
              <w:t>35</w:t>
            </w:r>
          </w:p>
        </w:tc>
        <w:tc>
          <w:tcPr>
            <w:tcW w:w="1735" w:type="dxa"/>
            <w:vAlign w:val="center"/>
            <w:hideMark/>
          </w:tcPr>
          <w:p w14:paraId="5965BDE7"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Panfletos</w:t>
            </w:r>
          </w:p>
        </w:tc>
        <w:tc>
          <w:tcPr>
            <w:tcW w:w="2291" w:type="dxa"/>
            <w:vAlign w:val="center"/>
            <w:hideMark/>
          </w:tcPr>
          <w:p w14:paraId="2F333211"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 xml:space="preserve">Panfletos de Papel </w:t>
            </w:r>
            <w:proofErr w:type="spellStart"/>
            <w:r w:rsidRPr="00D67B48">
              <w:rPr>
                <w:rFonts w:ascii="Gill Sans MT" w:hAnsi="Gill Sans MT" w:cs="Arial"/>
                <w:color w:val="000000"/>
                <w:sz w:val="20"/>
                <w:szCs w:val="20"/>
              </w:rPr>
              <w:t>couché</w:t>
            </w:r>
            <w:proofErr w:type="spellEnd"/>
            <w:r w:rsidRPr="00D67B48">
              <w:rPr>
                <w:rFonts w:ascii="Gill Sans MT" w:hAnsi="Gill Sans MT" w:cs="Arial"/>
                <w:color w:val="000000"/>
                <w:sz w:val="20"/>
                <w:szCs w:val="20"/>
              </w:rPr>
              <w:t xml:space="preserve"> colorido frente e verso, tamanho A4</w:t>
            </w:r>
          </w:p>
        </w:tc>
        <w:tc>
          <w:tcPr>
            <w:tcW w:w="0" w:type="auto"/>
            <w:vAlign w:val="center"/>
            <w:hideMark/>
          </w:tcPr>
          <w:p w14:paraId="5A148646"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Milheiro</w:t>
            </w:r>
          </w:p>
        </w:tc>
        <w:tc>
          <w:tcPr>
            <w:tcW w:w="0" w:type="auto"/>
            <w:vAlign w:val="center"/>
            <w:hideMark/>
          </w:tcPr>
          <w:p w14:paraId="60700BF0"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20</w:t>
            </w:r>
          </w:p>
        </w:tc>
        <w:tc>
          <w:tcPr>
            <w:tcW w:w="0" w:type="auto"/>
            <w:noWrap/>
            <w:vAlign w:val="center"/>
            <w:hideMark/>
          </w:tcPr>
          <w:p w14:paraId="4586CE3A" w14:textId="705014DC"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R$ 223,33</w:t>
            </w:r>
          </w:p>
        </w:tc>
        <w:tc>
          <w:tcPr>
            <w:tcW w:w="0" w:type="auto"/>
            <w:noWrap/>
            <w:vAlign w:val="center"/>
            <w:hideMark/>
          </w:tcPr>
          <w:p w14:paraId="5FA27151" w14:textId="06B42F53"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R$ 4.466,60</w:t>
            </w:r>
          </w:p>
        </w:tc>
      </w:tr>
      <w:tr w:rsidR="00D67B48" w:rsidRPr="00D67B48" w14:paraId="79232D77" w14:textId="77777777" w:rsidTr="00D67B48">
        <w:trPr>
          <w:trHeight w:val="315"/>
          <w:jc w:val="center"/>
        </w:trPr>
        <w:tc>
          <w:tcPr>
            <w:tcW w:w="709" w:type="dxa"/>
            <w:noWrap/>
            <w:vAlign w:val="bottom"/>
            <w:hideMark/>
          </w:tcPr>
          <w:p w14:paraId="7EF23EDE" w14:textId="77777777" w:rsidR="00D67B48" w:rsidRPr="00D67B48" w:rsidRDefault="00D67B48" w:rsidP="00D67B48">
            <w:pPr>
              <w:jc w:val="right"/>
              <w:rPr>
                <w:rFonts w:ascii="Gill Sans MT" w:hAnsi="Gill Sans MT"/>
                <w:color w:val="000000"/>
                <w:sz w:val="20"/>
                <w:szCs w:val="20"/>
              </w:rPr>
            </w:pPr>
            <w:r w:rsidRPr="00D67B48">
              <w:rPr>
                <w:rFonts w:ascii="Gill Sans MT" w:hAnsi="Gill Sans MT"/>
                <w:color w:val="000000"/>
                <w:sz w:val="20"/>
                <w:szCs w:val="20"/>
              </w:rPr>
              <w:t>36</w:t>
            </w:r>
          </w:p>
        </w:tc>
        <w:tc>
          <w:tcPr>
            <w:tcW w:w="1735" w:type="dxa"/>
            <w:vAlign w:val="center"/>
            <w:hideMark/>
          </w:tcPr>
          <w:p w14:paraId="2E62C48F"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Camisas</w:t>
            </w:r>
          </w:p>
        </w:tc>
        <w:tc>
          <w:tcPr>
            <w:tcW w:w="2291" w:type="dxa"/>
            <w:vAlign w:val="center"/>
            <w:hideMark/>
          </w:tcPr>
          <w:p w14:paraId="1E1B69CF"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Camisas Personalizadas</w:t>
            </w:r>
          </w:p>
        </w:tc>
        <w:tc>
          <w:tcPr>
            <w:tcW w:w="0" w:type="auto"/>
            <w:vAlign w:val="center"/>
            <w:hideMark/>
          </w:tcPr>
          <w:p w14:paraId="1CB6E518" w14:textId="77777777" w:rsidR="00D67B48" w:rsidRPr="00D67B48" w:rsidRDefault="00D67B48" w:rsidP="00D67B48">
            <w:pPr>
              <w:jc w:val="center"/>
              <w:rPr>
                <w:rFonts w:ascii="Gill Sans MT" w:hAnsi="Gill Sans MT" w:cs="Arial"/>
                <w:color w:val="000000"/>
                <w:sz w:val="20"/>
                <w:szCs w:val="20"/>
              </w:rPr>
            </w:pPr>
            <w:proofErr w:type="spellStart"/>
            <w:r w:rsidRPr="00D67B48">
              <w:rPr>
                <w:rFonts w:ascii="Gill Sans MT" w:hAnsi="Gill Sans MT" w:cs="Arial"/>
                <w:color w:val="000000"/>
                <w:sz w:val="20"/>
                <w:szCs w:val="20"/>
              </w:rPr>
              <w:t>Und</w:t>
            </w:r>
            <w:proofErr w:type="spellEnd"/>
          </w:p>
        </w:tc>
        <w:tc>
          <w:tcPr>
            <w:tcW w:w="0" w:type="auto"/>
            <w:vAlign w:val="center"/>
            <w:hideMark/>
          </w:tcPr>
          <w:p w14:paraId="2F7F9AB8"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1000</w:t>
            </w:r>
          </w:p>
        </w:tc>
        <w:tc>
          <w:tcPr>
            <w:tcW w:w="0" w:type="auto"/>
            <w:noWrap/>
            <w:vAlign w:val="center"/>
            <w:hideMark/>
          </w:tcPr>
          <w:p w14:paraId="4D5F45E2" w14:textId="0A4868CB"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R$ 28,00</w:t>
            </w:r>
          </w:p>
        </w:tc>
        <w:tc>
          <w:tcPr>
            <w:tcW w:w="0" w:type="auto"/>
            <w:noWrap/>
            <w:vAlign w:val="center"/>
            <w:hideMark/>
          </w:tcPr>
          <w:p w14:paraId="5B08BC0D" w14:textId="7F34F04C"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R$ 28.000,00</w:t>
            </w:r>
          </w:p>
        </w:tc>
      </w:tr>
      <w:tr w:rsidR="00D67B48" w:rsidRPr="00D67B48" w14:paraId="3C3CC89B" w14:textId="77777777" w:rsidTr="00D67B48">
        <w:trPr>
          <w:trHeight w:val="315"/>
          <w:jc w:val="center"/>
        </w:trPr>
        <w:tc>
          <w:tcPr>
            <w:tcW w:w="709" w:type="dxa"/>
            <w:noWrap/>
            <w:vAlign w:val="bottom"/>
            <w:hideMark/>
          </w:tcPr>
          <w:p w14:paraId="559419E7" w14:textId="77777777" w:rsidR="00D67B48" w:rsidRPr="00D67B48" w:rsidRDefault="00D67B48" w:rsidP="00D67B48">
            <w:pPr>
              <w:jc w:val="right"/>
              <w:rPr>
                <w:rFonts w:ascii="Gill Sans MT" w:hAnsi="Gill Sans MT"/>
                <w:color w:val="000000"/>
                <w:sz w:val="20"/>
                <w:szCs w:val="20"/>
              </w:rPr>
            </w:pPr>
            <w:r w:rsidRPr="00D67B48">
              <w:rPr>
                <w:rFonts w:ascii="Gill Sans MT" w:hAnsi="Gill Sans MT"/>
                <w:color w:val="000000"/>
                <w:sz w:val="20"/>
                <w:szCs w:val="20"/>
              </w:rPr>
              <w:t>37</w:t>
            </w:r>
          </w:p>
        </w:tc>
        <w:tc>
          <w:tcPr>
            <w:tcW w:w="1735" w:type="dxa"/>
            <w:vAlign w:val="center"/>
            <w:hideMark/>
          </w:tcPr>
          <w:p w14:paraId="2DB28D82"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Banner</w:t>
            </w:r>
          </w:p>
        </w:tc>
        <w:tc>
          <w:tcPr>
            <w:tcW w:w="2291" w:type="dxa"/>
            <w:vAlign w:val="center"/>
            <w:hideMark/>
          </w:tcPr>
          <w:p w14:paraId="35EB7EDB"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Banner padrão</w:t>
            </w:r>
          </w:p>
        </w:tc>
        <w:tc>
          <w:tcPr>
            <w:tcW w:w="0" w:type="auto"/>
            <w:vAlign w:val="center"/>
            <w:hideMark/>
          </w:tcPr>
          <w:p w14:paraId="266E6E1A" w14:textId="77777777" w:rsidR="00D67B48" w:rsidRPr="00D67B48" w:rsidRDefault="00D67B48" w:rsidP="00D67B48">
            <w:pPr>
              <w:jc w:val="center"/>
              <w:rPr>
                <w:rFonts w:ascii="Gill Sans MT" w:hAnsi="Gill Sans MT" w:cs="Arial"/>
                <w:color w:val="000000"/>
                <w:sz w:val="20"/>
                <w:szCs w:val="20"/>
              </w:rPr>
            </w:pPr>
            <w:proofErr w:type="spellStart"/>
            <w:r w:rsidRPr="00D67B48">
              <w:rPr>
                <w:rFonts w:ascii="Gill Sans MT" w:hAnsi="Gill Sans MT" w:cs="Arial"/>
                <w:color w:val="000000"/>
                <w:sz w:val="20"/>
                <w:szCs w:val="20"/>
              </w:rPr>
              <w:t>Und</w:t>
            </w:r>
            <w:proofErr w:type="spellEnd"/>
          </w:p>
        </w:tc>
        <w:tc>
          <w:tcPr>
            <w:tcW w:w="0" w:type="auto"/>
            <w:vAlign w:val="center"/>
            <w:hideMark/>
          </w:tcPr>
          <w:p w14:paraId="7582AD6A"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50</w:t>
            </w:r>
          </w:p>
        </w:tc>
        <w:tc>
          <w:tcPr>
            <w:tcW w:w="0" w:type="auto"/>
            <w:noWrap/>
            <w:vAlign w:val="center"/>
            <w:hideMark/>
          </w:tcPr>
          <w:p w14:paraId="3143B0C6" w14:textId="19C7A9BA"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R$ 313,33</w:t>
            </w:r>
          </w:p>
        </w:tc>
        <w:tc>
          <w:tcPr>
            <w:tcW w:w="0" w:type="auto"/>
            <w:noWrap/>
            <w:vAlign w:val="center"/>
            <w:hideMark/>
          </w:tcPr>
          <w:p w14:paraId="0CE159C0" w14:textId="3AF5D83B"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R$ 15.666,50</w:t>
            </w:r>
          </w:p>
        </w:tc>
      </w:tr>
      <w:tr w:rsidR="00D67B48" w:rsidRPr="00D67B48" w14:paraId="26213A38" w14:textId="77777777" w:rsidTr="00D67B48">
        <w:trPr>
          <w:trHeight w:val="1815"/>
          <w:jc w:val="center"/>
        </w:trPr>
        <w:tc>
          <w:tcPr>
            <w:tcW w:w="709" w:type="dxa"/>
            <w:noWrap/>
            <w:vAlign w:val="bottom"/>
            <w:hideMark/>
          </w:tcPr>
          <w:p w14:paraId="02E8C272" w14:textId="77777777" w:rsidR="00D67B48" w:rsidRPr="00D67B48" w:rsidRDefault="00D67B48" w:rsidP="00D67B48">
            <w:pPr>
              <w:jc w:val="right"/>
              <w:rPr>
                <w:rFonts w:ascii="Gill Sans MT" w:hAnsi="Gill Sans MT"/>
                <w:color w:val="000000"/>
                <w:sz w:val="20"/>
                <w:szCs w:val="20"/>
              </w:rPr>
            </w:pPr>
            <w:r w:rsidRPr="00D67B48">
              <w:rPr>
                <w:rFonts w:ascii="Gill Sans MT" w:hAnsi="Gill Sans MT"/>
                <w:color w:val="000000"/>
                <w:sz w:val="20"/>
                <w:szCs w:val="20"/>
              </w:rPr>
              <w:t>38</w:t>
            </w:r>
          </w:p>
        </w:tc>
        <w:tc>
          <w:tcPr>
            <w:tcW w:w="1735" w:type="dxa"/>
            <w:vAlign w:val="center"/>
            <w:hideMark/>
          </w:tcPr>
          <w:p w14:paraId="3678449D"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Arranjo de flores</w:t>
            </w:r>
          </w:p>
        </w:tc>
        <w:tc>
          <w:tcPr>
            <w:tcW w:w="2291" w:type="dxa"/>
            <w:vAlign w:val="center"/>
            <w:hideMark/>
          </w:tcPr>
          <w:p w14:paraId="3EED1387" w14:textId="77777777" w:rsidR="00D67B48" w:rsidRPr="00D67B48" w:rsidRDefault="00D67B48" w:rsidP="00D67B48">
            <w:pPr>
              <w:jc w:val="both"/>
              <w:rPr>
                <w:rFonts w:ascii="Gill Sans MT" w:hAnsi="Gill Sans MT" w:cs="Arial"/>
                <w:color w:val="000000"/>
                <w:sz w:val="20"/>
                <w:szCs w:val="20"/>
              </w:rPr>
            </w:pPr>
            <w:r w:rsidRPr="00D67B48">
              <w:rPr>
                <w:rFonts w:ascii="Gill Sans MT" w:hAnsi="Gill Sans MT" w:cs="Arial"/>
                <w:color w:val="000000"/>
                <w:sz w:val="20"/>
                <w:szCs w:val="20"/>
              </w:rPr>
              <w:t xml:space="preserve">Elaboração de arranjos tipo jardineira para mesa com, pelo menos, 3 (três) tipos de flores nobres tropicais e 4 (quatro) tipos de folhagens nobres, </w:t>
            </w:r>
            <w:proofErr w:type="gramStart"/>
            <w:r w:rsidRPr="00D67B48">
              <w:rPr>
                <w:rFonts w:ascii="Gill Sans MT" w:hAnsi="Gill Sans MT" w:cs="Arial"/>
                <w:color w:val="000000"/>
                <w:sz w:val="20"/>
                <w:szCs w:val="20"/>
              </w:rPr>
              <w:t>medindo,  no</w:t>
            </w:r>
            <w:proofErr w:type="gramEnd"/>
            <w:r w:rsidRPr="00D67B48">
              <w:rPr>
                <w:rFonts w:ascii="Gill Sans MT" w:hAnsi="Gill Sans MT" w:cs="Arial"/>
                <w:color w:val="000000"/>
                <w:sz w:val="20"/>
                <w:szCs w:val="20"/>
              </w:rPr>
              <w:t xml:space="preserve">  </w:t>
            </w:r>
            <w:proofErr w:type="gramStart"/>
            <w:r w:rsidRPr="00D67B48">
              <w:rPr>
                <w:rFonts w:ascii="Gill Sans MT" w:hAnsi="Gill Sans MT" w:cs="Arial"/>
                <w:color w:val="000000"/>
                <w:sz w:val="20"/>
                <w:szCs w:val="20"/>
              </w:rPr>
              <w:t>mínimo,  3</w:t>
            </w:r>
            <w:proofErr w:type="gramEnd"/>
            <w:r w:rsidRPr="00D67B48">
              <w:rPr>
                <w:rFonts w:ascii="Gill Sans MT" w:hAnsi="Gill Sans MT" w:cs="Arial"/>
                <w:color w:val="000000"/>
                <w:sz w:val="20"/>
                <w:szCs w:val="20"/>
              </w:rPr>
              <w:t>,0</w:t>
            </w:r>
            <w:proofErr w:type="gramStart"/>
            <w:r w:rsidRPr="00D67B48">
              <w:rPr>
                <w:rFonts w:ascii="Gill Sans MT" w:hAnsi="Gill Sans MT" w:cs="Arial"/>
                <w:color w:val="000000"/>
                <w:sz w:val="20"/>
                <w:szCs w:val="20"/>
              </w:rPr>
              <w:t>m  de</w:t>
            </w:r>
            <w:proofErr w:type="gramEnd"/>
            <w:r w:rsidRPr="00D67B48">
              <w:rPr>
                <w:rFonts w:ascii="Gill Sans MT" w:hAnsi="Gill Sans MT" w:cs="Arial"/>
                <w:color w:val="000000"/>
                <w:sz w:val="20"/>
                <w:szCs w:val="20"/>
              </w:rPr>
              <w:t xml:space="preserve"> comprimento por no máximo 0,50m de altura.</w:t>
            </w:r>
          </w:p>
        </w:tc>
        <w:tc>
          <w:tcPr>
            <w:tcW w:w="0" w:type="auto"/>
            <w:vAlign w:val="center"/>
            <w:hideMark/>
          </w:tcPr>
          <w:p w14:paraId="28130061"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Unidade</w:t>
            </w:r>
          </w:p>
        </w:tc>
        <w:tc>
          <w:tcPr>
            <w:tcW w:w="0" w:type="auto"/>
            <w:vAlign w:val="center"/>
            <w:hideMark/>
          </w:tcPr>
          <w:p w14:paraId="7C025703"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50</w:t>
            </w:r>
          </w:p>
        </w:tc>
        <w:tc>
          <w:tcPr>
            <w:tcW w:w="0" w:type="auto"/>
            <w:noWrap/>
            <w:vAlign w:val="center"/>
            <w:hideMark/>
          </w:tcPr>
          <w:p w14:paraId="00D0FCC3" w14:textId="1CAC2064"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R$ 203,33</w:t>
            </w:r>
          </w:p>
        </w:tc>
        <w:tc>
          <w:tcPr>
            <w:tcW w:w="0" w:type="auto"/>
            <w:noWrap/>
            <w:vAlign w:val="center"/>
            <w:hideMark/>
          </w:tcPr>
          <w:p w14:paraId="6C7D8341" w14:textId="0815F6B5"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R$ 10.166,50</w:t>
            </w:r>
          </w:p>
        </w:tc>
      </w:tr>
      <w:tr w:rsidR="00D67B48" w:rsidRPr="00D67B48" w14:paraId="32D5CFDF" w14:textId="77777777" w:rsidTr="00D67B48">
        <w:trPr>
          <w:trHeight w:val="705"/>
          <w:jc w:val="center"/>
        </w:trPr>
        <w:tc>
          <w:tcPr>
            <w:tcW w:w="709" w:type="dxa"/>
            <w:noWrap/>
            <w:vAlign w:val="bottom"/>
            <w:hideMark/>
          </w:tcPr>
          <w:p w14:paraId="63C3410C" w14:textId="77777777" w:rsidR="00D67B48" w:rsidRPr="00D67B48" w:rsidRDefault="00D67B48" w:rsidP="00D67B48">
            <w:pPr>
              <w:jc w:val="right"/>
              <w:rPr>
                <w:rFonts w:ascii="Gill Sans MT" w:hAnsi="Gill Sans MT"/>
                <w:color w:val="000000"/>
                <w:sz w:val="20"/>
                <w:szCs w:val="20"/>
              </w:rPr>
            </w:pPr>
            <w:r w:rsidRPr="00D67B48">
              <w:rPr>
                <w:rFonts w:ascii="Gill Sans MT" w:hAnsi="Gill Sans MT"/>
                <w:color w:val="000000"/>
                <w:sz w:val="20"/>
                <w:szCs w:val="20"/>
              </w:rPr>
              <w:t>39</w:t>
            </w:r>
          </w:p>
        </w:tc>
        <w:tc>
          <w:tcPr>
            <w:tcW w:w="1735" w:type="dxa"/>
            <w:vAlign w:val="center"/>
            <w:hideMark/>
          </w:tcPr>
          <w:p w14:paraId="54A346DE"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Arranjo de flores - bufê</w:t>
            </w:r>
          </w:p>
        </w:tc>
        <w:tc>
          <w:tcPr>
            <w:tcW w:w="2291" w:type="dxa"/>
            <w:vAlign w:val="center"/>
            <w:hideMark/>
          </w:tcPr>
          <w:p w14:paraId="16E2A6DD" w14:textId="77777777" w:rsidR="00D67B48" w:rsidRPr="00D67B48" w:rsidRDefault="00D67B48" w:rsidP="00D67B48">
            <w:pPr>
              <w:jc w:val="both"/>
              <w:rPr>
                <w:rFonts w:ascii="Gill Sans MT" w:hAnsi="Gill Sans MT" w:cs="Arial"/>
                <w:color w:val="000000"/>
                <w:sz w:val="20"/>
                <w:szCs w:val="20"/>
              </w:rPr>
            </w:pPr>
            <w:r w:rsidRPr="00D67B48">
              <w:rPr>
                <w:rFonts w:ascii="Gill Sans MT" w:hAnsi="Gill Sans MT" w:cs="Arial"/>
                <w:color w:val="000000"/>
                <w:sz w:val="20"/>
                <w:szCs w:val="20"/>
              </w:rPr>
              <w:t>Arranjos florais naturais, acondicionados em cachepôs, para utilização em mesas de centro ou de canto</w:t>
            </w:r>
          </w:p>
        </w:tc>
        <w:tc>
          <w:tcPr>
            <w:tcW w:w="0" w:type="auto"/>
            <w:vAlign w:val="center"/>
            <w:hideMark/>
          </w:tcPr>
          <w:p w14:paraId="10283B90"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Unidade</w:t>
            </w:r>
          </w:p>
        </w:tc>
        <w:tc>
          <w:tcPr>
            <w:tcW w:w="0" w:type="auto"/>
            <w:vAlign w:val="center"/>
            <w:hideMark/>
          </w:tcPr>
          <w:p w14:paraId="7281BD87"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50</w:t>
            </w:r>
          </w:p>
        </w:tc>
        <w:tc>
          <w:tcPr>
            <w:tcW w:w="0" w:type="auto"/>
            <w:noWrap/>
            <w:vAlign w:val="center"/>
            <w:hideMark/>
          </w:tcPr>
          <w:p w14:paraId="7650E96A" w14:textId="7DC3BEB2"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R$ 190,00</w:t>
            </w:r>
          </w:p>
        </w:tc>
        <w:tc>
          <w:tcPr>
            <w:tcW w:w="0" w:type="auto"/>
            <w:noWrap/>
            <w:vAlign w:val="center"/>
            <w:hideMark/>
          </w:tcPr>
          <w:p w14:paraId="19176DA3" w14:textId="5D77FE9A"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R$ 9.500,00</w:t>
            </w:r>
          </w:p>
        </w:tc>
      </w:tr>
      <w:tr w:rsidR="00D67B48" w:rsidRPr="00D67B48" w14:paraId="55A752FE" w14:textId="77777777" w:rsidTr="00D67B48">
        <w:trPr>
          <w:trHeight w:val="780"/>
          <w:jc w:val="center"/>
        </w:trPr>
        <w:tc>
          <w:tcPr>
            <w:tcW w:w="709" w:type="dxa"/>
            <w:noWrap/>
            <w:vAlign w:val="bottom"/>
            <w:hideMark/>
          </w:tcPr>
          <w:p w14:paraId="4F9466B1" w14:textId="77777777" w:rsidR="00D67B48" w:rsidRPr="00D67B48" w:rsidRDefault="00D67B48" w:rsidP="00D67B48">
            <w:pPr>
              <w:jc w:val="right"/>
              <w:rPr>
                <w:rFonts w:ascii="Gill Sans MT" w:hAnsi="Gill Sans MT"/>
                <w:color w:val="000000"/>
                <w:sz w:val="20"/>
                <w:szCs w:val="20"/>
              </w:rPr>
            </w:pPr>
            <w:r w:rsidRPr="00D67B48">
              <w:rPr>
                <w:rFonts w:ascii="Gill Sans MT" w:hAnsi="Gill Sans MT"/>
                <w:color w:val="000000"/>
                <w:sz w:val="20"/>
                <w:szCs w:val="20"/>
              </w:rPr>
              <w:t>40</w:t>
            </w:r>
          </w:p>
        </w:tc>
        <w:tc>
          <w:tcPr>
            <w:tcW w:w="1735" w:type="dxa"/>
            <w:vAlign w:val="center"/>
            <w:hideMark/>
          </w:tcPr>
          <w:p w14:paraId="0B34757C"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Jardineira</w:t>
            </w:r>
          </w:p>
        </w:tc>
        <w:tc>
          <w:tcPr>
            <w:tcW w:w="2291" w:type="dxa"/>
            <w:vAlign w:val="center"/>
            <w:hideMark/>
          </w:tcPr>
          <w:p w14:paraId="768BE013" w14:textId="77777777" w:rsidR="00D67B48" w:rsidRPr="00D67B48" w:rsidRDefault="00D67B48" w:rsidP="00D67B48">
            <w:pPr>
              <w:jc w:val="both"/>
              <w:rPr>
                <w:rFonts w:ascii="Gill Sans MT" w:hAnsi="Gill Sans MT" w:cs="Arial"/>
                <w:color w:val="000000"/>
                <w:sz w:val="20"/>
                <w:szCs w:val="20"/>
              </w:rPr>
            </w:pPr>
            <w:r w:rsidRPr="00D67B48">
              <w:rPr>
                <w:rFonts w:ascii="Gill Sans MT" w:hAnsi="Gill Sans MT" w:cs="Arial"/>
                <w:color w:val="000000"/>
                <w:sz w:val="20"/>
                <w:szCs w:val="20"/>
              </w:rPr>
              <w:t>Flores tropicais e/ou plantas naturais decorativas acondicionadas em recipientes próprios.</w:t>
            </w:r>
          </w:p>
        </w:tc>
        <w:tc>
          <w:tcPr>
            <w:tcW w:w="0" w:type="auto"/>
            <w:vAlign w:val="center"/>
            <w:hideMark/>
          </w:tcPr>
          <w:p w14:paraId="6F20246C"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Unidade</w:t>
            </w:r>
          </w:p>
        </w:tc>
        <w:tc>
          <w:tcPr>
            <w:tcW w:w="0" w:type="auto"/>
            <w:vAlign w:val="center"/>
            <w:hideMark/>
          </w:tcPr>
          <w:p w14:paraId="3F223640"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50</w:t>
            </w:r>
          </w:p>
        </w:tc>
        <w:tc>
          <w:tcPr>
            <w:tcW w:w="0" w:type="auto"/>
            <w:noWrap/>
            <w:vAlign w:val="center"/>
            <w:hideMark/>
          </w:tcPr>
          <w:p w14:paraId="1E880833" w14:textId="4A52FE79"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R$ 196,67</w:t>
            </w:r>
          </w:p>
        </w:tc>
        <w:tc>
          <w:tcPr>
            <w:tcW w:w="0" w:type="auto"/>
            <w:noWrap/>
            <w:vAlign w:val="center"/>
            <w:hideMark/>
          </w:tcPr>
          <w:p w14:paraId="63AF42EC" w14:textId="319A5E11"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R$ 9.833,50</w:t>
            </w:r>
          </w:p>
        </w:tc>
      </w:tr>
      <w:tr w:rsidR="00D67B48" w:rsidRPr="00D67B48" w14:paraId="3139589C" w14:textId="77777777" w:rsidTr="00D67B48">
        <w:trPr>
          <w:trHeight w:val="1035"/>
          <w:jc w:val="center"/>
        </w:trPr>
        <w:tc>
          <w:tcPr>
            <w:tcW w:w="709" w:type="dxa"/>
            <w:noWrap/>
            <w:vAlign w:val="bottom"/>
            <w:hideMark/>
          </w:tcPr>
          <w:p w14:paraId="0F27AC66" w14:textId="77777777" w:rsidR="00D67B48" w:rsidRPr="00D67B48" w:rsidRDefault="00D67B48" w:rsidP="00D67B48">
            <w:pPr>
              <w:jc w:val="right"/>
              <w:rPr>
                <w:rFonts w:ascii="Gill Sans MT" w:hAnsi="Gill Sans MT"/>
                <w:color w:val="000000"/>
                <w:sz w:val="20"/>
                <w:szCs w:val="20"/>
              </w:rPr>
            </w:pPr>
            <w:r w:rsidRPr="00D67B48">
              <w:rPr>
                <w:rFonts w:ascii="Gill Sans MT" w:hAnsi="Gill Sans MT"/>
                <w:color w:val="000000"/>
                <w:sz w:val="20"/>
                <w:szCs w:val="20"/>
              </w:rPr>
              <w:lastRenderedPageBreak/>
              <w:t>41</w:t>
            </w:r>
          </w:p>
        </w:tc>
        <w:tc>
          <w:tcPr>
            <w:tcW w:w="1735" w:type="dxa"/>
            <w:vAlign w:val="center"/>
            <w:hideMark/>
          </w:tcPr>
          <w:p w14:paraId="000D7B88"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Bancada receptiva – madeira</w:t>
            </w:r>
          </w:p>
        </w:tc>
        <w:tc>
          <w:tcPr>
            <w:tcW w:w="2291" w:type="dxa"/>
            <w:vAlign w:val="center"/>
            <w:hideMark/>
          </w:tcPr>
          <w:p w14:paraId="2048C5E8" w14:textId="77777777" w:rsidR="00D67B48" w:rsidRPr="00D67B48" w:rsidRDefault="00D67B48" w:rsidP="00D67B48">
            <w:pPr>
              <w:jc w:val="both"/>
              <w:rPr>
                <w:rFonts w:ascii="Gill Sans MT" w:hAnsi="Gill Sans MT" w:cs="Arial"/>
                <w:color w:val="000000"/>
                <w:sz w:val="20"/>
                <w:szCs w:val="20"/>
              </w:rPr>
            </w:pPr>
            <w:r w:rsidRPr="00D67B48">
              <w:rPr>
                <w:rFonts w:ascii="Gill Sans MT" w:hAnsi="Gill Sans MT" w:cs="Arial"/>
                <w:color w:val="000000"/>
                <w:sz w:val="20"/>
                <w:szCs w:val="20"/>
              </w:rPr>
              <w:t>Bancada receptiva, em madeira, altura</w:t>
            </w:r>
            <w:r w:rsidRPr="00D67B48">
              <w:rPr>
                <w:rFonts w:ascii="Gill Sans MT" w:hAnsi="Gill Sans MT" w:cs="Arial"/>
                <w:color w:val="000000"/>
                <w:sz w:val="20"/>
                <w:szCs w:val="20"/>
              </w:rPr>
              <w:br/>
              <w:t>aproximada 1m19cm – (cores diversas) e 2m de largura</w:t>
            </w:r>
          </w:p>
        </w:tc>
        <w:tc>
          <w:tcPr>
            <w:tcW w:w="0" w:type="auto"/>
            <w:vAlign w:val="center"/>
            <w:hideMark/>
          </w:tcPr>
          <w:p w14:paraId="22DD2349" w14:textId="77777777" w:rsidR="00D67B48" w:rsidRPr="00D67B48" w:rsidRDefault="00D67B48" w:rsidP="00D67B48">
            <w:pPr>
              <w:jc w:val="center"/>
              <w:rPr>
                <w:rFonts w:ascii="Gill Sans MT" w:hAnsi="Gill Sans MT" w:cs="Arial"/>
                <w:color w:val="000000"/>
                <w:sz w:val="20"/>
                <w:szCs w:val="20"/>
              </w:rPr>
            </w:pPr>
            <w:proofErr w:type="spellStart"/>
            <w:r w:rsidRPr="00D67B48">
              <w:rPr>
                <w:rFonts w:ascii="Gill Sans MT" w:hAnsi="Gill Sans MT" w:cs="Arial"/>
                <w:color w:val="000000"/>
                <w:sz w:val="20"/>
                <w:szCs w:val="20"/>
              </w:rPr>
              <w:t>diaria</w:t>
            </w:r>
            <w:proofErr w:type="spellEnd"/>
          </w:p>
        </w:tc>
        <w:tc>
          <w:tcPr>
            <w:tcW w:w="0" w:type="auto"/>
            <w:vAlign w:val="center"/>
            <w:hideMark/>
          </w:tcPr>
          <w:p w14:paraId="189F6C02"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10</w:t>
            </w:r>
          </w:p>
        </w:tc>
        <w:tc>
          <w:tcPr>
            <w:tcW w:w="0" w:type="auto"/>
            <w:noWrap/>
            <w:vAlign w:val="center"/>
            <w:hideMark/>
          </w:tcPr>
          <w:p w14:paraId="36FF3CF4" w14:textId="42DC58B7"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R$ 90,00</w:t>
            </w:r>
          </w:p>
        </w:tc>
        <w:tc>
          <w:tcPr>
            <w:tcW w:w="0" w:type="auto"/>
            <w:noWrap/>
            <w:vAlign w:val="center"/>
            <w:hideMark/>
          </w:tcPr>
          <w:p w14:paraId="78D22744" w14:textId="44C77C1A"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R$ 900,00</w:t>
            </w:r>
          </w:p>
        </w:tc>
      </w:tr>
      <w:tr w:rsidR="00D67B48" w:rsidRPr="00D67B48" w14:paraId="08F04776" w14:textId="77777777" w:rsidTr="00D67B48">
        <w:trPr>
          <w:trHeight w:val="315"/>
          <w:jc w:val="center"/>
        </w:trPr>
        <w:tc>
          <w:tcPr>
            <w:tcW w:w="709" w:type="dxa"/>
            <w:noWrap/>
            <w:vAlign w:val="bottom"/>
            <w:hideMark/>
          </w:tcPr>
          <w:p w14:paraId="00092AB9" w14:textId="77777777" w:rsidR="00D67B48" w:rsidRPr="00D67B48" w:rsidRDefault="00D67B48" w:rsidP="00D67B48">
            <w:pPr>
              <w:jc w:val="right"/>
              <w:rPr>
                <w:rFonts w:ascii="Gill Sans MT" w:hAnsi="Gill Sans MT"/>
                <w:color w:val="000000"/>
                <w:sz w:val="20"/>
                <w:szCs w:val="20"/>
              </w:rPr>
            </w:pPr>
            <w:r w:rsidRPr="00D67B48">
              <w:rPr>
                <w:rFonts w:ascii="Gill Sans MT" w:hAnsi="Gill Sans MT"/>
                <w:color w:val="000000"/>
                <w:sz w:val="20"/>
                <w:szCs w:val="20"/>
              </w:rPr>
              <w:t>42</w:t>
            </w:r>
          </w:p>
        </w:tc>
        <w:tc>
          <w:tcPr>
            <w:tcW w:w="1735" w:type="dxa"/>
            <w:vAlign w:val="center"/>
            <w:hideMark/>
          </w:tcPr>
          <w:p w14:paraId="7AB8AAB5"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Cadeira estofada</w:t>
            </w:r>
          </w:p>
        </w:tc>
        <w:tc>
          <w:tcPr>
            <w:tcW w:w="2291" w:type="dxa"/>
            <w:vAlign w:val="center"/>
            <w:hideMark/>
          </w:tcPr>
          <w:p w14:paraId="1979E81B"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Fixa com braço.</w:t>
            </w:r>
          </w:p>
        </w:tc>
        <w:tc>
          <w:tcPr>
            <w:tcW w:w="0" w:type="auto"/>
            <w:vAlign w:val="center"/>
            <w:hideMark/>
          </w:tcPr>
          <w:p w14:paraId="74CA08C8"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Diária</w:t>
            </w:r>
          </w:p>
        </w:tc>
        <w:tc>
          <w:tcPr>
            <w:tcW w:w="0" w:type="auto"/>
            <w:vAlign w:val="center"/>
            <w:hideMark/>
          </w:tcPr>
          <w:p w14:paraId="05BFCA9C"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30</w:t>
            </w:r>
          </w:p>
        </w:tc>
        <w:tc>
          <w:tcPr>
            <w:tcW w:w="0" w:type="auto"/>
            <w:noWrap/>
            <w:vAlign w:val="center"/>
            <w:hideMark/>
          </w:tcPr>
          <w:p w14:paraId="29CC7028" w14:textId="385FF96F"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R$ 20,00</w:t>
            </w:r>
          </w:p>
        </w:tc>
        <w:tc>
          <w:tcPr>
            <w:tcW w:w="0" w:type="auto"/>
            <w:noWrap/>
            <w:vAlign w:val="center"/>
            <w:hideMark/>
          </w:tcPr>
          <w:p w14:paraId="22F76BD3" w14:textId="37C00831"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R$ 600,00</w:t>
            </w:r>
          </w:p>
        </w:tc>
      </w:tr>
      <w:tr w:rsidR="00D67B48" w:rsidRPr="00D67B48" w14:paraId="262A01EF" w14:textId="77777777" w:rsidTr="00D67B48">
        <w:trPr>
          <w:trHeight w:val="660"/>
          <w:jc w:val="center"/>
        </w:trPr>
        <w:tc>
          <w:tcPr>
            <w:tcW w:w="709" w:type="dxa"/>
            <w:noWrap/>
            <w:vAlign w:val="bottom"/>
            <w:hideMark/>
          </w:tcPr>
          <w:p w14:paraId="04F22A20" w14:textId="77777777" w:rsidR="00D67B48" w:rsidRPr="00D67B48" w:rsidRDefault="00D67B48" w:rsidP="00D67B48">
            <w:pPr>
              <w:jc w:val="right"/>
              <w:rPr>
                <w:rFonts w:ascii="Gill Sans MT" w:hAnsi="Gill Sans MT"/>
                <w:color w:val="000000"/>
                <w:sz w:val="20"/>
                <w:szCs w:val="20"/>
              </w:rPr>
            </w:pPr>
            <w:r w:rsidRPr="00D67B48">
              <w:rPr>
                <w:rFonts w:ascii="Gill Sans MT" w:hAnsi="Gill Sans MT"/>
                <w:color w:val="000000"/>
                <w:sz w:val="20"/>
                <w:szCs w:val="20"/>
              </w:rPr>
              <w:t>43</w:t>
            </w:r>
          </w:p>
        </w:tc>
        <w:tc>
          <w:tcPr>
            <w:tcW w:w="1735" w:type="dxa"/>
            <w:vAlign w:val="center"/>
            <w:hideMark/>
          </w:tcPr>
          <w:p w14:paraId="5946C033"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Lixeira</w:t>
            </w:r>
          </w:p>
        </w:tc>
        <w:tc>
          <w:tcPr>
            <w:tcW w:w="2291" w:type="dxa"/>
            <w:vAlign w:val="center"/>
            <w:hideMark/>
          </w:tcPr>
          <w:p w14:paraId="0A4855AC" w14:textId="77777777" w:rsidR="00D67B48" w:rsidRPr="00D67B48" w:rsidRDefault="00D67B48" w:rsidP="00D67B48">
            <w:pPr>
              <w:jc w:val="both"/>
              <w:rPr>
                <w:rFonts w:ascii="Gill Sans MT" w:hAnsi="Gill Sans MT" w:cs="Arial"/>
                <w:color w:val="000000"/>
                <w:sz w:val="20"/>
                <w:szCs w:val="20"/>
              </w:rPr>
            </w:pPr>
            <w:r w:rsidRPr="00D67B48">
              <w:rPr>
                <w:rFonts w:ascii="Gill Sans MT" w:hAnsi="Gill Sans MT" w:cs="Arial"/>
                <w:color w:val="000000"/>
                <w:sz w:val="20"/>
                <w:szCs w:val="20"/>
              </w:rPr>
              <w:t>Lixeira Plástica, com saco de lixo e identificação externa para segregação de tipos diferentes de resíduos, capacidade 5, 15 ou 30 litros. Cores diversas.</w:t>
            </w:r>
          </w:p>
        </w:tc>
        <w:tc>
          <w:tcPr>
            <w:tcW w:w="0" w:type="auto"/>
            <w:vAlign w:val="center"/>
            <w:hideMark/>
          </w:tcPr>
          <w:p w14:paraId="140B659A"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Diária</w:t>
            </w:r>
          </w:p>
        </w:tc>
        <w:tc>
          <w:tcPr>
            <w:tcW w:w="0" w:type="auto"/>
            <w:vAlign w:val="center"/>
            <w:hideMark/>
          </w:tcPr>
          <w:p w14:paraId="14458EAE"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10</w:t>
            </w:r>
          </w:p>
        </w:tc>
        <w:tc>
          <w:tcPr>
            <w:tcW w:w="0" w:type="auto"/>
            <w:noWrap/>
            <w:vAlign w:val="center"/>
            <w:hideMark/>
          </w:tcPr>
          <w:p w14:paraId="4B7F527F" w14:textId="752771F8"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R$ 35,00</w:t>
            </w:r>
          </w:p>
        </w:tc>
        <w:tc>
          <w:tcPr>
            <w:tcW w:w="0" w:type="auto"/>
            <w:noWrap/>
            <w:vAlign w:val="center"/>
            <w:hideMark/>
          </w:tcPr>
          <w:p w14:paraId="6E8CAF32" w14:textId="5898E8DB"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R$ 350,00</w:t>
            </w:r>
          </w:p>
        </w:tc>
      </w:tr>
      <w:tr w:rsidR="00D67B48" w:rsidRPr="00D67B48" w14:paraId="0FBC6385" w14:textId="77777777" w:rsidTr="00D67B48">
        <w:trPr>
          <w:trHeight w:val="315"/>
          <w:jc w:val="center"/>
        </w:trPr>
        <w:tc>
          <w:tcPr>
            <w:tcW w:w="709" w:type="dxa"/>
            <w:noWrap/>
            <w:vAlign w:val="bottom"/>
            <w:hideMark/>
          </w:tcPr>
          <w:p w14:paraId="3498EF8A" w14:textId="77777777" w:rsidR="00D67B48" w:rsidRPr="00D67B48" w:rsidRDefault="00D67B48" w:rsidP="00D67B48">
            <w:pPr>
              <w:jc w:val="right"/>
              <w:rPr>
                <w:rFonts w:ascii="Gill Sans MT" w:hAnsi="Gill Sans MT"/>
                <w:color w:val="000000"/>
                <w:sz w:val="20"/>
                <w:szCs w:val="20"/>
              </w:rPr>
            </w:pPr>
            <w:r w:rsidRPr="00D67B48">
              <w:rPr>
                <w:rFonts w:ascii="Gill Sans MT" w:hAnsi="Gill Sans MT"/>
                <w:color w:val="000000"/>
                <w:sz w:val="20"/>
                <w:szCs w:val="20"/>
              </w:rPr>
              <w:t>44</w:t>
            </w:r>
          </w:p>
        </w:tc>
        <w:tc>
          <w:tcPr>
            <w:tcW w:w="1735" w:type="dxa"/>
            <w:vAlign w:val="center"/>
            <w:hideMark/>
          </w:tcPr>
          <w:p w14:paraId="6A2A4012"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Mesa</w:t>
            </w:r>
          </w:p>
        </w:tc>
        <w:tc>
          <w:tcPr>
            <w:tcW w:w="2291" w:type="dxa"/>
            <w:vAlign w:val="center"/>
            <w:hideMark/>
          </w:tcPr>
          <w:p w14:paraId="71E8E28E"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Mesa de centro em madeira.</w:t>
            </w:r>
          </w:p>
        </w:tc>
        <w:tc>
          <w:tcPr>
            <w:tcW w:w="0" w:type="auto"/>
            <w:vAlign w:val="center"/>
            <w:hideMark/>
          </w:tcPr>
          <w:p w14:paraId="0E4850A2"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Diária</w:t>
            </w:r>
          </w:p>
        </w:tc>
        <w:tc>
          <w:tcPr>
            <w:tcW w:w="0" w:type="auto"/>
            <w:vAlign w:val="center"/>
            <w:hideMark/>
          </w:tcPr>
          <w:p w14:paraId="074A11D3"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10</w:t>
            </w:r>
          </w:p>
        </w:tc>
        <w:tc>
          <w:tcPr>
            <w:tcW w:w="0" w:type="auto"/>
            <w:noWrap/>
            <w:vAlign w:val="center"/>
            <w:hideMark/>
          </w:tcPr>
          <w:p w14:paraId="3F9A7D41" w14:textId="4D1245BC"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R$ 85,00</w:t>
            </w:r>
          </w:p>
        </w:tc>
        <w:tc>
          <w:tcPr>
            <w:tcW w:w="0" w:type="auto"/>
            <w:noWrap/>
            <w:vAlign w:val="center"/>
            <w:hideMark/>
          </w:tcPr>
          <w:p w14:paraId="24C409E5" w14:textId="0CFDD62E"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R$ 850,00</w:t>
            </w:r>
          </w:p>
        </w:tc>
      </w:tr>
      <w:tr w:rsidR="00D67B48" w:rsidRPr="00D67B48" w14:paraId="58421138" w14:textId="77777777" w:rsidTr="00D67B48">
        <w:trPr>
          <w:trHeight w:val="525"/>
          <w:jc w:val="center"/>
        </w:trPr>
        <w:tc>
          <w:tcPr>
            <w:tcW w:w="709" w:type="dxa"/>
            <w:noWrap/>
            <w:vAlign w:val="bottom"/>
            <w:hideMark/>
          </w:tcPr>
          <w:p w14:paraId="4942AA2D" w14:textId="77777777" w:rsidR="00D67B48" w:rsidRPr="00D67B48" w:rsidRDefault="00D67B48" w:rsidP="00D67B48">
            <w:pPr>
              <w:jc w:val="right"/>
              <w:rPr>
                <w:rFonts w:ascii="Gill Sans MT" w:hAnsi="Gill Sans MT"/>
                <w:color w:val="000000"/>
                <w:sz w:val="20"/>
                <w:szCs w:val="20"/>
              </w:rPr>
            </w:pPr>
            <w:r w:rsidRPr="00D67B48">
              <w:rPr>
                <w:rFonts w:ascii="Gill Sans MT" w:hAnsi="Gill Sans MT"/>
                <w:color w:val="000000"/>
                <w:sz w:val="20"/>
                <w:szCs w:val="20"/>
              </w:rPr>
              <w:t>45</w:t>
            </w:r>
          </w:p>
        </w:tc>
        <w:tc>
          <w:tcPr>
            <w:tcW w:w="1735" w:type="dxa"/>
            <w:vAlign w:val="center"/>
            <w:hideMark/>
          </w:tcPr>
          <w:p w14:paraId="1D87576B"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Mesa</w:t>
            </w:r>
          </w:p>
        </w:tc>
        <w:tc>
          <w:tcPr>
            <w:tcW w:w="2291" w:type="dxa"/>
            <w:vAlign w:val="center"/>
            <w:hideMark/>
          </w:tcPr>
          <w:p w14:paraId="6C3159E4"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Mesa de canto em madeira, preferencialmente oriunda de reuso.</w:t>
            </w:r>
          </w:p>
        </w:tc>
        <w:tc>
          <w:tcPr>
            <w:tcW w:w="0" w:type="auto"/>
            <w:vAlign w:val="center"/>
            <w:hideMark/>
          </w:tcPr>
          <w:p w14:paraId="3C527E9B"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Diária</w:t>
            </w:r>
          </w:p>
        </w:tc>
        <w:tc>
          <w:tcPr>
            <w:tcW w:w="0" w:type="auto"/>
            <w:vAlign w:val="center"/>
            <w:hideMark/>
          </w:tcPr>
          <w:p w14:paraId="43CFE709"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10</w:t>
            </w:r>
          </w:p>
        </w:tc>
        <w:tc>
          <w:tcPr>
            <w:tcW w:w="0" w:type="auto"/>
            <w:noWrap/>
            <w:vAlign w:val="center"/>
            <w:hideMark/>
          </w:tcPr>
          <w:p w14:paraId="19DF1F3C" w14:textId="202F688A"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R$ 75,00</w:t>
            </w:r>
          </w:p>
        </w:tc>
        <w:tc>
          <w:tcPr>
            <w:tcW w:w="0" w:type="auto"/>
            <w:noWrap/>
            <w:vAlign w:val="center"/>
            <w:hideMark/>
          </w:tcPr>
          <w:p w14:paraId="1FBE07E8" w14:textId="4AFDFC90"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R$ 750,00</w:t>
            </w:r>
          </w:p>
        </w:tc>
      </w:tr>
      <w:tr w:rsidR="00D67B48" w:rsidRPr="00D67B48" w14:paraId="0AC295A3" w14:textId="77777777" w:rsidTr="00D67B48">
        <w:trPr>
          <w:trHeight w:val="525"/>
          <w:jc w:val="center"/>
        </w:trPr>
        <w:tc>
          <w:tcPr>
            <w:tcW w:w="709" w:type="dxa"/>
            <w:noWrap/>
            <w:vAlign w:val="bottom"/>
            <w:hideMark/>
          </w:tcPr>
          <w:p w14:paraId="799B652F" w14:textId="77777777" w:rsidR="00D67B48" w:rsidRPr="00D67B48" w:rsidRDefault="00D67B48" w:rsidP="00D67B48">
            <w:pPr>
              <w:jc w:val="right"/>
              <w:rPr>
                <w:rFonts w:ascii="Gill Sans MT" w:hAnsi="Gill Sans MT"/>
                <w:color w:val="000000"/>
                <w:sz w:val="20"/>
                <w:szCs w:val="20"/>
              </w:rPr>
            </w:pPr>
            <w:r w:rsidRPr="00D67B48">
              <w:rPr>
                <w:rFonts w:ascii="Gill Sans MT" w:hAnsi="Gill Sans MT"/>
                <w:color w:val="000000"/>
                <w:sz w:val="20"/>
                <w:szCs w:val="20"/>
              </w:rPr>
              <w:t>46</w:t>
            </w:r>
          </w:p>
        </w:tc>
        <w:tc>
          <w:tcPr>
            <w:tcW w:w="1735" w:type="dxa"/>
            <w:vAlign w:val="center"/>
            <w:hideMark/>
          </w:tcPr>
          <w:p w14:paraId="5985C617"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Mesa</w:t>
            </w:r>
          </w:p>
        </w:tc>
        <w:tc>
          <w:tcPr>
            <w:tcW w:w="2291" w:type="dxa"/>
            <w:vAlign w:val="center"/>
            <w:hideMark/>
          </w:tcPr>
          <w:p w14:paraId="7C0D50AB"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Reunião para, no mínimo, 4 (quatro) pessoas.</w:t>
            </w:r>
          </w:p>
        </w:tc>
        <w:tc>
          <w:tcPr>
            <w:tcW w:w="0" w:type="auto"/>
            <w:vAlign w:val="center"/>
            <w:hideMark/>
          </w:tcPr>
          <w:p w14:paraId="25DCBB0A"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Diária</w:t>
            </w:r>
          </w:p>
        </w:tc>
        <w:tc>
          <w:tcPr>
            <w:tcW w:w="0" w:type="auto"/>
            <w:vAlign w:val="center"/>
            <w:hideMark/>
          </w:tcPr>
          <w:p w14:paraId="20003F7C"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10</w:t>
            </w:r>
          </w:p>
        </w:tc>
        <w:tc>
          <w:tcPr>
            <w:tcW w:w="0" w:type="auto"/>
            <w:noWrap/>
            <w:vAlign w:val="center"/>
            <w:hideMark/>
          </w:tcPr>
          <w:p w14:paraId="44902B26" w14:textId="7EA9B5F2"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R$ 71,67</w:t>
            </w:r>
          </w:p>
        </w:tc>
        <w:tc>
          <w:tcPr>
            <w:tcW w:w="0" w:type="auto"/>
            <w:noWrap/>
            <w:vAlign w:val="center"/>
            <w:hideMark/>
          </w:tcPr>
          <w:p w14:paraId="69D425FF" w14:textId="122361ED"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R$ 716,70</w:t>
            </w:r>
          </w:p>
        </w:tc>
      </w:tr>
      <w:tr w:rsidR="00D67B48" w:rsidRPr="00D67B48" w14:paraId="20EB03A9" w14:textId="77777777" w:rsidTr="00D67B48">
        <w:trPr>
          <w:trHeight w:val="1035"/>
          <w:jc w:val="center"/>
        </w:trPr>
        <w:tc>
          <w:tcPr>
            <w:tcW w:w="709" w:type="dxa"/>
            <w:noWrap/>
            <w:vAlign w:val="bottom"/>
            <w:hideMark/>
          </w:tcPr>
          <w:p w14:paraId="65F33434" w14:textId="77777777" w:rsidR="00D67B48" w:rsidRPr="00D67B48" w:rsidRDefault="00D67B48" w:rsidP="00D67B48">
            <w:pPr>
              <w:jc w:val="right"/>
              <w:rPr>
                <w:rFonts w:ascii="Gill Sans MT" w:hAnsi="Gill Sans MT"/>
                <w:color w:val="000000"/>
                <w:sz w:val="20"/>
                <w:szCs w:val="20"/>
              </w:rPr>
            </w:pPr>
            <w:r w:rsidRPr="00D67B48">
              <w:rPr>
                <w:rFonts w:ascii="Gill Sans MT" w:hAnsi="Gill Sans MT"/>
                <w:color w:val="000000"/>
                <w:sz w:val="20"/>
                <w:szCs w:val="20"/>
              </w:rPr>
              <w:t>47</w:t>
            </w:r>
          </w:p>
        </w:tc>
        <w:tc>
          <w:tcPr>
            <w:tcW w:w="1735" w:type="dxa"/>
            <w:vAlign w:val="center"/>
            <w:hideMark/>
          </w:tcPr>
          <w:p w14:paraId="3E268C40"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Mesa de plástico</w:t>
            </w:r>
          </w:p>
        </w:tc>
        <w:tc>
          <w:tcPr>
            <w:tcW w:w="2291" w:type="dxa"/>
            <w:vAlign w:val="center"/>
            <w:hideMark/>
          </w:tcPr>
          <w:p w14:paraId="67DF5986"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Locação diária de mesa - plástica, branca, quadrada, empilhável, e de boa qualidade. com ótimo estado de conservação e higiene.</w:t>
            </w:r>
          </w:p>
        </w:tc>
        <w:tc>
          <w:tcPr>
            <w:tcW w:w="0" w:type="auto"/>
            <w:vAlign w:val="center"/>
            <w:hideMark/>
          </w:tcPr>
          <w:p w14:paraId="7E7A678E" w14:textId="77777777" w:rsidR="00D67B48" w:rsidRPr="00D67B48" w:rsidRDefault="00D67B48" w:rsidP="00D67B48">
            <w:pPr>
              <w:jc w:val="center"/>
              <w:rPr>
                <w:rFonts w:ascii="Gill Sans MT" w:hAnsi="Gill Sans MT" w:cs="Arial"/>
                <w:color w:val="000000"/>
                <w:sz w:val="20"/>
                <w:szCs w:val="20"/>
              </w:rPr>
            </w:pPr>
            <w:proofErr w:type="spellStart"/>
            <w:r w:rsidRPr="00D67B48">
              <w:rPr>
                <w:rFonts w:ascii="Gill Sans MT" w:hAnsi="Gill Sans MT" w:cs="Arial"/>
                <w:color w:val="000000"/>
                <w:sz w:val="20"/>
                <w:szCs w:val="20"/>
              </w:rPr>
              <w:t>Unid</w:t>
            </w:r>
            <w:proofErr w:type="spellEnd"/>
          </w:p>
        </w:tc>
        <w:tc>
          <w:tcPr>
            <w:tcW w:w="0" w:type="auto"/>
            <w:vAlign w:val="center"/>
            <w:hideMark/>
          </w:tcPr>
          <w:p w14:paraId="38E3B8C9"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3.000</w:t>
            </w:r>
          </w:p>
        </w:tc>
        <w:tc>
          <w:tcPr>
            <w:tcW w:w="0" w:type="auto"/>
            <w:noWrap/>
            <w:vAlign w:val="center"/>
            <w:hideMark/>
          </w:tcPr>
          <w:p w14:paraId="1334B6C9" w14:textId="5FC7967A"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R$ 8,33</w:t>
            </w:r>
          </w:p>
        </w:tc>
        <w:tc>
          <w:tcPr>
            <w:tcW w:w="0" w:type="auto"/>
            <w:noWrap/>
            <w:vAlign w:val="center"/>
            <w:hideMark/>
          </w:tcPr>
          <w:p w14:paraId="68550699" w14:textId="0ED234B0"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R$ 24.990,00</w:t>
            </w:r>
          </w:p>
        </w:tc>
      </w:tr>
      <w:tr w:rsidR="00D67B48" w:rsidRPr="00D67B48" w14:paraId="130D77BC" w14:textId="77777777" w:rsidTr="00D67B48">
        <w:trPr>
          <w:trHeight w:val="780"/>
          <w:jc w:val="center"/>
        </w:trPr>
        <w:tc>
          <w:tcPr>
            <w:tcW w:w="709" w:type="dxa"/>
            <w:noWrap/>
            <w:vAlign w:val="bottom"/>
            <w:hideMark/>
          </w:tcPr>
          <w:p w14:paraId="72F82955" w14:textId="77777777" w:rsidR="00D67B48" w:rsidRPr="00D67B48" w:rsidRDefault="00D67B48" w:rsidP="00D67B48">
            <w:pPr>
              <w:jc w:val="right"/>
              <w:rPr>
                <w:rFonts w:ascii="Gill Sans MT" w:hAnsi="Gill Sans MT"/>
                <w:color w:val="000000"/>
                <w:sz w:val="20"/>
                <w:szCs w:val="20"/>
              </w:rPr>
            </w:pPr>
            <w:r w:rsidRPr="00D67B48">
              <w:rPr>
                <w:rFonts w:ascii="Gill Sans MT" w:hAnsi="Gill Sans MT"/>
                <w:color w:val="000000"/>
                <w:sz w:val="20"/>
                <w:szCs w:val="20"/>
              </w:rPr>
              <w:t>48</w:t>
            </w:r>
          </w:p>
        </w:tc>
        <w:tc>
          <w:tcPr>
            <w:tcW w:w="1735" w:type="dxa"/>
            <w:vAlign w:val="center"/>
            <w:hideMark/>
          </w:tcPr>
          <w:p w14:paraId="355691E6"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Cadeiras de plástico</w:t>
            </w:r>
          </w:p>
        </w:tc>
        <w:tc>
          <w:tcPr>
            <w:tcW w:w="2291" w:type="dxa"/>
            <w:vAlign w:val="center"/>
            <w:hideMark/>
          </w:tcPr>
          <w:p w14:paraId="5527ED4F" w14:textId="77777777" w:rsidR="00D67B48" w:rsidRPr="00D67B48" w:rsidRDefault="00D67B48" w:rsidP="00D67B48">
            <w:pPr>
              <w:jc w:val="both"/>
              <w:rPr>
                <w:rFonts w:ascii="Gill Sans MT" w:hAnsi="Gill Sans MT" w:cs="Arial"/>
                <w:color w:val="000000"/>
                <w:sz w:val="20"/>
                <w:szCs w:val="20"/>
              </w:rPr>
            </w:pPr>
            <w:r w:rsidRPr="00D67B48">
              <w:rPr>
                <w:rFonts w:ascii="Gill Sans MT" w:hAnsi="Gill Sans MT" w:cs="Arial"/>
                <w:color w:val="000000"/>
                <w:sz w:val="20"/>
                <w:szCs w:val="20"/>
              </w:rPr>
              <w:t>locação de cadeira plástica resistente até 120 kg, com apoio para braços, na cor branca.</w:t>
            </w:r>
          </w:p>
        </w:tc>
        <w:tc>
          <w:tcPr>
            <w:tcW w:w="0" w:type="auto"/>
            <w:vAlign w:val="center"/>
            <w:hideMark/>
          </w:tcPr>
          <w:p w14:paraId="77C7D7D9" w14:textId="77777777" w:rsidR="00D67B48" w:rsidRPr="00D67B48" w:rsidRDefault="00D67B48" w:rsidP="00D67B48">
            <w:pPr>
              <w:jc w:val="center"/>
              <w:rPr>
                <w:rFonts w:ascii="Gill Sans MT" w:hAnsi="Gill Sans MT" w:cs="Arial"/>
                <w:color w:val="000000"/>
                <w:sz w:val="20"/>
                <w:szCs w:val="20"/>
              </w:rPr>
            </w:pPr>
            <w:proofErr w:type="spellStart"/>
            <w:r w:rsidRPr="00D67B48">
              <w:rPr>
                <w:rFonts w:ascii="Gill Sans MT" w:hAnsi="Gill Sans MT" w:cs="Arial"/>
                <w:color w:val="000000"/>
                <w:sz w:val="20"/>
                <w:szCs w:val="20"/>
              </w:rPr>
              <w:t>Unid</w:t>
            </w:r>
            <w:proofErr w:type="spellEnd"/>
          </w:p>
        </w:tc>
        <w:tc>
          <w:tcPr>
            <w:tcW w:w="0" w:type="auto"/>
            <w:vAlign w:val="center"/>
            <w:hideMark/>
          </w:tcPr>
          <w:p w14:paraId="48B08C1A"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6.000</w:t>
            </w:r>
          </w:p>
        </w:tc>
        <w:tc>
          <w:tcPr>
            <w:tcW w:w="0" w:type="auto"/>
            <w:noWrap/>
            <w:vAlign w:val="center"/>
            <w:hideMark/>
          </w:tcPr>
          <w:p w14:paraId="37FBAD6B" w14:textId="63A97986"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R$ 3,50</w:t>
            </w:r>
          </w:p>
        </w:tc>
        <w:tc>
          <w:tcPr>
            <w:tcW w:w="0" w:type="auto"/>
            <w:noWrap/>
            <w:vAlign w:val="center"/>
            <w:hideMark/>
          </w:tcPr>
          <w:p w14:paraId="4D38B1E5" w14:textId="0228D074"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R$ 21.000,00</w:t>
            </w:r>
          </w:p>
        </w:tc>
      </w:tr>
      <w:tr w:rsidR="00D67B48" w:rsidRPr="00D67B48" w14:paraId="1B6ABA78" w14:textId="77777777" w:rsidTr="00D67B48">
        <w:trPr>
          <w:trHeight w:val="1290"/>
          <w:jc w:val="center"/>
        </w:trPr>
        <w:tc>
          <w:tcPr>
            <w:tcW w:w="709" w:type="dxa"/>
            <w:noWrap/>
            <w:vAlign w:val="bottom"/>
            <w:hideMark/>
          </w:tcPr>
          <w:p w14:paraId="06B71D19" w14:textId="77777777" w:rsidR="00D67B48" w:rsidRPr="00D67B48" w:rsidRDefault="00D67B48" w:rsidP="00D67B48">
            <w:pPr>
              <w:jc w:val="right"/>
              <w:rPr>
                <w:rFonts w:ascii="Gill Sans MT" w:hAnsi="Gill Sans MT"/>
                <w:color w:val="000000"/>
                <w:sz w:val="20"/>
                <w:szCs w:val="20"/>
              </w:rPr>
            </w:pPr>
            <w:r w:rsidRPr="00D67B48">
              <w:rPr>
                <w:rFonts w:ascii="Gill Sans MT" w:hAnsi="Gill Sans MT"/>
                <w:color w:val="000000"/>
                <w:sz w:val="20"/>
                <w:szCs w:val="20"/>
              </w:rPr>
              <w:t>49</w:t>
            </w:r>
          </w:p>
        </w:tc>
        <w:tc>
          <w:tcPr>
            <w:tcW w:w="1735" w:type="dxa"/>
            <w:vAlign w:val="center"/>
            <w:hideMark/>
          </w:tcPr>
          <w:p w14:paraId="39E40B98"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Cadeiras de plástico</w:t>
            </w:r>
          </w:p>
        </w:tc>
        <w:tc>
          <w:tcPr>
            <w:tcW w:w="2291" w:type="dxa"/>
            <w:vAlign w:val="center"/>
            <w:hideMark/>
          </w:tcPr>
          <w:p w14:paraId="7C9D92F1" w14:textId="77777777" w:rsidR="00D67B48" w:rsidRPr="00D67B48" w:rsidRDefault="00D67B48" w:rsidP="00D67B48">
            <w:pPr>
              <w:jc w:val="both"/>
              <w:rPr>
                <w:rFonts w:ascii="Gill Sans MT" w:hAnsi="Gill Sans MT" w:cs="Arial"/>
                <w:color w:val="000000"/>
                <w:sz w:val="20"/>
                <w:szCs w:val="20"/>
              </w:rPr>
            </w:pPr>
            <w:r w:rsidRPr="00D67B48">
              <w:rPr>
                <w:rFonts w:ascii="Gill Sans MT" w:hAnsi="Gill Sans MT" w:cs="Arial"/>
                <w:color w:val="000000"/>
                <w:sz w:val="20"/>
                <w:szCs w:val="20"/>
              </w:rPr>
              <w:t xml:space="preserve">Locação diária de cadeira - plástica, branca, sem braço, empilhável, </w:t>
            </w:r>
            <w:proofErr w:type="gramStart"/>
            <w:r w:rsidRPr="00D67B48">
              <w:rPr>
                <w:rFonts w:ascii="Gill Sans MT" w:hAnsi="Gill Sans MT" w:cs="Arial"/>
                <w:color w:val="000000"/>
                <w:sz w:val="20"/>
                <w:szCs w:val="20"/>
              </w:rPr>
              <w:t>resistente  até</w:t>
            </w:r>
            <w:proofErr w:type="gramEnd"/>
            <w:r w:rsidRPr="00D67B48">
              <w:rPr>
                <w:rFonts w:ascii="Gill Sans MT" w:hAnsi="Gill Sans MT" w:cs="Arial"/>
                <w:color w:val="000000"/>
                <w:sz w:val="20"/>
                <w:szCs w:val="20"/>
              </w:rPr>
              <w:t xml:space="preserve">  </w:t>
            </w:r>
            <w:proofErr w:type="gramStart"/>
            <w:r w:rsidRPr="00D67B48">
              <w:rPr>
                <w:rFonts w:ascii="Gill Sans MT" w:hAnsi="Gill Sans MT" w:cs="Arial"/>
                <w:color w:val="000000"/>
                <w:sz w:val="20"/>
                <w:szCs w:val="20"/>
              </w:rPr>
              <w:t>150  kg,  de</w:t>
            </w:r>
            <w:proofErr w:type="gramEnd"/>
            <w:r w:rsidRPr="00D67B48">
              <w:rPr>
                <w:rFonts w:ascii="Gill Sans MT" w:hAnsi="Gill Sans MT" w:cs="Arial"/>
                <w:color w:val="000000"/>
                <w:sz w:val="20"/>
                <w:szCs w:val="20"/>
              </w:rPr>
              <w:t xml:space="preserve">  boa qualidade, em ótimo estado de conservação e higiene.</w:t>
            </w:r>
          </w:p>
        </w:tc>
        <w:tc>
          <w:tcPr>
            <w:tcW w:w="0" w:type="auto"/>
            <w:vAlign w:val="center"/>
            <w:hideMark/>
          </w:tcPr>
          <w:p w14:paraId="441B27C1" w14:textId="77777777" w:rsidR="00D67B48" w:rsidRPr="00D67B48" w:rsidRDefault="00D67B48" w:rsidP="00D67B48">
            <w:pPr>
              <w:jc w:val="center"/>
              <w:rPr>
                <w:rFonts w:ascii="Gill Sans MT" w:hAnsi="Gill Sans MT" w:cs="Arial"/>
                <w:color w:val="000000"/>
                <w:sz w:val="20"/>
                <w:szCs w:val="20"/>
              </w:rPr>
            </w:pPr>
            <w:proofErr w:type="spellStart"/>
            <w:r w:rsidRPr="00D67B48">
              <w:rPr>
                <w:rFonts w:ascii="Gill Sans MT" w:hAnsi="Gill Sans MT" w:cs="Arial"/>
                <w:color w:val="000000"/>
                <w:sz w:val="20"/>
                <w:szCs w:val="20"/>
              </w:rPr>
              <w:t>Unid</w:t>
            </w:r>
            <w:proofErr w:type="spellEnd"/>
          </w:p>
        </w:tc>
        <w:tc>
          <w:tcPr>
            <w:tcW w:w="0" w:type="auto"/>
            <w:vAlign w:val="center"/>
            <w:hideMark/>
          </w:tcPr>
          <w:p w14:paraId="60D0E8DC"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6.000</w:t>
            </w:r>
          </w:p>
        </w:tc>
        <w:tc>
          <w:tcPr>
            <w:tcW w:w="0" w:type="auto"/>
            <w:noWrap/>
            <w:vAlign w:val="center"/>
            <w:hideMark/>
          </w:tcPr>
          <w:p w14:paraId="49822048" w14:textId="6FA8F19F"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R$ 3,50</w:t>
            </w:r>
          </w:p>
        </w:tc>
        <w:tc>
          <w:tcPr>
            <w:tcW w:w="0" w:type="auto"/>
            <w:noWrap/>
            <w:vAlign w:val="center"/>
            <w:hideMark/>
          </w:tcPr>
          <w:p w14:paraId="201D3443" w14:textId="22C47D7F"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R$ 21.000,00</w:t>
            </w:r>
          </w:p>
        </w:tc>
      </w:tr>
      <w:tr w:rsidR="00D67B48" w:rsidRPr="00D67B48" w14:paraId="04AF345B" w14:textId="77777777" w:rsidTr="00D67B48">
        <w:trPr>
          <w:trHeight w:val="780"/>
          <w:jc w:val="center"/>
        </w:trPr>
        <w:tc>
          <w:tcPr>
            <w:tcW w:w="709" w:type="dxa"/>
            <w:noWrap/>
            <w:vAlign w:val="bottom"/>
            <w:hideMark/>
          </w:tcPr>
          <w:p w14:paraId="6880560C" w14:textId="77777777" w:rsidR="00D67B48" w:rsidRPr="00D67B48" w:rsidRDefault="00D67B48" w:rsidP="00D67B48">
            <w:pPr>
              <w:jc w:val="right"/>
              <w:rPr>
                <w:rFonts w:ascii="Gill Sans MT" w:hAnsi="Gill Sans MT"/>
                <w:color w:val="000000"/>
                <w:sz w:val="20"/>
                <w:szCs w:val="20"/>
              </w:rPr>
            </w:pPr>
            <w:r w:rsidRPr="00D67B48">
              <w:rPr>
                <w:rFonts w:ascii="Gill Sans MT" w:hAnsi="Gill Sans MT"/>
                <w:color w:val="000000"/>
                <w:sz w:val="20"/>
                <w:szCs w:val="20"/>
              </w:rPr>
              <w:t>50</w:t>
            </w:r>
          </w:p>
        </w:tc>
        <w:tc>
          <w:tcPr>
            <w:tcW w:w="1735" w:type="dxa"/>
            <w:vAlign w:val="center"/>
            <w:hideMark/>
          </w:tcPr>
          <w:p w14:paraId="1E71FD01"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Montagem de cobertura</w:t>
            </w:r>
          </w:p>
        </w:tc>
        <w:tc>
          <w:tcPr>
            <w:tcW w:w="2291" w:type="dxa"/>
            <w:vAlign w:val="center"/>
            <w:hideMark/>
          </w:tcPr>
          <w:p w14:paraId="1603BF65"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Em estrutura metálica com cobertura e fechamentos laterais em lona vinílica.</w:t>
            </w:r>
          </w:p>
        </w:tc>
        <w:tc>
          <w:tcPr>
            <w:tcW w:w="0" w:type="auto"/>
            <w:vAlign w:val="center"/>
            <w:hideMark/>
          </w:tcPr>
          <w:p w14:paraId="28D249BA"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m²</w:t>
            </w:r>
          </w:p>
        </w:tc>
        <w:tc>
          <w:tcPr>
            <w:tcW w:w="0" w:type="auto"/>
            <w:vAlign w:val="center"/>
            <w:hideMark/>
          </w:tcPr>
          <w:p w14:paraId="26633BB7"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20</w:t>
            </w:r>
          </w:p>
        </w:tc>
        <w:tc>
          <w:tcPr>
            <w:tcW w:w="0" w:type="auto"/>
            <w:noWrap/>
            <w:vAlign w:val="center"/>
            <w:hideMark/>
          </w:tcPr>
          <w:p w14:paraId="47F69879" w14:textId="4FC215BE"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R$ 210,00</w:t>
            </w:r>
          </w:p>
        </w:tc>
        <w:tc>
          <w:tcPr>
            <w:tcW w:w="0" w:type="auto"/>
            <w:noWrap/>
            <w:vAlign w:val="center"/>
            <w:hideMark/>
          </w:tcPr>
          <w:p w14:paraId="5A442E40" w14:textId="312BC0D8"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R$ 4.200,00</w:t>
            </w:r>
          </w:p>
        </w:tc>
      </w:tr>
      <w:tr w:rsidR="00D67B48" w:rsidRPr="00D67B48" w14:paraId="6167A41A" w14:textId="77777777" w:rsidTr="00D67B48">
        <w:trPr>
          <w:trHeight w:val="2055"/>
          <w:jc w:val="center"/>
        </w:trPr>
        <w:tc>
          <w:tcPr>
            <w:tcW w:w="709" w:type="dxa"/>
            <w:noWrap/>
            <w:vAlign w:val="bottom"/>
            <w:hideMark/>
          </w:tcPr>
          <w:p w14:paraId="50783823" w14:textId="77777777" w:rsidR="00D67B48" w:rsidRPr="00D67B48" w:rsidRDefault="00D67B48" w:rsidP="00D67B48">
            <w:pPr>
              <w:jc w:val="right"/>
              <w:rPr>
                <w:rFonts w:ascii="Gill Sans MT" w:hAnsi="Gill Sans MT"/>
                <w:color w:val="000000"/>
                <w:sz w:val="20"/>
                <w:szCs w:val="20"/>
              </w:rPr>
            </w:pPr>
            <w:r w:rsidRPr="00D67B48">
              <w:rPr>
                <w:rFonts w:ascii="Gill Sans MT" w:hAnsi="Gill Sans MT"/>
                <w:color w:val="000000"/>
                <w:sz w:val="20"/>
                <w:szCs w:val="20"/>
              </w:rPr>
              <w:lastRenderedPageBreak/>
              <w:t>51</w:t>
            </w:r>
          </w:p>
        </w:tc>
        <w:tc>
          <w:tcPr>
            <w:tcW w:w="1735" w:type="dxa"/>
            <w:vAlign w:val="center"/>
            <w:hideMark/>
          </w:tcPr>
          <w:p w14:paraId="2F0E6F95"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Montagem de piso</w:t>
            </w:r>
          </w:p>
        </w:tc>
        <w:tc>
          <w:tcPr>
            <w:tcW w:w="2291" w:type="dxa"/>
            <w:vAlign w:val="center"/>
            <w:hideMark/>
          </w:tcPr>
          <w:p w14:paraId="57DB6AF0" w14:textId="77777777" w:rsidR="00D67B48" w:rsidRPr="00D67B48" w:rsidRDefault="00D67B48" w:rsidP="00D67B48">
            <w:pPr>
              <w:jc w:val="both"/>
              <w:rPr>
                <w:rFonts w:ascii="Gill Sans MT" w:hAnsi="Gill Sans MT" w:cs="Arial"/>
                <w:color w:val="000000"/>
                <w:sz w:val="20"/>
                <w:szCs w:val="20"/>
              </w:rPr>
            </w:pPr>
            <w:r w:rsidRPr="00D67B48">
              <w:rPr>
                <w:rFonts w:ascii="Gill Sans MT" w:hAnsi="Gill Sans MT" w:cs="Arial"/>
                <w:color w:val="000000"/>
                <w:sz w:val="20"/>
                <w:szCs w:val="20"/>
              </w:rPr>
              <w:t xml:space="preserve">Piso de madeira (tipo tablado) preferencialmente de compensado naval antiderrapante, elevado a aproximadamente 10 cm, revestido com carpete cores variadas, com nivelamento, prevendo rampa para </w:t>
            </w:r>
            <w:proofErr w:type="gramStart"/>
            <w:r w:rsidRPr="00D67B48">
              <w:rPr>
                <w:rFonts w:ascii="Gill Sans MT" w:hAnsi="Gill Sans MT" w:cs="Arial"/>
                <w:color w:val="000000"/>
                <w:sz w:val="20"/>
                <w:szCs w:val="20"/>
              </w:rPr>
              <w:t>cadeirante  devidamente</w:t>
            </w:r>
            <w:proofErr w:type="gramEnd"/>
            <w:r w:rsidRPr="00D67B48">
              <w:rPr>
                <w:rFonts w:ascii="Gill Sans MT" w:hAnsi="Gill Sans MT" w:cs="Arial"/>
                <w:color w:val="000000"/>
                <w:sz w:val="20"/>
                <w:szCs w:val="20"/>
              </w:rPr>
              <w:t xml:space="preserve">  sinalizada. Cores diversas.</w:t>
            </w:r>
          </w:p>
        </w:tc>
        <w:tc>
          <w:tcPr>
            <w:tcW w:w="0" w:type="auto"/>
            <w:vAlign w:val="center"/>
            <w:hideMark/>
          </w:tcPr>
          <w:p w14:paraId="17A261CA"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m²</w:t>
            </w:r>
          </w:p>
        </w:tc>
        <w:tc>
          <w:tcPr>
            <w:tcW w:w="0" w:type="auto"/>
            <w:vAlign w:val="center"/>
            <w:hideMark/>
          </w:tcPr>
          <w:p w14:paraId="4B8E4BBD"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20</w:t>
            </w:r>
          </w:p>
        </w:tc>
        <w:tc>
          <w:tcPr>
            <w:tcW w:w="0" w:type="auto"/>
            <w:noWrap/>
            <w:vAlign w:val="center"/>
            <w:hideMark/>
          </w:tcPr>
          <w:p w14:paraId="2CFC64D5" w14:textId="56BF3997"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R$ 190,00</w:t>
            </w:r>
          </w:p>
        </w:tc>
        <w:tc>
          <w:tcPr>
            <w:tcW w:w="0" w:type="auto"/>
            <w:noWrap/>
            <w:vAlign w:val="center"/>
            <w:hideMark/>
          </w:tcPr>
          <w:p w14:paraId="69B50AAE" w14:textId="0B03957A"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R$ 3.800,00</w:t>
            </w:r>
          </w:p>
        </w:tc>
      </w:tr>
      <w:tr w:rsidR="00D67B48" w:rsidRPr="00D67B48" w14:paraId="1D5BF0CB" w14:textId="77777777" w:rsidTr="00D67B48">
        <w:trPr>
          <w:trHeight w:val="525"/>
          <w:jc w:val="center"/>
        </w:trPr>
        <w:tc>
          <w:tcPr>
            <w:tcW w:w="709" w:type="dxa"/>
            <w:noWrap/>
            <w:vAlign w:val="bottom"/>
            <w:hideMark/>
          </w:tcPr>
          <w:p w14:paraId="600F730D" w14:textId="77777777" w:rsidR="00D67B48" w:rsidRPr="00D67B48" w:rsidRDefault="00D67B48" w:rsidP="00D67B48">
            <w:pPr>
              <w:jc w:val="right"/>
              <w:rPr>
                <w:rFonts w:ascii="Gill Sans MT" w:hAnsi="Gill Sans MT"/>
                <w:color w:val="000000"/>
                <w:sz w:val="20"/>
                <w:szCs w:val="20"/>
              </w:rPr>
            </w:pPr>
            <w:r w:rsidRPr="00D67B48">
              <w:rPr>
                <w:rFonts w:ascii="Gill Sans MT" w:hAnsi="Gill Sans MT"/>
                <w:color w:val="000000"/>
                <w:sz w:val="20"/>
                <w:szCs w:val="20"/>
              </w:rPr>
              <w:t>52</w:t>
            </w:r>
          </w:p>
        </w:tc>
        <w:tc>
          <w:tcPr>
            <w:tcW w:w="1735" w:type="dxa"/>
            <w:vAlign w:val="center"/>
            <w:hideMark/>
          </w:tcPr>
          <w:p w14:paraId="4BBDB25B"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Púlpito</w:t>
            </w:r>
          </w:p>
        </w:tc>
        <w:tc>
          <w:tcPr>
            <w:tcW w:w="2291" w:type="dxa"/>
            <w:vAlign w:val="center"/>
            <w:hideMark/>
          </w:tcPr>
          <w:p w14:paraId="477037D5"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Púlpito em acrílico com suporte para microfone e água.</w:t>
            </w:r>
          </w:p>
        </w:tc>
        <w:tc>
          <w:tcPr>
            <w:tcW w:w="0" w:type="auto"/>
            <w:vAlign w:val="center"/>
            <w:hideMark/>
          </w:tcPr>
          <w:p w14:paraId="371ABA00"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Diária</w:t>
            </w:r>
          </w:p>
        </w:tc>
        <w:tc>
          <w:tcPr>
            <w:tcW w:w="0" w:type="auto"/>
            <w:vAlign w:val="center"/>
            <w:hideMark/>
          </w:tcPr>
          <w:p w14:paraId="175E60C1"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10</w:t>
            </w:r>
          </w:p>
        </w:tc>
        <w:tc>
          <w:tcPr>
            <w:tcW w:w="0" w:type="auto"/>
            <w:noWrap/>
            <w:vAlign w:val="center"/>
            <w:hideMark/>
          </w:tcPr>
          <w:p w14:paraId="1AB27BEC" w14:textId="06F23F18"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R$ 76,67</w:t>
            </w:r>
          </w:p>
        </w:tc>
        <w:tc>
          <w:tcPr>
            <w:tcW w:w="0" w:type="auto"/>
            <w:noWrap/>
            <w:vAlign w:val="center"/>
            <w:hideMark/>
          </w:tcPr>
          <w:p w14:paraId="4C48BBDD" w14:textId="28B7F602"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R$ 766,70</w:t>
            </w:r>
          </w:p>
        </w:tc>
      </w:tr>
      <w:tr w:rsidR="00D67B48" w:rsidRPr="00D67B48" w14:paraId="01967149" w14:textId="77777777" w:rsidTr="00D67B48">
        <w:trPr>
          <w:trHeight w:val="525"/>
          <w:jc w:val="center"/>
        </w:trPr>
        <w:tc>
          <w:tcPr>
            <w:tcW w:w="709" w:type="dxa"/>
            <w:noWrap/>
            <w:vAlign w:val="bottom"/>
            <w:hideMark/>
          </w:tcPr>
          <w:p w14:paraId="6B31579D" w14:textId="77777777" w:rsidR="00D67B48" w:rsidRPr="00D67B48" w:rsidRDefault="00D67B48" w:rsidP="00D67B48">
            <w:pPr>
              <w:jc w:val="right"/>
              <w:rPr>
                <w:rFonts w:ascii="Gill Sans MT" w:hAnsi="Gill Sans MT"/>
                <w:color w:val="000000"/>
                <w:sz w:val="20"/>
                <w:szCs w:val="20"/>
              </w:rPr>
            </w:pPr>
            <w:r w:rsidRPr="00D67B48">
              <w:rPr>
                <w:rFonts w:ascii="Gill Sans MT" w:hAnsi="Gill Sans MT"/>
                <w:color w:val="000000"/>
                <w:sz w:val="20"/>
                <w:szCs w:val="20"/>
              </w:rPr>
              <w:t>53</w:t>
            </w:r>
          </w:p>
        </w:tc>
        <w:tc>
          <w:tcPr>
            <w:tcW w:w="1735" w:type="dxa"/>
            <w:vAlign w:val="center"/>
            <w:hideMark/>
          </w:tcPr>
          <w:p w14:paraId="5EFB00E5"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Sofá</w:t>
            </w:r>
          </w:p>
        </w:tc>
        <w:tc>
          <w:tcPr>
            <w:tcW w:w="2291" w:type="dxa"/>
            <w:vAlign w:val="center"/>
            <w:hideMark/>
          </w:tcPr>
          <w:p w14:paraId="5E5E2988"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Em couro ecológico ou equivalente, preto, de 3 lugares.</w:t>
            </w:r>
          </w:p>
        </w:tc>
        <w:tc>
          <w:tcPr>
            <w:tcW w:w="0" w:type="auto"/>
            <w:vAlign w:val="center"/>
            <w:hideMark/>
          </w:tcPr>
          <w:p w14:paraId="5D6C262A"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Diária</w:t>
            </w:r>
          </w:p>
        </w:tc>
        <w:tc>
          <w:tcPr>
            <w:tcW w:w="0" w:type="auto"/>
            <w:vAlign w:val="center"/>
            <w:hideMark/>
          </w:tcPr>
          <w:p w14:paraId="1900F858"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10</w:t>
            </w:r>
          </w:p>
        </w:tc>
        <w:tc>
          <w:tcPr>
            <w:tcW w:w="0" w:type="auto"/>
            <w:noWrap/>
            <w:vAlign w:val="center"/>
            <w:hideMark/>
          </w:tcPr>
          <w:p w14:paraId="55440EB3" w14:textId="308C8A9C"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R$ 123,33</w:t>
            </w:r>
          </w:p>
        </w:tc>
        <w:tc>
          <w:tcPr>
            <w:tcW w:w="0" w:type="auto"/>
            <w:noWrap/>
            <w:vAlign w:val="center"/>
            <w:hideMark/>
          </w:tcPr>
          <w:p w14:paraId="2EF4D4DA" w14:textId="2D71F716"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R$ 1.233,30</w:t>
            </w:r>
          </w:p>
        </w:tc>
      </w:tr>
      <w:tr w:rsidR="00D67B48" w:rsidRPr="00D67B48" w14:paraId="6776D8CA" w14:textId="77777777" w:rsidTr="00D67B48">
        <w:trPr>
          <w:trHeight w:val="525"/>
          <w:jc w:val="center"/>
        </w:trPr>
        <w:tc>
          <w:tcPr>
            <w:tcW w:w="709" w:type="dxa"/>
            <w:noWrap/>
            <w:vAlign w:val="bottom"/>
            <w:hideMark/>
          </w:tcPr>
          <w:p w14:paraId="0384B8F1" w14:textId="77777777" w:rsidR="00D67B48" w:rsidRPr="00D67B48" w:rsidRDefault="00D67B48" w:rsidP="00D67B48">
            <w:pPr>
              <w:jc w:val="right"/>
              <w:rPr>
                <w:rFonts w:ascii="Gill Sans MT" w:hAnsi="Gill Sans MT"/>
                <w:color w:val="000000"/>
                <w:sz w:val="20"/>
                <w:szCs w:val="20"/>
              </w:rPr>
            </w:pPr>
            <w:r w:rsidRPr="00D67B48">
              <w:rPr>
                <w:rFonts w:ascii="Gill Sans MT" w:hAnsi="Gill Sans MT"/>
                <w:color w:val="000000"/>
                <w:sz w:val="20"/>
                <w:szCs w:val="20"/>
              </w:rPr>
              <w:t>54</w:t>
            </w:r>
          </w:p>
        </w:tc>
        <w:tc>
          <w:tcPr>
            <w:tcW w:w="1735" w:type="dxa"/>
            <w:vAlign w:val="center"/>
            <w:hideMark/>
          </w:tcPr>
          <w:p w14:paraId="15B7AA9B"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Sofá</w:t>
            </w:r>
          </w:p>
        </w:tc>
        <w:tc>
          <w:tcPr>
            <w:tcW w:w="2291" w:type="dxa"/>
            <w:vAlign w:val="center"/>
            <w:hideMark/>
          </w:tcPr>
          <w:p w14:paraId="4218ABFF"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Em couro ecológico ou equivalente, preto, de 2 lugares.</w:t>
            </w:r>
          </w:p>
        </w:tc>
        <w:tc>
          <w:tcPr>
            <w:tcW w:w="0" w:type="auto"/>
            <w:vAlign w:val="center"/>
            <w:hideMark/>
          </w:tcPr>
          <w:p w14:paraId="478B2C3C"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Diária</w:t>
            </w:r>
          </w:p>
        </w:tc>
        <w:tc>
          <w:tcPr>
            <w:tcW w:w="0" w:type="auto"/>
            <w:vAlign w:val="center"/>
            <w:hideMark/>
          </w:tcPr>
          <w:p w14:paraId="412CDA9B"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10</w:t>
            </w:r>
          </w:p>
        </w:tc>
        <w:tc>
          <w:tcPr>
            <w:tcW w:w="0" w:type="auto"/>
            <w:noWrap/>
            <w:vAlign w:val="center"/>
            <w:hideMark/>
          </w:tcPr>
          <w:p w14:paraId="70CB39DB" w14:textId="704B6DE4"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R$ 116,67</w:t>
            </w:r>
          </w:p>
        </w:tc>
        <w:tc>
          <w:tcPr>
            <w:tcW w:w="0" w:type="auto"/>
            <w:noWrap/>
            <w:vAlign w:val="center"/>
            <w:hideMark/>
          </w:tcPr>
          <w:p w14:paraId="3F7786B0" w14:textId="2496FE8F"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R$ 1.166,70</w:t>
            </w:r>
          </w:p>
        </w:tc>
      </w:tr>
      <w:tr w:rsidR="00D67B48" w:rsidRPr="00D67B48" w14:paraId="7800C8E1" w14:textId="77777777" w:rsidTr="00D67B48">
        <w:trPr>
          <w:trHeight w:val="2055"/>
          <w:jc w:val="center"/>
        </w:trPr>
        <w:tc>
          <w:tcPr>
            <w:tcW w:w="709" w:type="dxa"/>
            <w:noWrap/>
            <w:vAlign w:val="bottom"/>
            <w:hideMark/>
          </w:tcPr>
          <w:p w14:paraId="5567A8D4" w14:textId="77777777" w:rsidR="00D67B48" w:rsidRPr="00D67B48" w:rsidRDefault="00D67B48" w:rsidP="00D67B48">
            <w:pPr>
              <w:jc w:val="right"/>
              <w:rPr>
                <w:rFonts w:ascii="Gill Sans MT" w:hAnsi="Gill Sans MT"/>
                <w:color w:val="000000"/>
                <w:sz w:val="20"/>
                <w:szCs w:val="20"/>
              </w:rPr>
            </w:pPr>
            <w:r w:rsidRPr="00D67B48">
              <w:rPr>
                <w:rFonts w:ascii="Gill Sans MT" w:hAnsi="Gill Sans MT"/>
                <w:color w:val="000000"/>
                <w:sz w:val="20"/>
                <w:szCs w:val="20"/>
              </w:rPr>
              <w:t>55</w:t>
            </w:r>
          </w:p>
        </w:tc>
        <w:tc>
          <w:tcPr>
            <w:tcW w:w="1735" w:type="dxa"/>
            <w:vAlign w:val="center"/>
            <w:hideMark/>
          </w:tcPr>
          <w:p w14:paraId="04C4B8FE"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 xml:space="preserve">Tenda com </w:t>
            </w:r>
            <w:proofErr w:type="spellStart"/>
            <w:r w:rsidRPr="00D67B48">
              <w:rPr>
                <w:rFonts w:ascii="Gill Sans MT" w:hAnsi="Gill Sans MT" w:cs="Arial"/>
                <w:color w:val="000000"/>
                <w:sz w:val="20"/>
                <w:szCs w:val="20"/>
              </w:rPr>
              <w:t>bandô</w:t>
            </w:r>
            <w:proofErr w:type="spellEnd"/>
            <w:r w:rsidRPr="00D67B48">
              <w:rPr>
                <w:rFonts w:ascii="Gill Sans MT" w:hAnsi="Gill Sans MT" w:cs="Arial"/>
                <w:color w:val="000000"/>
                <w:sz w:val="20"/>
                <w:szCs w:val="20"/>
              </w:rPr>
              <w:t xml:space="preserve"> e saia lateral</w:t>
            </w:r>
          </w:p>
        </w:tc>
        <w:tc>
          <w:tcPr>
            <w:tcW w:w="2291" w:type="dxa"/>
            <w:vAlign w:val="center"/>
            <w:hideMark/>
          </w:tcPr>
          <w:p w14:paraId="09F991F0" w14:textId="77777777" w:rsidR="00D67B48" w:rsidRPr="00D67B48" w:rsidRDefault="00D67B48" w:rsidP="00D67B48">
            <w:pPr>
              <w:jc w:val="both"/>
              <w:rPr>
                <w:rFonts w:ascii="Gill Sans MT" w:hAnsi="Gill Sans MT" w:cs="Arial"/>
                <w:color w:val="000000"/>
                <w:sz w:val="20"/>
                <w:szCs w:val="20"/>
              </w:rPr>
            </w:pPr>
            <w:r w:rsidRPr="00D67B48">
              <w:rPr>
                <w:rFonts w:ascii="Gill Sans MT" w:hAnsi="Gill Sans MT" w:cs="Arial"/>
                <w:color w:val="000000"/>
                <w:sz w:val="20"/>
                <w:szCs w:val="20"/>
              </w:rPr>
              <w:t xml:space="preserve">Tenda modular em lona impermeável e lona térmica. Com </w:t>
            </w:r>
            <w:proofErr w:type="spellStart"/>
            <w:r w:rsidRPr="00D67B48">
              <w:rPr>
                <w:rFonts w:ascii="Gill Sans MT" w:hAnsi="Gill Sans MT" w:cs="Arial"/>
                <w:color w:val="000000"/>
                <w:sz w:val="20"/>
                <w:szCs w:val="20"/>
              </w:rPr>
              <w:t>bandô</w:t>
            </w:r>
            <w:proofErr w:type="spellEnd"/>
            <w:r w:rsidRPr="00D67B48">
              <w:rPr>
                <w:rFonts w:ascii="Gill Sans MT" w:hAnsi="Gill Sans MT" w:cs="Arial"/>
                <w:color w:val="000000"/>
                <w:sz w:val="20"/>
                <w:szCs w:val="20"/>
              </w:rPr>
              <w:t xml:space="preserve"> e saia lateral, estrutura metálica em alumínio anodizado ou aço galvanizado, fechamento lateral completo com </w:t>
            </w:r>
            <w:proofErr w:type="spellStart"/>
            <w:r w:rsidRPr="00D67B48">
              <w:rPr>
                <w:rFonts w:ascii="Gill Sans MT" w:hAnsi="Gill Sans MT" w:cs="Arial"/>
                <w:color w:val="000000"/>
                <w:sz w:val="20"/>
                <w:szCs w:val="20"/>
              </w:rPr>
              <w:t>bandô</w:t>
            </w:r>
            <w:proofErr w:type="spellEnd"/>
            <w:r w:rsidRPr="00D67B48">
              <w:rPr>
                <w:rFonts w:ascii="Gill Sans MT" w:hAnsi="Gill Sans MT" w:cs="Arial"/>
                <w:color w:val="000000"/>
                <w:sz w:val="20"/>
                <w:szCs w:val="20"/>
              </w:rPr>
              <w:t>, saia lateral e calhas. Cores diversas. Aplicação de personalização em policromia.</w:t>
            </w:r>
          </w:p>
        </w:tc>
        <w:tc>
          <w:tcPr>
            <w:tcW w:w="0" w:type="auto"/>
            <w:vAlign w:val="center"/>
            <w:hideMark/>
          </w:tcPr>
          <w:p w14:paraId="4660575D"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m²</w:t>
            </w:r>
          </w:p>
        </w:tc>
        <w:tc>
          <w:tcPr>
            <w:tcW w:w="0" w:type="auto"/>
            <w:vAlign w:val="center"/>
            <w:hideMark/>
          </w:tcPr>
          <w:p w14:paraId="790466F2"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50</w:t>
            </w:r>
          </w:p>
        </w:tc>
        <w:tc>
          <w:tcPr>
            <w:tcW w:w="0" w:type="auto"/>
            <w:noWrap/>
            <w:vAlign w:val="center"/>
            <w:hideMark/>
          </w:tcPr>
          <w:p w14:paraId="38EE3BCA" w14:textId="3D7F7224"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R$ 350,00</w:t>
            </w:r>
          </w:p>
        </w:tc>
        <w:tc>
          <w:tcPr>
            <w:tcW w:w="0" w:type="auto"/>
            <w:noWrap/>
            <w:vAlign w:val="center"/>
            <w:hideMark/>
          </w:tcPr>
          <w:p w14:paraId="26788130" w14:textId="138FB8EF"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R$ 17.500,00</w:t>
            </w:r>
          </w:p>
        </w:tc>
      </w:tr>
      <w:tr w:rsidR="00D67B48" w:rsidRPr="00D67B48" w14:paraId="2C9212AE" w14:textId="77777777" w:rsidTr="00D67B48">
        <w:trPr>
          <w:trHeight w:val="780"/>
          <w:jc w:val="center"/>
        </w:trPr>
        <w:tc>
          <w:tcPr>
            <w:tcW w:w="709" w:type="dxa"/>
            <w:noWrap/>
            <w:vAlign w:val="bottom"/>
            <w:hideMark/>
          </w:tcPr>
          <w:p w14:paraId="512753A7" w14:textId="77777777" w:rsidR="00D67B48" w:rsidRPr="00D67B48" w:rsidRDefault="00D67B48" w:rsidP="00D67B48">
            <w:pPr>
              <w:jc w:val="right"/>
              <w:rPr>
                <w:rFonts w:ascii="Gill Sans MT" w:hAnsi="Gill Sans MT"/>
                <w:color w:val="000000"/>
                <w:sz w:val="20"/>
                <w:szCs w:val="20"/>
              </w:rPr>
            </w:pPr>
            <w:r w:rsidRPr="00D67B48">
              <w:rPr>
                <w:rFonts w:ascii="Gill Sans MT" w:hAnsi="Gill Sans MT"/>
                <w:color w:val="000000"/>
                <w:sz w:val="20"/>
                <w:szCs w:val="20"/>
              </w:rPr>
              <w:t>56</w:t>
            </w:r>
          </w:p>
        </w:tc>
        <w:tc>
          <w:tcPr>
            <w:tcW w:w="1735" w:type="dxa"/>
            <w:noWrap/>
            <w:vAlign w:val="bottom"/>
            <w:hideMark/>
          </w:tcPr>
          <w:p w14:paraId="6CC10781" w14:textId="77777777" w:rsidR="00D67B48" w:rsidRPr="00D67B48" w:rsidRDefault="00D67B48" w:rsidP="00D67B48">
            <w:pPr>
              <w:rPr>
                <w:rFonts w:ascii="Gill Sans MT" w:hAnsi="Gill Sans MT"/>
                <w:color w:val="000000"/>
                <w:sz w:val="20"/>
                <w:szCs w:val="20"/>
              </w:rPr>
            </w:pPr>
            <w:r w:rsidRPr="00D67B48">
              <w:rPr>
                <w:rFonts w:ascii="Gill Sans MT" w:hAnsi="Gill Sans MT"/>
                <w:color w:val="000000"/>
                <w:sz w:val="20"/>
                <w:szCs w:val="20"/>
              </w:rPr>
              <w:t>Tótens de identificação</w:t>
            </w:r>
          </w:p>
        </w:tc>
        <w:tc>
          <w:tcPr>
            <w:tcW w:w="2291" w:type="dxa"/>
            <w:vAlign w:val="center"/>
            <w:hideMark/>
          </w:tcPr>
          <w:p w14:paraId="4449D7E6"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Tótens retro iluminados no formato mínimo de 0,70 x 0,70m x2,19m de altura, para identificação</w:t>
            </w:r>
          </w:p>
        </w:tc>
        <w:tc>
          <w:tcPr>
            <w:tcW w:w="0" w:type="auto"/>
            <w:vAlign w:val="center"/>
            <w:hideMark/>
          </w:tcPr>
          <w:p w14:paraId="5FEC6C18"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Unidade</w:t>
            </w:r>
          </w:p>
        </w:tc>
        <w:tc>
          <w:tcPr>
            <w:tcW w:w="0" w:type="auto"/>
            <w:vAlign w:val="center"/>
            <w:hideMark/>
          </w:tcPr>
          <w:p w14:paraId="0BFBB0E2"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10</w:t>
            </w:r>
          </w:p>
        </w:tc>
        <w:tc>
          <w:tcPr>
            <w:tcW w:w="0" w:type="auto"/>
            <w:noWrap/>
            <w:vAlign w:val="center"/>
            <w:hideMark/>
          </w:tcPr>
          <w:p w14:paraId="51BD919C" w14:textId="711C03D2"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R$ 850,00</w:t>
            </w:r>
          </w:p>
        </w:tc>
        <w:tc>
          <w:tcPr>
            <w:tcW w:w="0" w:type="auto"/>
            <w:noWrap/>
            <w:vAlign w:val="center"/>
            <w:hideMark/>
          </w:tcPr>
          <w:p w14:paraId="708800C2" w14:textId="49E2F96B"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R$ 8.500,00</w:t>
            </w:r>
          </w:p>
        </w:tc>
      </w:tr>
      <w:tr w:rsidR="00D67B48" w:rsidRPr="00D67B48" w14:paraId="1689B4D8" w14:textId="77777777" w:rsidTr="00D67B48">
        <w:trPr>
          <w:trHeight w:val="540"/>
          <w:jc w:val="center"/>
        </w:trPr>
        <w:tc>
          <w:tcPr>
            <w:tcW w:w="709" w:type="dxa"/>
            <w:noWrap/>
            <w:vAlign w:val="bottom"/>
            <w:hideMark/>
          </w:tcPr>
          <w:p w14:paraId="7AE36EF4" w14:textId="77777777" w:rsidR="00D67B48" w:rsidRPr="00D67B48" w:rsidRDefault="00D67B48" w:rsidP="00D67B48">
            <w:pPr>
              <w:jc w:val="right"/>
              <w:rPr>
                <w:rFonts w:ascii="Gill Sans MT" w:hAnsi="Gill Sans MT"/>
                <w:color w:val="000000"/>
                <w:sz w:val="20"/>
                <w:szCs w:val="20"/>
              </w:rPr>
            </w:pPr>
            <w:r w:rsidRPr="00D67B48">
              <w:rPr>
                <w:rFonts w:ascii="Gill Sans MT" w:hAnsi="Gill Sans MT"/>
                <w:color w:val="000000"/>
                <w:sz w:val="20"/>
                <w:szCs w:val="20"/>
              </w:rPr>
              <w:t>57</w:t>
            </w:r>
          </w:p>
        </w:tc>
        <w:tc>
          <w:tcPr>
            <w:tcW w:w="1735" w:type="dxa"/>
            <w:vAlign w:val="center"/>
            <w:hideMark/>
          </w:tcPr>
          <w:p w14:paraId="02248D5E"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 xml:space="preserve">Rede </w:t>
            </w:r>
            <w:proofErr w:type="spellStart"/>
            <w:r w:rsidRPr="00D67B48">
              <w:rPr>
                <w:rFonts w:ascii="Gill Sans MT" w:hAnsi="Gill Sans MT" w:cs="Arial"/>
                <w:color w:val="000000"/>
                <w:sz w:val="20"/>
                <w:szCs w:val="20"/>
              </w:rPr>
              <w:t>weirelles</w:t>
            </w:r>
            <w:proofErr w:type="spellEnd"/>
          </w:p>
        </w:tc>
        <w:tc>
          <w:tcPr>
            <w:tcW w:w="2291" w:type="dxa"/>
            <w:vAlign w:val="center"/>
            <w:hideMark/>
          </w:tcPr>
          <w:p w14:paraId="4F4FF30A"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Instalação de roteador</w:t>
            </w:r>
          </w:p>
        </w:tc>
        <w:tc>
          <w:tcPr>
            <w:tcW w:w="0" w:type="auto"/>
            <w:vAlign w:val="center"/>
            <w:hideMark/>
          </w:tcPr>
          <w:p w14:paraId="492BA0B3"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Unidade/por dia</w:t>
            </w:r>
          </w:p>
        </w:tc>
        <w:tc>
          <w:tcPr>
            <w:tcW w:w="0" w:type="auto"/>
            <w:vAlign w:val="center"/>
            <w:hideMark/>
          </w:tcPr>
          <w:p w14:paraId="29C0CA3F"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5</w:t>
            </w:r>
          </w:p>
        </w:tc>
        <w:tc>
          <w:tcPr>
            <w:tcW w:w="0" w:type="auto"/>
            <w:noWrap/>
            <w:vAlign w:val="center"/>
            <w:hideMark/>
          </w:tcPr>
          <w:p w14:paraId="641B96D8" w14:textId="1D812D28"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R$ 200,00</w:t>
            </w:r>
          </w:p>
        </w:tc>
        <w:tc>
          <w:tcPr>
            <w:tcW w:w="0" w:type="auto"/>
            <w:noWrap/>
            <w:vAlign w:val="center"/>
            <w:hideMark/>
          </w:tcPr>
          <w:p w14:paraId="1176D302" w14:textId="57194D29"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R$ 1.000,00</w:t>
            </w:r>
          </w:p>
        </w:tc>
      </w:tr>
      <w:tr w:rsidR="00D67B48" w:rsidRPr="00D67B48" w14:paraId="7ED02B54" w14:textId="77777777" w:rsidTr="00D67B48">
        <w:trPr>
          <w:trHeight w:val="1545"/>
          <w:jc w:val="center"/>
        </w:trPr>
        <w:tc>
          <w:tcPr>
            <w:tcW w:w="709" w:type="dxa"/>
            <w:noWrap/>
            <w:vAlign w:val="bottom"/>
            <w:hideMark/>
          </w:tcPr>
          <w:p w14:paraId="3BEB7007" w14:textId="77777777" w:rsidR="00D67B48" w:rsidRPr="00D67B48" w:rsidRDefault="00D67B48" w:rsidP="00D67B48">
            <w:pPr>
              <w:jc w:val="right"/>
              <w:rPr>
                <w:rFonts w:ascii="Gill Sans MT" w:hAnsi="Gill Sans MT"/>
                <w:color w:val="000000"/>
                <w:sz w:val="20"/>
                <w:szCs w:val="20"/>
              </w:rPr>
            </w:pPr>
            <w:r w:rsidRPr="00D67B48">
              <w:rPr>
                <w:rFonts w:ascii="Gill Sans MT" w:hAnsi="Gill Sans MT"/>
                <w:color w:val="000000"/>
                <w:sz w:val="20"/>
                <w:szCs w:val="20"/>
              </w:rPr>
              <w:lastRenderedPageBreak/>
              <w:t>58</w:t>
            </w:r>
          </w:p>
        </w:tc>
        <w:tc>
          <w:tcPr>
            <w:tcW w:w="1735" w:type="dxa"/>
            <w:vAlign w:val="bottom"/>
            <w:hideMark/>
          </w:tcPr>
          <w:p w14:paraId="523580CD" w14:textId="77777777" w:rsidR="00D67B48" w:rsidRPr="00D67B48" w:rsidRDefault="00D67B48" w:rsidP="00D67B48">
            <w:pPr>
              <w:rPr>
                <w:rFonts w:ascii="Gill Sans MT" w:hAnsi="Gill Sans MT"/>
                <w:color w:val="000000"/>
                <w:sz w:val="20"/>
                <w:szCs w:val="20"/>
              </w:rPr>
            </w:pPr>
            <w:r w:rsidRPr="00D67B48">
              <w:rPr>
                <w:rFonts w:ascii="Gill Sans MT" w:hAnsi="Gill Sans MT"/>
                <w:color w:val="000000"/>
                <w:sz w:val="20"/>
                <w:szCs w:val="20"/>
              </w:rPr>
              <w:t>Espaço físico (auditório e/ou sala) - capacidade para atender até 250 pessoas - (fora do ambiente hoteleiro).</w:t>
            </w:r>
          </w:p>
        </w:tc>
        <w:tc>
          <w:tcPr>
            <w:tcW w:w="2291" w:type="dxa"/>
            <w:vAlign w:val="center"/>
            <w:hideMark/>
          </w:tcPr>
          <w:p w14:paraId="699B2484" w14:textId="77777777" w:rsidR="00D67B48" w:rsidRPr="00D67B48" w:rsidRDefault="00D67B48" w:rsidP="00D67B48">
            <w:pPr>
              <w:jc w:val="both"/>
              <w:rPr>
                <w:rFonts w:ascii="Gill Sans MT" w:hAnsi="Gill Sans MT" w:cs="Arial"/>
                <w:color w:val="000000"/>
                <w:sz w:val="20"/>
                <w:szCs w:val="20"/>
              </w:rPr>
            </w:pPr>
            <w:r w:rsidRPr="00D67B48">
              <w:rPr>
                <w:rFonts w:ascii="Gill Sans MT" w:hAnsi="Gill Sans MT" w:cs="Arial"/>
                <w:color w:val="000000"/>
                <w:sz w:val="20"/>
                <w:szCs w:val="20"/>
              </w:rPr>
              <w:t xml:space="preserve">Espaço físico para comportar até 250 </w:t>
            </w:r>
            <w:proofErr w:type="spellStart"/>
            <w:r w:rsidRPr="00D67B48">
              <w:rPr>
                <w:rFonts w:ascii="Gill Sans MT" w:hAnsi="Gill Sans MT" w:cs="Arial"/>
                <w:color w:val="000000"/>
                <w:sz w:val="20"/>
                <w:szCs w:val="20"/>
              </w:rPr>
              <w:t>pax</w:t>
            </w:r>
            <w:proofErr w:type="spellEnd"/>
            <w:r w:rsidRPr="00D67B48">
              <w:rPr>
                <w:rFonts w:ascii="Gill Sans MT" w:hAnsi="Gill Sans MT" w:cs="Arial"/>
                <w:color w:val="000000"/>
                <w:sz w:val="20"/>
                <w:szCs w:val="20"/>
              </w:rPr>
              <w:t xml:space="preserve">, com conforto, em diversos formatos, e em condições adequadas para a instalação de equipamentos de </w:t>
            </w:r>
            <w:proofErr w:type="spellStart"/>
            <w:r w:rsidRPr="00D67B48">
              <w:rPr>
                <w:rFonts w:ascii="Gill Sans MT" w:hAnsi="Gill Sans MT" w:cs="Arial"/>
                <w:color w:val="000000"/>
                <w:sz w:val="20"/>
                <w:szCs w:val="20"/>
              </w:rPr>
              <w:t>audio</w:t>
            </w:r>
            <w:proofErr w:type="spellEnd"/>
            <w:r w:rsidRPr="00D67B48">
              <w:rPr>
                <w:rFonts w:ascii="Gill Sans MT" w:hAnsi="Gill Sans MT" w:cs="Arial"/>
                <w:color w:val="000000"/>
                <w:sz w:val="20"/>
                <w:szCs w:val="20"/>
              </w:rPr>
              <w:t xml:space="preserve"> e vídeo - mobiliário incluído (cadeiras, mesas)</w:t>
            </w:r>
          </w:p>
        </w:tc>
        <w:tc>
          <w:tcPr>
            <w:tcW w:w="0" w:type="auto"/>
            <w:vAlign w:val="center"/>
            <w:hideMark/>
          </w:tcPr>
          <w:p w14:paraId="7FD4D94E"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Diária</w:t>
            </w:r>
          </w:p>
        </w:tc>
        <w:tc>
          <w:tcPr>
            <w:tcW w:w="0" w:type="auto"/>
            <w:vAlign w:val="center"/>
            <w:hideMark/>
          </w:tcPr>
          <w:p w14:paraId="23A1811F"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20</w:t>
            </w:r>
          </w:p>
        </w:tc>
        <w:tc>
          <w:tcPr>
            <w:tcW w:w="0" w:type="auto"/>
            <w:noWrap/>
            <w:vAlign w:val="center"/>
            <w:hideMark/>
          </w:tcPr>
          <w:p w14:paraId="05E33870" w14:textId="4606BE24"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R$ 390,00</w:t>
            </w:r>
          </w:p>
        </w:tc>
        <w:tc>
          <w:tcPr>
            <w:tcW w:w="0" w:type="auto"/>
            <w:noWrap/>
            <w:vAlign w:val="center"/>
            <w:hideMark/>
          </w:tcPr>
          <w:p w14:paraId="78F8E0AC" w14:textId="5F3975A0"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R$ 7.800,00</w:t>
            </w:r>
          </w:p>
        </w:tc>
      </w:tr>
      <w:tr w:rsidR="00D67B48" w:rsidRPr="00D67B48" w14:paraId="3F6BADA8" w14:textId="77777777" w:rsidTr="00D67B48">
        <w:trPr>
          <w:trHeight w:val="2820"/>
          <w:jc w:val="center"/>
        </w:trPr>
        <w:tc>
          <w:tcPr>
            <w:tcW w:w="709" w:type="dxa"/>
            <w:noWrap/>
            <w:vAlign w:val="bottom"/>
            <w:hideMark/>
          </w:tcPr>
          <w:p w14:paraId="131B37AB" w14:textId="77777777" w:rsidR="00D67B48" w:rsidRPr="00D67B48" w:rsidRDefault="00D67B48" w:rsidP="00D67B48">
            <w:pPr>
              <w:jc w:val="right"/>
              <w:rPr>
                <w:rFonts w:ascii="Gill Sans MT" w:hAnsi="Gill Sans MT"/>
                <w:color w:val="000000"/>
                <w:sz w:val="20"/>
                <w:szCs w:val="20"/>
              </w:rPr>
            </w:pPr>
            <w:r w:rsidRPr="00D67B48">
              <w:rPr>
                <w:rFonts w:ascii="Gill Sans MT" w:hAnsi="Gill Sans MT"/>
                <w:color w:val="000000"/>
                <w:sz w:val="20"/>
                <w:szCs w:val="20"/>
              </w:rPr>
              <w:t>59</w:t>
            </w:r>
          </w:p>
        </w:tc>
        <w:tc>
          <w:tcPr>
            <w:tcW w:w="1735" w:type="dxa"/>
            <w:vAlign w:val="center"/>
            <w:hideMark/>
          </w:tcPr>
          <w:p w14:paraId="1633623B"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Almoço ou Jantar</w:t>
            </w:r>
          </w:p>
        </w:tc>
        <w:tc>
          <w:tcPr>
            <w:tcW w:w="2291" w:type="dxa"/>
            <w:vAlign w:val="center"/>
            <w:hideMark/>
          </w:tcPr>
          <w:p w14:paraId="4C4C335F" w14:textId="77777777" w:rsidR="00D67B48" w:rsidRPr="00D67B48" w:rsidRDefault="00D67B48" w:rsidP="00D67B48">
            <w:pPr>
              <w:jc w:val="both"/>
              <w:rPr>
                <w:rFonts w:ascii="Gill Sans MT" w:hAnsi="Gill Sans MT" w:cs="Arial"/>
                <w:color w:val="000000"/>
                <w:sz w:val="20"/>
                <w:szCs w:val="20"/>
              </w:rPr>
            </w:pPr>
            <w:r w:rsidRPr="00D67B48">
              <w:rPr>
                <w:rFonts w:ascii="Gill Sans MT" w:hAnsi="Gill Sans MT" w:cs="Arial"/>
                <w:color w:val="000000"/>
                <w:sz w:val="20"/>
                <w:szCs w:val="20"/>
              </w:rPr>
              <w:t xml:space="preserve">Almoço ou jantar tipo </w:t>
            </w:r>
            <w:proofErr w:type="spellStart"/>
            <w:r w:rsidRPr="00D67B48">
              <w:rPr>
                <w:rFonts w:ascii="Gill Sans MT" w:hAnsi="Gill Sans MT" w:cs="Arial"/>
                <w:color w:val="000000"/>
                <w:sz w:val="20"/>
                <w:szCs w:val="20"/>
              </w:rPr>
              <w:t>bufeet</w:t>
            </w:r>
            <w:proofErr w:type="spellEnd"/>
            <w:r w:rsidRPr="00D67B48">
              <w:rPr>
                <w:rFonts w:ascii="Gill Sans MT" w:hAnsi="Gill Sans MT" w:cs="Arial"/>
                <w:color w:val="000000"/>
                <w:sz w:val="20"/>
                <w:szCs w:val="20"/>
              </w:rPr>
              <w:t xml:space="preserve">, cardápio padrão contendo, no mínimo, dois tipos de carne (carne branca e vermelha, dois tipos de carne (carne branca e vermelha), três tipos de amido (arroz, farofa e feijão), três tipos de saladas (verduras frescas e cozidas), água e </w:t>
            </w:r>
            <w:proofErr w:type="gramStart"/>
            <w:r w:rsidRPr="00D67B48">
              <w:rPr>
                <w:rFonts w:ascii="Gill Sans MT" w:hAnsi="Gill Sans MT" w:cs="Arial"/>
                <w:color w:val="000000"/>
                <w:sz w:val="20"/>
                <w:szCs w:val="20"/>
              </w:rPr>
              <w:t>refrigerante  ou</w:t>
            </w:r>
            <w:proofErr w:type="gramEnd"/>
            <w:r w:rsidRPr="00D67B48">
              <w:rPr>
                <w:rFonts w:ascii="Gill Sans MT" w:hAnsi="Gill Sans MT" w:cs="Arial"/>
                <w:color w:val="000000"/>
                <w:sz w:val="20"/>
                <w:szCs w:val="20"/>
              </w:rPr>
              <w:t xml:space="preserve">  </w:t>
            </w:r>
            <w:proofErr w:type="gramStart"/>
            <w:r w:rsidRPr="00D67B48">
              <w:rPr>
                <w:rFonts w:ascii="Gill Sans MT" w:hAnsi="Gill Sans MT" w:cs="Arial"/>
                <w:color w:val="000000"/>
                <w:sz w:val="20"/>
                <w:szCs w:val="20"/>
              </w:rPr>
              <w:t>suco  de</w:t>
            </w:r>
            <w:proofErr w:type="gramEnd"/>
            <w:r w:rsidRPr="00D67B48">
              <w:rPr>
                <w:rFonts w:ascii="Gill Sans MT" w:hAnsi="Gill Sans MT" w:cs="Arial"/>
                <w:color w:val="000000"/>
                <w:sz w:val="20"/>
                <w:szCs w:val="20"/>
              </w:rPr>
              <w:t xml:space="preserve">  </w:t>
            </w:r>
            <w:proofErr w:type="gramStart"/>
            <w:r w:rsidRPr="00D67B48">
              <w:rPr>
                <w:rFonts w:ascii="Gill Sans MT" w:hAnsi="Gill Sans MT" w:cs="Arial"/>
                <w:color w:val="000000"/>
                <w:sz w:val="20"/>
                <w:szCs w:val="20"/>
              </w:rPr>
              <w:t>frutas  e</w:t>
            </w:r>
            <w:proofErr w:type="gramEnd"/>
            <w:r w:rsidRPr="00D67B48">
              <w:rPr>
                <w:rFonts w:ascii="Gill Sans MT" w:hAnsi="Gill Sans MT" w:cs="Arial"/>
                <w:color w:val="000000"/>
                <w:sz w:val="20"/>
                <w:szCs w:val="20"/>
              </w:rPr>
              <w:t xml:space="preserve"> sobremesa (doces, frutas, tortas, </w:t>
            </w:r>
            <w:proofErr w:type="gramStart"/>
            <w:r w:rsidRPr="00D67B48">
              <w:rPr>
                <w:rFonts w:ascii="Gill Sans MT" w:hAnsi="Gill Sans MT" w:cs="Arial"/>
                <w:color w:val="000000"/>
                <w:sz w:val="20"/>
                <w:szCs w:val="20"/>
              </w:rPr>
              <w:t>pavês, etc.</w:t>
            </w:r>
            <w:proofErr w:type="gramEnd"/>
            <w:r w:rsidRPr="00D67B48">
              <w:rPr>
                <w:rFonts w:ascii="Gill Sans MT" w:hAnsi="Gill Sans MT" w:cs="Arial"/>
                <w:color w:val="000000"/>
                <w:sz w:val="20"/>
                <w:szCs w:val="20"/>
              </w:rPr>
              <w:t>)</w:t>
            </w:r>
          </w:p>
        </w:tc>
        <w:tc>
          <w:tcPr>
            <w:tcW w:w="0" w:type="auto"/>
            <w:vAlign w:val="center"/>
            <w:hideMark/>
          </w:tcPr>
          <w:p w14:paraId="225B975C"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Por Pessoa</w:t>
            </w:r>
          </w:p>
        </w:tc>
        <w:tc>
          <w:tcPr>
            <w:tcW w:w="0" w:type="auto"/>
            <w:vAlign w:val="center"/>
            <w:hideMark/>
          </w:tcPr>
          <w:p w14:paraId="2ECA61B7"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2.000</w:t>
            </w:r>
          </w:p>
        </w:tc>
        <w:tc>
          <w:tcPr>
            <w:tcW w:w="0" w:type="auto"/>
            <w:noWrap/>
            <w:vAlign w:val="center"/>
            <w:hideMark/>
          </w:tcPr>
          <w:p w14:paraId="25137349" w14:textId="69EF3310"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R$ 18,00</w:t>
            </w:r>
          </w:p>
        </w:tc>
        <w:tc>
          <w:tcPr>
            <w:tcW w:w="0" w:type="auto"/>
            <w:noWrap/>
            <w:vAlign w:val="center"/>
            <w:hideMark/>
          </w:tcPr>
          <w:p w14:paraId="763A8E22" w14:textId="09AA365D"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R$ 36.000,00</w:t>
            </w:r>
          </w:p>
        </w:tc>
      </w:tr>
      <w:tr w:rsidR="00D67B48" w:rsidRPr="00D67B48" w14:paraId="22D463B8" w14:textId="77777777" w:rsidTr="00D67B48">
        <w:trPr>
          <w:trHeight w:val="2055"/>
          <w:jc w:val="center"/>
        </w:trPr>
        <w:tc>
          <w:tcPr>
            <w:tcW w:w="709" w:type="dxa"/>
            <w:noWrap/>
            <w:vAlign w:val="bottom"/>
            <w:hideMark/>
          </w:tcPr>
          <w:p w14:paraId="20F1D0E3" w14:textId="77777777" w:rsidR="00D67B48" w:rsidRPr="00D67B48" w:rsidRDefault="00D67B48" w:rsidP="00D67B48">
            <w:pPr>
              <w:jc w:val="right"/>
              <w:rPr>
                <w:rFonts w:ascii="Gill Sans MT" w:hAnsi="Gill Sans MT"/>
                <w:color w:val="000000"/>
                <w:sz w:val="20"/>
                <w:szCs w:val="20"/>
              </w:rPr>
            </w:pPr>
            <w:r w:rsidRPr="00D67B48">
              <w:rPr>
                <w:rFonts w:ascii="Gill Sans MT" w:hAnsi="Gill Sans MT"/>
                <w:color w:val="000000"/>
                <w:sz w:val="20"/>
                <w:szCs w:val="20"/>
              </w:rPr>
              <w:t>60</w:t>
            </w:r>
          </w:p>
        </w:tc>
        <w:tc>
          <w:tcPr>
            <w:tcW w:w="1735" w:type="dxa"/>
            <w:vAlign w:val="center"/>
            <w:hideMark/>
          </w:tcPr>
          <w:p w14:paraId="77E7598C" w14:textId="77777777" w:rsidR="00D67B48" w:rsidRPr="00D67B48" w:rsidRDefault="00D67B48" w:rsidP="00D67B48">
            <w:pPr>
              <w:rPr>
                <w:rFonts w:ascii="Gill Sans MT" w:hAnsi="Gill Sans MT" w:cs="Arial"/>
                <w:color w:val="000000"/>
                <w:sz w:val="20"/>
                <w:szCs w:val="20"/>
              </w:rPr>
            </w:pPr>
            <w:proofErr w:type="spellStart"/>
            <w:r w:rsidRPr="00D67B48">
              <w:rPr>
                <w:rFonts w:ascii="Gill Sans MT" w:hAnsi="Gill Sans MT" w:cs="Arial"/>
                <w:color w:val="000000"/>
                <w:sz w:val="20"/>
                <w:szCs w:val="20"/>
              </w:rPr>
              <w:t>Coffe</w:t>
            </w:r>
            <w:proofErr w:type="spellEnd"/>
            <w:r w:rsidRPr="00D67B48">
              <w:rPr>
                <w:rFonts w:ascii="Gill Sans MT" w:hAnsi="Gill Sans MT" w:cs="Arial"/>
                <w:color w:val="000000"/>
                <w:sz w:val="20"/>
                <w:szCs w:val="20"/>
              </w:rPr>
              <w:t xml:space="preserve"> Break</w:t>
            </w:r>
          </w:p>
        </w:tc>
        <w:tc>
          <w:tcPr>
            <w:tcW w:w="2291" w:type="dxa"/>
            <w:vAlign w:val="center"/>
            <w:hideMark/>
          </w:tcPr>
          <w:p w14:paraId="01633BD6" w14:textId="77777777" w:rsidR="00D67B48" w:rsidRPr="00D67B48" w:rsidRDefault="00D67B48" w:rsidP="00D67B48">
            <w:pPr>
              <w:jc w:val="both"/>
              <w:rPr>
                <w:rFonts w:ascii="Gill Sans MT" w:hAnsi="Gill Sans MT" w:cs="Arial"/>
                <w:color w:val="000000"/>
                <w:sz w:val="20"/>
                <w:szCs w:val="20"/>
              </w:rPr>
            </w:pPr>
            <w:proofErr w:type="spellStart"/>
            <w:r w:rsidRPr="00D67B48">
              <w:rPr>
                <w:rFonts w:ascii="Gill Sans MT" w:hAnsi="Gill Sans MT" w:cs="Arial"/>
                <w:color w:val="000000"/>
                <w:sz w:val="20"/>
                <w:szCs w:val="20"/>
              </w:rPr>
              <w:t>Coffee</w:t>
            </w:r>
            <w:proofErr w:type="spellEnd"/>
            <w:r w:rsidRPr="00D67B48">
              <w:rPr>
                <w:rFonts w:ascii="Gill Sans MT" w:hAnsi="Gill Sans MT" w:cs="Arial"/>
                <w:color w:val="000000"/>
                <w:sz w:val="20"/>
                <w:szCs w:val="20"/>
              </w:rPr>
              <w:t xml:space="preserve"> Break cardápio padrão, servido com, no mínimo duas variedades de bebidas entre: café, chocolate quente, chá, refrigerante e suco de frutas, e no mínimo cinco variedades de acompanhamento entre bolos, pães, sanduiches, biscoitos, salgados e frutas.</w:t>
            </w:r>
          </w:p>
        </w:tc>
        <w:tc>
          <w:tcPr>
            <w:tcW w:w="0" w:type="auto"/>
            <w:vAlign w:val="center"/>
            <w:hideMark/>
          </w:tcPr>
          <w:p w14:paraId="56FB2A7A"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Por Pessoa</w:t>
            </w:r>
          </w:p>
        </w:tc>
        <w:tc>
          <w:tcPr>
            <w:tcW w:w="0" w:type="auto"/>
            <w:vAlign w:val="center"/>
            <w:hideMark/>
          </w:tcPr>
          <w:p w14:paraId="7C996AD3"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2.000</w:t>
            </w:r>
          </w:p>
        </w:tc>
        <w:tc>
          <w:tcPr>
            <w:tcW w:w="0" w:type="auto"/>
            <w:noWrap/>
            <w:vAlign w:val="center"/>
            <w:hideMark/>
          </w:tcPr>
          <w:p w14:paraId="24A42A86" w14:textId="733ED016"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R$ 18,00</w:t>
            </w:r>
          </w:p>
        </w:tc>
        <w:tc>
          <w:tcPr>
            <w:tcW w:w="0" w:type="auto"/>
            <w:noWrap/>
            <w:vAlign w:val="center"/>
            <w:hideMark/>
          </w:tcPr>
          <w:p w14:paraId="4900128C" w14:textId="64B9780C"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R$ 36.000,00</w:t>
            </w:r>
          </w:p>
        </w:tc>
      </w:tr>
      <w:tr w:rsidR="00D67B48" w:rsidRPr="00D67B48" w14:paraId="05AD56D3" w14:textId="77777777" w:rsidTr="00D67B48">
        <w:trPr>
          <w:trHeight w:val="3585"/>
          <w:jc w:val="center"/>
        </w:trPr>
        <w:tc>
          <w:tcPr>
            <w:tcW w:w="709" w:type="dxa"/>
            <w:noWrap/>
            <w:vAlign w:val="bottom"/>
            <w:hideMark/>
          </w:tcPr>
          <w:p w14:paraId="49026209" w14:textId="77777777" w:rsidR="00D67B48" w:rsidRPr="00D67B48" w:rsidRDefault="00D67B48" w:rsidP="00D67B48">
            <w:pPr>
              <w:jc w:val="right"/>
              <w:rPr>
                <w:rFonts w:ascii="Gill Sans MT" w:hAnsi="Gill Sans MT"/>
                <w:color w:val="000000"/>
                <w:sz w:val="20"/>
                <w:szCs w:val="20"/>
              </w:rPr>
            </w:pPr>
            <w:r w:rsidRPr="00D67B48">
              <w:rPr>
                <w:rFonts w:ascii="Gill Sans MT" w:hAnsi="Gill Sans MT"/>
                <w:color w:val="000000"/>
                <w:sz w:val="20"/>
                <w:szCs w:val="20"/>
              </w:rPr>
              <w:lastRenderedPageBreak/>
              <w:t>61</w:t>
            </w:r>
          </w:p>
        </w:tc>
        <w:tc>
          <w:tcPr>
            <w:tcW w:w="1735" w:type="dxa"/>
            <w:vAlign w:val="center"/>
            <w:hideMark/>
          </w:tcPr>
          <w:p w14:paraId="7B77C517"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Brunch</w:t>
            </w:r>
          </w:p>
        </w:tc>
        <w:tc>
          <w:tcPr>
            <w:tcW w:w="2291" w:type="dxa"/>
            <w:vAlign w:val="center"/>
            <w:hideMark/>
          </w:tcPr>
          <w:p w14:paraId="3CD0EAAF" w14:textId="77777777" w:rsidR="00D67B48" w:rsidRPr="00D67B48" w:rsidRDefault="00D67B48" w:rsidP="00D67B48">
            <w:pPr>
              <w:jc w:val="both"/>
              <w:rPr>
                <w:rFonts w:ascii="Gill Sans MT" w:hAnsi="Gill Sans MT" w:cs="Arial"/>
                <w:color w:val="000000"/>
                <w:sz w:val="20"/>
                <w:szCs w:val="20"/>
              </w:rPr>
            </w:pPr>
            <w:r w:rsidRPr="00D67B48">
              <w:rPr>
                <w:rFonts w:ascii="Gill Sans MT" w:hAnsi="Gill Sans MT" w:cs="Arial"/>
                <w:color w:val="000000"/>
                <w:sz w:val="20"/>
                <w:szCs w:val="20"/>
              </w:rPr>
              <w:t xml:space="preserve">Brunch - Salada Tropical com folhas variadas e frutas da estação, </w:t>
            </w:r>
            <w:proofErr w:type="gramStart"/>
            <w:r w:rsidRPr="00D67B48">
              <w:rPr>
                <w:rFonts w:ascii="Gill Sans MT" w:hAnsi="Gill Sans MT" w:cs="Arial"/>
                <w:color w:val="000000"/>
                <w:sz w:val="20"/>
                <w:szCs w:val="20"/>
              </w:rPr>
              <w:t>Escondidinho</w:t>
            </w:r>
            <w:proofErr w:type="gramEnd"/>
            <w:r w:rsidRPr="00D67B48">
              <w:rPr>
                <w:rFonts w:ascii="Gill Sans MT" w:hAnsi="Gill Sans MT" w:cs="Arial"/>
                <w:color w:val="000000"/>
                <w:sz w:val="20"/>
                <w:szCs w:val="20"/>
              </w:rPr>
              <w:t xml:space="preserve"> de carne seca com purê de mandioquinha, Farfalle </w:t>
            </w:r>
            <w:proofErr w:type="spellStart"/>
            <w:r w:rsidRPr="00D67B48">
              <w:rPr>
                <w:rFonts w:ascii="Gill Sans MT" w:hAnsi="Gill Sans MT" w:cs="Arial"/>
                <w:color w:val="000000"/>
                <w:sz w:val="20"/>
                <w:szCs w:val="20"/>
              </w:rPr>
              <w:t>all</w:t>
            </w:r>
            <w:proofErr w:type="spellEnd"/>
            <w:r w:rsidRPr="00D67B48">
              <w:rPr>
                <w:rFonts w:ascii="Gill Sans MT" w:hAnsi="Gill Sans MT" w:cs="Arial"/>
                <w:color w:val="000000"/>
                <w:sz w:val="20"/>
                <w:szCs w:val="20"/>
              </w:rPr>
              <w:t xml:space="preserve"> matriciana, Panqueca de Frango com catupiry, Água mineral (com e sem gás), Café, Suco natural ou polpa – Mínimo 3, Sabores, Refrigerante (normal e dietético), </w:t>
            </w:r>
            <w:proofErr w:type="gramStart"/>
            <w:r w:rsidRPr="00D67B48">
              <w:rPr>
                <w:rFonts w:ascii="Gill Sans MT" w:hAnsi="Gill Sans MT" w:cs="Arial"/>
                <w:color w:val="000000"/>
                <w:sz w:val="20"/>
                <w:szCs w:val="20"/>
              </w:rPr>
              <w:t>Mínimo</w:t>
            </w:r>
            <w:proofErr w:type="gramEnd"/>
            <w:r w:rsidRPr="00D67B48">
              <w:rPr>
                <w:rFonts w:ascii="Gill Sans MT" w:hAnsi="Gill Sans MT" w:cs="Arial"/>
                <w:color w:val="000000"/>
                <w:sz w:val="20"/>
                <w:szCs w:val="20"/>
              </w:rPr>
              <w:t xml:space="preserve"> 4 sabores, Coquetel de frutas sem álcool – 2 Sabores. * Incluindo o fornecimento de utensílios, louças, talheres e apetrechos necessários.</w:t>
            </w:r>
          </w:p>
        </w:tc>
        <w:tc>
          <w:tcPr>
            <w:tcW w:w="0" w:type="auto"/>
            <w:vAlign w:val="center"/>
            <w:hideMark/>
          </w:tcPr>
          <w:p w14:paraId="35C801A2"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Por Pessoa</w:t>
            </w:r>
          </w:p>
        </w:tc>
        <w:tc>
          <w:tcPr>
            <w:tcW w:w="0" w:type="auto"/>
            <w:vAlign w:val="center"/>
            <w:hideMark/>
          </w:tcPr>
          <w:p w14:paraId="54F37752"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2.000</w:t>
            </w:r>
          </w:p>
        </w:tc>
        <w:tc>
          <w:tcPr>
            <w:tcW w:w="0" w:type="auto"/>
            <w:noWrap/>
            <w:vAlign w:val="center"/>
            <w:hideMark/>
          </w:tcPr>
          <w:p w14:paraId="1B356BF8" w14:textId="2B10705C"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R$ 17,00</w:t>
            </w:r>
          </w:p>
        </w:tc>
        <w:tc>
          <w:tcPr>
            <w:tcW w:w="0" w:type="auto"/>
            <w:noWrap/>
            <w:vAlign w:val="center"/>
            <w:hideMark/>
          </w:tcPr>
          <w:p w14:paraId="6B7BC123" w14:textId="68187F55"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R$ 34.000,00</w:t>
            </w:r>
          </w:p>
        </w:tc>
      </w:tr>
      <w:tr w:rsidR="00D67B48" w:rsidRPr="00D67B48" w14:paraId="01B57DE4" w14:textId="77777777" w:rsidTr="00D67B48">
        <w:trPr>
          <w:trHeight w:val="1125"/>
          <w:jc w:val="center"/>
        </w:trPr>
        <w:tc>
          <w:tcPr>
            <w:tcW w:w="709" w:type="dxa"/>
            <w:noWrap/>
            <w:vAlign w:val="bottom"/>
            <w:hideMark/>
          </w:tcPr>
          <w:p w14:paraId="65E8A0E9" w14:textId="77777777" w:rsidR="00D67B48" w:rsidRPr="00D67B48" w:rsidRDefault="00D67B48" w:rsidP="00D67B48">
            <w:pPr>
              <w:jc w:val="right"/>
              <w:rPr>
                <w:rFonts w:ascii="Gill Sans MT" w:hAnsi="Gill Sans MT"/>
                <w:color w:val="000000"/>
                <w:sz w:val="20"/>
                <w:szCs w:val="20"/>
              </w:rPr>
            </w:pPr>
            <w:r w:rsidRPr="00D67B48">
              <w:rPr>
                <w:rFonts w:ascii="Gill Sans MT" w:hAnsi="Gill Sans MT"/>
                <w:color w:val="000000"/>
                <w:sz w:val="20"/>
                <w:szCs w:val="20"/>
              </w:rPr>
              <w:t>62</w:t>
            </w:r>
          </w:p>
        </w:tc>
        <w:tc>
          <w:tcPr>
            <w:tcW w:w="1735" w:type="dxa"/>
            <w:vAlign w:val="center"/>
            <w:hideMark/>
          </w:tcPr>
          <w:p w14:paraId="2871F6B1"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Coquetel Volante</w:t>
            </w:r>
          </w:p>
        </w:tc>
        <w:tc>
          <w:tcPr>
            <w:tcW w:w="2291" w:type="dxa"/>
            <w:vAlign w:val="center"/>
            <w:hideMark/>
          </w:tcPr>
          <w:p w14:paraId="3711BB4B" w14:textId="77777777" w:rsidR="00D67B48" w:rsidRPr="00D67B48" w:rsidRDefault="00D67B48" w:rsidP="00D67B48">
            <w:pPr>
              <w:jc w:val="both"/>
              <w:rPr>
                <w:rFonts w:ascii="Gill Sans MT" w:hAnsi="Gill Sans MT" w:cs="Arial"/>
                <w:color w:val="000000"/>
                <w:sz w:val="20"/>
                <w:szCs w:val="20"/>
              </w:rPr>
            </w:pPr>
            <w:r w:rsidRPr="00D67B48">
              <w:rPr>
                <w:rFonts w:ascii="Gill Sans MT" w:hAnsi="Gill Sans MT" w:cs="Arial"/>
                <w:color w:val="000000"/>
                <w:sz w:val="20"/>
                <w:szCs w:val="20"/>
              </w:rPr>
              <w:t xml:space="preserve">Coquetel Volante - Comidas: Salgados Frios - 05 tipos de salgados; Salgados Quentes (assados) - 05 tipos de salgados; Iscas servidas em réchauds ou tarteletes - 5 Tipos; Petit Four Doce – 2 Tipos; </w:t>
            </w:r>
            <w:proofErr w:type="spellStart"/>
            <w:r w:rsidRPr="00D67B48">
              <w:rPr>
                <w:rFonts w:ascii="Gill Sans MT" w:hAnsi="Gill Sans MT" w:cs="Arial"/>
                <w:color w:val="000000"/>
                <w:sz w:val="20"/>
                <w:szCs w:val="20"/>
              </w:rPr>
              <w:t>Mini-Carolinas</w:t>
            </w:r>
            <w:proofErr w:type="spellEnd"/>
            <w:r w:rsidRPr="00D67B48">
              <w:rPr>
                <w:rFonts w:ascii="Gill Sans MT" w:hAnsi="Gill Sans MT" w:cs="Arial"/>
                <w:color w:val="000000"/>
                <w:sz w:val="20"/>
                <w:szCs w:val="20"/>
              </w:rPr>
              <w:t xml:space="preserve"> recheadas com chocolate e doce de leite; Bebidas: Água mineral (com e sem gás); Café; Suco natural ou polpa – Mínimo 3 sabores; Refrigerante (normal e dietético) –Mínimo 4 sabores, Coquetel de frutas sem álcool – 2 Sabores; *02 horas de coquetel volante e Incluindo o fornecimento de </w:t>
            </w:r>
            <w:r w:rsidRPr="00D67B48">
              <w:rPr>
                <w:rFonts w:ascii="Gill Sans MT" w:hAnsi="Gill Sans MT" w:cs="Arial"/>
                <w:color w:val="000000"/>
                <w:sz w:val="20"/>
                <w:szCs w:val="20"/>
              </w:rPr>
              <w:lastRenderedPageBreak/>
              <w:t>utensílios, louças, talheres e apetrechos</w:t>
            </w:r>
          </w:p>
        </w:tc>
        <w:tc>
          <w:tcPr>
            <w:tcW w:w="0" w:type="auto"/>
            <w:vAlign w:val="center"/>
            <w:hideMark/>
          </w:tcPr>
          <w:p w14:paraId="3E4B01AA"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lastRenderedPageBreak/>
              <w:t>por pessoa</w:t>
            </w:r>
          </w:p>
        </w:tc>
        <w:tc>
          <w:tcPr>
            <w:tcW w:w="0" w:type="auto"/>
            <w:vAlign w:val="center"/>
            <w:hideMark/>
          </w:tcPr>
          <w:p w14:paraId="5E8BB34B"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2000</w:t>
            </w:r>
          </w:p>
        </w:tc>
        <w:tc>
          <w:tcPr>
            <w:tcW w:w="0" w:type="auto"/>
            <w:noWrap/>
            <w:vAlign w:val="center"/>
            <w:hideMark/>
          </w:tcPr>
          <w:p w14:paraId="306A2A99" w14:textId="54AA9780"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R$ 17,00</w:t>
            </w:r>
          </w:p>
        </w:tc>
        <w:tc>
          <w:tcPr>
            <w:tcW w:w="0" w:type="auto"/>
            <w:noWrap/>
            <w:vAlign w:val="center"/>
            <w:hideMark/>
          </w:tcPr>
          <w:p w14:paraId="73F10E10" w14:textId="4F940185"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R$ 34.000,00</w:t>
            </w:r>
          </w:p>
        </w:tc>
      </w:tr>
      <w:tr w:rsidR="00D67B48" w:rsidRPr="00D67B48" w14:paraId="6EE9D029" w14:textId="77777777" w:rsidTr="00D67B48">
        <w:trPr>
          <w:trHeight w:val="1035"/>
          <w:jc w:val="center"/>
        </w:trPr>
        <w:tc>
          <w:tcPr>
            <w:tcW w:w="709" w:type="dxa"/>
            <w:noWrap/>
            <w:vAlign w:val="bottom"/>
            <w:hideMark/>
          </w:tcPr>
          <w:p w14:paraId="2AAB53E5" w14:textId="77777777" w:rsidR="00D67B48" w:rsidRPr="00D67B48" w:rsidRDefault="00D67B48" w:rsidP="00D67B48">
            <w:pPr>
              <w:jc w:val="right"/>
              <w:rPr>
                <w:rFonts w:ascii="Gill Sans MT" w:hAnsi="Gill Sans MT"/>
                <w:color w:val="000000"/>
                <w:sz w:val="20"/>
                <w:szCs w:val="20"/>
              </w:rPr>
            </w:pPr>
            <w:r w:rsidRPr="00D67B48">
              <w:rPr>
                <w:rFonts w:ascii="Gill Sans MT" w:hAnsi="Gill Sans MT"/>
                <w:color w:val="000000"/>
                <w:sz w:val="20"/>
                <w:szCs w:val="20"/>
              </w:rPr>
              <w:t>63</w:t>
            </w:r>
          </w:p>
        </w:tc>
        <w:tc>
          <w:tcPr>
            <w:tcW w:w="1735" w:type="dxa"/>
            <w:vAlign w:val="center"/>
            <w:hideMark/>
          </w:tcPr>
          <w:p w14:paraId="09BE3749"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Água Mineral com gás</w:t>
            </w:r>
          </w:p>
        </w:tc>
        <w:tc>
          <w:tcPr>
            <w:tcW w:w="2291" w:type="dxa"/>
            <w:vAlign w:val="center"/>
            <w:hideMark/>
          </w:tcPr>
          <w:p w14:paraId="615BB3C0" w14:textId="77777777" w:rsidR="00D67B48" w:rsidRPr="00D67B48" w:rsidRDefault="00D67B48" w:rsidP="00D67B48">
            <w:pPr>
              <w:jc w:val="both"/>
              <w:rPr>
                <w:rFonts w:ascii="Gill Sans MT" w:hAnsi="Gill Sans MT" w:cs="Arial"/>
                <w:color w:val="000000"/>
                <w:sz w:val="20"/>
                <w:szCs w:val="20"/>
              </w:rPr>
            </w:pPr>
            <w:r w:rsidRPr="00D67B48">
              <w:rPr>
                <w:rFonts w:ascii="Gill Sans MT" w:hAnsi="Gill Sans MT" w:cs="Arial"/>
                <w:color w:val="000000"/>
                <w:sz w:val="20"/>
                <w:szCs w:val="20"/>
              </w:rPr>
              <w:t>Água Mineral garrafa de 500 ml, servida gelada em copo de vidro ou copo descartável para os participantes</w:t>
            </w:r>
          </w:p>
        </w:tc>
        <w:tc>
          <w:tcPr>
            <w:tcW w:w="0" w:type="auto"/>
            <w:vAlign w:val="center"/>
            <w:hideMark/>
          </w:tcPr>
          <w:p w14:paraId="160BAA7D"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Garrafa</w:t>
            </w:r>
          </w:p>
        </w:tc>
        <w:tc>
          <w:tcPr>
            <w:tcW w:w="0" w:type="auto"/>
            <w:vAlign w:val="center"/>
            <w:hideMark/>
          </w:tcPr>
          <w:p w14:paraId="589839CD"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5.000</w:t>
            </w:r>
          </w:p>
        </w:tc>
        <w:tc>
          <w:tcPr>
            <w:tcW w:w="0" w:type="auto"/>
            <w:noWrap/>
            <w:vAlign w:val="center"/>
            <w:hideMark/>
          </w:tcPr>
          <w:p w14:paraId="62EE56BF" w14:textId="556EC0BE"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R$ 2,50</w:t>
            </w:r>
          </w:p>
        </w:tc>
        <w:tc>
          <w:tcPr>
            <w:tcW w:w="0" w:type="auto"/>
            <w:noWrap/>
            <w:vAlign w:val="center"/>
            <w:hideMark/>
          </w:tcPr>
          <w:p w14:paraId="6C82BF17" w14:textId="3339B826"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R$ 12.500,00</w:t>
            </w:r>
          </w:p>
        </w:tc>
      </w:tr>
      <w:tr w:rsidR="00D67B48" w:rsidRPr="00D67B48" w14:paraId="770586FD" w14:textId="77777777" w:rsidTr="00D67B48">
        <w:trPr>
          <w:trHeight w:val="1020"/>
          <w:jc w:val="center"/>
        </w:trPr>
        <w:tc>
          <w:tcPr>
            <w:tcW w:w="709" w:type="dxa"/>
            <w:noWrap/>
            <w:vAlign w:val="bottom"/>
            <w:hideMark/>
          </w:tcPr>
          <w:p w14:paraId="1AE3AA03" w14:textId="77777777" w:rsidR="00D67B48" w:rsidRPr="00D67B48" w:rsidRDefault="00D67B48" w:rsidP="00D67B48">
            <w:pPr>
              <w:jc w:val="right"/>
              <w:rPr>
                <w:rFonts w:ascii="Gill Sans MT" w:hAnsi="Gill Sans MT"/>
                <w:color w:val="000000"/>
                <w:sz w:val="20"/>
                <w:szCs w:val="20"/>
              </w:rPr>
            </w:pPr>
            <w:r w:rsidRPr="00D67B48">
              <w:rPr>
                <w:rFonts w:ascii="Gill Sans MT" w:hAnsi="Gill Sans MT"/>
                <w:color w:val="000000"/>
                <w:sz w:val="20"/>
                <w:szCs w:val="20"/>
              </w:rPr>
              <w:t>64</w:t>
            </w:r>
          </w:p>
        </w:tc>
        <w:tc>
          <w:tcPr>
            <w:tcW w:w="1735" w:type="dxa"/>
            <w:vAlign w:val="center"/>
            <w:hideMark/>
          </w:tcPr>
          <w:p w14:paraId="2AFDE4F8"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Água Mineral sem gás</w:t>
            </w:r>
          </w:p>
        </w:tc>
        <w:tc>
          <w:tcPr>
            <w:tcW w:w="2291" w:type="dxa"/>
            <w:vAlign w:val="center"/>
            <w:hideMark/>
          </w:tcPr>
          <w:p w14:paraId="6945DA8E" w14:textId="77777777" w:rsidR="00D67B48" w:rsidRPr="00D67B48" w:rsidRDefault="00D67B48" w:rsidP="00D67B48">
            <w:pPr>
              <w:rPr>
                <w:rFonts w:ascii="Gill Sans MT" w:hAnsi="Gill Sans MT" w:cs="Arial"/>
                <w:color w:val="000000"/>
                <w:sz w:val="20"/>
                <w:szCs w:val="20"/>
              </w:rPr>
            </w:pPr>
            <w:r w:rsidRPr="00D67B48">
              <w:rPr>
                <w:rFonts w:ascii="Gill Sans MT" w:hAnsi="Gill Sans MT" w:cs="Arial"/>
                <w:color w:val="000000"/>
                <w:sz w:val="20"/>
                <w:szCs w:val="20"/>
              </w:rPr>
              <w:t>Água Mineral garrafa de 500 ml, servida gelada em copo de vidro ou copo descartável para os participantes</w:t>
            </w:r>
          </w:p>
        </w:tc>
        <w:tc>
          <w:tcPr>
            <w:tcW w:w="0" w:type="auto"/>
            <w:vAlign w:val="center"/>
            <w:hideMark/>
          </w:tcPr>
          <w:p w14:paraId="37DE58F8"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Garrafa</w:t>
            </w:r>
          </w:p>
        </w:tc>
        <w:tc>
          <w:tcPr>
            <w:tcW w:w="0" w:type="auto"/>
            <w:vAlign w:val="center"/>
            <w:hideMark/>
          </w:tcPr>
          <w:p w14:paraId="680804B2" w14:textId="77777777" w:rsidR="00D67B48" w:rsidRPr="00D67B48" w:rsidRDefault="00D67B48" w:rsidP="00D67B48">
            <w:pPr>
              <w:jc w:val="center"/>
              <w:rPr>
                <w:rFonts w:ascii="Gill Sans MT" w:hAnsi="Gill Sans MT" w:cs="Arial"/>
                <w:color w:val="000000"/>
                <w:sz w:val="20"/>
                <w:szCs w:val="20"/>
              </w:rPr>
            </w:pPr>
            <w:r w:rsidRPr="00D67B48">
              <w:rPr>
                <w:rFonts w:ascii="Gill Sans MT" w:hAnsi="Gill Sans MT" w:cs="Arial"/>
                <w:color w:val="000000"/>
                <w:sz w:val="20"/>
                <w:szCs w:val="20"/>
              </w:rPr>
              <w:t>5.000</w:t>
            </w:r>
          </w:p>
        </w:tc>
        <w:tc>
          <w:tcPr>
            <w:tcW w:w="0" w:type="auto"/>
            <w:noWrap/>
            <w:vAlign w:val="center"/>
            <w:hideMark/>
          </w:tcPr>
          <w:p w14:paraId="16A9225E" w14:textId="4BB6A4C1"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R$ 2,50</w:t>
            </w:r>
          </w:p>
        </w:tc>
        <w:tc>
          <w:tcPr>
            <w:tcW w:w="0" w:type="auto"/>
            <w:noWrap/>
            <w:vAlign w:val="center"/>
            <w:hideMark/>
          </w:tcPr>
          <w:p w14:paraId="719833BB" w14:textId="5416604B" w:rsidR="00D67B48" w:rsidRPr="00D67B48" w:rsidRDefault="00D67B48" w:rsidP="00D67B48">
            <w:pPr>
              <w:jc w:val="center"/>
              <w:rPr>
                <w:rFonts w:ascii="Gill Sans MT" w:hAnsi="Gill Sans MT"/>
                <w:color w:val="000000"/>
                <w:sz w:val="20"/>
                <w:szCs w:val="20"/>
              </w:rPr>
            </w:pPr>
            <w:r w:rsidRPr="00D67B48">
              <w:rPr>
                <w:rFonts w:ascii="Gill Sans MT" w:hAnsi="Gill Sans MT"/>
                <w:color w:val="000000"/>
                <w:sz w:val="20"/>
                <w:szCs w:val="20"/>
              </w:rPr>
              <w:t>R$ 12.500,00</w:t>
            </w:r>
          </w:p>
        </w:tc>
      </w:tr>
      <w:tr w:rsidR="00D67B48" w:rsidRPr="00D67B48" w14:paraId="3E2BE118" w14:textId="77777777" w:rsidTr="00D67B48">
        <w:trPr>
          <w:trHeight w:val="300"/>
          <w:jc w:val="center"/>
        </w:trPr>
        <w:tc>
          <w:tcPr>
            <w:tcW w:w="7518" w:type="dxa"/>
            <w:gridSpan w:val="6"/>
            <w:noWrap/>
            <w:vAlign w:val="bottom"/>
            <w:hideMark/>
          </w:tcPr>
          <w:p w14:paraId="679ACE45" w14:textId="78205957" w:rsidR="00D67B48" w:rsidRPr="00D67B48" w:rsidRDefault="00D67B48" w:rsidP="00D67B48">
            <w:pPr>
              <w:jc w:val="center"/>
              <w:rPr>
                <w:rFonts w:ascii="Gill Sans MT" w:hAnsi="Gill Sans MT"/>
                <w:b/>
                <w:bCs/>
                <w:sz w:val="20"/>
                <w:szCs w:val="20"/>
              </w:rPr>
            </w:pPr>
            <w:r w:rsidRPr="00D67B48">
              <w:rPr>
                <w:rFonts w:ascii="Gill Sans MT" w:hAnsi="Gill Sans MT"/>
                <w:b/>
                <w:bCs/>
                <w:sz w:val="20"/>
                <w:szCs w:val="20"/>
              </w:rPr>
              <w:t>VALOR TOTAL</w:t>
            </w:r>
          </w:p>
        </w:tc>
        <w:tc>
          <w:tcPr>
            <w:tcW w:w="0" w:type="auto"/>
            <w:noWrap/>
            <w:vAlign w:val="bottom"/>
            <w:hideMark/>
          </w:tcPr>
          <w:p w14:paraId="2BF7ECE4" w14:textId="77777777" w:rsidR="00D67B48" w:rsidRPr="00D67B48" w:rsidRDefault="00D67B48" w:rsidP="00D67B48">
            <w:pPr>
              <w:jc w:val="center"/>
              <w:rPr>
                <w:rFonts w:ascii="Gill Sans MT" w:hAnsi="Gill Sans MT"/>
                <w:b/>
                <w:bCs/>
                <w:sz w:val="20"/>
                <w:szCs w:val="20"/>
              </w:rPr>
            </w:pPr>
            <w:r w:rsidRPr="00D67B48">
              <w:rPr>
                <w:rFonts w:ascii="Gill Sans MT" w:hAnsi="Gill Sans MT"/>
                <w:b/>
                <w:bCs/>
                <w:sz w:val="20"/>
                <w:szCs w:val="20"/>
              </w:rPr>
              <w:t>R$ 593.297,00</w:t>
            </w:r>
          </w:p>
          <w:p w14:paraId="38E82DA5" w14:textId="054F1902" w:rsidR="00D67B48" w:rsidRPr="00D67B48" w:rsidRDefault="00D67B48" w:rsidP="00D67B48">
            <w:pPr>
              <w:jc w:val="center"/>
              <w:rPr>
                <w:rFonts w:ascii="Gill Sans MT" w:hAnsi="Gill Sans MT"/>
                <w:b/>
                <w:bCs/>
                <w:sz w:val="20"/>
                <w:szCs w:val="20"/>
              </w:rPr>
            </w:pPr>
          </w:p>
        </w:tc>
      </w:tr>
    </w:tbl>
    <w:p w14:paraId="0970D6D8" w14:textId="3C2A4203" w:rsidR="001E590C" w:rsidRPr="00B60D6E" w:rsidRDefault="00493F49" w:rsidP="001E590C">
      <w:pPr>
        <w:spacing w:before="240" w:after="240"/>
        <w:jc w:val="both"/>
        <w:rPr>
          <w:rFonts w:ascii="Gill Sans MT" w:hAnsi="Gill Sans MT" w:cs="Arial"/>
          <w:b/>
          <w:bCs/>
          <w:i/>
          <w:iCs/>
          <w:sz w:val="20"/>
        </w:rPr>
      </w:pPr>
      <w:r w:rsidRPr="00B60D6E">
        <w:rPr>
          <w:rFonts w:ascii="Gill Sans MT" w:hAnsi="Gill Sans MT"/>
          <w:sz w:val="22"/>
          <w:szCs w:val="22"/>
        </w:rPr>
        <w:t xml:space="preserve">1.2.2. </w:t>
      </w:r>
      <w:r w:rsidR="001E590C" w:rsidRPr="00B60D6E">
        <w:rPr>
          <w:rFonts w:ascii="Gill Sans MT" w:hAnsi="Gill Sans MT" w:cs="Arial"/>
          <w:b/>
          <w:bCs/>
          <w:i/>
          <w:iCs/>
          <w:sz w:val="20"/>
        </w:rPr>
        <w:t>JUSTIFICATIVA PARA ORÇAMENTO SIGILOSO.</w:t>
      </w:r>
    </w:p>
    <w:p w14:paraId="48EED3EA" w14:textId="77777777" w:rsidR="001E590C" w:rsidRPr="00B60D6E" w:rsidRDefault="001E590C" w:rsidP="001E590C">
      <w:pPr>
        <w:spacing w:before="240" w:after="240"/>
        <w:jc w:val="both"/>
        <w:rPr>
          <w:rFonts w:ascii="Gill Sans MT" w:hAnsi="Gill Sans MT" w:cs="Arial"/>
          <w:sz w:val="20"/>
        </w:rPr>
      </w:pPr>
      <w:r w:rsidRPr="00B60D6E">
        <w:rPr>
          <w:rFonts w:ascii="Gill Sans MT" w:hAnsi="Gill Sans MT" w:cs="Arial"/>
          <w:sz w:val="20"/>
        </w:rPr>
        <w:t>Em consonância com a Lei nº 14.133, de 1º de abril de 2021 – “Art. 24. Desde que justificado, o orçamento estimado da contratação poderá ter caráter sigiloso, sem prejuízo da divulgação do detalhamento dos quantitativos e das demais informações necessárias para a elaboração das propostas...”.</w:t>
      </w:r>
    </w:p>
    <w:p w14:paraId="0D44A1BC" w14:textId="77777777" w:rsidR="001E590C" w:rsidRPr="00B60D6E" w:rsidRDefault="001E590C" w:rsidP="001E590C">
      <w:pPr>
        <w:spacing w:before="240" w:after="240"/>
        <w:jc w:val="both"/>
        <w:rPr>
          <w:rFonts w:ascii="Gill Sans MT" w:hAnsi="Gill Sans MT" w:cs="Arial"/>
          <w:sz w:val="20"/>
        </w:rPr>
      </w:pPr>
      <w:r w:rsidRPr="00B60D6E">
        <w:rPr>
          <w:rFonts w:ascii="Gill Sans MT" w:hAnsi="Gill Sans MT" w:cs="Arial"/>
          <w:sz w:val="20"/>
        </w:rPr>
        <w:t>Para aplicar o sigilo ao orçamento estimado da contratação é necessário entender que sua utilização influenciará na obtenção da melhor oferta. Lembrando que a apresentação da proposta se baseia em diversas circunstâncias e critérios que se definem com base na necessidade, oportunidade ou ainda interesse em determinado objeto.</w:t>
      </w:r>
    </w:p>
    <w:p w14:paraId="1CFD6817" w14:textId="77777777" w:rsidR="001E590C" w:rsidRPr="00B60D6E" w:rsidRDefault="001E590C" w:rsidP="001E590C">
      <w:pPr>
        <w:spacing w:before="240" w:after="240"/>
        <w:jc w:val="both"/>
        <w:rPr>
          <w:rFonts w:ascii="Gill Sans MT" w:hAnsi="Gill Sans MT" w:cs="Arial"/>
          <w:sz w:val="20"/>
        </w:rPr>
      </w:pPr>
      <w:r w:rsidRPr="00B60D6E">
        <w:rPr>
          <w:rFonts w:ascii="Gill Sans MT" w:hAnsi="Gill Sans MT" w:cs="Arial"/>
          <w:sz w:val="20"/>
        </w:rPr>
        <w:t>Dessa forma, optar por não disponibilizar no processo licitatório, seja ele realizado na modalidade pregão ou na modalidade concorrência, o preço definido pelo órgão como máximo a ser pago, será útil no sentido de que as empresas participantes apresentem suas propostas com base em suas estimativas de custos, o que permitirá, dessa forma, a o aumento do índice de contratos bem-sucedidos.</w:t>
      </w:r>
    </w:p>
    <w:p w14:paraId="408EF613" w14:textId="77777777" w:rsidR="001E590C" w:rsidRPr="00B60D6E" w:rsidRDefault="001E590C" w:rsidP="001E590C">
      <w:pPr>
        <w:spacing w:before="240" w:after="240"/>
        <w:jc w:val="both"/>
        <w:rPr>
          <w:rFonts w:ascii="Gill Sans MT" w:hAnsi="Gill Sans MT" w:cs="Arial"/>
          <w:sz w:val="20"/>
        </w:rPr>
      </w:pPr>
      <w:r w:rsidRPr="00B60D6E">
        <w:rPr>
          <w:rFonts w:ascii="Gill Sans MT" w:hAnsi="Gill Sans MT" w:cs="Arial"/>
          <w:sz w:val="20"/>
        </w:rPr>
        <w:t>Sendo assim, a depender do objeto que se queira adquirir o que se pretenda contratar, será de extrema utilidade omitir o preço estimado. Vamos pensar de forma prática, em um pregão eletrônico que tenha como objeto a contratação de serviços comuns de engenharia, caso não seja disponibilizado o valor estimado pela Administração, as propostas serão apresentadas com base no preço comum que as empresas licitantes normalmente praticam, pois o intuito é que sua proposta seja a vencedora. Portanto, a probabilidade de se obter o melhor preço é real, principalmente em modo de disputa aberto e fechado, onde as empresas tenderão, ao final, a ofertar seu melhor lance para a obtenção de sucesso.</w:t>
      </w:r>
    </w:p>
    <w:p w14:paraId="478307D3" w14:textId="77777777" w:rsidR="001E590C" w:rsidRPr="00B60D6E" w:rsidRDefault="001E590C" w:rsidP="001E590C">
      <w:pPr>
        <w:spacing w:before="240" w:after="240"/>
        <w:jc w:val="both"/>
        <w:rPr>
          <w:rFonts w:ascii="Gill Sans MT" w:hAnsi="Gill Sans MT" w:cs="Arial"/>
          <w:sz w:val="20"/>
        </w:rPr>
      </w:pPr>
      <w:r w:rsidRPr="00B60D6E">
        <w:rPr>
          <w:rFonts w:ascii="Gill Sans MT" w:hAnsi="Gill Sans MT" w:cs="Arial"/>
          <w:sz w:val="20"/>
        </w:rPr>
        <w:t xml:space="preserve">Em complemento, Egon </w:t>
      </w:r>
      <w:proofErr w:type="spellStart"/>
      <w:r w:rsidRPr="00B60D6E">
        <w:rPr>
          <w:rFonts w:ascii="Gill Sans MT" w:hAnsi="Gill Sans MT" w:cs="Arial"/>
          <w:sz w:val="20"/>
        </w:rPr>
        <w:t>Bockmann</w:t>
      </w:r>
      <w:proofErr w:type="spellEnd"/>
      <w:r w:rsidRPr="00B60D6E">
        <w:rPr>
          <w:rFonts w:ascii="Gill Sans MT" w:hAnsi="Gill Sans MT" w:cs="Arial"/>
          <w:sz w:val="20"/>
        </w:rPr>
        <w:t xml:space="preserve"> Moreira e Fernando </w:t>
      </w:r>
      <w:proofErr w:type="spellStart"/>
      <w:r w:rsidRPr="00B60D6E">
        <w:rPr>
          <w:rFonts w:ascii="Gill Sans MT" w:hAnsi="Gill Sans MT" w:cs="Arial"/>
          <w:sz w:val="20"/>
        </w:rPr>
        <w:t>Vernalha</w:t>
      </w:r>
      <w:proofErr w:type="spellEnd"/>
      <w:r w:rsidRPr="00B60D6E">
        <w:rPr>
          <w:rFonts w:ascii="Gill Sans MT" w:hAnsi="Gill Sans MT" w:cs="Arial"/>
          <w:sz w:val="20"/>
        </w:rPr>
        <w:t xml:space="preserve"> Guimarães lembram que:</w:t>
      </w:r>
    </w:p>
    <w:p w14:paraId="08D00A17" w14:textId="77777777" w:rsidR="001E590C" w:rsidRPr="00B60D6E" w:rsidRDefault="001E590C" w:rsidP="001E590C">
      <w:pPr>
        <w:spacing w:before="240" w:after="240"/>
        <w:jc w:val="both"/>
        <w:rPr>
          <w:rFonts w:ascii="Gill Sans MT" w:hAnsi="Gill Sans MT" w:cs="Arial"/>
          <w:sz w:val="20"/>
        </w:rPr>
      </w:pPr>
      <w:r w:rsidRPr="00B60D6E">
        <w:rPr>
          <w:rFonts w:ascii="Gill Sans MT" w:hAnsi="Gill Sans MT" w:cs="Arial"/>
          <w:sz w:val="20"/>
        </w:rPr>
        <w:t xml:space="preserve">“[...] o orçamento sigiloso, além de ultrapassar a proteção contra conluios, garante a obtenção de propostas mais vantajosas, mesmo em um procedimento sem corrupção, dificultando a prévia coordenação entre os concorrentes. Segundo os autores, a veiculação precedente do orçamento pode inibir a prática de descontos </w:t>
      </w:r>
      <w:r w:rsidRPr="00B60D6E">
        <w:rPr>
          <w:rFonts w:ascii="Gill Sans MT" w:hAnsi="Gill Sans MT" w:cs="Arial"/>
          <w:sz w:val="20"/>
        </w:rPr>
        <w:lastRenderedPageBreak/>
        <w:t>mais significativos, eis que os interessados têm incentivos para oferecer preços mais aproximados àquele que a Administração já estimou para a contratação.” (Moreira; Guimarães, 2012, p. 158).</w:t>
      </w:r>
    </w:p>
    <w:p w14:paraId="77B5F614" w14:textId="75EFF013"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1.3. O objeto desta contratação não se enquadra como sendo de bem de luxo, conforme Decreto</w:t>
      </w:r>
      <w:r w:rsidRPr="00B60D6E">
        <w:rPr>
          <w:rFonts w:ascii="Gill Sans MT" w:hAnsi="Gill Sans MT"/>
          <w:b/>
          <w:bCs/>
          <w:sz w:val="22"/>
          <w:szCs w:val="22"/>
        </w:rPr>
        <w:t xml:space="preserve"> Municipal nº </w:t>
      </w:r>
      <w:r w:rsidR="00BD0420">
        <w:rPr>
          <w:rFonts w:ascii="Gill Sans MT" w:hAnsi="Gill Sans MT"/>
          <w:b/>
          <w:bCs/>
          <w:sz w:val="22"/>
          <w:szCs w:val="22"/>
        </w:rPr>
        <w:t>02</w:t>
      </w:r>
      <w:r w:rsidR="00EF0427" w:rsidRPr="00B60D6E">
        <w:rPr>
          <w:rFonts w:ascii="Gill Sans MT" w:hAnsi="Gill Sans MT"/>
          <w:b/>
          <w:bCs/>
          <w:sz w:val="22"/>
          <w:szCs w:val="22"/>
        </w:rPr>
        <w:t>/2025</w:t>
      </w:r>
      <w:r w:rsidRPr="00B60D6E">
        <w:rPr>
          <w:rFonts w:ascii="Gill Sans MT" w:hAnsi="Gill Sans MT"/>
          <w:sz w:val="22"/>
          <w:szCs w:val="22"/>
        </w:rPr>
        <w:t>.</w:t>
      </w:r>
    </w:p>
    <w:p w14:paraId="1AAE45CB"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1.4. Os itens objeto desta contratação são caracterizados como comuns, conforme justificativa constante no Estudo Técnico Preliminar.</w:t>
      </w:r>
    </w:p>
    <w:p w14:paraId="2AB83F36"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1.5. O prazo de vigência da contratação é de 12 (doze) meses, contados da assinatura, na forma do art. 105 da Lei 14.133, de 2021.</w:t>
      </w:r>
    </w:p>
    <w:p w14:paraId="795DB283" w14:textId="77777777" w:rsidR="00493F49" w:rsidRPr="00B60D6E" w:rsidRDefault="00493F49" w:rsidP="00493F49">
      <w:pPr>
        <w:jc w:val="both"/>
        <w:rPr>
          <w:rFonts w:ascii="Gill Sans MT" w:hAnsi="Gill Sans MT"/>
        </w:rPr>
      </w:pPr>
      <w:r w:rsidRPr="00B60D6E">
        <w:rPr>
          <w:rFonts w:ascii="Gill Sans MT" w:hAnsi="Gill Sans MT"/>
        </w:rPr>
        <w:t>1.6. O fornecimento de bens é enquadrado como continuado tendo em vista que a entrega do bem é necessária e permanente, sendo a vigência plurianual mais vantajosa considerando a economia de mercado, conforme o Estudo Técnico Preliminar.</w:t>
      </w:r>
    </w:p>
    <w:p w14:paraId="1A9638C3"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1.7. O contrato oferece maior detalhamento das regras que serão aplicadas em relação à vigência da contratação.</w:t>
      </w:r>
    </w:p>
    <w:p w14:paraId="100C5D58"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2. FUNDAMENTAÇÃO E DESCRIÇÃO DA NECESSIDADE DA CONTRATAÇÃO</w:t>
      </w:r>
    </w:p>
    <w:p w14:paraId="4565BDE7" w14:textId="77777777" w:rsidR="00493F49" w:rsidRPr="00B60D6E" w:rsidRDefault="00493F49" w:rsidP="00493F49">
      <w:pPr>
        <w:spacing w:before="240" w:after="240"/>
        <w:jc w:val="both"/>
        <w:rPr>
          <w:rFonts w:ascii="Gill Sans MT" w:hAnsi="Gill Sans MT"/>
          <w:sz w:val="22"/>
          <w:szCs w:val="22"/>
        </w:rPr>
      </w:pPr>
      <w:r w:rsidRPr="00B60D6E">
        <w:rPr>
          <w:rFonts w:ascii="Gill Sans MT" w:eastAsia="Calibri" w:hAnsi="Gill Sans MT"/>
          <w:sz w:val="22"/>
          <w:szCs w:val="22"/>
        </w:rPr>
        <w:t>2.1. A fundamentação da contratação e de seus quantitativos encontram-se pormenorizada em tópicos específicos dos Estudos Técnicos Preliminares, apêndice deste Termo de Referência.</w:t>
      </w:r>
    </w:p>
    <w:p w14:paraId="6B3324F3"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2.2. O objeto da contratação está previsto na LOA para este exercício.</w:t>
      </w:r>
    </w:p>
    <w:p w14:paraId="241D7CE8" w14:textId="5D5DAD90"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2.3. A presente aquisição faz-se necessária para atendimento à demanda das atividades desenvolvidas pela</w:t>
      </w:r>
      <w:r w:rsidR="004D60BA" w:rsidRPr="00B60D6E">
        <w:rPr>
          <w:rFonts w:ascii="Gill Sans MT" w:hAnsi="Gill Sans MT"/>
          <w:sz w:val="22"/>
          <w:szCs w:val="22"/>
        </w:rPr>
        <w:t>s</w:t>
      </w:r>
      <w:r w:rsidRPr="00B60D6E">
        <w:rPr>
          <w:rFonts w:ascii="Gill Sans MT" w:hAnsi="Gill Sans MT"/>
          <w:sz w:val="22"/>
          <w:szCs w:val="22"/>
        </w:rPr>
        <w:t xml:space="preserve"> Secretaria</w:t>
      </w:r>
      <w:r w:rsidR="004D60BA" w:rsidRPr="00B60D6E">
        <w:rPr>
          <w:rFonts w:ascii="Gill Sans MT" w:hAnsi="Gill Sans MT"/>
          <w:sz w:val="22"/>
          <w:szCs w:val="22"/>
        </w:rPr>
        <w:t>s</w:t>
      </w:r>
      <w:r w:rsidRPr="00B60D6E">
        <w:rPr>
          <w:rFonts w:ascii="Gill Sans MT" w:hAnsi="Gill Sans MT"/>
          <w:sz w:val="22"/>
          <w:szCs w:val="22"/>
        </w:rPr>
        <w:t xml:space="preserve">. </w:t>
      </w:r>
    </w:p>
    <w:p w14:paraId="1A4DA939" w14:textId="1A04F5B5"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2.4. Ademais, destaca-se que a demanda foi apresentada no </w:t>
      </w:r>
      <w:r w:rsidRPr="00B60D6E">
        <w:rPr>
          <w:rFonts w:ascii="Gill Sans MT" w:hAnsi="Gill Sans MT"/>
          <w:b/>
          <w:bCs/>
          <w:sz w:val="22"/>
          <w:szCs w:val="22"/>
        </w:rPr>
        <w:t>DFD e</w:t>
      </w:r>
      <w:r w:rsidRPr="00B60D6E">
        <w:rPr>
          <w:rFonts w:ascii="Gill Sans MT" w:hAnsi="Gill Sans MT"/>
          <w:sz w:val="22"/>
          <w:szCs w:val="22"/>
        </w:rPr>
        <w:t xml:space="preserve"> aprovada por meio de despacho da</w:t>
      </w:r>
      <w:r w:rsidR="000A1BBD" w:rsidRPr="00B60D6E">
        <w:rPr>
          <w:rFonts w:ascii="Gill Sans MT" w:hAnsi="Gill Sans MT"/>
          <w:sz w:val="22"/>
          <w:szCs w:val="22"/>
        </w:rPr>
        <w:t>s</w:t>
      </w:r>
      <w:r w:rsidRPr="00B60D6E">
        <w:rPr>
          <w:rFonts w:ascii="Gill Sans MT" w:hAnsi="Gill Sans MT"/>
          <w:sz w:val="22"/>
          <w:szCs w:val="22"/>
        </w:rPr>
        <w:t xml:space="preserve"> Autoridade</w:t>
      </w:r>
      <w:r w:rsidR="000A1BBD" w:rsidRPr="00B60D6E">
        <w:rPr>
          <w:rFonts w:ascii="Gill Sans MT" w:hAnsi="Gill Sans MT"/>
          <w:sz w:val="22"/>
          <w:szCs w:val="22"/>
        </w:rPr>
        <w:t>s</w:t>
      </w:r>
      <w:r w:rsidRPr="00B60D6E">
        <w:rPr>
          <w:rFonts w:ascii="Gill Sans MT" w:hAnsi="Gill Sans MT"/>
          <w:sz w:val="22"/>
          <w:szCs w:val="22"/>
        </w:rPr>
        <w:t xml:space="preserve"> competente</w:t>
      </w:r>
      <w:r w:rsidR="000A1BBD" w:rsidRPr="00B60D6E">
        <w:rPr>
          <w:rFonts w:ascii="Gill Sans MT" w:hAnsi="Gill Sans MT"/>
          <w:sz w:val="22"/>
          <w:szCs w:val="22"/>
        </w:rPr>
        <w:t>s</w:t>
      </w:r>
      <w:r w:rsidRPr="00B60D6E">
        <w:rPr>
          <w:rFonts w:ascii="Gill Sans MT" w:hAnsi="Gill Sans MT"/>
          <w:sz w:val="22"/>
          <w:szCs w:val="22"/>
        </w:rPr>
        <w:t>.</w:t>
      </w:r>
    </w:p>
    <w:p w14:paraId="3061BA7D"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3. DESCRIÇÃO DA SOLUÇÃO COMO UM TODO CONSIDERADO O CICLO DE VIDA DO OBJETO E ESPECIFICAÇÃO DO PRODUTO.</w:t>
      </w:r>
    </w:p>
    <w:p w14:paraId="303C0B87"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3.1. A descrição da solução como um todo encontra-se pormenorizada em tópico específico dos Estudos Técnicos Preliminares, apêndice deste Termo de Referência. </w:t>
      </w:r>
    </w:p>
    <w:p w14:paraId="0A9303C7"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4. REQUISITOS DA CONTRATAÇÃO</w:t>
      </w:r>
    </w:p>
    <w:p w14:paraId="45049294"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Sustentabilidade</w:t>
      </w:r>
    </w:p>
    <w:p w14:paraId="5B7814D3"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 xml:space="preserve">4.1 Além dos critérios de sustentabilidade eventualmente inseridos na descrição do objeto, devem ser atendidos os seguintes requisitos, que se baseiam no Guia Nacional de Contratações Sustentáveis: </w:t>
      </w:r>
    </w:p>
    <w:p w14:paraId="28C3D36C"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hAnsi="Gill Sans MT"/>
          <w:sz w:val="22"/>
          <w:szCs w:val="22"/>
        </w:rPr>
        <w:lastRenderedPageBreak/>
        <w:t xml:space="preserve">4.2. </w:t>
      </w:r>
      <w:r w:rsidRPr="00B60D6E">
        <w:rPr>
          <w:rFonts w:ascii="Gill Sans MT" w:eastAsiaTheme="minorHAnsi" w:hAnsi="Gill Sans MT"/>
          <w:sz w:val="22"/>
          <w:szCs w:val="22"/>
        </w:rPr>
        <w:t xml:space="preserve">Será dada prioridade as contratações através de microempresas e empresas de pequeno porte; </w:t>
      </w:r>
    </w:p>
    <w:p w14:paraId="7B9297DE"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Subcontratação</w:t>
      </w:r>
    </w:p>
    <w:p w14:paraId="41D92459"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4.3. Não é admitida a subcontratação do objeto contratual.</w:t>
      </w:r>
    </w:p>
    <w:p w14:paraId="4254382F"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Garantia da contratação</w:t>
      </w:r>
    </w:p>
    <w:p w14:paraId="33FC3259"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4.4. Não será exigida a garantia da contratação</w:t>
      </w:r>
    </w:p>
    <w:p w14:paraId="6D2460EA"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Garantia de Proposta</w:t>
      </w:r>
    </w:p>
    <w:p w14:paraId="27A6D005" w14:textId="43AD85CA"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 xml:space="preserve">4.5. </w:t>
      </w:r>
      <w:r w:rsidR="006E28D5" w:rsidRPr="00B60D6E">
        <w:rPr>
          <w:rFonts w:ascii="Gill Sans MT" w:hAnsi="Gill Sans MT"/>
          <w:sz w:val="22"/>
          <w:szCs w:val="22"/>
        </w:rPr>
        <w:t>Não será exigida.</w:t>
      </w:r>
      <w:r w:rsidRPr="00B60D6E">
        <w:rPr>
          <w:rFonts w:ascii="Gill Sans MT" w:hAnsi="Gill Sans MT"/>
          <w:sz w:val="22"/>
          <w:szCs w:val="22"/>
        </w:rPr>
        <w:t xml:space="preserve"> </w:t>
      </w:r>
    </w:p>
    <w:p w14:paraId="0BCB2472"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Vistoria</w:t>
      </w:r>
    </w:p>
    <w:p w14:paraId="0B41F219" w14:textId="479F2BBC" w:rsidR="00493F49" w:rsidRPr="00B60D6E" w:rsidRDefault="00493F49" w:rsidP="00493F49">
      <w:pPr>
        <w:jc w:val="both"/>
        <w:rPr>
          <w:rFonts w:ascii="Gill Sans MT" w:hAnsi="Gill Sans MT"/>
          <w:sz w:val="22"/>
          <w:szCs w:val="22"/>
        </w:rPr>
      </w:pPr>
      <w:r w:rsidRPr="00B60D6E">
        <w:rPr>
          <w:rFonts w:ascii="Gill Sans MT" w:hAnsi="Gill Sans MT"/>
          <w:sz w:val="22"/>
          <w:szCs w:val="22"/>
        </w:rPr>
        <w:t>4.</w:t>
      </w:r>
      <w:r w:rsidR="00F14781" w:rsidRPr="00B60D6E">
        <w:rPr>
          <w:rFonts w:ascii="Gill Sans MT" w:hAnsi="Gill Sans MT"/>
          <w:sz w:val="22"/>
          <w:szCs w:val="22"/>
        </w:rPr>
        <w:t>6</w:t>
      </w:r>
      <w:r w:rsidRPr="00B60D6E">
        <w:rPr>
          <w:rFonts w:ascii="Gill Sans MT" w:hAnsi="Gill Sans MT"/>
          <w:sz w:val="22"/>
          <w:szCs w:val="22"/>
        </w:rPr>
        <w:t>. Não há necessidade de realização vistoria.</w:t>
      </w:r>
    </w:p>
    <w:p w14:paraId="56AC859C" w14:textId="2B53C3AA" w:rsidR="00113113" w:rsidRPr="00113113" w:rsidRDefault="00493F49" w:rsidP="00113113">
      <w:pPr>
        <w:spacing w:before="240" w:after="240"/>
        <w:jc w:val="both"/>
        <w:rPr>
          <w:rFonts w:ascii="Gill Sans MT" w:hAnsi="Gill Sans MT"/>
          <w:b/>
          <w:bCs/>
          <w:sz w:val="22"/>
          <w:szCs w:val="22"/>
        </w:rPr>
      </w:pPr>
      <w:r w:rsidRPr="00B60D6E">
        <w:rPr>
          <w:rFonts w:ascii="Gill Sans MT" w:hAnsi="Gill Sans MT"/>
          <w:b/>
          <w:bCs/>
          <w:sz w:val="22"/>
          <w:szCs w:val="22"/>
        </w:rPr>
        <w:t>5</w:t>
      </w:r>
      <w:r w:rsidR="00113113" w:rsidRPr="00113113">
        <w:rPr>
          <w:rFonts w:ascii="Gill Sans MT" w:hAnsi="Gill Sans MT"/>
          <w:b/>
          <w:bCs/>
          <w:sz w:val="22"/>
          <w:szCs w:val="22"/>
        </w:rPr>
        <w:t>.</w:t>
      </w:r>
      <w:r w:rsidR="00113113" w:rsidRPr="00113113">
        <w:rPr>
          <w:rFonts w:ascii="Gill Sans MT" w:hAnsi="Gill Sans MT"/>
          <w:b/>
          <w:bCs/>
          <w:sz w:val="22"/>
          <w:szCs w:val="22"/>
        </w:rPr>
        <w:tab/>
        <w:t>DO HORÁRIO DE EXECUÇÃO DOS SERVIÇOS:</w:t>
      </w:r>
    </w:p>
    <w:p w14:paraId="025C464C" w14:textId="77777777" w:rsidR="00113113" w:rsidRPr="00113113" w:rsidRDefault="00113113" w:rsidP="00113113">
      <w:pPr>
        <w:spacing w:before="240" w:after="240"/>
        <w:jc w:val="both"/>
        <w:rPr>
          <w:rFonts w:ascii="Gill Sans MT" w:hAnsi="Gill Sans MT"/>
          <w:sz w:val="22"/>
          <w:szCs w:val="22"/>
        </w:rPr>
      </w:pPr>
      <w:r w:rsidRPr="00113113">
        <w:rPr>
          <w:rFonts w:ascii="Gill Sans MT" w:hAnsi="Gill Sans MT"/>
          <w:sz w:val="22"/>
          <w:szCs w:val="22"/>
        </w:rPr>
        <w:t xml:space="preserve">- Os serviços serão executados normalmente em dias úteis, no horário </w:t>
      </w:r>
      <w:proofErr w:type="gramStart"/>
      <w:r w:rsidRPr="00113113">
        <w:rPr>
          <w:rFonts w:ascii="Gill Sans MT" w:hAnsi="Gill Sans MT"/>
          <w:sz w:val="22"/>
          <w:szCs w:val="22"/>
        </w:rPr>
        <w:t>de</w:t>
      </w:r>
      <w:proofErr w:type="gramEnd"/>
      <w:r w:rsidRPr="00113113">
        <w:rPr>
          <w:rFonts w:ascii="Gill Sans MT" w:hAnsi="Gill Sans MT"/>
          <w:sz w:val="22"/>
          <w:szCs w:val="22"/>
        </w:rPr>
        <w:t xml:space="preserve"> 08:00 às 18:00 horas. Excepcionalmente, os serviços poderão ser requisitados para prestação em </w:t>
      </w:r>
      <w:proofErr w:type="spellStart"/>
      <w:r w:rsidRPr="00113113">
        <w:rPr>
          <w:rFonts w:ascii="Gill Sans MT" w:hAnsi="Gill Sans MT"/>
          <w:sz w:val="22"/>
          <w:szCs w:val="22"/>
        </w:rPr>
        <w:t>dias</w:t>
      </w:r>
      <w:proofErr w:type="spellEnd"/>
      <w:r w:rsidRPr="00113113">
        <w:rPr>
          <w:rFonts w:ascii="Gill Sans MT" w:hAnsi="Gill Sans MT"/>
          <w:sz w:val="22"/>
          <w:szCs w:val="22"/>
        </w:rPr>
        <w:t xml:space="preserve"> não úteis.</w:t>
      </w:r>
    </w:p>
    <w:p w14:paraId="2901708E" w14:textId="77777777" w:rsidR="00113113" w:rsidRPr="00113113" w:rsidRDefault="00113113" w:rsidP="00113113">
      <w:pPr>
        <w:spacing w:before="240" w:after="240"/>
        <w:jc w:val="both"/>
        <w:rPr>
          <w:rFonts w:ascii="Gill Sans MT" w:hAnsi="Gill Sans MT"/>
          <w:b/>
          <w:bCs/>
          <w:sz w:val="22"/>
          <w:szCs w:val="22"/>
        </w:rPr>
      </w:pPr>
    </w:p>
    <w:p w14:paraId="3747D21A" w14:textId="3712AD6A" w:rsidR="00113113" w:rsidRPr="00113113" w:rsidRDefault="00113113" w:rsidP="00113113">
      <w:pPr>
        <w:spacing w:before="240" w:after="240"/>
        <w:jc w:val="both"/>
        <w:rPr>
          <w:rFonts w:ascii="Gill Sans MT" w:hAnsi="Gill Sans MT"/>
          <w:b/>
          <w:bCs/>
          <w:sz w:val="22"/>
          <w:szCs w:val="22"/>
        </w:rPr>
      </w:pPr>
      <w:r>
        <w:rPr>
          <w:rFonts w:ascii="Gill Sans MT" w:hAnsi="Gill Sans MT"/>
          <w:b/>
          <w:bCs/>
          <w:sz w:val="22"/>
          <w:szCs w:val="22"/>
        </w:rPr>
        <w:t>6.</w:t>
      </w:r>
      <w:r w:rsidRPr="00113113">
        <w:rPr>
          <w:rFonts w:ascii="Gill Sans MT" w:hAnsi="Gill Sans MT"/>
          <w:b/>
          <w:bCs/>
          <w:sz w:val="22"/>
          <w:szCs w:val="22"/>
        </w:rPr>
        <w:tab/>
        <w:t>CONCEITO E CLASSIFICAÇÃO POR TIPOS DE CONGRESSO, FEIRAS E SIMILARES:</w:t>
      </w:r>
    </w:p>
    <w:p w14:paraId="0814A5C6" w14:textId="77777777" w:rsidR="00113113" w:rsidRPr="00113113" w:rsidRDefault="00113113" w:rsidP="00113113">
      <w:pPr>
        <w:spacing w:before="240" w:after="240"/>
        <w:jc w:val="both"/>
        <w:rPr>
          <w:rFonts w:ascii="Gill Sans MT" w:hAnsi="Gill Sans MT"/>
          <w:sz w:val="22"/>
          <w:szCs w:val="22"/>
        </w:rPr>
      </w:pPr>
      <w:r w:rsidRPr="00113113">
        <w:rPr>
          <w:rFonts w:ascii="Gill Sans MT" w:hAnsi="Gill Sans MT"/>
          <w:sz w:val="22"/>
          <w:szCs w:val="22"/>
        </w:rPr>
        <w:t>De acordo com o GOOGLE, constitui-se:</w:t>
      </w:r>
    </w:p>
    <w:p w14:paraId="7384E441" w14:textId="77777777" w:rsidR="00113113" w:rsidRPr="00113113" w:rsidRDefault="00113113" w:rsidP="00113113">
      <w:pPr>
        <w:spacing w:before="240" w:after="240"/>
        <w:jc w:val="both"/>
        <w:rPr>
          <w:rFonts w:ascii="Gill Sans MT" w:hAnsi="Gill Sans MT"/>
          <w:sz w:val="22"/>
          <w:szCs w:val="22"/>
        </w:rPr>
      </w:pPr>
      <w:r w:rsidRPr="00113113">
        <w:rPr>
          <w:rFonts w:ascii="Gill Sans MT" w:hAnsi="Gill Sans MT"/>
          <w:b/>
          <w:bCs/>
          <w:sz w:val="22"/>
          <w:szCs w:val="22"/>
        </w:rPr>
        <w:t>Campanha:</w:t>
      </w:r>
      <w:r w:rsidRPr="00113113">
        <w:rPr>
          <w:rFonts w:ascii="Gill Sans MT" w:hAnsi="Gill Sans MT"/>
          <w:sz w:val="22"/>
          <w:szCs w:val="22"/>
        </w:rPr>
        <w:t xml:space="preserve"> conjunto de esforços para atender um fim. (muito utilizado como campanhas de saúde, a exemplo de campanhas contra a dengue ou novembro rosa).</w:t>
      </w:r>
    </w:p>
    <w:p w14:paraId="086BB955" w14:textId="19568946" w:rsidR="00113113" w:rsidRPr="00113113" w:rsidRDefault="00113113" w:rsidP="00113113">
      <w:pPr>
        <w:spacing w:before="240" w:after="240"/>
        <w:jc w:val="both"/>
        <w:rPr>
          <w:rFonts w:ascii="Gill Sans MT" w:hAnsi="Gill Sans MT"/>
          <w:sz w:val="22"/>
          <w:szCs w:val="22"/>
        </w:rPr>
      </w:pPr>
      <w:r w:rsidRPr="00113113">
        <w:rPr>
          <w:rFonts w:ascii="Gill Sans MT" w:hAnsi="Gill Sans MT"/>
          <w:sz w:val="22"/>
          <w:szCs w:val="22"/>
        </w:rPr>
        <w:t>Dentre as classificações por tipo, destacam-se os seguintes que poderão ser demandados por esta Secretaria, com suas respectivas conceituações, de acordo com a publicação “Congresso, feiras e similares – seu negócio, seu sucesso”, 1901, IBRADEP, da Prof. Dra. Gilda Fleury Meirelles:</w:t>
      </w:r>
    </w:p>
    <w:p w14:paraId="67438D28" w14:textId="6778A169" w:rsidR="00113113" w:rsidRPr="00113113" w:rsidRDefault="00113113" w:rsidP="00113113">
      <w:pPr>
        <w:spacing w:before="240" w:after="240"/>
        <w:jc w:val="both"/>
        <w:rPr>
          <w:rFonts w:ascii="Gill Sans MT" w:hAnsi="Gill Sans MT"/>
          <w:sz w:val="22"/>
          <w:szCs w:val="22"/>
        </w:rPr>
      </w:pPr>
      <w:r w:rsidRPr="00113113">
        <w:rPr>
          <w:rFonts w:ascii="Gill Sans MT" w:hAnsi="Gill Sans MT"/>
          <w:b/>
          <w:bCs/>
          <w:sz w:val="22"/>
          <w:szCs w:val="22"/>
        </w:rPr>
        <w:t xml:space="preserve">Assembleia: </w:t>
      </w:r>
      <w:r w:rsidRPr="00113113">
        <w:rPr>
          <w:rFonts w:ascii="Gill Sans MT" w:hAnsi="Gill Sans MT"/>
          <w:sz w:val="22"/>
          <w:szCs w:val="22"/>
        </w:rPr>
        <w:t>reunião de delegações de entidades de classe, estados ou países, para debater assuntos de interesse dos grupos; (Ex.: sediar reunião dos secretários de fazenda)</w:t>
      </w:r>
    </w:p>
    <w:p w14:paraId="667914E7" w14:textId="77777777" w:rsidR="00113113" w:rsidRPr="00113113" w:rsidRDefault="00113113" w:rsidP="00113113">
      <w:pPr>
        <w:spacing w:before="240" w:after="240"/>
        <w:jc w:val="both"/>
        <w:rPr>
          <w:rFonts w:ascii="Gill Sans MT" w:hAnsi="Gill Sans MT"/>
          <w:sz w:val="22"/>
          <w:szCs w:val="22"/>
        </w:rPr>
      </w:pPr>
      <w:r w:rsidRPr="00113113">
        <w:rPr>
          <w:rFonts w:ascii="Gill Sans MT" w:hAnsi="Gill Sans MT"/>
          <w:b/>
          <w:bCs/>
          <w:sz w:val="22"/>
          <w:szCs w:val="22"/>
        </w:rPr>
        <w:t>Conferência:</w:t>
      </w:r>
      <w:r w:rsidRPr="00113113">
        <w:rPr>
          <w:rFonts w:ascii="Gill Sans MT" w:hAnsi="Gill Sans MT"/>
          <w:sz w:val="22"/>
          <w:szCs w:val="22"/>
        </w:rPr>
        <w:t xml:space="preserve"> apresentação de um tema informativo, geralmente técnico ou científico, por autoridade em determinado assunto, para </w:t>
      </w:r>
      <w:proofErr w:type="gramStart"/>
      <w:r w:rsidRPr="00113113">
        <w:rPr>
          <w:rFonts w:ascii="Gill Sans MT" w:hAnsi="Gill Sans MT"/>
          <w:sz w:val="22"/>
          <w:szCs w:val="22"/>
        </w:rPr>
        <w:t>um grande número de pessoas</w:t>
      </w:r>
      <w:proofErr w:type="gramEnd"/>
      <w:r w:rsidRPr="00113113">
        <w:rPr>
          <w:rFonts w:ascii="Gill Sans MT" w:hAnsi="Gill Sans MT"/>
          <w:sz w:val="22"/>
          <w:szCs w:val="22"/>
        </w:rPr>
        <w:t>;</w:t>
      </w:r>
    </w:p>
    <w:p w14:paraId="4D008679" w14:textId="77777777" w:rsidR="00113113" w:rsidRPr="00113113" w:rsidRDefault="00113113" w:rsidP="00113113">
      <w:pPr>
        <w:spacing w:before="240" w:after="240"/>
        <w:jc w:val="both"/>
        <w:rPr>
          <w:rFonts w:ascii="Gill Sans MT" w:hAnsi="Gill Sans MT"/>
          <w:sz w:val="22"/>
          <w:szCs w:val="22"/>
        </w:rPr>
      </w:pPr>
      <w:r w:rsidRPr="00113113">
        <w:rPr>
          <w:rFonts w:ascii="Gill Sans MT" w:hAnsi="Gill Sans MT"/>
          <w:b/>
          <w:bCs/>
          <w:sz w:val="22"/>
          <w:szCs w:val="22"/>
        </w:rPr>
        <w:t>Congresso:</w:t>
      </w:r>
      <w:r w:rsidRPr="00113113">
        <w:rPr>
          <w:rFonts w:ascii="Gill Sans MT" w:hAnsi="Gill Sans MT"/>
          <w:sz w:val="22"/>
          <w:szCs w:val="22"/>
        </w:rPr>
        <w:t xml:space="preserve"> reunião formal, geralmente promovida por entidades associativas, para estudar, debater e chegar a conclusões sobre um tema geral;</w:t>
      </w:r>
    </w:p>
    <w:p w14:paraId="63AC2A42" w14:textId="77777777" w:rsidR="00113113" w:rsidRPr="00113113" w:rsidRDefault="00113113" w:rsidP="00113113">
      <w:pPr>
        <w:spacing w:before="240" w:after="240"/>
        <w:jc w:val="both"/>
        <w:rPr>
          <w:rFonts w:ascii="Gill Sans MT" w:hAnsi="Gill Sans MT"/>
          <w:sz w:val="22"/>
          <w:szCs w:val="22"/>
        </w:rPr>
      </w:pPr>
      <w:r w:rsidRPr="00113113">
        <w:rPr>
          <w:rFonts w:ascii="Gill Sans MT" w:hAnsi="Gill Sans MT"/>
          <w:b/>
          <w:bCs/>
          <w:sz w:val="22"/>
          <w:szCs w:val="22"/>
        </w:rPr>
        <w:lastRenderedPageBreak/>
        <w:t>Convenção:</w:t>
      </w:r>
      <w:r w:rsidRPr="00113113">
        <w:rPr>
          <w:rFonts w:ascii="Gill Sans MT" w:hAnsi="Gill Sans MT"/>
          <w:sz w:val="22"/>
          <w:szCs w:val="22"/>
        </w:rPr>
        <w:t xml:space="preserve"> congresso, feiras e similares interno de uma organização, para treinamento, reciclagem, avaliação e estratégia de atuação, entre outros;</w:t>
      </w:r>
    </w:p>
    <w:p w14:paraId="5EDE183E" w14:textId="77777777" w:rsidR="00113113" w:rsidRPr="00113113" w:rsidRDefault="00113113" w:rsidP="00113113">
      <w:pPr>
        <w:spacing w:before="240" w:after="240"/>
        <w:jc w:val="both"/>
        <w:rPr>
          <w:rFonts w:ascii="Gill Sans MT" w:hAnsi="Gill Sans MT"/>
          <w:sz w:val="22"/>
          <w:szCs w:val="22"/>
        </w:rPr>
      </w:pPr>
      <w:r w:rsidRPr="003B4B7A">
        <w:rPr>
          <w:rFonts w:ascii="Gill Sans MT" w:hAnsi="Gill Sans MT"/>
          <w:b/>
          <w:bCs/>
          <w:sz w:val="22"/>
          <w:szCs w:val="22"/>
        </w:rPr>
        <w:t>Debate:</w:t>
      </w:r>
      <w:r w:rsidRPr="00113113">
        <w:rPr>
          <w:rFonts w:ascii="Gill Sans MT" w:hAnsi="Gill Sans MT"/>
          <w:sz w:val="22"/>
          <w:szCs w:val="22"/>
        </w:rPr>
        <w:t xml:space="preserve"> </w:t>
      </w:r>
      <w:proofErr w:type="gramStart"/>
      <w:r w:rsidRPr="00113113">
        <w:rPr>
          <w:rFonts w:ascii="Gill Sans MT" w:hAnsi="Gill Sans MT"/>
          <w:sz w:val="22"/>
          <w:szCs w:val="22"/>
        </w:rPr>
        <w:t>congresso, feiras e similares caracterizado</w:t>
      </w:r>
      <w:proofErr w:type="gramEnd"/>
      <w:r w:rsidRPr="00113113">
        <w:rPr>
          <w:rFonts w:ascii="Gill Sans MT" w:hAnsi="Gill Sans MT"/>
          <w:sz w:val="22"/>
          <w:szCs w:val="22"/>
        </w:rPr>
        <w:t xml:space="preserve"> pela discussão entre dois oradores, cada um defendendo o seu ponto de vista, antagônicos e polêmicos;</w:t>
      </w:r>
    </w:p>
    <w:p w14:paraId="17998D55" w14:textId="77777777" w:rsidR="00113113" w:rsidRPr="00113113" w:rsidRDefault="00113113" w:rsidP="00113113">
      <w:pPr>
        <w:spacing w:before="240" w:after="240"/>
        <w:jc w:val="both"/>
        <w:rPr>
          <w:rFonts w:ascii="Gill Sans MT" w:hAnsi="Gill Sans MT"/>
          <w:sz w:val="22"/>
          <w:szCs w:val="22"/>
        </w:rPr>
      </w:pPr>
      <w:r w:rsidRPr="003B4B7A">
        <w:rPr>
          <w:rFonts w:ascii="Gill Sans MT" w:hAnsi="Gill Sans MT"/>
          <w:b/>
          <w:bCs/>
          <w:sz w:val="22"/>
          <w:szCs w:val="22"/>
        </w:rPr>
        <w:t>Encontro:</w:t>
      </w:r>
      <w:r w:rsidRPr="00113113">
        <w:rPr>
          <w:rFonts w:ascii="Gill Sans MT" w:hAnsi="Gill Sans MT"/>
          <w:sz w:val="22"/>
          <w:szCs w:val="22"/>
        </w:rPr>
        <w:t xml:space="preserve"> reunião de pessoas de uma mesma categoria profissional para debates sobre temas polêmicos, apresentados por representantes dos grupos participantes. Também é praticado pela ADMINISTRAÇÃO PÚBLICA o Encontro de Final de Ano dos Empregados da Secretaria, ocasião em que os empregados se reúnem para efetuar balanço das atividades do ano corrente e projetar expectativas de realização para o próximo ano;</w:t>
      </w:r>
    </w:p>
    <w:p w14:paraId="50F1819E" w14:textId="77777777" w:rsidR="00113113" w:rsidRPr="00113113" w:rsidRDefault="00113113" w:rsidP="00113113">
      <w:pPr>
        <w:spacing w:before="240" w:after="240"/>
        <w:jc w:val="both"/>
        <w:rPr>
          <w:rFonts w:ascii="Gill Sans MT" w:hAnsi="Gill Sans MT"/>
          <w:sz w:val="22"/>
          <w:szCs w:val="22"/>
        </w:rPr>
      </w:pPr>
      <w:r w:rsidRPr="003B4B7A">
        <w:rPr>
          <w:rFonts w:ascii="Gill Sans MT" w:hAnsi="Gill Sans MT"/>
          <w:b/>
          <w:bCs/>
          <w:sz w:val="22"/>
          <w:szCs w:val="22"/>
        </w:rPr>
        <w:t>Entrevista Coletiva</w:t>
      </w:r>
      <w:r w:rsidRPr="00113113">
        <w:rPr>
          <w:rFonts w:ascii="Gill Sans MT" w:hAnsi="Gill Sans MT"/>
          <w:sz w:val="22"/>
          <w:szCs w:val="22"/>
        </w:rPr>
        <w:t>: caracterizado pela presença de um especialista em determinado assunto, ou representante de empresa, entidade ou governo que será questionado sobre tema de seu conhecimento;</w:t>
      </w:r>
    </w:p>
    <w:p w14:paraId="7F5F65E0" w14:textId="77777777" w:rsidR="00113113" w:rsidRPr="00113113" w:rsidRDefault="00113113" w:rsidP="00113113">
      <w:pPr>
        <w:spacing w:before="240" w:after="240"/>
        <w:jc w:val="both"/>
        <w:rPr>
          <w:rFonts w:ascii="Gill Sans MT" w:hAnsi="Gill Sans MT"/>
          <w:sz w:val="22"/>
          <w:szCs w:val="22"/>
        </w:rPr>
      </w:pPr>
      <w:r w:rsidRPr="003B4B7A">
        <w:rPr>
          <w:rFonts w:ascii="Gill Sans MT" w:hAnsi="Gill Sans MT"/>
          <w:b/>
          <w:bCs/>
          <w:sz w:val="22"/>
          <w:szCs w:val="22"/>
        </w:rPr>
        <w:t xml:space="preserve">Fórum: </w:t>
      </w:r>
      <w:r w:rsidRPr="00113113">
        <w:rPr>
          <w:rFonts w:ascii="Gill Sans MT" w:hAnsi="Gill Sans MT"/>
          <w:sz w:val="22"/>
          <w:szCs w:val="22"/>
        </w:rPr>
        <w:t xml:space="preserve">reunião caracterizada pela permuta de informações e livre debate de </w:t>
      </w:r>
      <w:proofErr w:type="spellStart"/>
      <w:r w:rsidRPr="00113113">
        <w:rPr>
          <w:rFonts w:ascii="Gill Sans MT" w:hAnsi="Gill Sans MT"/>
          <w:sz w:val="22"/>
          <w:szCs w:val="22"/>
        </w:rPr>
        <w:t>idéias</w:t>
      </w:r>
      <w:proofErr w:type="spellEnd"/>
      <w:r w:rsidRPr="00113113">
        <w:rPr>
          <w:rFonts w:ascii="Gill Sans MT" w:hAnsi="Gill Sans MT"/>
          <w:sz w:val="22"/>
          <w:szCs w:val="22"/>
        </w:rPr>
        <w:t xml:space="preserve"> e argumentos, com grandes audiências. Trata-se de um tipo menos técnico de reunião, cujo objetivo é o de conseguir a conscientização ou adesão de um público numeroso, sobre determinado tema;</w:t>
      </w:r>
    </w:p>
    <w:p w14:paraId="2FC2F13D" w14:textId="77777777" w:rsidR="00113113" w:rsidRPr="00113113" w:rsidRDefault="00113113" w:rsidP="00113113">
      <w:pPr>
        <w:spacing w:before="240" w:after="240"/>
        <w:jc w:val="both"/>
        <w:rPr>
          <w:rFonts w:ascii="Gill Sans MT" w:hAnsi="Gill Sans MT"/>
          <w:sz w:val="22"/>
          <w:szCs w:val="22"/>
        </w:rPr>
      </w:pPr>
      <w:r w:rsidRPr="003B4B7A">
        <w:rPr>
          <w:rFonts w:ascii="Gill Sans MT" w:hAnsi="Gill Sans MT"/>
          <w:b/>
          <w:bCs/>
          <w:sz w:val="22"/>
          <w:szCs w:val="22"/>
        </w:rPr>
        <w:t>Homenagem por tempo de serviço</w:t>
      </w:r>
      <w:r w:rsidRPr="00113113">
        <w:rPr>
          <w:rFonts w:ascii="Gill Sans MT" w:hAnsi="Gill Sans MT"/>
          <w:sz w:val="22"/>
          <w:szCs w:val="22"/>
        </w:rPr>
        <w:t xml:space="preserve">: </w:t>
      </w:r>
      <w:proofErr w:type="gramStart"/>
      <w:r w:rsidRPr="00113113">
        <w:rPr>
          <w:rFonts w:ascii="Gill Sans MT" w:hAnsi="Gill Sans MT"/>
          <w:sz w:val="22"/>
          <w:szCs w:val="22"/>
        </w:rPr>
        <w:t>congresso, feiras e similares realizado</w:t>
      </w:r>
      <w:proofErr w:type="gramEnd"/>
      <w:r w:rsidRPr="00113113">
        <w:rPr>
          <w:rFonts w:ascii="Gill Sans MT" w:hAnsi="Gill Sans MT"/>
          <w:sz w:val="22"/>
          <w:szCs w:val="22"/>
        </w:rPr>
        <w:t xml:space="preserve"> com o objetivo de homenagear e valorizar os empregados por sua dedicação e pelos relevantes serviços prestados à Secretaria;</w:t>
      </w:r>
    </w:p>
    <w:p w14:paraId="6CAC9F5B" w14:textId="77777777" w:rsidR="00113113" w:rsidRPr="00113113" w:rsidRDefault="00113113" w:rsidP="00113113">
      <w:pPr>
        <w:spacing w:before="240" w:after="240"/>
        <w:jc w:val="both"/>
        <w:rPr>
          <w:rFonts w:ascii="Gill Sans MT" w:hAnsi="Gill Sans MT"/>
          <w:sz w:val="22"/>
          <w:szCs w:val="22"/>
        </w:rPr>
      </w:pPr>
      <w:r w:rsidRPr="003B4B7A">
        <w:rPr>
          <w:rFonts w:ascii="Gill Sans MT" w:hAnsi="Gill Sans MT"/>
          <w:b/>
          <w:bCs/>
          <w:sz w:val="22"/>
          <w:szCs w:val="22"/>
        </w:rPr>
        <w:t>Inauguração:</w:t>
      </w:r>
      <w:r w:rsidRPr="00113113">
        <w:rPr>
          <w:rFonts w:ascii="Gill Sans MT" w:hAnsi="Gill Sans MT"/>
          <w:sz w:val="22"/>
          <w:szCs w:val="22"/>
        </w:rPr>
        <w:t xml:space="preserve"> apresentação de instalações ou unidades por meio de cerimonial específico, prevendo descerramento de placa e corte de fita inaugural. (Ex.: postos fiscais, escola fazendária...);</w:t>
      </w:r>
    </w:p>
    <w:p w14:paraId="4C8BD967" w14:textId="77777777" w:rsidR="00113113" w:rsidRPr="003B4B7A" w:rsidRDefault="00113113" w:rsidP="00113113">
      <w:pPr>
        <w:spacing w:before="240" w:after="240"/>
        <w:jc w:val="both"/>
        <w:rPr>
          <w:rFonts w:ascii="Gill Sans MT" w:hAnsi="Gill Sans MT"/>
          <w:sz w:val="22"/>
          <w:szCs w:val="22"/>
        </w:rPr>
      </w:pPr>
      <w:r w:rsidRPr="003B4B7A">
        <w:rPr>
          <w:rFonts w:ascii="Gill Sans MT" w:hAnsi="Gill Sans MT"/>
          <w:b/>
          <w:bCs/>
          <w:sz w:val="22"/>
          <w:szCs w:val="22"/>
        </w:rPr>
        <w:t>Lançamento de Pedra Fundamental</w:t>
      </w:r>
      <w:r w:rsidRPr="003B4B7A">
        <w:rPr>
          <w:rFonts w:ascii="Gill Sans MT" w:hAnsi="Gill Sans MT"/>
          <w:sz w:val="22"/>
          <w:szCs w:val="22"/>
        </w:rPr>
        <w:t>:</w:t>
      </w:r>
      <w:r w:rsidRPr="00113113">
        <w:rPr>
          <w:rFonts w:ascii="Gill Sans MT" w:hAnsi="Gill Sans MT"/>
          <w:b/>
          <w:bCs/>
          <w:sz w:val="22"/>
          <w:szCs w:val="22"/>
        </w:rPr>
        <w:t xml:space="preserve"> </w:t>
      </w:r>
      <w:r w:rsidRPr="003B4B7A">
        <w:rPr>
          <w:rFonts w:ascii="Gill Sans MT" w:hAnsi="Gill Sans MT"/>
          <w:sz w:val="22"/>
          <w:szCs w:val="22"/>
        </w:rPr>
        <w:t>denominação dada à cerimônia de colocação do primeiro bloco de pedra ou alvenaria acima da fundação de uma construção ou obra importante. (Ex.: escola fazendária);</w:t>
      </w:r>
    </w:p>
    <w:p w14:paraId="65E54AC7" w14:textId="77777777" w:rsidR="00113113" w:rsidRPr="003B4B7A" w:rsidRDefault="00113113" w:rsidP="00113113">
      <w:pPr>
        <w:spacing w:before="240" w:after="240"/>
        <w:jc w:val="both"/>
        <w:rPr>
          <w:rFonts w:ascii="Gill Sans MT" w:hAnsi="Gill Sans MT"/>
          <w:sz w:val="22"/>
          <w:szCs w:val="22"/>
        </w:rPr>
      </w:pPr>
      <w:r w:rsidRPr="003B4B7A">
        <w:rPr>
          <w:rFonts w:ascii="Gill Sans MT" w:hAnsi="Gill Sans MT"/>
          <w:b/>
          <w:bCs/>
          <w:sz w:val="22"/>
          <w:szCs w:val="22"/>
        </w:rPr>
        <w:t>Mesa-Redonda</w:t>
      </w:r>
      <w:r w:rsidRPr="003B4B7A">
        <w:rPr>
          <w:rFonts w:ascii="Gill Sans MT" w:hAnsi="Gill Sans MT"/>
          <w:sz w:val="22"/>
          <w:szCs w:val="22"/>
        </w:rPr>
        <w:t>: reunião coordenada por moderador, ou mediador, para debater assunto polêmico, controvertido e de interesse;</w:t>
      </w:r>
    </w:p>
    <w:p w14:paraId="096FDC0E" w14:textId="02C59028" w:rsidR="00113113" w:rsidRPr="003B4B7A" w:rsidRDefault="00113113" w:rsidP="00113113">
      <w:pPr>
        <w:spacing w:before="240" w:after="240"/>
        <w:jc w:val="both"/>
        <w:rPr>
          <w:rFonts w:ascii="Gill Sans MT" w:hAnsi="Gill Sans MT"/>
          <w:sz w:val="22"/>
          <w:szCs w:val="22"/>
        </w:rPr>
      </w:pPr>
      <w:r w:rsidRPr="003B4B7A">
        <w:rPr>
          <w:rFonts w:ascii="Gill Sans MT" w:hAnsi="Gill Sans MT"/>
          <w:b/>
          <w:bCs/>
          <w:sz w:val="22"/>
          <w:szCs w:val="22"/>
        </w:rPr>
        <w:t>Painel:</w:t>
      </w:r>
      <w:r w:rsidRPr="003B4B7A">
        <w:rPr>
          <w:rFonts w:ascii="Gill Sans MT" w:hAnsi="Gill Sans MT"/>
          <w:sz w:val="22"/>
          <w:szCs w:val="22"/>
        </w:rPr>
        <w:tab/>
        <w:t>caracterizado</w:t>
      </w:r>
      <w:r w:rsidRPr="003B4B7A">
        <w:rPr>
          <w:rFonts w:ascii="Gill Sans MT" w:hAnsi="Gill Sans MT"/>
          <w:sz w:val="22"/>
          <w:szCs w:val="22"/>
        </w:rPr>
        <w:tab/>
        <w:t>por</w:t>
      </w:r>
      <w:r w:rsidRPr="003B4B7A">
        <w:rPr>
          <w:rFonts w:ascii="Gill Sans MT" w:hAnsi="Gill Sans MT"/>
          <w:sz w:val="22"/>
          <w:szCs w:val="22"/>
        </w:rPr>
        <w:tab/>
        <w:t>um</w:t>
      </w:r>
      <w:r w:rsidRPr="003B4B7A">
        <w:rPr>
          <w:rFonts w:ascii="Gill Sans MT" w:hAnsi="Gill Sans MT"/>
          <w:sz w:val="22"/>
          <w:szCs w:val="22"/>
        </w:rPr>
        <w:tab/>
        <w:t>programa</w:t>
      </w:r>
      <w:r w:rsidRPr="003B4B7A">
        <w:rPr>
          <w:rFonts w:ascii="Gill Sans MT" w:hAnsi="Gill Sans MT"/>
          <w:sz w:val="22"/>
          <w:szCs w:val="22"/>
        </w:rPr>
        <w:tab/>
        <w:t>de</w:t>
      </w:r>
      <w:r w:rsidRPr="003B4B7A">
        <w:rPr>
          <w:rFonts w:ascii="Gill Sans MT" w:hAnsi="Gill Sans MT"/>
          <w:sz w:val="22"/>
          <w:szCs w:val="22"/>
        </w:rPr>
        <w:tab/>
        <w:t>apresentações,</w:t>
      </w:r>
      <w:r w:rsidRPr="003B4B7A">
        <w:rPr>
          <w:rFonts w:ascii="Gill Sans MT" w:hAnsi="Gill Sans MT"/>
          <w:sz w:val="22"/>
          <w:szCs w:val="22"/>
        </w:rPr>
        <w:tab/>
        <w:t>com</w:t>
      </w:r>
      <w:r w:rsidRPr="003B4B7A">
        <w:rPr>
          <w:rFonts w:ascii="Gill Sans MT" w:hAnsi="Gill Sans MT"/>
          <w:sz w:val="22"/>
          <w:szCs w:val="22"/>
        </w:rPr>
        <w:tab/>
        <w:t>oradores</w:t>
      </w:r>
      <w:r w:rsidR="003B4B7A">
        <w:rPr>
          <w:rFonts w:ascii="Gill Sans MT" w:hAnsi="Gill Sans MT"/>
          <w:sz w:val="22"/>
          <w:szCs w:val="22"/>
        </w:rPr>
        <w:t xml:space="preserve"> </w:t>
      </w:r>
      <w:r w:rsidRPr="003B4B7A">
        <w:rPr>
          <w:rFonts w:ascii="Gill Sans MT" w:hAnsi="Gill Sans MT"/>
          <w:sz w:val="22"/>
          <w:szCs w:val="22"/>
        </w:rPr>
        <w:t>apresentando sua visão sobre um tema pré-determinado;</w:t>
      </w:r>
    </w:p>
    <w:p w14:paraId="46BEFED1" w14:textId="77777777" w:rsidR="00113113" w:rsidRPr="003B4B7A" w:rsidRDefault="00113113" w:rsidP="00113113">
      <w:pPr>
        <w:spacing w:before="240" w:after="240"/>
        <w:jc w:val="both"/>
        <w:rPr>
          <w:rFonts w:ascii="Gill Sans MT" w:hAnsi="Gill Sans MT"/>
          <w:sz w:val="22"/>
          <w:szCs w:val="22"/>
        </w:rPr>
      </w:pPr>
      <w:r w:rsidRPr="00113113">
        <w:rPr>
          <w:rFonts w:ascii="Gill Sans MT" w:hAnsi="Gill Sans MT"/>
          <w:b/>
          <w:bCs/>
          <w:sz w:val="22"/>
          <w:szCs w:val="22"/>
        </w:rPr>
        <w:t xml:space="preserve">Palestra: </w:t>
      </w:r>
      <w:r w:rsidRPr="003B4B7A">
        <w:rPr>
          <w:rFonts w:ascii="Gill Sans MT" w:hAnsi="Gill Sans MT"/>
          <w:sz w:val="22"/>
          <w:szCs w:val="22"/>
        </w:rPr>
        <w:t>apresentação de um tema pré-determinado a um grupo pequeno, que já possui noções sobre o assunto. O palestrante deve dominar o tema, mas não é necessário ser especialista;</w:t>
      </w:r>
    </w:p>
    <w:p w14:paraId="18A5D748" w14:textId="77777777" w:rsidR="00113113" w:rsidRPr="000325F6" w:rsidRDefault="00113113" w:rsidP="00113113">
      <w:pPr>
        <w:spacing w:before="240" w:after="240"/>
        <w:jc w:val="both"/>
        <w:rPr>
          <w:rFonts w:ascii="Gill Sans MT" w:hAnsi="Gill Sans MT"/>
          <w:sz w:val="22"/>
          <w:szCs w:val="22"/>
        </w:rPr>
      </w:pPr>
      <w:r w:rsidRPr="00113113">
        <w:rPr>
          <w:rFonts w:ascii="Gill Sans MT" w:hAnsi="Gill Sans MT"/>
          <w:b/>
          <w:bCs/>
          <w:sz w:val="22"/>
          <w:szCs w:val="22"/>
        </w:rPr>
        <w:t xml:space="preserve">Premiação: </w:t>
      </w:r>
      <w:proofErr w:type="gramStart"/>
      <w:r w:rsidRPr="000325F6">
        <w:rPr>
          <w:rFonts w:ascii="Gill Sans MT" w:hAnsi="Gill Sans MT"/>
          <w:sz w:val="22"/>
          <w:szCs w:val="22"/>
        </w:rPr>
        <w:t>congresso, feiras e similares realizado</w:t>
      </w:r>
      <w:proofErr w:type="gramEnd"/>
      <w:r w:rsidRPr="000325F6">
        <w:rPr>
          <w:rFonts w:ascii="Gill Sans MT" w:hAnsi="Gill Sans MT"/>
          <w:sz w:val="22"/>
          <w:szCs w:val="22"/>
        </w:rPr>
        <w:t xml:space="preserve"> com o objetivo de contemplar pessoas ou instituições que tenham obtido destaque em determinada ação; (Ex.: ações da educação fiscal)</w:t>
      </w:r>
    </w:p>
    <w:p w14:paraId="2D40AC31" w14:textId="77777777" w:rsidR="00113113" w:rsidRPr="000325F6" w:rsidRDefault="00113113" w:rsidP="00113113">
      <w:pPr>
        <w:spacing w:before="240" w:after="240"/>
        <w:jc w:val="both"/>
        <w:rPr>
          <w:rFonts w:ascii="Gill Sans MT" w:hAnsi="Gill Sans MT"/>
          <w:sz w:val="22"/>
          <w:szCs w:val="22"/>
        </w:rPr>
      </w:pPr>
      <w:r w:rsidRPr="00113113">
        <w:rPr>
          <w:rFonts w:ascii="Gill Sans MT" w:hAnsi="Gill Sans MT"/>
          <w:b/>
          <w:bCs/>
          <w:sz w:val="22"/>
          <w:szCs w:val="22"/>
        </w:rPr>
        <w:t xml:space="preserve">Reunião: </w:t>
      </w:r>
      <w:r w:rsidRPr="000325F6">
        <w:rPr>
          <w:rFonts w:ascii="Gill Sans MT" w:hAnsi="Gill Sans MT"/>
          <w:sz w:val="22"/>
          <w:szCs w:val="22"/>
        </w:rPr>
        <w:t>encontro para debater e solucionar questões, sobre determinado tema, relacionada a suas áreas de atividade;</w:t>
      </w:r>
    </w:p>
    <w:p w14:paraId="251A8EC5" w14:textId="77777777" w:rsidR="00113113" w:rsidRPr="00113113" w:rsidRDefault="00113113" w:rsidP="00113113">
      <w:pPr>
        <w:spacing w:before="240" w:after="240"/>
        <w:jc w:val="both"/>
        <w:rPr>
          <w:rFonts w:ascii="Gill Sans MT" w:hAnsi="Gill Sans MT"/>
          <w:b/>
          <w:bCs/>
          <w:sz w:val="22"/>
          <w:szCs w:val="22"/>
        </w:rPr>
      </w:pPr>
    </w:p>
    <w:p w14:paraId="06E3F389" w14:textId="77777777" w:rsidR="00113113" w:rsidRPr="000325F6" w:rsidRDefault="00113113" w:rsidP="00113113">
      <w:pPr>
        <w:spacing w:before="240" w:after="240"/>
        <w:jc w:val="both"/>
        <w:rPr>
          <w:rFonts w:ascii="Gill Sans MT" w:hAnsi="Gill Sans MT"/>
          <w:sz w:val="22"/>
          <w:szCs w:val="22"/>
        </w:rPr>
      </w:pPr>
      <w:r w:rsidRPr="00113113">
        <w:rPr>
          <w:rFonts w:ascii="Gill Sans MT" w:hAnsi="Gill Sans MT"/>
          <w:b/>
          <w:bCs/>
          <w:sz w:val="22"/>
          <w:szCs w:val="22"/>
        </w:rPr>
        <w:t xml:space="preserve">Seminário: </w:t>
      </w:r>
      <w:r w:rsidRPr="000325F6">
        <w:rPr>
          <w:rFonts w:ascii="Gill Sans MT" w:hAnsi="Gill Sans MT"/>
          <w:sz w:val="22"/>
          <w:szCs w:val="22"/>
        </w:rPr>
        <w:t>discussão de um tema proposto, no qual se estudam todos os aspectos desse tema. Pesquisa por grupos e apresentado por representante, mas não há tomada de decisão. Apresentado sob a forma dialogal – informativa, questionadora ou instrutiva – como palestras, painel, debate ou mesa redonda em período pré-determinado;</w:t>
      </w:r>
    </w:p>
    <w:p w14:paraId="66B5AC43" w14:textId="77777777" w:rsidR="00113113" w:rsidRPr="000325F6" w:rsidRDefault="00113113" w:rsidP="00113113">
      <w:pPr>
        <w:spacing w:before="240" w:after="240"/>
        <w:jc w:val="both"/>
        <w:rPr>
          <w:rFonts w:ascii="Gill Sans MT" w:hAnsi="Gill Sans MT"/>
          <w:sz w:val="22"/>
          <w:szCs w:val="22"/>
        </w:rPr>
      </w:pPr>
      <w:r w:rsidRPr="00113113">
        <w:rPr>
          <w:rFonts w:ascii="Gill Sans MT" w:hAnsi="Gill Sans MT"/>
          <w:b/>
          <w:bCs/>
          <w:sz w:val="22"/>
          <w:szCs w:val="22"/>
        </w:rPr>
        <w:t xml:space="preserve">Solenidade de Posse e Transmissão de Cargo: </w:t>
      </w:r>
      <w:r w:rsidRPr="000325F6">
        <w:rPr>
          <w:rFonts w:ascii="Gill Sans MT" w:hAnsi="Gill Sans MT"/>
          <w:sz w:val="22"/>
          <w:szCs w:val="22"/>
        </w:rPr>
        <w:t>caracteriza-se pela utilização de ações protocolares e cerimonial específicos, adequados à relevância do cargo, à esfera de atuação (privada/governamental) e ao status do empossado;</w:t>
      </w:r>
    </w:p>
    <w:p w14:paraId="73777860" w14:textId="77777777" w:rsidR="00113113" w:rsidRPr="000325F6" w:rsidRDefault="00113113" w:rsidP="00113113">
      <w:pPr>
        <w:spacing w:before="240" w:after="240"/>
        <w:jc w:val="both"/>
        <w:rPr>
          <w:rFonts w:ascii="Gill Sans MT" w:hAnsi="Gill Sans MT"/>
          <w:sz w:val="22"/>
          <w:szCs w:val="22"/>
        </w:rPr>
      </w:pPr>
      <w:r w:rsidRPr="00113113">
        <w:rPr>
          <w:rFonts w:ascii="Gill Sans MT" w:hAnsi="Gill Sans MT"/>
          <w:b/>
          <w:bCs/>
          <w:sz w:val="22"/>
          <w:szCs w:val="22"/>
        </w:rPr>
        <w:t xml:space="preserve">Simpósio: </w:t>
      </w:r>
      <w:r w:rsidRPr="000325F6">
        <w:rPr>
          <w:rFonts w:ascii="Gill Sans MT" w:hAnsi="Gill Sans MT"/>
          <w:sz w:val="22"/>
          <w:szCs w:val="22"/>
        </w:rPr>
        <w:t>apresentação de um tema geral de grande interesse, dividido em subtemas, para o intercâmbio de informações e tomada de decisão;</w:t>
      </w:r>
    </w:p>
    <w:p w14:paraId="697BBB9D" w14:textId="77777777" w:rsidR="00113113" w:rsidRPr="00113113" w:rsidRDefault="00113113" w:rsidP="00113113">
      <w:pPr>
        <w:spacing w:before="240" w:after="240"/>
        <w:jc w:val="both"/>
        <w:rPr>
          <w:rFonts w:ascii="Gill Sans MT" w:hAnsi="Gill Sans MT"/>
          <w:b/>
          <w:bCs/>
          <w:sz w:val="22"/>
          <w:szCs w:val="22"/>
        </w:rPr>
      </w:pPr>
      <w:r w:rsidRPr="00113113">
        <w:rPr>
          <w:rFonts w:ascii="Gill Sans MT" w:hAnsi="Gill Sans MT"/>
          <w:b/>
          <w:bCs/>
          <w:sz w:val="22"/>
          <w:szCs w:val="22"/>
        </w:rPr>
        <w:t xml:space="preserve">Videoconferência: </w:t>
      </w:r>
      <w:r w:rsidRPr="000325F6">
        <w:rPr>
          <w:rFonts w:ascii="Gill Sans MT" w:hAnsi="Gill Sans MT"/>
          <w:sz w:val="22"/>
          <w:szCs w:val="22"/>
        </w:rPr>
        <w:t>apresentação de um tema a grupos de pessoas, que têm interesse sobre o assunto, estando elas dispostas em espaços diferentes e distantes. Essa apresentação é feita por meio de recursos audiovisuais e eletrônicos, que permitem a integração entre os participantes. São necessários os equipamentos (câmera, codificador, decodificador e painel de controle) que emitem os sinais por meio de satélites e que são decodificados nas salas especiais de recepção</w:t>
      </w:r>
      <w:r w:rsidRPr="00113113">
        <w:rPr>
          <w:rFonts w:ascii="Gill Sans MT" w:hAnsi="Gill Sans MT"/>
          <w:b/>
          <w:bCs/>
          <w:sz w:val="22"/>
          <w:szCs w:val="22"/>
        </w:rPr>
        <w:t>;</w:t>
      </w:r>
    </w:p>
    <w:p w14:paraId="10D3D3C7" w14:textId="77777777" w:rsidR="00113113" w:rsidRPr="000325F6" w:rsidRDefault="00113113" w:rsidP="00113113">
      <w:pPr>
        <w:spacing w:before="240" w:after="240"/>
        <w:jc w:val="both"/>
        <w:rPr>
          <w:rFonts w:ascii="Gill Sans MT" w:hAnsi="Gill Sans MT"/>
          <w:sz w:val="22"/>
          <w:szCs w:val="22"/>
        </w:rPr>
      </w:pPr>
      <w:r w:rsidRPr="00113113">
        <w:rPr>
          <w:rFonts w:ascii="Gill Sans MT" w:hAnsi="Gill Sans MT"/>
          <w:b/>
          <w:bCs/>
          <w:sz w:val="22"/>
          <w:szCs w:val="22"/>
        </w:rPr>
        <w:t xml:space="preserve">Visitas Técnicas ou Institucionais: </w:t>
      </w:r>
      <w:r w:rsidRPr="000325F6">
        <w:rPr>
          <w:rFonts w:ascii="Gill Sans MT" w:hAnsi="Gill Sans MT"/>
          <w:sz w:val="22"/>
          <w:szCs w:val="22"/>
        </w:rPr>
        <w:t>realizadas com o objetivo principal de aproximar a Secretaria de seus públicos;</w:t>
      </w:r>
    </w:p>
    <w:p w14:paraId="5271D0B5" w14:textId="77777777" w:rsidR="00113113" w:rsidRPr="000325F6" w:rsidRDefault="00113113" w:rsidP="00113113">
      <w:pPr>
        <w:spacing w:before="240" w:after="240"/>
        <w:jc w:val="both"/>
        <w:rPr>
          <w:rFonts w:ascii="Gill Sans MT" w:hAnsi="Gill Sans MT"/>
          <w:sz w:val="22"/>
          <w:szCs w:val="22"/>
        </w:rPr>
      </w:pPr>
      <w:r w:rsidRPr="00113113">
        <w:rPr>
          <w:rFonts w:ascii="Gill Sans MT" w:hAnsi="Gill Sans MT"/>
          <w:b/>
          <w:bCs/>
          <w:sz w:val="22"/>
          <w:szCs w:val="22"/>
        </w:rPr>
        <w:t xml:space="preserve">Workshop: </w:t>
      </w:r>
      <w:r w:rsidRPr="000325F6">
        <w:rPr>
          <w:rFonts w:ascii="Gill Sans MT" w:hAnsi="Gill Sans MT"/>
          <w:sz w:val="22"/>
          <w:szCs w:val="22"/>
        </w:rPr>
        <w:t>reunião de pessoas de um mesmo segmento de mercado ou que tenham os mesmos interesses no qual o palestrante demonstra sua experiência e trabalha, com os participantes, sobre o tema abordado.</w:t>
      </w:r>
    </w:p>
    <w:p w14:paraId="5B4EA996" w14:textId="77777777" w:rsidR="00113113" w:rsidRPr="000325F6" w:rsidRDefault="00113113" w:rsidP="00113113">
      <w:pPr>
        <w:spacing w:before="240" w:after="240"/>
        <w:jc w:val="both"/>
        <w:rPr>
          <w:rFonts w:ascii="Gill Sans MT" w:hAnsi="Gill Sans MT"/>
          <w:sz w:val="22"/>
          <w:szCs w:val="22"/>
        </w:rPr>
      </w:pPr>
      <w:r w:rsidRPr="00113113">
        <w:rPr>
          <w:rFonts w:ascii="Gill Sans MT" w:hAnsi="Gill Sans MT"/>
          <w:b/>
          <w:bCs/>
          <w:sz w:val="22"/>
          <w:szCs w:val="22"/>
        </w:rPr>
        <w:t xml:space="preserve">Feiras de Negócios: </w:t>
      </w:r>
      <w:r w:rsidRPr="000325F6">
        <w:rPr>
          <w:rFonts w:ascii="Gill Sans MT" w:hAnsi="Gill Sans MT"/>
          <w:sz w:val="22"/>
          <w:szCs w:val="22"/>
        </w:rPr>
        <w:t>uma das formas mais eficientes de promover a Instituição e criar um intercâmbio permanente com seus públicos. O ambiente das feiras possibilita a realização de vários contatos com as mais diversas categorias de visitantes, instituições e empresas expositoras.  (Ex.: participação de expositores em várias feiras e exposições de Município).</w:t>
      </w:r>
    </w:p>
    <w:p w14:paraId="10A6BB47" w14:textId="107087A9" w:rsidR="00113113" w:rsidRPr="00113113" w:rsidRDefault="000325F6" w:rsidP="00113113">
      <w:pPr>
        <w:spacing w:before="240" w:after="240"/>
        <w:jc w:val="both"/>
        <w:rPr>
          <w:rFonts w:ascii="Gill Sans MT" w:hAnsi="Gill Sans MT"/>
          <w:b/>
          <w:bCs/>
          <w:sz w:val="22"/>
          <w:szCs w:val="22"/>
        </w:rPr>
      </w:pPr>
      <w:r>
        <w:rPr>
          <w:rFonts w:ascii="Gill Sans MT" w:hAnsi="Gill Sans MT"/>
          <w:b/>
          <w:bCs/>
          <w:sz w:val="22"/>
          <w:szCs w:val="22"/>
        </w:rPr>
        <w:t>7.</w:t>
      </w:r>
      <w:r w:rsidR="00113113" w:rsidRPr="00113113">
        <w:rPr>
          <w:rFonts w:ascii="Gill Sans MT" w:hAnsi="Gill Sans MT"/>
          <w:b/>
          <w:bCs/>
          <w:sz w:val="22"/>
          <w:szCs w:val="22"/>
        </w:rPr>
        <w:tab/>
        <w:t>ESPECIFICAÇÃO DOS SERVIÇOS:</w:t>
      </w:r>
    </w:p>
    <w:p w14:paraId="1A200EFB" w14:textId="77777777" w:rsidR="00113113" w:rsidRPr="000325F6" w:rsidRDefault="00113113" w:rsidP="00113113">
      <w:pPr>
        <w:spacing w:before="240" w:after="240"/>
        <w:jc w:val="both"/>
        <w:rPr>
          <w:rFonts w:ascii="Gill Sans MT" w:hAnsi="Gill Sans MT"/>
          <w:sz w:val="22"/>
          <w:szCs w:val="22"/>
        </w:rPr>
      </w:pPr>
      <w:r w:rsidRPr="000325F6">
        <w:rPr>
          <w:rFonts w:ascii="Gill Sans MT" w:hAnsi="Gill Sans MT"/>
          <w:sz w:val="22"/>
          <w:szCs w:val="22"/>
        </w:rPr>
        <w:t>Caracterização dos serviços de planejamento e organização dos congressos, feiras e similares.</w:t>
      </w:r>
    </w:p>
    <w:p w14:paraId="5AEB7B7D" w14:textId="2426BCA7" w:rsidR="00113113" w:rsidRPr="000325F6" w:rsidRDefault="00BB3B4A" w:rsidP="00113113">
      <w:pPr>
        <w:spacing w:before="240" w:after="240"/>
        <w:jc w:val="both"/>
        <w:rPr>
          <w:rFonts w:ascii="Gill Sans MT" w:hAnsi="Gill Sans MT"/>
          <w:sz w:val="22"/>
          <w:szCs w:val="22"/>
        </w:rPr>
      </w:pPr>
      <w:r>
        <w:rPr>
          <w:rFonts w:ascii="Gill Sans MT" w:hAnsi="Gill Sans MT"/>
          <w:sz w:val="22"/>
          <w:szCs w:val="22"/>
        </w:rPr>
        <w:t>7</w:t>
      </w:r>
      <w:r w:rsidR="00113113" w:rsidRPr="000325F6">
        <w:rPr>
          <w:rFonts w:ascii="Gill Sans MT" w:hAnsi="Gill Sans MT"/>
          <w:sz w:val="22"/>
          <w:szCs w:val="22"/>
        </w:rPr>
        <w:t>.1</w:t>
      </w:r>
      <w:r w:rsidR="00113113" w:rsidRPr="000325F6">
        <w:rPr>
          <w:rFonts w:ascii="Gill Sans MT" w:hAnsi="Gill Sans MT"/>
          <w:sz w:val="22"/>
          <w:szCs w:val="22"/>
        </w:rPr>
        <w:tab/>
        <w:t>A licitante contratada responsabilizar-se-á, integralmente, pelo que lhe for demandado.</w:t>
      </w:r>
    </w:p>
    <w:p w14:paraId="23245D46" w14:textId="10A867F8" w:rsidR="00113113" w:rsidRPr="000325F6" w:rsidRDefault="00BB3B4A" w:rsidP="00113113">
      <w:pPr>
        <w:spacing w:before="240" w:after="240"/>
        <w:jc w:val="both"/>
        <w:rPr>
          <w:rFonts w:ascii="Gill Sans MT" w:hAnsi="Gill Sans MT"/>
          <w:sz w:val="22"/>
          <w:szCs w:val="22"/>
        </w:rPr>
      </w:pPr>
      <w:r>
        <w:rPr>
          <w:rFonts w:ascii="Gill Sans MT" w:hAnsi="Gill Sans MT"/>
          <w:sz w:val="22"/>
          <w:szCs w:val="22"/>
        </w:rPr>
        <w:t>7</w:t>
      </w:r>
      <w:r w:rsidR="00113113" w:rsidRPr="000325F6">
        <w:rPr>
          <w:rFonts w:ascii="Gill Sans MT" w:hAnsi="Gill Sans MT"/>
          <w:sz w:val="22"/>
          <w:szCs w:val="22"/>
        </w:rPr>
        <w:t>.2</w:t>
      </w:r>
      <w:r w:rsidR="00113113" w:rsidRPr="000325F6">
        <w:rPr>
          <w:rFonts w:ascii="Gill Sans MT" w:hAnsi="Gill Sans MT"/>
          <w:sz w:val="22"/>
          <w:szCs w:val="22"/>
        </w:rPr>
        <w:tab/>
        <w:t xml:space="preserve">As etapas a seguir relacionadas deverão ser consideradas pela licitante vencedora </w:t>
      </w:r>
      <w:proofErr w:type="spellStart"/>
      <w:r w:rsidR="00113113" w:rsidRPr="000325F6">
        <w:rPr>
          <w:rFonts w:ascii="Gill Sans MT" w:hAnsi="Gill Sans MT"/>
          <w:sz w:val="22"/>
          <w:szCs w:val="22"/>
        </w:rPr>
        <w:t>paraa</w:t>
      </w:r>
      <w:proofErr w:type="spellEnd"/>
      <w:r w:rsidR="00113113" w:rsidRPr="000325F6">
        <w:rPr>
          <w:rFonts w:ascii="Gill Sans MT" w:hAnsi="Gill Sans MT"/>
          <w:sz w:val="22"/>
          <w:szCs w:val="22"/>
        </w:rPr>
        <w:t xml:space="preserve"> consecução </w:t>
      </w:r>
      <w:proofErr w:type="gramStart"/>
      <w:r w:rsidR="00113113" w:rsidRPr="000325F6">
        <w:rPr>
          <w:rFonts w:ascii="Gill Sans MT" w:hAnsi="Gill Sans MT"/>
          <w:sz w:val="22"/>
          <w:szCs w:val="22"/>
        </w:rPr>
        <w:t>dos congresso</w:t>
      </w:r>
      <w:proofErr w:type="gramEnd"/>
      <w:r w:rsidR="00113113" w:rsidRPr="000325F6">
        <w:rPr>
          <w:rFonts w:ascii="Gill Sans MT" w:hAnsi="Gill Sans MT"/>
          <w:sz w:val="22"/>
          <w:szCs w:val="22"/>
        </w:rPr>
        <w:t xml:space="preserve">, feiras e </w:t>
      </w:r>
      <w:r w:rsidR="000325F6" w:rsidRPr="000325F6">
        <w:rPr>
          <w:rFonts w:ascii="Gill Sans MT" w:hAnsi="Gill Sans MT"/>
          <w:sz w:val="22"/>
          <w:szCs w:val="22"/>
        </w:rPr>
        <w:t>similares</w:t>
      </w:r>
      <w:r w:rsidR="00113113" w:rsidRPr="000325F6">
        <w:rPr>
          <w:rFonts w:ascii="Gill Sans MT" w:hAnsi="Gill Sans MT"/>
          <w:sz w:val="22"/>
          <w:szCs w:val="22"/>
        </w:rPr>
        <w:t>:</w:t>
      </w:r>
    </w:p>
    <w:p w14:paraId="451AFE40" w14:textId="70B92D98" w:rsidR="00113113" w:rsidRPr="00113113" w:rsidRDefault="00BB3B4A" w:rsidP="00113113">
      <w:pPr>
        <w:spacing w:before="240" w:after="240"/>
        <w:jc w:val="both"/>
        <w:rPr>
          <w:rFonts w:ascii="Gill Sans MT" w:hAnsi="Gill Sans MT"/>
          <w:b/>
          <w:bCs/>
          <w:sz w:val="22"/>
          <w:szCs w:val="22"/>
        </w:rPr>
      </w:pPr>
      <w:r>
        <w:rPr>
          <w:rFonts w:ascii="Gill Sans MT" w:hAnsi="Gill Sans MT"/>
          <w:b/>
          <w:bCs/>
          <w:sz w:val="22"/>
          <w:szCs w:val="22"/>
        </w:rPr>
        <w:t>7</w:t>
      </w:r>
      <w:r w:rsidR="00113113" w:rsidRPr="00113113">
        <w:rPr>
          <w:rFonts w:ascii="Gill Sans MT" w:hAnsi="Gill Sans MT"/>
          <w:b/>
          <w:bCs/>
          <w:sz w:val="22"/>
          <w:szCs w:val="22"/>
        </w:rPr>
        <w:t>.2.1</w:t>
      </w:r>
      <w:r w:rsidR="00113113" w:rsidRPr="00113113">
        <w:rPr>
          <w:rFonts w:ascii="Gill Sans MT" w:hAnsi="Gill Sans MT"/>
          <w:b/>
          <w:bCs/>
          <w:sz w:val="22"/>
          <w:szCs w:val="22"/>
        </w:rPr>
        <w:tab/>
        <w:t>Prospecção de Informações</w:t>
      </w:r>
    </w:p>
    <w:p w14:paraId="3798C374" w14:textId="53913A2B" w:rsidR="00113113" w:rsidRPr="00D42D7D" w:rsidRDefault="00113113" w:rsidP="00113113">
      <w:pPr>
        <w:spacing w:before="240" w:after="240"/>
        <w:jc w:val="both"/>
        <w:rPr>
          <w:rFonts w:ascii="Gill Sans MT" w:hAnsi="Gill Sans MT"/>
          <w:sz w:val="22"/>
          <w:szCs w:val="22"/>
        </w:rPr>
      </w:pPr>
      <w:r w:rsidRPr="00D42D7D">
        <w:rPr>
          <w:rFonts w:ascii="Gill Sans MT" w:hAnsi="Gill Sans MT"/>
          <w:sz w:val="22"/>
          <w:szCs w:val="22"/>
        </w:rPr>
        <w:t xml:space="preserve">Consiste na prestação de serviços técnicos de Planejamento e Organização de congresso, feiras e </w:t>
      </w:r>
      <w:r w:rsidR="00D42D7D" w:rsidRPr="00D42D7D">
        <w:rPr>
          <w:rFonts w:ascii="Gill Sans MT" w:hAnsi="Gill Sans MT"/>
          <w:sz w:val="22"/>
          <w:szCs w:val="22"/>
        </w:rPr>
        <w:t>similares</w:t>
      </w:r>
      <w:r w:rsidRPr="00D42D7D">
        <w:rPr>
          <w:rFonts w:ascii="Gill Sans MT" w:hAnsi="Gill Sans MT"/>
          <w:sz w:val="22"/>
          <w:szCs w:val="22"/>
        </w:rPr>
        <w:t>, compreendendo:</w:t>
      </w:r>
    </w:p>
    <w:p w14:paraId="7A8F09AF" w14:textId="77777777" w:rsidR="00113113" w:rsidRPr="00BB3B4A" w:rsidRDefault="00113113" w:rsidP="00113113">
      <w:pPr>
        <w:spacing w:before="240" w:after="240"/>
        <w:jc w:val="both"/>
        <w:rPr>
          <w:rFonts w:ascii="Gill Sans MT" w:hAnsi="Gill Sans MT"/>
          <w:sz w:val="22"/>
          <w:szCs w:val="22"/>
        </w:rPr>
      </w:pPr>
      <w:r w:rsidRPr="00BB3B4A">
        <w:rPr>
          <w:rFonts w:ascii="Gill Sans MT" w:hAnsi="Gill Sans MT"/>
          <w:sz w:val="22"/>
          <w:szCs w:val="22"/>
        </w:rPr>
        <w:lastRenderedPageBreak/>
        <w:t>a)</w:t>
      </w:r>
      <w:r w:rsidRPr="00BB3B4A">
        <w:rPr>
          <w:rFonts w:ascii="Gill Sans MT" w:hAnsi="Gill Sans MT"/>
          <w:sz w:val="22"/>
          <w:szCs w:val="22"/>
        </w:rPr>
        <w:tab/>
        <w:t>Planejamento:</w:t>
      </w:r>
    </w:p>
    <w:p w14:paraId="5C7388E4" w14:textId="77777777" w:rsidR="00113113" w:rsidRPr="00BB3B4A" w:rsidRDefault="00113113" w:rsidP="00113113">
      <w:pPr>
        <w:spacing w:before="240" w:after="240"/>
        <w:jc w:val="both"/>
        <w:rPr>
          <w:rFonts w:ascii="Gill Sans MT" w:hAnsi="Gill Sans MT"/>
          <w:sz w:val="22"/>
          <w:szCs w:val="22"/>
        </w:rPr>
      </w:pPr>
      <w:r w:rsidRPr="00BB3B4A">
        <w:rPr>
          <w:rFonts w:ascii="Gill Sans MT" w:hAnsi="Gill Sans MT"/>
          <w:sz w:val="22"/>
          <w:szCs w:val="22"/>
        </w:rPr>
        <w:t>a.1)</w:t>
      </w:r>
      <w:r w:rsidRPr="00BB3B4A">
        <w:rPr>
          <w:rFonts w:ascii="Gill Sans MT" w:hAnsi="Gill Sans MT"/>
          <w:sz w:val="22"/>
          <w:szCs w:val="22"/>
        </w:rPr>
        <w:tab/>
        <w:t>identificação do congresso, feiras e similares;</w:t>
      </w:r>
    </w:p>
    <w:p w14:paraId="575778A8" w14:textId="77777777" w:rsidR="00113113" w:rsidRPr="00BB3B4A" w:rsidRDefault="00113113" w:rsidP="00113113">
      <w:pPr>
        <w:spacing w:before="240" w:after="240"/>
        <w:jc w:val="both"/>
        <w:rPr>
          <w:rFonts w:ascii="Gill Sans MT" w:hAnsi="Gill Sans MT"/>
          <w:sz w:val="22"/>
          <w:szCs w:val="22"/>
        </w:rPr>
      </w:pPr>
      <w:r w:rsidRPr="00BB3B4A">
        <w:rPr>
          <w:rFonts w:ascii="Gill Sans MT" w:hAnsi="Gill Sans MT"/>
          <w:sz w:val="22"/>
          <w:szCs w:val="22"/>
        </w:rPr>
        <w:t>a.2)</w:t>
      </w:r>
      <w:r w:rsidRPr="00BB3B4A">
        <w:rPr>
          <w:rFonts w:ascii="Gill Sans MT" w:hAnsi="Gill Sans MT"/>
          <w:sz w:val="22"/>
          <w:szCs w:val="22"/>
        </w:rPr>
        <w:tab/>
        <w:t>levantamento do nível de complexidade;</w:t>
      </w:r>
    </w:p>
    <w:p w14:paraId="51BC991A" w14:textId="77777777" w:rsidR="00113113" w:rsidRPr="00BB3B4A" w:rsidRDefault="00113113" w:rsidP="00113113">
      <w:pPr>
        <w:spacing w:before="240" w:after="240"/>
        <w:jc w:val="both"/>
        <w:rPr>
          <w:rFonts w:ascii="Gill Sans MT" w:hAnsi="Gill Sans MT"/>
          <w:sz w:val="22"/>
          <w:szCs w:val="22"/>
        </w:rPr>
      </w:pPr>
      <w:r w:rsidRPr="00BB3B4A">
        <w:rPr>
          <w:rFonts w:ascii="Gill Sans MT" w:hAnsi="Gill Sans MT"/>
          <w:sz w:val="22"/>
          <w:szCs w:val="22"/>
        </w:rPr>
        <w:t>a.3)</w:t>
      </w:r>
      <w:r w:rsidRPr="00BB3B4A">
        <w:rPr>
          <w:rFonts w:ascii="Gill Sans MT" w:hAnsi="Gill Sans MT"/>
          <w:sz w:val="22"/>
          <w:szCs w:val="22"/>
        </w:rPr>
        <w:tab/>
        <w:t>escolha do local;</w:t>
      </w:r>
    </w:p>
    <w:p w14:paraId="4B4A4CA4" w14:textId="77777777" w:rsidR="00113113" w:rsidRPr="00BB3B4A" w:rsidRDefault="00113113" w:rsidP="00113113">
      <w:pPr>
        <w:spacing w:before="240" w:after="240"/>
        <w:jc w:val="both"/>
        <w:rPr>
          <w:rFonts w:ascii="Gill Sans MT" w:hAnsi="Gill Sans MT"/>
          <w:sz w:val="22"/>
          <w:szCs w:val="22"/>
        </w:rPr>
      </w:pPr>
      <w:r w:rsidRPr="00BB3B4A">
        <w:rPr>
          <w:rFonts w:ascii="Gill Sans MT" w:hAnsi="Gill Sans MT"/>
          <w:sz w:val="22"/>
          <w:szCs w:val="22"/>
        </w:rPr>
        <w:t>a.4)</w:t>
      </w:r>
      <w:r w:rsidRPr="00BB3B4A">
        <w:rPr>
          <w:rFonts w:ascii="Gill Sans MT" w:hAnsi="Gill Sans MT"/>
          <w:sz w:val="22"/>
          <w:szCs w:val="22"/>
        </w:rPr>
        <w:tab/>
        <w:t>infraestrutura;</w:t>
      </w:r>
    </w:p>
    <w:p w14:paraId="7C6B1361" w14:textId="77777777" w:rsidR="00113113" w:rsidRPr="00BB3B4A" w:rsidRDefault="00113113" w:rsidP="00113113">
      <w:pPr>
        <w:spacing w:before="240" w:after="240"/>
        <w:jc w:val="both"/>
        <w:rPr>
          <w:rFonts w:ascii="Gill Sans MT" w:hAnsi="Gill Sans MT"/>
          <w:sz w:val="22"/>
          <w:szCs w:val="22"/>
        </w:rPr>
      </w:pPr>
      <w:r w:rsidRPr="00BB3B4A">
        <w:rPr>
          <w:rFonts w:ascii="Gill Sans MT" w:hAnsi="Gill Sans MT"/>
          <w:sz w:val="22"/>
          <w:szCs w:val="22"/>
        </w:rPr>
        <w:t>a.5)</w:t>
      </w:r>
      <w:r w:rsidRPr="00BB3B4A">
        <w:rPr>
          <w:rFonts w:ascii="Gill Sans MT" w:hAnsi="Gill Sans MT"/>
          <w:sz w:val="22"/>
          <w:szCs w:val="22"/>
        </w:rPr>
        <w:tab/>
        <w:t>apoio técnico, administrativo e de pessoal;</w:t>
      </w:r>
    </w:p>
    <w:p w14:paraId="32D36E58" w14:textId="77777777" w:rsidR="00113113" w:rsidRPr="00BB3B4A" w:rsidRDefault="00113113" w:rsidP="00113113">
      <w:pPr>
        <w:spacing w:before="240" w:after="240"/>
        <w:jc w:val="both"/>
        <w:rPr>
          <w:rFonts w:ascii="Gill Sans MT" w:hAnsi="Gill Sans MT"/>
          <w:sz w:val="22"/>
          <w:szCs w:val="22"/>
        </w:rPr>
      </w:pPr>
      <w:r w:rsidRPr="00BB3B4A">
        <w:rPr>
          <w:rFonts w:ascii="Gill Sans MT" w:hAnsi="Gill Sans MT"/>
          <w:sz w:val="22"/>
          <w:szCs w:val="22"/>
        </w:rPr>
        <w:t>a.6)</w:t>
      </w:r>
      <w:r w:rsidRPr="00BB3B4A">
        <w:rPr>
          <w:rFonts w:ascii="Gill Sans MT" w:hAnsi="Gill Sans MT"/>
          <w:sz w:val="22"/>
          <w:szCs w:val="22"/>
        </w:rPr>
        <w:tab/>
        <w:t>divulgação,</w:t>
      </w:r>
    </w:p>
    <w:p w14:paraId="743CF46A" w14:textId="77777777" w:rsidR="00113113" w:rsidRPr="00BB3B4A" w:rsidRDefault="00113113" w:rsidP="00113113">
      <w:pPr>
        <w:spacing w:before="240" w:after="240"/>
        <w:jc w:val="both"/>
        <w:rPr>
          <w:rFonts w:ascii="Gill Sans MT" w:hAnsi="Gill Sans MT"/>
          <w:sz w:val="22"/>
          <w:szCs w:val="22"/>
        </w:rPr>
      </w:pPr>
      <w:r w:rsidRPr="00BB3B4A">
        <w:rPr>
          <w:rFonts w:ascii="Gill Sans MT" w:hAnsi="Gill Sans MT"/>
          <w:sz w:val="22"/>
          <w:szCs w:val="22"/>
        </w:rPr>
        <w:t>a.7)</w:t>
      </w:r>
      <w:r w:rsidRPr="00BB3B4A">
        <w:rPr>
          <w:rFonts w:ascii="Gill Sans MT" w:hAnsi="Gill Sans MT"/>
          <w:sz w:val="22"/>
          <w:szCs w:val="22"/>
        </w:rPr>
        <w:tab/>
        <w:t>orçamentos.</w:t>
      </w:r>
    </w:p>
    <w:p w14:paraId="61798D87" w14:textId="77777777" w:rsidR="00113113" w:rsidRPr="00BB3B4A" w:rsidRDefault="00113113" w:rsidP="00113113">
      <w:pPr>
        <w:spacing w:before="240" w:after="240"/>
        <w:jc w:val="both"/>
        <w:rPr>
          <w:rFonts w:ascii="Gill Sans MT" w:hAnsi="Gill Sans MT"/>
          <w:sz w:val="22"/>
          <w:szCs w:val="22"/>
        </w:rPr>
      </w:pPr>
      <w:r w:rsidRPr="00BB3B4A">
        <w:rPr>
          <w:rFonts w:ascii="Gill Sans MT" w:hAnsi="Gill Sans MT"/>
          <w:sz w:val="22"/>
          <w:szCs w:val="22"/>
        </w:rPr>
        <w:t>b)</w:t>
      </w:r>
      <w:r w:rsidRPr="00BB3B4A">
        <w:rPr>
          <w:rFonts w:ascii="Gill Sans MT" w:hAnsi="Gill Sans MT"/>
          <w:sz w:val="22"/>
          <w:szCs w:val="22"/>
        </w:rPr>
        <w:tab/>
        <w:t>Organização</w:t>
      </w:r>
    </w:p>
    <w:p w14:paraId="0F375A2C" w14:textId="77777777" w:rsidR="00113113" w:rsidRPr="00BB3B4A" w:rsidRDefault="00113113" w:rsidP="00113113">
      <w:pPr>
        <w:spacing w:before="240" w:after="240"/>
        <w:jc w:val="both"/>
        <w:rPr>
          <w:rFonts w:ascii="Gill Sans MT" w:hAnsi="Gill Sans MT"/>
          <w:sz w:val="22"/>
          <w:szCs w:val="22"/>
        </w:rPr>
      </w:pPr>
      <w:r w:rsidRPr="00BB3B4A">
        <w:rPr>
          <w:rFonts w:ascii="Gill Sans MT" w:hAnsi="Gill Sans MT"/>
          <w:sz w:val="22"/>
          <w:szCs w:val="22"/>
        </w:rPr>
        <w:t>b.1)</w:t>
      </w:r>
      <w:r w:rsidRPr="00BB3B4A">
        <w:rPr>
          <w:rFonts w:ascii="Gill Sans MT" w:hAnsi="Gill Sans MT"/>
          <w:sz w:val="22"/>
          <w:szCs w:val="22"/>
        </w:rPr>
        <w:tab/>
        <w:t>seleção e alocação de recursos humanos;</w:t>
      </w:r>
    </w:p>
    <w:p w14:paraId="598B1390" w14:textId="77777777" w:rsidR="00113113" w:rsidRPr="00BB3B4A" w:rsidRDefault="00113113" w:rsidP="00113113">
      <w:pPr>
        <w:spacing w:before="240" w:after="240"/>
        <w:jc w:val="both"/>
        <w:rPr>
          <w:rFonts w:ascii="Gill Sans MT" w:hAnsi="Gill Sans MT"/>
          <w:sz w:val="22"/>
          <w:szCs w:val="22"/>
        </w:rPr>
      </w:pPr>
      <w:r w:rsidRPr="00BB3B4A">
        <w:rPr>
          <w:rFonts w:ascii="Gill Sans MT" w:hAnsi="Gill Sans MT"/>
          <w:sz w:val="22"/>
          <w:szCs w:val="22"/>
        </w:rPr>
        <w:t>b.2)</w:t>
      </w:r>
      <w:r w:rsidRPr="00BB3B4A">
        <w:rPr>
          <w:rFonts w:ascii="Gill Sans MT" w:hAnsi="Gill Sans MT"/>
          <w:sz w:val="22"/>
          <w:szCs w:val="22"/>
        </w:rPr>
        <w:tab/>
        <w:t>identificação e montagem de ambientes;</w:t>
      </w:r>
    </w:p>
    <w:p w14:paraId="477A6363" w14:textId="77777777" w:rsidR="00113113" w:rsidRPr="00BB3B4A" w:rsidRDefault="00113113" w:rsidP="00113113">
      <w:pPr>
        <w:spacing w:before="240" w:after="240"/>
        <w:jc w:val="both"/>
        <w:rPr>
          <w:rFonts w:ascii="Gill Sans MT" w:hAnsi="Gill Sans MT"/>
          <w:sz w:val="22"/>
          <w:szCs w:val="22"/>
        </w:rPr>
      </w:pPr>
      <w:r w:rsidRPr="00BB3B4A">
        <w:rPr>
          <w:rFonts w:ascii="Gill Sans MT" w:hAnsi="Gill Sans MT"/>
          <w:sz w:val="22"/>
          <w:szCs w:val="22"/>
        </w:rPr>
        <w:t>b.3)</w:t>
      </w:r>
      <w:r w:rsidRPr="00BB3B4A">
        <w:rPr>
          <w:rFonts w:ascii="Gill Sans MT" w:hAnsi="Gill Sans MT"/>
          <w:sz w:val="22"/>
          <w:szCs w:val="22"/>
        </w:rPr>
        <w:tab/>
        <w:t>elaboração da programação geral e do roteiro;</w:t>
      </w:r>
    </w:p>
    <w:p w14:paraId="3D43B245" w14:textId="77777777" w:rsidR="00113113" w:rsidRPr="00BB3B4A" w:rsidRDefault="00113113" w:rsidP="00113113">
      <w:pPr>
        <w:spacing w:before="240" w:after="240"/>
        <w:jc w:val="both"/>
        <w:rPr>
          <w:rFonts w:ascii="Gill Sans MT" w:hAnsi="Gill Sans MT"/>
          <w:sz w:val="22"/>
          <w:szCs w:val="22"/>
        </w:rPr>
      </w:pPr>
      <w:r w:rsidRPr="00BB3B4A">
        <w:rPr>
          <w:rFonts w:ascii="Gill Sans MT" w:hAnsi="Gill Sans MT"/>
          <w:sz w:val="22"/>
          <w:szCs w:val="22"/>
        </w:rPr>
        <w:t>b.4)</w:t>
      </w:r>
      <w:r w:rsidRPr="00BB3B4A">
        <w:rPr>
          <w:rFonts w:ascii="Gill Sans MT" w:hAnsi="Gill Sans MT"/>
          <w:sz w:val="22"/>
          <w:szCs w:val="22"/>
        </w:rPr>
        <w:tab/>
        <w:t>distribuição de atribuições e de tarefas,</w:t>
      </w:r>
    </w:p>
    <w:p w14:paraId="691ACAB8" w14:textId="77777777" w:rsidR="00113113" w:rsidRPr="00BB3B4A" w:rsidRDefault="00113113" w:rsidP="00113113">
      <w:pPr>
        <w:spacing w:before="240" w:after="240"/>
        <w:jc w:val="both"/>
        <w:rPr>
          <w:rFonts w:ascii="Gill Sans MT" w:hAnsi="Gill Sans MT"/>
          <w:sz w:val="22"/>
          <w:szCs w:val="22"/>
        </w:rPr>
      </w:pPr>
      <w:r w:rsidRPr="00BB3B4A">
        <w:rPr>
          <w:rFonts w:ascii="Gill Sans MT" w:hAnsi="Gill Sans MT"/>
          <w:sz w:val="22"/>
          <w:szCs w:val="22"/>
        </w:rPr>
        <w:t>b.5)</w:t>
      </w:r>
      <w:r w:rsidRPr="00BB3B4A">
        <w:rPr>
          <w:rFonts w:ascii="Gill Sans MT" w:hAnsi="Gill Sans MT"/>
          <w:sz w:val="22"/>
          <w:szCs w:val="22"/>
        </w:rPr>
        <w:tab/>
        <w:t>secretaria prévia.</w:t>
      </w:r>
    </w:p>
    <w:p w14:paraId="43DFE3E3" w14:textId="77777777" w:rsidR="00113113" w:rsidRPr="00BB3B4A" w:rsidRDefault="00113113" w:rsidP="00113113">
      <w:pPr>
        <w:spacing w:before="240" w:after="240"/>
        <w:jc w:val="both"/>
        <w:rPr>
          <w:rFonts w:ascii="Gill Sans MT" w:hAnsi="Gill Sans MT"/>
          <w:sz w:val="22"/>
          <w:szCs w:val="22"/>
        </w:rPr>
      </w:pPr>
      <w:r w:rsidRPr="00BB3B4A">
        <w:rPr>
          <w:rFonts w:ascii="Gill Sans MT" w:hAnsi="Gill Sans MT"/>
          <w:sz w:val="22"/>
          <w:szCs w:val="22"/>
        </w:rPr>
        <w:t>Os serviços de assessoria prévia deverão ser prestados diretamente pela licitante contratada.</w:t>
      </w:r>
    </w:p>
    <w:p w14:paraId="7F365CA5" w14:textId="069B76D7" w:rsidR="00113113" w:rsidRPr="00113113" w:rsidRDefault="00483603" w:rsidP="00113113">
      <w:pPr>
        <w:spacing w:before="240" w:after="240"/>
        <w:jc w:val="both"/>
        <w:rPr>
          <w:rFonts w:ascii="Gill Sans MT" w:hAnsi="Gill Sans MT"/>
          <w:b/>
          <w:bCs/>
          <w:sz w:val="22"/>
          <w:szCs w:val="22"/>
        </w:rPr>
      </w:pPr>
      <w:r>
        <w:rPr>
          <w:rFonts w:ascii="Gill Sans MT" w:hAnsi="Gill Sans MT"/>
          <w:b/>
          <w:bCs/>
          <w:sz w:val="22"/>
          <w:szCs w:val="22"/>
        </w:rPr>
        <w:t>7</w:t>
      </w:r>
      <w:r w:rsidR="00113113" w:rsidRPr="00113113">
        <w:rPr>
          <w:rFonts w:ascii="Gill Sans MT" w:hAnsi="Gill Sans MT"/>
          <w:b/>
          <w:bCs/>
          <w:sz w:val="22"/>
          <w:szCs w:val="22"/>
        </w:rPr>
        <w:t>.2.2</w:t>
      </w:r>
      <w:r w:rsidR="00113113" w:rsidRPr="00113113">
        <w:rPr>
          <w:rFonts w:ascii="Gill Sans MT" w:hAnsi="Gill Sans MT"/>
          <w:b/>
          <w:bCs/>
          <w:sz w:val="22"/>
          <w:szCs w:val="22"/>
        </w:rPr>
        <w:tab/>
        <w:t>Execução do Congresso, feiras e similares</w:t>
      </w:r>
    </w:p>
    <w:p w14:paraId="638D1655" w14:textId="77777777" w:rsidR="00113113" w:rsidRPr="00BB3B4A" w:rsidRDefault="00113113" w:rsidP="00113113">
      <w:pPr>
        <w:spacing w:before="240" w:after="240"/>
        <w:jc w:val="both"/>
        <w:rPr>
          <w:rFonts w:ascii="Gill Sans MT" w:hAnsi="Gill Sans MT"/>
          <w:sz w:val="22"/>
          <w:szCs w:val="22"/>
        </w:rPr>
      </w:pPr>
      <w:r w:rsidRPr="00BB3B4A">
        <w:rPr>
          <w:rFonts w:ascii="Gill Sans MT" w:hAnsi="Gill Sans MT"/>
          <w:sz w:val="22"/>
          <w:szCs w:val="22"/>
        </w:rPr>
        <w:t>A execução do congresso, feiras e similares compreende a contratação dos fornecedores e serviços a serem alocados para sua realização, tais como:</w:t>
      </w:r>
    </w:p>
    <w:p w14:paraId="369EA667" w14:textId="77777777" w:rsidR="00113113" w:rsidRPr="00BB3B4A" w:rsidRDefault="00113113" w:rsidP="00113113">
      <w:pPr>
        <w:spacing w:before="240" w:after="240"/>
        <w:jc w:val="both"/>
        <w:rPr>
          <w:rFonts w:ascii="Gill Sans MT" w:hAnsi="Gill Sans MT"/>
          <w:sz w:val="22"/>
          <w:szCs w:val="22"/>
        </w:rPr>
      </w:pPr>
      <w:r w:rsidRPr="00BB3B4A">
        <w:rPr>
          <w:rFonts w:ascii="Gill Sans MT" w:hAnsi="Gill Sans MT"/>
          <w:sz w:val="22"/>
          <w:szCs w:val="22"/>
        </w:rPr>
        <w:t>a)</w:t>
      </w:r>
      <w:r w:rsidRPr="00BB3B4A">
        <w:rPr>
          <w:rFonts w:ascii="Gill Sans MT" w:hAnsi="Gill Sans MT"/>
          <w:sz w:val="22"/>
          <w:szCs w:val="22"/>
        </w:rPr>
        <w:tab/>
        <w:t>Locação de espaço físico</w:t>
      </w:r>
    </w:p>
    <w:p w14:paraId="7F6289FE" w14:textId="77777777" w:rsidR="00113113" w:rsidRPr="00BB3B4A" w:rsidRDefault="00113113" w:rsidP="00113113">
      <w:pPr>
        <w:spacing w:before="240" w:after="240"/>
        <w:jc w:val="both"/>
        <w:rPr>
          <w:rFonts w:ascii="Gill Sans MT" w:hAnsi="Gill Sans MT"/>
          <w:sz w:val="22"/>
          <w:szCs w:val="22"/>
        </w:rPr>
      </w:pPr>
      <w:r w:rsidRPr="00BB3B4A">
        <w:rPr>
          <w:rFonts w:ascii="Gill Sans MT" w:hAnsi="Gill Sans MT"/>
          <w:sz w:val="22"/>
          <w:szCs w:val="22"/>
        </w:rPr>
        <w:t>Consiste na locação de espaços para congresso, feiras e similares realizados fora das dependências da ADMINISTRAÇÃO PÚBLICA, em qualquer localidade, dentro ou fora do Município.</w:t>
      </w:r>
    </w:p>
    <w:p w14:paraId="3B9C9F28" w14:textId="77777777" w:rsidR="00113113" w:rsidRPr="00BB3B4A" w:rsidRDefault="00113113" w:rsidP="00113113">
      <w:pPr>
        <w:spacing w:before="240" w:after="240"/>
        <w:jc w:val="both"/>
        <w:rPr>
          <w:rFonts w:ascii="Gill Sans MT" w:hAnsi="Gill Sans MT"/>
          <w:sz w:val="22"/>
          <w:szCs w:val="22"/>
        </w:rPr>
      </w:pPr>
      <w:r w:rsidRPr="00BB3B4A">
        <w:rPr>
          <w:rFonts w:ascii="Gill Sans MT" w:hAnsi="Gill Sans MT"/>
          <w:sz w:val="22"/>
          <w:szCs w:val="22"/>
        </w:rPr>
        <w:t>c)</w:t>
      </w:r>
      <w:r w:rsidRPr="00BB3B4A">
        <w:rPr>
          <w:rFonts w:ascii="Gill Sans MT" w:hAnsi="Gill Sans MT"/>
          <w:sz w:val="22"/>
          <w:szCs w:val="22"/>
        </w:rPr>
        <w:tab/>
        <w:t>Recursos Humanos</w:t>
      </w:r>
    </w:p>
    <w:p w14:paraId="029284F9" w14:textId="77777777" w:rsidR="00113113" w:rsidRPr="00BB3B4A" w:rsidRDefault="00113113" w:rsidP="00113113">
      <w:pPr>
        <w:spacing w:before="240" w:after="240"/>
        <w:jc w:val="both"/>
        <w:rPr>
          <w:rFonts w:ascii="Gill Sans MT" w:hAnsi="Gill Sans MT"/>
          <w:sz w:val="22"/>
          <w:szCs w:val="22"/>
        </w:rPr>
      </w:pPr>
      <w:r w:rsidRPr="00BB3B4A">
        <w:rPr>
          <w:rFonts w:ascii="Gill Sans MT" w:hAnsi="Gill Sans MT"/>
          <w:sz w:val="22"/>
          <w:szCs w:val="22"/>
        </w:rPr>
        <w:t>Equipe de profissionais com experiência em congresso, feiras e similares.</w:t>
      </w:r>
    </w:p>
    <w:p w14:paraId="4A03E3DA" w14:textId="77777777" w:rsidR="00113113" w:rsidRPr="00BB3B4A" w:rsidRDefault="00113113" w:rsidP="00113113">
      <w:pPr>
        <w:spacing w:before="240" w:after="240"/>
        <w:jc w:val="both"/>
        <w:rPr>
          <w:rFonts w:ascii="Gill Sans MT" w:hAnsi="Gill Sans MT"/>
          <w:sz w:val="22"/>
          <w:szCs w:val="22"/>
        </w:rPr>
      </w:pPr>
      <w:r w:rsidRPr="00BB3B4A">
        <w:rPr>
          <w:rFonts w:ascii="Gill Sans MT" w:hAnsi="Gill Sans MT"/>
          <w:sz w:val="22"/>
          <w:szCs w:val="22"/>
        </w:rPr>
        <w:t>c.1)</w:t>
      </w:r>
      <w:r w:rsidRPr="00BB3B4A">
        <w:rPr>
          <w:rFonts w:ascii="Gill Sans MT" w:hAnsi="Gill Sans MT"/>
          <w:sz w:val="22"/>
          <w:szCs w:val="22"/>
        </w:rPr>
        <w:tab/>
        <w:t>A assessoria prévia e a coordenação-geral do congresso, feiras e similares poderão ser realizadas pelo mesmo profissional;</w:t>
      </w:r>
    </w:p>
    <w:p w14:paraId="12490029" w14:textId="77777777" w:rsidR="00113113" w:rsidRPr="00F30EF2" w:rsidRDefault="00113113" w:rsidP="00113113">
      <w:pPr>
        <w:spacing w:before="240" w:after="240"/>
        <w:jc w:val="both"/>
        <w:rPr>
          <w:rFonts w:ascii="Gill Sans MT" w:hAnsi="Gill Sans MT"/>
          <w:sz w:val="22"/>
          <w:szCs w:val="22"/>
        </w:rPr>
      </w:pPr>
      <w:r w:rsidRPr="00F30EF2">
        <w:rPr>
          <w:rFonts w:ascii="Gill Sans MT" w:hAnsi="Gill Sans MT"/>
          <w:sz w:val="22"/>
          <w:szCs w:val="22"/>
        </w:rPr>
        <w:lastRenderedPageBreak/>
        <w:t>c.2)</w:t>
      </w:r>
      <w:r w:rsidRPr="00F30EF2">
        <w:rPr>
          <w:rFonts w:ascii="Gill Sans MT" w:hAnsi="Gill Sans MT"/>
          <w:sz w:val="22"/>
          <w:szCs w:val="22"/>
        </w:rPr>
        <w:tab/>
        <w:t>Os recursos humanos deverão trabalhar uniformizados, ser ágeis, simpáticos e possuir experiência no trato com autoridades;</w:t>
      </w:r>
    </w:p>
    <w:p w14:paraId="1597E6D6" w14:textId="77777777" w:rsidR="00113113" w:rsidRPr="00F30EF2" w:rsidRDefault="00113113" w:rsidP="00113113">
      <w:pPr>
        <w:spacing w:before="240" w:after="240"/>
        <w:jc w:val="both"/>
        <w:rPr>
          <w:rFonts w:ascii="Gill Sans MT" w:hAnsi="Gill Sans MT"/>
          <w:sz w:val="22"/>
          <w:szCs w:val="22"/>
        </w:rPr>
      </w:pPr>
      <w:r w:rsidRPr="00F30EF2">
        <w:rPr>
          <w:rFonts w:ascii="Gill Sans MT" w:hAnsi="Gill Sans MT"/>
          <w:sz w:val="22"/>
          <w:szCs w:val="22"/>
        </w:rPr>
        <w:t>c.3)</w:t>
      </w:r>
      <w:r w:rsidRPr="00F30EF2">
        <w:rPr>
          <w:rFonts w:ascii="Gill Sans MT" w:hAnsi="Gill Sans MT"/>
          <w:sz w:val="22"/>
          <w:szCs w:val="22"/>
        </w:rPr>
        <w:tab/>
        <w:t>A diária dos recursos humanos deverá incluir despesas com uniforme, transporte e alimentação;</w:t>
      </w:r>
    </w:p>
    <w:p w14:paraId="2A0424BE" w14:textId="78F93BBE" w:rsidR="00113113" w:rsidRPr="00F30EF2" w:rsidRDefault="00113113" w:rsidP="00113113">
      <w:pPr>
        <w:spacing w:before="240" w:after="240"/>
        <w:jc w:val="both"/>
        <w:rPr>
          <w:rFonts w:ascii="Gill Sans MT" w:hAnsi="Gill Sans MT"/>
          <w:sz w:val="22"/>
          <w:szCs w:val="22"/>
        </w:rPr>
      </w:pPr>
      <w:r w:rsidRPr="00F30EF2">
        <w:rPr>
          <w:rFonts w:ascii="Gill Sans MT" w:hAnsi="Gill Sans MT"/>
          <w:sz w:val="22"/>
          <w:szCs w:val="22"/>
        </w:rPr>
        <w:t>c.4)</w:t>
      </w:r>
      <w:r w:rsidRPr="00F30EF2">
        <w:rPr>
          <w:rFonts w:ascii="Gill Sans MT" w:hAnsi="Gill Sans MT"/>
          <w:sz w:val="22"/>
          <w:szCs w:val="22"/>
        </w:rPr>
        <w:tab/>
        <w:t>Todos os profissionais envolvidos na realização do congresso, feiras e similares estarão sob a responsabilidade da licitante contratada e deverão atender às normas de segurança relativas às respectivas atividades prevendo, inclusive, a devida utilização de equipamentos de proteção individual – EPIs pela equipe, quando a atividade o solicitar (nos casos, por exemplo, manipulação de produtos de limpeza</w:t>
      </w:r>
      <w:r w:rsidR="00F30EF2">
        <w:rPr>
          <w:rFonts w:ascii="Gill Sans MT" w:hAnsi="Gill Sans MT"/>
          <w:sz w:val="22"/>
          <w:szCs w:val="22"/>
        </w:rPr>
        <w:t xml:space="preserve"> </w:t>
      </w:r>
      <w:r w:rsidRPr="00F30EF2">
        <w:rPr>
          <w:rFonts w:ascii="Gill Sans MT" w:hAnsi="Gill Sans MT"/>
          <w:sz w:val="22"/>
          <w:szCs w:val="22"/>
        </w:rPr>
        <w:t>e cabos energizados);</w:t>
      </w:r>
    </w:p>
    <w:p w14:paraId="7C024B36" w14:textId="77777777" w:rsidR="00113113" w:rsidRPr="00F30EF2" w:rsidRDefault="00113113" w:rsidP="00113113">
      <w:pPr>
        <w:spacing w:before="240" w:after="240"/>
        <w:jc w:val="both"/>
        <w:rPr>
          <w:rFonts w:ascii="Gill Sans MT" w:hAnsi="Gill Sans MT"/>
          <w:sz w:val="22"/>
          <w:szCs w:val="22"/>
        </w:rPr>
      </w:pPr>
      <w:r w:rsidRPr="00F30EF2">
        <w:rPr>
          <w:rFonts w:ascii="Gill Sans MT" w:hAnsi="Gill Sans MT"/>
          <w:sz w:val="22"/>
          <w:szCs w:val="22"/>
        </w:rPr>
        <w:t>c.5)</w:t>
      </w:r>
      <w:r w:rsidRPr="00F30EF2">
        <w:rPr>
          <w:rFonts w:ascii="Gill Sans MT" w:hAnsi="Gill Sans MT"/>
          <w:sz w:val="22"/>
          <w:szCs w:val="22"/>
        </w:rPr>
        <w:tab/>
        <w:t>A licitante contratada é responsável pelo atendimento às normas legais devidas, bem como ao pagamento das taxas referentes à equipe em serviço e do seguro contra quaisquer riscos, especialmente em relação à equipe funcional em serviço no congresso, feiras e similares.</w:t>
      </w:r>
    </w:p>
    <w:p w14:paraId="7F0C4DAD" w14:textId="77777777" w:rsidR="00113113" w:rsidRPr="00F30EF2" w:rsidRDefault="00113113" w:rsidP="00113113">
      <w:pPr>
        <w:spacing w:before="240" w:after="240"/>
        <w:jc w:val="both"/>
        <w:rPr>
          <w:rFonts w:ascii="Gill Sans MT" w:hAnsi="Gill Sans MT"/>
          <w:sz w:val="22"/>
          <w:szCs w:val="22"/>
        </w:rPr>
      </w:pPr>
      <w:r w:rsidRPr="00F30EF2">
        <w:rPr>
          <w:rFonts w:ascii="Gill Sans MT" w:hAnsi="Gill Sans MT"/>
          <w:sz w:val="22"/>
          <w:szCs w:val="22"/>
        </w:rPr>
        <w:t>c.6)</w:t>
      </w:r>
      <w:r w:rsidRPr="00F30EF2">
        <w:rPr>
          <w:rFonts w:ascii="Gill Sans MT" w:hAnsi="Gill Sans MT"/>
          <w:sz w:val="22"/>
          <w:szCs w:val="22"/>
        </w:rPr>
        <w:tab/>
        <w:t>A licitante contratada é responsável pelo atendimento às normas legais devidas, bem como ao pagamento das taxas referentes à equipe em serviço e do seguro contra quaisquer riscos.</w:t>
      </w:r>
    </w:p>
    <w:p w14:paraId="160CD7D1" w14:textId="77777777" w:rsidR="00113113" w:rsidRPr="00F30EF2" w:rsidRDefault="00113113" w:rsidP="00113113">
      <w:pPr>
        <w:spacing w:before="240" w:after="240"/>
        <w:jc w:val="both"/>
        <w:rPr>
          <w:rFonts w:ascii="Gill Sans MT" w:hAnsi="Gill Sans MT"/>
          <w:sz w:val="22"/>
          <w:szCs w:val="22"/>
        </w:rPr>
      </w:pPr>
      <w:r w:rsidRPr="00F30EF2">
        <w:rPr>
          <w:rFonts w:ascii="Gill Sans MT" w:hAnsi="Gill Sans MT"/>
          <w:sz w:val="22"/>
          <w:szCs w:val="22"/>
        </w:rPr>
        <w:t>d)</w:t>
      </w:r>
      <w:r w:rsidRPr="00F30EF2">
        <w:rPr>
          <w:rFonts w:ascii="Gill Sans MT" w:hAnsi="Gill Sans MT"/>
          <w:sz w:val="22"/>
          <w:szCs w:val="22"/>
        </w:rPr>
        <w:tab/>
        <w:t>Equipamentos</w:t>
      </w:r>
    </w:p>
    <w:p w14:paraId="05C02B0C" w14:textId="77777777" w:rsidR="00113113" w:rsidRPr="00F30EF2" w:rsidRDefault="00113113" w:rsidP="00113113">
      <w:pPr>
        <w:spacing w:before="240" w:after="240"/>
        <w:jc w:val="both"/>
        <w:rPr>
          <w:rFonts w:ascii="Gill Sans MT" w:hAnsi="Gill Sans MT"/>
          <w:sz w:val="22"/>
          <w:szCs w:val="22"/>
        </w:rPr>
      </w:pPr>
      <w:r w:rsidRPr="00F30EF2">
        <w:rPr>
          <w:rFonts w:ascii="Gill Sans MT" w:hAnsi="Gill Sans MT"/>
          <w:sz w:val="22"/>
          <w:szCs w:val="22"/>
        </w:rPr>
        <w:t>Os equipamentos locados deverão ser fornecidos pela licitante contratada em perfeito estado de uso, aparência e em condições de funcionamento.</w:t>
      </w:r>
    </w:p>
    <w:p w14:paraId="38400EBA" w14:textId="77777777" w:rsidR="00113113" w:rsidRPr="00F30EF2" w:rsidRDefault="00113113" w:rsidP="00113113">
      <w:pPr>
        <w:spacing w:before="240" w:after="240"/>
        <w:jc w:val="both"/>
        <w:rPr>
          <w:rFonts w:ascii="Gill Sans MT" w:hAnsi="Gill Sans MT"/>
          <w:sz w:val="22"/>
          <w:szCs w:val="22"/>
        </w:rPr>
      </w:pPr>
      <w:r w:rsidRPr="00F30EF2">
        <w:rPr>
          <w:rFonts w:ascii="Gill Sans MT" w:hAnsi="Gill Sans MT"/>
          <w:sz w:val="22"/>
          <w:szCs w:val="22"/>
        </w:rPr>
        <w:t xml:space="preserve">Todos os equipamentos e insumo sutilizados deverão ser de alta qualidade e disponibilizado sem tempo hábil para testes e verificações da ADMINISTRAÇÃO PÚBLICA. A licitante contratada deverá disponibilizar um técnico para acompanhar toda a montagem, instalação e desmontagem de qualquer equipamento contratado, bem como ficar </w:t>
      </w:r>
      <w:proofErr w:type="spellStart"/>
      <w:r w:rsidRPr="00F30EF2">
        <w:rPr>
          <w:rFonts w:ascii="Gill Sans MT" w:hAnsi="Gill Sans MT"/>
          <w:sz w:val="22"/>
          <w:szCs w:val="22"/>
        </w:rPr>
        <w:t>a</w:t>
      </w:r>
      <w:proofErr w:type="spellEnd"/>
      <w:r w:rsidRPr="00F30EF2">
        <w:rPr>
          <w:rFonts w:ascii="Gill Sans MT" w:hAnsi="Gill Sans MT"/>
          <w:sz w:val="22"/>
          <w:szCs w:val="22"/>
        </w:rPr>
        <w:t xml:space="preserve"> disposição para resolver qualquer problema específico da área e substituir equipamentos com defeito por outro similar ou imediatamente superior.</w:t>
      </w:r>
    </w:p>
    <w:p w14:paraId="0C81C539" w14:textId="77777777" w:rsidR="00113113" w:rsidRPr="00F30EF2" w:rsidRDefault="00113113" w:rsidP="00113113">
      <w:pPr>
        <w:spacing w:before="240" w:after="240"/>
        <w:jc w:val="both"/>
        <w:rPr>
          <w:rFonts w:ascii="Gill Sans MT" w:hAnsi="Gill Sans MT"/>
          <w:sz w:val="22"/>
          <w:szCs w:val="22"/>
        </w:rPr>
      </w:pPr>
      <w:r w:rsidRPr="00F30EF2">
        <w:rPr>
          <w:rFonts w:ascii="Gill Sans MT" w:hAnsi="Gill Sans MT"/>
          <w:sz w:val="22"/>
          <w:szCs w:val="22"/>
        </w:rPr>
        <w:t>e)</w:t>
      </w:r>
      <w:r w:rsidRPr="00F30EF2">
        <w:rPr>
          <w:rFonts w:ascii="Gill Sans MT" w:hAnsi="Gill Sans MT"/>
          <w:sz w:val="22"/>
          <w:szCs w:val="22"/>
        </w:rPr>
        <w:tab/>
        <w:t>Decoração e Sinalização</w:t>
      </w:r>
    </w:p>
    <w:p w14:paraId="6977D267" w14:textId="0C75EDC6" w:rsidR="00113113" w:rsidRPr="00F30EF2" w:rsidRDefault="00113113" w:rsidP="00113113">
      <w:pPr>
        <w:spacing w:before="240" w:after="240"/>
        <w:jc w:val="both"/>
        <w:rPr>
          <w:rFonts w:ascii="Gill Sans MT" w:hAnsi="Gill Sans MT"/>
          <w:sz w:val="22"/>
          <w:szCs w:val="22"/>
        </w:rPr>
      </w:pPr>
      <w:r w:rsidRPr="00F30EF2">
        <w:rPr>
          <w:rFonts w:ascii="Gill Sans MT" w:hAnsi="Gill Sans MT"/>
          <w:sz w:val="22"/>
          <w:szCs w:val="22"/>
        </w:rPr>
        <w:t>Os materiais disponibilizados deverão ser fornecidos pela licitante contratada em perfeito estado de uso, aparência e funcionamento.</w:t>
      </w:r>
    </w:p>
    <w:p w14:paraId="34CFAA30" w14:textId="77777777" w:rsidR="00113113" w:rsidRPr="00F30EF2" w:rsidRDefault="00113113" w:rsidP="00113113">
      <w:pPr>
        <w:spacing w:before="240" w:after="240"/>
        <w:jc w:val="both"/>
        <w:rPr>
          <w:rFonts w:ascii="Gill Sans MT" w:hAnsi="Gill Sans MT"/>
          <w:sz w:val="22"/>
          <w:szCs w:val="22"/>
        </w:rPr>
      </w:pPr>
      <w:r w:rsidRPr="00F30EF2">
        <w:rPr>
          <w:rFonts w:ascii="Gill Sans MT" w:hAnsi="Gill Sans MT"/>
          <w:sz w:val="22"/>
          <w:szCs w:val="22"/>
        </w:rPr>
        <w:t>f)</w:t>
      </w:r>
      <w:r w:rsidRPr="00F30EF2">
        <w:rPr>
          <w:rFonts w:ascii="Gill Sans MT" w:hAnsi="Gill Sans MT"/>
          <w:sz w:val="22"/>
          <w:szCs w:val="22"/>
        </w:rPr>
        <w:tab/>
        <w:t>Instalações e Montagens</w:t>
      </w:r>
    </w:p>
    <w:p w14:paraId="1DC0B514" w14:textId="77777777" w:rsidR="00113113" w:rsidRPr="00F30EF2" w:rsidRDefault="00113113" w:rsidP="00113113">
      <w:pPr>
        <w:spacing w:before="240" w:after="240"/>
        <w:jc w:val="both"/>
        <w:rPr>
          <w:rFonts w:ascii="Gill Sans MT" w:hAnsi="Gill Sans MT"/>
          <w:sz w:val="22"/>
          <w:szCs w:val="22"/>
        </w:rPr>
      </w:pPr>
      <w:r w:rsidRPr="00F30EF2">
        <w:rPr>
          <w:rFonts w:ascii="Gill Sans MT" w:hAnsi="Gill Sans MT"/>
          <w:sz w:val="22"/>
          <w:szCs w:val="22"/>
        </w:rPr>
        <w:t>Os materiais disponibilizados deverão ser fornecidos pela licitante contratada em perfeito estado de uso, aparência e funcionamento.</w:t>
      </w:r>
    </w:p>
    <w:p w14:paraId="04EF783E" w14:textId="77777777" w:rsidR="00113113" w:rsidRPr="00F30EF2" w:rsidRDefault="00113113" w:rsidP="00113113">
      <w:pPr>
        <w:spacing w:before="240" w:after="240"/>
        <w:jc w:val="both"/>
        <w:rPr>
          <w:rFonts w:ascii="Gill Sans MT" w:hAnsi="Gill Sans MT"/>
          <w:sz w:val="22"/>
          <w:szCs w:val="22"/>
        </w:rPr>
      </w:pPr>
      <w:r w:rsidRPr="00F30EF2">
        <w:rPr>
          <w:rFonts w:ascii="Gill Sans MT" w:hAnsi="Gill Sans MT"/>
          <w:sz w:val="22"/>
          <w:szCs w:val="22"/>
        </w:rPr>
        <w:t>g)</w:t>
      </w:r>
      <w:r w:rsidRPr="00F30EF2">
        <w:rPr>
          <w:rFonts w:ascii="Gill Sans MT" w:hAnsi="Gill Sans MT"/>
          <w:sz w:val="22"/>
          <w:szCs w:val="22"/>
        </w:rPr>
        <w:tab/>
        <w:t>Mobiliário e Estruturas Temporárias</w:t>
      </w:r>
    </w:p>
    <w:p w14:paraId="71E489EF" w14:textId="77777777" w:rsidR="00113113" w:rsidRPr="00F30EF2" w:rsidRDefault="00113113" w:rsidP="00113113">
      <w:pPr>
        <w:spacing w:before="240" w:after="240"/>
        <w:jc w:val="both"/>
        <w:rPr>
          <w:rFonts w:ascii="Gill Sans MT" w:hAnsi="Gill Sans MT"/>
          <w:sz w:val="22"/>
          <w:szCs w:val="22"/>
        </w:rPr>
      </w:pPr>
      <w:r w:rsidRPr="00F30EF2">
        <w:rPr>
          <w:rFonts w:ascii="Gill Sans MT" w:hAnsi="Gill Sans MT"/>
          <w:sz w:val="22"/>
          <w:szCs w:val="22"/>
        </w:rPr>
        <w:t>O mobiliário e as estruturas temporárias disponibilizados deverão ser fornecidos pela licitante contratada em perfeito estado de uso, aparência e funcionamento.</w:t>
      </w:r>
    </w:p>
    <w:p w14:paraId="678C847E" w14:textId="77777777" w:rsidR="00113113" w:rsidRPr="00483603" w:rsidRDefault="00113113" w:rsidP="00113113">
      <w:pPr>
        <w:spacing w:before="240" w:after="240"/>
        <w:jc w:val="both"/>
        <w:rPr>
          <w:rFonts w:ascii="Gill Sans MT" w:hAnsi="Gill Sans MT"/>
          <w:sz w:val="22"/>
          <w:szCs w:val="22"/>
        </w:rPr>
      </w:pPr>
      <w:r w:rsidRPr="00483603">
        <w:rPr>
          <w:rFonts w:ascii="Gill Sans MT" w:hAnsi="Gill Sans MT"/>
          <w:sz w:val="22"/>
          <w:szCs w:val="22"/>
        </w:rPr>
        <w:lastRenderedPageBreak/>
        <w:t>h)</w:t>
      </w:r>
      <w:r w:rsidRPr="00483603">
        <w:rPr>
          <w:rFonts w:ascii="Gill Sans MT" w:hAnsi="Gill Sans MT"/>
          <w:sz w:val="22"/>
          <w:szCs w:val="22"/>
        </w:rPr>
        <w:tab/>
        <w:t>Material de Consumo</w:t>
      </w:r>
    </w:p>
    <w:p w14:paraId="14C3BA8E" w14:textId="77777777" w:rsidR="00113113" w:rsidRPr="00483603" w:rsidRDefault="00113113" w:rsidP="00113113">
      <w:pPr>
        <w:spacing w:before="240" w:after="240"/>
        <w:jc w:val="both"/>
        <w:rPr>
          <w:rFonts w:ascii="Gill Sans MT" w:hAnsi="Gill Sans MT"/>
          <w:sz w:val="22"/>
          <w:szCs w:val="22"/>
        </w:rPr>
      </w:pPr>
      <w:r w:rsidRPr="00483603">
        <w:rPr>
          <w:rFonts w:ascii="Gill Sans MT" w:hAnsi="Gill Sans MT"/>
          <w:sz w:val="22"/>
          <w:szCs w:val="22"/>
        </w:rPr>
        <w:t>O material de consumo ofertado pela licitante contratada deverá ser novo, de primeiro uso e, em caso de suplementos de informática, ser da mesma marca do fabricante do equipamento fornecido.</w:t>
      </w:r>
    </w:p>
    <w:p w14:paraId="33D898D4" w14:textId="77777777" w:rsidR="00113113" w:rsidRPr="00483603" w:rsidRDefault="00113113" w:rsidP="00113113">
      <w:pPr>
        <w:spacing w:before="240" w:after="240"/>
        <w:jc w:val="both"/>
        <w:rPr>
          <w:rFonts w:ascii="Gill Sans MT" w:hAnsi="Gill Sans MT"/>
          <w:sz w:val="22"/>
          <w:szCs w:val="22"/>
        </w:rPr>
      </w:pPr>
      <w:r w:rsidRPr="00483603">
        <w:rPr>
          <w:rFonts w:ascii="Gill Sans MT" w:hAnsi="Gill Sans MT"/>
          <w:sz w:val="22"/>
          <w:szCs w:val="22"/>
        </w:rPr>
        <w:t>i)</w:t>
      </w:r>
      <w:r w:rsidRPr="00483603">
        <w:rPr>
          <w:rFonts w:ascii="Gill Sans MT" w:hAnsi="Gill Sans MT"/>
          <w:sz w:val="22"/>
          <w:szCs w:val="22"/>
        </w:rPr>
        <w:tab/>
        <w:t>Material Promocional</w:t>
      </w:r>
    </w:p>
    <w:p w14:paraId="176BBC2F" w14:textId="77777777" w:rsidR="00113113" w:rsidRPr="00483603" w:rsidRDefault="00113113" w:rsidP="00113113">
      <w:pPr>
        <w:spacing w:before="240" w:after="240"/>
        <w:jc w:val="both"/>
        <w:rPr>
          <w:rFonts w:ascii="Gill Sans MT" w:hAnsi="Gill Sans MT"/>
          <w:sz w:val="22"/>
          <w:szCs w:val="22"/>
        </w:rPr>
      </w:pPr>
      <w:r w:rsidRPr="00483603">
        <w:rPr>
          <w:rFonts w:ascii="Gill Sans MT" w:hAnsi="Gill Sans MT"/>
          <w:sz w:val="22"/>
          <w:szCs w:val="22"/>
        </w:rPr>
        <w:t>Os materiais promocionais disponibilizados deverão ser fornecidos pela licitante contratada em perfeito estado de uso, aparência e utilização.</w:t>
      </w:r>
    </w:p>
    <w:p w14:paraId="1B1F0F46" w14:textId="77777777" w:rsidR="00113113" w:rsidRPr="00483603" w:rsidRDefault="00113113" w:rsidP="00113113">
      <w:pPr>
        <w:spacing w:before="240" w:after="240"/>
        <w:jc w:val="both"/>
        <w:rPr>
          <w:rFonts w:ascii="Gill Sans MT" w:hAnsi="Gill Sans MT"/>
          <w:sz w:val="22"/>
          <w:szCs w:val="22"/>
        </w:rPr>
      </w:pPr>
      <w:r w:rsidRPr="00483603">
        <w:rPr>
          <w:rFonts w:ascii="Gill Sans MT" w:hAnsi="Gill Sans MT"/>
          <w:sz w:val="22"/>
          <w:szCs w:val="22"/>
        </w:rPr>
        <w:t>j)</w:t>
      </w:r>
      <w:r w:rsidRPr="00483603">
        <w:rPr>
          <w:rFonts w:ascii="Gill Sans MT" w:hAnsi="Gill Sans MT"/>
          <w:sz w:val="22"/>
          <w:szCs w:val="22"/>
        </w:rPr>
        <w:tab/>
        <w:t>Serviços Gerais</w:t>
      </w:r>
    </w:p>
    <w:p w14:paraId="1199ACC0" w14:textId="77777777" w:rsidR="00113113" w:rsidRPr="00483603" w:rsidRDefault="00113113" w:rsidP="00113113">
      <w:pPr>
        <w:spacing w:before="240" w:after="240"/>
        <w:jc w:val="both"/>
        <w:rPr>
          <w:rFonts w:ascii="Gill Sans MT" w:hAnsi="Gill Sans MT"/>
          <w:sz w:val="22"/>
          <w:szCs w:val="22"/>
        </w:rPr>
      </w:pPr>
      <w:r w:rsidRPr="00483603">
        <w:rPr>
          <w:rFonts w:ascii="Gill Sans MT" w:hAnsi="Gill Sans MT"/>
          <w:sz w:val="22"/>
          <w:szCs w:val="22"/>
        </w:rPr>
        <w:t>Os serviços gerais disponibilizados deverão ser fornecidos pela licitante contratada visando a boa manutenção do espaço, sua limpeza, conservação e segurança.</w:t>
      </w:r>
    </w:p>
    <w:p w14:paraId="4F84FDB1" w14:textId="26DFFB27" w:rsidR="00113113" w:rsidRPr="00483603" w:rsidRDefault="00483603" w:rsidP="00113113">
      <w:pPr>
        <w:spacing w:before="240" w:after="240"/>
        <w:jc w:val="both"/>
        <w:rPr>
          <w:rFonts w:ascii="Gill Sans MT" w:hAnsi="Gill Sans MT"/>
          <w:sz w:val="22"/>
          <w:szCs w:val="22"/>
        </w:rPr>
      </w:pPr>
      <w:r>
        <w:rPr>
          <w:rFonts w:ascii="Gill Sans MT" w:hAnsi="Gill Sans MT"/>
          <w:sz w:val="22"/>
          <w:szCs w:val="22"/>
        </w:rPr>
        <w:t>7</w:t>
      </w:r>
      <w:r w:rsidR="00113113" w:rsidRPr="00483603">
        <w:rPr>
          <w:rFonts w:ascii="Gill Sans MT" w:hAnsi="Gill Sans MT"/>
          <w:sz w:val="22"/>
          <w:szCs w:val="22"/>
        </w:rPr>
        <w:t>.2.3</w:t>
      </w:r>
      <w:r w:rsidR="00113113" w:rsidRPr="00483603">
        <w:rPr>
          <w:rFonts w:ascii="Gill Sans MT" w:hAnsi="Gill Sans MT"/>
          <w:sz w:val="22"/>
          <w:szCs w:val="22"/>
        </w:rPr>
        <w:tab/>
        <w:t>Finalização do Congresso, feiras e similares</w:t>
      </w:r>
    </w:p>
    <w:p w14:paraId="3C055521" w14:textId="77777777" w:rsidR="00113113" w:rsidRPr="00483603" w:rsidRDefault="00113113" w:rsidP="00113113">
      <w:pPr>
        <w:spacing w:before="240" w:after="240"/>
        <w:jc w:val="both"/>
        <w:rPr>
          <w:rFonts w:ascii="Gill Sans MT" w:hAnsi="Gill Sans MT"/>
          <w:sz w:val="22"/>
          <w:szCs w:val="22"/>
        </w:rPr>
      </w:pPr>
      <w:r w:rsidRPr="00483603">
        <w:rPr>
          <w:rFonts w:ascii="Gill Sans MT" w:hAnsi="Gill Sans MT"/>
          <w:sz w:val="22"/>
          <w:szCs w:val="22"/>
        </w:rPr>
        <w:t>A finalização do congresso, feiras e similares deverá ser feita de acordo com a solicitação de serviços técnicos feitos pela ADMINISTRAÇÃO PÚBLICA, visando à devolução de materiais, envio de correspondência de agradecimento, fechamento de planilhas de custo, entrega de material produzido em vídeo e texto, bem como o arquivo de filmagem e fotográfico do congresso, feiras e similares.</w:t>
      </w:r>
    </w:p>
    <w:p w14:paraId="339FA70F" w14:textId="72A07F7E" w:rsidR="00113113" w:rsidRPr="00483603" w:rsidRDefault="00483603" w:rsidP="00113113">
      <w:pPr>
        <w:spacing w:before="240" w:after="240"/>
        <w:jc w:val="both"/>
        <w:rPr>
          <w:rFonts w:ascii="Gill Sans MT" w:hAnsi="Gill Sans MT"/>
          <w:sz w:val="22"/>
          <w:szCs w:val="22"/>
        </w:rPr>
      </w:pPr>
      <w:r>
        <w:rPr>
          <w:rFonts w:ascii="Gill Sans MT" w:hAnsi="Gill Sans MT"/>
          <w:sz w:val="22"/>
          <w:szCs w:val="22"/>
        </w:rPr>
        <w:t>7.</w:t>
      </w:r>
      <w:r w:rsidR="00113113" w:rsidRPr="00483603">
        <w:rPr>
          <w:rFonts w:ascii="Gill Sans MT" w:hAnsi="Gill Sans MT"/>
          <w:sz w:val="22"/>
          <w:szCs w:val="22"/>
        </w:rPr>
        <w:t>2.4</w:t>
      </w:r>
      <w:r w:rsidR="00113113" w:rsidRPr="00483603">
        <w:rPr>
          <w:rFonts w:ascii="Gill Sans MT" w:hAnsi="Gill Sans MT"/>
          <w:sz w:val="22"/>
          <w:szCs w:val="22"/>
        </w:rPr>
        <w:tab/>
        <w:t>Avaliação do Congresso, feiras e similares</w:t>
      </w:r>
    </w:p>
    <w:p w14:paraId="0ED8BCA6" w14:textId="77777777" w:rsidR="00113113" w:rsidRPr="00483603" w:rsidRDefault="00113113" w:rsidP="00113113">
      <w:pPr>
        <w:spacing w:before="240" w:after="240"/>
        <w:jc w:val="both"/>
        <w:rPr>
          <w:rFonts w:ascii="Gill Sans MT" w:hAnsi="Gill Sans MT"/>
          <w:sz w:val="22"/>
          <w:szCs w:val="22"/>
        </w:rPr>
      </w:pPr>
      <w:r w:rsidRPr="00483603">
        <w:rPr>
          <w:rFonts w:ascii="Gill Sans MT" w:hAnsi="Gill Sans MT"/>
          <w:sz w:val="22"/>
          <w:szCs w:val="22"/>
        </w:rPr>
        <w:t>Qualquer atividade realizada pela licitante contratada a pedido da ADMINISTRAÇÃO PÚBLICA deverá ser avaliada após o encerramento, por meio de relatório a ser entregue pelo responsável da licitante contratada ao gestor do contrato, contemplando o levantamento dos resultados e o balanço entre os resultados e os objetivos definidos.</w:t>
      </w:r>
    </w:p>
    <w:p w14:paraId="7C191C20" w14:textId="2DD209CA" w:rsidR="00113113" w:rsidRPr="00A72CFF" w:rsidRDefault="00113113" w:rsidP="00113113">
      <w:pPr>
        <w:spacing w:before="240" w:after="240"/>
        <w:jc w:val="both"/>
        <w:rPr>
          <w:rFonts w:ascii="Gill Sans MT" w:hAnsi="Gill Sans MT"/>
          <w:b/>
          <w:bCs/>
          <w:sz w:val="22"/>
          <w:szCs w:val="22"/>
        </w:rPr>
      </w:pPr>
      <w:r w:rsidRPr="00A72CFF">
        <w:rPr>
          <w:rFonts w:ascii="Gill Sans MT" w:hAnsi="Gill Sans MT"/>
          <w:b/>
          <w:bCs/>
          <w:sz w:val="22"/>
          <w:szCs w:val="22"/>
        </w:rPr>
        <w:t xml:space="preserve"> </w:t>
      </w:r>
      <w:r w:rsidR="00540467" w:rsidRPr="00A72CFF">
        <w:rPr>
          <w:rFonts w:ascii="Gill Sans MT" w:hAnsi="Gill Sans MT"/>
          <w:b/>
          <w:bCs/>
          <w:sz w:val="22"/>
          <w:szCs w:val="22"/>
        </w:rPr>
        <w:t>8</w:t>
      </w:r>
      <w:r w:rsidRPr="00A72CFF">
        <w:rPr>
          <w:rFonts w:ascii="Gill Sans MT" w:hAnsi="Gill Sans MT"/>
          <w:b/>
          <w:bCs/>
          <w:sz w:val="22"/>
          <w:szCs w:val="22"/>
        </w:rPr>
        <w:t>.</w:t>
      </w:r>
      <w:r w:rsidRPr="00A72CFF">
        <w:rPr>
          <w:rFonts w:ascii="Gill Sans MT" w:hAnsi="Gill Sans MT"/>
          <w:b/>
          <w:bCs/>
          <w:sz w:val="22"/>
          <w:szCs w:val="22"/>
        </w:rPr>
        <w:tab/>
        <w:t>PRINCIPAIS AÇÕES SOB A RESPONSABILIDADE DA CONTRATADA:</w:t>
      </w:r>
    </w:p>
    <w:p w14:paraId="7070859F" w14:textId="7EF5913F" w:rsidR="00113113" w:rsidRPr="00540467" w:rsidRDefault="00113113" w:rsidP="00113113">
      <w:pPr>
        <w:spacing w:before="240" w:after="240"/>
        <w:jc w:val="both"/>
        <w:rPr>
          <w:rFonts w:ascii="Gill Sans MT" w:hAnsi="Gill Sans MT"/>
          <w:sz w:val="22"/>
          <w:szCs w:val="22"/>
        </w:rPr>
      </w:pPr>
      <w:r w:rsidRPr="00540467">
        <w:rPr>
          <w:rFonts w:ascii="Gill Sans MT" w:hAnsi="Gill Sans MT"/>
          <w:sz w:val="22"/>
          <w:szCs w:val="22"/>
        </w:rPr>
        <w:t xml:space="preserve">As principais ações sob a responsabilidade da licitante contratada, na consecução </w:t>
      </w:r>
      <w:proofErr w:type="gramStart"/>
      <w:r w:rsidRPr="00540467">
        <w:rPr>
          <w:rFonts w:ascii="Gill Sans MT" w:hAnsi="Gill Sans MT"/>
          <w:sz w:val="22"/>
          <w:szCs w:val="22"/>
        </w:rPr>
        <w:t>dos congresso</w:t>
      </w:r>
      <w:proofErr w:type="gramEnd"/>
      <w:r w:rsidRPr="00540467">
        <w:rPr>
          <w:rFonts w:ascii="Gill Sans MT" w:hAnsi="Gill Sans MT"/>
          <w:sz w:val="22"/>
          <w:szCs w:val="22"/>
        </w:rPr>
        <w:t xml:space="preserve">, feiras e </w:t>
      </w:r>
      <w:r w:rsidR="00540467" w:rsidRPr="00540467">
        <w:rPr>
          <w:rFonts w:ascii="Gill Sans MT" w:hAnsi="Gill Sans MT"/>
          <w:sz w:val="22"/>
          <w:szCs w:val="22"/>
        </w:rPr>
        <w:t>similares</w:t>
      </w:r>
      <w:r w:rsidRPr="00540467">
        <w:rPr>
          <w:rFonts w:ascii="Gill Sans MT" w:hAnsi="Gill Sans MT"/>
          <w:sz w:val="22"/>
          <w:szCs w:val="22"/>
        </w:rPr>
        <w:t xml:space="preserve"> a serem demandados pela ADMINISTRAÇÃO PÚBLICA, são:</w:t>
      </w:r>
    </w:p>
    <w:p w14:paraId="27C31CCC" w14:textId="4D6BBAC5" w:rsidR="00113113" w:rsidRPr="00540467" w:rsidRDefault="00327767" w:rsidP="00113113">
      <w:pPr>
        <w:spacing w:before="240" w:after="240"/>
        <w:jc w:val="both"/>
        <w:rPr>
          <w:rFonts w:ascii="Gill Sans MT" w:hAnsi="Gill Sans MT"/>
          <w:sz w:val="22"/>
          <w:szCs w:val="22"/>
        </w:rPr>
      </w:pPr>
      <w:r>
        <w:rPr>
          <w:rFonts w:ascii="Gill Sans MT" w:hAnsi="Gill Sans MT"/>
          <w:sz w:val="22"/>
          <w:szCs w:val="22"/>
        </w:rPr>
        <w:t>8</w:t>
      </w:r>
      <w:r w:rsidR="00113113" w:rsidRPr="00540467">
        <w:rPr>
          <w:rFonts w:ascii="Gill Sans MT" w:hAnsi="Gill Sans MT"/>
          <w:sz w:val="22"/>
          <w:szCs w:val="22"/>
        </w:rPr>
        <w:t>.1</w:t>
      </w:r>
      <w:r w:rsidR="00113113" w:rsidRPr="00540467">
        <w:rPr>
          <w:rFonts w:ascii="Gill Sans MT" w:hAnsi="Gill Sans MT"/>
          <w:sz w:val="22"/>
          <w:szCs w:val="22"/>
        </w:rPr>
        <w:tab/>
        <w:t>serviços de coordenação geral do congresso, feiras e similares, incluindo supervisões administrativa, logística, financeira, cerimonial e protocolo, controle e avaliação;</w:t>
      </w:r>
    </w:p>
    <w:p w14:paraId="033497A7" w14:textId="5EA9B01C" w:rsidR="00113113" w:rsidRPr="00540467" w:rsidRDefault="00327767" w:rsidP="00113113">
      <w:pPr>
        <w:spacing w:before="240" w:after="240"/>
        <w:jc w:val="both"/>
        <w:rPr>
          <w:rFonts w:ascii="Gill Sans MT" w:hAnsi="Gill Sans MT"/>
          <w:sz w:val="22"/>
          <w:szCs w:val="22"/>
        </w:rPr>
      </w:pPr>
      <w:proofErr w:type="gramStart"/>
      <w:r>
        <w:rPr>
          <w:rFonts w:ascii="Gill Sans MT" w:hAnsi="Gill Sans MT"/>
          <w:sz w:val="22"/>
          <w:szCs w:val="22"/>
        </w:rPr>
        <w:t>8</w:t>
      </w:r>
      <w:r w:rsidR="00113113" w:rsidRPr="00540467">
        <w:rPr>
          <w:rFonts w:ascii="Gill Sans MT" w:hAnsi="Gill Sans MT"/>
          <w:sz w:val="22"/>
          <w:szCs w:val="22"/>
        </w:rPr>
        <w:t>.2</w:t>
      </w:r>
      <w:r w:rsidR="00113113" w:rsidRPr="00540467">
        <w:rPr>
          <w:rFonts w:ascii="Gill Sans MT" w:hAnsi="Gill Sans MT"/>
          <w:sz w:val="22"/>
          <w:szCs w:val="22"/>
        </w:rPr>
        <w:tab/>
        <w:t>elaboração</w:t>
      </w:r>
      <w:proofErr w:type="gramEnd"/>
      <w:r w:rsidR="00113113" w:rsidRPr="00540467">
        <w:rPr>
          <w:rFonts w:ascii="Gill Sans MT" w:hAnsi="Gill Sans MT"/>
          <w:sz w:val="22"/>
          <w:szCs w:val="22"/>
        </w:rPr>
        <w:t xml:space="preserve"> de planilha de custos </w:t>
      </w:r>
      <w:proofErr w:type="gramStart"/>
      <w:r w:rsidR="00113113" w:rsidRPr="00540467">
        <w:rPr>
          <w:rFonts w:ascii="Gill Sans MT" w:hAnsi="Gill Sans MT"/>
          <w:sz w:val="22"/>
          <w:szCs w:val="22"/>
        </w:rPr>
        <w:t>dos congresso</w:t>
      </w:r>
      <w:proofErr w:type="gramEnd"/>
      <w:r w:rsidR="00113113" w:rsidRPr="00540467">
        <w:rPr>
          <w:rFonts w:ascii="Gill Sans MT" w:hAnsi="Gill Sans MT"/>
          <w:sz w:val="22"/>
          <w:szCs w:val="22"/>
        </w:rPr>
        <w:t xml:space="preserve">, feiras e </w:t>
      </w:r>
      <w:r w:rsidR="00540467" w:rsidRPr="00540467">
        <w:rPr>
          <w:rFonts w:ascii="Gill Sans MT" w:hAnsi="Gill Sans MT"/>
          <w:sz w:val="22"/>
          <w:szCs w:val="22"/>
        </w:rPr>
        <w:t>similares</w:t>
      </w:r>
      <w:r w:rsidR="00113113" w:rsidRPr="00540467">
        <w:rPr>
          <w:rFonts w:ascii="Gill Sans MT" w:hAnsi="Gill Sans MT"/>
          <w:sz w:val="22"/>
          <w:szCs w:val="22"/>
        </w:rPr>
        <w:t>, contendo detalhamento do plano de trabalho e estratégia a ser implementada;</w:t>
      </w:r>
    </w:p>
    <w:p w14:paraId="13AA9778" w14:textId="66CF3B9B" w:rsidR="00113113" w:rsidRPr="00540467" w:rsidRDefault="00327767" w:rsidP="00113113">
      <w:pPr>
        <w:spacing w:before="240" w:after="240"/>
        <w:jc w:val="both"/>
        <w:rPr>
          <w:rFonts w:ascii="Gill Sans MT" w:hAnsi="Gill Sans MT"/>
          <w:sz w:val="22"/>
          <w:szCs w:val="22"/>
        </w:rPr>
      </w:pPr>
      <w:r>
        <w:rPr>
          <w:rFonts w:ascii="Gill Sans MT" w:hAnsi="Gill Sans MT"/>
          <w:sz w:val="22"/>
          <w:szCs w:val="22"/>
        </w:rPr>
        <w:t>8</w:t>
      </w:r>
      <w:r w:rsidR="00113113" w:rsidRPr="00540467">
        <w:rPr>
          <w:rFonts w:ascii="Gill Sans MT" w:hAnsi="Gill Sans MT"/>
          <w:sz w:val="22"/>
          <w:szCs w:val="22"/>
        </w:rPr>
        <w:t>.3</w:t>
      </w:r>
      <w:r w:rsidR="00113113" w:rsidRPr="00540467">
        <w:rPr>
          <w:rFonts w:ascii="Gill Sans MT" w:hAnsi="Gill Sans MT"/>
          <w:sz w:val="22"/>
          <w:szCs w:val="22"/>
        </w:rPr>
        <w:tab/>
        <w:t xml:space="preserve">identificação de público-alvo e sugestão de parceiros estratégicos para congresso, feiras e </w:t>
      </w:r>
      <w:r w:rsidR="00540467" w:rsidRPr="00540467">
        <w:rPr>
          <w:rFonts w:ascii="Gill Sans MT" w:hAnsi="Gill Sans MT"/>
          <w:sz w:val="22"/>
          <w:szCs w:val="22"/>
        </w:rPr>
        <w:t>similares</w:t>
      </w:r>
      <w:r w:rsidR="00113113" w:rsidRPr="00540467">
        <w:rPr>
          <w:rFonts w:ascii="Gill Sans MT" w:hAnsi="Gill Sans MT"/>
          <w:sz w:val="22"/>
          <w:szCs w:val="22"/>
        </w:rPr>
        <w:t xml:space="preserve"> promovidos pela ADMINISTRAÇÃO PÚBLICA, bem como visita prévia a eles, com o objetivo de consolidar a proposta do congresso, feiras e similares;</w:t>
      </w:r>
    </w:p>
    <w:p w14:paraId="12819A1C" w14:textId="133B4300" w:rsidR="00113113" w:rsidRPr="00540467" w:rsidRDefault="00327767" w:rsidP="00113113">
      <w:pPr>
        <w:spacing w:before="240" w:after="240"/>
        <w:jc w:val="both"/>
        <w:rPr>
          <w:rFonts w:ascii="Gill Sans MT" w:hAnsi="Gill Sans MT"/>
          <w:sz w:val="22"/>
          <w:szCs w:val="22"/>
        </w:rPr>
      </w:pPr>
      <w:r>
        <w:rPr>
          <w:rFonts w:ascii="Gill Sans MT" w:hAnsi="Gill Sans MT"/>
          <w:sz w:val="22"/>
          <w:szCs w:val="22"/>
        </w:rPr>
        <w:lastRenderedPageBreak/>
        <w:t>8</w:t>
      </w:r>
      <w:r w:rsidR="00113113" w:rsidRPr="00540467">
        <w:rPr>
          <w:rFonts w:ascii="Gill Sans MT" w:hAnsi="Gill Sans MT"/>
          <w:sz w:val="22"/>
          <w:szCs w:val="22"/>
        </w:rPr>
        <w:t>.4</w:t>
      </w:r>
      <w:r w:rsidR="00113113" w:rsidRPr="00540467">
        <w:rPr>
          <w:rFonts w:ascii="Gill Sans MT" w:hAnsi="Gill Sans MT"/>
          <w:sz w:val="22"/>
          <w:szCs w:val="22"/>
        </w:rPr>
        <w:tab/>
        <w:t xml:space="preserve">organização, execução e acompanhamento da preparação da </w:t>
      </w:r>
      <w:r w:rsidR="00A72CFF" w:rsidRPr="00540467">
        <w:rPr>
          <w:rFonts w:ascii="Gill Sans MT" w:hAnsi="Gill Sans MT"/>
          <w:sz w:val="22"/>
          <w:szCs w:val="22"/>
        </w:rPr>
        <w:t>infraestrutura</w:t>
      </w:r>
      <w:r w:rsidR="00113113" w:rsidRPr="00540467">
        <w:rPr>
          <w:rFonts w:ascii="Gill Sans MT" w:hAnsi="Gill Sans MT"/>
          <w:sz w:val="22"/>
          <w:szCs w:val="22"/>
        </w:rPr>
        <w:t xml:space="preserve"> física e logística para a realização de congresso, feiras e </w:t>
      </w:r>
      <w:r w:rsidR="00A72CFF" w:rsidRPr="00540467">
        <w:rPr>
          <w:rFonts w:ascii="Gill Sans MT" w:hAnsi="Gill Sans MT"/>
          <w:sz w:val="22"/>
          <w:szCs w:val="22"/>
        </w:rPr>
        <w:t>similares</w:t>
      </w:r>
      <w:r w:rsidR="00113113" w:rsidRPr="00540467">
        <w:rPr>
          <w:rFonts w:ascii="Gill Sans MT" w:hAnsi="Gill Sans MT"/>
          <w:sz w:val="22"/>
          <w:szCs w:val="22"/>
        </w:rPr>
        <w:t>;</w:t>
      </w:r>
    </w:p>
    <w:p w14:paraId="1101E18B" w14:textId="27BFE255" w:rsidR="00113113" w:rsidRPr="00A72CFF" w:rsidRDefault="00327767" w:rsidP="00113113">
      <w:pPr>
        <w:spacing w:before="240" w:after="240"/>
        <w:jc w:val="both"/>
        <w:rPr>
          <w:rFonts w:ascii="Gill Sans MT" w:hAnsi="Gill Sans MT"/>
          <w:sz w:val="22"/>
          <w:szCs w:val="22"/>
        </w:rPr>
      </w:pPr>
      <w:r>
        <w:rPr>
          <w:rFonts w:ascii="Gill Sans MT" w:hAnsi="Gill Sans MT"/>
          <w:sz w:val="22"/>
          <w:szCs w:val="22"/>
        </w:rPr>
        <w:t>8</w:t>
      </w:r>
      <w:r w:rsidR="00113113" w:rsidRPr="00540467">
        <w:rPr>
          <w:rFonts w:ascii="Gill Sans MT" w:hAnsi="Gill Sans MT"/>
          <w:sz w:val="22"/>
          <w:szCs w:val="22"/>
        </w:rPr>
        <w:t>.5</w:t>
      </w:r>
      <w:r w:rsidR="00113113" w:rsidRPr="00540467">
        <w:rPr>
          <w:rFonts w:ascii="Gill Sans MT" w:hAnsi="Gill Sans MT"/>
          <w:sz w:val="22"/>
          <w:szCs w:val="22"/>
        </w:rPr>
        <w:tab/>
        <w:t xml:space="preserve">monitoramento e medição dos resultados, tanto dos prestadores dos atendimentos, quanto de diversos aspectos </w:t>
      </w:r>
      <w:proofErr w:type="gramStart"/>
      <w:r w:rsidR="00113113" w:rsidRPr="00540467">
        <w:rPr>
          <w:rFonts w:ascii="Gill Sans MT" w:hAnsi="Gill Sans MT"/>
          <w:sz w:val="22"/>
          <w:szCs w:val="22"/>
        </w:rPr>
        <w:t>dos congresso</w:t>
      </w:r>
      <w:proofErr w:type="gramEnd"/>
      <w:r w:rsidR="00113113" w:rsidRPr="00540467">
        <w:rPr>
          <w:rFonts w:ascii="Gill Sans MT" w:hAnsi="Gill Sans MT"/>
          <w:sz w:val="22"/>
          <w:szCs w:val="22"/>
        </w:rPr>
        <w:t xml:space="preserve">, feiras e </w:t>
      </w:r>
      <w:r w:rsidR="00A72CFF" w:rsidRPr="00540467">
        <w:rPr>
          <w:rFonts w:ascii="Gill Sans MT" w:hAnsi="Gill Sans MT"/>
          <w:sz w:val="22"/>
          <w:szCs w:val="22"/>
        </w:rPr>
        <w:t>similares</w:t>
      </w:r>
      <w:r w:rsidR="00113113" w:rsidRPr="00540467">
        <w:rPr>
          <w:rFonts w:ascii="Gill Sans MT" w:hAnsi="Gill Sans MT"/>
          <w:sz w:val="22"/>
          <w:szCs w:val="22"/>
        </w:rPr>
        <w:t xml:space="preserve">, de acordo com a solicitação específica da </w:t>
      </w:r>
      <w:r w:rsidR="00113113" w:rsidRPr="00A72CFF">
        <w:rPr>
          <w:rFonts w:ascii="Gill Sans MT" w:hAnsi="Gill Sans MT"/>
          <w:sz w:val="22"/>
          <w:szCs w:val="22"/>
        </w:rPr>
        <w:t>ADMINISTRAÇÃO PÚBLICA;</w:t>
      </w:r>
    </w:p>
    <w:p w14:paraId="10363BE9" w14:textId="38ED660C" w:rsidR="00113113" w:rsidRPr="00A72CFF" w:rsidRDefault="00327767" w:rsidP="00113113">
      <w:pPr>
        <w:spacing w:before="240" w:after="240"/>
        <w:jc w:val="both"/>
        <w:rPr>
          <w:rFonts w:ascii="Gill Sans MT" w:hAnsi="Gill Sans MT"/>
          <w:sz w:val="22"/>
          <w:szCs w:val="22"/>
        </w:rPr>
      </w:pPr>
      <w:r>
        <w:rPr>
          <w:rFonts w:ascii="Gill Sans MT" w:hAnsi="Gill Sans MT"/>
          <w:sz w:val="22"/>
          <w:szCs w:val="22"/>
        </w:rPr>
        <w:t>8</w:t>
      </w:r>
      <w:r w:rsidR="00113113" w:rsidRPr="00A72CFF">
        <w:rPr>
          <w:rFonts w:ascii="Gill Sans MT" w:hAnsi="Gill Sans MT"/>
          <w:sz w:val="22"/>
          <w:szCs w:val="22"/>
        </w:rPr>
        <w:t>.6</w:t>
      </w:r>
      <w:r w:rsidR="00113113" w:rsidRPr="00A72CFF">
        <w:rPr>
          <w:rFonts w:ascii="Gill Sans MT" w:hAnsi="Gill Sans MT"/>
          <w:sz w:val="22"/>
          <w:szCs w:val="22"/>
        </w:rPr>
        <w:tab/>
        <w:t xml:space="preserve">serviços de montagem, remontagem e desmontagem de estruturas, mobiliário e componentes necessários para congresso, feiras e </w:t>
      </w:r>
      <w:r w:rsidR="00A72CFF" w:rsidRPr="00A72CFF">
        <w:rPr>
          <w:rFonts w:ascii="Gill Sans MT" w:hAnsi="Gill Sans MT"/>
          <w:sz w:val="22"/>
          <w:szCs w:val="22"/>
        </w:rPr>
        <w:t>similares</w:t>
      </w:r>
      <w:r w:rsidR="00113113" w:rsidRPr="00A72CFF">
        <w:rPr>
          <w:rFonts w:ascii="Gill Sans MT" w:hAnsi="Gill Sans MT"/>
          <w:sz w:val="22"/>
          <w:szCs w:val="22"/>
        </w:rPr>
        <w:t>, bem como o fornecimento de apoio logístico;</w:t>
      </w:r>
    </w:p>
    <w:p w14:paraId="0BA505C8" w14:textId="2D7E7189" w:rsidR="00113113" w:rsidRPr="00A72CFF" w:rsidRDefault="00327767" w:rsidP="00113113">
      <w:pPr>
        <w:spacing w:before="240" w:after="240"/>
        <w:jc w:val="both"/>
        <w:rPr>
          <w:rFonts w:ascii="Gill Sans MT" w:hAnsi="Gill Sans MT"/>
          <w:sz w:val="22"/>
          <w:szCs w:val="22"/>
        </w:rPr>
      </w:pPr>
      <w:r>
        <w:rPr>
          <w:rFonts w:ascii="Gill Sans MT" w:hAnsi="Gill Sans MT"/>
          <w:sz w:val="22"/>
          <w:szCs w:val="22"/>
        </w:rPr>
        <w:t>8</w:t>
      </w:r>
      <w:r w:rsidR="00113113" w:rsidRPr="00A72CFF">
        <w:rPr>
          <w:rFonts w:ascii="Gill Sans MT" w:hAnsi="Gill Sans MT"/>
          <w:sz w:val="22"/>
          <w:szCs w:val="22"/>
        </w:rPr>
        <w:t>.7</w:t>
      </w:r>
      <w:r w:rsidR="00113113" w:rsidRPr="00A72CFF">
        <w:rPr>
          <w:rFonts w:ascii="Gill Sans MT" w:hAnsi="Gill Sans MT"/>
          <w:sz w:val="22"/>
          <w:szCs w:val="22"/>
        </w:rPr>
        <w:tab/>
        <w:t xml:space="preserve">serviços de apoio aos participantes </w:t>
      </w:r>
      <w:proofErr w:type="gramStart"/>
      <w:r w:rsidR="00113113" w:rsidRPr="00A72CFF">
        <w:rPr>
          <w:rFonts w:ascii="Gill Sans MT" w:hAnsi="Gill Sans MT"/>
          <w:sz w:val="22"/>
          <w:szCs w:val="22"/>
        </w:rPr>
        <w:t>dos congresso</w:t>
      </w:r>
      <w:proofErr w:type="gramEnd"/>
      <w:r w:rsidR="00113113" w:rsidRPr="00A72CFF">
        <w:rPr>
          <w:rFonts w:ascii="Gill Sans MT" w:hAnsi="Gill Sans MT"/>
          <w:sz w:val="22"/>
          <w:szCs w:val="22"/>
        </w:rPr>
        <w:t xml:space="preserve">, feiras e </w:t>
      </w:r>
      <w:r w:rsidR="00A72CFF" w:rsidRPr="00A72CFF">
        <w:rPr>
          <w:rFonts w:ascii="Gill Sans MT" w:hAnsi="Gill Sans MT"/>
          <w:sz w:val="22"/>
          <w:szCs w:val="22"/>
        </w:rPr>
        <w:t>similares</w:t>
      </w:r>
      <w:r w:rsidR="00113113" w:rsidRPr="00A72CFF">
        <w:rPr>
          <w:rFonts w:ascii="Gill Sans MT" w:hAnsi="Gill Sans MT"/>
          <w:sz w:val="22"/>
          <w:szCs w:val="22"/>
        </w:rPr>
        <w:t xml:space="preserve"> como: receptivo, transporte, saúde, limpeza e segurança;</w:t>
      </w:r>
    </w:p>
    <w:p w14:paraId="54DB7C9B" w14:textId="4A2A962E" w:rsidR="00113113" w:rsidRPr="00A72CFF" w:rsidRDefault="00327767" w:rsidP="00113113">
      <w:pPr>
        <w:spacing w:before="240" w:after="240"/>
        <w:jc w:val="both"/>
        <w:rPr>
          <w:rFonts w:ascii="Gill Sans MT" w:hAnsi="Gill Sans MT"/>
          <w:sz w:val="22"/>
          <w:szCs w:val="22"/>
        </w:rPr>
      </w:pPr>
      <w:r>
        <w:rPr>
          <w:rFonts w:ascii="Gill Sans MT" w:hAnsi="Gill Sans MT"/>
          <w:sz w:val="22"/>
          <w:szCs w:val="22"/>
        </w:rPr>
        <w:t>8</w:t>
      </w:r>
      <w:r w:rsidR="00113113" w:rsidRPr="00A72CFF">
        <w:rPr>
          <w:rFonts w:ascii="Gill Sans MT" w:hAnsi="Gill Sans MT"/>
          <w:sz w:val="22"/>
          <w:szCs w:val="22"/>
        </w:rPr>
        <w:t>.8</w:t>
      </w:r>
      <w:r w:rsidR="00113113" w:rsidRPr="00A72CFF">
        <w:rPr>
          <w:rFonts w:ascii="Gill Sans MT" w:hAnsi="Gill Sans MT"/>
          <w:sz w:val="22"/>
          <w:szCs w:val="22"/>
        </w:rPr>
        <w:tab/>
        <w:t xml:space="preserve">desenvolvimento e assessoria na execução de projetos de montagem e decoração para congresso, feiras e </w:t>
      </w:r>
      <w:r w:rsidR="00A72CFF" w:rsidRPr="00A72CFF">
        <w:rPr>
          <w:rFonts w:ascii="Gill Sans MT" w:hAnsi="Gill Sans MT"/>
          <w:sz w:val="22"/>
          <w:szCs w:val="22"/>
        </w:rPr>
        <w:t>similares</w:t>
      </w:r>
      <w:r w:rsidR="00113113" w:rsidRPr="00A72CFF">
        <w:rPr>
          <w:rFonts w:ascii="Gill Sans MT" w:hAnsi="Gill Sans MT"/>
          <w:sz w:val="22"/>
          <w:szCs w:val="22"/>
        </w:rPr>
        <w:t xml:space="preserve"> com a participação da ADMINISTRAÇÃO PÚBLICA;</w:t>
      </w:r>
    </w:p>
    <w:p w14:paraId="034833EF" w14:textId="7875BEF3" w:rsidR="00113113" w:rsidRPr="00A72CFF" w:rsidRDefault="00327767" w:rsidP="00113113">
      <w:pPr>
        <w:spacing w:before="240" w:after="240"/>
        <w:jc w:val="both"/>
        <w:rPr>
          <w:rFonts w:ascii="Gill Sans MT" w:hAnsi="Gill Sans MT"/>
          <w:sz w:val="22"/>
          <w:szCs w:val="22"/>
        </w:rPr>
      </w:pPr>
      <w:proofErr w:type="gramStart"/>
      <w:r>
        <w:rPr>
          <w:rFonts w:ascii="Gill Sans MT" w:hAnsi="Gill Sans MT"/>
          <w:sz w:val="22"/>
          <w:szCs w:val="22"/>
        </w:rPr>
        <w:t>8</w:t>
      </w:r>
      <w:r w:rsidR="00113113" w:rsidRPr="00A72CFF">
        <w:rPr>
          <w:rFonts w:ascii="Gill Sans MT" w:hAnsi="Gill Sans MT"/>
          <w:sz w:val="22"/>
          <w:szCs w:val="22"/>
        </w:rPr>
        <w:t>.9</w:t>
      </w:r>
      <w:r w:rsidR="00113113" w:rsidRPr="00A72CFF">
        <w:rPr>
          <w:rFonts w:ascii="Gill Sans MT" w:hAnsi="Gill Sans MT"/>
          <w:sz w:val="22"/>
          <w:szCs w:val="22"/>
        </w:rPr>
        <w:tab/>
        <w:t>fornecimento</w:t>
      </w:r>
      <w:proofErr w:type="gramEnd"/>
      <w:r w:rsidR="00113113" w:rsidRPr="00A72CFF">
        <w:rPr>
          <w:rFonts w:ascii="Gill Sans MT" w:hAnsi="Gill Sans MT"/>
          <w:sz w:val="22"/>
          <w:szCs w:val="22"/>
        </w:rPr>
        <w:t xml:space="preserve"> de material de consumo de escritório para </w:t>
      </w:r>
      <w:proofErr w:type="gramStart"/>
      <w:r w:rsidR="00113113" w:rsidRPr="00A72CFF">
        <w:rPr>
          <w:rFonts w:ascii="Gill Sans MT" w:hAnsi="Gill Sans MT"/>
          <w:sz w:val="22"/>
          <w:szCs w:val="22"/>
        </w:rPr>
        <w:t>os congresso</w:t>
      </w:r>
      <w:proofErr w:type="gramEnd"/>
      <w:r w:rsidR="00113113" w:rsidRPr="00A72CFF">
        <w:rPr>
          <w:rFonts w:ascii="Gill Sans MT" w:hAnsi="Gill Sans MT"/>
          <w:sz w:val="22"/>
          <w:szCs w:val="22"/>
        </w:rPr>
        <w:t xml:space="preserve">, feiras e </w:t>
      </w:r>
      <w:r w:rsidR="00A72CFF" w:rsidRPr="00A72CFF">
        <w:rPr>
          <w:rFonts w:ascii="Gill Sans MT" w:hAnsi="Gill Sans MT"/>
          <w:sz w:val="22"/>
          <w:szCs w:val="22"/>
        </w:rPr>
        <w:t>similares</w:t>
      </w:r>
      <w:r w:rsidR="00113113" w:rsidRPr="00A72CFF">
        <w:rPr>
          <w:rFonts w:ascii="Gill Sans MT" w:hAnsi="Gill Sans MT"/>
          <w:sz w:val="22"/>
          <w:szCs w:val="22"/>
        </w:rPr>
        <w:t>;</w:t>
      </w:r>
    </w:p>
    <w:p w14:paraId="03FD0157" w14:textId="1264F471" w:rsidR="00113113" w:rsidRPr="00A72CFF" w:rsidRDefault="00327767" w:rsidP="00113113">
      <w:pPr>
        <w:spacing w:before="240" w:after="240"/>
        <w:jc w:val="both"/>
        <w:rPr>
          <w:rFonts w:ascii="Gill Sans MT" w:hAnsi="Gill Sans MT"/>
          <w:sz w:val="22"/>
          <w:szCs w:val="22"/>
        </w:rPr>
      </w:pPr>
      <w:r>
        <w:rPr>
          <w:rFonts w:ascii="Gill Sans MT" w:hAnsi="Gill Sans MT"/>
          <w:sz w:val="22"/>
          <w:szCs w:val="22"/>
        </w:rPr>
        <w:t>8</w:t>
      </w:r>
      <w:r w:rsidR="00113113" w:rsidRPr="00A72CFF">
        <w:rPr>
          <w:rFonts w:ascii="Gill Sans MT" w:hAnsi="Gill Sans MT"/>
          <w:sz w:val="22"/>
          <w:szCs w:val="22"/>
        </w:rPr>
        <w:t>.10</w:t>
      </w:r>
      <w:r w:rsidR="00113113" w:rsidRPr="00A72CFF">
        <w:rPr>
          <w:rFonts w:ascii="Gill Sans MT" w:hAnsi="Gill Sans MT"/>
          <w:sz w:val="22"/>
          <w:szCs w:val="22"/>
        </w:rPr>
        <w:tab/>
        <w:t>serviço de decoração; 6.11serviços de filmagens; 6.12serviços de sonorização;</w:t>
      </w:r>
    </w:p>
    <w:p w14:paraId="1C290BDA" w14:textId="601C1D6E" w:rsidR="00113113" w:rsidRPr="00A72CFF" w:rsidRDefault="00327767" w:rsidP="00113113">
      <w:pPr>
        <w:spacing w:before="240" w:after="240"/>
        <w:jc w:val="both"/>
        <w:rPr>
          <w:rFonts w:ascii="Gill Sans MT" w:hAnsi="Gill Sans MT"/>
          <w:sz w:val="22"/>
          <w:szCs w:val="22"/>
        </w:rPr>
      </w:pPr>
      <w:r>
        <w:rPr>
          <w:rFonts w:ascii="Gill Sans MT" w:hAnsi="Gill Sans MT"/>
          <w:sz w:val="22"/>
          <w:szCs w:val="22"/>
        </w:rPr>
        <w:t>8</w:t>
      </w:r>
      <w:r w:rsidR="00113113" w:rsidRPr="00A72CFF">
        <w:rPr>
          <w:rFonts w:ascii="Gill Sans MT" w:hAnsi="Gill Sans MT"/>
          <w:sz w:val="22"/>
          <w:szCs w:val="22"/>
        </w:rPr>
        <w:t xml:space="preserve">.13serviços de mestre de cerimônia para congresso, feiras e </w:t>
      </w:r>
      <w:r w:rsidR="00A72CFF" w:rsidRPr="00A72CFF">
        <w:rPr>
          <w:rFonts w:ascii="Gill Sans MT" w:hAnsi="Gill Sans MT"/>
          <w:sz w:val="22"/>
          <w:szCs w:val="22"/>
        </w:rPr>
        <w:t>similares</w:t>
      </w:r>
      <w:r w:rsidR="00113113" w:rsidRPr="00A72CFF">
        <w:rPr>
          <w:rFonts w:ascii="Gill Sans MT" w:hAnsi="Gill Sans MT"/>
          <w:sz w:val="22"/>
          <w:szCs w:val="22"/>
        </w:rPr>
        <w:t>.</w:t>
      </w:r>
    </w:p>
    <w:p w14:paraId="54360D75" w14:textId="2B547FFB" w:rsidR="00113113" w:rsidRPr="00113113" w:rsidRDefault="00327767" w:rsidP="00113113">
      <w:pPr>
        <w:spacing w:before="240" w:after="240"/>
        <w:jc w:val="both"/>
        <w:rPr>
          <w:rFonts w:ascii="Gill Sans MT" w:hAnsi="Gill Sans MT"/>
          <w:b/>
          <w:bCs/>
          <w:sz w:val="22"/>
          <w:szCs w:val="22"/>
        </w:rPr>
      </w:pPr>
      <w:r>
        <w:rPr>
          <w:rFonts w:ascii="Gill Sans MT" w:hAnsi="Gill Sans MT"/>
          <w:b/>
          <w:bCs/>
          <w:sz w:val="22"/>
          <w:szCs w:val="22"/>
        </w:rPr>
        <w:t>9</w:t>
      </w:r>
      <w:r w:rsidR="00113113" w:rsidRPr="00113113">
        <w:rPr>
          <w:rFonts w:ascii="Gill Sans MT" w:hAnsi="Gill Sans MT"/>
          <w:b/>
          <w:bCs/>
          <w:sz w:val="22"/>
          <w:szCs w:val="22"/>
        </w:rPr>
        <w:t>.</w:t>
      </w:r>
      <w:r w:rsidR="00113113" w:rsidRPr="00113113">
        <w:rPr>
          <w:rFonts w:ascii="Gill Sans MT" w:hAnsi="Gill Sans MT"/>
          <w:b/>
          <w:bCs/>
          <w:sz w:val="22"/>
          <w:szCs w:val="22"/>
        </w:rPr>
        <w:tab/>
        <w:t>VALORES, REMUNERAÇÃO E PAGAMENTO:</w:t>
      </w:r>
    </w:p>
    <w:p w14:paraId="3308F600" w14:textId="5084ED59" w:rsidR="00113113" w:rsidRPr="00B25579" w:rsidRDefault="00B25579" w:rsidP="00113113">
      <w:pPr>
        <w:spacing w:before="240" w:after="240"/>
        <w:jc w:val="both"/>
        <w:rPr>
          <w:rFonts w:ascii="Gill Sans MT" w:hAnsi="Gill Sans MT"/>
          <w:sz w:val="22"/>
          <w:szCs w:val="22"/>
        </w:rPr>
      </w:pPr>
      <w:r w:rsidRPr="00B25579">
        <w:rPr>
          <w:rFonts w:ascii="Gill Sans MT" w:hAnsi="Gill Sans MT"/>
          <w:sz w:val="22"/>
          <w:szCs w:val="22"/>
        </w:rPr>
        <w:t>9</w:t>
      </w:r>
      <w:r w:rsidR="00113113" w:rsidRPr="00B25579">
        <w:rPr>
          <w:rFonts w:ascii="Gill Sans MT" w:hAnsi="Gill Sans MT"/>
          <w:sz w:val="22"/>
          <w:szCs w:val="22"/>
        </w:rPr>
        <w:t>.1</w:t>
      </w:r>
      <w:r w:rsidR="00113113" w:rsidRPr="00B25579">
        <w:rPr>
          <w:rFonts w:ascii="Gill Sans MT" w:hAnsi="Gill Sans MT"/>
          <w:sz w:val="22"/>
          <w:szCs w:val="22"/>
        </w:rPr>
        <w:tab/>
        <w:t>Os preços devem contemplar todos os custos, impostos, obrigações, encargos e remuneração (lucro) da empresa vencedora, sendo vedada a cobrança adicional de valores referentes a taxas de administração ou quaisquer outras despesas.</w:t>
      </w:r>
    </w:p>
    <w:p w14:paraId="79D23271" w14:textId="4717D674" w:rsidR="00113113" w:rsidRPr="00B25579" w:rsidRDefault="00B25579" w:rsidP="00113113">
      <w:pPr>
        <w:spacing w:before="240" w:after="240"/>
        <w:jc w:val="both"/>
        <w:rPr>
          <w:rFonts w:ascii="Gill Sans MT" w:hAnsi="Gill Sans MT"/>
          <w:sz w:val="22"/>
          <w:szCs w:val="22"/>
        </w:rPr>
      </w:pPr>
      <w:r w:rsidRPr="00B25579">
        <w:rPr>
          <w:rFonts w:ascii="Gill Sans MT" w:hAnsi="Gill Sans MT"/>
          <w:sz w:val="22"/>
          <w:szCs w:val="22"/>
        </w:rPr>
        <w:t>9</w:t>
      </w:r>
      <w:r w:rsidR="00113113" w:rsidRPr="00B25579">
        <w:rPr>
          <w:rFonts w:ascii="Gill Sans MT" w:hAnsi="Gill Sans MT"/>
          <w:sz w:val="22"/>
          <w:szCs w:val="22"/>
        </w:rPr>
        <w:t>.1.1</w:t>
      </w:r>
      <w:r w:rsidR="00113113" w:rsidRPr="00B25579">
        <w:rPr>
          <w:rFonts w:ascii="Gill Sans MT" w:hAnsi="Gill Sans MT"/>
          <w:sz w:val="22"/>
          <w:szCs w:val="22"/>
        </w:rPr>
        <w:tab/>
        <w:t>A licitante contratada não poderá formular qualquer reclamação por eventual erro de cálculo ocorrido na formação do preço proposto.</w:t>
      </w:r>
    </w:p>
    <w:p w14:paraId="0FE60E18" w14:textId="098D625D" w:rsidR="00113113" w:rsidRPr="00B25579" w:rsidRDefault="00B25579" w:rsidP="00113113">
      <w:pPr>
        <w:spacing w:before="240" w:after="240"/>
        <w:jc w:val="both"/>
        <w:rPr>
          <w:rFonts w:ascii="Gill Sans MT" w:hAnsi="Gill Sans MT"/>
          <w:sz w:val="22"/>
          <w:szCs w:val="22"/>
        </w:rPr>
      </w:pPr>
      <w:r>
        <w:rPr>
          <w:rFonts w:ascii="Gill Sans MT" w:hAnsi="Gill Sans MT"/>
          <w:sz w:val="22"/>
          <w:szCs w:val="22"/>
        </w:rPr>
        <w:t>9</w:t>
      </w:r>
      <w:r w:rsidR="00113113" w:rsidRPr="00B25579">
        <w:rPr>
          <w:rFonts w:ascii="Gill Sans MT" w:hAnsi="Gill Sans MT"/>
          <w:sz w:val="22"/>
          <w:szCs w:val="22"/>
        </w:rPr>
        <w:t>.12AADMINISTRAÇÃO PÚBLICA não se responsabilizará por nenhuma despesa ou obrigação assumida pela CONTRATADA que não decorrente de orçamento prévio, e no limite deste, devidamente aprovado por autoridade da ADMINISTRAÇÃO PÚBLICA.</w:t>
      </w:r>
    </w:p>
    <w:p w14:paraId="07B757B5" w14:textId="684939E3" w:rsidR="00113113" w:rsidRPr="00B25579" w:rsidRDefault="00B25579" w:rsidP="00113113">
      <w:pPr>
        <w:spacing w:before="240" w:after="240"/>
        <w:jc w:val="both"/>
        <w:rPr>
          <w:rFonts w:ascii="Gill Sans MT" w:hAnsi="Gill Sans MT"/>
          <w:sz w:val="22"/>
          <w:szCs w:val="22"/>
        </w:rPr>
      </w:pPr>
      <w:r>
        <w:rPr>
          <w:rFonts w:ascii="Gill Sans MT" w:hAnsi="Gill Sans MT"/>
          <w:sz w:val="22"/>
          <w:szCs w:val="22"/>
        </w:rPr>
        <w:t>9</w:t>
      </w:r>
      <w:r w:rsidR="00113113" w:rsidRPr="00B25579">
        <w:rPr>
          <w:rFonts w:ascii="Gill Sans MT" w:hAnsi="Gill Sans MT"/>
          <w:sz w:val="22"/>
          <w:szCs w:val="22"/>
        </w:rPr>
        <w:t>.2</w:t>
      </w:r>
      <w:r w:rsidR="00113113" w:rsidRPr="00B25579">
        <w:rPr>
          <w:rFonts w:ascii="Gill Sans MT" w:hAnsi="Gill Sans MT"/>
          <w:sz w:val="22"/>
          <w:szCs w:val="22"/>
        </w:rPr>
        <w:tab/>
        <w:t>O pagamento será efetuado após a prestação do serviço contratado, mediante o atesto das faturas correspondentes. Ressalte-se que o quantitativo de participantes é estimativo e que, caso haja impossibilidade de algum dos participantes não comparecer ao congresso, feiras e similares, serão abatidos os custos do total a ser pago a contratada, referentes à alimentação dos mesmos e outros cuja cotação de preço seja por pessoa.</w:t>
      </w:r>
    </w:p>
    <w:p w14:paraId="1FAC7BF2" w14:textId="6BF5B758" w:rsidR="00113113" w:rsidRPr="00B25579" w:rsidRDefault="00B25579" w:rsidP="00113113">
      <w:pPr>
        <w:spacing w:before="240" w:after="240"/>
        <w:jc w:val="both"/>
        <w:rPr>
          <w:rFonts w:ascii="Gill Sans MT" w:hAnsi="Gill Sans MT"/>
          <w:sz w:val="22"/>
          <w:szCs w:val="22"/>
        </w:rPr>
      </w:pPr>
      <w:r>
        <w:rPr>
          <w:rFonts w:ascii="Gill Sans MT" w:hAnsi="Gill Sans MT"/>
          <w:sz w:val="22"/>
          <w:szCs w:val="22"/>
        </w:rPr>
        <w:t>9</w:t>
      </w:r>
      <w:r w:rsidR="00113113" w:rsidRPr="00B25579">
        <w:rPr>
          <w:rFonts w:ascii="Gill Sans MT" w:hAnsi="Gill Sans MT"/>
          <w:sz w:val="22"/>
          <w:szCs w:val="22"/>
        </w:rPr>
        <w:t>.3</w:t>
      </w:r>
      <w:r w:rsidR="00113113" w:rsidRPr="00B25579">
        <w:rPr>
          <w:rFonts w:ascii="Gill Sans MT" w:hAnsi="Gill Sans MT"/>
          <w:sz w:val="22"/>
          <w:szCs w:val="22"/>
        </w:rPr>
        <w:tab/>
        <w:t>O pagamento será realizado de acordo com as normas de execução financeira, orçamentária e contábil do Município.</w:t>
      </w:r>
    </w:p>
    <w:p w14:paraId="24D7CFDC" w14:textId="7A88A9BD" w:rsidR="00113113" w:rsidRPr="00137C85" w:rsidRDefault="00137C85" w:rsidP="00113113">
      <w:pPr>
        <w:spacing w:before="240" w:after="240"/>
        <w:jc w:val="both"/>
        <w:rPr>
          <w:rFonts w:ascii="Gill Sans MT" w:hAnsi="Gill Sans MT"/>
          <w:sz w:val="22"/>
          <w:szCs w:val="22"/>
        </w:rPr>
      </w:pPr>
      <w:r w:rsidRPr="00137C85">
        <w:rPr>
          <w:rFonts w:ascii="Gill Sans MT" w:hAnsi="Gill Sans MT"/>
          <w:sz w:val="22"/>
          <w:szCs w:val="22"/>
        </w:rPr>
        <w:lastRenderedPageBreak/>
        <w:t>9</w:t>
      </w:r>
      <w:r w:rsidR="00113113" w:rsidRPr="00137C85">
        <w:rPr>
          <w:rFonts w:ascii="Gill Sans MT" w:hAnsi="Gill Sans MT"/>
          <w:sz w:val="22"/>
          <w:szCs w:val="22"/>
        </w:rPr>
        <w:t>.4</w:t>
      </w:r>
      <w:r w:rsidR="00113113" w:rsidRPr="00137C85">
        <w:rPr>
          <w:rFonts w:ascii="Gill Sans MT" w:hAnsi="Gill Sans MT"/>
          <w:sz w:val="22"/>
          <w:szCs w:val="22"/>
        </w:rPr>
        <w:tab/>
        <w:t>Para efeito de pagamento, a ADMINISTRAÇÃO PÚBLICA consultará a regularidade da empresa junto ao SICAF, ou cadastro do Município. Se constar documentos vencidos o</w:t>
      </w:r>
      <w:r w:rsidRPr="00137C85">
        <w:rPr>
          <w:rFonts w:ascii="Gill Sans MT" w:hAnsi="Gill Sans MT"/>
          <w:sz w:val="22"/>
          <w:szCs w:val="22"/>
        </w:rPr>
        <w:t xml:space="preserve">u </w:t>
      </w:r>
      <w:r w:rsidR="00113113" w:rsidRPr="00137C85">
        <w:rPr>
          <w:rFonts w:ascii="Gill Sans MT" w:hAnsi="Gill Sans MT"/>
          <w:sz w:val="22"/>
          <w:szCs w:val="22"/>
        </w:rPr>
        <w:t>não estando a mesma cadastrada no Sistema, deverá apresentar os seguintes documentos:</w:t>
      </w:r>
    </w:p>
    <w:p w14:paraId="064DFE65" w14:textId="498E8C24" w:rsidR="00113113" w:rsidRPr="00137C85" w:rsidRDefault="00137C85" w:rsidP="00113113">
      <w:pPr>
        <w:spacing w:before="240" w:after="240"/>
        <w:jc w:val="both"/>
        <w:rPr>
          <w:rFonts w:ascii="Gill Sans MT" w:hAnsi="Gill Sans MT"/>
          <w:sz w:val="22"/>
          <w:szCs w:val="22"/>
        </w:rPr>
      </w:pPr>
      <w:r>
        <w:rPr>
          <w:rFonts w:ascii="Gill Sans MT" w:hAnsi="Gill Sans MT"/>
          <w:sz w:val="22"/>
          <w:szCs w:val="22"/>
        </w:rPr>
        <w:t>9</w:t>
      </w:r>
      <w:r w:rsidR="00113113" w:rsidRPr="00137C85">
        <w:rPr>
          <w:rFonts w:ascii="Gill Sans MT" w:hAnsi="Gill Sans MT"/>
          <w:sz w:val="22"/>
          <w:szCs w:val="22"/>
        </w:rPr>
        <w:t>.4.1</w:t>
      </w:r>
      <w:r w:rsidR="00113113" w:rsidRPr="00137C85">
        <w:rPr>
          <w:rFonts w:ascii="Gill Sans MT" w:hAnsi="Gill Sans MT"/>
          <w:sz w:val="22"/>
          <w:szCs w:val="22"/>
        </w:rPr>
        <w:tab/>
        <w:t>Certidão Negativa de Débitos Relativos às Contribuições Previdenciárias e às de Terceiros, expedida pela Secretaria da Receita Federal do Brasil (Anexo XI da Portaria Conjunta PGFN/RFB nº 3, de 2.5.1907), observado o disposto no art. 4º do Decreto nº 6.106, de 30.04.1907;</w:t>
      </w:r>
    </w:p>
    <w:p w14:paraId="79252980" w14:textId="1666B0E7" w:rsidR="00113113" w:rsidRPr="00137C85" w:rsidRDefault="00137C85" w:rsidP="00113113">
      <w:pPr>
        <w:spacing w:before="240" w:after="240"/>
        <w:jc w:val="both"/>
        <w:rPr>
          <w:rFonts w:ascii="Gill Sans MT" w:hAnsi="Gill Sans MT"/>
          <w:sz w:val="22"/>
          <w:szCs w:val="22"/>
        </w:rPr>
      </w:pPr>
      <w:r>
        <w:rPr>
          <w:rFonts w:ascii="Gill Sans MT" w:hAnsi="Gill Sans MT"/>
          <w:sz w:val="22"/>
          <w:szCs w:val="22"/>
        </w:rPr>
        <w:t>9</w:t>
      </w:r>
      <w:r w:rsidR="00113113" w:rsidRPr="00137C85">
        <w:rPr>
          <w:rFonts w:ascii="Gill Sans MT" w:hAnsi="Gill Sans MT"/>
          <w:sz w:val="22"/>
          <w:szCs w:val="22"/>
        </w:rPr>
        <w:t>.4.2</w:t>
      </w:r>
      <w:r w:rsidR="00113113" w:rsidRPr="00137C85">
        <w:rPr>
          <w:rFonts w:ascii="Gill Sans MT" w:hAnsi="Gill Sans MT"/>
          <w:sz w:val="22"/>
          <w:szCs w:val="22"/>
        </w:rPr>
        <w:tab/>
        <w:t>Certificado de Regularidade do Fundo de Garantia por Tempo de Serviço – FGTS, fornecido pela CEF – Caixa Econômica Federal, devidamente atualizado (Lei n.º 8.036/90);</w:t>
      </w:r>
    </w:p>
    <w:p w14:paraId="21B61846" w14:textId="38B747CB" w:rsidR="00113113" w:rsidRPr="00137C85" w:rsidRDefault="00137C85" w:rsidP="00113113">
      <w:pPr>
        <w:spacing w:before="240" w:after="240"/>
        <w:jc w:val="both"/>
        <w:rPr>
          <w:rFonts w:ascii="Gill Sans MT" w:hAnsi="Gill Sans MT"/>
          <w:sz w:val="22"/>
          <w:szCs w:val="22"/>
        </w:rPr>
      </w:pPr>
      <w:r>
        <w:rPr>
          <w:rFonts w:ascii="Gill Sans MT" w:hAnsi="Gill Sans MT"/>
          <w:sz w:val="22"/>
          <w:szCs w:val="22"/>
        </w:rPr>
        <w:t>9</w:t>
      </w:r>
      <w:r w:rsidR="00113113" w:rsidRPr="00137C85">
        <w:rPr>
          <w:rFonts w:ascii="Gill Sans MT" w:hAnsi="Gill Sans MT"/>
          <w:sz w:val="22"/>
          <w:szCs w:val="22"/>
        </w:rPr>
        <w:t>.4.3</w:t>
      </w:r>
      <w:r w:rsidR="00113113" w:rsidRPr="00137C85">
        <w:rPr>
          <w:rFonts w:ascii="Gill Sans MT" w:hAnsi="Gill Sans MT"/>
          <w:sz w:val="22"/>
          <w:szCs w:val="22"/>
        </w:rPr>
        <w:tab/>
        <w:t>Certidão de Regularidade com a Fazenda do Município;</w:t>
      </w:r>
    </w:p>
    <w:p w14:paraId="61CE0A2C" w14:textId="36A49994" w:rsidR="00113113" w:rsidRPr="00137C85" w:rsidRDefault="00137C85" w:rsidP="00113113">
      <w:pPr>
        <w:spacing w:before="240" w:after="240"/>
        <w:jc w:val="both"/>
        <w:rPr>
          <w:rFonts w:ascii="Gill Sans MT" w:hAnsi="Gill Sans MT"/>
          <w:sz w:val="22"/>
          <w:szCs w:val="22"/>
        </w:rPr>
      </w:pPr>
      <w:r>
        <w:rPr>
          <w:rFonts w:ascii="Gill Sans MT" w:hAnsi="Gill Sans MT"/>
          <w:sz w:val="22"/>
          <w:szCs w:val="22"/>
        </w:rPr>
        <w:t>9</w:t>
      </w:r>
      <w:r w:rsidR="00113113" w:rsidRPr="00137C85">
        <w:rPr>
          <w:rFonts w:ascii="Gill Sans MT" w:hAnsi="Gill Sans MT"/>
          <w:sz w:val="22"/>
          <w:szCs w:val="22"/>
        </w:rPr>
        <w:t>.4.4</w:t>
      </w:r>
      <w:r w:rsidR="00113113" w:rsidRPr="00137C85">
        <w:rPr>
          <w:rFonts w:ascii="Gill Sans MT" w:hAnsi="Gill Sans MT"/>
          <w:sz w:val="22"/>
          <w:szCs w:val="22"/>
        </w:rPr>
        <w:tab/>
        <w:t>Prova de regularidade com a Fazenda Federal por meio de Certidão Conjunto de débitos relativo aos tributos federais e a Dívida Ativa da União, expedida pelo Ministério da Fazenda/Secretaria da Receita Federal do Brasil;</w:t>
      </w:r>
    </w:p>
    <w:p w14:paraId="38692488" w14:textId="3C2D0296" w:rsidR="00113113" w:rsidRPr="00113113" w:rsidRDefault="00137C85" w:rsidP="00113113">
      <w:pPr>
        <w:spacing w:before="240" w:after="240"/>
        <w:jc w:val="both"/>
        <w:rPr>
          <w:rFonts w:ascii="Gill Sans MT" w:hAnsi="Gill Sans MT"/>
          <w:b/>
          <w:bCs/>
          <w:sz w:val="22"/>
          <w:szCs w:val="22"/>
        </w:rPr>
      </w:pPr>
      <w:r>
        <w:rPr>
          <w:rFonts w:ascii="Gill Sans MT" w:hAnsi="Gill Sans MT"/>
          <w:sz w:val="22"/>
          <w:szCs w:val="22"/>
        </w:rPr>
        <w:t>9</w:t>
      </w:r>
      <w:r w:rsidR="00113113" w:rsidRPr="00137C85">
        <w:rPr>
          <w:rFonts w:ascii="Gill Sans MT" w:hAnsi="Gill Sans MT"/>
          <w:sz w:val="22"/>
          <w:szCs w:val="22"/>
        </w:rPr>
        <w:t>.4.5</w:t>
      </w:r>
      <w:r w:rsidR="00113113" w:rsidRPr="00137C85">
        <w:rPr>
          <w:rFonts w:ascii="Gill Sans MT" w:hAnsi="Gill Sans MT"/>
          <w:sz w:val="22"/>
          <w:szCs w:val="22"/>
        </w:rPr>
        <w:tab/>
        <w:t>Prova de regularidade relativa a débitos inadimplidos perante a Justiça do Trabalho, mediante a apresentação de certidão negativa ou positiva com efeito de negativa que poderá ser obtida no site www.tst.jus.br/</w:t>
      </w:r>
      <w:proofErr w:type="spellStart"/>
      <w:r w:rsidR="00113113" w:rsidRPr="00137C85">
        <w:rPr>
          <w:rFonts w:ascii="Gill Sans MT" w:hAnsi="Gill Sans MT"/>
          <w:sz w:val="22"/>
          <w:szCs w:val="22"/>
        </w:rPr>
        <w:t>certidao</w:t>
      </w:r>
      <w:proofErr w:type="spellEnd"/>
      <w:r w:rsidR="00113113" w:rsidRPr="00113113">
        <w:rPr>
          <w:rFonts w:ascii="Gill Sans MT" w:hAnsi="Gill Sans MT"/>
          <w:b/>
          <w:bCs/>
          <w:sz w:val="22"/>
          <w:szCs w:val="22"/>
        </w:rPr>
        <w:t>.</w:t>
      </w:r>
    </w:p>
    <w:p w14:paraId="34AB5A7C" w14:textId="7E1589FB" w:rsidR="00113113" w:rsidRPr="00113113" w:rsidRDefault="00137C85" w:rsidP="00113113">
      <w:pPr>
        <w:spacing w:before="240" w:after="240"/>
        <w:jc w:val="both"/>
        <w:rPr>
          <w:rFonts w:ascii="Gill Sans MT" w:hAnsi="Gill Sans MT"/>
          <w:b/>
          <w:bCs/>
          <w:sz w:val="22"/>
          <w:szCs w:val="22"/>
        </w:rPr>
      </w:pPr>
      <w:r>
        <w:rPr>
          <w:rFonts w:ascii="Gill Sans MT" w:hAnsi="Gill Sans MT"/>
          <w:b/>
          <w:bCs/>
          <w:sz w:val="22"/>
          <w:szCs w:val="22"/>
        </w:rPr>
        <w:t>10</w:t>
      </w:r>
      <w:r w:rsidR="00113113" w:rsidRPr="00113113">
        <w:rPr>
          <w:rFonts w:ascii="Gill Sans MT" w:hAnsi="Gill Sans MT"/>
          <w:b/>
          <w:bCs/>
          <w:sz w:val="22"/>
          <w:szCs w:val="22"/>
        </w:rPr>
        <w:t>.</w:t>
      </w:r>
      <w:r w:rsidR="00113113" w:rsidRPr="00113113">
        <w:rPr>
          <w:rFonts w:ascii="Gill Sans MT" w:hAnsi="Gill Sans MT"/>
          <w:b/>
          <w:bCs/>
          <w:sz w:val="22"/>
          <w:szCs w:val="22"/>
        </w:rPr>
        <w:tab/>
        <w:t>CONDIÇÕES PARA A PRESTAÇÃO DE SERVIÇOS:</w:t>
      </w:r>
    </w:p>
    <w:p w14:paraId="221A53F1" w14:textId="683F776D" w:rsidR="00113113" w:rsidRPr="00137C85" w:rsidRDefault="00137C85" w:rsidP="00113113">
      <w:pPr>
        <w:spacing w:before="240" w:after="240"/>
        <w:jc w:val="both"/>
        <w:rPr>
          <w:rFonts w:ascii="Gill Sans MT" w:hAnsi="Gill Sans MT"/>
          <w:sz w:val="22"/>
          <w:szCs w:val="22"/>
        </w:rPr>
      </w:pPr>
      <w:r w:rsidRPr="00752007">
        <w:rPr>
          <w:rFonts w:ascii="Gill Sans MT" w:hAnsi="Gill Sans MT"/>
          <w:sz w:val="22"/>
          <w:szCs w:val="22"/>
        </w:rPr>
        <w:t>10</w:t>
      </w:r>
      <w:r w:rsidR="00113113" w:rsidRPr="00752007">
        <w:rPr>
          <w:rFonts w:ascii="Gill Sans MT" w:hAnsi="Gill Sans MT"/>
          <w:sz w:val="22"/>
          <w:szCs w:val="22"/>
        </w:rPr>
        <w:t>.1</w:t>
      </w:r>
      <w:r w:rsidR="00113113" w:rsidRPr="00752007">
        <w:rPr>
          <w:rFonts w:ascii="Gill Sans MT" w:hAnsi="Gill Sans MT"/>
          <w:sz w:val="22"/>
          <w:szCs w:val="22"/>
        </w:rPr>
        <w:tab/>
        <w:t>A licitante vencedora deverá apresentar à ADMINISTRAÇÃO PÚBLICA, antes de cada congresso, feiras e similares, em prazo hábil a ser definido pela ADMINISTRAÇÃO</w:t>
      </w:r>
      <w:r w:rsidR="00113113" w:rsidRPr="00137C85">
        <w:rPr>
          <w:rFonts w:ascii="Gill Sans MT" w:hAnsi="Gill Sans MT"/>
          <w:sz w:val="22"/>
          <w:szCs w:val="22"/>
        </w:rPr>
        <w:t xml:space="preserve"> PÚBLICA, variando entre 1 e 15 dias dependendo da complexidade do congresso, feiras e similares, sua planilha de custos, bem como a comprovação da qualificação profissional dos envolvidos.</w:t>
      </w:r>
    </w:p>
    <w:p w14:paraId="6712FE3E" w14:textId="366424E8" w:rsidR="00113113" w:rsidRPr="00137C85" w:rsidRDefault="00137C85" w:rsidP="00113113">
      <w:pPr>
        <w:spacing w:before="240" w:after="240"/>
        <w:jc w:val="both"/>
        <w:rPr>
          <w:rFonts w:ascii="Gill Sans MT" w:hAnsi="Gill Sans MT"/>
          <w:sz w:val="22"/>
          <w:szCs w:val="22"/>
        </w:rPr>
      </w:pPr>
      <w:r w:rsidRPr="00137C85">
        <w:rPr>
          <w:rFonts w:ascii="Gill Sans MT" w:hAnsi="Gill Sans MT"/>
          <w:sz w:val="22"/>
          <w:szCs w:val="22"/>
        </w:rPr>
        <w:t>10</w:t>
      </w:r>
      <w:r w:rsidR="00113113" w:rsidRPr="00137C85">
        <w:rPr>
          <w:rFonts w:ascii="Gill Sans MT" w:hAnsi="Gill Sans MT"/>
          <w:sz w:val="22"/>
          <w:szCs w:val="22"/>
        </w:rPr>
        <w:t>.2</w:t>
      </w:r>
      <w:r w:rsidR="00113113" w:rsidRPr="00137C85">
        <w:rPr>
          <w:rFonts w:ascii="Gill Sans MT" w:hAnsi="Gill Sans MT"/>
          <w:sz w:val="22"/>
          <w:szCs w:val="22"/>
        </w:rPr>
        <w:tab/>
      </w:r>
      <w:r w:rsidR="00113113" w:rsidRPr="00137C85">
        <w:rPr>
          <w:rFonts w:ascii="Gill Sans MT" w:hAnsi="Gill Sans MT"/>
          <w:sz w:val="22"/>
          <w:szCs w:val="22"/>
        </w:rPr>
        <w:tab/>
        <w:t>Nenhum serviço poderá ser executado sem a prévia aprovação da ADMINISTRAÇÃO PÚBLICA.</w:t>
      </w:r>
    </w:p>
    <w:p w14:paraId="5EB08B7B" w14:textId="6BCBDBA3" w:rsidR="00113113" w:rsidRPr="00137C85" w:rsidRDefault="00137C85" w:rsidP="00113113">
      <w:pPr>
        <w:spacing w:before="240" w:after="240"/>
        <w:jc w:val="both"/>
        <w:rPr>
          <w:rFonts w:ascii="Gill Sans MT" w:hAnsi="Gill Sans MT"/>
          <w:sz w:val="22"/>
          <w:szCs w:val="22"/>
        </w:rPr>
      </w:pPr>
      <w:r w:rsidRPr="00137C85">
        <w:rPr>
          <w:rFonts w:ascii="Gill Sans MT" w:hAnsi="Gill Sans MT"/>
          <w:sz w:val="22"/>
          <w:szCs w:val="22"/>
        </w:rPr>
        <w:t>10</w:t>
      </w:r>
      <w:r w:rsidR="00113113" w:rsidRPr="00137C85">
        <w:rPr>
          <w:rFonts w:ascii="Gill Sans MT" w:hAnsi="Gill Sans MT"/>
          <w:sz w:val="22"/>
          <w:szCs w:val="22"/>
        </w:rPr>
        <w:t>.3</w:t>
      </w:r>
      <w:r w:rsidR="00113113" w:rsidRPr="00137C85">
        <w:rPr>
          <w:rFonts w:ascii="Gill Sans MT" w:hAnsi="Gill Sans MT"/>
          <w:sz w:val="22"/>
          <w:szCs w:val="22"/>
        </w:rPr>
        <w:tab/>
        <w:t>A não aceitação de algum serviço no todo ou em parte não implicará a dilatação do prazo de entrega, salvo expressa concordância da ADMINISTRAÇÃO PÚBLICA.</w:t>
      </w:r>
    </w:p>
    <w:p w14:paraId="35E3CA4C" w14:textId="3F9C8DD1" w:rsidR="00113113" w:rsidRPr="00137C85" w:rsidRDefault="00137C85" w:rsidP="00113113">
      <w:pPr>
        <w:spacing w:before="240" w:after="240"/>
        <w:jc w:val="both"/>
        <w:rPr>
          <w:rFonts w:ascii="Gill Sans MT" w:hAnsi="Gill Sans MT"/>
          <w:sz w:val="22"/>
          <w:szCs w:val="22"/>
        </w:rPr>
      </w:pPr>
      <w:r w:rsidRPr="00137C85">
        <w:rPr>
          <w:rFonts w:ascii="Gill Sans MT" w:hAnsi="Gill Sans MT"/>
          <w:sz w:val="22"/>
          <w:szCs w:val="22"/>
        </w:rPr>
        <w:t>10</w:t>
      </w:r>
      <w:r w:rsidR="00113113" w:rsidRPr="00137C85">
        <w:rPr>
          <w:rFonts w:ascii="Gill Sans MT" w:hAnsi="Gill Sans MT"/>
          <w:sz w:val="22"/>
          <w:szCs w:val="22"/>
        </w:rPr>
        <w:t>.4</w:t>
      </w:r>
      <w:r w:rsidR="00113113" w:rsidRPr="00137C85">
        <w:rPr>
          <w:rFonts w:ascii="Gill Sans MT" w:hAnsi="Gill Sans MT"/>
          <w:sz w:val="22"/>
          <w:szCs w:val="22"/>
        </w:rPr>
        <w:tab/>
        <w:t>Na data da assinatura do contrato, a CONTRATADA deverá apresentar o profissional que se encarregará pela coordenação geral dos serviços objeto deste Contrato. (OBS: Esta apresentação se dará para cada contrato formalizado)</w:t>
      </w:r>
    </w:p>
    <w:p w14:paraId="7FB02253" w14:textId="77777777" w:rsidR="00113113" w:rsidRPr="00113113" w:rsidRDefault="00113113" w:rsidP="00113113">
      <w:pPr>
        <w:spacing w:before="240" w:after="240"/>
        <w:jc w:val="both"/>
        <w:rPr>
          <w:rFonts w:ascii="Gill Sans MT" w:hAnsi="Gill Sans MT"/>
          <w:b/>
          <w:bCs/>
          <w:sz w:val="22"/>
          <w:szCs w:val="22"/>
        </w:rPr>
      </w:pPr>
      <w:r w:rsidRPr="00113113">
        <w:rPr>
          <w:rFonts w:ascii="Gill Sans MT" w:hAnsi="Gill Sans MT"/>
          <w:b/>
          <w:bCs/>
          <w:sz w:val="22"/>
          <w:szCs w:val="22"/>
        </w:rPr>
        <w:t>11.</w:t>
      </w:r>
      <w:r w:rsidRPr="00113113">
        <w:rPr>
          <w:rFonts w:ascii="Gill Sans MT" w:hAnsi="Gill Sans MT"/>
          <w:b/>
          <w:bCs/>
          <w:sz w:val="22"/>
          <w:szCs w:val="22"/>
        </w:rPr>
        <w:tab/>
        <w:t>EXECUÇÃO DOS SERVIÇOS E SEU RECEBIMENTO:</w:t>
      </w:r>
    </w:p>
    <w:p w14:paraId="6203BABD" w14:textId="77777777" w:rsidR="00113113" w:rsidRPr="00867801" w:rsidRDefault="00113113" w:rsidP="00113113">
      <w:pPr>
        <w:spacing w:before="240" w:after="240"/>
        <w:jc w:val="both"/>
        <w:rPr>
          <w:rFonts w:ascii="Gill Sans MT" w:hAnsi="Gill Sans MT"/>
          <w:sz w:val="22"/>
          <w:szCs w:val="22"/>
        </w:rPr>
      </w:pPr>
      <w:r w:rsidRPr="00867801">
        <w:rPr>
          <w:rFonts w:ascii="Gill Sans MT" w:hAnsi="Gill Sans MT"/>
          <w:sz w:val="22"/>
          <w:szCs w:val="22"/>
        </w:rPr>
        <w:t>11.1</w:t>
      </w:r>
      <w:r w:rsidRPr="00867801">
        <w:rPr>
          <w:rFonts w:ascii="Gill Sans MT" w:hAnsi="Gill Sans MT"/>
          <w:sz w:val="22"/>
          <w:szCs w:val="22"/>
        </w:rPr>
        <w:tab/>
        <w:t>O recebimento definitivo do objeto não exclui a responsabilidade da Contratada pelos prejuízos resultantes da incorreta execução do contrato.</w:t>
      </w:r>
    </w:p>
    <w:p w14:paraId="441FCAB6" w14:textId="77777777" w:rsidR="00113113" w:rsidRPr="00867801" w:rsidRDefault="00113113" w:rsidP="00113113">
      <w:pPr>
        <w:spacing w:before="240" w:after="240"/>
        <w:jc w:val="both"/>
        <w:rPr>
          <w:rFonts w:ascii="Gill Sans MT" w:hAnsi="Gill Sans MT"/>
          <w:sz w:val="22"/>
          <w:szCs w:val="22"/>
        </w:rPr>
      </w:pPr>
      <w:r w:rsidRPr="00867801">
        <w:rPr>
          <w:rFonts w:ascii="Gill Sans MT" w:hAnsi="Gill Sans MT"/>
          <w:sz w:val="22"/>
          <w:szCs w:val="22"/>
        </w:rPr>
        <w:t>11.2</w:t>
      </w:r>
      <w:r w:rsidRPr="00867801">
        <w:rPr>
          <w:rFonts w:ascii="Gill Sans MT" w:hAnsi="Gill Sans MT"/>
          <w:sz w:val="22"/>
          <w:szCs w:val="22"/>
        </w:rPr>
        <w:tab/>
        <w:t>Ao final de cada congresso, feiras e similares deverá ser entregue a relação de participantes (listas de presença), com dados completos e fidedignos dos participantes, tais como nome completo, cargo, endereço e telefone.</w:t>
      </w:r>
    </w:p>
    <w:p w14:paraId="1ABB0B8E" w14:textId="77777777" w:rsidR="00113113" w:rsidRPr="00113113" w:rsidRDefault="00113113" w:rsidP="00113113">
      <w:pPr>
        <w:spacing w:before="240" w:after="240"/>
        <w:jc w:val="both"/>
        <w:rPr>
          <w:rFonts w:ascii="Gill Sans MT" w:hAnsi="Gill Sans MT"/>
          <w:b/>
          <w:bCs/>
          <w:sz w:val="22"/>
          <w:szCs w:val="22"/>
        </w:rPr>
      </w:pPr>
      <w:r w:rsidRPr="00113113">
        <w:rPr>
          <w:rFonts w:ascii="Gill Sans MT" w:hAnsi="Gill Sans MT"/>
          <w:b/>
          <w:bCs/>
          <w:sz w:val="22"/>
          <w:szCs w:val="22"/>
        </w:rPr>
        <w:lastRenderedPageBreak/>
        <w:t>12.</w:t>
      </w:r>
      <w:r w:rsidRPr="00113113">
        <w:rPr>
          <w:rFonts w:ascii="Gill Sans MT" w:hAnsi="Gill Sans MT"/>
          <w:b/>
          <w:bCs/>
          <w:sz w:val="22"/>
          <w:szCs w:val="22"/>
        </w:rPr>
        <w:tab/>
        <w:t>OBRIGAÇÕES DA CONTRATANTE</w:t>
      </w:r>
    </w:p>
    <w:p w14:paraId="4C4D7658" w14:textId="77777777" w:rsidR="00113113" w:rsidRPr="00867801" w:rsidRDefault="00113113" w:rsidP="00113113">
      <w:pPr>
        <w:spacing w:before="240" w:after="240"/>
        <w:jc w:val="both"/>
        <w:rPr>
          <w:rFonts w:ascii="Gill Sans MT" w:hAnsi="Gill Sans MT"/>
          <w:sz w:val="22"/>
          <w:szCs w:val="22"/>
        </w:rPr>
      </w:pPr>
      <w:r w:rsidRPr="00867801">
        <w:rPr>
          <w:rFonts w:ascii="Gill Sans MT" w:hAnsi="Gill Sans MT"/>
          <w:sz w:val="22"/>
          <w:szCs w:val="22"/>
        </w:rPr>
        <w:t>12.1</w:t>
      </w:r>
      <w:r w:rsidRPr="00867801">
        <w:rPr>
          <w:rFonts w:ascii="Gill Sans MT" w:hAnsi="Gill Sans MT"/>
          <w:sz w:val="22"/>
          <w:szCs w:val="22"/>
        </w:rPr>
        <w:tab/>
        <w:t>Exigir o cumprimento de todas as obrigações assumidas pela licitante vencedora, de acordo com este Termo de Referência, o contrato a ser firmado e a proposta de preços;</w:t>
      </w:r>
    </w:p>
    <w:p w14:paraId="52C1EB41" w14:textId="77777777" w:rsidR="00113113" w:rsidRPr="00867801" w:rsidRDefault="00113113" w:rsidP="00113113">
      <w:pPr>
        <w:spacing w:before="240" w:after="240"/>
        <w:jc w:val="both"/>
        <w:rPr>
          <w:rFonts w:ascii="Gill Sans MT" w:hAnsi="Gill Sans MT"/>
          <w:sz w:val="22"/>
          <w:szCs w:val="22"/>
        </w:rPr>
      </w:pPr>
      <w:r w:rsidRPr="00867801">
        <w:rPr>
          <w:rFonts w:ascii="Gill Sans MT" w:hAnsi="Gill Sans MT"/>
          <w:sz w:val="22"/>
          <w:szCs w:val="22"/>
        </w:rPr>
        <w:t>12.1 Designar servidor como Executor para o contrato ao qual serão incumbidas as atribuições de fiscalização.</w:t>
      </w:r>
    </w:p>
    <w:p w14:paraId="746AFBEB" w14:textId="77777777" w:rsidR="00113113" w:rsidRPr="00867801" w:rsidRDefault="00113113" w:rsidP="00113113">
      <w:pPr>
        <w:spacing w:before="240" w:after="240"/>
        <w:jc w:val="both"/>
        <w:rPr>
          <w:rFonts w:ascii="Gill Sans MT" w:hAnsi="Gill Sans MT"/>
          <w:sz w:val="22"/>
          <w:szCs w:val="22"/>
        </w:rPr>
      </w:pPr>
      <w:r w:rsidRPr="00867801">
        <w:rPr>
          <w:rFonts w:ascii="Gill Sans MT" w:hAnsi="Gill Sans MT"/>
          <w:sz w:val="22"/>
          <w:szCs w:val="22"/>
        </w:rPr>
        <w:t>12.2</w:t>
      </w:r>
      <w:r w:rsidRPr="00867801">
        <w:rPr>
          <w:rFonts w:ascii="Gill Sans MT" w:hAnsi="Gill Sans MT"/>
          <w:sz w:val="22"/>
          <w:szCs w:val="22"/>
        </w:rPr>
        <w:tab/>
        <w:t>Exercer o acompanhamento e a fiscalização dos serviços, por intermédio do executor do contrato, anotando em registro próprio as falhas detectadas, indicando dia, mês e ano, bem como o nome dos empregados eventualmente envolvidos, e encaminhando os apontamentos à autoridade competente para as providências cabíveis;</w:t>
      </w:r>
    </w:p>
    <w:p w14:paraId="474F685F" w14:textId="77777777" w:rsidR="00113113" w:rsidRPr="00867801" w:rsidRDefault="00113113" w:rsidP="00113113">
      <w:pPr>
        <w:spacing w:before="240" w:after="240"/>
        <w:jc w:val="both"/>
        <w:rPr>
          <w:rFonts w:ascii="Gill Sans MT" w:hAnsi="Gill Sans MT"/>
          <w:sz w:val="22"/>
          <w:szCs w:val="22"/>
        </w:rPr>
      </w:pPr>
      <w:r w:rsidRPr="00867801">
        <w:rPr>
          <w:rFonts w:ascii="Gill Sans MT" w:hAnsi="Gill Sans MT"/>
          <w:sz w:val="22"/>
          <w:szCs w:val="22"/>
        </w:rPr>
        <w:t>12.3</w:t>
      </w:r>
      <w:r w:rsidRPr="00867801">
        <w:rPr>
          <w:rFonts w:ascii="Gill Sans MT" w:hAnsi="Gill Sans MT"/>
          <w:sz w:val="22"/>
          <w:szCs w:val="22"/>
        </w:rPr>
        <w:tab/>
        <w:t>Notificar a licitante vencedora, por escrito, da ocorrência de eventuais imperfeições na execução dos serviços;</w:t>
      </w:r>
    </w:p>
    <w:p w14:paraId="4C63E40B" w14:textId="77777777" w:rsidR="00113113" w:rsidRPr="00867801" w:rsidRDefault="00113113" w:rsidP="00113113">
      <w:pPr>
        <w:spacing w:before="240" w:after="240"/>
        <w:jc w:val="both"/>
        <w:rPr>
          <w:rFonts w:ascii="Gill Sans MT" w:hAnsi="Gill Sans MT"/>
          <w:sz w:val="22"/>
          <w:szCs w:val="22"/>
        </w:rPr>
      </w:pPr>
      <w:r w:rsidRPr="00867801">
        <w:rPr>
          <w:rFonts w:ascii="Gill Sans MT" w:hAnsi="Gill Sans MT"/>
          <w:sz w:val="22"/>
          <w:szCs w:val="22"/>
        </w:rPr>
        <w:t>12.4</w:t>
      </w:r>
      <w:r w:rsidRPr="00867801">
        <w:rPr>
          <w:rFonts w:ascii="Gill Sans MT" w:hAnsi="Gill Sans MT"/>
          <w:sz w:val="22"/>
          <w:szCs w:val="22"/>
        </w:rPr>
        <w:tab/>
        <w:t>Pagar a licitante contratada o valor resultante da prestação do serviço, no prazo e condições estabelecidos neste instrumento, com dedução de eventuais glosas;</w:t>
      </w:r>
    </w:p>
    <w:p w14:paraId="2F306A8A" w14:textId="77777777" w:rsidR="00113113" w:rsidRPr="00867801" w:rsidRDefault="00113113" w:rsidP="00113113">
      <w:pPr>
        <w:spacing w:before="240" w:after="240"/>
        <w:jc w:val="both"/>
        <w:rPr>
          <w:rFonts w:ascii="Gill Sans MT" w:hAnsi="Gill Sans MT"/>
          <w:sz w:val="22"/>
          <w:szCs w:val="22"/>
        </w:rPr>
      </w:pPr>
      <w:r w:rsidRPr="00867801">
        <w:rPr>
          <w:rFonts w:ascii="Gill Sans MT" w:hAnsi="Gill Sans MT"/>
          <w:sz w:val="22"/>
          <w:szCs w:val="22"/>
        </w:rPr>
        <w:t>12.5</w:t>
      </w:r>
      <w:r w:rsidRPr="00867801">
        <w:rPr>
          <w:rFonts w:ascii="Gill Sans MT" w:hAnsi="Gill Sans MT"/>
          <w:sz w:val="22"/>
          <w:szCs w:val="22"/>
        </w:rPr>
        <w:tab/>
        <w:t>Efetuar as retenções tributárias devidas sobre o valor da Nota Fiscal/Fatura fornecida pela contratada.</w:t>
      </w:r>
    </w:p>
    <w:p w14:paraId="6F74033A" w14:textId="77777777" w:rsidR="00113113" w:rsidRPr="00867801" w:rsidRDefault="00113113" w:rsidP="00113113">
      <w:pPr>
        <w:spacing w:before="240" w:after="240"/>
        <w:jc w:val="both"/>
        <w:rPr>
          <w:rFonts w:ascii="Gill Sans MT" w:hAnsi="Gill Sans MT"/>
          <w:sz w:val="22"/>
          <w:szCs w:val="22"/>
        </w:rPr>
      </w:pPr>
      <w:r w:rsidRPr="00867801">
        <w:rPr>
          <w:rFonts w:ascii="Gill Sans MT" w:hAnsi="Gill Sans MT"/>
          <w:sz w:val="22"/>
          <w:szCs w:val="22"/>
        </w:rPr>
        <w:t>12.6</w:t>
      </w:r>
      <w:r w:rsidRPr="00867801">
        <w:rPr>
          <w:rFonts w:ascii="Gill Sans MT" w:hAnsi="Gill Sans MT"/>
          <w:sz w:val="22"/>
          <w:szCs w:val="22"/>
        </w:rPr>
        <w:tab/>
      </w:r>
      <w:proofErr w:type="spellStart"/>
      <w:r w:rsidRPr="00867801">
        <w:rPr>
          <w:rFonts w:ascii="Gill Sans MT" w:hAnsi="Gill Sans MT"/>
          <w:sz w:val="22"/>
          <w:szCs w:val="22"/>
        </w:rPr>
        <w:t>Fornecer</w:t>
      </w:r>
      <w:proofErr w:type="spellEnd"/>
      <w:r w:rsidRPr="00867801">
        <w:rPr>
          <w:rFonts w:ascii="Gill Sans MT" w:hAnsi="Gill Sans MT"/>
          <w:sz w:val="22"/>
          <w:szCs w:val="22"/>
        </w:rPr>
        <w:t xml:space="preserve"> todas as informações ou esclarecimentos e condições necessárias à plena execução do contrato a ser celebrado.</w:t>
      </w:r>
    </w:p>
    <w:p w14:paraId="50ACB2C4" w14:textId="77777777" w:rsidR="00113113" w:rsidRPr="00867801" w:rsidRDefault="00113113" w:rsidP="00113113">
      <w:pPr>
        <w:spacing w:before="240" w:after="240"/>
        <w:jc w:val="both"/>
        <w:rPr>
          <w:rFonts w:ascii="Gill Sans MT" w:hAnsi="Gill Sans MT"/>
          <w:sz w:val="22"/>
          <w:szCs w:val="22"/>
        </w:rPr>
      </w:pPr>
      <w:r w:rsidRPr="00867801">
        <w:rPr>
          <w:rFonts w:ascii="Gill Sans MT" w:hAnsi="Gill Sans MT"/>
          <w:sz w:val="22"/>
          <w:szCs w:val="22"/>
        </w:rPr>
        <w:t>12.7</w:t>
      </w:r>
      <w:r w:rsidRPr="00867801">
        <w:rPr>
          <w:rFonts w:ascii="Gill Sans MT" w:hAnsi="Gill Sans MT"/>
          <w:sz w:val="22"/>
          <w:szCs w:val="22"/>
        </w:rPr>
        <w:tab/>
        <w:t>Verificar a preparação dos ambientes e a disponibilização dos equipamentos até 8 horas antes do início de cada congresso, feiras e similares;</w:t>
      </w:r>
    </w:p>
    <w:p w14:paraId="0C52FC39" w14:textId="77777777" w:rsidR="00113113" w:rsidRPr="00867801" w:rsidRDefault="00113113" w:rsidP="00113113">
      <w:pPr>
        <w:spacing w:before="240" w:after="240"/>
        <w:jc w:val="both"/>
        <w:rPr>
          <w:rFonts w:ascii="Gill Sans MT" w:hAnsi="Gill Sans MT"/>
          <w:sz w:val="22"/>
          <w:szCs w:val="22"/>
        </w:rPr>
      </w:pPr>
      <w:r w:rsidRPr="00867801">
        <w:rPr>
          <w:rFonts w:ascii="Gill Sans MT" w:hAnsi="Gill Sans MT"/>
          <w:sz w:val="22"/>
          <w:szCs w:val="22"/>
        </w:rPr>
        <w:t>12.8</w:t>
      </w:r>
      <w:r w:rsidRPr="00867801">
        <w:rPr>
          <w:rFonts w:ascii="Gill Sans MT" w:hAnsi="Gill Sans MT"/>
          <w:sz w:val="22"/>
          <w:szCs w:val="22"/>
        </w:rPr>
        <w:tab/>
        <w:t>Solicitar, em tempo hábil, a substituição ou correção dos serviços que não tenham sido considerados adequados;</w:t>
      </w:r>
    </w:p>
    <w:p w14:paraId="1ADF5ACA" w14:textId="77777777" w:rsidR="00867801" w:rsidRDefault="00113113" w:rsidP="00113113">
      <w:pPr>
        <w:spacing w:before="240" w:after="240"/>
        <w:jc w:val="both"/>
        <w:rPr>
          <w:rFonts w:ascii="Gill Sans MT" w:hAnsi="Gill Sans MT"/>
          <w:sz w:val="22"/>
          <w:szCs w:val="22"/>
        </w:rPr>
      </w:pPr>
      <w:r w:rsidRPr="00867801">
        <w:rPr>
          <w:rFonts w:ascii="Gill Sans MT" w:hAnsi="Gill Sans MT"/>
          <w:sz w:val="22"/>
          <w:szCs w:val="22"/>
        </w:rPr>
        <w:t>12.9</w:t>
      </w:r>
      <w:r w:rsidRPr="00867801">
        <w:rPr>
          <w:rFonts w:ascii="Gill Sans MT" w:hAnsi="Gill Sans MT"/>
          <w:sz w:val="22"/>
          <w:szCs w:val="22"/>
        </w:rPr>
        <w:tab/>
        <w:t xml:space="preserve">Emitir, pareceres sobre os atos relativos à execução do contrato, em especial, quanto ao acompanhamento e fiscalização da prestação </w:t>
      </w:r>
      <w:proofErr w:type="spellStart"/>
      <w:proofErr w:type="gramStart"/>
      <w:r w:rsidRPr="00867801">
        <w:rPr>
          <w:rFonts w:ascii="Gill Sans MT" w:hAnsi="Gill Sans MT"/>
          <w:sz w:val="22"/>
          <w:szCs w:val="22"/>
        </w:rPr>
        <w:t>dos</w:t>
      </w:r>
      <w:proofErr w:type="spellEnd"/>
      <w:r w:rsidRPr="00867801">
        <w:rPr>
          <w:rFonts w:ascii="Gill Sans MT" w:hAnsi="Gill Sans MT"/>
          <w:sz w:val="22"/>
          <w:szCs w:val="22"/>
        </w:rPr>
        <w:t xml:space="preserve"> serviço</w:t>
      </w:r>
      <w:proofErr w:type="gramEnd"/>
      <w:r w:rsidR="00493F49" w:rsidRPr="00867801">
        <w:rPr>
          <w:rFonts w:ascii="Gill Sans MT" w:hAnsi="Gill Sans MT"/>
          <w:sz w:val="22"/>
          <w:szCs w:val="22"/>
        </w:rPr>
        <w:t xml:space="preserve">. </w:t>
      </w:r>
    </w:p>
    <w:p w14:paraId="738B7564" w14:textId="18DDCE25" w:rsidR="00493F49" w:rsidRPr="00B60D6E" w:rsidRDefault="00867801" w:rsidP="00493F49">
      <w:pPr>
        <w:spacing w:before="240" w:after="240"/>
        <w:jc w:val="both"/>
        <w:rPr>
          <w:rFonts w:ascii="Gill Sans MT" w:hAnsi="Gill Sans MT"/>
          <w:b/>
          <w:bCs/>
          <w:sz w:val="22"/>
          <w:szCs w:val="22"/>
        </w:rPr>
      </w:pPr>
      <w:r>
        <w:rPr>
          <w:rFonts w:ascii="Gill Sans MT" w:hAnsi="Gill Sans MT"/>
          <w:b/>
          <w:bCs/>
          <w:sz w:val="22"/>
          <w:szCs w:val="22"/>
        </w:rPr>
        <w:t>13</w:t>
      </w:r>
      <w:r w:rsidR="00493F49" w:rsidRPr="00B60D6E">
        <w:rPr>
          <w:rFonts w:ascii="Gill Sans MT" w:hAnsi="Gill Sans MT"/>
          <w:b/>
          <w:bCs/>
          <w:sz w:val="22"/>
          <w:szCs w:val="22"/>
        </w:rPr>
        <w:t>. MODELO DE GESTÃO DO CONTRATO</w:t>
      </w:r>
    </w:p>
    <w:p w14:paraId="48237DC1" w14:textId="019D2DE5" w:rsidR="00493F49" w:rsidRPr="00B60D6E" w:rsidRDefault="00867801" w:rsidP="00493F49">
      <w:pPr>
        <w:spacing w:before="240" w:after="240"/>
        <w:jc w:val="both"/>
        <w:rPr>
          <w:rFonts w:ascii="Gill Sans MT" w:hAnsi="Gill Sans MT"/>
          <w:sz w:val="22"/>
          <w:szCs w:val="22"/>
        </w:rPr>
      </w:pPr>
      <w:r>
        <w:rPr>
          <w:rFonts w:ascii="Gill Sans MT" w:hAnsi="Gill Sans MT"/>
          <w:sz w:val="22"/>
          <w:szCs w:val="22"/>
        </w:rPr>
        <w:t>13</w:t>
      </w:r>
      <w:r w:rsidR="00493F49" w:rsidRPr="00B60D6E">
        <w:rPr>
          <w:rFonts w:ascii="Gill Sans MT" w:hAnsi="Gill Sans MT"/>
          <w:sz w:val="22"/>
          <w:szCs w:val="22"/>
        </w:rPr>
        <w:t>.1. O contrato deverá ser executado fielmente pelas partes, de acordo com as cláusulas avençadas e as normas da Lei nº 14.133, de 2021, e cada parte responderá pelas consequências de sua inexecução total ou parcial.</w:t>
      </w:r>
    </w:p>
    <w:p w14:paraId="149C3BD8" w14:textId="13910915" w:rsidR="00493F49" w:rsidRPr="00B60D6E" w:rsidRDefault="00867801" w:rsidP="00493F49">
      <w:pPr>
        <w:spacing w:before="240" w:after="240"/>
        <w:jc w:val="both"/>
        <w:rPr>
          <w:rFonts w:ascii="Gill Sans MT" w:hAnsi="Gill Sans MT"/>
          <w:sz w:val="22"/>
          <w:szCs w:val="22"/>
        </w:rPr>
      </w:pPr>
      <w:r>
        <w:rPr>
          <w:rFonts w:ascii="Gill Sans MT" w:hAnsi="Gill Sans MT"/>
          <w:sz w:val="22"/>
          <w:szCs w:val="22"/>
        </w:rPr>
        <w:t>13</w:t>
      </w:r>
      <w:r w:rsidR="00493F49" w:rsidRPr="00B60D6E">
        <w:rPr>
          <w:rFonts w:ascii="Gill Sans MT" w:hAnsi="Gill Sans MT"/>
          <w:sz w:val="22"/>
          <w:szCs w:val="22"/>
        </w:rPr>
        <w:t>.2. Em caso de impedimento, ordem de paralisação ou suspensão do contrato, o cronograma de execução será prorrogado automaticamente pelo tempo correspondente, anotadas tais circunstâncias mediante simples apostila.</w:t>
      </w:r>
    </w:p>
    <w:p w14:paraId="48B08211"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6.3. As comunicações entre o órgão ou entidade e a contratada devem ser realizadas por escrito sempre que o ato exigir tal formalidade, admitindo-se o uso de mensagem eletrônica para esse fim.</w:t>
      </w:r>
    </w:p>
    <w:p w14:paraId="367AB3A6" w14:textId="7644B402" w:rsidR="00493F49" w:rsidRPr="00B60D6E" w:rsidRDefault="00867801" w:rsidP="00493F49">
      <w:pPr>
        <w:spacing w:before="240" w:after="240"/>
        <w:jc w:val="both"/>
        <w:rPr>
          <w:rFonts w:ascii="Gill Sans MT" w:hAnsi="Gill Sans MT"/>
          <w:sz w:val="22"/>
          <w:szCs w:val="22"/>
        </w:rPr>
      </w:pPr>
      <w:r>
        <w:rPr>
          <w:rFonts w:ascii="Gill Sans MT" w:hAnsi="Gill Sans MT"/>
          <w:sz w:val="22"/>
          <w:szCs w:val="22"/>
        </w:rPr>
        <w:lastRenderedPageBreak/>
        <w:t>13</w:t>
      </w:r>
      <w:r w:rsidR="00493F49" w:rsidRPr="00B60D6E">
        <w:rPr>
          <w:rFonts w:ascii="Gill Sans MT" w:hAnsi="Gill Sans MT"/>
          <w:sz w:val="22"/>
          <w:szCs w:val="22"/>
        </w:rPr>
        <w:t>.4. O órgão ou entidade poderá convocar representante da empresa para adoção de providências que devam ser cumpridas de imediato.</w:t>
      </w:r>
    </w:p>
    <w:p w14:paraId="1C4AA93E" w14:textId="40C44325" w:rsidR="00493F49" w:rsidRPr="00B60D6E" w:rsidRDefault="00867801" w:rsidP="00493F49">
      <w:pPr>
        <w:spacing w:before="240" w:after="240"/>
        <w:jc w:val="both"/>
        <w:rPr>
          <w:rFonts w:ascii="Gill Sans MT" w:hAnsi="Gill Sans MT"/>
          <w:sz w:val="22"/>
          <w:szCs w:val="22"/>
        </w:rPr>
      </w:pPr>
      <w:r>
        <w:rPr>
          <w:rFonts w:ascii="Gill Sans MT" w:hAnsi="Gill Sans MT"/>
          <w:sz w:val="22"/>
          <w:szCs w:val="22"/>
        </w:rPr>
        <w:t>13</w:t>
      </w:r>
      <w:r w:rsidR="00493F49" w:rsidRPr="00B60D6E">
        <w:rPr>
          <w:rFonts w:ascii="Gill Sans MT" w:hAnsi="Gill Sans MT"/>
          <w:sz w:val="22"/>
          <w:szCs w:val="22"/>
        </w:rPr>
        <w:t>.5.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74B835D"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Fiscalização</w:t>
      </w:r>
    </w:p>
    <w:p w14:paraId="26FB90CE" w14:textId="58EDB805" w:rsidR="00493F49" w:rsidRPr="00B60D6E" w:rsidRDefault="00867801" w:rsidP="00493F49">
      <w:pPr>
        <w:spacing w:before="240" w:after="240"/>
        <w:jc w:val="both"/>
        <w:rPr>
          <w:rFonts w:ascii="Gill Sans MT" w:eastAsiaTheme="minorHAnsi" w:hAnsi="Gill Sans MT"/>
          <w:sz w:val="22"/>
          <w:szCs w:val="22"/>
        </w:rPr>
      </w:pPr>
      <w:r>
        <w:rPr>
          <w:rFonts w:ascii="Gill Sans MT" w:eastAsiaTheme="minorHAnsi" w:hAnsi="Gill Sans MT"/>
          <w:sz w:val="22"/>
          <w:szCs w:val="22"/>
        </w:rPr>
        <w:t>13</w:t>
      </w:r>
      <w:r w:rsidR="00493F49" w:rsidRPr="00B60D6E">
        <w:rPr>
          <w:rFonts w:ascii="Gill Sans MT" w:eastAsiaTheme="minorHAnsi" w:hAnsi="Gill Sans MT"/>
          <w:sz w:val="22"/>
          <w:szCs w:val="22"/>
        </w:rPr>
        <w:t xml:space="preserve">.6. Compete aos fiscais de contratos a fiscalização e o acompanhamento da execução do objeto contratual, e especialmente: (Decreto Municipal </w:t>
      </w:r>
      <w:r w:rsidR="00D42C5D" w:rsidRPr="00B60D6E">
        <w:rPr>
          <w:rFonts w:ascii="Gill Sans MT" w:eastAsiaTheme="minorHAnsi" w:hAnsi="Gill Sans MT"/>
          <w:sz w:val="22"/>
          <w:szCs w:val="22"/>
        </w:rPr>
        <w:t>0</w:t>
      </w:r>
      <w:r w:rsidR="007A4DF8">
        <w:rPr>
          <w:rFonts w:ascii="Gill Sans MT" w:eastAsiaTheme="minorHAnsi" w:hAnsi="Gill Sans MT"/>
          <w:sz w:val="22"/>
          <w:szCs w:val="22"/>
        </w:rPr>
        <w:t>2</w:t>
      </w:r>
      <w:r w:rsidR="00D42C5D" w:rsidRPr="00B60D6E">
        <w:rPr>
          <w:rFonts w:ascii="Gill Sans MT" w:eastAsiaTheme="minorHAnsi" w:hAnsi="Gill Sans MT"/>
          <w:sz w:val="22"/>
          <w:szCs w:val="22"/>
        </w:rPr>
        <w:t>/2025</w:t>
      </w:r>
      <w:r w:rsidR="00493F49" w:rsidRPr="00B60D6E">
        <w:rPr>
          <w:rFonts w:ascii="Gill Sans MT" w:eastAsiaTheme="minorHAnsi" w:hAnsi="Gill Sans MT"/>
          <w:sz w:val="22"/>
          <w:szCs w:val="22"/>
        </w:rPr>
        <w:t>).</w:t>
      </w:r>
    </w:p>
    <w:p w14:paraId="1BEEF8CB"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 xml:space="preserve">I - </w:t>
      </w:r>
      <w:proofErr w:type="gramStart"/>
      <w:r w:rsidRPr="00B60D6E">
        <w:rPr>
          <w:rFonts w:ascii="Gill Sans MT" w:eastAsiaTheme="minorHAnsi" w:hAnsi="Gill Sans MT"/>
          <w:sz w:val="22"/>
          <w:szCs w:val="22"/>
        </w:rPr>
        <w:t>agir</w:t>
      </w:r>
      <w:proofErr w:type="gramEnd"/>
      <w:r w:rsidRPr="00B60D6E">
        <w:rPr>
          <w:rFonts w:ascii="Gill Sans MT" w:eastAsiaTheme="minorHAnsi" w:hAnsi="Gill Sans MT"/>
          <w:sz w:val="22"/>
          <w:szCs w:val="22"/>
        </w:rPr>
        <w:t xml:space="preserve"> com transparência e observando, rigorosamente, os princípios legais e éticos em todos os atos inerentes;</w:t>
      </w:r>
    </w:p>
    <w:p w14:paraId="39CB41F0"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 xml:space="preserve">II - </w:t>
      </w:r>
      <w:proofErr w:type="gramStart"/>
      <w:r w:rsidRPr="00B60D6E">
        <w:rPr>
          <w:rFonts w:ascii="Gill Sans MT" w:eastAsiaTheme="minorHAnsi" w:hAnsi="Gill Sans MT"/>
          <w:sz w:val="22"/>
          <w:szCs w:val="22"/>
        </w:rPr>
        <w:t>conhecer</w:t>
      </w:r>
      <w:proofErr w:type="gramEnd"/>
      <w:r w:rsidRPr="00B60D6E">
        <w:rPr>
          <w:rFonts w:ascii="Gill Sans MT" w:eastAsiaTheme="minorHAnsi" w:hAnsi="Gill Sans MT"/>
          <w:sz w:val="22"/>
          <w:szCs w:val="22"/>
        </w:rPr>
        <w:t xml:space="preserve"> o inteiro teor de editais e de seus anexos, de atas de registro de preços, de instrumentos contratuais e de todos os seus anexos, especialmente o projeto básico/termo de referência, além de eventuais aditivos e apostilamentos;</w:t>
      </w:r>
    </w:p>
    <w:p w14:paraId="45AD64E3"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III - manter registro de ocorrências, em meio físico ou informatizado, para lançar as ocorrências relacionadas à execução do contrato, as inspeções periódicas realizadas, as faltas verificadas, as providências exigidas e as recomendações efetuadas, bem como as soluções adotadas pela contratada;</w:t>
      </w:r>
    </w:p>
    <w:p w14:paraId="280423FF"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 xml:space="preserve">IV - </w:t>
      </w:r>
      <w:proofErr w:type="gramStart"/>
      <w:r w:rsidRPr="00B60D6E">
        <w:rPr>
          <w:rFonts w:ascii="Gill Sans MT" w:eastAsiaTheme="minorHAnsi" w:hAnsi="Gill Sans MT"/>
          <w:sz w:val="22"/>
          <w:szCs w:val="22"/>
        </w:rPr>
        <w:t>avaliar e acompanhar</w:t>
      </w:r>
      <w:proofErr w:type="gramEnd"/>
      <w:r w:rsidRPr="00B60D6E">
        <w:rPr>
          <w:rFonts w:ascii="Gill Sans MT" w:eastAsiaTheme="minorHAnsi" w:hAnsi="Gill Sans MT"/>
          <w:sz w:val="22"/>
          <w:szCs w:val="22"/>
        </w:rPr>
        <w:t>, rotineiramente, a quantidade e a qualidade dos serviços executados ou dos bens entregues, verificando o atendimento das especificações contidas nos planos, projetos, planilhas, memoriais descritivos, especificações técnicas, projeto básico, termo de referência e na proposta, assim como os prazos de entrega/execução e de conclusão;</w:t>
      </w:r>
    </w:p>
    <w:p w14:paraId="41E5A4B6"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 xml:space="preserve">V - </w:t>
      </w:r>
      <w:proofErr w:type="gramStart"/>
      <w:r w:rsidRPr="00B60D6E">
        <w:rPr>
          <w:rFonts w:ascii="Gill Sans MT" w:eastAsiaTheme="minorHAnsi" w:hAnsi="Gill Sans MT"/>
          <w:sz w:val="22"/>
          <w:szCs w:val="22"/>
        </w:rPr>
        <w:t>assegurar-se</w:t>
      </w:r>
      <w:proofErr w:type="gramEnd"/>
      <w:r w:rsidRPr="00B60D6E">
        <w:rPr>
          <w:rFonts w:ascii="Gill Sans MT" w:eastAsiaTheme="minorHAnsi" w:hAnsi="Gill Sans MT"/>
          <w:sz w:val="22"/>
          <w:szCs w:val="22"/>
        </w:rPr>
        <w:t xml:space="preserve"> do cumprimento integral das obrigações contratuais assumidas pela contratada;</w:t>
      </w:r>
    </w:p>
    <w:p w14:paraId="21ECA100"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 xml:space="preserve">VI - </w:t>
      </w:r>
      <w:proofErr w:type="gramStart"/>
      <w:r w:rsidRPr="00B60D6E">
        <w:rPr>
          <w:rFonts w:ascii="Gill Sans MT" w:eastAsiaTheme="minorHAnsi" w:hAnsi="Gill Sans MT"/>
          <w:sz w:val="22"/>
          <w:szCs w:val="22"/>
        </w:rPr>
        <w:t>certificar-se</w:t>
      </w:r>
      <w:proofErr w:type="gramEnd"/>
      <w:r w:rsidRPr="00B60D6E">
        <w:rPr>
          <w:rFonts w:ascii="Gill Sans MT" w:eastAsiaTheme="minorHAnsi" w:hAnsi="Gill Sans MT"/>
          <w:sz w:val="22"/>
          <w:szCs w:val="22"/>
        </w:rPr>
        <w:t xml:space="preserve"> de que:</w:t>
      </w:r>
    </w:p>
    <w:p w14:paraId="0DE95066"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a) contratada é quem executa o contrato;</w:t>
      </w:r>
    </w:p>
    <w:p w14:paraId="4ABE12E6"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b) existe cessão ou subcontratação fora das hipóteses legais e previstas no contrato;</w:t>
      </w:r>
    </w:p>
    <w:p w14:paraId="78E7E415"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VII - verificar se a contratada mantém um responsável técnico acompanhando as obras e os serviços, quando assim determinar o contrato;</w:t>
      </w:r>
    </w:p>
    <w:p w14:paraId="7325F45C"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 xml:space="preserve">VIII - atestar, em documento hábil, juntamente com </w:t>
      </w:r>
      <w:proofErr w:type="gramStart"/>
      <w:r w:rsidRPr="00B60D6E">
        <w:rPr>
          <w:rFonts w:ascii="Gill Sans MT" w:eastAsiaTheme="minorHAnsi" w:hAnsi="Gill Sans MT"/>
          <w:sz w:val="22"/>
          <w:szCs w:val="22"/>
        </w:rPr>
        <w:t>os gestor</w:t>
      </w:r>
      <w:proofErr w:type="gramEnd"/>
      <w:r w:rsidRPr="00B60D6E">
        <w:rPr>
          <w:rFonts w:ascii="Gill Sans MT" w:eastAsiaTheme="minorHAnsi" w:hAnsi="Gill Sans MT"/>
          <w:sz w:val="22"/>
          <w:szCs w:val="22"/>
        </w:rPr>
        <w:t>(es) de contratos, o fornecimento ou a entrega de bens e a prestação do serviço, após conferência prévia do objeto contratado, recusando-os quando irregulares ou em desacordo com as condições estabelecidas;</w:t>
      </w:r>
    </w:p>
    <w:p w14:paraId="121C5BA5"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lastRenderedPageBreak/>
        <w:t xml:space="preserve">IX - </w:t>
      </w:r>
      <w:proofErr w:type="gramStart"/>
      <w:r w:rsidRPr="00B60D6E">
        <w:rPr>
          <w:rFonts w:ascii="Gill Sans MT" w:eastAsiaTheme="minorHAnsi" w:hAnsi="Gill Sans MT"/>
          <w:sz w:val="22"/>
          <w:szCs w:val="22"/>
        </w:rPr>
        <w:t>receber</w:t>
      </w:r>
      <w:proofErr w:type="gramEnd"/>
      <w:r w:rsidRPr="00B60D6E">
        <w:rPr>
          <w:rFonts w:ascii="Gill Sans MT" w:eastAsiaTheme="minorHAnsi" w:hAnsi="Gill Sans MT"/>
          <w:sz w:val="22"/>
          <w:szCs w:val="22"/>
        </w:rPr>
        <w:t xml:space="preserve"> todos os documentos necessários, contratualmente estabelecidos, para a liquidação da despesa e encaminhá-los, juntamente com o documento fiscal, ao(s) gestor(es) do contrato que, após conferência, remeterá(</w:t>
      </w:r>
      <w:proofErr w:type="spellStart"/>
      <w:r w:rsidRPr="00B60D6E">
        <w:rPr>
          <w:rFonts w:ascii="Gill Sans MT" w:eastAsiaTheme="minorHAnsi" w:hAnsi="Gill Sans MT"/>
          <w:sz w:val="22"/>
          <w:szCs w:val="22"/>
        </w:rPr>
        <w:t>ão</w:t>
      </w:r>
      <w:proofErr w:type="spellEnd"/>
      <w:r w:rsidRPr="00B60D6E">
        <w:rPr>
          <w:rFonts w:ascii="Gill Sans MT" w:eastAsiaTheme="minorHAnsi" w:hAnsi="Gill Sans MT"/>
          <w:sz w:val="22"/>
          <w:szCs w:val="22"/>
        </w:rPr>
        <w:t>) a documentação para o setor responsável pelo pagamento, em tempo hábil, de modo que o pagamento seja efetuado no prazo adequado;</w:t>
      </w:r>
    </w:p>
    <w:p w14:paraId="64F483E8"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 xml:space="preserve">X - </w:t>
      </w:r>
      <w:proofErr w:type="gramStart"/>
      <w:r w:rsidRPr="00B60D6E">
        <w:rPr>
          <w:rFonts w:ascii="Gill Sans MT" w:eastAsiaTheme="minorHAnsi" w:hAnsi="Gill Sans MT"/>
          <w:sz w:val="22"/>
          <w:szCs w:val="22"/>
        </w:rPr>
        <w:t>apresentar</w:t>
      </w:r>
      <w:proofErr w:type="gramEnd"/>
      <w:r w:rsidRPr="00B60D6E">
        <w:rPr>
          <w:rFonts w:ascii="Gill Sans MT" w:eastAsiaTheme="minorHAnsi" w:hAnsi="Gill Sans MT"/>
          <w:sz w:val="22"/>
          <w:szCs w:val="22"/>
        </w:rPr>
        <w:t>, periodicamente ou quando necessário, relatório circunstanciado de acompanhamento da execução dos serviços ou dos bens entregues, que deverá ser instruído com registros fotográficos e demais documentos probatórios, quando for o caso;</w:t>
      </w:r>
    </w:p>
    <w:p w14:paraId="1375599D"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XI - atuar, com eficiência e celeridade, na solução dos problemas que porventura venham a ocorrer ao longo da execução contratual, encaminhando as questões que ultrapassarem sua competência ao(s) gestor(es) do contrato ou à autoridade competente;</w:t>
      </w:r>
    </w:p>
    <w:p w14:paraId="17FB98F4"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XII - observar os prazos contratuais para a regularização de eventuais falhas e, no caso da inexistência de sua previsão, estabelecer juntamente com o(s) gestor(es) do contrato, prazo razoável para a medida saneadora;</w:t>
      </w:r>
    </w:p>
    <w:p w14:paraId="2A2795F8"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XIII - providenciar, exclusivamente por escrito, a obtenção de esclarecimentos, auxílio ou suporte técnico nos casos em que tenha dúvidas sobre a providência a ser adotada ou necessidade de conhecimento técnico específico, assim como nas questões que ultrapassem o âmbito de suas atribuições;</w:t>
      </w:r>
    </w:p>
    <w:p w14:paraId="4BB10FF4"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XIV - indicar, expressamente, a necessidade de eventuais descontos a serem realizados em razão da inexecução ou da má execução do contrato, por meio de glosas que serão escritas no verso da nota ou do documento equivalente;</w:t>
      </w:r>
    </w:p>
    <w:p w14:paraId="62BDDAB5"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 xml:space="preserve">XV - </w:t>
      </w:r>
      <w:proofErr w:type="gramStart"/>
      <w:r w:rsidRPr="00B60D6E">
        <w:rPr>
          <w:rFonts w:ascii="Gill Sans MT" w:eastAsiaTheme="minorHAnsi" w:hAnsi="Gill Sans MT"/>
          <w:sz w:val="22"/>
          <w:szCs w:val="22"/>
        </w:rPr>
        <w:t>dar</w:t>
      </w:r>
      <w:proofErr w:type="gramEnd"/>
      <w:r w:rsidRPr="00B60D6E">
        <w:rPr>
          <w:rFonts w:ascii="Gill Sans MT" w:eastAsiaTheme="minorHAnsi" w:hAnsi="Gill Sans MT"/>
          <w:sz w:val="22"/>
          <w:szCs w:val="22"/>
        </w:rPr>
        <w:t xml:space="preserve"> ciência ao(s) gestor(es) do contrato acerca da possibilidade de não conclusão do objeto na data pactuada, com as justificativas apresentadas pela contratada;</w:t>
      </w:r>
    </w:p>
    <w:p w14:paraId="287C2E24"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XVI - comunicar, formalmente, ao(s) gestor(es) do contrato o inadimplemento parcial ou total do que foi pactuado, registrando as providências adotadas para fins de materialização dos fatos que possam levar à aplicação de sanção ou à rescisão contratual;</w:t>
      </w:r>
    </w:p>
    <w:p w14:paraId="3F02F37E" w14:textId="77777777" w:rsidR="00493F49" w:rsidRPr="00B60D6E" w:rsidRDefault="00493F49" w:rsidP="00493F49">
      <w:pPr>
        <w:spacing w:before="240" w:after="240"/>
        <w:jc w:val="both"/>
        <w:rPr>
          <w:rFonts w:ascii="Gill Sans MT" w:eastAsiaTheme="minorHAnsi" w:hAnsi="Gill Sans MT"/>
          <w:sz w:val="22"/>
          <w:szCs w:val="22"/>
        </w:rPr>
      </w:pPr>
      <w:r w:rsidRPr="00B60D6E">
        <w:rPr>
          <w:rFonts w:ascii="Gill Sans MT" w:eastAsiaTheme="minorHAnsi" w:hAnsi="Gill Sans MT"/>
          <w:sz w:val="22"/>
          <w:szCs w:val="22"/>
        </w:rPr>
        <w:t>XVII - comunicar ao(s) gestor(es) do contrato, formalmente e com antecedência, o afastamento das atividades de fiscalização para que, caso necessário, seja designado seu substituto;</w:t>
      </w:r>
    </w:p>
    <w:p w14:paraId="6F440F7F" w14:textId="77777777" w:rsidR="00493F49" w:rsidRPr="00B60D6E" w:rsidRDefault="00493F49" w:rsidP="00493F49">
      <w:pPr>
        <w:spacing w:before="240" w:after="240"/>
        <w:jc w:val="both"/>
        <w:rPr>
          <w:rFonts w:ascii="Gill Sans MT" w:eastAsia="Calibri" w:hAnsi="Gill Sans MT"/>
          <w:sz w:val="22"/>
          <w:szCs w:val="22"/>
        </w:rPr>
      </w:pPr>
      <w:r w:rsidRPr="00B60D6E">
        <w:rPr>
          <w:rFonts w:ascii="Gill Sans MT" w:eastAsiaTheme="minorHAnsi" w:hAnsi="Gill Sans MT"/>
          <w:sz w:val="22"/>
          <w:szCs w:val="22"/>
        </w:rPr>
        <w:t>XVIII - informar a seus superiores, em tempo hábil para a adoção das medidas convenientes, sobre quaisquer situações que demandem decisão ou providência que ultrapasse sua competência</w:t>
      </w:r>
    </w:p>
    <w:p w14:paraId="21137C77" w14:textId="77777777" w:rsidR="00493F49" w:rsidRPr="00B60D6E" w:rsidRDefault="00493F49" w:rsidP="00493F49">
      <w:pPr>
        <w:spacing w:before="240" w:after="240"/>
        <w:jc w:val="both"/>
        <w:rPr>
          <w:rFonts w:ascii="Gill Sans MT" w:eastAsia="Calibri" w:hAnsi="Gill Sans MT"/>
          <w:b/>
          <w:bCs/>
          <w:sz w:val="22"/>
          <w:szCs w:val="22"/>
        </w:rPr>
      </w:pPr>
      <w:r w:rsidRPr="00B60D6E">
        <w:rPr>
          <w:rFonts w:ascii="Gill Sans MT" w:eastAsia="Calibri" w:hAnsi="Gill Sans MT"/>
          <w:b/>
          <w:bCs/>
          <w:sz w:val="22"/>
          <w:szCs w:val="22"/>
        </w:rPr>
        <w:t>Gestor do Contrato</w:t>
      </w:r>
    </w:p>
    <w:p w14:paraId="039AA87E" w14:textId="7775F5DB" w:rsidR="00493F49" w:rsidRPr="00B60D6E" w:rsidRDefault="00867801" w:rsidP="00493F49">
      <w:pPr>
        <w:spacing w:before="240" w:after="240"/>
        <w:jc w:val="both"/>
        <w:rPr>
          <w:rFonts w:ascii="Gill Sans MT" w:eastAsiaTheme="minorHAnsi" w:hAnsi="Gill Sans MT"/>
          <w:sz w:val="22"/>
          <w:szCs w:val="22"/>
        </w:rPr>
      </w:pPr>
      <w:r>
        <w:rPr>
          <w:rFonts w:ascii="Gill Sans MT" w:eastAsiaTheme="minorHAnsi" w:hAnsi="Gill Sans MT"/>
          <w:sz w:val="22"/>
          <w:szCs w:val="22"/>
        </w:rPr>
        <w:t>13</w:t>
      </w:r>
      <w:r w:rsidR="00493F49" w:rsidRPr="00B60D6E">
        <w:rPr>
          <w:rFonts w:ascii="Gill Sans MT" w:eastAsiaTheme="minorHAnsi" w:hAnsi="Gill Sans MT"/>
          <w:sz w:val="22"/>
          <w:szCs w:val="22"/>
        </w:rPr>
        <w:t>.7. Compete aos gestores de contratos o exercício de atividades gerenciais, técnicas e operacionais relacionadas à gestão da execução dos contratos, e especialmente: (</w:t>
      </w:r>
      <w:r w:rsidR="00D42C5D" w:rsidRPr="00B60D6E">
        <w:rPr>
          <w:rFonts w:ascii="Gill Sans MT" w:eastAsiaTheme="minorHAnsi" w:hAnsi="Gill Sans MT"/>
          <w:sz w:val="22"/>
          <w:szCs w:val="22"/>
        </w:rPr>
        <w:t>Decreto Municipal 0</w:t>
      </w:r>
      <w:r w:rsidR="00BD0420">
        <w:rPr>
          <w:rFonts w:ascii="Gill Sans MT" w:eastAsiaTheme="minorHAnsi" w:hAnsi="Gill Sans MT"/>
          <w:sz w:val="22"/>
          <w:szCs w:val="22"/>
        </w:rPr>
        <w:t>2</w:t>
      </w:r>
      <w:r w:rsidR="00D42C5D" w:rsidRPr="00B60D6E">
        <w:rPr>
          <w:rFonts w:ascii="Gill Sans MT" w:eastAsiaTheme="minorHAnsi" w:hAnsi="Gill Sans MT"/>
          <w:sz w:val="22"/>
          <w:szCs w:val="22"/>
        </w:rPr>
        <w:t>/2025</w:t>
      </w:r>
      <w:r w:rsidR="00493F49" w:rsidRPr="00B60D6E">
        <w:rPr>
          <w:rFonts w:ascii="Gill Sans MT" w:eastAsiaTheme="minorHAnsi" w:hAnsi="Gill Sans MT"/>
          <w:sz w:val="22"/>
          <w:szCs w:val="22"/>
        </w:rPr>
        <w:t>).</w:t>
      </w:r>
    </w:p>
    <w:p w14:paraId="5F3E9348" w14:textId="0B1D7630" w:rsidR="00493F49" w:rsidRPr="00B60D6E" w:rsidRDefault="00867801" w:rsidP="00493F49">
      <w:pPr>
        <w:spacing w:before="240" w:after="240"/>
        <w:jc w:val="both"/>
        <w:rPr>
          <w:rFonts w:ascii="Gill Sans MT" w:eastAsiaTheme="minorHAnsi" w:hAnsi="Gill Sans MT"/>
          <w:sz w:val="22"/>
          <w:szCs w:val="22"/>
        </w:rPr>
      </w:pPr>
      <w:r>
        <w:rPr>
          <w:rFonts w:ascii="Gill Sans MT" w:eastAsiaTheme="minorHAnsi" w:hAnsi="Gill Sans MT"/>
          <w:sz w:val="22"/>
          <w:szCs w:val="22"/>
        </w:rPr>
        <w:lastRenderedPageBreak/>
        <w:t>13</w:t>
      </w:r>
      <w:r w:rsidR="00493F49" w:rsidRPr="00B60D6E">
        <w:rPr>
          <w:rFonts w:ascii="Gill Sans MT" w:eastAsiaTheme="minorHAnsi" w:hAnsi="Gill Sans MT"/>
          <w:sz w:val="22"/>
          <w:szCs w:val="22"/>
        </w:rPr>
        <w:t>.7.1. acompanhar a celebração e a execução dos contratos e dos termos aditivos, com a coleta das assinaturas, providenciando, posteriormente, a juntada dos comprovantes de publicação do extrato e o encaminhamento ao Tribunal de Contas do Estado, pelo sistema, quando for o caso; (</w:t>
      </w:r>
      <w:r w:rsidR="00D42C5D" w:rsidRPr="00B60D6E">
        <w:rPr>
          <w:rFonts w:ascii="Gill Sans MT" w:eastAsiaTheme="minorHAnsi" w:hAnsi="Gill Sans MT"/>
          <w:sz w:val="22"/>
          <w:szCs w:val="22"/>
        </w:rPr>
        <w:t xml:space="preserve">Decreto Municipal </w:t>
      </w:r>
      <w:r w:rsidR="00BD0420">
        <w:rPr>
          <w:rFonts w:ascii="Gill Sans MT" w:eastAsiaTheme="minorHAnsi" w:hAnsi="Gill Sans MT"/>
          <w:sz w:val="22"/>
          <w:szCs w:val="22"/>
        </w:rPr>
        <w:t>02</w:t>
      </w:r>
      <w:r w:rsidR="00D42C5D" w:rsidRPr="00B60D6E">
        <w:rPr>
          <w:rFonts w:ascii="Gill Sans MT" w:eastAsiaTheme="minorHAnsi" w:hAnsi="Gill Sans MT"/>
          <w:sz w:val="22"/>
          <w:szCs w:val="22"/>
        </w:rPr>
        <w:t>/2025</w:t>
      </w:r>
      <w:r w:rsidR="00493F49" w:rsidRPr="00B60D6E">
        <w:rPr>
          <w:rFonts w:ascii="Gill Sans MT" w:eastAsiaTheme="minorHAnsi" w:hAnsi="Gill Sans MT"/>
          <w:sz w:val="22"/>
          <w:szCs w:val="22"/>
        </w:rPr>
        <w:t>)</w:t>
      </w:r>
    </w:p>
    <w:p w14:paraId="7EA5231E" w14:textId="5FB4C84A" w:rsidR="00493F49" w:rsidRPr="00B60D6E" w:rsidRDefault="00867801" w:rsidP="00493F49">
      <w:pPr>
        <w:spacing w:before="240" w:after="240"/>
        <w:jc w:val="both"/>
        <w:rPr>
          <w:rFonts w:ascii="Gill Sans MT" w:eastAsiaTheme="minorHAnsi" w:hAnsi="Gill Sans MT"/>
          <w:sz w:val="22"/>
          <w:szCs w:val="22"/>
        </w:rPr>
      </w:pPr>
      <w:r>
        <w:rPr>
          <w:rFonts w:ascii="Gill Sans MT" w:eastAsiaTheme="minorHAnsi" w:hAnsi="Gill Sans MT"/>
          <w:sz w:val="22"/>
          <w:szCs w:val="22"/>
        </w:rPr>
        <w:t>13</w:t>
      </w:r>
      <w:r w:rsidR="00493F49" w:rsidRPr="00B60D6E">
        <w:rPr>
          <w:rFonts w:ascii="Gill Sans MT" w:eastAsiaTheme="minorHAnsi" w:hAnsi="Gill Sans MT"/>
          <w:sz w:val="22"/>
          <w:szCs w:val="22"/>
        </w:rPr>
        <w:t>.7.2. instruir o processo com informações, dados e requerimento/manifestação da contratada pertinentes à alteração de valores do contrato, em razão de reajuste de preços, revisão ou de alteração do objeto, para acréscimo ou supressão, e encaminhá-lo à autoridade superior para decisão; (</w:t>
      </w:r>
      <w:r w:rsidR="00F062C6" w:rsidRPr="00B60D6E">
        <w:rPr>
          <w:rFonts w:ascii="Gill Sans MT" w:eastAsiaTheme="minorHAnsi" w:hAnsi="Gill Sans MT"/>
          <w:sz w:val="22"/>
          <w:szCs w:val="22"/>
        </w:rPr>
        <w:t>Decreto Municipal 0</w:t>
      </w:r>
      <w:r w:rsidR="00BD0420">
        <w:rPr>
          <w:rFonts w:ascii="Gill Sans MT" w:eastAsiaTheme="minorHAnsi" w:hAnsi="Gill Sans MT"/>
          <w:sz w:val="22"/>
          <w:szCs w:val="22"/>
        </w:rPr>
        <w:t>2</w:t>
      </w:r>
      <w:r w:rsidR="00F062C6" w:rsidRPr="00B60D6E">
        <w:rPr>
          <w:rFonts w:ascii="Gill Sans MT" w:eastAsiaTheme="minorHAnsi" w:hAnsi="Gill Sans MT"/>
          <w:sz w:val="22"/>
          <w:szCs w:val="22"/>
        </w:rPr>
        <w:t>/2025</w:t>
      </w:r>
      <w:r w:rsidR="00493F49" w:rsidRPr="00B60D6E">
        <w:rPr>
          <w:rFonts w:ascii="Gill Sans MT" w:eastAsiaTheme="minorHAnsi" w:hAnsi="Gill Sans MT"/>
          <w:sz w:val="22"/>
          <w:szCs w:val="22"/>
        </w:rPr>
        <w:t>).</w:t>
      </w:r>
    </w:p>
    <w:p w14:paraId="204140AB" w14:textId="5E0B1C87" w:rsidR="00493F49" w:rsidRPr="00B60D6E" w:rsidRDefault="00867801" w:rsidP="00493F49">
      <w:pPr>
        <w:spacing w:before="240" w:after="240"/>
        <w:jc w:val="both"/>
        <w:rPr>
          <w:rFonts w:ascii="Gill Sans MT" w:eastAsiaTheme="minorHAnsi" w:hAnsi="Gill Sans MT"/>
          <w:sz w:val="22"/>
          <w:szCs w:val="22"/>
        </w:rPr>
      </w:pPr>
      <w:r>
        <w:rPr>
          <w:rFonts w:ascii="Gill Sans MT" w:eastAsiaTheme="minorHAnsi" w:hAnsi="Gill Sans MT"/>
          <w:sz w:val="22"/>
          <w:szCs w:val="22"/>
        </w:rPr>
        <w:t>13</w:t>
      </w:r>
      <w:r w:rsidR="00493F49" w:rsidRPr="00B60D6E">
        <w:rPr>
          <w:rFonts w:ascii="Gill Sans MT" w:eastAsiaTheme="minorHAnsi" w:hAnsi="Gill Sans MT"/>
          <w:sz w:val="22"/>
          <w:szCs w:val="22"/>
        </w:rPr>
        <w:t>.7.3. adotar as medidas preparatórias para a aplicação de sanções e para a rescisão contratual, conforme previsão contida no edital e/ou no instrumento contratual, ou ainda, na legislação de regência, com aprovação da autoridade competente; (</w:t>
      </w:r>
      <w:r w:rsidR="00F062C6" w:rsidRPr="00B60D6E">
        <w:rPr>
          <w:rFonts w:ascii="Gill Sans MT" w:eastAsiaTheme="minorHAnsi" w:hAnsi="Gill Sans MT"/>
          <w:sz w:val="22"/>
          <w:szCs w:val="22"/>
        </w:rPr>
        <w:t>Decreto Municipal 0</w:t>
      </w:r>
      <w:r w:rsidR="00BD0420">
        <w:rPr>
          <w:rFonts w:ascii="Gill Sans MT" w:eastAsiaTheme="minorHAnsi" w:hAnsi="Gill Sans MT"/>
          <w:sz w:val="22"/>
          <w:szCs w:val="22"/>
        </w:rPr>
        <w:t>2</w:t>
      </w:r>
      <w:r w:rsidR="00F062C6" w:rsidRPr="00B60D6E">
        <w:rPr>
          <w:rFonts w:ascii="Gill Sans MT" w:eastAsiaTheme="minorHAnsi" w:hAnsi="Gill Sans MT"/>
          <w:sz w:val="22"/>
          <w:szCs w:val="22"/>
        </w:rPr>
        <w:t>/2025</w:t>
      </w:r>
      <w:r w:rsidR="00493F49" w:rsidRPr="00B60D6E">
        <w:rPr>
          <w:rFonts w:ascii="Gill Sans MT" w:eastAsiaTheme="minorHAnsi" w:hAnsi="Gill Sans MT"/>
          <w:sz w:val="22"/>
          <w:szCs w:val="22"/>
        </w:rPr>
        <w:t>)</w:t>
      </w:r>
    </w:p>
    <w:p w14:paraId="025AA2E3" w14:textId="63140239" w:rsidR="00493F49" w:rsidRPr="00B60D6E" w:rsidRDefault="00867801" w:rsidP="00493F49">
      <w:pPr>
        <w:spacing w:before="240" w:after="240"/>
        <w:jc w:val="both"/>
        <w:rPr>
          <w:rFonts w:ascii="Gill Sans MT" w:eastAsiaTheme="minorHAnsi" w:hAnsi="Gill Sans MT"/>
          <w:sz w:val="22"/>
          <w:szCs w:val="22"/>
        </w:rPr>
      </w:pPr>
      <w:r>
        <w:rPr>
          <w:rFonts w:ascii="Gill Sans MT" w:eastAsiaTheme="minorHAnsi" w:hAnsi="Gill Sans MT"/>
          <w:sz w:val="22"/>
          <w:szCs w:val="22"/>
        </w:rPr>
        <w:t>13</w:t>
      </w:r>
      <w:r w:rsidR="00493F49" w:rsidRPr="00B60D6E">
        <w:rPr>
          <w:rFonts w:ascii="Gill Sans MT" w:eastAsiaTheme="minorHAnsi" w:hAnsi="Gill Sans MT"/>
          <w:sz w:val="22"/>
          <w:szCs w:val="22"/>
        </w:rPr>
        <w:t>.7.4. certificar-se de que a contratada mantém, durante toda a execução do contrato, as condições de habilitação e de qualificação exigidas na licitação e/ou na contratação, solicitando os documentos necessários à comprovação da manutenção das referidas condições; (</w:t>
      </w:r>
      <w:r w:rsidR="00F062C6" w:rsidRPr="00B60D6E">
        <w:rPr>
          <w:rFonts w:ascii="Gill Sans MT" w:eastAsiaTheme="minorHAnsi" w:hAnsi="Gill Sans MT"/>
          <w:sz w:val="22"/>
          <w:szCs w:val="22"/>
        </w:rPr>
        <w:t>Decreto Municipal 0</w:t>
      </w:r>
      <w:r w:rsidR="00BD0420">
        <w:rPr>
          <w:rFonts w:ascii="Gill Sans MT" w:eastAsiaTheme="minorHAnsi" w:hAnsi="Gill Sans MT"/>
          <w:sz w:val="22"/>
          <w:szCs w:val="22"/>
        </w:rPr>
        <w:t>2</w:t>
      </w:r>
      <w:r w:rsidR="00F062C6" w:rsidRPr="00B60D6E">
        <w:rPr>
          <w:rFonts w:ascii="Gill Sans MT" w:eastAsiaTheme="minorHAnsi" w:hAnsi="Gill Sans MT"/>
          <w:sz w:val="22"/>
          <w:szCs w:val="22"/>
        </w:rPr>
        <w:t>/2025</w:t>
      </w:r>
      <w:r w:rsidR="00493F49" w:rsidRPr="00B60D6E">
        <w:rPr>
          <w:rFonts w:ascii="Gill Sans MT" w:eastAsiaTheme="minorHAnsi" w:hAnsi="Gill Sans MT"/>
          <w:sz w:val="22"/>
          <w:szCs w:val="22"/>
        </w:rPr>
        <w:t>)</w:t>
      </w:r>
    </w:p>
    <w:p w14:paraId="6A278BDF" w14:textId="5631E148" w:rsidR="00493F49" w:rsidRPr="00B60D6E" w:rsidRDefault="00867801" w:rsidP="00493F49">
      <w:pPr>
        <w:spacing w:before="240" w:after="240"/>
        <w:jc w:val="both"/>
        <w:rPr>
          <w:rFonts w:ascii="Gill Sans MT" w:eastAsiaTheme="minorHAnsi" w:hAnsi="Gill Sans MT"/>
          <w:sz w:val="22"/>
          <w:szCs w:val="22"/>
        </w:rPr>
      </w:pPr>
      <w:r>
        <w:rPr>
          <w:rFonts w:ascii="Gill Sans MT" w:eastAsiaTheme="minorHAnsi" w:hAnsi="Gill Sans MT"/>
          <w:sz w:val="22"/>
          <w:szCs w:val="22"/>
        </w:rPr>
        <w:t>13</w:t>
      </w:r>
      <w:r w:rsidR="00493F49" w:rsidRPr="00B60D6E">
        <w:rPr>
          <w:rFonts w:ascii="Gill Sans MT" w:eastAsiaTheme="minorHAnsi" w:hAnsi="Gill Sans MT"/>
          <w:sz w:val="22"/>
          <w:szCs w:val="22"/>
        </w:rPr>
        <w:t>.7.5. constituir o relatório final de que trata a alínea “d” do inciso VI do § 3º do art. 174 da Lei Federal nº 14.133, de 2021, com as informações obtidas durante a execução do contrato, como forma de aprimoramento das atividades da Administração Pública Municipal; (</w:t>
      </w:r>
      <w:r w:rsidR="00F062C6" w:rsidRPr="00B60D6E">
        <w:rPr>
          <w:rFonts w:ascii="Gill Sans MT" w:eastAsiaTheme="minorHAnsi" w:hAnsi="Gill Sans MT"/>
          <w:sz w:val="22"/>
          <w:szCs w:val="22"/>
        </w:rPr>
        <w:t>Decreto Municipal 0</w:t>
      </w:r>
      <w:r w:rsidR="00BD0420">
        <w:rPr>
          <w:rFonts w:ascii="Gill Sans MT" w:eastAsiaTheme="minorHAnsi" w:hAnsi="Gill Sans MT"/>
          <w:sz w:val="22"/>
          <w:szCs w:val="22"/>
        </w:rPr>
        <w:t>2</w:t>
      </w:r>
      <w:r w:rsidR="00F062C6" w:rsidRPr="00B60D6E">
        <w:rPr>
          <w:rFonts w:ascii="Gill Sans MT" w:eastAsiaTheme="minorHAnsi" w:hAnsi="Gill Sans MT"/>
          <w:sz w:val="22"/>
          <w:szCs w:val="22"/>
        </w:rPr>
        <w:t>/2025</w:t>
      </w:r>
      <w:r w:rsidR="00493F49" w:rsidRPr="00B60D6E">
        <w:rPr>
          <w:rFonts w:ascii="Gill Sans MT" w:eastAsiaTheme="minorHAnsi" w:hAnsi="Gill Sans MT"/>
          <w:sz w:val="22"/>
          <w:szCs w:val="22"/>
        </w:rPr>
        <w:t>).</w:t>
      </w:r>
    </w:p>
    <w:p w14:paraId="02AFF97D" w14:textId="1C7DC97A" w:rsidR="00493F49" w:rsidRPr="00B60D6E" w:rsidRDefault="00867801" w:rsidP="00493F49">
      <w:pPr>
        <w:spacing w:before="240" w:after="240"/>
        <w:jc w:val="both"/>
        <w:rPr>
          <w:rFonts w:ascii="Gill Sans MT" w:hAnsi="Gill Sans MT"/>
          <w:b/>
          <w:bCs/>
          <w:sz w:val="22"/>
          <w:szCs w:val="22"/>
        </w:rPr>
      </w:pPr>
      <w:r>
        <w:rPr>
          <w:rFonts w:ascii="Gill Sans MT" w:hAnsi="Gill Sans MT"/>
          <w:b/>
          <w:bCs/>
          <w:sz w:val="22"/>
          <w:szCs w:val="22"/>
        </w:rPr>
        <w:t>14</w:t>
      </w:r>
      <w:r w:rsidR="00493F49" w:rsidRPr="00B60D6E">
        <w:rPr>
          <w:rFonts w:ascii="Gill Sans MT" w:hAnsi="Gill Sans MT"/>
          <w:b/>
          <w:bCs/>
          <w:sz w:val="22"/>
          <w:szCs w:val="22"/>
        </w:rPr>
        <w:t>. FORMA E CRITÉRIOS DE SELEÇÃO DO FORNECEDOR E FORMA DE FORNECIMENTO</w:t>
      </w:r>
    </w:p>
    <w:p w14:paraId="3402DE6B"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Forma de seleção e critério de julgamento da proposta</w:t>
      </w:r>
    </w:p>
    <w:p w14:paraId="6D1B7694" w14:textId="0B8832E3" w:rsidR="00493F49" w:rsidRPr="00B60D6E" w:rsidRDefault="00867801" w:rsidP="00493F49">
      <w:pPr>
        <w:spacing w:before="240" w:after="240"/>
        <w:jc w:val="both"/>
        <w:rPr>
          <w:rFonts w:ascii="Gill Sans MT" w:hAnsi="Gill Sans MT"/>
          <w:sz w:val="22"/>
          <w:szCs w:val="22"/>
        </w:rPr>
      </w:pPr>
      <w:r>
        <w:rPr>
          <w:rFonts w:ascii="Gill Sans MT" w:hAnsi="Gill Sans MT"/>
          <w:sz w:val="22"/>
          <w:szCs w:val="22"/>
        </w:rPr>
        <w:t>14</w:t>
      </w:r>
      <w:r w:rsidR="00493F49" w:rsidRPr="00B60D6E">
        <w:rPr>
          <w:rFonts w:ascii="Gill Sans MT" w:hAnsi="Gill Sans MT"/>
          <w:sz w:val="22"/>
          <w:szCs w:val="22"/>
        </w:rPr>
        <w:t>.1. O fornecedor será selecionado por meio da realização de procedimento de LICITAÇÃO, na modalidade PREGÃO, sob a forma ELETRÔNICA, com adoção do critério de julgamento pelo MENOR PREÇO.</w:t>
      </w:r>
    </w:p>
    <w:p w14:paraId="51A0F617"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Forma de fornecimento</w:t>
      </w:r>
    </w:p>
    <w:p w14:paraId="270DA09B" w14:textId="137D4431" w:rsidR="00493F49" w:rsidRPr="00B60D6E" w:rsidRDefault="00867801" w:rsidP="00493F49">
      <w:pPr>
        <w:spacing w:before="240" w:after="240"/>
        <w:jc w:val="both"/>
        <w:rPr>
          <w:rFonts w:ascii="Gill Sans MT" w:hAnsi="Gill Sans MT"/>
          <w:sz w:val="22"/>
          <w:szCs w:val="22"/>
        </w:rPr>
      </w:pPr>
      <w:r>
        <w:rPr>
          <w:rFonts w:ascii="Gill Sans MT" w:hAnsi="Gill Sans MT"/>
          <w:sz w:val="22"/>
          <w:szCs w:val="22"/>
        </w:rPr>
        <w:t>14</w:t>
      </w:r>
      <w:r w:rsidR="00493F49" w:rsidRPr="00B60D6E">
        <w:rPr>
          <w:rFonts w:ascii="Gill Sans MT" w:hAnsi="Gill Sans MT"/>
          <w:sz w:val="22"/>
          <w:szCs w:val="22"/>
        </w:rPr>
        <w:t>.2. O fornecimento do objeto será parcelado.</w:t>
      </w:r>
    </w:p>
    <w:p w14:paraId="50D72264"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Exigências de habilitação</w:t>
      </w:r>
    </w:p>
    <w:p w14:paraId="684F2620" w14:textId="214DC27A" w:rsidR="00493F49" w:rsidRPr="00B60D6E" w:rsidRDefault="00867801" w:rsidP="00493F49">
      <w:pPr>
        <w:spacing w:before="240" w:after="240"/>
        <w:jc w:val="both"/>
        <w:rPr>
          <w:rFonts w:ascii="Gill Sans MT" w:hAnsi="Gill Sans MT"/>
          <w:sz w:val="22"/>
          <w:szCs w:val="22"/>
        </w:rPr>
      </w:pPr>
      <w:r>
        <w:rPr>
          <w:rFonts w:ascii="Gill Sans MT" w:hAnsi="Gill Sans MT"/>
          <w:sz w:val="22"/>
          <w:szCs w:val="22"/>
        </w:rPr>
        <w:t>14</w:t>
      </w:r>
      <w:r w:rsidR="00493F49" w:rsidRPr="00B60D6E">
        <w:rPr>
          <w:rFonts w:ascii="Gill Sans MT" w:hAnsi="Gill Sans MT"/>
          <w:sz w:val="22"/>
          <w:szCs w:val="22"/>
        </w:rPr>
        <w:t>.3. Para fins de habilitação, deverá o licitante comprovar os seguintes requisitos:</w:t>
      </w:r>
    </w:p>
    <w:p w14:paraId="3F76849F"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Habilitação jurídica</w:t>
      </w:r>
    </w:p>
    <w:p w14:paraId="40CAB049" w14:textId="6EA76E1E" w:rsidR="00493F49" w:rsidRPr="00B60D6E" w:rsidRDefault="00867801" w:rsidP="00493F49">
      <w:pPr>
        <w:spacing w:before="240" w:after="240"/>
        <w:jc w:val="both"/>
        <w:rPr>
          <w:rFonts w:ascii="Gill Sans MT" w:hAnsi="Gill Sans MT"/>
          <w:sz w:val="22"/>
          <w:szCs w:val="22"/>
        </w:rPr>
      </w:pPr>
      <w:r>
        <w:rPr>
          <w:rFonts w:ascii="Gill Sans MT" w:hAnsi="Gill Sans MT"/>
          <w:sz w:val="22"/>
          <w:szCs w:val="22"/>
        </w:rPr>
        <w:t>14</w:t>
      </w:r>
      <w:r w:rsidR="00493F49" w:rsidRPr="00B60D6E">
        <w:rPr>
          <w:rFonts w:ascii="Gill Sans MT" w:hAnsi="Gill Sans MT"/>
          <w:sz w:val="22"/>
          <w:szCs w:val="22"/>
        </w:rPr>
        <w:t>.4. Pessoa física: cédula de identidade (RG) ou documento equivalente que, por força de lei, tenha validade para fins de identificação em todo o território nacional.</w:t>
      </w:r>
    </w:p>
    <w:p w14:paraId="3AD9C945" w14:textId="50436EB5" w:rsidR="00493F49" w:rsidRPr="00B60D6E" w:rsidRDefault="00753590" w:rsidP="00493F49">
      <w:pPr>
        <w:spacing w:before="240" w:after="240"/>
        <w:jc w:val="both"/>
        <w:rPr>
          <w:rFonts w:ascii="Gill Sans MT" w:hAnsi="Gill Sans MT"/>
          <w:sz w:val="22"/>
          <w:szCs w:val="22"/>
        </w:rPr>
      </w:pPr>
      <w:r>
        <w:rPr>
          <w:rFonts w:ascii="Gill Sans MT" w:hAnsi="Gill Sans MT"/>
          <w:sz w:val="22"/>
          <w:szCs w:val="22"/>
        </w:rPr>
        <w:lastRenderedPageBreak/>
        <w:t>14</w:t>
      </w:r>
      <w:r w:rsidR="00493F49" w:rsidRPr="00B60D6E">
        <w:rPr>
          <w:rFonts w:ascii="Gill Sans MT" w:hAnsi="Gill Sans MT"/>
          <w:sz w:val="22"/>
          <w:szCs w:val="22"/>
        </w:rPr>
        <w:t xml:space="preserve">.5. Empresário individual: inscrição no Registro Público de Empresas Mercantis, a cargo da Junta Comercial da respectiva sede; </w:t>
      </w:r>
    </w:p>
    <w:p w14:paraId="500B335B" w14:textId="50CD75D0" w:rsidR="00493F49" w:rsidRPr="00B60D6E" w:rsidRDefault="00753590" w:rsidP="00493F49">
      <w:pPr>
        <w:spacing w:before="240" w:after="240"/>
        <w:jc w:val="both"/>
        <w:rPr>
          <w:rFonts w:ascii="Gill Sans MT" w:hAnsi="Gill Sans MT"/>
          <w:sz w:val="22"/>
          <w:szCs w:val="22"/>
        </w:rPr>
      </w:pPr>
      <w:r>
        <w:rPr>
          <w:rFonts w:ascii="Gill Sans MT" w:hAnsi="Gill Sans MT"/>
          <w:sz w:val="22"/>
          <w:szCs w:val="22"/>
        </w:rPr>
        <w:t>14</w:t>
      </w:r>
      <w:r w:rsidR="00493F49" w:rsidRPr="00B60D6E">
        <w:rPr>
          <w:rFonts w:ascii="Gill Sans MT" w:hAnsi="Gill Sans MT"/>
          <w:sz w:val="22"/>
          <w:szCs w:val="22"/>
        </w:rPr>
        <w:t xml:space="preserve">.6. Microempreendedor Individual - MEI: Certificado da Condição de Microempreendedor Individual - CCMEI, cuja aceitação ficará condicionada à verificação da autenticidade no sítio </w:t>
      </w:r>
      <w:hyperlink r:id="rId8">
        <w:r w:rsidR="00493F49" w:rsidRPr="00B60D6E">
          <w:rPr>
            <w:rStyle w:val="Hyperlink"/>
            <w:rFonts w:ascii="Gill Sans MT" w:hAnsi="Gill Sans MT"/>
            <w:sz w:val="22"/>
            <w:szCs w:val="22"/>
          </w:rPr>
          <w:t>https://www.gov.br/empresas-e-negocios/pt-br/empreendedor</w:t>
        </w:r>
      </w:hyperlink>
      <w:r w:rsidR="00493F49" w:rsidRPr="00B60D6E">
        <w:rPr>
          <w:rFonts w:ascii="Gill Sans MT" w:hAnsi="Gill Sans MT"/>
          <w:sz w:val="22"/>
          <w:szCs w:val="22"/>
        </w:rPr>
        <w:t xml:space="preserve">; </w:t>
      </w:r>
    </w:p>
    <w:p w14:paraId="58BE1B59" w14:textId="3249DEC1" w:rsidR="00493F49" w:rsidRPr="00B60D6E" w:rsidRDefault="00753590" w:rsidP="00493F49">
      <w:pPr>
        <w:spacing w:before="240" w:after="240"/>
        <w:jc w:val="both"/>
        <w:rPr>
          <w:rFonts w:ascii="Gill Sans MT" w:hAnsi="Gill Sans MT"/>
          <w:sz w:val="22"/>
          <w:szCs w:val="22"/>
        </w:rPr>
      </w:pPr>
      <w:r>
        <w:rPr>
          <w:rFonts w:ascii="Gill Sans MT" w:hAnsi="Gill Sans MT"/>
          <w:sz w:val="22"/>
          <w:szCs w:val="22"/>
        </w:rPr>
        <w:t>14</w:t>
      </w:r>
      <w:r w:rsidR="00493F49" w:rsidRPr="00B60D6E">
        <w:rPr>
          <w:rFonts w:ascii="Gill Sans MT" w:hAnsi="Gill Sans MT"/>
          <w:sz w:val="22"/>
          <w:szCs w:val="22"/>
        </w:rPr>
        <w:t>.7.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02C17C0" w14:textId="381E747C" w:rsidR="00493F49" w:rsidRPr="00B60D6E" w:rsidRDefault="004B1A38" w:rsidP="00493F49">
      <w:pPr>
        <w:spacing w:before="240" w:after="240"/>
        <w:jc w:val="both"/>
        <w:rPr>
          <w:rFonts w:ascii="Gill Sans MT" w:hAnsi="Gill Sans MT"/>
          <w:sz w:val="22"/>
          <w:szCs w:val="22"/>
        </w:rPr>
      </w:pPr>
      <w:r>
        <w:rPr>
          <w:rFonts w:ascii="Gill Sans MT" w:hAnsi="Gill Sans MT"/>
          <w:sz w:val="22"/>
          <w:szCs w:val="22"/>
        </w:rPr>
        <w:t>14</w:t>
      </w:r>
      <w:r w:rsidR="00493F49" w:rsidRPr="00B60D6E">
        <w:rPr>
          <w:rFonts w:ascii="Gill Sans MT" w:hAnsi="Gill Sans MT"/>
          <w:sz w:val="22"/>
          <w:szCs w:val="22"/>
        </w:rPr>
        <w:t xml:space="preserve">.8.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9">
        <w:r w:rsidR="00493F49" w:rsidRPr="00B60D6E">
          <w:rPr>
            <w:rStyle w:val="Hyperlink"/>
            <w:rFonts w:ascii="Gill Sans MT" w:hAnsi="Gill Sans MT"/>
            <w:sz w:val="22"/>
            <w:szCs w:val="22"/>
          </w:rPr>
          <w:t>Normativa DREI/ME n.º 77, de 18 de março de 2020</w:t>
        </w:r>
      </w:hyperlink>
      <w:r w:rsidR="00493F49" w:rsidRPr="00B60D6E">
        <w:rPr>
          <w:rFonts w:ascii="Gill Sans MT" w:hAnsi="Gill Sans MT"/>
          <w:sz w:val="22"/>
          <w:szCs w:val="22"/>
        </w:rPr>
        <w:t>.</w:t>
      </w:r>
    </w:p>
    <w:p w14:paraId="0697E23E" w14:textId="143183D1" w:rsidR="00493F49" w:rsidRPr="00B60D6E" w:rsidRDefault="004B1A38" w:rsidP="00493F49">
      <w:pPr>
        <w:spacing w:before="240" w:after="240"/>
        <w:jc w:val="both"/>
        <w:rPr>
          <w:rFonts w:ascii="Gill Sans MT" w:hAnsi="Gill Sans MT"/>
          <w:sz w:val="22"/>
          <w:szCs w:val="22"/>
        </w:rPr>
      </w:pPr>
      <w:r>
        <w:rPr>
          <w:rFonts w:ascii="Gill Sans MT" w:hAnsi="Gill Sans MT"/>
          <w:sz w:val="22"/>
          <w:szCs w:val="22"/>
        </w:rPr>
        <w:t>14</w:t>
      </w:r>
      <w:r w:rsidR="00493F49" w:rsidRPr="00B60D6E">
        <w:rPr>
          <w:rFonts w:ascii="Gill Sans MT" w:hAnsi="Gill Sans MT"/>
          <w:sz w:val="22"/>
          <w:szCs w:val="22"/>
        </w:rPr>
        <w:t>.9. Sociedade simples: inscrição do ato constitutivo no Registro Civil de Pessoas Jurídicas do local de sua sede, acompanhada de documento comprobatório de seus administradores;</w:t>
      </w:r>
    </w:p>
    <w:p w14:paraId="0BCF0E90" w14:textId="098FDA4B" w:rsidR="00493F49" w:rsidRPr="00B60D6E" w:rsidRDefault="004B1A38" w:rsidP="00493F49">
      <w:pPr>
        <w:spacing w:before="240" w:after="240"/>
        <w:jc w:val="both"/>
        <w:rPr>
          <w:rFonts w:ascii="Gill Sans MT" w:hAnsi="Gill Sans MT"/>
          <w:sz w:val="22"/>
          <w:szCs w:val="22"/>
        </w:rPr>
      </w:pPr>
      <w:r>
        <w:rPr>
          <w:rFonts w:ascii="Gill Sans MT" w:hAnsi="Gill Sans MT"/>
          <w:sz w:val="22"/>
          <w:szCs w:val="22"/>
        </w:rPr>
        <w:t>14</w:t>
      </w:r>
      <w:r w:rsidR="00493F49" w:rsidRPr="00B60D6E">
        <w:rPr>
          <w:rFonts w:ascii="Gill Sans MT" w:hAnsi="Gill Sans MT"/>
          <w:sz w:val="22"/>
          <w:szCs w:val="22"/>
        </w:rPr>
        <w:t xml:space="preserve">.10. 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2" w:name="_Int_ySfCXwr4"/>
      <w:r w:rsidR="00493F49" w:rsidRPr="00B60D6E">
        <w:rPr>
          <w:rFonts w:ascii="Gill Sans MT" w:hAnsi="Gill Sans MT"/>
          <w:sz w:val="22"/>
          <w:szCs w:val="22"/>
        </w:rPr>
        <w:t>Mercantis onde</w:t>
      </w:r>
      <w:bookmarkEnd w:id="2"/>
      <w:r w:rsidR="00493F49" w:rsidRPr="00B60D6E">
        <w:rPr>
          <w:rFonts w:ascii="Gill Sans MT" w:hAnsi="Gill Sans MT"/>
          <w:sz w:val="22"/>
          <w:szCs w:val="22"/>
        </w:rPr>
        <w:t xml:space="preserve"> opera, com averbação no Registro onde tem sede a matriz</w:t>
      </w:r>
    </w:p>
    <w:p w14:paraId="216E59F8" w14:textId="6ACC5BF7" w:rsidR="00493F49" w:rsidRPr="00B60D6E" w:rsidRDefault="004B1A38" w:rsidP="00493F49">
      <w:pPr>
        <w:spacing w:before="240" w:after="240"/>
        <w:jc w:val="both"/>
        <w:rPr>
          <w:rFonts w:ascii="Gill Sans MT" w:hAnsi="Gill Sans MT"/>
          <w:sz w:val="22"/>
          <w:szCs w:val="22"/>
        </w:rPr>
      </w:pPr>
      <w:r>
        <w:rPr>
          <w:rFonts w:ascii="Gill Sans MT" w:hAnsi="Gill Sans MT"/>
          <w:sz w:val="22"/>
          <w:szCs w:val="22"/>
        </w:rPr>
        <w:t>14</w:t>
      </w:r>
      <w:r w:rsidR="00493F49" w:rsidRPr="00B60D6E">
        <w:rPr>
          <w:rFonts w:ascii="Gill Sans MT" w:hAnsi="Gill Sans MT"/>
          <w:sz w:val="22"/>
          <w:szCs w:val="22"/>
        </w:rPr>
        <w:t xml:space="preserve">.11. Sociedade cooperativa: ata de fundação e estatuto social, com a ata da assembleia que o aprovou, devidamente arquivado na Junta Comercial ou inscrito no Registro Civil das Pessoas Jurídicas da respectiva sede, além do registro de que trata o </w:t>
      </w:r>
      <w:hyperlink r:id="rId10" w:anchor="art107">
        <w:r w:rsidR="00493F49" w:rsidRPr="00B60D6E">
          <w:rPr>
            <w:rStyle w:val="Hyperlink"/>
            <w:rFonts w:ascii="Gill Sans MT" w:hAnsi="Gill Sans MT"/>
            <w:sz w:val="22"/>
            <w:szCs w:val="22"/>
          </w:rPr>
          <w:t>art. 107 da Lei nº 5.764, de 16 de dezembro 1971</w:t>
        </w:r>
      </w:hyperlink>
      <w:r w:rsidR="00493F49" w:rsidRPr="00B60D6E">
        <w:rPr>
          <w:rFonts w:ascii="Gill Sans MT" w:hAnsi="Gill Sans MT"/>
          <w:sz w:val="22"/>
          <w:szCs w:val="22"/>
        </w:rPr>
        <w:t>.</w:t>
      </w:r>
    </w:p>
    <w:p w14:paraId="217E46A7" w14:textId="1BA1794D" w:rsidR="00493F49" w:rsidRPr="00B60D6E" w:rsidRDefault="004B1A38" w:rsidP="00493F49">
      <w:pPr>
        <w:spacing w:before="240" w:after="240"/>
        <w:jc w:val="both"/>
        <w:rPr>
          <w:rFonts w:ascii="Gill Sans MT" w:hAnsi="Gill Sans MT"/>
          <w:sz w:val="22"/>
          <w:szCs w:val="22"/>
        </w:rPr>
      </w:pPr>
      <w:r>
        <w:rPr>
          <w:rFonts w:ascii="Gill Sans MT" w:hAnsi="Gill Sans MT"/>
          <w:sz w:val="22"/>
          <w:szCs w:val="22"/>
        </w:rPr>
        <w:t>14</w:t>
      </w:r>
      <w:r w:rsidR="00493F49" w:rsidRPr="00B60D6E">
        <w:rPr>
          <w:rFonts w:ascii="Gill Sans MT" w:hAnsi="Gill Sans MT"/>
          <w:sz w:val="22"/>
          <w:szCs w:val="22"/>
        </w:rPr>
        <w:t>.12. Agricultor familiar: Declaração de Aptidão ao Pronaf – DAP ou DAP-P válida, ou, ainda, outros documentos definidos pela Secretaria Especial de Agricultura Familiar e do Desenvolvimento Agrário, nos termos do</w:t>
      </w:r>
      <w:hyperlink r:id="rId11" w:anchor="art4§2">
        <w:r w:rsidR="00493F49" w:rsidRPr="00B60D6E">
          <w:rPr>
            <w:rStyle w:val="Hyperlink"/>
            <w:rFonts w:ascii="Gill Sans MT" w:hAnsi="Gill Sans MT"/>
            <w:sz w:val="22"/>
            <w:szCs w:val="22"/>
          </w:rPr>
          <w:t xml:space="preserve"> art. 4º, §2º do Decreto nº 10.880, de 2 de dezembro de 2021</w:t>
        </w:r>
      </w:hyperlink>
      <w:r w:rsidR="00493F49" w:rsidRPr="00B60D6E">
        <w:rPr>
          <w:rFonts w:ascii="Gill Sans MT" w:hAnsi="Gill Sans MT"/>
          <w:sz w:val="22"/>
          <w:szCs w:val="22"/>
        </w:rPr>
        <w:t>.</w:t>
      </w:r>
    </w:p>
    <w:p w14:paraId="04693A0E" w14:textId="606C1FB0" w:rsidR="00493F49" w:rsidRPr="00B60D6E" w:rsidRDefault="004B1A38" w:rsidP="00493F49">
      <w:pPr>
        <w:spacing w:before="240" w:after="240"/>
        <w:jc w:val="both"/>
        <w:rPr>
          <w:rFonts w:ascii="Gill Sans MT" w:hAnsi="Gill Sans MT"/>
          <w:sz w:val="22"/>
          <w:szCs w:val="22"/>
        </w:rPr>
      </w:pPr>
      <w:r>
        <w:rPr>
          <w:rFonts w:ascii="Gill Sans MT" w:hAnsi="Gill Sans MT"/>
          <w:sz w:val="22"/>
          <w:szCs w:val="22"/>
        </w:rPr>
        <w:t>14</w:t>
      </w:r>
      <w:r w:rsidR="00493F49" w:rsidRPr="00B60D6E">
        <w:rPr>
          <w:rFonts w:ascii="Gill Sans MT" w:hAnsi="Gill Sans MT"/>
          <w:sz w:val="22"/>
          <w:szCs w:val="22"/>
        </w:rPr>
        <w:t xml:space="preserve">.13. Produtor Rural: matrícula no Cadastro Específico do INSS – CEI, que comprove a qualificação como produtor rural pessoa física, nos termos da </w:t>
      </w:r>
      <w:hyperlink r:id="rId12">
        <w:r w:rsidR="00493F49" w:rsidRPr="00B60D6E">
          <w:rPr>
            <w:rStyle w:val="Hyperlink"/>
            <w:rFonts w:ascii="Gill Sans MT" w:hAnsi="Gill Sans MT"/>
            <w:sz w:val="22"/>
            <w:szCs w:val="22"/>
          </w:rPr>
          <w:t>Instrução Normativa RFB n. 971, de 13 de novembro de 2009</w:t>
        </w:r>
      </w:hyperlink>
      <w:r w:rsidR="00493F49" w:rsidRPr="00B60D6E">
        <w:rPr>
          <w:rFonts w:ascii="Gill Sans MT" w:hAnsi="Gill Sans MT"/>
          <w:sz w:val="22"/>
          <w:szCs w:val="22"/>
        </w:rPr>
        <w:t xml:space="preserve"> (</w:t>
      </w:r>
      <w:proofErr w:type="spellStart"/>
      <w:r w:rsidR="00493F49" w:rsidRPr="00B60D6E">
        <w:rPr>
          <w:rFonts w:ascii="Gill Sans MT" w:hAnsi="Gill Sans MT"/>
          <w:sz w:val="22"/>
          <w:szCs w:val="22"/>
        </w:rPr>
        <w:t>arts</w:t>
      </w:r>
      <w:proofErr w:type="spellEnd"/>
      <w:r w:rsidR="00493F49" w:rsidRPr="00B60D6E">
        <w:rPr>
          <w:rFonts w:ascii="Gill Sans MT" w:hAnsi="Gill Sans MT"/>
          <w:sz w:val="22"/>
          <w:szCs w:val="22"/>
        </w:rPr>
        <w:t>. 17 a 19 e 165).</w:t>
      </w:r>
    </w:p>
    <w:p w14:paraId="53E4E634" w14:textId="5F620C42"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8.14. Os documentos apresentados deverão estar acompanhados de todas as alterações</w:t>
      </w:r>
      <w:r w:rsidR="00B857FD" w:rsidRPr="00B60D6E">
        <w:rPr>
          <w:rFonts w:ascii="Gill Sans MT" w:hAnsi="Gill Sans MT"/>
          <w:sz w:val="22"/>
          <w:szCs w:val="22"/>
        </w:rPr>
        <w:t xml:space="preserve"> e</w:t>
      </w:r>
      <w:r w:rsidRPr="00B60D6E">
        <w:rPr>
          <w:rFonts w:ascii="Gill Sans MT" w:hAnsi="Gill Sans MT"/>
          <w:sz w:val="22"/>
          <w:szCs w:val="22"/>
        </w:rPr>
        <w:t xml:space="preserve"> da consolidação respectiva.</w:t>
      </w:r>
    </w:p>
    <w:p w14:paraId="0F603ECC"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Habilitação fiscal, social e trabalhista</w:t>
      </w:r>
    </w:p>
    <w:p w14:paraId="7A55CCC8" w14:textId="54528733" w:rsidR="00493F49" w:rsidRPr="00B60D6E" w:rsidRDefault="00A73B1F" w:rsidP="00493F49">
      <w:pPr>
        <w:spacing w:before="240" w:after="240"/>
        <w:jc w:val="both"/>
        <w:rPr>
          <w:rFonts w:ascii="Gill Sans MT" w:hAnsi="Gill Sans MT"/>
          <w:sz w:val="22"/>
          <w:szCs w:val="22"/>
        </w:rPr>
      </w:pPr>
      <w:r>
        <w:rPr>
          <w:rFonts w:ascii="Gill Sans MT" w:hAnsi="Gill Sans MT"/>
          <w:sz w:val="22"/>
          <w:szCs w:val="22"/>
        </w:rPr>
        <w:t>14</w:t>
      </w:r>
      <w:r w:rsidR="00493F49" w:rsidRPr="00B60D6E">
        <w:rPr>
          <w:rFonts w:ascii="Gill Sans MT" w:hAnsi="Gill Sans MT"/>
          <w:sz w:val="22"/>
          <w:szCs w:val="22"/>
        </w:rPr>
        <w:t>.15. Prova de inscrição no Cadastro Nacional de Pessoas Jurídicas ou no Cadastro de Pessoas Físicas, conforme o caso</w:t>
      </w:r>
    </w:p>
    <w:p w14:paraId="489E0918" w14:textId="52528363" w:rsidR="00493F49" w:rsidRPr="00B60D6E" w:rsidRDefault="00A73B1F" w:rsidP="00493F49">
      <w:pPr>
        <w:spacing w:before="240" w:after="240"/>
        <w:jc w:val="both"/>
        <w:rPr>
          <w:rFonts w:ascii="Gill Sans MT" w:hAnsi="Gill Sans MT"/>
          <w:sz w:val="22"/>
          <w:szCs w:val="22"/>
        </w:rPr>
      </w:pPr>
      <w:r>
        <w:rPr>
          <w:rFonts w:ascii="Gill Sans MT" w:hAnsi="Gill Sans MT"/>
          <w:sz w:val="22"/>
          <w:szCs w:val="22"/>
        </w:rPr>
        <w:lastRenderedPageBreak/>
        <w:t>14</w:t>
      </w:r>
      <w:r w:rsidR="00493F49" w:rsidRPr="00B60D6E">
        <w:rPr>
          <w:rFonts w:ascii="Gill Sans MT" w:hAnsi="Gill Sans MT"/>
          <w:sz w:val="22"/>
          <w:szCs w:val="22"/>
        </w:rPr>
        <w:t>.16.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1CFC20C" w14:textId="1FD5610A" w:rsidR="00493F49" w:rsidRPr="00B60D6E" w:rsidRDefault="00A73B1F" w:rsidP="00493F49">
      <w:pPr>
        <w:spacing w:before="240" w:after="240"/>
        <w:jc w:val="both"/>
        <w:rPr>
          <w:rFonts w:ascii="Gill Sans MT" w:hAnsi="Gill Sans MT"/>
          <w:sz w:val="22"/>
          <w:szCs w:val="22"/>
        </w:rPr>
      </w:pPr>
      <w:r>
        <w:rPr>
          <w:rFonts w:ascii="Gill Sans MT" w:hAnsi="Gill Sans MT"/>
          <w:sz w:val="22"/>
          <w:szCs w:val="22"/>
        </w:rPr>
        <w:t>14</w:t>
      </w:r>
      <w:r w:rsidR="00493F49" w:rsidRPr="00B60D6E">
        <w:rPr>
          <w:rFonts w:ascii="Gill Sans MT" w:hAnsi="Gill Sans MT"/>
          <w:sz w:val="22"/>
          <w:szCs w:val="22"/>
        </w:rPr>
        <w:t>.17. Prova de regularidade com o Fundo de Garantia do Tempo de Serviço (FGTS);</w:t>
      </w:r>
    </w:p>
    <w:p w14:paraId="4A542884" w14:textId="724D0C6F" w:rsidR="00493F49" w:rsidRPr="00B60D6E" w:rsidRDefault="00812E41" w:rsidP="00493F49">
      <w:pPr>
        <w:spacing w:before="240" w:after="240"/>
        <w:jc w:val="both"/>
        <w:rPr>
          <w:rFonts w:ascii="Gill Sans MT" w:hAnsi="Gill Sans MT"/>
          <w:sz w:val="22"/>
          <w:szCs w:val="22"/>
        </w:rPr>
      </w:pPr>
      <w:r>
        <w:rPr>
          <w:rFonts w:ascii="Gill Sans MT" w:hAnsi="Gill Sans MT"/>
          <w:sz w:val="22"/>
          <w:szCs w:val="22"/>
        </w:rPr>
        <w:t>14</w:t>
      </w:r>
      <w:r w:rsidR="00493F49" w:rsidRPr="00B60D6E">
        <w:rPr>
          <w:rFonts w:ascii="Gill Sans MT" w:hAnsi="Gill Sans MT"/>
          <w:sz w:val="22"/>
          <w:szCs w:val="22"/>
        </w:rPr>
        <w:t>.18.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9A327FF" w14:textId="55726FC4" w:rsidR="00493F49" w:rsidRPr="00B60D6E" w:rsidRDefault="00812E41" w:rsidP="00493F49">
      <w:pPr>
        <w:spacing w:before="240" w:after="240"/>
        <w:jc w:val="both"/>
        <w:rPr>
          <w:rFonts w:ascii="Gill Sans MT" w:hAnsi="Gill Sans MT"/>
          <w:sz w:val="22"/>
          <w:szCs w:val="22"/>
        </w:rPr>
      </w:pPr>
      <w:r>
        <w:rPr>
          <w:rFonts w:ascii="Gill Sans MT" w:hAnsi="Gill Sans MT"/>
          <w:sz w:val="22"/>
          <w:szCs w:val="22"/>
        </w:rPr>
        <w:t>14</w:t>
      </w:r>
      <w:r w:rsidR="00493F49" w:rsidRPr="00B60D6E">
        <w:rPr>
          <w:rFonts w:ascii="Gill Sans MT" w:hAnsi="Gill Sans MT"/>
          <w:sz w:val="22"/>
          <w:szCs w:val="22"/>
        </w:rPr>
        <w:t>.19. Prova de inscrição no cadastro de contribuintes Estadual ou Municipal relativo ao domicílio ou sede do fornecedor, pertinente ao seu ramo de atividade e compatível com o objeto contratual.</w:t>
      </w:r>
    </w:p>
    <w:p w14:paraId="23422586" w14:textId="63DED3A5" w:rsidR="00493F49" w:rsidRPr="00B60D6E" w:rsidRDefault="00812E41" w:rsidP="00493F49">
      <w:pPr>
        <w:spacing w:before="240" w:after="240"/>
        <w:jc w:val="both"/>
        <w:rPr>
          <w:rFonts w:ascii="Gill Sans MT" w:hAnsi="Gill Sans MT"/>
          <w:sz w:val="22"/>
          <w:szCs w:val="22"/>
        </w:rPr>
      </w:pPr>
      <w:r>
        <w:rPr>
          <w:rFonts w:ascii="Gill Sans MT" w:hAnsi="Gill Sans MT"/>
          <w:sz w:val="22"/>
          <w:szCs w:val="22"/>
        </w:rPr>
        <w:t>14</w:t>
      </w:r>
      <w:r w:rsidR="00493F49" w:rsidRPr="00B60D6E">
        <w:rPr>
          <w:rFonts w:ascii="Gill Sans MT" w:hAnsi="Gill Sans MT"/>
          <w:sz w:val="22"/>
          <w:szCs w:val="22"/>
        </w:rPr>
        <w:t>.20. Prova de regularidade com a Fazenda Estadual ou Municipal do domicílio ou sede do fornecedor, relativa à atividade em cujo exercício contrata ou concorre.</w:t>
      </w:r>
    </w:p>
    <w:p w14:paraId="3BA64EE3" w14:textId="3CA2AE90" w:rsidR="00493F49" w:rsidRPr="00B60D6E" w:rsidRDefault="00812E41" w:rsidP="00493F49">
      <w:pPr>
        <w:spacing w:before="240" w:after="240"/>
        <w:jc w:val="both"/>
        <w:rPr>
          <w:rFonts w:ascii="Gill Sans MT" w:hAnsi="Gill Sans MT"/>
          <w:sz w:val="22"/>
          <w:szCs w:val="22"/>
        </w:rPr>
      </w:pPr>
      <w:r>
        <w:rPr>
          <w:rFonts w:ascii="Gill Sans MT" w:hAnsi="Gill Sans MT"/>
          <w:sz w:val="22"/>
          <w:szCs w:val="22"/>
        </w:rPr>
        <w:t>14</w:t>
      </w:r>
      <w:r w:rsidR="00493F49" w:rsidRPr="00B60D6E">
        <w:rPr>
          <w:rFonts w:ascii="Gill Sans MT" w:hAnsi="Gill Sans MT"/>
          <w:sz w:val="22"/>
          <w:szCs w:val="22"/>
        </w:rPr>
        <w:t>.21. 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762D1FB2" w14:textId="206E6A2D" w:rsidR="00493F49" w:rsidRPr="00B60D6E" w:rsidRDefault="00812E41" w:rsidP="00493F49">
      <w:pPr>
        <w:spacing w:before="240" w:after="240"/>
        <w:jc w:val="both"/>
        <w:rPr>
          <w:rFonts w:ascii="Gill Sans MT" w:hAnsi="Gill Sans MT"/>
          <w:sz w:val="22"/>
          <w:szCs w:val="22"/>
        </w:rPr>
      </w:pPr>
      <w:r>
        <w:rPr>
          <w:rFonts w:ascii="Gill Sans MT" w:hAnsi="Gill Sans MT"/>
          <w:sz w:val="22"/>
          <w:szCs w:val="22"/>
        </w:rPr>
        <w:t>14</w:t>
      </w:r>
      <w:r w:rsidR="00493F49" w:rsidRPr="00B60D6E">
        <w:rPr>
          <w:rFonts w:ascii="Gill Sans MT" w:hAnsi="Gill Sans MT"/>
          <w:sz w:val="22"/>
          <w:szCs w:val="22"/>
        </w:rPr>
        <w:t>.22.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C25E993"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Qualificação Econômico-financeira</w:t>
      </w:r>
    </w:p>
    <w:p w14:paraId="157E7443" w14:textId="1639CDDB" w:rsidR="00493F49" w:rsidRPr="00B60D6E" w:rsidRDefault="00812E41" w:rsidP="00493F49">
      <w:pPr>
        <w:spacing w:before="240" w:after="240"/>
        <w:jc w:val="both"/>
        <w:rPr>
          <w:rFonts w:ascii="Gill Sans MT" w:hAnsi="Gill Sans MT"/>
          <w:sz w:val="22"/>
          <w:szCs w:val="22"/>
        </w:rPr>
      </w:pPr>
      <w:r>
        <w:rPr>
          <w:rFonts w:ascii="Gill Sans MT" w:hAnsi="Gill Sans MT"/>
          <w:sz w:val="22"/>
          <w:szCs w:val="22"/>
        </w:rPr>
        <w:t>14</w:t>
      </w:r>
      <w:r w:rsidR="00493F49" w:rsidRPr="00B60D6E">
        <w:rPr>
          <w:rFonts w:ascii="Gill Sans MT" w:hAnsi="Gill Sans MT"/>
          <w:sz w:val="22"/>
          <w:szCs w:val="22"/>
        </w:rPr>
        <w:t xml:space="preserve">.23. Certidão negativa de falência expedida pelo distribuidor da sede do fornecedor - </w:t>
      </w:r>
      <w:hyperlink r:id="rId13" w:anchor="art69">
        <w:r w:rsidR="00493F49" w:rsidRPr="00B60D6E">
          <w:rPr>
            <w:rStyle w:val="Hyperlink"/>
            <w:rFonts w:ascii="Gill Sans MT" w:hAnsi="Gill Sans MT"/>
            <w:sz w:val="22"/>
            <w:szCs w:val="22"/>
          </w:rPr>
          <w:t>Lei nº 14.133, de 2021, art. 69, caput, inciso II</w:t>
        </w:r>
      </w:hyperlink>
      <w:r w:rsidR="00493F49" w:rsidRPr="00B60D6E">
        <w:rPr>
          <w:rFonts w:ascii="Gill Sans MT" w:hAnsi="Gill Sans MT"/>
          <w:sz w:val="22"/>
          <w:szCs w:val="22"/>
        </w:rPr>
        <w:t>);</w:t>
      </w:r>
    </w:p>
    <w:p w14:paraId="2F3EE93C" w14:textId="347A8078" w:rsidR="00493F49" w:rsidRPr="00B60D6E" w:rsidRDefault="00812E41" w:rsidP="00493F49">
      <w:pPr>
        <w:spacing w:before="240" w:after="240"/>
        <w:jc w:val="both"/>
        <w:rPr>
          <w:rFonts w:ascii="Gill Sans MT" w:hAnsi="Gill Sans MT"/>
          <w:sz w:val="22"/>
          <w:szCs w:val="22"/>
        </w:rPr>
      </w:pPr>
      <w:r>
        <w:rPr>
          <w:rFonts w:ascii="Gill Sans MT" w:hAnsi="Gill Sans MT"/>
          <w:sz w:val="22"/>
          <w:szCs w:val="22"/>
        </w:rPr>
        <w:t>14</w:t>
      </w:r>
      <w:r w:rsidR="00493F49" w:rsidRPr="00B60D6E">
        <w:rPr>
          <w:rFonts w:ascii="Gill Sans MT" w:hAnsi="Gill Sans MT"/>
          <w:sz w:val="22"/>
          <w:szCs w:val="22"/>
        </w:rPr>
        <w:t>.25. Balanço patrimonial, demonstração de resultado de exercício e demais demonstrações contábeis dos 2 (dois) últimos exercícios sociais, comprovando;</w:t>
      </w:r>
    </w:p>
    <w:p w14:paraId="1B8673CC" w14:textId="4B295E8D" w:rsidR="00493F49" w:rsidRPr="00B60D6E" w:rsidRDefault="00812E41" w:rsidP="00493F49">
      <w:pPr>
        <w:spacing w:before="240" w:after="240"/>
        <w:jc w:val="both"/>
        <w:rPr>
          <w:rFonts w:ascii="Gill Sans MT" w:hAnsi="Gill Sans MT"/>
          <w:sz w:val="22"/>
          <w:szCs w:val="22"/>
        </w:rPr>
      </w:pPr>
      <w:r>
        <w:rPr>
          <w:rFonts w:ascii="Gill Sans MT" w:hAnsi="Gill Sans MT"/>
          <w:sz w:val="22"/>
          <w:szCs w:val="22"/>
        </w:rPr>
        <w:t>14</w:t>
      </w:r>
      <w:r w:rsidR="00493F49" w:rsidRPr="00B60D6E">
        <w:rPr>
          <w:rFonts w:ascii="Gill Sans MT" w:hAnsi="Gill Sans MT"/>
          <w:sz w:val="22"/>
          <w:szCs w:val="22"/>
        </w:rPr>
        <w:t>.25.1. índices de Liquidez Geral (LG), Liquidez Corrente (LC), e Solvência Geral (SG) superiores a 1 (um);</w:t>
      </w:r>
    </w:p>
    <w:p w14:paraId="10151A26"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8.26. As empresas criadas no exercício financeiro da licitação deverão atender a todas as exigências da habilitação e poderão substituir os demonstrativos contábeis pelo balanço de abertura.</w:t>
      </w:r>
    </w:p>
    <w:p w14:paraId="1498F0C2" w14:textId="77777777" w:rsidR="00493F49" w:rsidRDefault="00493F49" w:rsidP="00493F49">
      <w:pPr>
        <w:spacing w:before="240" w:after="240"/>
        <w:jc w:val="both"/>
        <w:rPr>
          <w:rFonts w:ascii="Gill Sans MT" w:hAnsi="Gill Sans MT"/>
          <w:sz w:val="22"/>
          <w:szCs w:val="22"/>
        </w:rPr>
      </w:pPr>
      <w:r w:rsidRPr="00B60D6E">
        <w:rPr>
          <w:rFonts w:ascii="Gill Sans MT" w:hAnsi="Gill Sans MT"/>
          <w:sz w:val="22"/>
          <w:szCs w:val="22"/>
        </w:rPr>
        <w:t>8.27. Os documentos referidos acima limitar-se-ão ao último exercício no caso de a pessoa jurídica ter sido constituída há menos de 2 (dois) anos;</w:t>
      </w:r>
    </w:p>
    <w:p w14:paraId="2FBB694F" w14:textId="77777777" w:rsidR="00812E41" w:rsidRPr="00B60D6E" w:rsidRDefault="00812E41" w:rsidP="00493F49">
      <w:pPr>
        <w:spacing w:before="240" w:after="240"/>
        <w:jc w:val="both"/>
        <w:rPr>
          <w:rFonts w:ascii="Gill Sans MT" w:hAnsi="Gill Sans MT"/>
          <w:sz w:val="22"/>
          <w:szCs w:val="22"/>
        </w:rPr>
      </w:pPr>
    </w:p>
    <w:p w14:paraId="570C34F2" w14:textId="77777777"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lastRenderedPageBreak/>
        <w:t>Qualificação técnica</w:t>
      </w:r>
    </w:p>
    <w:p w14:paraId="0A5811F1" w14:textId="6E77A927" w:rsidR="00493F49" w:rsidRPr="00B60D6E" w:rsidRDefault="00BC5B28" w:rsidP="00493F49">
      <w:pPr>
        <w:spacing w:before="240" w:after="240"/>
        <w:jc w:val="both"/>
        <w:rPr>
          <w:rFonts w:ascii="Gill Sans MT" w:hAnsi="Gill Sans MT"/>
          <w:sz w:val="22"/>
          <w:szCs w:val="22"/>
        </w:rPr>
      </w:pPr>
      <w:r>
        <w:rPr>
          <w:rFonts w:ascii="Gill Sans MT" w:hAnsi="Gill Sans MT"/>
          <w:sz w:val="22"/>
          <w:szCs w:val="22"/>
        </w:rPr>
        <w:t>14</w:t>
      </w:r>
      <w:r w:rsidR="00493F49" w:rsidRPr="00B60D6E">
        <w:rPr>
          <w:rFonts w:ascii="Gill Sans MT" w:hAnsi="Gill Sans MT"/>
          <w:sz w:val="22"/>
          <w:szCs w:val="22"/>
        </w:rPr>
        <w:t>.30. Comprovação de aptidão no desempenho de pertinente e compatível em características, quantidades e prazos com o objeto da licitação – Atestado(s) de capacidade técnica, que demonstre que o licitante tenha fornecido material similar ao objeto da licitação.</w:t>
      </w:r>
    </w:p>
    <w:p w14:paraId="6FB4FED9" w14:textId="4CB7ACD7" w:rsidR="00493F49" w:rsidRPr="00B60D6E" w:rsidRDefault="00BC5B28" w:rsidP="00493F49">
      <w:pPr>
        <w:spacing w:before="240" w:after="240"/>
        <w:jc w:val="both"/>
        <w:rPr>
          <w:rFonts w:ascii="Gill Sans MT" w:hAnsi="Gill Sans MT"/>
          <w:sz w:val="22"/>
          <w:szCs w:val="22"/>
        </w:rPr>
      </w:pPr>
      <w:r>
        <w:rPr>
          <w:rFonts w:ascii="Gill Sans MT" w:hAnsi="Gill Sans MT"/>
          <w:sz w:val="22"/>
          <w:szCs w:val="22"/>
        </w:rPr>
        <w:t>14</w:t>
      </w:r>
      <w:r w:rsidR="00493F49" w:rsidRPr="00B60D6E">
        <w:rPr>
          <w:rFonts w:ascii="Gill Sans MT" w:hAnsi="Gill Sans MT"/>
          <w:sz w:val="22"/>
          <w:szCs w:val="22"/>
        </w:rPr>
        <w:t>.31. Declaração de que o licitante tomou conhecimento de todas as informações e das condições locais para o cumprimento das obrigações objeto da licitação;</w:t>
      </w:r>
    </w:p>
    <w:p w14:paraId="0DA1C2CC" w14:textId="75252899" w:rsidR="00493F49" w:rsidRPr="00B60D6E" w:rsidRDefault="00900703" w:rsidP="00493F49">
      <w:pPr>
        <w:spacing w:before="240" w:after="240"/>
        <w:jc w:val="both"/>
        <w:rPr>
          <w:rFonts w:ascii="Gill Sans MT" w:eastAsia="MS Mincho" w:hAnsi="Gill Sans MT"/>
          <w:b/>
          <w:bCs/>
          <w:sz w:val="22"/>
          <w:szCs w:val="22"/>
        </w:rPr>
      </w:pPr>
      <w:r>
        <w:rPr>
          <w:rFonts w:ascii="Gill Sans MT" w:eastAsia="MS Mincho" w:hAnsi="Gill Sans MT"/>
          <w:b/>
          <w:bCs/>
          <w:sz w:val="22"/>
          <w:szCs w:val="22"/>
        </w:rPr>
        <w:t>15</w:t>
      </w:r>
      <w:r w:rsidR="00493F49" w:rsidRPr="00B60D6E">
        <w:rPr>
          <w:rFonts w:ascii="Gill Sans MT" w:eastAsia="MS Mincho" w:hAnsi="Gill Sans MT"/>
          <w:b/>
          <w:bCs/>
          <w:sz w:val="22"/>
          <w:szCs w:val="22"/>
        </w:rPr>
        <w:t>. DA COMPROVAÇÃO DE MICROEMPRESA E EMPRESA DE PEQUENO PORTE</w:t>
      </w:r>
    </w:p>
    <w:p w14:paraId="321E99DE" w14:textId="50DE6A28" w:rsidR="00493F49" w:rsidRPr="00B60D6E" w:rsidRDefault="00900703" w:rsidP="00493F49">
      <w:pPr>
        <w:spacing w:before="240" w:after="240"/>
        <w:jc w:val="both"/>
        <w:rPr>
          <w:rFonts w:ascii="Gill Sans MT" w:hAnsi="Gill Sans MT"/>
          <w:sz w:val="22"/>
          <w:szCs w:val="22"/>
          <w:lang w:eastAsia="en-US"/>
        </w:rPr>
      </w:pPr>
      <w:r>
        <w:rPr>
          <w:rFonts w:ascii="Gill Sans MT" w:hAnsi="Gill Sans MT"/>
          <w:sz w:val="22"/>
          <w:szCs w:val="22"/>
          <w:lang w:eastAsia="en-US"/>
        </w:rPr>
        <w:t>15</w:t>
      </w:r>
      <w:r w:rsidR="00493F49" w:rsidRPr="00B60D6E">
        <w:rPr>
          <w:rFonts w:ascii="Gill Sans MT" w:hAnsi="Gill Sans MT"/>
          <w:sz w:val="22"/>
          <w:szCs w:val="22"/>
          <w:lang w:eastAsia="en-US"/>
        </w:rPr>
        <w:t>.</w:t>
      </w:r>
      <w:r w:rsidR="00E5461F" w:rsidRPr="00B60D6E">
        <w:rPr>
          <w:rFonts w:ascii="Gill Sans MT" w:hAnsi="Gill Sans MT"/>
          <w:sz w:val="22"/>
          <w:szCs w:val="22"/>
          <w:lang w:eastAsia="en-US"/>
        </w:rPr>
        <w:t>1</w:t>
      </w:r>
      <w:r w:rsidR="00493F49" w:rsidRPr="00B60D6E">
        <w:rPr>
          <w:rFonts w:ascii="Gill Sans MT" w:hAnsi="Gill Sans MT"/>
          <w:sz w:val="22"/>
          <w:szCs w:val="22"/>
          <w:lang w:eastAsia="en-US"/>
        </w:rPr>
        <w:t xml:space="preserve"> As Microempresas e as Empresas de Pequeno Porte deverão apresentar toda a documentação exigida para efeito de comprovação de Regularidade Fiscal, mesmo que esta apresente alguma restrição. </w:t>
      </w:r>
    </w:p>
    <w:p w14:paraId="5B01B25D" w14:textId="1F909421" w:rsidR="00493F49" w:rsidRPr="00B60D6E" w:rsidRDefault="00900703" w:rsidP="00493F49">
      <w:pPr>
        <w:spacing w:before="240" w:after="240"/>
        <w:jc w:val="both"/>
        <w:rPr>
          <w:rFonts w:ascii="Gill Sans MT" w:hAnsi="Gill Sans MT"/>
          <w:sz w:val="22"/>
          <w:szCs w:val="22"/>
          <w:lang w:eastAsia="en-US"/>
        </w:rPr>
      </w:pPr>
      <w:r>
        <w:rPr>
          <w:rFonts w:ascii="Gill Sans MT" w:hAnsi="Gill Sans MT"/>
          <w:sz w:val="22"/>
          <w:szCs w:val="22"/>
          <w:lang w:eastAsia="en-US"/>
        </w:rPr>
        <w:t>15</w:t>
      </w:r>
      <w:r w:rsidR="00493F49" w:rsidRPr="00B60D6E">
        <w:rPr>
          <w:rFonts w:ascii="Gill Sans MT" w:hAnsi="Gill Sans MT"/>
          <w:sz w:val="22"/>
          <w:szCs w:val="22"/>
          <w:lang w:eastAsia="en-US"/>
        </w:rPr>
        <w:t xml:space="preserve">.1.1 Havendo alguma restrição na comprovação da Regularidade Fiscal e Trabalhista será assegurado às Microempresas ou Empresas de Pequeno Porte, o prazo de 05 (cinco) dias úteis, cujo termo inicial corresponderá ao momento em que a proponente for declarada vencedora, prorrogáveis por igual período, a critério do Município, para regularização da documentação, pagamento ou parcelamento do débito e emissão de eventuais certidões negativas ou positivas com efeito de certidão negativa. </w:t>
      </w:r>
    </w:p>
    <w:p w14:paraId="6B247605" w14:textId="67719EE5" w:rsidR="00493F49" w:rsidRPr="00B60D6E" w:rsidRDefault="00963765" w:rsidP="00493F49">
      <w:pPr>
        <w:spacing w:before="240" w:after="240"/>
        <w:jc w:val="both"/>
        <w:rPr>
          <w:rFonts w:ascii="Gill Sans MT" w:eastAsia="Calibri" w:hAnsi="Gill Sans MT"/>
          <w:sz w:val="22"/>
          <w:szCs w:val="22"/>
        </w:rPr>
      </w:pPr>
      <w:r>
        <w:rPr>
          <w:rFonts w:ascii="Gill Sans MT" w:hAnsi="Gill Sans MT"/>
          <w:sz w:val="22"/>
          <w:szCs w:val="22"/>
          <w:lang w:eastAsia="en-US"/>
        </w:rPr>
        <w:t>15</w:t>
      </w:r>
      <w:r w:rsidR="00493F49" w:rsidRPr="00B60D6E">
        <w:rPr>
          <w:rFonts w:ascii="Gill Sans MT" w:hAnsi="Gill Sans MT"/>
          <w:sz w:val="22"/>
          <w:szCs w:val="22"/>
          <w:lang w:eastAsia="en-US"/>
        </w:rPr>
        <w:t>.1</w:t>
      </w:r>
      <w:r w:rsidR="00E5461F" w:rsidRPr="00B60D6E">
        <w:rPr>
          <w:rFonts w:ascii="Gill Sans MT" w:hAnsi="Gill Sans MT"/>
          <w:sz w:val="22"/>
          <w:szCs w:val="22"/>
          <w:lang w:eastAsia="en-US"/>
        </w:rPr>
        <w:t>1</w:t>
      </w:r>
      <w:r w:rsidR="00493F49" w:rsidRPr="00B60D6E">
        <w:rPr>
          <w:rFonts w:ascii="Gill Sans MT" w:hAnsi="Gill Sans MT"/>
          <w:sz w:val="22"/>
          <w:szCs w:val="22"/>
          <w:lang w:eastAsia="en-US"/>
        </w:rPr>
        <w:t xml:space="preserve">.2 </w:t>
      </w:r>
      <w:r w:rsidR="00493F49" w:rsidRPr="00B60D6E">
        <w:rPr>
          <w:rFonts w:ascii="Gill Sans MT" w:hAnsi="Gill Sans MT"/>
          <w:b/>
          <w:bCs/>
          <w:sz w:val="22"/>
          <w:szCs w:val="22"/>
          <w:lang w:eastAsia="en-US"/>
        </w:rPr>
        <w:t>A não regularização da documentação no prazo previsto no subitem 9.10.1 implicará decadência do direito à contratação</w:t>
      </w:r>
      <w:r w:rsidR="00493F49" w:rsidRPr="00B60D6E">
        <w:rPr>
          <w:rFonts w:ascii="Gill Sans MT" w:hAnsi="Gill Sans MT"/>
          <w:sz w:val="22"/>
          <w:szCs w:val="22"/>
          <w:lang w:eastAsia="en-US"/>
        </w:rPr>
        <w:t>, sem prejuízo das sanções previstas em lei, sendo facultada à Administração a convocação das licitantes remanescentes, na ordem de classificação, para assinatura do Contrato, ou revogar a licitação.</w:t>
      </w:r>
    </w:p>
    <w:p w14:paraId="70D08EA8" w14:textId="784827BF"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1</w:t>
      </w:r>
      <w:r w:rsidR="00963765">
        <w:rPr>
          <w:rFonts w:ascii="Gill Sans MT" w:hAnsi="Gill Sans MT"/>
          <w:b/>
          <w:bCs/>
          <w:sz w:val="22"/>
          <w:szCs w:val="22"/>
        </w:rPr>
        <w:t>6</w:t>
      </w:r>
      <w:r w:rsidRPr="00B60D6E">
        <w:rPr>
          <w:rFonts w:ascii="Gill Sans MT" w:hAnsi="Gill Sans MT"/>
          <w:b/>
          <w:bCs/>
          <w:sz w:val="22"/>
          <w:szCs w:val="22"/>
        </w:rPr>
        <w:t>. ESTIMATIVAS DO VALOR DA CONTRATAÇÃO</w:t>
      </w:r>
    </w:p>
    <w:p w14:paraId="0BFDB227" w14:textId="575EC42C"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sz w:val="22"/>
          <w:szCs w:val="22"/>
        </w:rPr>
        <w:t xml:space="preserve">10.1. O custo estimado total da contratação é </w:t>
      </w:r>
      <w:r w:rsidR="00E5461F" w:rsidRPr="00B60D6E">
        <w:rPr>
          <w:rFonts w:ascii="Gill Sans MT" w:hAnsi="Gill Sans MT"/>
          <w:sz w:val="22"/>
          <w:szCs w:val="22"/>
        </w:rPr>
        <w:t>SIGILOSO</w:t>
      </w:r>
      <w:r w:rsidRPr="00B60D6E">
        <w:rPr>
          <w:rFonts w:ascii="Gill Sans MT" w:hAnsi="Gill Sans MT"/>
          <w:sz w:val="22"/>
          <w:szCs w:val="22"/>
        </w:rPr>
        <w:t>, conforme custos unitários apostos na tabela acima. (</w:t>
      </w:r>
      <w:r w:rsidRPr="00B60D6E">
        <w:rPr>
          <w:rFonts w:ascii="Gill Sans MT" w:hAnsi="Gill Sans MT"/>
          <w:b/>
          <w:bCs/>
          <w:sz w:val="22"/>
          <w:szCs w:val="22"/>
        </w:rPr>
        <w:t>item 1.1.).</w:t>
      </w:r>
    </w:p>
    <w:p w14:paraId="6E52F8CB" w14:textId="744B203D" w:rsidR="00493F49" w:rsidRPr="00B60D6E" w:rsidRDefault="00493F49" w:rsidP="00493F49">
      <w:pPr>
        <w:spacing w:before="240" w:after="240"/>
        <w:jc w:val="both"/>
        <w:rPr>
          <w:rFonts w:ascii="Gill Sans MT" w:hAnsi="Gill Sans MT"/>
          <w:b/>
          <w:bCs/>
          <w:sz w:val="22"/>
          <w:szCs w:val="22"/>
        </w:rPr>
      </w:pPr>
      <w:r w:rsidRPr="00B60D6E">
        <w:rPr>
          <w:rFonts w:ascii="Gill Sans MT" w:hAnsi="Gill Sans MT"/>
          <w:b/>
          <w:bCs/>
          <w:sz w:val="22"/>
          <w:szCs w:val="22"/>
        </w:rPr>
        <w:t>1</w:t>
      </w:r>
      <w:r w:rsidR="00963765">
        <w:rPr>
          <w:rFonts w:ascii="Gill Sans MT" w:hAnsi="Gill Sans MT"/>
          <w:b/>
          <w:bCs/>
          <w:sz w:val="22"/>
          <w:szCs w:val="22"/>
        </w:rPr>
        <w:t>7</w:t>
      </w:r>
      <w:r w:rsidRPr="00B60D6E">
        <w:rPr>
          <w:rFonts w:ascii="Gill Sans MT" w:hAnsi="Gill Sans MT"/>
          <w:b/>
          <w:bCs/>
          <w:sz w:val="22"/>
          <w:szCs w:val="22"/>
        </w:rPr>
        <w:t>. ADEQUAÇÃO ORÇAMENTÁRIA</w:t>
      </w:r>
    </w:p>
    <w:p w14:paraId="001F7305"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11.1. As despesas decorrentes da presente contratação correrão à conta de recursos específicos consignados no Orçamento Geral do município.</w:t>
      </w:r>
    </w:p>
    <w:p w14:paraId="518C3040" w14:textId="77777777" w:rsidR="00493F49" w:rsidRPr="00B60D6E" w:rsidRDefault="00493F49" w:rsidP="00493F49">
      <w:pPr>
        <w:spacing w:before="240" w:after="240"/>
        <w:jc w:val="both"/>
        <w:rPr>
          <w:rFonts w:ascii="Gill Sans MT" w:hAnsi="Gill Sans MT"/>
          <w:sz w:val="22"/>
          <w:szCs w:val="22"/>
        </w:rPr>
      </w:pPr>
      <w:r w:rsidRPr="00B60D6E">
        <w:rPr>
          <w:rFonts w:ascii="Gill Sans MT" w:hAnsi="Gill Sans MT"/>
          <w:sz w:val="22"/>
          <w:szCs w:val="22"/>
        </w:rPr>
        <w:t>11.1.1. A contratação será atendida pela seguinte dotação.</w:t>
      </w:r>
    </w:p>
    <w:p w14:paraId="395910E9" w14:textId="77777777" w:rsidR="00BD0420" w:rsidRDefault="00BD0420" w:rsidP="001A7685">
      <w:pPr>
        <w:spacing w:line="360" w:lineRule="auto"/>
        <w:jc w:val="both"/>
        <w:rPr>
          <w:rFonts w:ascii="Gill Sans MT" w:hAnsi="Gill Sans MT" w:cs="Arial"/>
          <w:sz w:val="20"/>
        </w:rPr>
      </w:pPr>
      <w:r w:rsidRPr="00BD0420">
        <w:rPr>
          <w:rFonts w:ascii="Gill Sans MT" w:hAnsi="Gill Sans MT" w:cs="Arial"/>
          <w:sz w:val="20"/>
        </w:rPr>
        <w:t xml:space="preserve">Programa de Trabalho:  </w:t>
      </w:r>
    </w:p>
    <w:p w14:paraId="53D4420B" w14:textId="319B9969" w:rsidR="00BD0420" w:rsidRDefault="00BD0420" w:rsidP="001A7685">
      <w:pPr>
        <w:spacing w:line="360" w:lineRule="auto"/>
        <w:jc w:val="both"/>
        <w:rPr>
          <w:rFonts w:ascii="Gill Sans MT" w:hAnsi="Gill Sans MT" w:cs="Arial"/>
          <w:sz w:val="20"/>
        </w:rPr>
      </w:pPr>
      <w:r w:rsidRPr="00BD0420">
        <w:rPr>
          <w:rFonts w:ascii="Gill Sans MT" w:hAnsi="Gill Sans MT" w:cs="Arial"/>
          <w:sz w:val="20"/>
        </w:rPr>
        <w:t>04 122 0050 2032 0000 MAN. E FUNC. DA SECRETARIA MUN. DE ADMINISTRAÇÃO</w:t>
      </w:r>
    </w:p>
    <w:p w14:paraId="0FC4DFCA" w14:textId="4599FAB6" w:rsidR="00BD0420" w:rsidRPr="00BD0420" w:rsidRDefault="00BD0420" w:rsidP="00BD0420">
      <w:pPr>
        <w:spacing w:line="360" w:lineRule="auto"/>
        <w:jc w:val="both"/>
        <w:rPr>
          <w:rFonts w:ascii="Gill Sans MT" w:hAnsi="Gill Sans MT" w:cs="Arial"/>
          <w:sz w:val="20"/>
        </w:rPr>
      </w:pPr>
      <w:r w:rsidRPr="00BD0420">
        <w:rPr>
          <w:rFonts w:ascii="Gill Sans MT" w:hAnsi="Gill Sans MT" w:cs="Arial"/>
          <w:sz w:val="20"/>
        </w:rPr>
        <w:t>08.122.0010.2032.0000</w:t>
      </w:r>
      <w:r>
        <w:rPr>
          <w:rFonts w:ascii="Gill Sans MT" w:hAnsi="Gill Sans MT" w:cs="Arial"/>
          <w:sz w:val="20"/>
        </w:rPr>
        <w:t xml:space="preserve"> </w:t>
      </w:r>
      <w:r w:rsidRPr="00BD0420">
        <w:rPr>
          <w:rFonts w:ascii="Gill Sans MT" w:hAnsi="Gill Sans MT" w:cs="Arial"/>
          <w:sz w:val="20"/>
        </w:rPr>
        <w:t xml:space="preserve">MANUT. E FUNC. DA SECRETARIA DE TRABALHO E AÇÃO SOCIAL </w:t>
      </w:r>
    </w:p>
    <w:p w14:paraId="6CEFE802" w14:textId="1B9414DD" w:rsidR="00BD0420" w:rsidRDefault="00BD0420" w:rsidP="00BD0420">
      <w:pPr>
        <w:spacing w:line="360" w:lineRule="auto"/>
        <w:jc w:val="both"/>
        <w:rPr>
          <w:rFonts w:ascii="Gill Sans MT" w:hAnsi="Gill Sans MT" w:cs="Arial"/>
          <w:sz w:val="20"/>
        </w:rPr>
      </w:pPr>
      <w:r w:rsidRPr="00BD0420">
        <w:rPr>
          <w:rFonts w:ascii="Gill Sans MT" w:hAnsi="Gill Sans MT" w:cs="Arial"/>
          <w:sz w:val="20"/>
        </w:rPr>
        <w:t>08.244.0010.2043.0000</w:t>
      </w:r>
      <w:r>
        <w:rPr>
          <w:rFonts w:ascii="Gill Sans MT" w:hAnsi="Gill Sans MT" w:cs="Arial"/>
          <w:sz w:val="20"/>
        </w:rPr>
        <w:t xml:space="preserve"> </w:t>
      </w:r>
      <w:r w:rsidRPr="00BD0420">
        <w:rPr>
          <w:rFonts w:ascii="Gill Sans MT" w:hAnsi="Gill Sans MT" w:cs="Arial"/>
          <w:sz w:val="20"/>
        </w:rPr>
        <w:t xml:space="preserve">MANUT. DE PROGRAMAS DE ASSISTÊNCIA SOCIAL </w:t>
      </w:r>
    </w:p>
    <w:p w14:paraId="33EB0B7B" w14:textId="77777777" w:rsidR="00BD0420" w:rsidRPr="00BD0420" w:rsidRDefault="00BD0420" w:rsidP="00BD0420">
      <w:pPr>
        <w:spacing w:line="360" w:lineRule="auto"/>
        <w:jc w:val="both"/>
        <w:rPr>
          <w:rFonts w:ascii="Gill Sans MT" w:hAnsi="Gill Sans MT" w:cs="Arial"/>
          <w:sz w:val="20"/>
        </w:rPr>
      </w:pPr>
      <w:r w:rsidRPr="00BD0420">
        <w:rPr>
          <w:rFonts w:ascii="Gill Sans MT" w:hAnsi="Gill Sans MT" w:cs="Arial"/>
          <w:sz w:val="20"/>
        </w:rPr>
        <w:t>12361001920200000 MANUTENÇAO E DESENVOLV. DA EDUCAÇÃO – MDE</w:t>
      </w:r>
    </w:p>
    <w:p w14:paraId="5B244B6B" w14:textId="77777777" w:rsidR="00BD0420" w:rsidRPr="00BD0420" w:rsidRDefault="00BD0420" w:rsidP="00BD0420">
      <w:pPr>
        <w:spacing w:line="360" w:lineRule="auto"/>
        <w:jc w:val="both"/>
        <w:rPr>
          <w:rFonts w:ascii="Gill Sans MT" w:hAnsi="Gill Sans MT" w:cs="Arial"/>
          <w:sz w:val="20"/>
        </w:rPr>
      </w:pPr>
      <w:r w:rsidRPr="00BD0420">
        <w:rPr>
          <w:rFonts w:ascii="Gill Sans MT" w:hAnsi="Gill Sans MT" w:cs="Arial"/>
          <w:sz w:val="20"/>
        </w:rPr>
        <w:lastRenderedPageBreak/>
        <w:t>12361001921790000 MANUT. FUNCIONAMENTODA SEC. MUNICIPAL DE EDUCAÇÃO</w:t>
      </w:r>
    </w:p>
    <w:p w14:paraId="47DF66C8" w14:textId="1A6E2AA1" w:rsidR="00BD0420" w:rsidRDefault="00BD0420" w:rsidP="00BD0420">
      <w:pPr>
        <w:spacing w:line="360" w:lineRule="auto"/>
        <w:jc w:val="both"/>
        <w:rPr>
          <w:rFonts w:ascii="Gill Sans MT" w:hAnsi="Gill Sans MT" w:cs="Arial"/>
          <w:sz w:val="20"/>
        </w:rPr>
      </w:pPr>
      <w:r w:rsidRPr="00BD0420">
        <w:rPr>
          <w:rFonts w:ascii="Gill Sans MT" w:hAnsi="Gill Sans MT" w:cs="Arial"/>
          <w:sz w:val="20"/>
        </w:rPr>
        <w:t>12361001820260000 MAN. E FUNC. DA EDUCAÇAO CUSTEADA COM FUNDEB 30%</w:t>
      </w:r>
    </w:p>
    <w:p w14:paraId="3776E7AF" w14:textId="77777777" w:rsidR="00BD0420" w:rsidRPr="00BD0420" w:rsidRDefault="00BD0420" w:rsidP="00BD0420">
      <w:pPr>
        <w:spacing w:line="360" w:lineRule="auto"/>
        <w:jc w:val="both"/>
        <w:rPr>
          <w:rFonts w:ascii="Gill Sans MT" w:hAnsi="Gill Sans MT" w:cs="Arial"/>
          <w:sz w:val="20"/>
        </w:rPr>
      </w:pPr>
      <w:r w:rsidRPr="00BD0420">
        <w:rPr>
          <w:rFonts w:ascii="Gill Sans MT" w:hAnsi="Gill Sans MT" w:cs="Arial"/>
          <w:sz w:val="20"/>
        </w:rPr>
        <w:t>10301004920510000 MANUT. E FUN. DA SEC. MUN. DE SAUDE E SANEAMENTO</w:t>
      </w:r>
    </w:p>
    <w:p w14:paraId="0BB30F5E" w14:textId="1F700690" w:rsidR="00BD0420" w:rsidRDefault="00BD0420" w:rsidP="00BD0420">
      <w:pPr>
        <w:spacing w:line="360" w:lineRule="auto"/>
        <w:jc w:val="both"/>
        <w:rPr>
          <w:rFonts w:ascii="Gill Sans MT" w:hAnsi="Gill Sans MT" w:cs="Arial"/>
          <w:sz w:val="20"/>
        </w:rPr>
      </w:pPr>
      <w:r w:rsidRPr="00BD0420">
        <w:rPr>
          <w:rFonts w:ascii="Gill Sans MT" w:hAnsi="Gill Sans MT" w:cs="Arial"/>
          <w:sz w:val="20"/>
        </w:rPr>
        <w:t xml:space="preserve">10301002320530000 MANUT. E FUN. DO FUNDO MUNICIPAL DE SAÚDE </w:t>
      </w:r>
      <w:r>
        <w:rPr>
          <w:rFonts w:ascii="Gill Sans MT" w:hAnsi="Gill Sans MT" w:cs="Arial"/>
          <w:sz w:val="20"/>
        </w:rPr>
        <w:t>–</w:t>
      </w:r>
      <w:r w:rsidRPr="00BD0420">
        <w:rPr>
          <w:rFonts w:ascii="Gill Sans MT" w:hAnsi="Gill Sans MT" w:cs="Arial"/>
          <w:sz w:val="20"/>
        </w:rPr>
        <w:t xml:space="preserve"> FMS</w:t>
      </w:r>
    </w:p>
    <w:p w14:paraId="6BE49090" w14:textId="5DDBC9A9" w:rsidR="001A7685" w:rsidRDefault="001A7685" w:rsidP="001A7685">
      <w:pPr>
        <w:spacing w:line="360" w:lineRule="auto"/>
        <w:jc w:val="both"/>
        <w:rPr>
          <w:rFonts w:ascii="Gill Sans MT" w:hAnsi="Gill Sans MT" w:cs="Arial"/>
          <w:sz w:val="20"/>
        </w:rPr>
      </w:pPr>
      <w:r w:rsidRPr="00B60D6E">
        <w:rPr>
          <w:rFonts w:ascii="Gill Sans MT" w:hAnsi="Gill Sans MT" w:cs="Arial"/>
          <w:sz w:val="20"/>
        </w:rPr>
        <w:t>MATERIAL DE CONSUMO 3.3.90.30.00</w:t>
      </w:r>
    </w:p>
    <w:p w14:paraId="602B7744" w14:textId="3BDE0D47" w:rsidR="00963765" w:rsidRPr="00B60D6E" w:rsidRDefault="00963765" w:rsidP="001A7685">
      <w:pPr>
        <w:spacing w:line="360" w:lineRule="auto"/>
        <w:jc w:val="both"/>
        <w:rPr>
          <w:rFonts w:ascii="Gill Sans MT" w:hAnsi="Gill Sans MT" w:cs="Arial"/>
          <w:sz w:val="20"/>
        </w:rPr>
      </w:pPr>
      <w:r w:rsidRPr="00963765">
        <w:rPr>
          <w:rFonts w:ascii="Gill Sans MT" w:hAnsi="Gill Sans MT" w:cs="Arial"/>
          <w:sz w:val="20"/>
        </w:rPr>
        <w:t>OUTROS SERVIÇOS DE TERCEIROS - PESSOA JURÍDICA 3.3.90.39.00</w:t>
      </w:r>
    </w:p>
    <w:p w14:paraId="3560FCE7" w14:textId="77777777" w:rsidR="00493F49" w:rsidRPr="00B60D6E" w:rsidRDefault="00493F49" w:rsidP="00493F49">
      <w:pPr>
        <w:pStyle w:val="PargrafodaLista"/>
        <w:ind w:left="993"/>
        <w:jc w:val="both"/>
        <w:rPr>
          <w:rFonts w:ascii="Gill Sans MT" w:hAnsi="Gill Sans MT"/>
          <w:sz w:val="22"/>
          <w:szCs w:val="22"/>
        </w:rPr>
      </w:pPr>
    </w:p>
    <w:p w14:paraId="64D306E7" w14:textId="77777777" w:rsidR="00493F49" w:rsidRPr="00B60D6E" w:rsidRDefault="00493F49" w:rsidP="00493F49">
      <w:pPr>
        <w:jc w:val="both"/>
        <w:rPr>
          <w:rFonts w:ascii="Gill Sans MT" w:hAnsi="Gill Sans MT"/>
          <w:sz w:val="22"/>
          <w:szCs w:val="22"/>
        </w:rPr>
      </w:pPr>
      <w:r w:rsidRPr="00B60D6E">
        <w:rPr>
          <w:rFonts w:ascii="Gill Sans MT" w:hAnsi="Gill Sans MT"/>
          <w:sz w:val="22"/>
          <w:szCs w:val="22"/>
        </w:rPr>
        <w:t>ANEXO</w:t>
      </w:r>
    </w:p>
    <w:p w14:paraId="0EBCB5B8" w14:textId="77777777" w:rsidR="00493F49" w:rsidRPr="00B60D6E" w:rsidRDefault="00493F49" w:rsidP="00493F49">
      <w:pPr>
        <w:jc w:val="both"/>
        <w:rPr>
          <w:rFonts w:ascii="Gill Sans MT" w:hAnsi="Gill Sans MT"/>
          <w:sz w:val="22"/>
          <w:szCs w:val="22"/>
        </w:rPr>
      </w:pPr>
      <w:r w:rsidRPr="00B60D6E">
        <w:rPr>
          <w:rFonts w:ascii="Gill Sans MT" w:hAnsi="Gill Sans MT"/>
          <w:sz w:val="22"/>
          <w:szCs w:val="22"/>
        </w:rPr>
        <w:t>I – ETP, apêndice deste Termo de Referência.</w:t>
      </w:r>
    </w:p>
    <w:p w14:paraId="55697230" w14:textId="7AA98BA8" w:rsidR="00A06442" w:rsidRPr="00B60D6E" w:rsidRDefault="00A06442" w:rsidP="00136068">
      <w:pPr>
        <w:ind w:left="709"/>
        <w:jc w:val="both"/>
        <w:rPr>
          <w:rFonts w:ascii="Gill Sans MT" w:hAnsi="Gill Sans MT" w:cs="Arial"/>
          <w:sz w:val="20"/>
          <w:highlight w:val="yellow"/>
        </w:rPr>
      </w:pPr>
    </w:p>
    <w:p w14:paraId="555F94C8" w14:textId="77777777" w:rsidR="0057489D" w:rsidRPr="00B60D6E" w:rsidRDefault="0057489D" w:rsidP="00136068">
      <w:pPr>
        <w:ind w:left="709"/>
        <w:jc w:val="both"/>
        <w:rPr>
          <w:rFonts w:ascii="Gill Sans MT" w:hAnsi="Gill Sans MT" w:cs="Arial"/>
          <w:sz w:val="20"/>
          <w:highlight w:val="yellow"/>
        </w:rPr>
      </w:pPr>
    </w:p>
    <w:p w14:paraId="1973FCB7" w14:textId="3CC7B4E2" w:rsidR="00850A64" w:rsidRPr="00B60D6E" w:rsidRDefault="00BD0420" w:rsidP="00850A64">
      <w:pPr>
        <w:jc w:val="center"/>
        <w:rPr>
          <w:rFonts w:ascii="Gill Sans MT" w:hAnsi="Gill Sans MT" w:cs="Arial"/>
          <w:sz w:val="20"/>
        </w:rPr>
      </w:pPr>
      <w:r>
        <w:rPr>
          <w:rFonts w:ascii="Gill Sans MT" w:hAnsi="Gill Sans MT" w:cs="Arial"/>
          <w:sz w:val="20"/>
        </w:rPr>
        <w:t>Axixá</w:t>
      </w:r>
      <w:r w:rsidR="00850A64" w:rsidRPr="00B60D6E">
        <w:rPr>
          <w:rFonts w:ascii="Gill Sans MT" w:hAnsi="Gill Sans MT" w:cs="Arial"/>
          <w:sz w:val="20"/>
        </w:rPr>
        <w:t xml:space="preserve">/MA, </w:t>
      </w:r>
      <w:r w:rsidR="00637559">
        <w:rPr>
          <w:rFonts w:ascii="Gill Sans MT" w:hAnsi="Gill Sans MT" w:cs="Arial"/>
          <w:sz w:val="20"/>
        </w:rPr>
        <w:t>30</w:t>
      </w:r>
      <w:r w:rsidR="00850A64" w:rsidRPr="00B60D6E">
        <w:rPr>
          <w:rFonts w:ascii="Gill Sans MT" w:hAnsi="Gill Sans MT" w:cs="Arial"/>
          <w:sz w:val="20"/>
        </w:rPr>
        <w:t xml:space="preserve"> de </w:t>
      </w:r>
      <w:proofErr w:type="gramStart"/>
      <w:r w:rsidR="00637559">
        <w:rPr>
          <w:rFonts w:ascii="Gill Sans MT" w:hAnsi="Gill Sans MT" w:cs="Arial"/>
          <w:sz w:val="20"/>
        </w:rPr>
        <w:t>Junho</w:t>
      </w:r>
      <w:proofErr w:type="gramEnd"/>
      <w:r w:rsidR="00850A64" w:rsidRPr="00B60D6E">
        <w:rPr>
          <w:rFonts w:ascii="Gill Sans MT" w:hAnsi="Gill Sans MT" w:cs="Arial"/>
          <w:sz w:val="20"/>
        </w:rPr>
        <w:t xml:space="preserve"> de 2025.</w:t>
      </w:r>
    </w:p>
    <w:p w14:paraId="11B2A969" w14:textId="4B845DEB" w:rsidR="00850A64" w:rsidRPr="00B60D6E" w:rsidRDefault="00850A64" w:rsidP="00850A64">
      <w:pPr>
        <w:jc w:val="center"/>
        <w:rPr>
          <w:rFonts w:ascii="Gill Sans MT" w:hAnsi="Gill Sans MT" w:cs="Arial"/>
          <w:sz w:val="20"/>
        </w:rPr>
      </w:pPr>
    </w:p>
    <w:p w14:paraId="3013EC32" w14:textId="0758FC41" w:rsidR="00850A64" w:rsidRPr="00B60D6E" w:rsidRDefault="00850A64" w:rsidP="00850A64">
      <w:pPr>
        <w:jc w:val="center"/>
        <w:rPr>
          <w:rFonts w:ascii="Gill Sans MT" w:hAnsi="Gill Sans MT" w:cs="Arial"/>
          <w:sz w:val="20"/>
        </w:rPr>
      </w:pPr>
    </w:p>
    <w:p w14:paraId="7BD20507" w14:textId="4317DF52" w:rsidR="00850A64" w:rsidRPr="00B60D6E" w:rsidRDefault="00850A64" w:rsidP="00850A64">
      <w:pPr>
        <w:jc w:val="center"/>
        <w:rPr>
          <w:rFonts w:ascii="Gill Sans MT" w:hAnsi="Gill Sans MT" w:cs="Arial"/>
          <w:sz w:val="20"/>
        </w:rPr>
      </w:pPr>
    </w:p>
    <w:p w14:paraId="05DF1759" w14:textId="77777777" w:rsidR="00850A64" w:rsidRDefault="00850A64" w:rsidP="00850A64">
      <w:pPr>
        <w:jc w:val="center"/>
        <w:rPr>
          <w:rFonts w:ascii="Gill Sans MT" w:hAnsi="Gill Sans MT" w:cs="Arial"/>
          <w:sz w:val="20"/>
        </w:rPr>
      </w:pPr>
    </w:p>
    <w:p w14:paraId="31D35DDC" w14:textId="77777777" w:rsidR="00BD0420" w:rsidRPr="00B60D6E" w:rsidRDefault="00BD0420" w:rsidP="00850A64">
      <w:pPr>
        <w:jc w:val="center"/>
        <w:rPr>
          <w:rFonts w:ascii="Gill Sans MT" w:hAnsi="Gill Sans MT" w:cs="Arial"/>
          <w:sz w:val="20"/>
        </w:rPr>
      </w:pPr>
    </w:p>
    <w:p w14:paraId="7C5F519E" w14:textId="77777777" w:rsidR="00BD0420" w:rsidRPr="00450BC8" w:rsidRDefault="00BD0420" w:rsidP="00BD0420">
      <w:pPr>
        <w:shd w:val="clear" w:color="auto" w:fill="FFFFFF" w:themeFill="background1"/>
        <w:jc w:val="center"/>
        <w:rPr>
          <w:rFonts w:ascii="Gill Sans MT" w:eastAsia="MS Mincho" w:hAnsi="Gill Sans MT" w:cs="Arial"/>
          <w:shd w:val="clear" w:color="auto" w:fill="D9D9D9"/>
        </w:rPr>
      </w:pPr>
      <w:r w:rsidRPr="00450BC8">
        <w:rPr>
          <w:rFonts w:ascii="Gill Sans MT" w:eastAsia="MS Mincho" w:hAnsi="Gill Sans MT" w:cs="Arial"/>
        </w:rPr>
        <w:t>_________________________________</w:t>
      </w:r>
    </w:p>
    <w:p w14:paraId="6FCB131B" w14:textId="77777777" w:rsidR="00BD0420" w:rsidRPr="00450BC8" w:rsidRDefault="00BD0420" w:rsidP="00BD0420">
      <w:pPr>
        <w:pStyle w:val="SemEspaamento"/>
        <w:jc w:val="center"/>
        <w:rPr>
          <w:rFonts w:ascii="Gill Sans MT" w:hAnsi="Gill Sans MT" w:cstheme="majorHAnsi"/>
          <w:b/>
          <w:bCs/>
        </w:rPr>
      </w:pPr>
      <w:r w:rsidRPr="00450BC8">
        <w:rPr>
          <w:rFonts w:ascii="Gill Sans MT" w:hAnsi="Gill Sans MT" w:cstheme="majorHAnsi"/>
          <w:b/>
          <w:bCs/>
        </w:rPr>
        <w:t>LUIS CARLOS DE JESUS PROTÁZIO</w:t>
      </w:r>
    </w:p>
    <w:p w14:paraId="5CA8E4A0" w14:textId="77777777" w:rsidR="00BD0420" w:rsidRPr="00450BC8" w:rsidRDefault="00BD0420" w:rsidP="00BD0420">
      <w:pPr>
        <w:pStyle w:val="SemEspaamento"/>
        <w:jc w:val="center"/>
        <w:rPr>
          <w:rFonts w:ascii="Gill Sans MT" w:hAnsi="Gill Sans MT" w:cstheme="majorHAnsi"/>
          <w:b/>
          <w:bCs/>
        </w:rPr>
      </w:pPr>
      <w:r w:rsidRPr="00450BC8">
        <w:rPr>
          <w:rFonts w:ascii="Gill Sans MT" w:hAnsi="Gill Sans MT" w:cstheme="majorHAnsi"/>
          <w:b/>
          <w:bCs/>
        </w:rPr>
        <w:t>Secretário Municipal de Administração</w:t>
      </w:r>
    </w:p>
    <w:p w14:paraId="5657A4AB" w14:textId="77777777" w:rsidR="00BD0420" w:rsidRDefault="00BD0420" w:rsidP="00BD0420">
      <w:pPr>
        <w:pStyle w:val="SemEspaamento"/>
        <w:jc w:val="center"/>
        <w:rPr>
          <w:rFonts w:ascii="Gill Sans MT" w:hAnsi="Gill Sans MT" w:cstheme="majorHAnsi"/>
          <w:b/>
          <w:bCs/>
        </w:rPr>
      </w:pPr>
      <w:r w:rsidRPr="00450BC8">
        <w:rPr>
          <w:rFonts w:ascii="Gill Sans MT" w:hAnsi="Gill Sans MT" w:cstheme="majorHAnsi"/>
          <w:b/>
          <w:bCs/>
        </w:rPr>
        <w:t>PORTARIA 002/2025</w:t>
      </w:r>
    </w:p>
    <w:p w14:paraId="39953E31" w14:textId="77777777" w:rsidR="00BD0420" w:rsidRDefault="00BD0420" w:rsidP="00BD0420">
      <w:pPr>
        <w:pStyle w:val="SemEspaamento"/>
        <w:jc w:val="center"/>
        <w:rPr>
          <w:rFonts w:ascii="Gill Sans MT" w:eastAsia="MS Mincho" w:hAnsi="Gill Sans MT"/>
        </w:rPr>
      </w:pPr>
    </w:p>
    <w:p w14:paraId="55D697FC" w14:textId="77777777" w:rsidR="00BD0420" w:rsidRDefault="00BD0420" w:rsidP="00BD0420">
      <w:pPr>
        <w:pStyle w:val="SemEspaamento"/>
        <w:jc w:val="center"/>
        <w:rPr>
          <w:rFonts w:ascii="Gill Sans MT" w:eastAsia="MS Mincho" w:hAnsi="Gill Sans MT"/>
        </w:rPr>
      </w:pPr>
    </w:p>
    <w:p w14:paraId="7D149081" w14:textId="77777777" w:rsidR="00BD0420" w:rsidRDefault="00BD0420" w:rsidP="00BD0420">
      <w:pPr>
        <w:pStyle w:val="SemEspaamento"/>
        <w:jc w:val="center"/>
        <w:rPr>
          <w:rFonts w:ascii="Gill Sans MT" w:eastAsia="MS Mincho" w:hAnsi="Gill Sans MT"/>
        </w:rPr>
      </w:pPr>
    </w:p>
    <w:p w14:paraId="128B9569" w14:textId="77777777" w:rsidR="00BD0420" w:rsidRDefault="00BD0420" w:rsidP="00BD0420">
      <w:pPr>
        <w:pStyle w:val="SemEspaamento"/>
        <w:jc w:val="center"/>
        <w:rPr>
          <w:rFonts w:ascii="Gill Sans MT" w:eastAsia="MS Mincho" w:hAnsi="Gill Sans MT"/>
        </w:rPr>
      </w:pPr>
    </w:p>
    <w:p w14:paraId="7604847D" w14:textId="77777777" w:rsidR="00BD0420" w:rsidRDefault="00BD0420" w:rsidP="00BD0420">
      <w:pPr>
        <w:pStyle w:val="SemEspaamento"/>
        <w:jc w:val="center"/>
        <w:rPr>
          <w:rFonts w:ascii="Gill Sans MT" w:eastAsia="MS Mincho" w:hAnsi="Gill Sans MT"/>
        </w:rPr>
      </w:pPr>
    </w:p>
    <w:sectPr w:rsidR="00BD0420" w:rsidSect="00F730F9">
      <w:headerReference w:type="default" r:id="rId14"/>
      <w:footerReference w:type="even" r:id="rId15"/>
      <w:footerReference w:type="default" r:id="rId16"/>
      <w:pgSz w:w="12240" w:h="15840"/>
      <w:pgMar w:top="1417" w:right="1701" w:bottom="1417" w:left="1701" w:header="720" w:footer="188"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D169E2" w14:textId="77777777" w:rsidR="00397EF1" w:rsidRDefault="00397EF1" w:rsidP="006D51CF">
      <w:r>
        <w:separator/>
      </w:r>
    </w:p>
  </w:endnote>
  <w:endnote w:type="continuationSeparator" w:id="0">
    <w:p w14:paraId="51CDD504" w14:textId="77777777" w:rsidR="00397EF1" w:rsidRDefault="00397EF1" w:rsidP="006D51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1">
    <w:altName w:val="Cambria"/>
    <w:panose1 w:val="00000000000000000000"/>
    <w:charset w:val="00"/>
    <w:family w:val="roman"/>
    <w:notTrueType/>
    <w:pitch w:val="default"/>
  </w:font>
  <w:font w:name="Bell MT">
    <w:panose1 w:val="02020503060305020303"/>
    <w:charset w:val="00"/>
    <w:family w:val="roman"/>
    <w:pitch w:val="variable"/>
    <w:sig w:usb0="00000003" w:usb1="00000000" w:usb2="00000000" w:usb3="00000000" w:csb0="00000001" w:csb1="00000000"/>
  </w:font>
  <w:font w:name="3">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Futura Lt BT">
    <w:altName w:val="Century Gothic"/>
    <w:charset w:val="00"/>
    <w:family w:val="swiss"/>
    <w:pitch w:val="variable"/>
  </w:font>
  <w:font w:name="Bookman Old Style">
    <w:panose1 w:val="02050604050505020204"/>
    <w:charset w:val="00"/>
    <w:family w:val="roman"/>
    <w:pitch w:val="variable"/>
    <w:sig w:usb0="00000287" w:usb1="000000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 w:name="Palatino">
    <w:altName w:val="Book Antiqua"/>
    <w:charset w:val="4D"/>
    <w:family w:val="auto"/>
    <w:pitch w:val="variable"/>
    <w:sig w:usb0="A00002FF" w:usb1="7800205A" w:usb2="146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1275054402"/>
      <w:docPartObj>
        <w:docPartGallery w:val="Page Numbers (Bottom of Page)"/>
        <w:docPartUnique/>
      </w:docPartObj>
    </w:sdtPr>
    <w:sdtContent>
      <w:p w14:paraId="75F60453" w14:textId="77777777" w:rsidR="005F4206" w:rsidRDefault="005F4206" w:rsidP="00302DF7">
        <w:pPr>
          <w:pStyle w:val="Rodap"/>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7A10EAF2" w14:textId="77777777" w:rsidR="005F4206" w:rsidRDefault="005F4206" w:rsidP="00E73153">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0115735"/>
      <w:docPartObj>
        <w:docPartGallery w:val="Page Numbers (Bottom of Page)"/>
        <w:docPartUnique/>
      </w:docPartObj>
    </w:sdtPr>
    <w:sdtContent>
      <w:p w14:paraId="2112ABFF" w14:textId="4461B710" w:rsidR="00B60D6E" w:rsidRDefault="00B60D6E" w:rsidP="00B60D6E">
        <w:pPr>
          <w:pStyle w:val="Rodap"/>
          <w:jc w:val="right"/>
        </w:pPr>
        <w:r>
          <w:rPr>
            <w:noProof/>
          </w:rPr>
          <mc:AlternateContent>
            <mc:Choice Requires="wps">
              <w:drawing>
                <wp:anchor distT="0" distB="0" distL="114300" distR="114300" simplePos="0" relativeHeight="251679744" behindDoc="1" locked="0" layoutInCell="1" allowOverlap="1" wp14:anchorId="6D258D55" wp14:editId="4430020C">
                  <wp:simplePos x="0" y="0"/>
                  <wp:positionH relativeFrom="margin">
                    <wp:posOffset>-1318260</wp:posOffset>
                  </wp:positionH>
                  <wp:positionV relativeFrom="paragraph">
                    <wp:posOffset>281305</wp:posOffset>
                  </wp:positionV>
                  <wp:extent cx="8777605" cy="104775"/>
                  <wp:effectExtent l="0" t="0" r="23495" b="28575"/>
                  <wp:wrapNone/>
                  <wp:docPr id="1159934321" name="Retângulo 822533429"/>
                  <wp:cNvGraphicFramePr/>
                  <a:graphic xmlns:a="http://schemas.openxmlformats.org/drawingml/2006/main">
                    <a:graphicData uri="http://schemas.microsoft.com/office/word/2010/wordprocessingShape">
                      <wps:wsp>
                        <wps:cNvSpPr/>
                        <wps:spPr>
                          <a:xfrm>
                            <a:off x="0" y="0"/>
                            <a:ext cx="8777605" cy="104775"/>
                          </a:xfrm>
                          <a:prstGeom prst="rect">
                            <a:avLst/>
                          </a:prstGeom>
                          <a:solidFill>
                            <a:srgbClr val="FFFF00"/>
                          </a:solidFill>
                          <a:ln w="9525" cap="flat" cmpd="sng">
                            <a:solidFill>
                              <a:srgbClr val="FF9933"/>
                            </a:solidFill>
                            <a:prstDash val="solid"/>
                            <a:round/>
                            <a:headEnd type="none" w="sm" len="sm"/>
                            <a:tailEnd type="none" w="sm" len="sm"/>
                          </a:ln>
                        </wps:spPr>
                        <wps:txbx>
                          <w:txbxContent>
                            <w:p w14:paraId="3634627E" w14:textId="77777777" w:rsidR="00B60D6E" w:rsidRDefault="00B60D6E" w:rsidP="00B60D6E">
                              <w:pPr>
                                <w:jc w:val="center"/>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6D258D55" id="Retângulo 822533429" o:spid="_x0000_s1027" style="position:absolute;left:0;text-align:left;margin-left:-103.8pt;margin-top:22.15pt;width:691.15pt;height:8.25pt;z-index:-251636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" fillcolor="yellow" strokecolor="#f93">
                  <v:stroke startarrowwidth="narrow" startarrowlength="short" endarrowwidth="narrow" endarrowlength="short" joinstyle="round"/>
                  <v:textbox inset="2.53958mm,2.53958mm,2.53958mm,2.53958mm">
                    <w:txbxContent>
                      <w:p w14:paraId="3634627E" w14:textId="77777777" w:rsidR="00B60D6E" w:rsidRDefault="00B60D6E" w:rsidP="00B60D6E">
                        <w:pPr>
                          <w:jc w:val="center"/>
                          <w:textDirection w:val="btLr"/>
                        </w:pPr>
                      </w:p>
                    </w:txbxContent>
                  </v:textbox>
                  <w10:wrap anchorx="margin"/>
                </v:rect>
              </w:pict>
            </mc:Fallback>
          </mc:AlternateContent>
        </w:r>
        <w:r>
          <w:fldChar w:fldCharType="begin"/>
        </w:r>
        <w:r>
          <w:instrText>PAGE   \* MERGEFORMAT</w:instrText>
        </w:r>
        <w:r>
          <w:fldChar w:fldCharType="separate"/>
        </w:r>
        <w:r>
          <w:t>1</w:t>
        </w:r>
        <w:r>
          <w:fldChar w:fldCharType="end"/>
        </w:r>
      </w:p>
    </w:sdtContent>
  </w:sdt>
  <w:p w14:paraId="645D0ECE" w14:textId="3E00EBC5" w:rsidR="00B60D6E" w:rsidRDefault="00B60D6E" w:rsidP="00B60D6E">
    <w:pPr>
      <w:jc w:val="center"/>
      <w:textDirection w:val="btLr"/>
    </w:pPr>
    <w:r>
      <w:rPr>
        <w:noProof/>
      </w:rPr>
      <mc:AlternateContent>
        <mc:Choice Requires="wpg">
          <w:drawing>
            <wp:anchor distT="114300" distB="114300" distL="114300" distR="114300" simplePos="0" relativeHeight="251678720" behindDoc="1" locked="0" layoutInCell="1" hidden="0" allowOverlap="1" wp14:anchorId="60D35A6A" wp14:editId="12D28820">
              <wp:simplePos x="0" y="0"/>
              <wp:positionH relativeFrom="column">
                <wp:posOffset>-1251585</wp:posOffset>
              </wp:positionH>
              <wp:positionV relativeFrom="paragraph">
                <wp:posOffset>200025</wp:posOffset>
              </wp:positionV>
              <wp:extent cx="8710930" cy="840105"/>
              <wp:effectExtent l="0" t="0" r="13970" b="0"/>
              <wp:wrapNone/>
              <wp:docPr id="3" name="Agrupar 3"/>
              <wp:cNvGraphicFramePr/>
              <a:graphic xmlns:a="http://schemas.openxmlformats.org/drawingml/2006/main">
                <a:graphicData uri="http://schemas.microsoft.com/office/word/2010/wordprocessingGroup">
                  <wpg:wgp>
                    <wpg:cNvGrpSpPr/>
                    <wpg:grpSpPr>
                      <a:xfrm>
                        <a:off x="0" y="0"/>
                        <a:ext cx="8710930" cy="840105"/>
                        <a:chOff x="-220150" y="999043"/>
                        <a:chExt cx="10127100" cy="991060"/>
                      </a:xfrm>
                    </wpg:grpSpPr>
                    <wps:wsp>
                      <wps:cNvPr id="4" name="Retângulo 4"/>
                      <wps:cNvSpPr/>
                      <wps:spPr>
                        <a:xfrm>
                          <a:off x="-220150" y="999043"/>
                          <a:ext cx="10127100" cy="703591"/>
                        </a:xfrm>
                        <a:prstGeom prst="rect">
                          <a:avLst/>
                        </a:prstGeom>
                        <a:solidFill>
                          <a:srgbClr val="FF0000"/>
                        </a:solidFill>
                        <a:ln w="9525" cap="flat" cmpd="sng">
                          <a:solidFill>
                            <a:srgbClr val="38761D"/>
                          </a:solidFill>
                          <a:prstDash val="solid"/>
                          <a:round/>
                          <a:headEnd type="none" w="sm" len="sm"/>
                          <a:tailEnd type="none" w="sm" len="sm"/>
                        </a:ln>
                      </wps:spPr>
                      <wps:txbx>
                        <w:txbxContent>
                          <w:p w14:paraId="12B33C5D" w14:textId="77777777" w:rsidR="00B60D6E" w:rsidRDefault="00B60D6E" w:rsidP="00B60D6E">
                            <w:pPr>
                              <w:jc w:val="center"/>
                              <w:textDirection w:val="btLr"/>
                            </w:pPr>
                          </w:p>
                        </w:txbxContent>
                      </wps:txbx>
                      <wps:bodyPr spcFirstLastPara="1" wrap="square" lIns="91425" tIns="91425" rIns="91425" bIns="91425" anchor="ctr" anchorCtr="0">
                        <a:noAutofit/>
                      </wps:bodyPr>
                    </wps:wsp>
                    <wps:wsp>
                      <wps:cNvPr id="5" name="Caixa de Texto 5"/>
                      <wps:cNvSpPr txBox="1"/>
                      <wps:spPr>
                        <a:xfrm>
                          <a:off x="1954851" y="1032065"/>
                          <a:ext cx="5624100" cy="958038"/>
                        </a:xfrm>
                        <a:prstGeom prst="rect">
                          <a:avLst/>
                        </a:prstGeom>
                        <a:noFill/>
                        <a:ln>
                          <a:noFill/>
                        </a:ln>
                      </wps:spPr>
                      <wps:txbx>
                        <w:txbxContent>
                          <w:p w14:paraId="314948FE" w14:textId="77777777" w:rsidR="00B60D6E" w:rsidRPr="009E4BAD" w:rsidRDefault="00B60D6E" w:rsidP="00B60D6E">
                            <w:pPr>
                              <w:jc w:val="center"/>
                              <w:textDirection w:val="btLr"/>
                              <w:rPr>
                                <w:rFonts w:ascii="Gill Sans MT" w:hAnsi="Gill Sans MT"/>
                                <w:b/>
                                <w:bCs/>
                                <w:color w:val="FFFFFF"/>
                                <w:sz w:val="20"/>
                                <w:szCs w:val="16"/>
                              </w:rPr>
                            </w:pPr>
                            <w:r w:rsidRPr="009E4BAD">
                              <w:rPr>
                                <w:rFonts w:ascii="Gill Sans MT" w:hAnsi="Gill Sans MT"/>
                                <w:b/>
                                <w:bCs/>
                                <w:color w:val="FFFFFF"/>
                                <w:sz w:val="20"/>
                                <w:szCs w:val="16"/>
                              </w:rPr>
                              <w:t>Rua Adelino Fontoura, 64, Centro, Axixá/MA, CEP 65.108-000</w:t>
                            </w:r>
                          </w:p>
                          <w:p w14:paraId="6381FB55" w14:textId="77777777" w:rsidR="00B60D6E" w:rsidRPr="009E4BAD" w:rsidRDefault="00B60D6E" w:rsidP="00B60D6E">
                            <w:pPr>
                              <w:jc w:val="center"/>
                              <w:textDirection w:val="btLr"/>
                              <w:rPr>
                                <w:rFonts w:ascii="Gill Sans MT" w:hAnsi="Gill Sans MT"/>
                                <w:b/>
                                <w:bCs/>
                                <w:sz w:val="16"/>
                                <w:szCs w:val="16"/>
                              </w:rPr>
                            </w:pPr>
                            <w:r w:rsidRPr="009E4BAD">
                              <w:rPr>
                                <w:rFonts w:ascii="Gill Sans MT" w:hAnsi="Gill Sans MT"/>
                                <w:b/>
                                <w:bCs/>
                                <w:color w:val="FFFFFF"/>
                                <w:sz w:val="20"/>
                                <w:szCs w:val="16"/>
                              </w:rPr>
                              <w:t>CNPJ nº 06.008.569/0001-80</w:t>
                            </w:r>
                          </w:p>
                        </w:txbxContent>
                      </wps:txbx>
                      <wps:bodyPr spcFirstLastPara="1" wrap="square" lIns="91425" tIns="91425" rIns="91425" bIns="91425"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60D35A6A" id="Agrupar 3" o:spid="_x0000_s1028" style="position:absolute;left:0;text-align:left;margin-left:-98.55pt;margin-top:15.75pt;width:685.9pt;height:66.15pt;z-index:-251637760;mso-wrap-distance-top:9pt;mso-wrap-distance-bottom:9pt;mso-width-relative:margin;mso-height-relative:margin" coordorigin="-2201,9990" coordsize="101271,9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">
              <v:rect id="Retângulo 4" o:spid="_x0000_s1029" style="position:absolute;left:-2201;top:9990;width:101270;height:70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" fillcolor="red" strokecolor="#38761d">
                <v:stroke startarrowwidth="narrow" startarrowlength="short" endarrowwidth="narrow" endarrowlength="short" joinstyle="round"/>
                <v:textbox inset="2.53958mm,2.53958mm,2.53958mm,2.53958mm">
                  <w:txbxContent>
                    <w:p w14:paraId="12B33C5D" w14:textId="77777777" w:rsidR="00B60D6E" w:rsidRDefault="00B60D6E" w:rsidP="00B60D6E">
                      <w:pPr>
                        <w:jc w:val="center"/>
                        <w:textDirection w:val="btLr"/>
                      </w:pPr>
                    </w:p>
                  </w:txbxContent>
                </v:textbox>
              </v:rect>
              <v:shapetype id="_x0000_t202" coordsize="21600,21600" o:spt="202" path="m,l,21600r21600,l21600,xe">
                <v:stroke joinstyle="miter"/>
                <v:path gradientshapeok="t" o:connecttype="rect"/>
              </v:shapetype>
              <v:shape id="_x0000_s1030" type="#_x0000_t202" style="position:absolute;left:19548;top:10320;width:56241;height:9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" filled="f" stroked="f">
                <v:textbox inset="2.53958mm,2.53958mm,2.53958mm,2.53958mm">
                  <w:txbxContent>
                    <w:p w14:paraId="314948FE" w14:textId="77777777" w:rsidR="00B60D6E" w:rsidRPr="009E4BAD" w:rsidRDefault="00B60D6E" w:rsidP="00B60D6E">
                      <w:pPr>
                        <w:jc w:val="center"/>
                        <w:textDirection w:val="btLr"/>
                        <w:rPr>
                          <w:rFonts w:ascii="Gill Sans MT" w:hAnsi="Gill Sans MT"/>
                          <w:b/>
                          <w:bCs/>
                          <w:color w:val="FFFFFF"/>
                          <w:sz w:val="20"/>
                          <w:szCs w:val="16"/>
                        </w:rPr>
                      </w:pPr>
                      <w:r w:rsidRPr="009E4BAD">
                        <w:rPr>
                          <w:rFonts w:ascii="Gill Sans MT" w:hAnsi="Gill Sans MT"/>
                          <w:b/>
                          <w:bCs/>
                          <w:color w:val="FFFFFF"/>
                          <w:sz w:val="20"/>
                          <w:szCs w:val="16"/>
                        </w:rPr>
                        <w:t>Rua Adelino Fontoura, 64, Centro, Axixá/MA, CEP 65.108-000</w:t>
                      </w:r>
                    </w:p>
                    <w:p w14:paraId="6381FB55" w14:textId="77777777" w:rsidR="00B60D6E" w:rsidRPr="009E4BAD" w:rsidRDefault="00B60D6E" w:rsidP="00B60D6E">
                      <w:pPr>
                        <w:jc w:val="center"/>
                        <w:textDirection w:val="btLr"/>
                        <w:rPr>
                          <w:rFonts w:ascii="Gill Sans MT" w:hAnsi="Gill Sans MT"/>
                          <w:b/>
                          <w:bCs/>
                          <w:sz w:val="16"/>
                          <w:szCs w:val="16"/>
                        </w:rPr>
                      </w:pPr>
                      <w:r w:rsidRPr="009E4BAD">
                        <w:rPr>
                          <w:rFonts w:ascii="Gill Sans MT" w:hAnsi="Gill Sans MT"/>
                          <w:b/>
                          <w:bCs/>
                          <w:color w:val="FFFFFF"/>
                          <w:sz w:val="20"/>
                          <w:szCs w:val="16"/>
                        </w:rPr>
                        <w:t>CNPJ nº 06.008.569/0001-80</w:t>
                      </w:r>
                    </w:p>
                  </w:txbxContent>
                </v:textbox>
              </v:shape>
            </v:group>
          </w:pict>
        </mc:Fallback>
      </mc:AlternateContent>
    </w:r>
  </w:p>
  <w:p w14:paraId="610DE560" w14:textId="25A446EE" w:rsidR="00B60D6E" w:rsidRDefault="00B60D6E" w:rsidP="00B60D6E">
    <w:pPr>
      <w:pStyle w:val="Rodap"/>
    </w:pPr>
  </w:p>
  <w:p w14:paraId="48571D77" w14:textId="0C3A5DFD" w:rsidR="005F4206" w:rsidRPr="00B60D6E" w:rsidRDefault="005F4206" w:rsidP="00B60D6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0F1572" w14:textId="77777777" w:rsidR="00397EF1" w:rsidRDefault="00397EF1" w:rsidP="006D51CF">
      <w:r>
        <w:separator/>
      </w:r>
    </w:p>
  </w:footnote>
  <w:footnote w:type="continuationSeparator" w:id="0">
    <w:p w14:paraId="45677AB4" w14:textId="77777777" w:rsidR="00397EF1" w:rsidRDefault="00397EF1" w:rsidP="006D51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86631" w14:textId="77777777" w:rsidR="00B60D6E" w:rsidRDefault="00B60D6E" w:rsidP="00B60D6E">
    <w:pPr>
      <w:jc w:val="center"/>
    </w:pPr>
    <w:bookmarkStart w:id="3" w:name="_Hlk62465698"/>
    <w:r w:rsidRPr="00E5683C">
      <w:rPr>
        <w:noProof/>
        <w:sz w:val="40"/>
        <w:szCs w:val="40"/>
      </w:rPr>
      <w:drawing>
        <wp:inline distT="0" distB="0" distL="0" distR="0" wp14:anchorId="0DA79F77" wp14:editId="729D57C4">
          <wp:extent cx="2047875" cy="628650"/>
          <wp:effectExtent l="0" t="0" r="9525" b="0"/>
          <wp:docPr id="563384679" name="Imagem 7" descr="Uma imagem contendo 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Uma imagem contendo For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47875" cy="628650"/>
                  </a:xfrm>
                  <a:prstGeom prst="rect">
                    <a:avLst/>
                  </a:prstGeom>
                  <a:noFill/>
                  <a:ln>
                    <a:noFill/>
                  </a:ln>
                </pic:spPr>
              </pic:pic>
            </a:graphicData>
          </a:graphic>
        </wp:inline>
      </w:drawing>
    </w:r>
  </w:p>
  <w:bookmarkEnd w:id="3"/>
  <w:p w14:paraId="39F53BD2" w14:textId="77777777" w:rsidR="00B60D6E" w:rsidRDefault="00B60D6E" w:rsidP="00B60D6E">
    <w:pPr>
      <w:pStyle w:val="Cabealho"/>
      <w:jc w:val="center"/>
      <w:rPr>
        <w:rFonts w:cs="Arial"/>
        <w:b/>
        <w:sz w:val="28"/>
        <w:szCs w:val="28"/>
      </w:rPr>
    </w:pPr>
    <w:r>
      <w:rPr>
        <w:rFonts w:cs="Arial"/>
        <w:b/>
        <w:sz w:val="28"/>
        <w:szCs w:val="28"/>
      </w:rPr>
      <w:t>PREFEITURA MUNICIPAL DE AXIXÁ</w:t>
    </w:r>
  </w:p>
  <w:p w14:paraId="1004AED9" w14:textId="77777777" w:rsidR="00B60D6E" w:rsidRDefault="00B60D6E" w:rsidP="00B60D6E">
    <w:pPr>
      <w:pStyle w:val="Cabealho"/>
      <w:tabs>
        <w:tab w:val="center" w:pos="4606"/>
        <w:tab w:val="left" w:pos="7860"/>
      </w:tabs>
      <w:jc w:val="center"/>
      <w:rPr>
        <w:rFonts w:cs="Arial"/>
        <w:b/>
        <w:sz w:val="20"/>
        <w:szCs w:val="20"/>
      </w:rPr>
    </w:pPr>
    <w:r>
      <w:rPr>
        <w:rFonts w:cs="Arial"/>
        <w:b/>
        <w:sz w:val="20"/>
        <w:szCs w:val="20"/>
      </w:rPr>
      <w:t>RUA ADELINO FONTOURA, N° 64 - CENTRO, AXIXÁ/MA</w:t>
    </w:r>
  </w:p>
  <w:p w14:paraId="1EB48038" w14:textId="77777777" w:rsidR="00B60D6E" w:rsidRDefault="00B60D6E" w:rsidP="00B60D6E">
    <w:pPr>
      <w:pStyle w:val="Cabealho"/>
      <w:jc w:val="center"/>
      <w:rPr>
        <w:rFonts w:cs="Arial"/>
        <w:b/>
        <w:sz w:val="20"/>
        <w:szCs w:val="20"/>
      </w:rPr>
    </w:pPr>
    <w:r>
      <w:rPr>
        <w:rFonts w:cs="Arial"/>
        <w:b/>
        <w:sz w:val="20"/>
        <w:szCs w:val="20"/>
      </w:rPr>
      <w:t>CNPJ: 06.008.569/0001-80</w:t>
    </w:r>
  </w:p>
  <w:p w14:paraId="4D709223" w14:textId="77777777" w:rsidR="005F4206" w:rsidRDefault="005F4206">
    <w:pPr>
      <w:pStyle w:val="Cabealho"/>
    </w:pPr>
    <w:r>
      <w:rPr>
        <w:rFonts w:ascii="Palatino" w:hAnsi="Palatino"/>
        <w:bCs/>
        <w:noProof/>
        <w:sz w:val="22"/>
        <w:szCs w:val="22"/>
      </w:rPr>
      <mc:AlternateContent>
        <mc:Choice Requires="wps">
          <w:drawing>
            <wp:anchor distT="0" distB="0" distL="114300" distR="114300" simplePos="0" relativeHeight="251676672" behindDoc="0" locked="0" layoutInCell="1" allowOverlap="1" wp14:anchorId="69D20736" wp14:editId="396B92A3">
              <wp:simplePos x="0" y="0"/>
              <wp:positionH relativeFrom="column">
                <wp:posOffset>0</wp:posOffset>
              </wp:positionH>
              <wp:positionV relativeFrom="paragraph">
                <wp:posOffset>185420</wp:posOffset>
              </wp:positionV>
              <wp:extent cx="5635936" cy="7743600"/>
              <wp:effectExtent l="0" t="0" r="0" b="0"/>
              <wp:wrapNone/>
              <wp:docPr id="1677530898" name="Caixa de Texto 5"/>
              <wp:cNvGraphicFramePr/>
              <a:graphic xmlns:a="http://schemas.openxmlformats.org/drawingml/2006/main">
                <a:graphicData uri="http://schemas.microsoft.com/office/word/2010/wordprocessingShape">
                  <wps:wsp>
                    <wps:cNvSpPr txBox="1"/>
                    <wps:spPr>
                      <a:xfrm>
                        <a:off x="0" y="0"/>
                        <a:ext cx="5635936" cy="7743600"/>
                      </a:xfrm>
                      <a:prstGeom prst="rect">
                        <a:avLst/>
                      </a:prstGeom>
                      <a:noFill/>
                      <a:ln w="6350">
                        <a:noFill/>
                      </a:ln>
                    </wps:spPr>
                    <wps:txbx>
                      <w:txbxContent>
                        <w:p w14:paraId="5305F557" w14:textId="77777777" w:rsidR="005F4206" w:rsidRDefault="005F4206" w:rsidP="00D42D24">
                          <w:pPr>
                            <w:jc w:val="center"/>
                          </w:pPr>
                        </w:p>
                        <w:p w14:paraId="26A1F634" w14:textId="77777777" w:rsidR="005F4206" w:rsidRDefault="005F4206" w:rsidP="00D42D24">
                          <w:pPr>
                            <w:jc w:val="center"/>
                          </w:pPr>
                        </w:p>
                        <w:p w14:paraId="2E6EFC70" w14:textId="77777777" w:rsidR="005F4206" w:rsidRDefault="005F4206" w:rsidP="00D42D24">
                          <w:pPr>
                            <w:jc w:val="center"/>
                          </w:pPr>
                        </w:p>
                        <w:p w14:paraId="72D71C77" w14:textId="77777777" w:rsidR="005F4206" w:rsidRDefault="005F4206" w:rsidP="00D42D24">
                          <w:pPr>
                            <w:jc w:val="center"/>
                          </w:pPr>
                        </w:p>
                        <w:p w14:paraId="416C01E2" w14:textId="77777777" w:rsidR="005F4206" w:rsidRDefault="005F4206" w:rsidP="00D42D24">
                          <w:pPr>
                            <w:jc w:val="center"/>
                          </w:pPr>
                        </w:p>
                        <w:p w14:paraId="6791104B" w14:textId="77777777" w:rsidR="005F4206" w:rsidRDefault="005F4206" w:rsidP="00D42D24">
                          <w:pPr>
                            <w:jc w:val="center"/>
                          </w:pPr>
                        </w:p>
                        <w:p w14:paraId="432AFB3E" w14:textId="77777777" w:rsidR="005F4206" w:rsidRDefault="005F4206" w:rsidP="00D42D24"/>
                        <w:p w14:paraId="62F545E0" w14:textId="77777777" w:rsidR="005F4206" w:rsidRDefault="005F4206" w:rsidP="00D42D24">
                          <w:pPr>
                            <w:jc w:val="center"/>
                          </w:pPr>
                        </w:p>
                        <w:p w14:paraId="76867FBC" w14:textId="77777777" w:rsidR="005F4206" w:rsidRDefault="005F4206" w:rsidP="00D42D24">
                          <w:pPr>
                            <w:jc w:val="center"/>
                          </w:pPr>
                        </w:p>
                        <w:p w14:paraId="20DF3594" w14:textId="77777777" w:rsidR="005F4206" w:rsidRDefault="005F4206" w:rsidP="00D42D2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D20736" id="_x0000_t202" coordsize="21600,21600" o:spt="202" path="m,l,21600r21600,l21600,xe">
              <v:stroke joinstyle="miter"/>
              <v:path gradientshapeok="t" o:connecttype="rect"/>
            </v:shapetype>
            <v:shape id="Caixa de Texto 5" o:spid="_x0000_s1026" type="#_x0000_t202" style="position:absolute;margin-left:0;margin-top:14.6pt;width:443.75pt;height:609.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" filled="f" stroked="f" strokeweight=".5pt">
              <v:textbox>
                <w:txbxContent>
                  <w:p w14:paraId="5305F557" w14:textId="77777777" w:rsidR="005F4206" w:rsidRDefault="005F4206" w:rsidP="00D42D24">
                    <w:pPr>
                      <w:jc w:val="center"/>
                    </w:pPr>
                  </w:p>
                  <w:p w14:paraId="26A1F634" w14:textId="77777777" w:rsidR="005F4206" w:rsidRDefault="005F4206" w:rsidP="00D42D24">
                    <w:pPr>
                      <w:jc w:val="center"/>
                    </w:pPr>
                  </w:p>
                  <w:p w14:paraId="2E6EFC70" w14:textId="77777777" w:rsidR="005F4206" w:rsidRDefault="005F4206" w:rsidP="00D42D24">
                    <w:pPr>
                      <w:jc w:val="center"/>
                    </w:pPr>
                  </w:p>
                  <w:p w14:paraId="72D71C77" w14:textId="77777777" w:rsidR="005F4206" w:rsidRDefault="005F4206" w:rsidP="00D42D24">
                    <w:pPr>
                      <w:jc w:val="center"/>
                    </w:pPr>
                  </w:p>
                  <w:p w14:paraId="416C01E2" w14:textId="77777777" w:rsidR="005F4206" w:rsidRDefault="005F4206" w:rsidP="00D42D24">
                    <w:pPr>
                      <w:jc w:val="center"/>
                    </w:pPr>
                  </w:p>
                  <w:p w14:paraId="6791104B" w14:textId="77777777" w:rsidR="005F4206" w:rsidRDefault="005F4206" w:rsidP="00D42D24">
                    <w:pPr>
                      <w:jc w:val="center"/>
                    </w:pPr>
                  </w:p>
                  <w:p w14:paraId="432AFB3E" w14:textId="77777777" w:rsidR="005F4206" w:rsidRDefault="005F4206" w:rsidP="00D42D24"/>
                  <w:p w14:paraId="62F545E0" w14:textId="77777777" w:rsidR="005F4206" w:rsidRDefault="005F4206" w:rsidP="00D42D24">
                    <w:pPr>
                      <w:jc w:val="center"/>
                    </w:pPr>
                  </w:p>
                  <w:p w14:paraId="76867FBC" w14:textId="77777777" w:rsidR="005F4206" w:rsidRDefault="005F4206" w:rsidP="00D42D24">
                    <w:pPr>
                      <w:jc w:val="center"/>
                    </w:pPr>
                  </w:p>
                  <w:p w14:paraId="20DF3594" w14:textId="77777777" w:rsidR="005F4206" w:rsidRDefault="005F4206" w:rsidP="00D42D24"/>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135A242C"/>
    <w:multiLevelType w:val="multilevel"/>
    <w:tmpl w:val="CC7C4C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1BBC39E0"/>
    <w:multiLevelType w:val="multilevel"/>
    <w:tmpl w:val="F8465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5C100D"/>
    <w:multiLevelType w:val="multilevel"/>
    <w:tmpl w:val="C852A830"/>
    <w:lvl w:ilvl="0">
      <w:start w:val="1"/>
      <w:numFmt w:val="decimal"/>
      <w:lvlText w:val="%1."/>
      <w:lvlJc w:val="left"/>
      <w:pPr>
        <w:ind w:left="360" w:hanging="360"/>
      </w:pPr>
      <w:rPr>
        <w:b/>
      </w:rPr>
    </w:lvl>
    <w:lvl w:ilvl="1">
      <w:start w:val="1"/>
      <w:numFmt w:val="decimal"/>
      <w:pStyle w:val="Nivel2"/>
      <w:lvlText w:val="%2."/>
      <w:lvlJc w:val="left"/>
      <w:pPr>
        <w:ind w:left="999" w:hanging="432"/>
      </w:pPr>
      <w:rPr>
        <w:rFonts w:ascii="Arial" w:eastAsiaTheme="minorEastAsia" w:hAnsi="Arial" w:cs="Arial"/>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DC75CA4"/>
    <w:multiLevelType w:val="multilevel"/>
    <w:tmpl w:val="70222932"/>
    <w:lvl w:ilvl="0">
      <w:start w:val="8"/>
      <w:numFmt w:val="decimal"/>
      <w:lvlText w:val="%1"/>
      <w:lvlJc w:val="left"/>
      <w:pPr>
        <w:ind w:left="540" w:hanging="540"/>
      </w:pPr>
      <w:rPr>
        <w:rFonts w:hint="default"/>
      </w:rPr>
    </w:lvl>
    <w:lvl w:ilvl="1">
      <w:start w:val="13"/>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7" w15:restartNumberingAfterBreak="0">
    <w:nsid w:val="2DF36FD8"/>
    <w:multiLevelType w:val="multilevel"/>
    <w:tmpl w:val="112075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52F02E7"/>
    <w:multiLevelType w:val="multilevel"/>
    <w:tmpl w:val="01EE54FE"/>
    <w:lvl w:ilvl="0">
      <w:start w:val="8"/>
      <w:numFmt w:val="decimal"/>
      <w:lvlText w:val="%1"/>
      <w:lvlJc w:val="left"/>
      <w:pPr>
        <w:ind w:left="435" w:hanging="435"/>
      </w:pPr>
      <w:rPr>
        <w:rFonts w:hint="default"/>
      </w:rPr>
    </w:lvl>
    <w:lvl w:ilvl="1">
      <w:start w:val="2"/>
      <w:numFmt w:val="decimal"/>
      <w:lvlText w:val="%1.%2"/>
      <w:lvlJc w:val="left"/>
      <w:pPr>
        <w:ind w:left="789" w:hanging="435"/>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 w15:restartNumberingAfterBreak="0">
    <w:nsid w:val="36D66422"/>
    <w:multiLevelType w:val="multilevel"/>
    <w:tmpl w:val="4C222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1D29F3"/>
    <w:multiLevelType w:val="multilevel"/>
    <w:tmpl w:val="012E996E"/>
    <w:lvl w:ilvl="0">
      <w:start w:val="8"/>
      <w:numFmt w:val="decimal"/>
      <w:lvlText w:val="%1"/>
      <w:lvlJc w:val="left"/>
      <w:pPr>
        <w:ind w:left="540" w:hanging="540"/>
      </w:pPr>
      <w:rPr>
        <w:rFonts w:hint="default"/>
      </w:rPr>
    </w:lvl>
    <w:lvl w:ilvl="1">
      <w:start w:val="11"/>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2" w15:restartNumberingAfterBreak="0">
    <w:nsid w:val="3E2F502F"/>
    <w:multiLevelType w:val="multilevel"/>
    <w:tmpl w:val="9F9E1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23B00EC"/>
    <w:multiLevelType w:val="multilevel"/>
    <w:tmpl w:val="1C5C6480"/>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5" w15:restartNumberingAfterBreak="0">
    <w:nsid w:val="45B314CE"/>
    <w:multiLevelType w:val="multilevel"/>
    <w:tmpl w:val="A41097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8923D04"/>
    <w:multiLevelType w:val="multilevel"/>
    <w:tmpl w:val="2BFAA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8B04DB2"/>
    <w:multiLevelType w:val="multilevel"/>
    <w:tmpl w:val="F01C106E"/>
    <w:lvl w:ilvl="0">
      <w:start w:val="1"/>
      <w:numFmt w:val="decimal"/>
      <w:lvlText w:val="%1"/>
      <w:lvlJc w:val="left"/>
      <w:pPr>
        <w:ind w:left="708" w:firstLine="0"/>
      </w:pPr>
      <w:rPr>
        <w:rFonts w:ascii="Bell MT" w:eastAsia="Bell MT" w:hAnsi="Bell MT" w:cs="Bell MT"/>
        <w:b/>
        <w:i w:val="0"/>
        <w:strike w:val="0"/>
        <w:dstrike w:val="0"/>
        <w:color w:val="000000"/>
        <w:sz w:val="23"/>
        <w:u w:val="none" w:color="000000"/>
        <w:effect w:val="none"/>
        <w:bdr w:val="none" w:sz="0" w:space="0" w:color="auto" w:frame="1"/>
        <w:vertAlign w:val="baseline"/>
      </w:rPr>
    </w:lvl>
    <w:lvl w:ilvl="1">
      <w:start w:val="1"/>
      <w:numFmt w:val="decimal"/>
      <w:pStyle w:val="EditalNvel1"/>
      <w:lvlText w:val="%1.%2"/>
      <w:lvlJc w:val="left"/>
      <w:pPr>
        <w:ind w:left="73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2">
      <w:start w:val="1"/>
      <w:numFmt w:val="lowerRoman"/>
      <w:lvlText w:val="%3"/>
      <w:lvlJc w:val="left"/>
      <w:pPr>
        <w:ind w:left="180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3">
      <w:start w:val="1"/>
      <w:numFmt w:val="decimal"/>
      <w:lvlText w:val="%4"/>
      <w:lvlJc w:val="left"/>
      <w:pPr>
        <w:ind w:left="252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4">
      <w:start w:val="1"/>
      <w:numFmt w:val="lowerLetter"/>
      <w:lvlText w:val="%5"/>
      <w:lvlJc w:val="left"/>
      <w:pPr>
        <w:ind w:left="324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5">
      <w:start w:val="1"/>
      <w:numFmt w:val="lowerRoman"/>
      <w:lvlText w:val="%6"/>
      <w:lvlJc w:val="left"/>
      <w:pPr>
        <w:ind w:left="396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6">
      <w:start w:val="1"/>
      <w:numFmt w:val="decimal"/>
      <w:lvlText w:val="%7"/>
      <w:lvlJc w:val="left"/>
      <w:pPr>
        <w:ind w:left="468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7">
      <w:start w:val="1"/>
      <w:numFmt w:val="lowerLetter"/>
      <w:lvlText w:val="%8"/>
      <w:lvlJc w:val="left"/>
      <w:pPr>
        <w:ind w:left="540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lvl w:ilvl="8">
      <w:start w:val="1"/>
      <w:numFmt w:val="lowerRoman"/>
      <w:lvlText w:val="%9"/>
      <w:lvlJc w:val="left"/>
      <w:pPr>
        <w:ind w:left="6120" w:firstLine="0"/>
      </w:pPr>
      <w:rPr>
        <w:rFonts w:ascii="Bell MT" w:eastAsia="Bell MT" w:hAnsi="Bell MT" w:cs="Bell MT"/>
        <w:b w:val="0"/>
        <w:i w:val="0"/>
        <w:strike w:val="0"/>
        <w:dstrike w:val="0"/>
        <w:color w:val="000000"/>
        <w:sz w:val="23"/>
        <w:u w:val="none" w:color="000000"/>
        <w:effect w:val="none"/>
        <w:bdr w:val="none" w:sz="0" w:space="0" w:color="auto" w:frame="1"/>
        <w:vertAlign w:val="baseline"/>
      </w:rPr>
    </w:lvl>
  </w:abstractNum>
  <w:abstractNum w:abstractNumId="18" w15:restartNumberingAfterBreak="0">
    <w:nsid w:val="49AC0E8C"/>
    <w:multiLevelType w:val="multilevel"/>
    <w:tmpl w:val="79926AC6"/>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 w15:restartNumberingAfterBreak="0">
    <w:nsid w:val="4C162595"/>
    <w:multiLevelType w:val="multilevel"/>
    <w:tmpl w:val="00F4D662"/>
    <w:lvl w:ilvl="0">
      <w:start w:val="1"/>
      <w:numFmt w:val="decimal"/>
      <w:lvlText w:val="%1."/>
      <w:lvlJc w:val="left"/>
      <w:pPr>
        <w:ind w:left="456" w:hanging="456"/>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0" w15:restartNumberingAfterBreak="0">
    <w:nsid w:val="4CDE2CDB"/>
    <w:multiLevelType w:val="multilevel"/>
    <w:tmpl w:val="342272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D5046D4"/>
    <w:multiLevelType w:val="multilevel"/>
    <w:tmpl w:val="FF1ED2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50EA5465"/>
    <w:multiLevelType w:val="multilevel"/>
    <w:tmpl w:val="EDC66D04"/>
    <w:lvl w:ilvl="0">
      <w:start w:val="8"/>
      <w:numFmt w:val="decimal"/>
      <w:lvlText w:val="%1"/>
      <w:lvlJc w:val="left"/>
      <w:pPr>
        <w:ind w:left="540" w:hanging="540"/>
      </w:pPr>
      <w:rPr>
        <w:rFonts w:hint="default"/>
      </w:rPr>
    </w:lvl>
    <w:lvl w:ilvl="1">
      <w:start w:val="10"/>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4" w15:restartNumberingAfterBreak="0">
    <w:nsid w:val="527940A0"/>
    <w:multiLevelType w:val="hybridMultilevel"/>
    <w:tmpl w:val="782A5E1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733112C"/>
    <w:multiLevelType w:val="multilevel"/>
    <w:tmpl w:val="D1F09CBA"/>
    <w:lvl w:ilvl="0">
      <w:start w:val="8"/>
      <w:numFmt w:val="decimal"/>
      <w:lvlText w:val="%1"/>
      <w:lvlJc w:val="left"/>
      <w:pPr>
        <w:ind w:left="540" w:hanging="540"/>
      </w:pPr>
      <w:rPr>
        <w:rFonts w:hint="default"/>
      </w:rPr>
    </w:lvl>
    <w:lvl w:ilvl="1">
      <w:start w:val="12"/>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6" w15:restartNumberingAfterBreak="0">
    <w:nsid w:val="61DD361E"/>
    <w:multiLevelType w:val="multilevel"/>
    <w:tmpl w:val="99829F54"/>
    <w:lvl w:ilvl="0">
      <w:start w:val="1"/>
      <w:numFmt w:val="decimal"/>
      <w:pStyle w:val="Nivel01"/>
      <w:suff w:val="space"/>
      <w:lvlText w:val="%1."/>
      <w:lvlJc w:val="left"/>
      <w:pPr>
        <w:ind w:left="0" w:firstLine="0"/>
      </w:pPr>
      <w:rPr>
        <w:rFonts w:hint="default"/>
        <w:b/>
        <w:i w:val="0"/>
      </w:rPr>
    </w:lvl>
    <w:lvl w:ilvl="1">
      <w:start w:val="1"/>
      <w:numFmt w:val="decimal"/>
      <w:suff w:val="space"/>
      <w:lvlText w:val="%1.%2."/>
      <w:lvlJc w:val="left"/>
      <w:pPr>
        <w:ind w:left="142"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15:restartNumberingAfterBreak="0">
    <w:nsid w:val="65251538"/>
    <w:multiLevelType w:val="multilevel"/>
    <w:tmpl w:val="956012BC"/>
    <w:lvl w:ilvl="0">
      <w:start w:val="6"/>
      <w:numFmt w:val="decimal"/>
      <w:lvlText w:val="%1"/>
      <w:lvlJc w:val="left"/>
      <w:pPr>
        <w:ind w:left="540" w:hanging="540"/>
      </w:pPr>
      <w:rPr>
        <w:rFonts w:hint="default"/>
      </w:rPr>
    </w:lvl>
    <w:lvl w:ilvl="1">
      <w:start w:val="33"/>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6AC560A0"/>
    <w:multiLevelType w:val="multilevel"/>
    <w:tmpl w:val="370E7566"/>
    <w:lvl w:ilvl="0">
      <w:start w:val="3"/>
      <w:numFmt w:val="decimal"/>
      <w:lvlText w:val="%1"/>
      <w:lvlJc w:val="left"/>
      <w:pPr>
        <w:ind w:left="435" w:hanging="435"/>
      </w:pPr>
      <w:rPr>
        <w:rFonts w:hint="default"/>
      </w:rPr>
    </w:lvl>
    <w:lvl w:ilvl="1">
      <w:start w:val="3"/>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0" w15:restartNumberingAfterBreak="0">
    <w:nsid w:val="75B200AD"/>
    <w:multiLevelType w:val="multilevel"/>
    <w:tmpl w:val="5AFAB078"/>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3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124953954">
    <w:abstractNumId w:val="5"/>
  </w:num>
  <w:num w:numId="2" w16cid:durableId="997264354">
    <w:abstractNumId w:val="0"/>
  </w:num>
  <w:num w:numId="3" w16cid:durableId="338118729">
    <w:abstractNumId w:val="31"/>
  </w:num>
  <w:num w:numId="4" w16cid:durableId="1446652595">
    <w:abstractNumId w:val="32"/>
  </w:num>
  <w:num w:numId="5" w16cid:durableId="2067533552">
    <w:abstractNumId w:val="13"/>
  </w:num>
  <w:num w:numId="6" w16cid:durableId="797452429">
    <w:abstractNumId w:val="8"/>
  </w:num>
  <w:num w:numId="7" w16cid:durableId="1159930059">
    <w:abstractNumId w:val="22"/>
  </w:num>
  <w:num w:numId="8" w16cid:durableId="906456694">
    <w:abstractNumId w:val="28"/>
  </w:num>
  <w:num w:numId="9" w16cid:durableId="840662470">
    <w:abstractNumId w:val="27"/>
  </w:num>
  <w:num w:numId="10" w16cid:durableId="1978996425">
    <w:abstractNumId w:val="9"/>
  </w:num>
  <w:num w:numId="11" w16cid:durableId="691877406">
    <w:abstractNumId w:val="23"/>
  </w:num>
  <w:num w:numId="12" w16cid:durableId="250236054">
    <w:abstractNumId w:val="11"/>
  </w:num>
  <w:num w:numId="13" w16cid:durableId="790171065">
    <w:abstractNumId w:val="25"/>
  </w:num>
  <w:num w:numId="14" w16cid:durableId="254553082">
    <w:abstractNumId w:val="6"/>
  </w:num>
  <w:num w:numId="15" w16cid:durableId="7195922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75539735">
    <w:abstractNumId w:val="7"/>
  </w:num>
  <w:num w:numId="17" w16cid:durableId="2013290402">
    <w:abstractNumId w:val="18"/>
  </w:num>
  <w:num w:numId="18" w16cid:durableId="1727485351">
    <w:abstractNumId w:val="30"/>
  </w:num>
  <w:num w:numId="19" w16cid:durableId="550115949">
    <w:abstractNumId w:val="1"/>
  </w:num>
  <w:num w:numId="20" w16cid:durableId="1727290129">
    <w:abstractNumId w:val="33"/>
  </w:num>
  <w:num w:numId="21" w16cid:durableId="583804921">
    <w:abstractNumId w:val="3"/>
  </w:num>
  <w:num w:numId="22" w16cid:durableId="810748936">
    <w:abstractNumId w:val="29"/>
  </w:num>
  <w:num w:numId="23" w16cid:durableId="1381173371">
    <w:abstractNumId w:val="14"/>
  </w:num>
  <w:num w:numId="24" w16cid:durableId="303899447">
    <w:abstractNumId w:val="19"/>
  </w:num>
  <w:num w:numId="25" w16cid:durableId="1426611919">
    <w:abstractNumId w:val="26"/>
  </w:num>
  <w:num w:numId="26" w16cid:durableId="1521817916">
    <w:abstractNumId w:val="24"/>
  </w:num>
  <w:num w:numId="27" w16cid:durableId="1017542799">
    <w:abstractNumId w:val="15"/>
  </w:num>
  <w:num w:numId="28" w16cid:durableId="1868982331">
    <w:abstractNumId w:val="4"/>
  </w:num>
  <w:num w:numId="29" w16cid:durableId="2056276230">
    <w:abstractNumId w:val="16"/>
  </w:num>
  <w:num w:numId="30" w16cid:durableId="898134362">
    <w:abstractNumId w:val="10"/>
  </w:num>
  <w:num w:numId="31" w16cid:durableId="461197315">
    <w:abstractNumId w:val="12"/>
  </w:num>
  <w:num w:numId="32" w16cid:durableId="1947731094">
    <w:abstractNumId w:val="20"/>
  </w:num>
  <w:num w:numId="33" w16cid:durableId="177743006">
    <w:abstractNumId w:val="2"/>
  </w:num>
  <w:num w:numId="34" w16cid:durableId="651638021">
    <w:abstractNumId w:val="21"/>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668"/>
    <w:rsid w:val="00005BE4"/>
    <w:rsid w:val="000060FC"/>
    <w:rsid w:val="00006FBC"/>
    <w:rsid w:val="000079E0"/>
    <w:rsid w:val="000129F0"/>
    <w:rsid w:val="000154E4"/>
    <w:rsid w:val="00015D67"/>
    <w:rsid w:val="0002083D"/>
    <w:rsid w:val="000213D4"/>
    <w:rsid w:val="000274D1"/>
    <w:rsid w:val="00030EAB"/>
    <w:rsid w:val="00031DBC"/>
    <w:rsid w:val="000325F6"/>
    <w:rsid w:val="00035094"/>
    <w:rsid w:val="00035986"/>
    <w:rsid w:val="000366BA"/>
    <w:rsid w:val="000369F2"/>
    <w:rsid w:val="000430FC"/>
    <w:rsid w:val="00044675"/>
    <w:rsid w:val="000450E5"/>
    <w:rsid w:val="00053566"/>
    <w:rsid w:val="00053F64"/>
    <w:rsid w:val="00054B0E"/>
    <w:rsid w:val="00054C56"/>
    <w:rsid w:val="00062025"/>
    <w:rsid w:val="00063D38"/>
    <w:rsid w:val="00065C0A"/>
    <w:rsid w:val="000764D5"/>
    <w:rsid w:val="000775E1"/>
    <w:rsid w:val="000817C7"/>
    <w:rsid w:val="00081879"/>
    <w:rsid w:val="000821CA"/>
    <w:rsid w:val="00082EB1"/>
    <w:rsid w:val="00087051"/>
    <w:rsid w:val="0008745D"/>
    <w:rsid w:val="00090319"/>
    <w:rsid w:val="0009464D"/>
    <w:rsid w:val="000951C1"/>
    <w:rsid w:val="000A0263"/>
    <w:rsid w:val="000A12A0"/>
    <w:rsid w:val="000A1BBD"/>
    <w:rsid w:val="000A23D9"/>
    <w:rsid w:val="000A7829"/>
    <w:rsid w:val="000B5579"/>
    <w:rsid w:val="000B5939"/>
    <w:rsid w:val="000B743A"/>
    <w:rsid w:val="000C1186"/>
    <w:rsid w:val="000C36D5"/>
    <w:rsid w:val="000C4CE3"/>
    <w:rsid w:val="000C50B9"/>
    <w:rsid w:val="000C563E"/>
    <w:rsid w:val="000C6DA6"/>
    <w:rsid w:val="000D3090"/>
    <w:rsid w:val="000D5C65"/>
    <w:rsid w:val="000D630D"/>
    <w:rsid w:val="000E0430"/>
    <w:rsid w:val="000E3CFD"/>
    <w:rsid w:val="000E4D70"/>
    <w:rsid w:val="000E5926"/>
    <w:rsid w:val="000E5988"/>
    <w:rsid w:val="000F4174"/>
    <w:rsid w:val="000F4B5C"/>
    <w:rsid w:val="000F51C1"/>
    <w:rsid w:val="000F5905"/>
    <w:rsid w:val="000F6BE5"/>
    <w:rsid w:val="00100EE1"/>
    <w:rsid w:val="001030C4"/>
    <w:rsid w:val="00103A48"/>
    <w:rsid w:val="00104212"/>
    <w:rsid w:val="001058CE"/>
    <w:rsid w:val="00106E19"/>
    <w:rsid w:val="00107D2C"/>
    <w:rsid w:val="001100D6"/>
    <w:rsid w:val="00111E3E"/>
    <w:rsid w:val="00113113"/>
    <w:rsid w:val="001133C2"/>
    <w:rsid w:val="0011375F"/>
    <w:rsid w:val="00117C0C"/>
    <w:rsid w:val="00120340"/>
    <w:rsid w:val="00122AA0"/>
    <w:rsid w:val="00126F80"/>
    <w:rsid w:val="00127FF5"/>
    <w:rsid w:val="00131D54"/>
    <w:rsid w:val="00132435"/>
    <w:rsid w:val="0013264B"/>
    <w:rsid w:val="00134916"/>
    <w:rsid w:val="00136068"/>
    <w:rsid w:val="00137C85"/>
    <w:rsid w:val="00144A68"/>
    <w:rsid w:val="00153E27"/>
    <w:rsid w:val="00156D3D"/>
    <w:rsid w:val="00156EAF"/>
    <w:rsid w:val="00166172"/>
    <w:rsid w:val="00175692"/>
    <w:rsid w:val="00175EB5"/>
    <w:rsid w:val="00180248"/>
    <w:rsid w:val="001815F6"/>
    <w:rsid w:val="0018220D"/>
    <w:rsid w:val="0018257C"/>
    <w:rsid w:val="001827D4"/>
    <w:rsid w:val="00182820"/>
    <w:rsid w:val="00182CD7"/>
    <w:rsid w:val="0018616A"/>
    <w:rsid w:val="001875F9"/>
    <w:rsid w:val="00187B8F"/>
    <w:rsid w:val="00190DFF"/>
    <w:rsid w:val="00196AD9"/>
    <w:rsid w:val="001A0266"/>
    <w:rsid w:val="001A0523"/>
    <w:rsid w:val="001A14A4"/>
    <w:rsid w:val="001A23E4"/>
    <w:rsid w:val="001A2667"/>
    <w:rsid w:val="001A530A"/>
    <w:rsid w:val="001A5D88"/>
    <w:rsid w:val="001A6454"/>
    <w:rsid w:val="001A70FA"/>
    <w:rsid w:val="001A75A7"/>
    <w:rsid w:val="001A7685"/>
    <w:rsid w:val="001B01ED"/>
    <w:rsid w:val="001B217E"/>
    <w:rsid w:val="001B3474"/>
    <w:rsid w:val="001B5CF8"/>
    <w:rsid w:val="001B5FEE"/>
    <w:rsid w:val="001B6FEB"/>
    <w:rsid w:val="001C022B"/>
    <w:rsid w:val="001C02CF"/>
    <w:rsid w:val="001C24E6"/>
    <w:rsid w:val="001C3656"/>
    <w:rsid w:val="001C3966"/>
    <w:rsid w:val="001C3F32"/>
    <w:rsid w:val="001C423B"/>
    <w:rsid w:val="001C603A"/>
    <w:rsid w:val="001D0E75"/>
    <w:rsid w:val="001D6A93"/>
    <w:rsid w:val="001E1BC1"/>
    <w:rsid w:val="001E1C5B"/>
    <w:rsid w:val="001E3130"/>
    <w:rsid w:val="001E46D0"/>
    <w:rsid w:val="001E590C"/>
    <w:rsid w:val="001E7B37"/>
    <w:rsid w:val="001F0C22"/>
    <w:rsid w:val="001F3660"/>
    <w:rsid w:val="001F3BE8"/>
    <w:rsid w:val="002016CE"/>
    <w:rsid w:val="00202280"/>
    <w:rsid w:val="002039DF"/>
    <w:rsid w:val="0021225C"/>
    <w:rsid w:val="00215749"/>
    <w:rsid w:val="00215E74"/>
    <w:rsid w:val="00220035"/>
    <w:rsid w:val="00223F1B"/>
    <w:rsid w:val="002273E9"/>
    <w:rsid w:val="00227AC3"/>
    <w:rsid w:val="00227B22"/>
    <w:rsid w:val="00235296"/>
    <w:rsid w:val="0024452B"/>
    <w:rsid w:val="00244B65"/>
    <w:rsid w:val="00247654"/>
    <w:rsid w:val="00251F8D"/>
    <w:rsid w:val="00252514"/>
    <w:rsid w:val="0025595C"/>
    <w:rsid w:val="00256CBA"/>
    <w:rsid w:val="00267D34"/>
    <w:rsid w:val="00267E92"/>
    <w:rsid w:val="0027591D"/>
    <w:rsid w:val="002801E1"/>
    <w:rsid w:val="0028260F"/>
    <w:rsid w:val="00282F91"/>
    <w:rsid w:val="0028332E"/>
    <w:rsid w:val="00283D28"/>
    <w:rsid w:val="00284A9C"/>
    <w:rsid w:val="00285571"/>
    <w:rsid w:val="002859AE"/>
    <w:rsid w:val="002940C0"/>
    <w:rsid w:val="002943C7"/>
    <w:rsid w:val="00295E62"/>
    <w:rsid w:val="00296BF3"/>
    <w:rsid w:val="00297DEA"/>
    <w:rsid w:val="002A03E1"/>
    <w:rsid w:val="002A3170"/>
    <w:rsid w:val="002A4B2E"/>
    <w:rsid w:val="002A5235"/>
    <w:rsid w:val="002A536E"/>
    <w:rsid w:val="002A6C4F"/>
    <w:rsid w:val="002B3782"/>
    <w:rsid w:val="002B436A"/>
    <w:rsid w:val="002B52F4"/>
    <w:rsid w:val="002C0269"/>
    <w:rsid w:val="002C42AE"/>
    <w:rsid w:val="002C5913"/>
    <w:rsid w:val="002D2254"/>
    <w:rsid w:val="002D2D98"/>
    <w:rsid w:val="002D4A31"/>
    <w:rsid w:val="002D5ACA"/>
    <w:rsid w:val="002E0ABD"/>
    <w:rsid w:val="002E35B2"/>
    <w:rsid w:val="002E3D67"/>
    <w:rsid w:val="002E444F"/>
    <w:rsid w:val="002E5147"/>
    <w:rsid w:val="002F0B5B"/>
    <w:rsid w:val="002F3B9D"/>
    <w:rsid w:val="002F4A25"/>
    <w:rsid w:val="002F5843"/>
    <w:rsid w:val="00302DF7"/>
    <w:rsid w:val="00307086"/>
    <w:rsid w:val="003123EC"/>
    <w:rsid w:val="003139B5"/>
    <w:rsid w:val="0031529C"/>
    <w:rsid w:val="0032204F"/>
    <w:rsid w:val="003252F1"/>
    <w:rsid w:val="003263DF"/>
    <w:rsid w:val="0032753E"/>
    <w:rsid w:val="00327767"/>
    <w:rsid w:val="003277D4"/>
    <w:rsid w:val="00333B5C"/>
    <w:rsid w:val="0033501C"/>
    <w:rsid w:val="003359EC"/>
    <w:rsid w:val="0033601E"/>
    <w:rsid w:val="0033737D"/>
    <w:rsid w:val="00340DD0"/>
    <w:rsid w:val="00345498"/>
    <w:rsid w:val="00345E65"/>
    <w:rsid w:val="00347602"/>
    <w:rsid w:val="00350267"/>
    <w:rsid w:val="003508EE"/>
    <w:rsid w:val="003519B4"/>
    <w:rsid w:val="00351B74"/>
    <w:rsid w:val="00356670"/>
    <w:rsid w:val="00362590"/>
    <w:rsid w:val="0036417D"/>
    <w:rsid w:val="003672B5"/>
    <w:rsid w:val="00367926"/>
    <w:rsid w:val="00370767"/>
    <w:rsid w:val="0037133E"/>
    <w:rsid w:val="00374B8E"/>
    <w:rsid w:val="00375FB0"/>
    <w:rsid w:val="003775B8"/>
    <w:rsid w:val="00380147"/>
    <w:rsid w:val="00381BCE"/>
    <w:rsid w:val="003824FF"/>
    <w:rsid w:val="00384145"/>
    <w:rsid w:val="0039369B"/>
    <w:rsid w:val="003941F0"/>
    <w:rsid w:val="00394667"/>
    <w:rsid w:val="00395988"/>
    <w:rsid w:val="00397EF1"/>
    <w:rsid w:val="003B2619"/>
    <w:rsid w:val="003B4B18"/>
    <w:rsid w:val="003B4B7A"/>
    <w:rsid w:val="003B5713"/>
    <w:rsid w:val="003B7B6D"/>
    <w:rsid w:val="003B7BD0"/>
    <w:rsid w:val="003C2125"/>
    <w:rsid w:val="003C37CC"/>
    <w:rsid w:val="003C5CE2"/>
    <w:rsid w:val="003C779F"/>
    <w:rsid w:val="003D0BDB"/>
    <w:rsid w:val="003D546D"/>
    <w:rsid w:val="003D5EEF"/>
    <w:rsid w:val="003D7D82"/>
    <w:rsid w:val="003E4094"/>
    <w:rsid w:val="003E42AA"/>
    <w:rsid w:val="003E6786"/>
    <w:rsid w:val="003F020C"/>
    <w:rsid w:val="003F09AD"/>
    <w:rsid w:val="003F5246"/>
    <w:rsid w:val="003F7BBC"/>
    <w:rsid w:val="004020F6"/>
    <w:rsid w:val="00402EDA"/>
    <w:rsid w:val="00405883"/>
    <w:rsid w:val="00406B9A"/>
    <w:rsid w:val="00410774"/>
    <w:rsid w:val="00413B20"/>
    <w:rsid w:val="0041453A"/>
    <w:rsid w:val="00414CFF"/>
    <w:rsid w:val="004151D7"/>
    <w:rsid w:val="004227C3"/>
    <w:rsid w:val="00424F64"/>
    <w:rsid w:val="00425935"/>
    <w:rsid w:val="00426987"/>
    <w:rsid w:val="00426D19"/>
    <w:rsid w:val="004276F4"/>
    <w:rsid w:val="00427B4C"/>
    <w:rsid w:val="0043065A"/>
    <w:rsid w:val="00431D0E"/>
    <w:rsid w:val="00433D01"/>
    <w:rsid w:val="0043602E"/>
    <w:rsid w:val="004377A4"/>
    <w:rsid w:val="00437FCB"/>
    <w:rsid w:val="004467E9"/>
    <w:rsid w:val="0044777D"/>
    <w:rsid w:val="00447876"/>
    <w:rsid w:val="004512AF"/>
    <w:rsid w:val="00451824"/>
    <w:rsid w:val="00454138"/>
    <w:rsid w:val="004542B7"/>
    <w:rsid w:val="0045502B"/>
    <w:rsid w:val="00460D4B"/>
    <w:rsid w:val="00462027"/>
    <w:rsid w:val="0046212F"/>
    <w:rsid w:val="004626D1"/>
    <w:rsid w:val="004654E5"/>
    <w:rsid w:val="00466DC7"/>
    <w:rsid w:val="0047638E"/>
    <w:rsid w:val="00477595"/>
    <w:rsid w:val="00482DE0"/>
    <w:rsid w:val="00483603"/>
    <w:rsid w:val="0048658F"/>
    <w:rsid w:val="00490286"/>
    <w:rsid w:val="00492691"/>
    <w:rsid w:val="00493280"/>
    <w:rsid w:val="00493B70"/>
    <w:rsid w:val="00493F49"/>
    <w:rsid w:val="004940B1"/>
    <w:rsid w:val="00496965"/>
    <w:rsid w:val="004B17EC"/>
    <w:rsid w:val="004B1A38"/>
    <w:rsid w:val="004B28A6"/>
    <w:rsid w:val="004C100D"/>
    <w:rsid w:val="004C6961"/>
    <w:rsid w:val="004C6EDA"/>
    <w:rsid w:val="004C7C80"/>
    <w:rsid w:val="004D3053"/>
    <w:rsid w:val="004D60BA"/>
    <w:rsid w:val="004D6A2A"/>
    <w:rsid w:val="004E08B9"/>
    <w:rsid w:val="004E11F4"/>
    <w:rsid w:val="004E434C"/>
    <w:rsid w:val="004E43A0"/>
    <w:rsid w:val="004E4CB9"/>
    <w:rsid w:val="004F32C0"/>
    <w:rsid w:val="004F4076"/>
    <w:rsid w:val="004F6A73"/>
    <w:rsid w:val="004F79D2"/>
    <w:rsid w:val="00501D3F"/>
    <w:rsid w:val="00502BB9"/>
    <w:rsid w:val="00505437"/>
    <w:rsid w:val="005100BD"/>
    <w:rsid w:val="00512B1E"/>
    <w:rsid w:val="00513280"/>
    <w:rsid w:val="005143A6"/>
    <w:rsid w:val="005161B0"/>
    <w:rsid w:val="00516574"/>
    <w:rsid w:val="00520124"/>
    <w:rsid w:val="0052414D"/>
    <w:rsid w:val="00526258"/>
    <w:rsid w:val="00527824"/>
    <w:rsid w:val="00527F4D"/>
    <w:rsid w:val="0053165A"/>
    <w:rsid w:val="00533789"/>
    <w:rsid w:val="00535B1C"/>
    <w:rsid w:val="00536445"/>
    <w:rsid w:val="005366AC"/>
    <w:rsid w:val="00536BC2"/>
    <w:rsid w:val="00537E37"/>
    <w:rsid w:val="00540467"/>
    <w:rsid w:val="00542AF4"/>
    <w:rsid w:val="00542E81"/>
    <w:rsid w:val="00543276"/>
    <w:rsid w:val="00543F4E"/>
    <w:rsid w:val="005450A3"/>
    <w:rsid w:val="00547E8B"/>
    <w:rsid w:val="00547EA0"/>
    <w:rsid w:val="00553718"/>
    <w:rsid w:val="00555935"/>
    <w:rsid w:val="00557B48"/>
    <w:rsid w:val="00563D12"/>
    <w:rsid w:val="00565751"/>
    <w:rsid w:val="00570059"/>
    <w:rsid w:val="00571679"/>
    <w:rsid w:val="0057489D"/>
    <w:rsid w:val="00574E84"/>
    <w:rsid w:val="00577C10"/>
    <w:rsid w:val="0058116A"/>
    <w:rsid w:val="00583CC9"/>
    <w:rsid w:val="0058742F"/>
    <w:rsid w:val="00590F67"/>
    <w:rsid w:val="00591576"/>
    <w:rsid w:val="00594406"/>
    <w:rsid w:val="00594825"/>
    <w:rsid w:val="00594AFF"/>
    <w:rsid w:val="00595297"/>
    <w:rsid w:val="00595FD3"/>
    <w:rsid w:val="005966B1"/>
    <w:rsid w:val="00596A95"/>
    <w:rsid w:val="005A31AE"/>
    <w:rsid w:val="005A51C7"/>
    <w:rsid w:val="005A7008"/>
    <w:rsid w:val="005B4392"/>
    <w:rsid w:val="005B74BA"/>
    <w:rsid w:val="005B7C97"/>
    <w:rsid w:val="005C0D77"/>
    <w:rsid w:val="005C1976"/>
    <w:rsid w:val="005C1A59"/>
    <w:rsid w:val="005C606B"/>
    <w:rsid w:val="005D092D"/>
    <w:rsid w:val="005D1840"/>
    <w:rsid w:val="005D2E78"/>
    <w:rsid w:val="005D63B4"/>
    <w:rsid w:val="005E0DBC"/>
    <w:rsid w:val="005E2D09"/>
    <w:rsid w:val="005E4E32"/>
    <w:rsid w:val="005E67C5"/>
    <w:rsid w:val="005E7F40"/>
    <w:rsid w:val="005F4206"/>
    <w:rsid w:val="005F5DFE"/>
    <w:rsid w:val="006027E0"/>
    <w:rsid w:val="00621215"/>
    <w:rsid w:val="006234DA"/>
    <w:rsid w:val="0062458B"/>
    <w:rsid w:val="0062602A"/>
    <w:rsid w:val="006300A5"/>
    <w:rsid w:val="00637559"/>
    <w:rsid w:val="0063785F"/>
    <w:rsid w:val="00637CB7"/>
    <w:rsid w:val="00641325"/>
    <w:rsid w:val="006425D8"/>
    <w:rsid w:val="00644AD1"/>
    <w:rsid w:val="0064595E"/>
    <w:rsid w:val="00647611"/>
    <w:rsid w:val="0065030B"/>
    <w:rsid w:val="006516E8"/>
    <w:rsid w:val="00651BD3"/>
    <w:rsid w:val="00652123"/>
    <w:rsid w:val="00655B0D"/>
    <w:rsid w:val="006572FB"/>
    <w:rsid w:val="00657ADC"/>
    <w:rsid w:val="00663635"/>
    <w:rsid w:val="00666726"/>
    <w:rsid w:val="006701C9"/>
    <w:rsid w:val="0067305D"/>
    <w:rsid w:val="00674A99"/>
    <w:rsid w:val="00675ECA"/>
    <w:rsid w:val="00676199"/>
    <w:rsid w:val="00680EC2"/>
    <w:rsid w:val="006842E9"/>
    <w:rsid w:val="0068483A"/>
    <w:rsid w:val="006860E1"/>
    <w:rsid w:val="006864A5"/>
    <w:rsid w:val="00692965"/>
    <w:rsid w:val="00697345"/>
    <w:rsid w:val="006A04EF"/>
    <w:rsid w:val="006A1519"/>
    <w:rsid w:val="006A3325"/>
    <w:rsid w:val="006B0F99"/>
    <w:rsid w:val="006B530B"/>
    <w:rsid w:val="006C0208"/>
    <w:rsid w:val="006C03D5"/>
    <w:rsid w:val="006C1A0B"/>
    <w:rsid w:val="006C2183"/>
    <w:rsid w:val="006D51CF"/>
    <w:rsid w:val="006E045B"/>
    <w:rsid w:val="006E0708"/>
    <w:rsid w:val="006E28D5"/>
    <w:rsid w:val="006E65A2"/>
    <w:rsid w:val="006F7864"/>
    <w:rsid w:val="006F790E"/>
    <w:rsid w:val="006F7F9D"/>
    <w:rsid w:val="0070058E"/>
    <w:rsid w:val="00703CB7"/>
    <w:rsid w:val="0070695B"/>
    <w:rsid w:val="00706FD8"/>
    <w:rsid w:val="00711E1B"/>
    <w:rsid w:val="00713D31"/>
    <w:rsid w:val="00715DE0"/>
    <w:rsid w:val="007175A7"/>
    <w:rsid w:val="00735797"/>
    <w:rsid w:val="00737CFF"/>
    <w:rsid w:val="0074047A"/>
    <w:rsid w:val="00741C3C"/>
    <w:rsid w:val="00743940"/>
    <w:rsid w:val="00744F38"/>
    <w:rsid w:val="007463C4"/>
    <w:rsid w:val="0074756E"/>
    <w:rsid w:val="00747722"/>
    <w:rsid w:val="00750746"/>
    <w:rsid w:val="00750CCB"/>
    <w:rsid w:val="00751633"/>
    <w:rsid w:val="007518D3"/>
    <w:rsid w:val="00752007"/>
    <w:rsid w:val="00753590"/>
    <w:rsid w:val="0075657C"/>
    <w:rsid w:val="00766FA5"/>
    <w:rsid w:val="00767279"/>
    <w:rsid w:val="00770A07"/>
    <w:rsid w:val="0077146F"/>
    <w:rsid w:val="00771886"/>
    <w:rsid w:val="007718FC"/>
    <w:rsid w:val="00772B75"/>
    <w:rsid w:val="0077364E"/>
    <w:rsid w:val="0077523C"/>
    <w:rsid w:val="00783ED8"/>
    <w:rsid w:val="00783FFE"/>
    <w:rsid w:val="007903F0"/>
    <w:rsid w:val="00790CEC"/>
    <w:rsid w:val="007940B9"/>
    <w:rsid w:val="0079475E"/>
    <w:rsid w:val="00795212"/>
    <w:rsid w:val="007A1E5B"/>
    <w:rsid w:val="007A4DF8"/>
    <w:rsid w:val="007A51A7"/>
    <w:rsid w:val="007A551D"/>
    <w:rsid w:val="007A7621"/>
    <w:rsid w:val="007B6299"/>
    <w:rsid w:val="007C100A"/>
    <w:rsid w:val="007C1E7F"/>
    <w:rsid w:val="007C2545"/>
    <w:rsid w:val="007C5A7C"/>
    <w:rsid w:val="007C794E"/>
    <w:rsid w:val="007D05D4"/>
    <w:rsid w:val="007D10C0"/>
    <w:rsid w:val="007D159C"/>
    <w:rsid w:val="007D4151"/>
    <w:rsid w:val="007D5230"/>
    <w:rsid w:val="007D5302"/>
    <w:rsid w:val="007D6743"/>
    <w:rsid w:val="007E177D"/>
    <w:rsid w:val="007E3D8F"/>
    <w:rsid w:val="007E61E2"/>
    <w:rsid w:val="007F0323"/>
    <w:rsid w:val="007F06D7"/>
    <w:rsid w:val="007F0D78"/>
    <w:rsid w:val="007F1E59"/>
    <w:rsid w:val="007F44EB"/>
    <w:rsid w:val="007F56A6"/>
    <w:rsid w:val="007F667B"/>
    <w:rsid w:val="00800BA8"/>
    <w:rsid w:val="008037E5"/>
    <w:rsid w:val="00810ED7"/>
    <w:rsid w:val="008127F9"/>
    <w:rsid w:val="00812E41"/>
    <w:rsid w:val="00813220"/>
    <w:rsid w:val="0081340D"/>
    <w:rsid w:val="00813749"/>
    <w:rsid w:val="00815256"/>
    <w:rsid w:val="0081574D"/>
    <w:rsid w:val="00826E97"/>
    <w:rsid w:val="00830781"/>
    <w:rsid w:val="00830EC5"/>
    <w:rsid w:val="00831F39"/>
    <w:rsid w:val="00833837"/>
    <w:rsid w:val="00834053"/>
    <w:rsid w:val="00834958"/>
    <w:rsid w:val="00835CC9"/>
    <w:rsid w:val="008374B9"/>
    <w:rsid w:val="00837F30"/>
    <w:rsid w:val="00842C2B"/>
    <w:rsid w:val="008432B8"/>
    <w:rsid w:val="00844E9F"/>
    <w:rsid w:val="00844EE5"/>
    <w:rsid w:val="008468CC"/>
    <w:rsid w:val="00846F4A"/>
    <w:rsid w:val="00847A8A"/>
    <w:rsid w:val="00850A64"/>
    <w:rsid w:val="00852775"/>
    <w:rsid w:val="00856DF4"/>
    <w:rsid w:val="00860145"/>
    <w:rsid w:val="00867801"/>
    <w:rsid w:val="00870AC5"/>
    <w:rsid w:val="008719BE"/>
    <w:rsid w:val="008753E9"/>
    <w:rsid w:val="00875F63"/>
    <w:rsid w:val="00876B60"/>
    <w:rsid w:val="00886CDE"/>
    <w:rsid w:val="00886F6E"/>
    <w:rsid w:val="00892FE1"/>
    <w:rsid w:val="0089386A"/>
    <w:rsid w:val="00893C75"/>
    <w:rsid w:val="008B061B"/>
    <w:rsid w:val="008B63F9"/>
    <w:rsid w:val="008B6786"/>
    <w:rsid w:val="008B69E4"/>
    <w:rsid w:val="008C5629"/>
    <w:rsid w:val="008C5A5B"/>
    <w:rsid w:val="008C6350"/>
    <w:rsid w:val="008C666B"/>
    <w:rsid w:val="008C6E7F"/>
    <w:rsid w:val="008C77AF"/>
    <w:rsid w:val="008D0A2B"/>
    <w:rsid w:val="008D5E26"/>
    <w:rsid w:val="008D6035"/>
    <w:rsid w:val="008D6665"/>
    <w:rsid w:val="008E244E"/>
    <w:rsid w:val="008E261E"/>
    <w:rsid w:val="008E3F1E"/>
    <w:rsid w:val="008E5992"/>
    <w:rsid w:val="008E758A"/>
    <w:rsid w:val="008F0500"/>
    <w:rsid w:val="008F31F8"/>
    <w:rsid w:val="008F4164"/>
    <w:rsid w:val="008F41F1"/>
    <w:rsid w:val="008F5804"/>
    <w:rsid w:val="008F7EC3"/>
    <w:rsid w:val="00900703"/>
    <w:rsid w:val="00900FB9"/>
    <w:rsid w:val="00901D1F"/>
    <w:rsid w:val="00902DC7"/>
    <w:rsid w:val="00906873"/>
    <w:rsid w:val="009073FB"/>
    <w:rsid w:val="00910EE8"/>
    <w:rsid w:val="00911A99"/>
    <w:rsid w:val="00913072"/>
    <w:rsid w:val="00913A4E"/>
    <w:rsid w:val="00916B34"/>
    <w:rsid w:val="00917971"/>
    <w:rsid w:val="00920C04"/>
    <w:rsid w:val="00920D6E"/>
    <w:rsid w:val="00921B15"/>
    <w:rsid w:val="00925749"/>
    <w:rsid w:val="009279F8"/>
    <w:rsid w:val="009378F0"/>
    <w:rsid w:val="009431D8"/>
    <w:rsid w:val="009434A9"/>
    <w:rsid w:val="00943DC9"/>
    <w:rsid w:val="00945769"/>
    <w:rsid w:val="009500CE"/>
    <w:rsid w:val="009501B9"/>
    <w:rsid w:val="00952B8E"/>
    <w:rsid w:val="00954CC3"/>
    <w:rsid w:val="00954CD0"/>
    <w:rsid w:val="00957681"/>
    <w:rsid w:val="009617B6"/>
    <w:rsid w:val="0096259D"/>
    <w:rsid w:val="00963199"/>
    <w:rsid w:val="00963765"/>
    <w:rsid w:val="00964F9B"/>
    <w:rsid w:val="00970A8E"/>
    <w:rsid w:val="00973E25"/>
    <w:rsid w:val="00976911"/>
    <w:rsid w:val="00976EB2"/>
    <w:rsid w:val="00982674"/>
    <w:rsid w:val="009859BA"/>
    <w:rsid w:val="00987ADF"/>
    <w:rsid w:val="00990D26"/>
    <w:rsid w:val="009921E6"/>
    <w:rsid w:val="00993DD9"/>
    <w:rsid w:val="0099467B"/>
    <w:rsid w:val="00994D55"/>
    <w:rsid w:val="00996629"/>
    <w:rsid w:val="00997844"/>
    <w:rsid w:val="009A13B3"/>
    <w:rsid w:val="009A4038"/>
    <w:rsid w:val="009A5D65"/>
    <w:rsid w:val="009A61A1"/>
    <w:rsid w:val="009A68E0"/>
    <w:rsid w:val="009A7B5B"/>
    <w:rsid w:val="009B6D3D"/>
    <w:rsid w:val="009C0A9F"/>
    <w:rsid w:val="009C2EBC"/>
    <w:rsid w:val="009D00E8"/>
    <w:rsid w:val="009D4550"/>
    <w:rsid w:val="009D6662"/>
    <w:rsid w:val="009D7903"/>
    <w:rsid w:val="009E1B89"/>
    <w:rsid w:val="009E25D6"/>
    <w:rsid w:val="009E58EF"/>
    <w:rsid w:val="009E6B4B"/>
    <w:rsid w:val="009F10DB"/>
    <w:rsid w:val="009F2BD7"/>
    <w:rsid w:val="009F50EF"/>
    <w:rsid w:val="00A01FD7"/>
    <w:rsid w:val="00A0406C"/>
    <w:rsid w:val="00A04574"/>
    <w:rsid w:val="00A04B6A"/>
    <w:rsid w:val="00A04E8E"/>
    <w:rsid w:val="00A06442"/>
    <w:rsid w:val="00A06C05"/>
    <w:rsid w:val="00A06E46"/>
    <w:rsid w:val="00A11189"/>
    <w:rsid w:val="00A13C04"/>
    <w:rsid w:val="00A22489"/>
    <w:rsid w:val="00A27A1F"/>
    <w:rsid w:val="00A31F31"/>
    <w:rsid w:val="00A3351E"/>
    <w:rsid w:val="00A33683"/>
    <w:rsid w:val="00A36222"/>
    <w:rsid w:val="00A3656E"/>
    <w:rsid w:val="00A400BF"/>
    <w:rsid w:val="00A41CEC"/>
    <w:rsid w:val="00A44AB1"/>
    <w:rsid w:val="00A4570A"/>
    <w:rsid w:val="00A461E8"/>
    <w:rsid w:val="00A50F81"/>
    <w:rsid w:val="00A53264"/>
    <w:rsid w:val="00A5333F"/>
    <w:rsid w:val="00A55122"/>
    <w:rsid w:val="00A605B8"/>
    <w:rsid w:val="00A62C21"/>
    <w:rsid w:val="00A65433"/>
    <w:rsid w:val="00A659C2"/>
    <w:rsid w:val="00A660CE"/>
    <w:rsid w:val="00A6676D"/>
    <w:rsid w:val="00A70779"/>
    <w:rsid w:val="00A72CFF"/>
    <w:rsid w:val="00A73B1F"/>
    <w:rsid w:val="00A778D7"/>
    <w:rsid w:val="00A82EC0"/>
    <w:rsid w:val="00A83B3D"/>
    <w:rsid w:val="00A8439C"/>
    <w:rsid w:val="00A85DEA"/>
    <w:rsid w:val="00A86013"/>
    <w:rsid w:val="00A87A51"/>
    <w:rsid w:val="00A90AC0"/>
    <w:rsid w:val="00A90AEE"/>
    <w:rsid w:val="00A91AB6"/>
    <w:rsid w:val="00A94798"/>
    <w:rsid w:val="00A94A51"/>
    <w:rsid w:val="00A94CAE"/>
    <w:rsid w:val="00A94E3E"/>
    <w:rsid w:val="00A967D2"/>
    <w:rsid w:val="00AA258E"/>
    <w:rsid w:val="00AA3994"/>
    <w:rsid w:val="00AA3FE4"/>
    <w:rsid w:val="00AA480C"/>
    <w:rsid w:val="00AA4C7E"/>
    <w:rsid w:val="00AA5772"/>
    <w:rsid w:val="00AA7614"/>
    <w:rsid w:val="00AA77E5"/>
    <w:rsid w:val="00AB0C8D"/>
    <w:rsid w:val="00AB2AF5"/>
    <w:rsid w:val="00AB591A"/>
    <w:rsid w:val="00AD2486"/>
    <w:rsid w:val="00AD5564"/>
    <w:rsid w:val="00AD5D9D"/>
    <w:rsid w:val="00AE02E7"/>
    <w:rsid w:val="00AE1AFC"/>
    <w:rsid w:val="00AE23C6"/>
    <w:rsid w:val="00AE2613"/>
    <w:rsid w:val="00AE569D"/>
    <w:rsid w:val="00AE5D0B"/>
    <w:rsid w:val="00AE6AB3"/>
    <w:rsid w:val="00AE6ABF"/>
    <w:rsid w:val="00AE71A8"/>
    <w:rsid w:val="00AF105D"/>
    <w:rsid w:val="00AF18AE"/>
    <w:rsid w:val="00AF6882"/>
    <w:rsid w:val="00AF7D6D"/>
    <w:rsid w:val="00B01470"/>
    <w:rsid w:val="00B01598"/>
    <w:rsid w:val="00B01F3E"/>
    <w:rsid w:val="00B02EF8"/>
    <w:rsid w:val="00B0316D"/>
    <w:rsid w:val="00B03747"/>
    <w:rsid w:val="00B056FF"/>
    <w:rsid w:val="00B06403"/>
    <w:rsid w:val="00B06F40"/>
    <w:rsid w:val="00B07E40"/>
    <w:rsid w:val="00B14B66"/>
    <w:rsid w:val="00B15089"/>
    <w:rsid w:val="00B1765D"/>
    <w:rsid w:val="00B177D3"/>
    <w:rsid w:val="00B25579"/>
    <w:rsid w:val="00B31465"/>
    <w:rsid w:val="00B3395B"/>
    <w:rsid w:val="00B346F9"/>
    <w:rsid w:val="00B3475A"/>
    <w:rsid w:val="00B3705C"/>
    <w:rsid w:val="00B3736F"/>
    <w:rsid w:val="00B44FD7"/>
    <w:rsid w:val="00B4700A"/>
    <w:rsid w:val="00B5033A"/>
    <w:rsid w:val="00B50A51"/>
    <w:rsid w:val="00B52539"/>
    <w:rsid w:val="00B535E7"/>
    <w:rsid w:val="00B56FF6"/>
    <w:rsid w:val="00B60D6E"/>
    <w:rsid w:val="00B6257B"/>
    <w:rsid w:val="00B657BB"/>
    <w:rsid w:val="00B7239F"/>
    <w:rsid w:val="00B73174"/>
    <w:rsid w:val="00B7687A"/>
    <w:rsid w:val="00B77884"/>
    <w:rsid w:val="00B779B4"/>
    <w:rsid w:val="00B83338"/>
    <w:rsid w:val="00B83399"/>
    <w:rsid w:val="00B857FD"/>
    <w:rsid w:val="00B85872"/>
    <w:rsid w:val="00B91392"/>
    <w:rsid w:val="00B94FFA"/>
    <w:rsid w:val="00B96DD5"/>
    <w:rsid w:val="00BB127D"/>
    <w:rsid w:val="00BB12A0"/>
    <w:rsid w:val="00BB3AD1"/>
    <w:rsid w:val="00BB3B4A"/>
    <w:rsid w:val="00BB3FA1"/>
    <w:rsid w:val="00BB442E"/>
    <w:rsid w:val="00BC0322"/>
    <w:rsid w:val="00BC0501"/>
    <w:rsid w:val="00BC1744"/>
    <w:rsid w:val="00BC1D71"/>
    <w:rsid w:val="00BC23B7"/>
    <w:rsid w:val="00BC42F4"/>
    <w:rsid w:val="00BC4B23"/>
    <w:rsid w:val="00BC5B28"/>
    <w:rsid w:val="00BC7D27"/>
    <w:rsid w:val="00BD02BC"/>
    <w:rsid w:val="00BD0420"/>
    <w:rsid w:val="00BD15BD"/>
    <w:rsid w:val="00BD250A"/>
    <w:rsid w:val="00BD38E6"/>
    <w:rsid w:val="00BE20F5"/>
    <w:rsid w:val="00BE244A"/>
    <w:rsid w:val="00BE3BCD"/>
    <w:rsid w:val="00BE4252"/>
    <w:rsid w:val="00BE6CD3"/>
    <w:rsid w:val="00BF4D0B"/>
    <w:rsid w:val="00BF4ED1"/>
    <w:rsid w:val="00C03AD4"/>
    <w:rsid w:val="00C0471A"/>
    <w:rsid w:val="00C06508"/>
    <w:rsid w:val="00C07DE1"/>
    <w:rsid w:val="00C104BC"/>
    <w:rsid w:val="00C11D3A"/>
    <w:rsid w:val="00C125AC"/>
    <w:rsid w:val="00C12920"/>
    <w:rsid w:val="00C13386"/>
    <w:rsid w:val="00C13B9B"/>
    <w:rsid w:val="00C16671"/>
    <w:rsid w:val="00C214EE"/>
    <w:rsid w:val="00C21C76"/>
    <w:rsid w:val="00C2359E"/>
    <w:rsid w:val="00C25ECE"/>
    <w:rsid w:val="00C32100"/>
    <w:rsid w:val="00C34488"/>
    <w:rsid w:val="00C34B94"/>
    <w:rsid w:val="00C3507E"/>
    <w:rsid w:val="00C42502"/>
    <w:rsid w:val="00C43874"/>
    <w:rsid w:val="00C43D95"/>
    <w:rsid w:val="00C44F92"/>
    <w:rsid w:val="00C50898"/>
    <w:rsid w:val="00C531CA"/>
    <w:rsid w:val="00C550D9"/>
    <w:rsid w:val="00C5657B"/>
    <w:rsid w:val="00C57466"/>
    <w:rsid w:val="00C57503"/>
    <w:rsid w:val="00C61F58"/>
    <w:rsid w:val="00C63FCF"/>
    <w:rsid w:val="00C669C0"/>
    <w:rsid w:val="00C6727C"/>
    <w:rsid w:val="00C67297"/>
    <w:rsid w:val="00C718BB"/>
    <w:rsid w:val="00C7564D"/>
    <w:rsid w:val="00C763AE"/>
    <w:rsid w:val="00C7697F"/>
    <w:rsid w:val="00C817A1"/>
    <w:rsid w:val="00C8228A"/>
    <w:rsid w:val="00C84F60"/>
    <w:rsid w:val="00C85794"/>
    <w:rsid w:val="00C86311"/>
    <w:rsid w:val="00C87D00"/>
    <w:rsid w:val="00C92794"/>
    <w:rsid w:val="00C92A46"/>
    <w:rsid w:val="00C948F6"/>
    <w:rsid w:val="00C97B63"/>
    <w:rsid w:val="00CA013A"/>
    <w:rsid w:val="00CA16F6"/>
    <w:rsid w:val="00CA353D"/>
    <w:rsid w:val="00CA43ED"/>
    <w:rsid w:val="00CA5A22"/>
    <w:rsid w:val="00CA703E"/>
    <w:rsid w:val="00CB4032"/>
    <w:rsid w:val="00CB68D3"/>
    <w:rsid w:val="00CC2D6C"/>
    <w:rsid w:val="00CC4A33"/>
    <w:rsid w:val="00CC64A8"/>
    <w:rsid w:val="00CC7CD1"/>
    <w:rsid w:val="00CD00AA"/>
    <w:rsid w:val="00CD1DCA"/>
    <w:rsid w:val="00CD317F"/>
    <w:rsid w:val="00CD4FBD"/>
    <w:rsid w:val="00CD4FF5"/>
    <w:rsid w:val="00CD5893"/>
    <w:rsid w:val="00CE0424"/>
    <w:rsid w:val="00CE11C9"/>
    <w:rsid w:val="00CE26E5"/>
    <w:rsid w:val="00CE2B68"/>
    <w:rsid w:val="00CE5E07"/>
    <w:rsid w:val="00CE5F79"/>
    <w:rsid w:val="00CE60F1"/>
    <w:rsid w:val="00CE70C3"/>
    <w:rsid w:val="00CF1B4B"/>
    <w:rsid w:val="00CF2D9C"/>
    <w:rsid w:val="00CF4743"/>
    <w:rsid w:val="00CF4B34"/>
    <w:rsid w:val="00CF5333"/>
    <w:rsid w:val="00D00620"/>
    <w:rsid w:val="00D01337"/>
    <w:rsid w:val="00D0365E"/>
    <w:rsid w:val="00D0382E"/>
    <w:rsid w:val="00D11444"/>
    <w:rsid w:val="00D119EB"/>
    <w:rsid w:val="00D144F2"/>
    <w:rsid w:val="00D221FE"/>
    <w:rsid w:val="00D22428"/>
    <w:rsid w:val="00D26C0D"/>
    <w:rsid w:val="00D30694"/>
    <w:rsid w:val="00D34E18"/>
    <w:rsid w:val="00D3531D"/>
    <w:rsid w:val="00D37D59"/>
    <w:rsid w:val="00D40013"/>
    <w:rsid w:val="00D400E1"/>
    <w:rsid w:val="00D411BC"/>
    <w:rsid w:val="00D412C2"/>
    <w:rsid w:val="00D42C5D"/>
    <w:rsid w:val="00D42D24"/>
    <w:rsid w:val="00D42D7D"/>
    <w:rsid w:val="00D452FC"/>
    <w:rsid w:val="00D4599C"/>
    <w:rsid w:val="00D46947"/>
    <w:rsid w:val="00D47470"/>
    <w:rsid w:val="00D508AC"/>
    <w:rsid w:val="00D57191"/>
    <w:rsid w:val="00D6216D"/>
    <w:rsid w:val="00D67AD6"/>
    <w:rsid w:val="00D67B48"/>
    <w:rsid w:val="00D75372"/>
    <w:rsid w:val="00D80C8C"/>
    <w:rsid w:val="00D859E1"/>
    <w:rsid w:val="00D873A3"/>
    <w:rsid w:val="00D9257B"/>
    <w:rsid w:val="00D92B6E"/>
    <w:rsid w:val="00D947B9"/>
    <w:rsid w:val="00D9640A"/>
    <w:rsid w:val="00D96F40"/>
    <w:rsid w:val="00DA4505"/>
    <w:rsid w:val="00DA4FF5"/>
    <w:rsid w:val="00DA73C4"/>
    <w:rsid w:val="00DA7B16"/>
    <w:rsid w:val="00DB222E"/>
    <w:rsid w:val="00DB324B"/>
    <w:rsid w:val="00DB37D7"/>
    <w:rsid w:val="00DB561A"/>
    <w:rsid w:val="00DC2A6B"/>
    <w:rsid w:val="00DC36FE"/>
    <w:rsid w:val="00DC38F9"/>
    <w:rsid w:val="00DC542D"/>
    <w:rsid w:val="00DC7AF6"/>
    <w:rsid w:val="00DC7C61"/>
    <w:rsid w:val="00DD06BF"/>
    <w:rsid w:val="00DD0C4C"/>
    <w:rsid w:val="00DD3903"/>
    <w:rsid w:val="00DD4DFE"/>
    <w:rsid w:val="00DD7A11"/>
    <w:rsid w:val="00DE0B3B"/>
    <w:rsid w:val="00DE0D24"/>
    <w:rsid w:val="00DE0EEA"/>
    <w:rsid w:val="00DE2B84"/>
    <w:rsid w:val="00DE3F70"/>
    <w:rsid w:val="00DF10B1"/>
    <w:rsid w:val="00DF1668"/>
    <w:rsid w:val="00DF2447"/>
    <w:rsid w:val="00DF3446"/>
    <w:rsid w:val="00DF3D29"/>
    <w:rsid w:val="00DF5021"/>
    <w:rsid w:val="00DF55BD"/>
    <w:rsid w:val="00DF6B0A"/>
    <w:rsid w:val="00E003FE"/>
    <w:rsid w:val="00E01133"/>
    <w:rsid w:val="00E03C3E"/>
    <w:rsid w:val="00E04530"/>
    <w:rsid w:val="00E06BB3"/>
    <w:rsid w:val="00E10AB2"/>
    <w:rsid w:val="00E16A93"/>
    <w:rsid w:val="00E241C6"/>
    <w:rsid w:val="00E24AA7"/>
    <w:rsid w:val="00E31207"/>
    <w:rsid w:val="00E313FB"/>
    <w:rsid w:val="00E331B3"/>
    <w:rsid w:val="00E33A75"/>
    <w:rsid w:val="00E35DE4"/>
    <w:rsid w:val="00E47373"/>
    <w:rsid w:val="00E475F7"/>
    <w:rsid w:val="00E50F56"/>
    <w:rsid w:val="00E5461F"/>
    <w:rsid w:val="00E578E2"/>
    <w:rsid w:val="00E62CD1"/>
    <w:rsid w:val="00E70361"/>
    <w:rsid w:val="00E723AC"/>
    <w:rsid w:val="00E73153"/>
    <w:rsid w:val="00E756E9"/>
    <w:rsid w:val="00E75947"/>
    <w:rsid w:val="00E84450"/>
    <w:rsid w:val="00E84B9A"/>
    <w:rsid w:val="00E85CDE"/>
    <w:rsid w:val="00E85DB2"/>
    <w:rsid w:val="00E90712"/>
    <w:rsid w:val="00E920A0"/>
    <w:rsid w:val="00E9323B"/>
    <w:rsid w:val="00E93CAE"/>
    <w:rsid w:val="00EA0919"/>
    <w:rsid w:val="00EA479B"/>
    <w:rsid w:val="00EA5D3D"/>
    <w:rsid w:val="00EA62C1"/>
    <w:rsid w:val="00EA7E7D"/>
    <w:rsid w:val="00EB2A23"/>
    <w:rsid w:val="00EB30EC"/>
    <w:rsid w:val="00EB4024"/>
    <w:rsid w:val="00EB4288"/>
    <w:rsid w:val="00EB48C4"/>
    <w:rsid w:val="00EB56F2"/>
    <w:rsid w:val="00EB67B1"/>
    <w:rsid w:val="00EC29B1"/>
    <w:rsid w:val="00EC72FF"/>
    <w:rsid w:val="00ED09C3"/>
    <w:rsid w:val="00EE0407"/>
    <w:rsid w:val="00EE28DA"/>
    <w:rsid w:val="00EE2EEA"/>
    <w:rsid w:val="00EE4EED"/>
    <w:rsid w:val="00EE6415"/>
    <w:rsid w:val="00EE64F3"/>
    <w:rsid w:val="00EF0427"/>
    <w:rsid w:val="00EF0D56"/>
    <w:rsid w:val="00EF0FD1"/>
    <w:rsid w:val="00EF2F45"/>
    <w:rsid w:val="00EF5AFF"/>
    <w:rsid w:val="00EF67CA"/>
    <w:rsid w:val="00F01DE1"/>
    <w:rsid w:val="00F02E44"/>
    <w:rsid w:val="00F03719"/>
    <w:rsid w:val="00F062C6"/>
    <w:rsid w:val="00F13EF4"/>
    <w:rsid w:val="00F14781"/>
    <w:rsid w:val="00F1734E"/>
    <w:rsid w:val="00F230E4"/>
    <w:rsid w:val="00F300EF"/>
    <w:rsid w:val="00F3051F"/>
    <w:rsid w:val="00F30D90"/>
    <w:rsid w:val="00F30EF2"/>
    <w:rsid w:val="00F34588"/>
    <w:rsid w:val="00F34847"/>
    <w:rsid w:val="00F35A19"/>
    <w:rsid w:val="00F365E7"/>
    <w:rsid w:val="00F413E6"/>
    <w:rsid w:val="00F4517B"/>
    <w:rsid w:val="00F451FC"/>
    <w:rsid w:val="00F46B19"/>
    <w:rsid w:val="00F502FF"/>
    <w:rsid w:val="00F5276A"/>
    <w:rsid w:val="00F54602"/>
    <w:rsid w:val="00F54DD9"/>
    <w:rsid w:val="00F60FB5"/>
    <w:rsid w:val="00F61025"/>
    <w:rsid w:val="00F610C2"/>
    <w:rsid w:val="00F61A30"/>
    <w:rsid w:val="00F6474D"/>
    <w:rsid w:val="00F65DDD"/>
    <w:rsid w:val="00F70176"/>
    <w:rsid w:val="00F71FE6"/>
    <w:rsid w:val="00F72A63"/>
    <w:rsid w:val="00F72E12"/>
    <w:rsid w:val="00F730F9"/>
    <w:rsid w:val="00F734A3"/>
    <w:rsid w:val="00F75065"/>
    <w:rsid w:val="00F754AA"/>
    <w:rsid w:val="00F75BA6"/>
    <w:rsid w:val="00F76B80"/>
    <w:rsid w:val="00F81C50"/>
    <w:rsid w:val="00F81E2C"/>
    <w:rsid w:val="00F825C8"/>
    <w:rsid w:val="00F83A83"/>
    <w:rsid w:val="00F843B9"/>
    <w:rsid w:val="00F85FBD"/>
    <w:rsid w:val="00F912C1"/>
    <w:rsid w:val="00F928CA"/>
    <w:rsid w:val="00F93C1F"/>
    <w:rsid w:val="00F941A5"/>
    <w:rsid w:val="00F94665"/>
    <w:rsid w:val="00F962FA"/>
    <w:rsid w:val="00F96CAE"/>
    <w:rsid w:val="00F9758A"/>
    <w:rsid w:val="00FA0740"/>
    <w:rsid w:val="00FA39D0"/>
    <w:rsid w:val="00FA5F33"/>
    <w:rsid w:val="00FA758D"/>
    <w:rsid w:val="00FB0B88"/>
    <w:rsid w:val="00FB180F"/>
    <w:rsid w:val="00FB1E3F"/>
    <w:rsid w:val="00FB1F9F"/>
    <w:rsid w:val="00FB56D3"/>
    <w:rsid w:val="00FB580A"/>
    <w:rsid w:val="00FB58FA"/>
    <w:rsid w:val="00FB7D71"/>
    <w:rsid w:val="00FC0D96"/>
    <w:rsid w:val="00FC418C"/>
    <w:rsid w:val="00FC41D1"/>
    <w:rsid w:val="00FD3DBC"/>
    <w:rsid w:val="00FE1AF4"/>
    <w:rsid w:val="00FE2FD7"/>
    <w:rsid w:val="00FE4AE4"/>
    <w:rsid w:val="00FE5437"/>
    <w:rsid w:val="00FE735F"/>
    <w:rsid w:val="00FE75FC"/>
    <w:rsid w:val="00FE7B8D"/>
    <w:rsid w:val="00FF2470"/>
    <w:rsid w:val="00FF2F5B"/>
    <w:rsid w:val="00FF5F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8C0CE8"/>
  <w15:chartTrackingRefBased/>
  <w15:docId w15:val="{62BD1FD7-FD51-4BB5-BF4D-3CD6BAC18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34E"/>
    <w:rPr>
      <w:rFonts w:ascii="Times New Roman" w:eastAsia="Times New Roman" w:hAnsi="Times New Roman" w:cs="Times New Roman"/>
      <w:kern w:val="0"/>
      <w:lang w:eastAsia="pt-BR"/>
      <w14:ligatures w14:val="none"/>
    </w:rPr>
  </w:style>
  <w:style w:type="paragraph" w:styleId="Ttulo1">
    <w:name w:val="heading 1"/>
    <w:basedOn w:val="Normal"/>
    <w:next w:val="Normal"/>
    <w:link w:val="Ttulo1Char"/>
    <w:uiPriority w:val="9"/>
    <w:qFormat/>
    <w:rsid w:val="0045182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qFormat/>
    <w:rsid w:val="00F730F9"/>
    <w:pPr>
      <w:keepNext/>
      <w:tabs>
        <w:tab w:val="left" w:pos="1701"/>
      </w:tabs>
      <w:ind w:right="-1"/>
      <w:jc w:val="center"/>
      <w:outlineLvl w:val="1"/>
    </w:pPr>
    <w:rPr>
      <w:rFonts w:eastAsiaTheme="minorEastAsia"/>
      <w:b/>
      <w:color w:val="000000"/>
      <w:szCs w:val="20"/>
    </w:rPr>
  </w:style>
  <w:style w:type="paragraph" w:styleId="Ttulo3">
    <w:name w:val="heading 3"/>
    <w:basedOn w:val="Normal"/>
    <w:next w:val="Normal"/>
    <w:link w:val="Ttulo3Char"/>
    <w:uiPriority w:val="9"/>
    <w:unhideWhenUsed/>
    <w:qFormat/>
    <w:rsid w:val="00C67297"/>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link w:val="Ttulo4Char"/>
    <w:uiPriority w:val="9"/>
    <w:qFormat/>
    <w:rsid w:val="001D0E75"/>
    <w:pPr>
      <w:spacing w:before="100" w:beforeAutospacing="1" w:after="100" w:afterAutospacing="1"/>
      <w:outlineLvl w:val="3"/>
    </w:pPr>
    <w:rPr>
      <w:b/>
      <w:bCs/>
    </w:rPr>
  </w:style>
  <w:style w:type="paragraph" w:styleId="Ttulo5">
    <w:name w:val="heading 5"/>
    <w:basedOn w:val="Normal"/>
    <w:next w:val="Normal"/>
    <w:link w:val="Ttulo5Char"/>
    <w:qFormat/>
    <w:rsid w:val="00493F49"/>
    <w:pPr>
      <w:keepNext/>
      <w:outlineLvl w:val="4"/>
    </w:pPr>
    <w:rPr>
      <w:rFonts w:ascii="Arial Unicode MS" w:eastAsia="Arial Unicode MS" w:hAnsi="Arial Unicode MS"/>
      <w:b/>
      <w:caps/>
    </w:rPr>
  </w:style>
  <w:style w:type="paragraph" w:styleId="Ttulo6">
    <w:name w:val="heading 6"/>
    <w:basedOn w:val="Normal"/>
    <w:next w:val="Normal"/>
    <w:link w:val="Ttulo6Char"/>
    <w:uiPriority w:val="9"/>
    <w:semiHidden/>
    <w:unhideWhenUsed/>
    <w:qFormat/>
    <w:rsid w:val="00F730F9"/>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paragraph" w:styleId="Ttulo9">
    <w:name w:val="heading 9"/>
    <w:basedOn w:val="Normal"/>
    <w:next w:val="Normal"/>
    <w:link w:val="Ttulo9Char"/>
    <w:uiPriority w:val="9"/>
    <w:semiHidden/>
    <w:unhideWhenUsed/>
    <w:qFormat/>
    <w:rsid w:val="00493F49"/>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basedOn w:val="Fontepargpadro"/>
    <w:link w:val="Ttulo3"/>
    <w:uiPriority w:val="9"/>
    <w:rsid w:val="00C67297"/>
    <w:rPr>
      <w:rFonts w:asciiTheme="majorHAnsi" w:eastAsiaTheme="majorEastAsia" w:hAnsiTheme="majorHAnsi" w:cstheme="majorBidi"/>
      <w:color w:val="1F3763" w:themeColor="accent1" w:themeShade="7F"/>
      <w:kern w:val="0"/>
      <w:lang w:eastAsia="pt-BR"/>
      <w14:ligatures w14:val="none"/>
    </w:rPr>
  </w:style>
  <w:style w:type="character" w:customStyle="1" w:styleId="Ttulo4Char">
    <w:name w:val="Título 4 Char"/>
    <w:basedOn w:val="Fontepargpadro"/>
    <w:link w:val="Ttulo4"/>
    <w:uiPriority w:val="9"/>
    <w:rsid w:val="001D0E75"/>
    <w:rPr>
      <w:rFonts w:ascii="Times New Roman" w:eastAsia="Times New Roman" w:hAnsi="Times New Roman" w:cs="Times New Roman"/>
      <w:b/>
      <w:bCs/>
      <w:kern w:val="0"/>
      <w:lang w:eastAsia="pt-BR"/>
      <w14:ligatures w14:val="none"/>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Cabeçalho 1"/>
    <w:basedOn w:val="Normal"/>
    <w:link w:val="CabealhoChar"/>
    <w:uiPriority w:val="99"/>
    <w:unhideWhenUsed/>
    <w:rsid w:val="006D51CF"/>
    <w:pPr>
      <w:tabs>
        <w:tab w:val="center" w:pos="4252"/>
        <w:tab w:val="right" w:pos="8504"/>
      </w:tabs>
    </w:pPr>
    <w:rPr>
      <w:rFonts w:asciiTheme="minorHAnsi" w:eastAsiaTheme="minorHAnsi" w:hAnsiTheme="minorHAnsi" w:cstheme="minorBidi"/>
      <w:kern w:val="2"/>
      <w:lang w:eastAsia="en-US"/>
      <w14:ligatures w14:val="standardContextual"/>
    </w:r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basedOn w:val="Fontepargpadro"/>
    <w:link w:val="Cabealho"/>
    <w:uiPriority w:val="99"/>
    <w:rsid w:val="006D51CF"/>
  </w:style>
  <w:style w:type="paragraph" w:styleId="Rodap">
    <w:name w:val="footer"/>
    <w:basedOn w:val="Normal"/>
    <w:link w:val="RodapChar"/>
    <w:uiPriority w:val="99"/>
    <w:unhideWhenUsed/>
    <w:rsid w:val="006D51CF"/>
    <w:pPr>
      <w:tabs>
        <w:tab w:val="center" w:pos="4252"/>
        <w:tab w:val="right" w:pos="8504"/>
      </w:tabs>
    </w:pPr>
    <w:rPr>
      <w:rFonts w:asciiTheme="minorHAnsi" w:eastAsiaTheme="minorHAnsi" w:hAnsiTheme="minorHAnsi" w:cstheme="minorBidi"/>
      <w:kern w:val="2"/>
      <w:lang w:eastAsia="en-US"/>
      <w14:ligatures w14:val="standardContextual"/>
    </w:rPr>
  </w:style>
  <w:style w:type="character" w:customStyle="1" w:styleId="RodapChar">
    <w:name w:val="Rodapé Char"/>
    <w:basedOn w:val="Fontepargpadro"/>
    <w:link w:val="Rodap"/>
    <w:uiPriority w:val="99"/>
    <w:qFormat/>
    <w:rsid w:val="006D51CF"/>
  </w:style>
  <w:style w:type="character" w:styleId="Nmerodepgina">
    <w:name w:val="page number"/>
    <w:basedOn w:val="Fontepargpadro"/>
    <w:unhideWhenUsed/>
    <w:rsid w:val="00E73153"/>
  </w:style>
  <w:style w:type="paragraph" w:styleId="PargrafodaLista">
    <w:name w:val="List Paragraph"/>
    <w:basedOn w:val="Normal"/>
    <w:link w:val="PargrafodaListaChar"/>
    <w:uiPriority w:val="34"/>
    <w:qFormat/>
    <w:rsid w:val="00F54602"/>
    <w:pPr>
      <w:ind w:left="720"/>
      <w:contextualSpacing/>
    </w:pPr>
  </w:style>
  <w:style w:type="paragraph" w:styleId="NormalWeb">
    <w:name w:val="Normal (Web)"/>
    <w:basedOn w:val="Normal"/>
    <w:uiPriority w:val="99"/>
    <w:unhideWhenUsed/>
    <w:rsid w:val="001D0E75"/>
    <w:pPr>
      <w:spacing w:before="100" w:beforeAutospacing="1" w:after="100" w:afterAutospacing="1"/>
    </w:pPr>
  </w:style>
  <w:style w:type="character" w:styleId="Forte">
    <w:name w:val="Strong"/>
    <w:basedOn w:val="Fontepargpadro"/>
    <w:uiPriority w:val="22"/>
    <w:qFormat/>
    <w:rsid w:val="001D0E75"/>
    <w:rPr>
      <w:b/>
      <w:bCs/>
    </w:rPr>
  </w:style>
  <w:style w:type="character" w:customStyle="1" w:styleId="truncate">
    <w:name w:val="truncate"/>
    <w:basedOn w:val="Fontepargpadro"/>
    <w:rsid w:val="00A87A51"/>
  </w:style>
  <w:style w:type="table" w:styleId="Tabelacomgrade">
    <w:name w:val="Table Grid"/>
    <w:basedOn w:val="Tabelanormal"/>
    <w:uiPriority w:val="39"/>
    <w:rsid w:val="000817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basedOn w:val="Fontepargpadro"/>
    <w:qFormat/>
    <w:rsid w:val="00DC542D"/>
    <w:rPr>
      <w:i/>
      <w:iCs/>
    </w:rPr>
  </w:style>
  <w:style w:type="character" w:customStyle="1" w:styleId="apple-converted-space">
    <w:name w:val="apple-converted-space"/>
    <w:basedOn w:val="Fontepargpadro"/>
    <w:rsid w:val="00DC542D"/>
  </w:style>
  <w:style w:type="paragraph" w:customStyle="1" w:styleId="Corpo">
    <w:name w:val="Corpo"/>
    <w:rsid w:val="0033601E"/>
    <w:pPr>
      <w:pBdr>
        <w:top w:val="nil"/>
        <w:left w:val="nil"/>
        <w:bottom w:val="nil"/>
        <w:right w:val="nil"/>
        <w:between w:val="nil"/>
        <w:bar w:val="nil"/>
      </w:pBdr>
      <w:spacing w:after="160" w:line="259" w:lineRule="auto"/>
    </w:pPr>
    <w:rPr>
      <w:rFonts w:ascii="Calibri" w:eastAsia="Calibri" w:hAnsi="Calibri" w:cs="Calibri"/>
      <w:color w:val="000000"/>
      <w:kern w:val="0"/>
      <w:sz w:val="22"/>
      <w:szCs w:val="22"/>
      <w:u w:color="000000"/>
      <w:bdr w:val="nil"/>
      <w:lang w:eastAsia="pt-BR"/>
      <w14:ligatures w14:val="none"/>
    </w:rPr>
  </w:style>
  <w:style w:type="paragraph" w:styleId="SemEspaamento">
    <w:name w:val="No Spacing"/>
    <w:link w:val="SemEspaamentoChar"/>
    <w:uiPriority w:val="1"/>
    <w:qFormat/>
    <w:rsid w:val="0033601E"/>
    <w:rPr>
      <w:rFonts w:ascii="Times New Roman" w:eastAsia="Times New Roman" w:hAnsi="Times New Roman" w:cs="Times New Roman"/>
      <w:kern w:val="0"/>
      <w:lang w:eastAsia="pt-BR"/>
      <w14:ligatures w14:val="none"/>
    </w:rPr>
  </w:style>
  <w:style w:type="character" w:customStyle="1" w:styleId="SemEspaamentoChar">
    <w:name w:val="Sem Espaçamento Char"/>
    <w:link w:val="SemEspaamento"/>
    <w:uiPriority w:val="1"/>
    <w:locked/>
    <w:rsid w:val="00D221FE"/>
    <w:rPr>
      <w:rFonts w:ascii="Times New Roman" w:eastAsia="Times New Roman" w:hAnsi="Times New Roman" w:cs="Times New Roman"/>
      <w:kern w:val="0"/>
      <w:lang w:eastAsia="pt-BR"/>
      <w14:ligatures w14:val="none"/>
    </w:rPr>
  </w:style>
  <w:style w:type="paragraph" w:customStyle="1" w:styleId="Default">
    <w:name w:val="Default"/>
    <w:rsid w:val="00964F9B"/>
    <w:pPr>
      <w:autoSpaceDE w:val="0"/>
      <w:autoSpaceDN w:val="0"/>
      <w:adjustRightInd w:val="0"/>
    </w:pPr>
    <w:rPr>
      <w:rFonts w:ascii="Calibri" w:hAnsi="Calibri" w:cs="Calibri"/>
      <w:color w:val="000000"/>
      <w:kern w:val="0"/>
    </w:rPr>
  </w:style>
  <w:style w:type="character" w:styleId="Hyperlink">
    <w:name w:val="Hyperlink"/>
    <w:basedOn w:val="Fontepargpadro"/>
    <w:uiPriority w:val="99"/>
    <w:unhideWhenUsed/>
    <w:rsid w:val="00C104BC"/>
    <w:rPr>
      <w:color w:val="0000FF"/>
      <w:u w:val="single"/>
    </w:rPr>
  </w:style>
  <w:style w:type="character" w:styleId="HiperlinkVisitado">
    <w:name w:val="FollowedHyperlink"/>
    <w:basedOn w:val="Fontepargpadro"/>
    <w:uiPriority w:val="99"/>
    <w:semiHidden/>
    <w:unhideWhenUsed/>
    <w:rsid w:val="00C104BC"/>
    <w:rPr>
      <w:color w:val="800080"/>
      <w:u w:val="single"/>
    </w:rPr>
  </w:style>
  <w:style w:type="paragraph" w:customStyle="1" w:styleId="msonormal0">
    <w:name w:val="msonormal"/>
    <w:basedOn w:val="Normal"/>
    <w:rsid w:val="00C104BC"/>
    <w:pPr>
      <w:spacing w:before="100" w:beforeAutospacing="1" w:after="100" w:afterAutospacing="1"/>
    </w:pPr>
  </w:style>
  <w:style w:type="paragraph" w:customStyle="1" w:styleId="xl63">
    <w:name w:val="xl63"/>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64">
    <w:name w:val="xl64"/>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65">
    <w:name w:val="xl65"/>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66">
    <w:name w:val="xl66"/>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7">
    <w:name w:val="xl67"/>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68">
    <w:name w:val="xl68"/>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9">
    <w:name w:val="xl69"/>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0">
    <w:name w:val="xl70"/>
    <w:basedOn w:val="Normal"/>
    <w:rsid w:val="00C104B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71">
    <w:name w:val="xl71"/>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20"/>
      <w:szCs w:val="20"/>
    </w:rPr>
  </w:style>
  <w:style w:type="paragraph" w:customStyle="1" w:styleId="xl72">
    <w:name w:val="xl72"/>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20"/>
      <w:szCs w:val="20"/>
    </w:rPr>
  </w:style>
  <w:style w:type="paragraph" w:customStyle="1" w:styleId="xl73">
    <w:name w:val="xl73"/>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20"/>
      <w:szCs w:val="20"/>
    </w:rPr>
  </w:style>
  <w:style w:type="paragraph" w:customStyle="1" w:styleId="xl74">
    <w:name w:val="xl74"/>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20"/>
      <w:szCs w:val="20"/>
    </w:rPr>
  </w:style>
  <w:style w:type="paragraph" w:customStyle="1" w:styleId="xl75">
    <w:name w:val="xl75"/>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20"/>
      <w:szCs w:val="20"/>
    </w:rPr>
  </w:style>
  <w:style w:type="paragraph" w:customStyle="1" w:styleId="xl76">
    <w:name w:val="xl76"/>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color w:val="000000"/>
      <w:sz w:val="20"/>
      <w:szCs w:val="20"/>
    </w:rPr>
  </w:style>
  <w:style w:type="paragraph" w:customStyle="1" w:styleId="xl77">
    <w:name w:val="xl77"/>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20"/>
      <w:szCs w:val="20"/>
    </w:rPr>
  </w:style>
  <w:style w:type="paragraph" w:customStyle="1" w:styleId="xl78">
    <w:name w:val="xl78"/>
    <w:basedOn w:val="Normal"/>
    <w:rsid w:val="00302DF7"/>
    <w:pPr>
      <w:shd w:val="clear" w:color="000000" w:fill="FFFFFF"/>
      <w:spacing w:before="100" w:beforeAutospacing="1" w:after="100" w:afterAutospacing="1"/>
      <w:jc w:val="center"/>
      <w:textAlignment w:val="center"/>
    </w:pPr>
    <w:rPr>
      <w:rFonts w:ascii="Cambria" w:hAnsi="Cambria"/>
      <w:sz w:val="20"/>
      <w:szCs w:val="20"/>
    </w:rPr>
  </w:style>
  <w:style w:type="paragraph" w:customStyle="1" w:styleId="xl79">
    <w:name w:val="xl79"/>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Cambria" w:hAnsi="Cambria"/>
      <w:color w:val="000000"/>
      <w:sz w:val="20"/>
      <w:szCs w:val="20"/>
    </w:rPr>
  </w:style>
  <w:style w:type="paragraph" w:customStyle="1" w:styleId="xl80">
    <w:name w:val="xl80"/>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20"/>
      <w:szCs w:val="20"/>
    </w:rPr>
  </w:style>
  <w:style w:type="paragraph" w:customStyle="1" w:styleId="xl81">
    <w:name w:val="xl81"/>
    <w:basedOn w:val="Normal"/>
    <w:rsid w:val="00302DF7"/>
    <w:pPr>
      <w:shd w:val="clear" w:color="000000" w:fill="FFFFFF"/>
      <w:spacing w:before="100" w:beforeAutospacing="1" w:after="100" w:afterAutospacing="1"/>
      <w:textAlignment w:val="center"/>
    </w:pPr>
    <w:rPr>
      <w:rFonts w:ascii="Cambria" w:hAnsi="Cambria"/>
      <w:sz w:val="20"/>
      <w:szCs w:val="20"/>
    </w:rPr>
  </w:style>
  <w:style w:type="paragraph" w:customStyle="1" w:styleId="xl82">
    <w:name w:val="xl82"/>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18"/>
      <w:szCs w:val="18"/>
    </w:rPr>
  </w:style>
  <w:style w:type="paragraph" w:customStyle="1" w:styleId="xl83">
    <w:name w:val="xl83"/>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b/>
      <w:bCs/>
      <w:color w:val="000000"/>
      <w:sz w:val="18"/>
      <w:szCs w:val="18"/>
    </w:rPr>
  </w:style>
  <w:style w:type="paragraph" w:customStyle="1" w:styleId="xl84">
    <w:name w:val="xl84"/>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b/>
      <w:bCs/>
      <w:color w:val="000000"/>
      <w:sz w:val="18"/>
      <w:szCs w:val="18"/>
    </w:rPr>
  </w:style>
  <w:style w:type="paragraph" w:customStyle="1" w:styleId="xl85">
    <w:name w:val="xl85"/>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86">
    <w:name w:val="xl86"/>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Cambria" w:hAnsi="Cambria"/>
      <w:color w:val="000000"/>
      <w:sz w:val="18"/>
      <w:szCs w:val="18"/>
    </w:rPr>
  </w:style>
  <w:style w:type="paragraph" w:customStyle="1" w:styleId="xl87">
    <w:name w:val="xl87"/>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88">
    <w:name w:val="xl88"/>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18"/>
      <w:szCs w:val="18"/>
    </w:rPr>
  </w:style>
  <w:style w:type="paragraph" w:customStyle="1" w:styleId="xl89">
    <w:name w:val="xl89"/>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18"/>
      <w:szCs w:val="18"/>
    </w:rPr>
  </w:style>
  <w:style w:type="paragraph" w:customStyle="1" w:styleId="xl90">
    <w:name w:val="xl90"/>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color w:val="000000"/>
      <w:sz w:val="18"/>
      <w:szCs w:val="18"/>
    </w:rPr>
  </w:style>
  <w:style w:type="paragraph" w:customStyle="1" w:styleId="xl91">
    <w:name w:val="xl91"/>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92">
    <w:name w:val="xl92"/>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color w:val="000000"/>
      <w:sz w:val="18"/>
      <w:szCs w:val="18"/>
    </w:rPr>
  </w:style>
  <w:style w:type="paragraph" w:customStyle="1" w:styleId="xl93">
    <w:name w:val="xl93"/>
    <w:basedOn w:val="Normal"/>
    <w:rsid w:val="00302DF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94">
    <w:name w:val="xl94"/>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18"/>
      <w:szCs w:val="18"/>
    </w:rPr>
  </w:style>
  <w:style w:type="paragraph" w:customStyle="1" w:styleId="xl95">
    <w:name w:val="xl95"/>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sz w:val="18"/>
      <w:szCs w:val="18"/>
    </w:rPr>
  </w:style>
  <w:style w:type="paragraph" w:customStyle="1" w:styleId="xl96">
    <w:name w:val="xl96"/>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18"/>
      <w:szCs w:val="18"/>
    </w:rPr>
  </w:style>
  <w:style w:type="paragraph" w:customStyle="1" w:styleId="xl97">
    <w:name w:val="xl97"/>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18"/>
      <w:szCs w:val="18"/>
    </w:rPr>
  </w:style>
  <w:style w:type="paragraph" w:customStyle="1" w:styleId="xl98">
    <w:name w:val="xl98"/>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color w:val="000000"/>
      <w:sz w:val="18"/>
      <w:szCs w:val="18"/>
    </w:rPr>
  </w:style>
  <w:style w:type="paragraph" w:customStyle="1" w:styleId="xl99">
    <w:name w:val="xl99"/>
    <w:basedOn w:val="Normal"/>
    <w:rsid w:val="00302DF7"/>
    <w:pPr>
      <w:shd w:val="clear" w:color="000000" w:fill="FFFFFF"/>
      <w:spacing w:before="100" w:beforeAutospacing="1" w:after="100" w:afterAutospacing="1"/>
      <w:jc w:val="both"/>
      <w:textAlignment w:val="center"/>
    </w:pPr>
    <w:rPr>
      <w:rFonts w:ascii="Cambria" w:hAnsi="Cambria"/>
      <w:color w:val="000000"/>
      <w:sz w:val="18"/>
      <w:szCs w:val="18"/>
    </w:rPr>
  </w:style>
  <w:style w:type="paragraph" w:customStyle="1" w:styleId="xl100">
    <w:name w:val="xl100"/>
    <w:basedOn w:val="Normal"/>
    <w:rsid w:val="00302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mbria" w:hAnsi="Cambria"/>
      <w:b/>
      <w:bCs/>
      <w:sz w:val="18"/>
      <w:szCs w:val="18"/>
    </w:rPr>
  </w:style>
  <w:style w:type="paragraph" w:customStyle="1" w:styleId="xl101">
    <w:name w:val="xl101"/>
    <w:basedOn w:val="Normal"/>
    <w:rsid w:val="00302DF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ambria" w:hAnsi="Cambria"/>
      <w:b/>
      <w:bCs/>
      <w:sz w:val="18"/>
      <w:szCs w:val="18"/>
    </w:rPr>
  </w:style>
  <w:style w:type="paragraph" w:customStyle="1" w:styleId="xl102">
    <w:name w:val="xl102"/>
    <w:basedOn w:val="Normal"/>
    <w:rsid w:val="00302DF7"/>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rFonts w:ascii="Cambria" w:hAnsi="Cambria"/>
      <w:b/>
      <w:bCs/>
      <w:sz w:val="20"/>
      <w:szCs w:val="20"/>
    </w:rPr>
  </w:style>
  <w:style w:type="paragraph" w:customStyle="1" w:styleId="xl103">
    <w:name w:val="xl103"/>
    <w:basedOn w:val="Normal"/>
    <w:rsid w:val="00302DF7"/>
    <w:pPr>
      <w:pBdr>
        <w:top w:val="single" w:sz="4" w:space="0" w:color="auto"/>
        <w:bottom w:val="single" w:sz="4" w:space="0" w:color="auto"/>
      </w:pBdr>
      <w:shd w:val="clear" w:color="000000" w:fill="F2F2F2"/>
      <w:spacing w:before="100" w:beforeAutospacing="1" w:after="100" w:afterAutospacing="1"/>
      <w:jc w:val="center"/>
      <w:textAlignment w:val="center"/>
    </w:pPr>
    <w:rPr>
      <w:rFonts w:ascii="Cambria" w:hAnsi="Cambria"/>
      <w:b/>
      <w:bCs/>
      <w:sz w:val="20"/>
      <w:szCs w:val="20"/>
    </w:rPr>
  </w:style>
  <w:style w:type="paragraph" w:customStyle="1" w:styleId="xl104">
    <w:name w:val="xl104"/>
    <w:basedOn w:val="Normal"/>
    <w:rsid w:val="00302DF7"/>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ambria" w:hAnsi="Cambria"/>
      <w:b/>
      <w:bCs/>
      <w:sz w:val="20"/>
      <w:szCs w:val="20"/>
    </w:rPr>
  </w:style>
  <w:style w:type="paragraph" w:customStyle="1" w:styleId="xl105">
    <w:name w:val="xl105"/>
    <w:basedOn w:val="Normal"/>
    <w:rsid w:val="00302DF7"/>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rFonts w:ascii="Cambria" w:hAnsi="Cambria"/>
      <w:b/>
      <w:bCs/>
      <w:sz w:val="18"/>
      <w:szCs w:val="18"/>
    </w:rPr>
  </w:style>
  <w:style w:type="paragraph" w:customStyle="1" w:styleId="xl106">
    <w:name w:val="xl106"/>
    <w:basedOn w:val="Normal"/>
    <w:rsid w:val="00302DF7"/>
    <w:pPr>
      <w:pBdr>
        <w:top w:val="single" w:sz="4" w:space="0" w:color="auto"/>
        <w:bottom w:val="single" w:sz="4" w:space="0" w:color="auto"/>
      </w:pBdr>
      <w:shd w:val="clear" w:color="000000" w:fill="F2F2F2"/>
      <w:spacing w:before="100" w:beforeAutospacing="1" w:after="100" w:afterAutospacing="1"/>
      <w:jc w:val="center"/>
      <w:textAlignment w:val="center"/>
    </w:pPr>
    <w:rPr>
      <w:rFonts w:ascii="Cambria" w:hAnsi="Cambria"/>
      <w:b/>
      <w:bCs/>
      <w:sz w:val="18"/>
      <w:szCs w:val="18"/>
    </w:rPr>
  </w:style>
  <w:style w:type="paragraph" w:customStyle="1" w:styleId="xl107">
    <w:name w:val="xl107"/>
    <w:basedOn w:val="Normal"/>
    <w:rsid w:val="00302DF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Cambria" w:hAnsi="Cambria"/>
      <w:b/>
      <w:bCs/>
      <w:sz w:val="18"/>
      <w:szCs w:val="18"/>
    </w:rPr>
  </w:style>
  <w:style w:type="paragraph" w:customStyle="1" w:styleId="xl108">
    <w:name w:val="xl108"/>
    <w:basedOn w:val="Normal"/>
    <w:rsid w:val="00302DF7"/>
    <w:pPr>
      <w:pBdr>
        <w:top w:val="single" w:sz="4" w:space="0" w:color="auto"/>
        <w:bottom w:val="single" w:sz="4" w:space="0" w:color="auto"/>
      </w:pBdr>
      <w:shd w:val="clear" w:color="000000" w:fill="FFFFFF"/>
      <w:spacing w:before="100" w:beforeAutospacing="1" w:after="100" w:afterAutospacing="1"/>
      <w:jc w:val="center"/>
      <w:textAlignment w:val="center"/>
    </w:pPr>
    <w:rPr>
      <w:rFonts w:ascii="Cambria" w:hAnsi="Cambria"/>
      <w:b/>
      <w:bCs/>
      <w:sz w:val="18"/>
      <w:szCs w:val="18"/>
    </w:rPr>
  </w:style>
  <w:style w:type="character" w:customStyle="1" w:styleId="Ttulo1Char">
    <w:name w:val="Título 1 Char"/>
    <w:basedOn w:val="Fontepargpadro"/>
    <w:link w:val="Ttulo1"/>
    <w:uiPriority w:val="9"/>
    <w:rsid w:val="00451824"/>
    <w:rPr>
      <w:rFonts w:asciiTheme="majorHAnsi" w:eastAsiaTheme="majorEastAsia" w:hAnsiTheme="majorHAnsi" w:cstheme="majorBidi"/>
      <w:color w:val="2F5496" w:themeColor="accent1" w:themeShade="BF"/>
      <w:kern w:val="0"/>
      <w:sz w:val="32"/>
      <w:szCs w:val="32"/>
      <w:lang w:eastAsia="pt-BR"/>
      <w14:ligatures w14:val="none"/>
    </w:rPr>
  </w:style>
  <w:style w:type="character" w:styleId="MenoPendente">
    <w:name w:val="Unresolved Mention"/>
    <w:basedOn w:val="Fontepargpadro"/>
    <w:uiPriority w:val="99"/>
    <w:semiHidden/>
    <w:unhideWhenUsed/>
    <w:rsid w:val="00657ADC"/>
    <w:rPr>
      <w:color w:val="605E5C"/>
      <w:shd w:val="clear" w:color="auto" w:fill="E1DFDD"/>
    </w:rPr>
  </w:style>
  <w:style w:type="character" w:customStyle="1" w:styleId="Ttulo2Char">
    <w:name w:val="Título 2 Char"/>
    <w:basedOn w:val="Fontepargpadro"/>
    <w:link w:val="Ttulo2"/>
    <w:rsid w:val="00F730F9"/>
    <w:rPr>
      <w:rFonts w:ascii="Times New Roman" w:eastAsiaTheme="minorEastAsia" w:hAnsi="Times New Roman" w:cs="Times New Roman"/>
      <w:b/>
      <w:color w:val="000000"/>
      <w:kern w:val="0"/>
      <w:szCs w:val="20"/>
      <w:lang w:eastAsia="pt-BR"/>
      <w14:ligatures w14:val="none"/>
    </w:rPr>
  </w:style>
  <w:style w:type="character" w:customStyle="1" w:styleId="Ttulo6Char">
    <w:name w:val="Título 6 Char"/>
    <w:basedOn w:val="Fontepargpadro"/>
    <w:link w:val="Ttulo6"/>
    <w:uiPriority w:val="9"/>
    <w:semiHidden/>
    <w:rsid w:val="00F730F9"/>
    <w:rPr>
      <w:rFonts w:asciiTheme="majorHAnsi" w:eastAsiaTheme="majorEastAsia" w:hAnsiTheme="majorHAnsi" w:cstheme="majorBidi"/>
      <w:color w:val="1F3763" w:themeColor="accent1" w:themeShade="7F"/>
      <w:kern w:val="0"/>
      <w:sz w:val="22"/>
      <w:szCs w:val="22"/>
      <w14:ligatures w14:val="none"/>
    </w:rPr>
  </w:style>
  <w:style w:type="paragraph" w:styleId="Textodebalo">
    <w:name w:val="Balloon Text"/>
    <w:basedOn w:val="Normal"/>
    <w:link w:val="TextodebaloChar"/>
    <w:uiPriority w:val="99"/>
    <w:rsid w:val="00F730F9"/>
    <w:rPr>
      <w:rFonts w:ascii="Tahoma" w:eastAsiaTheme="minorEastAsia" w:hAnsi="Tahoma" w:cs="Tahoma"/>
      <w:sz w:val="16"/>
      <w:szCs w:val="16"/>
    </w:rPr>
  </w:style>
  <w:style w:type="character" w:customStyle="1" w:styleId="TextodebaloChar">
    <w:name w:val="Texto de balão Char"/>
    <w:basedOn w:val="Fontepargpadro"/>
    <w:link w:val="Textodebalo"/>
    <w:uiPriority w:val="99"/>
    <w:rsid w:val="00F730F9"/>
    <w:rPr>
      <w:rFonts w:ascii="Tahoma" w:eastAsiaTheme="minorEastAsia" w:hAnsi="Tahoma" w:cs="Tahoma"/>
      <w:kern w:val="0"/>
      <w:sz w:val="16"/>
      <w:szCs w:val="16"/>
      <w:lang w:eastAsia="pt-BR"/>
      <w14:ligatures w14:val="none"/>
    </w:rPr>
  </w:style>
  <w:style w:type="paragraph" w:customStyle="1" w:styleId="Nvel2">
    <w:name w:val="Nível 2"/>
    <w:basedOn w:val="Normal"/>
    <w:next w:val="Normal"/>
    <w:rsid w:val="00F730F9"/>
    <w:pPr>
      <w:spacing w:after="120"/>
      <w:jc w:val="both"/>
    </w:pPr>
    <w:rPr>
      <w:rFonts w:ascii="Arial" w:eastAsiaTheme="minorEastAsia" w:hAnsi="Arial"/>
      <w:b/>
      <w:szCs w:val="20"/>
    </w:rPr>
  </w:style>
  <w:style w:type="character" w:customStyle="1" w:styleId="normalchar1">
    <w:name w:val="normal__char1"/>
    <w:rsid w:val="00F730F9"/>
    <w:rPr>
      <w:rFonts w:ascii="Arial" w:hAnsi="Arial" w:cs="Arial" w:hint="default"/>
      <w:strike w:val="0"/>
      <w:dstrike w:val="0"/>
      <w:sz w:val="24"/>
      <w:szCs w:val="24"/>
      <w:u w:val="none"/>
      <w:effect w:val="none"/>
    </w:rPr>
  </w:style>
  <w:style w:type="character" w:customStyle="1" w:styleId="apple-style-span">
    <w:name w:val="apple-style-span"/>
    <w:basedOn w:val="Fontepargpadro"/>
    <w:rsid w:val="00F730F9"/>
  </w:style>
  <w:style w:type="paragraph" w:styleId="Citao">
    <w:name w:val="Quote"/>
    <w:aliases w:val="TCU,Citação AGU,NotaExplicativa"/>
    <w:basedOn w:val="Normal"/>
    <w:next w:val="Normal"/>
    <w:link w:val="CitaoChar"/>
    <w:rsid w:val="00F730F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F730F9"/>
    <w:rPr>
      <w:rFonts w:ascii="Arial" w:eastAsia="Calibri" w:hAnsi="Arial" w:cs="Tahoma"/>
      <w:i/>
      <w:iCs/>
      <w:color w:val="000000"/>
      <w:kern w:val="0"/>
      <w:sz w:val="20"/>
      <w:shd w:val="clear" w:color="auto" w:fill="FFFFCC"/>
      <w14:ligatures w14:val="none"/>
    </w:rPr>
  </w:style>
  <w:style w:type="paragraph" w:styleId="Commarcadores5">
    <w:name w:val="List Bullet 5"/>
    <w:basedOn w:val="Normal"/>
    <w:rsid w:val="00F730F9"/>
    <w:pPr>
      <w:numPr>
        <w:numId w:val="2"/>
      </w:numPr>
      <w:contextualSpacing/>
    </w:pPr>
    <w:rPr>
      <w:rFonts w:ascii="Ecofont_Spranq_eco_Sans" w:eastAsiaTheme="minorEastAsia" w:hAnsi="Ecofont_Spranq_eco_Sans" w:cs="Tahoma"/>
    </w:rPr>
  </w:style>
  <w:style w:type="paragraph" w:customStyle="1" w:styleId="Notaexplicativa">
    <w:name w:val="Nota explicativa"/>
    <w:basedOn w:val="Citao"/>
    <w:link w:val="NotaexplicativaChar"/>
    <w:rsid w:val="00F730F9"/>
    <w:rPr>
      <w:szCs w:val="20"/>
    </w:rPr>
  </w:style>
  <w:style w:type="character" w:customStyle="1" w:styleId="NotaexplicativaChar">
    <w:name w:val="Nota explicativa Char"/>
    <w:basedOn w:val="CitaoChar"/>
    <w:link w:val="Notaexplicativa"/>
    <w:rsid w:val="00F730F9"/>
    <w:rPr>
      <w:rFonts w:ascii="Arial" w:eastAsia="Calibri" w:hAnsi="Arial" w:cs="Tahoma"/>
      <w:i/>
      <w:iCs/>
      <w:color w:val="000000"/>
      <w:kern w:val="0"/>
      <w:sz w:val="20"/>
      <w:szCs w:val="20"/>
      <w:shd w:val="clear" w:color="auto" w:fill="FFFFCC"/>
      <w14:ligatures w14:val="none"/>
    </w:rPr>
  </w:style>
  <w:style w:type="numbering" w:customStyle="1" w:styleId="Estilo1">
    <w:name w:val="Estilo1"/>
    <w:uiPriority w:val="99"/>
    <w:rsid w:val="00F730F9"/>
    <w:pPr>
      <w:numPr>
        <w:numId w:val="3"/>
      </w:numPr>
    </w:pPr>
  </w:style>
  <w:style w:type="numbering" w:customStyle="1" w:styleId="Estilo2">
    <w:name w:val="Estilo2"/>
    <w:uiPriority w:val="99"/>
    <w:rsid w:val="00F730F9"/>
    <w:pPr>
      <w:numPr>
        <w:numId w:val="4"/>
      </w:numPr>
    </w:pPr>
  </w:style>
  <w:style w:type="numbering" w:customStyle="1" w:styleId="Estilo3">
    <w:name w:val="Estilo3"/>
    <w:uiPriority w:val="99"/>
    <w:rsid w:val="00F730F9"/>
    <w:pPr>
      <w:numPr>
        <w:numId w:val="5"/>
      </w:numPr>
    </w:pPr>
  </w:style>
  <w:style w:type="numbering" w:customStyle="1" w:styleId="Estilo4">
    <w:name w:val="Estilo4"/>
    <w:uiPriority w:val="99"/>
    <w:rsid w:val="00F730F9"/>
    <w:pPr>
      <w:numPr>
        <w:numId w:val="6"/>
      </w:numPr>
    </w:pPr>
  </w:style>
  <w:style w:type="numbering" w:customStyle="1" w:styleId="Estilo5">
    <w:name w:val="Estilo5"/>
    <w:uiPriority w:val="99"/>
    <w:rsid w:val="00F730F9"/>
    <w:pPr>
      <w:numPr>
        <w:numId w:val="7"/>
      </w:numPr>
    </w:pPr>
  </w:style>
  <w:style w:type="numbering" w:customStyle="1" w:styleId="Estilo6">
    <w:name w:val="Estilo6"/>
    <w:uiPriority w:val="99"/>
    <w:rsid w:val="00F730F9"/>
    <w:pPr>
      <w:numPr>
        <w:numId w:val="8"/>
      </w:numPr>
    </w:pPr>
  </w:style>
  <w:style w:type="character" w:styleId="Refdecomentrio">
    <w:name w:val="annotation reference"/>
    <w:basedOn w:val="Fontepargpadro"/>
    <w:unhideWhenUsed/>
    <w:qFormat/>
    <w:rsid w:val="00F730F9"/>
    <w:rPr>
      <w:sz w:val="16"/>
      <w:szCs w:val="16"/>
    </w:rPr>
  </w:style>
  <w:style w:type="paragraph" w:styleId="Textodecomentrio">
    <w:name w:val="annotation text"/>
    <w:basedOn w:val="Normal"/>
    <w:link w:val="TextodecomentrioChar"/>
    <w:uiPriority w:val="99"/>
    <w:unhideWhenUsed/>
    <w:qFormat/>
    <w:rsid w:val="00F730F9"/>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F730F9"/>
    <w:rPr>
      <w:rFonts w:ascii="Ecofont_Spranq_eco_Sans" w:eastAsiaTheme="minorEastAsia" w:hAnsi="Ecofont_Spranq_eco_Sans" w:cs="Tahoma"/>
      <w:kern w:val="0"/>
      <w:sz w:val="20"/>
      <w:szCs w:val="20"/>
      <w:lang w:eastAsia="pt-BR"/>
      <w14:ligatures w14:val="none"/>
    </w:rPr>
  </w:style>
  <w:style w:type="paragraph" w:styleId="Assuntodocomentrio">
    <w:name w:val="annotation subject"/>
    <w:basedOn w:val="Textodecomentrio"/>
    <w:next w:val="Textodecomentrio"/>
    <w:link w:val="AssuntodocomentrioChar"/>
    <w:semiHidden/>
    <w:unhideWhenUsed/>
    <w:rsid w:val="00F730F9"/>
    <w:rPr>
      <w:b/>
      <w:bCs/>
    </w:rPr>
  </w:style>
  <w:style w:type="character" w:customStyle="1" w:styleId="AssuntodocomentrioChar">
    <w:name w:val="Assunto do comentário Char"/>
    <w:basedOn w:val="TextodecomentrioChar"/>
    <w:link w:val="Assuntodocomentrio"/>
    <w:semiHidden/>
    <w:rsid w:val="00F730F9"/>
    <w:rPr>
      <w:rFonts w:ascii="Ecofont_Spranq_eco_Sans" w:eastAsiaTheme="minorEastAsia" w:hAnsi="Ecofont_Spranq_eco_Sans" w:cs="Tahoma"/>
      <w:b/>
      <w:bCs/>
      <w:kern w:val="0"/>
      <w:sz w:val="20"/>
      <w:szCs w:val="20"/>
      <w:lang w:eastAsia="pt-BR"/>
      <w14:ligatures w14:val="none"/>
    </w:rPr>
  </w:style>
  <w:style w:type="paragraph" w:customStyle="1" w:styleId="Nivel010">
    <w:name w:val="Nivel 01"/>
    <w:basedOn w:val="Ttulo1"/>
    <w:next w:val="Normal"/>
    <w:link w:val="Nivel01Char"/>
    <w:autoRedefine/>
    <w:qFormat/>
    <w:rsid w:val="00B60D6E"/>
    <w:pPr>
      <w:shd w:val="clear" w:color="auto" w:fill="C5E0B3" w:themeFill="accent6" w:themeFillTint="66"/>
      <w:tabs>
        <w:tab w:val="left" w:pos="567"/>
      </w:tabs>
      <w:spacing w:beforeLines="120" w:before="288" w:afterLines="120" w:after="288"/>
      <w:jc w:val="center"/>
    </w:pPr>
    <w:rPr>
      <w:rFonts w:ascii="Arial" w:hAnsi="Arial" w:cs="Arial"/>
      <w:b/>
      <w:bCs/>
      <w:color w:val="auto"/>
      <w:spacing w:val="5"/>
      <w:sz w:val="24"/>
      <w:szCs w:val="24"/>
    </w:rPr>
  </w:style>
  <w:style w:type="paragraph" w:customStyle="1" w:styleId="Nivel01Titulo">
    <w:name w:val="Nivel_01_Titulo"/>
    <w:basedOn w:val="Nivel010"/>
    <w:link w:val="Nivel01TituloChar"/>
    <w:rsid w:val="00F730F9"/>
    <w:pPr>
      <w:jc w:val="left"/>
    </w:pPr>
    <w:rPr>
      <w:rFonts w:cstheme="majorBidi"/>
      <w:color w:val="000000" w:themeColor="text1"/>
      <w:kern w:val="28"/>
      <w:sz w:val="52"/>
      <w:szCs w:val="52"/>
    </w:rPr>
  </w:style>
  <w:style w:type="paragraph" w:styleId="Ttulo">
    <w:name w:val="Title"/>
    <w:basedOn w:val="Normal"/>
    <w:next w:val="Normal"/>
    <w:link w:val="TtuloChar"/>
    <w:qFormat/>
    <w:rsid w:val="00F730F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rsid w:val="00F730F9"/>
    <w:rPr>
      <w:rFonts w:asciiTheme="majorHAnsi" w:eastAsiaTheme="majorEastAsia" w:hAnsiTheme="majorHAnsi" w:cstheme="majorBidi"/>
      <w:color w:val="323E4F" w:themeColor="text2" w:themeShade="BF"/>
      <w:spacing w:val="5"/>
      <w:kern w:val="28"/>
      <w:sz w:val="52"/>
      <w:szCs w:val="52"/>
      <w:lang w:eastAsia="pt-BR"/>
      <w14:ligatures w14:val="none"/>
    </w:rPr>
  </w:style>
  <w:style w:type="character" w:customStyle="1" w:styleId="Nivel01Char">
    <w:name w:val="Nivel 01 Char"/>
    <w:basedOn w:val="TtuloChar"/>
    <w:link w:val="Nivel010"/>
    <w:rsid w:val="00B60D6E"/>
    <w:rPr>
      <w:rFonts w:ascii="Arial" w:eastAsiaTheme="majorEastAsia" w:hAnsi="Arial" w:cs="Arial"/>
      <w:b/>
      <w:bCs/>
      <w:color w:val="323E4F" w:themeColor="text2" w:themeShade="BF"/>
      <w:spacing w:val="5"/>
      <w:kern w:val="0"/>
      <w:sz w:val="52"/>
      <w:szCs w:val="52"/>
      <w:shd w:val="clear" w:color="auto" w:fill="C5E0B3" w:themeFill="accent6" w:themeFillTint="66"/>
      <w:lang w:eastAsia="pt-BR"/>
      <w14:ligatures w14:val="none"/>
    </w:rPr>
  </w:style>
  <w:style w:type="character" w:customStyle="1" w:styleId="Nivel01TituloChar">
    <w:name w:val="Nivel_01_Titulo Char"/>
    <w:basedOn w:val="Nivel01Char"/>
    <w:link w:val="Nivel01Titulo"/>
    <w:qFormat/>
    <w:rsid w:val="00F730F9"/>
    <w:rPr>
      <w:rFonts w:ascii="Arial" w:eastAsiaTheme="majorEastAsia" w:hAnsi="Arial" w:cstheme="majorBidi"/>
      <w:b/>
      <w:bCs/>
      <w:color w:val="000000" w:themeColor="text1"/>
      <w:spacing w:val="5"/>
      <w:kern w:val="28"/>
      <w:sz w:val="52"/>
      <w:szCs w:val="52"/>
      <w:shd w:val="clear" w:color="auto" w:fill="F4B083" w:themeFill="accent2" w:themeFillTint="99"/>
      <w:lang w:eastAsia="pt-BR"/>
      <w14:ligatures w14:val="none"/>
    </w:rPr>
  </w:style>
  <w:style w:type="paragraph" w:customStyle="1" w:styleId="PADRO">
    <w:name w:val="PADRÃO"/>
    <w:rsid w:val="00F730F9"/>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lang w:eastAsia="zh-CN" w:bidi="hi-IN"/>
      <w14:ligatures w14:val="none"/>
    </w:rPr>
  </w:style>
  <w:style w:type="character" w:customStyle="1" w:styleId="QuoteChar">
    <w:name w:val="Quote Char"/>
    <w:basedOn w:val="Fontepargpadro"/>
    <w:link w:val="Citao1"/>
    <w:rsid w:val="00F730F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F730F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kern w:val="2"/>
      <w:lang w:eastAsia="en-US"/>
      <w14:ligatures w14:val="standardContextual"/>
    </w:rPr>
  </w:style>
  <w:style w:type="paragraph" w:customStyle="1" w:styleId="paragraph">
    <w:name w:val="paragraph"/>
    <w:basedOn w:val="Normal"/>
    <w:rsid w:val="00F730F9"/>
    <w:pPr>
      <w:spacing w:before="100" w:beforeAutospacing="1" w:after="100" w:afterAutospacing="1"/>
    </w:pPr>
  </w:style>
  <w:style w:type="character" w:customStyle="1" w:styleId="normaltextrun">
    <w:name w:val="normaltextrun"/>
    <w:basedOn w:val="Fontepargpadro"/>
    <w:rsid w:val="00F730F9"/>
  </w:style>
  <w:style w:type="character" w:customStyle="1" w:styleId="eop">
    <w:name w:val="eop"/>
    <w:basedOn w:val="Fontepargpadro"/>
    <w:rsid w:val="00F730F9"/>
  </w:style>
  <w:style w:type="character" w:customStyle="1" w:styleId="spellingerror">
    <w:name w:val="spellingerror"/>
    <w:basedOn w:val="Fontepargpadro"/>
    <w:rsid w:val="00F730F9"/>
  </w:style>
  <w:style w:type="paragraph" w:styleId="Corpodetexto">
    <w:name w:val="Body Text"/>
    <w:basedOn w:val="Normal"/>
    <w:link w:val="CorpodetextoChar"/>
    <w:uiPriority w:val="99"/>
    <w:unhideWhenUsed/>
    <w:rsid w:val="00F730F9"/>
    <w:pPr>
      <w:spacing w:before="100" w:beforeAutospacing="1" w:after="100" w:afterAutospacing="1"/>
    </w:pPr>
  </w:style>
  <w:style w:type="character" w:customStyle="1" w:styleId="CorpodetextoChar">
    <w:name w:val="Corpo de texto Char"/>
    <w:basedOn w:val="Fontepargpadro"/>
    <w:link w:val="Corpodetexto"/>
    <w:uiPriority w:val="99"/>
    <w:rsid w:val="00F730F9"/>
    <w:rPr>
      <w:rFonts w:ascii="Times New Roman" w:eastAsia="Times New Roman" w:hAnsi="Times New Roman" w:cs="Times New Roman"/>
      <w:kern w:val="0"/>
      <w:lang w:eastAsia="pt-BR"/>
      <w14:ligatures w14:val="none"/>
    </w:rPr>
  </w:style>
  <w:style w:type="paragraph" w:customStyle="1" w:styleId="Nivel1">
    <w:name w:val="Nivel1"/>
    <w:basedOn w:val="Ttulo1"/>
    <w:link w:val="Nivel1Char"/>
    <w:rsid w:val="00F730F9"/>
    <w:pPr>
      <w:spacing w:before="480" w:line="276" w:lineRule="auto"/>
      <w:ind w:left="357" w:hanging="357"/>
      <w:jc w:val="both"/>
    </w:pPr>
    <w:rPr>
      <w:rFonts w:ascii="Arial" w:hAnsi="Arial" w:cs="Arial"/>
      <w:b/>
      <w:color w:val="000000"/>
      <w:sz w:val="28"/>
      <w:szCs w:val="28"/>
    </w:rPr>
  </w:style>
  <w:style w:type="character" w:customStyle="1" w:styleId="Nivel1Char">
    <w:name w:val="Nivel1 Char"/>
    <w:basedOn w:val="Ttulo1Char"/>
    <w:link w:val="Nivel1"/>
    <w:rsid w:val="00F730F9"/>
    <w:rPr>
      <w:rFonts w:ascii="Arial" w:eastAsiaTheme="majorEastAsia" w:hAnsi="Arial" w:cs="Arial"/>
      <w:b/>
      <w:color w:val="000000"/>
      <w:kern w:val="0"/>
      <w:sz w:val="28"/>
      <w:szCs w:val="28"/>
      <w:lang w:eastAsia="pt-BR"/>
      <w14:ligatures w14:val="none"/>
    </w:rPr>
  </w:style>
  <w:style w:type="paragraph" w:customStyle="1" w:styleId="PargrafodaLista1">
    <w:name w:val="Parágrafo da Lista1"/>
    <w:basedOn w:val="Normal"/>
    <w:rsid w:val="00F730F9"/>
    <w:pPr>
      <w:ind w:left="720"/>
    </w:pPr>
    <w:rPr>
      <w:rFonts w:ascii="Ecofont_Spranq_eco_Sans" w:hAnsi="Ecofont_Spranq_eco_Sans" w:cs="Ecofont_Spranq_eco_Sans"/>
    </w:rPr>
  </w:style>
  <w:style w:type="paragraph" w:customStyle="1" w:styleId="Nivel2">
    <w:name w:val="Nivel 2"/>
    <w:basedOn w:val="Normal"/>
    <w:link w:val="Nivel2Char"/>
    <w:qFormat/>
    <w:rsid w:val="00F730F9"/>
    <w:pPr>
      <w:numPr>
        <w:ilvl w:val="1"/>
        <w:numId w:val="1"/>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10">
    <w:name w:val="Nivel 1"/>
    <w:basedOn w:val="Nivel2"/>
    <w:next w:val="Nivel2"/>
    <w:rsid w:val="00F730F9"/>
    <w:pPr>
      <w:numPr>
        <w:ilvl w:val="0"/>
        <w:numId w:val="0"/>
      </w:numPr>
      <w:ind w:left="360" w:hanging="360"/>
    </w:pPr>
    <w:rPr>
      <w:b/>
    </w:rPr>
  </w:style>
  <w:style w:type="paragraph" w:customStyle="1" w:styleId="Nivel3">
    <w:name w:val="Nivel 3"/>
    <w:basedOn w:val="Normal"/>
    <w:link w:val="Nivel3Char"/>
    <w:qFormat/>
    <w:rsid w:val="00F730F9"/>
    <w:pPr>
      <w:numPr>
        <w:ilvl w:val="2"/>
        <w:numId w:val="1"/>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F730F9"/>
    <w:pPr>
      <w:numPr>
        <w:ilvl w:val="3"/>
      </w:numPr>
      <w:ind w:left="567" w:firstLine="0"/>
    </w:pPr>
    <w:rPr>
      <w:color w:val="auto"/>
    </w:rPr>
  </w:style>
  <w:style w:type="paragraph" w:customStyle="1" w:styleId="Nivel5">
    <w:name w:val="Nivel 5"/>
    <w:basedOn w:val="Nivel4"/>
    <w:qFormat/>
    <w:rsid w:val="00F730F9"/>
    <w:pPr>
      <w:numPr>
        <w:ilvl w:val="4"/>
      </w:numPr>
      <w:ind w:left="851" w:firstLine="0"/>
    </w:pPr>
  </w:style>
  <w:style w:type="character" w:customStyle="1" w:styleId="Nivel4Char">
    <w:name w:val="Nivel 4 Char"/>
    <w:basedOn w:val="Fontepargpadro"/>
    <w:link w:val="Nivel4"/>
    <w:rsid w:val="00F730F9"/>
    <w:rPr>
      <w:rFonts w:ascii="Arial" w:eastAsiaTheme="minorEastAsia" w:hAnsi="Arial" w:cs="Arial"/>
      <w:kern w:val="0"/>
      <w:sz w:val="20"/>
      <w:szCs w:val="20"/>
      <w:lang w:eastAsia="pt-BR"/>
      <w14:ligatures w14:val="none"/>
    </w:rPr>
  </w:style>
  <w:style w:type="paragraph" w:customStyle="1" w:styleId="textbody">
    <w:name w:val="textbody"/>
    <w:basedOn w:val="Normal"/>
    <w:rsid w:val="00F730F9"/>
    <w:pPr>
      <w:spacing w:before="100" w:beforeAutospacing="1" w:after="100" w:afterAutospacing="1"/>
    </w:pPr>
  </w:style>
  <w:style w:type="paragraph" w:customStyle="1" w:styleId="em0020ementa">
    <w:name w:val="em_0020ementa"/>
    <w:basedOn w:val="Normal"/>
    <w:rsid w:val="00F730F9"/>
    <w:pPr>
      <w:ind w:left="4160"/>
      <w:jc w:val="both"/>
    </w:pPr>
    <w:rPr>
      <w:sz w:val="28"/>
      <w:szCs w:val="28"/>
    </w:rPr>
  </w:style>
  <w:style w:type="character" w:customStyle="1" w:styleId="cp0020corpodespachochar1">
    <w:name w:val="cp_0020corpodespacho__char1"/>
    <w:rsid w:val="00F730F9"/>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F730F9"/>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F730F9"/>
    <w:rPr>
      <w:rFonts w:ascii="Ecofont_Spranq_eco_Sans" w:eastAsia="Times New Roman" w:hAnsi="Ecofont_Spranq_eco_Sans" w:cs="Tahoma"/>
      <w:kern w:val="0"/>
      <w:lang w:eastAsia="pt-BR"/>
      <w14:ligatures w14:val="none"/>
    </w:rPr>
  </w:style>
  <w:style w:type="character" w:customStyle="1" w:styleId="Manoel">
    <w:name w:val="Manoel"/>
    <w:rsid w:val="00F730F9"/>
    <w:rPr>
      <w:rFonts w:ascii="Arial" w:hAnsi="Arial" w:cs="Arial"/>
      <w:color w:val="7030A0"/>
      <w:sz w:val="20"/>
    </w:rPr>
  </w:style>
  <w:style w:type="character" w:customStyle="1" w:styleId="ListLabel12">
    <w:name w:val="ListLabel 12"/>
    <w:rsid w:val="00F730F9"/>
    <w:rPr>
      <w:b/>
    </w:rPr>
  </w:style>
  <w:style w:type="paragraph" w:customStyle="1" w:styleId="texto1">
    <w:name w:val="texto1"/>
    <w:basedOn w:val="Normal"/>
    <w:rsid w:val="00F730F9"/>
    <w:pPr>
      <w:spacing w:before="100" w:beforeAutospacing="1" w:after="100" w:afterAutospacing="1"/>
    </w:pPr>
  </w:style>
  <w:style w:type="paragraph" w:customStyle="1" w:styleId="GradeColorida-nfase11">
    <w:name w:val="Grade Colorida - Ênfase 11"/>
    <w:basedOn w:val="Normal"/>
    <w:next w:val="Normal"/>
    <w:link w:val="GradeColorida-nfase1Char"/>
    <w:uiPriority w:val="29"/>
    <w:rsid w:val="00F730F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F730F9"/>
    <w:rPr>
      <w:rFonts w:ascii="Arial" w:eastAsia="Calibri" w:hAnsi="Arial" w:cs="Times New Roman"/>
      <w:i/>
      <w:iCs/>
      <w:color w:val="000000"/>
      <w:kern w:val="0"/>
      <w:sz w:val="20"/>
      <w:shd w:val="clear" w:color="auto" w:fill="FFFFCC"/>
      <w14:ligatures w14:val="none"/>
    </w:rPr>
  </w:style>
  <w:style w:type="paragraph" w:customStyle="1" w:styleId="xwestern">
    <w:name w:val="x_western"/>
    <w:basedOn w:val="Normal"/>
    <w:rsid w:val="00F730F9"/>
    <w:pPr>
      <w:spacing w:before="100" w:beforeAutospacing="1" w:after="100" w:afterAutospacing="1"/>
    </w:pPr>
  </w:style>
  <w:style w:type="paragraph" w:customStyle="1" w:styleId="TCU-Ac-item9-0">
    <w:name w:val="TCU - Ac - item 9 - §§_0"/>
    <w:basedOn w:val="Normal"/>
    <w:rsid w:val="00F730F9"/>
    <w:pPr>
      <w:ind w:firstLine="1134"/>
      <w:jc w:val="both"/>
    </w:pPr>
    <w:rPr>
      <w:szCs w:val="22"/>
      <w:lang w:eastAsia="en-US"/>
    </w:rPr>
  </w:style>
  <w:style w:type="paragraph" w:customStyle="1" w:styleId="Normal1">
    <w:name w:val="Normal_1"/>
    <w:rsid w:val="00F730F9"/>
    <w:rPr>
      <w:rFonts w:ascii="Times New Roman" w:eastAsia="Times New Roman" w:hAnsi="Times New Roman" w:cs="Times New Roman"/>
      <w:kern w:val="0"/>
      <w:szCs w:val="22"/>
      <w14:ligatures w14:val="none"/>
    </w:rPr>
  </w:style>
  <w:style w:type="paragraph" w:customStyle="1" w:styleId="tcu-ac-item9-1linha">
    <w:name w:val="tcu_-__ac_-_item_9_-_1ª_linha"/>
    <w:basedOn w:val="Normal"/>
    <w:rsid w:val="00F730F9"/>
    <w:pPr>
      <w:spacing w:before="100" w:beforeAutospacing="1" w:after="100" w:afterAutospacing="1"/>
    </w:pPr>
  </w:style>
  <w:style w:type="paragraph" w:customStyle="1" w:styleId="textojustificadorecuoprimeiralinha">
    <w:name w:val="texto_justificado_recuo_primeira_linha"/>
    <w:basedOn w:val="Normal"/>
    <w:rsid w:val="00F730F9"/>
    <w:pPr>
      <w:spacing w:before="100" w:beforeAutospacing="1" w:after="100" w:afterAutospacing="1"/>
    </w:pPr>
  </w:style>
  <w:style w:type="character" w:customStyle="1" w:styleId="highlight">
    <w:name w:val="highlight"/>
    <w:basedOn w:val="Fontepargpadro"/>
    <w:rsid w:val="00F730F9"/>
  </w:style>
  <w:style w:type="paragraph" w:customStyle="1" w:styleId="textojustificado">
    <w:name w:val="texto_justificado"/>
    <w:basedOn w:val="Normal"/>
    <w:rsid w:val="00F730F9"/>
    <w:pPr>
      <w:spacing w:before="100" w:beforeAutospacing="1" w:after="100" w:afterAutospacing="1"/>
    </w:pPr>
  </w:style>
  <w:style w:type="character" w:customStyle="1" w:styleId="MenoPendente1">
    <w:name w:val="Menção Pendente1"/>
    <w:basedOn w:val="Fontepargpadro"/>
    <w:uiPriority w:val="99"/>
    <w:semiHidden/>
    <w:unhideWhenUsed/>
    <w:rsid w:val="00F730F9"/>
    <w:rPr>
      <w:color w:val="605E5C"/>
      <w:shd w:val="clear" w:color="auto" w:fill="E1DFDD"/>
    </w:rPr>
  </w:style>
  <w:style w:type="character" w:customStyle="1" w:styleId="MenoPendente2">
    <w:name w:val="Menção Pendente2"/>
    <w:basedOn w:val="Fontepargpadro"/>
    <w:uiPriority w:val="99"/>
    <w:semiHidden/>
    <w:unhideWhenUsed/>
    <w:rsid w:val="00F730F9"/>
    <w:rPr>
      <w:color w:val="605E5C"/>
      <w:shd w:val="clear" w:color="auto" w:fill="E1DFDD"/>
    </w:rPr>
  </w:style>
  <w:style w:type="character" w:customStyle="1" w:styleId="Nivel2Char">
    <w:name w:val="Nivel 2 Char"/>
    <w:basedOn w:val="Fontepargpadro"/>
    <w:link w:val="Nivel2"/>
    <w:locked/>
    <w:rsid w:val="00F730F9"/>
    <w:rPr>
      <w:rFonts w:ascii="Arial" w:eastAsiaTheme="minorEastAsia" w:hAnsi="Arial" w:cs="Arial"/>
      <w:color w:val="000000"/>
      <w:kern w:val="0"/>
      <w:sz w:val="20"/>
      <w:szCs w:val="20"/>
      <w:lang w:eastAsia="pt-BR"/>
      <w14:ligatures w14:val="none"/>
    </w:rPr>
  </w:style>
  <w:style w:type="paragraph" w:customStyle="1" w:styleId="Nvel2Opcional">
    <w:name w:val="Nível 2 Opcional"/>
    <w:basedOn w:val="Nivel2"/>
    <w:link w:val="Nvel2OpcionalChar"/>
    <w:rsid w:val="00F730F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F730F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F730F9"/>
    <w:rPr>
      <w:rFonts w:ascii="Arial" w:eastAsia="Times New Roman" w:hAnsi="Arial" w:cs="Arial"/>
      <w:i/>
      <w:noProof/>
      <w:color w:val="FF0000"/>
      <w:kern w:val="0"/>
      <w:sz w:val="20"/>
      <w:szCs w:val="20"/>
      <w:lang w:eastAsia="pt-BR"/>
      <w14:ligatures w14:val="none"/>
    </w:rPr>
  </w:style>
  <w:style w:type="character" w:customStyle="1" w:styleId="Nvel3OpcionalChar">
    <w:name w:val="Nível 3 Opcional Char"/>
    <w:basedOn w:val="Fontepargpadro"/>
    <w:link w:val="Nvel3Opcional"/>
    <w:rsid w:val="00F730F9"/>
    <w:rPr>
      <w:rFonts w:ascii="Arial" w:eastAsia="Times New Roman" w:hAnsi="Arial" w:cs="Arial"/>
      <w:i/>
      <w:iCs/>
      <w:noProof/>
      <w:color w:val="FF0000"/>
      <w:kern w:val="0"/>
      <w:sz w:val="20"/>
      <w:szCs w:val="20"/>
      <w:lang w:eastAsia="pt-BR"/>
      <w14:ligatures w14:val="none"/>
    </w:rPr>
  </w:style>
  <w:style w:type="character" w:styleId="TextodoEspaoReservado">
    <w:name w:val="Placeholder Text"/>
    <w:basedOn w:val="Fontepargpadro"/>
    <w:uiPriority w:val="67"/>
    <w:semiHidden/>
    <w:rsid w:val="00F730F9"/>
    <w:rPr>
      <w:color w:val="808080"/>
    </w:rPr>
  </w:style>
  <w:style w:type="character" w:customStyle="1" w:styleId="PargrafodaListaChar">
    <w:name w:val="Parágrafo da Lista Char"/>
    <w:basedOn w:val="Fontepargpadro"/>
    <w:link w:val="PargrafodaLista"/>
    <w:rsid w:val="00F730F9"/>
    <w:rPr>
      <w:rFonts w:ascii="Times New Roman" w:eastAsia="Times New Roman" w:hAnsi="Times New Roman" w:cs="Times New Roman"/>
      <w:kern w:val="0"/>
      <w:lang w:eastAsia="pt-BR"/>
      <w14:ligatures w14:val="none"/>
    </w:rPr>
  </w:style>
  <w:style w:type="paragraph" w:customStyle="1" w:styleId="SombreamentoMdio1-nfase31">
    <w:name w:val="Sombreamento Médio 1 - Ênfase 31"/>
    <w:basedOn w:val="Normal"/>
    <w:next w:val="Normal"/>
    <w:rsid w:val="00F730F9"/>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0">
    <w:name w:val="corpo"/>
    <w:basedOn w:val="Normal"/>
    <w:rsid w:val="00F730F9"/>
    <w:pPr>
      <w:spacing w:before="100" w:beforeAutospacing="1" w:after="100" w:afterAutospacing="1"/>
    </w:pPr>
  </w:style>
  <w:style w:type="paragraph" w:customStyle="1" w:styleId="itemnivel2">
    <w:name w:val="item_nivel2"/>
    <w:basedOn w:val="Normal"/>
    <w:rsid w:val="00F730F9"/>
    <w:pPr>
      <w:spacing w:before="100" w:beforeAutospacing="1" w:after="100" w:afterAutospacing="1"/>
    </w:pPr>
  </w:style>
  <w:style w:type="paragraph" w:customStyle="1" w:styleId="itemnivel1">
    <w:name w:val="item_nivel1"/>
    <w:basedOn w:val="Normal"/>
    <w:rsid w:val="00F730F9"/>
    <w:pPr>
      <w:spacing w:before="100" w:beforeAutospacing="1" w:after="100" w:afterAutospacing="1"/>
    </w:pPr>
  </w:style>
  <w:style w:type="paragraph" w:customStyle="1" w:styleId="itemalinealetra">
    <w:name w:val="item_alinea_letra"/>
    <w:basedOn w:val="Normal"/>
    <w:rsid w:val="00F730F9"/>
    <w:pPr>
      <w:spacing w:before="100" w:beforeAutospacing="1" w:after="100" w:afterAutospacing="1"/>
    </w:pPr>
  </w:style>
  <w:style w:type="character" w:customStyle="1" w:styleId="markedcontent">
    <w:name w:val="markedcontent"/>
    <w:basedOn w:val="Fontepargpadro"/>
    <w:rsid w:val="00F730F9"/>
  </w:style>
  <w:style w:type="paragraph" w:customStyle="1" w:styleId="Standard">
    <w:name w:val="Standard"/>
    <w:rsid w:val="00F730F9"/>
    <w:pPr>
      <w:suppressAutoHyphens/>
      <w:autoSpaceDN w:val="0"/>
    </w:pPr>
    <w:rPr>
      <w:rFonts w:ascii="Liberation Serif" w:eastAsia="NSimSun" w:hAnsi="Liberation Serif" w:cs="Lucida Sans"/>
      <w:kern w:val="3"/>
      <w:lang w:eastAsia="zh-CN" w:bidi="hi-IN"/>
      <w14:ligatures w14:val="none"/>
    </w:rPr>
  </w:style>
  <w:style w:type="paragraph" w:customStyle="1" w:styleId="Textbody0">
    <w:name w:val="Text body"/>
    <w:basedOn w:val="Standard"/>
    <w:rsid w:val="00F730F9"/>
    <w:pPr>
      <w:spacing w:after="140" w:line="276" w:lineRule="auto"/>
    </w:pPr>
  </w:style>
  <w:style w:type="character" w:customStyle="1" w:styleId="MenoPendente3">
    <w:name w:val="Menção Pendente3"/>
    <w:basedOn w:val="Fontepargpadro"/>
    <w:uiPriority w:val="99"/>
    <w:semiHidden/>
    <w:unhideWhenUsed/>
    <w:rsid w:val="00F730F9"/>
    <w:rPr>
      <w:color w:val="605E5C"/>
      <w:shd w:val="clear" w:color="auto" w:fill="E1DFDD"/>
    </w:rPr>
  </w:style>
  <w:style w:type="character" w:customStyle="1" w:styleId="MenoPendente4">
    <w:name w:val="Menção Pendente4"/>
    <w:basedOn w:val="Fontepargpadro"/>
    <w:uiPriority w:val="99"/>
    <w:semiHidden/>
    <w:unhideWhenUsed/>
    <w:rsid w:val="00F730F9"/>
    <w:rPr>
      <w:color w:val="605E5C"/>
      <w:shd w:val="clear" w:color="auto" w:fill="E1DFDD"/>
    </w:rPr>
  </w:style>
  <w:style w:type="paragraph" w:customStyle="1" w:styleId="ou">
    <w:name w:val="ou"/>
    <w:basedOn w:val="PargrafodaLista"/>
    <w:link w:val="ouChar"/>
    <w:qFormat/>
    <w:rsid w:val="00F730F9"/>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F730F9"/>
    <w:rPr>
      <w:rFonts w:ascii="Arial" w:eastAsia="Times New Roman" w:hAnsi="Arial" w:cs="Arial"/>
      <w:b/>
      <w:bCs/>
      <w:i/>
      <w:iCs/>
      <w:color w:val="FF0000"/>
      <w:kern w:val="0"/>
      <w:u w:val="single"/>
      <w:lang w:eastAsia="pt-BR"/>
      <w14:ligatures w14:val="none"/>
    </w:rPr>
  </w:style>
  <w:style w:type="paragraph" w:customStyle="1" w:styleId="dou-paragraph">
    <w:name w:val="dou-paragraph"/>
    <w:basedOn w:val="Normal"/>
    <w:rsid w:val="00F730F9"/>
    <w:pPr>
      <w:spacing w:before="100" w:beforeAutospacing="1" w:after="100" w:afterAutospacing="1"/>
    </w:pPr>
  </w:style>
  <w:style w:type="paragraph" w:customStyle="1" w:styleId="Nvel2-Red">
    <w:name w:val="Nível 2 -Red"/>
    <w:basedOn w:val="Nivel2"/>
    <w:link w:val="Nvel2-RedChar"/>
    <w:qFormat/>
    <w:rsid w:val="00F730F9"/>
    <w:rPr>
      <w:i/>
      <w:iCs/>
      <w:color w:val="FF0000"/>
    </w:rPr>
  </w:style>
  <w:style w:type="paragraph" w:customStyle="1" w:styleId="Nvel3-R">
    <w:name w:val="Nível 3-R"/>
    <w:basedOn w:val="Nivel3"/>
    <w:link w:val="Nvel3-RChar"/>
    <w:qFormat/>
    <w:rsid w:val="00F730F9"/>
    <w:rPr>
      <w:i/>
      <w:iCs/>
      <w:color w:val="FF0000"/>
    </w:rPr>
  </w:style>
  <w:style w:type="character" w:customStyle="1" w:styleId="Nvel2-RedChar">
    <w:name w:val="Nível 2 -Red Char"/>
    <w:basedOn w:val="Nivel2Char"/>
    <w:link w:val="Nvel2-Red"/>
    <w:rsid w:val="00F730F9"/>
    <w:rPr>
      <w:rFonts w:ascii="Arial" w:eastAsiaTheme="minorEastAsia" w:hAnsi="Arial" w:cs="Arial"/>
      <w:i/>
      <w:iCs/>
      <w:color w:val="FF0000"/>
      <w:kern w:val="0"/>
      <w:sz w:val="20"/>
      <w:szCs w:val="20"/>
      <w:lang w:eastAsia="pt-BR"/>
      <w14:ligatures w14:val="none"/>
    </w:rPr>
  </w:style>
  <w:style w:type="paragraph" w:customStyle="1" w:styleId="Nvel4-R">
    <w:name w:val="Nível 4-R"/>
    <w:basedOn w:val="Nivel4"/>
    <w:link w:val="Nvel4-RChar"/>
    <w:qFormat/>
    <w:rsid w:val="00F730F9"/>
    <w:rPr>
      <w:i/>
      <w:iCs/>
      <w:color w:val="FF0000"/>
    </w:rPr>
  </w:style>
  <w:style w:type="character" w:customStyle="1" w:styleId="Nivel3Char">
    <w:name w:val="Nivel 3 Char"/>
    <w:basedOn w:val="Fontepargpadro"/>
    <w:link w:val="Nivel3"/>
    <w:rsid w:val="00F730F9"/>
    <w:rPr>
      <w:rFonts w:ascii="Arial" w:eastAsiaTheme="minorEastAsia" w:hAnsi="Arial" w:cs="Arial"/>
      <w:color w:val="000000"/>
      <w:kern w:val="0"/>
      <w:sz w:val="20"/>
      <w:szCs w:val="20"/>
      <w:lang w:eastAsia="pt-BR"/>
      <w14:ligatures w14:val="none"/>
    </w:rPr>
  </w:style>
  <w:style w:type="character" w:customStyle="1" w:styleId="Nvel3-RChar">
    <w:name w:val="Nível 3-R Char"/>
    <w:basedOn w:val="Nivel3Char"/>
    <w:link w:val="Nvel3-R"/>
    <w:rsid w:val="00F730F9"/>
    <w:rPr>
      <w:rFonts w:ascii="Arial" w:eastAsiaTheme="minorEastAsia" w:hAnsi="Arial" w:cs="Arial"/>
      <w:i/>
      <w:iCs/>
      <w:color w:val="FF0000"/>
      <w:kern w:val="0"/>
      <w:sz w:val="20"/>
      <w:szCs w:val="20"/>
      <w:lang w:eastAsia="pt-BR"/>
      <w14:ligatures w14:val="none"/>
    </w:rPr>
  </w:style>
  <w:style w:type="paragraph" w:customStyle="1" w:styleId="Nvel1-SemNum">
    <w:name w:val="Nível 1-Sem Num"/>
    <w:basedOn w:val="Nivel010"/>
    <w:link w:val="Nvel1-SemNumChar"/>
    <w:qFormat/>
    <w:rsid w:val="00F730F9"/>
    <w:pPr>
      <w:outlineLvl w:val="1"/>
    </w:pPr>
    <w:rPr>
      <w:color w:val="FF0000"/>
    </w:rPr>
  </w:style>
  <w:style w:type="character" w:customStyle="1" w:styleId="Nvel4-RChar">
    <w:name w:val="Nível 4-R Char"/>
    <w:basedOn w:val="Nivel4Char"/>
    <w:link w:val="Nvel4-R"/>
    <w:rsid w:val="00F730F9"/>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iPriority w:val="99"/>
    <w:unhideWhenUsed/>
    <w:rsid w:val="00F730F9"/>
    <w:rPr>
      <w:color w:val="0563C1" w:themeColor="hyperlink"/>
      <w:u w:val="single"/>
    </w:rPr>
  </w:style>
  <w:style w:type="character" w:customStyle="1" w:styleId="Nvel1-SemNumChar">
    <w:name w:val="Nível 1-Sem Num Char"/>
    <w:basedOn w:val="Nivel01Char"/>
    <w:link w:val="Nvel1-SemNum"/>
    <w:rsid w:val="00F730F9"/>
    <w:rPr>
      <w:rFonts w:ascii="Arial" w:eastAsiaTheme="majorEastAsia" w:hAnsi="Arial" w:cs="Arial"/>
      <w:b/>
      <w:bCs/>
      <w:color w:val="FF0000"/>
      <w:spacing w:val="5"/>
      <w:kern w:val="0"/>
      <w:sz w:val="52"/>
      <w:szCs w:val="52"/>
      <w:shd w:val="clear" w:color="auto" w:fill="F4B083" w:themeFill="accent2" w:themeFillTint="99"/>
      <w:lang w:eastAsia="pt-BR"/>
      <w14:ligatures w14:val="none"/>
    </w:rPr>
  </w:style>
  <w:style w:type="paragraph" w:customStyle="1" w:styleId="citao2">
    <w:name w:val="citação 2"/>
    <w:basedOn w:val="Citao"/>
    <w:link w:val="citao2Char"/>
    <w:rsid w:val="00F730F9"/>
    <w:pPr>
      <w:overflowPunct w:val="0"/>
    </w:pPr>
    <w:rPr>
      <w:szCs w:val="20"/>
    </w:rPr>
  </w:style>
  <w:style w:type="paragraph" w:customStyle="1" w:styleId="Prembulo">
    <w:name w:val="Preâmbulo"/>
    <w:basedOn w:val="Normal"/>
    <w:link w:val="PrembuloChar"/>
    <w:qFormat/>
    <w:rsid w:val="00F730F9"/>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F730F9"/>
    <w:rPr>
      <w:rFonts w:ascii="Arial" w:eastAsia="Arial" w:hAnsi="Arial" w:cs="Arial"/>
      <w:bCs/>
      <w:kern w:val="0"/>
      <w:sz w:val="20"/>
      <w:szCs w:val="20"/>
      <w:lang w:eastAsia="pt-BR"/>
      <w14:ligatures w14:val="none"/>
    </w:rPr>
  </w:style>
  <w:style w:type="character" w:customStyle="1" w:styleId="MenoPendente5">
    <w:name w:val="Menção Pendente5"/>
    <w:basedOn w:val="Fontepargpadro"/>
    <w:uiPriority w:val="99"/>
    <w:semiHidden/>
    <w:unhideWhenUsed/>
    <w:rsid w:val="00F730F9"/>
    <w:rPr>
      <w:color w:val="605E5C"/>
      <w:shd w:val="clear" w:color="auto" w:fill="E1DFDD"/>
    </w:rPr>
  </w:style>
  <w:style w:type="character" w:customStyle="1" w:styleId="citao2Char">
    <w:name w:val="citação 2 Char"/>
    <w:basedOn w:val="CitaoChar"/>
    <w:link w:val="citao2"/>
    <w:rsid w:val="00F730F9"/>
    <w:rPr>
      <w:rFonts w:ascii="Arial" w:eastAsia="Calibri" w:hAnsi="Arial" w:cs="Tahoma"/>
      <w:i/>
      <w:iCs/>
      <w:color w:val="000000"/>
      <w:kern w:val="0"/>
      <w:sz w:val="20"/>
      <w:szCs w:val="20"/>
      <w:shd w:val="clear" w:color="auto" w:fill="FFFFCC"/>
      <w14:ligatures w14:val="none"/>
    </w:rPr>
  </w:style>
  <w:style w:type="paragraph" w:styleId="CabealhodoSumrio">
    <w:name w:val="TOC Heading"/>
    <w:basedOn w:val="Ttulo1"/>
    <w:next w:val="Normal"/>
    <w:uiPriority w:val="39"/>
    <w:unhideWhenUsed/>
    <w:qFormat/>
    <w:rsid w:val="00F730F9"/>
    <w:pPr>
      <w:spacing w:line="259" w:lineRule="auto"/>
      <w:outlineLvl w:val="9"/>
    </w:pPr>
  </w:style>
  <w:style w:type="paragraph" w:styleId="Sumrio1">
    <w:name w:val="toc 1"/>
    <w:basedOn w:val="Normal"/>
    <w:next w:val="Normal"/>
    <w:autoRedefine/>
    <w:uiPriority w:val="39"/>
    <w:unhideWhenUsed/>
    <w:rsid w:val="00F730F9"/>
    <w:pPr>
      <w:tabs>
        <w:tab w:val="left" w:pos="426"/>
        <w:tab w:val="right" w:leader="dot" w:pos="9628"/>
      </w:tabs>
      <w:spacing w:after="100"/>
    </w:pPr>
    <w:rPr>
      <w:rFonts w:ascii="Arial" w:hAnsi="Arial" w:cs="Tahoma"/>
      <w:sz w:val="20"/>
    </w:rPr>
  </w:style>
  <w:style w:type="character" w:customStyle="1" w:styleId="MenoPendente6">
    <w:name w:val="Menção Pendente6"/>
    <w:basedOn w:val="Fontepargpadro"/>
    <w:uiPriority w:val="99"/>
    <w:semiHidden/>
    <w:unhideWhenUsed/>
    <w:rsid w:val="00F730F9"/>
    <w:rPr>
      <w:color w:val="605E5C"/>
      <w:shd w:val="clear" w:color="auto" w:fill="E1DFDD"/>
    </w:rPr>
  </w:style>
  <w:style w:type="character" w:customStyle="1" w:styleId="Mentionnonrsolue1">
    <w:name w:val="Mention non résolue1"/>
    <w:basedOn w:val="Fontepargpadro"/>
    <w:uiPriority w:val="99"/>
    <w:semiHidden/>
    <w:unhideWhenUsed/>
    <w:rsid w:val="00F730F9"/>
    <w:rPr>
      <w:color w:val="605E5C"/>
      <w:shd w:val="clear" w:color="auto" w:fill="E1DFDD"/>
    </w:rPr>
  </w:style>
  <w:style w:type="paragraph" w:customStyle="1" w:styleId="EditalNvel1">
    <w:name w:val="Edital Nível 1"/>
    <w:basedOn w:val="Normal"/>
    <w:next w:val="Normal"/>
    <w:autoRedefine/>
    <w:rsid w:val="00F730F9"/>
    <w:pPr>
      <w:numPr>
        <w:ilvl w:val="1"/>
        <w:numId w:val="15"/>
      </w:numPr>
      <w:tabs>
        <w:tab w:val="num" w:pos="567"/>
      </w:tabs>
      <w:autoSpaceDE w:val="0"/>
      <w:autoSpaceDN w:val="0"/>
      <w:adjustRightInd w:val="0"/>
      <w:spacing w:before="120" w:after="120"/>
      <w:ind w:hanging="717"/>
      <w:jc w:val="both"/>
      <w:outlineLvl w:val="2"/>
    </w:pPr>
    <w:rPr>
      <w:b/>
      <w:caps/>
      <w:color w:val="FF0000"/>
    </w:rPr>
  </w:style>
  <w:style w:type="character" w:customStyle="1" w:styleId="Nvel1-SemNumPretoChar">
    <w:name w:val="Nível 1-Sem Num Preto Char"/>
    <w:basedOn w:val="Nvel1-SemNumChar"/>
    <w:link w:val="Nvel1-SemNumPreto"/>
    <w:locked/>
    <w:rsid w:val="00F730F9"/>
    <w:rPr>
      <w:rFonts w:ascii="Arial" w:eastAsiaTheme="majorEastAsia" w:hAnsi="Arial" w:cs="Arial"/>
      <w:b/>
      <w:bCs/>
      <w:color w:val="FF0000"/>
      <w:spacing w:val="5"/>
      <w:kern w:val="0"/>
      <w:sz w:val="52"/>
      <w:szCs w:val="52"/>
      <w:shd w:val="clear" w:color="auto" w:fill="F4B083" w:themeFill="accent2" w:themeFillTint="99"/>
      <w:lang w:eastAsia="zh-CN" w:bidi="hi-IN"/>
      <w14:ligatures w14:val="none"/>
    </w:rPr>
  </w:style>
  <w:style w:type="paragraph" w:customStyle="1" w:styleId="Nvel1-SemNumPreto">
    <w:name w:val="Nível 1-Sem Num Preto"/>
    <w:basedOn w:val="Nvel1-SemNum"/>
    <w:link w:val="Nvel1-SemNumPretoChar"/>
    <w:qFormat/>
    <w:rsid w:val="00F730F9"/>
    <w:pPr>
      <w:spacing w:beforeLines="0" w:before="240" w:afterLines="0" w:after="120" w:line="276" w:lineRule="auto"/>
    </w:pPr>
    <w:rPr>
      <w:lang w:eastAsia="zh-CN" w:bidi="hi-IN"/>
    </w:rPr>
  </w:style>
  <w:style w:type="paragraph" w:customStyle="1" w:styleId="TableParagraph">
    <w:name w:val="Table Paragraph"/>
    <w:basedOn w:val="Normal"/>
    <w:uiPriority w:val="1"/>
    <w:qFormat/>
    <w:rsid w:val="00F730F9"/>
    <w:pPr>
      <w:widowControl w:val="0"/>
      <w:autoSpaceDE w:val="0"/>
      <w:autoSpaceDN w:val="0"/>
    </w:pPr>
    <w:rPr>
      <w:rFonts w:ascii="Cambria" w:eastAsia="Cambria" w:hAnsi="Cambria" w:cs="Cambria"/>
      <w:sz w:val="22"/>
      <w:szCs w:val="22"/>
      <w:lang w:val="pt-PT" w:eastAsia="en-US"/>
    </w:rPr>
  </w:style>
  <w:style w:type="character" w:customStyle="1" w:styleId="findhit">
    <w:name w:val="findhit"/>
    <w:basedOn w:val="Fontepargpadro"/>
    <w:rsid w:val="00F730F9"/>
  </w:style>
  <w:style w:type="character" w:customStyle="1" w:styleId="ListaColorida-nfase1Char">
    <w:name w:val="Lista Colorida - Ênfase 1 Char"/>
    <w:link w:val="ListaColorida-nfase1"/>
    <w:uiPriority w:val="34"/>
    <w:locked/>
    <w:rsid w:val="009378F0"/>
    <w:rPr>
      <w:rFonts w:ascii="Times New Roman" w:eastAsia="Times New Roman" w:hAnsi="Times New Roman" w:cs="Times New Roman"/>
      <w:sz w:val="24"/>
      <w:szCs w:val="24"/>
      <w:lang w:eastAsia="pt-BR"/>
    </w:rPr>
  </w:style>
  <w:style w:type="table" w:styleId="ListaColorida-nfase1">
    <w:name w:val="Colorful List Accent 1"/>
    <w:basedOn w:val="Tabelanormal"/>
    <w:link w:val="ListaColorida-nfase1Char"/>
    <w:uiPriority w:val="34"/>
    <w:semiHidden/>
    <w:unhideWhenUsed/>
    <w:rsid w:val="009378F0"/>
    <w:rPr>
      <w:rFonts w:ascii="Times New Roman" w:eastAsia="Times New Roman" w:hAnsi="Times New Roman" w:cs="Times New Roman"/>
      <w:lang w:eastAsia="pt-BR"/>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character" w:customStyle="1" w:styleId="Ttulo5Char">
    <w:name w:val="Título 5 Char"/>
    <w:basedOn w:val="Fontepargpadro"/>
    <w:link w:val="Ttulo5"/>
    <w:rsid w:val="00493F49"/>
    <w:rPr>
      <w:rFonts w:ascii="Arial Unicode MS" w:eastAsia="Arial Unicode MS" w:hAnsi="Arial Unicode MS" w:cs="Times New Roman"/>
      <w:b/>
      <w:caps/>
      <w:kern w:val="0"/>
      <w:lang w:eastAsia="pt-BR"/>
      <w14:ligatures w14:val="none"/>
    </w:rPr>
  </w:style>
  <w:style w:type="character" w:customStyle="1" w:styleId="Ttulo9Char">
    <w:name w:val="Título 9 Char"/>
    <w:basedOn w:val="Fontepargpadro"/>
    <w:link w:val="Ttulo9"/>
    <w:uiPriority w:val="9"/>
    <w:semiHidden/>
    <w:rsid w:val="00493F49"/>
    <w:rPr>
      <w:rFonts w:asciiTheme="majorHAnsi" w:eastAsiaTheme="majorEastAsia" w:hAnsiTheme="majorHAnsi" w:cstheme="majorBidi"/>
      <w:i/>
      <w:iCs/>
      <w:color w:val="404040" w:themeColor="text1" w:themeTint="BF"/>
      <w:kern w:val="0"/>
      <w:sz w:val="20"/>
      <w:szCs w:val="20"/>
      <w:lang w:eastAsia="pt-BR"/>
      <w14:ligatures w14:val="none"/>
    </w:rPr>
  </w:style>
  <w:style w:type="paragraph" w:customStyle="1" w:styleId="EditalNormal">
    <w:name w:val="Edital Normal"/>
    <w:basedOn w:val="Normal"/>
    <w:autoRedefine/>
    <w:rsid w:val="00493F49"/>
    <w:pPr>
      <w:autoSpaceDE w:val="0"/>
      <w:autoSpaceDN w:val="0"/>
      <w:adjustRightInd w:val="0"/>
      <w:jc w:val="center"/>
    </w:pPr>
    <w:rPr>
      <w:rFonts w:ascii="Arial" w:hAnsi="Arial" w:cs="Arial"/>
      <w:sz w:val="20"/>
      <w:szCs w:val="20"/>
    </w:rPr>
  </w:style>
  <w:style w:type="paragraph" w:customStyle="1" w:styleId="Cabealhoencabezado">
    <w:name w:val="Cabeçalho.encabezado"/>
    <w:basedOn w:val="Normal"/>
    <w:rsid w:val="00493F49"/>
    <w:pPr>
      <w:tabs>
        <w:tab w:val="center" w:pos="4419"/>
        <w:tab w:val="right" w:pos="8838"/>
      </w:tabs>
    </w:pPr>
    <w:rPr>
      <w:rFonts w:ascii="Arial" w:hAnsi="Arial"/>
      <w:szCs w:val="20"/>
    </w:rPr>
  </w:style>
  <w:style w:type="paragraph" w:customStyle="1" w:styleId="Corpodetexto21">
    <w:name w:val="Corpo de texto 21"/>
    <w:basedOn w:val="Normal"/>
    <w:rsid w:val="00493F49"/>
    <w:pPr>
      <w:jc w:val="both"/>
    </w:pPr>
    <w:rPr>
      <w:szCs w:val="20"/>
    </w:rPr>
  </w:style>
  <w:style w:type="paragraph" w:styleId="Corpodetexto3">
    <w:name w:val="Body Text 3"/>
    <w:basedOn w:val="Normal"/>
    <w:link w:val="Corpodetexto3Char"/>
    <w:rsid w:val="00493F49"/>
    <w:pPr>
      <w:jc w:val="both"/>
    </w:pPr>
    <w:rPr>
      <w:rFonts w:ascii="Arial" w:hAnsi="Arial"/>
      <w:b/>
      <w:szCs w:val="20"/>
    </w:rPr>
  </w:style>
  <w:style w:type="character" w:customStyle="1" w:styleId="Corpodetexto3Char">
    <w:name w:val="Corpo de texto 3 Char"/>
    <w:basedOn w:val="Fontepargpadro"/>
    <w:link w:val="Corpodetexto3"/>
    <w:rsid w:val="00493F49"/>
    <w:rPr>
      <w:rFonts w:ascii="Arial" w:eastAsia="Times New Roman" w:hAnsi="Arial" w:cs="Times New Roman"/>
      <w:b/>
      <w:kern w:val="0"/>
      <w:szCs w:val="20"/>
      <w:lang w:eastAsia="pt-BR"/>
      <w14:ligatures w14:val="none"/>
    </w:rPr>
  </w:style>
  <w:style w:type="paragraph" w:customStyle="1" w:styleId="bodytext2">
    <w:name w:val="bodytext2"/>
    <w:basedOn w:val="Normal"/>
    <w:rsid w:val="00493F49"/>
    <w:pPr>
      <w:jc w:val="both"/>
    </w:pPr>
  </w:style>
  <w:style w:type="paragraph" w:customStyle="1" w:styleId="cabealhoencabezado0">
    <w:name w:val="cabealhoencabezado"/>
    <w:basedOn w:val="Normal"/>
    <w:rsid w:val="00493F49"/>
    <w:pPr>
      <w:tabs>
        <w:tab w:val="center" w:pos="4419"/>
        <w:tab w:val="right" w:pos="8838"/>
      </w:tabs>
    </w:pPr>
    <w:rPr>
      <w:rFonts w:ascii="Arial" w:hAnsi="Arial" w:cs="Arial"/>
    </w:rPr>
  </w:style>
  <w:style w:type="paragraph" w:customStyle="1" w:styleId="cabealhoencabezado00">
    <w:name w:val="cabealhoencabezado0"/>
    <w:basedOn w:val="Normal"/>
    <w:rsid w:val="00493F49"/>
    <w:pPr>
      <w:spacing w:before="100" w:after="100"/>
    </w:pPr>
    <w:rPr>
      <w:color w:val="000000"/>
    </w:rPr>
  </w:style>
  <w:style w:type="paragraph" w:styleId="Subttulo">
    <w:name w:val="Subtitle"/>
    <w:basedOn w:val="Normal"/>
    <w:next w:val="Corpodetexto"/>
    <w:link w:val="SubttuloChar"/>
    <w:qFormat/>
    <w:rsid w:val="00493F49"/>
    <w:pPr>
      <w:suppressAutoHyphens/>
    </w:pPr>
    <w:rPr>
      <w:rFonts w:ascii="Futura Lt BT" w:hAnsi="Futura Lt BT"/>
      <w:b/>
      <w:bCs/>
      <w:smallCaps/>
      <w:sz w:val="20"/>
      <w:szCs w:val="20"/>
      <w:lang w:eastAsia="ar-SA"/>
    </w:rPr>
  </w:style>
  <w:style w:type="character" w:customStyle="1" w:styleId="SubttuloChar">
    <w:name w:val="Subtítulo Char"/>
    <w:basedOn w:val="Fontepargpadro"/>
    <w:link w:val="Subttulo"/>
    <w:rsid w:val="00493F49"/>
    <w:rPr>
      <w:rFonts w:ascii="Futura Lt BT" w:eastAsia="Times New Roman" w:hAnsi="Futura Lt BT" w:cs="Times New Roman"/>
      <w:b/>
      <w:bCs/>
      <w:smallCaps/>
      <w:kern w:val="0"/>
      <w:sz w:val="20"/>
      <w:szCs w:val="20"/>
      <w:lang w:eastAsia="ar-SA"/>
      <w14:ligatures w14:val="none"/>
    </w:rPr>
  </w:style>
  <w:style w:type="paragraph" w:customStyle="1" w:styleId="Recuodecorpodetexto31">
    <w:name w:val="Recuo de corpo de texto 31"/>
    <w:basedOn w:val="Normal"/>
    <w:rsid w:val="00493F49"/>
    <w:pPr>
      <w:suppressAutoHyphens/>
      <w:spacing w:line="360" w:lineRule="auto"/>
      <w:ind w:left="705"/>
      <w:jc w:val="both"/>
    </w:pPr>
    <w:rPr>
      <w:rFonts w:ascii="Futura Lt BT" w:hAnsi="Futura Lt BT"/>
      <w:sz w:val="20"/>
      <w:szCs w:val="20"/>
      <w:lang w:eastAsia="ar-SA"/>
    </w:rPr>
  </w:style>
  <w:style w:type="paragraph" w:customStyle="1" w:styleId="Corpodetexto32">
    <w:name w:val="Corpo de texto 32"/>
    <w:basedOn w:val="Normal"/>
    <w:rsid w:val="00493F49"/>
    <w:pPr>
      <w:suppressAutoHyphens/>
      <w:jc w:val="both"/>
    </w:pPr>
    <w:rPr>
      <w:rFonts w:ascii="Bookman Old Style" w:hAnsi="Bookman Old Style"/>
      <w:color w:val="FF0000"/>
      <w:sz w:val="22"/>
      <w:szCs w:val="22"/>
      <w:lang w:val="pt-PT" w:eastAsia="ar-SA"/>
    </w:rPr>
  </w:style>
  <w:style w:type="paragraph" w:styleId="Textodenotaderodap">
    <w:name w:val="footnote text"/>
    <w:basedOn w:val="Normal"/>
    <w:link w:val="TextodenotaderodapChar"/>
    <w:semiHidden/>
    <w:rsid w:val="00493F49"/>
    <w:pPr>
      <w:suppressAutoHyphens/>
    </w:pPr>
    <w:rPr>
      <w:sz w:val="20"/>
      <w:szCs w:val="20"/>
      <w:lang w:val="pt-PT" w:eastAsia="ar-SA"/>
    </w:rPr>
  </w:style>
  <w:style w:type="character" w:customStyle="1" w:styleId="TextodenotaderodapChar">
    <w:name w:val="Texto de nota de rodapé Char"/>
    <w:basedOn w:val="Fontepargpadro"/>
    <w:link w:val="Textodenotaderodap"/>
    <w:semiHidden/>
    <w:rsid w:val="00493F49"/>
    <w:rPr>
      <w:rFonts w:ascii="Times New Roman" w:eastAsia="Times New Roman" w:hAnsi="Times New Roman" w:cs="Times New Roman"/>
      <w:kern w:val="0"/>
      <w:sz w:val="20"/>
      <w:szCs w:val="20"/>
      <w:lang w:val="pt-PT" w:eastAsia="ar-SA"/>
      <w14:ligatures w14:val="none"/>
    </w:rPr>
  </w:style>
  <w:style w:type="paragraph" w:customStyle="1" w:styleId="Textorecuadonumerado">
    <w:name w:val="Texto recuado numerado"/>
    <w:basedOn w:val="Normal"/>
    <w:rsid w:val="00493F49"/>
    <w:pPr>
      <w:tabs>
        <w:tab w:val="left" w:pos="850"/>
      </w:tabs>
      <w:suppressAutoHyphens/>
      <w:spacing w:before="85" w:after="113" w:line="100" w:lineRule="atLeast"/>
      <w:ind w:left="737"/>
      <w:jc w:val="both"/>
    </w:pPr>
    <w:rPr>
      <w:rFonts w:ascii="Arial" w:hAnsi="Arial" w:cs="Arial"/>
      <w:sz w:val="22"/>
      <w:szCs w:val="22"/>
      <w:lang w:eastAsia="zh-CN"/>
    </w:rPr>
  </w:style>
  <w:style w:type="paragraph" w:styleId="Recuodecorpodetexto3">
    <w:name w:val="Body Text Indent 3"/>
    <w:basedOn w:val="Normal"/>
    <w:link w:val="Recuodecorpodetexto3Char"/>
    <w:uiPriority w:val="99"/>
    <w:unhideWhenUsed/>
    <w:rsid w:val="00493F49"/>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493F49"/>
    <w:rPr>
      <w:rFonts w:ascii="Times New Roman" w:eastAsia="Times New Roman" w:hAnsi="Times New Roman" w:cs="Times New Roman"/>
      <w:kern w:val="0"/>
      <w:sz w:val="16"/>
      <w:szCs w:val="16"/>
      <w:lang w:eastAsia="pt-BR"/>
      <w14:ligatures w14:val="none"/>
    </w:rPr>
  </w:style>
  <w:style w:type="character" w:styleId="nfaseIntensa">
    <w:name w:val="Intense Emphasis"/>
    <w:uiPriority w:val="21"/>
    <w:qFormat/>
    <w:rsid w:val="00493F49"/>
    <w:rPr>
      <w:b/>
      <w:bCs/>
      <w:i/>
      <w:iCs/>
      <w:color w:val="4F81BD"/>
    </w:rPr>
  </w:style>
  <w:style w:type="paragraph" w:customStyle="1" w:styleId="Recuo2">
    <w:name w:val="Recuo2"/>
    <w:basedOn w:val="Normal"/>
    <w:rsid w:val="00493F49"/>
    <w:pPr>
      <w:ind w:left="2269" w:hanging="851"/>
      <w:jc w:val="both"/>
    </w:pPr>
    <w:rPr>
      <w:rFonts w:ascii="Arial" w:hAnsi="Arial"/>
      <w:sz w:val="26"/>
      <w:szCs w:val="20"/>
    </w:rPr>
  </w:style>
  <w:style w:type="paragraph" w:styleId="Recuodecorpodetexto2">
    <w:name w:val="Body Text Indent 2"/>
    <w:basedOn w:val="Normal"/>
    <w:link w:val="Recuodecorpodetexto2Char"/>
    <w:rsid w:val="00493F49"/>
    <w:pPr>
      <w:spacing w:after="120" w:line="480" w:lineRule="auto"/>
      <w:ind w:left="283"/>
    </w:pPr>
  </w:style>
  <w:style w:type="character" w:customStyle="1" w:styleId="Recuodecorpodetexto2Char">
    <w:name w:val="Recuo de corpo de texto 2 Char"/>
    <w:basedOn w:val="Fontepargpadro"/>
    <w:link w:val="Recuodecorpodetexto2"/>
    <w:rsid w:val="00493F49"/>
    <w:rPr>
      <w:rFonts w:ascii="Times New Roman" w:eastAsia="Times New Roman" w:hAnsi="Times New Roman" w:cs="Times New Roman"/>
      <w:kern w:val="0"/>
      <w:lang w:eastAsia="pt-BR"/>
      <w14:ligatures w14:val="none"/>
    </w:rPr>
  </w:style>
  <w:style w:type="paragraph" w:customStyle="1" w:styleId="Nivel01">
    <w:name w:val="Nivel_01"/>
    <w:basedOn w:val="Ttulo1"/>
    <w:link w:val="Nivel01Char0"/>
    <w:qFormat/>
    <w:rsid w:val="00493F49"/>
    <w:pPr>
      <w:numPr>
        <w:numId w:val="25"/>
      </w:numPr>
      <w:tabs>
        <w:tab w:val="left" w:pos="567"/>
      </w:tabs>
      <w:jc w:val="both"/>
    </w:pPr>
    <w:rPr>
      <w:rFonts w:ascii="Ecofont_Spranq_eco_Sans" w:hAnsi="Ecofont_Spranq_eco_Sans"/>
      <w:b/>
      <w:bCs/>
      <w:sz w:val="28"/>
      <w:szCs w:val="28"/>
    </w:rPr>
  </w:style>
  <w:style w:type="character" w:customStyle="1" w:styleId="Nivel01Char0">
    <w:name w:val="Nivel_01 Char"/>
    <w:basedOn w:val="Ttulo1Char"/>
    <w:link w:val="Nivel01"/>
    <w:rsid w:val="00493F49"/>
    <w:rPr>
      <w:rFonts w:ascii="Ecofont_Spranq_eco_Sans" w:eastAsiaTheme="majorEastAsia" w:hAnsi="Ecofont_Spranq_eco_Sans" w:cstheme="majorBidi"/>
      <w:b/>
      <w:bCs/>
      <w:color w:val="2F5496" w:themeColor="accent1" w:themeShade="BF"/>
      <w:kern w:val="0"/>
      <w:sz w:val="28"/>
      <w:szCs w:val="28"/>
      <w:lang w:eastAsia="pt-BR"/>
      <w14:ligatures w14:val="none"/>
    </w:rPr>
  </w:style>
  <w:style w:type="paragraph" w:styleId="Recuodecorpodetexto">
    <w:name w:val="Body Text Indent"/>
    <w:basedOn w:val="Normal"/>
    <w:link w:val="RecuodecorpodetextoChar"/>
    <w:rsid w:val="00493F49"/>
    <w:pPr>
      <w:ind w:firstLine="1134"/>
      <w:jc w:val="both"/>
    </w:pPr>
    <w:rPr>
      <w:sz w:val="28"/>
      <w:szCs w:val="20"/>
    </w:rPr>
  </w:style>
  <w:style w:type="character" w:customStyle="1" w:styleId="RecuodecorpodetextoChar">
    <w:name w:val="Recuo de corpo de texto Char"/>
    <w:basedOn w:val="Fontepargpadro"/>
    <w:link w:val="Recuodecorpodetexto"/>
    <w:rsid w:val="00493F49"/>
    <w:rPr>
      <w:rFonts w:ascii="Times New Roman" w:eastAsia="Times New Roman" w:hAnsi="Times New Roman" w:cs="Times New Roman"/>
      <w:kern w:val="0"/>
      <w:sz w:val="28"/>
      <w:szCs w:val="20"/>
      <w:lang w:eastAsia="pt-BR"/>
      <w14:ligatures w14:val="none"/>
    </w:rPr>
  </w:style>
  <w:style w:type="paragraph" w:customStyle="1" w:styleId="Nvel4">
    <w:name w:val="Nível 4"/>
    <w:basedOn w:val="Normal"/>
    <w:qFormat/>
    <w:rsid w:val="00493F49"/>
    <w:pPr>
      <w:spacing w:before="120" w:after="120" w:line="276" w:lineRule="auto"/>
      <w:ind w:left="567"/>
      <w:jc w:val="both"/>
    </w:pPr>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1213">
      <w:bodyDiv w:val="1"/>
      <w:marLeft w:val="0"/>
      <w:marRight w:val="0"/>
      <w:marTop w:val="0"/>
      <w:marBottom w:val="0"/>
      <w:divBdr>
        <w:top w:val="none" w:sz="0" w:space="0" w:color="auto"/>
        <w:left w:val="none" w:sz="0" w:space="0" w:color="auto"/>
        <w:bottom w:val="none" w:sz="0" w:space="0" w:color="auto"/>
        <w:right w:val="none" w:sz="0" w:space="0" w:color="auto"/>
      </w:divBdr>
    </w:div>
    <w:div w:id="2439629">
      <w:bodyDiv w:val="1"/>
      <w:marLeft w:val="0"/>
      <w:marRight w:val="0"/>
      <w:marTop w:val="0"/>
      <w:marBottom w:val="0"/>
      <w:divBdr>
        <w:top w:val="none" w:sz="0" w:space="0" w:color="auto"/>
        <w:left w:val="none" w:sz="0" w:space="0" w:color="auto"/>
        <w:bottom w:val="none" w:sz="0" w:space="0" w:color="auto"/>
        <w:right w:val="none" w:sz="0" w:space="0" w:color="auto"/>
      </w:divBdr>
    </w:div>
    <w:div w:id="37827283">
      <w:bodyDiv w:val="1"/>
      <w:marLeft w:val="0"/>
      <w:marRight w:val="0"/>
      <w:marTop w:val="0"/>
      <w:marBottom w:val="0"/>
      <w:divBdr>
        <w:top w:val="none" w:sz="0" w:space="0" w:color="auto"/>
        <w:left w:val="none" w:sz="0" w:space="0" w:color="auto"/>
        <w:bottom w:val="none" w:sz="0" w:space="0" w:color="auto"/>
        <w:right w:val="none" w:sz="0" w:space="0" w:color="auto"/>
      </w:divBdr>
    </w:div>
    <w:div w:id="54860218">
      <w:bodyDiv w:val="1"/>
      <w:marLeft w:val="0"/>
      <w:marRight w:val="0"/>
      <w:marTop w:val="0"/>
      <w:marBottom w:val="0"/>
      <w:divBdr>
        <w:top w:val="none" w:sz="0" w:space="0" w:color="auto"/>
        <w:left w:val="none" w:sz="0" w:space="0" w:color="auto"/>
        <w:bottom w:val="none" w:sz="0" w:space="0" w:color="auto"/>
        <w:right w:val="none" w:sz="0" w:space="0" w:color="auto"/>
      </w:divBdr>
    </w:div>
    <w:div w:id="57359738">
      <w:bodyDiv w:val="1"/>
      <w:marLeft w:val="0"/>
      <w:marRight w:val="0"/>
      <w:marTop w:val="0"/>
      <w:marBottom w:val="0"/>
      <w:divBdr>
        <w:top w:val="none" w:sz="0" w:space="0" w:color="auto"/>
        <w:left w:val="none" w:sz="0" w:space="0" w:color="auto"/>
        <w:bottom w:val="none" w:sz="0" w:space="0" w:color="auto"/>
        <w:right w:val="none" w:sz="0" w:space="0" w:color="auto"/>
      </w:divBdr>
    </w:div>
    <w:div w:id="73866814">
      <w:bodyDiv w:val="1"/>
      <w:marLeft w:val="0"/>
      <w:marRight w:val="0"/>
      <w:marTop w:val="0"/>
      <w:marBottom w:val="0"/>
      <w:divBdr>
        <w:top w:val="none" w:sz="0" w:space="0" w:color="auto"/>
        <w:left w:val="none" w:sz="0" w:space="0" w:color="auto"/>
        <w:bottom w:val="none" w:sz="0" w:space="0" w:color="auto"/>
        <w:right w:val="none" w:sz="0" w:space="0" w:color="auto"/>
      </w:divBdr>
    </w:div>
    <w:div w:id="86273624">
      <w:bodyDiv w:val="1"/>
      <w:marLeft w:val="0"/>
      <w:marRight w:val="0"/>
      <w:marTop w:val="0"/>
      <w:marBottom w:val="0"/>
      <w:divBdr>
        <w:top w:val="none" w:sz="0" w:space="0" w:color="auto"/>
        <w:left w:val="none" w:sz="0" w:space="0" w:color="auto"/>
        <w:bottom w:val="none" w:sz="0" w:space="0" w:color="auto"/>
        <w:right w:val="none" w:sz="0" w:space="0" w:color="auto"/>
      </w:divBdr>
    </w:div>
    <w:div w:id="101070884">
      <w:bodyDiv w:val="1"/>
      <w:marLeft w:val="0"/>
      <w:marRight w:val="0"/>
      <w:marTop w:val="0"/>
      <w:marBottom w:val="0"/>
      <w:divBdr>
        <w:top w:val="none" w:sz="0" w:space="0" w:color="auto"/>
        <w:left w:val="none" w:sz="0" w:space="0" w:color="auto"/>
        <w:bottom w:val="none" w:sz="0" w:space="0" w:color="auto"/>
        <w:right w:val="none" w:sz="0" w:space="0" w:color="auto"/>
      </w:divBdr>
    </w:div>
    <w:div w:id="105972010">
      <w:bodyDiv w:val="1"/>
      <w:marLeft w:val="0"/>
      <w:marRight w:val="0"/>
      <w:marTop w:val="0"/>
      <w:marBottom w:val="0"/>
      <w:divBdr>
        <w:top w:val="none" w:sz="0" w:space="0" w:color="auto"/>
        <w:left w:val="none" w:sz="0" w:space="0" w:color="auto"/>
        <w:bottom w:val="none" w:sz="0" w:space="0" w:color="auto"/>
        <w:right w:val="none" w:sz="0" w:space="0" w:color="auto"/>
      </w:divBdr>
    </w:div>
    <w:div w:id="119761158">
      <w:bodyDiv w:val="1"/>
      <w:marLeft w:val="0"/>
      <w:marRight w:val="0"/>
      <w:marTop w:val="0"/>
      <w:marBottom w:val="0"/>
      <w:divBdr>
        <w:top w:val="none" w:sz="0" w:space="0" w:color="auto"/>
        <w:left w:val="none" w:sz="0" w:space="0" w:color="auto"/>
        <w:bottom w:val="none" w:sz="0" w:space="0" w:color="auto"/>
        <w:right w:val="none" w:sz="0" w:space="0" w:color="auto"/>
      </w:divBdr>
    </w:div>
    <w:div w:id="120734602">
      <w:bodyDiv w:val="1"/>
      <w:marLeft w:val="0"/>
      <w:marRight w:val="0"/>
      <w:marTop w:val="0"/>
      <w:marBottom w:val="0"/>
      <w:divBdr>
        <w:top w:val="none" w:sz="0" w:space="0" w:color="auto"/>
        <w:left w:val="none" w:sz="0" w:space="0" w:color="auto"/>
        <w:bottom w:val="none" w:sz="0" w:space="0" w:color="auto"/>
        <w:right w:val="none" w:sz="0" w:space="0" w:color="auto"/>
      </w:divBdr>
    </w:div>
    <w:div w:id="121923084">
      <w:bodyDiv w:val="1"/>
      <w:marLeft w:val="0"/>
      <w:marRight w:val="0"/>
      <w:marTop w:val="0"/>
      <w:marBottom w:val="0"/>
      <w:divBdr>
        <w:top w:val="none" w:sz="0" w:space="0" w:color="auto"/>
        <w:left w:val="none" w:sz="0" w:space="0" w:color="auto"/>
        <w:bottom w:val="none" w:sz="0" w:space="0" w:color="auto"/>
        <w:right w:val="none" w:sz="0" w:space="0" w:color="auto"/>
      </w:divBdr>
    </w:div>
    <w:div w:id="125709242">
      <w:bodyDiv w:val="1"/>
      <w:marLeft w:val="0"/>
      <w:marRight w:val="0"/>
      <w:marTop w:val="0"/>
      <w:marBottom w:val="0"/>
      <w:divBdr>
        <w:top w:val="none" w:sz="0" w:space="0" w:color="auto"/>
        <w:left w:val="none" w:sz="0" w:space="0" w:color="auto"/>
        <w:bottom w:val="none" w:sz="0" w:space="0" w:color="auto"/>
        <w:right w:val="none" w:sz="0" w:space="0" w:color="auto"/>
      </w:divBdr>
    </w:div>
    <w:div w:id="133524988">
      <w:bodyDiv w:val="1"/>
      <w:marLeft w:val="0"/>
      <w:marRight w:val="0"/>
      <w:marTop w:val="0"/>
      <w:marBottom w:val="0"/>
      <w:divBdr>
        <w:top w:val="none" w:sz="0" w:space="0" w:color="auto"/>
        <w:left w:val="none" w:sz="0" w:space="0" w:color="auto"/>
        <w:bottom w:val="none" w:sz="0" w:space="0" w:color="auto"/>
        <w:right w:val="none" w:sz="0" w:space="0" w:color="auto"/>
      </w:divBdr>
    </w:div>
    <w:div w:id="136653483">
      <w:bodyDiv w:val="1"/>
      <w:marLeft w:val="0"/>
      <w:marRight w:val="0"/>
      <w:marTop w:val="0"/>
      <w:marBottom w:val="0"/>
      <w:divBdr>
        <w:top w:val="none" w:sz="0" w:space="0" w:color="auto"/>
        <w:left w:val="none" w:sz="0" w:space="0" w:color="auto"/>
        <w:bottom w:val="none" w:sz="0" w:space="0" w:color="auto"/>
        <w:right w:val="none" w:sz="0" w:space="0" w:color="auto"/>
      </w:divBdr>
    </w:div>
    <w:div w:id="136847962">
      <w:bodyDiv w:val="1"/>
      <w:marLeft w:val="0"/>
      <w:marRight w:val="0"/>
      <w:marTop w:val="0"/>
      <w:marBottom w:val="0"/>
      <w:divBdr>
        <w:top w:val="none" w:sz="0" w:space="0" w:color="auto"/>
        <w:left w:val="none" w:sz="0" w:space="0" w:color="auto"/>
        <w:bottom w:val="none" w:sz="0" w:space="0" w:color="auto"/>
        <w:right w:val="none" w:sz="0" w:space="0" w:color="auto"/>
      </w:divBdr>
    </w:div>
    <w:div w:id="141974165">
      <w:bodyDiv w:val="1"/>
      <w:marLeft w:val="0"/>
      <w:marRight w:val="0"/>
      <w:marTop w:val="0"/>
      <w:marBottom w:val="0"/>
      <w:divBdr>
        <w:top w:val="none" w:sz="0" w:space="0" w:color="auto"/>
        <w:left w:val="none" w:sz="0" w:space="0" w:color="auto"/>
        <w:bottom w:val="none" w:sz="0" w:space="0" w:color="auto"/>
        <w:right w:val="none" w:sz="0" w:space="0" w:color="auto"/>
      </w:divBdr>
    </w:div>
    <w:div w:id="154684343">
      <w:bodyDiv w:val="1"/>
      <w:marLeft w:val="0"/>
      <w:marRight w:val="0"/>
      <w:marTop w:val="0"/>
      <w:marBottom w:val="0"/>
      <w:divBdr>
        <w:top w:val="none" w:sz="0" w:space="0" w:color="auto"/>
        <w:left w:val="none" w:sz="0" w:space="0" w:color="auto"/>
        <w:bottom w:val="none" w:sz="0" w:space="0" w:color="auto"/>
        <w:right w:val="none" w:sz="0" w:space="0" w:color="auto"/>
      </w:divBdr>
    </w:div>
    <w:div w:id="170489277">
      <w:bodyDiv w:val="1"/>
      <w:marLeft w:val="0"/>
      <w:marRight w:val="0"/>
      <w:marTop w:val="0"/>
      <w:marBottom w:val="0"/>
      <w:divBdr>
        <w:top w:val="none" w:sz="0" w:space="0" w:color="auto"/>
        <w:left w:val="none" w:sz="0" w:space="0" w:color="auto"/>
        <w:bottom w:val="none" w:sz="0" w:space="0" w:color="auto"/>
        <w:right w:val="none" w:sz="0" w:space="0" w:color="auto"/>
      </w:divBdr>
    </w:div>
    <w:div w:id="171796861">
      <w:bodyDiv w:val="1"/>
      <w:marLeft w:val="0"/>
      <w:marRight w:val="0"/>
      <w:marTop w:val="0"/>
      <w:marBottom w:val="0"/>
      <w:divBdr>
        <w:top w:val="none" w:sz="0" w:space="0" w:color="auto"/>
        <w:left w:val="none" w:sz="0" w:space="0" w:color="auto"/>
        <w:bottom w:val="none" w:sz="0" w:space="0" w:color="auto"/>
        <w:right w:val="none" w:sz="0" w:space="0" w:color="auto"/>
      </w:divBdr>
    </w:div>
    <w:div w:id="177893656">
      <w:bodyDiv w:val="1"/>
      <w:marLeft w:val="0"/>
      <w:marRight w:val="0"/>
      <w:marTop w:val="0"/>
      <w:marBottom w:val="0"/>
      <w:divBdr>
        <w:top w:val="none" w:sz="0" w:space="0" w:color="auto"/>
        <w:left w:val="none" w:sz="0" w:space="0" w:color="auto"/>
        <w:bottom w:val="none" w:sz="0" w:space="0" w:color="auto"/>
        <w:right w:val="none" w:sz="0" w:space="0" w:color="auto"/>
      </w:divBdr>
    </w:div>
    <w:div w:id="178394345">
      <w:bodyDiv w:val="1"/>
      <w:marLeft w:val="0"/>
      <w:marRight w:val="0"/>
      <w:marTop w:val="0"/>
      <w:marBottom w:val="0"/>
      <w:divBdr>
        <w:top w:val="none" w:sz="0" w:space="0" w:color="auto"/>
        <w:left w:val="none" w:sz="0" w:space="0" w:color="auto"/>
        <w:bottom w:val="none" w:sz="0" w:space="0" w:color="auto"/>
        <w:right w:val="none" w:sz="0" w:space="0" w:color="auto"/>
      </w:divBdr>
    </w:div>
    <w:div w:id="182935381">
      <w:bodyDiv w:val="1"/>
      <w:marLeft w:val="0"/>
      <w:marRight w:val="0"/>
      <w:marTop w:val="0"/>
      <w:marBottom w:val="0"/>
      <w:divBdr>
        <w:top w:val="none" w:sz="0" w:space="0" w:color="auto"/>
        <w:left w:val="none" w:sz="0" w:space="0" w:color="auto"/>
        <w:bottom w:val="none" w:sz="0" w:space="0" w:color="auto"/>
        <w:right w:val="none" w:sz="0" w:space="0" w:color="auto"/>
      </w:divBdr>
    </w:div>
    <w:div w:id="193732387">
      <w:bodyDiv w:val="1"/>
      <w:marLeft w:val="0"/>
      <w:marRight w:val="0"/>
      <w:marTop w:val="0"/>
      <w:marBottom w:val="0"/>
      <w:divBdr>
        <w:top w:val="none" w:sz="0" w:space="0" w:color="auto"/>
        <w:left w:val="none" w:sz="0" w:space="0" w:color="auto"/>
        <w:bottom w:val="none" w:sz="0" w:space="0" w:color="auto"/>
        <w:right w:val="none" w:sz="0" w:space="0" w:color="auto"/>
      </w:divBdr>
    </w:div>
    <w:div w:id="210464207">
      <w:bodyDiv w:val="1"/>
      <w:marLeft w:val="0"/>
      <w:marRight w:val="0"/>
      <w:marTop w:val="0"/>
      <w:marBottom w:val="0"/>
      <w:divBdr>
        <w:top w:val="none" w:sz="0" w:space="0" w:color="auto"/>
        <w:left w:val="none" w:sz="0" w:space="0" w:color="auto"/>
        <w:bottom w:val="none" w:sz="0" w:space="0" w:color="auto"/>
        <w:right w:val="none" w:sz="0" w:space="0" w:color="auto"/>
      </w:divBdr>
    </w:div>
    <w:div w:id="214439273">
      <w:bodyDiv w:val="1"/>
      <w:marLeft w:val="0"/>
      <w:marRight w:val="0"/>
      <w:marTop w:val="0"/>
      <w:marBottom w:val="0"/>
      <w:divBdr>
        <w:top w:val="none" w:sz="0" w:space="0" w:color="auto"/>
        <w:left w:val="none" w:sz="0" w:space="0" w:color="auto"/>
        <w:bottom w:val="none" w:sz="0" w:space="0" w:color="auto"/>
        <w:right w:val="none" w:sz="0" w:space="0" w:color="auto"/>
      </w:divBdr>
    </w:div>
    <w:div w:id="237056091">
      <w:bodyDiv w:val="1"/>
      <w:marLeft w:val="0"/>
      <w:marRight w:val="0"/>
      <w:marTop w:val="0"/>
      <w:marBottom w:val="0"/>
      <w:divBdr>
        <w:top w:val="none" w:sz="0" w:space="0" w:color="auto"/>
        <w:left w:val="none" w:sz="0" w:space="0" w:color="auto"/>
        <w:bottom w:val="none" w:sz="0" w:space="0" w:color="auto"/>
        <w:right w:val="none" w:sz="0" w:space="0" w:color="auto"/>
      </w:divBdr>
    </w:div>
    <w:div w:id="241721369">
      <w:bodyDiv w:val="1"/>
      <w:marLeft w:val="0"/>
      <w:marRight w:val="0"/>
      <w:marTop w:val="0"/>
      <w:marBottom w:val="0"/>
      <w:divBdr>
        <w:top w:val="none" w:sz="0" w:space="0" w:color="auto"/>
        <w:left w:val="none" w:sz="0" w:space="0" w:color="auto"/>
        <w:bottom w:val="none" w:sz="0" w:space="0" w:color="auto"/>
        <w:right w:val="none" w:sz="0" w:space="0" w:color="auto"/>
      </w:divBdr>
    </w:div>
    <w:div w:id="244843772">
      <w:bodyDiv w:val="1"/>
      <w:marLeft w:val="0"/>
      <w:marRight w:val="0"/>
      <w:marTop w:val="0"/>
      <w:marBottom w:val="0"/>
      <w:divBdr>
        <w:top w:val="none" w:sz="0" w:space="0" w:color="auto"/>
        <w:left w:val="none" w:sz="0" w:space="0" w:color="auto"/>
        <w:bottom w:val="none" w:sz="0" w:space="0" w:color="auto"/>
        <w:right w:val="none" w:sz="0" w:space="0" w:color="auto"/>
      </w:divBdr>
    </w:div>
    <w:div w:id="253785307">
      <w:bodyDiv w:val="1"/>
      <w:marLeft w:val="0"/>
      <w:marRight w:val="0"/>
      <w:marTop w:val="0"/>
      <w:marBottom w:val="0"/>
      <w:divBdr>
        <w:top w:val="none" w:sz="0" w:space="0" w:color="auto"/>
        <w:left w:val="none" w:sz="0" w:space="0" w:color="auto"/>
        <w:bottom w:val="none" w:sz="0" w:space="0" w:color="auto"/>
        <w:right w:val="none" w:sz="0" w:space="0" w:color="auto"/>
      </w:divBdr>
    </w:div>
    <w:div w:id="260332438">
      <w:bodyDiv w:val="1"/>
      <w:marLeft w:val="0"/>
      <w:marRight w:val="0"/>
      <w:marTop w:val="0"/>
      <w:marBottom w:val="0"/>
      <w:divBdr>
        <w:top w:val="none" w:sz="0" w:space="0" w:color="auto"/>
        <w:left w:val="none" w:sz="0" w:space="0" w:color="auto"/>
        <w:bottom w:val="none" w:sz="0" w:space="0" w:color="auto"/>
        <w:right w:val="none" w:sz="0" w:space="0" w:color="auto"/>
      </w:divBdr>
    </w:div>
    <w:div w:id="272518930">
      <w:bodyDiv w:val="1"/>
      <w:marLeft w:val="0"/>
      <w:marRight w:val="0"/>
      <w:marTop w:val="0"/>
      <w:marBottom w:val="0"/>
      <w:divBdr>
        <w:top w:val="none" w:sz="0" w:space="0" w:color="auto"/>
        <w:left w:val="none" w:sz="0" w:space="0" w:color="auto"/>
        <w:bottom w:val="none" w:sz="0" w:space="0" w:color="auto"/>
        <w:right w:val="none" w:sz="0" w:space="0" w:color="auto"/>
      </w:divBdr>
    </w:div>
    <w:div w:id="291137925">
      <w:bodyDiv w:val="1"/>
      <w:marLeft w:val="0"/>
      <w:marRight w:val="0"/>
      <w:marTop w:val="0"/>
      <w:marBottom w:val="0"/>
      <w:divBdr>
        <w:top w:val="none" w:sz="0" w:space="0" w:color="auto"/>
        <w:left w:val="none" w:sz="0" w:space="0" w:color="auto"/>
        <w:bottom w:val="none" w:sz="0" w:space="0" w:color="auto"/>
        <w:right w:val="none" w:sz="0" w:space="0" w:color="auto"/>
      </w:divBdr>
    </w:div>
    <w:div w:id="297107348">
      <w:bodyDiv w:val="1"/>
      <w:marLeft w:val="0"/>
      <w:marRight w:val="0"/>
      <w:marTop w:val="0"/>
      <w:marBottom w:val="0"/>
      <w:divBdr>
        <w:top w:val="none" w:sz="0" w:space="0" w:color="auto"/>
        <w:left w:val="none" w:sz="0" w:space="0" w:color="auto"/>
        <w:bottom w:val="none" w:sz="0" w:space="0" w:color="auto"/>
        <w:right w:val="none" w:sz="0" w:space="0" w:color="auto"/>
      </w:divBdr>
    </w:div>
    <w:div w:id="312293847">
      <w:bodyDiv w:val="1"/>
      <w:marLeft w:val="0"/>
      <w:marRight w:val="0"/>
      <w:marTop w:val="0"/>
      <w:marBottom w:val="0"/>
      <w:divBdr>
        <w:top w:val="none" w:sz="0" w:space="0" w:color="auto"/>
        <w:left w:val="none" w:sz="0" w:space="0" w:color="auto"/>
        <w:bottom w:val="none" w:sz="0" w:space="0" w:color="auto"/>
        <w:right w:val="none" w:sz="0" w:space="0" w:color="auto"/>
      </w:divBdr>
    </w:div>
    <w:div w:id="313874549">
      <w:bodyDiv w:val="1"/>
      <w:marLeft w:val="0"/>
      <w:marRight w:val="0"/>
      <w:marTop w:val="0"/>
      <w:marBottom w:val="0"/>
      <w:divBdr>
        <w:top w:val="none" w:sz="0" w:space="0" w:color="auto"/>
        <w:left w:val="none" w:sz="0" w:space="0" w:color="auto"/>
        <w:bottom w:val="none" w:sz="0" w:space="0" w:color="auto"/>
        <w:right w:val="none" w:sz="0" w:space="0" w:color="auto"/>
      </w:divBdr>
    </w:div>
    <w:div w:id="326596800">
      <w:bodyDiv w:val="1"/>
      <w:marLeft w:val="0"/>
      <w:marRight w:val="0"/>
      <w:marTop w:val="0"/>
      <w:marBottom w:val="0"/>
      <w:divBdr>
        <w:top w:val="none" w:sz="0" w:space="0" w:color="auto"/>
        <w:left w:val="none" w:sz="0" w:space="0" w:color="auto"/>
        <w:bottom w:val="none" w:sz="0" w:space="0" w:color="auto"/>
        <w:right w:val="none" w:sz="0" w:space="0" w:color="auto"/>
      </w:divBdr>
    </w:div>
    <w:div w:id="328487659">
      <w:bodyDiv w:val="1"/>
      <w:marLeft w:val="0"/>
      <w:marRight w:val="0"/>
      <w:marTop w:val="0"/>
      <w:marBottom w:val="0"/>
      <w:divBdr>
        <w:top w:val="none" w:sz="0" w:space="0" w:color="auto"/>
        <w:left w:val="none" w:sz="0" w:space="0" w:color="auto"/>
        <w:bottom w:val="none" w:sz="0" w:space="0" w:color="auto"/>
        <w:right w:val="none" w:sz="0" w:space="0" w:color="auto"/>
      </w:divBdr>
    </w:div>
    <w:div w:id="330186042">
      <w:bodyDiv w:val="1"/>
      <w:marLeft w:val="0"/>
      <w:marRight w:val="0"/>
      <w:marTop w:val="0"/>
      <w:marBottom w:val="0"/>
      <w:divBdr>
        <w:top w:val="none" w:sz="0" w:space="0" w:color="auto"/>
        <w:left w:val="none" w:sz="0" w:space="0" w:color="auto"/>
        <w:bottom w:val="none" w:sz="0" w:space="0" w:color="auto"/>
        <w:right w:val="none" w:sz="0" w:space="0" w:color="auto"/>
      </w:divBdr>
    </w:div>
    <w:div w:id="332729485">
      <w:bodyDiv w:val="1"/>
      <w:marLeft w:val="0"/>
      <w:marRight w:val="0"/>
      <w:marTop w:val="0"/>
      <w:marBottom w:val="0"/>
      <w:divBdr>
        <w:top w:val="none" w:sz="0" w:space="0" w:color="auto"/>
        <w:left w:val="none" w:sz="0" w:space="0" w:color="auto"/>
        <w:bottom w:val="none" w:sz="0" w:space="0" w:color="auto"/>
        <w:right w:val="none" w:sz="0" w:space="0" w:color="auto"/>
      </w:divBdr>
    </w:div>
    <w:div w:id="341669423">
      <w:bodyDiv w:val="1"/>
      <w:marLeft w:val="0"/>
      <w:marRight w:val="0"/>
      <w:marTop w:val="0"/>
      <w:marBottom w:val="0"/>
      <w:divBdr>
        <w:top w:val="none" w:sz="0" w:space="0" w:color="auto"/>
        <w:left w:val="none" w:sz="0" w:space="0" w:color="auto"/>
        <w:bottom w:val="none" w:sz="0" w:space="0" w:color="auto"/>
        <w:right w:val="none" w:sz="0" w:space="0" w:color="auto"/>
      </w:divBdr>
    </w:div>
    <w:div w:id="341906312">
      <w:bodyDiv w:val="1"/>
      <w:marLeft w:val="0"/>
      <w:marRight w:val="0"/>
      <w:marTop w:val="0"/>
      <w:marBottom w:val="0"/>
      <w:divBdr>
        <w:top w:val="none" w:sz="0" w:space="0" w:color="auto"/>
        <w:left w:val="none" w:sz="0" w:space="0" w:color="auto"/>
        <w:bottom w:val="none" w:sz="0" w:space="0" w:color="auto"/>
        <w:right w:val="none" w:sz="0" w:space="0" w:color="auto"/>
      </w:divBdr>
    </w:div>
    <w:div w:id="350498655">
      <w:bodyDiv w:val="1"/>
      <w:marLeft w:val="0"/>
      <w:marRight w:val="0"/>
      <w:marTop w:val="0"/>
      <w:marBottom w:val="0"/>
      <w:divBdr>
        <w:top w:val="none" w:sz="0" w:space="0" w:color="auto"/>
        <w:left w:val="none" w:sz="0" w:space="0" w:color="auto"/>
        <w:bottom w:val="none" w:sz="0" w:space="0" w:color="auto"/>
        <w:right w:val="none" w:sz="0" w:space="0" w:color="auto"/>
      </w:divBdr>
    </w:div>
    <w:div w:id="351808556">
      <w:bodyDiv w:val="1"/>
      <w:marLeft w:val="0"/>
      <w:marRight w:val="0"/>
      <w:marTop w:val="0"/>
      <w:marBottom w:val="0"/>
      <w:divBdr>
        <w:top w:val="none" w:sz="0" w:space="0" w:color="auto"/>
        <w:left w:val="none" w:sz="0" w:space="0" w:color="auto"/>
        <w:bottom w:val="none" w:sz="0" w:space="0" w:color="auto"/>
        <w:right w:val="none" w:sz="0" w:space="0" w:color="auto"/>
      </w:divBdr>
    </w:div>
    <w:div w:id="356124134">
      <w:bodyDiv w:val="1"/>
      <w:marLeft w:val="0"/>
      <w:marRight w:val="0"/>
      <w:marTop w:val="0"/>
      <w:marBottom w:val="0"/>
      <w:divBdr>
        <w:top w:val="none" w:sz="0" w:space="0" w:color="auto"/>
        <w:left w:val="none" w:sz="0" w:space="0" w:color="auto"/>
        <w:bottom w:val="none" w:sz="0" w:space="0" w:color="auto"/>
        <w:right w:val="none" w:sz="0" w:space="0" w:color="auto"/>
      </w:divBdr>
    </w:div>
    <w:div w:id="364407156">
      <w:bodyDiv w:val="1"/>
      <w:marLeft w:val="0"/>
      <w:marRight w:val="0"/>
      <w:marTop w:val="0"/>
      <w:marBottom w:val="0"/>
      <w:divBdr>
        <w:top w:val="none" w:sz="0" w:space="0" w:color="auto"/>
        <w:left w:val="none" w:sz="0" w:space="0" w:color="auto"/>
        <w:bottom w:val="none" w:sz="0" w:space="0" w:color="auto"/>
        <w:right w:val="none" w:sz="0" w:space="0" w:color="auto"/>
      </w:divBdr>
    </w:div>
    <w:div w:id="379138565">
      <w:bodyDiv w:val="1"/>
      <w:marLeft w:val="0"/>
      <w:marRight w:val="0"/>
      <w:marTop w:val="0"/>
      <w:marBottom w:val="0"/>
      <w:divBdr>
        <w:top w:val="none" w:sz="0" w:space="0" w:color="auto"/>
        <w:left w:val="none" w:sz="0" w:space="0" w:color="auto"/>
        <w:bottom w:val="none" w:sz="0" w:space="0" w:color="auto"/>
        <w:right w:val="none" w:sz="0" w:space="0" w:color="auto"/>
      </w:divBdr>
    </w:div>
    <w:div w:id="391271446">
      <w:bodyDiv w:val="1"/>
      <w:marLeft w:val="0"/>
      <w:marRight w:val="0"/>
      <w:marTop w:val="0"/>
      <w:marBottom w:val="0"/>
      <w:divBdr>
        <w:top w:val="none" w:sz="0" w:space="0" w:color="auto"/>
        <w:left w:val="none" w:sz="0" w:space="0" w:color="auto"/>
        <w:bottom w:val="none" w:sz="0" w:space="0" w:color="auto"/>
        <w:right w:val="none" w:sz="0" w:space="0" w:color="auto"/>
      </w:divBdr>
    </w:div>
    <w:div w:id="392199705">
      <w:bodyDiv w:val="1"/>
      <w:marLeft w:val="0"/>
      <w:marRight w:val="0"/>
      <w:marTop w:val="0"/>
      <w:marBottom w:val="0"/>
      <w:divBdr>
        <w:top w:val="none" w:sz="0" w:space="0" w:color="auto"/>
        <w:left w:val="none" w:sz="0" w:space="0" w:color="auto"/>
        <w:bottom w:val="none" w:sz="0" w:space="0" w:color="auto"/>
        <w:right w:val="none" w:sz="0" w:space="0" w:color="auto"/>
      </w:divBdr>
    </w:div>
    <w:div w:id="409615966">
      <w:bodyDiv w:val="1"/>
      <w:marLeft w:val="0"/>
      <w:marRight w:val="0"/>
      <w:marTop w:val="0"/>
      <w:marBottom w:val="0"/>
      <w:divBdr>
        <w:top w:val="none" w:sz="0" w:space="0" w:color="auto"/>
        <w:left w:val="none" w:sz="0" w:space="0" w:color="auto"/>
        <w:bottom w:val="none" w:sz="0" w:space="0" w:color="auto"/>
        <w:right w:val="none" w:sz="0" w:space="0" w:color="auto"/>
      </w:divBdr>
    </w:div>
    <w:div w:id="424107527">
      <w:bodyDiv w:val="1"/>
      <w:marLeft w:val="0"/>
      <w:marRight w:val="0"/>
      <w:marTop w:val="0"/>
      <w:marBottom w:val="0"/>
      <w:divBdr>
        <w:top w:val="none" w:sz="0" w:space="0" w:color="auto"/>
        <w:left w:val="none" w:sz="0" w:space="0" w:color="auto"/>
        <w:bottom w:val="none" w:sz="0" w:space="0" w:color="auto"/>
        <w:right w:val="none" w:sz="0" w:space="0" w:color="auto"/>
      </w:divBdr>
    </w:div>
    <w:div w:id="430391728">
      <w:bodyDiv w:val="1"/>
      <w:marLeft w:val="0"/>
      <w:marRight w:val="0"/>
      <w:marTop w:val="0"/>
      <w:marBottom w:val="0"/>
      <w:divBdr>
        <w:top w:val="none" w:sz="0" w:space="0" w:color="auto"/>
        <w:left w:val="none" w:sz="0" w:space="0" w:color="auto"/>
        <w:bottom w:val="none" w:sz="0" w:space="0" w:color="auto"/>
        <w:right w:val="none" w:sz="0" w:space="0" w:color="auto"/>
      </w:divBdr>
    </w:div>
    <w:div w:id="436676836">
      <w:bodyDiv w:val="1"/>
      <w:marLeft w:val="0"/>
      <w:marRight w:val="0"/>
      <w:marTop w:val="0"/>
      <w:marBottom w:val="0"/>
      <w:divBdr>
        <w:top w:val="none" w:sz="0" w:space="0" w:color="auto"/>
        <w:left w:val="none" w:sz="0" w:space="0" w:color="auto"/>
        <w:bottom w:val="none" w:sz="0" w:space="0" w:color="auto"/>
        <w:right w:val="none" w:sz="0" w:space="0" w:color="auto"/>
      </w:divBdr>
    </w:div>
    <w:div w:id="440496039">
      <w:bodyDiv w:val="1"/>
      <w:marLeft w:val="0"/>
      <w:marRight w:val="0"/>
      <w:marTop w:val="0"/>
      <w:marBottom w:val="0"/>
      <w:divBdr>
        <w:top w:val="none" w:sz="0" w:space="0" w:color="auto"/>
        <w:left w:val="none" w:sz="0" w:space="0" w:color="auto"/>
        <w:bottom w:val="none" w:sz="0" w:space="0" w:color="auto"/>
        <w:right w:val="none" w:sz="0" w:space="0" w:color="auto"/>
      </w:divBdr>
    </w:div>
    <w:div w:id="467165406">
      <w:bodyDiv w:val="1"/>
      <w:marLeft w:val="0"/>
      <w:marRight w:val="0"/>
      <w:marTop w:val="0"/>
      <w:marBottom w:val="0"/>
      <w:divBdr>
        <w:top w:val="none" w:sz="0" w:space="0" w:color="auto"/>
        <w:left w:val="none" w:sz="0" w:space="0" w:color="auto"/>
        <w:bottom w:val="none" w:sz="0" w:space="0" w:color="auto"/>
        <w:right w:val="none" w:sz="0" w:space="0" w:color="auto"/>
      </w:divBdr>
    </w:div>
    <w:div w:id="471215729">
      <w:bodyDiv w:val="1"/>
      <w:marLeft w:val="0"/>
      <w:marRight w:val="0"/>
      <w:marTop w:val="0"/>
      <w:marBottom w:val="0"/>
      <w:divBdr>
        <w:top w:val="none" w:sz="0" w:space="0" w:color="auto"/>
        <w:left w:val="none" w:sz="0" w:space="0" w:color="auto"/>
        <w:bottom w:val="none" w:sz="0" w:space="0" w:color="auto"/>
        <w:right w:val="none" w:sz="0" w:space="0" w:color="auto"/>
      </w:divBdr>
    </w:div>
    <w:div w:id="478115865">
      <w:bodyDiv w:val="1"/>
      <w:marLeft w:val="0"/>
      <w:marRight w:val="0"/>
      <w:marTop w:val="0"/>
      <w:marBottom w:val="0"/>
      <w:divBdr>
        <w:top w:val="none" w:sz="0" w:space="0" w:color="auto"/>
        <w:left w:val="none" w:sz="0" w:space="0" w:color="auto"/>
        <w:bottom w:val="none" w:sz="0" w:space="0" w:color="auto"/>
        <w:right w:val="none" w:sz="0" w:space="0" w:color="auto"/>
      </w:divBdr>
    </w:div>
    <w:div w:id="498735654">
      <w:bodyDiv w:val="1"/>
      <w:marLeft w:val="0"/>
      <w:marRight w:val="0"/>
      <w:marTop w:val="0"/>
      <w:marBottom w:val="0"/>
      <w:divBdr>
        <w:top w:val="none" w:sz="0" w:space="0" w:color="auto"/>
        <w:left w:val="none" w:sz="0" w:space="0" w:color="auto"/>
        <w:bottom w:val="none" w:sz="0" w:space="0" w:color="auto"/>
        <w:right w:val="none" w:sz="0" w:space="0" w:color="auto"/>
      </w:divBdr>
    </w:div>
    <w:div w:id="504511869">
      <w:bodyDiv w:val="1"/>
      <w:marLeft w:val="0"/>
      <w:marRight w:val="0"/>
      <w:marTop w:val="0"/>
      <w:marBottom w:val="0"/>
      <w:divBdr>
        <w:top w:val="none" w:sz="0" w:space="0" w:color="auto"/>
        <w:left w:val="none" w:sz="0" w:space="0" w:color="auto"/>
        <w:bottom w:val="none" w:sz="0" w:space="0" w:color="auto"/>
        <w:right w:val="none" w:sz="0" w:space="0" w:color="auto"/>
      </w:divBdr>
    </w:div>
    <w:div w:id="539711132">
      <w:bodyDiv w:val="1"/>
      <w:marLeft w:val="0"/>
      <w:marRight w:val="0"/>
      <w:marTop w:val="0"/>
      <w:marBottom w:val="0"/>
      <w:divBdr>
        <w:top w:val="none" w:sz="0" w:space="0" w:color="auto"/>
        <w:left w:val="none" w:sz="0" w:space="0" w:color="auto"/>
        <w:bottom w:val="none" w:sz="0" w:space="0" w:color="auto"/>
        <w:right w:val="none" w:sz="0" w:space="0" w:color="auto"/>
      </w:divBdr>
    </w:div>
    <w:div w:id="555044050">
      <w:bodyDiv w:val="1"/>
      <w:marLeft w:val="0"/>
      <w:marRight w:val="0"/>
      <w:marTop w:val="0"/>
      <w:marBottom w:val="0"/>
      <w:divBdr>
        <w:top w:val="none" w:sz="0" w:space="0" w:color="auto"/>
        <w:left w:val="none" w:sz="0" w:space="0" w:color="auto"/>
        <w:bottom w:val="none" w:sz="0" w:space="0" w:color="auto"/>
        <w:right w:val="none" w:sz="0" w:space="0" w:color="auto"/>
      </w:divBdr>
    </w:div>
    <w:div w:id="563637528">
      <w:bodyDiv w:val="1"/>
      <w:marLeft w:val="0"/>
      <w:marRight w:val="0"/>
      <w:marTop w:val="0"/>
      <w:marBottom w:val="0"/>
      <w:divBdr>
        <w:top w:val="none" w:sz="0" w:space="0" w:color="auto"/>
        <w:left w:val="none" w:sz="0" w:space="0" w:color="auto"/>
        <w:bottom w:val="none" w:sz="0" w:space="0" w:color="auto"/>
        <w:right w:val="none" w:sz="0" w:space="0" w:color="auto"/>
      </w:divBdr>
    </w:div>
    <w:div w:id="595795715">
      <w:bodyDiv w:val="1"/>
      <w:marLeft w:val="0"/>
      <w:marRight w:val="0"/>
      <w:marTop w:val="0"/>
      <w:marBottom w:val="0"/>
      <w:divBdr>
        <w:top w:val="none" w:sz="0" w:space="0" w:color="auto"/>
        <w:left w:val="none" w:sz="0" w:space="0" w:color="auto"/>
        <w:bottom w:val="none" w:sz="0" w:space="0" w:color="auto"/>
        <w:right w:val="none" w:sz="0" w:space="0" w:color="auto"/>
      </w:divBdr>
    </w:div>
    <w:div w:id="620697024">
      <w:bodyDiv w:val="1"/>
      <w:marLeft w:val="0"/>
      <w:marRight w:val="0"/>
      <w:marTop w:val="0"/>
      <w:marBottom w:val="0"/>
      <w:divBdr>
        <w:top w:val="none" w:sz="0" w:space="0" w:color="auto"/>
        <w:left w:val="none" w:sz="0" w:space="0" w:color="auto"/>
        <w:bottom w:val="none" w:sz="0" w:space="0" w:color="auto"/>
        <w:right w:val="none" w:sz="0" w:space="0" w:color="auto"/>
      </w:divBdr>
    </w:div>
    <w:div w:id="630675607">
      <w:bodyDiv w:val="1"/>
      <w:marLeft w:val="0"/>
      <w:marRight w:val="0"/>
      <w:marTop w:val="0"/>
      <w:marBottom w:val="0"/>
      <w:divBdr>
        <w:top w:val="none" w:sz="0" w:space="0" w:color="auto"/>
        <w:left w:val="none" w:sz="0" w:space="0" w:color="auto"/>
        <w:bottom w:val="none" w:sz="0" w:space="0" w:color="auto"/>
        <w:right w:val="none" w:sz="0" w:space="0" w:color="auto"/>
      </w:divBdr>
    </w:div>
    <w:div w:id="637995286">
      <w:bodyDiv w:val="1"/>
      <w:marLeft w:val="0"/>
      <w:marRight w:val="0"/>
      <w:marTop w:val="0"/>
      <w:marBottom w:val="0"/>
      <w:divBdr>
        <w:top w:val="none" w:sz="0" w:space="0" w:color="auto"/>
        <w:left w:val="none" w:sz="0" w:space="0" w:color="auto"/>
        <w:bottom w:val="none" w:sz="0" w:space="0" w:color="auto"/>
        <w:right w:val="none" w:sz="0" w:space="0" w:color="auto"/>
      </w:divBdr>
    </w:div>
    <w:div w:id="639531129">
      <w:bodyDiv w:val="1"/>
      <w:marLeft w:val="0"/>
      <w:marRight w:val="0"/>
      <w:marTop w:val="0"/>
      <w:marBottom w:val="0"/>
      <w:divBdr>
        <w:top w:val="none" w:sz="0" w:space="0" w:color="auto"/>
        <w:left w:val="none" w:sz="0" w:space="0" w:color="auto"/>
        <w:bottom w:val="none" w:sz="0" w:space="0" w:color="auto"/>
        <w:right w:val="none" w:sz="0" w:space="0" w:color="auto"/>
      </w:divBdr>
    </w:div>
    <w:div w:id="643313966">
      <w:bodyDiv w:val="1"/>
      <w:marLeft w:val="0"/>
      <w:marRight w:val="0"/>
      <w:marTop w:val="0"/>
      <w:marBottom w:val="0"/>
      <w:divBdr>
        <w:top w:val="none" w:sz="0" w:space="0" w:color="auto"/>
        <w:left w:val="none" w:sz="0" w:space="0" w:color="auto"/>
        <w:bottom w:val="none" w:sz="0" w:space="0" w:color="auto"/>
        <w:right w:val="none" w:sz="0" w:space="0" w:color="auto"/>
      </w:divBdr>
    </w:div>
    <w:div w:id="645473454">
      <w:bodyDiv w:val="1"/>
      <w:marLeft w:val="0"/>
      <w:marRight w:val="0"/>
      <w:marTop w:val="0"/>
      <w:marBottom w:val="0"/>
      <w:divBdr>
        <w:top w:val="none" w:sz="0" w:space="0" w:color="auto"/>
        <w:left w:val="none" w:sz="0" w:space="0" w:color="auto"/>
        <w:bottom w:val="none" w:sz="0" w:space="0" w:color="auto"/>
        <w:right w:val="none" w:sz="0" w:space="0" w:color="auto"/>
      </w:divBdr>
    </w:div>
    <w:div w:id="660277056">
      <w:bodyDiv w:val="1"/>
      <w:marLeft w:val="0"/>
      <w:marRight w:val="0"/>
      <w:marTop w:val="0"/>
      <w:marBottom w:val="0"/>
      <w:divBdr>
        <w:top w:val="none" w:sz="0" w:space="0" w:color="auto"/>
        <w:left w:val="none" w:sz="0" w:space="0" w:color="auto"/>
        <w:bottom w:val="none" w:sz="0" w:space="0" w:color="auto"/>
        <w:right w:val="none" w:sz="0" w:space="0" w:color="auto"/>
      </w:divBdr>
    </w:div>
    <w:div w:id="671104141">
      <w:bodyDiv w:val="1"/>
      <w:marLeft w:val="0"/>
      <w:marRight w:val="0"/>
      <w:marTop w:val="0"/>
      <w:marBottom w:val="0"/>
      <w:divBdr>
        <w:top w:val="none" w:sz="0" w:space="0" w:color="auto"/>
        <w:left w:val="none" w:sz="0" w:space="0" w:color="auto"/>
        <w:bottom w:val="none" w:sz="0" w:space="0" w:color="auto"/>
        <w:right w:val="none" w:sz="0" w:space="0" w:color="auto"/>
      </w:divBdr>
    </w:div>
    <w:div w:id="678698725">
      <w:bodyDiv w:val="1"/>
      <w:marLeft w:val="0"/>
      <w:marRight w:val="0"/>
      <w:marTop w:val="0"/>
      <w:marBottom w:val="0"/>
      <w:divBdr>
        <w:top w:val="none" w:sz="0" w:space="0" w:color="auto"/>
        <w:left w:val="none" w:sz="0" w:space="0" w:color="auto"/>
        <w:bottom w:val="none" w:sz="0" w:space="0" w:color="auto"/>
        <w:right w:val="none" w:sz="0" w:space="0" w:color="auto"/>
      </w:divBdr>
    </w:div>
    <w:div w:id="680937313">
      <w:bodyDiv w:val="1"/>
      <w:marLeft w:val="0"/>
      <w:marRight w:val="0"/>
      <w:marTop w:val="0"/>
      <w:marBottom w:val="0"/>
      <w:divBdr>
        <w:top w:val="none" w:sz="0" w:space="0" w:color="auto"/>
        <w:left w:val="none" w:sz="0" w:space="0" w:color="auto"/>
        <w:bottom w:val="none" w:sz="0" w:space="0" w:color="auto"/>
        <w:right w:val="none" w:sz="0" w:space="0" w:color="auto"/>
      </w:divBdr>
    </w:div>
    <w:div w:id="691153227">
      <w:bodyDiv w:val="1"/>
      <w:marLeft w:val="0"/>
      <w:marRight w:val="0"/>
      <w:marTop w:val="0"/>
      <w:marBottom w:val="0"/>
      <w:divBdr>
        <w:top w:val="none" w:sz="0" w:space="0" w:color="auto"/>
        <w:left w:val="none" w:sz="0" w:space="0" w:color="auto"/>
        <w:bottom w:val="none" w:sz="0" w:space="0" w:color="auto"/>
        <w:right w:val="none" w:sz="0" w:space="0" w:color="auto"/>
      </w:divBdr>
    </w:div>
    <w:div w:id="692152664">
      <w:bodyDiv w:val="1"/>
      <w:marLeft w:val="0"/>
      <w:marRight w:val="0"/>
      <w:marTop w:val="0"/>
      <w:marBottom w:val="0"/>
      <w:divBdr>
        <w:top w:val="none" w:sz="0" w:space="0" w:color="auto"/>
        <w:left w:val="none" w:sz="0" w:space="0" w:color="auto"/>
        <w:bottom w:val="none" w:sz="0" w:space="0" w:color="auto"/>
        <w:right w:val="none" w:sz="0" w:space="0" w:color="auto"/>
      </w:divBdr>
    </w:div>
    <w:div w:id="721753883">
      <w:bodyDiv w:val="1"/>
      <w:marLeft w:val="0"/>
      <w:marRight w:val="0"/>
      <w:marTop w:val="0"/>
      <w:marBottom w:val="0"/>
      <w:divBdr>
        <w:top w:val="none" w:sz="0" w:space="0" w:color="auto"/>
        <w:left w:val="none" w:sz="0" w:space="0" w:color="auto"/>
        <w:bottom w:val="none" w:sz="0" w:space="0" w:color="auto"/>
        <w:right w:val="none" w:sz="0" w:space="0" w:color="auto"/>
      </w:divBdr>
    </w:div>
    <w:div w:id="725567370">
      <w:bodyDiv w:val="1"/>
      <w:marLeft w:val="0"/>
      <w:marRight w:val="0"/>
      <w:marTop w:val="0"/>
      <w:marBottom w:val="0"/>
      <w:divBdr>
        <w:top w:val="none" w:sz="0" w:space="0" w:color="auto"/>
        <w:left w:val="none" w:sz="0" w:space="0" w:color="auto"/>
        <w:bottom w:val="none" w:sz="0" w:space="0" w:color="auto"/>
        <w:right w:val="none" w:sz="0" w:space="0" w:color="auto"/>
      </w:divBdr>
    </w:div>
    <w:div w:id="733432579">
      <w:bodyDiv w:val="1"/>
      <w:marLeft w:val="0"/>
      <w:marRight w:val="0"/>
      <w:marTop w:val="0"/>
      <w:marBottom w:val="0"/>
      <w:divBdr>
        <w:top w:val="none" w:sz="0" w:space="0" w:color="auto"/>
        <w:left w:val="none" w:sz="0" w:space="0" w:color="auto"/>
        <w:bottom w:val="none" w:sz="0" w:space="0" w:color="auto"/>
        <w:right w:val="none" w:sz="0" w:space="0" w:color="auto"/>
      </w:divBdr>
    </w:div>
    <w:div w:id="745808745">
      <w:bodyDiv w:val="1"/>
      <w:marLeft w:val="0"/>
      <w:marRight w:val="0"/>
      <w:marTop w:val="0"/>
      <w:marBottom w:val="0"/>
      <w:divBdr>
        <w:top w:val="none" w:sz="0" w:space="0" w:color="auto"/>
        <w:left w:val="none" w:sz="0" w:space="0" w:color="auto"/>
        <w:bottom w:val="none" w:sz="0" w:space="0" w:color="auto"/>
        <w:right w:val="none" w:sz="0" w:space="0" w:color="auto"/>
      </w:divBdr>
    </w:div>
    <w:div w:id="751780817">
      <w:bodyDiv w:val="1"/>
      <w:marLeft w:val="0"/>
      <w:marRight w:val="0"/>
      <w:marTop w:val="0"/>
      <w:marBottom w:val="0"/>
      <w:divBdr>
        <w:top w:val="none" w:sz="0" w:space="0" w:color="auto"/>
        <w:left w:val="none" w:sz="0" w:space="0" w:color="auto"/>
        <w:bottom w:val="none" w:sz="0" w:space="0" w:color="auto"/>
        <w:right w:val="none" w:sz="0" w:space="0" w:color="auto"/>
      </w:divBdr>
    </w:div>
    <w:div w:id="753434619">
      <w:bodyDiv w:val="1"/>
      <w:marLeft w:val="0"/>
      <w:marRight w:val="0"/>
      <w:marTop w:val="0"/>
      <w:marBottom w:val="0"/>
      <w:divBdr>
        <w:top w:val="none" w:sz="0" w:space="0" w:color="auto"/>
        <w:left w:val="none" w:sz="0" w:space="0" w:color="auto"/>
        <w:bottom w:val="none" w:sz="0" w:space="0" w:color="auto"/>
        <w:right w:val="none" w:sz="0" w:space="0" w:color="auto"/>
      </w:divBdr>
    </w:div>
    <w:div w:id="754017282">
      <w:bodyDiv w:val="1"/>
      <w:marLeft w:val="0"/>
      <w:marRight w:val="0"/>
      <w:marTop w:val="0"/>
      <w:marBottom w:val="0"/>
      <w:divBdr>
        <w:top w:val="none" w:sz="0" w:space="0" w:color="auto"/>
        <w:left w:val="none" w:sz="0" w:space="0" w:color="auto"/>
        <w:bottom w:val="none" w:sz="0" w:space="0" w:color="auto"/>
        <w:right w:val="none" w:sz="0" w:space="0" w:color="auto"/>
      </w:divBdr>
    </w:div>
    <w:div w:id="754475016">
      <w:bodyDiv w:val="1"/>
      <w:marLeft w:val="0"/>
      <w:marRight w:val="0"/>
      <w:marTop w:val="0"/>
      <w:marBottom w:val="0"/>
      <w:divBdr>
        <w:top w:val="none" w:sz="0" w:space="0" w:color="auto"/>
        <w:left w:val="none" w:sz="0" w:space="0" w:color="auto"/>
        <w:bottom w:val="none" w:sz="0" w:space="0" w:color="auto"/>
        <w:right w:val="none" w:sz="0" w:space="0" w:color="auto"/>
      </w:divBdr>
    </w:div>
    <w:div w:id="757335128">
      <w:bodyDiv w:val="1"/>
      <w:marLeft w:val="0"/>
      <w:marRight w:val="0"/>
      <w:marTop w:val="0"/>
      <w:marBottom w:val="0"/>
      <w:divBdr>
        <w:top w:val="none" w:sz="0" w:space="0" w:color="auto"/>
        <w:left w:val="none" w:sz="0" w:space="0" w:color="auto"/>
        <w:bottom w:val="none" w:sz="0" w:space="0" w:color="auto"/>
        <w:right w:val="none" w:sz="0" w:space="0" w:color="auto"/>
      </w:divBdr>
    </w:div>
    <w:div w:id="776683647">
      <w:bodyDiv w:val="1"/>
      <w:marLeft w:val="0"/>
      <w:marRight w:val="0"/>
      <w:marTop w:val="0"/>
      <w:marBottom w:val="0"/>
      <w:divBdr>
        <w:top w:val="none" w:sz="0" w:space="0" w:color="auto"/>
        <w:left w:val="none" w:sz="0" w:space="0" w:color="auto"/>
        <w:bottom w:val="none" w:sz="0" w:space="0" w:color="auto"/>
        <w:right w:val="none" w:sz="0" w:space="0" w:color="auto"/>
      </w:divBdr>
    </w:div>
    <w:div w:id="780878591">
      <w:bodyDiv w:val="1"/>
      <w:marLeft w:val="0"/>
      <w:marRight w:val="0"/>
      <w:marTop w:val="0"/>
      <w:marBottom w:val="0"/>
      <w:divBdr>
        <w:top w:val="none" w:sz="0" w:space="0" w:color="auto"/>
        <w:left w:val="none" w:sz="0" w:space="0" w:color="auto"/>
        <w:bottom w:val="none" w:sz="0" w:space="0" w:color="auto"/>
        <w:right w:val="none" w:sz="0" w:space="0" w:color="auto"/>
      </w:divBdr>
    </w:div>
    <w:div w:id="789515317">
      <w:bodyDiv w:val="1"/>
      <w:marLeft w:val="0"/>
      <w:marRight w:val="0"/>
      <w:marTop w:val="0"/>
      <w:marBottom w:val="0"/>
      <w:divBdr>
        <w:top w:val="none" w:sz="0" w:space="0" w:color="auto"/>
        <w:left w:val="none" w:sz="0" w:space="0" w:color="auto"/>
        <w:bottom w:val="none" w:sz="0" w:space="0" w:color="auto"/>
        <w:right w:val="none" w:sz="0" w:space="0" w:color="auto"/>
      </w:divBdr>
    </w:div>
    <w:div w:id="796024164">
      <w:bodyDiv w:val="1"/>
      <w:marLeft w:val="0"/>
      <w:marRight w:val="0"/>
      <w:marTop w:val="0"/>
      <w:marBottom w:val="0"/>
      <w:divBdr>
        <w:top w:val="none" w:sz="0" w:space="0" w:color="auto"/>
        <w:left w:val="none" w:sz="0" w:space="0" w:color="auto"/>
        <w:bottom w:val="none" w:sz="0" w:space="0" w:color="auto"/>
        <w:right w:val="none" w:sz="0" w:space="0" w:color="auto"/>
      </w:divBdr>
    </w:div>
    <w:div w:id="796263974">
      <w:bodyDiv w:val="1"/>
      <w:marLeft w:val="0"/>
      <w:marRight w:val="0"/>
      <w:marTop w:val="0"/>
      <w:marBottom w:val="0"/>
      <w:divBdr>
        <w:top w:val="none" w:sz="0" w:space="0" w:color="auto"/>
        <w:left w:val="none" w:sz="0" w:space="0" w:color="auto"/>
        <w:bottom w:val="none" w:sz="0" w:space="0" w:color="auto"/>
        <w:right w:val="none" w:sz="0" w:space="0" w:color="auto"/>
      </w:divBdr>
    </w:div>
    <w:div w:id="817067032">
      <w:bodyDiv w:val="1"/>
      <w:marLeft w:val="0"/>
      <w:marRight w:val="0"/>
      <w:marTop w:val="0"/>
      <w:marBottom w:val="0"/>
      <w:divBdr>
        <w:top w:val="none" w:sz="0" w:space="0" w:color="auto"/>
        <w:left w:val="none" w:sz="0" w:space="0" w:color="auto"/>
        <w:bottom w:val="none" w:sz="0" w:space="0" w:color="auto"/>
        <w:right w:val="none" w:sz="0" w:space="0" w:color="auto"/>
      </w:divBdr>
    </w:div>
    <w:div w:id="818544841">
      <w:bodyDiv w:val="1"/>
      <w:marLeft w:val="0"/>
      <w:marRight w:val="0"/>
      <w:marTop w:val="0"/>
      <w:marBottom w:val="0"/>
      <w:divBdr>
        <w:top w:val="none" w:sz="0" w:space="0" w:color="auto"/>
        <w:left w:val="none" w:sz="0" w:space="0" w:color="auto"/>
        <w:bottom w:val="none" w:sz="0" w:space="0" w:color="auto"/>
        <w:right w:val="none" w:sz="0" w:space="0" w:color="auto"/>
      </w:divBdr>
    </w:div>
    <w:div w:id="827795063">
      <w:bodyDiv w:val="1"/>
      <w:marLeft w:val="0"/>
      <w:marRight w:val="0"/>
      <w:marTop w:val="0"/>
      <w:marBottom w:val="0"/>
      <w:divBdr>
        <w:top w:val="none" w:sz="0" w:space="0" w:color="auto"/>
        <w:left w:val="none" w:sz="0" w:space="0" w:color="auto"/>
        <w:bottom w:val="none" w:sz="0" w:space="0" w:color="auto"/>
        <w:right w:val="none" w:sz="0" w:space="0" w:color="auto"/>
      </w:divBdr>
    </w:div>
    <w:div w:id="829098347">
      <w:bodyDiv w:val="1"/>
      <w:marLeft w:val="0"/>
      <w:marRight w:val="0"/>
      <w:marTop w:val="0"/>
      <w:marBottom w:val="0"/>
      <w:divBdr>
        <w:top w:val="none" w:sz="0" w:space="0" w:color="auto"/>
        <w:left w:val="none" w:sz="0" w:space="0" w:color="auto"/>
        <w:bottom w:val="none" w:sz="0" w:space="0" w:color="auto"/>
        <w:right w:val="none" w:sz="0" w:space="0" w:color="auto"/>
      </w:divBdr>
    </w:div>
    <w:div w:id="842011341">
      <w:bodyDiv w:val="1"/>
      <w:marLeft w:val="0"/>
      <w:marRight w:val="0"/>
      <w:marTop w:val="0"/>
      <w:marBottom w:val="0"/>
      <w:divBdr>
        <w:top w:val="none" w:sz="0" w:space="0" w:color="auto"/>
        <w:left w:val="none" w:sz="0" w:space="0" w:color="auto"/>
        <w:bottom w:val="none" w:sz="0" w:space="0" w:color="auto"/>
        <w:right w:val="none" w:sz="0" w:space="0" w:color="auto"/>
      </w:divBdr>
    </w:div>
    <w:div w:id="845100484">
      <w:bodyDiv w:val="1"/>
      <w:marLeft w:val="0"/>
      <w:marRight w:val="0"/>
      <w:marTop w:val="0"/>
      <w:marBottom w:val="0"/>
      <w:divBdr>
        <w:top w:val="none" w:sz="0" w:space="0" w:color="auto"/>
        <w:left w:val="none" w:sz="0" w:space="0" w:color="auto"/>
        <w:bottom w:val="none" w:sz="0" w:space="0" w:color="auto"/>
        <w:right w:val="none" w:sz="0" w:space="0" w:color="auto"/>
      </w:divBdr>
    </w:div>
    <w:div w:id="845944534">
      <w:bodyDiv w:val="1"/>
      <w:marLeft w:val="0"/>
      <w:marRight w:val="0"/>
      <w:marTop w:val="0"/>
      <w:marBottom w:val="0"/>
      <w:divBdr>
        <w:top w:val="none" w:sz="0" w:space="0" w:color="auto"/>
        <w:left w:val="none" w:sz="0" w:space="0" w:color="auto"/>
        <w:bottom w:val="none" w:sz="0" w:space="0" w:color="auto"/>
        <w:right w:val="none" w:sz="0" w:space="0" w:color="auto"/>
      </w:divBdr>
    </w:div>
    <w:div w:id="847134753">
      <w:bodyDiv w:val="1"/>
      <w:marLeft w:val="0"/>
      <w:marRight w:val="0"/>
      <w:marTop w:val="0"/>
      <w:marBottom w:val="0"/>
      <w:divBdr>
        <w:top w:val="none" w:sz="0" w:space="0" w:color="auto"/>
        <w:left w:val="none" w:sz="0" w:space="0" w:color="auto"/>
        <w:bottom w:val="none" w:sz="0" w:space="0" w:color="auto"/>
        <w:right w:val="none" w:sz="0" w:space="0" w:color="auto"/>
      </w:divBdr>
    </w:div>
    <w:div w:id="853614917">
      <w:bodyDiv w:val="1"/>
      <w:marLeft w:val="0"/>
      <w:marRight w:val="0"/>
      <w:marTop w:val="0"/>
      <w:marBottom w:val="0"/>
      <w:divBdr>
        <w:top w:val="none" w:sz="0" w:space="0" w:color="auto"/>
        <w:left w:val="none" w:sz="0" w:space="0" w:color="auto"/>
        <w:bottom w:val="none" w:sz="0" w:space="0" w:color="auto"/>
        <w:right w:val="none" w:sz="0" w:space="0" w:color="auto"/>
      </w:divBdr>
    </w:div>
    <w:div w:id="864290449">
      <w:bodyDiv w:val="1"/>
      <w:marLeft w:val="0"/>
      <w:marRight w:val="0"/>
      <w:marTop w:val="0"/>
      <w:marBottom w:val="0"/>
      <w:divBdr>
        <w:top w:val="none" w:sz="0" w:space="0" w:color="auto"/>
        <w:left w:val="none" w:sz="0" w:space="0" w:color="auto"/>
        <w:bottom w:val="none" w:sz="0" w:space="0" w:color="auto"/>
        <w:right w:val="none" w:sz="0" w:space="0" w:color="auto"/>
      </w:divBdr>
    </w:div>
    <w:div w:id="872425201">
      <w:bodyDiv w:val="1"/>
      <w:marLeft w:val="0"/>
      <w:marRight w:val="0"/>
      <w:marTop w:val="0"/>
      <w:marBottom w:val="0"/>
      <w:divBdr>
        <w:top w:val="none" w:sz="0" w:space="0" w:color="auto"/>
        <w:left w:val="none" w:sz="0" w:space="0" w:color="auto"/>
        <w:bottom w:val="none" w:sz="0" w:space="0" w:color="auto"/>
        <w:right w:val="none" w:sz="0" w:space="0" w:color="auto"/>
      </w:divBdr>
    </w:div>
    <w:div w:id="875384134">
      <w:bodyDiv w:val="1"/>
      <w:marLeft w:val="0"/>
      <w:marRight w:val="0"/>
      <w:marTop w:val="0"/>
      <w:marBottom w:val="0"/>
      <w:divBdr>
        <w:top w:val="none" w:sz="0" w:space="0" w:color="auto"/>
        <w:left w:val="none" w:sz="0" w:space="0" w:color="auto"/>
        <w:bottom w:val="none" w:sz="0" w:space="0" w:color="auto"/>
        <w:right w:val="none" w:sz="0" w:space="0" w:color="auto"/>
      </w:divBdr>
    </w:div>
    <w:div w:id="880441990">
      <w:bodyDiv w:val="1"/>
      <w:marLeft w:val="0"/>
      <w:marRight w:val="0"/>
      <w:marTop w:val="0"/>
      <w:marBottom w:val="0"/>
      <w:divBdr>
        <w:top w:val="none" w:sz="0" w:space="0" w:color="auto"/>
        <w:left w:val="none" w:sz="0" w:space="0" w:color="auto"/>
        <w:bottom w:val="none" w:sz="0" w:space="0" w:color="auto"/>
        <w:right w:val="none" w:sz="0" w:space="0" w:color="auto"/>
      </w:divBdr>
    </w:div>
    <w:div w:id="883175281">
      <w:bodyDiv w:val="1"/>
      <w:marLeft w:val="0"/>
      <w:marRight w:val="0"/>
      <w:marTop w:val="0"/>
      <w:marBottom w:val="0"/>
      <w:divBdr>
        <w:top w:val="none" w:sz="0" w:space="0" w:color="auto"/>
        <w:left w:val="none" w:sz="0" w:space="0" w:color="auto"/>
        <w:bottom w:val="none" w:sz="0" w:space="0" w:color="auto"/>
        <w:right w:val="none" w:sz="0" w:space="0" w:color="auto"/>
      </w:divBdr>
    </w:div>
    <w:div w:id="886336710">
      <w:bodyDiv w:val="1"/>
      <w:marLeft w:val="0"/>
      <w:marRight w:val="0"/>
      <w:marTop w:val="0"/>
      <w:marBottom w:val="0"/>
      <w:divBdr>
        <w:top w:val="none" w:sz="0" w:space="0" w:color="auto"/>
        <w:left w:val="none" w:sz="0" w:space="0" w:color="auto"/>
        <w:bottom w:val="none" w:sz="0" w:space="0" w:color="auto"/>
        <w:right w:val="none" w:sz="0" w:space="0" w:color="auto"/>
      </w:divBdr>
    </w:div>
    <w:div w:id="886378143">
      <w:bodyDiv w:val="1"/>
      <w:marLeft w:val="0"/>
      <w:marRight w:val="0"/>
      <w:marTop w:val="0"/>
      <w:marBottom w:val="0"/>
      <w:divBdr>
        <w:top w:val="none" w:sz="0" w:space="0" w:color="auto"/>
        <w:left w:val="none" w:sz="0" w:space="0" w:color="auto"/>
        <w:bottom w:val="none" w:sz="0" w:space="0" w:color="auto"/>
        <w:right w:val="none" w:sz="0" w:space="0" w:color="auto"/>
      </w:divBdr>
    </w:div>
    <w:div w:id="898176128">
      <w:bodyDiv w:val="1"/>
      <w:marLeft w:val="0"/>
      <w:marRight w:val="0"/>
      <w:marTop w:val="0"/>
      <w:marBottom w:val="0"/>
      <w:divBdr>
        <w:top w:val="none" w:sz="0" w:space="0" w:color="auto"/>
        <w:left w:val="none" w:sz="0" w:space="0" w:color="auto"/>
        <w:bottom w:val="none" w:sz="0" w:space="0" w:color="auto"/>
        <w:right w:val="none" w:sz="0" w:space="0" w:color="auto"/>
      </w:divBdr>
    </w:div>
    <w:div w:id="913510629">
      <w:bodyDiv w:val="1"/>
      <w:marLeft w:val="0"/>
      <w:marRight w:val="0"/>
      <w:marTop w:val="0"/>
      <w:marBottom w:val="0"/>
      <w:divBdr>
        <w:top w:val="none" w:sz="0" w:space="0" w:color="auto"/>
        <w:left w:val="none" w:sz="0" w:space="0" w:color="auto"/>
        <w:bottom w:val="none" w:sz="0" w:space="0" w:color="auto"/>
        <w:right w:val="none" w:sz="0" w:space="0" w:color="auto"/>
      </w:divBdr>
    </w:div>
    <w:div w:id="930939625">
      <w:bodyDiv w:val="1"/>
      <w:marLeft w:val="0"/>
      <w:marRight w:val="0"/>
      <w:marTop w:val="0"/>
      <w:marBottom w:val="0"/>
      <w:divBdr>
        <w:top w:val="none" w:sz="0" w:space="0" w:color="auto"/>
        <w:left w:val="none" w:sz="0" w:space="0" w:color="auto"/>
        <w:bottom w:val="none" w:sz="0" w:space="0" w:color="auto"/>
        <w:right w:val="none" w:sz="0" w:space="0" w:color="auto"/>
      </w:divBdr>
    </w:div>
    <w:div w:id="932323278">
      <w:bodyDiv w:val="1"/>
      <w:marLeft w:val="0"/>
      <w:marRight w:val="0"/>
      <w:marTop w:val="0"/>
      <w:marBottom w:val="0"/>
      <w:divBdr>
        <w:top w:val="none" w:sz="0" w:space="0" w:color="auto"/>
        <w:left w:val="none" w:sz="0" w:space="0" w:color="auto"/>
        <w:bottom w:val="none" w:sz="0" w:space="0" w:color="auto"/>
        <w:right w:val="none" w:sz="0" w:space="0" w:color="auto"/>
      </w:divBdr>
    </w:div>
    <w:div w:id="940530579">
      <w:bodyDiv w:val="1"/>
      <w:marLeft w:val="0"/>
      <w:marRight w:val="0"/>
      <w:marTop w:val="0"/>
      <w:marBottom w:val="0"/>
      <w:divBdr>
        <w:top w:val="none" w:sz="0" w:space="0" w:color="auto"/>
        <w:left w:val="none" w:sz="0" w:space="0" w:color="auto"/>
        <w:bottom w:val="none" w:sz="0" w:space="0" w:color="auto"/>
        <w:right w:val="none" w:sz="0" w:space="0" w:color="auto"/>
      </w:divBdr>
    </w:div>
    <w:div w:id="946544003">
      <w:bodyDiv w:val="1"/>
      <w:marLeft w:val="0"/>
      <w:marRight w:val="0"/>
      <w:marTop w:val="0"/>
      <w:marBottom w:val="0"/>
      <w:divBdr>
        <w:top w:val="none" w:sz="0" w:space="0" w:color="auto"/>
        <w:left w:val="none" w:sz="0" w:space="0" w:color="auto"/>
        <w:bottom w:val="none" w:sz="0" w:space="0" w:color="auto"/>
        <w:right w:val="none" w:sz="0" w:space="0" w:color="auto"/>
      </w:divBdr>
    </w:div>
    <w:div w:id="958029230">
      <w:bodyDiv w:val="1"/>
      <w:marLeft w:val="0"/>
      <w:marRight w:val="0"/>
      <w:marTop w:val="0"/>
      <w:marBottom w:val="0"/>
      <w:divBdr>
        <w:top w:val="none" w:sz="0" w:space="0" w:color="auto"/>
        <w:left w:val="none" w:sz="0" w:space="0" w:color="auto"/>
        <w:bottom w:val="none" w:sz="0" w:space="0" w:color="auto"/>
        <w:right w:val="none" w:sz="0" w:space="0" w:color="auto"/>
      </w:divBdr>
    </w:div>
    <w:div w:id="959264699">
      <w:bodyDiv w:val="1"/>
      <w:marLeft w:val="0"/>
      <w:marRight w:val="0"/>
      <w:marTop w:val="0"/>
      <w:marBottom w:val="0"/>
      <w:divBdr>
        <w:top w:val="none" w:sz="0" w:space="0" w:color="auto"/>
        <w:left w:val="none" w:sz="0" w:space="0" w:color="auto"/>
        <w:bottom w:val="none" w:sz="0" w:space="0" w:color="auto"/>
        <w:right w:val="none" w:sz="0" w:space="0" w:color="auto"/>
      </w:divBdr>
    </w:div>
    <w:div w:id="969826676">
      <w:bodyDiv w:val="1"/>
      <w:marLeft w:val="0"/>
      <w:marRight w:val="0"/>
      <w:marTop w:val="0"/>
      <w:marBottom w:val="0"/>
      <w:divBdr>
        <w:top w:val="none" w:sz="0" w:space="0" w:color="auto"/>
        <w:left w:val="none" w:sz="0" w:space="0" w:color="auto"/>
        <w:bottom w:val="none" w:sz="0" w:space="0" w:color="auto"/>
        <w:right w:val="none" w:sz="0" w:space="0" w:color="auto"/>
      </w:divBdr>
    </w:div>
    <w:div w:id="975064233">
      <w:bodyDiv w:val="1"/>
      <w:marLeft w:val="0"/>
      <w:marRight w:val="0"/>
      <w:marTop w:val="0"/>
      <w:marBottom w:val="0"/>
      <w:divBdr>
        <w:top w:val="none" w:sz="0" w:space="0" w:color="auto"/>
        <w:left w:val="none" w:sz="0" w:space="0" w:color="auto"/>
        <w:bottom w:val="none" w:sz="0" w:space="0" w:color="auto"/>
        <w:right w:val="none" w:sz="0" w:space="0" w:color="auto"/>
      </w:divBdr>
    </w:div>
    <w:div w:id="990601058">
      <w:bodyDiv w:val="1"/>
      <w:marLeft w:val="0"/>
      <w:marRight w:val="0"/>
      <w:marTop w:val="0"/>
      <w:marBottom w:val="0"/>
      <w:divBdr>
        <w:top w:val="none" w:sz="0" w:space="0" w:color="auto"/>
        <w:left w:val="none" w:sz="0" w:space="0" w:color="auto"/>
        <w:bottom w:val="none" w:sz="0" w:space="0" w:color="auto"/>
        <w:right w:val="none" w:sz="0" w:space="0" w:color="auto"/>
      </w:divBdr>
    </w:div>
    <w:div w:id="1020592684">
      <w:bodyDiv w:val="1"/>
      <w:marLeft w:val="0"/>
      <w:marRight w:val="0"/>
      <w:marTop w:val="0"/>
      <w:marBottom w:val="0"/>
      <w:divBdr>
        <w:top w:val="none" w:sz="0" w:space="0" w:color="auto"/>
        <w:left w:val="none" w:sz="0" w:space="0" w:color="auto"/>
        <w:bottom w:val="none" w:sz="0" w:space="0" w:color="auto"/>
        <w:right w:val="none" w:sz="0" w:space="0" w:color="auto"/>
      </w:divBdr>
    </w:div>
    <w:div w:id="1029137282">
      <w:bodyDiv w:val="1"/>
      <w:marLeft w:val="0"/>
      <w:marRight w:val="0"/>
      <w:marTop w:val="0"/>
      <w:marBottom w:val="0"/>
      <w:divBdr>
        <w:top w:val="none" w:sz="0" w:space="0" w:color="auto"/>
        <w:left w:val="none" w:sz="0" w:space="0" w:color="auto"/>
        <w:bottom w:val="none" w:sz="0" w:space="0" w:color="auto"/>
        <w:right w:val="none" w:sz="0" w:space="0" w:color="auto"/>
      </w:divBdr>
    </w:div>
    <w:div w:id="1034425726">
      <w:bodyDiv w:val="1"/>
      <w:marLeft w:val="0"/>
      <w:marRight w:val="0"/>
      <w:marTop w:val="0"/>
      <w:marBottom w:val="0"/>
      <w:divBdr>
        <w:top w:val="none" w:sz="0" w:space="0" w:color="auto"/>
        <w:left w:val="none" w:sz="0" w:space="0" w:color="auto"/>
        <w:bottom w:val="none" w:sz="0" w:space="0" w:color="auto"/>
        <w:right w:val="none" w:sz="0" w:space="0" w:color="auto"/>
      </w:divBdr>
    </w:div>
    <w:div w:id="1036006378">
      <w:bodyDiv w:val="1"/>
      <w:marLeft w:val="0"/>
      <w:marRight w:val="0"/>
      <w:marTop w:val="0"/>
      <w:marBottom w:val="0"/>
      <w:divBdr>
        <w:top w:val="none" w:sz="0" w:space="0" w:color="auto"/>
        <w:left w:val="none" w:sz="0" w:space="0" w:color="auto"/>
        <w:bottom w:val="none" w:sz="0" w:space="0" w:color="auto"/>
        <w:right w:val="none" w:sz="0" w:space="0" w:color="auto"/>
      </w:divBdr>
    </w:div>
    <w:div w:id="1037120319">
      <w:bodyDiv w:val="1"/>
      <w:marLeft w:val="0"/>
      <w:marRight w:val="0"/>
      <w:marTop w:val="0"/>
      <w:marBottom w:val="0"/>
      <w:divBdr>
        <w:top w:val="none" w:sz="0" w:space="0" w:color="auto"/>
        <w:left w:val="none" w:sz="0" w:space="0" w:color="auto"/>
        <w:bottom w:val="none" w:sz="0" w:space="0" w:color="auto"/>
        <w:right w:val="none" w:sz="0" w:space="0" w:color="auto"/>
      </w:divBdr>
    </w:div>
    <w:div w:id="1038041706">
      <w:bodyDiv w:val="1"/>
      <w:marLeft w:val="0"/>
      <w:marRight w:val="0"/>
      <w:marTop w:val="0"/>
      <w:marBottom w:val="0"/>
      <w:divBdr>
        <w:top w:val="none" w:sz="0" w:space="0" w:color="auto"/>
        <w:left w:val="none" w:sz="0" w:space="0" w:color="auto"/>
        <w:bottom w:val="none" w:sz="0" w:space="0" w:color="auto"/>
        <w:right w:val="none" w:sz="0" w:space="0" w:color="auto"/>
      </w:divBdr>
    </w:div>
    <w:div w:id="1043560231">
      <w:bodyDiv w:val="1"/>
      <w:marLeft w:val="0"/>
      <w:marRight w:val="0"/>
      <w:marTop w:val="0"/>
      <w:marBottom w:val="0"/>
      <w:divBdr>
        <w:top w:val="none" w:sz="0" w:space="0" w:color="auto"/>
        <w:left w:val="none" w:sz="0" w:space="0" w:color="auto"/>
        <w:bottom w:val="none" w:sz="0" w:space="0" w:color="auto"/>
        <w:right w:val="none" w:sz="0" w:space="0" w:color="auto"/>
      </w:divBdr>
    </w:div>
    <w:div w:id="1044331628">
      <w:bodyDiv w:val="1"/>
      <w:marLeft w:val="0"/>
      <w:marRight w:val="0"/>
      <w:marTop w:val="0"/>
      <w:marBottom w:val="0"/>
      <w:divBdr>
        <w:top w:val="none" w:sz="0" w:space="0" w:color="auto"/>
        <w:left w:val="none" w:sz="0" w:space="0" w:color="auto"/>
        <w:bottom w:val="none" w:sz="0" w:space="0" w:color="auto"/>
        <w:right w:val="none" w:sz="0" w:space="0" w:color="auto"/>
      </w:divBdr>
    </w:div>
    <w:div w:id="1048263193">
      <w:bodyDiv w:val="1"/>
      <w:marLeft w:val="0"/>
      <w:marRight w:val="0"/>
      <w:marTop w:val="0"/>
      <w:marBottom w:val="0"/>
      <w:divBdr>
        <w:top w:val="none" w:sz="0" w:space="0" w:color="auto"/>
        <w:left w:val="none" w:sz="0" w:space="0" w:color="auto"/>
        <w:bottom w:val="none" w:sz="0" w:space="0" w:color="auto"/>
        <w:right w:val="none" w:sz="0" w:space="0" w:color="auto"/>
      </w:divBdr>
    </w:div>
    <w:div w:id="1056512402">
      <w:bodyDiv w:val="1"/>
      <w:marLeft w:val="0"/>
      <w:marRight w:val="0"/>
      <w:marTop w:val="0"/>
      <w:marBottom w:val="0"/>
      <w:divBdr>
        <w:top w:val="none" w:sz="0" w:space="0" w:color="auto"/>
        <w:left w:val="none" w:sz="0" w:space="0" w:color="auto"/>
        <w:bottom w:val="none" w:sz="0" w:space="0" w:color="auto"/>
        <w:right w:val="none" w:sz="0" w:space="0" w:color="auto"/>
      </w:divBdr>
    </w:div>
    <w:div w:id="1060711847">
      <w:bodyDiv w:val="1"/>
      <w:marLeft w:val="0"/>
      <w:marRight w:val="0"/>
      <w:marTop w:val="0"/>
      <w:marBottom w:val="0"/>
      <w:divBdr>
        <w:top w:val="none" w:sz="0" w:space="0" w:color="auto"/>
        <w:left w:val="none" w:sz="0" w:space="0" w:color="auto"/>
        <w:bottom w:val="none" w:sz="0" w:space="0" w:color="auto"/>
        <w:right w:val="none" w:sz="0" w:space="0" w:color="auto"/>
      </w:divBdr>
    </w:div>
    <w:div w:id="1063407567">
      <w:bodyDiv w:val="1"/>
      <w:marLeft w:val="0"/>
      <w:marRight w:val="0"/>
      <w:marTop w:val="0"/>
      <w:marBottom w:val="0"/>
      <w:divBdr>
        <w:top w:val="none" w:sz="0" w:space="0" w:color="auto"/>
        <w:left w:val="none" w:sz="0" w:space="0" w:color="auto"/>
        <w:bottom w:val="none" w:sz="0" w:space="0" w:color="auto"/>
        <w:right w:val="none" w:sz="0" w:space="0" w:color="auto"/>
      </w:divBdr>
    </w:div>
    <w:div w:id="1071930685">
      <w:bodyDiv w:val="1"/>
      <w:marLeft w:val="0"/>
      <w:marRight w:val="0"/>
      <w:marTop w:val="0"/>
      <w:marBottom w:val="0"/>
      <w:divBdr>
        <w:top w:val="none" w:sz="0" w:space="0" w:color="auto"/>
        <w:left w:val="none" w:sz="0" w:space="0" w:color="auto"/>
        <w:bottom w:val="none" w:sz="0" w:space="0" w:color="auto"/>
        <w:right w:val="none" w:sz="0" w:space="0" w:color="auto"/>
      </w:divBdr>
    </w:div>
    <w:div w:id="1075783365">
      <w:bodyDiv w:val="1"/>
      <w:marLeft w:val="0"/>
      <w:marRight w:val="0"/>
      <w:marTop w:val="0"/>
      <w:marBottom w:val="0"/>
      <w:divBdr>
        <w:top w:val="none" w:sz="0" w:space="0" w:color="auto"/>
        <w:left w:val="none" w:sz="0" w:space="0" w:color="auto"/>
        <w:bottom w:val="none" w:sz="0" w:space="0" w:color="auto"/>
        <w:right w:val="none" w:sz="0" w:space="0" w:color="auto"/>
      </w:divBdr>
    </w:div>
    <w:div w:id="1077703809">
      <w:bodyDiv w:val="1"/>
      <w:marLeft w:val="0"/>
      <w:marRight w:val="0"/>
      <w:marTop w:val="0"/>
      <w:marBottom w:val="0"/>
      <w:divBdr>
        <w:top w:val="none" w:sz="0" w:space="0" w:color="auto"/>
        <w:left w:val="none" w:sz="0" w:space="0" w:color="auto"/>
        <w:bottom w:val="none" w:sz="0" w:space="0" w:color="auto"/>
        <w:right w:val="none" w:sz="0" w:space="0" w:color="auto"/>
      </w:divBdr>
    </w:div>
    <w:div w:id="1082412461">
      <w:bodyDiv w:val="1"/>
      <w:marLeft w:val="0"/>
      <w:marRight w:val="0"/>
      <w:marTop w:val="0"/>
      <w:marBottom w:val="0"/>
      <w:divBdr>
        <w:top w:val="none" w:sz="0" w:space="0" w:color="auto"/>
        <w:left w:val="none" w:sz="0" w:space="0" w:color="auto"/>
        <w:bottom w:val="none" w:sz="0" w:space="0" w:color="auto"/>
        <w:right w:val="none" w:sz="0" w:space="0" w:color="auto"/>
      </w:divBdr>
    </w:div>
    <w:div w:id="1103263673">
      <w:bodyDiv w:val="1"/>
      <w:marLeft w:val="0"/>
      <w:marRight w:val="0"/>
      <w:marTop w:val="0"/>
      <w:marBottom w:val="0"/>
      <w:divBdr>
        <w:top w:val="none" w:sz="0" w:space="0" w:color="auto"/>
        <w:left w:val="none" w:sz="0" w:space="0" w:color="auto"/>
        <w:bottom w:val="none" w:sz="0" w:space="0" w:color="auto"/>
        <w:right w:val="none" w:sz="0" w:space="0" w:color="auto"/>
      </w:divBdr>
    </w:div>
    <w:div w:id="1114137240">
      <w:bodyDiv w:val="1"/>
      <w:marLeft w:val="0"/>
      <w:marRight w:val="0"/>
      <w:marTop w:val="0"/>
      <w:marBottom w:val="0"/>
      <w:divBdr>
        <w:top w:val="none" w:sz="0" w:space="0" w:color="auto"/>
        <w:left w:val="none" w:sz="0" w:space="0" w:color="auto"/>
        <w:bottom w:val="none" w:sz="0" w:space="0" w:color="auto"/>
        <w:right w:val="none" w:sz="0" w:space="0" w:color="auto"/>
      </w:divBdr>
    </w:div>
    <w:div w:id="1136606201">
      <w:bodyDiv w:val="1"/>
      <w:marLeft w:val="0"/>
      <w:marRight w:val="0"/>
      <w:marTop w:val="0"/>
      <w:marBottom w:val="0"/>
      <w:divBdr>
        <w:top w:val="none" w:sz="0" w:space="0" w:color="auto"/>
        <w:left w:val="none" w:sz="0" w:space="0" w:color="auto"/>
        <w:bottom w:val="none" w:sz="0" w:space="0" w:color="auto"/>
        <w:right w:val="none" w:sz="0" w:space="0" w:color="auto"/>
      </w:divBdr>
    </w:div>
    <w:div w:id="1141650850">
      <w:bodyDiv w:val="1"/>
      <w:marLeft w:val="0"/>
      <w:marRight w:val="0"/>
      <w:marTop w:val="0"/>
      <w:marBottom w:val="0"/>
      <w:divBdr>
        <w:top w:val="none" w:sz="0" w:space="0" w:color="auto"/>
        <w:left w:val="none" w:sz="0" w:space="0" w:color="auto"/>
        <w:bottom w:val="none" w:sz="0" w:space="0" w:color="auto"/>
        <w:right w:val="none" w:sz="0" w:space="0" w:color="auto"/>
      </w:divBdr>
    </w:div>
    <w:div w:id="1149051204">
      <w:bodyDiv w:val="1"/>
      <w:marLeft w:val="0"/>
      <w:marRight w:val="0"/>
      <w:marTop w:val="0"/>
      <w:marBottom w:val="0"/>
      <w:divBdr>
        <w:top w:val="none" w:sz="0" w:space="0" w:color="auto"/>
        <w:left w:val="none" w:sz="0" w:space="0" w:color="auto"/>
        <w:bottom w:val="none" w:sz="0" w:space="0" w:color="auto"/>
        <w:right w:val="none" w:sz="0" w:space="0" w:color="auto"/>
      </w:divBdr>
    </w:div>
    <w:div w:id="1149712221">
      <w:bodyDiv w:val="1"/>
      <w:marLeft w:val="0"/>
      <w:marRight w:val="0"/>
      <w:marTop w:val="0"/>
      <w:marBottom w:val="0"/>
      <w:divBdr>
        <w:top w:val="none" w:sz="0" w:space="0" w:color="auto"/>
        <w:left w:val="none" w:sz="0" w:space="0" w:color="auto"/>
        <w:bottom w:val="none" w:sz="0" w:space="0" w:color="auto"/>
        <w:right w:val="none" w:sz="0" w:space="0" w:color="auto"/>
      </w:divBdr>
    </w:div>
    <w:div w:id="1164470154">
      <w:bodyDiv w:val="1"/>
      <w:marLeft w:val="0"/>
      <w:marRight w:val="0"/>
      <w:marTop w:val="0"/>
      <w:marBottom w:val="0"/>
      <w:divBdr>
        <w:top w:val="none" w:sz="0" w:space="0" w:color="auto"/>
        <w:left w:val="none" w:sz="0" w:space="0" w:color="auto"/>
        <w:bottom w:val="none" w:sz="0" w:space="0" w:color="auto"/>
        <w:right w:val="none" w:sz="0" w:space="0" w:color="auto"/>
      </w:divBdr>
    </w:div>
    <w:div w:id="1169322446">
      <w:bodyDiv w:val="1"/>
      <w:marLeft w:val="0"/>
      <w:marRight w:val="0"/>
      <w:marTop w:val="0"/>
      <w:marBottom w:val="0"/>
      <w:divBdr>
        <w:top w:val="none" w:sz="0" w:space="0" w:color="auto"/>
        <w:left w:val="none" w:sz="0" w:space="0" w:color="auto"/>
        <w:bottom w:val="none" w:sz="0" w:space="0" w:color="auto"/>
        <w:right w:val="none" w:sz="0" w:space="0" w:color="auto"/>
      </w:divBdr>
    </w:div>
    <w:div w:id="1173371677">
      <w:bodyDiv w:val="1"/>
      <w:marLeft w:val="0"/>
      <w:marRight w:val="0"/>
      <w:marTop w:val="0"/>
      <w:marBottom w:val="0"/>
      <w:divBdr>
        <w:top w:val="none" w:sz="0" w:space="0" w:color="auto"/>
        <w:left w:val="none" w:sz="0" w:space="0" w:color="auto"/>
        <w:bottom w:val="none" w:sz="0" w:space="0" w:color="auto"/>
        <w:right w:val="none" w:sz="0" w:space="0" w:color="auto"/>
      </w:divBdr>
    </w:div>
    <w:div w:id="1175538679">
      <w:bodyDiv w:val="1"/>
      <w:marLeft w:val="0"/>
      <w:marRight w:val="0"/>
      <w:marTop w:val="0"/>
      <w:marBottom w:val="0"/>
      <w:divBdr>
        <w:top w:val="none" w:sz="0" w:space="0" w:color="auto"/>
        <w:left w:val="none" w:sz="0" w:space="0" w:color="auto"/>
        <w:bottom w:val="none" w:sz="0" w:space="0" w:color="auto"/>
        <w:right w:val="none" w:sz="0" w:space="0" w:color="auto"/>
      </w:divBdr>
    </w:div>
    <w:div w:id="1184637039">
      <w:bodyDiv w:val="1"/>
      <w:marLeft w:val="0"/>
      <w:marRight w:val="0"/>
      <w:marTop w:val="0"/>
      <w:marBottom w:val="0"/>
      <w:divBdr>
        <w:top w:val="none" w:sz="0" w:space="0" w:color="auto"/>
        <w:left w:val="none" w:sz="0" w:space="0" w:color="auto"/>
        <w:bottom w:val="none" w:sz="0" w:space="0" w:color="auto"/>
        <w:right w:val="none" w:sz="0" w:space="0" w:color="auto"/>
      </w:divBdr>
    </w:div>
    <w:div w:id="1211770862">
      <w:bodyDiv w:val="1"/>
      <w:marLeft w:val="0"/>
      <w:marRight w:val="0"/>
      <w:marTop w:val="0"/>
      <w:marBottom w:val="0"/>
      <w:divBdr>
        <w:top w:val="none" w:sz="0" w:space="0" w:color="auto"/>
        <w:left w:val="none" w:sz="0" w:space="0" w:color="auto"/>
        <w:bottom w:val="none" w:sz="0" w:space="0" w:color="auto"/>
        <w:right w:val="none" w:sz="0" w:space="0" w:color="auto"/>
      </w:divBdr>
    </w:div>
    <w:div w:id="1213154986">
      <w:bodyDiv w:val="1"/>
      <w:marLeft w:val="0"/>
      <w:marRight w:val="0"/>
      <w:marTop w:val="0"/>
      <w:marBottom w:val="0"/>
      <w:divBdr>
        <w:top w:val="none" w:sz="0" w:space="0" w:color="auto"/>
        <w:left w:val="none" w:sz="0" w:space="0" w:color="auto"/>
        <w:bottom w:val="none" w:sz="0" w:space="0" w:color="auto"/>
        <w:right w:val="none" w:sz="0" w:space="0" w:color="auto"/>
      </w:divBdr>
    </w:div>
    <w:div w:id="1214074899">
      <w:bodyDiv w:val="1"/>
      <w:marLeft w:val="0"/>
      <w:marRight w:val="0"/>
      <w:marTop w:val="0"/>
      <w:marBottom w:val="0"/>
      <w:divBdr>
        <w:top w:val="none" w:sz="0" w:space="0" w:color="auto"/>
        <w:left w:val="none" w:sz="0" w:space="0" w:color="auto"/>
        <w:bottom w:val="none" w:sz="0" w:space="0" w:color="auto"/>
        <w:right w:val="none" w:sz="0" w:space="0" w:color="auto"/>
      </w:divBdr>
    </w:div>
    <w:div w:id="1225723165">
      <w:bodyDiv w:val="1"/>
      <w:marLeft w:val="0"/>
      <w:marRight w:val="0"/>
      <w:marTop w:val="0"/>
      <w:marBottom w:val="0"/>
      <w:divBdr>
        <w:top w:val="none" w:sz="0" w:space="0" w:color="auto"/>
        <w:left w:val="none" w:sz="0" w:space="0" w:color="auto"/>
        <w:bottom w:val="none" w:sz="0" w:space="0" w:color="auto"/>
        <w:right w:val="none" w:sz="0" w:space="0" w:color="auto"/>
      </w:divBdr>
    </w:div>
    <w:div w:id="1226719454">
      <w:bodyDiv w:val="1"/>
      <w:marLeft w:val="0"/>
      <w:marRight w:val="0"/>
      <w:marTop w:val="0"/>
      <w:marBottom w:val="0"/>
      <w:divBdr>
        <w:top w:val="none" w:sz="0" w:space="0" w:color="auto"/>
        <w:left w:val="none" w:sz="0" w:space="0" w:color="auto"/>
        <w:bottom w:val="none" w:sz="0" w:space="0" w:color="auto"/>
        <w:right w:val="none" w:sz="0" w:space="0" w:color="auto"/>
      </w:divBdr>
    </w:div>
    <w:div w:id="1238830478">
      <w:bodyDiv w:val="1"/>
      <w:marLeft w:val="0"/>
      <w:marRight w:val="0"/>
      <w:marTop w:val="0"/>
      <w:marBottom w:val="0"/>
      <w:divBdr>
        <w:top w:val="none" w:sz="0" w:space="0" w:color="auto"/>
        <w:left w:val="none" w:sz="0" w:space="0" w:color="auto"/>
        <w:bottom w:val="none" w:sz="0" w:space="0" w:color="auto"/>
        <w:right w:val="none" w:sz="0" w:space="0" w:color="auto"/>
      </w:divBdr>
    </w:div>
    <w:div w:id="1248885385">
      <w:bodyDiv w:val="1"/>
      <w:marLeft w:val="0"/>
      <w:marRight w:val="0"/>
      <w:marTop w:val="0"/>
      <w:marBottom w:val="0"/>
      <w:divBdr>
        <w:top w:val="none" w:sz="0" w:space="0" w:color="auto"/>
        <w:left w:val="none" w:sz="0" w:space="0" w:color="auto"/>
        <w:bottom w:val="none" w:sz="0" w:space="0" w:color="auto"/>
        <w:right w:val="none" w:sz="0" w:space="0" w:color="auto"/>
      </w:divBdr>
      <w:divsChild>
        <w:div w:id="229510630">
          <w:marLeft w:val="0"/>
          <w:marRight w:val="0"/>
          <w:marTop w:val="0"/>
          <w:marBottom w:val="0"/>
          <w:divBdr>
            <w:top w:val="none" w:sz="0" w:space="0" w:color="auto"/>
            <w:left w:val="none" w:sz="0" w:space="0" w:color="auto"/>
            <w:bottom w:val="none" w:sz="0" w:space="0" w:color="auto"/>
            <w:right w:val="none" w:sz="0" w:space="0" w:color="auto"/>
          </w:divBdr>
        </w:div>
        <w:div w:id="1255289315">
          <w:marLeft w:val="0"/>
          <w:marRight w:val="0"/>
          <w:marTop w:val="0"/>
          <w:marBottom w:val="0"/>
          <w:divBdr>
            <w:top w:val="none" w:sz="0" w:space="0" w:color="auto"/>
            <w:left w:val="none" w:sz="0" w:space="0" w:color="auto"/>
            <w:bottom w:val="none" w:sz="0" w:space="0" w:color="auto"/>
            <w:right w:val="none" w:sz="0" w:space="0" w:color="auto"/>
          </w:divBdr>
        </w:div>
        <w:div w:id="1942033793">
          <w:marLeft w:val="0"/>
          <w:marRight w:val="0"/>
          <w:marTop w:val="0"/>
          <w:marBottom w:val="0"/>
          <w:divBdr>
            <w:top w:val="none" w:sz="0" w:space="0" w:color="auto"/>
            <w:left w:val="none" w:sz="0" w:space="0" w:color="auto"/>
            <w:bottom w:val="none" w:sz="0" w:space="0" w:color="auto"/>
            <w:right w:val="none" w:sz="0" w:space="0" w:color="auto"/>
          </w:divBdr>
        </w:div>
        <w:div w:id="1954284946">
          <w:marLeft w:val="0"/>
          <w:marRight w:val="0"/>
          <w:marTop w:val="0"/>
          <w:marBottom w:val="0"/>
          <w:divBdr>
            <w:top w:val="none" w:sz="0" w:space="0" w:color="auto"/>
            <w:left w:val="none" w:sz="0" w:space="0" w:color="auto"/>
            <w:bottom w:val="none" w:sz="0" w:space="0" w:color="auto"/>
            <w:right w:val="none" w:sz="0" w:space="0" w:color="auto"/>
          </w:divBdr>
        </w:div>
      </w:divsChild>
    </w:div>
    <w:div w:id="1262837088">
      <w:bodyDiv w:val="1"/>
      <w:marLeft w:val="0"/>
      <w:marRight w:val="0"/>
      <w:marTop w:val="0"/>
      <w:marBottom w:val="0"/>
      <w:divBdr>
        <w:top w:val="none" w:sz="0" w:space="0" w:color="auto"/>
        <w:left w:val="none" w:sz="0" w:space="0" w:color="auto"/>
        <w:bottom w:val="none" w:sz="0" w:space="0" w:color="auto"/>
        <w:right w:val="none" w:sz="0" w:space="0" w:color="auto"/>
      </w:divBdr>
    </w:div>
    <w:div w:id="1279262773">
      <w:bodyDiv w:val="1"/>
      <w:marLeft w:val="0"/>
      <w:marRight w:val="0"/>
      <w:marTop w:val="0"/>
      <w:marBottom w:val="0"/>
      <w:divBdr>
        <w:top w:val="none" w:sz="0" w:space="0" w:color="auto"/>
        <w:left w:val="none" w:sz="0" w:space="0" w:color="auto"/>
        <w:bottom w:val="none" w:sz="0" w:space="0" w:color="auto"/>
        <w:right w:val="none" w:sz="0" w:space="0" w:color="auto"/>
      </w:divBdr>
    </w:div>
    <w:div w:id="1289355549">
      <w:bodyDiv w:val="1"/>
      <w:marLeft w:val="0"/>
      <w:marRight w:val="0"/>
      <w:marTop w:val="0"/>
      <w:marBottom w:val="0"/>
      <w:divBdr>
        <w:top w:val="none" w:sz="0" w:space="0" w:color="auto"/>
        <w:left w:val="none" w:sz="0" w:space="0" w:color="auto"/>
        <w:bottom w:val="none" w:sz="0" w:space="0" w:color="auto"/>
        <w:right w:val="none" w:sz="0" w:space="0" w:color="auto"/>
      </w:divBdr>
    </w:div>
    <w:div w:id="1296839498">
      <w:bodyDiv w:val="1"/>
      <w:marLeft w:val="0"/>
      <w:marRight w:val="0"/>
      <w:marTop w:val="0"/>
      <w:marBottom w:val="0"/>
      <w:divBdr>
        <w:top w:val="none" w:sz="0" w:space="0" w:color="auto"/>
        <w:left w:val="none" w:sz="0" w:space="0" w:color="auto"/>
        <w:bottom w:val="none" w:sz="0" w:space="0" w:color="auto"/>
        <w:right w:val="none" w:sz="0" w:space="0" w:color="auto"/>
      </w:divBdr>
    </w:div>
    <w:div w:id="1302030733">
      <w:bodyDiv w:val="1"/>
      <w:marLeft w:val="0"/>
      <w:marRight w:val="0"/>
      <w:marTop w:val="0"/>
      <w:marBottom w:val="0"/>
      <w:divBdr>
        <w:top w:val="none" w:sz="0" w:space="0" w:color="auto"/>
        <w:left w:val="none" w:sz="0" w:space="0" w:color="auto"/>
        <w:bottom w:val="none" w:sz="0" w:space="0" w:color="auto"/>
        <w:right w:val="none" w:sz="0" w:space="0" w:color="auto"/>
      </w:divBdr>
    </w:div>
    <w:div w:id="1304887886">
      <w:bodyDiv w:val="1"/>
      <w:marLeft w:val="0"/>
      <w:marRight w:val="0"/>
      <w:marTop w:val="0"/>
      <w:marBottom w:val="0"/>
      <w:divBdr>
        <w:top w:val="none" w:sz="0" w:space="0" w:color="auto"/>
        <w:left w:val="none" w:sz="0" w:space="0" w:color="auto"/>
        <w:bottom w:val="none" w:sz="0" w:space="0" w:color="auto"/>
        <w:right w:val="none" w:sz="0" w:space="0" w:color="auto"/>
      </w:divBdr>
    </w:div>
    <w:div w:id="1311130969">
      <w:bodyDiv w:val="1"/>
      <w:marLeft w:val="0"/>
      <w:marRight w:val="0"/>
      <w:marTop w:val="0"/>
      <w:marBottom w:val="0"/>
      <w:divBdr>
        <w:top w:val="none" w:sz="0" w:space="0" w:color="auto"/>
        <w:left w:val="none" w:sz="0" w:space="0" w:color="auto"/>
        <w:bottom w:val="none" w:sz="0" w:space="0" w:color="auto"/>
        <w:right w:val="none" w:sz="0" w:space="0" w:color="auto"/>
      </w:divBdr>
    </w:div>
    <w:div w:id="1316372700">
      <w:bodyDiv w:val="1"/>
      <w:marLeft w:val="0"/>
      <w:marRight w:val="0"/>
      <w:marTop w:val="0"/>
      <w:marBottom w:val="0"/>
      <w:divBdr>
        <w:top w:val="none" w:sz="0" w:space="0" w:color="auto"/>
        <w:left w:val="none" w:sz="0" w:space="0" w:color="auto"/>
        <w:bottom w:val="none" w:sz="0" w:space="0" w:color="auto"/>
        <w:right w:val="none" w:sz="0" w:space="0" w:color="auto"/>
      </w:divBdr>
    </w:div>
    <w:div w:id="1322614436">
      <w:bodyDiv w:val="1"/>
      <w:marLeft w:val="0"/>
      <w:marRight w:val="0"/>
      <w:marTop w:val="0"/>
      <w:marBottom w:val="0"/>
      <w:divBdr>
        <w:top w:val="none" w:sz="0" w:space="0" w:color="auto"/>
        <w:left w:val="none" w:sz="0" w:space="0" w:color="auto"/>
        <w:bottom w:val="none" w:sz="0" w:space="0" w:color="auto"/>
        <w:right w:val="none" w:sz="0" w:space="0" w:color="auto"/>
      </w:divBdr>
    </w:div>
    <w:div w:id="1330250872">
      <w:bodyDiv w:val="1"/>
      <w:marLeft w:val="0"/>
      <w:marRight w:val="0"/>
      <w:marTop w:val="0"/>
      <w:marBottom w:val="0"/>
      <w:divBdr>
        <w:top w:val="none" w:sz="0" w:space="0" w:color="auto"/>
        <w:left w:val="none" w:sz="0" w:space="0" w:color="auto"/>
        <w:bottom w:val="none" w:sz="0" w:space="0" w:color="auto"/>
        <w:right w:val="none" w:sz="0" w:space="0" w:color="auto"/>
      </w:divBdr>
    </w:div>
    <w:div w:id="1340888414">
      <w:bodyDiv w:val="1"/>
      <w:marLeft w:val="0"/>
      <w:marRight w:val="0"/>
      <w:marTop w:val="0"/>
      <w:marBottom w:val="0"/>
      <w:divBdr>
        <w:top w:val="none" w:sz="0" w:space="0" w:color="auto"/>
        <w:left w:val="none" w:sz="0" w:space="0" w:color="auto"/>
        <w:bottom w:val="none" w:sz="0" w:space="0" w:color="auto"/>
        <w:right w:val="none" w:sz="0" w:space="0" w:color="auto"/>
      </w:divBdr>
    </w:div>
    <w:div w:id="1342465742">
      <w:bodyDiv w:val="1"/>
      <w:marLeft w:val="0"/>
      <w:marRight w:val="0"/>
      <w:marTop w:val="0"/>
      <w:marBottom w:val="0"/>
      <w:divBdr>
        <w:top w:val="none" w:sz="0" w:space="0" w:color="auto"/>
        <w:left w:val="none" w:sz="0" w:space="0" w:color="auto"/>
        <w:bottom w:val="none" w:sz="0" w:space="0" w:color="auto"/>
        <w:right w:val="none" w:sz="0" w:space="0" w:color="auto"/>
      </w:divBdr>
    </w:div>
    <w:div w:id="1349142206">
      <w:bodyDiv w:val="1"/>
      <w:marLeft w:val="0"/>
      <w:marRight w:val="0"/>
      <w:marTop w:val="0"/>
      <w:marBottom w:val="0"/>
      <w:divBdr>
        <w:top w:val="none" w:sz="0" w:space="0" w:color="auto"/>
        <w:left w:val="none" w:sz="0" w:space="0" w:color="auto"/>
        <w:bottom w:val="none" w:sz="0" w:space="0" w:color="auto"/>
        <w:right w:val="none" w:sz="0" w:space="0" w:color="auto"/>
      </w:divBdr>
    </w:div>
    <w:div w:id="1352145681">
      <w:bodyDiv w:val="1"/>
      <w:marLeft w:val="0"/>
      <w:marRight w:val="0"/>
      <w:marTop w:val="0"/>
      <w:marBottom w:val="0"/>
      <w:divBdr>
        <w:top w:val="none" w:sz="0" w:space="0" w:color="auto"/>
        <w:left w:val="none" w:sz="0" w:space="0" w:color="auto"/>
        <w:bottom w:val="none" w:sz="0" w:space="0" w:color="auto"/>
        <w:right w:val="none" w:sz="0" w:space="0" w:color="auto"/>
      </w:divBdr>
    </w:div>
    <w:div w:id="1365323164">
      <w:bodyDiv w:val="1"/>
      <w:marLeft w:val="0"/>
      <w:marRight w:val="0"/>
      <w:marTop w:val="0"/>
      <w:marBottom w:val="0"/>
      <w:divBdr>
        <w:top w:val="none" w:sz="0" w:space="0" w:color="auto"/>
        <w:left w:val="none" w:sz="0" w:space="0" w:color="auto"/>
        <w:bottom w:val="none" w:sz="0" w:space="0" w:color="auto"/>
        <w:right w:val="none" w:sz="0" w:space="0" w:color="auto"/>
      </w:divBdr>
    </w:div>
    <w:div w:id="1377467260">
      <w:bodyDiv w:val="1"/>
      <w:marLeft w:val="0"/>
      <w:marRight w:val="0"/>
      <w:marTop w:val="0"/>
      <w:marBottom w:val="0"/>
      <w:divBdr>
        <w:top w:val="none" w:sz="0" w:space="0" w:color="auto"/>
        <w:left w:val="none" w:sz="0" w:space="0" w:color="auto"/>
        <w:bottom w:val="none" w:sz="0" w:space="0" w:color="auto"/>
        <w:right w:val="none" w:sz="0" w:space="0" w:color="auto"/>
      </w:divBdr>
    </w:div>
    <w:div w:id="1379472939">
      <w:bodyDiv w:val="1"/>
      <w:marLeft w:val="0"/>
      <w:marRight w:val="0"/>
      <w:marTop w:val="0"/>
      <w:marBottom w:val="0"/>
      <w:divBdr>
        <w:top w:val="none" w:sz="0" w:space="0" w:color="auto"/>
        <w:left w:val="none" w:sz="0" w:space="0" w:color="auto"/>
        <w:bottom w:val="none" w:sz="0" w:space="0" w:color="auto"/>
        <w:right w:val="none" w:sz="0" w:space="0" w:color="auto"/>
      </w:divBdr>
    </w:div>
    <w:div w:id="1384062720">
      <w:bodyDiv w:val="1"/>
      <w:marLeft w:val="0"/>
      <w:marRight w:val="0"/>
      <w:marTop w:val="0"/>
      <w:marBottom w:val="0"/>
      <w:divBdr>
        <w:top w:val="none" w:sz="0" w:space="0" w:color="auto"/>
        <w:left w:val="none" w:sz="0" w:space="0" w:color="auto"/>
        <w:bottom w:val="none" w:sz="0" w:space="0" w:color="auto"/>
        <w:right w:val="none" w:sz="0" w:space="0" w:color="auto"/>
      </w:divBdr>
    </w:div>
    <w:div w:id="1384793093">
      <w:bodyDiv w:val="1"/>
      <w:marLeft w:val="0"/>
      <w:marRight w:val="0"/>
      <w:marTop w:val="0"/>
      <w:marBottom w:val="0"/>
      <w:divBdr>
        <w:top w:val="none" w:sz="0" w:space="0" w:color="auto"/>
        <w:left w:val="none" w:sz="0" w:space="0" w:color="auto"/>
        <w:bottom w:val="none" w:sz="0" w:space="0" w:color="auto"/>
        <w:right w:val="none" w:sz="0" w:space="0" w:color="auto"/>
      </w:divBdr>
    </w:div>
    <w:div w:id="1386220793">
      <w:bodyDiv w:val="1"/>
      <w:marLeft w:val="0"/>
      <w:marRight w:val="0"/>
      <w:marTop w:val="0"/>
      <w:marBottom w:val="0"/>
      <w:divBdr>
        <w:top w:val="none" w:sz="0" w:space="0" w:color="auto"/>
        <w:left w:val="none" w:sz="0" w:space="0" w:color="auto"/>
        <w:bottom w:val="none" w:sz="0" w:space="0" w:color="auto"/>
        <w:right w:val="none" w:sz="0" w:space="0" w:color="auto"/>
      </w:divBdr>
    </w:div>
    <w:div w:id="1397051929">
      <w:bodyDiv w:val="1"/>
      <w:marLeft w:val="0"/>
      <w:marRight w:val="0"/>
      <w:marTop w:val="0"/>
      <w:marBottom w:val="0"/>
      <w:divBdr>
        <w:top w:val="none" w:sz="0" w:space="0" w:color="auto"/>
        <w:left w:val="none" w:sz="0" w:space="0" w:color="auto"/>
        <w:bottom w:val="none" w:sz="0" w:space="0" w:color="auto"/>
        <w:right w:val="none" w:sz="0" w:space="0" w:color="auto"/>
      </w:divBdr>
    </w:div>
    <w:div w:id="1400253640">
      <w:bodyDiv w:val="1"/>
      <w:marLeft w:val="0"/>
      <w:marRight w:val="0"/>
      <w:marTop w:val="0"/>
      <w:marBottom w:val="0"/>
      <w:divBdr>
        <w:top w:val="none" w:sz="0" w:space="0" w:color="auto"/>
        <w:left w:val="none" w:sz="0" w:space="0" w:color="auto"/>
        <w:bottom w:val="none" w:sz="0" w:space="0" w:color="auto"/>
        <w:right w:val="none" w:sz="0" w:space="0" w:color="auto"/>
      </w:divBdr>
    </w:div>
    <w:div w:id="1436291210">
      <w:bodyDiv w:val="1"/>
      <w:marLeft w:val="0"/>
      <w:marRight w:val="0"/>
      <w:marTop w:val="0"/>
      <w:marBottom w:val="0"/>
      <w:divBdr>
        <w:top w:val="none" w:sz="0" w:space="0" w:color="auto"/>
        <w:left w:val="none" w:sz="0" w:space="0" w:color="auto"/>
        <w:bottom w:val="none" w:sz="0" w:space="0" w:color="auto"/>
        <w:right w:val="none" w:sz="0" w:space="0" w:color="auto"/>
      </w:divBdr>
    </w:div>
    <w:div w:id="1456365355">
      <w:bodyDiv w:val="1"/>
      <w:marLeft w:val="0"/>
      <w:marRight w:val="0"/>
      <w:marTop w:val="0"/>
      <w:marBottom w:val="0"/>
      <w:divBdr>
        <w:top w:val="none" w:sz="0" w:space="0" w:color="auto"/>
        <w:left w:val="none" w:sz="0" w:space="0" w:color="auto"/>
        <w:bottom w:val="none" w:sz="0" w:space="0" w:color="auto"/>
        <w:right w:val="none" w:sz="0" w:space="0" w:color="auto"/>
      </w:divBdr>
    </w:div>
    <w:div w:id="1491944507">
      <w:bodyDiv w:val="1"/>
      <w:marLeft w:val="0"/>
      <w:marRight w:val="0"/>
      <w:marTop w:val="0"/>
      <w:marBottom w:val="0"/>
      <w:divBdr>
        <w:top w:val="none" w:sz="0" w:space="0" w:color="auto"/>
        <w:left w:val="none" w:sz="0" w:space="0" w:color="auto"/>
        <w:bottom w:val="none" w:sz="0" w:space="0" w:color="auto"/>
        <w:right w:val="none" w:sz="0" w:space="0" w:color="auto"/>
      </w:divBdr>
    </w:div>
    <w:div w:id="1502085809">
      <w:bodyDiv w:val="1"/>
      <w:marLeft w:val="0"/>
      <w:marRight w:val="0"/>
      <w:marTop w:val="0"/>
      <w:marBottom w:val="0"/>
      <w:divBdr>
        <w:top w:val="none" w:sz="0" w:space="0" w:color="auto"/>
        <w:left w:val="none" w:sz="0" w:space="0" w:color="auto"/>
        <w:bottom w:val="none" w:sz="0" w:space="0" w:color="auto"/>
        <w:right w:val="none" w:sz="0" w:space="0" w:color="auto"/>
      </w:divBdr>
    </w:div>
    <w:div w:id="1504394197">
      <w:bodyDiv w:val="1"/>
      <w:marLeft w:val="0"/>
      <w:marRight w:val="0"/>
      <w:marTop w:val="0"/>
      <w:marBottom w:val="0"/>
      <w:divBdr>
        <w:top w:val="none" w:sz="0" w:space="0" w:color="auto"/>
        <w:left w:val="none" w:sz="0" w:space="0" w:color="auto"/>
        <w:bottom w:val="none" w:sz="0" w:space="0" w:color="auto"/>
        <w:right w:val="none" w:sz="0" w:space="0" w:color="auto"/>
      </w:divBdr>
    </w:div>
    <w:div w:id="1507550715">
      <w:bodyDiv w:val="1"/>
      <w:marLeft w:val="0"/>
      <w:marRight w:val="0"/>
      <w:marTop w:val="0"/>
      <w:marBottom w:val="0"/>
      <w:divBdr>
        <w:top w:val="none" w:sz="0" w:space="0" w:color="auto"/>
        <w:left w:val="none" w:sz="0" w:space="0" w:color="auto"/>
        <w:bottom w:val="none" w:sz="0" w:space="0" w:color="auto"/>
        <w:right w:val="none" w:sz="0" w:space="0" w:color="auto"/>
      </w:divBdr>
    </w:div>
    <w:div w:id="1520316901">
      <w:bodyDiv w:val="1"/>
      <w:marLeft w:val="0"/>
      <w:marRight w:val="0"/>
      <w:marTop w:val="0"/>
      <w:marBottom w:val="0"/>
      <w:divBdr>
        <w:top w:val="none" w:sz="0" w:space="0" w:color="auto"/>
        <w:left w:val="none" w:sz="0" w:space="0" w:color="auto"/>
        <w:bottom w:val="none" w:sz="0" w:space="0" w:color="auto"/>
        <w:right w:val="none" w:sz="0" w:space="0" w:color="auto"/>
      </w:divBdr>
    </w:div>
    <w:div w:id="1533036329">
      <w:bodyDiv w:val="1"/>
      <w:marLeft w:val="0"/>
      <w:marRight w:val="0"/>
      <w:marTop w:val="0"/>
      <w:marBottom w:val="0"/>
      <w:divBdr>
        <w:top w:val="none" w:sz="0" w:space="0" w:color="auto"/>
        <w:left w:val="none" w:sz="0" w:space="0" w:color="auto"/>
        <w:bottom w:val="none" w:sz="0" w:space="0" w:color="auto"/>
        <w:right w:val="none" w:sz="0" w:space="0" w:color="auto"/>
      </w:divBdr>
    </w:div>
    <w:div w:id="1539003539">
      <w:bodyDiv w:val="1"/>
      <w:marLeft w:val="0"/>
      <w:marRight w:val="0"/>
      <w:marTop w:val="0"/>
      <w:marBottom w:val="0"/>
      <w:divBdr>
        <w:top w:val="none" w:sz="0" w:space="0" w:color="auto"/>
        <w:left w:val="none" w:sz="0" w:space="0" w:color="auto"/>
        <w:bottom w:val="none" w:sz="0" w:space="0" w:color="auto"/>
        <w:right w:val="none" w:sz="0" w:space="0" w:color="auto"/>
      </w:divBdr>
    </w:div>
    <w:div w:id="1544053364">
      <w:bodyDiv w:val="1"/>
      <w:marLeft w:val="0"/>
      <w:marRight w:val="0"/>
      <w:marTop w:val="0"/>
      <w:marBottom w:val="0"/>
      <w:divBdr>
        <w:top w:val="none" w:sz="0" w:space="0" w:color="auto"/>
        <w:left w:val="none" w:sz="0" w:space="0" w:color="auto"/>
        <w:bottom w:val="none" w:sz="0" w:space="0" w:color="auto"/>
        <w:right w:val="none" w:sz="0" w:space="0" w:color="auto"/>
      </w:divBdr>
    </w:div>
    <w:div w:id="1558709339">
      <w:bodyDiv w:val="1"/>
      <w:marLeft w:val="0"/>
      <w:marRight w:val="0"/>
      <w:marTop w:val="0"/>
      <w:marBottom w:val="0"/>
      <w:divBdr>
        <w:top w:val="none" w:sz="0" w:space="0" w:color="auto"/>
        <w:left w:val="none" w:sz="0" w:space="0" w:color="auto"/>
        <w:bottom w:val="none" w:sz="0" w:space="0" w:color="auto"/>
        <w:right w:val="none" w:sz="0" w:space="0" w:color="auto"/>
      </w:divBdr>
    </w:div>
    <w:div w:id="1564946845">
      <w:bodyDiv w:val="1"/>
      <w:marLeft w:val="0"/>
      <w:marRight w:val="0"/>
      <w:marTop w:val="0"/>
      <w:marBottom w:val="0"/>
      <w:divBdr>
        <w:top w:val="none" w:sz="0" w:space="0" w:color="auto"/>
        <w:left w:val="none" w:sz="0" w:space="0" w:color="auto"/>
        <w:bottom w:val="none" w:sz="0" w:space="0" w:color="auto"/>
        <w:right w:val="none" w:sz="0" w:space="0" w:color="auto"/>
      </w:divBdr>
    </w:div>
    <w:div w:id="1599830801">
      <w:bodyDiv w:val="1"/>
      <w:marLeft w:val="0"/>
      <w:marRight w:val="0"/>
      <w:marTop w:val="0"/>
      <w:marBottom w:val="0"/>
      <w:divBdr>
        <w:top w:val="none" w:sz="0" w:space="0" w:color="auto"/>
        <w:left w:val="none" w:sz="0" w:space="0" w:color="auto"/>
        <w:bottom w:val="none" w:sz="0" w:space="0" w:color="auto"/>
        <w:right w:val="none" w:sz="0" w:space="0" w:color="auto"/>
      </w:divBdr>
    </w:div>
    <w:div w:id="1602369671">
      <w:bodyDiv w:val="1"/>
      <w:marLeft w:val="0"/>
      <w:marRight w:val="0"/>
      <w:marTop w:val="0"/>
      <w:marBottom w:val="0"/>
      <w:divBdr>
        <w:top w:val="none" w:sz="0" w:space="0" w:color="auto"/>
        <w:left w:val="none" w:sz="0" w:space="0" w:color="auto"/>
        <w:bottom w:val="none" w:sz="0" w:space="0" w:color="auto"/>
        <w:right w:val="none" w:sz="0" w:space="0" w:color="auto"/>
      </w:divBdr>
    </w:div>
    <w:div w:id="1609921700">
      <w:bodyDiv w:val="1"/>
      <w:marLeft w:val="0"/>
      <w:marRight w:val="0"/>
      <w:marTop w:val="0"/>
      <w:marBottom w:val="0"/>
      <w:divBdr>
        <w:top w:val="none" w:sz="0" w:space="0" w:color="auto"/>
        <w:left w:val="none" w:sz="0" w:space="0" w:color="auto"/>
        <w:bottom w:val="none" w:sz="0" w:space="0" w:color="auto"/>
        <w:right w:val="none" w:sz="0" w:space="0" w:color="auto"/>
      </w:divBdr>
    </w:div>
    <w:div w:id="1613049288">
      <w:bodyDiv w:val="1"/>
      <w:marLeft w:val="0"/>
      <w:marRight w:val="0"/>
      <w:marTop w:val="0"/>
      <w:marBottom w:val="0"/>
      <w:divBdr>
        <w:top w:val="none" w:sz="0" w:space="0" w:color="auto"/>
        <w:left w:val="none" w:sz="0" w:space="0" w:color="auto"/>
        <w:bottom w:val="none" w:sz="0" w:space="0" w:color="auto"/>
        <w:right w:val="none" w:sz="0" w:space="0" w:color="auto"/>
      </w:divBdr>
    </w:div>
    <w:div w:id="1615870756">
      <w:bodyDiv w:val="1"/>
      <w:marLeft w:val="0"/>
      <w:marRight w:val="0"/>
      <w:marTop w:val="0"/>
      <w:marBottom w:val="0"/>
      <w:divBdr>
        <w:top w:val="none" w:sz="0" w:space="0" w:color="auto"/>
        <w:left w:val="none" w:sz="0" w:space="0" w:color="auto"/>
        <w:bottom w:val="none" w:sz="0" w:space="0" w:color="auto"/>
        <w:right w:val="none" w:sz="0" w:space="0" w:color="auto"/>
      </w:divBdr>
    </w:div>
    <w:div w:id="1639070097">
      <w:bodyDiv w:val="1"/>
      <w:marLeft w:val="0"/>
      <w:marRight w:val="0"/>
      <w:marTop w:val="0"/>
      <w:marBottom w:val="0"/>
      <w:divBdr>
        <w:top w:val="none" w:sz="0" w:space="0" w:color="auto"/>
        <w:left w:val="none" w:sz="0" w:space="0" w:color="auto"/>
        <w:bottom w:val="none" w:sz="0" w:space="0" w:color="auto"/>
        <w:right w:val="none" w:sz="0" w:space="0" w:color="auto"/>
      </w:divBdr>
    </w:div>
    <w:div w:id="1653213308">
      <w:bodyDiv w:val="1"/>
      <w:marLeft w:val="0"/>
      <w:marRight w:val="0"/>
      <w:marTop w:val="0"/>
      <w:marBottom w:val="0"/>
      <w:divBdr>
        <w:top w:val="none" w:sz="0" w:space="0" w:color="auto"/>
        <w:left w:val="none" w:sz="0" w:space="0" w:color="auto"/>
        <w:bottom w:val="none" w:sz="0" w:space="0" w:color="auto"/>
        <w:right w:val="none" w:sz="0" w:space="0" w:color="auto"/>
      </w:divBdr>
    </w:div>
    <w:div w:id="1704134409">
      <w:bodyDiv w:val="1"/>
      <w:marLeft w:val="0"/>
      <w:marRight w:val="0"/>
      <w:marTop w:val="0"/>
      <w:marBottom w:val="0"/>
      <w:divBdr>
        <w:top w:val="none" w:sz="0" w:space="0" w:color="auto"/>
        <w:left w:val="none" w:sz="0" w:space="0" w:color="auto"/>
        <w:bottom w:val="none" w:sz="0" w:space="0" w:color="auto"/>
        <w:right w:val="none" w:sz="0" w:space="0" w:color="auto"/>
      </w:divBdr>
    </w:div>
    <w:div w:id="1705330705">
      <w:bodyDiv w:val="1"/>
      <w:marLeft w:val="0"/>
      <w:marRight w:val="0"/>
      <w:marTop w:val="0"/>
      <w:marBottom w:val="0"/>
      <w:divBdr>
        <w:top w:val="none" w:sz="0" w:space="0" w:color="auto"/>
        <w:left w:val="none" w:sz="0" w:space="0" w:color="auto"/>
        <w:bottom w:val="none" w:sz="0" w:space="0" w:color="auto"/>
        <w:right w:val="none" w:sz="0" w:space="0" w:color="auto"/>
      </w:divBdr>
    </w:div>
    <w:div w:id="1707295848">
      <w:bodyDiv w:val="1"/>
      <w:marLeft w:val="0"/>
      <w:marRight w:val="0"/>
      <w:marTop w:val="0"/>
      <w:marBottom w:val="0"/>
      <w:divBdr>
        <w:top w:val="none" w:sz="0" w:space="0" w:color="auto"/>
        <w:left w:val="none" w:sz="0" w:space="0" w:color="auto"/>
        <w:bottom w:val="none" w:sz="0" w:space="0" w:color="auto"/>
        <w:right w:val="none" w:sz="0" w:space="0" w:color="auto"/>
      </w:divBdr>
    </w:div>
    <w:div w:id="1707870043">
      <w:bodyDiv w:val="1"/>
      <w:marLeft w:val="0"/>
      <w:marRight w:val="0"/>
      <w:marTop w:val="0"/>
      <w:marBottom w:val="0"/>
      <w:divBdr>
        <w:top w:val="none" w:sz="0" w:space="0" w:color="auto"/>
        <w:left w:val="none" w:sz="0" w:space="0" w:color="auto"/>
        <w:bottom w:val="none" w:sz="0" w:space="0" w:color="auto"/>
        <w:right w:val="none" w:sz="0" w:space="0" w:color="auto"/>
      </w:divBdr>
    </w:div>
    <w:div w:id="1710258575">
      <w:bodyDiv w:val="1"/>
      <w:marLeft w:val="0"/>
      <w:marRight w:val="0"/>
      <w:marTop w:val="0"/>
      <w:marBottom w:val="0"/>
      <w:divBdr>
        <w:top w:val="none" w:sz="0" w:space="0" w:color="auto"/>
        <w:left w:val="none" w:sz="0" w:space="0" w:color="auto"/>
        <w:bottom w:val="none" w:sz="0" w:space="0" w:color="auto"/>
        <w:right w:val="none" w:sz="0" w:space="0" w:color="auto"/>
      </w:divBdr>
    </w:div>
    <w:div w:id="1713848911">
      <w:bodyDiv w:val="1"/>
      <w:marLeft w:val="0"/>
      <w:marRight w:val="0"/>
      <w:marTop w:val="0"/>
      <w:marBottom w:val="0"/>
      <w:divBdr>
        <w:top w:val="none" w:sz="0" w:space="0" w:color="auto"/>
        <w:left w:val="none" w:sz="0" w:space="0" w:color="auto"/>
        <w:bottom w:val="none" w:sz="0" w:space="0" w:color="auto"/>
        <w:right w:val="none" w:sz="0" w:space="0" w:color="auto"/>
      </w:divBdr>
    </w:div>
    <w:div w:id="1714815743">
      <w:bodyDiv w:val="1"/>
      <w:marLeft w:val="0"/>
      <w:marRight w:val="0"/>
      <w:marTop w:val="0"/>
      <w:marBottom w:val="0"/>
      <w:divBdr>
        <w:top w:val="none" w:sz="0" w:space="0" w:color="auto"/>
        <w:left w:val="none" w:sz="0" w:space="0" w:color="auto"/>
        <w:bottom w:val="none" w:sz="0" w:space="0" w:color="auto"/>
        <w:right w:val="none" w:sz="0" w:space="0" w:color="auto"/>
      </w:divBdr>
    </w:div>
    <w:div w:id="1720743339">
      <w:bodyDiv w:val="1"/>
      <w:marLeft w:val="0"/>
      <w:marRight w:val="0"/>
      <w:marTop w:val="0"/>
      <w:marBottom w:val="0"/>
      <w:divBdr>
        <w:top w:val="none" w:sz="0" w:space="0" w:color="auto"/>
        <w:left w:val="none" w:sz="0" w:space="0" w:color="auto"/>
        <w:bottom w:val="none" w:sz="0" w:space="0" w:color="auto"/>
        <w:right w:val="none" w:sz="0" w:space="0" w:color="auto"/>
      </w:divBdr>
    </w:div>
    <w:div w:id="1720856387">
      <w:bodyDiv w:val="1"/>
      <w:marLeft w:val="0"/>
      <w:marRight w:val="0"/>
      <w:marTop w:val="0"/>
      <w:marBottom w:val="0"/>
      <w:divBdr>
        <w:top w:val="none" w:sz="0" w:space="0" w:color="auto"/>
        <w:left w:val="none" w:sz="0" w:space="0" w:color="auto"/>
        <w:bottom w:val="none" w:sz="0" w:space="0" w:color="auto"/>
        <w:right w:val="none" w:sz="0" w:space="0" w:color="auto"/>
      </w:divBdr>
    </w:div>
    <w:div w:id="1721053696">
      <w:bodyDiv w:val="1"/>
      <w:marLeft w:val="0"/>
      <w:marRight w:val="0"/>
      <w:marTop w:val="0"/>
      <w:marBottom w:val="0"/>
      <w:divBdr>
        <w:top w:val="none" w:sz="0" w:space="0" w:color="auto"/>
        <w:left w:val="none" w:sz="0" w:space="0" w:color="auto"/>
        <w:bottom w:val="none" w:sz="0" w:space="0" w:color="auto"/>
        <w:right w:val="none" w:sz="0" w:space="0" w:color="auto"/>
      </w:divBdr>
    </w:div>
    <w:div w:id="1725979495">
      <w:bodyDiv w:val="1"/>
      <w:marLeft w:val="0"/>
      <w:marRight w:val="0"/>
      <w:marTop w:val="0"/>
      <w:marBottom w:val="0"/>
      <w:divBdr>
        <w:top w:val="none" w:sz="0" w:space="0" w:color="auto"/>
        <w:left w:val="none" w:sz="0" w:space="0" w:color="auto"/>
        <w:bottom w:val="none" w:sz="0" w:space="0" w:color="auto"/>
        <w:right w:val="none" w:sz="0" w:space="0" w:color="auto"/>
      </w:divBdr>
    </w:div>
    <w:div w:id="1737123382">
      <w:bodyDiv w:val="1"/>
      <w:marLeft w:val="0"/>
      <w:marRight w:val="0"/>
      <w:marTop w:val="0"/>
      <w:marBottom w:val="0"/>
      <w:divBdr>
        <w:top w:val="none" w:sz="0" w:space="0" w:color="auto"/>
        <w:left w:val="none" w:sz="0" w:space="0" w:color="auto"/>
        <w:bottom w:val="none" w:sz="0" w:space="0" w:color="auto"/>
        <w:right w:val="none" w:sz="0" w:space="0" w:color="auto"/>
      </w:divBdr>
    </w:div>
    <w:div w:id="1744569975">
      <w:bodyDiv w:val="1"/>
      <w:marLeft w:val="0"/>
      <w:marRight w:val="0"/>
      <w:marTop w:val="0"/>
      <w:marBottom w:val="0"/>
      <w:divBdr>
        <w:top w:val="none" w:sz="0" w:space="0" w:color="auto"/>
        <w:left w:val="none" w:sz="0" w:space="0" w:color="auto"/>
        <w:bottom w:val="none" w:sz="0" w:space="0" w:color="auto"/>
        <w:right w:val="none" w:sz="0" w:space="0" w:color="auto"/>
      </w:divBdr>
    </w:div>
    <w:div w:id="1747875050">
      <w:bodyDiv w:val="1"/>
      <w:marLeft w:val="0"/>
      <w:marRight w:val="0"/>
      <w:marTop w:val="0"/>
      <w:marBottom w:val="0"/>
      <w:divBdr>
        <w:top w:val="none" w:sz="0" w:space="0" w:color="auto"/>
        <w:left w:val="none" w:sz="0" w:space="0" w:color="auto"/>
        <w:bottom w:val="none" w:sz="0" w:space="0" w:color="auto"/>
        <w:right w:val="none" w:sz="0" w:space="0" w:color="auto"/>
      </w:divBdr>
    </w:div>
    <w:div w:id="1750148795">
      <w:bodyDiv w:val="1"/>
      <w:marLeft w:val="0"/>
      <w:marRight w:val="0"/>
      <w:marTop w:val="0"/>
      <w:marBottom w:val="0"/>
      <w:divBdr>
        <w:top w:val="none" w:sz="0" w:space="0" w:color="auto"/>
        <w:left w:val="none" w:sz="0" w:space="0" w:color="auto"/>
        <w:bottom w:val="none" w:sz="0" w:space="0" w:color="auto"/>
        <w:right w:val="none" w:sz="0" w:space="0" w:color="auto"/>
      </w:divBdr>
    </w:div>
    <w:div w:id="1756587587">
      <w:bodyDiv w:val="1"/>
      <w:marLeft w:val="0"/>
      <w:marRight w:val="0"/>
      <w:marTop w:val="0"/>
      <w:marBottom w:val="0"/>
      <w:divBdr>
        <w:top w:val="none" w:sz="0" w:space="0" w:color="auto"/>
        <w:left w:val="none" w:sz="0" w:space="0" w:color="auto"/>
        <w:bottom w:val="none" w:sz="0" w:space="0" w:color="auto"/>
        <w:right w:val="none" w:sz="0" w:space="0" w:color="auto"/>
      </w:divBdr>
    </w:div>
    <w:div w:id="1757630492">
      <w:bodyDiv w:val="1"/>
      <w:marLeft w:val="0"/>
      <w:marRight w:val="0"/>
      <w:marTop w:val="0"/>
      <w:marBottom w:val="0"/>
      <w:divBdr>
        <w:top w:val="none" w:sz="0" w:space="0" w:color="auto"/>
        <w:left w:val="none" w:sz="0" w:space="0" w:color="auto"/>
        <w:bottom w:val="none" w:sz="0" w:space="0" w:color="auto"/>
        <w:right w:val="none" w:sz="0" w:space="0" w:color="auto"/>
      </w:divBdr>
    </w:div>
    <w:div w:id="1826432348">
      <w:bodyDiv w:val="1"/>
      <w:marLeft w:val="0"/>
      <w:marRight w:val="0"/>
      <w:marTop w:val="0"/>
      <w:marBottom w:val="0"/>
      <w:divBdr>
        <w:top w:val="none" w:sz="0" w:space="0" w:color="auto"/>
        <w:left w:val="none" w:sz="0" w:space="0" w:color="auto"/>
        <w:bottom w:val="none" w:sz="0" w:space="0" w:color="auto"/>
        <w:right w:val="none" w:sz="0" w:space="0" w:color="auto"/>
      </w:divBdr>
    </w:div>
    <w:div w:id="1841113990">
      <w:bodyDiv w:val="1"/>
      <w:marLeft w:val="0"/>
      <w:marRight w:val="0"/>
      <w:marTop w:val="0"/>
      <w:marBottom w:val="0"/>
      <w:divBdr>
        <w:top w:val="none" w:sz="0" w:space="0" w:color="auto"/>
        <w:left w:val="none" w:sz="0" w:space="0" w:color="auto"/>
        <w:bottom w:val="none" w:sz="0" w:space="0" w:color="auto"/>
        <w:right w:val="none" w:sz="0" w:space="0" w:color="auto"/>
      </w:divBdr>
    </w:div>
    <w:div w:id="1848443363">
      <w:bodyDiv w:val="1"/>
      <w:marLeft w:val="0"/>
      <w:marRight w:val="0"/>
      <w:marTop w:val="0"/>
      <w:marBottom w:val="0"/>
      <w:divBdr>
        <w:top w:val="none" w:sz="0" w:space="0" w:color="auto"/>
        <w:left w:val="none" w:sz="0" w:space="0" w:color="auto"/>
        <w:bottom w:val="none" w:sz="0" w:space="0" w:color="auto"/>
        <w:right w:val="none" w:sz="0" w:space="0" w:color="auto"/>
      </w:divBdr>
    </w:div>
    <w:div w:id="1861971998">
      <w:bodyDiv w:val="1"/>
      <w:marLeft w:val="0"/>
      <w:marRight w:val="0"/>
      <w:marTop w:val="0"/>
      <w:marBottom w:val="0"/>
      <w:divBdr>
        <w:top w:val="none" w:sz="0" w:space="0" w:color="auto"/>
        <w:left w:val="none" w:sz="0" w:space="0" w:color="auto"/>
        <w:bottom w:val="none" w:sz="0" w:space="0" w:color="auto"/>
        <w:right w:val="none" w:sz="0" w:space="0" w:color="auto"/>
      </w:divBdr>
    </w:div>
    <w:div w:id="1866821774">
      <w:bodyDiv w:val="1"/>
      <w:marLeft w:val="0"/>
      <w:marRight w:val="0"/>
      <w:marTop w:val="0"/>
      <w:marBottom w:val="0"/>
      <w:divBdr>
        <w:top w:val="none" w:sz="0" w:space="0" w:color="auto"/>
        <w:left w:val="none" w:sz="0" w:space="0" w:color="auto"/>
        <w:bottom w:val="none" w:sz="0" w:space="0" w:color="auto"/>
        <w:right w:val="none" w:sz="0" w:space="0" w:color="auto"/>
      </w:divBdr>
    </w:div>
    <w:div w:id="1867864452">
      <w:bodyDiv w:val="1"/>
      <w:marLeft w:val="0"/>
      <w:marRight w:val="0"/>
      <w:marTop w:val="0"/>
      <w:marBottom w:val="0"/>
      <w:divBdr>
        <w:top w:val="none" w:sz="0" w:space="0" w:color="auto"/>
        <w:left w:val="none" w:sz="0" w:space="0" w:color="auto"/>
        <w:bottom w:val="none" w:sz="0" w:space="0" w:color="auto"/>
        <w:right w:val="none" w:sz="0" w:space="0" w:color="auto"/>
      </w:divBdr>
    </w:div>
    <w:div w:id="1868638184">
      <w:bodyDiv w:val="1"/>
      <w:marLeft w:val="0"/>
      <w:marRight w:val="0"/>
      <w:marTop w:val="0"/>
      <w:marBottom w:val="0"/>
      <w:divBdr>
        <w:top w:val="none" w:sz="0" w:space="0" w:color="auto"/>
        <w:left w:val="none" w:sz="0" w:space="0" w:color="auto"/>
        <w:bottom w:val="none" w:sz="0" w:space="0" w:color="auto"/>
        <w:right w:val="none" w:sz="0" w:space="0" w:color="auto"/>
      </w:divBdr>
    </w:div>
    <w:div w:id="1868643202">
      <w:bodyDiv w:val="1"/>
      <w:marLeft w:val="0"/>
      <w:marRight w:val="0"/>
      <w:marTop w:val="0"/>
      <w:marBottom w:val="0"/>
      <w:divBdr>
        <w:top w:val="none" w:sz="0" w:space="0" w:color="auto"/>
        <w:left w:val="none" w:sz="0" w:space="0" w:color="auto"/>
        <w:bottom w:val="none" w:sz="0" w:space="0" w:color="auto"/>
        <w:right w:val="none" w:sz="0" w:space="0" w:color="auto"/>
      </w:divBdr>
    </w:div>
    <w:div w:id="1871913456">
      <w:bodyDiv w:val="1"/>
      <w:marLeft w:val="0"/>
      <w:marRight w:val="0"/>
      <w:marTop w:val="0"/>
      <w:marBottom w:val="0"/>
      <w:divBdr>
        <w:top w:val="none" w:sz="0" w:space="0" w:color="auto"/>
        <w:left w:val="none" w:sz="0" w:space="0" w:color="auto"/>
        <w:bottom w:val="none" w:sz="0" w:space="0" w:color="auto"/>
        <w:right w:val="none" w:sz="0" w:space="0" w:color="auto"/>
      </w:divBdr>
    </w:div>
    <w:div w:id="1876887676">
      <w:bodyDiv w:val="1"/>
      <w:marLeft w:val="0"/>
      <w:marRight w:val="0"/>
      <w:marTop w:val="0"/>
      <w:marBottom w:val="0"/>
      <w:divBdr>
        <w:top w:val="none" w:sz="0" w:space="0" w:color="auto"/>
        <w:left w:val="none" w:sz="0" w:space="0" w:color="auto"/>
        <w:bottom w:val="none" w:sz="0" w:space="0" w:color="auto"/>
        <w:right w:val="none" w:sz="0" w:space="0" w:color="auto"/>
      </w:divBdr>
    </w:div>
    <w:div w:id="1883710129">
      <w:bodyDiv w:val="1"/>
      <w:marLeft w:val="0"/>
      <w:marRight w:val="0"/>
      <w:marTop w:val="0"/>
      <w:marBottom w:val="0"/>
      <w:divBdr>
        <w:top w:val="none" w:sz="0" w:space="0" w:color="auto"/>
        <w:left w:val="none" w:sz="0" w:space="0" w:color="auto"/>
        <w:bottom w:val="none" w:sz="0" w:space="0" w:color="auto"/>
        <w:right w:val="none" w:sz="0" w:space="0" w:color="auto"/>
      </w:divBdr>
    </w:div>
    <w:div w:id="1890260765">
      <w:bodyDiv w:val="1"/>
      <w:marLeft w:val="0"/>
      <w:marRight w:val="0"/>
      <w:marTop w:val="0"/>
      <w:marBottom w:val="0"/>
      <w:divBdr>
        <w:top w:val="none" w:sz="0" w:space="0" w:color="auto"/>
        <w:left w:val="none" w:sz="0" w:space="0" w:color="auto"/>
        <w:bottom w:val="none" w:sz="0" w:space="0" w:color="auto"/>
        <w:right w:val="none" w:sz="0" w:space="0" w:color="auto"/>
      </w:divBdr>
    </w:div>
    <w:div w:id="1894542451">
      <w:bodyDiv w:val="1"/>
      <w:marLeft w:val="0"/>
      <w:marRight w:val="0"/>
      <w:marTop w:val="0"/>
      <w:marBottom w:val="0"/>
      <w:divBdr>
        <w:top w:val="none" w:sz="0" w:space="0" w:color="auto"/>
        <w:left w:val="none" w:sz="0" w:space="0" w:color="auto"/>
        <w:bottom w:val="none" w:sz="0" w:space="0" w:color="auto"/>
        <w:right w:val="none" w:sz="0" w:space="0" w:color="auto"/>
      </w:divBdr>
    </w:div>
    <w:div w:id="1912037195">
      <w:bodyDiv w:val="1"/>
      <w:marLeft w:val="0"/>
      <w:marRight w:val="0"/>
      <w:marTop w:val="0"/>
      <w:marBottom w:val="0"/>
      <w:divBdr>
        <w:top w:val="none" w:sz="0" w:space="0" w:color="auto"/>
        <w:left w:val="none" w:sz="0" w:space="0" w:color="auto"/>
        <w:bottom w:val="none" w:sz="0" w:space="0" w:color="auto"/>
        <w:right w:val="none" w:sz="0" w:space="0" w:color="auto"/>
      </w:divBdr>
    </w:div>
    <w:div w:id="1915122443">
      <w:bodyDiv w:val="1"/>
      <w:marLeft w:val="0"/>
      <w:marRight w:val="0"/>
      <w:marTop w:val="0"/>
      <w:marBottom w:val="0"/>
      <w:divBdr>
        <w:top w:val="none" w:sz="0" w:space="0" w:color="auto"/>
        <w:left w:val="none" w:sz="0" w:space="0" w:color="auto"/>
        <w:bottom w:val="none" w:sz="0" w:space="0" w:color="auto"/>
        <w:right w:val="none" w:sz="0" w:space="0" w:color="auto"/>
      </w:divBdr>
    </w:div>
    <w:div w:id="1921400222">
      <w:bodyDiv w:val="1"/>
      <w:marLeft w:val="0"/>
      <w:marRight w:val="0"/>
      <w:marTop w:val="0"/>
      <w:marBottom w:val="0"/>
      <w:divBdr>
        <w:top w:val="none" w:sz="0" w:space="0" w:color="auto"/>
        <w:left w:val="none" w:sz="0" w:space="0" w:color="auto"/>
        <w:bottom w:val="none" w:sz="0" w:space="0" w:color="auto"/>
        <w:right w:val="none" w:sz="0" w:space="0" w:color="auto"/>
      </w:divBdr>
    </w:div>
    <w:div w:id="1928810338">
      <w:bodyDiv w:val="1"/>
      <w:marLeft w:val="0"/>
      <w:marRight w:val="0"/>
      <w:marTop w:val="0"/>
      <w:marBottom w:val="0"/>
      <w:divBdr>
        <w:top w:val="none" w:sz="0" w:space="0" w:color="auto"/>
        <w:left w:val="none" w:sz="0" w:space="0" w:color="auto"/>
        <w:bottom w:val="none" w:sz="0" w:space="0" w:color="auto"/>
        <w:right w:val="none" w:sz="0" w:space="0" w:color="auto"/>
      </w:divBdr>
    </w:div>
    <w:div w:id="1935940646">
      <w:bodyDiv w:val="1"/>
      <w:marLeft w:val="0"/>
      <w:marRight w:val="0"/>
      <w:marTop w:val="0"/>
      <w:marBottom w:val="0"/>
      <w:divBdr>
        <w:top w:val="none" w:sz="0" w:space="0" w:color="auto"/>
        <w:left w:val="none" w:sz="0" w:space="0" w:color="auto"/>
        <w:bottom w:val="none" w:sz="0" w:space="0" w:color="auto"/>
        <w:right w:val="none" w:sz="0" w:space="0" w:color="auto"/>
      </w:divBdr>
    </w:div>
    <w:div w:id="1945184663">
      <w:bodyDiv w:val="1"/>
      <w:marLeft w:val="0"/>
      <w:marRight w:val="0"/>
      <w:marTop w:val="0"/>
      <w:marBottom w:val="0"/>
      <w:divBdr>
        <w:top w:val="none" w:sz="0" w:space="0" w:color="auto"/>
        <w:left w:val="none" w:sz="0" w:space="0" w:color="auto"/>
        <w:bottom w:val="none" w:sz="0" w:space="0" w:color="auto"/>
        <w:right w:val="none" w:sz="0" w:space="0" w:color="auto"/>
      </w:divBdr>
    </w:div>
    <w:div w:id="1951349391">
      <w:bodyDiv w:val="1"/>
      <w:marLeft w:val="0"/>
      <w:marRight w:val="0"/>
      <w:marTop w:val="0"/>
      <w:marBottom w:val="0"/>
      <w:divBdr>
        <w:top w:val="none" w:sz="0" w:space="0" w:color="auto"/>
        <w:left w:val="none" w:sz="0" w:space="0" w:color="auto"/>
        <w:bottom w:val="none" w:sz="0" w:space="0" w:color="auto"/>
        <w:right w:val="none" w:sz="0" w:space="0" w:color="auto"/>
      </w:divBdr>
    </w:div>
    <w:div w:id="1954360095">
      <w:bodyDiv w:val="1"/>
      <w:marLeft w:val="0"/>
      <w:marRight w:val="0"/>
      <w:marTop w:val="0"/>
      <w:marBottom w:val="0"/>
      <w:divBdr>
        <w:top w:val="none" w:sz="0" w:space="0" w:color="auto"/>
        <w:left w:val="none" w:sz="0" w:space="0" w:color="auto"/>
        <w:bottom w:val="none" w:sz="0" w:space="0" w:color="auto"/>
        <w:right w:val="none" w:sz="0" w:space="0" w:color="auto"/>
      </w:divBdr>
    </w:div>
    <w:div w:id="1958829379">
      <w:bodyDiv w:val="1"/>
      <w:marLeft w:val="0"/>
      <w:marRight w:val="0"/>
      <w:marTop w:val="0"/>
      <w:marBottom w:val="0"/>
      <w:divBdr>
        <w:top w:val="none" w:sz="0" w:space="0" w:color="auto"/>
        <w:left w:val="none" w:sz="0" w:space="0" w:color="auto"/>
        <w:bottom w:val="none" w:sz="0" w:space="0" w:color="auto"/>
        <w:right w:val="none" w:sz="0" w:space="0" w:color="auto"/>
      </w:divBdr>
    </w:div>
    <w:div w:id="1968509120">
      <w:bodyDiv w:val="1"/>
      <w:marLeft w:val="0"/>
      <w:marRight w:val="0"/>
      <w:marTop w:val="0"/>
      <w:marBottom w:val="0"/>
      <w:divBdr>
        <w:top w:val="none" w:sz="0" w:space="0" w:color="auto"/>
        <w:left w:val="none" w:sz="0" w:space="0" w:color="auto"/>
        <w:bottom w:val="none" w:sz="0" w:space="0" w:color="auto"/>
        <w:right w:val="none" w:sz="0" w:space="0" w:color="auto"/>
      </w:divBdr>
    </w:div>
    <w:div w:id="1973712209">
      <w:bodyDiv w:val="1"/>
      <w:marLeft w:val="0"/>
      <w:marRight w:val="0"/>
      <w:marTop w:val="0"/>
      <w:marBottom w:val="0"/>
      <w:divBdr>
        <w:top w:val="none" w:sz="0" w:space="0" w:color="auto"/>
        <w:left w:val="none" w:sz="0" w:space="0" w:color="auto"/>
        <w:bottom w:val="none" w:sz="0" w:space="0" w:color="auto"/>
        <w:right w:val="none" w:sz="0" w:space="0" w:color="auto"/>
      </w:divBdr>
    </w:div>
    <w:div w:id="1982152606">
      <w:bodyDiv w:val="1"/>
      <w:marLeft w:val="0"/>
      <w:marRight w:val="0"/>
      <w:marTop w:val="0"/>
      <w:marBottom w:val="0"/>
      <w:divBdr>
        <w:top w:val="none" w:sz="0" w:space="0" w:color="auto"/>
        <w:left w:val="none" w:sz="0" w:space="0" w:color="auto"/>
        <w:bottom w:val="none" w:sz="0" w:space="0" w:color="auto"/>
        <w:right w:val="none" w:sz="0" w:space="0" w:color="auto"/>
      </w:divBdr>
    </w:div>
    <w:div w:id="1992513878">
      <w:bodyDiv w:val="1"/>
      <w:marLeft w:val="0"/>
      <w:marRight w:val="0"/>
      <w:marTop w:val="0"/>
      <w:marBottom w:val="0"/>
      <w:divBdr>
        <w:top w:val="none" w:sz="0" w:space="0" w:color="auto"/>
        <w:left w:val="none" w:sz="0" w:space="0" w:color="auto"/>
        <w:bottom w:val="none" w:sz="0" w:space="0" w:color="auto"/>
        <w:right w:val="none" w:sz="0" w:space="0" w:color="auto"/>
      </w:divBdr>
    </w:div>
    <w:div w:id="1993899453">
      <w:bodyDiv w:val="1"/>
      <w:marLeft w:val="0"/>
      <w:marRight w:val="0"/>
      <w:marTop w:val="0"/>
      <w:marBottom w:val="0"/>
      <w:divBdr>
        <w:top w:val="none" w:sz="0" w:space="0" w:color="auto"/>
        <w:left w:val="none" w:sz="0" w:space="0" w:color="auto"/>
        <w:bottom w:val="none" w:sz="0" w:space="0" w:color="auto"/>
        <w:right w:val="none" w:sz="0" w:space="0" w:color="auto"/>
      </w:divBdr>
    </w:div>
    <w:div w:id="1998996313">
      <w:bodyDiv w:val="1"/>
      <w:marLeft w:val="0"/>
      <w:marRight w:val="0"/>
      <w:marTop w:val="0"/>
      <w:marBottom w:val="0"/>
      <w:divBdr>
        <w:top w:val="none" w:sz="0" w:space="0" w:color="auto"/>
        <w:left w:val="none" w:sz="0" w:space="0" w:color="auto"/>
        <w:bottom w:val="none" w:sz="0" w:space="0" w:color="auto"/>
        <w:right w:val="none" w:sz="0" w:space="0" w:color="auto"/>
      </w:divBdr>
    </w:div>
    <w:div w:id="2005350413">
      <w:bodyDiv w:val="1"/>
      <w:marLeft w:val="0"/>
      <w:marRight w:val="0"/>
      <w:marTop w:val="0"/>
      <w:marBottom w:val="0"/>
      <w:divBdr>
        <w:top w:val="none" w:sz="0" w:space="0" w:color="auto"/>
        <w:left w:val="none" w:sz="0" w:space="0" w:color="auto"/>
        <w:bottom w:val="none" w:sz="0" w:space="0" w:color="auto"/>
        <w:right w:val="none" w:sz="0" w:space="0" w:color="auto"/>
      </w:divBdr>
    </w:div>
    <w:div w:id="2013218589">
      <w:bodyDiv w:val="1"/>
      <w:marLeft w:val="0"/>
      <w:marRight w:val="0"/>
      <w:marTop w:val="0"/>
      <w:marBottom w:val="0"/>
      <w:divBdr>
        <w:top w:val="none" w:sz="0" w:space="0" w:color="auto"/>
        <w:left w:val="none" w:sz="0" w:space="0" w:color="auto"/>
        <w:bottom w:val="none" w:sz="0" w:space="0" w:color="auto"/>
        <w:right w:val="none" w:sz="0" w:space="0" w:color="auto"/>
      </w:divBdr>
    </w:div>
    <w:div w:id="2014649070">
      <w:bodyDiv w:val="1"/>
      <w:marLeft w:val="0"/>
      <w:marRight w:val="0"/>
      <w:marTop w:val="0"/>
      <w:marBottom w:val="0"/>
      <w:divBdr>
        <w:top w:val="none" w:sz="0" w:space="0" w:color="auto"/>
        <w:left w:val="none" w:sz="0" w:space="0" w:color="auto"/>
        <w:bottom w:val="none" w:sz="0" w:space="0" w:color="auto"/>
        <w:right w:val="none" w:sz="0" w:space="0" w:color="auto"/>
      </w:divBdr>
    </w:div>
    <w:div w:id="2014842918">
      <w:bodyDiv w:val="1"/>
      <w:marLeft w:val="0"/>
      <w:marRight w:val="0"/>
      <w:marTop w:val="0"/>
      <w:marBottom w:val="0"/>
      <w:divBdr>
        <w:top w:val="none" w:sz="0" w:space="0" w:color="auto"/>
        <w:left w:val="none" w:sz="0" w:space="0" w:color="auto"/>
        <w:bottom w:val="none" w:sz="0" w:space="0" w:color="auto"/>
        <w:right w:val="none" w:sz="0" w:space="0" w:color="auto"/>
      </w:divBdr>
    </w:div>
    <w:div w:id="2017806305">
      <w:bodyDiv w:val="1"/>
      <w:marLeft w:val="0"/>
      <w:marRight w:val="0"/>
      <w:marTop w:val="0"/>
      <w:marBottom w:val="0"/>
      <w:divBdr>
        <w:top w:val="none" w:sz="0" w:space="0" w:color="auto"/>
        <w:left w:val="none" w:sz="0" w:space="0" w:color="auto"/>
        <w:bottom w:val="none" w:sz="0" w:space="0" w:color="auto"/>
        <w:right w:val="none" w:sz="0" w:space="0" w:color="auto"/>
      </w:divBdr>
    </w:div>
    <w:div w:id="2023043832">
      <w:bodyDiv w:val="1"/>
      <w:marLeft w:val="0"/>
      <w:marRight w:val="0"/>
      <w:marTop w:val="0"/>
      <w:marBottom w:val="0"/>
      <w:divBdr>
        <w:top w:val="none" w:sz="0" w:space="0" w:color="auto"/>
        <w:left w:val="none" w:sz="0" w:space="0" w:color="auto"/>
        <w:bottom w:val="none" w:sz="0" w:space="0" w:color="auto"/>
        <w:right w:val="none" w:sz="0" w:space="0" w:color="auto"/>
      </w:divBdr>
    </w:div>
    <w:div w:id="2034531214">
      <w:bodyDiv w:val="1"/>
      <w:marLeft w:val="0"/>
      <w:marRight w:val="0"/>
      <w:marTop w:val="0"/>
      <w:marBottom w:val="0"/>
      <w:divBdr>
        <w:top w:val="none" w:sz="0" w:space="0" w:color="auto"/>
        <w:left w:val="none" w:sz="0" w:space="0" w:color="auto"/>
        <w:bottom w:val="none" w:sz="0" w:space="0" w:color="auto"/>
        <w:right w:val="none" w:sz="0" w:space="0" w:color="auto"/>
      </w:divBdr>
    </w:div>
    <w:div w:id="2052876723">
      <w:bodyDiv w:val="1"/>
      <w:marLeft w:val="0"/>
      <w:marRight w:val="0"/>
      <w:marTop w:val="0"/>
      <w:marBottom w:val="0"/>
      <w:divBdr>
        <w:top w:val="none" w:sz="0" w:space="0" w:color="auto"/>
        <w:left w:val="none" w:sz="0" w:space="0" w:color="auto"/>
        <w:bottom w:val="none" w:sz="0" w:space="0" w:color="auto"/>
        <w:right w:val="none" w:sz="0" w:space="0" w:color="auto"/>
      </w:divBdr>
    </w:div>
    <w:div w:id="2056654945">
      <w:bodyDiv w:val="1"/>
      <w:marLeft w:val="0"/>
      <w:marRight w:val="0"/>
      <w:marTop w:val="0"/>
      <w:marBottom w:val="0"/>
      <w:divBdr>
        <w:top w:val="none" w:sz="0" w:space="0" w:color="auto"/>
        <w:left w:val="none" w:sz="0" w:space="0" w:color="auto"/>
        <w:bottom w:val="none" w:sz="0" w:space="0" w:color="auto"/>
        <w:right w:val="none" w:sz="0" w:space="0" w:color="auto"/>
      </w:divBdr>
    </w:div>
    <w:div w:id="2071267881">
      <w:bodyDiv w:val="1"/>
      <w:marLeft w:val="0"/>
      <w:marRight w:val="0"/>
      <w:marTop w:val="0"/>
      <w:marBottom w:val="0"/>
      <w:divBdr>
        <w:top w:val="none" w:sz="0" w:space="0" w:color="auto"/>
        <w:left w:val="none" w:sz="0" w:space="0" w:color="auto"/>
        <w:bottom w:val="none" w:sz="0" w:space="0" w:color="auto"/>
        <w:right w:val="none" w:sz="0" w:space="0" w:color="auto"/>
      </w:divBdr>
    </w:div>
    <w:div w:id="2074889204">
      <w:bodyDiv w:val="1"/>
      <w:marLeft w:val="0"/>
      <w:marRight w:val="0"/>
      <w:marTop w:val="0"/>
      <w:marBottom w:val="0"/>
      <w:divBdr>
        <w:top w:val="none" w:sz="0" w:space="0" w:color="auto"/>
        <w:left w:val="none" w:sz="0" w:space="0" w:color="auto"/>
        <w:bottom w:val="none" w:sz="0" w:space="0" w:color="auto"/>
        <w:right w:val="none" w:sz="0" w:space="0" w:color="auto"/>
      </w:divBdr>
    </w:div>
    <w:div w:id="2076199377">
      <w:bodyDiv w:val="1"/>
      <w:marLeft w:val="0"/>
      <w:marRight w:val="0"/>
      <w:marTop w:val="0"/>
      <w:marBottom w:val="0"/>
      <w:divBdr>
        <w:top w:val="none" w:sz="0" w:space="0" w:color="auto"/>
        <w:left w:val="none" w:sz="0" w:space="0" w:color="auto"/>
        <w:bottom w:val="none" w:sz="0" w:space="0" w:color="auto"/>
        <w:right w:val="none" w:sz="0" w:space="0" w:color="auto"/>
      </w:divBdr>
    </w:div>
    <w:div w:id="2080862488">
      <w:bodyDiv w:val="1"/>
      <w:marLeft w:val="0"/>
      <w:marRight w:val="0"/>
      <w:marTop w:val="0"/>
      <w:marBottom w:val="0"/>
      <w:divBdr>
        <w:top w:val="none" w:sz="0" w:space="0" w:color="auto"/>
        <w:left w:val="none" w:sz="0" w:space="0" w:color="auto"/>
        <w:bottom w:val="none" w:sz="0" w:space="0" w:color="auto"/>
        <w:right w:val="none" w:sz="0" w:space="0" w:color="auto"/>
      </w:divBdr>
    </w:div>
    <w:div w:id="2097437739">
      <w:bodyDiv w:val="1"/>
      <w:marLeft w:val="0"/>
      <w:marRight w:val="0"/>
      <w:marTop w:val="0"/>
      <w:marBottom w:val="0"/>
      <w:divBdr>
        <w:top w:val="none" w:sz="0" w:space="0" w:color="auto"/>
        <w:left w:val="none" w:sz="0" w:space="0" w:color="auto"/>
        <w:bottom w:val="none" w:sz="0" w:space="0" w:color="auto"/>
        <w:right w:val="none" w:sz="0" w:space="0" w:color="auto"/>
      </w:divBdr>
    </w:div>
    <w:div w:id="2100129132">
      <w:bodyDiv w:val="1"/>
      <w:marLeft w:val="0"/>
      <w:marRight w:val="0"/>
      <w:marTop w:val="0"/>
      <w:marBottom w:val="0"/>
      <w:divBdr>
        <w:top w:val="none" w:sz="0" w:space="0" w:color="auto"/>
        <w:left w:val="none" w:sz="0" w:space="0" w:color="auto"/>
        <w:bottom w:val="none" w:sz="0" w:space="0" w:color="auto"/>
        <w:right w:val="none" w:sz="0" w:space="0" w:color="auto"/>
      </w:divBdr>
    </w:div>
    <w:div w:id="2103841122">
      <w:bodyDiv w:val="1"/>
      <w:marLeft w:val="0"/>
      <w:marRight w:val="0"/>
      <w:marTop w:val="0"/>
      <w:marBottom w:val="0"/>
      <w:divBdr>
        <w:top w:val="none" w:sz="0" w:space="0" w:color="auto"/>
        <w:left w:val="none" w:sz="0" w:space="0" w:color="auto"/>
        <w:bottom w:val="none" w:sz="0" w:space="0" w:color="auto"/>
        <w:right w:val="none" w:sz="0" w:space="0" w:color="auto"/>
      </w:divBdr>
    </w:div>
    <w:div w:id="2106152002">
      <w:bodyDiv w:val="1"/>
      <w:marLeft w:val="0"/>
      <w:marRight w:val="0"/>
      <w:marTop w:val="0"/>
      <w:marBottom w:val="0"/>
      <w:divBdr>
        <w:top w:val="none" w:sz="0" w:space="0" w:color="auto"/>
        <w:left w:val="none" w:sz="0" w:space="0" w:color="auto"/>
        <w:bottom w:val="none" w:sz="0" w:space="0" w:color="auto"/>
        <w:right w:val="none" w:sz="0" w:space="0" w:color="auto"/>
      </w:divBdr>
    </w:div>
    <w:div w:id="2109541915">
      <w:bodyDiv w:val="1"/>
      <w:marLeft w:val="0"/>
      <w:marRight w:val="0"/>
      <w:marTop w:val="0"/>
      <w:marBottom w:val="0"/>
      <w:divBdr>
        <w:top w:val="none" w:sz="0" w:space="0" w:color="auto"/>
        <w:left w:val="none" w:sz="0" w:space="0" w:color="auto"/>
        <w:bottom w:val="none" w:sz="0" w:space="0" w:color="auto"/>
        <w:right w:val="none" w:sz="0" w:space="0" w:color="auto"/>
      </w:divBdr>
    </w:div>
    <w:div w:id="2111272184">
      <w:bodyDiv w:val="1"/>
      <w:marLeft w:val="0"/>
      <w:marRight w:val="0"/>
      <w:marTop w:val="0"/>
      <w:marBottom w:val="0"/>
      <w:divBdr>
        <w:top w:val="none" w:sz="0" w:space="0" w:color="auto"/>
        <w:left w:val="none" w:sz="0" w:space="0" w:color="auto"/>
        <w:bottom w:val="none" w:sz="0" w:space="0" w:color="auto"/>
        <w:right w:val="none" w:sz="0" w:space="0" w:color="auto"/>
      </w:divBdr>
    </w:div>
    <w:div w:id="2123646077">
      <w:bodyDiv w:val="1"/>
      <w:marLeft w:val="0"/>
      <w:marRight w:val="0"/>
      <w:marTop w:val="0"/>
      <w:marBottom w:val="0"/>
      <w:divBdr>
        <w:top w:val="none" w:sz="0" w:space="0" w:color="auto"/>
        <w:left w:val="none" w:sz="0" w:space="0" w:color="auto"/>
        <w:bottom w:val="none" w:sz="0" w:space="0" w:color="auto"/>
        <w:right w:val="none" w:sz="0" w:space="0" w:color="auto"/>
      </w:divBdr>
    </w:div>
    <w:div w:id="2124029554">
      <w:bodyDiv w:val="1"/>
      <w:marLeft w:val="0"/>
      <w:marRight w:val="0"/>
      <w:marTop w:val="0"/>
      <w:marBottom w:val="0"/>
      <w:divBdr>
        <w:top w:val="none" w:sz="0" w:space="0" w:color="auto"/>
        <w:left w:val="none" w:sz="0" w:space="0" w:color="auto"/>
        <w:bottom w:val="none" w:sz="0" w:space="0" w:color="auto"/>
        <w:right w:val="none" w:sz="0" w:space="0" w:color="auto"/>
      </w:divBdr>
    </w:div>
    <w:div w:id="2142649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br/empresas-e-negocios/pt-br/empreendedo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br/trabalho-e-previdencia/pt-br/servicos/empregador/programa-de-alimentacao-do-trabalhador-pat/arquivos-legislacao/instrucoes-normativas/pat_in_971_2009.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_ato2019-2022/2021/decreto/d10880.ht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planalto.gov.br/ccivil_03/leis/l5764.htm" TargetMode="External"/><Relationship Id="rId4" Type="http://schemas.openxmlformats.org/officeDocument/2006/relationships/settings" Target="settings.xml"/><Relationship Id="rId9" Type="http://schemas.openxmlformats.org/officeDocument/2006/relationships/hyperlink" Target="https://www.gov.br/economia/pt-br/assuntos/drei/legislacao/arquivos/legislacoes-federais/indrei772020.pdf"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E09B3D-61D0-4237-8B56-2D1DF9BFBE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9336</Words>
  <Characters>50418</Characters>
  <Application>Microsoft Office Word</Application>
  <DocSecurity>0</DocSecurity>
  <Lines>420</Lines>
  <Paragraphs>119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Gean Nunes Oliveira</dc:creator>
  <cp:keywords/>
  <dc:description/>
  <cp:lastModifiedBy>Karol Lima</cp:lastModifiedBy>
  <cp:revision>2</cp:revision>
  <cp:lastPrinted>2025-03-12T14:17:00Z</cp:lastPrinted>
  <dcterms:created xsi:type="dcterms:W3CDTF">2025-09-05T17:46:00Z</dcterms:created>
  <dcterms:modified xsi:type="dcterms:W3CDTF">2025-09-05T17:46:00Z</dcterms:modified>
</cp:coreProperties>
</file>