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5F2C" w:rsidRDefault="002C2766">
      <w:pPr>
        <w:pStyle w:val="Ttulo2"/>
        <w:spacing w:before="62" w:line="360" w:lineRule="auto"/>
        <w:jc w:val="center"/>
        <w:rPr>
          <w:b w:val="0"/>
          <w:bCs w:val="0"/>
          <w:sz w:val="26"/>
          <w:szCs w:val="26"/>
        </w:rPr>
      </w:pPr>
      <w:r>
        <w:rPr>
          <w:b w:val="0"/>
          <w:bCs w:val="0"/>
          <w:sz w:val="26"/>
          <w:szCs w:val="26"/>
        </w:rPr>
        <w:t xml:space="preserve">CONCORRÊNCIA PÚBLICA ELETRÔNICA </w:t>
      </w:r>
    </w:p>
    <w:p w:rsidR="002F5F2C" w:rsidRDefault="002C2766">
      <w:pPr>
        <w:pStyle w:val="Ttulo2"/>
        <w:spacing w:before="62" w:line="360" w:lineRule="auto"/>
        <w:jc w:val="center"/>
        <w:rPr>
          <w:b w:val="0"/>
          <w:bCs w:val="0"/>
          <w:sz w:val="26"/>
          <w:szCs w:val="26"/>
        </w:rPr>
      </w:pPr>
      <w:r>
        <w:rPr>
          <w:b w:val="0"/>
          <w:bCs w:val="0"/>
          <w:sz w:val="26"/>
          <w:szCs w:val="26"/>
        </w:rPr>
        <w:t xml:space="preserve"> CP-Nº 0</w:t>
      </w:r>
      <w:r w:rsidR="00890E96">
        <w:rPr>
          <w:b w:val="0"/>
          <w:bCs w:val="0"/>
          <w:sz w:val="26"/>
          <w:szCs w:val="26"/>
        </w:rPr>
        <w:t>21</w:t>
      </w:r>
      <w:r>
        <w:rPr>
          <w:b w:val="0"/>
          <w:bCs w:val="0"/>
          <w:sz w:val="26"/>
          <w:szCs w:val="26"/>
        </w:rPr>
        <w:t>/2025</w:t>
      </w:r>
    </w:p>
    <w:p w:rsidR="002F5F2C" w:rsidRDefault="002F5F2C">
      <w:pPr>
        <w:pBdr>
          <w:top w:val="nil"/>
          <w:left w:val="nil"/>
          <w:bottom w:val="nil"/>
          <w:right w:val="nil"/>
          <w:between w:val="nil"/>
        </w:pBdr>
        <w:spacing w:before="137" w:after="140" w:line="276" w:lineRule="auto"/>
        <w:rPr>
          <w:b/>
          <w:bCs/>
          <w:color w:val="000000"/>
          <w:sz w:val="26"/>
          <w:szCs w:val="26"/>
        </w:rPr>
      </w:pPr>
    </w:p>
    <w:p w:rsidR="002F5F2C" w:rsidRDefault="002C2766">
      <w:pPr>
        <w:pBdr>
          <w:top w:val="nil"/>
          <w:left w:val="nil"/>
          <w:bottom w:val="nil"/>
          <w:right w:val="nil"/>
          <w:between w:val="nil"/>
        </w:pBdr>
        <w:spacing w:after="140" w:line="360" w:lineRule="auto"/>
        <w:rPr>
          <w:color w:val="000000"/>
          <w:sz w:val="26"/>
          <w:szCs w:val="26"/>
        </w:rPr>
      </w:pPr>
      <w:r>
        <w:rPr>
          <w:b/>
          <w:bCs/>
          <w:color w:val="000000"/>
          <w:sz w:val="26"/>
          <w:szCs w:val="26"/>
        </w:rPr>
        <w:t xml:space="preserve">A PREFEITURA MUNICIPAL DA CIDADE DE CÂNDIDO MENDES/MA, por meio do Secretaria Municipal de Educação, </w:t>
      </w:r>
      <w:r>
        <w:rPr>
          <w:color w:val="000000"/>
          <w:sz w:val="26"/>
          <w:szCs w:val="26"/>
        </w:rPr>
        <w:t xml:space="preserve">torna público para conhecimento dos interessados que na data e horário indicados, por meio da </w:t>
      </w:r>
      <w:r>
        <w:rPr>
          <w:i/>
          <w:iCs/>
          <w:color w:val="000000"/>
          <w:sz w:val="26"/>
          <w:szCs w:val="26"/>
        </w:rPr>
        <w:t>internet</w:t>
      </w:r>
      <w:r>
        <w:rPr>
          <w:color w:val="000000"/>
          <w:sz w:val="26"/>
          <w:szCs w:val="26"/>
        </w:rPr>
        <w:t xml:space="preserve">, através do site </w:t>
      </w:r>
      <w:r>
        <w:rPr>
          <w:b/>
          <w:bCs/>
          <w:color w:val="000000"/>
          <w:sz w:val="26"/>
          <w:szCs w:val="26"/>
          <w:u w:val="single"/>
        </w:rPr>
        <w:t>comprasbr.com.br</w:t>
      </w:r>
      <w:hyperlink r:id="rId8">
        <w:r>
          <w:rPr>
            <w:color w:val="000000"/>
            <w:sz w:val="26"/>
            <w:szCs w:val="26"/>
          </w:rPr>
          <w:t>,</w:t>
        </w:r>
      </w:hyperlink>
      <w:r>
        <w:rPr>
          <w:color w:val="000000"/>
          <w:sz w:val="26"/>
          <w:szCs w:val="26"/>
        </w:rPr>
        <w:t xml:space="preserve"> realizará licitação na modalidade </w:t>
      </w:r>
      <w:r>
        <w:rPr>
          <w:b/>
          <w:bCs/>
          <w:color w:val="000000"/>
          <w:sz w:val="26"/>
          <w:szCs w:val="26"/>
        </w:rPr>
        <w:t>CONCORRÊNCIA</w:t>
      </w:r>
      <w:r>
        <w:rPr>
          <w:color w:val="000000"/>
          <w:sz w:val="26"/>
          <w:szCs w:val="26"/>
        </w:rPr>
        <w:t xml:space="preserve">, na forma </w:t>
      </w:r>
      <w:r>
        <w:rPr>
          <w:b/>
          <w:bCs/>
          <w:color w:val="000000"/>
          <w:sz w:val="26"/>
          <w:szCs w:val="26"/>
        </w:rPr>
        <w:t>ELETRÔNICA</w:t>
      </w:r>
      <w:r>
        <w:rPr>
          <w:color w:val="000000"/>
          <w:sz w:val="26"/>
          <w:szCs w:val="26"/>
        </w:rPr>
        <w:t>, do tipo menor preço, conforme descrição contida neste Edital e seus Anexos. Este Edital será regido pela Lei Federal 14.133/2021.</w:t>
      </w:r>
    </w:p>
    <w:p w:rsidR="002F5F2C" w:rsidRPr="00B028A6" w:rsidRDefault="00B028A6">
      <w:pPr>
        <w:pBdr>
          <w:top w:val="nil"/>
          <w:left w:val="nil"/>
          <w:bottom w:val="nil"/>
          <w:right w:val="nil"/>
          <w:between w:val="nil"/>
        </w:pBdr>
        <w:spacing w:before="1" w:after="140" w:line="276" w:lineRule="auto"/>
        <w:rPr>
          <w:b/>
          <w:color w:val="000000"/>
          <w:sz w:val="26"/>
          <w:szCs w:val="26"/>
        </w:rPr>
      </w:pPr>
      <w:r w:rsidRPr="00B028A6">
        <w:rPr>
          <w:b/>
        </w:rPr>
        <w:t>CONTRATAÇÃO DE EMPRESA ESPECIALIZADA EM ENGENHARIA PARA A CONSTRUÇÃO DE UMA QUADRA POLIESPORTIVA E DE UM CAMPO DE FUTEBOL SOCIETY NA PRAÇA DE BARÃO DO TROMAI, NO MUNICÍPIO DE CÂNDIDO MENDES/MA, EQUIPAMENTOS ESTES VINCULADOS À U.I. ARTEMISA PAES ALMEIDA, DESTINADOS AO ATENDIMENTO DAS ATIVIDADES PEDAGÓGICAS E ESPORTIVAS DA REFERIDA UNIDADE ESCOLAR.</w:t>
      </w:r>
    </w:p>
    <w:p w:rsidR="002F5F2C" w:rsidRDefault="002C2766">
      <w:pPr>
        <w:pStyle w:val="Ttulo2"/>
        <w:numPr>
          <w:ilvl w:val="0"/>
          <w:numId w:val="13"/>
        </w:numPr>
        <w:tabs>
          <w:tab w:val="left" w:pos="1004"/>
        </w:tabs>
        <w:ind w:left="0" w:firstLine="0"/>
        <w:rPr>
          <w:sz w:val="26"/>
          <w:szCs w:val="26"/>
        </w:rPr>
      </w:pPr>
      <w:r>
        <w:rPr>
          <w:sz w:val="26"/>
          <w:szCs w:val="26"/>
        </w:rPr>
        <w:t>Início da Disputa de Preços:</w:t>
      </w:r>
    </w:p>
    <w:p w:rsidR="002F5F2C" w:rsidRDefault="002245A7">
      <w:pPr>
        <w:pBdr>
          <w:top w:val="nil"/>
          <w:left w:val="nil"/>
          <w:bottom w:val="nil"/>
          <w:right w:val="nil"/>
          <w:between w:val="nil"/>
        </w:pBdr>
        <w:spacing w:before="137" w:after="140" w:line="276" w:lineRule="auto"/>
        <w:rPr>
          <w:color w:val="000000"/>
          <w:sz w:val="26"/>
          <w:szCs w:val="26"/>
        </w:rPr>
      </w:pPr>
      <w:r>
        <w:rPr>
          <w:color w:val="000000"/>
          <w:sz w:val="26"/>
          <w:szCs w:val="26"/>
        </w:rPr>
        <w:t>26</w:t>
      </w:r>
      <w:r w:rsidR="002C2766">
        <w:rPr>
          <w:color w:val="000000"/>
          <w:sz w:val="26"/>
          <w:szCs w:val="26"/>
        </w:rPr>
        <w:t>/</w:t>
      </w:r>
      <w:r w:rsidR="00890E96">
        <w:rPr>
          <w:color w:val="000000"/>
          <w:sz w:val="26"/>
          <w:szCs w:val="26"/>
        </w:rPr>
        <w:t>01</w:t>
      </w:r>
      <w:r w:rsidR="002C2766">
        <w:rPr>
          <w:color w:val="000000"/>
          <w:sz w:val="26"/>
          <w:szCs w:val="26"/>
        </w:rPr>
        <w:t>/202</w:t>
      </w:r>
      <w:r w:rsidR="00890E96">
        <w:rPr>
          <w:color w:val="000000"/>
          <w:sz w:val="26"/>
          <w:szCs w:val="26"/>
        </w:rPr>
        <w:t>6</w:t>
      </w:r>
      <w:r w:rsidR="002C2766">
        <w:rPr>
          <w:color w:val="000000"/>
          <w:sz w:val="26"/>
          <w:szCs w:val="26"/>
        </w:rPr>
        <w:t xml:space="preserve"> às </w:t>
      </w:r>
      <w:r>
        <w:rPr>
          <w:color w:val="000000"/>
          <w:sz w:val="26"/>
          <w:szCs w:val="26"/>
        </w:rPr>
        <w:t>11</w:t>
      </w:r>
      <w:r w:rsidR="002C2766">
        <w:rPr>
          <w:color w:val="000000"/>
          <w:sz w:val="26"/>
          <w:szCs w:val="26"/>
        </w:rPr>
        <w:t>h</w:t>
      </w:r>
      <w:r w:rsidR="00890E96">
        <w:rPr>
          <w:color w:val="000000"/>
          <w:sz w:val="26"/>
          <w:szCs w:val="26"/>
        </w:rPr>
        <w:t>00</w:t>
      </w:r>
      <w:r w:rsidR="002C2766">
        <w:rPr>
          <w:color w:val="000000"/>
          <w:sz w:val="26"/>
          <w:szCs w:val="26"/>
        </w:rPr>
        <w:t>min.</w:t>
      </w:r>
    </w:p>
    <w:p w:rsidR="002F5F2C" w:rsidRDefault="002F5F2C">
      <w:pPr>
        <w:pBdr>
          <w:top w:val="nil"/>
          <w:left w:val="nil"/>
          <w:bottom w:val="nil"/>
          <w:right w:val="nil"/>
          <w:between w:val="nil"/>
        </w:pBdr>
        <w:spacing w:after="140" w:line="276" w:lineRule="auto"/>
        <w:rPr>
          <w:color w:val="000000"/>
          <w:sz w:val="26"/>
          <w:szCs w:val="26"/>
        </w:rPr>
      </w:pPr>
    </w:p>
    <w:p w:rsidR="002F5F2C" w:rsidRDefault="002C2766">
      <w:pPr>
        <w:pStyle w:val="Ttulo2"/>
        <w:numPr>
          <w:ilvl w:val="0"/>
          <w:numId w:val="13"/>
        </w:numPr>
        <w:tabs>
          <w:tab w:val="left" w:pos="1216"/>
        </w:tabs>
        <w:ind w:left="0" w:firstLine="0"/>
        <w:rPr>
          <w:sz w:val="26"/>
          <w:szCs w:val="26"/>
        </w:rPr>
      </w:pPr>
      <w:r>
        <w:rPr>
          <w:sz w:val="26"/>
          <w:szCs w:val="26"/>
        </w:rPr>
        <w:t>Formalização de Consultas:</w:t>
      </w:r>
    </w:p>
    <w:p w:rsidR="002F5F2C" w:rsidRDefault="002F5F2C">
      <w:pPr>
        <w:pStyle w:val="Ttulo2"/>
        <w:tabs>
          <w:tab w:val="left" w:pos="1216"/>
        </w:tabs>
        <w:rPr>
          <w:sz w:val="26"/>
          <w:szCs w:val="26"/>
        </w:rPr>
      </w:pPr>
    </w:p>
    <w:p w:rsidR="002F5F2C" w:rsidRDefault="002C2766">
      <w:pPr>
        <w:rPr>
          <w:sz w:val="26"/>
          <w:szCs w:val="26"/>
        </w:rPr>
      </w:pPr>
      <w:r>
        <w:rPr>
          <w:sz w:val="26"/>
          <w:szCs w:val="26"/>
        </w:rPr>
        <w:t xml:space="preserve">Exclusivamente pela plataforma </w:t>
      </w:r>
    </w:p>
    <w:p w:rsidR="002F5F2C" w:rsidRDefault="002F5F2C">
      <w:pPr>
        <w:rPr>
          <w:sz w:val="26"/>
          <w:szCs w:val="26"/>
        </w:rPr>
      </w:pPr>
    </w:p>
    <w:p w:rsidR="002F5F2C" w:rsidRDefault="002C2766">
      <w:pPr>
        <w:pStyle w:val="Ttulo2"/>
        <w:numPr>
          <w:ilvl w:val="0"/>
          <w:numId w:val="13"/>
        </w:numPr>
        <w:tabs>
          <w:tab w:val="left" w:pos="1564"/>
        </w:tabs>
        <w:ind w:left="0" w:firstLine="0"/>
        <w:rPr>
          <w:b w:val="0"/>
          <w:bCs w:val="0"/>
          <w:sz w:val="26"/>
          <w:szCs w:val="26"/>
        </w:rPr>
      </w:pPr>
      <w:r>
        <w:rPr>
          <w:sz w:val="26"/>
          <w:szCs w:val="26"/>
        </w:rPr>
        <w:t>Referência de Tempo:</w:t>
      </w:r>
    </w:p>
    <w:p w:rsidR="002F5F2C" w:rsidRDefault="002C2766">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rsidR="002F5F2C" w:rsidRDefault="002F5F2C">
      <w:pPr>
        <w:pBdr>
          <w:top w:val="nil"/>
          <w:left w:val="nil"/>
          <w:bottom w:val="nil"/>
          <w:right w:val="nil"/>
          <w:between w:val="nil"/>
        </w:pBdr>
        <w:spacing w:before="92" w:after="140" w:line="276" w:lineRule="auto"/>
        <w:rPr>
          <w:color w:val="000000"/>
          <w:sz w:val="26"/>
          <w:szCs w:val="26"/>
        </w:rPr>
      </w:pPr>
    </w:p>
    <w:p w:rsidR="002F5F2C" w:rsidRDefault="002C2766">
      <w:pPr>
        <w:tabs>
          <w:tab w:val="left" w:pos="8144"/>
        </w:tabs>
        <w:rPr>
          <w:b/>
          <w:bCs/>
          <w:sz w:val="26"/>
          <w:szCs w:val="26"/>
          <w:u w:val="single"/>
        </w:rPr>
      </w:pPr>
      <w:r>
        <w:rPr>
          <w:sz w:val="26"/>
          <w:szCs w:val="26"/>
        </w:rPr>
        <w:tab/>
      </w:r>
    </w:p>
    <w:p w:rsidR="002F5F2C" w:rsidRDefault="002C2766">
      <w:pPr>
        <w:pBdr>
          <w:top w:val="nil"/>
          <w:left w:val="nil"/>
          <w:bottom w:val="nil"/>
          <w:right w:val="nil"/>
          <w:between w:val="nil"/>
        </w:pBdr>
        <w:spacing w:before="1" w:after="140" w:line="360" w:lineRule="auto"/>
        <w:rPr>
          <w:color w:val="000000"/>
          <w:sz w:val="26"/>
          <w:szCs w:val="26"/>
        </w:rPr>
      </w:pPr>
      <w:r>
        <w:rPr>
          <w:b/>
          <w:bCs/>
          <w:color w:val="000000"/>
          <w:sz w:val="26"/>
          <w:szCs w:val="26"/>
          <w:u w:val="single"/>
        </w:rPr>
        <w:t>Advertência:</w:t>
      </w:r>
      <w:r>
        <w:rPr>
          <w:b/>
          <w:bCs/>
          <w:color w:val="000000"/>
          <w:sz w:val="26"/>
          <w:szCs w:val="26"/>
        </w:rPr>
        <w:t xml:space="preserve"> </w:t>
      </w:r>
      <w:r>
        <w:rPr>
          <w:color w:val="000000"/>
          <w:sz w:val="26"/>
          <w:szCs w:val="26"/>
        </w:rPr>
        <w:t xml:space="preserve">O Município de Cândido Mendes – MA, ADVERTE a todos os Licitantes, que não está hesitando em penalizar empresas que descumpram o </w:t>
      </w:r>
      <w:r>
        <w:rPr>
          <w:color w:val="000000"/>
          <w:sz w:val="26"/>
          <w:szCs w:val="26"/>
        </w:rPr>
        <w:lastRenderedPageBreak/>
        <w:t>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rsidR="002F5F2C" w:rsidRDefault="002F5F2C">
      <w:pPr>
        <w:pBdr>
          <w:top w:val="nil"/>
          <w:left w:val="nil"/>
          <w:bottom w:val="nil"/>
          <w:right w:val="nil"/>
          <w:between w:val="nil"/>
        </w:pBdr>
        <w:spacing w:before="138" w:after="140" w:line="276" w:lineRule="auto"/>
        <w:rPr>
          <w:color w:val="000000"/>
          <w:sz w:val="26"/>
          <w:szCs w:val="26"/>
        </w:rPr>
      </w:pPr>
    </w:p>
    <w:p w:rsidR="002F5F2C" w:rsidRDefault="002C2766">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rsidR="002F5F2C" w:rsidRDefault="002F5F2C">
      <w:pPr>
        <w:pBdr>
          <w:top w:val="nil"/>
          <w:left w:val="nil"/>
          <w:bottom w:val="nil"/>
          <w:right w:val="nil"/>
          <w:between w:val="nil"/>
        </w:pBdr>
        <w:spacing w:before="7" w:after="140" w:line="276" w:lineRule="auto"/>
        <w:rPr>
          <w:color w:val="000000"/>
          <w:sz w:val="26"/>
          <w:szCs w:val="26"/>
        </w:rPr>
      </w:pPr>
    </w:p>
    <w:p w:rsidR="002F5F2C" w:rsidRDefault="002C2766">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rsidR="002F5F2C" w:rsidRDefault="002F5F2C">
      <w:pPr>
        <w:pStyle w:val="Ttulo2"/>
        <w:spacing w:line="360" w:lineRule="auto"/>
        <w:rPr>
          <w:sz w:val="26"/>
          <w:szCs w:val="26"/>
        </w:rPr>
      </w:pPr>
    </w:p>
    <w:p w:rsidR="002F5F2C" w:rsidRDefault="002C2766">
      <w:pPr>
        <w:pStyle w:val="Ttulo2"/>
        <w:numPr>
          <w:ilvl w:val="0"/>
          <w:numId w:val="12"/>
        </w:numPr>
        <w:tabs>
          <w:tab w:val="left" w:pos="1428"/>
        </w:tabs>
        <w:spacing w:before="1" w:line="360" w:lineRule="auto"/>
        <w:ind w:left="0" w:firstLine="0"/>
        <w:rPr>
          <w:sz w:val="26"/>
          <w:szCs w:val="26"/>
        </w:rPr>
      </w:pPr>
      <w:r>
        <w:rPr>
          <w:sz w:val="26"/>
          <w:szCs w:val="26"/>
        </w:rPr>
        <w:t>OBJETO:</w:t>
      </w:r>
      <w:r w:rsidR="00B028A6" w:rsidRPr="00B028A6">
        <w:t xml:space="preserve"> </w:t>
      </w:r>
      <w:r w:rsidR="00B028A6" w:rsidRPr="00B028A6">
        <w:rPr>
          <w:sz w:val="24"/>
          <w:szCs w:val="24"/>
        </w:rPr>
        <w:t>CONTRATAÇÃO DE EMPRESA ESPECIALIZADA EM ENGENHARIA PARA A CONSTRUÇÃO DE UMA QUADRA POLIESPORTIVA E DE UM CAMPO DE FUTEBOL SOCIETY NA PRAÇA DE BARÃO DO TROMAI, NO MUNICÍPIO DE CÂNDIDO MENDES/MA, EQUIPAMENTOS ESTES VINCULADOS À U.I. ARTEMISA PAES ALMEIDA, DESTINADOS AO ATENDIMENTO DAS ATIVIDADES PEDAGÓGICAS E ESPORTIVAS DA REFERIDA UNIDADE ESCOLAR</w:t>
      </w:r>
      <w:r w:rsidRPr="00B028A6">
        <w:rPr>
          <w:sz w:val="24"/>
          <w:szCs w:val="24"/>
        </w:rPr>
        <w:t>.</w:t>
      </w:r>
    </w:p>
    <w:p w:rsidR="002F5F2C" w:rsidRDefault="002F5F2C">
      <w:pPr>
        <w:pBdr>
          <w:top w:val="nil"/>
          <w:left w:val="nil"/>
          <w:bottom w:val="nil"/>
          <w:right w:val="nil"/>
          <w:between w:val="nil"/>
        </w:pBdr>
        <w:spacing w:before="138" w:after="140" w:line="276" w:lineRule="auto"/>
        <w:rPr>
          <w:color w:val="000000"/>
          <w:sz w:val="26"/>
          <w:szCs w:val="26"/>
        </w:rPr>
      </w:pPr>
    </w:p>
    <w:p w:rsidR="002F5F2C" w:rsidRDefault="002C2766">
      <w:pPr>
        <w:pStyle w:val="Ttulo1"/>
        <w:numPr>
          <w:ilvl w:val="0"/>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rsidR="002F5F2C" w:rsidRDefault="002C2766">
      <w:pPr>
        <w:widowControl w:val="0"/>
        <w:numPr>
          <w:ilvl w:val="1"/>
          <w:numId w:val="1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w:t>
      </w:r>
      <w:r>
        <w:rPr>
          <w:color w:val="000000"/>
          <w:sz w:val="26"/>
          <w:szCs w:val="26"/>
        </w:rPr>
        <w:lastRenderedPageBreak/>
        <w:t xml:space="preserve">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 xml:space="preserve">exclusivamente </w:t>
      </w:r>
      <w:r>
        <w:rPr>
          <w:color w:val="000000"/>
          <w:sz w:val="26"/>
          <w:szCs w:val="26"/>
        </w:rPr>
        <w:t>pelo comprasbr.com.br.</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limitado ao último dia anterior a data da abertura do certame.</w:t>
      </w:r>
    </w:p>
    <w:p w:rsidR="002F5F2C" w:rsidRDefault="002C2766">
      <w:pPr>
        <w:widowControl w:val="0"/>
        <w:numPr>
          <w:ilvl w:val="1"/>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rsidR="002F5F2C" w:rsidRDefault="002C2766">
      <w:pPr>
        <w:pStyle w:val="Ttulo1"/>
        <w:numPr>
          <w:ilvl w:val="0"/>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rsidR="002F5F2C" w:rsidRDefault="002C2766">
      <w:pPr>
        <w:widowControl w:val="0"/>
        <w:numPr>
          <w:ilvl w:val="1"/>
          <w:numId w:val="1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rsidR="002F5F2C" w:rsidRDefault="002C2766">
      <w:pPr>
        <w:widowControl w:val="0"/>
        <w:numPr>
          <w:ilvl w:val="1"/>
          <w:numId w:val="1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rsidR="002F5F2C" w:rsidRDefault="002C2766">
      <w:pPr>
        <w:pBdr>
          <w:top w:val="nil"/>
          <w:left w:val="nil"/>
          <w:bottom w:val="nil"/>
          <w:right w:val="nil"/>
          <w:between w:val="nil"/>
        </w:pBdr>
        <w:spacing w:before="1" w:after="140" w:line="276" w:lineRule="auto"/>
        <w:rPr>
          <w:color w:val="000000"/>
          <w:sz w:val="26"/>
          <w:szCs w:val="26"/>
        </w:rPr>
      </w:pPr>
      <w:r>
        <w:rPr>
          <w:color w:val="000000"/>
          <w:sz w:val="26"/>
          <w:szCs w:val="26"/>
        </w:rPr>
        <w:t>ainda:</w:t>
      </w:r>
    </w:p>
    <w:p w:rsidR="002F5F2C" w:rsidRDefault="002C2766">
      <w:pPr>
        <w:widowControl w:val="0"/>
        <w:numPr>
          <w:ilvl w:val="0"/>
          <w:numId w:val="1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rsidR="002F5F2C" w:rsidRDefault="002C2766">
      <w:pPr>
        <w:widowControl w:val="0"/>
        <w:numPr>
          <w:ilvl w:val="0"/>
          <w:numId w:val="1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Conter prazo de validade não inferior a 60 (sessenta) dias, contado da </w:t>
      </w:r>
      <w:r>
        <w:rPr>
          <w:color w:val="000000"/>
          <w:sz w:val="26"/>
          <w:szCs w:val="26"/>
        </w:rPr>
        <w:lastRenderedPageBreak/>
        <w:t>data de abertura. Na falta de tal informação será considerado proposto o prazo citado nesta alínea;</w:t>
      </w:r>
    </w:p>
    <w:p w:rsidR="002F5F2C" w:rsidRDefault="002C2766">
      <w:pPr>
        <w:widowControl w:val="0"/>
        <w:numPr>
          <w:ilvl w:val="0"/>
          <w:numId w:val="10"/>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rsidR="002F5F2C" w:rsidRDefault="002C2766">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rsidR="002F5F2C" w:rsidRDefault="002C2766">
      <w:pPr>
        <w:widowControl w:val="0"/>
        <w:numPr>
          <w:ilvl w:val="1"/>
          <w:numId w:val="1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rsidR="002F5F2C" w:rsidRDefault="002C2766">
      <w:pPr>
        <w:widowControl w:val="0"/>
        <w:numPr>
          <w:ilvl w:val="1"/>
          <w:numId w:val="1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rsidR="002F5F2C" w:rsidRDefault="002C2766">
      <w:pPr>
        <w:pStyle w:val="Ttulo1"/>
        <w:numPr>
          <w:ilvl w:val="0"/>
          <w:numId w:val="1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rsidR="002F5F2C" w:rsidRDefault="002C2766">
      <w:pPr>
        <w:widowControl w:val="0"/>
        <w:numPr>
          <w:ilvl w:val="1"/>
          <w:numId w:val="12"/>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rsidR="002F5F2C" w:rsidRDefault="002C2766">
      <w:pPr>
        <w:pStyle w:val="Ttulo2"/>
        <w:numPr>
          <w:ilvl w:val="1"/>
          <w:numId w:val="12"/>
        </w:numPr>
        <w:tabs>
          <w:tab w:val="left" w:pos="1429"/>
        </w:tabs>
        <w:spacing w:before="1"/>
        <w:ind w:left="0" w:firstLine="0"/>
        <w:rPr>
          <w:sz w:val="26"/>
          <w:szCs w:val="26"/>
        </w:rPr>
      </w:pPr>
      <w:r>
        <w:rPr>
          <w:sz w:val="26"/>
          <w:szCs w:val="26"/>
        </w:rPr>
        <w:t>Não será admitida nesta licitação a participação de empresas que:</w:t>
      </w:r>
    </w:p>
    <w:p w:rsidR="002F5F2C" w:rsidRDefault="002C2766">
      <w:pPr>
        <w:widowControl w:val="0"/>
        <w:numPr>
          <w:ilvl w:val="0"/>
          <w:numId w:val="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rsidR="002F5F2C" w:rsidRDefault="002C2766">
      <w:pPr>
        <w:widowControl w:val="0"/>
        <w:numPr>
          <w:ilvl w:val="0"/>
          <w:numId w:val="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Sejam declaradas impedidas ou suspensas para licitar por qualquer </w:t>
      </w:r>
      <w:r>
        <w:rPr>
          <w:color w:val="000000"/>
          <w:sz w:val="26"/>
          <w:szCs w:val="26"/>
        </w:rPr>
        <w:lastRenderedPageBreak/>
        <w:t>órgão ou entidade da Administração Pública Municipal de Candido Mendes - MA;</w:t>
      </w:r>
    </w:p>
    <w:p w:rsidR="002F5F2C" w:rsidRDefault="002C2766">
      <w:pPr>
        <w:widowControl w:val="0"/>
        <w:numPr>
          <w:ilvl w:val="0"/>
          <w:numId w:val="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rsidR="002F5F2C" w:rsidRDefault="002C2766">
      <w:pPr>
        <w:widowControl w:val="0"/>
        <w:numPr>
          <w:ilvl w:val="0"/>
          <w:numId w:val="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rsidR="002F5F2C" w:rsidRDefault="002C2766">
      <w:pPr>
        <w:widowControl w:val="0"/>
        <w:numPr>
          <w:ilvl w:val="1"/>
          <w:numId w:val="12"/>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vedado:</w:t>
      </w:r>
    </w:p>
    <w:p w:rsidR="002F5F2C" w:rsidRDefault="002C2766">
      <w:pPr>
        <w:widowControl w:val="0"/>
        <w:numPr>
          <w:ilvl w:val="0"/>
          <w:numId w:val="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rsidR="002F5F2C" w:rsidRDefault="002C2766">
      <w:pPr>
        <w:pStyle w:val="Ttulo1"/>
        <w:numPr>
          <w:ilvl w:val="1"/>
          <w:numId w:val="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rsidR="002F5F2C" w:rsidRDefault="002C2766">
      <w:pPr>
        <w:widowControl w:val="0"/>
        <w:numPr>
          <w:ilvl w:val="2"/>
          <w:numId w:val="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rsidR="002F5F2C" w:rsidRDefault="002C2766">
      <w:pPr>
        <w:widowControl w:val="0"/>
        <w:numPr>
          <w:ilvl w:val="2"/>
          <w:numId w:val="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rsidR="002F5F2C" w:rsidRDefault="002C2766">
      <w:pPr>
        <w:widowControl w:val="0"/>
        <w:numPr>
          <w:ilvl w:val="2"/>
          <w:numId w:val="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rsidR="002F5F2C" w:rsidRDefault="002C2766">
      <w:pPr>
        <w:widowControl w:val="0"/>
        <w:numPr>
          <w:ilvl w:val="2"/>
          <w:numId w:val="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2F5F2C" w:rsidRDefault="002C2766">
      <w:pPr>
        <w:widowControl w:val="0"/>
        <w:numPr>
          <w:ilvl w:val="3"/>
          <w:numId w:val="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2F5F2C" w:rsidRDefault="002C2766">
      <w:pPr>
        <w:widowControl w:val="0"/>
        <w:numPr>
          <w:ilvl w:val="0"/>
          <w:numId w:val="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Pr>
          <w:sz w:val="26"/>
          <w:szCs w:val="26"/>
        </w:rPr>
        <w:t>representá as</w:t>
      </w:r>
      <w:r>
        <w:rPr>
          <w:color w:val="000000"/>
          <w:sz w:val="26"/>
          <w:szCs w:val="26"/>
        </w:rPr>
        <w:t xml:space="preserve"> consorciadas, ativa e passivamente, em todos os atos necessários durante o </w:t>
      </w:r>
      <w:r>
        <w:rPr>
          <w:color w:val="000000"/>
          <w:sz w:val="26"/>
          <w:szCs w:val="26"/>
        </w:rPr>
        <w:lastRenderedPageBreak/>
        <w:t>processo licitatório;</w:t>
      </w:r>
    </w:p>
    <w:p w:rsidR="002F5F2C" w:rsidRDefault="002C2766">
      <w:pPr>
        <w:widowControl w:val="0"/>
        <w:numPr>
          <w:ilvl w:val="0"/>
          <w:numId w:val="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2F5F2C" w:rsidRDefault="002C2766">
      <w:pPr>
        <w:widowControl w:val="0"/>
        <w:numPr>
          <w:ilvl w:val="0"/>
          <w:numId w:val="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rsidR="002F5F2C" w:rsidRDefault="002C2766">
      <w:pPr>
        <w:widowControl w:val="0"/>
        <w:numPr>
          <w:ilvl w:val="3"/>
          <w:numId w:val="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rsidR="002F5F2C" w:rsidRDefault="002C2766">
      <w:pPr>
        <w:widowControl w:val="0"/>
        <w:numPr>
          <w:ilvl w:val="0"/>
          <w:numId w:val="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rsidR="002F5F2C" w:rsidRDefault="002C2766">
      <w:pPr>
        <w:widowControl w:val="0"/>
        <w:numPr>
          <w:ilvl w:val="0"/>
          <w:numId w:val="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rsidR="002F5F2C" w:rsidRDefault="002C2766">
      <w:pPr>
        <w:widowControl w:val="0"/>
        <w:numPr>
          <w:ilvl w:val="0"/>
          <w:numId w:val="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2F5F2C" w:rsidRDefault="002C2766">
      <w:pPr>
        <w:widowControl w:val="0"/>
        <w:numPr>
          <w:ilvl w:val="2"/>
          <w:numId w:val="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rsidR="002F5F2C" w:rsidRDefault="002C2766">
      <w:pPr>
        <w:widowControl w:val="0"/>
        <w:numPr>
          <w:ilvl w:val="3"/>
          <w:numId w:val="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rsidR="002F5F2C" w:rsidRDefault="002C2766">
      <w:pPr>
        <w:widowControl w:val="0"/>
        <w:numPr>
          <w:ilvl w:val="3"/>
          <w:numId w:val="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rsidR="002F5F2C" w:rsidRDefault="002C2766">
      <w:pPr>
        <w:widowControl w:val="0"/>
        <w:numPr>
          <w:ilvl w:val="2"/>
          <w:numId w:val="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xml:space="preserve">- O licitante vencedor é obrigado a promover, antes da celebração do </w:t>
      </w:r>
      <w:r>
        <w:rPr>
          <w:color w:val="000000"/>
          <w:sz w:val="26"/>
          <w:szCs w:val="26"/>
        </w:rPr>
        <w:lastRenderedPageBreak/>
        <w:t>contrato, a constituição e o registro do consórcio, nos termos do compromisso referido no item 4.5.4.</w:t>
      </w:r>
    </w:p>
    <w:p w:rsidR="002F5F2C" w:rsidRDefault="002C2766">
      <w:pPr>
        <w:widowControl w:val="0"/>
        <w:numPr>
          <w:ilvl w:val="2"/>
          <w:numId w:val="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rsidR="002F5F2C" w:rsidRDefault="002C2766">
      <w:pPr>
        <w:pStyle w:val="Ttulo1"/>
        <w:numPr>
          <w:ilvl w:val="0"/>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rsidR="002F5F2C" w:rsidRDefault="002C2766">
      <w:pPr>
        <w:widowControl w:val="0"/>
        <w:numPr>
          <w:ilvl w:val="1"/>
          <w:numId w:val="1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rsidR="002F5F2C" w:rsidRDefault="002C2766">
      <w:pPr>
        <w:widowControl w:val="0"/>
        <w:numPr>
          <w:ilvl w:val="1"/>
          <w:numId w:val="12"/>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rsidR="002F5F2C" w:rsidRDefault="002C2766">
      <w:pPr>
        <w:widowControl w:val="0"/>
        <w:numPr>
          <w:ilvl w:val="1"/>
          <w:numId w:val="1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rsidR="002F5F2C" w:rsidRDefault="002C2766">
      <w:pPr>
        <w:widowControl w:val="0"/>
        <w:numPr>
          <w:ilvl w:val="1"/>
          <w:numId w:val="1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rsidR="002F5F2C" w:rsidRDefault="002C2766">
      <w:pPr>
        <w:pStyle w:val="Ttulo1"/>
        <w:numPr>
          <w:ilvl w:val="1"/>
          <w:numId w:val="1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HABILITAÇÃO JURÍDICA - DOCUMENTAÇÃO</w:t>
      </w:r>
    </w:p>
    <w:p w:rsidR="002F5F2C" w:rsidRDefault="002C2766">
      <w:pPr>
        <w:widowControl w:val="0"/>
        <w:numPr>
          <w:ilvl w:val="0"/>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rsidR="002F5F2C" w:rsidRDefault="002C2766">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2F5F2C" w:rsidRDefault="002C2766">
      <w:pPr>
        <w:widowControl w:val="0"/>
        <w:numPr>
          <w:ilvl w:val="0"/>
          <w:numId w:val="4"/>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rsidR="002F5F2C" w:rsidRDefault="002C2766">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rsidR="002F5F2C" w:rsidRDefault="002C2766">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 conforme modelo constante no Anexo IV.</w:t>
      </w:r>
    </w:p>
    <w:p w:rsidR="002F5F2C" w:rsidRDefault="002C2766">
      <w:pPr>
        <w:pStyle w:val="Ttulo1"/>
        <w:numPr>
          <w:ilvl w:val="0"/>
          <w:numId w:val="4"/>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rsidR="002F5F2C" w:rsidRDefault="002C2766">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A169C" w:rsidRPr="008A169C" w:rsidRDefault="008A169C" w:rsidP="008A169C">
      <w:pPr>
        <w:pStyle w:val="PargrafodaLista"/>
        <w:numPr>
          <w:ilvl w:val="0"/>
          <w:numId w:val="4"/>
        </w:numPr>
        <w:spacing w:before="1"/>
        <w:textAlignment w:val="baseline"/>
        <w:outlineLvl w:val="0"/>
        <w:rPr>
          <w:rFonts w:eastAsia="Times New Roman"/>
          <w:b/>
          <w:bCs/>
          <w:color w:val="000000"/>
          <w:kern w:val="36"/>
          <w:sz w:val="48"/>
          <w:szCs w:val="48"/>
        </w:rPr>
      </w:pPr>
      <w:r w:rsidRPr="008A169C">
        <w:rPr>
          <w:rFonts w:eastAsia="Times New Roman"/>
          <w:color w:val="000000"/>
          <w:kern w:val="36"/>
          <w:sz w:val="26"/>
          <w:szCs w:val="26"/>
        </w:rPr>
        <w:t>REGULARIDADE FISCAL E TRABALHISTA.</w:t>
      </w:r>
    </w:p>
    <w:p w:rsidR="008A169C" w:rsidRPr="008A169C" w:rsidRDefault="008A169C" w:rsidP="008A169C">
      <w:pPr>
        <w:numPr>
          <w:ilvl w:val="0"/>
          <w:numId w:val="41"/>
        </w:numPr>
        <w:spacing w:before="139"/>
        <w:ind w:left="360"/>
        <w:textAlignment w:val="baseline"/>
        <w:rPr>
          <w:rFonts w:eastAsia="Times New Roman"/>
          <w:color w:val="000000"/>
          <w:sz w:val="26"/>
          <w:szCs w:val="26"/>
        </w:rPr>
      </w:pPr>
      <w:r w:rsidRPr="008A169C">
        <w:rPr>
          <w:rFonts w:eastAsia="Times New Roman"/>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w:t>
      </w:r>
      <w:r w:rsidRPr="008A169C">
        <w:rPr>
          <w:rFonts w:eastAsia="Times New Roman"/>
          <w:color w:val="000000"/>
          <w:sz w:val="26"/>
          <w:szCs w:val="26"/>
        </w:rPr>
        <w:lastRenderedPageBreak/>
        <w:t xml:space="preserve">administradores, emitido pela Secretaria da Receita Federal do Ministério da Economia, comprovando possuir situação cadastral ativa com a fazenda federal, atualizada até 30 (trinta) dias; Prova de regularidade com a </w:t>
      </w:r>
      <w:r w:rsidRPr="008A169C">
        <w:rPr>
          <w:rFonts w:eastAsia="Times New Roman"/>
          <w:b/>
          <w:bCs/>
          <w:color w:val="000000"/>
          <w:sz w:val="26"/>
          <w:szCs w:val="26"/>
        </w:rPr>
        <w:t>Fazenda Federal</w:t>
      </w:r>
      <w:r w:rsidRPr="008A169C">
        <w:rPr>
          <w:rFonts w:eastAsia="Times New Roman"/>
          <w:color w:val="000000"/>
          <w:sz w:val="26"/>
          <w:szCs w:val="26"/>
        </w:rPr>
        <w:t xml:space="preserve"> do domicílio ou sede do licitante e pessoa física, mediante a:</w:t>
      </w:r>
    </w:p>
    <w:p w:rsidR="008A169C" w:rsidRPr="008A169C" w:rsidRDefault="008A169C" w:rsidP="008A169C">
      <w:pPr>
        <w:jc w:val="left"/>
        <w:rPr>
          <w:rFonts w:ascii="Times New Roman" w:eastAsia="Times New Roman" w:hAnsi="Times New Roman" w:cs="Times New Roman"/>
        </w:rPr>
      </w:pPr>
    </w:p>
    <w:p w:rsidR="008A169C" w:rsidRPr="008A169C" w:rsidRDefault="008A169C" w:rsidP="008A169C">
      <w:pPr>
        <w:ind w:firstLine="851"/>
        <w:rPr>
          <w:rFonts w:ascii="Times New Roman" w:eastAsia="Times New Roman" w:hAnsi="Times New Roman" w:cs="Times New Roman"/>
        </w:rPr>
      </w:pPr>
      <w:r w:rsidRPr="008A169C">
        <w:rPr>
          <w:rFonts w:eastAsia="Times New Roman"/>
          <w:b/>
          <w:bCs/>
          <w:color w:val="000000"/>
          <w:sz w:val="26"/>
          <w:szCs w:val="26"/>
        </w:rPr>
        <w:t xml:space="preserve">a.1) </w:t>
      </w:r>
      <w:r w:rsidRPr="008A169C">
        <w:rPr>
          <w:rFonts w:eastAsia="Times New Roman"/>
          <w:color w:val="000000"/>
          <w:sz w:val="26"/>
          <w:szCs w:val="26"/>
        </w:rPr>
        <w:t>Certidão de Quitação de Tributos Federais do licitante e de seus sócios, neles abrangidas as contribuições sociais (INSS), administrados pela Secretaria da Receita Federal;</w:t>
      </w:r>
    </w:p>
    <w:p w:rsidR="008A169C" w:rsidRPr="008A169C" w:rsidRDefault="008A169C" w:rsidP="008A169C">
      <w:pPr>
        <w:jc w:val="left"/>
        <w:rPr>
          <w:rFonts w:ascii="Times New Roman" w:eastAsia="Times New Roman" w:hAnsi="Times New Roman" w:cs="Times New Roman"/>
        </w:rPr>
      </w:pPr>
      <w:r w:rsidRPr="008A169C">
        <w:rPr>
          <w:rFonts w:ascii="Times New Roman" w:eastAsia="Times New Roman" w:hAnsi="Times New Roman" w:cs="Times New Roman"/>
        </w:rPr>
        <w:br/>
      </w:r>
    </w:p>
    <w:p w:rsidR="008A169C" w:rsidRPr="008A169C" w:rsidRDefault="008A169C" w:rsidP="008A169C">
      <w:pPr>
        <w:numPr>
          <w:ilvl w:val="0"/>
          <w:numId w:val="42"/>
        </w:numPr>
        <w:ind w:left="360"/>
        <w:textAlignment w:val="baseline"/>
        <w:rPr>
          <w:rFonts w:eastAsia="Times New Roman"/>
          <w:color w:val="000000"/>
          <w:sz w:val="26"/>
          <w:szCs w:val="26"/>
        </w:rPr>
      </w:pPr>
      <w:r w:rsidRPr="008A169C">
        <w:rPr>
          <w:rFonts w:eastAsia="Times New Roman"/>
          <w:color w:val="000000"/>
          <w:sz w:val="26"/>
          <w:szCs w:val="26"/>
        </w:rPr>
        <w:t xml:space="preserve">Prova de Regularidade com a </w:t>
      </w:r>
      <w:r w:rsidRPr="008A169C">
        <w:rPr>
          <w:rFonts w:eastAsia="Times New Roman"/>
          <w:b/>
          <w:bCs/>
          <w:color w:val="000000"/>
          <w:sz w:val="26"/>
          <w:szCs w:val="26"/>
        </w:rPr>
        <w:t>Fazenda Estadual</w:t>
      </w:r>
      <w:r w:rsidRPr="008A169C">
        <w:rPr>
          <w:rFonts w:eastAsia="Times New Roman"/>
          <w:color w:val="000000"/>
          <w:sz w:val="26"/>
          <w:szCs w:val="26"/>
        </w:rPr>
        <w:t xml:space="preserve"> do domicílio ou sede do licitante, emitida até 120 (cento e vinte) dias antes da data da licitação, quando não vier expresso o prazo de validade, mediante a:</w:t>
      </w:r>
    </w:p>
    <w:p w:rsidR="008A169C" w:rsidRPr="008A169C" w:rsidRDefault="008A169C" w:rsidP="008A169C">
      <w:pPr>
        <w:rPr>
          <w:rFonts w:ascii="Times New Roman" w:eastAsia="Times New Roman" w:hAnsi="Times New Roman" w:cs="Times New Roman"/>
        </w:rPr>
      </w:pPr>
      <w:r w:rsidRPr="008A169C">
        <w:rPr>
          <w:rFonts w:eastAsia="Times New Roman"/>
          <w:color w:val="000000"/>
          <w:sz w:val="26"/>
          <w:szCs w:val="26"/>
        </w:rPr>
        <w:t>           </w:t>
      </w:r>
      <w:r w:rsidRPr="008A169C">
        <w:rPr>
          <w:rFonts w:eastAsia="Times New Roman"/>
          <w:b/>
          <w:bCs/>
          <w:color w:val="000000"/>
          <w:sz w:val="26"/>
          <w:szCs w:val="26"/>
        </w:rPr>
        <w:t xml:space="preserve">b.1) </w:t>
      </w:r>
      <w:r w:rsidRPr="008A169C">
        <w:rPr>
          <w:rFonts w:eastAsia="Times New Roman"/>
          <w:color w:val="000000"/>
          <w:sz w:val="26"/>
          <w:szCs w:val="26"/>
        </w:rPr>
        <w:t xml:space="preserve">Certidão Negativa de </w:t>
      </w:r>
      <w:r w:rsidRPr="008A169C">
        <w:rPr>
          <w:rFonts w:eastAsia="Times New Roman"/>
          <w:b/>
          <w:bCs/>
          <w:i/>
          <w:iCs/>
          <w:color w:val="000000"/>
          <w:sz w:val="26"/>
          <w:szCs w:val="26"/>
        </w:rPr>
        <w:t>Débitos Fiscais e Dívida Ativa</w:t>
      </w:r>
      <w:r w:rsidRPr="008A169C">
        <w:rPr>
          <w:rFonts w:eastAsia="Times New Roman"/>
          <w:color w:val="000000"/>
          <w:sz w:val="26"/>
          <w:szCs w:val="26"/>
        </w:rPr>
        <w:t>.</w:t>
      </w:r>
    </w:p>
    <w:p w:rsidR="008A169C" w:rsidRPr="008A169C" w:rsidRDefault="008A169C" w:rsidP="008A169C">
      <w:pPr>
        <w:numPr>
          <w:ilvl w:val="0"/>
          <w:numId w:val="43"/>
        </w:numPr>
        <w:ind w:left="360"/>
        <w:textAlignment w:val="baseline"/>
        <w:rPr>
          <w:rFonts w:eastAsia="Times New Roman"/>
          <w:color w:val="000000"/>
          <w:sz w:val="26"/>
          <w:szCs w:val="26"/>
        </w:rPr>
      </w:pPr>
      <w:r w:rsidRPr="008A169C">
        <w:rPr>
          <w:rFonts w:eastAsia="Times New Roman"/>
          <w:color w:val="000000"/>
          <w:sz w:val="26"/>
          <w:szCs w:val="26"/>
        </w:rPr>
        <w:t>Prova de Inscrição no Cadastro de Contribuinte Estadual ou Municipal, relativo ao domicílio ou sede do proponente, pertinente ao ramo de atividade e compatível com o objeto da presente licitação.</w:t>
      </w:r>
    </w:p>
    <w:p w:rsidR="008A169C" w:rsidRPr="008A169C" w:rsidRDefault="008A169C" w:rsidP="008A169C">
      <w:pPr>
        <w:jc w:val="left"/>
        <w:rPr>
          <w:rFonts w:ascii="Times New Roman" w:eastAsia="Times New Roman" w:hAnsi="Times New Roman" w:cs="Times New Roman"/>
        </w:rPr>
      </w:pPr>
      <w:r w:rsidRPr="008A169C">
        <w:rPr>
          <w:rFonts w:ascii="Times New Roman" w:eastAsia="Times New Roman" w:hAnsi="Times New Roman" w:cs="Times New Roman"/>
        </w:rPr>
        <w:br/>
      </w:r>
    </w:p>
    <w:p w:rsidR="008A169C" w:rsidRPr="008A169C" w:rsidRDefault="008A169C" w:rsidP="008A169C">
      <w:pPr>
        <w:numPr>
          <w:ilvl w:val="0"/>
          <w:numId w:val="44"/>
        </w:numPr>
        <w:ind w:left="360"/>
        <w:textAlignment w:val="baseline"/>
        <w:rPr>
          <w:rFonts w:eastAsia="Times New Roman"/>
          <w:color w:val="000000"/>
          <w:sz w:val="26"/>
          <w:szCs w:val="26"/>
        </w:rPr>
      </w:pPr>
      <w:r w:rsidRPr="008A169C">
        <w:rPr>
          <w:rFonts w:eastAsia="Times New Roman"/>
          <w:color w:val="000000"/>
          <w:sz w:val="26"/>
          <w:szCs w:val="26"/>
        </w:rPr>
        <w:t xml:space="preserve">Consulta ao </w:t>
      </w:r>
      <w:r w:rsidRPr="008A169C">
        <w:rPr>
          <w:rFonts w:eastAsia="Times New Roman"/>
          <w:color w:val="000000"/>
          <w:sz w:val="26"/>
          <w:szCs w:val="26"/>
          <w:shd w:val="clear" w:color="auto" w:fill="FFFFFF"/>
        </w:rPr>
        <w:t xml:space="preserve">Sistema Integrado de Informações sobre Operações Interestaduais com Mercadorias e Serviços </w:t>
      </w:r>
      <w:r w:rsidRPr="008A169C">
        <w:rPr>
          <w:rFonts w:eastAsia="Times New Roman"/>
          <w:color w:val="000000"/>
          <w:sz w:val="26"/>
          <w:szCs w:val="26"/>
        </w:rPr>
        <w:t>do Estado do Maranhão.</w:t>
      </w:r>
    </w:p>
    <w:p w:rsidR="008A169C" w:rsidRPr="008A169C" w:rsidRDefault="008A169C" w:rsidP="008A169C">
      <w:pPr>
        <w:jc w:val="left"/>
        <w:rPr>
          <w:rFonts w:ascii="Times New Roman" w:eastAsia="Times New Roman" w:hAnsi="Times New Roman" w:cs="Times New Roman"/>
        </w:rPr>
      </w:pPr>
      <w:r w:rsidRPr="008A169C">
        <w:rPr>
          <w:rFonts w:ascii="Times New Roman" w:eastAsia="Times New Roman" w:hAnsi="Times New Roman" w:cs="Times New Roman"/>
        </w:rPr>
        <w:br/>
      </w:r>
    </w:p>
    <w:p w:rsidR="008A169C" w:rsidRPr="008A169C" w:rsidRDefault="008A169C" w:rsidP="008A169C">
      <w:pPr>
        <w:numPr>
          <w:ilvl w:val="0"/>
          <w:numId w:val="45"/>
        </w:numPr>
        <w:ind w:left="360"/>
        <w:textAlignment w:val="baseline"/>
        <w:rPr>
          <w:rFonts w:eastAsia="Times New Roman"/>
          <w:color w:val="000000"/>
          <w:sz w:val="26"/>
          <w:szCs w:val="26"/>
        </w:rPr>
      </w:pPr>
      <w:r w:rsidRPr="008A169C">
        <w:rPr>
          <w:rFonts w:eastAsia="Times New Roman"/>
          <w:color w:val="000000"/>
          <w:sz w:val="26"/>
          <w:szCs w:val="26"/>
        </w:rPr>
        <w:t xml:space="preserve">Prova de regularidade com a </w:t>
      </w:r>
      <w:r w:rsidRPr="008A169C">
        <w:rPr>
          <w:rFonts w:eastAsia="Times New Roman"/>
          <w:b/>
          <w:bCs/>
          <w:color w:val="000000"/>
          <w:sz w:val="26"/>
          <w:szCs w:val="26"/>
        </w:rPr>
        <w:t>Fazenda Municipal</w:t>
      </w:r>
      <w:r w:rsidRPr="008A169C">
        <w:rPr>
          <w:rFonts w:eastAsia="Times New Roman"/>
          <w:color w:val="000000"/>
          <w:sz w:val="26"/>
          <w:szCs w:val="26"/>
        </w:rPr>
        <w:t xml:space="preserve"> do domicílio ou sede do licitante, emitida até 90 (noventa) dias antes da data de entrega dos envelopes, quando não vier expresso o prazo de validade, mediante a:</w:t>
      </w:r>
    </w:p>
    <w:p w:rsidR="008A169C" w:rsidRPr="008A169C" w:rsidRDefault="008A169C" w:rsidP="008A169C">
      <w:pPr>
        <w:ind w:firstLine="851"/>
        <w:rPr>
          <w:rFonts w:ascii="Times New Roman" w:eastAsia="Times New Roman" w:hAnsi="Times New Roman" w:cs="Times New Roman"/>
        </w:rPr>
      </w:pPr>
      <w:r w:rsidRPr="008A169C">
        <w:rPr>
          <w:rFonts w:eastAsia="Times New Roman"/>
          <w:b/>
          <w:bCs/>
          <w:color w:val="000000"/>
          <w:sz w:val="26"/>
          <w:szCs w:val="26"/>
        </w:rPr>
        <w:t>e.1)</w:t>
      </w:r>
      <w:r w:rsidRPr="008A169C">
        <w:rPr>
          <w:rFonts w:eastAsia="Times New Roman"/>
          <w:color w:val="000000"/>
          <w:sz w:val="26"/>
          <w:szCs w:val="26"/>
        </w:rPr>
        <w:t xml:space="preserve"> Certidão Negativa de </w:t>
      </w:r>
      <w:r w:rsidRPr="008A169C">
        <w:rPr>
          <w:rFonts w:eastAsia="Times New Roman"/>
          <w:b/>
          <w:bCs/>
          <w:i/>
          <w:iCs/>
          <w:color w:val="000000"/>
          <w:sz w:val="26"/>
          <w:szCs w:val="26"/>
        </w:rPr>
        <w:t>Débitos Fiscais e Dívida Ativa.</w:t>
      </w:r>
    </w:p>
    <w:p w:rsidR="008A169C" w:rsidRPr="008A169C" w:rsidRDefault="008A169C" w:rsidP="008A169C">
      <w:pPr>
        <w:jc w:val="left"/>
        <w:rPr>
          <w:rFonts w:ascii="Times New Roman" w:eastAsia="Times New Roman" w:hAnsi="Times New Roman" w:cs="Times New Roman"/>
        </w:rPr>
      </w:pPr>
    </w:p>
    <w:p w:rsidR="008A169C" w:rsidRPr="008A169C" w:rsidRDefault="008A169C" w:rsidP="008A169C">
      <w:pPr>
        <w:rPr>
          <w:rFonts w:ascii="Times New Roman" w:eastAsia="Times New Roman" w:hAnsi="Times New Roman" w:cs="Times New Roman"/>
        </w:rPr>
      </w:pPr>
      <w:r w:rsidRPr="008A169C">
        <w:rPr>
          <w:rFonts w:eastAsia="Times New Roman"/>
          <w:color w:val="000000"/>
          <w:sz w:val="26"/>
          <w:szCs w:val="26"/>
        </w:rPr>
        <w:t>            </w:t>
      </w:r>
      <w:r w:rsidRPr="008A169C">
        <w:rPr>
          <w:rFonts w:eastAsia="Times New Roman"/>
          <w:b/>
          <w:bCs/>
          <w:color w:val="000000"/>
          <w:sz w:val="26"/>
          <w:szCs w:val="26"/>
        </w:rPr>
        <w:t>f)</w:t>
      </w:r>
      <w:r w:rsidRPr="008A169C">
        <w:rPr>
          <w:rFonts w:eastAsia="Times New Roman"/>
          <w:color w:val="000000"/>
          <w:sz w:val="26"/>
          <w:szCs w:val="26"/>
        </w:rPr>
        <w:t>            Prova de situação regular perante o Fundo de Garantia por Tempo de Serviço, através de apresentação do CRF Certificado de Regularidade do FGTS.</w:t>
      </w:r>
    </w:p>
    <w:p w:rsidR="008A169C" w:rsidRPr="008A169C" w:rsidRDefault="008A169C" w:rsidP="008A169C">
      <w:pPr>
        <w:rPr>
          <w:rFonts w:ascii="Times New Roman" w:eastAsia="Times New Roman" w:hAnsi="Times New Roman" w:cs="Times New Roman"/>
        </w:rPr>
      </w:pPr>
      <w:r w:rsidRPr="008A169C">
        <w:rPr>
          <w:rFonts w:eastAsia="Times New Roman"/>
          <w:color w:val="000000"/>
          <w:sz w:val="26"/>
          <w:szCs w:val="26"/>
        </w:rPr>
        <w:t>            </w:t>
      </w:r>
      <w:r w:rsidRPr="008A169C">
        <w:rPr>
          <w:rFonts w:eastAsia="Times New Roman"/>
          <w:b/>
          <w:bCs/>
          <w:color w:val="000000"/>
          <w:sz w:val="26"/>
          <w:szCs w:val="26"/>
        </w:rPr>
        <w:t xml:space="preserve">g)              </w:t>
      </w:r>
      <w:r w:rsidRPr="008A169C">
        <w:rPr>
          <w:rFonts w:eastAsia="Times New Roman"/>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rsidR="008A169C" w:rsidRPr="008A169C" w:rsidRDefault="008A169C" w:rsidP="008A169C">
      <w:pPr>
        <w:rPr>
          <w:rFonts w:ascii="Times New Roman" w:eastAsia="Times New Roman" w:hAnsi="Times New Roman" w:cs="Times New Roman"/>
        </w:rPr>
      </w:pPr>
      <w:r w:rsidRPr="008A169C">
        <w:rPr>
          <w:rFonts w:eastAsia="Times New Roman"/>
          <w:b/>
          <w:bCs/>
          <w:color w:val="000000"/>
          <w:sz w:val="26"/>
          <w:szCs w:val="26"/>
        </w:rPr>
        <w:t xml:space="preserve">                         g.1 </w:t>
      </w:r>
      <w:r w:rsidRPr="008A169C">
        <w:rPr>
          <w:rFonts w:eastAsia="Times New Roman"/>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rsidR="008A169C" w:rsidRPr="008A169C" w:rsidRDefault="008A169C" w:rsidP="008A169C">
      <w:pPr>
        <w:rPr>
          <w:rFonts w:ascii="Times New Roman" w:eastAsia="Times New Roman" w:hAnsi="Times New Roman" w:cs="Times New Roman"/>
        </w:rPr>
      </w:pPr>
      <w:r w:rsidRPr="008A169C">
        <w:rPr>
          <w:rFonts w:eastAsia="Times New Roman"/>
          <w:b/>
          <w:bCs/>
          <w:color w:val="000000"/>
          <w:sz w:val="26"/>
          <w:szCs w:val="26"/>
        </w:rPr>
        <w:lastRenderedPageBreak/>
        <w:t xml:space="preserve"> h)     </w:t>
      </w:r>
      <w:r w:rsidRPr="008A169C">
        <w:rPr>
          <w:rFonts w:eastAsia="Times New Roman"/>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rsidR="008A169C" w:rsidRPr="008A169C" w:rsidRDefault="008A169C" w:rsidP="008A169C">
      <w:pPr>
        <w:rPr>
          <w:rFonts w:ascii="Times New Roman" w:eastAsia="Times New Roman" w:hAnsi="Times New Roman" w:cs="Times New Roman"/>
        </w:rPr>
      </w:pPr>
      <w:r w:rsidRPr="008A169C">
        <w:rPr>
          <w:rFonts w:eastAsia="Times New Roman"/>
          <w:color w:val="000000"/>
          <w:sz w:val="26"/>
          <w:szCs w:val="26"/>
        </w:rPr>
        <w:tab/>
      </w:r>
      <w:r w:rsidRPr="008A169C">
        <w:rPr>
          <w:rFonts w:eastAsia="Times New Roman"/>
          <w:b/>
          <w:bCs/>
          <w:color w:val="000000"/>
          <w:sz w:val="26"/>
          <w:szCs w:val="26"/>
        </w:rPr>
        <w:t xml:space="preserve">h.1) </w:t>
      </w:r>
      <w:r w:rsidRPr="008A169C">
        <w:rPr>
          <w:rFonts w:eastAsia="Times New Roman"/>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rsidR="002F5F2C" w:rsidRDefault="002F5F2C" w:rsidP="008A169C">
      <w:pPr>
        <w:pBdr>
          <w:top w:val="nil"/>
          <w:left w:val="nil"/>
          <w:bottom w:val="nil"/>
          <w:right w:val="nil"/>
          <w:between w:val="nil"/>
        </w:pBdr>
        <w:spacing w:before="137" w:after="140" w:line="276" w:lineRule="auto"/>
        <w:rPr>
          <w:color w:val="000000"/>
          <w:sz w:val="26"/>
          <w:szCs w:val="26"/>
        </w:rPr>
      </w:pPr>
    </w:p>
    <w:p w:rsidR="002F5F2C" w:rsidRDefault="002C2766">
      <w:pPr>
        <w:pStyle w:val="Ttulo1"/>
        <w:numPr>
          <w:ilvl w:val="1"/>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QUALIFICAÇÃO ECONÔMICO-FINANCEIRA:</w:t>
      </w:r>
    </w:p>
    <w:p w:rsidR="002F5F2C" w:rsidRDefault="00367C82" w:rsidP="00367C82">
      <w:pPr>
        <w:widowControl w:val="0"/>
        <w:pBdr>
          <w:top w:val="nil"/>
          <w:left w:val="nil"/>
          <w:bottom w:val="nil"/>
          <w:right w:val="nil"/>
          <w:between w:val="nil"/>
        </w:pBdr>
        <w:tabs>
          <w:tab w:val="left" w:pos="544"/>
        </w:tabs>
        <w:ind w:left="1" w:right="111"/>
        <w:rPr>
          <w:color w:val="000000"/>
          <w:sz w:val="26"/>
          <w:szCs w:val="26"/>
        </w:rPr>
      </w:pPr>
      <w:r>
        <w:rPr>
          <w:color w:val="000000"/>
          <w:sz w:val="26"/>
          <w:szCs w:val="26"/>
        </w:rPr>
        <w:t>5.7.1-</w:t>
      </w:r>
      <w:r w:rsidR="002C2766">
        <w:rPr>
          <w:color w:val="000000"/>
          <w:sz w:val="26"/>
          <w:szCs w:val="26"/>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2F5F2C" w:rsidRDefault="002C2766">
      <w:pPr>
        <w:widowControl w:val="0"/>
        <w:numPr>
          <w:ilvl w:val="0"/>
          <w:numId w:val="19"/>
        </w:numPr>
        <w:pBdr>
          <w:top w:val="nil"/>
          <w:left w:val="nil"/>
          <w:bottom w:val="nil"/>
          <w:right w:val="nil"/>
          <w:between w:val="nil"/>
        </w:pBdr>
        <w:tabs>
          <w:tab w:val="left" w:pos="269"/>
        </w:tabs>
        <w:spacing w:before="257"/>
        <w:ind w:right="109" w:hanging="1"/>
        <w:rPr>
          <w:color w:val="000000"/>
          <w:sz w:val="26"/>
          <w:szCs w:val="26"/>
        </w:rPr>
      </w:pPr>
      <w:r>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rsidR="002F5F2C" w:rsidRDefault="002C2766">
      <w:pPr>
        <w:pBdr>
          <w:top w:val="nil"/>
          <w:left w:val="nil"/>
          <w:bottom w:val="nil"/>
          <w:right w:val="nil"/>
          <w:between w:val="nil"/>
        </w:pBdr>
        <w:spacing w:after="140" w:line="276" w:lineRule="auto"/>
        <w:ind w:left="429"/>
        <w:rPr>
          <w:color w:val="000000"/>
          <w:sz w:val="26"/>
          <w:szCs w:val="26"/>
        </w:rPr>
      </w:pPr>
      <w:r>
        <w:rPr>
          <w:color w:val="000000"/>
          <w:sz w:val="26"/>
          <w:szCs w:val="26"/>
        </w:rPr>
        <w:t>Índice de Liquidez Geral (ILG)</w:t>
      </w:r>
    </w:p>
    <w:p w:rsidR="002F5F2C" w:rsidRDefault="002C2766">
      <w:pPr>
        <w:pBdr>
          <w:top w:val="nil"/>
          <w:left w:val="nil"/>
          <w:bottom w:val="nil"/>
          <w:right w:val="nil"/>
          <w:between w:val="nil"/>
        </w:pBdr>
        <w:spacing w:before="1" w:after="140" w:line="257" w:lineRule="auto"/>
        <w:ind w:left="429"/>
        <w:rPr>
          <w:color w:val="000000"/>
          <w:sz w:val="26"/>
          <w:szCs w:val="26"/>
        </w:rPr>
      </w:pPr>
      <w:r>
        <w:rPr>
          <w:color w:val="000000"/>
          <w:sz w:val="26"/>
          <w:szCs w:val="26"/>
        </w:rPr>
        <w:t>Ativo Circulante + Ativo Não Circulante</w:t>
      </w:r>
    </w:p>
    <w:p w:rsidR="002F5F2C" w:rsidRDefault="002C2766">
      <w:pPr>
        <w:pBdr>
          <w:top w:val="nil"/>
          <w:left w:val="nil"/>
          <w:bottom w:val="nil"/>
          <w:right w:val="nil"/>
          <w:between w:val="nil"/>
        </w:pBdr>
        <w:tabs>
          <w:tab w:val="left" w:pos="5623"/>
        </w:tabs>
        <w:spacing w:after="140" w:line="257" w:lineRule="auto"/>
        <w:ind w:left="429"/>
        <w:rPr>
          <w:color w:val="000000"/>
          <w:sz w:val="26"/>
          <w:szCs w:val="26"/>
        </w:rPr>
      </w:pPr>
      <w:r>
        <w:rPr>
          <w:color w:val="000000"/>
          <w:sz w:val="26"/>
          <w:szCs w:val="26"/>
        </w:rPr>
        <w:t>ILG =</w:t>
      </w:r>
      <w:r>
        <w:rPr>
          <w:color w:val="000000"/>
          <w:sz w:val="26"/>
          <w:szCs w:val="26"/>
        </w:rPr>
        <w:tab/>
        <w:t>&gt;= 1,0</w:t>
      </w:r>
    </w:p>
    <w:p w:rsidR="002F5F2C" w:rsidRDefault="002C2766">
      <w:pPr>
        <w:pBdr>
          <w:top w:val="nil"/>
          <w:left w:val="nil"/>
          <w:bottom w:val="nil"/>
          <w:right w:val="nil"/>
          <w:between w:val="nil"/>
        </w:pBdr>
        <w:spacing w:after="140" w:line="276" w:lineRule="auto"/>
        <w:ind w:left="429" w:right="4639"/>
        <w:rPr>
          <w:color w:val="000000"/>
          <w:sz w:val="26"/>
          <w:szCs w:val="26"/>
        </w:rPr>
      </w:pPr>
      <w:r>
        <w:rPr>
          <w:color w:val="000000"/>
          <w:sz w:val="26"/>
          <w:szCs w:val="26"/>
        </w:rPr>
        <w:t>Passivo Circulante + Passivo Não Circulante Índice de Liquidez Corrente (ILC)</w:t>
      </w:r>
    </w:p>
    <w:p w:rsidR="002F5F2C" w:rsidRDefault="002C2766">
      <w:pPr>
        <w:pBdr>
          <w:top w:val="nil"/>
          <w:left w:val="nil"/>
          <w:bottom w:val="nil"/>
          <w:right w:val="nil"/>
          <w:between w:val="nil"/>
        </w:pBdr>
        <w:spacing w:after="140" w:line="276" w:lineRule="auto"/>
        <w:ind w:left="429"/>
        <w:rPr>
          <w:color w:val="000000"/>
          <w:sz w:val="26"/>
          <w:szCs w:val="26"/>
        </w:rPr>
      </w:pPr>
      <w:r>
        <w:rPr>
          <w:color w:val="000000"/>
          <w:sz w:val="26"/>
          <w:szCs w:val="26"/>
        </w:rPr>
        <w:t>Ativo Circulante</w:t>
      </w:r>
    </w:p>
    <w:p w:rsidR="002F5F2C" w:rsidRDefault="002C2766">
      <w:pPr>
        <w:pBdr>
          <w:top w:val="nil"/>
          <w:left w:val="nil"/>
          <w:bottom w:val="nil"/>
          <w:right w:val="nil"/>
          <w:between w:val="nil"/>
        </w:pBdr>
        <w:tabs>
          <w:tab w:val="left" w:pos="4007"/>
        </w:tabs>
        <w:spacing w:before="2" w:after="140" w:line="257" w:lineRule="auto"/>
        <w:ind w:left="429"/>
        <w:rPr>
          <w:color w:val="000000"/>
          <w:sz w:val="26"/>
          <w:szCs w:val="26"/>
        </w:rPr>
      </w:pPr>
      <w:r>
        <w:rPr>
          <w:color w:val="000000"/>
          <w:sz w:val="26"/>
          <w:szCs w:val="26"/>
        </w:rPr>
        <w:t>ILC =</w:t>
      </w:r>
      <w:r>
        <w:rPr>
          <w:color w:val="000000"/>
          <w:sz w:val="26"/>
          <w:szCs w:val="26"/>
        </w:rPr>
        <w:tab/>
        <w:t>&gt;= 1,0</w:t>
      </w:r>
    </w:p>
    <w:p w:rsidR="002F5F2C" w:rsidRDefault="002C2766">
      <w:pPr>
        <w:pBdr>
          <w:top w:val="nil"/>
          <w:left w:val="nil"/>
          <w:bottom w:val="nil"/>
          <w:right w:val="nil"/>
          <w:between w:val="nil"/>
        </w:pBdr>
        <w:spacing w:after="140" w:line="276" w:lineRule="auto"/>
        <w:ind w:left="429" w:right="7089"/>
        <w:rPr>
          <w:color w:val="000000"/>
          <w:sz w:val="26"/>
          <w:szCs w:val="26"/>
        </w:rPr>
      </w:pPr>
      <w:r>
        <w:rPr>
          <w:color w:val="000000"/>
          <w:sz w:val="26"/>
          <w:szCs w:val="26"/>
        </w:rPr>
        <w:t>Passivo Circulante Solvência (SO) Ativo Total</w:t>
      </w:r>
    </w:p>
    <w:p w:rsidR="002F5F2C" w:rsidRDefault="002C2766">
      <w:pPr>
        <w:pBdr>
          <w:top w:val="nil"/>
          <w:left w:val="nil"/>
          <w:bottom w:val="nil"/>
          <w:right w:val="nil"/>
          <w:between w:val="nil"/>
        </w:pBdr>
        <w:tabs>
          <w:tab w:val="left" w:pos="5189"/>
        </w:tabs>
        <w:spacing w:before="1" w:after="140" w:line="257" w:lineRule="auto"/>
        <w:ind w:left="429"/>
        <w:rPr>
          <w:color w:val="000000"/>
          <w:sz w:val="26"/>
          <w:szCs w:val="26"/>
        </w:rPr>
      </w:pPr>
      <w:r>
        <w:rPr>
          <w:color w:val="000000"/>
          <w:sz w:val="26"/>
          <w:szCs w:val="26"/>
        </w:rPr>
        <w:t>SO =</w:t>
      </w:r>
      <w:r>
        <w:rPr>
          <w:color w:val="000000"/>
          <w:sz w:val="26"/>
          <w:szCs w:val="26"/>
        </w:rPr>
        <w:tab/>
        <w:t>&gt; 1,0</w:t>
      </w:r>
    </w:p>
    <w:p w:rsidR="002F5F2C" w:rsidRDefault="002C2766">
      <w:pPr>
        <w:pBdr>
          <w:top w:val="nil"/>
          <w:left w:val="nil"/>
          <w:bottom w:val="nil"/>
          <w:right w:val="nil"/>
          <w:between w:val="nil"/>
        </w:pBdr>
        <w:spacing w:after="140" w:line="257" w:lineRule="auto"/>
        <w:ind w:left="429"/>
        <w:rPr>
          <w:color w:val="000000"/>
          <w:sz w:val="26"/>
          <w:szCs w:val="26"/>
        </w:rPr>
      </w:pPr>
      <w:r>
        <w:rPr>
          <w:color w:val="000000"/>
          <w:sz w:val="26"/>
          <w:szCs w:val="26"/>
        </w:rPr>
        <w:t>Passivo Circulante + exigível a Longo Prazo</w:t>
      </w:r>
    </w:p>
    <w:p w:rsidR="002F5F2C" w:rsidRDefault="002C2766">
      <w:pPr>
        <w:widowControl w:val="0"/>
        <w:numPr>
          <w:ilvl w:val="1"/>
          <w:numId w:val="19"/>
        </w:numPr>
        <w:pBdr>
          <w:top w:val="nil"/>
          <w:left w:val="nil"/>
          <w:bottom w:val="nil"/>
          <w:right w:val="nil"/>
          <w:between w:val="nil"/>
        </w:pBdr>
        <w:tabs>
          <w:tab w:val="left" w:pos="411"/>
        </w:tabs>
        <w:ind w:right="107" w:firstLine="0"/>
        <w:rPr>
          <w:color w:val="000000"/>
          <w:sz w:val="26"/>
          <w:szCs w:val="26"/>
        </w:rPr>
      </w:pPr>
      <w:r>
        <w:rPr>
          <w:color w:val="000000"/>
          <w:sz w:val="26"/>
          <w:szCs w:val="26"/>
        </w:rPr>
        <w:t xml:space="preserve">As empresas que apresentarem quaisquer dos índices relativos à boa situação financeira menor do que o exigido, quando de sua habilitação deverão comprovar, considerados os riscos para a administração, Capital Social ou Patrimônio Líquido </w:t>
      </w:r>
      <w:r>
        <w:rPr>
          <w:color w:val="000000"/>
          <w:sz w:val="26"/>
          <w:szCs w:val="26"/>
        </w:rPr>
        <w:lastRenderedPageBreak/>
        <w:t>no valor mínimo de 10% (dez por cento) do valor máximo da contratação, admitida a atualização para a data de apresentação da proposta através de índices oficiais.</w:t>
      </w:r>
    </w:p>
    <w:p w:rsidR="002F5F2C" w:rsidRDefault="002F5F2C">
      <w:pPr>
        <w:pBdr>
          <w:top w:val="nil"/>
          <w:left w:val="nil"/>
          <w:bottom w:val="nil"/>
          <w:right w:val="nil"/>
          <w:between w:val="nil"/>
        </w:pBdr>
        <w:spacing w:before="109" w:after="140" w:line="276" w:lineRule="auto"/>
        <w:rPr>
          <w:color w:val="000000"/>
          <w:sz w:val="26"/>
          <w:szCs w:val="26"/>
        </w:rPr>
      </w:pPr>
    </w:p>
    <w:p w:rsidR="002F5F2C" w:rsidRDefault="002C2766">
      <w:pPr>
        <w:widowControl w:val="0"/>
        <w:numPr>
          <w:ilvl w:val="1"/>
          <w:numId w:val="19"/>
        </w:numPr>
        <w:pBdr>
          <w:top w:val="nil"/>
          <w:left w:val="nil"/>
          <w:bottom w:val="nil"/>
          <w:right w:val="nil"/>
          <w:between w:val="nil"/>
        </w:pBdr>
        <w:tabs>
          <w:tab w:val="left" w:pos="425"/>
        </w:tabs>
        <w:ind w:right="104" w:firstLine="0"/>
        <w:rPr>
          <w:color w:val="000000"/>
          <w:sz w:val="26"/>
          <w:szCs w:val="26"/>
        </w:rPr>
      </w:pPr>
      <w:r>
        <w:rPr>
          <w:color w:val="000000"/>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2F5F2C" w:rsidRDefault="00367C82" w:rsidP="00367C82">
      <w:pPr>
        <w:widowControl w:val="0"/>
        <w:pBdr>
          <w:top w:val="nil"/>
          <w:left w:val="nil"/>
          <w:bottom w:val="nil"/>
          <w:right w:val="nil"/>
          <w:between w:val="nil"/>
        </w:pBdr>
        <w:tabs>
          <w:tab w:val="left" w:pos="640"/>
        </w:tabs>
        <w:spacing w:before="257"/>
        <w:ind w:left="1" w:right="111"/>
        <w:rPr>
          <w:color w:val="000000"/>
          <w:sz w:val="26"/>
          <w:szCs w:val="26"/>
        </w:rPr>
      </w:pPr>
      <w:r>
        <w:rPr>
          <w:color w:val="000000"/>
          <w:sz w:val="26"/>
          <w:szCs w:val="26"/>
        </w:rPr>
        <w:t>5.7.2-</w:t>
      </w:r>
      <w:r w:rsidR="002C2766">
        <w:rPr>
          <w:color w:val="000000"/>
          <w:sz w:val="26"/>
          <w:szCs w:val="26"/>
        </w:rPr>
        <w:t>As empresas com menos de um exercício financeiro devem cumprir a exigência deste item mediante a apresentação do Balanço de Abertura, em que deverá constar elementos que comprovem a boa situação financeira da mesma.</w:t>
      </w:r>
    </w:p>
    <w:p w:rsidR="002F5F2C" w:rsidRDefault="002F5F2C">
      <w:pPr>
        <w:pBdr>
          <w:top w:val="nil"/>
          <w:left w:val="nil"/>
          <w:bottom w:val="nil"/>
          <w:right w:val="nil"/>
          <w:between w:val="nil"/>
        </w:pBdr>
        <w:spacing w:before="1" w:after="140" w:line="276" w:lineRule="auto"/>
        <w:rPr>
          <w:color w:val="000000"/>
          <w:sz w:val="26"/>
          <w:szCs w:val="26"/>
        </w:rPr>
      </w:pPr>
    </w:p>
    <w:p w:rsidR="002F5F2C" w:rsidRDefault="00367C82" w:rsidP="00367C82">
      <w:pPr>
        <w:widowControl w:val="0"/>
        <w:pBdr>
          <w:top w:val="nil"/>
          <w:left w:val="nil"/>
          <w:bottom w:val="nil"/>
          <w:right w:val="nil"/>
          <w:between w:val="nil"/>
        </w:pBdr>
        <w:tabs>
          <w:tab w:val="left" w:pos="652"/>
        </w:tabs>
        <w:ind w:right="107"/>
        <w:rPr>
          <w:color w:val="000000"/>
          <w:sz w:val="26"/>
          <w:szCs w:val="26"/>
        </w:rPr>
      </w:pPr>
      <w:r>
        <w:rPr>
          <w:color w:val="000000"/>
          <w:sz w:val="26"/>
          <w:szCs w:val="26"/>
        </w:rPr>
        <w:t>5.7.3-</w:t>
      </w:r>
      <w:r w:rsidR="002C2766">
        <w:rPr>
          <w:color w:val="000000"/>
          <w:sz w:val="26"/>
          <w:szCs w:val="26"/>
        </w:rPr>
        <w:t>Serão considerados aceitos como na forma da lei o balanço patrimonial e demonstrações contábeis assim apresentados:</w:t>
      </w:r>
    </w:p>
    <w:p w:rsidR="002F5F2C" w:rsidRDefault="002F5F2C">
      <w:pPr>
        <w:pBdr>
          <w:top w:val="nil"/>
          <w:left w:val="nil"/>
          <w:bottom w:val="nil"/>
          <w:right w:val="nil"/>
          <w:between w:val="nil"/>
        </w:pBdr>
        <w:spacing w:before="2" w:after="140" w:line="276" w:lineRule="auto"/>
        <w:rPr>
          <w:color w:val="000000"/>
          <w:sz w:val="26"/>
          <w:szCs w:val="26"/>
        </w:rPr>
      </w:pPr>
    </w:p>
    <w:p w:rsidR="002F5F2C" w:rsidRDefault="002C2766">
      <w:pPr>
        <w:widowControl w:val="0"/>
        <w:numPr>
          <w:ilvl w:val="3"/>
          <w:numId w:val="18"/>
        </w:numPr>
        <w:pBdr>
          <w:top w:val="nil"/>
          <w:left w:val="nil"/>
          <w:bottom w:val="nil"/>
          <w:right w:val="nil"/>
          <w:between w:val="nil"/>
        </w:pBdr>
        <w:tabs>
          <w:tab w:val="left" w:pos="524"/>
        </w:tabs>
        <w:spacing w:line="257" w:lineRule="auto"/>
        <w:ind w:left="524" w:hanging="239"/>
        <w:rPr>
          <w:color w:val="000000"/>
          <w:sz w:val="26"/>
          <w:szCs w:val="26"/>
        </w:rPr>
      </w:pPr>
      <w:r>
        <w:rPr>
          <w:color w:val="000000"/>
          <w:sz w:val="26"/>
          <w:szCs w:val="26"/>
        </w:rPr>
        <w:t>Publicados em Diário Oficial ou;</w:t>
      </w:r>
    </w:p>
    <w:p w:rsidR="002F5F2C" w:rsidRDefault="002C2766">
      <w:pPr>
        <w:widowControl w:val="0"/>
        <w:numPr>
          <w:ilvl w:val="3"/>
          <w:numId w:val="18"/>
        </w:numPr>
        <w:pBdr>
          <w:top w:val="nil"/>
          <w:left w:val="nil"/>
          <w:bottom w:val="nil"/>
          <w:right w:val="nil"/>
          <w:between w:val="nil"/>
        </w:pBdr>
        <w:tabs>
          <w:tab w:val="left" w:pos="536"/>
        </w:tabs>
        <w:spacing w:line="257" w:lineRule="auto"/>
        <w:ind w:left="536" w:hanging="251"/>
        <w:rPr>
          <w:color w:val="000000"/>
          <w:sz w:val="26"/>
          <w:szCs w:val="26"/>
        </w:rPr>
      </w:pPr>
      <w:r>
        <w:rPr>
          <w:color w:val="000000"/>
          <w:sz w:val="26"/>
          <w:szCs w:val="26"/>
        </w:rPr>
        <w:t>Publicados em jornal de grande circulação ou;</w:t>
      </w:r>
    </w:p>
    <w:p w:rsidR="002F5F2C" w:rsidRDefault="002C2766">
      <w:pPr>
        <w:widowControl w:val="0"/>
        <w:numPr>
          <w:ilvl w:val="3"/>
          <w:numId w:val="18"/>
        </w:numPr>
        <w:pBdr>
          <w:top w:val="nil"/>
          <w:left w:val="nil"/>
          <w:bottom w:val="nil"/>
          <w:right w:val="nil"/>
          <w:between w:val="nil"/>
        </w:pBdr>
        <w:tabs>
          <w:tab w:val="left" w:pos="514"/>
        </w:tabs>
        <w:spacing w:before="1" w:line="257" w:lineRule="auto"/>
        <w:ind w:left="514" w:hanging="229"/>
        <w:rPr>
          <w:color w:val="000000"/>
          <w:sz w:val="26"/>
          <w:szCs w:val="26"/>
        </w:rPr>
      </w:pPr>
      <w:r>
        <w:rPr>
          <w:color w:val="000000"/>
          <w:sz w:val="26"/>
          <w:szCs w:val="26"/>
        </w:rPr>
        <w:t>Registrados na Junta Comercial da sede ou domicílio do licitante ou;</w:t>
      </w:r>
    </w:p>
    <w:p w:rsidR="002F5F2C" w:rsidRDefault="002C2766">
      <w:pPr>
        <w:widowControl w:val="0"/>
        <w:numPr>
          <w:ilvl w:val="3"/>
          <w:numId w:val="18"/>
        </w:numPr>
        <w:pBdr>
          <w:top w:val="nil"/>
          <w:left w:val="nil"/>
          <w:bottom w:val="nil"/>
          <w:right w:val="nil"/>
          <w:between w:val="nil"/>
        </w:pBdr>
        <w:tabs>
          <w:tab w:val="left" w:pos="545"/>
        </w:tabs>
        <w:ind w:left="1" w:right="104" w:firstLine="283"/>
        <w:rPr>
          <w:color w:val="000000"/>
          <w:sz w:val="26"/>
          <w:szCs w:val="26"/>
        </w:rPr>
      </w:pPr>
      <w:r>
        <w:rPr>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2F5F2C" w:rsidRDefault="00367C82" w:rsidP="00367C82">
      <w:pPr>
        <w:widowControl w:val="0"/>
        <w:pBdr>
          <w:top w:val="nil"/>
          <w:left w:val="nil"/>
          <w:bottom w:val="nil"/>
          <w:right w:val="nil"/>
          <w:between w:val="nil"/>
        </w:pBdr>
        <w:tabs>
          <w:tab w:val="left" w:pos="643"/>
        </w:tabs>
        <w:spacing w:before="257"/>
        <w:ind w:right="108"/>
        <w:rPr>
          <w:color w:val="000000"/>
          <w:sz w:val="26"/>
          <w:szCs w:val="26"/>
        </w:rPr>
      </w:pPr>
      <w:r>
        <w:rPr>
          <w:color w:val="000000"/>
          <w:sz w:val="26"/>
          <w:szCs w:val="26"/>
        </w:rPr>
        <w:t>5.7.4-</w:t>
      </w:r>
      <w:r w:rsidR="002C2766">
        <w:rPr>
          <w:color w:val="000000"/>
          <w:sz w:val="26"/>
          <w:szCs w:val="26"/>
        </w:rP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2F5F2C" w:rsidRDefault="002F5F2C">
      <w:pPr>
        <w:pBdr>
          <w:top w:val="nil"/>
          <w:left w:val="nil"/>
          <w:bottom w:val="nil"/>
          <w:right w:val="nil"/>
          <w:between w:val="nil"/>
        </w:pBdr>
        <w:spacing w:before="1" w:after="140" w:line="276" w:lineRule="auto"/>
        <w:rPr>
          <w:color w:val="000000"/>
          <w:sz w:val="26"/>
          <w:szCs w:val="26"/>
        </w:rPr>
      </w:pPr>
    </w:p>
    <w:p w:rsidR="002F5F2C" w:rsidRDefault="00367C82" w:rsidP="00367C82">
      <w:pPr>
        <w:widowControl w:val="0"/>
        <w:pBdr>
          <w:top w:val="nil"/>
          <w:left w:val="nil"/>
          <w:bottom w:val="nil"/>
          <w:right w:val="nil"/>
          <w:between w:val="nil"/>
        </w:pBdr>
        <w:tabs>
          <w:tab w:val="left" w:pos="640"/>
        </w:tabs>
        <w:spacing w:before="1"/>
        <w:ind w:right="108"/>
        <w:rPr>
          <w:color w:val="000000"/>
          <w:sz w:val="26"/>
          <w:szCs w:val="26"/>
        </w:rPr>
      </w:pPr>
      <w:r>
        <w:rPr>
          <w:color w:val="000000"/>
          <w:sz w:val="26"/>
          <w:szCs w:val="26"/>
        </w:rPr>
        <w:t>5.7.5-</w:t>
      </w:r>
      <w:r w:rsidR="002C2766">
        <w:rPr>
          <w:color w:val="000000"/>
          <w:sz w:val="26"/>
          <w:szCs w:val="26"/>
        </w:rPr>
        <w:t>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2F5F2C" w:rsidRDefault="00367C82" w:rsidP="00367C82">
      <w:pPr>
        <w:widowControl w:val="0"/>
        <w:pBdr>
          <w:top w:val="nil"/>
          <w:left w:val="nil"/>
          <w:bottom w:val="nil"/>
          <w:right w:val="nil"/>
          <w:between w:val="nil"/>
        </w:pBdr>
        <w:tabs>
          <w:tab w:val="left" w:pos="700"/>
        </w:tabs>
        <w:spacing w:before="257"/>
        <w:ind w:right="107"/>
        <w:rPr>
          <w:color w:val="000000"/>
        </w:rPr>
      </w:pPr>
      <w:r>
        <w:rPr>
          <w:color w:val="000000"/>
          <w:sz w:val="26"/>
          <w:szCs w:val="26"/>
        </w:rPr>
        <w:t>5.7.6-</w:t>
      </w:r>
      <w:r w:rsidR="002C2766">
        <w:rPr>
          <w:color w:val="000000"/>
          <w:sz w:val="26"/>
          <w:szCs w:val="26"/>
        </w:rP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r w:rsidR="002C2766">
        <w:rPr>
          <w:color w:val="000000"/>
        </w:rPr>
        <w:t>.</w:t>
      </w:r>
    </w:p>
    <w:p w:rsidR="002F5F2C" w:rsidRDefault="002F5F2C">
      <w:pPr>
        <w:pBdr>
          <w:top w:val="nil"/>
          <w:left w:val="nil"/>
          <w:bottom w:val="nil"/>
          <w:right w:val="nil"/>
          <w:between w:val="nil"/>
        </w:pBdr>
        <w:spacing w:before="139" w:after="140" w:line="276" w:lineRule="auto"/>
        <w:rPr>
          <w:color w:val="000000"/>
          <w:sz w:val="26"/>
          <w:szCs w:val="26"/>
        </w:rPr>
      </w:pPr>
    </w:p>
    <w:p w:rsidR="002F5F2C" w:rsidRDefault="002C2766">
      <w:pPr>
        <w:pStyle w:val="Ttulo1"/>
        <w:numPr>
          <w:ilvl w:val="1"/>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rsidR="002F5F2C" w:rsidRDefault="002C2766">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2F5F2C" w:rsidRDefault="002F5F2C">
      <w:pPr>
        <w:pBdr>
          <w:top w:val="nil"/>
          <w:left w:val="nil"/>
          <w:bottom w:val="nil"/>
          <w:right w:val="nil"/>
          <w:between w:val="nil"/>
        </w:pBdr>
        <w:spacing w:before="137" w:after="140" w:line="276" w:lineRule="auto"/>
        <w:rPr>
          <w:color w:val="000000"/>
          <w:sz w:val="26"/>
          <w:szCs w:val="26"/>
        </w:rPr>
      </w:pPr>
    </w:p>
    <w:p w:rsidR="002F5F2C" w:rsidRDefault="002C2766">
      <w:pPr>
        <w:pStyle w:val="Ttulo1"/>
        <w:numPr>
          <w:ilvl w:val="1"/>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rsidR="002F5F2C" w:rsidRDefault="002C2766">
      <w:pPr>
        <w:widowControl w:val="0"/>
        <w:numPr>
          <w:ilvl w:val="0"/>
          <w:numId w:val="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Pr>
          <w:sz w:val="26"/>
          <w:szCs w:val="26"/>
        </w:rPr>
        <w:t>Cândido</w:t>
      </w:r>
      <w:r>
        <w:rPr>
          <w:color w:val="000000"/>
          <w:sz w:val="26"/>
          <w:szCs w:val="26"/>
        </w:rPr>
        <w:t xml:space="preserve"> Mendes - MA, através do Cadastro de Fornecedores, conforme relação de documentos constantes na Secretaria de Administração, Departamento de Licitações, atendendo o que dispõe os artigos 62 a 70, da Lei Federal n° 14.133/21;</w:t>
      </w:r>
    </w:p>
    <w:p w:rsidR="002F5F2C" w:rsidRDefault="002C2766">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rsidR="002F5F2C" w:rsidRDefault="002C2766">
      <w:pPr>
        <w:widowControl w:val="0"/>
        <w:numPr>
          <w:ilvl w:val="0"/>
          <w:numId w:val="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rsidR="002F5F2C" w:rsidRDefault="002C2766">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rsidR="002F5F2C" w:rsidRDefault="002C2766">
      <w:pPr>
        <w:pStyle w:val="Ttulo1"/>
        <w:numPr>
          <w:ilvl w:val="1"/>
          <w:numId w:val="1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rsidR="002F5F2C" w:rsidRDefault="002C2766">
      <w:pPr>
        <w:numPr>
          <w:ilvl w:val="0"/>
          <w:numId w:val="25"/>
        </w:numPr>
        <w:pBdr>
          <w:top w:val="nil"/>
          <w:left w:val="nil"/>
          <w:bottom w:val="nil"/>
          <w:right w:val="nil"/>
          <w:between w:val="nil"/>
        </w:pBdr>
        <w:spacing w:before="139" w:after="140" w:line="276" w:lineRule="auto"/>
        <w:rPr>
          <w:color w:val="000000"/>
          <w:sz w:val="26"/>
          <w:szCs w:val="26"/>
        </w:rPr>
      </w:pPr>
      <w:r>
        <w:rPr>
          <w:sz w:val="26"/>
          <w:szCs w:val="26"/>
        </w:rPr>
        <w:t>A empresa licitante como prova de QUALIFICAÇÃO TÉCNICA, deverá comprovar junto à Comissão de Licitação os seguintes documentos:</w:t>
      </w:r>
    </w:p>
    <w:p w:rsidR="002F5F2C" w:rsidRDefault="00367C82">
      <w:pPr>
        <w:widowControl w:val="0"/>
        <w:spacing w:before="257"/>
        <w:ind w:left="1" w:right="110"/>
        <w:rPr>
          <w:sz w:val="26"/>
          <w:szCs w:val="26"/>
        </w:rPr>
      </w:pPr>
      <w:bookmarkStart w:id="0" w:name="_heading=h.3uw90x5b6r4g" w:colFirst="0" w:colLast="0"/>
      <w:bookmarkEnd w:id="0"/>
      <w:r>
        <w:rPr>
          <w:sz w:val="26"/>
          <w:szCs w:val="26"/>
        </w:rPr>
        <w:t>5.10</w:t>
      </w:r>
      <w:r w:rsidR="002C2766">
        <w:rPr>
          <w:sz w:val="26"/>
          <w:szCs w:val="26"/>
        </w:rPr>
        <w:t>.</w:t>
      </w:r>
      <w:r w:rsidR="004E34E3">
        <w:rPr>
          <w:sz w:val="26"/>
          <w:szCs w:val="26"/>
        </w:rPr>
        <w:t>1-</w:t>
      </w:r>
      <w:r w:rsidR="002C2766">
        <w:rPr>
          <w:sz w:val="26"/>
          <w:szCs w:val="26"/>
        </w:rPr>
        <w:t xml:space="preserve"> Certidão de Registro expedida pelo Conselho de Engenharia e Agronomia (CREA) da região sede da empresa, contendo obrigatoriamente o registro do(s) responsável(is) Técnico(s) da Empresa e a atividade relacionada com o objeto.</w:t>
      </w:r>
    </w:p>
    <w:p w:rsidR="002F5F2C" w:rsidRDefault="00367C82">
      <w:pPr>
        <w:widowControl w:val="0"/>
        <w:spacing w:before="257"/>
        <w:ind w:left="1" w:right="110"/>
        <w:rPr>
          <w:sz w:val="26"/>
          <w:szCs w:val="26"/>
        </w:rPr>
      </w:pPr>
      <w:r>
        <w:rPr>
          <w:sz w:val="26"/>
          <w:szCs w:val="26"/>
        </w:rPr>
        <w:t>5.10.</w:t>
      </w:r>
      <w:r w:rsidR="004E34E3">
        <w:rPr>
          <w:sz w:val="26"/>
          <w:szCs w:val="26"/>
        </w:rPr>
        <w:t>2</w:t>
      </w:r>
      <w:r>
        <w:rPr>
          <w:sz w:val="26"/>
          <w:szCs w:val="26"/>
        </w:rPr>
        <w:t>-</w:t>
      </w:r>
      <w:r w:rsidR="002C2766">
        <w:rPr>
          <w:sz w:val="26"/>
          <w:szCs w:val="26"/>
        </w:rPr>
        <w:t xml:space="preserve"> A Qualificação Técnica da Licitante será avaliada por meio da Capacidade Técnico- Profissional, na forma a seguir definida:</w:t>
      </w:r>
    </w:p>
    <w:p w:rsidR="002F5F2C" w:rsidRDefault="002F5F2C">
      <w:pPr>
        <w:widowControl w:val="0"/>
        <w:spacing w:before="112"/>
        <w:jc w:val="left"/>
        <w:rPr>
          <w:b/>
          <w:bCs/>
          <w:sz w:val="26"/>
          <w:szCs w:val="26"/>
        </w:rPr>
      </w:pPr>
    </w:p>
    <w:p w:rsidR="002F5F2C" w:rsidRDefault="002C2766">
      <w:pPr>
        <w:widowControl w:val="0"/>
        <w:numPr>
          <w:ilvl w:val="0"/>
          <w:numId w:val="24"/>
        </w:numPr>
        <w:tabs>
          <w:tab w:val="left" w:pos="361"/>
        </w:tabs>
        <w:spacing w:before="1"/>
        <w:ind w:right="105"/>
        <w:rPr>
          <w:rFonts w:ascii="Cambria" w:eastAsia="Cambria" w:hAnsi="Cambria" w:cs="Cambria"/>
          <w:sz w:val="26"/>
          <w:szCs w:val="26"/>
        </w:rPr>
      </w:pPr>
      <w:r>
        <w:rPr>
          <w:b/>
          <w:bCs/>
          <w:sz w:val="26"/>
          <w:szCs w:val="26"/>
        </w:rPr>
        <w:t>Capacidade Técnico – Profissional</w:t>
      </w:r>
      <w:r>
        <w:rPr>
          <w:sz w:val="26"/>
          <w:szCs w:val="26"/>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as parcelas de maior relevância que segue:</w:t>
      </w:r>
    </w:p>
    <w:p w:rsidR="002F5F2C" w:rsidRDefault="002F5F2C">
      <w:pPr>
        <w:widowControl w:val="0"/>
        <w:spacing w:before="117"/>
        <w:jc w:val="left"/>
        <w:rPr>
          <w:sz w:val="26"/>
          <w:szCs w:val="26"/>
        </w:rPr>
      </w:pPr>
    </w:p>
    <w:p w:rsidR="002F5F2C" w:rsidRDefault="004E34E3" w:rsidP="004E34E3">
      <w:pPr>
        <w:widowControl w:val="0"/>
        <w:tabs>
          <w:tab w:val="left" w:pos="707"/>
        </w:tabs>
        <w:ind w:left="1" w:right="104"/>
        <w:rPr>
          <w:sz w:val="26"/>
          <w:szCs w:val="26"/>
        </w:rPr>
      </w:pPr>
      <w:r>
        <w:rPr>
          <w:sz w:val="26"/>
          <w:szCs w:val="26"/>
        </w:rPr>
        <w:t>5.10.3-</w:t>
      </w:r>
      <w:r w:rsidR="002C2766">
        <w:rPr>
          <w:sz w:val="26"/>
          <w:szCs w:val="26"/>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2F5F2C" w:rsidRDefault="004E34E3" w:rsidP="004E34E3">
      <w:pPr>
        <w:widowControl w:val="0"/>
        <w:tabs>
          <w:tab w:val="left" w:pos="619"/>
        </w:tabs>
        <w:spacing w:before="257"/>
        <w:ind w:left="1" w:right="140"/>
        <w:rPr>
          <w:sz w:val="26"/>
          <w:szCs w:val="26"/>
        </w:rPr>
      </w:pPr>
      <w:r>
        <w:rPr>
          <w:sz w:val="26"/>
          <w:szCs w:val="26"/>
        </w:rPr>
        <w:lastRenderedPageBreak/>
        <w:t>5.10.4-</w:t>
      </w:r>
      <w:r w:rsidR="002C2766">
        <w:rPr>
          <w:sz w:val="26"/>
          <w:szCs w:val="26"/>
        </w:rPr>
        <w:t>É vedada a indicação de um mesmo Responsável Técnico para mais de uma licitante, fato este que inabilitou todas as envolvidas;</w:t>
      </w:r>
    </w:p>
    <w:p w:rsidR="002F5F2C" w:rsidRDefault="002F5F2C">
      <w:pPr>
        <w:widowControl w:val="0"/>
        <w:jc w:val="left"/>
        <w:rPr>
          <w:sz w:val="26"/>
          <w:szCs w:val="26"/>
        </w:rPr>
      </w:pPr>
    </w:p>
    <w:p w:rsidR="002F5F2C" w:rsidRDefault="004E34E3" w:rsidP="004E34E3">
      <w:pPr>
        <w:widowControl w:val="0"/>
        <w:tabs>
          <w:tab w:val="left" w:pos="690"/>
        </w:tabs>
        <w:spacing w:before="1"/>
        <w:ind w:left="1" w:right="135"/>
        <w:rPr>
          <w:sz w:val="26"/>
          <w:szCs w:val="26"/>
        </w:rPr>
      </w:pPr>
      <w:r>
        <w:rPr>
          <w:sz w:val="26"/>
          <w:szCs w:val="26"/>
        </w:rPr>
        <w:t>5.10.5-</w:t>
      </w:r>
      <w:r w:rsidR="002C2766">
        <w:rPr>
          <w:sz w:val="26"/>
          <w:szCs w:val="26"/>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2F5F2C" w:rsidRDefault="002F5F2C">
      <w:pPr>
        <w:widowControl w:val="0"/>
        <w:spacing w:before="1"/>
        <w:jc w:val="left"/>
        <w:rPr>
          <w:sz w:val="26"/>
          <w:szCs w:val="26"/>
        </w:rPr>
      </w:pPr>
    </w:p>
    <w:p w:rsidR="002F5F2C" w:rsidRDefault="002F5F2C">
      <w:pPr>
        <w:pBdr>
          <w:top w:val="nil"/>
          <w:left w:val="nil"/>
          <w:bottom w:val="nil"/>
          <w:right w:val="nil"/>
          <w:between w:val="nil"/>
        </w:pBdr>
        <w:tabs>
          <w:tab w:val="left" w:pos="851"/>
        </w:tabs>
        <w:spacing w:after="140" w:line="276" w:lineRule="auto"/>
        <w:ind w:left="720"/>
        <w:rPr>
          <w:color w:val="000000"/>
          <w:sz w:val="26"/>
          <w:szCs w:val="26"/>
        </w:rPr>
      </w:pPr>
      <w:bookmarkStart w:id="1" w:name="_heading=h.qmq142gx0qu2" w:colFirst="0" w:colLast="0"/>
      <w:bookmarkEnd w:id="1"/>
    </w:p>
    <w:p w:rsidR="002F5F2C" w:rsidRDefault="002C2766">
      <w:pPr>
        <w:numPr>
          <w:ilvl w:val="1"/>
          <w:numId w:val="12"/>
        </w:numPr>
        <w:pBdr>
          <w:top w:val="nil"/>
          <w:left w:val="nil"/>
          <w:bottom w:val="nil"/>
          <w:right w:val="nil"/>
          <w:between w:val="nil"/>
        </w:pBdr>
        <w:tabs>
          <w:tab w:val="left" w:pos="1418"/>
        </w:tabs>
        <w:spacing w:after="360" w:line="360" w:lineRule="auto"/>
        <w:ind w:left="0" w:hanging="11"/>
        <w:rPr>
          <w:color w:val="000000"/>
          <w:sz w:val="26"/>
          <w:szCs w:val="26"/>
        </w:rPr>
      </w:pPr>
      <w:r>
        <w:rPr>
          <w:color w:val="000000"/>
          <w:sz w:val="26"/>
          <w:szCs w:val="26"/>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p>
    <w:p w:rsidR="002F5F2C" w:rsidRDefault="002C2766">
      <w:pPr>
        <w:pStyle w:val="Ttulo1"/>
        <w:numPr>
          <w:ilvl w:val="0"/>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rsidR="002F5F2C" w:rsidRDefault="002C2766">
      <w:pPr>
        <w:widowControl w:val="0"/>
        <w:numPr>
          <w:ilvl w:val="1"/>
          <w:numId w:val="1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F5F2C" w:rsidRDefault="002C2766">
      <w:pPr>
        <w:widowControl w:val="0"/>
        <w:numPr>
          <w:ilvl w:val="1"/>
          <w:numId w:val="1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senha fornecida é de caráter pessoal e intransferível, sendo de inteira responsabilidade do proponente qualquer transação efetuada, não cabendo à Prefeitura a responsabilidade por eventuais danos decorrentes do uso indevido da </w:t>
      </w:r>
      <w:r>
        <w:rPr>
          <w:color w:val="000000"/>
          <w:sz w:val="26"/>
          <w:szCs w:val="26"/>
        </w:rPr>
        <w:lastRenderedPageBreak/>
        <w:t>senha, ainda que utilizada indevidamente por terceiros;</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rsidR="002F5F2C" w:rsidRDefault="002C2766">
      <w:pPr>
        <w:widowControl w:val="0"/>
        <w:numPr>
          <w:ilvl w:val="1"/>
          <w:numId w:val="12"/>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rsidR="002F5F2C" w:rsidRDefault="002C2766">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rsidR="002F5F2C" w:rsidRDefault="002C2766">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rsidR="002F5F2C" w:rsidRDefault="002C2766">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rsidR="002F5F2C" w:rsidRDefault="002C2766">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Os documentos da empresa licitante, que necessitarem de assinatura </w:t>
      </w:r>
      <w:r>
        <w:rPr>
          <w:color w:val="000000"/>
          <w:sz w:val="26"/>
          <w:szCs w:val="26"/>
        </w:rPr>
        <w:lastRenderedPageBreak/>
        <w:t>e/ou os que não forem originais, deverão ser autenticados ou assinados digitalmente, conforme dispõe inciso I do Art. 70 da Lei nº 14.133/21;</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rsidR="002F5F2C" w:rsidRDefault="002C2766">
      <w:pPr>
        <w:widowControl w:val="0"/>
        <w:numPr>
          <w:ilvl w:val="1"/>
          <w:numId w:val="1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rsidR="002F5F2C" w:rsidRDefault="002C2766">
      <w:pPr>
        <w:widowControl w:val="0"/>
        <w:numPr>
          <w:ilvl w:val="1"/>
          <w:numId w:val="12"/>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rsidR="002F5F2C" w:rsidRDefault="002C2766">
      <w:pPr>
        <w:widowControl w:val="0"/>
        <w:numPr>
          <w:ilvl w:val="1"/>
          <w:numId w:val="12"/>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rsidR="002F5F2C" w:rsidRDefault="002F5F2C">
      <w:pPr>
        <w:pBdr>
          <w:top w:val="nil"/>
          <w:left w:val="nil"/>
          <w:bottom w:val="nil"/>
          <w:right w:val="nil"/>
          <w:between w:val="nil"/>
        </w:pBdr>
        <w:spacing w:before="137" w:after="140" w:line="276" w:lineRule="auto"/>
        <w:rPr>
          <w:color w:val="000000"/>
          <w:sz w:val="26"/>
          <w:szCs w:val="26"/>
        </w:rPr>
      </w:pPr>
    </w:p>
    <w:p w:rsidR="00945F4E" w:rsidRDefault="00945F4E">
      <w:pPr>
        <w:pBdr>
          <w:top w:val="nil"/>
          <w:left w:val="nil"/>
          <w:bottom w:val="nil"/>
          <w:right w:val="nil"/>
          <w:between w:val="nil"/>
        </w:pBdr>
        <w:spacing w:before="137" w:after="140" w:line="276" w:lineRule="auto"/>
        <w:rPr>
          <w:color w:val="000000"/>
          <w:sz w:val="26"/>
          <w:szCs w:val="26"/>
        </w:rPr>
      </w:pPr>
    </w:p>
    <w:p w:rsidR="00945F4E" w:rsidRDefault="00945F4E">
      <w:pPr>
        <w:pBdr>
          <w:top w:val="nil"/>
          <w:left w:val="nil"/>
          <w:bottom w:val="nil"/>
          <w:right w:val="nil"/>
          <w:between w:val="nil"/>
        </w:pBdr>
        <w:spacing w:before="137" w:after="140" w:line="276" w:lineRule="auto"/>
        <w:rPr>
          <w:color w:val="000000"/>
          <w:sz w:val="26"/>
          <w:szCs w:val="26"/>
        </w:rPr>
      </w:pPr>
    </w:p>
    <w:p w:rsidR="002F5F2C" w:rsidRDefault="002C2766">
      <w:pPr>
        <w:pStyle w:val="Ttulo1"/>
        <w:numPr>
          <w:ilvl w:val="0"/>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 SESSÃO E DOS CRITÉRIOS DE JULGAMENTO E ADJUDICAÇÃO</w:t>
      </w:r>
    </w:p>
    <w:p w:rsidR="002F5F2C" w:rsidRDefault="002C2766">
      <w:pPr>
        <w:widowControl w:val="0"/>
        <w:numPr>
          <w:ilvl w:val="1"/>
          <w:numId w:val="1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rsidR="002F5F2C" w:rsidRDefault="002C2766">
      <w:pPr>
        <w:widowControl w:val="0"/>
        <w:numPr>
          <w:ilvl w:val="1"/>
          <w:numId w:val="12"/>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rsidR="002F5F2C" w:rsidRDefault="002C2766">
      <w:pPr>
        <w:widowControl w:val="0"/>
        <w:numPr>
          <w:ilvl w:val="0"/>
          <w:numId w:val="39"/>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rsidR="002F5F2C" w:rsidRDefault="002C2766">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2F5F2C" w:rsidRDefault="002C2766">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2F5F2C" w:rsidRDefault="002C2766">
      <w:pPr>
        <w:widowControl w:val="0"/>
        <w:numPr>
          <w:ilvl w:val="0"/>
          <w:numId w:val="3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rsidR="002F5F2C" w:rsidRDefault="002C2766">
      <w:pPr>
        <w:widowControl w:val="0"/>
        <w:numPr>
          <w:ilvl w:val="1"/>
          <w:numId w:val="1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 xml:space="preserve">Na hipótese da não adjudicação nos termos previstos na condição </w:t>
      </w:r>
      <w:r>
        <w:rPr>
          <w:color w:val="000000"/>
          <w:sz w:val="26"/>
          <w:szCs w:val="26"/>
        </w:rPr>
        <w:lastRenderedPageBreak/>
        <w:t>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verificadas pelo agente de contratação, para verificar se estão em conformidade ao custo estimado da aquisição;</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rsidR="002F5F2C" w:rsidRDefault="002C2766">
      <w:pPr>
        <w:widowControl w:val="0"/>
        <w:numPr>
          <w:ilvl w:val="1"/>
          <w:numId w:val="1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rsidR="002F5F2C" w:rsidRDefault="002C2766">
      <w:pPr>
        <w:widowControl w:val="0"/>
        <w:numPr>
          <w:ilvl w:val="1"/>
          <w:numId w:val="1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w:t>
      </w:r>
      <w:r>
        <w:rPr>
          <w:color w:val="000000"/>
          <w:sz w:val="26"/>
          <w:szCs w:val="26"/>
        </w:rPr>
        <w:lastRenderedPageBreak/>
        <w:t>eletrônica, ou ainda, por qualquer outro método que venha produzir o(s) efeito(s) indispensável(is),constatado o atendimento das exigências fixadas no Edital, conforme preceitua o artigo 64 da Lei 14.133/2021;</w:t>
      </w:r>
    </w:p>
    <w:p w:rsidR="002F5F2C" w:rsidRDefault="002C2766">
      <w:pPr>
        <w:widowControl w:val="0"/>
        <w:numPr>
          <w:ilvl w:val="1"/>
          <w:numId w:val="12"/>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mediante despacho fundamentado registrado e acessível a todos, atribuindo-lhes eficácia para fim de habilitação e classificação. O agente de contratação, observando-se o motivo do desatendimento das exigências habilitatórias, aplicará as penalidades previstas neste Edital;</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 item(ns) adjudicado(s);</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rsidR="002F5F2C" w:rsidRDefault="002C2766">
      <w:pPr>
        <w:widowControl w:val="0"/>
        <w:numPr>
          <w:ilvl w:val="0"/>
          <w:numId w:val="3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rsidR="002F5F2C" w:rsidRDefault="002C2766">
      <w:pPr>
        <w:widowControl w:val="0"/>
        <w:numPr>
          <w:ilvl w:val="0"/>
          <w:numId w:val="3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rsidR="002F5F2C" w:rsidRDefault="002C2766">
      <w:pPr>
        <w:widowControl w:val="0"/>
        <w:numPr>
          <w:ilvl w:val="1"/>
          <w:numId w:val="12"/>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 xml:space="preserve">O NÃO CUMPRIMENTO DO ENVIO DA NOVA PROPOSTA FINAL </w:t>
      </w:r>
      <w:r>
        <w:rPr>
          <w:color w:val="000000"/>
          <w:sz w:val="26"/>
          <w:szCs w:val="26"/>
        </w:rPr>
        <w:lastRenderedPageBreak/>
        <w:t>acarretará na desclassificação da proposta vencedora, sem prejuízo das sanções previstas, passando-se assim, para a próxima licitante classificada.</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2F5F2C" w:rsidRDefault="002F5F2C">
      <w:pPr>
        <w:pBdr>
          <w:top w:val="nil"/>
          <w:left w:val="nil"/>
          <w:bottom w:val="nil"/>
          <w:right w:val="nil"/>
          <w:between w:val="nil"/>
        </w:pBdr>
        <w:spacing w:before="138" w:after="140" w:line="276" w:lineRule="auto"/>
        <w:rPr>
          <w:color w:val="000000"/>
          <w:sz w:val="26"/>
          <w:szCs w:val="26"/>
        </w:rPr>
      </w:pPr>
    </w:p>
    <w:p w:rsidR="002F5F2C" w:rsidRDefault="002C2766">
      <w:pPr>
        <w:pStyle w:val="Ttulo1"/>
        <w:numPr>
          <w:ilvl w:val="1"/>
          <w:numId w:val="12"/>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rsidR="002F5F2C" w:rsidRDefault="002C2766">
      <w:pPr>
        <w:widowControl w:val="0"/>
        <w:numPr>
          <w:ilvl w:val="0"/>
          <w:numId w:val="37"/>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rsidR="002F5F2C" w:rsidRDefault="002C2766">
      <w:pPr>
        <w:pStyle w:val="Ttulo1"/>
        <w:numPr>
          <w:ilvl w:val="0"/>
          <w:numId w:val="1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rsidR="002F5F2C" w:rsidRDefault="002C2766">
      <w:pPr>
        <w:widowControl w:val="0"/>
        <w:numPr>
          <w:ilvl w:val="1"/>
          <w:numId w:val="1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2F5F2C" w:rsidRDefault="002C2766">
      <w:pPr>
        <w:widowControl w:val="0"/>
        <w:numPr>
          <w:ilvl w:val="1"/>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falta de manifestação imediata e motivada importará a preclusão do direito de recurso;</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recurso será dirigido ao agente de contratação, que, se não reconsiderar o ato ou a decisão no prazo de 3 (três) dias úteis, encaminhará o recurso com a sua motivação à autoridade superior, a qual deverá proferir sua decisão no </w:t>
      </w:r>
      <w:r>
        <w:rPr>
          <w:color w:val="000000"/>
          <w:sz w:val="26"/>
          <w:szCs w:val="26"/>
        </w:rPr>
        <w:lastRenderedPageBreak/>
        <w:t>prazo máximo de 10 (dez) dias úteis, contado do recebimento dos autos.</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rsidR="002F5F2C" w:rsidRDefault="002C2766">
      <w:pPr>
        <w:widowControl w:val="0"/>
        <w:numPr>
          <w:ilvl w:val="1"/>
          <w:numId w:val="1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rsidR="002F5F2C" w:rsidRDefault="002F5F2C">
      <w:pPr>
        <w:pBdr>
          <w:top w:val="nil"/>
          <w:left w:val="nil"/>
          <w:bottom w:val="nil"/>
          <w:right w:val="nil"/>
          <w:between w:val="nil"/>
        </w:pBdr>
        <w:spacing w:before="137" w:after="140" w:line="276" w:lineRule="auto"/>
        <w:rPr>
          <w:color w:val="000000"/>
          <w:sz w:val="26"/>
          <w:szCs w:val="26"/>
        </w:rPr>
      </w:pPr>
    </w:p>
    <w:p w:rsidR="002F5F2C" w:rsidRDefault="002C2766">
      <w:pPr>
        <w:pStyle w:val="Ttulo1"/>
        <w:numPr>
          <w:ilvl w:val="0"/>
          <w:numId w:val="12"/>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rsidR="002F5F2C" w:rsidRDefault="002C2766">
      <w:pPr>
        <w:widowControl w:val="0"/>
        <w:numPr>
          <w:ilvl w:val="1"/>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rsidR="002F5F2C" w:rsidRDefault="002C2766">
      <w:pPr>
        <w:widowControl w:val="0"/>
        <w:numPr>
          <w:ilvl w:val="1"/>
          <w:numId w:val="12"/>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rsidR="002F5F2C" w:rsidRDefault="002C2766">
      <w:pPr>
        <w:widowControl w:val="0"/>
        <w:numPr>
          <w:ilvl w:val="1"/>
          <w:numId w:val="12"/>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rsidR="002F5F2C" w:rsidRDefault="002C2766">
      <w:pPr>
        <w:widowControl w:val="0"/>
        <w:numPr>
          <w:ilvl w:val="1"/>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rsidR="002F5F2C" w:rsidRDefault="002C2766">
      <w:pPr>
        <w:widowControl w:val="0"/>
        <w:numPr>
          <w:ilvl w:val="1"/>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critério da Autoridade Competente, será extraído instrumento </w:t>
      </w:r>
      <w:r>
        <w:rPr>
          <w:color w:val="000000"/>
          <w:sz w:val="26"/>
          <w:szCs w:val="26"/>
        </w:rPr>
        <w:lastRenderedPageBreak/>
        <w:t>contratual.</w:t>
      </w:r>
    </w:p>
    <w:p w:rsidR="002F5F2C" w:rsidRDefault="002C2766">
      <w:pPr>
        <w:widowControl w:val="0"/>
        <w:numPr>
          <w:ilvl w:val="1"/>
          <w:numId w:val="1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rsidR="002F5F2C" w:rsidRDefault="002C2766">
      <w:pPr>
        <w:pStyle w:val="Ttulo1"/>
        <w:numPr>
          <w:ilvl w:val="0"/>
          <w:numId w:val="1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rsidR="002F5F2C" w:rsidRDefault="002C2766">
      <w:pPr>
        <w:widowControl w:val="0"/>
        <w:numPr>
          <w:ilvl w:val="1"/>
          <w:numId w:val="12"/>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rsidR="002F5F2C" w:rsidRDefault="002C2766">
      <w:pPr>
        <w:widowControl w:val="0"/>
        <w:numPr>
          <w:ilvl w:val="1"/>
          <w:numId w:val="1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rsidR="002F5F2C" w:rsidRDefault="002C2766">
      <w:pPr>
        <w:pStyle w:val="Ttulo1"/>
        <w:numPr>
          <w:ilvl w:val="0"/>
          <w:numId w:val="12"/>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rsidR="002F5F2C" w:rsidRDefault="002F5F2C"/>
    <w:p w:rsidR="002F5F2C" w:rsidRPr="00E356D0" w:rsidRDefault="00367C82" w:rsidP="00367C82">
      <w:pPr>
        <w:widowControl w:val="0"/>
        <w:pBdr>
          <w:top w:val="nil"/>
          <w:left w:val="nil"/>
          <w:bottom w:val="nil"/>
          <w:right w:val="nil"/>
          <w:between w:val="nil"/>
        </w:pBdr>
        <w:tabs>
          <w:tab w:val="left" w:pos="567"/>
        </w:tabs>
        <w:ind w:left="1" w:right="111"/>
        <w:rPr>
          <w:color w:val="000000"/>
        </w:rPr>
      </w:pPr>
      <w:r>
        <w:rPr>
          <w:color w:val="000000"/>
        </w:rPr>
        <w:t>11.1-</w:t>
      </w:r>
      <w:r w:rsidR="002C2766" w:rsidRPr="00E356D0">
        <w:rPr>
          <w:color w:val="000000"/>
        </w:rPr>
        <w:t>O licitante ou o contratado será responsabilizado administrativamente pelas seguintes infrações:</w:t>
      </w:r>
    </w:p>
    <w:p w:rsidR="002F5F2C" w:rsidRPr="00E356D0" w:rsidRDefault="002C2766">
      <w:pPr>
        <w:widowControl w:val="0"/>
        <w:numPr>
          <w:ilvl w:val="0"/>
          <w:numId w:val="35"/>
        </w:numPr>
        <w:pBdr>
          <w:top w:val="nil"/>
          <w:left w:val="nil"/>
          <w:bottom w:val="nil"/>
          <w:right w:val="nil"/>
          <w:between w:val="nil"/>
        </w:pBdr>
        <w:tabs>
          <w:tab w:val="left" w:pos="120"/>
        </w:tabs>
        <w:spacing w:line="257" w:lineRule="auto"/>
        <w:ind w:left="120" w:hanging="119"/>
        <w:rPr>
          <w:color w:val="000000"/>
        </w:rPr>
      </w:pPr>
      <w:r w:rsidRPr="00E356D0">
        <w:rPr>
          <w:color w:val="000000"/>
        </w:rPr>
        <w:t>- Dar causa à inexecução parcial do contrato;</w:t>
      </w:r>
    </w:p>
    <w:p w:rsidR="002F5F2C" w:rsidRPr="00E356D0" w:rsidRDefault="002C2766">
      <w:pPr>
        <w:widowControl w:val="0"/>
        <w:numPr>
          <w:ilvl w:val="0"/>
          <w:numId w:val="35"/>
        </w:numPr>
        <w:pBdr>
          <w:top w:val="nil"/>
          <w:left w:val="nil"/>
          <w:bottom w:val="nil"/>
          <w:right w:val="nil"/>
          <w:between w:val="nil"/>
        </w:pBdr>
        <w:tabs>
          <w:tab w:val="left" w:pos="257"/>
        </w:tabs>
        <w:ind w:left="1" w:right="111" w:firstLine="0"/>
        <w:rPr>
          <w:color w:val="000000"/>
        </w:rPr>
      </w:pPr>
      <w:r w:rsidRPr="00E356D0">
        <w:rPr>
          <w:color w:val="000000"/>
        </w:rPr>
        <w:t>- Dar causa à inexecução parcial do contrato que cause grave dano à Administração, ao funcionamento dos serviços públicos ou ao interesse coletivo;</w:t>
      </w:r>
    </w:p>
    <w:p w:rsidR="002F5F2C" w:rsidRPr="00E356D0" w:rsidRDefault="002C2766">
      <w:pPr>
        <w:widowControl w:val="0"/>
        <w:numPr>
          <w:ilvl w:val="0"/>
          <w:numId w:val="35"/>
        </w:numPr>
        <w:pBdr>
          <w:top w:val="nil"/>
          <w:left w:val="nil"/>
          <w:bottom w:val="nil"/>
          <w:right w:val="nil"/>
          <w:between w:val="nil"/>
        </w:pBdr>
        <w:tabs>
          <w:tab w:val="left" w:pos="263"/>
        </w:tabs>
        <w:spacing w:line="257" w:lineRule="auto"/>
        <w:ind w:left="263" w:hanging="262"/>
        <w:rPr>
          <w:color w:val="000000"/>
        </w:rPr>
      </w:pPr>
      <w:r w:rsidRPr="00E356D0">
        <w:rPr>
          <w:color w:val="000000"/>
        </w:rPr>
        <w:t>- Dar causa à inexecução total do contrato;</w:t>
      </w:r>
    </w:p>
    <w:p w:rsidR="002F5F2C" w:rsidRPr="00E356D0" w:rsidRDefault="002C2766">
      <w:pPr>
        <w:widowControl w:val="0"/>
        <w:numPr>
          <w:ilvl w:val="0"/>
          <w:numId w:val="35"/>
        </w:numPr>
        <w:pBdr>
          <w:top w:val="nil"/>
          <w:left w:val="nil"/>
          <w:bottom w:val="nil"/>
          <w:right w:val="nil"/>
          <w:between w:val="nil"/>
        </w:pBdr>
        <w:tabs>
          <w:tab w:val="left" w:pos="255"/>
        </w:tabs>
        <w:spacing w:line="257" w:lineRule="auto"/>
        <w:ind w:left="255" w:hanging="254"/>
        <w:rPr>
          <w:color w:val="000000"/>
        </w:rPr>
      </w:pPr>
      <w:r w:rsidRPr="00E356D0">
        <w:rPr>
          <w:color w:val="000000"/>
        </w:rPr>
        <w:t>- Deixar de entregar a documentação exigida para o certame;</w:t>
      </w:r>
    </w:p>
    <w:p w:rsidR="002F5F2C" w:rsidRPr="00E356D0" w:rsidRDefault="002C2766">
      <w:pPr>
        <w:widowControl w:val="0"/>
        <w:numPr>
          <w:ilvl w:val="0"/>
          <w:numId w:val="35"/>
        </w:numPr>
        <w:pBdr>
          <w:top w:val="nil"/>
          <w:left w:val="nil"/>
          <w:bottom w:val="nil"/>
          <w:right w:val="nil"/>
          <w:between w:val="nil"/>
        </w:pBdr>
        <w:tabs>
          <w:tab w:val="left" w:pos="182"/>
        </w:tabs>
        <w:spacing w:before="1" w:line="257" w:lineRule="auto"/>
        <w:ind w:left="182" w:hanging="181"/>
        <w:rPr>
          <w:color w:val="000000"/>
        </w:rPr>
      </w:pPr>
      <w:r w:rsidRPr="00E356D0">
        <w:rPr>
          <w:color w:val="000000"/>
        </w:rPr>
        <w:t xml:space="preserve">- Não manter a proposta, salvo em decorrência de fato superveniente devidamente </w:t>
      </w:r>
      <w:r w:rsidRPr="00E356D0">
        <w:rPr>
          <w:color w:val="000000"/>
        </w:rPr>
        <w:lastRenderedPageBreak/>
        <w:t>justificado;</w:t>
      </w:r>
    </w:p>
    <w:p w:rsidR="002F5F2C" w:rsidRPr="00E356D0" w:rsidRDefault="002C2766">
      <w:pPr>
        <w:widowControl w:val="0"/>
        <w:numPr>
          <w:ilvl w:val="0"/>
          <w:numId w:val="35"/>
        </w:numPr>
        <w:pBdr>
          <w:top w:val="nil"/>
          <w:left w:val="nil"/>
          <w:bottom w:val="nil"/>
          <w:right w:val="nil"/>
          <w:between w:val="nil"/>
        </w:pBdr>
        <w:tabs>
          <w:tab w:val="left" w:pos="269"/>
        </w:tabs>
        <w:ind w:left="1" w:right="111" w:firstLine="0"/>
        <w:rPr>
          <w:color w:val="000000"/>
        </w:rPr>
      </w:pPr>
      <w:r w:rsidRPr="00E356D0">
        <w:rPr>
          <w:color w:val="000000"/>
        </w:rPr>
        <w:t>- Não celebrar o contrato ou não entregar a documentação exigida para a contratação, quando convocado dentro do prazo de validade de sua proposta;</w:t>
      </w:r>
    </w:p>
    <w:p w:rsidR="002F5F2C" w:rsidRPr="00E356D0" w:rsidRDefault="002C2766">
      <w:pPr>
        <w:widowControl w:val="0"/>
        <w:numPr>
          <w:ilvl w:val="0"/>
          <w:numId w:val="35"/>
        </w:numPr>
        <w:pBdr>
          <w:top w:val="nil"/>
          <w:left w:val="nil"/>
          <w:bottom w:val="nil"/>
          <w:right w:val="nil"/>
          <w:between w:val="nil"/>
        </w:pBdr>
        <w:tabs>
          <w:tab w:val="left" w:pos="383"/>
        </w:tabs>
        <w:ind w:left="1" w:right="111" w:firstLine="0"/>
        <w:rPr>
          <w:color w:val="000000"/>
        </w:rPr>
      </w:pPr>
      <w:r w:rsidRPr="00E356D0">
        <w:rPr>
          <w:color w:val="000000"/>
        </w:rPr>
        <w:t>- Ensejar o retardamento da execução ou da entrega do objeto da licitação sem motivo justificado;</w:t>
      </w:r>
    </w:p>
    <w:p w:rsidR="002F5F2C" w:rsidRPr="00E356D0" w:rsidRDefault="002C2766">
      <w:pPr>
        <w:widowControl w:val="0"/>
        <w:numPr>
          <w:ilvl w:val="0"/>
          <w:numId w:val="35"/>
        </w:numPr>
        <w:pBdr>
          <w:top w:val="nil"/>
          <w:left w:val="nil"/>
          <w:bottom w:val="nil"/>
          <w:right w:val="nil"/>
          <w:between w:val="nil"/>
        </w:pBdr>
        <w:tabs>
          <w:tab w:val="left" w:pos="407"/>
        </w:tabs>
        <w:spacing w:before="1"/>
        <w:ind w:left="1" w:right="111" w:firstLine="0"/>
        <w:rPr>
          <w:color w:val="000000"/>
        </w:rPr>
      </w:pPr>
      <w:r w:rsidRPr="00E356D0">
        <w:rPr>
          <w:color w:val="000000"/>
        </w:rPr>
        <w:t>- Apresentar declaração ou documentação falsa exigida para o certame ou prestar declaração falsa durante a licitação ou a execução do contrato;</w:t>
      </w:r>
    </w:p>
    <w:p w:rsidR="002F5F2C" w:rsidRPr="00E356D0" w:rsidRDefault="002C2766">
      <w:pPr>
        <w:widowControl w:val="0"/>
        <w:numPr>
          <w:ilvl w:val="0"/>
          <w:numId w:val="35"/>
        </w:numPr>
        <w:pBdr>
          <w:top w:val="nil"/>
          <w:left w:val="nil"/>
          <w:bottom w:val="nil"/>
          <w:right w:val="nil"/>
          <w:between w:val="nil"/>
        </w:pBdr>
        <w:tabs>
          <w:tab w:val="left" w:pos="247"/>
        </w:tabs>
        <w:spacing w:line="257" w:lineRule="auto"/>
        <w:ind w:left="247" w:hanging="246"/>
        <w:rPr>
          <w:color w:val="000000"/>
        </w:rPr>
      </w:pPr>
      <w:r w:rsidRPr="00E356D0">
        <w:rPr>
          <w:color w:val="000000"/>
        </w:rPr>
        <w:t>- Fraudar a licitação ou praticar ato fraudulento na execução do contrato;</w:t>
      </w:r>
    </w:p>
    <w:p w:rsidR="002F5F2C" w:rsidRPr="00E356D0" w:rsidRDefault="002C2766">
      <w:pPr>
        <w:widowControl w:val="0"/>
        <w:numPr>
          <w:ilvl w:val="0"/>
          <w:numId w:val="35"/>
        </w:numPr>
        <w:pBdr>
          <w:top w:val="nil"/>
          <w:left w:val="nil"/>
          <w:bottom w:val="nil"/>
          <w:right w:val="nil"/>
          <w:between w:val="nil"/>
        </w:pBdr>
        <w:tabs>
          <w:tab w:val="left" w:pos="175"/>
        </w:tabs>
        <w:spacing w:line="257" w:lineRule="auto"/>
        <w:ind w:left="175" w:hanging="174"/>
        <w:rPr>
          <w:color w:val="000000"/>
        </w:rPr>
      </w:pPr>
      <w:r w:rsidRPr="00E356D0">
        <w:rPr>
          <w:color w:val="000000"/>
        </w:rPr>
        <w:t>- Comportar-se de modo inidôneo ou cometer fraude de qualquer natureza;</w:t>
      </w:r>
    </w:p>
    <w:p w:rsidR="002F5F2C" w:rsidRPr="00E356D0" w:rsidRDefault="002C2766">
      <w:pPr>
        <w:widowControl w:val="0"/>
        <w:numPr>
          <w:ilvl w:val="0"/>
          <w:numId w:val="35"/>
        </w:numPr>
        <w:pBdr>
          <w:top w:val="nil"/>
          <w:left w:val="nil"/>
          <w:bottom w:val="nil"/>
          <w:right w:val="nil"/>
          <w:between w:val="nil"/>
        </w:pBdr>
        <w:tabs>
          <w:tab w:val="left" w:pos="247"/>
        </w:tabs>
        <w:spacing w:before="1" w:line="257" w:lineRule="auto"/>
        <w:ind w:left="247" w:hanging="246"/>
        <w:rPr>
          <w:color w:val="000000"/>
        </w:rPr>
      </w:pPr>
      <w:r w:rsidRPr="00E356D0">
        <w:rPr>
          <w:color w:val="000000"/>
        </w:rPr>
        <w:t>- praticar atos ilícitos com vistas a frustrar os objetivos da licitação;</w:t>
      </w:r>
    </w:p>
    <w:p w:rsidR="002F5F2C" w:rsidRPr="00E356D0" w:rsidRDefault="002C2766">
      <w:pPr>
        <w:widowControl w:val="0"/>
        <w:numPr>
          <w:ilvl w:val="0"/>
          <w:numId w:val="35"/>
        </w:numPr>
        <w:pBdr>
          <w:top w:val="nil"/>
          <w:left w:val="nil"/>
          <w:bottom w:val="nil"/>
          <w:right w:val="nil"/>
          <w:between w:val="nil"/>
        </w:pBdr>
        <w:tabs>
          <w:tab w:val="left" w:pos="315"/>
        </w:tabs>
        <w:spacing w:before="1" w:line="257" w:lineRule="auto"/>
        <w:ind w:left="315" w:hanging="314"/>
        <w:rPr>
          <w:color w:val="000000"/>
        </w:rPr>
      </w:pPr>
      <w:r w:rsidRPr="00E356D0">
        <w:rPr>
          <w:color w:val="000000"/>
        </w:rPr>
        <w:t>- Praticar ato lesivo previsto no art. 5º da Lei nº 12.846, de 1º de agosto de 2013.</w:t>
      </w:r>
    </w:p>
    <w:p w:rsidR="002F5F2C" w:rsidRPr="00E356D0" w:rsidRDefault="002C2766">
      <w:pPr>
        <w:widowControl w:val="0"/>
        <w:numPr>
          <w:ilvl w:val="1"/>
          <w:numId w:val="20"/>
        </w:numPr>
        <w:pBdr>
          <w:top w:val="nil"/>
          <w:left w:val="nil"/>
          <w:bottom w:val="nil"/>
          <w:right w:val="nil"/>
          <w:between w:val="nil"/>
        </w:pBdr>
        <w:tabs>
          <w:tab w:val="left" w:pos="490"/>
        </w:tabs>
        <w:ind w:right="110" w:firstLine="0"/>
        <w:rPr>
          <w:color w:val="000000"/>
        </w:rPr>
      </w:pPr>
      <w:r w:rsidRPr="00E356D0">
        <w:rPr>
          <w:color w:val="000000"/>
        </w:rPr>
        <w:t>Serão aplicadas ao responsável pelas infrações administrativas previstas nesta Lei as seguintes sanções:</w:t>
      </w:r>
    </w:p>
    <w:p w:rsidR="002F5F2C" w:rsidRPr="00E356D0" w:rsidRDefault="002C2766">
      <w:pPr>
        <w:widowControl w:val="0"/>
        <w:numPr>
          <w:ilvl w:val="0"/>
          <w:numId w:val="33"/>
        </w:numPr>
        <w:pBdr>
          <w:top w:val="nil"/>
          <w:left w:val="nil"/>
          <w:bottom w:val="nil"/>
          <w:right w:val="nil"/>
          <w:between w:val="nil"/>
        </w:pBdr>
        <w:tabs>
          <w:tab w:val="left" w:pos="120"/>
        </w:tabs>
        <w:ind w:left="120" w:hanging="119"/>
        <w:rPr>
          <w:color w:val="000000"/>
        </w:rPr>
      </w:pPr>
      <w:r w:rsidRPr="00E356D0">
        <w:rPr>
          <w:color w:val="000000"/>
        </w:rPr>
        <w:t>- Advertência;</w:t>
      </w:r>
    </w:p>
    <w:p w:rsidR="002F5F2C" w:rsidRPr="00E356D0" w:rsidRDefault="002C2766">
      <w:pPr>
        <w:widowControl w:val="0"/>
        <w:numPr>
          <w:ilvl w:val="0"/>
          <w:numId w:val="33"/>
        </w:numPr>
        <w:pBdr>
          <w:top w:val="nil"/>
          <w:left w:val="nil"/>
          <w:bottom w:val="nil"/>
          <w:right w:val="nil"/>
          <w:between w:val="nil"/>
        </w:pBdr>
        <w:tabs>
          <w:tab w:val="left" w:pos="191"/>
        </w:tabs>
        <w:spacing w:before="1" w:line="257" w:lineRule="auto"/>
        <w:ind w:left="191" w:hanging="190"/>
        <w:rPr>
          <w:color w:val="000000"/>
        </w:rPr>
      </w:pPr>
      <w:r w:rsidRPr="00E356D0">
        <w:rPr>
          <w:color w:val="000000"/>
        </w:rPr>
        <w:t>- Multa;</w:t>
      </w:r>
    </w:p>
    <w:p w:rsidR="002F5F2C" w:rsidRPr="00E356D0" w:rsidRDefault="002C2766">
      <w:pPr>
        <w:widowControl w:val="0"/>
        <w:numPr>
          <w:ilvl w:val="0"/>
          <w:numId w:val="33"/>
        </w:numPr>
        <w:pBdr>
          <w:top w:val="nil"/>
          <w:left w:val="nil"/>
          <w:bottom w:val="nil"/>
          <w:right w:val="nil"/>
          <w:between w:val="nil"/>
        </w:pBdr>
        <w:tabs>
          <w:tab w:val="left" w:pos="263"/>
        </w:tabs>
        <w:spacing w:line="257" w:lineRule="auto"/>
        <w:ind w:left="263" w:hanging="262"/>
        <w:rPr>
          <w:color w:val="000000"/>
        </w:rPr>
      </w:pPr>
      <w:r w:rsidRPr="00E356D0">
        <w:rPr>
          <w:color w:val="000000"/>
        </w:rPr>
        <w:t>- Impedimento de licitar e contratar;</w:t>
      </w:r>
    </w:p>
    <w:p w:rsidR="002F5F2C" w:rsidRPr="00E356D0" w:rsidRDefault="002C2766">
      <w:pPr>
        <w:widowControl w:val="0"/>
        <w:numPr>
          <w:ilvl w:val="0"/>
          <w:numId w:val="33"/>
        </w:numPr>
        <w:pBdr>
          <w:top w:val="nil"/>
          <w:left w:val="nil"/>
          <w:bottom w:val="nil"/>
          <w:right w:val="nil"/>
          <w:between w:val="nil"/>
        </w:pBdr>
        <w:tabs>
          <w:tab w:val="left" w:pos="255"/>
        </w:tabs>
        <w:spacing w:before="1"/>
        <w:ind w:left="255" w:hanging="254"/>
        <w:rPr>
          <w:color w:val="000000"/>
        </w:rPr>
      </w:pPr>
      <w:r w:rsidRPr="00E356D0">
        <w:rPr>
          <w:color w:val="000000"/>
        </w:rPr>
        <w:t>- Declaração de inidoneidade para licitar ou contratar.</w:t>
      </w:r>
    </w:p>
    <w:p w:rsidR="002F5F2C" w:rsidRPr="00E356D0" w:rsidRDefault="00367C82" w:rsidP="00367C82">
      <w:pPr>
        <w:widowControl w:val="0"/>
        <w:pBdr>
          <w:top w:val="nil"/>
          <w:left w:val="nil"/>
          <w:bottom w:val="nil"/>
          <w:right w:val="nil"/>
          <w:between w:val="nil"/>
        </w:pBdr>
        <w:tabs>
          <w:tab w:val="left" w:pos="667"/>
        </w:tabs>
        <w:spacing w:before="256"/>
        <w:rPr>
          <w:color w:val="000000"/>
        </w:rPr>
      </w:pPr>
      <w:r w:rsidRPr="00E356D0">
        <w:rPr>
          <w:color w:val="000000"/>
        </w:rPr>
        <w:t>11.</w:t>
      </w:r>
      <w:r w:rsidR="0048240C" w:rsidRPr="00E356D0">
        <w:rPr>
          <w:color w:val="000000"/>
        </w:rPr>
        <w:t>2-</w:t>
      </w:r>
      <w:r w:rsidR="002C2766" w:rsidRPr="00E356D0">
        <w:rPr>
          <w:color w:val="000000"/>
        </w:rPr>
        <w:t>Na aplicação das sanções serão considerados:</w:t>
      </w:r>
    </w:p>
    <w:p w:rsidR="002F5F2C" w:rsidRPr="00E356D0" w:rsidRDefault="002C2766">
      <w:pPr>
        <w:widowControl w:val="0"/>
        <w:numPr>
          <w:ilvl w:val="0"/>
          <w:numId w:val="32"/>
        </w:numPr>
        <w:pBdr>
          <w:top w:val="nil"/>
          <w:left w:val="nil"/>
          <w:bottom w:val="nil"/>
          <w:right w:val="nil"/>
          <w:between w:val="nil"/>
        </w:pBdr>
        <w:tabs>
          <w:tab w:val="left" w:pos="120"/>
        </w:tabs>
        <w:spacing w:before="1" w:line="257" w:lineRule="auto"/>
        <w:ind w:left="120" w:hanging="119"/>
        <w:rPr>
          <w:color w:val="000000"/>
        </w:rPr>
      </w:pPr>
      <w:r w:rsidRPr="00E356D0">
        <w:rPr>
          <w:color w:val="000000"/>
        </w:rPr>
        <w:t>- a natureza e a gravidade da infração cometida;</w:t>
      </w:r>
    </w:p>
    <w:p w:rsidR="002F5F2C" w:rsidRPr="00E356D0" w:rsidRDefault="002C2766">
      <w:pPr>
        <w:widowControl w:val="0"/>
        <w:numPr>
          <w:ilvl w:val="0"/>
          <w:numId w:val="32"/>
        </w:numPr>
        <w:pBdr>
          <w:top w:val="nil"/>
          <w:left w:val="nil"/>
          <w:bottom w:val="nil"/>
          <w:right w:val="nil"/>
          <w:between w:val="nil"/>
        </w:pBdr>
        <w:tabs>
          <w:tab w:val="left" w:pos="191"/>
        </w:tabs>
        <w:spacing w:line="257" w:lineRule="auto"/>
        <w:ind w:left="191" w:hanging="190"/>
        <w:rPr>
          <w:color w:val="000000"/>
        </w:rPr>
      </w:pPr>
      <w:r w:rsidRPr="00E356D0">
        <w:rPr>
          <w:color w:val="000000"/>
        </w:rPr>
        <w:t>- as peculiaridades do caso concreto;</w:t>
      </w:r>
    </w:p>
    <w:p w:rsidR="002F5F2C" w:rsidRPr="00E356D0" w:rsidRDefault="002C2766">
      <w:pPr>
        <w:widowControl w:val="0"/>
        <w:numPr>
          <w:ilvl w:val="0"/>
          <w:numId w:val="32"/>
        </w:numPr>
        <w:pBdr>
          <w:top w:val="nil"/>
          <w:left w:val="nil"/>
          <w:bottom w:val="nil"/>
          <w:right w:val="nil"/>
          <w:between w:val="nil"/>
        </w:pBdr>
        <w:tabs>
          <w:tab w:val="left" w:pos="263"/>
        </w:tabs>
        <w:spacing w:before="2" w:line="257" w:lineRule="auto"/>
        <w:ind w:left="263" w:hanging="262"/>
        <w:rPr>
          <w:color w:val="000000"/>
        </w:rPr>
      </w:pPr>
      <w:r w:rsidRPr="00E356D0">
        <w:rPr>
          <w:color w:val="000000"/>
        </w:rPr>
        <w:t>- as circunstâncias agravantes ou atenuantes;</w:t>
      </w:r>
    </w:p>
    <w:p w:rsidR="002F5F2C" w:rsidRPr="00E356D0" w:rsidRDefault="002C2766">
      <w:pPr>
        <w:widowControl w:val="0"/>
        <w:numPr>
          <w:ilvl w:val="0"/>
          <w:numId w:val="32"/>
        </w:numPr>
        <w:pBdr>
          <w:top w:val="nil"/>
          <w:left w:val="nil"/>
          <w:bottom w:val="nil"/>
          <w:right w:val="nil"/>
          <w:between w:val="nil"/>
        </w:pBdr>
        <w:tabs>
          <w:tab w:val="left" w:pos="255"/>
        </w:tabs>
        <w:spacing w:line="257" w:lineRule="auto"/>
        <w:ind w:left="255" w:hanging="254"/>
        <w:rPr>
          <w:color w:val="000000"/>
        </w:rPr>
      </w:pPr>
      <w:r w:rsidRPr="00E356D0">
        <w:rPr>
          <w:color w:val="000000"/>
        </w:rPr>
        <w:t>- os danos que dela provierem para a Administração Pública;</w:t>
      </w:r>
    </w:p>
    <w:p w:rsidR="002F5F2C" w:rsidRPr="00E356D0" w:rsidRDefault="002C2766">
      <w:pPr>
        <w:widowControl w:val="0"/>
        <w:numPr>
          <w:ilvl w:val="0"/>
          <w:numId w:val="32"/>
        </w:numPr>
        <w:pBdr>
          <w:top w:val="nil"/>
          <w:left w:val="nil"/>
          <w:bottom w:val="nil"/>
          <w:right w:val="nil"/>
          <w:between w:val="nil"/>
        </w:pBdr>
        <w:tabs>
          <w:tab w:val="left" w:pos="257"/>
        </w:tabs>
        <w:spacing w:before="1"/>
        <w:ind w:left="1" w:right="110" w:firstLine="0"/>
        <w:rPr>
          <w:color w:val="000000"/>
        </w:rPr>
      </w:pPr>
      <w:r w:rsidRPr="00E356D0">
        <w:rPr>
          <w:color w:val="000000"/>
        </w:rPr>
        <w:t>- a implantação ou o aperfeiçoamento de programa de integridade, conforme normas e orientações dos órgãos de controle.</w:t>
      </w:r>
    </w:p>
    <w:p w:rsidR="002F5F2C" w:rsidRPr="00E356D0" w:rsidRDefault="0048240C" w:rsidP="0048240C">
      <w:pPr>
        <w:widowControl w:val="0"/>
        <w:pBdr>
          <w:top w:val="nil"/>
          <w:left w:val="nil"/>
          <w:bottom w:val="nil"/>
          <w:right w:val="nil"/>
          <w:between w:val="nil"/>
        </w:pBdr>
        <w:tabs>
          <w:tab w:val="left" w:pos="704"/>
        </w:tabs>
        <w:spacing w:before="257"/>
        <w:ind w:left="1" w:right="107"/>
        <w:rPr>
          <w:color w:val="000000"/>
        </w:rPr>
      </w:pPr>
      <w:r w:rsidRPr="00E356D0">
        <w:rPr>
          <w:color w:val="000000"/>
        </w:rPr>
        <w:t>11.3-</w:t>
      </w:r>
      <w:r w:rsidR="002C2766" w:rsidRPr="00E356D0">
        <w:rPr>
          <w:color w:val="000000"/>
        </w:rPr>
        <w:t>A sanção prevista no inciso I do caput do artigo 156 da lei 14.333/2021 será aplicada exclusivamente pela infração administrativa prevista no inciso I do caput do art. 155 da Lei 14.133/2021, quando não se justificar a imposição de penalidade mais grave.</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718"/>
        </w:tabs>
        <w:spacing w:before="1"/>
        <w:ind w:left="1" w:right="103"/>
        <w:rPr>
          <w:color w:val="000000"/>
        </w:rPr>
      </w:pPr>
      <w:r w:rsidRPr="00E356D0">
        <w:rPr>
          <w:color w:val="000000"/>
        </w:rPr>
        <w:t>11.4-</w:t>
      </w:r>
      <w:r w:rsidR="002C2766" w:rsidRPr="00E356D0">
        <w:rPr>
          <w:color w:val="000000"/>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2F5F2C" w:rsidRPr="00E356D0" w:rsidRDefault="002F5F2C">
      <w:pPr>
        <w:pBdr>
          <w:top w:val="nil"/>
          <w:left w:val="nil"/>
          <w:bottom w:val="nil"/>
          <w:right w:val="nil"/>
          <w:between w:val="nil"/>
        </w:pBdr>
        <w:spacing w:before="1" w:after="140" w:line="276" w:lineRule="auto"/>
        <w:rPr>
          <w:color w:val="000000"/>
        </w:rPr>
      </w:pPr>
    </w:p>
    <w:p w:rsidR="002F5F2C" w:rsidRPr="00E356D0" w:rsidRDefault="0048240C" w:rsidP="0048240C">
      <w:pPr>
        <w:widowControl w:val="0"/>
        <w:pBdr>
          <w:top w:val="nil"/>
          <w:left w:val="nil"/>
          <w:bottom w:val="nil"/>
          <w:right w:val="nil"/>
          <w:between w:val="nil"/>
        </w:pBdr>
        <w:tabs>
          <w:tab w:val="left" w:pos="743"/>
        </w:tabs>
        <w:ind w:left="1" w:right="109"/>
        <w:rPr>
          <w:color w:val="000000"/>
        </w:rPr>
      </w:pPr>
      <w:r w:rsidRPr="00E356D0">
        <w:rPr>
          <w:color w:val="000000"/>
        </w:rPr>
        <w:t>11.5-</w:t>
      </w:r>
      <w:r w:rsidR="002C2766" w:rsidRPr="00E356D0">
        <w:rPr>
          <w:color w:val="000000"/>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697"/>
        </w:tabs>
        <w:ind w:left="1" w:right="105"/>
        <w:rPr>
          <w:color w:val="000000"/>
        </w:rPr>
      </w:pPr>
      <w:r w:rsidRPr="00E356D0">
        <w:rPr>
          <w:color w:val="000000"/>
        </w:rPr>
        <w:lastRenderedPageBreak/>
        <w:t>11.6-</w:t>
      </w:r>
      <w:r w:rsidR="002C2766" w:rsidRPr="00E356D0">
        <w:rPr>
          <w:color w:val="000000"/>
        </w:rP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2F5F2C" w:rsidRPr="00E356D0" w:rsidRDefault="002C2766">
      <w:pPr>
        <w:ind w:right="137"/>
        <w:jc w:val="right"/>
      </w:pPr>
      <w:r w:rsidRPr="00E356D0">
        <w:t>14</w:t>
      </w:r>
    </w:p>
    <w:p w:rsidR="002F5F2C" w:rsidRPr="00E356D0" w:rsidRDefault="0048240C" w:rsidP="0048240C">
      <w:pPr>
        <w:widowControl w:val="0"/>
        <w:pBdr>
          <w:top w:val="nil"/>
          <w:left w:val="nil"/>
          <w:bottom w:val="nil"/>
          <w:right w:val="nil"/>
          <w:between w:val="nil"/>
        </w:pBdr>
        <w:tabs>
          <w:tab w:val="left" w:pos="669"/>
        </w:tabs>
        <w:ind w:right="107"/>
        <w:rPr>
          <w:color w:val="000000"/>
        </w:rPr>
      </w:pPr>
      <w:r w:rsidRPr="00E356D0">
        <w:rPr>
          <w:color w:val="000000"/>
        </w:rPr>
        <w:t>11.7-</w:t>
      </w:r>
      <w:r w:rsidR="002C2766" w:rsidRPr="00E356D0">
        <w:rPr>
          <w:color w:val="000000"/>
        </w:rPr>
        <w:t>A sanção estabelecida no inciso IV do caput do artigo 156 da lei 14.33/2021 será precedida de análise jurídica e observará as seguintes regras:</w:t>
      </w:r>
    </w:p>
    <w:p w:rsidR="002F5F2C" w:rsidRPr="00E356D0" w:rsidRDefault="002C2766">
      <w:pPr>
        <w:widowControl w:val="0"/>
        <w:numPr>
          <w:ilvl w:val="0"/>
          <w:numId w:val="31"/>
        </w:numPr>
        <w:pBdr>
          <w:top w:val="nil"/>
          <w:left w:val="nil"/>
          <w:bottom w:val="nil"/>
          <w:right w:val="nil"/>
          <w:between w:val="nil"/>
        </w:pBdr>
        <w:tabs>
          <w:tab w:val="left" w:pos="140"/>
        </w:tabs>
        <w:spacing w:before="1"/>
        <w:ind w:right="109" w:firstLine="0"/>
        <w:rPr>
          <w:color w:val="000000"/>
        </w:rPr>
      </w:pPr>
      <w:r w:rsidRPr="00E356D0">
        <w:rPr>
          <w:color w:val="000000"/>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2F5F2C" w:rsidRPr="00E356D0" w:rsidRDefault="002C2766">
      <w:pPr>
        <w:widowControl w:val="0"/>
        <w:numPr>
          <w:ilvl w:val="0"/>
          <w:numId w:val="31"/>
        </w:numPr>
        <w:pBdr>
          <w:top w:val="nil"/>
          <w:left w:val="nil"/>
          <w:bottom w:val="nil"/>
          <w:right w:val="nil"/>
          <w:between w:val="nil"/>
        </w:pBdr>
        <w:tabs>
          <w:tab w:val="left" w:pos="196"/>
        </w:tabs>
        <w:ind w:right="107" w:firstLine="0"/>
        <w:rPr>
          <w:color w:val="000000"/>
        </w:rPr>
      </w:pPr>
      <w:r w:rsidRPr="00E356D0">
        <w:rPr>
          <w:color w:val="000000"/>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2F5F2C" w:rsidRPr="00E356D0" w:rsidRDefault="002F5F2C">
      <w:pPr>
        <w:pBdr>
          <w:top w:val="nil"/>
          <w:left w:val="nil"/>
          <w:bottom w:val="nil"/>
          <w:right w:val="nil"/>
          <w:between w:val="nil"/>
        </w:pBdr>
        <w:spacing w:before="1" w:after="140" w:line="276" w:lineRule="auto"/>
        <w:rPr>
          <w:color w:val="000000"/>
        </w:rPr>
      </w:pPr>
    </w:p>
    <w:p w:rsidR="002F5F2C" w:rsidRPr="00E356D0" w:rsidRDefault="0048240C" w:rsidP="0048240C">
      <w:pPr>
        <w:widowControl w:val="0"/>
        <w:pBdr>
          <w:top w:val="nil"/>
          <w:left w:val="nil"/>
          <w:bottom w:val="nil"/>
          <w:right w:val="nil"/>
          <w:between w:val="nil"/>
        </w:pBdr>
        <w:tabs>
          <w:tab w:val="left" w:pos="667"/>
        </w:tabs>
        <w:ind w:left="1" w:right="108"/>
        <w:rPr>
          <w:color w:val="000000"/>
        </w:rPr>
      </w:pPr>
      <w:r w:rsidRPr="00E356D0">
        <w:rPr>
          <w:color w:val="000000"/>
        </w:rPr>
        <w:t>11.8-</w:t>
      </w:r>
      <w:r w:rsidR="002C2766" w:rsidRPr="00E356D0">
        <w:rPr>
          <w:color w:val="000000"/>
        </w:rPr>
        <w:t>As sanções previstas nos incisos I, III e IV do caput do artigo 156 da lei 14.33/2021 poderão ser aplicadas cumulativamente com a prevista no inciso II do caput do artigo 156 da lei 14.33/2021.</w:t>
      </w:r>
    </w:p>
    <w:p w:rsidR="002F5F2C" w:rsidRPr="00E356D0" w:rsidRDefault="0048240C" w:rsidP="0048240C">
      <w:pPr>
        <w:widowControl w:val="0"/>
        <w:pBdr>
          <w:top w:val="nil"/>
          <w:left w:val="nil"/>
          <w:bottom w:val="nil"/>
          <w:right w:val="nil"/>
          <w:between w:val="nil"/>
        </w:pBdr>
        <w:tabs>
          <w:tab w:val="left" w:pos="697"/>
        </w:tabs>
        <w:spacing w:before="257"/>
        <w:ind w:left="1" w:right="108"/>
        <w:rPr>
          <w:color w:val="000000"/>
        </w:rPr>
      </w:pPr>
      <w:r w:rsidRPr="00E356D0">
        <w:rPr>
          <w:color w:val="000000"/>
        </w:rPr>
        <w:t>11.9-</w:t>
      </w:r>
      <w:r w:rsidR="002C2766" w:rsidRPr="00E356D0">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676"/>
        </w:tabs>
        <w:ind w:left="1" w:right="112"/>
        <w:rPr>
          <w:color w:val="000000"/>
        </w:rPr>
      </w:pPr>
      <w:r w:rsidRPr="00E356D0">
        <w:rPr>
          <w:color w:val="000000"/>
        </w:rPr>
        <w:t>11.10-</w:t>
      </w:r>
      <w:r w:rsidR="002C2766" w:rsidRPr="00E356D0">
        <w:rPr>
          <w:color w:val="000000"/>
        </w:rPr>
        <w:t>A aplicação das sanções previstas no caput do artigo 156 da lei 14.33/2021 não exclui, em hipótese alguma, a obrigação de reparação integral do dano causado à Administração Pública.</w:t>
      </w:r>
    </w:p>
    <w:p w:rsidR="002F5F2C" w:rsidRPr="00E356D0" w:rsidRDefault="0048240C" w:rsidP="0048240C">
      <w:pPr>
        <w:widowControl w:val="0"/>
        <w:pBdr>
          <w:top w:val="nil"/>
          <w:left w:val="nil"/>
          <w:bottom w:val="nil"/>
          <w:right w:val="nil"/>
          <w:between w:val="nil"/>
        </w:pBdr>
        <w:tabs>
          <w:tab w:val="left" w:pos="521"/>
        </w:tabs>
        <w:spacing w:before="257"/>
        <w:ind w:left="1" w:right="111"/>
        <w:rPr>
          <w:color w:val="000000"/>
        </w:rPr>
      </w:pPr>
      <w:r w:rsidRPr="00E356D0">
        <w:rPr>
          <w:color w:val="000000"/>
        </w:rPr>
        <w:t>11.11-</w:t>
      </w:r>
      <w:r w:rsidR="002C2766" w:rsidRPr="00E356D0">
        <w:rPr>
          <w:color w:val="000000"/>
        </w:rPr>
        <w:t>Na aplicação da sanção prevista no inciso II do caput do art. 156 da Lei 14.133/2021, será facultada a defesa do interessado no prazo de 15 (quinze) dias úteis, contado da data de sua intimação.</w:t>
      </w:r>
    </w:p>
    <w:p w:rsidR="002F5F2C" w:rsidRPr="00E356D0" w:rsidRDefault="002F5F2C">
      <w:pPr>
        <w:pBdr>
          <w:top w:val="nil"/>
          <w:left w:val="nil"/>
          <w:bottom w:val="nil"/>
          <w:right w:val="nil"/>
          <w:between w:val="nil"/>
        </w:pBdr>
        <w:spacing w:before="1" w:after="140" w:line="276" w:lineRule="auto"/>
        <w:rPr>
          <w:color w:val="000000"/>
        </w:rPr>
      </w:pPr>
    </w:p>
    <w:p w:rsidR="002F5F2C" w:rsidRPr="00E356D0" w:rsidRDefault="0048240C" w:rsidP="0048240C">
      <w:pPr>
        <w:widowControl w:val="0"/>
        <w:pBdr>
          <w:top w:val="nil"/>
          <w:left w:val="nil"/>
          <w:bottom w:val="nil"/>
          <w:right w:val="nil"/>
          <w:between w:val="nil"/>
        </w:pBdr>
        <w:tabs>
          <w:tab w:val="left" w:pos="502"/>
        </w:tabs>
        <w:ind w:right="106"/>
        <w:rPr>
          <w:color w:val="000000"/>
        </w:rPr>
      </w:pPr>
      <w:r w:rsidRPr="00E356D0">
        <w:rPr>
          <w:color w:val="000000"/>
        </w:rPr>
        <w:t>11.12-</w:t>
      </w:r>
      <w:r w:rsidR="002C2766" w:rsidRPr="00E356D0">
        <w:rPr>
          <w:color w:val="000000"/>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714"/>
        </w:tabs>
        <w:ind w:left="1" w:right="105"/>
        <w:rPr>
          <w:color w:val="000000"/>
        </w:rPr>
      </w:pPr>
      <w:r w:rsidRPr="00E356D0">
        <w:rPr>
          <w:color w:val="000000"/>
        </w:rPr>
        <w:t>11.13-</w:t>
      </w:r>
      <w:r w:rsidR="002C2766" w:rsidRPr="00E356D0">
        <w:rPr>
          <w:color w:val="000000"/>
        </w:rPr>
        <w:t xml:space="preserve">Em órgão ou entidade da Administração Pública cujo quadro funcional não seja formado de servidores estatutários, a comissão a que se refere o caput do artigo 158 da lei </w:t>
      </w:r>
      <w:r w:rsidR="002C2766" w:rsidRPr="00E356D0">
        <w:rPr>
          <w:color w:val="000000"/>
        </w:rPr>
        <w:lastRenderedPageBreak/>
        <w:t>14.33/2021 será composta de 2 (dois) ou mais empregados públicos pertencentes aos seus quadros permanentes, preferencialmente com, no mínimo, 3 (três) anos de tempo de serviço no órgão ou entidade.</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662"/>
        </w:tabs>
        <w:ind w:left="1" w:right="105"/>
        <w:rPr>
          <w:color w:val="000000"/>
        </w:rPr>
      </w:pPr>
      <w:r w:rsidRPr="00E356D0">
        <w:rPr>
          <w:color w:val="000000"/>
        </w:rPr>
        <w:t>11.14-</w:t>
      </w:r>
      <w:r w:rsidR="002C2766" w:rsidRPr="00E356D0">
        <w:rPr>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774"/>
        </w:tabs>
        <w:ind w:left="1" w:right="111"/>
        <w:rPr>
          <w:color w:val="000000"/>
        </w:rPr>
      </w:pPr>
      <w:r w:rsidRPr="00E356D0">
        <w:rPr>
          <w:color w:val="000000"/>
        </w:rPr>
        <w:t>11.15-</w:t>
      </w:r>
      <w:r w:rsidR="002C2766" w:rsidRPr="00E356D0">
        <w:rPr>
          <w:color w:val="000000"/>
        </w:rPr>
        <w:t>Serão indeferidas pela comissão, mediante decisão fundamentada, provas ilícitas, impertinentes, desnecessárias, protelatórias ou intempestivas.</w:t>
      </w:r>
    </w:p>
    <w:p w:rsidR="002F5F2C" w:rsidRPr="00E356D0" w:rsidRDefault="002F5F2C">
      <w:pPr>
        <w:pBdr>
          <w:top w:val="nil"/>
          <w:left w:val="nil"/>
          <w:bottom w:val="nil"/>
          <w:right w:val="nil"/>
          <w:between w:val="nil"/>
        </w:pBdr>
        <w:spacing w:before="2" w:after="140" w:line="276" w:lineRule="auto"/>
        <w:rPr>
          <w:color w:val="000000"/>
        </w:rPr>
      </w:pPr>
    </w:p>
    <w:p w:rsidR="002F5F2C" w:rsidRPr="00E356D0" w:rsidRDefault="0048240C" w:rsidP="0048240C">
      <w:pPr>
        <w:widowControl w:val="0"/>
        <w:pBdr>
          <w:top w:val="nil"/>
          <w:left w:val="nil"/>
          <w:bottom w:val="nil"/>
          <w:right w:val="nil"/>
          <w:between w:val="nil"/>
        </w:pBdr>
        <w:tabs>
          <w:tab w:val="left" w:pos="659"/>
        </w:tabs>
        <w:ind w:left="1" w:right="109"/>
        <w:rPr>
          <w:color w:val="000000"/>
        </w:rPr>
      </w:pPr>
      <w:r w:rsidRPr="00E356D0">
        <w:rPr>
          <w:color w:val="000000"/>
        </w:rPr>
        <w:t>11.16-</w:t>
      </w:r>
      <w:r w:rsidR="002C2766" w:rsidRPr="00E356D0">
        <w:rPr>
          <w:color w:val="000000"/>
        </w:rPr>
        <w:t>A prescrição ocorrerá em 5 (cinco) anos, contados da ciência da infração pela Administração, e será:</w:t>
      </w:r>
    </w:p>
    <w:p w:rsidR="002F5F2C" w:rsidRPr="00E356D0" w:rsidRDefault="002C2766">
      <w:pPr>
        <w:widowControl w:val="0"/>
        <w:numPr>
          <w:ilvl w:val="0"/>
          <w:numId w:val="30"/>
        </w:numPr>
        <w:pBdr>
          <w:top w:val="nil"/>
          <w:left w:val="nil"/>
          <w:bottom w:val="nil"/>
          <w:right w:val="nil"/>
          <w:between w:val="nil"/>
        </w:pBdr>
        <w:tabs>
          <w:tab w:val="left" w:pos="137"/>
        </w:tabs>
        <w:ind w:right="112" w:firstLine="0"/>
        <w:rPr>
          <w:color w:val="000000"/>
        </w:rPr>
      </w:pPr>
      <w:r w:rsidRPr="00E356D0">
        <w:rPr>
          <w:color w:val="000000"/>
        </w:rPr>
        <w:t>- interrompida pela instauração do processo de responsabilização a que se refere o caput deste artigo;</w:t>
      </w:r>
    </w:p>
    <w:p w:rsidR="002F5F2C" w:rsidRPr="00E356D0" w:rsidRDefault="002C2766">
      <w:pPr>
        <w:widowControl w:val="0"/>
        <w:numPr>
          <w:ilvl w:val="0"/>
          <w:numId w:val="30"/>
        </w:numPr>
        <w:pBdr>
          <w:top w:val="nil"/>
          <w:left w:val="nil"/>
          <w:bottom w:val="nil"/>
          <w:right w:val="nil"/>
          <w:between w:val="nil"/>
        </w:pBdr>
        <w:tabs>
          <w:tab w:val="left" w:pos="201"/>
        </w:tabs>
        <w:spacing w:line="242" w:lineRule="auto"/>
        <w:ind w:right="109" w:firstLine="0"/>
        <w:rPr>
          <w:color w:val="000000"/>
        </w:rPr>
      </w:pPr>
      <w:r w:rsidRPr="00E356D0">
        <w:rPr>
          <w:color w:val="000000"/>
        </w:rPr>
        <w:t>- suspensa pela celebração de acordo de leniência previsto na Lei nº 12.846, de 1º de agosto de 2013;</w:t>
      </w:r>
    </w:p>
    <w:p w:rsidR="002F5F2C" w:rsidRPr="00E356D0" w:rsidRDefault="002F5F2C">
      <w:pPr>
        <w:pBdr>
          <w:top w:val="nil"/>
          <w:left w:val="nil"/>
          <w:bottom w:val="nil"/>
          <w:right w:val="nil"/>
          <w:between w:val="nil"/>
        </w:pBdr>
        <w:spacing w:before="109" w:after="140" w:line="276" w:lineRule="auto"/>
        <w:rPr>
          <w:color w:val="000000"/>
        </w:rPr>
      </w:pPr>
    </w:p>
    <w:p w:rsidR="002F5F2C" w:rsidRPr="00E356D0" w:rsidRDefault="002C2766">
      <w:pPr>
        <w:widowControl w:val="0"/>
        <w:numPr>
          <w:ilvl w:val="0"/>
          <w:numId w:val="30"/>
        </w:numPr>
        <w:pBdr>
          <w:top w:val="nil"/>
          <w:left w:val="nil"/>
          <w:bottom w:val="nil"/>
          <w:right w:val="nil"/>
          <w:between w:val="nil"/>
        </w:pBdr>
        <w:tabs>
          <w:tab w:val="left" w:pos="263"/>
        </w:tabs>
        <w:ind w:left="263" w:hanging="262"/>
        <w:rPr>
          <w:color w:val="000000"/>
        </w:rPr>
      </w:pPr>
      <w:r w:rsidRPr="00E356D0">
        <w:rPr>
          <w:color w:val="000000"/>
        </w:rPr>
        <w:t xml:space="preserve">- suspensa por decisão judicial que </w:t>
      </w:r>
      <w:r w:rsidRPr="00E356D0">
        <w:t>inviabiliza</w:t>
      </w:r>
      <w:r w:rsidRPr="00E356D0">
        <w:rPr>
          <w:color w:val="000000"/>
        </w:rPr>
        <w:t xml:space="preserve"> a conclusão da apuração administrativa.</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518"/>
        </w:tabs>
        <w:spacing w:before="1"/>
        <w:ind w:left="1" w:right="112"/>
        <w:rPr>
          <w:color w:val="000000"/>
        </w:rPr>
      </w:pPr>
      <w:r w:rsidRPr="00E356D0">
        <w:rPr>
          <w:color w:val="000000"/>
        </w:rPr>
        <w:t>11.17-</w:t>
      </w:r>
      <w:r w:rsidR="002C2766" w:rsidRPr="00E356D0">
        <w:rPr>
          <w:color w:val="000000"/>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2F5F2C" w:rsidRPr="00E356D0" w:rsidRDefault="0048240C" w:rsidP="0048240C">
      <w:pPr>
        <w:widowControl w:val="0"/>
        <w:pBdr>
          <w:top w:val="nil"/>
          <w:left w:val="nil"/>
          <w:bottom w:val="nil"/>
          <w:right w:val="nil"/>
          <w:between w:val="nil"/>
        </w:pBdr>
        <w:tabs>
          <w:tab w:val="left" w:pos="546"/>
        </w:tabs>
        <w:spacing w:before="257"/>
        <w:ind w:left="1" w:right="105"/>
        <w:rPr>
          <w:color w:val="000000"/>
        </w:rPr>
      </w:pPr>
      <w:r w:rsidRPr="00E356D0">
        <w:rPr>
          <w:color w:val="000000"/>
        </w:rPr>
        <w:t>11.18-</w:t>
      </w:r>
      <w:r w:rsidR="002C2766" w:rsidRPr="00E356D0">
        <w:rPr>
          <w:color w:val="00000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F5F2C" w:rsidRPr="00E356D0" w:rsidRDefault="002F5F2C">
      <w:pPr>
        <w:pBdr>
          <w:top w:val="nil"/>
          <w:left w:val="nil"/>
          <w:bottom w:val="nil"/>
          <w:right w:val="nil"/>
          <w:between w:val="nil"/>
        </w:pBdr>
        <w:spacing w:before="1" w:after="140" w:line="276" w:lineRule="auto"/>
        <w:rPr>
          <w:color w:val="000000"/>
        </w:rPr>
      </w:pPr>
    </w:p>
    <w:p w:rsidR="002F5F2C" w:rsidRPr="00E356D0" w:rsidRDefault="0048240C" w:rsidP="0048240C">
      <w:pPr>
        <w:widowControl w:val="0"/>
        <w:pBdr>
          <w:top w:val="nil"/>
          <w:left w:val="nil"/>
          <w:bottom w:val="nil"/>
          <w:right w:val="nil"/>
          <w:between w:val="nil"/>
        </w:pBdr>
        <w:tabs>
          <w:tab w:val="left" w:pos="548"/>
        </w:tabs>
        <w:ind w:left="1" w:right="105"/>
        <w:rPr>
          <w:color w:val="000000"/>
        </w:rPr>
      </w:pPr>
      <w:r w:rsidRPr="00E356D0">
        <w:rPr>
          <w:color w:val="000000"/>
        </w:rPr>
        <w:t>11.19-</w:t>
      </w:r>
      <w:r w:rsidR="002C2766" w:rsidRPr="00E356D0">
        <w:rPr>
          <w:color w:val="000000"/>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2F5F2C" w:rsidRPr="00E356D0" w:rsidRDefault="002F5F2C">
      <w:pPr>
        <w:pBdr>
          <w:top w:val="nil"/>
          <w:left w:val="nil"/>
          <w:bottom w:val="nil"/>
          <w:right w:val="nil"/>
          <w:between w:val="nil"/>
        </w:pBdr>
        <w:spacing w:before="1" w:after="140" w:line="276" w:lineRule="auto"/>
        <w:rPr>
          <w:color w:val="000000"/>
        </w:rPr>
      </w:pPr>
    </w:p>
    <w:p w:rsidR="002F5F2C" w:rsidRPr="00E356D0" w:rsidRDefault="0048240C" w:rsidP="0048240C">
      <w:pPr>
        <w:widowControl w:val="0"/>
        <w:pBdr>
          <w:top w:val="nil"/>
          <w:left w:val="nil"/>
          <w:bottom w:val="nil"/>
          <w:right w:val="nil"/>
          <w:between w:val="nil"/>
        </w:pBdr>
        <w:tabs>
          <w:tab w:val="left" w:pos="671"/>
        </w:tabs>
        <w:ind w:left="1" w:right="103"/>
        <w:rPr>
          <w:color w:val="000000"/>
        </w:rPr>
      </w:pPr>
      <w:r w:rsidRPr="00E356D0">
        <w:rPr>
          <w:color w:val="000000"/>
        </w:rPr>
        <w:t>11.20-</w:t>
      </w:r>
      <w:r w:rsidR="002C2766" w:rsidRPr="00E356D0">
        <w:rPr>
          <w:color w:val="000000"/>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528"/>
        </w:tabs>
        <w:ind w:left="1" w:right="114"/>
        <w:rPr>
          <w:color w:val="000000"/>
        </w:rPr>
      </w:pPr>
      <w:r w:rsidRPr="00E356D0">
        <w:rPr>
          <w:color w:val="000000"/>
        </w:rPr>
        <w:t>11.21-</w:t>
      </w:r>
      <w:r w:rsidR="002C2766" w:rsidRPr="00E356D0">
        <w:rPr>
          <w:color w:val="000000"/>
        </w:rPr>
        <w:t xml:space="preserve">O atraso injustificado na execução do contrato sujeitará o contratado </w:t>
      </w:r>
      <w:r w:rsidR="002C2766" w:rsidRPr="00E356D0">
        <w:t>à multa</w:t>
      </w:r>
      <w:r w:rsidR="002C2766" w:rsidRPr="00E356D0">
        <w:rPr>
          <w:color w:val="000000"/>
        </w:rPr>
        <w:t xml:space="preserve"> de mora, na forma prevista em edital ou em contrato.</w:t>
      </w:r>
    </w:p>
    <w:p w:rsidR="002F5F2C" w:rsidRPr="00E356D0" w:rsidRDefault="0048240C" w:rsidP="0048240C">
      <w:pPr>
        <w:widowControl w:val="0"/>
        <w:pBdr>
          <w:top w:val="nil"/>
          <w:left w:val="nil"/>
          <w:bottom w:val="nil"/>
          <w:right w:val="nil"/>
          <w:between w:val="nil"/>
        </w:pBdr>
        <w:tabs>
          <w:tab w:val="left" w:pos="750"/>
        </w:tabs>
        <w:spacing w:before="257"/>
        <w:ind w:left="1" w:right="109"/>
        <w:rPr>
          <w:color w:val="000000"/>
        </w:rPr>
      </w:pPr>
      <w:r w:rsidRPr="00E356D0">
        <w:rPr>
          <w:color w:val="000000"/>
        </w:rPr>
        <w:t>11.22-</w:t>
      </w:r>
      <w:r w:rsidR="002C2766" w:rsidRPr="00E356D0">
        <w:rPr>
          <w:color w:val="000000"/>
        </w:rPr>
        <w:t>A aplicação de multa de mora não impedirá que a Administração a converta em compensatória e promova a extinção unilateral do contrato com a aplicação cumulada de outras sanções previstas na Lei 14.133/2021.</w:t>
      </w:r>
    </w:p>
    <w:p w:rsidR="002F5F2C" w:rsidRPr="00E356D0" w:rsidRDefault="002F5F2C">
      <w:pPr>
        <w:pBdr>
          <w:top w:val="nil"/>
          <w:left w:val="nil"/>
          <w:bottom w:val="nil"/>
          <w:right w:val="nil"/>
          <w:between w:val="nil"/>
        </w:pBdr>
        <w:spacing w:after="140" w:line="276" w:lineRule="auto"/>
        <w:rPr>
          <w:color w:val="000000"/>
        </w:rPr>
      </w:pPr>
    </w:p>
    <w:p w:rsidR="002F5F2C" w:rsidRPr="00E356D0" w:rsidRDefault="0048240C" w:rsidP="0048240C">
      <w:pPr>
        <w:widowControl w:val="0"/>
        <w:pBdr>
          <w:top w:val="nil"/>
          <w:left w:val="nil"/>
          <w:bottom w:val="nil"/>
          <w:right w:val="nil"/>
          <w:between w:val="nil"/>
        </w:pBdr>
        <w:tabs>
          <w:tab w:val="left" w:pos="504"/>
        </w:tabs>
        <w:ind w:left="1" w:right="105"/>
        <w:rPr>
          <w:color w:val="000000"/>
        </w:rPr>
      </w:pPr>
      <w:r w:rsidRPr="00E356D0">
        <w:rPr>
          <w:color w:val="000000"/>
        </w:rPr>
        <w:t>11.23-</w:t>
      </w:r>
      <w:r w:rsidR="002C2766" w:rsidRPr="00E356D0">
        <w:rPr>
          <w:color w:val="000000"/>
        </w:rPr>
        <w:t>É admitida a reabilitação do licitante ou contratado perante a própria autoridade que aplicou a penalidade, exigidos, cumulativamente:</w:t>
      </w:r>
    </w:p>
    <w:p w:rsidR="002F5F2C" w:rsidRPr="00E356D0" w:rsidRDefault="002C2766">
      <w:pPr>
        <w:widowControl w:val="0"/>
        <w:numPr>
          <w:ilvl w:val="0"/>
          <w:numId w:val="27"/>
        </w:numPr>
        <w:pBdr>
          <w:top w:val="nil"/>
          <w:left w:val="nil"/>
          <w:bottom w:val="nil"/>
          <w:right w:val="nil"/>
          <w:between w:val="nil"/>
        </w:pBdr>
        <w:tabs>
          <w:tab w:val="left" w:pos="120"/>
        </w:tabs>
        <w:spacing w:before="1" w:line="257" w:lineRule="auto"/>
        <w:ind w:left="120" w:hanging="119"/>
        <w:rPr>
          <w:color w:val="000000"/>
        </w:rPr>
      </w:pPr>
      <w:r w:rsidRPr="00E356D0">
        <w:rPr>
          <w:color w:val="000000"/>
        </w:rPr>
        <w:t>- reparação integral do dano causado à Administração Pública;</w:t>
      </w:r>
    </w:p>
    <w:p w:rsidR="002F5F2C" w:rsidRPr="00E356D0" w:rsidRDefault="002C2766">
      <w:pPr>
        <w:widowControl w:val="0"/>
        <w:numPr>
          <w:ilvl w:val="0"/>
          <w:numId w:val="27"/>
        </w:numPr>
        <w:pBdr>
          <w:top w:val="nil"/>
          <w:left w:val="nil"/>
          <w:bottom w:val="nil"/>
          <w:right w:val="nil"/>
          <w:between w:val="nil"/>
        </w:pBdr>
        <w:tabs>
          <w:tab w:val="left" w:pos="191"/>
        </w:tabs>
        <w:spacing w:line="257" w:lineRule="auto"/>
        <w:ind w:left="191" w:hanging="190"/>
        <w:rPr>
          <w:color w:val="000000"/>
        </w:rPr>
      </w:pPr>
      <w:r w:rsidRPr="00E356D0">
        <w:rPr>
          <w:color w:val="000000"/>
        </w:rPr>
        <w:t>- pagamento da multa;</w:t>
      </w:r>
    </w:p>
    <w:p w:rsidR="002F5F2C" w:rsidRPr="00E356D0" w:rsidRDefault="002C2766">
      <w:pPr>
        <w:widowControl w:val="0"/>
        <w:numPr>
          <w:ilvl w:val="0"/>
          <w:numId w:val="27"/>
        </w:numPr>
        <w:pBdr>
          <w:top w:val="nil"/>
          <w:left w:val="nil"/>
          <w:bottom w:val="nil"/>
          <w:right w:val="nil"/>
          <w:between w:val="nil"/>
        </w:pBdr>
        <w:tabs>
          <w:tab w:val="left" w:pos="256"/>
        </w:tabs>
        <w:spacing w:before="1"/>
        <w:ind w:left="1" w:right="103" w:firstLine="0"/>
        <w:rPr>
          <w:color w:val="000000"/>
        </w:rPr>
      </w:pPr>
      <w:r w:rsidRPr="00E356D0">
        <w:rPr>
          <w:color w:val="000000"/>
        </w:rPr>
        <w:t>- transcurso do prazo mínimo de 1 (um) ano da aplicação da penalidade, no caso de impedimento de licitar e contratar, ou de 3 (três) anos da aplicação da penalidade, no caso de declaração de inidoneidade;</w:t>
      </w:r>
    </w:p>
    <w:p w:rsidR="002F5F2C" w:rsidRPr="00E356D0" w:rsidRDefault="002C2766">
      <w:pPr>
        <w:widowControl w:val="0"/>
        <w:numPr>
          <w:ilvl w:val="0"/>
          <w:numId w:val="27"/>
        </w:numPr>
        <w:pBdr>
          <w:top w:val="nil"/>
          <w:left w:val="nil"/>
          <w:bottom w:val="nil"/>
          <w:right w:val="nil"/>
          <w:between w:val="nil"/>
        </w:pBdr>
        <w:tabs>
          <w:tab w:val="left" w:pos="255"/>
        </w:tabs>
        <w:spacing w:line="257" w:lineRule="auto"/>
        <w:ind w:left="255" w:hanging="254"/>
        <w:rPr>
          <w:color w:val="000000"/>
        </w:rPr>
      </w:pPr>
      <w:r w:rsidRPr="00E356D0">
        <w:rPr>
          <w:color w:val="000000"/>
        </w:rPr>
        <w:t>- cumprimento das condições de reabilitação definidas no ato punitivo;</w:t>
      </w:r>
    </w:p>
    <w:p w:rsidR="002F5F2C" w:rsidRPr="00E356D0" w:rsidRDefault="002C2766">
      <w:pPr>
        <w:widowControl w:val="0"/>
        <w:numPr>
          <w:ilvl w:val="0"/>
          <w:numId w:val="27"/>
        </w:numPr>
        <w:pBdr>
          <w:top w:val="nil"/>
          <w:left w:val="nil"/>
          <w:bottom w:val="nil"/>
          <w:right w:val="nil"/>
          <w:between w:val="nil"/>
        </w:pBdr>
        <w:tabs>
          <w:tab w:val="left" w:pos="189"/>
        </w:tabs>
        <w:spacing w:before="2"/>
        <w:ind w:left="1" w:right="112" w:firstLine="0"/>
        <w:rPr>
          <w:color w:val="000000"/>
        </w:rPr>
      </w:pPr>
      <w:r w:rsidRPr="00E356D0">
        <w:rPr>
          <w:color w:val="000000"/>
        </w:rPr>
        <w:t>- análise jurídica prévia, com posicionamento conclusivo quanto ao cumprimento dos requisitos definidos neste artigo.</w:t>
      </w:r>
    </w:p>
    <w:p w:rsidR="002F5F2C" w:rsidRPr="00E356D0" w:rsidRDefault="002C2766">
      <w:pPr>
        <w:widowControl w:val="0"/>
        <w:numPr>
          <w:ilvl w:val="2"/>
          <w:numId w:val="28"/>
        </w:numPr>
        <w:pBdr>
          <w:top w:val="nil"/>
          <w:left w:val="nil"/>
          <w:bottom w:val="nil"/>
          <w:right w:val="nil"/>
          <w:between w:val="nil"/>
        </w:pBdr>
        <w:tabs>
          <w:tab w:val="left" w:pos="719"/>
        </w:tabs>
        <w:spacing w:before="257"/>
        <w:ind w:right="106" w:firstLine="0"/>
        <w:rPr>
          <w:rFonts w:eastAsia="Times New Roman"/>
          <w:color w:val="000000"/>
        </w:rPr>
      </w:pPr>
      <w:r w:rsidRPr="00E356D0">
        <w:rPr>
          <w:color w:val="000000"/>
        </w:rPr>
        <w:t>A sanção pelas infrações previstas nos incisos VIII e XII do caput do art. 155 da Lei 14.133/2021 exigirá, como condição de reabilitação do licitante ou contratado, a implantação ou aperfeiçoamento de programa de integridade pelo responsável</w:t>
      </w:r>
      <w:r w:rsidRPr="00E356D0">
        <w:rPr>
          <w:rFonts w:eastAsia="Times New Roman"/>
          <w:color w:val="000000"/>
        </w:rPr>
        <w:t>.</w:t>
      </w:r>
    </w:p>
    <w:p w:rsidR="002F5F2C" w:rsidRPr="00367C82" w:rsidRDefault="002F5F2C">
      <w:pPr>
        <w:pBdr>
          <w:top w:val="nil"/>
          <w:left w:val="nil"/>
          <w:bottom w:val="nil"/>
          <w:right w:val="nil"/>
          <w:between w:val="nil"/>
        </w:pBdr>
        <w:ind w:left="720"/>
        <w:rPr>
          <w:color w:val="000000"/>
        </w:rPr>
      </w:pPr>
    </w:p>
    <w:p w:rsidR="002F5F2C" w:rsidRDefault="002C2766">
      <w:pPr>
        <w:pStyle w:val="Ttulo1"/>
        <w:numPr>
          <w:ilvl w:val="0"/>
          <w:numId w:val="1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rsidR="002F5F2C" w:rsidRDefault="002C2766">
      <w:pPr>
        <w:widowControl w:val="0"/>
        <w:numPr>
          <w:ilvl w:val="1"/>
          <w:numId w:val="12"/>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2" w:name="_heading=h.nrx4r1umdjjd" w:colFirst="0" w:colLast="0"/>
      <w:bookmarkEnd w:id="2"/>
      <w:r>
        <w:rPr>
          <w:color w:val="000000"/>
          <w:sz w:val="26"/>
          <w:szCs w:val="26"/>
        </w:rPr>
        <w:t>Os critérios de recebimento, execução e de fiscalização do objeto estão previstos no Projeto Básico (ANEXO I) do presente edital</w:t>
      </w:r>
      <w:r>
        <w:rPr>
          <w:b/>
          <w:bCs/>
          <w:color w:val="000000"/>
          <w:sz w:val="26"/>
          <w:szCs w:val="26"/>
        </w:rPr>
        <w:t>.</w:t>
      </w:r>
    </w:p>
    <w:p w:rsidR="002F5F2C" w:rsidRDefault="002C2766">
      <w:pPr>
        <w:pStyle w:val="Ttulo1"/>
        <w:numPr>
          <w:ilvl w:val="0"/>
          <w:numId w:val="1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rsidR="002F5F2C" w:rsidRDefault="002C2766">
      <w:pPr>
        <w:widowControl w:val="0"/>
        <w:numPr>
          <w:ilvl w:val="1"/>
          <w:numId w:val="12"/>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rsidR="002F5F2C" w:rsidRDefault="002C2766">
      <w:pPr>
        <w:pStyle w:val="Ttulo1"/>
        <w:numPr>
          <w:ilvl w:val="0"/>
          <w:numId w:val="1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DAS CONDIÇÕES DE PAGAMENTO</w:t>
      </w:r>
    </w:p>
    <w:p w:rsidR="002F5F2C" w:rsidRDefault="002F5F2C">
      <w:pPr>
        <w:pBdr>
          <w:top w:val="nil"/>
          <w:left w:val="nil"/>
          <w:bottom w:val="nil"/>
          <w:right w:val="nil"/>
          <w:between w:val="nil"/>
        </w:pBdr>
        <w:spacing w:before="17" w:after="140" w:line="276" w:lineRule="auto"/>
        <w:rPr>
          <w:b/>
          <w:bCs/>
          <w:color w:val="000000"/>
          <w:sz w:val="26"/>
          <w:szCs w:val="26"/>
        </w:rPr>
      </w:pPr>
    </w:p>
    <w:p w:rsidR="002F5F2C" w:rsidRDefault="002C2766">
      <w:pPr>
        <w:numPr>
          <w:ilvl w:val="0"/>
          <w:numId w:val="16"/>
        </w:numPr>
        <w:pBdr>
          <w:top w:val="nil"/>
          <w:left w:val="nil"/>
          <w:bottom w:val="nil"/>
          <w:right w:val="nil"/>
          <w:between w:val="nil"/>
        </w:pBdr>
        <w:spacing w:before="139" w:after="140" w:line="276" w:lineRule="auto"/>
        <w:rPr>
          <w:color w:val="000000"/>
          <w:sz w:val="26"/>
          <w:szCs w:val="26"/>
        </w:rPr>
      </w:pPr>
      <w:r>
        <w:rPr>
          <w:color w:val="000000"/>
          <w:sz w:val="26"/>
          <w:szCs w:val="26"/>
        </w:rPr>
        <w:t>As condições de pagamento estão previstas no Projeto Básico, anexo I deste Edital.</w:t>
      </w:r>
    </w:p>
    <w:p w:rsidR="002F5F2C" w:rsidRDefault="002C2766">
      <w:pPr>
        <w:pStyle w:val="Ttulo1"/>
        <w:numPr>
          <w:ilvl w:val="0"/>
          <w:numId w:val="1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DA GARANTIA/QUALIDADE</w:t>
      </w:r>
    </w:p>
    <w:p w:rsidR="002F5F2C" w:rsidRDefault="002C2766">
      <w:pPr>
        <w:widowControl w:val="0"/>
        <w:numPr>
          <w:ilvl w:val="1"/>
          <w:numId w:val="12"/>
        </w:numPr>
        <w:pBdr>
          <w:top w:val="nil"/>
          <w:left w:val="nil"/>
          <w:bottom w:val="nil"/>
          <w:right w:val="nil"/>
          <w:between w:val="nil"/>
        </w:pBdr>
        <w:tabs>
          <w:tab w:val="left" w:pos="1427"/>
        </w:tabs>
        <w:spacing w:before="137" w:line="360" w:lineRule="auto"/>
        <w:ind w:left="0" w:firstLine="0"/>
        <w:rPr>
          <w:b/>
          <w:bCs/>
          <w:color w:val="000000"/>
          <w:sz w:val="26"/>
          <w:szCs w:val="26"/>
        </w:rPr>
      </w:pPr>
      <w:r>
        <w:rPr>
          <w:color w:val="000000"/>
          <w:sz w:val="26"/>
          <w:szCs w:val="26"/>
        </w:rPr>
        <w:t>O prazo de garantia ocorrerá conforme previsão estabelecida na legislação vigente</w:t>
      </w:r>
      <w:r>
        <w:rPr>
          <w:b/>
          <w:bCs/>
          <w:color w:val="000000"/>
          <w:sz w:val="26"/>
          <w:szCs w:val="26"/>
        </w:rPr>
        <w:t>,</w:t>
      </w:r>
    </w:p>
    <w:p w:rsidR="003A76DE" w:rsidRPr="0048240C" w:rsidRDefault="003A76DE" w:rsidP="0048240C">
      <w:pPr>
        <w:pStyle w:val="PargrafodaLista"/>
        <w:numPr>
          <w:ilvl w:val="0"/>
          <w:numId w:val="12"/>
        </w:numPr>
        <w:pBdr>
          <w:top w:val="nil"/>
          <w:left w:val="nil"/>
          <w:bottom w:val="nil"/>
          <w:right w:val="nil"/>
          <w:between w:val="nil"/>
        </w:pBdr>
        <w:ind w:left="0" w:firstLine="0"/>
        <w:rPr>
          <w:rFonts w:eastAsia="Times New Roman"/>
          <w:sz w:val="22"/>
          <w:szCs w:val="22"/>
        </w:rPr>
      </w:pPr>
      <w:r w:rsidRPr="0048240C">
        <w:rPr>
          <w:rFonts w:eastAsia="Times New Roman"/>
          <w:sz w:val="22"/>
          <w:szCs w:val="22"/>
        </w:rPr>
        <w:t xml:space="preserve">A CONTRATADA deverá prestar </w:t>
      </w:r>
      <w:r w:rsidRPr="0048240C">
        <w:rPr>
          <w:rFonts w:eastAsia="Times New Roman"/>
          <w:b/>
          <w:bCs/>
          <w:sz w:val="22"/>
          <w:szCs w:val="22"/>
        </w:rPr>
        <w:t>garantia contratual para execução do objeto</w:t>
      </w:r>
      <w:r w:rsidRPr="0048240C">
        <w:rPr>
          <w:rFonts w:eastAsia="Times New Roman"/>
          <w:sz w:val="22"/>
          <w:szCs w:val="22"/>
        </w:rPr>
        <w:t xml:space="preserve">, nos termos do art. 98 da Lei nº 14.133/2021, no valor correspondente a </w:t>
      </w:r>
      <w:r w:rsidRPr="0048240C">
        <w:rPr>
          <w:rFonts w:eastAsia="Times New Roman"/>
          <w:b/>
          <w:bCs/>
          <w:sz w:val="22"/>
          <w:szCs w:val="22"/>
        </w:rPr>
        <w:t>5%</w:t>
      </w:r>
      <w:r w:rsidRPr="0048240C">
        <w:rPr>
          <w:rFonts w:eastAsia="Times New Roman"/>
          <w:sz w:val="22"/>
          <w:szCs w:val="22"/>
        </w:rPr>
        <w:t xml:space="preserve">  do valor total do contrato.</w:t>
      </w:r>
    </w:p>
    <w:p w:rsidR="003A76DE" w:rsidRPr="0048240C" w:rsidRDefault="003A76DE" w:rsidP="0048240C">
      <w:pPr>
        <w:pStyle w:val="PargrafodaLista"/>
        <w:spacing w:before="240" w:after="240"/>
        <w:ind w:left="0"/>
        <w:rPr>
          <w:rFonts w:eastAsia="Times New Roman"/>
          <w:sz w:val="22"/>
          <w:szCs w:val="22"/>
        </w:rPr>
      </w:pPr>
      <w:r w:rsidRPr="0048240C">
        <w:rPr>
          <w:rFonts w:eastAsia="Times New Roman"/>
          <w:sz w:val="22"/>
          <w:szCs w:val="22"/>
        </w:rPr>
        <w:t>A garantia poderá ser apresentada em uma das seguintes modalidades:</w:t>
      </w:r>
    </w:p>
    <w:p w:rsidR="003A76DE" w:rsidRPr="0048240C" w:rsidRDefault="003A76DE" w:rsidP="0048240C">
      <w:pPr>
        <w:pStyle w:val="PargrafodaLista"/>
        <w:spacing w:before="240" w:after="240"/>
        <w:ind w:left="0"/>
        <w:rPr>
          <w:rFonts w:eastAsia="Times New Roman"/>
          <w:sz w:val="22"/>
          <w:szCs w:val="22"/>
        </w:rPr>
      </w:pPr>
      <w:r w:rsidRPr="0048240C">
        <w:rPr>
          <w:rFonts w:eastAsia="Times New Roman"/>
          <w:sz w:val="22"/>
          <w:szCs w:val="22"/>
        </w:rPr>
        <w:t xml:space="preserve">I – </w:t>
      </w:r>
      <w:r w:rsidRPr="0048240C">
        <w:rPr>
          <w:rFonts w:eastAsia="Times New Roman"/>
          <w:b/>
          <w:bCs/>
          <w:sz w:val="22"/>
          <w:szCs w:val="22"/>
        </w:rPr>
        <w:t>caução em dinheiro</w:t>
      </w:r>
    </w:p>
    <w:p w:rsidR="003A76DE" w:rsidRPr="0048240C" w:rsidRDefault="003A76DE" w:rsidP="0048240C">
      <w:pPr>
        <w:pStyle w:val="PargrafodaLista"/>
        <w:spacing w:before="240" w:after="240"/>
        <w:ind w:left="0"/>
        <w:rPr>
          <w:rFonts w:eastAsia="Times New Roman"/>
          <w:sz w:val="22"/>
          <w:szCs w:val="22"/>
        </w:rPr>
      </w:pPr>
      <w:r w:rsidRPr="0048240C">
        <w:rPr>
          <w:rFonts w:eastAsia="Times New Roman"/>
          <w:sz w:val="22"/>
          <w:szCs w:val="22"/>
        </w:rPr>
        <w:t xml:space="preserve">II – </w:t>
      </w:r>
      <w:r w:rsidRPr="0048240C">
        <w:rPr>
          <w:rFonts w:eastAsia="Times New Roman"/>
          <w:b/>
          <w:bCs/>
          <w:sz w:val="22"/>
          <w:szCs w:val="22"/>
        </w:rPr>
        <w:t>seguro-garantia</w:t>
      </w:r>
      <w:r w:rsidRPr="0048240C">
        <w:rPr>
          <w:rFonts w:eastAsia="Times New Roman"/>
          <w:sz w:val="22"/>
          <w:szCs w:val="22"/>
        </w:rPr>
        <w:t>;</w:t>
      </w:r>
    </w:p>
    <w:p w:rsidR="003A76DE" w:rsidRPr="0048240C" w:rsidRDefault="003A76DE" w:rsidP="0048240C">
      <w:pPr>
        <w:pStyle w:val="PargrafodaLista"/>
        <w:spacing w:before="240" w:after="240"/>
        <w:ind w:left="0"/>
        <w:rPr>
          <w:rFonts w:eastAsia="Times New Roman"/>
          <w:sz w:val="22"/>
          <w:szCs w:val="22"/>
        </w:rPr>
      </w:pPr>
      <w:r w:rsidRPr="0048240C">
        <w:rPr>
          <w:rFonts w:eastAsia="Times New Roman"/>
          <w:sz w:val="22"/>
          <w:szCs w:val="22"/>
        </w:rPr>
        <w:t xml:space="preserve"> III – </w:t>
      </w:r>
      <w:r w:rsidRPr="0048240C">
        <w:rPr>
          <w:rFonts w:eastAsia="Times New Roman"/>
          <w:b/>
          <w:bCs/>
          <w:sz w:val="22"/>
          <w:szCs w:val="22"/>
        </w:rPr>
        <w:t>fiança bancária</w:t>
      </w:r>
      <w:r w:rsidRPr="0048240C">
        <w:rPr>
          <w:rFonts w:eastAsia="Times New Roman"/>
          <w:sz w:val="22"/>
          <w:szCs w:val="22"/>
        </w:rPr>
        <w:t>.</w:t>
      </w:r>
    </w:p>
    <w:p w:rsidR="003A76DE" w:rsidRPr="0048240C" w:rsidRDefault="003A76DE" w:rsidP="0048240C">
      <w:pPr>
        <w:pStyle w:val="PargrafodaLista"/>
        <w:spacing w:before="240" w:after="240"/>
        <w:ind w:left="0"/>
        <w:rPr>
          <w:rFonts w:eastAsia="Times New Roman"/>
          <w:sz w:val="22"/>
          <w:szCs w:val="22"/>
        </w:rPr>
      </w:pPr>
      <w:r w:rsidRPr="0048240C">
        <w:rPr>
          <w:rFonts w:eastAsia="Times New Roman"/>
          <w:sz w:val="22"/>
          <w:szCs w:val="22"/>
        </w:rPr>
        <w:t xml:space="preserve">A garantia deverá ser apresentada </w:t>
      </w:r>
      <w:r w:rsidRPr="0048240C">
        <w:rPr>
          <w:rFonts w:eastAsia="Times New Roman"/>
          <w:b/>
          <w:bCs/>
          <w:sz w:val="22"/>
          <w:szCs w:val="22"/>
        </w:rPr>
        <w:t>antes da assinatura do contrato</w:t>
      </w:r>
      <w:r w:rsidRPr="0048240C">
        <w:rPr>
          <w:rFonts w:eastAsia="Times New Roman"/>
          <w:sz w:val="22"/>
          <w:szCs w:val="22"/>
        </w:rPr>
        <w:t>, sob pena de caracterização de recusa injustificada e aplicação das penalidades previstas em lei.</w:t>
      </w:r>
    </w:p>
    <w:p w:rsidR="003A76DE" w:rsidRPr="0048240C" w:rsidRDefault="003A76DE" w:rsidP="0048240C">
      <w:pPr>
        <w:pStyle w:val="PargrafodaLista"/>
        <w:spacing w:before="240" w:after="240"/>
        <w:ind w:left="0"/>
        <w:rPr>
          <w:rFonts w:eastAsia="Times New Roman"/>
          <w:sz w:val="22"/>
          <w:szCs w:val="22"/>
        </w:rPr>
      </w:pPr>
      <w:r w:rsidRPr="0048240C">
        <w:rPr>
          <w:rFonts w:eastAsia="Times New Roman"/>
          <w:sz w:val="22"/>
          <w:szCs w:val="22"/>
        </w:rPr>
        <w:t xml:space="preserve">A garantia contratual somente será liberada após o </w:t>
      </w:r>
      <w:r w:rsidRPr="0048240C">
        <w:rPr>
          <w:rFonts w:eastAsia="Times New Roman"/>
          <w:b/>
          <w:bCs/>
          <w:sz w:val="22"/>
          <w:szCs w:val="22"/>
        </w:rPr>
        <w:t>recebimento definitivo</w:t>
      </w:r>
      <w:r w:rsidRPr="0048240C">
        <w:rPr>
          <w:rFonts w:eastAsia="Times New Roman"/>
          <w:sz w:val="22"/>
          <w:szCs w:val="22"/>
        </w:rPr>
        <w:t xml:space="preserve"> da obra, conforme art. 140, II, da Lei nº 14.133/2021, desde que todas as obrigações contratuais tenham sido integralmente cumpridas.</w:t>
      </w:r>
    </w:p>
    <w:p w:rsidR="0048240C" w:rsidRPr="008A169C" w:rsidRDefault="0048240C" w:rsidP="0048240C">
      <w:pPr>
        <w:pStyle w:val="PargrafodaLista"/>
        <w:spacing w:before="240" w:after="240"/>
        <w:ind w:left="0"/>
        <w:rPr>
          <w:rFonts w:eastAsia="Times New Roman"/>
          <w:szCs w:val="22"/>
        </w:rPr>
      </w:pPr>
      <w:r w:rsidRPr="008A169C">
        <w:rPr>
          <w:rFonts w:eastAsia="Times New Roman"/>
          <w:szCs w:val="22"/>
        </w:rPr>
        <w:t>A CONTRATANTE poderá utilizar o valor da garantia para ressarcir prejuízos decorrentes de inadimplemento contratual, hipóteses de rescisão ou aplicação de multas, sem prejuízo das demais sanções cabíveis</w:t>
      </w:r>
    </w:p>
    <w:p w:rsidR="0048240C" w:rsidRPr="0048240C" w:rsidRDefault="0048240C" w:rsidP="0048240C">
      <w:pPr>
        <w:pStyle w:val="PargrafodaLista"/>
        <w:spacing w:before="240" w:after="240"/>
        <w:ind w:left="709"/>
        <w:rPr>
          <w:rFonts w:ascii="Times New Roman" w:eastAsia="Times New Roman" w:hAnsi="Times New Roman" w:cs="Times New Roman"/>
          <w:color w:val="000000"/>
          <w:sz w:val="22"/>
          <w:szCs w:val="22"/>
        </w:rPr>
      </w:pPr>
    </w:p>
    <w:p w:rsidR="002F5F2C" w:rsidRPr="0048240C" w:rsidRDefault="002C2766" w:rsidP="0048240C">
      <w:pPr>
        <w:spacing w:before="240" w:after="240"/>
        <w:ind w:left="1"/>
        <w:rPr>
          <w:rFonts w:ascii="Times New Roman" w:eastAsia="Times New Roman" w:hAnsi="Times New Roman" w:cs="Times New Roman"/>
          <w:color w:val="000000"/>
          <w:sz w:val="22"/>
          <w:szCs w:val="22"/>
        </w:rPr>
      </w:pPr>
      <w:r w:rsidRPr="0048240C">
        <w:rPr>
          <w:color w:val="000000"/>
          <w:sz w:val="26"/>
          <w:szCs w:val="26"/>
        </w:rPr>
        <w:t>A licitante vencedora obriga-se a reparar, corrigir, remover, reconstruir ou substituir, às suas expensas, no total ou em parte, o(s) objeto(s) em que se verificarem defeitos, sem ônus adicional para a COMPROMITENTE, o qual deverá ter o mesmo prazo de garantia do serviço originário.</w:t>
      </w:r>
    </w:p>
    <w:p w:rsidR="002F5F2C" w:rsidRDefault="002C2766" w:rsidP="008A169C">
      <w:pPr>
        <w:widowControl w:val="0"/>
        <w:pBdr>
          <w:top w:val="nil"/>
          <w:left w:val="nil"/>
          <w:bottom w:val="nil"/>
          <w:right w:val="nil"/>
          <w:between w:val="nil"/>
        </w:pBdr>
        <w:tabs>
          <w:tab w:val="left" w:pos="722"/>
          <w:tab w:val="left" w:pos="1426"/>
        </w:tabs>
        <w:spacing w:line="360" w:lineRule="auto"/>
        <w:rPr>
          <w:color w:val="000000"/>
          <w:sz w:val="26"/>
          <w:szCs w:val="26"/>
        </w:rPr>
      </w:pPr>
      <w:r>
        <w:rPr>
          <w:color w:val="000000"/>
          <w:sz w:val="26"/>
          <w:szCs w:val="26"/>
        </w:rPr>
        <w:t>Em caso de substituição do objeto licitado, o substituto terá o mesmo prazo de garantia originalmente dados ao objeto substituído, a contar da data em que ocorrer a substituição.</w:t>
      </w:r>
    </w:p>
    <w:p w:rsidR="002F5F2C" w:rsidRDefault="002C2766" w:rsidP="008A169C">
      <w:pPr>
        <w:widowControl w:val="0"/>
        <w:pBdr>
          <w:top w:val="nil"/>
          <w:left w:val="nil"/>
          <w:bottom w:val="nil"/>
          <w:right w:val="nil"/>
          <w:between w:val="nil"/>
        </w:pBdr>
        <w:tabs>
          <w:tab w:val="left" w:pos="722"/>
          <w:tab w:val="left" w:pos="1426"/>
        </w:tabs>
        <w:spacing w:line="360" w:lineRule="auto"/>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2F5F2C" w:rsidRDefault="002F5F2C">
      <w:pPr>
        <w:pBdr>
          <w:top w:val="nil"/>
          <w:left w:val="nil"/>
          <w:bottom w:val="nil"/>
          <w:right w:val="nil"/>
          <w:between w:val="nil"/>
        </w:pBdr>
        <w:spacing w:before="139" w:after="140" w:line="276" w:lineRule="auto"/>
        <w:rPr>
          <w:color w:val="000000"/>
          <w:sz w:val="26"/>
          <w:szCs w:val="26"/>
        </w:rPr>
      </w:pPr>
    </w:p>
    <w:p w:rsidR="002F5F2C" w:rsidRDefault="002C2766">
      <w:pPr>
        <w:pStyle w:val="Ttulo1"/>
        <w:numPr>
          <w:ilvl w:val="0"/>
          <w:numId w:val="1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 xml:space="preserve">DO REAJUSTE </w:t>
      </w:r>
    </w:p>
    <w:p w:rsidR="002F5F2C" w:rsidRDefault="002F5F2C"/>
    <w:p w:rsidR="002F5F2C" w:rsidRDefault="002C2766">
      <w:pPr>
        <w:numPr>
          <w:ilvl w:val="0"/>
          <w:numId w:val="17"/>
        </w:numPr>
        <w:pBdr>
          <w:top w:val="nil"/>
          <w:left w:val="nil"/>
          <w:bottom w:val="nil"/>
          <w:right w:val="nil"/>
          <w:between w:val="nil"/>
        </w:pBdr>
      </w:pPr>
      <w:r>
        <w:rPr>
          <w:color w:val="000000"/>
        </w:rPr>
        <w:t>As condições de reajuste estão previstas no Projeto Básico, anexo I deste Edital.</w:t>
      </w:r>
    </w:p>
    <w:p w:rsidR="002F5F2C" w:rsidRDefault="002C2766">
      <w:pPr>
        <w:pStyle w:val="Ttulo1"/>
        <w:numPr>
          <w:ilvl w:val="0"/>
          <w:numId w:val="1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rsidR="002F5F2C" w:rsidRDefault="002C2766">
      <w:pPr>
        <w:widowControl w:val="0"/>
        <w:numPr>
          <w:ilvl w:val="1"/>
          <w:numId w:val="12"/>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rsidR="002F5F2C" w:rsidRDefault="002C2766">
      <w:pPr>
        <w:widowControl w:val="0"/>
        <w:numPr>
          <w:ilvl w:val="0"/>
          <w:numId w:val="36"/>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rsidR="002F5F2C" w:rsidRDefault="002C2766">
      <w:pPr>
        <w:widowControl w:val="0"/>
        <w:numPr>
          <w:ilvl w:val="0"/>
          <w:numId w:val="36"/>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rsidR="002F5F2C" w:rsidRDefault="002C2766">
      <w:pPr>
        <w:widowControl w:val="0"/>
        <w:numPr>
          <w:ilvl w:val="0"/>
          <w:numId w:val="36"/>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2F5F2C" w:rsidRDefault="002C2766">
      <w:pPr>
        <w:pStyle w:val="Ttulo1"/>
        <w:numPr>
          <w:ilvl w:val="1"/>
          <w:numId w:val="12"/>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rsidR="002F5F2C" w:rsidRDefault="002C2766">
      <w:pPr>
        <w:widowControl w:val="0"/>
        <w:numPr>
          <w:ilvl w:val="0"/>
          <w:numId w:val="34"/>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rsidR="002F5F2C" w:rsidRDefault="002C2766">
      <w:pPr>
        <w:widowControl w:val="0"/>
        <w:numPr>
          <w:ilvl w:val="0"/>
          <w:numId w:val="3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Durante o período de garantia, a Administração não efetuará nenhum tipo </w:t>
      </w:r>
      <w:r>
        <w:rPr>
          <w:color w:val="000000"/>
          <w:sz w:val="26"/>
          <w:szCs w:val="26"/>
        </w:rPr>
        <w:lastRenderedPageBreak/>
        <w:t>de pagamento à compromissária de deslocamento de pessoal, veículos, transporte, impostos, taxas, hospedagem, peças, fretes de peças, mão de obra e outros, na solução de problemas que ensejaram o acionamento de tal garantia;</w:t>
      </w:r>
    </w:p>
    <w:p w:rsidR="002F5F2C" w:rsidRDefault="002C2766">
      <w:pPr>
        <w:widowControl w:val="0"/>
        <w:numPr>
          <w:ilvl w:val="0"/>
          <w:numId w:val="3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rsidR="002F5F2C" w:rsidRDefault="002C2766">
      <w:pPr>
        <w:widowControl w:val="0"/>
        <w:numPr>
          <w:ilvl w:val="0"/>
          <w:numId w:val="3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rsidR="002F5F2C" w:rsidRDefault="002C2766">
      <w:pPr>
        <w:widowControl w:val="0"/>
        <w:numPr>
          <w:ilvl w:val="0"/>
          <w:numId w:val="3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rsidR="002F5F2C" w:rsidRDefault="002C2766">
      <w:pPr>
        <w:widowControl w:val="0"/>
        <w:numPr>
          <w:ilvl w:val="0"/>
          <w:numId w:val="34"/>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rsidR="002F5F2C" w:rsidRDefault="002C2766">
      <w:pPr>
        <w:widowControl w:val="0"/>
        <w:numPr>
          <w:ilvl w:val="0"/>
          <w:numId w:val="3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rsidR="002F5F2C" w:rsidRDefault="002C2766">
      <w:pPr>
        <w:widowControl w:val="0"/>
        <w:numPr>
          <w:ilvl w:val="0"/>
          <w:numId w:val="3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2F5F2C" w:rsidRDefault="002F5F2C">
      <w:pPr>
        <w:pBdr>
          <w:top w:val="nil"/>
          <w:left w:val="nil"/>
          <w:bottom w:val="nil"/>
          <w:right w:val="nil"/>
          <w:between w:val="nil"/>
        </w:pBdr>
        <w:spacing w:before="138" w:after="140" w:line="276" w:lineRule="auto"/>
        <w:rPr>
          <w:color w:val="000000"/>
          <w:sz w:val="26"/>
          <w:szCs w:val="26"/>
        </w:rPr>
      </w:pPr>
    </w:p>
    <w:p w:rsidR="002F5F2C" w:rsidRDefault="002C2766">
      <w:pPr>
        <w:pStyle w:val="Ttulo1"/>
        <w:numPr>
          <w:ilvl w:val="0"/>
          <w:numId w:val="1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rsidR="002F5F2C" w:rsidRDefault="002C2766">
      <w:pPr>
        <w:widowControl w:val="0"/>
        <w:numPr>
          <w:ilvl w:val="1"/>
          <w:numId w:val="12"/>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 xml:space="preserve">Fica assegurado a Prefeitura o direito de, no interesse da Administração, anular ou revogar, a qualquer tempo, no todo ou em parte, a presente licitação, dando </w:t>
      </w:r>
      <w:r>
        <w:rPr>
          <w:color w:val="000000"/>
          <w:sz w:val="26"/>
          <w:szCs w:val="26"/>
        </w:rPr>
        <w:lastRenderedPageBreak/>
        <w:t>ciência a participante, na forma da legislação vigente, poderá ainda, sem que caiba aos participantes qualquer reclamação ou indenização, ser:</w:t>
      </w:r>
    </w:p>
    <w:p w:rsidR="002F5F2C" w:rsidRDefault="002C2766">
      <w:pPr>
        <w:widowControl w:val="0"/>
        <w:numPr>
          <w:ilvl w:val="0"/>
          <w:numId w:val="23"/>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rsidR="002F5F2C" w:rsidRDefault="002C2766">
      <w:pPr>
        <w:widowControl w:val="0"/>
        <w:numPr>
          <w:ilvl w:val="0"/>
          <w:numId w:val="23"/>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rsidR="002F5F2C" w:rsidRDefault="002C2766">
      <w:pPr>
        <w:widowControl w:val="0"/>
        <w:numPr>
          <w:ilvl w:val="1"/>
          <w:numId w:val="1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rsidR="002F5F2C" w:rsidRDefault="002F5F2C">
      <w:pPr>
        <w:widowControl w:val="0"/>
        <w:pBdr>
          <w:top w:val="nil"/>
          <w:left w:val="nil"/>
          <w:bottom w:val="nil"/>
          <w:right w:val="nil"/>
          <w:between w:val="nil"/>
        </w:pBdr>
        <w:tabs>
          <w:tab w:val="left" w:pos="1427"/>
        </w:tabs>
        <w:spacing w:line="360" w:lineRule="auto"/>
        <w:rPr>
          <w:color w:val="000000"/>
          <w:sz w:val="26"/>
          <w:szCs w:val="26"/>
        </w:rPr>
      </w:pPr>
    </w:p>
    <w:p w:rsidR="002F5F2C" w:rsidRDefault="002C2766">
      <w:pPr>
        <w:widowControl w:val="0"/>
        <w:numPr>
          <w:ilvl w:val="0"/>
          <w:numId w:val="12"/>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rsidR="002F5F2C" w:rsidRDefault="002C2766">
      <w:pPr>
        <w:widowControl w:val="0"/>
        <w:tabs>
          <w:tab w:val="left" w:pos="1418"/>
        </w:tabs>
        <w:spacing w:line="360" w:lineRule="auto"/>
        <w:rPr>
          <w:sz w:val="26"/>
          <w:szCs w:val="26"/>
        </w:rPr>
      </w:pPr>
      <w:r>
        <w:rPr>
          <w:b/>
          <w:bCs/>
        </w:rPr>
        <w:t>19.1</w:t>
      </w:r>
      <w:r>
        <w:rPr>
          <w:sz w:val="26"/>
          <w:szCs w:val="26"/>
        </w:rPr>
        <w:t xml:space="preserve">             As despesas decorrentes da presente Concorrência correrão por conta da dotação orçamentária oriunda do FUNDEB</w:t>
      </w:r>
      <w:r w:rsidR="00B028A6">
        <w:rPr>
          <w:sz w:val="26"/>
          <w:szCs w:val="26"/>
        </w:rPr>
        <w:t xml:space="preserve"> </w:t>
      </w:r>
      <w:r w:rsidR="00B028A6" w:rsidRPr="00B028A6">
        <w:rPr>
          <w:sz w:val="26"/>
          <w:szCs w:val="26"/>
        </w:rPr>
        <w:t>Código INEP:21065926</w:t>
      </w:r>
      <w:r>
        <w:rPr>
          <w:sz w:val="26"/>
          <w:szCs w:val="26"/>
        </w:rPr>
        <w:t>.</w:t>
      </w:r>
    </w:p>
    <w:p w:rsidR="002F5F2C" w:rsidRDefault="002C2766">
      <w:pPr>
        <w:pStyle w:val="Ttulo1"/>
        <w:numPr>
          <w:ilvl w:val="0"/>
          <w:numId w:val="1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rsidR="002F5F2C" w:rsidRDefault="002C2766">
      <w:pPr>
        <w:widowControl w:val="0"/>
        <w:numPr>
          <w:ilvl w:val="1"/>
          <w:numId w:val="12"/>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Os casos omissos serão solucionados diretamente pelo Agente de contratação ou autoridade competente, observados os preceitos de direito público e as disposições da Lei n° 14.133/21.</w:t>
      </w:r>
    </w:p>
    <w:p w:rsidR="002F5F2C" w:rsidRDefault="002F5F2C">
      <w:pPr>
        <w:pBdr>
          <w:top w:val="nil"/>
          <w:left w:val="nil"/>
          <w:bottom w:val="nil"/>
          <w:right w:val="nil"/>
          <w:between w:val="nil"/>
        </w:pBdr>
        <w:spacing w:before="138" w:after="140" w:line="276" w:lineRule="auto"/>
        <w:rPr>
          <w:color w:val="000000"/>
          <w:sz w:val="26"/>
          <w:szCs w:val="26"/>
        </w:rPr>
      </w:pPr>
    </w:p>
    <w:p w:rsidR="002F5F2C" w:rsidRDefault="002C2766">
      <w:pPr>
        <w:pStyle w:val="Ttulo1"/>
        <w:numPr>
          <w:ilvl w:val="0"/>
          <w:numId w:val="12"/>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rsidR="002F5F2C" w:rsidRDefault="002C2766">
      <w:pPr>
        <w:widowControl w:val="0"/>
        <w:numPr>
          <w:ilvl w:val="1"/>
          <w:numId w:val="12"/>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de Ciência e de Notificação para 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lastRenderedPageBreak/>
        <w:t>É facultado ao Agente de contratação, ou à autoridade a ele superior, em qualquer fase da licitação, promover diligências com vistas a esclarecer ou a complementar a instrução do processo;</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rsidR="002F5F2C" w:rsidRDefault="002C2766">
      <w:pPr>
        <w:widowControl w:val="0"/>
        <w:numPr>
          <w:ilvl w:val="1"/>
          <w:numId w:val="1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2F5F2C" w:rsidRDefault="002C2766">
      <w:pPr>
        <w:widowControl w:val="0"/>
        <w:numPr>
          <w:ilvl w:val="1"/>
          <w:numId w:val="1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rsidR="002F5F2C" w:rsidRDefault="002C2766">
      <w:pPr>
        <w:widowControl w:val="0"/>
        <w:numPr>
          <w:ilvl w:val="1"/>
          <w:numId w:val="1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O desatendimento de exigências formais não essenciais não importará no afastamento do licitante, desde que seja possível a aferição da sua qualificação e a exata compreensão da sua proposta, durante a realização da sessão do referido Concorrência.</w:t>
      </w:r>
    </w:p>
    <w:p w:rsidR="002F5F2C" w:rsidRDefault="002F5F2C">
      <w:pPr>
        <w:pBdr>
          <w:top w:val="nil"/>
          <w:left w:val="nil"/>
          <w:bottom w:val="nil"/>
          <w:right w:val="nil"/>
          <w:between w:val="nil"/>
        </w:pBdr>
        <w:tabs>
          <w:tab w:val="left" w:pos="1427"/>
        </w:tabs>
        <w:spacing w:line="360" w:lineRule="auto"/>
        <w:rPr>
          <w:color w:val="000000"/>
          <w:sz w:val="26"/>
          <w:szCs w:val="26"/>
        </w:rPr>
      </w:pPr>
    </w:p>
    <w:p w:rsidR="002F5F2C" w:rsidRDefault="002C2766">
      <w:pPr>
        <w:widowControl w:val="0"/>
        <w:numPr>
          <w:ilvl w:val="1"/>
          <w:numId w:val="12"/>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bookmarkStart w:id="3" w:name="_heading=h.a17csfk3pqdk" w:colFirst="0" w:colLast="0"/>
      <w:bookmarkEnd w:id="3"/>
      <w:r>
        <w:rPr>
          <w:color w:val="000000"/>
          <w:sz w:val="26"/>
          <w:szCs w:val="26"/>
        </w:rPr>
        <w:t>Anexo I –Projeto básico e anexos;</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Declaração de Inexistência de Fatos de Impeditivos e Outras;</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IV – Declaração de Veracidade dos Documentos de Habilitação;</w:t>
      </w:r>
    </w:p>
    <w:p w:rsidR="002F5F2C" w:rsidRDefault="002C2766">
      <w:pPr>
        <w:widowControl w:val="0"/>
        <w:numPr>
          <w:ilvl w:val="0"/>
          <w:numId w:val="15"/>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 Modelo de Declaração de Enquadramento – ME ou EPP;</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 - Declaração de disponibilidade de instalações, aparelhamento e pessoal;</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 – atestado de visita técnica (declaração de visita técnica);</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VIII - declaração que não possui em seu quadro funcional servidor público;  </w:t>
      </w:r>
    </w:p>
    <w:p w:rsidR="002F5F2C" w:rsidRDefault="002C2766">
      <w:pPr>
        <w:widowControl w:val="0"/>
        <w:numPr>
          <w:ilvl w:val="0"/>
          <w:numId w:val="1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lastRenderedPageBreak/>
        <w:t xml:space="preserve">ANEXO IX - declaração que não possui em seu quadro que não possui parente com a prefeitura. </w:t>
      </w:r>
    </w:p>
    <w:p w:rsidR="002F5F2C" w:rsidRDefault="002F5F2C" w:rsidP="00890E96">
      <w:pPr>
        <w:widowControl w:val="0"/>
        <w:pBdr>
          <w:top w:val="nil"/>
          <w:left w:val="nil"/>
          <w:bottom w:val="nil"/>
          <w:right w:val="nil"/>
          <w:between w:val="nil"/>
        </w:pBdr>
        <w:tabs>
          <w:tab w:val="left" w:pos="1429"/>
        </w:tabs>
        <w:spacing w:line="360" w:lineRule="auto"/>
        <w:jc w:val="right"/>
        <w:rPr>
          <w:color w:val="000000"/>
          <w:sz w:val="26"/>
          <w:szCs w:val="26"/>
        </w:rPr>
      </w:pPr>
    </w:p>
    <w:p w:rsidR="00890E96" w:rsidRDefault="00890E96" w:rsidP="00890E96">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 xml:space="preserve">Cândido Mendes-MA, </w:t>
      </w:r>
      <w:r w:rsidR="002245A7">
        <w:rPr>
          <w:color w:val="000000"/>
          <w:sz w:val="26"/>
          <w:szCs w:val="26"/>
        </w:rPr>
        <w:t>08</w:t>
      </w:r>
      <w:r>
        <w:rPr>
          <w:color w:val="000000"/>
          <w:sz w:val="26"/>
          <w:szCs w:val="26"/>
        </w:rPr>
        <w:t xml:space="preserve"> de </w:t>
      </w:r>
      <w:r w:rsidR="002245A7">
        <w:rPr>
          <w:color w:val="000000"/>
          <w:sz w:val="26"/>
          <w:szCs w:val="26"/>
        </w:rPr>
        <w:t>janeiro</w:t>
      </w:r>
      <w:r>
        <w:rPr>
          <w:color w:val="000000"/>
          <w:sz w:val="26"/>
          <w:szCs w:val="26"/>
        </w:rPr>
        <w:t xml:space="preserve"> 202</w:t>
      </w:r>
      <w:r w:rsidR="002245A7">
        <w:rPr>
          <w:color w:val="000000"/>
          <w:sz w:val="26"/>
          <w:szCs w:val="26"/>
        </w:rPr>
        <w:t>6</w:t>
      </w:r>
      <w:bookmarkStart w:id="4" w:name="_GoBack"/>
      <w:bookmarkEnd w:id="4"/>
      <w:r>
        <w:rPr>
          <w:color w:val="000000"/>
          <w:sz w:val="26"/>
          <w:szCs w:val="26"/>
        </w:rPr>
        <w:t>.</w:t>
      </w:r>
    </w:p>
    <w:p w:rsidR="002F5F2C" w:rsidRDefault="002F5F2C">
      <w:pPr>
        <w:pStyle w:val="Ttulo1"/>
        <w:spacing w:before="62"/>
        <w:rPr>
          <w:rFonts w:ascii="Arial" w:eastAsia="Arial" w:hAnsi="Arial" w:cs="Arial"/>
          <w:color w:val="000000"/>
          <w:sz w:val="26"/>
          <w:szCs w:val="26"/>
        </w:rPr>
      </w:pPr>
    </w:p>
    <w:p w:rsidR="002F5F2C" w:rsidRDefault="002F5F2C"/>
    <w:p w:rsidR="00890E96" w:rsidRDefault="00890E96" w:rsidP="00890E96">
      <w:pPr>
        <w:jc w:val="center"/>
      </w:pPr>
    </w:p>
    <w:p w:rsidR="00890E96" w:rsidRDefault="00890E96" w:rsidP="00890E96">
      <w:pPr>
        <w:jc w:val="center"/>
      </w:pPr>
    </w:p>
    <w:p w:rsidR="00890E96" w:rsidRDefault="00890E96" w:rsidP="00890E96">
      <w:pPr>
        <w:jc w:val="center"/>
      </w:pPr>
    </w:p>
    <w:p w:rsidR="002F5F2C" w:rsidRDefault="00890E96" w:rsidP="00890E96">
      <w:pPr>
        <w:jc w:val="center"/>
      </w:pPr>
      <w:r>
        <w:t>Secretária Municipal de Educação</w:t>
      </w:r>
    </w:p>
    <w:p w:rsidR="00890E96" w:rsidRDefault="00890E96" w:rsidP="00890E96">
      <w:pPr>
        <w:jc w:val="center"/>
      </w:pPr>
    </w:p>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Pr>
        <w:pStyle w:val="Ttulo1"/>
        <w:spacing w:before="62"/>
        <w:rPr>
          <w:rFonts w:ascii="Arial" w:eastAsia="Arial" w:hAnsi="Arial" w:cs="Arial"/>
          <w:color w:val="000000"/>
          <w:sz w:val="26"/>
          <w:szCs w:val="26"/>
        </w:rPr>
      </w:pPr>
    </w:p>
    <w:p w:rsidR="002F5F2C" w:rsidRDefault="002F5F2C"/>
    <w:p w:rsidR="002F5F2C" w:rsidRDefault="002C2766">
      <w:pPr>
        <w:widowControl w:val="0"/>
        <w:tabs>
          <w:tab w:val="left" w:pos="1429"/>
        </w:tabs>
        <w:spacing w:line="360" w:lineRule="auto"/>
        <w:jc w:val="center"/>
        <w:rPr>
          <w:b/>
          <w:bCs/>
          <w:sz w:val="26"/>
          <w:szCs w:val="26"/>
        </w:rPr>
      </w:pPr>
      <w:bookmarkStart w:id="5" w:name="_heading=h.nphoq19vl31l" w:colFirst="0" w:colLast="0"/>
      <w:bookmarkEnd w:id="5"/>
      <w:r>
        <w:rPr>
          <w:b/>
          <w:bCs/>
          <w:sz w:val="26"/>
          <w:szCs w:val="26"/>
        </w:rPr>
        <w:t>ANEXO I</w:t>
      </w:r>
    </w:p>
    <w:p w:rsidR="002F5F2C" w:rsidRDefault="002C2766">
      <w:pPr>
        <w:widowControl w:val="0"/>
        <w:tabs>
          <w:tab w:val="left" w:pos="1429"/>
        </w:tabs>
        <w:spacing w:line="360" w:lineRule="auto"/>
        <w:jc w:val="center"/>
        <w:rPr>
          <w:b/>
          <w:bCs/>
          <w:sz w:val="26"/>
          <w:szCs w:val="26"/>
        </w:rPr>
      </w:pPr>
      <w:r>
        <w:rPr>
          <w:b/>
          <w:bCs/>
          <w:sz w:val="26"/>
          <w:szCs w:val="26"/>
        </w:rPr>
        <w:t>CONCORRÊNCIA PÚBLICA ELETRONICA</w:t>
      </w:r>
    </w:p>
    <w:p w:rsidR="002F5F2C" w:rsidRDefault="002C2766">
      <w:pPr>
        <w:widowControl w:val="0"/>
        <w:tabs>
          <w:tab w:val="left" w:pos="1429"/>
        </w:tabs>
        <w:spacing w:line="360" w:lineRule="auto"/>
        <w:jc w:val="center"/>
        <w:rPr>
          <w:b/>
          <w:bCs/>
          <w:sz w:val="26"/>
          <w:szCs w:val="26"/>
        </w:rPr>
      </w:pPr>
      <w:r>
        <w:rPr>
          <w:b/>
          <w:bCs/>
          <w:sz w:val="26"/>
          <w:szCs w:val="26"/>
        </w:rPr>
        <w:t xml:space="preserve"> CP-Nº XX/2025</w:t>
      </w:r>
    </w:p>
    <w:p w:rsidR="002F5F2C" w:rsidRDefault="002C2766">
      <w:pPr>
        <w:widowControl w:val="0"/>
        <w:tabs>
          <w:tab w:val="left" w:pos="1429"/>
        </w:tabs>
        <w:spacing w:line="360" w:lineRule="auto"/>
        <w:jc w:val="center"/>
        <w:rPr>
          <w:b/>
          <w:bCs/>
          <w:sz w:val="26"/>
          <w:szCs w:val="26"/>
        </w:rPr>
      </w:pPr>
      <w:r>
        <w:rPr>
          <w:b/>
          <w:bCs/>
          <w:sz w:val="26"/>
          <w:szCs w:val="26"/>
        </w:rPr>
        <w:t>PROCESSO ADMINISTRATIVO Nº XX-2025</w:t>
      </w:r>
    </w:p>
    <w:p w:rsidR="002F5F2C" w:rsidRDefault="002F5F2C">
      <w:pPr>
        <w:widowControl w:val="0"/>
        <w:tabs>
          <w:tab w:val="left" w:pos="1429"/>
        </w:tabs>
        <w:spacing w:line="360" w:lineRule="auto"/>
        <w:jc w:val="center"/>
        <w:rPr>
          <w:b/>
          <w:bCs/>
          <w:sz w:val="26"/>
          <w:szCs w:val="26"/>
        </w:rPr>
      </w:pPr>
    </w:p>
    <w:p w:rsidR="002F5F2C" w:rsidRDefault="002C2766">
      <w:pPr>
        <w:widowControl w:val="0"/>
        <w:tabs>
          <w:tab w:val="left" w:pos="1429"/>
        </w:tabs>
        <w:spacing w:line="360" w:lineRule="auto"/>
        <w:jc w:val="center"/>
        <w:rPr>
          <w:b/>
          <w:bCs/>
          <w:sz w:val="26"/>
          <w:szCs w:val="26"/>
        </w:rPr>
      </w:pPr>
      <w:r>
        <w:rPr>
          <w:b/>
          <w:bCs/>
          <w:sz w:val="26"/>
          <w:szCs w:val="26"/>
        </w:rPr>
        <w:t xml:space="preserve">PROJETO BÁSICO </w:t>
      </w:r>
    </w:p>
    <w:p w:rsidR="002F5F2C" w:rsidRDefault="002F5F2C">
      <w:pPr>
        <w:pStyle w:val="Ttulo1"/>
        <w:spacing w:before="62"/>
        <w:jc w:val="center"/>
        <w:rPr>
          <w:rFonts w:ascii="Arial" w:eastAsia="Arial" w:hAnsi="Arial" w:cs="Arial"/>
          <w:color w:val="000000"/>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F5F2C">
      <w:pPr>
        <w:widowControl w:val="0"/>
        <w:tabs>
          <w:tab w:val="left" w:pos="1429"/>
        </w:tabs>
        <w:spacing w:line="360" w:lineRule="auto"/>
        <w:jc w:val="center"/>
        <w:rPr>
          <w:b/>
          <w:bCs/>
          <w:sz w:val="26"/>
          <w:szCs w:val="26"/>
        </w:rPr>
      </w:pPr>
    </w:p>
    <w:p w:rsidR="002F5F2C" w:rsidRDefault="002C2766">
      <w:pPr>
        <w:widowControl w:val="0"/>
        <w:tabs>
          <w:tab w:val="left" w:pos="1429"/>
        </w:tabs>
        <w:spacing w:line="360" w:lineRule="auto"/>
        <w:jc w:val="center"/>
        <w:rPr>
          <w:b/>
          <w:bCs/>
          <w:sz w:val="26"/>
          <w:szCs w:val="26"/>
        </w:rPr>
      </w:pPr>
      <w:r>
        <w:rPr>
          <w:b/>
          <w:bCs/>
          <w:sz w:val="26"/>
          <w:szCs w:val="26"/>
        </w:rPr>
        <w:t>ANEXO II</w:t>
      </w:r>
    </w:p>
    <w:p w:rsidR="002F5F2C" w:rsidRDefault="002C2766">
      <w:pPr>
        <w:widowControl w:val="0"/>
        <w:tabs>
          <w:tab w:val="left" w:pos="1429"/>
        </w:tabs>
        <w:spacing w:line="360" w:lineRule="auto"/>
        <w:jc w:val="center"/>
        <w:rPr>
          <w:b/>
          <w:bCs/>
          <w:sz w:val="26"/>
          <w:szCs w:val="26"/>
        </w:rPr>
      </w:pPr>
      <w:r>
        <w:rPr>
          <w:b/>
          <w:bCs/>
          <w:sz w:val="26"/>
          <w:szCs w:val="26"/>
        </w:rPr>
        <w:t>CONCORRÊNCIA PÚBLICA ELETRONICA</w:t>
      </w:r>
    </w:p>
    <w:p w:rsidR="002F5F2C" w:rsidRDefault="002C2766">
      <w:pPr>
        <w:widowControl w:val="0"/>
        <w:tabs>
          <w:tab w:val="left" w:pos="1429"/>
        </w:tabs>
        <w:spacing w:line="360" w:lineRule="auto"/>
        <w:jc w:val="center"/>
        <w:rPr>
          <w:b/>
          <w:bCs/>
          <w:sz w:val="26"/>
          <w:szCs w:val="26"/>
        </w:rPr>
      </w:pPr>
      <w:r>
        <w:rPr>
          <w:b/>
          <w:bCs/>
          <w:sz w:val="26"/>
          <w:szCs w:val="26"/>
        </w:rPr>
        <w:t xml:space="preserve"> CP-Nº XX/2025</w:t>
      </w:r>
    </w:p>
    <w:p w:rsidR="002F5F2C" w:rsidRDefault="002C2766">
      <w:pPr>
        <w:widowControl w:val="0"/>
        <w:tabs>
          <w:tab w:val="left" w:pos="1429"/>
        </w:tabs>
        <w:spacing w:line="360" w:lineRule="auto"/>
        <w:jc w:val="center"/>
        <w:rPr>
          <w:b/>
          <w:bCs/>
          <w:sz w:val="26"/>
          <w:szCs w:val="26"/>
        </w:rPr>
      </w:pPr>
      <w:r>
        <w:rPr>
          <w:b/>
          <w:bCs/>
          <w:sz w:val="26"/>
          <w:szCs w:val="26"/>
        </w:rPr>
        <w:t>PROCESSO ADMINISTRATIVO Nº XX-2025</w:t>
      </w:r>
    </w:p>
    <w:p w:rsidR="002F5F2C" w:rsidRDefault="002F5F2C">
      <w:pPr>
        <w:widowControl w:val="0"/>
        <w:tabs>
          <w:tab w:val="left" w:pos="1429"/>
        </w:tabs>
        <w:spacing w:line="360" w:lineRule="auto"/>
        <w:jc w:val="center"/>
        <w:rPr>
          <w:b/>
          <w:bCs/>
          <w:sz w:val="26"/>
          <w:szCs w:val="26"/>
        </w:rPr>
      </w:pPr>
    </w:p>
    <w:p w:rsidR="002F5F2C" w:rsidRDefault="002C2766">
      <w:pPr>
        <w:widowControl w:val="0"/>
        <w:tabs>
          <w:tab w:val="left" w:pos="1429"/>
        </w:tabs>
        <w:spacing w:line="360" w:lineRule="auto"/>
        <w:jc w:val="center"/>
        <w:rPr>
          <w:b/>
          <w:bCs/>
          <w:sz w:val="26"/>
          <w:szCs w:val="26"/>
        </w:rPr>
      </w:pPr>
      <w:r>
        <w:rPr>
          <w:b/>
          <w:bCs/>
          <w:sz w:val="26"/>
          <w:szCs w:val="26"/>
        </w:rPr>
        <w:t>MINUTA DO CONTRATO</w:t>
      </w:r>
    </w:p>
    <w:p w:rsidR="002F5F2C" w:rsidRDefault="002F5F2C">
      <w:pPr>
        <w:pStyle w:val="Ttulo1"/>
        <w:spacing w:before="62"/>
        <w:jc w:val="center"/>
        <w:rPr>
          <w:rFonts w:ascii="Arial" w:eastAsia="Arial" w:hAnsi="Arial" w:cs="Arial"/>
          <w:color w:val="000000"/>
          <w:sz w:val="26"/>
          <w:szCs w:val="26"/>
        </w:rPr>
      </w:pPr>
    </w:p>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F5F2C"/>
    <w:p w:rsidR="002F5F2C" w:rsidRDefault="002C2766">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III</w:t>
      </w:r>
    </w:p>
    <w:p w:rsidR="002F5F2C" w:rsidRDefault="002F5F2C">
      <w:pPr>
        <w:pBdr>
          <w:top w:val="nil"/>
          <w:left w:val="nil"/>
          <w:bottom w:val="nil"/>
          <w:right w:val="nil"/>
          <w:between w:val="nil"/>
        </w:pBdr>
        <w:spacing w:before="62" w:after="140" w:line="276" w:lineRule="auto"/>
        <w:rPr>
          <w:b/>
          <w:bCs/>
          <w:color w:val="000000"/>
          <w:sz w:val="26"/>
          <w:szCs w:val="26"/>
        </w:rPr>
      </w:pPr>
    </w:p>
    <w:p w:rsidR="002F5F2C" w:rsidRDefault="002C2766">
      <w:pPr>
        <w:pStyle w:val="Ttulo2"/>
        <w:spacing w:before="62" w:line="360" w:lineRule="auto"/>
        <w:jc w:val="center"/>
        <w:rPr>
          <w:sz w:val="26"/>
          <w:szCs w:val="26"/>
        </w:rPr>
      </w:pPr>
      <w:bookmarkStart w:id="6" w:name="_heading=h.4njdxkk1vxsw" w:colFirst="0" w:colLast="0"/>
      <w:bookmarkEnd w:id="6"/>
      <w:r>
        <w:rPr>
          <w:sz w:val="26"/>
          <w:szCs w:val="26"/>
        </w:rPr>
        <w:t>CONCORRÊNCIA PÚBLICA ELETRONICA</w:t>
      </w:r>
    </w:p>
    <w:p w:rsidR="002F5F2C" w:rsidRDefault="002C2766">
      <w:pPr>
        <w:pStyle w:val="Ttulo2"/>
        <w:spacing w:before="62" w:line="360" w:lineRule="auto"/>
        <w:jc w:val="center"/>
        <w:rPr>
          <w:sz w:val="26"/>
          <w:szCs w:val="26"/>
        </w:rPr>
      </w:pPr>
      <w:r>
        <w:rPr>
          <w:sz w:val="26"/>
          <w:szCs w:val="26"/>
        </w:rPr>
        <w:t xml:space="preserve"> CP-Nº XX/2025</w:t>
      </w:r>
    </w:p>
    <w:p w:rsidR="002F5F2C" w:rsidRDefault="002C2766">
      <w:pPr>
        <w:pStyle w:val="Ttulo2"/>
        <w:spacing w:before="62" w:line="360" w:lineRule="auto"/>
        <w:jc w:val="center"/>
        <w:rPr>
          <w:sz w:val="26"/>
          <w:szCs w:val="26"/>
        </w:rPr>
      </w:pPr>
      <w:r>
        <w:rPr>
          <w:sz w:val="26"/>
          <w:szCs w:val="26"/>
        </w:rPr>
        <w:t>PROCESSO ADMINISTRATIVO Nº XX-2025</w:t>
      </w:r>
    </w:p>
    <w:p w:rsidR="002F5F2C" w:rsidRDefault="002F5F2C">
      <w:pPr>
        <w:pBdr>
          <w:top w:val="nil"/>
          <w:left w:val="nil"/>
          <w:bottom w:val="nil"/>
          <w:right w:val="nil"/>
          <w:between w:val="nil"/>
        </w:pBdr>
        <w:spacing w:before="136" w:after="140" w:line="276" w:lineRule="auto"/>
        <w:jc w:val="center"/>
        <w:rPr>
          <w:b/>
          <w:bCs/>
          <w:color w:val="000000"/>
          <w:sz w:val="26"/>
          <w:szCs w:val="26"/>
        </w:rPr>
      </w:pPr>
    </w:p>
    <w:p w:rsidR="002F5F2C" w:rsidRDefault="002C2766">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rsidR="002F5F2C" w:rsidRDefault="002F5F2C">
      <w:pPr>
        <w:pBdr>
          <w:top w:val="nil"/>
          <w:left w:val="nil"/>
          <w:bottom w:val="nil"/>
          <w:right w:val="nil"/>
          <w:between w:val="nil"/>
        </w:pBdr>
        <w:spacing w:after="140" w:line="276" w:lineRule="auto"/>
        <w:rPr>
          <w:b/>
          <w:bCs/>
          <w:color w:val="000000"/>
          <w:sz w:val="26"/>
          <w:szCs w:val="26"/>
        </w:rPr>
      </w:pPr>
    </w:p>
    <w:p w:rsidR="002F5F2C" w:rsidRDefault="002F5F2C">
      <w:pPr>
        <w:pBdr>
          <w:top w:val="nil"/>
          <w:left w:val="nil"/>
          <w:bottom w:val="nil"/>
          <w:right w:val="nil"/>
          <w:between w:val="nil"/>
        </w:pBdr>
        <w:spacing w:after="140" w:line="276" w:lineRule="auto"/>
        <w:rPr>
          <w:b/>
          <w:bCs/>
          <w:color w:val="000000"/>
          <w:sz w:val="26"/>
          <w:szCs w:val="26"/>
        </w:rPr>
      </w:pPr>
    </w:p>
    <w:p w:rsidR="002F5F2C" w:rsidRDefault="002F5F2C">
      <w:pPr>
        <w:pBdr>
          <w:top w:val="nil"/>
          <w:left w:val="nil"/>
          <w:bottom w:val="nil"/>
          <w:right w:val="nil"/>
          <w:between w:val="nil"/>
        </w:pBdr>
        <w:spacing w:before="136"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F5F2C">
      <w:pPr>
        <w:pBdr>
          <w:top w:val="nil"/>
          <w:left w:val="nil"/>
          <w:bottom w:val="nil"/>
          <w:right w:val="nil"/>
          <w:between w:val="nil"/>
        </w:pBdr>
        <w:spacing w:after="140" w:line="276" w:lineRule="auto"/>
        <w:rPr>
          <w:color w:val="000000"/>
          <w:sz w:val="26"/>
          <w:szCs w:val="26"/>
        </w:rPr>
      </w:pPr>
    </w:p>
    <w:p w:rsidR="002F5F2C" w:rsidRDefault="002C2766">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rsidR="002F5F2C" w:rsidRDefault="002C2766">
      <w:pPr>
        <w:jc w:val="center"/>
        <w:rPr>
          <w:b/>
          <w:bCs/>
          <w:sz w:val="26"/>
          <w:szCs w:val="26"/>
        </w:rPr>
      </w:pPr>
      <w:r>
        <w:rPr>
          <w:b/>
          <w:bCs/>
          <w:sz w:val="26"/>
          <w:szCs w:val="26"/>
        </w:rPr>
        <w:t>CONCORRÊNCIA PÚBLICA ELETRONICA</w:t>
      </w:r>
    </w:p>
    <w:p w:rsidR="002F5F2C" w:rsidRDefault="002C2766">
      <w:pPr>
        <w:jc w:val="center"/>
        <w:rPr>
          <w:b/>
          <w:bCs/>
          <w:sz w:val="26"/>
          <w:szCs w:val="26"/>
        </w:rPr>
      </w:pPr>
      <w:r>
        <w:rPr>
          <w:b/>
          <w:bCs/>
          <w:sz w:val="26"/>
          <w:szCs w:val="26"/>
        </w:rPr>
        <w:t xml:space="preserve"> CP-Nº XX/2025</w:t>
      </w:r>
    </w:p>
    <w:p w:rsidR="002F5F2C" w:rsidRDefault="002C2766">
      <w:pPr>
        <w:jc w:val="center"/>
        <w:rPr>
          <w:b/>
          <w:bCs/>
          <w:sz w:val="26"/>
          <w:szCs w:val="26"/>
        </w:rPr>
      </w:pPr>
      <w:r>
        <w:rPr>
          <w:b/>
          <w:bCs/>
          <w:sz w:val="26"/>
          <w:szCs w:val="26"/>
        </w:rPr>
        <w:t>PROCESSO ADMINISTRATIVO Nº XX-2025</w:t>
      </w:r>
      <w:r>
        <w:rPr>
          <w:b/>
          <w:bCs/>
          <w:sz w:val="26"/>
          <w:szCs w:val="26"/>
        </w:rPr>
        <w:br/>
        <w:t>DECLARAÇÃO</w:t>
      </w:r>
    </w:p>
    <w:p w:rsidR="002F5F2C" w:rsidRDefault="002F5F2C">
      <w:pPr>
        <w:pBdr>
          <w:top w:val="nil"/>
          <w:left w:val="nil"/>
          <w:bottom w:val="nil"/>
          <w:right w:val="nil"/>
          <w:between w:val="nil"/>
        </w:pBdr>
        <w:spacing w:after="140" w:line="276" w:lineRule="auto"/>
        <w:rPr>
          <w:b/>
          <w:bCs/>
          <w:color w:val="000000"/>
          <w:sz w:val="26"/>
          <w:szCs w:val="26"/>
        </w:rPr>
      </w:pPr>
    </w:p>
    <w:p w:rsidR="002F5F2C" w:rsidRDefault="002C2766">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rsidR="002F5F2C" w:rsidRDefault="002C2766">
      <w:pPr>
        <w:widowControl w:val="0"/>
        <w:numPr>
          <w:ilvl w:val="0"/>
          <w:numId w:val="11"/>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rsidR="002F5F2C" w:rsidRDefault="002C2766">
      <w:pPr>
        <w:widowControl w:val="0"/>
        <w:numPr>
          <w:ilvl w:val="0"/>
          <w:numId w:val="11"/>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rsidR="002F5F2C" w:rsidRDefault="002C2766">
      <w:pPr>
        <w:widowControl w:val="0"/>
        <w:numPr>
          <w:ilvl w:val="0"/>
          <w:numId w:val="11"/>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rsidR="002F5F2C" w:rsidRDefault="002C2766">
      <w:pPr>
        <w:widowControl w:val="0"/>
        <w:numPr>
          <w:ilvl w:val="0"/>
          <w:numId w:val="11"/>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rsidR="002F5F2C" w:rsidRDefault="002C2766">
      <w:pPr>
        <w:widowControl w:val="0"/>
        <w:numPr>
          <w:ilvl w:val="0"/>
          <w:numId w:val="11"/>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14.133/21, sob pena de exclusão do certame;</w:t>
      </w:r>
    </w:p>
    <w:p w:rsidR="002F5F2C" w:rsidRDefault="002C2766">
      <w:pPr>
        <w:widowControl w:val="0"/>
        <w:numPr>
          <w:ilvl w:val="0"/>
          <w:numId w:val="11"/>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rsidR="002F5F2C" w:rsidRDefault="002C2766">
      <w:pPr>
        <w:widowControl w:val="0"/>
        <w:numPr>
          <w:ilvl w:val="0"/>
          <w:numId w:val="11"/>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rsidR="002F5F2C" w:rsidRDefault="002C2766">
      <w:pPr>
        <w:widowControl w:val="0"/>
        <w:numPr>
          <w:ilvl w:val="0"/>
          <w:numId w:val="11"/>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rsidR="002F5F2C" w:rsidRDefault="002C2766">
      <w:pPr>
        <w:widowControl w:val="0"/>
        <w:numPr>
          <w:ilvl w:val="0"/>
          <w:numId w:val="11"/>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rsidR="002F5F2C" w:rsidRDefault="002C2766">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rsidR="002F5F2C" w:rsidRDefault="002F5F2C">
      <w:pPr>
        <w:pBdr>
          <w:top w:val="nil"/>
          <w:left w:val="nil"/>
          <w:bottom w:val="nil"/>
          <w:right w:val="nil"/>
          <w:between w:val="nil"/>
        </w:pBdr>
        <w:spacing w:before="140" w:after="140" w:line="276" w:lineRule="auto"/>
        <w:rPr>
          <w:color w:val="000000"/>
          <w:sz w:val="26"/>
          <w:szCs w:val="26"/>
        </w:rPr>
      </w:pPr>
    </w:p>
    <w:p w:rsidR="002F5F2C" w:rsidRDefault="002C2766">
      <w:pPr>
        <w:pBdr>
          <w:top w:val="nil"/>
          <w:left w:val="nil"/>
          <w:bottom w:val="nil"/>
          <w:right w:val="nil"/>
          <w:between w:val="nil"/>
        </w:pBdr>
        <w:spacing w:after="140" w:line="276" w:lineRule="auto"/>
        <w:rPr>
          <w:color w:val="000000"/>
          <w:sz w:val="26"/>
          <w:szCs w:val="26"/>
        </w:rPr>
      </w:pPr>
      <w:r>
        <w:rPr>
          <w:color w:val="000000"/>
          <w:sz w:val="26"/>
          <w:szCs w:val="26"/>
        </w:rPr>
        <w:t>Local e data.</w:t>
      </w:r>
    </w:p>
    <w:p w:rsidR="00004308" w:rsidRDefault="00004308">
      <w:pPr>
        <w:pStyle w:val="Ttulo1"/>
        <w:spacing w:before="62"/>
        <w:jc w:val="center"/>
        <w:rPr>
          <w:rFonts w:ascii="Arial" w:eastAsia="Arial" w:hAnsi="Arial" w:cs="Arial"/>
          <w:b/>
          <w:bCs/>
          <w:color w:val="000000"/>
          <w:sz w:val="26"/>
          <w:szCs w:val="26"/>
        </w:rPr>
      </w:pPr>
    </w:p>
    <w:p w:rsidR="00004308" w:rsidRDefault="00004308" w:rsidP="00004308"/>
    <w:p w:rsidR="002F5F2C" w:rsidRDefault="001467CE">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w:t>
      </w:r>
      <w:r w:rsidR="002C2766">
        <w:rPr>
          <w:rFonts w:ascii="Arial" w:eastAsia="Arial" w:hAnsi="Arial" w:cs="Arial"/>
          <w:b/>
          <w:bCs/>
          <w:color w:val="000000"/>
          <w:sz w:val="26"/>
          <w:szCs w:val="26"/>
        </w:rPr>
        <w:t>NEXO V</w:t>
      </w:r>
    </w:p>
    <w:p w:rsidR="002F5F2C" w:rsidRDefault="002C2766">
      <w:pPr>
        <w:jc w:val="center"/>
        <w:rPr>
          <w:b/>
          <w:bCs/>
        </w:rPr>
      </w:pPr>
      <w:r>
        <w:rPr>
          <w:b/>
          <w:bCs/>
        </w:rPr>
        <w:t>CONCORRÊNCIA PÚBLICA ELETRONICA</w:t>
      </w:r>
    </w:p>
    <w:p w:rsidR="002F5F2C" w:rsidRDefault="002C2766">
      <w:pPr>
        <w:jc w:val="center"/>
        <w:rPr>
          <w:b/>
          <w:bCs/>
        </w:rPr>
      </w:pPr>
      <w:r>
        <w:rPr>
          <w:b/>
          <w:bCs/>
        </w:rPr>
        <w:t xml:space="preserve"> CP-Nº XX/2025</w:t>
      </w:r>
    </w:p>
    <w:p w:rsidR="002F5F2C" w:rsidRDefault="002C2766">
      <w:pPr>
        <w:jc w:val="center"/>
        <w:rPr>
          <w:b/>
          <w:bCs/>
        </w:rPr>
      </w:pPr>
      <w:r>
        <w:rPr>
          <w:b/>
          <w:bCs/>
        </w:rPr>
        <w:t>PROCESSO ADMINISTRATIVO Nº XX-2025</w:t>
      </w:r>
    </w:p>
    <w:p w:rsidR="002F5F2C" w:rsidRDefault="002F5F2C">
      <w:pPr>
        <w:jc w:val="center"/>
      </w:pPr>
    </w:p>
    <w:p w:rsidR="002F5F2C" w:rsidRDefault="002C2766">
      <w:pPr>
        <w:rPr>
          <w:b/>
          <w:bCs/>
          <w:sz w:val="26"/>
          <w:szCs w:val="26"/>
        </w:rPr>
      </w:pPr>
      <w:r>
        <w:rPr>
          <w:b/>
          <w:bCs/>
          <w:sz w:val="26"/>
          <w:szCs w:val="26"/>
        </w:rPr>
        <w:t>– MODELO DE DECLARAÇÃO DE ENQUADRAMENTO COMO ME OU EPP</w:t>
      </w:r>
    </w:p>
    <w:p w:rsidR="002F5F2C" w:rsidRDefault="002F5F2C">
      <w:pPr>
        <w:rPr>
          <w:b/>
          <w:bCs/>
          <w:sz w:val="26"/>
          <w:szCs w:val="26"/>
        </w:rPr>
      </w:pPr>
    </w:p>
    <w:p w:rsidR="002F5F2C" w:rsidRDefault="002F5F2C">
      <w:pPr>
        <w:rPr>
          <w:sz w:val="26"/>
          <w:szCs w:val="26"/>
        </w:rPr>
      </w:pPr>
    </w:p>
    <w:p w:rsidR="002F5F2C" w:rsidRDefault="002C2766">
      <w:pPr>
        <w:rPr>
          <w:sz w:val="26"/>
          <w:szCs w:val="26"/>
        </w:rPr>
      </w:pPr>
      <w:r>
        <w:rPr>
          <w:b/>
          <w:bCs/>
          <w:sz w:val="26"/>
          <w:szCs w:val="26"/>
        </w:rPr>
        <w:t>À Comissão Especial de Licitação</w:t>
      </w:r>
      <w:r>
        <w:rPr>
          <w:sz w:val="26"/>
          <w:szCs w:val="26"/>
        </w:rPr>
        <w:t></w:t>
      </w:r>
    </w:p>
    <w:p w:rsidR="002F5F2C" w:rsidRDefault="002F5F2C">
      <w:pPr>
        <w:rPr>
          <w:sz w:val="26"/>
          <w:szCs w:val="26"/>
        </w:rPr>
      </w:pPr>
    </w:p>
    <w:p w:rsidR="002F5F2C" w:rsidRDefault="002F5F2C">
      <w:pPr>
        <w:rPr>
          <w:sz w:val="26"/>
          <w:szCs w:val="26"/>
        </w:rPr>
      </w:pPr>
    </w:p>
    <w:p w:rsidR="002F5F2C" w:rsidRDefault="002C2766">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2F5F2C" w:rsidRDefault="002F5F2C">
      <w:pPr>
        <w:rPr>
          <w:sz w:val="26"/>
          <w:szCs w:val="26"/>
        </w:rPr>
      </w:pPr>
    </w:p>
    <w:p w:rsidR="002F5F2C" w:rsidRDefault="002C2766">
      <w:pPr>
        <w:widowControl w:val="0"/>
        <w:numPr>
          <w:ilvl w:val="0"/>
          <w:numId w:val="14"/>
        </w:numPr>
        <w:rPr>
          <w:sz w:val="26"/>
          <w:szCs w:val="26"/>
        </w:rPr>
      </w:pPr>
      <w:r>
        <w:rPr>
          <w:sz w:val="26"/>
          <w:szCs w:val="26"/>
        </w:rPr>
        <w:t>Está regularmente enquadrada na categoria de:</w:t>
      </w:r>
    </w:p>
    <w:p w:rsidR="002F5F2C" w:rsidRDefault="002F5F2C">
      <w:pPr>
        <w:widowControl w:val="0"/>
        <w:numPr>
          <w:ilvl w:val="0"/>
          <w:numId w:val="14"/>
        </w:numPr>
        <w:rPr>
          <w:sz w:val="26"/>
          <w:szCs w:val="26"/>
        </w:rPr>
      </w:pPr>
    </w:p>
    <w:p w:rsidR="002F5F2C" w:rsidRDefault="002C2766">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rsidR="002F5F2C" w:rsidRDefault="002C2766">
      <w:pPr>
        <w:rPr>
          <w:sz w:val="26"/>
          <w:szCs w:val="26"/>
        </w:rPr>
      </w:pPr>
      <w:r>
        <w:rPr>
          <w:sz w:val="26"/>
          <w:szCs w:val="26"/>
        </w:rPr>
        <w:t xml:space="preserve">( ) </w:t>
      </w:r>
      <w:r>
        <w:rPr>
          <w:b/>
          <w:bCs/>
          <w:sz w:val="26"/>
          <w:szCs w:val="26"/>
        </w:rPr>
        <w:t>Empresa de Pequeno Porte (EPP)</w:t>
      </w:r>
      <w:r>
        <w:rPr>
          <w:sz w:val="26"/>
          <w:szCs w:val="26"/>
        </w:rPr>
        <w:t>, nos termos do inciso II do art. 3º da Lei Complementar nº 123, de 14 de dezembro de 2006.</w:t>
      </w:r>
    </w:p>
    <w:p w:rsidR="002F5F2C" w:rsidRDefault="002C2766">
      <w:pPr>
        <w:widowControl w:val="0"/>
        <w:numPr>
          <w:ilvl w:val="0"/>
          <w:numId w:val="14"/>
        </w:numPr>
        <w:rPr>
          <w:sz w:val="26"/>
          <w:szCs w:val="26"/>
        </w:rPr>
      </w:pPr>
      <w:r>
        <w:rPr>
          <w:sz w:val="26"/>
          <w:szCs w:val="26"/>
        </w:rPr>
        <w:t>Não se encontra em nenhuma das situações previstas no § 4º do art. 3º da referida Lei, que impedem o tratamento favorecido.</w:t>
      </w:r>
    </w:p>
    <w:p w:rsidR="002F5F2C" w:rsidRDefault="002C2766">
      <w:pPr>
        <w:widowControl w:val="0"/>
        <w:numPr>
          <w:ilvl w:val="0"/>
          <w:numId w:val="14"/>
        </w:numPr>
        <w:rPr>
          <w:sz w:val="26"/>
          <w:szCs w:val="26"/>
        </w:rPr>
      </w:pPr>
      <w:r>
        <w:rPr>
          <w:sz w:val="26"/>
          <w:szCs w:val="26"/>
        </w:rPr>
        <w:t>Pretende usufruir dos benefícios previstos nos arts. 42 a 49 da Lei Complementar nº 123/2006, que estabelecem tratamento diferenciado às ME e EPP em processos licitatórios.</w:t>
      </w:r>
    </w:p>
    <w:p w:rsidR="002F5F2C" w:rsidRDefault="002C2766">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rsidR="002F5F2C" w:rsidRDefault="002C2766">
      <w:pPr>
        <w:rPr>
          <w:sz w:val="26"/>
          <w:szCs w:val="26"/>
        </w:rPr>
      </w:pPr>
      <w:r>
        <w:rPr>
          <w:sz w:val="26"/>
          <w:szCs w:val="26"/>
        </w:rPr>
        <w:t>[Cidade], [dia] de [mês] de [ano].</w:t>
      </w:r>
    </w:p>
    <w:p w:rsidR="002F5F2C" w:rsidRDefault="002C2766">
      <w:pPr>
        <w:rPr>
          <w:sz w:val="26"/>
          <w:szCs w:val="26"/>
        </w:rPr>
      </w:pPr>
      <w:r>
        <w:rPr>
          <w:sz w:val="26"/>
          <w:szCs w:val="26"/>
        </w:rPr>
        <w:t>____________________________________</w:t>
      </w:r>
    </w:p>
    <w:p w:rsidR="002F5F2C" w:rsidRDefault="002C2766">
      <w:pPr>
        <w:rPr>
          <w:sz w:val="26"/>
          <w:szCs w:val="26"/>
        </w:rPr>
      </w:pPr>
      <w:r>
        <w:rPr>
          <w:sz w:val="26"/>
          <w:szCs w:val="26"/>
        </w:rPr>
        <w:t>[Nome do representante legal]</w:t>
      </w:r>
    </w:p>
    <w:p w:rsidR="002F5F2C" w:rsidRDefault="002C2766">
      <w:pPr>
        <w:rPr>
          <w:sz w:val="26"/>
          <w:szCs w:val="26"/>
        </w:rPr>
      </w:pPr>
      <w:r>
        <w:rPr>
          <w:sz w:val="26"/>
          <w:szCs w:val="26"/>
        </w:rPr>
        <w:t>[Cargo]</w:t>
      </w:r>
    </w:p>
    <w:p w:rsidR="002F5F2C" w:rsidRDefault="002C2766">
      <w:pPr>
        <w:rPr>
          <w:sz w:val="26"/>
          <w:szCs w:val="26"/>
        </w:rPr>
      </w:pPr>
      <w:r>
        <w:rPr>
          <w:sz w:val="26"/>
          <w:szCs w:val="26"/>
        </w:rPr>
        <w:t>[Assinatura]</w:t>
      </w: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C2766">
      <w:pPr>
        <w:pStyle w:val="Ttulo1"/>
        <w:spacing w:before="62"/>
        <w:jc w:val="center"/>
        <w:rPr>
          <w:rFonts w:ascii="Arial" w:eastAsia="Arial" w:hAnsi="Arial" w:cs="Arial"/>
          <w:b/>
          <w:bCs/>
          <w:color w:val="000000"/>
          <w:sz w:val="26"/>
          <w:szCs w:val="26"/>
        </w:rPr>
      </w:pPr>
      <w:bookmarkStart w:id="7" w:name="_heading=h.ds1j0lligc0i" w:colFirst="0" w:colLast="0"/>
      <w:bookmarkEnd w:id="7"/>
      <w:r>
        <w:rPr>
          <w:rFonts w:ascii="Arial" w:eastAsia="Arial" w:hAnsi="Arial" w:cs="Arial"/>
          <w:b/>
          <w:bCs/>
          <w:color w:val="000000"/>
          <w:sz w:val="26"/>
          <w:szCs w:val="26"/>
        </w:rPr>
        <w:t>ANEXO VI</w:t>
      </w:r>
    </w:p>
    <w:p w:rsidR="002F5F2C" w:rsidRDefault="002C2766">
      <w:pPr>
        <w:jc w:val="center"/>
        <w:rPr>
          <w:b/>
          <w:bCs/>
        </w:rPr>
      </w:pPr>
      <w:r>
        <w:rPr>
          <w:b/>
          <w:bCs/>
        </w:rPr>
        <w:t>CONCORRÊNCIA PÚBLICA ELETRONICA</w:t>
      </w:r>
    </w:p>
    <w:p w:rsidR="002F5F2C" w:rsidRDefault="002C2766">
      <w:pPr>
        <w:jc w:val="center"/>
        <w:rPr>
          <w:b/>
          <w:bCs/>
        </w:rPr>
      </w:pPr>
      <w:r>
        <w:rPr>
          <w:b/>
          <w:bCs/>
        </w:rPr>
        <w:t xml:space="preserve"> CP-Nº XX/2025</w:t>
      </w:r>
    </w:p>
    <w:p w:rsidR="002F5F2C" w:rsidRDefault="002C2766">
      <w:pPr>
        <w:jc w:val="center"/>
        <w:rPr>
          <w:b/>
          <w:bCs/>
        </w:rPr>
      </w:pPr>
      <w:r>
        <w:rPr>
          <w:b/>
          <w:bCs/>
        </w:rPr>
        <w:t>PROCESSO ADMINISTRATIVO Nº XX-2025</w:t>
      </w:r>
    </w:p>
    <w:p w:rsidR="002F5F2C" w:rsidRDefault="002F5F2C">
      <w:pPr>
        <w:jc w:val="center"/>
      </w:pPr>
    </w:p>
    <w:p w:rsidR="002F5F2C" w:rsidRDefault="002F5F2C"/>
    <w:p w:rsidR="002F5F2C" w:rsidRDefault="002F5F2C"/>
    <w:p w:rsidR="002F5F2C" w:rsidRDefault="002C2766">
      <w:pPr>
        <w:rPr>
          <w:b/>
          <w:bCs/>
          <w:sz w:val="26"/>
          <w:szCs w:val="26"/>
        </w:rPr>
      </w:pPr>
      <w:r>
        <w:rPr>
          <w:b/>
          <w:bCs/>
          <w:sz w:val="26"/>
          <w:szCs w:val="26"/>
        </w:rPr>
        <w:t>Declaração de Disponibilidade de Instalações, Aparelhamento e Pessoal Técnico</w:t>
      </w:r>
    </w:p>
    <w:p w:rsidR="002F5F2C" w:rsidRDefault="002F5F2C">
      <w:pPr>
        <w:rPr>
          <w:b/>
          <w:bCs/>
          <w:sz w:val="26"/>
          <w:szCs w:val="26"/>
        </w:rPr>
      </w:pPr>
    </w:p>
    <w:p w:rsidR="002F5F2C" w:rsidRDefault="002F5F2C">
      <w:pPr>
        <w:rPr>
          <w:b/>
          <w:bCs/>
          <w:sz w:val="26"/>
          <w:szCs w:val="26"/>
        </w:rPr>
      </w:pPr>
    </w:p>
    <w:p w:rsidR="002F5F2C" w:rsidRDefault="002C2766">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2F5F2C" w:rsidRDefault="002F5F2C">
      <w:pPr>
        <w:rPr>
          <w:sz w:val="26"/>
          <w:szCs w:val="26"/>
        </w:rPr>
      </w:pPr>
    </w:p>
    <w:p w:rsidR="002F5F2C" w:rsidRDefault="002C2766">
      <w:pPr>
        <w:rPr>
          <w:sz w:val="26"/>
          <w:szCs w:val="26"/>
        </w:rPr>
      </w:pPr>
      <w:r>
        <w:rPr>
          <w:sz w:val="26"/>
          <w:szCs w:val="26"/>
        </w:rPr>
        <w:t>Por ocasião da contratação, disporá das instalações, dos veículos, dos equipamentos e do pessoal adequado e suficiente para a realização do objeto da licitação.</w:t>
      </w:r>
    </w:p>
    <w:p w:rsidR="002F5F2C" w:rsidRDefault="002F5F2C">
      <w:pPr>
        <w:rPr>
          <w:sz w:val="26"/>
          <w:szCs w:val="26"/>
        </w:rPr>
      </w:pPr>
    </w:p>
    <w:p w:rsidR="002F5F2C" w:rsidRDefault="002F5F2C">
      <w:pPr>
        <w:rPr>
          <w:sz w:val="26"/>
          <w:szCs w:val="26"/>
        </w:rPr>
      </w:pPr>
    </w:p>
    <w:p w:rsidR="002F5F2C" w:rsidRDefault="002C2766">
      <w:pPr>
        <w:rPr>
          <w:sz w:val="26"/>
          <w:szCs w:val="26"/>
        </w:rPr>
      </w:pPr>
      <w:r>
        <w:rPr>
          <w:sz w:val="26"/>
          <w:szCs w:val="26"/>
        </w:rPr>
        <w:t>Local e data: [Cidade], [dia] de [mês] de [ano].​</w:t>
      </w:r>
    </w:p>
    <w:p w:rsidR="002F5F2C" w:rsidRDefault="002C2766">
      <w:pPr>
        <w:rPr>
          <w:sz w:val="26"/>
          <w:szCs w:val="26"/>
        </w:rPr>
      </w:pPr>
      <w:r>
        <w:rPr>
          <w:sz w:val="26"/>
          <w:szCs w:val="26"/>
        </w:rPr>
        <w:t>___________________________________​</w:t>
      </w:r>
    </w:p>
    <w:p w:rsidR="002F5F2C" w:rsidRDefault="002C2766">
      <w:pPr>
        <w:rPr>
          <w:sz w:val="26"/>
          <w:szCs w:val="26"/>
        </w:rPr>
      </w:pPr>
      <w:r>
        <w:rPr>
          <w:sz w:val="26"/>
          <w:szCs w:val="26"/>
        </w:rPr>
        <w:t xml:space="preserve">Assinatura e carimbo​ </w:t>
      </w: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C2766">
      <w:pPr>
        <w:jc w:val="center"/>
        <w:rPr>
          <w:b/>
          <w:bCs/>
          <w:sz w:val="26"/>
          <w:szCs w:val="26"/>
        </w:rPr>
      </w:pPr>
      <w:r>
        <w:rPr>
          <w:b/>
          <w:bCs/>
          <w:sz w:val="26"/>
          <w:szCs w:val="26"/>
        </w:rPr>
        <w:t>ANEXO VII</w:t>
      </w:r>
    </w:p>
    <w:p w:rsidR="002F5F2C" w:rsidRDefault="002C2766">
      <w:pPr>
        <w:jc w:val="center"/>
        <w:rPr>
          <w:b/>
          <w:bCs/>
          <w:sz w:val="26"/>
          <w:szCs w:val="26"/>
        </w:rPr>
      </w:pPr>
      <w:r>
        <w:rPr>
          <w:b/>
          <w:bCs/>
          <w:sz w:val="26"/>
          <w:szCs w:val="26"/>
        </w:rPr>
        <w:t>CONCORRÊNCIA PÚBLICA ELETRONICA</w:t>
      </w:r>
    </w:p>
    <w:p w:rsidR="002F5F2C" w:rsidRDefault="002C2766">
      <w:pPr>
        <w:jc w:val="center"/>
        <w:rPr>
          <w:b/>
          <w:bCs/>
          <w:sz w:val="26"/>
          <w:szCs w:val="26"/>
        </w:rPr>
      </w:pPr>
      <w:r>
        <w:rPr>
          <w:b/>
          <w:bCs/>
          <w:sz w:val="26"/>
          <w:szCs w:val="26"/>
        </w:rPr>
        <w:t xml:space="preserve"> CP-Nº XX/2025</w:t>
      </w:r>
    </w:p>
    <w:p w:rsidR="002F5F2C" w:rsidRDefault="002C2766">
      <w:pPr>
        <w:jc w:val="center"/>
        <w:rPr>
          <w:b/>
          <w:bCs/>
          <w:sz w:val="26"/>
          <w:szCs w:val="26"/>
        </w:rPr>
      </w:pPr>
      <w:r>
        <w:rPr>
          <w:b/>
          <w:bCs/>
          <w:sz w:val="26"/>
          <w:szCs w:val="26"/>
        </w:rPr>
        <w:t>PROCESSO ADMINISTRATIVO Nº XX-2025</w:t>
      </w: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C2766">
      <w:pPr>
        <w:jc w:val="center"/>
        <w:rPr>
          <w:sz w:val="26"/>
          <w:szCs w:val="26"/>
        </w:rPr>
      </w:pPr>
      <w:r>
        <w:rPr>
          <w:b/>
          <w:bCs/>
          <w:sz w:val="26"/>
          <w:szCs w:val="26"/>
        </w:rPr>
        <w:t>Declaração de Visita Tecnica</w:t>
      </w: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004308" w:rsidRDefault="00004308">
      <w:pPr>
        <w:jc w:val="center"/>
        <w:rPr>
          <w:sz w:val="26"/>
          <w:szCs w:val="26"/>
        </w:rPr>
      </w:pPr>
    </w:p>
    <w:p w:rsidR="00004308" w:rsidRDefault="00004308">
      <w:pPr>
        <w:jc w:val="center"/>
        <w:rPr>
          <w:sz w:val="26"/>
          <w:szCs w:val="26"/>
        </w:rPr>
      </w:pPr>
    </w:p>
    <w:p w:rsidR="00004308" w:rsidRDefault="00004308">
      <w:pPr>
        <w:jc w:val="center"/>
        <w:rPr>
          <w:sz w:val="26"/>
          <w:szCs w:val="26"/>
        </w:rPr>
      </w:pPr>
    </w:p>
    <w:p w:rsidR="00004308" w:rsidRDefault="00004308">
      <w:pPr>
        <w:jc w:val="center"/>
        <w:rPr>
          <w:sz w:val="26"/>
          <w:szCs w:val="26"/>
        </w:rPr>
      </w:pPr>
    </w:p>
    <w:p w:rsidR="00004308" w:rsidRDefault="00004308">
      <w:pPr>
        <w:jc w:val="center"/>
        <w:rPr>
          <w:sz w:val="26"/>
          <w:szCs w:val="26"/>
        </w:rPr>
      </w:pPr>
    </w:p>
    <w:p w:rsidR="00004308" w:rsidRDefault="00004308">
      <w:pPr>
        <w:jc w:val="center"/>
        <w:rPr>
          <w:sz w:val="26"/>
          <w:szCs w:val="26"/>
        </w:rPr>
      </w:pPr>
    </w:p>
    <w:p w:rsidR="00004308" w:rsidRDefault="00004308">
      <w:pPr>
        <w:jc w:val="center"/>
        <w:rPr>
          <w:sz w:val="26"/>
          <w:szCs w:val="26"/>
        </w:rPr>
      </w:pPr>
    </w:p>
    <w:p w:rsidR="00004308" w:rsidRDefault="00004308">
      <w:pPr>
        <w:jc w:val="center"/>
        <w:rPr>
          <w:sz w:val="26"/>
          <w:szCs w:val="26"/>
        </w:rPr>
      </w:pPr>
    </w:p>
    <w:p w:rsidR="00004308" w:rsidRDefault="00004308">
      <w:pPr>
        <w:jc w:val="center"/>
        <w:rPr>
          <w:sz w:val="26"/>
          <w:szCs w:val="26"/>
        </w:rPr>
      </w:pPr>
    </w:p>
    <w:p w:rsidR="0071606E" w:rsidRDefault="0071606E">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4E34E3" w:rsidRDefault="004E34E3">
      <w:pPr>
        <w:jc w:val="center"/>
        <w:rPr>
          <w:b/>
          <w:bCs/>
          <w:sz w:val="26"/>
          <w:szCs w:val="26"/>
        </w:rPr>
      </w:pPr>
    </w:p>
    <w:p w:rsidR="002F5F2C" w:rsidRDefault="002C2766">
      <w:pPr>
        <w:jc w:val="center"/>
        <w:rPr>
          <w:b/>
          <w:bCs/>
          <w:sz w:val="26"/>
          <w:szCs w:val="26"/>
        </w:rPr>
      </w:pPr>
      <w:r>
        <w:rPr>
          <w:b/>
          <w:bCs/>
          <w:sz w:val="26"/>
          <w:szCs w:val="26"/>
        </w:rPr>
        <w:t>ANEXO VIII</w:t>
      </w:r>
    </w:p>
    <w:p w:rsidR="002F5F2C" w:rsidRDefault="002C2766">
      <w:pPr>
        <w:jc w:val="center"/>
        <w:rPr>
          <w:b/>
          <w:bCs/>
          <w:sz w:val="26"/>
          <w:szCs w:val="26"/>
        </w:rPr>
      </w:pPr>
      <w:r>
        <w:rPr>
          <w:b/>
          <w:bCs/>
          <w:sz w:val="26"/>
          <w:szCs w:val="26"/>
        </w:rPr>
        <w:t>CONCORRÊNCIA PÚBLICA ELETRONICA</w:t>
      </w:r>
    </w:p>
    <w:p w:rsidR="002F5F2C" w:rsidRDefault="002C2766">
      <w:pPr>
        <w:jc w:val="center"/>
        <w:rPr>
          <w:b/>
          <w:bCs/>
          <w:sz w:val="26"/>
          <w:szCs w:val="26"/>
        </w:rPr>
      </w:pPr>
      <w:r>
        <w:rPr>
          <w:b/>
          <w:bCs/>
          <w:sz w:val="26"/>
          <w:szCs w:val="26"/>
        </w:rPr>
        <w:t xml:space="preserve"> CP-Nº XX/2025</w:t>
      </w:r>
    </w:p>
    <w:p w:rsidR="002F5F2C" w:rsidRDefault="002C2766">
      <w:pPr>
        <w:jc w:val="center"/>
        <w:rPr>
          <w:b/>
          <w:bCs/>
          <w:sz w:val="26"/>
          <w:szCs w:val="26"/>
        </w:rPr>
      </w:pPr>
      <w:r>
        <w:rPr>
          <w:b/>
          <w:bCs/>
          <w:sz w:val="26"/>
          <w:szCs w:val="26"/>
        </w:rPr>
        <w:t>PROCESSO ADMINISTRATIVO Nº XX-2025</w:t>
      </w: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F5F2C">
      <w:pPr>
        <w:jc w:val="center"/>
        <w:rPr>
          <w:sz w:val="26"/>
          <w:szCs w:val="26"/>
        </w:rPr>
      </w:pPr>
    </w:p>
    <w:p w:rsidR="002F5F2C" w:rsidRDefault="002C2766">
      <w:pPr>
        <w:jc w:val="center"/>
        <w:rPr>
          <w:b/>
          <w:bCs/>
          <w:sz w:val="26"/>
          <w:szCs w:val="26"/>
        </w:rPr>
      </w:pPr>
      <w:r>
        <w:rPr>
          <w:b/>
          <w:bCs/>
          <w:sz w:val="26"/>
          <w:szCs w:val="26"/>
        </w:rPr>
        <w:t>Declaração de Inexistência de Servidor Público no Quadro Funcional</w:t>
      </w:r>
    </w:p>
    <w:p w:rsidR="002F5F2C" w:rsidRDefault="002F5F2C">
      <w:pPr>
        <w:jc w:val="center"/>
        <w:rPr>
          <w:b/>
          <w:bCs/>
          <w:sz w:val="26"/>
          <w:szCs w:val="26"/>
        </w:rPr>
      </w:pPr>
    </w:p>
    <w:p w:rsidR="002F5F2C" w:rsidRDefault="002F5F2C">
      <w:pPr>
        <w:rPr>
          <w:b/>
          <w:bCs/>
          <w:sz w:val="26"/>
          <w:szCs w:val="26"/>
        </w:rPr>
      </w:pPr>
    </w:p>
    <w:p w:rsidR="002F5F2C" w:rsidRDefault="002C2766">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2F5F2C" w:rsidRDefault="002F5F2C">
      <w:pPr>
        <w:rPr>
          <w:sz w:val="26"/>
          <w:szCs w:val="26"/>
        </w:rPr>
      </w:pPr>
    </w:p>
    <w:p w:rsidR="002F5F2C" w:rsidRDefault="002F5F2C">
      <w:pPr>
        <w:rPr>
          <w:sz w:val="26"/>
          <w:szCs w:val="26"/>
        </w:rPr>
      </w:pPr>
    </w:p>
    <w:p w:rsidR="002F5F2C" w:rsidRDefault="002C2766">
      <w:pPr>
        <w:rPr>
          <w:sz w:val="26"/>
          <w:szCs w:val="26"/>
        </w:rPr>
      </w:pPr>
      <w:r>
        <w:rPr>
          <w:sz w:val="26"/>
          <w:szCs w:val="26"/>
        </w:rPr>
        <w:t xml:space="preserve">Não possui em seu quadro societário servidor público da ativa, ou empregado de empresa pública ou de sociedade de economia mista, conforme o disposto no inciso III do art. 9º da Lei nº 8.666/93 </w:t>
      </w:r>
    </w:p>
    <w:p w:rsidR="002F5F2C" w:rsidRDefault="002C2766">
      <w:pPr>
        <w:rPr>
          <w:sz w:val="26"/>
          <w:szCs w:val="26"/>
        </w:rPr>
      </w:pPr>
      <w:r>
        <w:rPr>
          <w:sz w:val="26"/>
          <w:szCs w:val="26"/>
        </w:rPr>
        <w:t>Local e data: [Cidade], [dia] de [mês] de [ano].​</w:t>
      </w:r>
    </w:p>
    <w:p w:rsidR="002F5F2C" w:rsidRDefault="002C2766">
      <w:pPr>
        <w:rPr>
          <w:sz w:val="26"/>
          <w:szCs w:val="26"/>
        </w:rPr>
      </w:pPr>
      <w:r>
        <w:rPr>
          <w:sz w:val="26"/>
          <w:szCs w:val="26"/>
        </w:rPr>
        <w:t>___________________________________​</w:t>
      </w:r>
    </w:p>
    <w:p w:rsidR="002F5F2C" w:rsidRDefault="002C2766">
      <w:pPr>
        <w:rPr>
          <w:sz w:val="26"/>
          <w:szCs w:val="26"/>
        </w:rPr>
      </w:pPr>
      <w:r>
        <w:rPr>
          <w:sz w:val="26"/>
          <w:szCs w:val="26"/>
        </w:rPr>
        <w:t>Assinatura e carimbo</w:t>
      </w:r>
    </w:p>
    <w:p w:rsidR="002F5F2C" w:rsidRDefault="002C2766">
      <w:pPr>
        <w:rPr>
          <w:sz w:val="26"/>
          <w:szCs w:val="26"/>
        </w:rPr>
      </w:pPr>
      <w:r>
        <w:rPr>
          <w:sz w:val="26"/>
          <w:szCs w:val="26"/>
        </w:rPr>
        <w:t>(representante legal)</w:t>
      </w:r>
    </w:p>
    <w:p w:rsidR="002F5F2C" w:rsidRDefault="002F5F2C">
      <w:pPr>
        <w:rPr>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F5F2C">
      <w:pPr>
        <w:rPr>
          <w:b/>
          <w:bCs/>
          <w:sz w:val="26"/>
          <w:szCs w:val="26"/>
        </w:rPr>
      </w:pPr>
    </w:p>
    <w:p w:rsidR="002F5F2C" w:rsidRDefault="002C2766">
      <w:pPr>
        <w:jc w:val="center"/>
        <w:rPr>
          <w:b/>
          <w:bCs/>
          <w:sz w:val="26"/>
          <w:szCs w:val="26"/>
        </w:rPr>
      </w:pPr>
      <w:r>
        <w:rPr>
          <w:b/>
          <w:bCs/>
          <w:sz w:val="26"/>
          <w:szCs w:val="26"/>
        </w:rPr>
        <w:t>ANEXO IX</w:t>
      </w:r>
    </w:p>
    <w:p w:rsidR="002F5F2C" w:rsidRDefault="002C2766">
      <w:pPr>
        <w:jc w:val="center"/>
        <w:rPr>
          <w:b/>
          <w:bCs/>
          <w:sz w:val="26"/>
          <w:szCs w:val="26"/>
        </w:rPr>
      </w:pPr>
      <w:r>
        <w:rPr>
          <w:b/>
          <w:bCs/>
          <w:sz w:val="26"/>
          <w:szCs w:val="26"/>
        </w:rPr>
        <w:t>CONCORRÊNCIA PÚBLICA ELETRONICA</w:t>
      </w:r>
    </w:p>
    <w:p w:rsidR="002F5F2C" w:rsidRDefault="002C2766">
      <w:pPr>
        <w:jc w:val="center"/>
        <w:rPr>
          <w:b/>
          <w:bCs/>
          <w:sz w:val="26"/>
          <w:szCs w:val="26"/>
        </w:rPr>
      </w:pPr>
      <w:r>
        <w:rPr>
          <w:b/>
          <w:bCs/>
          <w:sz w:val="26"/>
          <w:szCs w:val="26"/>
        </w:rPr>
        <w:t xml:space="preserve"> CP-Nº XX/2025</w:t>
      </w:r>
    </w:p>
    <w:p w:rsidR="002F5F2C" w:rsidRDefault="002C2766">
      <w:pPr>
        <w:jc w:val="center"/>
        <w:rPr>
          <w:b/>
          <w:bCs/>
          <w:sz w:val="26"/>
          <w:szCs w:val="26"/>
        </w:rPr>
      </w:pPr>
      <w:r>
        <w:rPr>
          <w:b/>
          <w:bCs/>
          <w:sz w:val="26"/>
          <w:szCs w:val="26"/>
        </w:rPr>
        <w:t>PROCESSO ADMINISTRATIVO Nº XX-2025</w:t>
      </w:r>
    </w:p>
    <w:p w:rsidR="002F5F2C" w:rsidRDefault="002F5F2C">
      <w:pPr>
        <w:jc w:val="center"/>
        <w:rPr>
          <w:sz w:val="26"/>
          <w:szCs w:val="26"/>
        </w:rPr>
      </w:pPr>
    </w:p>
    <w:p w:rsidR="002F5F2C" w:rsidRDefault="002F5F2C">
      <w:pPr>
        <w:rPr>
          <w:b/>
          <w:bCs/>
          <w:sz w:val="26"/>
          <w:szCs w:val="26"/>
        </w:rPr>
      </w:pPr>
    </w:p>
    <w:p w:rsidR="002F5F2C" w:rsidRDefault="002C2766">
      <w:pPr>
        <w:rPr>
          <w:b/>
          <w:bCs/>
          <w:sz w:val="26"/>
          <w:szCs w:val="26"/>
        </w:rPr>
      </w:pPr>
      <w:r>
        <w:rPr>
          <w:b/>
          <w:bCs/>
          <w:sz w:val="26"/>
          <w:szCs w:val="26"/>
        </w:rPr>
        <w:t>Declaração de Inexistência de Parentesco com Servidores ou Agentes Públicos Municipais</w:t>
      </w:r>
    </w:p>
    <w:p w:rsidR="002F5F2C" w:rsidRDefault="002F5F2C">
      <w:pPr>
        <w:rPr>
          <w:b/>
          <w:bCs/>
          <w:sz w:val="26"/>
          <w:szCs w:val="26"/>
        </w:rPr>
      </w:pPr>
    </w:p>
    <w:p w:rsidR="002F5F2C" w:rsidRDefault="002F5F2C">
      <w:pPr>
        <w:rPr>
          <w:b/>
          <w:bCs/>
          <w:sz w:val="26"/>
          <w:szCs w:val="26"/>
        </w:rPr>
      </w:pPr>
    </w:p>
    <w:p w:rsidR="002F5F2C" w:rsidRDefault="002C2766">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2F5F2C" w:rsidRDefault="002F5F2C">
      <w:pPr>
        <w:rPr>
          <w:sz w:val="26"/>
          <w:szCs w:val="26"/>
        </w:rPr>
      </w:pPr>
    </w:p>
    <w:p w:rsidR="002F5F2C" w:rsidRDefault="002F5F2C">
      <w:pPr>
        <w:rPr>
          <w:sz w:val="26"/>
          <w:szCs w:val="26"/>
        </w:rPr>
      </w:pPr>
    </w:p>
    <w:p w:rsidR="002F5F2C" w:rsidRDefault="002C2766">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rsidR="002F5F2C" w:rsidRDefault="002C2766">
      <w:pPr>
        <w:rPr>
          <w:sz w:val="26"/>
          <w:szCs w:val="26"/>
        </w:rPr>
      </w:pPr>
      <w:r>
        <w:rPr>
          <w:sz w:val="26"/>
          <w:szCs w:val="26"/>
        </w:rPr>
        <w:t>Local e data: [Cidade], [dia] de [mês] de [ano].</w:t>
      </w:r>
    </w:p>
    <w:p w:rsidR="002F5F2C" w:rsidRDefault="002F5F2C">
      <w:pPr>
        <w:rPr>
          <w:sz w:val="26"/>
          <w:szCs w:val="26"/>
        </w:rPr>
      </w:pPr>
    </w:p>
    <w:p w:rsidR="002F5F2C" w:rsidRDefault="002F5F2C">
      <w:pPr>
        <w:rPr>
          <w:sz w:val="26"/>
          <w:szCs w:val="26"/>
        </w:rPr>
      </w:pPr>
    </w:p>
    <w:p w:rsidR="002F5F2C" w:rsidRDefault="002F5F2C">
      <w:pPr>
        <w:rPr>
          <w:sz w:val="26"/>
          <w:szCs w:val="26"/>
        </w:rPr>
      </w:pPr>
    </w:p>
    <w:p w:rsidR="002F5F2C" w:rsidRDefault="002C2766">
      <w:pPr>
        <w:rPr>
          <w:sz w:val="26"/>
          <w:szCs w:val="26"/>
        </w:rPr>
      </w:pPr>
      <w:r>
        <w:rPr>
          <w:sz w:val="26"/>
          <w:szCs w:val="26"/>
        </w:rPr>
        <w:t>Assinatura e carimbo</w:t>
      </w:r>
    </w:p>
    <w:p w:rsidR="002F5F2C" w:rsidRDefault="002C2766">
      <w:pPr>
        <w:rPr>
          <w:sz w:val="26"/>
          <w:szCs w:val="26"/>
        </w:rPr>
      </w:pPr>
      <w:r>
        <w:rPr>
          <w:sz w:val="26"/>
          <w:szCs w:val="26"/>
        </w:rPr>
        <w:t>(representante legal)</w:t>
      </w:r>
    </w:p>
    <w:p w:rsidR="002F5F2C" w:rsidRDefault="002C2766">
      <w:pPr>
        <w:rPr>
          <w:sz w:val="26"/>
          <w:szCs w:val="26"/>
        </w:rPr>
      </w:pPr>
      <w:r>
        <w:rPr>
          <w:sz w:val="26"/>
          <w:szCs w:val="26"/>
        </w:rPr>
        <w:t>RG nº: [número]</w:t>
      </w:r>
    </w:p>
    <w:p w:rsidR="002F5F2C" w:rsidRDefault="002C2766">
      <w:pPr>
        <w:rPr>
          <w:sz w:val="26"/>
          <w:szCs w:val="26"/>
        </w:rPr>
      </w:pPr>
      <w:r>
        <w:rPr>
          <w:sz w:val="26"/>
          <w:szCs w:val="26"/>
        </w:rPr>
        <w:t>CPF nº: [número]</w:t>
      </w:r>
    </w:p>
    <w:p w:rsidR="002F5F2C" w:rsidRDefault="002F5F2C">
      <w:pPr>
        <w:rPr>
          <w:sz w:val="26"/>
          <w:szCs w:val="26"/>
        </w:rPr>
      </w:pPr>
    </w:p>
    <w:p w:rsidR="002F5F2C" w:rsidRDefault="002C2766">
      <w:pPr>
        <w:spacing w:line="276" w:lineRule="auto"/>
        <w:jc w:val="center"/>
        <w:rPr>
          <w:rFonts w:ascii="Times New Roman" w:eastAsia="Times New Roman" w:hAnsi="Times New Roman" w:cs="Times New Roman"/>
          <w:b/>
          <w:bCs/>
        </w:rPr>
        <w:sectPr w:rsidR="002F5F2C">
          <w:headerReference w:type="default" r:id="rId14"/>
          <w:footerReference w:type="default" r:id="rId15"/>
          <w:pgSz w:w="11906" w:h="16838"/>
          <w:pgMar w:top="2552" w:right="851" w:bottom="1418" w:left="1276" w:header="0" w:footer="567" w:gutter="0"/>
          <w:pgNumType w:start="1"/>
          <w:cols w:space="720"/>
        </w:sectPr>
      </w:pPr>
      <w:r>
        <w:rPr>
          <w:rFonts w:ascii="Times New Roman" w:eastAsia="Times New Roman" w:hAnsi="Times New Roman" w:cs="Times New Roman"/>
          <w:b/>
          <w:bCs/>
        </w:rPr>
        <w:t>.</w:t>
      </w:r>
      <w:r>
        <w:rPr>
          <w:rFonts w:ascii="Times New Roman" w:eastAsia="Times New Roman" w:hAnsi="Times New Roman" w:cs="Times New Roman"/>
          <w:b/>
          <w:bCs/>
        </w:rPr>
        <w:br/>
      </w:r>
    </w:p>
    <w:p w:rsidR="002F5F2C" w:rsidRDefault="002F5F2C">
      <w:pPr>
        <w:spacing w:line="276" w:lineRule="auto"/>
        <w:jc w:val="center"/>
        <w:rPr>
          <w:rFonts w:ascii="Times New Roman" w:eastAsia="Times New Roman" w:hAnsi="Times New Roman" w:cs="Times New Roman"/>
          <w:b/>
          <w:bCs/>
        </w:rPr>
      </w:pPr>
    </w:p>
    <w:p w:rsidR="002F5F2C" w:rsidRDefault="002F5F2C">
      <w:pPr>
        <w:spacing w:line="276" w:lineRule="auto"/>
        <w:jc w:val="center"/>
        <w:rPr>
          <w:rFonts w:ascii="Times New Roman" w:eastAsia="Times New Roman" w:hAnsi="Times New Roman" w:cs="Times New Roman"/>
          <w:b/>
          <w:bCs/>
        </w:rPr>
      </w:pPr>
    </w:p>
    <w:p w:rsidR="002F5F2C" w:rsidRDefault="002F5F2C">
      <w:pPr>
        <w:spacing w:line="276" w:lineRule="auto"/>
        <w:jc w:val="center"/>
        <w:rPr>
          <w:rFonts w:ascii="Times New Roman" w:eastAsia="Times New Roman" w:hAnsi="Times New Roman" w:cs="Times New Roman"/>
        </w:rPr>
      </w:pPr>
    </w:p>
    <w:p w:rsidR="002F5F2C" w:rsidRDefault="002F5F2C">
      <w:pPr>
        <w:spacing w:line="276" w:lineRule="auto"/>
        <w:rPr>
          <w:rFonts w:ascii="Times New Roman" w:eastAsia="Times New Roman" w:hAnsi="Times New Roman" w:cs="Times New Roman"/>
        </w:rPr>
      </w:pPr>
    </w:p>
    <w:sectPr w:rsidR="002F5F2C">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6634" w:rsidRDefault="00A46634">
      <w:r>
        <w:separator/>
      </w:r>
    </w:p>
  </w:endnote>
  <w:endnote w:type="continuationSeparator" w:id="0">
    <w:p w:rsidR="00A46634" w:rsidRDefault="00A46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9EA35B1-5FD7-412D-9C2B-AE3AC9BCA60E}"/>
    <w:embedBold r:id="rId2" w:fontKey="{E94E9DC0-A3A4-400F-8F7E-85AD74F84749}"/>
  </w:font>
  <w:font w:name="Noto Sans Symbols">
    <w:charset w:val="00"/>
    <w:family w:val="auto"/>
    <w:pitch w:val="default"/>
    <w:embedRegular r:id="rId3" w:fontKey="{972AF32B-A887-4562-A327-1C12EB5A9B5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7C4B9EA0-A321-4AEC-8BE3-558033364DC2}"/>
    <w:embedItalic r:id="rId5" w:fontKey="{907BE6C8-5C8A-45B8-B2A1-03447DA5DBF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6" w:fontKey="{DA8F5DEA-D170-420B-824A-A1A79D70BC1A}"/>
  </w:font>
  <w:font w:name="Segoe UI">
    <w:panose1 w:val="020B0502040204020203"/>
    <w:charset w:val="00"/>
    <w:family w:val="swiss"/>
    <w:pitch w:val="variable"/>
    <w:sig w:usb0="E4002EFF" w:usb1="C000E47F" w:usb2="00000009" w:usb3="00000000" w:csb0="000001FF" w:csb1="00000000"/>
    <w:embedRegular r:id="rId7" w:fontKey="{B35C6882-17E9-44E3-8D6C-3FC4B910E87E}"/>
  </w:font>
  <w:font w:name="Georgia">
    <w:panose1 w:val="02040502050405020303"/>
    <w:charset w:val="00"/>
    <w:family w:val="roman"/>
    <w:pitch w:val="variable"/>
    <w:sig w:usb0="00000287" w:usb1="00000000" w:usb2="00000000" w:usb3="00000000" w:csb0="0000009F" w:csb1="00000000"/>
    <w:embedRegular r:id="rId8" w:fontKey="{DB85A372-98D6-4A62-8D92-178497B384FA}"/>
    <w:embedItalic r:id="rId9" w:fontKey="{390DDD19-007F-48BE-9A03-60C4DA938B74}"/>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3DF93810-0540-4D7E-B2C2-55DEBB720FB2}"/>
    <w:embedBold r:id="rId11" w:fontKey="{AE72C4CA-A0EB-44A5-AF30-ED9DDFD44A8F}"/>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12" w:fontKey="{BF7EA077-EE24-4269-83BF-1A01D57D8C05}"/>
  </w:font>
  <w:font w:name="Arial Narrow">
    <w:panose1 w:val="020B0606020202030204"/>
    <w:charset w:val="00"/>
    <w:family w:val="swiss"/>
    <w:pitch w:val="variable"/>
    <w:sig w:usb0="00000287" w:usb1="00000800" w:usb2="00000000" w:usb3="00000000" w:csb0="0000009F" w:csb1="00000000"/>
    <w:embedRegular r:id="rId13" w:fontKey="{56DB7CA0-5E6B-43A6-9E19-A80D05D79016}"/>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4" w:fontKey="{B8D99E23-4E37-4D76-B473-CD84B92FC14E}"/>
  </w:font>
  <w:font w:name="Book Antiqua">
    <w:panose1 w:val="02040602050305030304"/>
    <w:charset w:val="00"/>
    <w:family w:val="roman"/>
    <w:pitch w:val="variable"/>
    <w:sig w:usb0="00000287" w:usb1="00000000" w:usb2="00000000" w:usb3="00000000" w:csb0="0000009F" w:csb1="00000000"/>
    <w:embedRegular r:id="rId15" w:fontKey="{C19E4D9F-9895-4062-89F7-DD18C26112DA}"/>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C82" w:rsidRDefault="00367C82">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8240" behindDoc="1" locked="0" layoutInCell="1" hidden="0" allowOverlap="1">
              <wp:simplePos x="0" y="0"/>
              <wp:positionH relativeFrom="column">
                <wp:posOffset>-1054097</wp:posOffset>
              </wp:positionH>
              <wp:positionV relativeFrom="paragraph">
                <wp:posOffset>9982200</wp:posOffset>
              </wp:positionV>
              <wp:extent cx="7922895" cy="523240"/>
              <wp:effectExtent l="0" t="0" r="0" b="0"/>
              <wp:wrapNone/>
              <wp:docPr id="195577952" name="Agrupar 195577952"/>
              <wp:cNvGraphicFramePr/>
              <a:graphic xmlns:a="http://schemas.openxmlformats.org/drawingml/2006/main">
                <a:graphicData uri="http://schemas.microsoft.com/office/word/2010/wordprocessingGroup">
                  <wpg:wgp>
                    <wpg:cNvGrpSpPr/>
                    <wpg:grpSpPr>
                      <a:xfrm>
                        <a:off x="0" y="0"/>
                        <a:ext cx="7922895" cy="523240"/>
                        <a:chOff x="1384550" y="3369425"/>
                        <a:chExt cx="7922900" cy="673625"/>
                      </a:xfrm>
                    </wpg:grpSpPr>
                    <wpg:grpSp>
                      <wpg:cNvPr id="1" name="Agrupar 1"/>
                      <wpg:cNvGrpSpPr/>
                      <wpg:grpSpPr>
                        <a:xfrm>
                          <a:off x="1384553" y="3518380"/>
                          <a:ext cx="7922895" cy="523240"/>
                          <a:chOff x="1384550" y="3369425"/>
                          <a:chExt cx="7922900" cy="673600"/>
                        </a:xfrm>
                      </wpg:grpSpPr>
                      <wps:wsp>
                        <wps:cNvPr id="2" name="Retângulo 2"/>
                        <wps:cNvSpPr/>
                        <wps:spPr>
                          <a:xfrm>
                            <a:off x="1384550" y="3369425"/>
                            <a:ext cx="7922900" cy="673600"/>
                          </a:xfrm>
                          <a:prstGeom prst="rect">
                            <a:avLst/>
                          </a:prstGeom>
                          <a:no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25"/>
                          </a:xfrm>
                        </wpg:grpSpPr>
                        <wps:wsp>
                          <wps:cNvPr id="4" name="Retângulo 4"/>
                          <wps:cNvSpPr/>
                          <wps:spPr>
                            <a:xfrm>
                              <a:off x="1384550" y="3369425"/>
                              <a:ext cx="7922900" cy="673625"/>
                            </a:xfrm>
                            <a:prstGeom prst="rect">
                              <a:avLst/>
                            </a:prstGeom>
                            <a:no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74375"/>
                              <a:chExt cx="7922900" cy="673600"/>
                            </a:xfrm>
                          </wpg:grpSpPr>
                          <wps:wsp>
                            <wps:cNvPr id="6" name="Retângulo 6"/>
                            <wps:cNvSpPr/>
                            <wps:spPr>
                              <a:xfrm>
                                <a:off x="1384550" y="3374375"/>
                                <a:ext cx="7922900" cy="673600"/>
                              </a:xfrm>
                              <a:prstGeom prst="rect">
                                <a:avLst/>
                              </a:prstGeom>
                              <a:no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g:grpSp>
                            <wpg:cNvPr id="7" name="Agrupar 7"/>
                            <wpg:cNvGrpSpPr/>
                            <wpg:grpSpPr>
                              <a:xfrm rot="10800000">
                                <a:off x="1384553" y="3518380"/>
                                <a:ext cx="7922895" cy="523240"/>
                                <a:chOff x="761" y="5"/>
                                <a:chExt cx="10929" cy="1299"/>
                              </a:xfrm>
                            </wpg:grpSpPr>
                            <wps:wsp>
                              <wps:cNvPr id="8" name="Retângulo 8"/>
                              <wps:cNvSpPr/>
                              <wps:spPr>
                                <a:xfrm>
                                  <a:off x="761" y="5"/>
                                  <a:ext cx="10925" cy="1275"/>
                                </a:xfrm>
                                <a:prstGeom prst="rect">
                                  <a:avLst/>
                                </a:prstGeom>
                                <a:no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9" name="Retângulo 9"/>
                              <wps:cNvSpPr/>
                              <wps:spPr>
                                <a:xfrm>
                                  <a:off x="5175" y="384"/>
                                  <a:ext cx="6515" cy="391"/>
                                </a:xfrm>
                                <a:prstGeom prst="rect">
                                  <a:avLst/>
                                </a:prstGeom>
                                <a:solidFill>
                                  <a:srgbClr val="AD1616">
                                    <a:alpha val="48627"/>
                                  </a:srgbClr>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10" name="Retângulo 10"/>
                              <wps:cNvSpPr/>
                              <wps:spPr>
                                <a:xfrm>
                                  <a:off x="5175" y="765"/>
                                  <a:ext cx="6515" cy="20"/>
                                </a:xfrm>
                                <a:prstGeom prst="rect">
                                  <a:avLst/>
                                </a:prstGeom>
                                <a:solidFill>
                                  <a:srgbClr val="FFFFFF"/>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11" name="Retângulo 11"/>
                              <wps:cNvSpPr/>
                              <wps:spPr>
                                <a:xfrm>
                                  <a:off x="5250" y="775"/>
                                  <a:ext cx="6440" cy="391"/>
                                </a:xfrm>
                                <a:prstGeom prst="rect">
                                  <a:avLst/>
                                </a:prstGeom>
                                <a:solidFill>
                                  <a:srgbClr val="CE9C0F">
                                    <a:alpha val="48627"/>
                                  </a:srgbClr>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12" name="Retângulo 12"/>
                              <wps:cNvSpPr/>
                              <wps:spPr>
                                <a:xfrm>
                                  <a:off x="5250" y="1156"/>
                                  <a:ext cx="6440" cy="20"/>
                                </a:xfrm>
                                <a:prstGeom prst="rect">
                                  <a:avLst/>
                                </a:prstGeom>
                                <a:solidFill>
                                  <a:srgbClr val="FFFFFF"/>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13" name="Forma livre: Forma 13"/>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4" name="Retângulo 14"/>
                              <wps:cNvSpPr/>
                              <wps:spPr>
                                <a:xfrm>
                                  <a:off x="5565" y="5"/>
                                  <a:ext cx="6125" cy="391"/>
                                </a:xfrm>
                                <a:prstGeom prst="rect">
                                  <a:avLst/>
                                </a:prstGeom>
                                <a:solidFill>
                                  <a:srgbClr val="056D9F">
                                    <a:alpha val="48627"/>
                                  </a:srgbClr>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15" name="Retângulo 15"/>
                              <wps:cNvSpPr/>
                              <wps:spPr>
                                <a:xfrm>
                                  <a:off x="5565" y="386"/>
                                  <a:ext cx="6125" cy="20"/>
                                </a:xfrm>
                                <a:prstGeom prst="rect">
                                  <a:avLst/>
                                </a:prstGeom>
                                <a:solidFill>
                                  <a:srgbClr val="FFFFFF"/>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16" name="Forma livre: Forma 16"/>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7" name="Forma livre: Forma 17"/>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367C82" w:rsidRDefault="00367C82">
                                    <w:pPr>
                                      <w:spacing w:after="140" w:line="275" w:lineRule="auto"/>
                                      <w:ind w:left="181" w:right="3" w:firstLine="542"/>
                                      <w:jc w:val="center"/>
                                      <w:textDirection w:val="btLr"/>
                                    </w:pPr>
                                    <w:r>
                                      <w:rPr>
                                        <w:b/>
                                        <w:color w:val="000000"/>
                                        <w:sz w:val="18"/>
                                      </w:rPr>
                                      <w:t>Prefeitura Municipal de Governador Edison Lobão - MA | CNPJ: 01.597.627/0001-34</w:t>
                                    </w:r>
                                  </w:p>
                                  <w:p w:rsidR="00367C82" w:rsidRDefault="00367C82">
                                    <w:pPr>
                                      <w:spacing w:after="140" w:line="275" w:lineRule="auto"/>
                                      <w:ind w:left="181" w:right="3" w:firstLine="542"/>
                                      <w:jc w:val="center"/>
                                      <w:textDirection w:val="btLr"/>
                                    </w:pPr>
                                    <w:r>
                                      <w:rPr>
                                        <w:b/>
                                        <w:color w:val="000000"/>
                                        <w:sz w:val="18"/>
                                      </w:rPr>
                                      <w:t>Rua Imperatriz II, nº 800, Centro, Governador Edison Lobão, Maranhão, Brasil</w:t>
                                    </w:r>
                                  </w:p>
                                  <w:p w:rsidR="00367C82" w:rsidRDefault="00367C82">
                                    <w:pPr>
                                      <w:spacing w:after="140" w:line="275" w:lineRule="auto"/>
                                      <w:ind w:left="181" w:firstLine="542"/>
                                      <w:jc w:val="center"/>
                                      <w:textDirection w:val="btLr"/>
                                    </w:pPr>
                                    <w:r>
                                      <w:rPr>
                                        <w:b/>
                                        <w:color w:val="000000"/>
                                        <w:sz w:val="18"/>
                                      </w:rPr>
                                      <w:t xml:space="preserve">Home Page: </w:t>
                                    </w:r>
                                    <w:r>
                                      <w:rPr>
                                        <w:b/>
                                        <w:color w:val="000000"/>
                                        <w:sz w:val="18"/>
                                        <w:u w:val="single"/>
                                      </w:rPr>
                                      <w:t>https://portal.governadoredisonlobao.com</w:t>
                                    </w:r>
                                  </w:p>
                                  <w:p w:rsidR="00367C82" w:rsidRDefault="00367C82">
                                    <w:pPr>
                                      <w:jc w:val="center"/>
                                      <w:textDirection w:val="btLr"/>
                                    </w:pPr>
                                  </w:p>
                                </w:txbxContent>
                              </wps:txbx>
                              <wps:bodyPr spcFirstLastPara="1" wrap="square" lIns="91425" tIns="45700" rIns="91425" bIns="45700" anchor="t" anchorCtr="0">
                                <a:noAutofit/>
                              </wps:bodyPr>
                            </wps:wsp>
                          </wpg:grpSp>
                        </wpg:grpSp>
                      </wpg:grpSp>
                    </wpg:grpSp>
                  </wpg:wgp>
                </a:graphicData>
              </a:graphic>
            </wp:anchor>
          </w:drawing>
        </mc:Choice>
        <mc:Fallback>
          <w:pict>
            <v:group id="Agrupar 195577952" o:spid="_x0000_s1026" style="position:absolute;left:0;text-align:left;margin-left:-83pt;margin-top:786pt;width:623.85pt;height:41.2pt;z-index:-25165824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">
              <v:group id="Agrupar 1"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367C82" w:rsidRDefault="00367C82">
                        <w:pPr>
                          <w:jc w:val="left"/>
                          <w:textDirection w:val="btLr"/>
                        </w:pPr>
                      </w:p>
                    </w:txbxContent>
                  </v:textbox>
                </v:rect>
                <v:group id="Agrupar 3"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367C82" w:rsidRDefault="00367C82">
                          <w:pPr>
                            <w:jc w:val="left"/>
                            <w:textDirection w:val="btLr"/>
                          </w:pPr>
                        </w:p>
                      </w:txbxContent>
                    </v:textbox>
                  </v:rect>
                  <v:group id="Agrupar 5" o:spid="_x0000_s1031"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367C82" w:rsidRDefault="00367C82">
                            <w:pPr>
                              <w:jc w:val="left"/>
                              <w:textDirection w:val="btLr"/>
                            </w:pPr>
                          </w:p>
                        </w:txbxContent>
                      </v:textbox>
                    </v:rect>
                    <v:group id="Agrupar 7" o:spid="_x0000_s1033"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">
                      <v:rect id="Retângulo 8" o:spid="_x0000_s1034"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367C82" w:rsidRDefault="00367C82">
                              <w:pPr>
                                <w:jc w:val="left"/>
                                <w:textDirection w:val="btLr"/>
                              </w:pPr>
                            </w:p>
                          </w:txbxContent>
                        </v:textbox>
                      </v:rect>
                      <v:rect id="Retângulo 9" o:spid="_x0000_s1035"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" fillcolor="#ad1616" stroked="f">
                        <v:fill opacity="31868f"/>
                        <v:textbox inset="2.53958mm,2.53958mm,2.53958mm,2.53958mm">
                          <w:txbxContent>
                            <w:p w:rsidR="00367C82" w:rsidRDefault="00367C82">
                              <w:pPr>
                                <w:jc w:val="left"/>
                                <w:textDirection w:val="btLr"/>
                              </w:pPr>
                            </w:p>
                          </w:txbxContent>
                        </v:textbox>
                      </v:rect>
                      <v:rect id="Retângulo 10" o:spid="_x0000_s1036"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" stroked="f">
                        <v:textbox inset="2.53958mm,2.53958mm,2.53958mm,2.53958mm">
                          <w:txbxContent>
                            <w:p w:rsidR="00367C82" w:rsidRDefault="00367C82">
                              <w:pPr>
                                <w:jc w:val="left"/>
                                <w:textDirection w:val="btLr"/>
                              </w:pPr>
                            </w:p>
                          </w:txbxContent>
                        </v:textbox>
                      </v:rect>
                      <v:rect id="Retângulo 11" o:spid="_x0000_s1037"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" fillcolor="#ce9c0f" stroked="f">
                        <v:fill opacity="31868f"/>
                        <v:textbox inset="2.53958mm,2.53958mm,2.53958mm,2.53958mm">
                          <w:txbxContent>
                            <w:p w:rsidR="00367C82" w:rsidRDefault="00367C82">
                              <w:pPr>
                                <w:jc w:val="left"/>
                                <w:textDirection w:val="btLr"/>
                              </w:pPr>
                            </w:p>
                          </w:txbxContent>
                        </v:textbox>
                      </v:rect>
                      <v:rect id="Retângulo 12" o:spid="_x0000_s1038"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" stroked="f">
                        <v:textbox inset="2.53958mm,2.53958mm,2.53958mm,2.53958mm">
                          <w:txbxContent>
                            <w:p w:rsidR="00367C82" w:rsidRDefault="00367C82">
                              <w:pPr>
                                <w:jc w:val="left"/>
                                <w:textDirection w:val="btLr"/>
                              </w:pPr>
                            </w:p>
                          </w:txbxContent>
                        </v:textbox>
                      </v:rect>
                      <v:shape id="Forma livre: Forma 13" o:spid="_x0000_s1039"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" path="m6440,l,,,391e" filled="f" strokecolor="white" strokeweight="1pt">
                        <v:stroke startarrowwidth="narrow" startarrowlength="short" endarrowwidth="narrow" endarrowlength="short"/>
                        <v:path arrowok="t" o:extrusionok="f"/>
                      </v:shape>
                      <v:rect id="Retângulo 14" o:spid="_x0000_s1040"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" fillcolor="#056d9f" stroked="f">
                        <v:fill opacity="31868f"/>
                        <v:textbox inset="2.53958mm,2.53958mm,2.53958mm,2.53958mm">
                          <w:txbxContent>
                            <w:p w:rsidR="00367C82" w:rsidRDefault="00367C82">
                              <w:pPr>
                                <w:jc w:val="left"/>
                                <w:textDirection w:val="btLr"/>
                              </w:pPr>
                            </w:p>
                          </w:txbxContent>
                        </v:textbox>
                      </v:rect>
                      <v:rect id="Retângulo 15" o:spid="_x0000_s1041"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" stroked="f">
                        <v:textbox inset="2.53958mm,2.53958mm,2.53958mm,2.53958mm">
                          <w:txbxContent>
                            <w:p w:rsidR="00367C82" w:rsidRDefault="00367C82">
                              <w:pPr>
                                <w:jc w:val="left"/>
                                <w:textDirection w:val="btLr"/>
                              </w:pPr>
                            </w:p>
                          </w:txbxContent>
                        </v:textbox>
                      </v:rect>
                      <v:shape id="Forma livre: Forma 16" o:spid="_x0000_s1042"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" path="m6125,l,,,391e" filled="f" strokecolor="white" strokeweight="1pt">
                        <v:stroke startarrowwidth="narrow" startarrowlength="short" endarrowwidth="narrow" endarrowlength="short"/>
                        <v:path arrowok="t" o:extrusionok="f"/>
                      </v:shape>
                      <v:shape id="Forma livre: Forma 17" o:spid="_x0000_s1043"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" adj="-11796480,,5400" path="m9032,l,,,10000v3333,-57,6809,73,10142,16c9820,6739,9354,3277,9032,xe" stroked="f">
                        <v:stroke joinstyle="miter"/>
                        <v:formulas/>
                        <v:path arrowok="t" o:extrusionok="f" o:connecttype="custom" textboxrect="0,0,10142,10030"/>
                        <v:textbox inset="2.53958mm,1.2694mm,2.53958mm,1.2694mm">
                          <w:txbxContent>
                            <w:p w:rsidR="00367C82" w:rsidRDefault="00367C82">
                              <w:pPr>
                                <w:spacing w:after="140" w:line="275" w:lineRule="auto"/>
                                <w:ind w:left="181" w:right="3" w:firstLine="542"/>
                                <w:jc w:val="center"/>
                                <w:textDirection w:val="btLr"/>
                              </w:pPr>
                              <w:r>
                                <w:rPr>
                                  <w:b/>
                                  <w:color w:val="000000"/>
                                  <w:sz w:val="18"/>
                                </w:rPr>
                                <w:t>Prefeitura Municipal de Governador Edison Lobão - MA | CNPJ: 01.597.627/0001-34</w:t>
                              </w:r>
                            </w:p>
                            <w:p w:rsidR="00367C82" w:rsidRDefault="00367C82">
                              <w:pPr>
                                <w:spacing w:after="140" w:line="275" w:lineRule="auto"/>
                                <w:ind w:left="181" w:right="3" w:firstLine="542"/>
                                <w:jc w:val="center"/>
                                <w:textDirection w:val="btLr"/>
                              </w:pPr>
                              <w:r>
                                <w:rPr>
                                  <w:b/>
                                  <w:color w:val="000000"/>
                                  <w:sz w:val="18"/>
                                </w:rPr>
                                <w:t>Rua Imperatriz II, nº 800, Centro, Governador Edison Lobão, Maranhão, Brasil</w:t>
                              </w:r>
                            </w:p>
                            <w:p w:rsidR="00367C82" w:rsidRDefault="00367C82">
                              <w:pPr>
                                <w:spacing w:after="140" w:line="275" w:lineRule="auto"/>
                                <w:ind w:left="181" w:firstLine="542"/>
                                <w:jc w:val="center"/>
                                <w:textDirection w:val="btLr"/>
                              </w:pPr>
                              <w:r>
                                <w:rPr>
                                  <w:b/>
                                  <w:color w:val="000000"/>
                                  <w:sz w:val="18"/>
                                </w:rPr>
                                <w:t xml:space="preserve">Home Page: </w:t>
                              </w:r>
                              <w:r>
                                <w:rPr>
                                  <w:b/>
                                  <w:color w:val="000000"/>
                                  <w:sz w:val="18"/>
                                  <w:u w:val="single"/>
                                </w:rPr>
                                <w:t>https://portal.governadoredisonlobao.com</w:t>
                              </w:r>
                            </w:p>
                            <w:p w:rsidR="00367C82" w:rsidRDefault="00367C82">
                              <w:pPr>
                                <w:jc w:val="center"/>
                                <w:textDirection w:val="btLr"/>
                              </w:pPr>
                            </w:p>
                          </w:txbxContent>
                        </v:textbox>
                      </v:shape>
                    </v:group>
                  </v:group>
                </v:group>
              </v:group>
            </v:group>
          </w:pict>
        </mc:Fallback>
      </mc:AlternateContent>
    </w:r>
    <w:r>
      <w:rPr>
        <w:noProof/>
      </w:rPr>
      <mc:AlternateContent>
        <mc:Choice Requires="wpg">
          <w:drawing>
            <wp:anchor distT="0" distB="0" distL="0" distR="0" simplePos="0" relativeHeight="251659264" behindDoc="1" locked="0" layoutInCell="1" hidden="0" allowOverlap="1">
              <wp:simplePos x="0" y="0"/>
              <wp:positionH relativeFrom="column">
                <wp:posOffset>0</wp:posOffset>
              </wp:positionH>
              <wp:positionV relativeFrom="paragraph">
                <wp:posOffset>-42544</wp:posOffset>
              </wp:positionV>
              <wp:extent cx="7640077" cy="925430"/>
              <wp:effectExtent l="0" t="0" r="0" b="0"/>
              <wp:wrapNone/>
              <wp:docPr id="195577951" name="Agrupar 195577951"/>
              <wp:cNvGraphicFramePr/>
              <a:graphic xmlns:a="http://schemas.openxmlformats.org/drawingml/2006/main">
                <a:graphicData uri="http://schemas.microsoft.com/office/word/2010/wordprocessingGroup">
                  <wpg:wgp>
                    <wpg:cNvGrpSpPr/>
                    <wpg:grpSpPr>
                      <a:xfrm>
                        <a:off x="0" y="0"/>
                        <a:ext cx="7640077" cy="925430"/>
                        <a:chOff x="1525950" y="3317200"/>
                        <a:chExt cx="7640100" cy="931875"/>
                      </a:xfrm>
                    </wpg:grpSpPr>
                    <wpg:grpSp>
                      <wpg:cNvPr id="18" name="Agrupar 18"/>
                      <wpg:cNvGrpSpPr/>
                      <wpg:grpSpPr>
                        <a:xfrm rot="10800000">
                          <a:off x="1525962" y="3317285"/>
                          <a:ext cx="7640077" cy="925430"/>
                          <a:chOff x="3436" y="5"/>
                          <a:chExt cx="8254" cy="1208"/>
                        </a:xfrm>
                      </wpg:grpSpPr>
                      <wps:wsp>
                        <wps:cNvPr id="19" name="Retângulo 19"/>
                        <wps:cNvSpPr/>
                        <wps:spPr>
                          <a:xfrm>
                            <a:off x="3436" y="5"/>
                            <a:ext cx="8250" cy="1200"/>
                          </a:xfrm>
                          <a:prstGeom prst="rect">
                            <a:avLst/>
                          </a:prstGeom>
                          <a:no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20" name="Retângulo 20"/>
                        <wps:cNvSpPr/>
                        <wps:spPr>
                          <a:xfrm>
                            <a:off x="5175" y="765"/>
                            <a:ext cx="6515" cy="20"/>
                          </a:xfrm>
                          <a:prstGeom prst="rect">
                            <a:avLst/>
                          </a:prstGeom>
                          <a:solidFill>
                            <a:srgbClr val="FFFFFF"/>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21" name="Retângulo 21"/>
                        <wps:cNvSpPr/>
                        <wps:spPr>
                          <a:xfrm>
                            <a:off x="5250" y="1156"/>
                            <a:ext cx="6440" cy="20"/>
                          </a:xfrm>
                          <a:prstGeom prst="rect">
                            <a:avLst/>
                          </a:prstGeom>
                          <a:solidFill>
                            <a:srgbClr val="FFFFFF"/>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22" name="Forma livre: Forma 2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23" name="Retângulo 23"/>
                        <wps:cNvSpPr/>
                        <wps:spPr>
                          <a:xfrm>
                            <a:off x="5565" y="386"/>
                            <a:ext cx="6125" cy="20"/>
                          </a:xfrm>
                          <a:prstGeom prst="rect">
                            <a:avLst/>
                          </a:prstGeom>
                          <a:solidFill>
                            <a:srgbClr val="FFFFFF"/>
                          </a:solidFill>
                          <a:ln>
                            <a:noFill/>
                          </a:ln>
                        </wps:spPr>
                        <wps:txbx>
                          <w:txbxContent>
                            <w:p w:rsidR="00367C82" w:rsidRDefault="00367C82">
                              <w:pPr>
                                <w:jc w:val="left"/>
                                <w:textDirection w:val="btLr"/>
                              </w:pPr>
                            </w:p>
                          </w:txbxContent>
                        </wps:txbx>
                        <wps:bodyPr spcFirstLastPara="1" wrap="square" lIns="91425" tIns="91425" rIns="91425" bIns="91425" anchor="ctr" anchorCtr="0">
                          <a:noAutofit/>
                        </wps:bodyPr>
                      </wps:wsp>
                      <wps:wsp>
                        <wps:cNvPr id="24" name="Forma livre: Forma 24"/>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25" name="Forma livre: Forma 25"/>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367C82" w:rsidRDefault="00367C82">
                              <w:pPr>
                                <w:jc w:val="center"/>
                                <w:textDirection w:val="btLr"/>
                              </w:pPr>
                            </w:p>
                          </w:txbxContent>
                        </wps:txbx>
                        <wps:bodyPr spcFirstLastPara="1" wrap="square" lIns="91425" tIns="45700" rIns="91425" bIns="45700" anchor="t" anchorCtr="0">
                          <a:noAutofit/>
                        </wps:bodyPr>
                      </wps:wsp>
                    </wpg:grpSp>
                  </wpg:wgp>
                </a:graphicData>
              </a:graphic>
            </wp:anchor>
          </w:drawing>
        </mc:Choice>
        <mc:Fallback>
          <w:pict>
            <v:group id="Agrupar 195577951" o:spid="_x0000_s1044" style="position:absolute;left:0;text-align:left;margin-left:0;margin-top:-3.35pt;width:601.6pt;height:72.85pt;z-index:-251657216;mso-wrap-distance-left:0;mso-wrap-distance-right:0" coordorigin="15259,33172" coordsize="76401,9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">
              <v:group id="Agrupar 18" o:spid="_x0000_s1045" style="position:absolute;left:15259;top:33172;width:76401;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">
                <v:rect id="Retângulo 19" o:spid="_x0000_s1046"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rsidR="00367C82" w:rsidRDefault="00367C82">
                        <w:pPr>
                          <w:jc w:val="left"/>
                          <w:textDirection w:val="btLr"/>
                        </w:pPr>
                      </w:p>
                    </w:txbxContent>
                  </v:textbox>
                </v:rect>
                <v:rect id="Retângulo 20" o:spid="_x0000_s1047"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" stroked="f">
                  <v:textbox inset="2.53958mm,2.53958mm,2.53958mm,2.53958mm">
                    <w:txbxContent>
                      <w:p w:rsidR="00367C82" w:rsidRDefault="00367C82">
                        <w:pPr>
                          <w:jc w:val="left"/>
                          <w:textDirection w:val="btLr"/>
                        </w:pPr>
                      </w:p>
                    </w:txbxContent>
                  </v:textbox>
                </v:rect>
                <v:rect id="Retângulo 21" o:spid="_x0000_s1048"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" stroked="f">
                  <v:textbox inset="2.53958mm,2.53958mm,2.53958mm,2.53958mm">
                    <w:txbxContent>
                      <w:p w:rsidR="00367C82" w:rsidRDefault="00367C82">
                        <w:pPr>
                          <w:jc w:val="left"/>
                          <w:textDirection w:val="btLr"/>
                        </w:pPr>
                      </w:p>
                    </w:txbxContent>
                  </v:textbox>
                </v:rect>
                <v:shape id="Forma livre: Forma 22" o:spid="_x0000_s1049"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" path="m6440,l,,,391e" filled="f" strokecolor="white" strokeweight="1pt">
                  <v:path arrowok="t" o:extrusionok="f"/>
                </v:shape>
                <v:rect id="Retângulo 23" o:spid="_x0000_s1050"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" stroked="f">
                  <v:textbox inset="2.53958mm,2.53958mm,2.53958mm,2.53958mm">
                    <w:txbxContent>
                      <w:p w:rsidR="00367C82" w:rsidRDefault="00367C82">
                        <w:pPr>
                          <w:jc w:val="left"/>
                          <w:textDirection w:val="btLr"/>
                        </w:pPr>
                      </w:p>
                    </w:txbxContent>
                  </v:textbox>
                </v:rect>
                <v:shape id="Forma livre: Forma 24" o:spid="_x0000_s1051"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" path="m6125,l,,,391e" filled="f" strokecolor="white" strokeweight="1pt">
                  <v:path arrowok="t" o:extrusionok="f"/>
                </v:shape>
                <v:shape id="Forma livre: Forma 25" o:spid="_x0000_s1052"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rsidR="00367C82" w:rsidRDefault="00367C82">
                        <w:pPr>
                          <w:jc w:val="center"/>
                          <w:textDirection w:val="btLr"/>
                        </w:pPr>
                      </w:p>
                    </w:txbxContent>
                  </v:textbox>
                </v:shape>
              </v:group>
            </v:group>
          </w:pict>
        </mc:Fallback>
      </mc:AlternateContent>
    </w:r>
  </w:p>
  <w:p w:rsidR="00367C82" w:rsidRDefault="00367C82">
    <w:pPr>
      <w:pBdr>
        <w:top w:val="nil"/>
        <w:left w:val="nil"/>
        <w:bottom w:val="nil"/>
        <w:right w:val="nil"/>
        <w:between w:val="nil"/>
      </w:pBdr>
      <w:tabs>
        <w:tab w:val="center" w:pos="4252"/>
        <w:tab w:val="right" w:pos="8504"/>
      </w:tabs>
      <w:rPr>
        <w:color w:val="000000"/>
      </w:rPr>
    </w:pPr>
  </w:p>
  <w:p w:rsidR="00367C82" w:rsidRDefault="00367C8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6634" w:rsidRDefault="00A46634">
      <w:r>
        <w:separator/>
      </w:r>
    </w:p>
  </w:footnote>
  <w:footnote w:type="continuationSeparator" w:id="0">
    <w:p w:rsidR="00A46634" w:rsidRDefault="00A46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C82" w:rsidRDefault="00367C82">
    <w:pPr>
      <w:pBdr>
        <w:top w:val="nil"/>
        <w:left w:val="nil"/>
        <w:bottom w:val="nil"/>
        <w:right w:val="nil"/>
        <w:between w:val="nil"/>
      </w:pBdr>
      <w:tabs>
        <w:tab w:val="center" w:pos="4252"/>
        <w:tab w:val="right" w:pos="8504"/>
      </w:tabs>
      <w:jc w:val="center"/>
      <w:rPr>
        <w:b/>
        <w:bCs/>
        <w:color w:val="000000"/>
      </w:rPr>
    </w:pPr>
  </w:p>
  <w:p w:rsidR="00367C82" w:rsidRDefault="00367C82">
    <w:pPr>
      <w:pBdr>
        <w:top w:val="nil"/>
        <w:left w:val="nil"/>
        <w:bottom w:val="nil"/>
        <w:right w:val="nil"/>
        <w:between w:val="nil"/>
      </w:pBdr>
      <w:tabs>
        <w:tab w:val="center" w:pos="4252"/>
        <w:tab w:val="right" w:pos="8504"/>
      </w:tabs>
      <w:jc w:val="center"/>
      <w:rPr>
        <w:b/>
        <w:bCs/>
        <w:color w:val="000000"/>
      </w:rPr>
    </w:pPr>
  </w:p>
  <w:p w:rsidR="00367C82" w:rsidRDefault="00367C82">
    <w:pPr>
      <w:pBdr>
        <w:top w:val="nil"/>
        <w:left w:val="nil"/>
        <w:bottom w:val="nil"/>
        <w:right w:val="nil"/>
        <w:between w:val="nil"/>
      </w:pBdr>
      <w:tabs>
        <w:tab w:val="center" w:pos="4252"/>
        <w:tab w:val="right" w:pos="8504"/>
      </w:tabs>
      <w:jc w:val="center"/>
      <w:rPr>
        <w:b/>
        <w:bCs/>
        <w:color w:val="000000"/>
      </w:rPr>
    </w:pPr>
  </w:p>
  <w:p w:rsidR="00367C82" w:rsidRDefault="00367C82">
    <w:pPr>
      <w:pBdr>
        <w:top w:val="nil"/>
        <w:left w:val="nil"/>
        <w:bottom w:val="nil"/>
        <w:right w:val="nil"/>
        <w:between w:val="nil"/>
      </w:pBdr>
      <w:tabs>
        <w:tab w:val="center" w:pos="4252"/>
        <w:tab w:val="right" w:pos="8504"/>
      </w:tabs>
      <w:jc w:val="center"/>
      <w:rPr>
        <w:b/>
        <w:bCs/>
        <w:color w:val="000000"/>
      </w:rPr>
    </w:pPr>
  </w:p>
  <w:p w:rsidR="00367C82" w:rsidRDefault="00367C82">
    <w:pPr>
      <w:pBdr>
        <w:top w:val="nil"/>
        <w:left w:val="nil"/>
        <w:bottom w:val="nil"/>
        <w:right w:val="nil"/>
        <w:between w:val="nil"/>
      </w:pBdr>
      <w:tabs>
        <w:tab w:val="center" w:pos="4252"/>
        <w:tab w:val="right" w:pos="8504"/>
      </w:tabs>
      <w:jc w:val="center"/>
      <w:rPr>
        <w:b/>
        <w:bCs/>
        <w:color w:val="000000"/>
      </w:rPr>
    </w:pPr>
  </w:p>
  <w:p w:rsidR="00367C82" w:rsidRDefault="00367C82">
    <w:pPr>
      <w:pBdr>
        <w:top w:val="nil"/>
        <w:left w:val="nil"/>
        <w:bottom w:val="nil"/>
        <w:right w:val="nil"/>
        <w:between w:val="nil"/>
      </w:pBdr>
      <w:tabs>
        <w:tab w:val="center" w:pos="4252"/>
        <w:tab w:val="right" w:pos="8504"/>
      </w:tabs>
      <w:jc w:val="center"/>
      <w:rPr>
        <w:b/>
        <w:bCs/>
        <w:color w:val="000000"/>
      </w:rPr>
    </w:pPr>
  </w:p>
  <w:p w:rsidR="00367C82" w:rsidRDefault="00367C82">
    <w:pPr>
      <w:pBdr>
        <w:top w:val="nil"/>
        <w:left w:val="nil"/>
        <w:bottom w:val="nil"/>
        <w:right w:val="nil"/>
        <w:between w:val="nil"/>
      </w:pBdr>
      <w:tabs>
        <w:tab w:val="center" w:pos="4252"/>
        <w:tab w:val="right" w:pos="8504"/>
      </w:tabs>
      <w:jc w:val="center"/>
      <w:rPr>
        <w:b/>
        <w:bCs/>
        <w:color w:val="000000"/>
      </w:rPr>
    </w:pPr>
    <w:r>
      <w:rPr>
        <w:b/>
        <w:bCs/>
        <w:color w:val="000000"/>
      </w:rPr>
      <w:t>ESTADO DO MARANHÃO</w:t>
    </w:r>
  </w:p>
  <w:p w:rsidR="00367C82" w:rsidRDefault="00367C82">
    <w:pPr>
      <w:pBdr>
        <w:top w:val="nil"/>
        <w:left w:val="nil"/>
        <w:bottom w:val="nil"/>
        <w:right w:val="nil"/>
        <w:between w:val="nil"/>
      </w:pBdr>
      <w:tabs>
        <w:tab w:val="center" w:pos="4252"/>
        <w:tab w:val="right" w:pos="8504"/>
      </w:tabs>
      <w:jc w:val="center"/>
      <w:rPr>
        <w:b/>
        <w:bCs/>
        <w:color w:val="000000"/>
      </w:rPr>
    </w:pPr>
    <w:r>
      <w:rPr>
        <w:b/>
        <w:bCs/>
        <w:color w:val="000000"/>
      </w:rPr>
      <w:t xml:space="preserve">PREFEITURA MUNICIPAL DE </w:t>
    </w:r>
    <w:r>
      <w:rPr>
        <w:b/>
        <w:bCs/>
      </w:rPr>
      <w:t>CÂNDIDO</w:t>
    </w:r>
    <w:r>
      <w:rPr>
        <w:b/>
        <w:bCs/>
        <w:color w:val="000000"/>
      </w:rPr>
      <w:t xml:space="preserve"> MENDES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0635"/>
    <w:multiLevelType w:val="multilevel"/>
    <w:tmpl w:val="852EC6E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 w15:restartNumberingAfterBreak="0">
    <w:nsid w:val="01FC54AA"/>
    <w:multiLevelType w:val="multilevel"/>
    <w:tmpl w:val="B0F89616"/>
    <w:lvl w:ilvl="0">
      <w:start w:val="1"/>
      <w:numFmt w:val="upperRoman"/>
      <w:pStyle w:val="p1"/>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 w15:restartNumberingAfterBreak="0">
    <w:nsid w:val="043A4542"/>
    <w:multiLevelType w:val="multilevel"/>
    <w:tmpl w:val="90CECFC4"/>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 w15:restartNumberingAfterBreak="0">
    <w:nsid w:val="0668626E"/>
    <w:multiLevelType w:val="multilevel"/>
    <w:tmpl w:val="E0B055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E0135C"/>
    <w:multiLevelType w:val="multilevel"/>
    <w:tmpl w:val="E9867096"/>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5" w15:restartNumberingAfterBreak="0">
    <w:nsid w:val="16BB3303"/>
    <w:multiLevelType w:val="multilevel"/>
    <w:tmpl w:val="842AA83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6" w15:restartNumberingAfterBreak="0">
    <w:nsid w:val="17DD2F79"/>
    <w:multiLevelType w:val="multilevel"/>
    <w:tmpl w:val="C4D6DF3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7" w15:restartNumberingAfterBreak="0">
    <w:nsid w:val="1A2955C3"/>
    <w:multiLevelType w:val="multilevel"/>
    <w:tmpl w:val="E458967C"/>
    <w:lvl w:ilvl="0">
      <w:start w:val="14"/>
      <w:numFmt w:val="decimal"/>
      <w:pStyle w:val="Nivel01"/>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8" w15:restartNumberingAfterBreak="0">
    <w:nsid w:val="1CDF3F8E"/>
    <w:multiLevelType w:val="multilevel"/>
    <w:tmpl w:val="E9A05D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D712B0D"/>
    <w:multiLevelType w:val="multilevel"/>
    <w:tmpl w:val="87AA076E"/>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10" w15:restartNumberingAfterBreak="0">
    <w:nsid w:val="20447587"/>
    <w:multiLevelType w:val="hybridMultilevel"/>
    <w:tmpl w:val="1756C570"/>
    <w:lvl w:ilvl="0" w:tplc="024C637A">
      <w:start w:val="3"/>
      <w:numFmt w:val="lowerLetter"/>
      <w:lvlText w:val="%1."/>
      <w:lvlJc w:val="left"/>
      <w:pPr>
        <w:tabs>
          <w:tab w:val="num" w:pos="720"/>
        </w:tabs>
        <w:ind w:left="720" w:hanging="360"/>
      </w:pPr>
    </w:lvl>
    <w:lvl w:ilvl="1" w:tplc="BFD041C6" w:tentative="1">
      <w:start w:val="1"/>
      <w:numFmt w:val="decimal"/>
      <w:lvlText w:val="%2."/>
      <w:lvlJc w:val="left"/>
      <w:pPr>
        <w:tabs>
          <w:tab w:val="num" w:pos="1440"/>
        </w:tabs>
        <w:ind w:left="1440" w:hanging="360"/>
      </w:pPr>
    </w:lvl>
    <w:lvl w:ilvl="2" w:tplc="955A13CE" w:tentative="1">
      <w:start w:val="1"/>
      <w:numFmt w:val="decimal"/>
      <w:lvlText w:val="%3."/>
      <w:lvlJc w:val="left"/>
      <w:pPr>
        <w:tabs>
          <w:tab w:val="num" w:pos="2160"/>
        </w:tabs>
        <w:ind w:left="2160" w:hanging="360"/>
      </w:pPr>
    </w:lvl>
    <w:lvl w:ilvl="3" w:tplc="2C38A590" w:tentative="1">
      <w:start w:val="1"/>
      <w:numFmt w:val="decimal"/>
      <w:lvlText w:val="%4."/>
      <w:lvlJc w:val="left"/>
      <w:pPr>
        <w:tabs>
          <w:tab w:val="num" w:pos="2880"/>
        </w:tabs>
        <w:ind w:left="2880" w:hanging="360"/>
      </w:pPr>
    </w:lvl>
    <w:lvl w:ilvl="4" w:tplc="07E07FE0" w:tentative="1">
      <w:start w:val="1"/>
      <w:numFmt w:val="decimal"/>
      <w:lvlText w:val="%5."/>
      <w:lvlJc w:val="left"/>
      <w:pPr>
        <w:tabs>
          <w:tab w:val="num" w:pos="3600"/>
        </w:tabs>
        <w:ind w:left="3600" w:hanging="360"/>
      </w:pPr>
    </w:lvl>
    <w:lvl w:ilvl="5" w:tplc="55E8101E" w:tentative="1">
      <w:start w:val="1"/>
      <w:numFmt w:val="decimal"/>
      <w:lvlText w:val="%6."/>
      <w:lvlJc w:val="left"/>
      <w:pPr>
        <w:tabs>
          <w:tab w:val="num" w:pos="4320"/>
        </w:tabs>
        <w:ind w:left="4320" w:hanging="360"/>
      </w:pPr>
    </w:lvl>
    <w:lvl w:ilvl="6" w:tplc="8FBC9AAA" w:tentative="1">
      <w:start w:val="1"/>
      <w:numFmt w:val="decimal"/>
      <w:lvlText w:val="%7."/>
      <w:lvlJc w:val="left"/>
      <w:pPr>
        <w:tabs>
          <w:tab w:val="num" w:pos="5040"/>
        </w:tabs>
        <w:ind w:left="5040" w:hanging="360"/>
      </w:pPr>
    </w:lvl>
    <w:lvl w:ilvl="7" w:tplc="FB00E636" w:tentative="1">
      <w:start w:val="1"/>
      <w:numFmt w:val="decimal"/>
      <w:lvlText w:val="%8."/>
      <w:lvlJc w:val="left"/>
      <w:pPr>
        <w:tabs>
          <w:tab w:val="num" w:pos="5760"/>
        </w:tabs>
        <w:ind w:left="5760" w:hanging="360"/>
      </w:pPr>
    </w:lvl>
    <w:lvl w:ilvl="8" w:tplc="4D04034E" w:tentative="1">
      <w:start w:val="1"/>
      <w:numFmt w:val="decimal"/>
      <w:lvlText w:val="%9."/>
      <w:lvlJc w:val="left"/>
      <w:pPr>
        <w:tabs>
          <w:tab w:val="num" w:pos="6480"/>
        </w:tabs>
        <w:ind w:left="6480" w:hanging="360"/>
      </w:pPr>
    </w:lvl>
  </w:abstractNum>
  <w:abstractNum w:abstractNumId="11" w15:restartNumberingAfterBreak="0">
    <w:nsid w:val="218B16DB"/>
    <w:multiLevelType w:val="multilevel"/>
    <w:tmpl w:val="1928594E"/>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2" w15:restartNumberingAfterBreak="0">
    <w:nsid w:val="21AD2908"/>
    <w:multiLevelType w:val="multilevel"/>
    <w:tmpl w:val="A2702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A6070F"/>
    <w:multiLevelType w:val="multilevel"/>
    <w:tmpl w:val="F2FEB0F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4" w15:restartNumberingAfterBreak="0">
    <w:nsid w:val="305E3775"/>
    <w:multiLevelType w:val="multilevel"/>
    <w:tmpl w:val="6A827616"/>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15" w15:restartNumberingAfterBreak="0">
    <w:nsid w:val="31176E56"/>
    <w:multiLevelType w:val="multilevel"/>
    <w:tmpl w:val="6F3E415E"/>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16" w15:restartNumberingAfterBreak="0">
    <w:nsid w:val="34F67CA7"/>
    <w:multiLevelType w:val="multilevel"/>
    <w:tmpl w:val="D294F5EA"/>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7" w15:restartNumberingAfterBreak="0">
    <w:nsid w:val="35F81D5B"/>
    <w:multiLevelType w:val="hybridMultilevel"/>
    <w:tmpl w:val="C9AED752"/>
    <w:lvl w:ilvl="0" w:tplc="0C765FE4">
      <w:start w:val="4"/>
      <w:numFmt w:val="lowerLetter"/>
      <w:lvlText w:val="%1."/>
      <w:lvlJc w:val="left"/>
      <w:pPr>
        <w:tabs>
          <w:tab w:val="num" w:pos="720"/>
        </w:tabs>
        <w:ind w:left="720" w:hanging="360"/>
      </w:pPr>
    </w:lvl>
    <w:lvl w:ilvl="1" w:tplc="4D4E0604" w:tentative="1">
      <w:start w:val="1"/>
      <w:numFmt w:val="decimal"/>
      <w:lvlText w:val="%2."/>
      <w:lvlJc w:val="left"/>
      <w:pPr>
        <w:tabs>
          <w:tab w:val="num" w:pos="1440"/>
        </w:tabs>
        <w:ind w:left="1440" w:hanging="360"/>
      </w:pPr>
    </w:lvl>
    <w:lvl w:ilvl="2" w:tplc="423A0F72" w:tentative="1">
      <w:start w:val="1"/>
      <w:numFmt w:val="decimal"/>
      <w:lvlText w:val="%3."/>
      <w:lvlJc w:val="left"/>
      <w:pPr>
        <w:tabs>
          <w:tab w:val="num" w:pos="2160"/>
        </w:tabs>
        <w:ind w:left="2160" w:hanging="360"/>
      </w:pPr>
    </w:lvl>
    <w:lvl w:ilvl="3" w:tplc="CDB41EB0" w:tentative="1">
      <w:start w:val="1"/>
      <w:numFmt w:val="decimal"/>
      <w:lvlText w:val="%4."/>
      <w:lvlJc w:val="left"/>
      <w:pPr>
        <w:tabs>
          <w:tab w:val="num" w:pos="2880"/>
        </w:tabs>
        <w:ind w:left="2880" w:hanging="360"/>
      </w:pPr>
    </w:lvl>
    <w:lvl w:ilvl="4" w:tplc="D1E25F12" w:tentative="1">
      <w:start w:val="1"/>
      <w:numFmt w:val="decimal"/>
      <w:lvlText w:val="%5."/>
      <w:lvlJc w:val="left"/>
      <w:pPr>
        <w:tabs>
          <w:tab w:val="num" w:pos="3600"/>
        </w:tabs>
        <w:ind w:left="3600" w:hanging="360"/>
      </w:pPr>
    </w:lvl>
    <w:lvl w:ilvl="5" w:tplc="9320A37A" w:tentative="1">
      <w:start w:val="1"/>
      <w:numFmt w:val="decimal"/>
      <w:lvlText w:val="%6."/>
      <w:lvlJc w:val="left"/>
      <w:pPr>
        <w:tabs>
          <w:tab w:val="num" w:pos="4320"/>
        </w:tabs>
        <w:ind w:left="4320" w:hanging="360"/>
      </w:pPr>
    </w:lvl>
    <w:lvl w:ilvl="6" w:tplc="0AA4ABD0" w:tentative="1">
      <w:start w:val="1"/>
      <w:numFmt w:val="decimal"/>
      <w:lvlText w:val="%7."/>
      <w:lvlJc w:val="left"/>
      <w:pPr>
        <w:tabs>
          <w:tab w:val="num" w:pos="5040"/>
        </w:tabs>
        <w:ind w:left="5040" w:hanging="360"/>
      </w:pPr>
    </w:lvl>
    <w:lvl w:ilvl="7" w:tplc="BB368788" w:tentative="1">
      <w:start w:val="1"/>
      <w:numFmt w:val="decimal"/>
      <w:lvlText w:val="%8."/>
      <w:lvlJc w:val="left"/>
      <w:pPr>
        <w:tabs>
          <w:tab w:val="num" w:pos="5760"/>
        </w:tabs>
        <w:ind w:left="5760" w:hanging="360"/>
      </w:pPr>
    </w:lvl>
    <w:lvl w:ilvl="8" w:tplc="E17CE36E" w:tentative="1">
      <w:start w:val="1"/>
      <w:numFmt w:val="decimal"/>
      <w:lvlText w:val="%9."/>
      <w:lvlJc w:val="left"/>
      <w:pPr>
        <w:tabs>
          <w:tab w:val="num" w:pos="6480"/>
        </w:tabs>
        <w:ind w:left="6480" w:hanging="360"/>
      </w:pPr>
    </w:lvl>
  </w:abstractNum>
  <w:abstractNum w:abstractNumId="18" w15:restartNumberingAfterBreak="0">
    <w:nsid w:val="3CFA7E5D"/>
    <w:multiLevelType w:val="multilevel"/>
    <w:tmpl w:val="360A892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9" w15:restartNumberingAfterBreak="0">
    <w:nsid w:val="3E0327E2"/>
    <w:multiLevelType w:val="multilevel"/>
    <w:tmpl w:val="8D4C164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0" w15:restartNumberingAfterBreak="0">
    <w:nsid w:val="412034C5"/>
    <w:multiLevelType w:val="multilevel"/>
    <w:tmpl w:val="71204F4A"/>
    <w:lvl w:ilvl="0">
      <w:start w:val="14"/>
      <w:numFmt w:val="decimal"/>
      <w:lvlText w:val="%1"/>
      <w:lvlJc w:val="left"/>
      <w:pPr>
        <w:ind w:left="1" w:hanging="677"/>
      </w:pPr>
    </w:lvl>
    <w:lvl w:ilvl="1">
      <w:start w:val="6"/>
      <w:numFmt w:val="decimal"/>
      <w:lvlText w:val="%1.%2"/>
      <w:lvlJc w:val="left"/>
      <w:pPr>
        <w:ind w:left="1" w:hanging="677"/>
      </w:pPr>
    </w:lvl>
    <w:lvl w:ilvl="2">
      <w:start w:val="1"/>
      <w:numFmt w:val="decimal"/>
      <w:lvlText w:val="%1.%2.%3."/>
      <w:lvlJc w:val="left"/>
      <w:pPr>
        <w:ind w:left="1" w:hanging="677"/>
      </w:pPr>
      <w:rPr>
        <w:rFonts w:ascii="Cambria" w:eastAsia="Cambria" w:hAnsi="Cambria" w:cs="Cambria"/>
        <w:b w:val="0"/>
        <w:bCs w:val="0"/>
        <w:i w:val="0"/>
        <w:iCs w:val="0"/>
        <w:sz w:val="22"/>
        <w:szCs w:val="22"/>
      </w:rPr>
    </w:lvl>
    <w:lvl w:ilvl="3">
      <w:numFmt w:val="bullet"/>
      <w:lvlText w:val="•"/>
      <w:lvlJc w:val="left"/>
      <w:pPr>
        <w:ind w:left="2806" w:hanging="676"/>
      </w:pPr>
    </w:lvl>
    <w:lvl w:ilvl="4">
      <w:numFmt w:val="bullet"/>
      <w:lvlText w:val="•"/>
      <w:lvlJc w:val="left"/>
      <w:pPr>
        <w:ind w:left="3742" w:hanging="677"/>
      </w:pPr>
    </w:lvl>
    <w:lvl w:ilvl="5">
      <w:numFmt w:val="bullet"/>
      <w:lvlText w:val="•"/>
      <w:lvlJc w:val="left"/>
      <w:pPr>
        <w:ind w:left="4678" w:hanging="677"/>
      </w:pPr>
    </w:lvl>
    <w:lvl w:ilvl="6">
      <w:numFmt w:val="bullet"/>
      <w:lvlText w:val="•"/>
      <w:lvlJc w:val="left"/>
      <w:pPr>
        <w:ind w:left="5613" w:hanging="677"/>
      </w:pPr>
    </w:lvl>
    <w:lvl w:ilvl="7">
      <w:numFmt w:val="bullet"/>
      <w:lvlText w:val="•"/>
      <w:lvlJc w:val="left"/>
      <w:pPr>
        <w:ind w:left="6549" w:hanging="677"/>
      </w:pPr>
    </w:lvl>
    <w:lvl w:ilvl="8">
      <w:numFmt w:val="bullet"/>
      <w:lvlText w:val="•"/>
      <w:lvlJc w:val="left"/>
      <w:pPr>
        <w:ind w:left="7485" w:hanging="677"/>
      </w:pPr>
    </w:lvl>
  </w:abstractNum>
  <w:abstractNum w:abstractNumId="21"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2" w15:restartNumberingAfterBreak="0">
    <w:nsid w:val="43D04A39"/>
    <w:multiLevelType w:val="multilevel"/>
    <w:tmpl w:val="69A455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5EC3506"/>
    <w:multiLevelType w:val="multilevel"/>
    <w:tmpl w:val="BF92BC9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4" w15:restartNumberingAfterBreak="0">
    <w:nsid w:val="463657DE"/>
    <w:multiLevelType w:val="multilevel"/>
    <w:tmpl w:val="3572B36C"/>
    <w:lvl w:ilvl="0">
      <w:start w:val="1"/>
      <w:numFmt w:val="lowerLetter"/>
      <w:pStyle w:val="MNN1"/>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5" w15:restartNumberingAfterBreak="0">
    <w:nsid w:val="484F37D6"/>
    <w:multiLevelType w:val="multilevel"/>
    <w:tmpl w:val="7E0AB194"/>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6" w15:restartNumberingAfterBreak="0">
    <w:nsid w:val="52F83ADB"/>
    <w:multiLevelType w:val="multilevel"/>
    <w:tmpl w:val="3F1EE428"/>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7" w15:restartNumberingAfterBreak="0">
    <w:nsid w:val="53983495"/>
    <w:multiLevelType w:val="multilevel"/>
    <w:tmpl w:val="10B0A054"/>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8" w15:restartNumberingAfterBreak="0">
    <w:nsid w:val="55880598"/>
    <w:multiLevelType w:val="multilevel"/>
    <w:tmpl w:val="8F46D424"/>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9" w15:restartNumberingAfterBreak="0">
    <w:nsid w:val="577610D5"/>
    <w:multiLevelType w:val="multilevel"/>
    <w:tmpl w:val="F83A6ACE"/>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30" w15:restartNumberingAfterBreak="0">
    <w:nsid w:val="57A4037D"/>
    <w:multiLevelType w:val="multilevel"/>
    <w:tmpl w:val="FEF6CB58"/>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1" w15:restartNumberingAfterBreak="0">
    <w:nsid w:val="594C09AE"/>
    <w:multiLevelType w:val="multilevel"/>
    <w:tmpl w:val="31C2592C"/>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7"/>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2" w15:restartNumberingAfterBreak="0">
    <w:nsid w:val="59544157"/>
    <w:multiLevelType w:val="multilevel"/>
    <w:tmpl w:val="C5920208"/>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3" w15:restartNumberingAfterBreak="0">
    <w:nsid w:val="5AB061C9"/>
    <w:multiLevelType w:val="multilevel"/>
    <w:tmpl w:val="2E828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AE4B39"/>
    <w:multiLevelType w:val="multilevel"/>
    <w:tmpl w:val="0B12377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5" w15:restartNumberingAfterBreak="0">
    <w:nsid w:val="667737FC"/>
    <w:multiLevelType w:val="hybridMultilevel"/>
    <w:tmpl w:val="D93C70CA"/>
    <w:lvl w:ilvl="0" w:tplc="7A769AC0">
      <w:start w:val="5"/>
      <w:numFmt w:val="lowerLetter"/>
      <w:lvlText w:val="%1."/>
      <w:lvlJc w:val="left"/>
      <w:pPr>
        <w:tabs>
          <w:tab w:val="num" w:pos="720"/>
        </w:tabs>
        <w:ind w:left="720" w:hanging="360"/>
      </w:pPr>
    </w:lvl>
    <w:lvl w:ilvl="1" w:tplc="63587E42" w:tentative="1">
      <w:start w:val="1"/>
      <w:numFmt w:val="decimal"/>
      <w:lvlText w:val="%2."/>
      <w:lvlJc w:val="left"/>
      <w:pPr>
        <w:tabs>
          <w:tab w:val="num" w:pos="1440"/>
        </w:tabs>
        <w:ind w:left="1440" w:hanging="360"/>
      </w:pPr>
    </w:lvl>
    <w:lvl w:ilvl="2" w:tplc="0FDA5EA8" w:tentative="1">
      <w:start w:val="1"/>
      <w:numFmt w:val="decimal"/>
      <w:lvlText w:val="%3."/>
      <w:lvlJc w:val="left"/>
      <w:pPr>
        <w:tabs>
          <w:tab w:val="num" w:pos="2160"/>
        </w:tabs>
        <w:ind w:left="2160" w:hanging="360"/>
      </w:pPr>
    </w:lvl>
    <w:lvl w:ilvl="3" w:tplc="BC687138" w:tentative="1">
      <w:start w:val="1"/>
      <w:numFmt w:val="decimal"/>
      <w:lvlText w:val="%4."/>
      <w:lvlJc w:val="left"/>
      <w:pPr>
        <w:tabs>
          <w:tab w:val="num" w:pos="2880"/>
        </w:tabs>
        <w:ind w:left="2880" w:hanging="360"/>
      </w:pPr>
    </w:lvl>
    <w:lvl w:ilvl="4" w:tplc="12884D6C" w:tentative="1">
      <w:start w:val="1"/>
      <w:numFmt w:val="decimal"/>
      <w:lvlText w:val="%5."/>
      <w:lvlJc w:val="left"/>
      <w:pPr>
        <w:tabs>
          <w:tab w:val="num" w:pos="3600"/>
        </w:tabs>
        <w:ind w:left="3600" w:hanging="360"/>
      </w:pPr>
    </w:lvl>
    <w:lvl w:ilvl="5" w:tplc="90BE74D2" w:tentative="1">
      <w:start w:val="1"/>
      <w:numFmt w:val="decimal"/>
      <w:lvlText w:val="%6."/>
      <w:lvlJc w:val="left"/>
      <w:pPr>
        <w:tabs>
          <w:tab w:val="num" w:pos="4320"/>
        </w:tabs>
        <w:ind w:left="4320" w:hanging="360"/>
      </w:pPr>
    </w:lvl>
    <w:lvl w:ilvl="6" w:tplc="1318E8AA" w:tentative="1">
      <w:start w:val="1"/>
      <w:numFmt w:val="decimal"/>
      <w:lvlText w:val="%7."/>
      <w:lvlJc w:val="left"/>
      <w:pPr>
        <w:tabs>
          <w:tab w:val="num" w:pos="5040"/>
        </w:tabs>
        <w:ind w:left="5040" w:hanging="360"/>
      </w:pPr>
    </w:lvl>
    <w:lvl w:ilvl="7" w:tplc="6CEAAF60" w:tentative="1">
      <w:start w:val="1"/>
      <w:numFmt w:val="decimal"/>
      <w:lvlText w:val="%8."/>
      <w:lvlJc w:val="left"/>
      <w:pPr>
        <w:tabs>
          <w:tab w:val="num" w:pos="5760"/>
        </w:tabs>
        <w:ind w:left="5760" w:hanging="360"/>
      </w:pPr>
    </w:lvl>
    <w:lvl w:ilvl="8" w:tplc="A14ED546" w:tentative="1">
      <w:start w:val="1"/>
      <w:numFmt w:val="decimal"/>
      <w:lvlText w:val="%9."/>
      <w:lvlJc w:val="left"/>
      <w:pPr>
        <w:tabs>
          <w:tab w:val="num" w:pos="6480"/>
        </w:tabs>
        <w:ind w:left="6480" w:hanging="360"/>
      </w:pPr>
    </w:lvl>
  </w:abstractNum>
  <w:abstractNum w:abstractNumId="36" w15:restartNumberingAfterBreak="0">
    <w:nsid w:val="677E08E4"/>
    <w:multiLevelType w:val="hybridMultilevel"/>
    <w:tmpl w:val="A506403E"/>
    <w:lvl w:ilvl="0" w:tplc="0A12A122">
      <w:start w:val="2"/>
      <w:numFmt w:val="lowerLetter"/>
      <w:lvlText w:val="%1."/>
      <w:lvlJc w:val="left"/>
      <w:pPr>
        <w:tabs>
          <w:tab w:val="num" w:pos="720"/>
        </w:tabs>
        <w:ind w:left="720" w:hanging="360"/>
      </w:pPr>
    </w:lvl>
    <w:lvl w:ilvl="1" w:tplc="FD4E23E4" w:tentative="1">
      <w:start w:val="1"/>
      <w:numFmt w:val="decimal"/>
      <w:lvlText w:val="%2."/>
      <w:lvlJc w:val="left"/>
      <w:pPr>
        <w:tabs>
          <w:tab w:val="num" w:pos="1440"/>
        </w:tabs>
        <w:ind w:left="1440" w:hanging="360"/>
      </w:pPr>
    </w:lvl>
    <w:lvl w:ilvl="2" w:tplc="3F32F4E2" w:tentative="1">
      <w:start w:val="1"/>
      <w:numFmt w:val="decimal"/>
      <w:lvlText w:val="%3."/>
      <w:lvlJc w:val="left"/>
      <w:pPr>
        <w:tabs>
          <w:tab w:val="num" w:pos="2160"/>
        </w:tabs>
        <w:ind w:left="2160" w:hanging="360"/>
      </w:pPr>
    </w:lvl>
    <w:lvl w:ilvl="3" w:tplc="371EEBE8" w:tentative="1">
      <w:start w:val="1"/>
      <w:numFmt w:val="decimal"/>
      <w:lvlText w:val="%4."/>
      <w:lvlJc w:val="left"/>
      <w:pPr>
        <w:tabs>
          <w:tab w:val="num" w:pos="2880"/>
        </w:tabs>
        <w:ind w:left="2880" w:hanging="360"/>
      </w:pPr>
    </w:lvl>
    <w:lvl w:ilvl="4" w:tplc="B71888EE" w:tentative="1">
      <w:start w:val="1"/>
      <w:numFmt w:val="decimal"/>
      <w:lvlText w:val="%5."/>
      <w:lvlJc w:val="left"/>
      <w:pPr>
        <w:tabs>
          <w:tab w:val="num" w:pos="3600"/>
        </w:tabs>
        <w:ind w:left="3600" w:hanging="360"/>
      </w:pPr>
    </w:lvl>
    <w:lvl w:ilvl="5" w:tplc="826E235E" w:tentative="1">
      <w:start w:val="1"/>
      <w:numFmt w:val="decimal"/>
      <w:lvlText w:val="%6."/>
      <w:lvlJc w:val="left"/>
      <w:pPr>
        <w:tabs>
          <w:tab w:val="num" w:pos="4320"/>
        </w:tabs>
        <w:ind w:left="4320" w:hanging="360"/>
      </w:pPr>
    </w:lvl>
    <w:lvl w:ilvl="6" w:tplc="2D2A2EAC" w:tentative="1">
      <w:start w:val="1"/>
      <w:numFmt w:val="decimal"/>
      <w:lvlText w:val="%7."/>
      <w:lvlJc w:val="left"/>
      <w:pPr>
        <w:tabs>
          <w:tab w:val="num" w:pos="5040"/>
        </w:tabs>
        <w:ind w:left="5040" w:hanging="360"/>
      </w:pPr>
    </w:lvl>
    <w:lvl w:ilvl="7" w:tplc="08FE3FD6" w:tentative="1">
      <w:start w:val="1"/>
      <w:numFmt w:val="decimal"/>
      <w:lvlText w:val="%8."/>
      <w:lvlJc w:val="left"/>
      <w:pPr>
        <w:tabs>
          <w:tab w:val="num" w:pos="5760"/>
        </w:tabs>
        <w:ind w:left="5760" w:hanging="360"/>
      </w:pPr>
    </w:lvl>
    <w:lvl w:ilvl="8" w:tplc="6B0AD392" w:tentative="1">
      <w:start w:val="1"/>
      <w:numFmt w:val="decimal"/>
      <w:lvlText w:val="%9."/>
      <w:lvlJc w:val="left"/>
      <w:pPr>
        <w:tabs>
          <w:tab w:val="num" w:pos="6480"/>
        </w:tabs>
        <w:ind w:left="6480" w:hanging="360"/>
      </w:pPr>
    </w:lvl>
  </w:abstractNum>
  <w:abstractNum w:abstractNumId="37" w15:restartNumberingAfterBreak="0">
    <w:nsid w:val="68CD46E4"/>
    <w:multiLevelType w:val="multilevel"/>
    <w:tmpl w:val="C0F631E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8" w15:restartNumberingAfterBreak="0">
    <w:nsid w:val="6A796D85"/>
    <w:multiLevelType w:val="multilevel"/>
    <w:tmpl w:val="D1CE7604"/>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39" w15:restartNumberingAfterBreak="0">
    <w:nsid w:val="6C071362"/>
    <w:multiLevelType w:val="multilevel"/>
    <w:tmpl w:val="93385E28"/>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abstractNum w:abstractNumId="40" w15:restartNumberingAfterBreak="0">
    <w:nsid w:val="70C6360E"/>
    <w:multiLevelType w:val="multilevel"/>
    <w:tmpl w:val="EAA42C3A"/>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20E4F8C"/>
    <w:multiLevelType w:val="multilevel"/>
    <w:tmpl w:val="0BE47CE6"/>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42" w15:restartNumberingAfterBreak="0">
    <w:nsid w:val="769A407E"/>
    <w:multiLevelType w:val="multilevel"/>
    <w:tmpl w:val="D88C16D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3" w15:restartNumberingAfterBreak="0">
    <w:nsid w:val="7AE90D28"/>
    <w:multiLevelType w:val="multilevel"/>
    <w:tmpl w:val="D0B4355C"/>
    <w:lvl w:ilvl="0">
      <w:start w:val="1"/>
      <w:numFmt w:val="lowerLetter"/>
      <w:pStyle w:val="TituloGraph"/>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4" w15:restartNumberingAfterBreak="0">
    <w:nsid w:val="7F1C35C4"/>
    <w:multiLevelType w:val="multilevel"/>
    <w:tmpl w:val="9F1EC8EE"/>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7"/>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num w:numId="1">
    <w:abstractNumId w:val="31"/>
  </w:num>
  <w:num w:numId="2">
    <w:abstractNumId w:val="18"/>
  </w:num>
  <w:num w:numId="3">
    <w:abstractNumId w:val="26"/>
  </w:num>
  <w:num w:numId="4">
    <w:abstractNumId w:val="19"/>
  </w:num>
  <w:num w:numId="5">
    <w:abstractNumId w:val="9"/>
  </w:num>
  <w:num w:numId="6">
    <w:abstractNumId w:val="14"/>
  </w:num>
  <w:num w:numId="7">
    <w:abstractNumId w:val="28"/>
  </w:num>
  <w:num w:numId="8">
    <w:abstractNumId w:val="2"/>
  </w:num>
  <w:num w:numId="9">
    <w:abstractNumId w:val="4"/>
  </w:num>
  <w:num w:numId="10">
    <w:abstractNumId w:val="32"/>
  </w:num>
  <w:num w:numId="11">
    <w:abstractNumId w:val="16"/>
  </w:num>
  <w:num w:numId="12">
    <w:abstractNumId w:val="39"/>
  </w:num>
  <w:num w:numId="13">
    <w:abstractNumId w:val="27"/>
  </w:num>
  <w:num w:numId="14">
    <w:abstractNumId w:val="8"/>
  </w:num>
  <w:num w:numId="15">
    <w:abstractNumId w:val="30"/>
  </w:num>
  <w:num w:numId="16">
    <w:abstractNumId w:val="22"/>
  </w:num>
  <w:num w:numId="17">
    <w:abstractNumId w:val="3"/>
  </w:num>
  <w:num w:numId="18">
    <w:abstractNumId w:val="21"/>
  </w:num>
  <w:num w:numId="19">
    <w:abstractNumId w:val="6"/>
  </w:num>
  <w:num w:numId="20">
    <w:abstractNumId w:val="38"/>
  </w:num>
  <w:num w:numId="21">
    <w:abstractNumId w:val="42"/>
  </w:num>
  <w:num w:numId="22">
    <w:abstractNumId w:val="41"/>
  </w:num>
  <w:num w:numId="23">
    <w:abstractNumId w:val="43"/>
  </w:num>
  <w:num w:numId="24">
    <w:abstractNumId w:val="24"/>
  </w:num>
  <w:num w:numId="25">
    <w:abstractNumId w:val="40"/>
  </w:num>
  <w:num w:numId="26">
    <w:abstractNumId w:val="0"/>
  </w:num>
  <w:num w:numId="27">
    <w:abstractNumId w:val="1"/>
  </w:num>
  <w:num w:numId="28">
    <w:abstractNumId w:val="7"/>
  </w:num>
  <w:num w:numId="29">
    <w:abstractNumId w:val="20"/>
  </w:num>
  <w:num w:numId="30">
    <w:abstractNumId w:val="11"/>
  </w:num>
  <w:num w:numId="31">
    <w:abstractNumId w:val="15"/>
  </w:num>
  <w:num w:numId="32">
    <w:abstractNumId w:val="5"/>
  </w:num>
  <w:num w:numId="33">
    <w:abstractNumId w:val="25"/>
  </w:num>
  <w:num w:numId="34">
    <w:abstractNumId w:val="44"/>
  </w:num>
  <w:num w:numId="35">
    <w:abstractNumId w:val="34"/>
  </w:num>
  <w:num w:numId="36">
    <w:abstractNumId w:val="23"/>
  </w:num>
  <w:num w:numId="37">
    <w:abstractNumId w:val="29"/>
  </w:num>
  <w:num w:numId="38">
    <w:abstractNumId w:val="37"/>
  </w:num>
  <w:num w:numId="39">
    <w:abstractNumId w:val="13"/>
  </w:num>
  <w:num w:numId="40">
    <w:abstractNumId w:val="33"/>
  </w:num>
  <w:num w:numId="41">
    <w:abstractNumId w:val="12"/>
    <w:lvlOverride w:ilvl="0">
      <w:lvl w:ilvl="0">
        <w:numFmt w:val="lowerLetter"/>
        <w:lvlText w:val="%1."/>
        <w:lvlJc w:val="left"/>
      </w:lvl>
    </w:lvlOverride>
  </w:num>
  <w:num w:numId="42">
    <w:abstractNumId w:val="36"/>
  </w:num>
  <w:num w:numId="43">
    <w:abstractNumId w:val="10"/>
  </w:num>
  <w:num w:numId="44">
    <w:abstractNumId w:val="17"/>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F2C"/>
    <w:rsid w:val="00004308"/>
    <w:rsid w:val="00054B5D"/>
    <w:rsid w:val="00142251"/>
    <w:rsid w:val="001467CE"/>
    <w:rsid w:val="002245A7"/>
    <w:rsid w:val="002C2766"/>
    <w:rsid w:val="002F41B1"/>
    <w:rsid w:val="002F5F2C"/>
    <w:rsid w:val="00367C82"/>
    <w:rsid w:val="003A76DE"/>
    <w:rsid w:val="0040350A"/>
    <w:rsid w:val="00470D20"/>
    <w:rsid w:val="0048240C"/>
    <w:rsid w:val="004E34E3"/>
    <w:rsid w:val="005271CA"/>
    <w:rsid w:val="006C70E7"/>
    <w:rsid w:val="0071606E"/>
    <w:rsid w:val="00890E96"/>
    <w:rsid w:val="008A169C"/>
    <w:rsid w:val="00945F4E"/>
    <w:rsid w:val="009E687E"/>
    <w:rsid w:val="00A46634"/>
    <w:rsid w:val="00B028A6"/>
    <w:rsid w:val="00BF58D1"/>
    <w:rsid w:val="00C66963"/>
    <w:rsid w:val="00C71AF5"/>
    <w:rsid w:val="00E356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28215"/>
  <w15:docId w15:val="{35A2D5E2-7DF9-45A2-A3BC-BB013825A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7">
    <w:name w:val="heading 7"/>
    <w:basedOn w:val="Normal"/>
    <w:next w:val="Normal"/>
    <w:link w:val="Ttulo7Carte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arter"/>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w:basedOn w:val="Tipodeletrapredefinidodopargraf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table" w:customStyle="1" w:styleId="a">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rsid w:val="00756205"/>
    <w:rPr>
      <w:rFonts w:eastAsia="Times New Roman" w:cs="Times New Roman"/>
      <w:b/>
      <w:sz w:val="36"/>
      <w:szCs w:val="36"/>
    </w:rPr>
  </w:style>
  <w:style w:type="character" w:customStyle="1" w:styleId="Ttulo3Carter">
    <w:name w:val="Título 3 Caráter"/>
    <w:basedOn w:val="Tipodeletrapredefinidodopargrafo"/>
    <w:rsid w:val="00756205"/>
    <w:rPr>
      <w:rFonts w:eastAsia="Times New Roman" w:cs="Times New Roman"/>
      <w:b/>
      <w:sz w:val="28"/>
      <w:szCs w:val="28"/>
    </w:rPr>
  </w:style>
  <w:style w:type="character" w:customStyle="1" w:styleId="Ttulo4Carter">
    <w:name w:val="Título 4 Caráter"/>
    <w:basedOn w:val="Tipodeletrapredefinidodopargrafo"/>
    <w:rsid w:val="00756205"/>
    <w:rPr>
      <w:rFonts w:eastAsia="Times New Roman" w:cs="Times New Roman"/>
      <w:b/>
    </w:rPr>
  </w:style>
  <w:style w:type="character" w:customStyle="1" w:styleId="Ttulo5Carter">
    <w:name w:val="Título 5 Caráter"/>
    <w:basedOn w:val="Tipodeletrapredefinidodopargrafo"/>
    <w:rsid w:val="00756205"/>
    <w:rPr>
      <w:rFonts w:eastAsia="Times New Roman" w:cs="Times New Roman"/>
      <w:b/>
      <w:sz w:val="22"/>
      <w:szCs w:val="22"/>
    </w:rPr>
  </w:style>
  <w:style w:type="character" w:customStyle="1" w:styleId="Ttulo6Carter">
    <w:name w:val="Título 6 Caráter"/>
    <w:basedOn w:val="Tipodeletrapredefinidodopargrafo"/>
    <w:rsid w:val="00756205"/>
    <w:rPr>
      <w:rFonts w:eastAsia="Times New Roman" w:cs="Times New Roman"/>
      <w:b/>
      <w:sz w:val="20"/>
      <w:szCs w:val="20"/>
    </w:rPr>
  </w:style>
  <w:style w:type="character" w:customStyle="1" w:styleId="TtuloCarter">
    <w:name w:val="Título Caráter"/>
    <w:basedOn w:val="Tipodeletrapredefinidodopargrafo"/>
    <w:rsid w:val="00756205"/>
    <w:rPr>
      <w:rFonts w:eastAsia="Times New Roman" w:cs="Times New Roman"/>
      <w:b/>
      <w:sz w:val="72"/>
      <w:szCs w:val="72"/>
    </w:rPr>
  </w:style>
  <w:style w:type="character" w:customStyle="1" w:styleId="SubttuloCarter">
    <w:name w:val="Subtítulo Caráter"/>
    <w:basedOn w:val="Tipodeletrapredefinidodopargraf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pacing w:after="120"/>
      <w:ind w:left="283"/>
      <w:jc w:val="left"/>
    </w:pPr>
    <w:rPr>
      <w:rFonts w:ascii="Times New Roman" w:hAnsi="Times New Roman"/>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pacing w:after="120"/>
      <w:ind w:left="283"/>
      <w:jc w:val="left"/>
    </w:pPr>
    <w:rPr>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ndice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de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arter"/>
    <w:rsid w:val="00756205"/>
    <w:pPr>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Listacommarca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jc w:val="left"/>
    </w:p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Listacommarca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jc w:val="left"/>
    </w:pPr>
    <w:rPr>
      <w:rFonts w:ascii="Times New Roman" w:hAnsi="Times New Roman"/>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hanging="708"/>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931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LV4vENWxmwx6eDN8rSqHYPKdUg==">CgMxLjAyDmguM3V3OTB4NWI2cjRnMg5oLnFtcTE0Mmd4MHF1MjIOaC5ucng0cjF1bWRqamQyDmguYTE3Y3NmazNwcWRrMg5oLm5waG9xMTl2bDMxbDIOaC40bmpkeGtrMXZ4c3cyDmguZHMxajBsbGlnYzBpOAByITFIcnBRd2NXdGRFRlV3OUJ0TE16cTB0dmlWYi01R2l5VQ==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10240</Words>
  <Characters>55302</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3</cp:revision>
  <dcterms:created xsi:type="dcterms:W3CDTF">2025-12-12T18:20:00Z</dcterms:created>
  <dcterms:modified xsi:type="dcterms:W3CDTF">2026-01-08T20:21:00Z</dcterms:modified>
</cp:coreProperties>
</file>