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632D" w:rsidRDefault="002E632D">
      <w:pPr>
        <w:pBdr>
          <w:top w:val="nil"/>
          <w:left w:val="nil"/>
          <w:bottom w:val="nil"/>
          <w:right w:val="nil"/>
          <w:between w:val="nil"/>
        </w:pBdr>
        <w:spacing w:before="50"/>
        <w:rPr>
          <w:color w:val="000000"/>
          <w:sz w:val="20"/>
          <w:szCs w:val="20"/>
        </w:rPr>
      </w:pPr>
    </w:p>
    <w:p w:rsidR="002E632D" w:rsidRDefault="0039263F">
      <w:pPr>
        <w:pBdr>
          <w:top w:val="nil"/>
          <w:left w:val="nil"/>
          <w:bottom w:val="nil"/>
          <w:right w:val="nil"/>
          <w:between w:val="nil"/>
        </w:pBdr>
        <w:ind w:left="135" w:right="-58"/>
        <w:rPr>
          <w:color w:val="000000"/>
          <w:sz w:val="20"/>
          <w:szCs w:val="20"/>
        </w:rPr>
      </w:pPr>
      <w:r>
        <w:rPr>
          <w:noProof/>
          <w:color w:val="000000"/>
          <w:sz w:val="20"/>
          <w:szCs w:val="20"/>
        </w:rPr>
        <mc:AlternateContent>
          <mc:Choice Requires="wps">
            <w:drawing>
              <wp:inline distT="0" distB="0" distL="0" distR="0">
                <wp:extent cx="6946900" cy="266700"/>
                <wp:effectExtent l="0" t="0" r="0" b="0"/>
                <wp:docPr id="1" name="Retângulo 1"/>
                <wp:cNvGraphicFramePr/>
                <a:graphic xmlns:a="http://schemas.openxmlformats.org/drawingml/2006/main">
                  <a:graphicData uri="http://schemas.microsoft.com/office/word/2010/wordprocessingShape">
                    <wps:wsp>
                      <wps:cNvSpPr/>
                      <wps:spPr>
                        <a:xfrm>
                          <a:off x="1878900" y="3653000"/>
                          <a:ext cx="6934200" cy="254000"/>
                        </a:xfrm>
                        <a:prstGeom prst="rect">
                          <a:avLst/>
                        </a:prstGeom>
                        <a:solidFill>
                          <a:srgbClr val="00B04F"/>
                        </a:solidFill>
                        <a:ln w="12700" cap="flat" cmpd="sng">
                          <a:solidFill>
                            <a:srgbClr val="000000"/>
                          </a:solidFill>
                          <a:prstDash val="solid"/>
                          <a:round/>
                          <a:headEnd type="none" w="sm" len="sm"/>
                          <a:tailEnd type="none" w="sm" len="sm"/>
                        </a:ln>
                      </wps:spPr>
                      <wps:txbx>
                        <w:txbxContent>
                          <w:p w:rsidR="002E632D" w:rsidRDefault="0039263F" w:rsidP="00A96CE1">
                            <w:pPr>
                              <w:spacing w:before="55"/>
                              <w:ind w:left="4052"/>
                              <w:textDirection w:val="btLr"/>
                            </w:pPr>
                            <w:r>
                              <w:rPr>
                                <w:b/>
                                <w:color w:val="000000"/>
                                <w:sz w:val="24"/>
                              </w:rPr>
                              <w:t>PREGÃO ELETRÔNICO 0</w:t>
                            </w:r>
                            <w:r w:rsidR="00A96CE1">
                              <w:rPr>
                                <w:b/>
                                <w:color w:val="000000"/>
                                <w:sz w:val="24"/>
                              </w:rPr>
                              <w:t>07</w:t>
                            </w:r>
                            <w:r>
                              <w:rPr>
                                <w:b/>
                                <w:color w:val="000000"/>
                                <w:sz w:val="24"/>
                              </w:rPr>
                              <w:t>/202</w:t>
                            </w:r>
                            <w:r w:rsidR="00A96CE1">
                              <w:rPr>
                                <w:b/>
                                <w:color w:val="000000"/>
                                <w:sz w:val="24"/>
                              </w:rPr>
                              <w:t>6</w:t>
                            </w:r>
                          </w:p>
                        </w:txbxContent>
                      </wps:txbx>
                      <wps:bodyPr spcFirstLastPara="1" wrap="square" lIns="0" tIns="0" rIns="0" bIns="0" anchor="t" anchorCtr="0">
                        <a:noAutofit/>
                      </wps:bodyPr>
                    </wps:wsp>
                  </a:graphicData>
                </a:graphic>
              </wp:inline>
            </w:drawing>
          </mc:Choice>
          <mc:Fallback>
            <w:pict>
              <v:rect id="Retângulo 1" o:spid="_x0000_s1026" style="width:547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" fillcolor="#00b04f" strokeweight="1pt">
                <v:stroke startarrowwidth="narrow" startarrowlength="short" endarrowwidth="narrow" endarrowlength="short" joinstyle="round"/>
                <v:textbox inset="0,0,0,0">
                  <w:txbxContent>
                    <w:p w:rsidR="002E632D" w:rsidRDefault="0039263F" w:rsidP="00A96CE1">
                      <w:pPr>
                        <w:spacing w:before="55"/>
                        <w:ind w:left="4052"/>
                        <w:textDirection w:val="btLr"/>
                      </w:pPr>
                      <w:r>
                        <w:rPr>
                          <w:b/>
                          <w:color w:val="000000"/>
                          <w:sz w:val="24"/>
                        </w:rPr>
                        <w:t>PREGÃO ELETRÔNICO 0</w:t>
                      </w:r>
                      <w:r w:rsidR="00A96CE1">
                        <w:rPr>
                          <w:b/>
                          <w:color w:val="000000"/>
                          <w:sz w:val="24"/>
                        </w:rPr>
                        <w:t>07</w:t>
                      </w:r>
                      <w:r>
                        <w:rPr>
                          <w:b/>
                          <w:color w:val="000000"/>
                          <w:sz w:val="24"/>
                        </w:rPr>
                        <w:t>/202</w:t>
                      </w:r>
                      <w:r w:rsidR="00A96CE1">
                        <w:rPr>
                          <w:b/>
                          <w:color w:val="000000"/>
                          <w:sz w:val="24"/>
                        </w:rPr>
                        <w:t>6</w:t>
                      </w:r>
                    </w:p>
                  </w:txbxContent>
                </v:textbox>
                <w10:anchorlock/>
              </v:rect>
            </w:pict>
          </mc:Fallback>
        </mc:AlternateContent>
      </w:r>
    </w:p>
    <w:p w:rsidR="002E632D" w:rsidRDefault="002E632D">
      <w:pPr>
        <w:pBdr>
          <w:top w:val="nil"/>
          <w:left w:val="nil"/>
          <w:bottom w:val="nil"/>
          <w:right w:val="nil"/>
          <w:between w:val="nil"/>
        </w:pBdr>
        <w:spacing w:before="55"/>
        <w:rPr>
          <w:color w:val="000000"/>
          <w:sz w:val="20"/>
          <w:szCs w:val="20"/>
        </w:rPr>
      </w:pPr>
    </w:p>
    <w:tbl>
      <w:tblPr>
        <w:tblStyle w:val="a"/>
        <w:tblW w:w="10860" w:type="dxa"/>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280"/>
        <w:gridCol w:w="5580"/>
      </w:tblGrid>
      <w:tr w:rsidR="002E632D">
        <w:trPr>
          <w:trHeight w:val="560"/>
          <w:tblHeader/>
        </w:trPr>
        <w:tc>
          <w:tcPr>
            <w:tcW w:w="10860" w:type="dxa"/>
            <w:gridSpan w:val="2"/>
          </w:tcPr>
          <w:p w:rsidR="002E632D" w:rsidRDefault="0039263F">
            <w:pPr>
              <w:pBdr>
                <w:top w:val="nil"/>
                <w:left w:val="nil"/>
                <w:bottom w:val="nil"/>
                <w:right w:val="nil"/>
                <w:between w:val="nil"/>
              </w:pBdr>
              <w:spacing w:before="8"/>
              <w:ind w:left="171" w:right="1"/>
              <w:jc w:val="center"/>
              <w:rPr>
                <w:b/>
                <w:bCs/>
                <w:color w:val="000000"/>
                <w:sz w:val="24"/>
                <w:szCs w:val="24"/>
              </w:rPr>
            </w:pPr>
            <w:r>
              <w:rPr>
                <w:b/>
                <w:bCs/>
                <w:color w:val="000000"/>
                <w:sz w:val="24"/>
                <w:szCs w:val="24"/>
              </w:rPr>
              <w:t>CONTRATANTE</w:t>
            </w:r>
          </w:p>
          <w:p w:rsidR="002E632D" w:rsidRDefault="0039263F">
            <w:pPr>
              <w:pBdr>
                <w:top w:val="nil"/>
                <w:left w:val="nil"/>
                <w:bottom w:val="nil"/>
                <w:right w:val="nil"/>
                <w:between w:val="nil"/>
              </w:pBdr>
              <w:spacing w:line="256" w:lineRule="auto"/>
              <w:ind w:left="171"/>
              <w:jc w:val="center"/>
              <w:rPr>
                <w:b/>
                <w:bCs/>
                <w:color w:val="000000"/>
                <w:sz w:val="24"/>
                <w:szCs w:val="24"/>
              </w:rPr>
            </w:pPr>
            <w:r>
              <w:rPr>
                <w:b/>
                <w:bCs/>
                <w:color w:val="000000"/>
                <w:sz w:val="24"/>
                <w:szCs w:val="24"/>
              </w:rPr>
              <w:t>PREFEITURA MUNICIPAL CÂNDIDO MENDES-MA</w:t>
            </w:r>
          </w:p>
        </w:tc>
      </w:tr>
      <w:tr w:rsidR="002E632D">
        <w:trPr>
          <w:trHeight w:val="439"/>
          <w:tblHeader/>
        </w:trPr>
        <w:tc>
          <w:tcPr>
            <w:tcW w:w="5280" w:type="dxa"/>
            <w:shd w:val="clear" w:color="auto" w:fill="94B3D6"/>
          </w:tcPr>
          <w:p w:rsidR="002E632D" w:rsidRDefault="0039263F">
            <w:pPr>
              <w:pBdr>
                <w:top w:val="nil"/>
                <w:left w:val="nil"/>
                <w:bottom w:val="nil"/>
                <w:right w:val="nil"/>
                <w:between w:val="nil"/>
              </w:pBdr>
              <w:spacing w:before="85"/>
              <w:ind w:left="387"/>
              <w:rPr>
                <w:b/>
                <w:bCs/>
                <w:color w:val="000000"/>
                <w:sz w:val="24"/>
                <w:szCs w:val="24"/>
              </w:rPr>
            </w:pPr>
            <w:r>
              <w:rPr>
                <w:b/>
                <w:bCs/>
                <w:color w:val="000000"/>
                <w:sz w:val="24"/>
                <w:szCs w:val="24"/>
              </w:rPr>
              <w:t>PREGÃO ELETRÔNICO SRP Nº 0</w:t>
            </w:r>
            <w:r w:rsidR="00A96CE1">
              <w:rPr>
                <w:b/>
                <w:bCs/>
                <w:color w:val="000000"/>
                <w:sz w:val="24"/>
                <w:szCs w:val="24"/>
              </w:rPr>
              <w:t>07</w:t>
            </w:r>
            <w:r>
              <w:rPr>
                <w:b/>
                <w:bCs/>
                <w:color w:val="000000"/>
                <w:sz w:val="24"/>
                <w:szCs w:val="24"/>
              </w:rPr>
              <w:t>/202</w:t>
            </w:r>
            <w:r w:rsidR="00A96CE1">
              <w:rPr>
                <w:b/>
                <w:bCs/>
                <w:color w:val="000000"/>
                <w:sz w:val="24"/>
                <w:szCs w:val="24"/>
              </w:rPr>
              <w:t>6</w:t>
            </w:r>
          </w:p>
        </w:tc>
        <w:tc>
          <w:tcPr>
            <w:tcW w:w="5580" w:type="dxa"/>
            <w:shd w:val="clear" w:color="auto" w:fill="94B3D6"/>
          </w:tcPr>
          <w:p w:rsidR="002E632D" w:rsidRDefault="0039263F">
            <w:pPr>
              <w:pBdr>
                <w:top w:val="nil"/>
                <w:left w:val="nil"/>
                <w:bottom w:val="nil"/>
                <w:right w:val="nil"/>
                <w:between w:val="nil"/>
              </w:pBdr>
              <w:spacing w:before="85"/>
              <w:ind w:left="399"/>
              <w:rPr>
                <w:color w:val="000000"/>
                <w:sz w:val="24"/>
                <w:szCs w:val="24"/>
              </w:rPr>
            </w:pPr>
            <w:r>
              <w:rPr>
                <w:b/>
                <w:bCs/>
                <w:color w:val="000000"/>
                <w:sz w:val="24"/>
                <w:szCs w:val="24"/>
              </w:rPr>
              <w:t xml:space="preserve">PROCESSO ADMINISTRATIVO Nº </w:t>
            </w:r>
            <w:r>
              <w:rPr>
                <w:color w:val="000000"/>
                <w:sz w:val="24"/>
                <w:szCs w:val="24"/>
              </w:rPr>
              <w:t>107/2025</w:t>
            </w:r>
          </w:p>
        </w:tc>
      </w:tr>
      <w:tr w:rsidR="002E632D">
        <w:trPr>
          <w:trHeight w:val="540"/>
          <w:tblHeader/>
        </w:trPr>
        <w:tc>
          <w:tcPr>
            <w:tcW w:w="10860" w:type="dxa"/>
            <w:gridSpan w:val="2"/>
            <w:shd w:val="clear" w:color="auto" w:fill="94B3D6"/>
          </w:tcPr>
          <w:p w:rsidR="002E632D" w:rsidRDefault="0039263F">
            <w:pPr>
              <w:pBdr>
                <w:top w:val="nil"/>
                <w:left w:val="nil"/>
                <w:bottom w:val="nil"/>
                <w:right w:val="nil"/>
                <w:between w:val="nil"/>
              </w:pBdr>
              <w:spacing w:before="135"/>
              <w:ind w:left="171" w:right="136"/>
              <w:jc w:val="center"/>
              <w:rPr>
                <w:b/>
                <w:bCs/>
                <w:color w:val="000000"/>
                <w:sz w:val="24"/>
                <w:szCs w:val="24"/>
              </w:rPr>
            </w:pPr>
            <w:r>
              <w:rPr>
                <w:b/>
                <w:bCs/>
                <w:color w:val="000000"/>
                <w:sz w:val="24"/>
                <w:szCs w:val="24"/>
              </w:rPr>
              <w:t>INFORMAÇÕES GERAIS</w:t>
            </w:r>
          </w:p>
        </w:tc>
      </w:tr>
      <w:tr w:rsidR="002E632D">
        <w:trPr>
          <w:trHeight w:val="280"/>
          <w:tblHeader/>
        </w:trPr>
        <w:tc>
          <w:tcPr>
            <w:tcW w:w="5280" w:type="dxa"/>
          </w:tcPr>
          <w:p w:rsidR="002E632D" w:rsidRDefault="0039263F">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MODALIDADE DE LICITAÇÃO</w:t>
            </w:r>
          </w:p>
        </w:tc>
        <w:tc>
          <w:tcPr>
            <w:tcW w:w="5580" w:type="dxa"/>
          </w:tcPr>
          <w:p w:rsidR="002E632D" w:rsidRDefault="0039263F">
            <w:pPr>
              <w:pBdr>
                <w:top w:val="nil"/>
                <w:left w:val="nil"/>
                <w:bottom w:val="nil"/>
                <w:right w:val="nil"/>
                <w:between w:val="nil"/>
              </w:pBdr>
              <w:spacing w:before="2" w:line="257" w:lineRule="auto"/>
              <w:ind w:left="100"/>
              <w:rPr>
                <w:color w:val="000000"/>
                <w:sz w:val="24"/>
                <w:szCs w:val="24"/>
              </w:rPr>
            </w:pPr>
            <w:r>
              <w:rPr>
                <w:color w:val="000000"/>
                <w:sz w:val="24"/>
                <w:szCs w:val="24"/>
              </w:rPr>
              <w:t>Pregão Eletrônico</w:t>
            </w:r>
          </w:p>
        </w:tc>
      </w:tr>
      <w:tr w:rsidR="002E632D">
        <w:trPr>
          <w:trHeight w:val="279"/>
          <w:tblHeader/>
        </w:trPr>
        <w:tc>
          <w:tcPr>
            <w:tcW w:w="5280" w:type="dxa"/>
          </w:tcPr>
          <w:p w:rsidR="002E632D" w:rsidRDefault="0039263F">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REGISTRO DE PREÇOS</w:t>
            </w:r>
          </w:p>
        </w:tc>
        <w:tc>
          <w:tcPr>
            <w:tcW w:w="5580" w:type="dxa"/>
          </w:tcPr>
          <w:p w:rsidR="002E632D" w:rsidRDefault="0039263F">
            <w:pPr>
              <w:pBdr>
                <w:top w:val="nil"/>
                <w:left w:val="nil"/>
                <w:bottom w:val="nil"/>
                <w:right w:val="nil"/>
                <w:between w:val="nil"/>
              </w:pBdr>
              <w:spacing w:before="2" w:line="257" w:lineRule="auto"/>
              <w:ind w:left="100"/>
              <w:rPr>
                <w:color w:val="000000"/>
                <w:sz w:val="24"/>
                <w:szCs w:val="24"/>
              </w:rPr>
            </w:pPr>
            <w:r>
              <w:rPr>
                <w:color w:val="000000"/>
                <w:sz w:val="24"/>
                <w:szCs w:val="24"/>
              </w:rPr>
              <w:t>Sim</w:t>
            </w:r>
          </w:p>
        </w:tc>
      </w:tr>
      <w:tr w:rsidR="002E632D">
        <w:trPr>
          <w:trHeight w:val="280"/>
          <w:tblHeader/>
        </w:trPr>
        <w:tc>
          <w:tcPr>
            <w:tcW w:w="5280" w:type="dxa"/>
          </w:tcPr>
          <w:p w:rsidR="002E632D" w:rsidRDefault="0039263F">
            <w:pPr>
              <w:pBdr>
                <w:top w:val="nil"/>
                <w:left w:val="nil"/>
                <w:bottom w:val="nil"/>
                <w:right w:val="nil"/>
                <w:between w:val="nil"/>
              </w:pBdr>
              <w:spacing w:before="2" w:line="257" w:lineRule="auto"/>
              <w:ind w:right="255"/>
              <w:jc w:val="right"/>
              <w:rPr>
                <w:b/>
                <w:bCs/>
                <w:color w:val="000000"/>
                <w:sz w:val="24"/>
                <w:szCs w:val="24"/>
              </w:rPr>
            </w:pPr>
            <w:r>
              <w:rPr>
                <w:b/>
                <w:bCs/>
                <w:color w:val="000000"/>
                <w:sz w:val="24"/>
                <w:szCs w:val="24"/>
              </w:rPr>
              <w:t>TIPO DE LICITAÇÃO</w:t>
            </w:r>
          </w:p>
        </w:tc>
        <w:tc>
          <w:tcPr>
            <w:tcW w:w="5580" w:type="dxa"/>
          </w:tcPr>
          <w:p w:rsidR="002E632D" w:rsidRDefault="0039263F">
            <w:pPr>
              <w:pBdr>
                <w:top w:val="nil"/>
                <w:left w:val="nil"/>
                <w:bottom w:val="nil"/>
                <w:right w:val="nil"/>
                <w:between w:val="nil"/>
              </w:pBdr>
              <w:spacing w:before="2" w:line="257" w:lineRule="auto"/>
              <w:ind w:left="100"/>
              <w:rPr>
                <w:color w:val="000000"/>
                <w:sz w:val="24"/>
                <w:szCs w:val="24"/>
              </w:rPr>
            </w:pPr>
            <w:r>
              <w:rPr>
                <w:color w:val="000000"/>
                <w:sz w:val="24"/>
                <w:szCs w:val="24"/>
              </w:rPr>
              <w:t>Menor Preço</w:t>
            </w:r>
          </w:p>
        </w:tc>
      </w:tr>
      <w:tr w:rsidR="002E632D">
        <w:trPr>
          <w:trHeight w:val="279"/>
        </w:trPr>
        <w:tc>
          <w:tcPr>
            <w:tcW w:w="5280" w:type="dxa"/>
          </w:tcPr>
          <w:p w:rsidR="002E632D" w:rsidRDefault="0039263F">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FORMA DE ADJUDICAÇÃO</w:t>
            </w:r>
          </w:p>
        </w:tc>
        <w:tc>
          <w:tcPr>
            <w:tcW w:w="5580" w:type="dxa"/>
          </w:tcPr>
          <w:p w:rsidR="002E632D" w:rsidRDefault="0039263F">
            <w:pPr>
              <w:pBdr>
                <w:top w:val="nil"/>
                <w:left w:val="nil"/>
                <w:bottom w:val="nil"/>
                <w:right w:val="nil"/>
                <w:between w:val="nil"/>
              </w:pBdr>
              <w:spacing w:before="2" w:line="257" w:lineRule="auto"/>
              <w:ind w:left="100"/>
              <w:rPr>
                <w:color w:val="000000"/>
                <w:sz w:val="24"/>
                <w:szCs w:val="24"/>
              </w:rPr>
            </w:pPr>
            <w:r>
              <w:rPr>
                <w:color w:val="000000"/>
                <w:sz w:val="24"/>
                <w:szCs w:val="24"/>
              </w:rPr>
              <w:t>Por Item</w:t>
            </w:r>
          </w:p>
        </w:tc>
      </w:tr>
      <w:tr w:rsidR="002E632D">
        <w:trPr>
          <w:trHeight w:val="280"/>
        </w:trPr>
        <w:tc>
          <w:tcPr>
            <w:tcW w:w="5280" w:type="dxa"/>
          </w:tcPr>
          <w:p w:rsidR="002E632D" w:rsidRDefault="0039263F">
            <w:pPr>
              <w:pBdr>
                <w:top w:val="nil"/>
                <w:left w:val="nil"/>
                <w:bottom w:val="nil"/>
                <w:right w:val="nil"/>
                <w:between w:val="nil"/>
              </w:pBdr>
              <w:spacing w:before="10" w:line="250" w:lineRule="auto"/>
              <w:ind w:right="256"/>
              <w:jc w:val="right"/>
              <w:rPr>
                <w:b/>
                <w:bCs/>
                <w:color w:val="000000"/>
                <w:sz w:val="24"/>
                <w:szCs w:val="24"/>
              </w:rPr>
            </w:pPr>
            <w:r>
              <w:rPr>
                <w:b/>
                <w:bCs/>
                <w:color w:val="000000"/>
                <w:sz w:val="24"/>
                <w:szCs w:val="24"/>
              </w:rPr>
              <w:t>MODO DE DISPUTA</w:t>
            </w:r>
          </w:p>
        </w:tc>
        <w:tc>
          <w:tcPr>
            <w:tcW w:w="5580" w:type="dxa"/>
          </w:tcPr>
          <w:p w:rsidR="002E632D" w:rsidRDefault="0039263F">
            <w:pPr>
              <w:pBdr>
                <w:top w:val="nil"/>
                <w:left w:val="nil"/>
                <w:bottom w:val="nil"/>
                <w:right w:val="nil"/>
                <w:between w:val="nil"/>
              </w:pBdr>
              <w:spacing w:before="10" w:line="250" w:lineRule="auto"/>
              <w:ind w:left="100"/>
              <w:rPr>
                <w:color w:val="000000"/>
                <w:sz w:val="24"/>
                <w:szCs w:val="24"/>
              </w:rPr>
            </w:pPr>
            <w:r>
              <w:rPr>
                <w:color w:val="000000"/>
                <w:sz w:val="24"/>
                <w:szCs w:val="24"/>
              </w:rPr>
              <w:t>Aberto</w:t>
            </w:r>
          </w:p>
        </w:tc>
      </w:tr>
      <w:tr w:rsidR="002E632D">
        <w:trPr>
          <w:trHeight w:val="280"/>
        </w:trPr>
        <w:tc>
          <w:tcPr>
            <w:tcW w:w="5280" w:type="dxa"/>
          </w:tcPr>
          <w:p w:rsidR="002E632D" w:rsidRDefault="0039263F">
            <w:pPr>
              <w:pBdr>
                <w:top w:val="nil"/>
                <w:left w:val="nil"/>
                <w:bottom w:val="nil"/>
                <w:right w:val="nil"/>
                <w:between w:val="nil"/>
              </w:pBdr>
              <w:spacing w:before="17" w:line="242" w:lineRule="auto"/>
              <w:ind w:right="256"/>
              <w:jc w:val="right"/>
              <w:rPr>
                <w:b/>
                <w:bCs/>
                <w:color w:val="000000"/>
                <w:sz w:val="24"/>
                <w:szCs w:val="24"/>
              </w:rPr>
            </w:pPr>
            <w:r>
              <w:rPr>
                <w:b/>
                <w:bCs/>
                <w:color w:val="000000"/>
                <w:sz w:val="24"/>
                <w:szCs w:val="24"/>
              </w:rPr>
              <w:t>CRITÉRIO DE JULGAMENTO</w:t>
            </w:r>
          </w:p>
        </w:tc>
        <w:tc>
          <w:tcPr>
            <w:tcW w:w="5580" w:type="dxa"/>
          </w:tcPr>
          <w:p w:rsidR="002E632D" w:rsidRDefault="0039263F">
            <w:pPr>
              <w:pBdr>
                <w:top w:val="nil"/>
                <w:left w:val="nil"/>
                <w:bottom w:val="nil"/>
                <w:right w:val="nil"/>
                <w:between w:val="nil"/>
              </w:pBdr>
              <w:spacing w:before="29" w:line="231" w:lineRule="auto"/>
              <w:ind w:left="100"/>
              <w:rPr>
                <w:color w:val="000000"/>
              </w:rPr>
            </w:pPr>
            <w:r>
              <w:rPr>
                <w:color w:val="000000"/>
              </w:rPr>
              <w:t>Menor Preço por Item</w:t>
            </w:r>
          </w:p>
        </w:tc>
      </w:tr>
    </w:tbl>
    <w:p w:rsidR="002E632D" w:rsidRDefault="002E632D">
      <w:pPr>
        <w:pBdr>
          <w:top w:val="nil"/>
          <w:left w:val="nil"/>
          <w:bottom w:val="nil"/>
          <w:right w:val="nil"/>
          <w:between w:val="nil"/>
        </w:pBdr>
        <w:spacing w:before="53"/>
        <w:rPr>
          <w:color w:val="000000"/>
          <w:sz w:val="20"/>
          <w:szCs w:val="20"/>
        </w:rPr>
      </w:pPr>
    </w:p>
    <w:tbl>
      <w:tblPr>
        <w:tblStyle w:val="a0"/>
        <w:tblW w:w="10860" w:type="dxa"/>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360"/>
        <w:gridCol w:w="5500"/>
      </w:tblGrid>
      <w:tr w:rsidR="002E632D">
        <w:trPr>
          <w:trHeight w:val="380"/>
        </w:trPr>
        <w:tc>
          <w:tcPr>
            <w:tcW w:w="5360" w:type="dxa"/>
            <w:shd w:val="clear" w:color="auto" w:fill="94B3D6"/>
          </w:tcPr>
          <w:p w:rsidR="002E632D" w:rsidRDefault="0039263F">
            <w:pPr>
              <w:pBdr>
                <w:top w:val="nil"/>
                <w:left w:val="nil"/>
                <w:bottom w:val="nil"/>
                <w:right w:val="nil"/>
                <w:between w:val="nil"/>
              </w:pBdr>
              <w:spacing w:before="61"/>
              <w:ind w:left="157"/>
              <w:rPr>
                <w:b/>
                <w:bCs/>
                <w:color w:val="000000"/>
                <w:sz w:val="24"/>
                <w:szCs w:val="24"/>
              </w:rPr>
            </w:pPr>
            <w:r>
              <w:rPr>
                <w:b/>
                <w:bCs/>
                <w:color w:val="000000"/>
                <w:sz w:val="24"/>
                <w:szCs w:val="24"/>
              </w:rPr>
              <w:t>ÓRGÃO GERENCIADOR:</w:t>
            </w:r>
          </w:p>
        </w:tc>
        <w:tc>
          <w:tcPr>
            <w:tcW w:w="5500" w:type="dxa"/>
            <w:shd w:val="clear" w:color="auto" w:fill="94B3D6"/>
          </w:tcPr>
          <w:p w:rsidR="002E632D" w:rsidRDefault="0039263F">
            <w:pPr>
              <w:pBdr>
                <w:top w:val="nil"/>
                <w:left w:val="nil"/>
                <w:bottom w:val="nil"/>
                <w:right w:val="nil"/>
                <w:between w:val="nil"/>
              </w:pBdr>
              <w:spacing w:before="61"/>
              <w:ind w:left="1069"/>
              <w:rPr>
                <w:b/>
                <w:bCs/>
                <w:color w:val="000000"/>
                <w:sz w:val="24"/>
                <w:szCs w:val="24"/>
              </w:rPr>
            </w:pPr>
            <w:r>
              <w:rPr>
                <w:b/>
                <w:bCs/>
                <w:color w:val="000000"/>
                <w:sz w:val="24"/>
                <w:szCs w:val="24"/>
              </w:rPr>
              <w:t>ÓRGÃO(S) PARTICIPANTE(S):</w:t>
            </w:r>
          </w:p>
        </w:tc>
      </w:tr>
      <w:tr w:rsidR="002E632D">
        <w:trPr>
          <w:trHeight w:val="919"/>
        </w:trPr>
        <w:tc>
          <w:tcPr>
            <w:tcW w:w="5360" w:type="dxa"/>
          </w:tcPr>
          <w:p w:rsidR="002E632D" w:rsidRDefault="0039263F">
            <w:pPr>
              <w:pBdr>
                <w:top w:val="nil"/>
                <w:left w:val="nil"/>
                <w:bottom w:val="nil"/>
                <w:right w:val="nil"/>
                <w:between w:val="nil"/>
              </w:pBdr>
              <w:spacing w:before="198"/>
              <w:ind w:left="157" w:right="1199"/>
              <w:rPr>
                <w:color w:val="000000"/>
                <w:sz w:val="24"/>
                <w:szCs w:val="24"/>
              </w:rPr>
            </w:pPr>
            <w:r>
              <w:rPr>
                <w:color w:val="000000"/>
                <w:sz w:val="24"/>
                <w:szCs w:val="24"/>
              </w:rPr>
              <w:t>SECRETARIA DE ADMINISTRAÇÃO, INDÚSTRIA E COMÉRCIO</w:t>
            </w:r>
          </w:p>
        </w:tc>
        <w:tc>
          <w:tcPr>
            <w:tcW w:w="5500" w:type="dxa"/>
          </w:tcPr>
          <w:p w:rsidR="002E632D" w:rsidRDefault="0039263F">
            <w:pPr>
              <w:pBdr>
                <w:top w:val="nil"/>
                <w:left w:val="nil"/>
                <w:bottom w:val="nil"/>
                <w:right w:val="nil"/>
                <w:between w:val="nil"/>
              </w:pBdr>
              <w:spacing w:before="198"/>
              <w:ind w:left="167" w:right="-29"/>
              <w:rPr>
                <w:color w:val="000000"/>
                <w:sz w:val="24"/>
                <w:szCs w:val="24"/>
              </w:rPr>
            </w:pPr>
            <w:r>
              <w:rPr>
                <w:color w:val="000000"/>
                <w:sz w:val="24"/>
                <w:szCs w:val="24"/>
              </w:rPr>
              <w:t>SECRETARIA DE ASSISTÊNCIA SOCIAL</w:t>
            </w:r>
          </w:p>
          <w:p w:rsidR="002E632D" w:rsidRDefault="0039263F">
            <w:pPr>
              <w:pBdr>
                <w:top w:val="nil"/>
                <w:left w:val="nil"/>
                <w:bottom w:val="nil"/>
                <w:right w:val="nil"/>
                <w:between w:val="nil"/>
              </w:pBdr>
              <w:spacing w:before="198"/>
              <w:ind w:left="167" w:right="-29"/>
              <w:rPr>
                <w:color w:val="000000"/>
                <w:sz w:val="24"/>
                <w:szCs w:val="24"/>
              </w:rPr>
            </w:pPr>
            <w:r>
              <w:rPr>
                <w:color w:val="000000"/>
                <w:sz w:val="24"/>
                <w:szCs w:val="24"/>
              </w:rPr>
              <w:t>SECRETARIA DE EDUCAÇÃO</w:t>
            </w:r>
          </w:p>
          <w:p w:rsidR="002E632D" w:rsidRDefault="0039263F">
            <w:pPr>
              <w:pBdr>
                <w:top w:val="nil"/>
                <w:left w:val="nil"/>
                <w:bottom w:val="nil"/>
                <w:right w:val="nil"/>
                <w:between w:val="nil"/>
              </w:pBdr>
              <w:spacing w:before="198"/>
              <w:ind w:left="167" w:right="-29"/>
              <w:rPr>
                <w:color w:val="000000"/>
                <w:sz w:val="24"/>
                <w:szCs w:val="24"/>
              </w:rPr>
            </w:pPr>
            <w:r>
              <w:rPr>
                <w:color w:val="000000"/>
                <w:sz w:val="24"/>
                <w:szCs w:val="24"/>
              </w:rPr>
              <w:t>SECRETARIA DE SAÚDE</w:t>
            </w:r>
          </w:p>
        </w:tc>
      </w:tr>
      <w:tr w:rsidR="002E632D">
        <w:trPr>
          <w:trHeight w:val="400"/>
        </w:trPr>
        <w:tc>
          <w:tcPr>
            <w:tcW w:w="10860" w:type="dxa"/>
            <w:gridSpan w:val="2"/>
            <w:shd w:val="clear" w:color="auto" w:fill="94B3D6"/>
          </w:tcPr>
          <w:p w:rsidR="002E632D" w:rsidRDefault="0039263F">
            <w:pPr>
              <w:pBdr>
                <w:top w:val="nil"/>
                <w:left w:val="nil"/>
                <w:bottom w:val="nil"/>
                <w:right w:val="nil"/>
                <w:between w:val="nil"/>
              </w:pBdr>
              <w:spacing w:before="71"/>
              <w:ind w:left="157"/>
              <w:rPr>
                <w:b/>
                <w:bCs/>
                <w:color w:val="000000"/>
                <w:sz w:val="24"/>
                <w:szCs w:val="24"/>
              </w:rPr>
            </w:pPr>
            <w:r>
              <w:rPr>
                <w:b/>
                <w:bCs/>
                <w:color w:val="000000"/>
                <w:sz w:val="24"/>
                <w:szCs w:val="24"/>
              </w:rPr>
              <w:t>OBJETO:</w:t>
            </w:r>
          </w:p>
        </w:tc>
      </w:tr>
      <w:tr w:rsidR="002E632D">
        <w:trPr>
          <w:trHeight w:val="1040"/>
        </w:trPr>
        <w:tc>
          <w:tcPr>
            <w:tcW w:w="10860" w:type="dxa"/>
            <w:gridSpan w:val="2"/>
          </w:tcPr>
          <w:p w:rsidR="002E632D" w:rsidRDefault="0039263F">
            <w:pPr>
              <w:pBdr>
                <w:top w:val="nil"/>
                <w:left w:val="nil"/>
                <w:bottom w:val="nil"/>
                <w:right w:val="nil"/>
                <w:between w:val="nil"/>
              </w:pBdr>
              <w:spacing w:before="144"/>
              <w:ind w:left="157" w:right="258"/>
              <w:jc w:val="both"/>
              <w:rPr>
                <w:b/>
                <w:bCs/>
                <w:color w:val="000000"/>
              </w:rPr>
            </w:pPr>
            <w:r>
              <w:rPr>
                <w:b/>
                <w:bCs/>
                <w:color w:val="000000"/>
              </w:rPr>
              <w:t xml:space="preserve">REGISTRO DE PREÇOS PARA FUTURA E EVENTUAL CONTRATAÇÃO DE EMPRESA ESPECIALIZADA NO FORNECIMENTO DE </w:t>
            </w:r>
            <w:r>
              <w:rPr>
                <w:b/>
                <w:bCs/>
              </w:rPr>
              <w:t>MATERIAIS</w:t>
            </w:r>
            <w:r>
              <w:rPr>
                <w:b/>
                <w:bCs/>
                <w:color w:val="000000"/>
              </w:rPr>
              <w:t xml:space="preserve"> GRÁFICOS, PARA ATENDER ÀS DEMANDAS DA PREFEITURA DE CÂNDIDO MENDES-MA.</w:t>
            </w:r>
          </w:p>
        </w:tc>
      </w:tr>
      <w:tr w:rsidR="002E632D">
        <w:trPr>
          <w:trHeight w:val="420"/>
        </w:trPr>
        <w:tc>
          <w:tcPr>
            <w:tcW w:w="10860" w:type="dxa"/>
            <w:gridSpan w:val="2"/>
            <w:shd w:val="clear" w:color="auto" w:fill="94B3D6"/>
          </w:tcPr>
          <w:p w:rsidR="002E632D" w:rsidRDefault="0039263F">
            <w:pPr>
              <w:pBdr>
                <w:top w:val="nil"/>
                <w:left w:val="nil"/>
                <w:bottom w:val="nil"/>
                <w:right w:val="nil"/>
                <w:between w:val="nil"/>
              </w:pBdr>
              <w:spacing w:before="76"/>
              <w:ind w:left="157"/>
              <w:rPr>
                <w:b/>
                <w:bCs/>
                <w:color w:val="000000"/>
                <w:sz w:val="24"/>
                <w:szCs w:val="24"/>
              </w:rPr>
            </w:pPr>
            <w:r>
              <w:rPr>
                <w:b/>
                <w:bCs/>
                <w:color w:val="000000"/>
                <w:sz w:val="24"/>
                <w:szCs w:val="24"/>
              </w:rPr>
              <w:t>VALOR TOTAL ESTIMADO:</w:t>
            </w:r>
          </w:p>
        </w:tc>
      </w:tr>
      <w:tr w:rsidR="002E632D">
        <w:trPr>
          <w:trHeight w:val="900"/>
        </w:trPr>
        <w:tc>
          <w:tcPr>
            <w:tcW w:w="10860" w:type="dxa"/>
            <w:gridSpan w:val="2"/>
          </w:tcPr>
          <w:p w:rsidR="002E632D" w:rsidRDefault="0039263F">
            <w:pPr>
              <w:pBdr>
                <w:top w:val="nil"/>
                <w:left w:val="nil"/>
                <w:bottom w:val="nil"/>
                <w:right w:val="nil"/>
                <w:between w:val="nil"/>
              </w:pBdr>
              <w:spacing w:before="203"/>
              <w:ind w:left="157"/>
              <w:rPr>
                <w:b/>
                <w:bCs/>
                <w:color w:val="000000"/>
                <w:sz w:val="24"/>
                <w:szCs w:val="24"/>
              </w:rPr>
            </w:pPr>
            <w:r>
              <w:rPr>
                <w:b/>
                <w:bCs/>
                <w:color w:val="000000"/>
                <w:sz w:val="24"/>
                <w:szCs w:val="24"/>
              </w:rPr>
              <w:t xml:space="preserve"> R$ 2.822.913,41 (dois milhões, oitocentos e vinte e dois mil, novecentos e treze reais e quarenta e um centavos)</w:t>
            </w:r>
          </w:p>
        </w:tc>
      </w:tr>
      <w:tr w:rsidR="002E632D">
        <w:trPr>
          <w:trHeight w:val="400"/>
        </w:trPr>
        <w:tc>
          <w:tcPr>
            <w:tcW w:w="10860" w:type="dxa"/>
            <w:gridSpan w:val="2"/>
            <w:shd w:val="clear" w:color="auto" w:fill="94B3D6"/>
          </w:tcPr>
          <w:p w:rsidR="002E632D" w:rsidRDefault="0039263F">
            <w:pPr>
              <w:pBdr>
                <w:top w:val="nil"/>
                <w:left w:val="nil"/>
                <w:bottom w:val="nil"/>
                <w:right w:val="nil"/>
                <w:between w:val="nil"/>
              </w:pBdr>
              <w:spacing w:before="73"/>
              <w:ind w:left="157"/>
              <w:rPr>
                <w:b/>
                <w:bCs/>
                <w:color w:val="000000"/>
                <w:sz w:val="24"/>
                <w:szCs w:val="24"/>
              </w:rPr>
            </w:pPr>
            <w:r>
              <w:rPr>
                <w:b/>
                <w:bCs/>
                <w:color w:val="000000"/>
                <w:sz w:val="24"/>
                <w:szCs w:val="24"/>
              </w:rPr>
              <w:t>DATA DA ABERTURA, HORA E LOCAL:</w:t>
            </w:r>
          </w:p>
        </w:tc>
      </w:tr>
      <w:tr w:rsidR="002E632D">
        <w:trPr>
          <w:trHeight w:val="1720"/>
        </w:trPr>
        <w:tc>
          <w:tcPr>
            <w:tcW w:w="10860" w:type="dxa"/>
            <w:gridSpan w:val="2"/>
          </w:tcPr>
          <w:p w:rsidR="002E632D" w:rsidRDefault="0039263F">
            <w:pPr>
              <w:pBdr>
                <w:top w:val="nil"/>
                <w:left w:val="nil"/>
                <w:bottom w:val="nil"/>
                <w:right w:val="nil"/>
                <w:between w:val="nil"/>
              </w:pBdr>
              <w:spacing w:before="228"/>
              <w:ind w:left="157"/>
              <w:rPr>
                <w:color w:val="000000"/>
                <w:sz w:val="24"/>
                <w:szCs w:val="24"/>
              </w:rPr>
            </w:pPr>
            <w:r>
              <w:rPr>
                <w:b/>
                <w:bCs/>
                <w:color w:val="000000"/>
                <w:sz w:val="24"/>
                <w:szCs w:val="24"/>
              </w:rPr>
              <w:t xml:space="preserve">SISTEMA UTILIZADO: </w:t>
            </w:r>
            <w:r>
              <w:rPr>
                <w:color w:val="000000"/>
                <w:sz w:val="24"/>
                <w:szCs w:val="24"/>
              </w:rPr>
              <w:t>comprasbr.com.br</w:t>
            </w:r>
          </w:p>
          <w:p w:rsidR="002E632D" w:rsidRDefault="0039263F">
            <w:pPr>
              <w:pBdr>
                <w:top w:val="nil"/>
                <w:left w:val="nil"/>
                <w:bottom w:val="nil"/>
                <w:right w:val="nil"/>
                <w:between w:val="nil"/>
              </w:pBdr>
              <w:ind w:left="157"/>
              <w:rPr>
                <w:color w:val="000000"/>
              </w:rPr>
            </w:pPr>
            <w:r>
              <w:rPr>
                <w:b/>
                <w:bCs/>
                <w:color w:val="000000"/>
              </w:rPr>
              <w:t xml:space="preserve">DATA: </w:t>
            </w:r>
            <w:r w:rsidR="00A96CE1">
              <w:rPr>
                <w:color w:val="000000"/>
              </w:rPr>
              <w:t>30 de abril de 2026</w:t>
            </w:r>
          </w:p>
          <w:p w:rsidR="002E632D" w:rsidRDefault="0039263F">
            <w:pPr>
              <w:pBdr>
                <w:top w:val="nil"/>
                <w:left w:val="nil"/>
                <w:bottom w:val="nil"/>
                <w:right w:val="nil"/>
                <w:between w:val="nil"/>
              </w:pBdr>
              <w:ind w:left="157"/>
              <w:rPr>
                <w:color w:val="000000"/>
              </w:rPr>
            </w:pPr>
            <w:r>
              <w:rPr>
                <w:b/>
                <w:bCs/>
                <w:color w:val="000000"/>
              </w:rPr>
              <w:t>HORÁRIO:</w:t>
            </w:r>
            <w:r w:rsidR="00A96CE1">
              <w:rPr>
                <w:b/>
                <w:bCs/>
                <w:color w:val="000000"/>
              </w:rPr>
              <w:t xml:space="preserve">09h00min </w:t>
            </w:r>
          </w:p>
          <w:p w:rsidR="002E632D" w:rsidRDefault="0039263F">
            <w:pPr>
              <w:pBdr>
                <w:top w:val="nil"/>
                <w:left w:val="nil"/>
                <w:bottom w:val="nil"/>
                <w:right w:val="nil"/>
                <w:between w:val="nil"/>
              </w:pBdr>
              <w:ind w:left="157"/>
              <w:rPr>
                <w:color w:val="000000"/>
              </w:rPr>
            </w:pPr>
            <w:r>
              <w:rPr>
                <w:b/>
                <w:bCs/>
                <w:color w:val="000000"/>
              </w:rPr>
              <w:t xml:space="preserve">LOCAL: </w:t>
            </w:r>
            <w:r>
              <w:rPr>
                <w:color w:val="000000"/>
              </w:rPr>
              <w:t>comprasbr.com.br</w:t>
            </w:r>
          </w:p>
          <w:p w:rsidR="002E632D" w:rsidRDefault="0039263F">
            <w:pPr>
              <w:pBdr>
                <w:top w:val="nil"/>
                <w:left w:val="nil"/>
                <w:bottom w:val="nil"/>
                <w:right w:val="nil"/>
                <w:between w:val="nil"/>
              </w:pBdr>
              <w:ind w:left="157"/>
              <w:rPr>
                <w:color w:val="000000"/>
              </w:rPr>
            </w:pPr>
            <w:r>
              <w:rPr>
                <w:b/>
                <w:bCs/>
                <w:color w:val="000000"/>
              </w:rPr>
              <w:t>ENDEREÇO ELETRÔNICO:</w:t>
            </w:r>
            <w:hyperlink r:id="rId8">
              <w:r>
                <w:rPr>
                  <w:color w:val="000080"/>
                  <w:u w:val="single"/>
                </w:rPr>
                <w:t>WWW.COMPRAS.COM.BR/</w:t>
              </w:r>
            </w:hyperlink>
          </w:p>
        </w:tc>
      </w:tr>
      <w:tr w:rsidR="002E632D">
        <w:trPr>
          <w:trHeight w:val="1240"/>
        </w:trPr>
        <w:tc>
          <w:tcPr>
            <w:tcW w:w="10860" w:type="dxa"/>
            <w:gridSpan w:val="2"/>
          </w:tcPr>
          <w:p w:rsidR="002E632D" w:rsidRDefault="002E632D">
            <w:pPr>
              <w:pBdr>
                <w:top w:val="nil"/>
                <w:left w:val="nil"/>
                <w:bottom w:val="nil"/>
                <w:right w:val="nil"/>
                <w:between w:val="nil"/>
              </w:pBdr>
              <w:ind w:left="171" w:right="136"/>
              <w:jc w:val="center"/>
              <w:rPr>
                <w:color w:val="000000"/>
                <w:sz w:val="24"/>
                <w:szCs w:val="24"/>
              </w:rPr>
            </w:pPr>
          </w:p>
        </w:tc>
      </w:tr>
    </w:tbl>
    <w:p w:rsidR="002E632D" w:rsidRDefault="002E632D">
      <w:pPr>
        <w:pBdr>
          <w:top w:val="nil"/>
          <w:left w:val="nil"/>
          <w:bottom w:val="nil"/>
          <w:right w:val="nil"/>
          <w:between w:val="nil"/>
        </w:pBdr>
        <w:jc w:val="center"/>
        <w:rPr>
          <w:color w:val="000000"/>
          <w:sz w:val="24"/>
          <w:szCs w:val="24"/>
        </w:rPr>
        <w:sectPr w:rsidR="002E632D" w:rsidSect="00A96CE1">
          <w:headerReference w:type="default" r:id="rId9"/>
          <w:pgSz w:w="11920" w:h="16840"/>
          <w:pgMar w:top="2552" w:right="425" w:bottom="280" w:left="425" w:header="139" w:footer="0" w:gutter="0"/>
          <w:pgNumType w:start="1"/>
          <w:cols w:space="720"/>
        </w:sectPr>
      </w:pPr>
    </w:p>
    <w:p w:rsidR="002E632D" w:rsidRDefault="002E632D">
      <w:pPr>
        <w:pBdr>
          <w:top w:val="nil"/>
          <w:left w:val="nil"/>
          <w:bottom w:val="nil"/>
          <w:right w:val="nil"/>
          <w:between w:val="nil"/>
        </w:pBdr>
        <w:spacing w:before="54"/>
        <w:rPr>
          <w:color w:val="000000"/>
          <w:sz w:val="24"/>
          <w:szCs w:val="24"/>
        </w:rPr>
      </w:pPr>
    </w:p>
    <w:p w:rsidR="002E632D" w:rsidRDefault="0039263F">
      <w:pPr>
        <w:pStyle w:val="Ttulo1"/>
        <w:ind w:left="993" w:firstLine="0"/>
      </w:pPr>
      <w:r>
        <w:t>SUMÁRIO</w:t>
      </w:r>
    </w:p>
    <w:p w:rsidR="002E632D" w:rsidRDefault="00E01EAE">
      <w:pPr>
        <w:numPr>
          <w:ilvl w:val="0"/>
          <w:numId w:val="18"/>
        </w:numPr>
        <w:pBdr>
          <w:top w:val="nil"/>
          <w:left w:val="nil"/>
          <w:bottom w:val="nil"/>
          <w:right w:val="nil"/>
          <w:between w:val="nil"/>
        </w:pBdr>
        <w:tabs>
          <w:tab w:val="left" w:pos="1412"/>
          <w:tab w:val="right" w:pos="10064"/>
        </w:tabs>
        <w:spacing w:before="276"/>
        <w:ind w:left="1412"/>
      </w:pPr>
      <w:hyperlink w:anchor="_heading=h.vqpdwtn30r72">
        <w:r w:rsidR="0039263F">
          <w:rPr>
            <w:color w:val="000000"/>
            <w:sz w:val="24"/>
            <w:szCs w:val="24"/>
          </w:rPr>
          <w:t>DO OBJETO</w:t>
        </w:r>
        <w:r w:rsidR="0039263F">
          <w:rPr>
            <w:color w:val="000000"/>
            <w:sz w:val="24"/>
            <w:szCs w:val="24"/>
          </w:rPr>
          <w:tab/>
          <w:t>3</w:t>
        </w:r>
      </w:hyperlink>
    </w:p>
    <w:p w:rsidR="002E632D" w:rsidRDefault="00E01EAE">
      <w:pPr>
        <w:numPr>
          <w:ilvl w:val="0"/>
          <w:numId w:val="18"/>
        </w:numPr>
        <w:pBdr>
          <w:top w:val="nil"/>
          <w:left w:val="nil"/>
          <w:bottom w:val="nil"/>
          <w:right w:val="nil"/>
          <w:between w:val="nil"/>
        </w:pBdr>
        <w:tabs>
          <w:tab w:val="left" w:pos="1412"/>
          <w:tab w:val="right" w:pos="10064"/>
        </w:tabs>
        <w:ind w:left="1412"/>
      </w:pPr>
      <w:hyperlink w:anchor="_heading=h.hnl9ov9fbqwj">
        <w:r w:rsidR="0039263F">
          <w:rPr>
            <w:color w:val="000000"/>
            <w:sz w:val="24"/>
            <w:szCs w:val="24"/>
          </w:rPr>
          <w:t>DO REGISTRO DE PREÇOS</w:t>
        </w:r>
        <w:r w:rsidR="0039263F">
          <w:rPr>
            <w:color w:val="000000"/>
            <w:sz w:val="24"/>
            <w:szCs w:val="24"/>
          </w:rPr>
          <w:tab/>
          <w:t>3</w:t>
        </w:r>
      </w:hyperlink>
    </w:p>
    <w:p w:rsidR="002E632D" w:rsidRDefault="00E01EAE">
      <w:pPr>
        <w:numPr>
          <w:ilvl w:val="0"/>
          <w:numId w:val="18"/>
        </w:numPr>
        <w:pBdr>
          <w:top w:val="nil"/>
          <w:left w:val="nil"/>
          <w:bottom w:val="nil"/>
          <w:right w:val="nil"/>
          <w:between w:val="nil"/>
        </w:pBdr>
        <w:tabs>
          <w:tab w:val="left" w:pos="1412"/>
          <w:tab w:val="right" w:pos="10064"/>
        </w:tabs>
        <w:ind w:left="1412"/>
      </w:pPr>
      <w:hyperlink w:anchor="_heading=h.1rm6arl7i8ta">
        <w:r w:rsidR="0039263F">
          <w:rPr>
            <w:color w:val="000000"/>
            <w:sz w:val="24"/>
            <w:szCs w:val="24"/>
          </w:rPr>
          <w:t>DA PARTICIPAÇÃO NA LICITAÇÃO</w:t>
        </w:r>
        <w:r w:rsidR="0039263F">
          <w:rPr>
            <w:color w:val="000000"/>
            <w:sz w:val="24"/>
            <w:szCs w:val="24"/>
          </w:rPr>
          <w:tab/>
          <w:t>3</w:t>
        </w:r>
      </w:hyperlink>
    </w:p>
    <w:p w:rsidR="002E632D" w:rsidRDefault="0039263F">
      <w:pPr>
        <w:numPr>
          <w:ilvl w:val="0"/>
          <w:numId w:val="18"/>
        </w:numPr>
        <w:pBdr>
          <w:top w:val="nil"/>
          <w:left w:val="nil"/>
          <w:bottom w:val="nil"/>
          <w:right w:val="nil"/>
          <w:between w:val="nil"/>
        </w:pBdr>
        <w:tabs>
          <w:tab w:val="left" w:pos="1412"/>
        </w:tabs>
        <w:ind w:left="1412"/>
      </w:pPr>
      <w:r>
        <w:rPr>
          <w:color w:val="000000"/>
          <w:sz w:val="24"/>
          <w:szCs w:val="24"/>
        </w:rPr>
        <w:t>DA APRESENTAÇÃO DA PROPOSTA E DOS DOCUMENTOS DE HABILITAÇÃO 5</w:t>
      </w:r>
    </w:p>
    <w:p w:rsidR="002E632D" w:rsidRDefault="00E01EAE">
      <w:pPr>
        <w:numPr>
          <w:ilvl w:val="0"/>
          <w:numId w:val="18"/>
        </w:numPr>
        <w:pBdr>
          <w:top w:val="nil"/>
          <w:left w:val="nil"/>
          <w:bottom w:val="nil"/>
          <w:right w:val="nil"/>
          <w:between w:val="nil"/>
        </w:pBdr>
        <w:tabs>
          <w:tab w:val="left" w:pos="1412"/>
          <w:tab w:val="right" w:pos="10064"/>
        </w:tabs>
        <w:ind w:left="1412"/>
      </w:pPr>
      <w:hyperlink w:anchor="_heading=h.uc5kobo283qw">
        <w:r w:rsidR="0039263F">
          <w:rPr>
            <w:color w:val="000000"/>
            <w:sz w:val="24"/>
            <w:szCs w:val="24"/>
          </w:rPr>
          <w:t>DO PREENCHIMENTO DA PROPOSTA</w:t>
        </w:r>
        <w:r w:rsidR="0039263F">
          <w:rPr>
            <w:color w:val="000000"/>
            <w:sz w:val="24"/>
            <w:szCs w:val="24"/>
          </w:rPr>
          <w:tab/>
          <w:t>7</w:t>
        </w:r>
      </w:hyperlink>
    </w:p>
    <w:p w:rsidR="002E632D" w:rsidRDefault="0039263F">
      <w:pPr>
        <w:numPr>
          <w:ilvl w:val="0"/>
          <w:numId w:val="18"/>
        </w:numPr>
        <w:pBdr>
          <w:top w:val="nil"/>
          <w:left w:val="nil"/>
          <w:bottom w:val="nil"/>
          <w:right w:val="nil"/>
          <w:between w:val="nil"/>
        </w:pBdr>
        <w:tabs>
          <w:tab w:val="left" w:pos="1412"/>
        </w:tabs>
        <w:ind w:left="1412"/>
      </w:pPr>
      <w:r>
        <w:rPr>
          <w:color w:val="000000"/>
          <w:sz w:val="24"/>
          <w:szCs w:val="24"/>
        </w:rPr>
        <w:t>DA ABERTURA DA SESSÃO, CLASSIFICAÇÃO DAS PROPOSTAS E</w:t>
      </w:r>
    </w:p>
    <w:p w:rsidR="002E632D" w:rsidRDefault="0039263F">
      <w:pPr>
        <w:pBdr>
          <w:top w:val="nil"/>
          <w:left w:val="nil"/>
          <w:bottom w:val="nil"/>
          <w:right w:val="nil"/>
          <w:between w:val="nil"/>
        </w:pBdr>
        <w:tabs>
          <w:tab w:val="right" w:pos="10064"/>
        </w:tabs>
        <w:ind w:left="993"/>
        <w:rPr>
          <w:color w:val="000000"/>
          <w:sz w:val="24"/>
          <w:szCs w:val="24"/>
        </w:rPr>
      </w:pPr>
      <w:r>
        <w:rPr>
          <w:color w:val="000000"/>
          <w:sz w:val="24"/>
          <w:szCs w:val="24"/>
        </w:rPr>
        <w:t>FORMULAÇÃO DE LANCES</w:t>
      </w:r>
      <w:r>
        <w:rPr>
          <w:color w:val="000000"/>
          <w:sz w:val="24"/>
          <w:szCs w:val="24"/>
        </w:rPr>
        <w:tab/>
        <w:t>8</w:t>
      </w:r>
    </w:p>
    <w:p w:rsidR="002E632D" w:rsidRDefault="00E01EAE">
      <w:pPr>
        <w:numPr>
          <w:ilvl w:val="0"/>
          <w:numId w:val="18"/>
        </w:numPr>
        <w:pBdr>
          <w:top w:val="nil"/>
          <w:left w:val="nil"/>
          <w:bottom w:val="nil"/>
          <w:right w:val="nil"/>
          <w:between w:val="nil"/>
        </w:pBdr>
        <w:tabs>
          <w:tab w:val="left" w:pos="1412"/>
          <w:tab w:val="right" w:pos="10064"/>
        </w:tabs>
        <w:ind w:left="1412"/>
      </w:pPr>
      <w:hyperlink w:anchor="_heading=h.65ghu0q3mb86">
        <w:r w:rsidR="0039263F">
          <w:rPr>
            <w:color w:val="000000"/>
            <w:sz w:val="24"/>
            <w:szCs w:val="24"/>
          </w:rPr>
          <w:t>DA FASE DE JULGAMENTO</w:t>
        </w:r>
        <w:r w:rsidR="0039263F">
          <w:rPr>
            <w:color w:val="000000"/>
            <w:sz w:val="24"/>
            <w:szCs w:val="24"/>
          </w:rPr>
          <w:tab/>
          <w:t>10</w:t>
        </w:r>
      </w:hyperlink>
    </w:p>
    <w:p w:rsidR="002E632D" w:rsidRDefault="00E01EAE">
      <w:pPr>
        <w:numPr>
          <w:ilvl w:val="0"/>
          <w:numId w:val="18"/>
        </w:numPr>
        <w:pBdr>
          <w:top w:val="nil"/>
          <w:left w:val="nil"/>
          <w:bottom w:val="nil"/>
          <w:right w:val="nil"/>
          <w:between w:val="nil"/>
        </w:pBdr>
        <w:tabs>
          <w:tab w:val="left" w:pos="1412"/>
          <w:tab w:val="right" w:pos="10064"/>
        </w:tabs>
        <w:ind w:left="1412"/>
      </w:pPr>
      <w:hyperlink w:anchor="_heading=h.r8iqb5mvjyin">
        <w:r w:rsidR="0039263F">
          <w:rPr>
            <w:color w:val="000000"/>
            <w:sz w:val="24"/>
            <w:szCs w:val="24"/>
          </w:rPr>
          <w:t>DA FASE DE HABILITAÇÃO</w:t>
        </w:r>
        <w:r w:rsidR="0039263F">
          <w:rPr>
            <w:color w:val="000000"/>
            <w:sz w:val="24"/>
            <w:szCs w:val="24"/>
          </w:rPr>
          <w:tab/>
          <w:t>12</w:t>
        </w:r>
      </w:hyperlink>
    </w:p>
    <w:p w:rsidR="002E632D" w:rsidRDefault="00E01EAE">
      <w:pPr>
        <w:numPr>
          <w:ilvl w:val="0"/>
          <w:numId w:val="18"/>
        </w:numPr>
        <w:pBdr>
          <w:top w:val="nil"/>
          <w:left w:val="nil"/>
          <w:bottom w:val="nil"/>
          <w:right w:val="nil"/>
          <w:between w:val="nil"/>
        </w:pBdr>
        <w:tabs>
          <w:tab w:val="left" w:pos="1412"/>
          <w:tab w:val="right" w:pos="10064"/>
        </w:tabs>
        <w:ind w:left="1412"/>
      </w:pPr>
      <w:hyperlink w:anchor="_heading=h.gcl0gb3opf60">
        <w:r w:rsidR="0039263F">
          <w:rPr>
            <w:color w:val="000000"/>
            <w:sz w:val="24"/>
            <w:szCs w:val="24"/>
          </w:rPr>
          <w:t>DA ATA DE REGISTRO DE PREÇOS</w:t>
        </w:r>
        <w:r w:rsidR="0039263F">
          <w:rPr>
            <w:color w:val="000000"/>
            <w:sz w:val="24"/>
            <w:szCs w:val="24"/>
          </w:rPr>
          <w:tab/>
          <w:t>17</w:t>
        </w:r>
      </w:hyperlink>
    </w:p>
    <w:p w:rsidR="002E632D" w:rsidRDefault="00E01EAE">
      <w:pPr>
        <w:numPr>
          <w:ilvl w:val="0"/>
          <w:numId w:val="18"/>
        </w:numPr>
        <w:pBdr>
          <w:top w:val="nil"/>
          <w:left w:val="nil"/>
          <w:bottom w:val="nil"/>
          <w:right w:val="nil"/>
          <w:between w:val="nil"/>
        </w:pBdr>
        <w:tabs>
          <w:tab w:val="left" w:pos="1413"/>
          <w:tab w:val="right" w:pos="10064"/>
        </w:tabs>
        <w:ind w:hanging="420"/>
      </w:pPr>
      <w:hyperlink w:anchor="_heading=h.a6mt8g2h2ghk">
        <w:r w:rsidR="0039263F">
          <w:rPr>
            <w:color w:val="000000"/>
            <w:sz w:val="24"/>
            <w:szCs w:val="24"/>
          </w:rPr>
          <w:t>DA FORMAÇÃO DO CADASTRO DE RESERVA</w:t>
        </w:r>
        <w:r w:rsidR="0039263F">
          <w:rPr>
            <w:color w:val="000000"/>
            <w:sz w:val="24"/>
            <w:szCs w:val="24"/>
          </w:rPr>
          <w:tab/>
          <w:t>18</w:t>
        </w:r>
      </w:hyperlink>
    </w:p>
    <w:p w:rsidR="002E632D" w:rsidRDefault="0039263F">
      <w:pPr>
        <w:numPr>
          <w:ilvl w:val="0"/>
          <w:numId w:val="18"/>
        </w:numPr>
        <w:pBdr>
          <w:top w:val="nil"/>
          <w:left w:val="nil"/>
          <w:bottom w:val="nil"/>
          <w:right w:val="nil"/>
          <w:between w:val="nil"/>
        </w:pBdr>
        <w:tabs>
          <w:tab w:val="left" w:pos="1412"/>
          <w:tab w:val="right" w:pos="10064"/>
        </w:tabs>
        <w:ind w:left="1412"/>
      </w:pPr>
      <w:r>
        <w:rPr>
          <w:color w:val="000000"/>
          <w:sz w:val="24"/>
          <w:szCs w:val="24"/>
        </w:rPr>
        <w:t>DOS RECURSOS</w:t>
      </w:r>
      <w:r>
        <w:rPr>
          <w:color w:val="000000"/>
          <w:sz w:val="24"/>
          <w:szCs w:val="24"/>
        </w:rPr>
        <w:tab/>
        <w:t>19</w:t>
      </w:r>
    </w:p>
    <w:p w:rsidR="002E632D" w:rsidRDefault="0039263F">
      <w:pPr>
        <w:numPr>
          <w:ilvl w:val="0"/>
          <w:numId w:val="18"/>
        </w:numPr>
        <w:pBdr>
          <w:top w:val="nil"/>
          <w:left w:val="nil"/>
          <w:bottom w:val="nil"/>
          <w:right w:val="nil"/>
          <w:between w:val="nil"/>
        </w:pBdr>
        <w:tabs>
          <w:tab w:val="left" w:pos="1413"/>
          <w:tab w:val="right" w:pos="10064"/>
        </w:tabs>
        <w:ind w:hanging="420"/>
      </w:pPr>
      <w:r>
        <w:rPr>
          <w:color w:val="000000"/>
          <w:sz w:val="24"/>
          <w:szCs w:val="24"/>
        </w:rPr>
        <w:t>DAS INFRAÇÕES ADMINISTRATIVAS E SANÇÕES</w:t>
      </w:r>
      <w:r>
        <w:rPr>
          <w:color w:val="000000"/>
          <w:sz w:val="24"/>
          <w:szCs w:val="24"/>
        </w:rPr>
        <w:tab/>
        <w:t>20</w:t>
      </w:r>
    </w:p>
    <w:p w:rsidR="002E632D" w:rsidRDefault="0039263F">
      <w:pPr>
        <w:numPr>
          <w:ilvl w:val="0"/>
          <w:numId w:val="18"/>
        </w:numPr>
        <w:pBdr>
          <w:top w:val="nil"/>
          <w:left w:val="nil"/>
          <w:bottom w:val="nil"/>
          <w:right w:val="nil"/>
          <w:between w:val="nil"/>
        </w:pBdr>
        <w:tabs>
          <w:tab w:val="left" w:pos="1413"/>
          <w:tab w:val="right" w:pos="10064"/>
        </w:tabs>
        <w:ind w:hanging="420"/>
      </w:pPr>
      <w:r>
        <w:rPr>
          <w:color w:val="000000"/>
          <w:sz w:val="24"/>
          <w:szCs w:val="24"/>
        </w:rPr>
        <w:t>DA IMPUGNAÇÃO AO EDITAL E DO PEDIDO DE ESCLARECIMENTO</w:t>
      </w:r>
      <w:r>
        <w:rPr>
          <w:color w:val="000000"/>
          <w:sz w:val="24"/>
          <w:szCs w:val="24"/>
        </w:rPr>
        <w:tab/>
        <w:t>22</w:t>
      </w:r>
    </w:p>
    <w:p w:rsidR="002E632D" w:rsidRDefault="0039263F">
      <w:pPr>
        <w:numPr>
          <w:ilvl w:val="0"/>
          <w:numId w:val="18"/>
        </w:numPr>
        <w:pBdr>
          <w:top w:val="nil"/>
          <w:left w:val="nil"/>
          <w:bottom w:val="nil"/>
          <w:right w:val="nil"/>
          <w:between w:val="nil"/>
        </w:pBdr>
        <w:tabs>
          <w:tab w:val="left" w:pos="1413"/>
          <w:tab w:val="right" w:pos="10064"/>
        </w:tabs>
        <w:ind w:hanging="420"/>
        <w:sectPr w:rsidR="002E632D">
          <w:headerReference w:type="default" r:id="rId10"/>
          <w:pgSz w:w="11920" w:h="16840"/>
          <w:pgMar w:top="2380" w:right="425" w:bottom="280" w:left="425" w:header="244" w:footer="0" w:gutter="0"/>
          <w:cols w:space="720"/>
        </w:sectPr>
      </w:pPr>
      <w:r>
        <w:rPr>
          <w:color w:val="000000"/>
          <w:sz w:val="24"/>
          <w:szCs w:val="24"/>
        </w:rPr>
        <w:t>DAS DISPOSIÇÕES GERAIS</w:t>
      </w:r>
      <w:r>
        <w:rPr>
          <w:color w:val="000000"/>
          <w:sz w:val="24"/>
          <w:szCs w:val="24"/>
        </w:rPr>
        <w:tab/>
        <w:t>2</w:t>
      </w: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spacing w:before="54"/>
        <w:rPr>
          <w:color w:val="000000"/>
          <w:sz w:val="24"/>
          <w:szCs w:val="24"/>
        </w:rPr>
      </w:pPr>
    </w:p>
    <w:p w:rsidR="002E632D" w:rsidRDefault="0039263F">
      <w:pPr>
        <w:pStyle w:val="Ttulo2"/>
        <w:ind w:left="2189" w:right="2200" w:firstLine="0"/>
        <w:jc w:val="center"/>
      </w:pPr>
      <w:r>
        <w:t>PREFEITURA CIDADE DE CÂNDIDO MENDES-MA PREGÃO ELETRÔNICO Nº 0</w:t>
      </w:r>
      <w:r w:rsidR="00A96CE1">
        <w:t>07</w:t>
      </w:r>
      <w:r>
        <w:t>/202</w:t>
      </w:r>
      <w:r w:rsidR="00A96CE1">
        <w:t>6</w:t>
      </w:r>
    </w:p>
    <w:p w:rsidR="002E632D" w:rsidRDefault="0039263F">
      <w:pPr>
        <w:pBdr>
          <w:top w:val="nil"/>
          <w:left w:val="nil"/>
          <w:bottom w:val="nil"/>
          <w:right w:val="nil"/>
          <w:between w:val="nil"/>
        </w:pBdr>
        <w:ind w:left="2190" w:right="2200"/>
        <w:jc w:val="center"/>
        <w:rPr>
          <w:color w:val="000000"/>
          <w:sz w:val="24"/>
          <w:szCs w:val="24"/>
        </w:rPr>
      </w:pPr>
      <w:r>
        <w:rPr>
          <w:color w:val="000000"/>
          <w:sz w:val="24"/>
          <w:szCs w:val="24"/>
        </w:rPr>
        <w:t>Processo Administrativo Eletrônico n° 107/2025</w:t>
      </w:r>
    </w:p>
    <w:p w:rsidR="002E632D" w:rsidRDefault="002E632D">
      <w:pPr>
        <w:pBdr>
          <w:top w:val="nil"/>
          <w:left w:val="nil"/>
          <w:bottom w:val="nil"/>
          <w:right w:val="nil"/>
          <w:between w:val="nil"/>
        </w:pBdr>
        <w:rPr>
          <w:color w:val="000000"/>
          <w:sz w:val="24"/>
          <w:szCs w:val="24"/>
        </w:rPr>
      </w:pPr>
    </w:p>
    <w:p w:rsidR="002E632D" w:rsidRDefault="0039263F">
      <w:pPr>
        <w:pBdr>
          <w:top w:val="nil"/>
          <w:left w:val="nil"/>
          <w:bottom w:val="nil"/>
          <w:right w:val="nil"/>
          <w:between w:val="nil"/>
        </w:pBdr>
        <w:ind w:left="745" w:right="768"/>
        <w:jc w:val="center"/>
        <w:rPr>
          <w:color w:val="000000"/>
          <w:sz w:val="24"/>
          <w:szCs w:val="24"/>
        </w:rPr>
      </w:pPr>
      <w:r>
        <w:rPr>
          <w:color w:val="000000"/>
          <w:sz w:val="24"/>
          <w:szCs w:val="24"/>
        </w:rPr>
        <w:t>Torna-se público que a PREFEITURA MUNICIPAL DE CIDADE DE CÂNDIDO MENDES</w:t>
      </w:r>
    </w:p>
    <w:p w:rsidR="002E632D" w:rsidRDefault="0039263F">
      <w:pPr>
        <w:numPr>
          <w:ilvl w:val="0"/>
          <w:numId w:val="17"/>
        </w:numPr>
        <w:pBdr>
          <w:top w:val="nil"/>
          <w:left w:val="nil"/>
          <w:bottom w:val="nil"/>
          <w:right w:val="nil"/>
          <w:between w:val="nil"/>
        </w:pBdr>
        <w:tabs>
          <w:tab w:val="left" w:pos="1147"/>
        </w:tabs>
        <w:ind w:left="1147" w:hanging="154"/>
        <w:jc w:val="both"/>
        <w:rPr>
          <w:color w:val="000000"/>
          <w:sz w:val="24"/>
          <w:szCs w:val="24"/>
        </w:rPr>
      </w:pPr>
      <w:r>
        <w:rPr>
          <w:color w:val="000000"/>
          <w:sz w:val="24"/>
          <w:szCs w:val="24"/>
        </w:rPr>
        <w:t xml:space="preserve">MA por meio do Gabinete da Prefeitura Municipal Localizada na </w:t>
      </w:r>
      <w:r>
        <w:rPr>
          <w:color w:val="1F1F1F"/>
          <w:sz w:val="24"/>
          <w:szCs w:val="24"/>
        </w:rPr>
        <w:t>Praça Cândido Mendes, 9</w:t>
      </w:r>
    </w:p>
    <w:p w:rsidR="002E632D" w:rsidRDefault="0039263F">
      <w:pPr>
        <w:numPr>
          <w:ilvl w:val="0"/>
          <w:numId w:val="17"/>
        </w:numPr>
        <w:pBdr>
          <w:top w:val="nil"/>
          <w:left w:val="nil"/>
          <w:bottom w:val="nil"/>
          <w:right w:val="nil"/>
          <w:between w:val="nil"/>
        </w:pBdr>
        <w:tabs>
          <w:tab w:val="left" w:pos="1147"/>
        </w:tabs>
        <w:ind w:right="1009" w:firstLine="0"/>
        <w:jc w:val="both"/>
        <w:rPr>
          <w:color w:val="1F1F1F"/>
          <w:sz w:val="24"/>
          <w:szCs w:val="24"/>
        </w:rPr>
      </w:pPr>
      <w:r>
        <w:rPr>
          <w:b/>
          <w:bCs/>
          <w:color w:val="1F1F1F"/>
          <w:sz w:val="24"/>
          <w:szCs w:val="24"/>
        </w:rPr>
        <w:t>Cândido Mendes/MA</w:t>
      </w:r>
      <w:r>
        <w:rPr>
          <w:color w:val="1F1F1F"/>
          <w:sz w:val="24"/>
          <w:szCs w:val="24"/>
        </w:rPr>
        <w:t>, 65280-000</w:t>
      </w:r>
      <w:r>
        <w:rPr>
          <w:color w:val="000000"/>
          <w:sz w:val="24"/>
          <w:szCs w:val="24"/>
        </w:rPr>
        <w:t xml:space="preserve">, realizará licitação, para Registro de Preços, na modalidade PREGÃO, na forma ELETRÔNICA, nos termos da </w:t>
      </w:r>
      <w:hyperlink r:id="rId11">
        <w:r>
          <w:rPr>
            <w:color w:val="000000"/>
            <w:sz w:val="24"/>
            <w:szCs w:val="24"/>
            <w:u w:val="single"/>
          </w:rPr>
          <w:t>Lei nº 14.133,</w:t>
        </w:r>
      </w:hyperlink>
      <w:r>
        <w:rPr>
          <w:color w:val="000000"/>
          <w:sz w:val="24"/>
          <w:szCs w:val="24"/>
        </w:rPr>
        <w:t xml:space="preserve"> </w:t>
      </w:r>
      <w:hyperlink r:id="rId12">
        <w:r>
          <w:rPr>
            <w:color w:val="000000"/>
            <w:sz w:val="24"/>
            <w:szCs w:val="24"/>
            <w:u w:val="single"/>
          </w:rPr>
          <w:t>de 1º de abril de 2021</w:t>
        </w:r>
      </w:hyperlink>
      <w:r>
        <w:rPr>
          <w:color w:val="000000"/>
          <w:sz w:val="24"/>
          <w:szCs w:val="24"/>
        </w:rPr>
        <w:t>, do Decreto nº 11.462, de 31 de março de 2023, e demais legislação aplicável e, ainda, de acordo com as condições estabelecidas neste Edital.</w:t>
      </w:r>
    </w:p>
    <w:p w:rsidR="002E632D" w:rsidRDefault="002E632D">
      <w:pPr>
        <w:pBdr>
          <w:top w:val="nil"/>
          <w:left w:val="nil"/>
          <w:bottom w:val="nil"/>
          <w:right w:val="nil"/>
          <w:between w:val="nil"/>
        </w:pBdr>
        <w:rPr>
          <w:color w:val="000000"/>
          <w:sz w:val="24"/>
          <w:szCs w:val="24"/>
        </w:rPr>
      </w:pPr>
    </w:p>
    <w:p w:rsidR="002E632D" w:rsidRDefault="0039263F">
      <w:pPr>
        <w:pStyle w:val="Ttulo1"/>
        <w:numPr>
          <w:ilvl w:val="0"/>
          <w:numId w:val="16"/>
        </w:numPr>
        <w:tabs>
          <w:tab w:val="left" w:pos="2072"/>
        </w:tabs>
        <w:ind w:left="2072" w:hanging="719"/>
      </w:pPr>
      <w:bookmarkStart w:id="0" w:name="_heading=h.vqpdwtn30r72" w:colFirst="0" w:colLast="0"/>
      <w:bookmarkEnd w:id="0"/>
      <w:r>
        <w:t>DO OBJETO</w:t>
      </w:r>
    </w:p>
    <w:p w:rsidR="002E632D" w:rsidRDefault="0039263F">
      <w:pPr>
        <w:numPr>
          <w:ilvl w:val="1"/>
          <w:numId w:val="16"/>
        </w:numPr>
        <w:pBdr>
          <w:top w:val="nil"/>
          <w:left w:val="nil"/>
          <w:bottom w:val="nil"/>
          <w:right w:val="nil"/>
          <w:between w:val="nil"/>
        </w:pBdr>
        <w:tabs>
          <w:tab w:val="left" w:pos="1563"/>
        </w:tabs>
        <w:ind w:right="1004" w:hanging="435"/>
        <w:jc w:val="both"/>
        <w:rPr>
          <w:color w:val="000000"/>
          <w:sz w:val="24"/>
          <w:szCs w:val="24"/>
        </w:rPr>
      </w:pPr>
      <w:r>
        <w:rPr>
          <w:color w:val="000000"/>
          <w:sz w:val="24"/>
          <w:szCs w:val="24"/>
        </w:rPr>
        <w:t xml:space="preserve">O objeto da presente licitação é a contratação de empresa </w:t>
      </w:r>
      <w:r>
        <w:rPr>
          <w:b/>
          <w:bCs/>
          <w:color w:val="000000"/>
          <w:sz w:val="24"/>
          <w:szCs w:val="24"/>
        </w:rPr>
        <w:t xml:space="preserve">especializada no fornecimento de materiais gráficos, </w:t>
      </w:r>
      <w:r>
        <w:rPr>
          <w:color w:val="000000"/>
          <w:sz w:val="24"/>
          <w:szCs w:val="24"/>
        </w:rPr>
        <w:t xml:space="preserve">destinados a atender às necessidades da Prefeitura Municipal de Cândido </w:t>
      </w:r>
      <w:proofErr w:type="spellStart"/>
      <w:r>
        <w:rPr>
          <w:color w:val="000000"/>
          <w:sz w:val="24"/>
          <w:szCs w:val="24"/>
        </w:rPr>
        <w:t>Mendes-MA</w:t>
      </w:r>
      <w:proofErr w:type="spellEnd"/>
      <w:r>
        <w:rPr>
          <w:color w:val="000000"/>
          <w:sz w:val="24"/>
          <w:szCs w:val="24"/>
        </w:rPr>
        <w:t>, conforme condições, quantidades e exigências estabelecidas neste Edital e seus anexos.</w:t>
      </w:r>
    </w:p>
    <w:p w:rsidR="002E632D" w:rsidRDefault="0039263F">
      <w:pPr>
        <w:numPr>
          <w:ilvl w:val="1"/>
          <w:numId w:val="16"/>
        </w:numPr>
        <w:pBdr>
          <w:top w:val="nil"/>
          <w:left w:val="nil"/>
          <w:bottom w:val="nil"/>
          <w:right w:val="nil"/>
          <w:between w:val="nil"/>
        </w:pBdr>
        <w:tabs>
          <w:tab w:val="left" w:pos="1563"/>
        </w:tabs>
        <w:ind w:right="1006" w:hanging="435"/>
        <w:jc w:val="both"/>
        <w:rPr>
          <w:color w:val="000000"/>
          <w:sz w:val="24"/>
          <w:szCs w:val="24"/>
        </w:rPr>
      </w:pPr>
      <w:r>
        <w:rPr>
          <w:color w:val="000000"/>
          <w:sz w:val="24"/>
          <w:szCs w:val="24"/>
        </w:rPr>
        <w:t>A licitação será dividida em itens, conforme tabela abaixo.</w:t>
      </w:r>
    </w:p>
    <w:p w:rsidR="002E632D" w:rsidRDefault="002E632D">
      <w:pPr>
        <w:pBdr>
          <w:top w:val="nil"/>
          <w:left w:val="nil"/>
          <w:bottom w:val="nil"/>
          <w:right w:val="nil"/>
          <w:between w:val="nil"/>
        </w:pBdr>
        <w:tabs>
          <w:tab w:val="left" w:pos="1563"/>
        </w:tabs>
        <w:ind w:left="1563" w:right="1006"/>
        <w:jc w:val="both"/>
        <w:rPr>
          <w:color w:val="000000"/>
          <w:sz w:val="24"/>
          <w:szCs w:val="24"/>
        </w:rPr>
      </w:pPr>
    </w:p>
    <w:tbl>
      <w:tblPr>
        <w:tblStyle w:val="a1"/>
        <w:tblW w:w="10546" w:type="dxa"/>
        <w:tblInd w:w="284" w:type="dxa"/>
        <w:tblLayout w:type="fixed"/>
        <w:tblLook w:val="0400" w:firstRow="0" w:lastRow="0" w:firstColumn="0" w:lastColumn="0" w:noHBand="0" w:noVBand="1"/>
      </w:tblPr>
      <w:tblGrid>
        <w:gridCol w:w="580"/>
        <w:gridCol w:w="3819"/>
        <w:gridCol w:w="1772"/>
        <w:gridCol w:w="1343"/>
        <w:gridCol w:w="1413"/>
        <w:gridCol w:w="1619"/>
      </w:tblGrid>
      <w:tr w:rsidR="002E632D">
        <w:trPr>
          <w:trHeight w:val="288"/>
        </w:trPr>
        <w:tc>
          <w:tcPr>
            <w:tcW w:w="5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b/>
                <w:bCs/>
                <w:color w:val="000000"/>
              </w:rPr>
            </w:pPr>
            <w:r>
              <w:rPr>
                <w:b/>
                <w:bCs/>
                <w:color w:val="000000"/>
              </w:rPr>
              <w:t>Item</w:t>
            </w:r>
          </w:p>
        </w:tc>
        <w:tc>
          <w:tcPr>
            <w:tcW w:w="3819" w:type="dxa"/>
            <w:tcBorders>
              <w:top w:val="single" w:sz="4" w:space="0" w:color="000000"/>
              <w:left w:val="nil"/>
              <w:bottom w:val="single" w:sz="4" w:space="0" w:color="000000"/>
              <w:right w:val="single" w:sz="4" w:space="0" w:color="000000"/>
            </w:tcBorders>
            <w:shd w:val="clear" w:color="auto" w:fill="auto"/>
            <w:vAlign w:val="bottom"/>
          </w:tcPr>
          <w:p w:rsidR="002E632D" w:rsidRDefault="0039263F">
            <w:pPr>
              <w:widowControl/>
              <w:jc w:val="center"/>
              <w:rPr>
                <w:b/>
                <w:bCs/>
                <w:color w:val="000000"/>
              </w:rPr>
            </w:pPr>
            <w:r>
              <w:rPr>
                <w:b/>
                <w:bCs/>
                <w:color w:val="000000"/>
              </w:rPr>
              <w:t>Descrição dos itens</w:t>
            </w:r>
          </w:p>
        </w:tc>
        <w:tc>
          <w:tcPr>
            <w:tcW w:w="1772" w:type="dxa"/>
            <w:tcBorders>
              <w:top w:val="single" w:sz="4" w:space="0" w:color="000000"/>
              <w:left w:val="nil"/>
              <w:bottom w:val="single" w:sz="4" w:space="0" w:color="000000"/>
              <w:right w:val="single" w:sz="4" w:space="0" w:color="000000"/>
            </w:tcBorders>
            <w:shd w:val="clear" w:color="auto" w:fill="auto"/>
            <w:vAlign w:val="center"/>
          </w:tcPr>
          <w:p w:rsidR="002E632D" w:rsidRDefault="0039263F">
            <w:pPr>
              <w:widowControl/>
              <w:jc w:val="center"/>
              <w:rPr>
                <w:b/>
                <w:bCs/>
                <w:color w:val="000000"/>
              </w:rPr>
            </w:pPr>
            <w:r>
              <w:rPr>
                <w:b/>
                <w:bCs/>
                <w:color w:val="000000"/>
              </w:rPr>
              <w:t>Unidade</w:t>
            </w:r>
          </w:p>
        </w:tc>
        <w:tc>
          <w:tcPr>
            <w:tcW w:w="1343" w:type="dxa"/>
            <w:tcBorders>
              <w:top w:val="single" w:sz="4" w:space="0" w:color="000000"/>
              <w:left w:val="nil"/>
              <w:bottom w:val="single" w:sz="4" w:space="0" w:color="000000"/>
              <w:right w:val="single" w:sz="4" w:space="0" w:color="000000"/>
            </w:tcBorders>
            <w:shd w:val="clear" w:color="auto" w:fill="auto"/>
            <w:vAlign w:val="center"/>
          </w:tcPr>
          <w:p w:rsidR="002E632D" w:rsidRDefault="0039263F">
            <w:pPr>
              <w:widowControl/>
              <w:jc w:val="center"/>
              <w:rPr>
                <w:b/>
                <w:bCs/>
                <w:color w:val="000000"/>
              </w:rPr>
            </w:pPr>
            <w:r>
              <w:rPr>
                <w:b/>
                <w:bCs/>
                <w:color w:val="000000"/>
              </w:rPr>
              <w:t>Quantidade</w:t>
            </w:r>
          </w:p>
        </w:tc>
        <w:tc>
          <w:tcPr>
            <w:tcW w:w="1413" w:type="dxa"/>
            <w:tcBorders>
              <w:top w:val="single" w:sz="4" w:space="0" w:color="000000"/>
              <w:left w:val="nil"/>
              <w:bottom w:val="single" w:sz="4" w:space="0" w:color="000000"/>
              <w:right w:val="single" w:sz="4" w:space="0" w:color="000000"/>
            </w:tcBorders>
            <w:shd w:val="clear" w:color="auto" w:fill="auto"/>
            <w:vAlign w:val="center"/>
          </w:tcPr>
          <w:p w:rsidR="002E632D" w:rsidRDefault="0039263F">
            <w:pPr>
              <w:widowControl/>
              <w:jc w:val="center"/>
              <w:rPr>
                <w:b/>
                <w:bCs/>
                <w:color w:val="000000"/>
              </w:rPr>
            </w:pPr>
            <w:r>
              <w:rPr>
                <w:b/>
                <w:bCs/>
                <w:color w:val="000000"/>
              </w:rPr>
              <w:t>V. Unitário</w:t>
            </w:r>
          </w:p>
        </w:tc>
        <w:tc>
          <w:tcPr>
            <w:tcW w:w="1619" w:type="dxa"/>
            <w:tcBorders>
              <w:top w:val="single" w:sz="4" w:space="0" w:color="000000"/>
              <w:left w:val="nil"/>
              <w:bottom w:val="single" w:sz="4" w:space="0" w:color="000000"/>
              <w:right w:val="single" w:sz="4" w:space="0" w:color="000000"/>
            </w:tcBorders>
            <w:shd w:val="clear" w:color="auto" w:fill="auto"/>
            <w:vAlign w:val="center"/>
          </w:tcPr>
          <w:p w:rsidR="002E632D" w:rsidRDefault="0039263F">
            <w:pPr>
              <w:widowControl/>
              <w:jc w:val="center"/>
              <w:rPr>
                <w:b/>
                <w:bCs/>
                <w:color w:val="000000"/>
              </w:rPr>
            </w:pPr>
            <w:r>
              <w:rPr>
                <w:b/>
                <w:bCs/>
                <w:color w:val="000000"/>
              </w:rPr>
              <w:t>V. Total</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Ata de resultado final Educação </w:t>
            </w:r>
            <w:r>
              <w:rPr>
                <w:color w:val="000000"/>
              </w:rPr>
              <w:br/>
              <w:t>Infantil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R$ 350,00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Certificado Educação infantil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R$ 3,07</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R$ 3.070,00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Controle de matrícula inicial </w:t>
            </w:r>
            <w:r>
              <w:rPr>
                <w:color w:val="000000"/>
              </w:rPr>
              <w:br/>
              <w:t>Educação Infantil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Controle de matrícula Final </w:t>
            </w:r>
            <w:r>
              <w:rPr>
                <w:color w:val="000000"/>
              </w:rPr>
              <w:br/>
              <w:t>Educação Infantil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Ficha de avaliação Educação Infantil - crianças de 4 a 5 anos e 11 meses.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R$ 2,93</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R$ 11.720,00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Registo de desenvolvimento sócio afetivo das crianças da </w:t>
            </w:r>
            <w:proofErr w:type="gramStart"/>
            <w:r>
              <w:rPr>
                <w:color w:val="000000"/>
              </w:rPr>
              <w:t>creche  2</w:t>
            </w:r>
            <w:proofErr w:type="gramEnd"/>
            <w:r>
              <w:rPr>
                <w:color w:val="000000"/>
              </w:rPr>
              <w:t xml:space="preserve"> anos e 11 meses a 3 anos e 11 meses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R$ 2,51</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R$ 7.530,00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Registo de desenvolvimento sócio afetivo das crianças do berçário I e II</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R$ 2,51</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R$ 10.040,00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Diário de classe Educação Infantil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R$ 15.000,00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Movimento Mensal Educação Infantil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R$ 0,65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R$ 1.300,00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Resumo de pontos Educação Infantil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R$ 0,49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R$ 980,00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proofErr w:type="spellStart"/>
            <w:r>
              <w:rPr>
                <w:color w:val="000000"/>
              </w:rPr>
              <w:t>Historico</w:t>
            </w:r>
            <w:proofErr w:type="spellEnd"/>
            <w:r>
              <w:rPr>
                <w:color w:val="000000"/>
              </w:rPr>
              <w:t xml:space="preserve"> escolar Educação Infantil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R$ 0,49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R$ 980,00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Alinhamento Curricular Berçário I e II</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R$ 195,00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Alinhamento Curricular </w:t>
            </w:r>
            <w:proofErr w:type="gramStart"/>
            <w:r>
              <w:rPr>
                <w:color w:val="000000"/>
              </w:rPr>
              <w:t>Creche  I</w:t>
            </w:r>
            <w:proofErr w:type="gramEnd"/>
            <w:r>
              <w:rPr>
                <w:color w:val="000000"/>
              </w:rPr>
              <w:t xml:space="preserve"> e II</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R$ 0,40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Alinhamento Curricular </w:t>
            </w:r>
            <w:proofErr w:type="gramStart"/>
            <w:r>
              <w:rPr>
                <w:color w:val="000000"/>
              </w:rPr>
              <w:t>Pré Escola</w:t>
            </w:r>
            <w:proofErr w:type="gramEnd"/>
            <w:r>
              <w:rPr>
                <w:color w:val="000000"/>
              </w:rPr>
              <w:t xml:space="preserve"> I e II</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R$ 0,40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DECLARACAO CONCLUSAO INFANTIL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R$ 380,00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Ata de resultado final </w:t>
            </w:r>
            <w:r>
              <w:rPr>
                <w:color w:val="000000"/>
              </w:rPr>
              <w:br/>
              <w:t>Ensino Fundamental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R$ 0,36</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R$ 1.440,00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Certificado do 9º ano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R$ 3,74</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R$ 3.740,00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Controle de matrícula inicial </w:t>
            </w:r>
            <w:r>
              <w:rPr>
                <w:color w:val="000000"/>
              </w:rPr>
              <w:br/>
              <w:t>Ensino Fundamental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R$ 0,55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R$ 3.300,00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lastRenderedPageBreak/>
              <w:t>19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Controle de matrícula final </w:t>
            </w:r>
            <w:r>
              <w:rPr>
                <w:color w:val="000000"/>
              </w:rPr>
              <w:br/>
              <w:t>Ensino Fundamental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R$ 0,49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R$ 2.940,00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Ficha de matrícula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R$ 0,40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R$ 4.000,00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Histórico escolar Ensino </w:t>
            </w:r>
            <w:r>
              <w:rPr>
                <w:color w:val="000000"/>
              </w:rPr>
              <w:br/>
              <w:t>Fundamental 6 ao 9º ano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R$ 0,36</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R$ 720,00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Ficha individual do aluno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R$ 3.800,00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Boletim Ensino Fundamental </w:t>
            </w:r>
            <w:r>
              <w:rPr>
                <w:color w:val="000000"/>
              </w:rPr>
              <w:br/>
              <w:t>3º ao 5º ano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R$ 1,69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R$ 4.225,00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Boletim Ensino Fundamental </w:t>
            </w:r>
            <w:r>
              <w:rPr>
                <w:color w:val="000000"/>
              </w:rPr>
              <w:br/>
              <w:t>6º ao 9º ano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R$ 1,83</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R$ 4.575,00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Dossiê 1 AO 9 ANO ENSINO</w:t>
            </w:r>
            <w:r>
              <w:rPr>
                <w:color w:val="000000"/>
              </w:rPr>
              <w:br/>
              <w:t xml:space="preserve"> FUNDAMENTAL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R$ 2,41</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R$ 24.100,00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Diário de classe do 1º ao 5º ano </w:t>
            </w:r>
            <w:r>
              <w:rPr>
                <w:color w:val="000000"/>
              </w:rPr>
              <w:br/>
              <w:t>Ensino Fundamental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R$ 31,58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R$ 78.950,00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DIARIO DE CLASSE DO 6 AO 9 ANO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R$ 75.000,00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Ficha de avaliação do 1º ao 2º ano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R$ 2,97</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R$ 11.880,00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Movimento Mensal </w:t>
            </w:r>
            <w:r>
              <w:rPr>
                <w:color w:val="000000"/>
              </w:rPr>
              <w:br/>
              <w:t>FUNDAMENTAL GERAL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R$ 0,40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R$ 2.000,00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Resumo de pontos do </w:t>
            </w:r>
            <w:r>
              <w:rPr>
                <w:color w:val="000000"/>
              </w:rPr>
              <w:br/>
              <w:t>Ensino fundamental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R$ 0,49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R$ 4.900,00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Histórico escolar Ensino Fundamental </w:t>
            </w:r>
            <w:r>
              <w:rPr>
                <w:color w:val="000000"/>
              </w:rPr>
              <w:br/>
              <w:t>Anos Iniciais 1º ao 5º</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R$ 0,36</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R$ 720,00</w:t>
            </w:r>
          </w:p>
        </w:tc>
      </w:tr>
      <w:tr w:rsidR="002E632D">
        <w:trPr>
          <w:trHeight w:val="82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Cadernos de prova para o Ensino Fundamental de 1º ao 5º ano em formato A4 em papel </w:t>
            </w:r>
            <w:proofErr w:type="spellStart"/>
            <w:r>
              <w:rPr>
                <w:color w:val="000000"/>
              </w:rPr>
              <w:t>off</w:t>
            </w:r>
            <w:proofErr w:type="spellEnd"/>
            <w:r>
              <w:rPr>
                <w:color w:val="000000"/>
              </w:rPr>
              <w:t xml:space="preserve"> set 75g. Contendo 50 pg.</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R$ 17,03</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R$ 170.300,00</w:t>
            </w:r>
          </w:p>
        </w:tc>
      </w:tr>
      <w:tr w:rsidR="002E632D">
        <w:trPr>
          <w:trHeight w:val="82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Cadernos de prova para o Ensino Fundamental de 6º ao 9º ano em formato A4 em papel </w:t>
            </w:r>
            <w:proofErr w:type="spellStart"/>
            <w:r>
              <w:rPr>
                <w:color w:val="000000"/>
              </w:rPr>
              <w:t>off</w:t>
            </w:r>
            <w:proofErr w:type="spellEnd"/>
            <w:r>
              <w:rPr>
                <w:color w:val="000000"/>
              </w:rPr>
              <w:t xml:space="preserve"> set 75g. Contendo 50 pg.</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R$ 17,50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R$ 175.000,00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DECLARACAO CONCLUSAO FUNDAMENTAL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R$ 380,00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Ata de resultados finais da Educação de Jovens e Adultos - EJA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R$ 0,36</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R$ 720,00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Certificado Educação de </w:t>
            </w:r>
            <w:r>
              <w:rPr>
                <w:color w:val="000000"/>
              </w:rPr>
              <w:br/>
              <w:t>Jovens e Adultos - EJA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R$ 3,07</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R$ 3.070,00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Controle de Matrícula inicial - EJA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R$ 0,55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R$ 1.650,00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Controle de Matrícula </w:t>
            </w:r>
            <w:proofErr w:type="gramStart"/>
            <w:r>
              <w:rPr>
                <w:color w:val="000000"/>
              </w:rPr>
              <w:t>final  -</w:t>
            </w:r>
            <w:proofErr w:type="gramEnd"/>
            <w:r>
              <w:rPr>
                <w:color w:val="000000"/>
              </w:rPr>
              <w:t xml:space="preserve"> EJA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R$ 0,49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R$ 1.470,00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Histórico escolar da Educação </w:t>
            </w:r>
            <w:proofErr w:type="spellStart"/>
            <w:r>
              <w:rPr>
                <w:color w:val="000000"/>
              </w:rPr>
              <w:t>deJovens</w:t>
            </w:r>
            <w:proofErr w:type="spellEnd"/>
            <w:r>
              <w:rPr>
                <w:color w:val="000000"/>
              </w:rPr>
              <w:t xml:space="preserve"> </w:t>
            </w:r>
            <w:r>
              <w:rPr>
                <w:color w:val="000000"/>
              </w:rPr>
              <w:br/>
            </w:r>
            <w:proofErr w:type="gramStart"/>
            <w:r>
              <w:rPr>
                <w:color w:val="000000"/>
              </w:rPr>
              <w:t>e Adultos</w:t>
            </w:r>
            <w:proofErr w:type="gramEnd"/>
            <w:r>
              <w:rPr>
                <w:color w:val="000000"/>
              </w:rPr>
              <w:t xml:space="preserve"> - EJA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R$ 0,36</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R$ 720,00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Ficha individual do aluno - EJA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R$ 1.900,00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Boletim 1ª, 2ª e 3ª etapa escolar da Educação </w:t>
            </w:r>
            <w:r>
              <w:rPr>
                <w:color w:val="000000"/>
              </w:rPr>
              <w:br/>
              <w:t>de Jovens e Adultos - EJA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R$ 1.750,00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proofErr w:type="gramStart"/>
            <w:r>
              <w:rPr>
                <w:color w:val="000000"/>
              </w:rPr>
              <w:t>Boletim  4</w:t>
            </w:r>
            <w:proofErr w:type="gramEnd"/>
            <w:r>
              <w:rPr>
                <w:color w:val="000000"/>
              </w:rPr>
              <w:t xml:space="preserve">ª etapa escolar da Educação </w:t>
            </w:r>
            <w:r>
              <w:rPr>
                <w:color w:val="000000"/>
              </w:rPr>
              <w:br/>
              <w:t>de Jovens e Adultos - EJA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R$ 1.750,00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Diário de Classe 1ª e 2ª </w:t>
            </w:r>
            <w:proofErr w:type="gramStart"/>
            <w:r>
              <w:rPr>
                <w:color w:val="000000"/>
              </w:rPr>
              <w:t>etapa  EJA</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R$ 31,58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R$ 63.160,00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Diário de Classe 3ª e 4ª </w:t>
            </w:r>
            <w:proofErr w:type="gramStart"/>
            <w:r>
              <w:rPr>
                <w:color w:val="000000"/>
              </w:rPr>
              <w:t>etapa  EJA</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R$ 60.000,00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Movimento mensal EJA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R$ 0,65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R$ 650,00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alinhamento Curricular - EJAI</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R$ 0,36</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R$ 72,00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lastRenderedPageBreak/>
              <w:t>47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DECLARACAO CONCLUSAO EJAI</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R$ 380,00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Ficha de cadastro do aluno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R$ 2,91</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R$ 20.370,00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Ficha de cadastro escolar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R$ 2,70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R$ 1.350,00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Formulário Gestor escolar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R$ 1.250,00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Formulário de profissional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R$ 5.180,00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Cadastro de frequência escolar</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R$ 2,63</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R$ 7.890,00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Cadastro de turmas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R$ 2,70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R$ 2.160,00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Ficha de caracterização de Deficiência  </w:t>
            </w:r>
            <w:r>
              <w:rPr>
                <w:color w:val="000000"/>
              </w:rPr>
              <w:br/>
              <w:t>- educação especial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R$ 525,00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plano de desenvolvimento individualizado </w:t>
            </w:r>
            <w:r>
              <w:rPr>
                <w:color w:val="000000"/>
              </w:rPr>
              <w:br/>
              <w:t>PDI Educação especial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R$ 0,37</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R$ 555,00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Encaminhamento para Equipe Multidisciplinar </w:t>
            </w:r>
            <w:r>
              <w:rPr>
                <w:color w:val="000000"/>
              </w:rPr>
              <w:br/>
              <w:t>- Educação Especial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R$ 525,00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Agenda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R$ 50,82</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R$ 101.640,00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apostila 40 </w:t>
            </w:r>
            <w:proofErr w:type="gramStart"/>
            <w:r>
              <w:rPr>
                <w:color w:val="000000"/>
              </w:rPr>
              <w:t>paginas</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R$ 21,39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R$ 96.255,00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apostila 20 </w:t>
            </w:r>
            <w:proofErr w:type="gramStart"/>
            <w:r>
              <w:rPr>
                <w:color w:val="000000"/>
              </w:rPr>
              <w:t>paginas</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R$ 17,51</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R$ 87.550,00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proofErr w:type="gramStart"/>
            <w:r>
              <w:rPr>
                <w:color w:val="000000"/>
              </w:rPr>
              <w:t>apostilas  60</w:t>
            </w:r>
            <w:proofErr w:type="gramEnd"/>
            <w:r>
              <w:rPr>
                <w:color w:val="000000"/>
              </w:rPr>
              <w:t xml:space="preserve"> paginas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R$ 75.000,00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apostilas 100 </w:t>
            </w:r>
            <w:proofErr w:type="gramStart"/>
            <w:r>
              <w:rPr>
                <w:color w:val="000000"/>
              </w:rPr>
              <w:t>paginas</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R$ 35,90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R$ 71.800,00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Pastas para documentos</w:t>
            </w:r>
            <w:r>
              <w:rPr>
                <w:color w:val="000000"/>
              </w:rPr>
              <w:br/>
              <w:t xml:space="preserve"> PERSONALIZADAS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R$ 3,10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R$ 31.000,00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BLOCO DE RECADOS TAMANHO 15X21 C/00FLS IMPRESSÃO 4XO COR</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3750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R$ 5,08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R$ 19.050,00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BLOCO DE RECADOS TAMANHO 10X15C/ 100FLS IMPRESSÃO 4XO COR</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3900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R$ 3,50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R$ 13.650,00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BLOCO DE ANOTACOES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4950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R$ 5,11</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R$ 25.294,50</w:t>
            </w:r>
          </w:p>
        </w:tc>
      </w:tr>
      <w:tr w:rsidR="002E632D">
        <w:trPr>
          <w:trHeight w:val="1104"/>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CONVITE P/ EVENTOS DIVERSO FORMATO 16 IMPRESSÃO EM POLICROMIA PAPEL LINHO C/ ENVELOPES ADEQUADO P/ TAMANHO DO CONVITE.</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6400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R$ 2,88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R$ 18.432,00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Calendário Escolar </w:t>
            </w:r>
            <w:proofErr w:type="spellStart"/>
            <w:r>
              <w:rPr>
                <w:color w:val="000000"/>
              </w:rPr>
              <w:t>cf</w:t>
            </w:r>
            <w:proofErr w:type="spellEnd"/>
            <w:r>
              <w:rPr>
                <w:color w:val="000000"/>
              </w:rPr>
              <w:t xml:space="preserve"> o Ano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R$ 5,11</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R$ 511,00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proofErr w:type="spellStart"/>
            <w:proofErr w:type="gramStart"/>
            <w:r>
              <w:rPr>
                <w:color w:val="000000"/>
              </w:rPr>
              <w:t>calendario</w:t>
            </w:r>
            <w:proofErr w:type="spellEnd"/>
            <w:r>
              <w:rPr>
                <w:color w:val="000000"/>
              </w:rPr>
              <w:t xml:space="preserve"> Personalizado</w:t>
            </w:r>
            <w:proofErr w:type="gramEnd"/>
            <w:r>
              <w:rPr>
                <w:color w:val="000000"/>
              </w:rPr>
              <w:t xml:space="preserve"> - SEMED</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R$ 5,56</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R$ 1.112,00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CALENDARIO DIVERSOS </w:t>
            </w:r>
            <w:r>
              <w:rPr>
                <w:color w:val="000000"/>
              </w:rPr>
              <w:br/>
              <w:t>MODELOS DE MESA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R$ 14,07</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R$ 8.442,00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CANETA PERSONALIZADA - SEMED</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R$ 5,04</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R$ 5.040,00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Documento Curricular do Município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R$ 30,69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R$ 76.725,00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Sacola Personalizada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R$ 3,23</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R$ 19.380,00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CAPA DE PROCESSO F–4, 4X0 CORES, PAPEL COUCHÊ 230 </w:t>
            </w:r>
            <w:proofErr w:type="gramStart"/>
            <w:r>
              <w:rPr>
                <w:color w:val="000000"/>
              </w:rPr>
              <w:t>G.POLICROMIA</w:t>
            </w:r>
            <w:proofErr w:type="gramEnd"/>
            <w:r>
              <w:rPr>
                <w:color w:val="000000"/>
              </w:rPr>
              <w:t>, COM ORELHA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23500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R$ 2,02</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R$ 47.470,00</w:t>
            </w:r>
          </w:p>
        </w:tc>
      </w:tr>
      <w:tr w:rsidR="002E632D">
        <w:trPr>
          <w:trHeight w:val="1104"/>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INFORMATIVO: CRIAÇAO DE LAYOUT E IMPRESSAO, 04 </w:t>
            </w:r>
            <w:proofErr w:type="gramStart"/>
            <w:r>
              <w:rPr>
                <w:color w:val="000000"/>
              </w:rPr>
              <w:t>PAGINAS,PAPEL</w:t>
            </w:r>
            <w:proofErr w:type="gramEnd"/>
            <w:r>
              <w:rPr>
                <w:color w:val="000000"/>
              </w:rPr>
              <w:t xml:space="preserve"> COUCHE 90GR , POLICROMIA 4X4, ACABAMENTO REFILE.</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R$ 2,05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R$ 14.350,00</w:t>
            </w:r>
          </w:p>
        </w:tc>
      </w:tr>
      <w:tr w:rsidR="002E632D">
        <w:trPr>
          <w:trHeight w:val="82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lastRenderedPageBreak/>
              <w:t>75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proofErr w:type="gramStart"/>
            <w:r>
              <w:rPr>
                <w:color w:val="000000"/>
              </w:rPr>
              <w:t>INFORMATIVO:CRIAÇAO</w:t>
            </w:r>
            <w:proofErr w:type="gramEnd"/>
            <w:r>
              <w:rPr>
                <w:color w:val="000000"/>
              </w:rPr>
              <w:t xml:space="preserve"> E IMPRESSAO, C/08 PÁGINAS, PAPEL COUCHE 90G, POLICROMIA 4X4, ACABAMENTO REFILE E GRAMPO.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R$ 4,10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R$ 14.350,00</w:t>
            </w:r>
          </w:p>
        </w:tc>
      </w:tr>
      <w:tr w:rsidR="002E632D">
        <w:trPr>
          <w:trHeight w:val="82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proofErr w:type="gramStart"/>
            <w:r>
              <w:rPr>
                <w:color w:val="000000"/>
              </w:rPr>
              <w:t>INFORMATIVO:CRIAÇAO</w:t>
            </w:r>
            <w:proofErr w:type="gramEnd"/>
            <w:r>
              <w:rPr>
                <w:color w:val="000000"/>
              </w:rPr>
              <w:t xml:space="preserve"> E IMPRESSAO DE 12 PÁGINAS PAPEL COUCHE 90GR , POLICROMIA 4X4, ACABAMENTO REFILE E GRAMPO.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R$ 6,06</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R$ 15.150,00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ENVELOPE </w:t>
            </w:r>
            <w:proofErr w:type="gramStart"/>
            <w:r>
              <w:rPr>
                <w:color w:val="000000"/>
              </w:rPr>
              <w:t>OFICIO</w:t>
            </w:r>
            <w:proofErr w:type="gramEnd"/>
            <w:r>
              <w:rPr>
                <w:color w:val="000000"/>
              </w:rPr>
              <w:t>. 110X230MM 4X0 CORES, PAPEL 75</w:t>
            </w:r>
            <w:proofErr w:type="gramStart"/>
            <w:r>
              <w:rPr>
                <w:color w:val="000000"/>
              </w:rPr>
              <w:t>G,TIMBRADO</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10900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R$ 2,78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R$ 30.302,00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ENVELOPE MÉDIO 180X240MM 4X0 CORES, PAPEL 90</w:t>
            </w:r>
            <w:proofErr w:type="gramStart"/>
            <w:r>
              <w:rPr>
                <w:color w:val="000000"/>
              </w:rPr>
              <w:t>G,TIMBRADO</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8400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R$ 3,13</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R$ 26.292,00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ENVELOPE MÉDIO 260X260MM 4X0 CORES, PAPEL 90</w:t>
            </w:r>
            <w:proofErr w:type="gramStart"/>
            <w:r>
              <w:rPr>
                <w:color w:val="000000"/>
              </w:rPr>
              <w:t>G,TIMBRADO</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R$ 4,30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R$ 30.100,00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ENVELOPE MÉDIO 240X340MM 4X0 CORES, PAPEL 90</w:t>
            </w:r>
            <w:proofErr w:type="gramStart"/>
            <w:r>
              <w:rPr>
                <w:color w:val="000000"/>
              </w:rPr>
              <w:t>G,TIMBRADO</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5050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R$ 5,08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R$ 25.654,00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ENVELOPE TIPO SACO KRAFT OURO 80</w:t>
            </w:r>
            <w:proofErr w:type="gramStart"/>
            <w:r>
              <w:rPr>
                <w:color w:val="000000"/>
              </w:rPr>
              <w:t>G ,TIMBRADO</w:t>
            </w:r>
            <w:proofErr w:type="gramEnd"/>
            <w:r>
              <w:rPr>
                <w:color w:val="000000"/>
              </w:rPr>
              <w:t xml:space="preserve"> ,PEQUENO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4450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R$ 3,10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R$ 13.795,00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ENVELOPE TIPO SACO KRAFT </w:t>
            </w:r>
            <w:proofErr w:type="gramStart"/>
            <w:r>
              <w:rPr>
                <w:color w:val="000000"/>
              </w:rPr>
              <w:t>NATURAL,TIMBRADO</w:t>
            </w:r>
            <w:proofErr w:type="gramEnd"/>
            <w:r>
              <w:rPr>
                <w:color w:val="000000"/>
              </w:rPr>
              <w:t>, MÉDIO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4700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R$ 3,19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R$ 14.993,00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ENVELOPE TIPO SACO KRAFT </w:t>
            </w:r>
            <w:proofErr w:type="gramStart"/>
            <w:r>
              <w:rPr>
                <w:color w:val="000000"/>
              </w:rPr>
              <w:t>PURO,TIMBRADO</w:t>
            </w:r>
            <w:proofErr w:type="gramEnd"/>
            <w:r>
              <w:rPr>
                <w:color w:val="000000"/>
              </w:rPr>
              <w:t>, GRANDE</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4550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R$ 4,12</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R$ 18.746,00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TIMBRADO F–8, 4X0 CORES, PAPEL AP..75GR</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1800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R$ 0,35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R$ 630,00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FOLDERS P DIVULGAÇÃO C DOBRA FORM.8 4X4 CORES PAPEL COUCHÊ 115GR</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R$ 14.000,00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PANFLETOS PARA </w:t>
            </w:r>
            <w:proofErr w:type="gramStart"/>
            <w:r>
              <w:rPr>
                <w:color w:val="000000"/>
              </w:rPr>
              <w:t>DIVULGAÇÃO ,</w:t>
            </w:r>
            <w:proofErr w:type="gramEnd"/>
            <w:r>
              <w:rPr>
                <w:color w:val="000000"/>
              </w:rPr>
              <w:t xml:space="preserve"> TAMANHO 210X300 4X4 CORES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9300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R$ 13.485,00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PANFLETOS PARA DIVULGAÇÃO, TAMANHO 150X</w:t>
            </w:r>
            <w:proofErr w:type="gramStart"/>
            <w:r>
              <w:rPr>
                <w:color w:val="000000"/>
              </w:rPr>
              <w:t>210  4</w:t>
            </w:r>
            <w:proofErr w:type="gramEnd"/>
            <w:r>
              <w:rPr>
                <w:color w:val="000000"/>
              </w:rPr>
              <w:t>X4 CORES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12800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R$ 0,75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R$ 9.600,00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PANFLETOS PARA </w:t>
            </w:r>
            <w:proofErr w:type="gramStart"/>
            <w:r>
              <w:rPr>
                <w:color w:val="000000"/>
              </w:rPr>
              <w:t>DIVULGAÇÃO ,</w:t>
            </w:r>
            <w:proofErr w:type="gramEnd"/>
            <w:r>
              <w:rPr>
                <w:color w:val="000000"/>
              </w:rPr>
              <w:t xml:space="preserve"> TAMANHO 100X210  4X4 CORES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15650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R$ 0,85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R$ 13.302,50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CARTAZ INFORMATIVO A3</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R$ 2,40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R$ 12.000,00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90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proofErr w:type="gramStart"/>
            <w:r>
              <w:rPr>
                <w:color w:val="000000"/>
              </w:rPr>
              <w:t>VENTAROLA  F</w:t>
            </w:r>
            <w:proofErr w:type="gramEnd"/>
            <w:r>
              <w:rPr>
                <w:color w:val="000000"/>
              </w:rPr>
              <w:t>-21 X 21M, 4X4 CORES EM PAPEL TRIPLEX 250GR. CCORTE ESPECIAL.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520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R$ 5,78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R$ 3.005,60</w:t>
            </w:r>
          </w:p>
        </w:tc>
      </w:tr>
      <w:tr w:rsidR="002E632D">
        <w:trPr>
          <w:trHeight w:val="1380"/>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91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IMPRESSÃO DE BANNER, EM LONA GRAMATURA 440MM COLORIDA COM ACABAMENTO MADEIRA E CORDÃO E ALUGUEL DE EXPOSITOR.TAMANHO: 80X120CM.</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R$ 149,98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R$ 14.998,00</w:t>
            </w:r>
          </w:p>
        </w:tc>
      </w:tr>
      <w:tr w:rsidR="002E632D">
        <w:trPr>
          <w:trHeight w:val="82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92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LONA FUNDO DE PALCO 4,00 X 1,50 METROS, IMPRESSÃO DIGITAL COLORIDA, ACABAMENTO C/ ILHÓS.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24</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R$ 1.043,90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R$ 25.053,60</w:t>
            </w:r>
          </w:p>
        </w:tc>
      </w:tr>
      <w:tr w:rsidR="002E632D">
        <w:trPr>
          <w:trHeight w:val="82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93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CONFECÇÃO DE BANNERS EM LONA, MEDINDO 1,90X1,55M CORES. E LEGENDA INDICADAS PELA CONTRATANTE.L165</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R$ 486,30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R$ 14.589,00</w:t>
            </w:r>
          </w:p>
        </w:tc>
      </w:tr>
      <w:tr w:rsidR="002E632D">
        <w:trPr>
          <w:trHeight w:val="1104"/>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lastRenderedPageBreak/>
              <w:t>94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BANNER, IMPRESSÃO DIGITAL EM LONA, ACABAMENTO COM CANELETAS E CORDÃO, IMPRESSÃO EM POLICROMIA. TAMANHO: ATÉ 1,20 X 0,80M.</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R$ 146,65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R$ 11.732,00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95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BANNER COLORIDO NO FORMATO 1.20X90CM EM LONA IMPRESSÃO DIGITAL.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R$ 164,90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R$ 13.192,00</w:t>
            </w:r>
          </w:p>
        </w:tc>
      </w:tr>
      <w:tr w:rsidR="002E632D">
        <w:trPr>
          <w:trHeight w:val="82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96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FAIXA TAMANHO 3X1: IMPRESSÃO DIGITAL EM LONA, ACABAMENTO COM ILHOIS, IMPRESSÃO EM POLICROMIA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39</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R$ 450,00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R$ 17.550,00</w:t>
            </w:r>
          </w:p>
        </w:tc>
      </w:tr>
      <w:tr w:rsidR="002E632D">
        <w:trPr>
          <w:trHeight w:val="82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97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FAIXA TAMANHO 2.5X60: IMPRESSÃO DIGITAL EM LONA, ACABAMENTO COM ILHOIS, IMPRESSÃO EM POLICROMIA.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75</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R$ 227,30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R$ 17.047,50</w:t>
            </w:r>
          </w:p>
        </w:tc>
      </w:tr>
      <w:tr w:rsidR="002E632D">
        <w:trPr>
          <w:trHeight w:val="82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98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FAIXA TAMANHO 3X0,70: IMPRESSÃO DIGITAL EM LONA, ACABAMENTO COM ILHOIS, IMPRESSÃO EM POLICROMIA.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73</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R$ 315,61</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R$ 23.039,53</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99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FOLDERS P DIVULGAÇÃO C DUAS DOBRAS FORM. 8 4X4 CORES PAPEL COUCHÊ 115GR</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9000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R$ 13.050,00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PLACAS EM PVC, TAMANHO 30X12CM HORIZONTAL. DE IDENTIFICAÇÃO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1160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R$ 31,73</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R$ 36.806,80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PLACAS EM PVC, TAMANHO 45X15CM HORIZONTAL. DE IDENTIFICAÇÃO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R$ 35,42</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R$ 21.252,00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PLACAS EM PVC, TAMANHO 80X20CM HORIZONTAL. DE IDENTIFICAÇÃO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R$ 65,50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R$ 19.650,00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PLACAS EM PVC, TAMANHO 75X20CM HORIZONTAL. DE IDENTIFICAÇÃO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R$ 60,09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R$ 18.027,00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ADESIVO PERFURADO M²</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Metros Quadrados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R$ 152,00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R$ 22.800,00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CERTIFICADO </w:t>
            </w:r>
            <w:proofErr w:type="gramStart"/>
            <w:r>
              <w:rPr>
                <w:color w:val="000000"/>
              </w:rPr>
              <w:t>COLORIDO,TAM</w:t>
            </w:r>
            <w:proofErr w:type="gramEnd"/>
            <w:r>
              <w:rPr>
                <w:color w:val="000000"/>
              </w:rPr>
              <w:t xml:space="preserve"> 29X21 CM F–8, 4X0 CORES, PAPEL OFSET 75G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R$ 5,10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R$ 2.550,00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proofErr w:type="gramStart"/>
            <w:r>
              <w:rPr>
                <w:color w:val="000000"/>
              </w:rPr>
              <w:t>CERTIFICADO ,TAM</w:t>
            </w:r>
            <w:proofErr w:type="gramEnd"/>
            <w:r>
              <w:rPr>
                <w:color w:val="000000"/>
              </w:rPr>
              <w:t xml:space="preserve"> 29X21 CM F–8, 1X1 CORES, PAPEL OFFSET 75G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R$ 5,10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R$ 2.550,00</w:t>
            </w:r>
          </w:p>
        </w:tc>
      </w:tr>
      <w:tr w:rsidR="002E632D">
        <w:trPr>
          <w:trHeight w:val="82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LONA FUNDO DE PALCO 2,00 X 1.50 METROS, IMPRESSÃO DIGITAL COLORIDA, ACABAMENTO C/ ILHÓS.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19</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R$ 450,00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R$ 8.550,00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ADESIVO MOTO BROZ 160</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112</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R$ 300,59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R$ 33.666,08</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CRACHÁ E POLICROMIA C/CORDÃO PAPEL SUPREMO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R$ 5,74</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R$ 8.610,00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110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BLACKDROP 3X2,5 METROS COM ILHOES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23</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R$ 1.150,00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R$ 26.450,00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111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ADESIVO REDONDO 30X30</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R$ 13,59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R$ 1.087,20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112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ADESIVO REDONDO 12CM X 12CM</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113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ADESIVO 200X100CM</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85</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R$ 200,10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R$ 17.008,50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lastRenderedPageBreak/>
              <w:t>114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ORDEM DE </w:t>
            </w:r>
            <w:proofErr w:type="gramStart"/>
            <w:r>
              <w:rPr>
                <w:color w:val="000000"/>
              </w:rPr>
              <w:t>COMPRA  2</w:t>
            </w:r>
            <w:proofErr w:type="gramEnd"/>
            <w:r>
              <w:rPr>
                <w:color w:val="000000"/>
              </w:rPr>
              <w:t xml:space="preserve"> VIAS 21X15 CM PAPEL AP75G</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R$ 26,73</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R$ 21.384,00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115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REQUISIÇAO DE MATERIALTAMANHO 15X21 C/ 100FLS IMPRESSÃO 1XO COR</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R$ 19,05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R$ 11.430,00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116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AUTORIZACAO DE </w:t>
            </w:r>
            <w:proofErr w:type="gramStart"/>
            <w:r>
              <w:rPr>
                <w:color w:val="000000"/>
              </w:rPr>
              <w:t>COMBUSTIVEL ,</w:t>
            </w:r>
            <w:proofErr w:type="gramEnd"/>
            <w:r>
              <w:rPr>
                <w:color w:val="000000"/>
              </w:rPr>
              <w:t xml:space="preserve"> 15 X 21CM</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R$ 19,50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R$ 19.500,00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117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ADESIVO REDONDO 70X70</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R$ 70,04</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R$ 14.008,00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118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FAIXA 10,00X0,42MT</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R$ 420,11</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R$ 4.201,10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119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FAIXA 10,00X1MT</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R$ 1.008,17</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R$ 10.081,70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120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FAIXA 450X150</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R$ 1.015,25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R$ 10.152,50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121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ADESIVO 350X54CM</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25</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R$ 189,00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R$ 4.725,00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122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ADESIVO 300X80CM</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R$ 240,00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R$ 7.200,00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123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PLACA 20X50CM</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R$ 30,08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R$ 1.504,00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124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PLACA 300X150CM</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25</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R$ 675,38</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R$ 16.884,50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125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OUTDOOR 3X9 </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R$ 1.100,00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R$ 33.000,00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126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OUTDOOR 2X3</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R$ 365,25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R$ 7.305,00</w:t>
            </w:r>
          </w:p>
        </w:tc>
      </w:tr>
      <w:tr w:rsidR="002E632D">
        <w:trPr>
          <w:trHeight w:val="1104"/>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127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LIVRO PROTUARIO- TAMANHO FECHADO 21X31 COM 56 PÁGINAS CAPA COLORIDA PAPEL AP 180G, MIOLO 1X1 COR ACABAMENTO GRAMPO.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R$ 25,01</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R$ 25.010,00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128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Laudo </w:t>
            </w:r>
            <w:proofErr w:type="gramStart"/>
            <w:r>
              <w:rPr>
                <w:color w:val="000000"/>
              </w:rPr>
              <w:t>para  AIH</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R$ 27,00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R$ 5.400,00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129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Folha de evolução médica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R$ 26,11</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R$ 7.833,00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130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Evolução de enfermagem</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330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R$ 26,66</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R$ 8.797,80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131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Ficha de urgência e emergência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450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R$ 26,50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R$ 11.925,00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132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TERMO DE RESPONSABILIDADE DE ALTA A PEDIDO CONTRA INDICACAO DO MEDICO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R$ 26,29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R$ 7.887,00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133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proofErr w:type="gramStart"/>
            <w:r>
              <w:rPr>
                <w:color w:val="000000"/>
              </w:rPr>
              <w:t>USG Prostática</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R$ 25,50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R$ 5.100,00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134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proofErr w:type="gramStart"/>
            <w:r>
              <w:rPr>
                <w:color w:val="000000"/>
              </w:rPr>
              <w:t>USG Obstétrica</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R$ 27,10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R$ 5.420,00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135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USG Aparelho urinário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136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USG </w:t>
            </w:r>
            <w:proofErr w:type="spellStart"/>
            <w:r>
              <w:rPr>
                <w:color w:val="000000"/>
              </w:rPr>
              <w:t>Abdomen</w:t>
            </w:r>
            <w:proofErr w:type="spellEnd"/>
            <w:r>
              <w:rPr>
                <w:color w:val="000000"/>
              </w:rPr>
              <w:t xml:space="preserve"> total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R$ 25,99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R$ 5.198,00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137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proofErr w:type="gramStart"/>
            <w:r>
              <w:rPr>
                <w:color w:val="000000"/>
              </w:rPr>
              <w:t>USG Pélvica</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R$ 25,50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R$ 5.100,00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138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USG </w:t>
            </w:r>
            <w:proofErr w:type="spellStart"/>
            <w:r>
              <w:rPr>
                <w:color w:val="000000"/>
              </w:rPr>
              <w:t>Transvaginal</w:t>
            </w:r>
            <w:proofErr w:type="spell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139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Ficha </w:t>
            </w:r>
            <w:proofErr w:type="gramStart"/>
            <w:r>
              <w:rPr>
                <w:color w:val="000000"/>
              </w:rPr>
              <w:t>de  BPAI</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140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 xml:space="preserve">Ficha </w:t>
            </w:r>
            <w:proofErr w:type="gramStart"/>
            <w:r>
              <w:rPr>
                <w:color w:val="000000"/>
              </w:rPr>
              <w:t>de  APAC</w:t>
            </w:r>
            <w:proofErr w:type="gramEnd"/>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141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Ficha de procedimento curativo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142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Receituário simples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R$ 25,55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R$ 102.200,00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143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Receituário controle especial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R$ 26,49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R$ 26.490,00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144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Receituário Tipo B (CHEQUINHO AZUL)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R$ 22,00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R$ 17.600,00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145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Nota de pedido de material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R$ 26,15</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R$ 20.920,00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146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Atestado médico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R$ 25,59</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R$ 25.590,00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147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Requisição de exames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800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R$ 20.000,00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148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Requisição de mamografia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250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R$ 6.500,00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149</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Ficha geral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R$ 27,60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R$ 55.200,00</w:t>
            </w:r>
          </w:p>
        </w:tc>
      </w:tr>
      <w:tr w:rsidR="002E632D">
        <w:trPr>
          <w:trHeight w:val="435"/>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150</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Laudo médico para tratamento fora do domicílio-SUS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151</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Controle diário de consulta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R$ 39.000,00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lastRenderedPageBreak/>
              <w:t>152</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Ficha de referência de pacientes</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600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R$ 15.000,00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153</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CARTEIRA DE VACINAÇÃO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Unidades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3500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R$ 2,63</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R$ 9.205,00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154</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REQUISICAO DE EXAMES CITOPALOGICO COLO DE UTERO</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200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R$ 26,00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R$ 5.200,00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155</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FICHA DE ATENDIMENTO INDIVIDUAL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500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R$ 26,83</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R$ 13.415,00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156</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FICHA DE ATENDIMENTO ODONTOLOGICO INDIVIDUAL</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R$ 27,01</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R$ 10.804,00</w:t>
            </w:r>
          </w:p>
        </w:tc>
      </w:tr>
      <w:tr w:rsidR="002E632D">
        <w:trPr>
          <w:trHeight w:val="552"/>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157</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FICHA DE MARCADOR DE CONSUMO ALIMENTAR</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R$ 25,50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R$ 3.825,00</w:t>
            </w:r>
          </w:p>
        </w:tc>
      </w:tr>
      <w:tr w:rsidR="002E632D">
        <w:trPr>
          <w:trHeight w:val="288"/>
        </w:trPr>
        <w:tc>
          <w:tcPr>
            <w:tcW w:w="580" w:type="dxa"/>
            <w:tcBorders>
              <w:top w:val="nil"/>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158</w:t>
            </w:r>
          </w:p>
        </w:tc>
        <w:tc>
          <w:tcPr>
            <w:tcW w:w="3819" w:type="dxa"/>
            <w:tcBorders>
              <w:top w:val="nil"/>
              <w:left w:val="nil"/>
              <w:bottom w:val="single" w:sz="4" w:space="0" w:color="000000"/>
              <w:right w:val="single" w:sz="4" w:space="0" w:color="000000"/>
            </w:tcBorders>
            <w:shd w:val="clear" w:color="auto" w:fill="auto"/>
            <w:vAlign w:val="center"/>
          </w:tcPr>
          <w:p w:rsidR="002E632D" w:rsidRDefault="0039263F">
            <w:pPr>
              <w:widowControl/>
              <w:rPr>
                <w:color w:val="000000"/>
              </w:rPr>
            </w:pPr>
            <w:r>
              <w:rPr>
                <w:color w:val="000000"/>
              </w:rPr>
              <w:t>FICHA DE ATIVIDADE COLETIVA</w:t>
            </w:r>
          </w:p>
        </w:tc>
        <w:tc>
          <w:tcPr>
            <w:tcW w:w="1772"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Blocos</w:t>
            </w:r>
          </w:p>
        </w:tc>
        <w:tc>
          <w:tcPr>
            <w:tcW w:w="134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400</w:t>
            </w:r>
          </w:p>
        </w:tc>
        <w:tc>
          <w:tcPr>
            <w:tcW w:w="1413"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R$ 26,60</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color w:val="000000"/>
              </w:rPr>
            </w:pPr>
            <w:r>
              <w:rPr>
                <w:color w:val="000000"/>
              </w:rPr>
              <w:t>R$ 10.640,00</w:t>
            </w:r>
          </w:p>
        </w:tc>
      </w:tr>
      <w:tr w:rsidR="002E632D">
        <w:trPr>
          <w:trHeight w:val="288"/>
        </w:trPr>
        <w:tc>
          <w:tcPr>
            <w:tcW w:w="892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E632D" w:rsidRDefault="0039263F">
            <w:pPr>
              <w:widowControl/>
              <w:jc w:val="center"/>
              <w:rPr>
                <w:b/>
                <w:bCs/>
                <w:color w:val="000000"/>
              </w:rPr>
            </w:pPr>
            <w:r>
              <w:rPr>
                <w:b/>
                <w:bCs/>
                <w:color w:val="000000"/>
              </w:rPr>
              <w:t xml:space="preserve">Valor Global: </w:t>
            </w:r>
          </w:p>
        </w:tc>
        <w:tc>
          <w:tcPr>
            <w:tcW w:w="1619" w:type="dxa"/>
            <w:tcBorders>
              <w:top w:val="nil"/>
              <w:left w:val="nil"/>
              <w:bottom w:val="single" w:sz="4" w:space="0" w:color="000000"/>
              <w:right w:val="single" w:sz="4" w:space="0" w:color="000000"/>
            </w:tcBorders>
            <w:shd w:val="clear" w:color="auto" w:fill="auto"/>
            <w:vAlign w:val="center"/>
          </w:tcPr>
          <w:p w:rsidR="002E632D" w:rsidRDefault="0039263F">
            <w:pPr>
              <w:widowControl/>
              <w:jc w:val="center"/>
              <w:rPr>
                <w:b/>
                <w:bCs/>
                <w:color w:val="000000"/>
              </w:rPr>
            </w:pPr>
            <w:r>
              <w:rPr>
                <w:b/>
                <w:bCs/>
                <w:color w:val="000000"/>
              </w:rPr>
              <w:t>R$ 2.822.913,41</w:t>
            </w:r>
          </w:p>
        </w:tc>
      </w:tr>
    </w:tbl>
    <w:p w:rsidR="002E632D" w:rsidRDefault="002E632D">
      <w:pPr>
        <w:pBdr>
          <w:top w:val="nil"/>
          <w:left w:val="nil"/>
          <w:bottom w:val="nil"/>
          <w:right w:val="nil"/>
          <w:between w:val="nil"/>
        </w:pBdr>
        <w:tabs>
          <w:tab w:val="left" w:pos="1563"/>
        </w:tabs>
        <w:ind w:left="1563" w:right="1006"/>
        <w:jc w:val="both"/>
        <w:rPr>
          <w:color w:val="000000"/>
          <w:sz w:val="24"/>
          <w:szCs w:val="24"/>
        </w:rPr>
      </w:pPr>
    </w:p>
    <w:p w:rsidR="00A96CE1" w:rsidRDefault="00A96CE1">
      <w:pPr>
        <w:pBdr>
          <w:top w:val="nil"/>
          <w:left w:val="nil"/>
          <w:bottom w:val="nil"/>
          <w:right w:val="nil"/>
          <w:between w:val="nil"/>
        </w:pBdr>
        <w:tabs>
          <w:tab w:val="left" w:pos="1563"/>
        </w:tabs>
        <w:ind w:left="1563" w:right="1006"/>
        <w:jc w:val="both"/>
        <w:rPr>
          <w:color w:val="000000"/>
          <w:sz w:val="24"/>
          <w:szCs w:val="24"/>
        </w:rPr>
      </w:pPr>
    </w:p>
    <w:p w:rsidR="002E632D" w:rsidRDefault="0039263F" w:rsidP="00A96CE1">
      <w:pPr>
        <w:numPr>
          <w:ilvl w:val="1"/>
          <w:numId w:val="16"/>
        </w:numPr>
        <w:pBdr>
          <w:top w:val="nil"/>
          <w:left w:val="nil"/>
          <w:bottom w:val="nil"/>
          <w:right w:val="nil"/>
          <w:between w:val="nil"/>
        </w:pBdr>
        <w:ind w:left="1134" w:right="1005" w:firstLine="0"/>
        <w:jc w:val="both"/>
      </w:pPr>
      <w:r>
        <w:rPr>
          <w:color w:val="000000"/>
          <w:sz w:val="24"/>
          <w:szCs w:val="24"/>
        </w:rPr>
        <w:t xml:space="preserve">O valor estimado da contratação foi apurado com base em pesquisa de preços realizada conforme o </w:t>
      </w:r>
      <w:proofErr w:type="spellStart"/>
      <w:r>
        <w:rPr>
          <w:color w:val="000000"/>
          <w:sz w:val="24"/>
          <w:szCs w:val="24"/>
        </w:rPr>
        <w:t>art</w:t>
      </w:r>
      <w:proofErr w:type="spellEnd"/>
      <w:r>
        <w:rPr>
          <w:color w:val="000000"/>
          <w:sz w:val="24"/>
          <w:szCs w:val="24"/>
        </w:rPr>
        <w:t>. 23 da Lei nº 14.133/2021, utilizando-se, de forma combinada, preços registrados em bancos oficiais, contratações similares de outros entes públicos, dados do PNCP e cotações praticadas no mercado, conforme detalhado no Termo de Referência e no Estudo Técnico Preliminar.</w:t>
      </w:r>
    </w:p>
    <w:p w:rsidR="002E632D" w:rsidRDefault="002E632D" w:rsidP="00A96CE1">
      <w:pPr>
        <w:pBdr>
          <w:top w:val="nil"/>
          <w:left w:val="nil"/>
          <w:bottom w:val="nil"/>
          <w:right w:val="nil"/>
          <w:between w:val="nil"/>
        </w:pBdr>
        <w:ind w:left="1134"/>
        <w:jc w:val="both"/>
        <w:rPr>
          <w:color w:val="000000"/>
          <w:sz w:val="24"/>
          <w:szCs w:val="24"/>
        </w:rPr>
      </w:pPr>
    </w:p>
    <w:p w:rsidR="002E632D" w:rsidRDefault="0039263F" w:rsidP="00A96CE1">
      <w:pPr>
        <w:pStyle w:val="Ttulo1"/>
        <w:numPr>
          <w:ilvl w:val="0"/>
          <w:numId w:val="16"/>
        </w:numPr>
        <w:tabs>
          <w:tab w:val="left" w:pos="2072"/>
        </w:tabs>
        <w:ind w:left="1134" w:firstLine="0"/>
      </w:pPr>
      <w:bookmarkStart w:id="1" w:name="_heading=h.hnl9ov9fbqwj" w:colFirst="0" w:colLast="0"/>
      <w:bookmarkEnd w:id="1"/>
      <w:r>
        <w:t>DO REGISTRO DE PREÇOS</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color w:val="000000"/>
          <w:sz w:val="24"/>
          <w:szCs w:val="24"/>
        </w:rPr>
      </w:pPr>
      <w:r>
        <w:rPr>
          <w:color w:val="000000"/>
          <w:sz w:val="24"/>
          <w:szCs w:val="24"/>
        </w:rPr>
        <w:t xml:space="preserve">Registro de Preços para futura e eventual contratação de empresa para fornecimento de </w:t>
      </w:r>
      <w:r>
        <w:rPr>
          <w:b/>
          <w:bCs/>
          <w:color w:val="000000"/>
          <w:sz w:val="24"/>
          <w:szCs w:val="24"/>
        </w:rPr>
        <w:t>Materiais Gráficos</w:t>
      </w:r>
      <w:r>
        <w:rPr>
          <w:color w:val="000000"/>
          <w:sz w:val="24"/>
          <w:szCs w:val="24"/>
        </w:rPr>
        <w:t xml:space="preserve">, destinados a atender às necessidades das Secretarias e órgãos da </w:t>
      </w:r>
      <w:r>
        <w:rPr>
          <w:b/>
          <w:bCs/>
          <w:color w:val="000000"/>
          <w:sz w:val="24"/>
          <w:szCs w:val="24"/>
        </w:rPr>
        <w:t>Prefeitura Municipal de Cândido Mendes – MA</w:t>
      </w:r>
      <w:r>
        <w:rPr>
          <w:color w:val="000000"/>
          <w:sz w:val="24"/>
          <w:szCs w:val="24"/>
        </w:rPr>
        <w:t>.</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color w:val="000000"/>
          <w:sz w:val="24"/>
          <w:szCs w:val="24"/>
        </w:rPr>
      </w:pPr>
      <w:r>
        <w:rPr>
          <w:color w:val="000000"/>
          <w:sz w:val="24"/>
          <w:szCs w:val="24"/>
        </w:rPr>
        <w:t>A contratação visa assegurar o suporte necessário às atividades administrativas e finalísticas da Prefeitura Municipal de Cândido Mendes/MA, garantindo eficiência, economicidade e continuidade dos serviços públicos, atendendo ao interesse público e às necessidades da população.</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color w:val="000000"/>
          <w:sz w:val="24"/>
          <w:szCs w:val="24"/>
        </w:rPr>
      </w:pPr>
      <w:r>
        <w:rPr>
          <w:color w:val="000000"/>
          <w:sz w:val="24"/>
          <w:szCs w:val="24"/>
        </w:rPr>
        <w:t>Após a adjudicação e a homologação do resultado da licitação pela autoridade competente, será efetuado o registro de preços mediante Ata de Registro de Preços, a ser firmada entre a(s) licitante(s) vencedora(s) e a Prefeitura Municipal de Cândido Mendes, com efeito de compromisso de fornecimento para futuras contratações.</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color w:val="000000"/>
          <w:sz w:val="24"/>
          <w:szCs w:val="24"/>
        </w:rPr>
      </w:pPr>
      <w:r>
        <w:rPr>
          <w:color w:val="000000"/>
          <w:sz w:val="24"/>
          <w:szCs w:val="24"/>
        </w:rPr>
        <w:t>O prazo de vigência da Ata de Registro de Preços será de 12 (doze) meses, contados da sua publicação.</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color w:val="000000"/>
          <w:sz w:val="24"/>
          <w:szCs w:val="24"/>
        </w:rPr>
      </w:pPr>
      <w:r>
        <w:rPr>
          <w:color w:val="000000"/>
          <w:sz w:val="24"/>
          <w:szCs w:val="24"/>
        </w:rPr>
        <w:t>As condições de fornecimento, quantitativos estimados, especificações técnicas, prazos e demais requisitos encontram-se detalhados no Termo de Referência e demais anexos que integram o presente edital.</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0"/>
          <w:numId w:val="16"/>
        </w:numPr>
        <w:tabs>
          <w:tab w:val="left" w:pos="2072"/>
        </w:tabs>
        <w:ind w:left="1134" w:firstLine="0"/>
      </w:pPr>
      <w:bookmarkStart w:id="2" w:name="_heading=h.1rm6arl7i8ta" w:colFirst="0" w:colLast="0"/>
      <w:bookmarkEnd w:id="2"/>
      <w:r>
        <w:t>DA PARTICIPAÇÃO NA LICITAÇÃO</w:t>
      </w:r>
    </w:p>
    <w:p w:rsidR="002E632D" w:rsidRDefault="0039263F" w:rsidP="00A96CE1">
      <w:pPr>
        <w:numPr>
          <w:ilvl w:val="1"/>
          <w:numId w:val="16"/>
        </w:numPr>
        <w:pBdr>
          <w:top w:val="nil"/>
          <w:left w:val="nil"/>
          <w:bottom w:val="nil"/>
          <w:right w:val="nil"/>
          <w:between w:val="nil"/>
        </w:pBdr>
        <w:tabs>
          <w:tab w:val="left" w:pos="1563"/>
        </w:tabs>
        <w:ind w:left="1134" w:right="1004" w:firstLine="0"/>
        <w:jc w:val="both"/>
        <w:rPr>
          <w:color w:val="000000"/>
          <w:sz w:val="24"/>
          <w:szCs w:val="24"/>
        </w:rPr>
      </w:pPr>
      <w:r>
        <w:rPr>
          <w:color w:val="000000"/>
          <w:sz w:val="24"/>
          <w:szCs w:val="24"/>
        </w:rPr>
        <w:t xml:space="preserve">Poderão participar deste Pregão os interessados que estejam previamente credenciados no sistema eletrônico disponível no endereço eletrônico </w:t>
      </w:r>
      <w:hyperlink r:id="rId13">
        <w:r>
          <w:rPr>
            <w:b/>
            <w:bCs/>
            <w:color w:val="0000FF"/>
            <w:sz w:val="24"/>
            <w:szCs w:val="24"/>
            <w:u w:val="single"/>
          </w:rPr>
          <w:t>www.comprasbr.com.br</w:t>
        </w:r>
      </w:hyperlink>
      <w:r>
        <w:rPr>
          <w:color w:val="000000"/>
          <w:sz w:val="24"/>
          <w:szCs w:val="24"/>
        </w:rPr>
        <w:t xml:space="preserve">, conforme regras estabelecidas para a </w:t>
      </w:r>
      <w:r>
        <w:rPr>
          <w:b/>
          <w:bCs/>
          <w:color w:val="000000"/>
          <w:sz w:val="24"/>
          <w:szCs w:val="24"/>
        </w:rPr>
        <w:t>Contratação de Empresa para Fornecimento de Materiais Gráficos, para atender à demanda do Município de Cândido Mendes/MA</w:t>
      </w:r>
      <w:r>
        <w:rPr>
          <w:color w:val="000000"/>
          <w:sz w:val="24"/>
          <w:szCs w:val="24"/>
        </w:rPr>
        <w:t>.</w:t>
      </w:r>
    </w:p>
    <w:p w:rsidR="002E632D" w:rsidRDefault="0039263F" w:rsidP="00A96CE1">
      <w:pPr>
        <w:numPr>
          <w:ilvl w:val="1"/>
          <w:numId w:val="16"/>
        </w:numPr>
        <w:pBdr>
          <w:top w:val="nil"/>
          <w:left w:val="nil"/>
          <w:bottom w:val="nil"/>
          <w:right w:val="nil"/>
          <w:between w:val="nil"/>
        </w:pBdr>
        <w:tabs>
          <w:tab w:val="left" w:pos="1563"/>
        </w:tabs>
        <w:ind w:left="1134" w:right="1003" w:firstLine="0"/>
        <w:jc w:val="both"/>
        <w:rPr>
          <w:color w:val="000000"/>
          <w:sz w:val="24"/>
          <w:szCs w:val="24"/>
        </w:rPr>
      </w:pPr>
      <w:r>
        <w:rPr>
          <w:color w:val="000000"/>
          <w:sz w:val="24"/>
          <w:szCs w:val="24"/>
        </w:rPr>
        <w:t>O licitante responsabiliza-se exclusiva e formalmente pelas transações efetuadas em seu nome, assumindo como firmes e verdadeiras suas propostas e seus lances, inclusive os atos praticados diretamente ou por seu representante.</w:t>
      </w:r>
    </w:p>
    <w:p w:rsidR="002E632D" w:rsidRDefault="0039263F" w:rsidP="00A96CE1">
      <w:pPr>
        <w:numPr>
          <w:ilvl w:val="1"/>
          <w:numId w:val="16"/>
        </w:numPr>
        <w:pBdr>
          <w:top w:val="nil"/>
          <w:left w:val="nil"/>
          <w:bottom w:val="nil"/>
          <w:right w:val="nil"/>
          <w:between w:val="nil"/>
        </w:pBdr>
        <w:tabs>
          <w:tab w:val="left" w:pos="1563"/>
        </w:tabs>
        <w:ind w:left="1134" w:right="1005" w:firstLine="0"/>
        <w:jc w:val="both"/>
        <w:rPr>
          <w:color w:val="000000"/>
          <w:sz w:val="24"/>
          <w:szCs w:val="24"/>
        </w:rPr>
      </w:pPr>
      <w:r>
        <w:rPr>
          <w:color w:val="000000"/>
          <w:sz w:val="24"/>
          <w:szCs w:val="24"/>
        </w:rPr>
        <w:t>É de responsabilidade do licitante conferir a exatidão dos seus dados cadastrais no sistema eletrônico e mantê-los atualizados junto aos responsáveis pela informação, devendo proceder, imediatamente, à correção ou à alteração dos registros tão logo identifique incorreções ou desatualizações.</w:t>
      </w:r>
    </w:p>
    <w:p w:rsidR="002E632D" w:rsidRDefault="0039263F" w:rsidP="00A96CE1">
      <w:pPr>
        <w:numPr>
          <w:ilvl w:val="1"/>
          <w:numId w:val="16"/>
        </w:numPr>
        <w:pBdr>
          <w:top w:val="nil"/>
          <w:left w:val="nil"/>
          <w:bottom w:val="nil"/>
          <w:right w:val="nil"/>
          <w:between w:val="nil"/>
        </w:pBdr>
        <w:tabs>
          <w:tab w:val="left" w:pos="1563"/>
        </w:tabs>
        <w:ind w:left="1134" w:right="1007" w:firstLine="0"/>
        <w:jc w:val="both"/>
        <w:rPr>
          <w:color w:val="000000"/>
          <w:sz w:val="24"/>
          <w:szCs w:val="24"/>
        </w:rPr>
      </w:pPr>
      <w:r>
        <w:rPr>
          <w:color w:val="000000"/>
          <w:sz w:val="24"/>
          <w:szCs w:val="24"/>
        </w:rPr>
        <w:t xml:space="preserve">A não observância do disposto no item anterior poderá ensejar desclassificação no </w:t>
      </w:r>
      <w:r>
        <w:rPr>
          <w:color w:val="000000"/>
          <w:sz w:val="24"/>
          <w:szCs w:val="24"/>
        </w:rPr>
        <w:lastRenderedPageBreak/>
        <w:t>momento da habilitação.</w:t>
      </w:r>
    </w:p>
    <w:p w:rsidR="002E632D" w:rsidRDefault="0039263F" w:rsidP="00A96CE1">
      <w:pPr>
        <w:numPr>
          <w:ilvl w:val="1"/>
          <w:numId w:val="16"/>
        </w:numPr>
        <w:pBdr>
          <w:top w:val="nil"/>
          <w:left w:val="nil"/>
          <w:bottom w:val="nil"/>
          <w:right w:val="nil"/>
          <w:between w:val="nil"/>
        </w:pBdr>
        <w:tabs>
          <w:tab w:val="left" w:pos="1563"/>
        </w:tabs>
        <w:ind w:left="1134" w:right="1005" w:firstLine="0"/>
        <w:jc w:val="both"/>
        <w:rPr>
          <w:color w:val="000000"/>
          <w:sz w:val="24"/>
          <w:szCs w:val="24"/>
        </w:rPr>
      </w:pPr>
      <w:r>
        <w:rPr>
          <w:color w:val="000000"/>
          <w:sz w:val="24"/>
          <w:szCs w:val="24"/>
        </w:rPr>
        <w:t xml:space="preserve">Será concedido tratamento favorecido para as microempresas e empresas de pequeno porte, para o agricultor familiar, o produtor rural pessoa física e para o </w:t>
      </w:r>
      <w:proofErr w:type="spellStart"/>
      <w:r>
        <w:rPr>
          <w:color w:val="000000"/>
          <w:sz w:val="24"/>
          <w:szCs w:val="24"/>
        </w:rPr>
        <w:t>microempreendedor</w:t>
      </w:r>
      <w:proofErr w:type="spellEnd"/>
      <w:r>
        <w:rPr>
          <w:color w:val="000000"/>
          <w:sz w:val="24"/>
          <w:szCs w:val="24"/>
        </w:rPr>
        <w:t xml:space="preserve"> individual - MEI, nos limites previstos da </w:t>
      </w:r>
      <w:hyperlink r:id="rId14">
        <w:r>
          <w:rPr>
            <w:color w:val="000000"/>
            <w:sz w:val="24"/>
            <w:szCs w:val="24"/>
            <w:u w:val="single"/>
          </w:rPr>
          <w:t>Lei Complementar nº</w:t>
        </w:r>
      </w:hyperlink>
      <w:r>
        <w:rPr>
          <w:color w:val="000000"/>
          <w:sz w:val="24"/>
          <w:szCs w:val="24"/>
        </w:rPr>
        <w:t xml:space="preserve"> </w:t>
      </w:r>
      <w:hyperlink r:id="rId15">
        <w:r>
          <w:rPr>
            <w:color w:val="000000"/>
            <w:sz w:val="24"/>
            <w:szCs w:val="24"/>
            <w:u w:val="single"/>
          </w:rPr>
          <w:t>123, de 2006</w:t>
        </w:r>
      </w:hyperlink>
      <w:r>
        <w:rPr>
          <w:color w:val="000000"/>
          <w:sz w:val="24"/>
          <w:szCs w:val="24"/>
        </w:rPr>
        <w:t xml:space="preserve"> e do Decreto n.º 8.538, de 2015.</w:t>
      </w:r>
    </w:p>
    <w:p w:rsidR="002E632D" w:rsidRDefault="002E632D" w:rsidP="00A96CE1">
      <w:pPr>
        <w:pBdr>
          <w:top w:val="nil"/>
          <w:left w:val="nil"/>
          <w:bottom w:val="nil"/>
          <w:right w:val="nil"/>
          <w:between w:val="nil"/>
        </w:pBdr>
        <w:spacing w:before="54"/>
        <w:ind w:left="1134"/>
        <w:rPr>
          <w:color w:val="000000"/>
          <w:sz w:val="24"/>
          <w:szCs w:val="24"/>
        </w:rPr>
      </w:pPr>
      <w:bookmarkStart w:id="3" w:name="_heading=h.d85hl5n8bc5b" w:colFirst="0" w:colLast="0"/>
      <w:bookmarkEnd w:id="3"/>
    </w:p>
    <w:p w:rsidR="002E632D" w:rsidRDefault="0039263F" w:rsidP="00A96CE1">
      <w:pPr>
        <w:numPr>
          <w:ilvl w:val="1"/>
          <w:numId w:val="16"/>
        </w:numPr>
        <w:pBdr>
          <w:top w:val="nil"/>
          <w:left w:val="nil"/>
          <w:bottom w:val="nil"/>
          <w:right w:val="nil"/>
          <w:between w:val="nil"/>
        </w:pBdr>
        <w:tabs>
          <w:tab w:val="left" w:pos="1563"/>
        </w:tabs>
        <w:ind w:left="1134" w:firstLine="0"/>
        <w:jc w:val="both"/>
        <w:rPr>
          <w:color w:val="000000"/>
          <w:sz w:val="24"/>
          <w:szCs w:val="24"/>
        </w:rPr>
      </w:pPr>
      <w:r>
        <w:rPr>
          <w:color w:val="000000"/>
          <w:sz w:val="24"/>
          <w:szCs w:val="24"/>
        </w:rPr>
        <w:t>Não poderão disputar esta licitação:</w:t>
      </w:r>
    </w:p>
    <w:p w:rsidR="002E632D" w:rsidRDefault="0039263F" w:rsidP="00A96CE1">
      <w:pPr>
        <w:numPr>
          <w:ilvl w:val="2"/>
          <w:numId w:val="16"/>
        </w:numPr>
        <w:pBdr>
          <w:top w:val="nil"/>
          <w:left w:val="nil"/>
          <w:bottom w:val="nil"/>
          <w:right w:val="nil"/>
          <w:between w:val="nil"/>
        </w:pBdr>
        <w:tabs>
          <w:tab w:val="left" w:pos="2853"/>
        </w:tabs>
        <w:ind w:left="1134" w:firstLine="0"/>
        <w:jc w:val="both"/>
        <w:rPr>
          <w:color w:val="000000"/>
          <w:sz w:val="24"/>
          <w:szCs w:val="24"/>
        </w:rPr>
      </w:pPr>
      <w:r>
        <w:rPr>
          <w:color w:val="000000"/>
          <w:sz w:val="24"/>
          <w:szCs w:val="24"/>
        </w:rPr>
        <w:t>aquele que não atenda às condições deste Edital e seu(s) anexo(s);</w:t>
      </w:r>
    </w:p>
    <w:p w:rsidR="002E632D" w:rsidRDefault="0039263F" w:rsidP="00A96CE1">
      <w:pPr>
        <w:numPr>
          <w:ilvl w:val="2"/>
          <w:numId w:val="16"/>
        </w:numPr>
        <w:pBdr>
          <w:top w:val="nil"/>
          <w:left w:val="nil"/>
          <w:bottom w:val="nil"/>
          <w:right w:val="nil"/>
          <w:between w:val="nil"/>
        </w:pBdr>
        <w:tabs>
          <w:tab w:val="left" w:pos="2628"/>
          <w:tab w:val="left" w:pos="2853"/>
        </w:tabs>
        <w:ind w:left="1134" w:right="1009" w:firstLine="0"/>
        <w:jc w:val="both"/>
        <w:rPr>
          <w:color w:val="000000"/>
          <w:sz w:val="24"/>
          <w:szCs w:val="24"/>
        </w:rPr>
      </w:pPr>
      <w:r>
        <w:rPr>
          <w:color w:val="000000"/>
          <w:sz w:val="24"/>
          <w:szCs w:val="24"/>
        </w:rPr>
        <w:t>autor do anteprojeto, do projeto básico ou do projeto executivo, pessoa física ou jurídica, quando a licitação versar sobre serviços ou fornecimento de bens a ele relacionados;</w:t>
      </w:r>
    </w:p>
    <w:p w:rsidR="002E632D" w:rsidRDefault="0039263F" w:rsidP="00A96CE1">
      <w:pPr>
        <w:numPr>
          <w:ilvl w:val="2"/>
          <w:numId w:val="16"/>
        </w:numPr>
        <w:pBdr>
          <w:top w:val="nil"/>
          <w:left w:val="nil"/>
          <w:bottom w:val="nil"/>
          <w:right w:val="nil"/>
          <w:between w:val="nil"/>
        </w:pBdr>
        <w:tabs>
          <w:tab w:val="left" w:pos="2628"/>
          <w:tab w:val="left" w:pos="2853"/>
        </w:tabs>
        <w:ind w:left="1134" w:right="1004" w:firstLine="0"/>
        <w:jc w:val="both"/>
        <w:rPr>
          <w:color w:val="000000"/>
          <w:sz w:val="24"/>
          <w:szCs w:val="24"/>
        </w:rPr>
      </w:pPr>
      <w:r>
        <w:rPr>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2E632D" w:rsidRDefault="0039263F" w:rsidP="00A96CE1">
      <w:pPr>
        <w:numPr>
          <w:ilvl w:val="2"/>
          <w:numId w:val="16"/>
        </w:numPr>
        <w:pBdr>
          <w:top w:val="nil"/>
          <w:left w:val="nil"/>
          <w:bottom w:val="nil"/>
          <w:right w:val="nil"/>
          <w:between w:val="nil"/>
        </w:pBdr>
        <w:tabs>
          <w:tab w:val="left" w:pos="2628"/>
          <w:tab w:val="left" w:pos="2853"/>
        </w:tabs>
        <w:ind w:left="1134" w:right="1014" w:firstLine="0"/>
        <w:jc w:val="both"/>
        <w:rPr>
          <w:color w:val="000000"/>
          <w:sz w:val="24"/>
          <w:szCs w:val="24"/>
        </w:rPr>
      </w:pPr>
      <w:r>
        <w:rPr>
          <w:color w:val="000000"/>
          <w:sz w:val="24"/>
          <w:szCs w:val="24"/>
        </w:rPr>
        <w:t>pessoa física ou jurídica que se encontre, ao tempo da licitação, impossibilitada de participar da licitação em decorrência de sanção que lhe foi imposta;</w:t>
      </w:r>
    </w:p>
    <w:p w:rsidR="002E632D" w:rsidRDefault="0039263F" w:rsidP="00A96CE1">
      <w:pPr>
        <w:numPr>
          <w:ilvl w:val="2"/>
          <w:numId w:val="16"/>
        </w:numPr>
        <w:pBdr>
          <w:top w:val="nil"/>
          <w:left w:val="nil"/>
          <w:bottom w:val="nil"/>
          <w:right w:val="nil"/>
          <w:between w:val="nil"/>
        </w:pBdr>
        <w:tabs>
          <w:tab w:val="left" w:pos="2628"/>
          <w:tab w:val="left" w:pos="2853"/>
        </w:tabs>
        <w:ind w:left="1134" w:right="1004" w:firstLine="0"/>
        <w:jc w:val="both"/>
        <w:rPr>
          <w:color w:val="000000"/>
          <w:sz w:val="24"/>
          <w:szCs w:val="24"/>
        </w:rPr>
      </w:pPr>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E632D" w:rsidRDefault="0039263F" w:rsidP="00A96CE1">
      <w:pPr>
        <w:numPr>
          <w:ilvl w:val="2"/>
          <w:numId w:val="16"/>
        </w:numPr>
        <w:pBdr>
          <w:top w:val="nil"/>
          <w:left w:val="nil"/>
          <w:bottom w:val="nil"/>
          <w:right w:val="nil"/>
          <w:between w:val="nil"/>
        </w:pBdr>
        <w:tabs>
          <w:tab w:val="left" w:pos="2628"/>
          <w:tab w:val="left" w:pos="2853"/>
        </w:tabs>
        <w:ind w:left="1134" w:right="1015" w:firstLine="0"/>
        <w:jc w:val="both"/>
        <w:rPr>
          <w:color w:val="000000"/>
          <w:sz w:val="24"/>
          <w:szCs w:val="24"/>
        </w:rPr>
      </w:pPr>
      <w:r>
        <w:rPr>
          <w:color w:val="000000"/>
          <w:sz w:val="24"/>
          <w:szCs w:val="24"/>
        </w:rPr>
        <w:t>empresas controladoras, controladas ou coligadas, nos termos da Lei nº 6.404, de 15 de dezembro de 1976, concorrendo entre si;</w:t>
      </w:r>
    </w:p>
    <w:p w:rsidR="002E632D" w:rsidRDefault="0039263F" w:rsidP="00A96CE1">
      <w:pPr>
        <w:numPr>
          <w:ilvl w:val="2"/>
          <w:numId w:val="16"/>
        </w:numPr>
        <w:pBdr>
          <w:top w:val="nil"/>
          <w:left w:val="nil"/>
          <w:bottom w:val="nil"/>
          <w:right w:val="nil"/>
          <w:between w:val="nil"/>
        </w:pBdr>
        <w:tabs>
          <w:tab w:val="left" w:pos="2628"/>
          <w:tab w:val="left" w:pos="2853"/>
        </w:tabs>
        <w:ind w:left="1134" w:right="1003" w:firstLine="0"/>
        <w:jc w:val="both"/>
        <w:rPr>
          <w:color w:val="000000"/>
          <w:sz w:val="24"/>
          <w:szCs w:val="24"/>
        </w:rPr>
      </w:pPr>
      <w:r>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E632D" w:rsidRDefault="0039263F" w:rsidP="00A96CE1">
      <w:pPr>
        <w:numPr>
          <w:ilvl w:val="2"/>
          <w:numId w:val="16"/>
        </w:numPr>
        <w:pBdr>
          <w:top w:val="nil"/>
          <w:left w:val="nil"/>
          <w:bottom w:val="nil"/>
          <w:right w:val="nil"/>
          <w:between w:val="nil"/>
        </w:pBdr>
        <w:tabs>
          <w:tab w:val="left" w:pos="2853"/>
        </w:tabs>
        <w:ind w:left="1134" w:firstLine="0"/>
        <w:jc w:val="both"/>
        <w:rPr>
          <w:color w:val="000000"/>
          <w:sz w:val="24"/>
          <w:szCs w:val="24"/>
        </w:rPr>
      </w:pPr>
      <w:r>
        <w:rPr>
          <w:color w:val="000000"/>
          <w:sz w:val="24"/>
          <w:szCs w:val="24"/>
        </w:rPr>
        <w:t>agente público do órgão ou entidade licitante;</w:t>
      </w:r>
    </w:p>
    <w:p w:rsidR="002E632D" w:rsidRDefault="0039263F" w:rsidP="00A96CE1">
      <w:pPr>
        <w:numPr>
          <w:ilvl w:val="2"/>
          <w:numId w:val="16"/>
        </w:numPr>
        <w:pBdr>
          <w:top w:val="nil"/>
          <w:left w:val="nil"/>
          <w:bottom w:val="nil"/>
          <w:right w:val="nil"/>
          <w:between w:val="nil"/>
        </w:pBdr>
        <w:tabs>
          <w:tab w:val="left" w:pos="2853"/>
        </w:tabs>
        <w:ind w:left="1134" w:firstLine="0"/>
        <w:jc w:val="both"/>
        <w:rPr>
          <w:color w:val="000000"/>
          <w:sz w:val="24"/>
          <w:szCs w:val="24"/>
        </w:rPr>
      </w:pPr>
      <w:r>
        <w:rPr>
          <w:color w:val="000000"/>
          <w:sz w:val="24"/>
          <w:szCs w:val="24"/>
        </w:rPr>
        <w:t>pessoas jurídicas reunidas em consórcio;</w:t>
      </w:r>
    </w:p>
    <w:p w:rsidR="002E632D" w:rsidRDefault="0039263F" w:rsidP="00A96CE1">
      <w:pPr>
        <w:numPr>
          <w:ilvl w:val="2"/>
          <w:numId w:val="16"/>
        </w:numPr>
        <w:pBdr>
          <w:top w:val="nil"/>
          <w:left w:val="nil"/>
          <w:bottom w:val="nil"/>
          <w:right w:val="nil"/>
          <w:between w:val="nil"/>
        </w:pBdr>
        <w:tabs>
          <w:tab w:val="left" w:pos="2628"/>
          <w:tab w:val="left" w:pos="2853"/>
        </w:tabs>
        <w:ind w:left="1134" w:right="1014" w:firstLine="0"/>
        <w:jc w:val="both"/>
        <w:rPr>
          <w:color w:val="000000"/>
          <w:sz w:val="24"/>
          <w:szCs w:val="24"/>
        </w:rPr>
      </w:pPr>
      <w:r>
        <w:rPr>
          <w:color w:val="000000"/>
          <w:sz w:val="24"/>
          <w:szCs w:val="24"/>
        </w:rPr>
        <w:t>Organizações da Sociedade Civil de Interesse Público - OSCIP, atuando nessa condição;</w:t>
      </w:r>
    </w:p>
    <w:p w:rsidR="002E632D" w:rsidRDefault="0039263F" w:rsidP="00A96CE1">
      <w:pPr>
        <w:numPr>
          <w:ilvl w:val="2"/>
          <w:numId w:val="16"/>
        </w:numPr>
        <w:pBdr>
          <w:top w:val="nil"/>
          <w:left w:val="nil"/>
          <w:bottom w:val="nil"/>
          <w:right w:val="nil"/>
          <w:between w:val="nil"/>
        </w:pBdr>
        <w:tabs>
          <w:tab w:val="left" w:pos="2628"/>
          <w:tab w:val="left" w:pos="2852"/>
        </w:tabs>
        <w:ind w:left="1134" w:right="1005" w:firstLine="0"/>
        <w:jc w:val="both"/>
        <w:rPr>
          <w:color w:val="000000"/>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Pr>
            <w:color w:val="000000"/>
            <w:sz w:val="24"/>
            <w:szCs w:val="24"/>
            <w:u w:val="single"/>
          </w:rPr>
          <w:t xml:space="preserve">§ 1º do </w:t>
        </w:r>
        <w:proofErr w:type="spellStart"/>
        <w:r>
          <w:rPr>
            <w:color w:val="000000"/>
            <w:sz w:val="24"/>
            <w:szCs w:val="24"/>
            <w:u w:val="single"/>
          </w:rPr>
          <w:t>art</w:t>
        </w:r>
        <w:proofErr w:type="spellEnd"/>
        <w:r>
          <w:rPr>
            <w:color w:val="000000"/>
            <w:sz w:val="24"/>
            <w:szCs w:val="24"/>
            <w:u w:val="single"/>
          </w:rPr>
          <w:t>. 9º da Lei nº 14.133, de 2021</w:t>
        </w:r>
      </w:hyperlink>
      <w:r>
        <w:rPr>
          <w:color w:val="000000"/>
          <w:sz w:val="24"/>
          <w:szCs w:val="24"/>
        </w:rPr>
        <w:t>.</w:t>
      </w:r>
    </w:p>
    <w:p w:rsidR="002E632D" w:rsidRDefault="0039263F" w:rsidP="00A96CE1">
      <w:pPr>
        <w:numPr>
          <w:ilvl w:val="1"/>
          <w:numId w:val="16"/>
        </w:numPr>
        <w:pBdr>
          <w:top w:val="nil"/>
          <w:left w:val="nil"/>
          <w:bottom w:val="nil"/>
          <w:right w:val="nil"/>
          <w:between w:val="nil"/>
        </w:pBdr>
        <w:tabs>
          <w:tab w:val="left" w:pos="1563"/>
        </w:tabs>
        <w:ind w:left="1134" w:right="1007" w:firstLine="0"/>
        <w:jc w:val="both"/>
        <w:rPr>
          <w:color w:val="000000"/>
          <w:sz w:val="24"/>
          <w:szCs w:val="24"/>
        </w:rPr>
      </w:pPr>
      <w:r>
        <w:rPr>
          <w:color w:val="000000"/>
          <w:sz w:val="24"/>
          <w:szCs w:val="24"/>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E632D" w:rsidRPr="00A96CE1" w:rsidRDefault="0039263F" w:rsidP="00A96CE1">
      <w:pPr>
        <w:numPr>
          <w:ilvl w:val="1"/>
          <w:numId w:val="16"/>
        </w:numPr>
        <w:pBdr>
          <w:top w:val="nil"/>
          <w:left w:val="nil"/>
          <w:bottom w:val="nil"/>
          <w:right w:val="nil"/>
          <w:between w:val="nil"/>
        </w:pBdr>
        <w:tabs>
          <w:tab w:val="left" w:pos="1563"/>
        </w:tabs>
        <w:spacing w:before="54"/>
        <w:ind w:left="1134" w:right="1012" w:firstLine="0"/>
        <w:jc w:val="both"/>
        <w:rPr>
          <w:color w:val="000000"/>
          <w:sz w:val="24"/>
          <w:szCs w:val="24"/>
        </w:rPr>
      </w:pPr>
      <w:r w:rsidRPr="00A96CE1">
        <w:rPr>
          <w:color w:val="000000"/>
          <w:sz w:val="24"/>
          <w:szCs w:val="24"/>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rsidR="002E632D" w:rsidRDefault="0039263F" w:rsidP="00A96CE1">
      <w:pPr>
        <w:numPr>
          <w:ilvl w:val="1"/>
          <w:numId w:val="16"/>
        </w:numPr>
        <w:pBdr>
          <w:top w:val="nil"/>
          <w:left w:val="nil"/>
          <w:bottom w:val="nil"/>
          <w:right w:val="nil"/>
          <w:between w:val="nil"/>
        </w:pBdr>
        <w:tabs>
          <w:tab w:val="left" w:pos="1563"/>
        </w:tabs>
        <w:ind w:left="1134" w:right="1010" w:firstLine="0"/>
        <w:jc w:val="both"/>
        <w:rPr>
          <w:color w:val="000000"/>
          <w:sz w:val="24"/>
          <w:szCs w:val="24"/>
        </w:rPr>
      </w:pPr>
      <w:r>
        <w:rPr>
          <w:color w:val="000000"/>
          <w:sz w:val="24"/>
          <w:szCs w:val="24"/>
        </w:rPr>
        <w:t>Equiparam-se aos autores do projeto as empresas integrantes do mesmo grupo econômico.</w:t>
      </w:r>
    </w:p>
    <w:p w:rsidR="002E632D" w:rsidRDefault="0039263F" w:rsidP="00A96CE1">
      <w:pPr>
        <w:numPr>
          <w:ilvl w:val="1"/>
          <w:numId w:val="16"/>
        </w:numPr>
        <w:pBdr>
          <w:top w:val="nil"/>
          <w:left w:val="nil"/>
          <w:bottom w:val="nil"/>
          <w:right w:val="nil"/>
          <w:between w:val="nil"/>
        </w:pBdr>
        <w:tabs>
          <w:tab w:val="left" w:pos="1563"/>
          <w:tab w:val="left" w:pos="1848"/>
        </w:tabs>
        <w:ind w:left="1134" w:right="1005" w:firstLine="0"/>
        <w:jc w:val="both"/>
        <w:rPr>
          <w:color w:val="000000"/>
          <w:sz w:val="24"/>
          <w:szCs w:val="24"/>
        </w:rPr>
      </w:pPr>
      <w:r>
        <w:rPr>
          <w:color w:val="000000"/>
          <w:sz w:val="24"/>
          <w:szCs w:val="24"/>
        </w:rPr>
        <w:t xml:space="preserve">O disposto nos itens 3.6.2 e 3.6.3 não impede a licitação ou a contratação de serviço que inclua como encargo do contratado a elaboração do projeto básico e do projeto executivo, </w:t>
      </w:r>
      <w:r>
        <w:rPr>
          <w:color w:val="000000"/>
          <w:sz w:val="24"/>
          <w:szCs w:val="24"/>
        </w:rPr>
        <w:lastRenderedPageBreak/>
        <w:t>nas contratações integradas, e do projeto executivo, nos demais regimes de execução.</w:t>
      </w:r>
    </w:p>
    <w:p w:rsidR="002E632D" w:rsidRDefault="0039263F" w:rsidP="00A96CE1">
      <w:pPr>
        <w:numPr>
          <w:ilvl w:val="1"/>
          <w:numId w:val="16"/>
        </w:numPr>
        <w:pBdr>
          <w:top w:val="nil"/>
          <w:left w:val="nil"/>
          <w:bottom w:val="nil"/>
          <w:right w:val="nil"/>
          <w:between w:val="nil"/>
        </w:pBdr>
        <w:tabs>
          <w:tab w:val="left" w:pos="1563"/>
          <w:tab w:val="left" w:pos="1847"/>
        </w:tabs>
        <w:ind w:left="1134" w:right="1006" w:firstLine="0"/>
        <w:jc w:val="both"/>
        <w:rPr>
          <w:color w:val="000000"/>
          <w:sz w:val="24"/>
          <w:szCs w:val="24"/>
        </w:rPr>
      </w:pPr>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Pr>
            <w:color w:val="000000"/>
            <w:sz w:val="24"/>
            <w:szCs w:val="24"/>
            <w:u w:val="single"/>
          </w:rPr>
          <w:t>Lei nº</w:t>
        </w:r>
      </w:hyperlink>
      <w:r>
        <w:rPr>
          <w:color w:val="000000"/>
          <w:sz w:val="24"/>
          <w:szCs w:val="24"/>
        </w:rPr>
        <w:t xml:space="preserve"> </w:t>
      </w:r>
      <w:hyperlink r:id="rId18">
        <w:r>
          <w:rPr>
            <w:color w:val="000000"/>
            <w:sz w:val="24"/>
            <w:szCs w:val="24"/>
            <w:u w:val="single"/>
          </w:rPr>
          <w:t>14.133/2021</w:t>
        </w:r>
      </w:hyperlink>
      <w:r>
        <w:rPr>
          <w:color w:val="000000"/>
          <w:sz w:val="24"/>
          <w:szCs w:val="24"/>
        </w:rPr>
        <w:t>.</w:t>
      </w:r>
    </w:p>
    <w:p w:rsidR="002E632D" w:rsidRDefault="0039263F" w:rsidP="00A96CE1">
      <w:pPr>
        <w:numPr>
          <w:ilvl w:val="1"/>
          <w:numId w:val="16"/>
        </w:numPr>
        <w:pBdr>
          <w:top w:val="nil"/>
          <w:left w:val="nil"/>
          <w:bottom w:val="nil"/>
          <w:right w:val="nil"/>
          <w:between w:val="nil"/>
        </w:pBdr>
        <w:tabs>
          <w:tab w:val="left" w:pos="1563"/>
          <w:tab w:val="left" w:pos="1848"/>
        </w:tabs>
        <w:ind w:left="1134" w:right="1003" w:firstLine="0"/>
        <w:jc w:val="both"/>
        <w:rPr>
          <w:color w:val="000000"/>
          <w:sz w:val="24"/>
          <w:szCs w:val="24"/>
        </w:rPr>
      </w:pPr>
      <w:r>
        <w:rPr>
          <w:color w:val="000000"/>
          <w:sz w:val="24"/>
          <w:szCs w:val="24"/>
        </w:rPr>
        <w:t>A vedação de que trata o item 3.6.8 estende-se a terceiro que auxilie a condução da contratação na qualidade de integrante de equipe de apoio, profissional especializado ou funcionário ou representante de empresa que preste assessoria técnica.</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0"/>
          <w:numId w:val="16"/>
        </w:numPr>
        <w:tabs>
          <w:tab w:val="left" w:pos="2072"/>
        </w:tabs>
        <w:ind w:left="1134" w:right="1009" w:firstLine="0"/>
      </w:pPr>
      <w:r>
        <w:t>DA APRESENTAÇÃO DA PROPOSTA E DOS DOCUMENTOS DE HABILITAÇÃO</w:t>
      </w:r>
    </w:p>
    <w:p w:rsidR="002E632D" w:rsidRDefault="0039263F" w:rsidP="00A96CE1">
      <w:pPr>
        <w:numPr>
          <w:ilvl w:val="1"/>
          <w:numId w:val="16"/>
        </w:numPr>
        <w:pBdr>
          <w:top w:val="nil"/>
          <w:left w:val="nil"/>
          <w:bottom w:val="nil"/>
          <w:right w:val="nil"/>
          <w:between w:val="nil"/>
        </w:pBdr>
        <w:tabs>
          <w:tab w:val="left" w:pos="1563"/>
        </w:tabs>
        <w:ind w:left="1134" w:right="1011" w:firstLine="0"/>
        <w:jc w:val="both"/>
        <w:rPr>
          <w:color w:val="000000"/>
          <w:sz w:val="24"/>
          <w:szCs w:val="24"/>
        </w:rPr>
      </w:pPr>
      <w:r>
        <w:rPr>
          <w:color w:val="000000"/>
          <w:sz w:val="24"/>
          <w:szCs w:val="24"/>
        </w:rPr>
        <w:t>Os licitantes encaminharão, exclusivamente por meio do sistema eletrônico, a proposta com o menor preço.</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color w:val="000000"/>
          <w:sz w:val="24"/>
          <w:szCs w:val="24"/>
        </w:rPr>
      </w:pPr>
      <w:r>
        <w:rPr>
          <w:color w:val="000000"/>
          <w:sz w:val="24"/>
          <w:szCs w:val="24"/>
        </w:rPr>
        <w:t xml:space="preserve">No </w:t>
      </w:r>
      <w:proofErr w:type="spellStart"/>
      <w:r>
        <w:rPr>
          <w:color w:val="000000"/>
          <w:sz w:val="24"/>
          <w:szCs w:val="24"/>
        </w:rPr>
        <w:t>cadastramento</w:t>
      </w:r>
      <w:proofErr w:type="spellEnd"/>
      <w:r>
        <w:rPr>
          <w:color w:val="000000"/>
          <w:sz w:val="24"/>
          <w:szCs w:val="24"/>
        </w:rPr>
        <w:t xml:space="preserve"> da proposta inicial, o licitante declarará, em campo próprio do sistema, que:</w:t>
      </w:r>
    </w:p>
    <w:p w:rsidR="002E632D" w:rsidRDefault="0039263F" w:rsidP="00A96CE1">
      <w:pPr>
        <w:numPr>
          <w:ilvl w:val="2"/>
          <w:numId w:val="16"/>
        </w:numPr>
        <w:pBdr>
          <w:top w:val="nil"/>
          <w:left w:val="nil"/>
          <w:bottom w:val="nil"/>
          <w:right w:val="nil"/>
          <w:between w:val="nil"/>
        </w:pBdr>
        <w:tabs>
          <w:tab w:val="left" w:pos="2127"/>
        </w:tabs>
        <w:ind w:left="1134" w:right="1006" w:firstLine="0"/>
        <w:jc w:val="both"/>
        <w:rPr>
          <w:color w:val="000000"/>
          <w:sz w:val="24"/>
          <w:szCs w:val="24"/>
        </w:rPr>
      </w:pPr>
      <w:r>
        <w:rPr>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E632D" w:rsidRDefault="0039263F" w:rsidP="00A96CE1">
      <w:pPr>
        <w:numPr>
          <w:ilvl w:val="2"/>
          <w:numId w:val="16"/>
        </w:numPr>
        <w:pBdr>
          <w:top w:val="nil"/>
          <w:left w:val="nil"/>
          <w:bottom w:val="nil"/>
          <w:right w:val="nil"/>
          <w:between w:val="nil"/>
        </w:pBdr>
        <w:tabs>
          <w:tab w:val="left" w:pos="2835"/>
        </w:tabs>
        <w:ind w:left="1134" w:right="1015" w:firstLine="0"/>
        <w:jc w:val="both"/>
        <w:rPr>
          <w:color w:val="000000"/>
          <w:sz w:val="24"/>
          <w:szCs w:val="24"/>
        </w:rPr>
      </w:pPr>
      <w:r>
        <w:rPr>
          <w:color w:val="000000"/>
          <w:sz w:val="24"/>
          <w:szCs w:val="24"/>
        </w:rPr>
        <w:t xml:space="preserve">não emprega menor de 18 anos em trabalho noturno, perigoso ou insalubre e não emprega menor de 16 anos, salvo menor, a partir de 14 anos, na condição de aprendiz, nos termos do </w:t>
      </w:r>
      <w:hyperlink r:id="rId19" w:anchor="art7">
        <w:r>
          <w:rPr>
            <w:color w:val="000000"/>
            <w:sz w:val="24"/>
            <w:szCs w:val="24"/>
            <w:u w:val="single"/>
          </w:rPr>
          <w:t>artigo 7°, XXXIII, da Constituição</w:t>
        </w:r>
      </w:hyperlink>
      <w:r>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04" w:firstLine="0"/>
        <w:jc w:val="both"/>
        <w:rPr>
          <w:color w:val="000000"/>
          <w:sz w:val="24"/>
          <w:szCs w:val="24"/>
        </w:rPr>
      </w:pPr>
      <w:r>
        <w:rPr>
          <w:color w:val="000000"/>
          <w:sz w:val="24"/>
          <w:szCs w:val="24"/>
        </w:rPr>
        <w:t xml:space="preserve">não possui empregados executando trabalho degradante ou forçado, observando o disposto nos </w:t>
      </w:r>
      <w:hyperlink r:id="rId20">
        <w:r>
          <w:rPr>
            <w:color w:val="000000"/>
            <w:sz w:val="24"/>
            <w:szCs w:val="24"/>
            <w:u w:val="single"/>
          </w:rPr>
          <w:t xml:space="preserve">incisos III e IV do </w:t>
        </w:r>
        <w:proofErr w:type="spellStart"/>
        <w:r>
          <w:rPr>
            <w:color w:val="000000"/>
            <w:sz w:val="24"/>
            <w:szCs w:val="24"/>
            <w:u w:val="single"/>
          </w:rPr>
          <w:t>art</w:t>
        </w:r>
        <w:proofErr w:type="spellEnd"/>
        <w:r>
          <w:rPr>
            <w:color w:val="000000"/>
            <w:sz w:val="24"/>
            <w:szCs w:val="24"/>
            <w:u w:val="single"/>
          </w:rPr>
          <w:t xml:space="preserve">. 1º e no inciso III do </w:t>
        </w:r>
        <w:proofErr w:type="spellStart"/>
        <w:r>
          <w:rPr>
            <w:color w:val="000000"/>
            <w:sz w:val="24"/>
            <w:szCs w:val="24"/>
            <w:u w:val="single"/>
          </w:rPr>
          <w:t>art</w:t>
        </w:r>
        <w:proofErr w:type="spellEnd"/>
        <w:r>
          <w:rPr>
            <w:color w:val="000000"/>
            <w:sz w:val="24"/>
            <w:szCs w:val="24"/>
            <w:u w:val="single"/>
          </w:rPr>
          <w:t>. 5º</w:t>
        </w:r>
      </w:hyperlink>
      <w:r>
        <w:rPr>
          <w:color w:val="000000"/>
          <w:sz w:val="24"/>
          <w:szCs w:val="24"/>
        </w:rPr>
        <w:t xml:space="preserve"> </w:t>
      </w:r>
      <w:hyperlink r:id="rId21">
        <w:r>
          <w:rPr>
            <w:color w:val="000000"/>
            <w:sz w:val="24"/>
            <w:szCs w:val="24"/>
            <w:u w:val="single"/>
          </w:rPr>
          <w:t>da Constituição Federal</w:t>
        </w:r>
      </w:hyperlink>
      <w:r>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04" w:firstLine="0"/>
        <w:jc w:val="both"/>
        <w:rPr>
          <w:color w:val="000000"/>
          <w:sz w:val="24"/>
          <w:szCs w:val="24"/>
        </w:rPr>
      </w:pPr>
      <w:r>
        <w:rPr>
          <w:color w:val="000000"/>
          <w:sz w:val="24"/>
          <w:szCs w:val="24"/>
        </w:rPr>
        <w:t>cumpre as exigências de reserva de cargos para pessoa com deficiência e para reabilitado da Previdência Social, previstas em lei e em outras normas específicas.</w:t>
      </w:r>
    </w:p>
    <w:p w:rsidR="002E632D" w:rsidRDefault="0039263F" w:rsidP="00A96CE1">
      <w:pPr>
        <w:numPr>
          <w:ilvl w:val="1"/>
          <w:numId w:val="16"/>
        </w:numPr>
        <w:pBdr>
          <w:top w:val="nil"/>
          <w:left w:val="nil"/>
          <w:bottom w:val="nil"/>
          <w:right w:val="nil"/>
          <w:between w:val="nil"/>
        </w:pBdr>
        <w:tabs>
          <w:tab w:val="left" w:pos="1563"/>
        </w:tabs>
        <w:ind w:left="1134" w:right="1007"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22" w:anchor="art16">
        <w:r>
          <w:rPr>
            <w:color w:val="000000"/>
            <w:sz w:val="24"/>
            <w:szCs w:val="24"/>
            <w:u w:val="single"/>
          </w:rPr>
          <w:t>artigo 16 da Lei nº</w:t>
        </w:r>
      </w:hyperlink>
      <w:r>
        <w:rPr>
          <w:color w:val="000000"/>
          <w:sz w:val="24"/>
          <w:szCs w:val="24"/>
        </w:rPr>
        <w:t xml:space="preserve"> </w:t>
      </w:r>
      <w:hyperlink r:id="rId23" w:anchor="art16">
        <w:r>
          <w:rPr>
            <w:color w:val="000000"/>
            <w:sz w:val="24"/>
            <w:szCs w:val="24"/>
            <w:u w:val="single"/>
          </w:rPr>
          <w:t>14.133, de 2021</w:t>
        </w:r>
      </w:hyperlink>
      <w:r>
        <w:rPr>
          <w:color w:val="000000"/>
          <w:sz w:val="24"/>
          <w:szCs w:val="24"/>
        </w:rPr>
        <w:t>.</w:t>
      </w:r>
    </w:p>
    <w:p w:rsidR="002E632D" w:rsidRPr="00A96CE1" w:rsidRDefault="0039263F" w:rsidP="00A96CE1">
      <w:pPr>
        <w:numPr>
          <w:ilvl w:val="1"/>
          <w:numId w:val="16"/>
        </w:numPr>
        <w:pBdr>
          <w:top w:val="nil"/>
          <w:left w:val="nil"/>
          <w:bottom w:val="nil"/>
          <w:right w:val="nil"/>
          <w:between w:val="nil"/>
        </w:pBdr>
        <w:tabs>
          <w:tab w:val="left" w:pos="1563"/>
        </w:tabs>
        <w:spacing w:before="54"/>
        <w:ind w:left="1134" w:right="1009" w:firstLine="0"/>
        <w:jc w:val="both"/>
        <w:rPr>
          <w:color w:val="000000"/>
          <w:sz w:val="24"/>
          <w:szCs w:val="24"/>
        </w:rPr>
      </w:pPr>
      <w:r w:rsidRPr="00A96CE1">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24" w:anchor="art3">
        <w:r w:rsidRPr="00A96CE1">
          <w:rPr>
            <w:color w:val="000000"/>
            <w:sz w:val="24"/>
            <w:szCs w:val="24"/>
            <w:u w:val="single"/>
          </w:rPr>
          <w:t>artigo 3° da Lei Complementar nº 123, de 2006</w:t>
        </w:r>
      </w:hyperlink>
      <w:r w:rsidRPr="00A96CE1">
        <w:rPr>
          <w:color w:val="000000"/>
          <w:sz w:val="24"/>
          <w:szCs w:val="24"/>
        </w:rPr>
        <w:t xml:space="preserve">, estando apto a usufruir do tratamento favorecido estabelecido em seus </w:t>
      </w:r>
      <w:hyperlink r:id="rId25" w:anchor="art42">
        <w:proofErr w:type="spellStart"/>
        <w:r w:rsidRPr="00A96CE1">
          <w:rPr>
            <w:color w:val="000000"/>
            <w:sz w:val="24"/>
            <w:szCs w:val="24"/>
            <w:u w:val="single"/>
          </w:rPr>
          <w:t>arts</w:t>
        </w:r>
        <w:proofErr w:type="spellEnd"/>
        <w:r w:rsidRPr="00A96CE1">
          <w:rPr>
            <w:color w:val="000000"/>
            <w:sz w:val="24"/>
            <w:szCs w:val="24"/>
            <w:u w:val="single"/>
          </w:rPr>
          <w:t>. 42 a 49</w:t>
        </w:r>
      </w:hyperlink>
      <w:r w:rsidRPr="00A96CE1">
        <w:rPr>
          <w:color w:val="000000"/>
          <w:sz w:val="24"/>
          <w:szCs w:val="24"/>
        </w:rPr>
        <w:t xml:space="preserve">, observado o disposto nos </w:t>
      </w:r>
      <w:hyperlink r:id="rId26" w:anchor="art4%C2%A71">
        <w:r w:rsidRPr="00A96CE1">
          <w:rPr>
            <w:color w:val="000000"/>
            <w:sz w:val="24"/>
            <w:szCs w:val="24"/>
            <w:u w:val="single"/>
          </w:rPr>
          <w:t xml:space="preserve">§§ 1º ao 3º do </w:t>
        </w:r>
        <w:proofErr w:type="spellStart"/>
        <w:r w:rsidRPr="00A96CE1">
          <w:rPr>
            <w:color w:val="000000"/>
            <w:sz w:val="24"/>
            <w:szCs w:val="24"/>
            <w:u w:val="single"/>
          </w:rPr>
          <w:t>art</w:t>
        </w:r>
        <w:proofErr w:type="spellEnd"/>
        <w:r w:rsidRPr="00A96CE1">
          <w:rPr>
            <w:color w:val="000000"/>
            <w:sz w:val="24"/>
            <w:szCs w:val="24"/>
            <w:u w:val="single"/>
          </w:rPr>
          <w:t>. 4º, da Lei n.º 14.133, de 2021.</w:t>
        </w:r>
      </w:hyperlink>
    </w:p>
    <w:p w:rsidR="002E632D" w:rsidRDefault="0039263F" w:rsidP="00A96CE1">
      <w:pPr>
        <w:numPr>
          <w:ilvl w:val="2"/>
          <w:numId w:val="16"/>
        </w:numPr>
        <w:pBdr>
          <w:top w:val="nil"/>
          <w:left w:val="nil"/>
          <w:bottom w:val="nil"/>
          <w:right w:val="nil"/>
          <w:between w:val="nil"/>
        </w:pBdr>
        <w:tabs>
          <w:tab w:val="left" w:pos="2628"/>
          <w:tab w:val="left" w:pos="2853"/>
        </w:tabs>
        <w:ind w:left="1134" w:right="1012" w:firstLine="0"/>
        <w:jc w:val="both"/>
        <w:rPr>
          <w:color w:val="000000"/>
          <w:sz w:val="24"/>
          <w:szCs w:val="24"/>
        </w:rPr>
      </w:pPr>
      <w:r>
        <w:rPr>
          <w:color w:val="000000"/>
          <w:sz w:val="24"/>
          <w:szCs w:val="24"/>
        </w:rPr>
        <w:t>no item exclusivo para participação de microempresas e empresas de pequeno porte, a assinalação do campo “não” impedirá o prosseguimento no certame, para aquele item;</w:t>
      </w:r>
    </w:p>
    <w:p w:rsidR="002E632D" w:rsidRDefault="0039263F" w:rsidP="00A96CE1">
      <w:pPr>
        <w:numPr>
          <w:ilvl w:val="2"/>
          <w:numId w:val="16"/>
        </w:numPr>
        <w:pBdr>
          <w:top w:val="nil"/>
          <w:left w:val="nil"/>
          <w:bottom w:val="nil"/>
          <w:right w:val="nil"/>
          <w:between w:val="nil"/>
        </w:pBdr>
        <w:tabs>
          <w:tab w:val="left" w:pos="2628"/>
          <w:tab w:val="left" w:pos="2853"/>
        </w:tabs>
        <w:ind w:left="1134" w:right="1004" w:firstLine="0"/>
        <w:jc w:val="both"/>
        <w:rPr>
          <w:color w:val="000000"/>
          <w:sz w:val="24"/>
          <w:szCs w:val="24"/>
        </w:rPr>
      </w:pPr>
      <w:r>
        <w:rPr>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7">
        <w:r>
          <w:rPr>
            <w:color w:val="000000"/>
            <w:sz w:val="24"/>
            <w:szCs w:val="24"/>
            <w:u w:val="single"/>
          </w:rPr>
          <w:t>Lei</w:t>
        </w:r>
      </w:hyperlink>
      <w:r>
        <w:rPr>
          <w:color w:val="000000"/>
          <w:sz w:val="24"/>
          <w:szCs w:val="24"/>
        </w:rPr>
        <w:t xml:space="preserve"> </w:t>
      </w:r>
      <w:hyperlink r:id="rId28">
        <w:r>
          <w:rPr>
            <w:color w:val="000000"/>
            <w:sz w:val="24"/>
            <w:szCs w:val="24"/>
            <w:u w:val="single"/>
          </w:rPr>
          <w:t>Complementar nº 123, de 2006</w:t>
        </w:r>
      </w:hyperlink>
      <w:r>
        <w:rPr>
          <w:color w:val="000000"/>
          <w:sz w:val="24"/>
          <w:szCs w:val="24"/>
        </w:rPr>
        <w:t>, mesmo que microempresa, empresa de pequeno porte ou sociedade cooperativa.</w:t>
      </w:r>
    </w:p>
    <w:p w:rsidR="002E632D" w:rsidRDefault="0039263F" w:rsidP="00A96CE1">
      <w:pPr>
        <w:numPr>
          <w:ilvl w:val="1"/>
          <w:numId w:val="16"/>
        </w:numPr>
        <w:pBdr>
          <w:top w:val="nil"/>
          <w:left w:val="nil"/>
          <w:bottom w:val="nil"/>
          <w:right w:val="nil"/>
          <w:between w:val="nil"/>
        </w:pBdr>
        <w:tabs>
          <w:tab w:val="left" w:pos="1563"/>
        </w:tabs>
        <w:ind w:left="1134" w:right="1016" w:firstLine="0"/>
        <w:jc w:val="both"/>
        <w:rPr>
          <w:color w:val="000000"/>
          <w:sz w:val="24"/>
          <w:szCs w:val="24"/>
        </w:rPr>
      </w:pPr>
      <w:r>
        <w:rPr>
          <w:color w:val="000000"/>
          <w:sz w:val="24"/>
          <w:szCs w:val="24"/>
        </w:rPr>
        <w:t xml:space="preserve">A falsidade da declaração de que trata os itens 4.22 ou 4.44 sujeitará o licitante às sanções previstas na </w:t>
      </w:r>
      <w:hyperlink r:id="rId29">
        <w:r>
          <w:rPr>
            <w:color w:val="000000"/>
            <w:sz w:val="24"/>
            <w:szCs w:val="24"/>
            <w:u w:val="single"/>
          </w:rPr>
          <w:t>Lei nº 14.133, de 2021</w:t>
        </w:r>
      </w:hyperlink>
      <w:r>
        <w:rPr>
          <w:color w:val="000000"/>
          <w:sz w:val="24"/>
          <w:szCs w:val="24"/>
        </w:rPr>
        <w:t>, e neste Edital.</w:t>
      </w:r>
    </w:p>
    <w:p w:rsidR="002E632D" w:rsidRDefault="0039263F" w:rsidP="00A96CE1">
      <w:pPr>
        <w:numPr>
          <w:ilvl w:val="1"/>
          <w:numId w:val="16"/>
        </w:numPr>
        <w:pBdr>
          <w:top w:val="nil"/>
          <w:left w:val="nil"/>
          <w:bottom w:val="nil"/>
          <w:right w:val="nil"/>
          <w:between w:val="nil"/>
        </w:pBdr>
        <w:tabs>
          <w:tab w:val="left" w:pos="1563"/>
        </w:tabs>
        <w:ind w:left="1134" w:firstLine="0"/>
        <w:jc w:val="both"/>
        <w:rPr>
          <w:color w:val="000000"/>
          <w:sz w:val="24"/>
          <w:szCs w:val="24"/>
        </w:rPr>
      </w:pPr>
      <w:r>
        <w:rPr>
          <w:color w:val="000000"/>
          <w:sz w:val="24"/>
          <w:szCs w:val="24"/>
        </w:rPr>
        <w:t>Os licitantes poderão retirar ou substituir a proposta até a abertura da sessão pública.</w:t>
      </w:r>
    </w:p>
    <w:p w:rsidR="002E632D" w:rsidRDefault="0039263F" w:rsidP="00A96CE1">
      <w:pPr>
        <w:numPr>
          <w:ilvl w:val="1"/>
          <w:numId w:val="16"/>
        </w:numPr>
        <w:pBdr>
          <w:top w:val="nil"/>
          <w:left w:val="nil"/>
          <w:bottom w:val="nil"/>
          <w:right w:val="nil"/>
          <w:between w:val="nil"/>
        </w:pBdr>
        <w:tabs>
          <w:tab w:val="left" w:pos="1563"/>
        </w:tabs>
        <w:ind w:left="1134" w:right="1012" w:firstLine="0"/>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2E632D" w:rsidRDefault="0039263F" w:rsidP="00A96CE1">
      <w:pPr>
        <w:numPr>
          <w:ilvl w:val="1"/>
          <w:numId w:val="16"/>
        </w:numPr>
        <w:pBdr>
          <w:top w:val="nil"/>
          <w:left w:val="nil"/>
          <w:bottom w:val="nil"/>
          <w:right w:val="nil"/>
          <w:between w:val="nil"/>
        </w:pBdr>
        <w:tabs>
          <w:tab w:val="left" w:pos="1563"/>
        </w:tabs>
        <w:ind w:left="1134" w:right="1003" w:firstLine="0"/>
        <w:jc w:val="both"/>
        <w:rPr>
          <w:color w:val="000000"/>
          <w:sz w:val="24"/>
          <w:szCs w:val="24"/>
        </w:rPr>
      </w:pPr>
      <w:r>
        <w:rPr>
          <w:color w:val="000000"/>
          <w:sz w:val="24"/>
          <w:szCs w:val="24"/>
        </w:rPr>
        <w:t xml:space="preserve">Serão disponibilizados para acesso público os documentos que compõem a proposta dos </w:t>
      </w:r>
      <w:r>
        <w:rPr>
          <w:color w:val="000000"/>
          <w:sz w:val="24"/>
          <w:szCs w:val="24"/>
        </w:rPr>
        <w:lastRenderedPageBreak/>
        <w:t>licitantes convocados para apresentação de propostas, após a fase de envio de lances.</w:t>
      </w:r>
    </w:p>
    <w:p w:rsidR="002E632D" w:rsidRDefault="0039263F" w:rsidP="00A96CE1">
      <w:pPr>
        <w:numPr>
          <w:ilvl w:val="1"/>
          <w:numId w:val="16"/>
        </w:numPr>
        <w:pBdr>
          <w:top w:val="nil"/>
          <w:left w:val="nil"/>
          <w:bottom w:val="nil"/>
          <w:right w:val="nil"/>
          <w:between w:val="nil"/>
        </w:pBdr>
        <w:tabs>
          <w:tab w:val="left" w:pos="1563"/>
        </w:tabs>
        <w:ind w:left="1134" w:right="1014" w:firstLine="0"/>
        <w:jc w:val="both"/>
        <w:rPr>
          <w:color w:val="000000"/>
          <w:sz w:val="24"/>
          <w:szCs w:val="24"/>
        </w:rPr>
      </w:pPr>
      <w:r>
        <w:rPr>
          <w:color w:val="000000"/>
          <w:sz w:val="24"/>
          <w:szCs w:val="24"/>
        </w:rPr>
        <w:t xml:space="preserve">Desde que disponibilizada a funcionalidade no sistema, o licitante poderá parametrizar o valor mínimo, quando do </w:t>
      </w:r>
      <w:proofErr w:type="spellStart"/>
      <w:r>
        <w:rPr>
          <w:color w:val="000000"/>
          <w:sz w:val="24"/>
          <w:szCs w:val="24"/>
        </w:rPr>
        <w:t>cadastramento</w:t>
      </w:r>
      <w:proofErr w:type="spellEnd"/>
      <w:r>
        <w:rPr>
          <w:color w:val="000000"/>
          <w:sz w:val="24"/>
          <w:szCs w:val="24"/>
        </w:rPr>
        <w:t xml:space="preserve"> da proposta e obedecerá às seguintes regras:</w:t>
      </w:r>
    </w:p>
    <w:p w:rsidR="002E632D" w:rsidRDefault="0039263F" w:rsidP="00A96CE1">
      <w:pPr>
        <w:numPr>
          <w:ilvl w:val="2"/>
          <w:numId w:val="16"/>
        </w:numPr>
        <w:pBdr>
          <w:top w:val="nil"/>
          <w:left w:val="nil"/>
          <w:bottom w:val="nil"/>
          <w:right w:val="nil"/>
          <w:between w:val="nil"/>
        </w:pBdr>
        <w:tabs>
          <w:tab w:val="left" w:pos="2628"/>
          <w:tab w:val="left" w:pos="2853"/>
        </w:tabs>
        <w:ind w:left="1134" w:right="1007" w:firstLine="0"/>
        <w:jc w:val="both"/>
        <w:rPr>
          <w:color w:val="000000"/>
          <w:sz w:val="24"/>
          <w:szCs w:val="24"/>
        </w:rPr>
      </w:pPr>
      <w:r>
        <w:rPr>
          <w:color w:val="000000"/>
          <w:sz w:val="24"/>
          <w:szCs w:val="24"/>
        </w:rPr>
        <w:t>A aplicação do intervalo mínimo de diferença de preços entre os lances, que incidirá tanto em relação aos lances intermediários quanto em relação ao lance que cobrir a melhor oferta; e</w:t>
      </w:r>
    </w:p>
    <w:p w:rsidR="002E632D" w:rsidRDefault="0039263F" w:rsidP="00A96CE1">
      <w:pPr>
        <w:numPr>
          <w:ilvl w:val="2"/>
          <w:numId w:val="16"/>
        </w:numPr>
        <w:pBdr>
          <w:top w:val="nil"/>
          <w:left w:val="nil"/>
          <w:bottom w:val="nil"/>
          <w:right w:val="nil"/>
          <w:between w:val="nil"/>
        </w:pBdr>
        <w:tabs>
          <w:tab w:val="left" w:pos="2628"/>
          <w:tab w:val="left" w:pos="2853"/>
        </w:tabs>
        <w:ind w:left="1134" w:right="1003" w:firstLine="0"/>
        <w:jc w:val="both"/>
        <w:rPr>
          <w:color w:val="000000"/>
          <w:sz w:val="24"/>
          <w:szCs w:val="24"/>
        </w:rPr>
      </w:pPr>
      <w:r>
        <w:rPr>
          <w:color w:val="000000"/>
          <w:sz w:val="24"/>
          <w:szCs w:val="24"/>
        </w:rPr>
        <w:t>Os lances serão de envio automático pelo sistema, respeitado o valor final mínimo, caso estabelecido, e o intervalo de que trata o subitem acima.</w:t>
      </w:r>
    </w:p>
    <w:p w:rsidR="002E632D" w:rsidRDefault="0039263F" w:rsidP="00A96CE1">
      <w:pPr>
        <w:numPr>
          <w:ilvl w:val="1"/>
          <w:numId w:val="16"/>
        </w:numPr>
        <w:pBdr>
          <w:top w:val="nil"/>
          <w:left w:val="nil"/>
          <w:bottom w:val="nil"/>
          <w:right w:val="nil"/>
          <w:between w:val="nil"/>
        </w:pBdr>
        <w:tabs>
          <w:tab w:val="left" w:pos="1563"/>
          <w:tab w:val="left" w:pos="1848"/>
        </w:tabs>
        <w:ind w:left="1134" w:right="1013" w:firstLine="0"/>
        <w:jc w:val="both"/>
        <w:rPr>
          <w:color w:val="000000"/>
          <w:sz w:val="24"/>
          <w:szCs w:val="24"/>
        </w:rPr>
      </w:pPr>
      <w:r>
        <w:rPr>
          <w:color w:val="000000"/>
          <w:sz w:val="24"/>
          <w:szCs w:val="24"/>
        </w:rPr>
        <w:t>O valor final mínimo parametrizado no sistema poderá ser alterado pelo fornecedor durante a fase de disputa, sendo vedado:</w:t>
      </w:r>
    </w:p>
    <w:p w:rsidR="002E632D" w:rsidRDefault="0039263F" w:rsidP="00A96CE1">
      <w:pPr>
        <w:numPr>
          <w:ilvl w:val="2"/>
          <w:numId w:val="16"/>
        </w:numPr>
        <w:pBdr>
          <w:top w:val="nil"/>
          <w:left w:val="nil"/>
          <w:bottom w:val="nil"/>
          <w:right w:val="nil"/>
          <w:between w:val="nil"/>
        </w:pBdr>
        <w:tabs>
          <w:tab w:val="left" w:pos="2628"/>
          <w:tab w:val="left" w:pos="2853"/>
        </w:tabs>
        <w:ind w:left="1134" w:right="1005" w:firstLine="0"/>
        <w:jc w:val="both"/>
        <w:rPr>
          <w:color w:val="000000"/>
          <w:sz w:val="24"/>
          <w:szCs w:val="24"/>
        </w:rPr>
      </w:pPr>
      <w:r>
        <w:rPr>
          <w:color w:val="000000"/>
          <w:sz w:val="24"/>
          <w:szCs w:val="24"/>
        </w:rPr>
        <w:t>valor superior a lance já registrado pelo fornecedor no sistema, quando adotado o critério de julgamento por menor preço; e</w:t>
      </w:r>
    </w:p>
    <w:p w:rsidR="002E632D" w:rsidRDefault="0039263F" w:rsidP="00A96CE1">
      <w:pPr>
        <w:numPr>
          <w:ilvl w:val="2"/>
          <w:numId w:val="16"/>
        </w:numPr>
        <w:pBdr>
          <w:top w:val="nil"/>
          <w:left w:val="nil"/>
          <w:bottom w:val="nil"/>
          <w:right w:val="nil"/>
          <w:between w:val="nil"/>
        </w:pBdr>
        <w:tabs>
          <w:tab w:val="left" w:pos="2628"/>
          <w:tab w:val="left" w:pos="2943"/>
        </w:tabs>
        <w:ind w:left="1134" w:right="1018" w:firstLine="0"/>
        <w:jc w:val="both"/>
        <w:rPr>
          <w:color w:val="000000"/>
          <w:sz w:val="24"/>
          <w:szCs w:val="24"/>
        </w:rPr>
      </w:pPr>
      <w:r>
        <w:rPr>
          <w:color w:val="000000"/>
          <w:sz w:val="24"/>
          <w:szCs w:val="24"/>
        </w:rPr>
        <w:t>percentual de desconto inferior ao lance já registrado pelo fornecedor no sistema, quando adotado o critério de julgamento por maior desconto.</w:t>
      </w:r>
    </w:p>
    <w:p w:rsidR="002E632D" w:rsidRDefault="0039263F" w:rsidP="00A96CE1">
      <w:pPr>
        <w:numPr>
          <w:ilvl w:val="1"/>
          <w:numId w:val="16"/>
        </w:numPr>
        <w:pBdr>
          <w:top w:val="nil"/>
          <w:left w:val="nil"/>
          <w:bottom w:val="nil"/>
          <w:right w:val="nil"/>
          <w:between w:val="nil"/>
        </w:pBdr>
        <w:tabs>
          <w:tab w:val="left" w:pos="1563"/>
          <w:tab w:val="left" w:pos="1847"/>
        </w:tabs>
        <w:ind w:left="1134" w:right="1004" w:firstLine="0"/>
        <w:jc w:val="both"/>
        <w:rPr>
          <w:color w:val="000000"/>
          <w:sz w:val="24"/>
          <w:szCs w:val="24"/>
        </w:rPr>
      </w:pPr>
      <w:r>
        <w:rPr>
          <w:color w:val="000000"/>
          <w:sz w:val="24"/>
          <w:szCs w:val="24"/>
        </w:rPr>
        <w:t>O valor final mínimo parametrizado na forma do item 4.9 possuirá caráter sigiloso para os demais fornecedores e para o órgão ou entidade promotora da licitação, podendo ser disponibilizado estritamente e permanentemente aos órgãos de controle externo e interno.</w:t>
      </w:r>
    </w:p>
    <w:p w:rsidR="002E632D" w:rsidRDefault="0039263F" w:rsidP="00A96CE1">
      <w:pPr>
        <w:numPr>
          <w:ilvl w:val="1"/>
          <w:numId w:val="16"/>
        </w:numPr>
        <w:pBdr>
          <w:top w:val="nil"/>
          <w:left w:val="nil"/>
          <w:bottom w:val="nil"/>
          <w:right w:val="nil"/>
          <w:between w:val="nil"/>
        </w:pBdr>
        <w:tabs>
          <w:tab w:val="left" w:pos="1563"/>
          <w:tab w:val="left" w:pos="1848"/>
        </w:tabs>
        <w:ind w:left="1134" w:right="1007"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E632D" w:rsidRDefault="0039263F" w:rsidP="00A96CE1">
      <w:pPr>
        <w:numPr>
          <w:ilvl w:val="1"/>
          <w:numId w:val="16"/>
        </w:numPr>
        <w:pBdr>
          <w:top w:val="nil"/>
          <w:left w:val="nil"/>
          <w:bottom w:val="nil"/>
          <w:right w:val="nil"/>
          <w:between w:val="nil"/>
        </w:pBdr>
        <w:tabs>
          <w:tab w:val="left" w:pos="1563"/>
          <w:tab w:val="left" w:pos="1848"/>
        </w:tabs>
        <w:ind w:left="1134" w:right="1009"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0"/>
          <w:numId w:val="16"/>
        </w:numPr>
        <w:tabs>
          <w:tab w:val="left" w:pos="2072"/>
        </w:tabs>
        <w:ind w:left="1134" w:firstLine="0"/>
      </w:pPr>
      <w:bookmarkStart w:id="4" w:name="_heading=h.uc5kobo283qw" w:colFirst="0" w:colLast="0"/>
      <w:bookmarkEnd w:id="4"/>
      <w:r>
        <w:t>DO PREENCHIMENTO DA PROPOSTA</w:t>
      </w:r>
    </w:p>
    <w:p w:rsidR="002E632D" w:rsidRPr="00A96CE1" w:rsidRDefault="0039263F" w:rsidP="00A96CE1">
      <w:pPr>
        <w:numPr>
          <w:ilvl w:val="1"/>
          <w:numId w:val="16"/>
        </w:numPr>
        <w:pBdr>
          <w:top w:val="nil"/>
          <w:left w:val="nil"/>
          <w:bottom w:val="nil"/>
          <w:right w:val="nil"/>
          <w:between w:val="nil"/>
        </w:pBdr>
        <w:tabs>
          <w:tab w:val="left" w:pos="1563"/>
        </w:tabs>
        <w:spacing w:before="54"/>
        <w:ind w:left="1134" w:right="1018" w:firstLine="0"/>
        <w:jc w:val="both"/>
        <w:rPr>
          <w:color w:val="000000"/>
          <w:sz w:val="24"/>
          <w:szCs w:val="24"/>
        </w:rPr>
      </w:pPr>
      <w:r w:rsidRPr="00A96CE1">
        <w:rPr>
          <w:color w:val="000000"/>
          <w:sz w:val="24"/>
          <w:szCs w:val="24"/>
        </w:rPr>
        <w:t>O licitante deverá enviar sua proposta mediante o preenchimento, no sistema eletrônico, dos seguintes campos:</w:t>
      </w:r>
    </w:p>
    <w:p w:rsidR="002E632D" w:rsidRDefault="0039263F" w:rsidP="00A96CE1">
      <w:pPr>
        <w:numPr>
          <w:ilvl w:val="2"/>
          <w:numId w:val="16"/>
        </w:numPr>
        <w:pBdr>
          <w:top w:val="nil"/>
          <w:left w:val="nil"/>
          <w:bottom w:val="nil"/>
          <w:right w:val="nil"/>
          <w:between w:val="nil"/>
        </w:pBdr>
        <w:tabs>
          <w:tab w:val="left" w:pos="2853"/>
        </w:tabs>
        <w:ind w:left="1134" w:firstLine="0"/>
        <w:jc w:val="both"/>
        <w:rPr>
          <w:color w:val="000000"/>
          <w:sz w:val="24"/>
          <w:szCs w:val="24"/>
        </w:rPr>
      </w:pPr>
      <w:r>
        <w:rPr>
          <w:color w:val="000000"/>
          <w:sz w:val="24"/>
          <w:szCs w:val="24"/>
        </w:rPr>
        <w:t xml:space="preserve">Menor </w:t>
      </w:r>
      <w:proofErr w:type="spellStart"/>
      <w:r>
        <w:rPr>
          <w:color w:val="000000"/>
          <w:sz w:val="24"/>
          <w:szCs w:val="24"/>
        </w:rPr>
        <w:t>reço</w:t>
      </w:r>
      <w:proofErr w:type="spellEnd"/>
      <w:r>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12" w:firstLine="0"/>
        <w:jc w:val="both"/>
        <w:rPr>
          <w:i/>
          <w:iCs/>
          <w:color w:val="000000"/>
          <w:sz w:val="24"/>
          <w:szCs w:val="24"/>
        </w:rPr>
      </w:pPr>
      <w:r>
        <w:rPr>
          <w:color w:val="000000"/>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Pr>
          <w:i/>
          <w:iCs/>
          <w:color w:val="000000"/>
          <w:sz w:val="24"/>
          <w:szCs w:val="24"/>
        </w:rPr>
        <w:t>;</w:t>
      </w:r>
    </w:p>
    <w:p w:rsidR="002E632D" w:rsidRDefault="0039263F" w:rsidP="00A96CE1">
      <w:pPr>
        <w:numPr>
          <w:ilvl w:val="1"/>
          <w:numId w:val="16"/>
        </w:numPr>
        <w:pBdr>
          <w:top w:val="nil"/>
          <w:left w:val="nil"/>
          <w:bottom w:val="nil"/>
          <w:right w:val="nil"/>
          <w:between w:val="nil"/>
        </w:pBdr>
        <w:tabs>
          <w:tab w:val="left" w:pos="1563"/>
        </w:tabs>
        <w:ind w:left="1134" w:firstLine="0"/>
        <w:jc w:val="both"/>
        <w:rPr>
          <w:color w:val="000000"/>
          <w:sz w:val="24"/>
          <w:szCs w:val="24"/>
        </w:rPr>
      </w:pPr>
      <w:r>
        <w:rPr>
          <w:color w:val="000000"/>
          <w:sz w:val="24"/>
          <w:szCs w:val="24"/>
        </w:rPr>
        <w:t>Todas as especificações do objeto contidas na proposta vinculam o licitante.</w:t>
      </w:r>
    </w:p>
    <w:p w:rsidR="002E632D" w:rsidRDefault="0039263F" w:rsidP="00A96CE1">
      <w:pPr>
        <w:numPr>
          <w:ilvl w:val="1"/>
          <w:numId w:val="16"/>
        </w:numPr>
        <w:pBdr>
          <w:top w:val="nil"/>
          <w:left w:val="nil"/>
          <w:bottom w:val="nil"/>
          <w:right w:val="nil"/>
          <w:between w:val="nil"/>
        </w:pBdr>
        <w:tabs>
          <w:tab w:val="left" w:pos="1563"/>
        </w:tabs>
        <w:ind w:left="1134" w:right="1007" w:firstLine="0"/>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execução do objeto.</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color w:val="000000"/>
          <w:sz w:val="24"/>
          <w:szCs w:val="24"/>
        </w:rPr>
      </w:pPr>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2E632D" w:rsidRDefault="0039263F" w:rsidP="00A96CE1">
      <w:pPr>
        <w:numPr>
          <w:ilvl w:val="1"/>
          <w:numId w:val="16"/>
        </w:numPr>
        <w:pBdr>
          <w:top w:val="nil"/>
          <w:left w:val="nil"/>
          <w:bottom w:val="nil"/>
          <w:right w:val="nil"/>
          <w:between w:val="nil"/>
        </w:pBdr>
        <w:tabs>
          <w:tab w:val="left" w:pos="1563"/>
        </w:tabs>
        <w:ind w:left="1134" w:right="1007" w:firstLine="0"/>
        <w:jc w:val="both"/>
        <w:rPr>
          <w:color w:val="000000"/>
          <w:sz w:val="24"/>
          <w:szCs w:val="24"/>
        </w:rPr>
      </w:pPr>
      <w:r>
        <w:rPr>
          <w:color w:val="000000"/>
          <w:sz w:val="24"/>
          <w:szCs w:val="24"/>
        </w:rPr>
        <w:t>Se o regime tributário da empresa implicar o recolhimento de tributos em percentuais variáveis, a cotação adequada será a que corresponde à média dos efetivos recolhimentos da empresa nos últimos doze meses.</w:t>
      </w:r>
    </w:p>
    <w:p w:rsidR="002E632D" w:rsidRDefault="0039263F" w:rsidP="00A96CE1">
      <w:pPr>
        <w:numPr>
          <w:ilvl w:val="1"/>
          <w:numId w:val="16"/>
        </w:numPr>
        <w:pBdr>
          <w:top w:val="nil"/>
          <w:left w:val="nil"/>
          <w:bottom w:val="nil"/>
          <w:right w:val="nil"/>
          <w:between w:val="nil"/>
        </w:pBdr>
        <w:tabs>
          <w:tab w:val="left" w:pos="1563"/>
        </w:tabs>
        <w:ind w:left="1134" w:right="1017" w:firstLine="0"/>
        <w:jc w:val="both"/>
        <w:rPr>
          <w:color w:val="000000"/>
          <w:sz w:val="24"/>
          <w:szCs w:val="24"/>
        </w:rPr>
      </w:pPr>
      <w:r>
        <w:rPr>
          <w:color w:val="000000"/>
          <w:sz w:val="24"/>
          <w:szCs w:val="24"/>
        </w:rPr>
        <w:t>Independentemente do percentual de tributo inserido na planilha, no pagamento serão retidos na fonte os percentuais estabelecidos na legislação vigente.</w:t>
      </w:r>
    </w:p>
    <w:p w:rsidR="002E632D" w:rsidRDefault="0039263F" w:rsidP="00A96CE1">
      <w:pPr>
        <w:numPr>
          <w:ilvl w:val="1"/>
          <w:numId w:val="16"/>
        </w:numPr>
        <w:pBdr>
          <w:top w:val="nil"/>
          <w:left w:val="nil"/>
          <w:bottom w:val="nil"/>
          <w:right w:val="nil"/>
          <w:between w:val="nil"/>
        </w:pBdr>
        <w:tabs>
          <w:tab w:val="left" w:pos="1563"/>
        </w:tabs>
        <w:ind w:left="1134" w:right="1005" w:firstLine="0"/>
        <w:jc w:val="both"/>
        <w:rPr>
          <w:color w:val="000000"/>
          <w:sz w:val="24"/>
          <w:szCs w:val="24"/>
        </w:rPr>
      </w:pPr>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E632D" w:rsidRDefault="0039263F" w:rsidP="00A96CE1">
      <w:pPr>
        <w:numPr>
          <w:ilvl w:val="2"/>
          <w:numId w:val="16"/>
        </w:numPr>
        <w:pBdr>
          <w:top w:val="nil"/>
          <w:left w:val="nil"/>
          <w:bottom w:val="nil"/>
          <w:right w:val="nil"/>
          <w:between w:val="nil"/>
        </w:pBdr>
        <w:tabs>
          <w:tab w:val="left" w:pos="2628"/>
          <w:tab w:val="left" w:pos="2853"/>
        </w:tabs>
        <w:ind w:left="1134" w:right="1012" w:firstLine="0"/>
        <w:jc w:val="both"/>
        <w:rPr>
          <w:color w:val="000000"/>
          <w:sz w:val="24"/>
          <w:szCs w:val="24"/>
        </w:rPr>
      </w:pPr>
      <w:r>
        <w:rPr>
          <w:color w:val="000000"/>
          <w:sz w:val="24"/>
          <w:szCs w:val="24"/>
        </w:rPr>
        <w:lastRenderedPageBreak/>
        <w:t xml:space="preserve">O prazo de validade da proposta não será inferior a </w:t>
      </w:r>
      <w:r>
        <w:rPr>
          <w:b/>
          <w:bCs/>
          <w:color w:val="000000"/>
          <w:sz w:val="24"/>
          <w:szCs w:val="24"/>
        </w:rPr>
        <w:t xml:space="preserve">60 (sessenta) </w:t>
      </w:r>
      <w:r>
        <w:rPr>
          <w:color w:val="000000"/>
          <w:sz w:val="24"/>
          <w:szCs w:val="24"/>
        </w:rPr>
        <w:t>dias</w:t>
      </w:r>
      <w:r>
        <w:rPr>
          <w:b/>
          <w:bCs/>
          <w:color w:val="000000"/>
          <w:sz w:val="24"/>
          <w:szCs w:val="24"/>
        </w:rPr>
        <w:t xml:space="preserve">, </w:t>
      </w:r>
      <w:r>
        <w:rPr>
          <w:color w:val="000000"/>
          <w:sz w:val="24"/>
          <w:szCs w:val="24"/>
        </w:rPr>
        <w:t>a contar da data de sua apresentação.</w:t>
      </w:r>
    </w:p>
    <w:p w:rsidR="002E632D" w:rsidRDefault="0039263F" w:rsidP="00A96CE1">
      <w:pPr>
        <w:numPr>
          <w:ilvl w:val="2"/>
          <w:numId w:val="16"/>
        </w:numPr>
        <w:pBdr>
          <w:top w:val="nil"/>
          <w:left w:val="nil"/>
          <w:bottom w:val="nil"/>
          <w:right w:val="nil"/>
          <w:between w:val="nil"/>
        </w:pBdr>
        <w:tabs>
          <w:tab w:val="left" w:pos="2628"/>
          <w:tab w:val="left" w:pos="2853"/>
        </w:tabs>
        <w:ind w:left="1134" w:right="1005" w:firstLine="0"/>
        <w:jc w:val="both"/>
        <w:rPr>
          <w:color w:val="000000"/>
          <w:sz w:val="24"/>
          <w:szCs w:val="24"/>
        </w:rPr>
      </w:pPr>
      <w:r>
        <w:rPr>
          <w:color w:val="000000"/>
          <w:sz w:val="24"/>
          <w:szCs w:val="24"/>
        </w:rPr>
        <w:t>Os licitantes devem respeitar os preços máximos estabelecidos nas normas de regência de contratações públicas federais, quando participarem de licitações públicas;</w:t>
      </w:r>
    </w:p>
    <w:p w:rsidR="002E632D" w:rsidRDefault="0039263F" w:rsidP="00A96CE1">
      <w:pPr>
        <w:numPr>
          <w:ilvl w:val="2"/>
          <w:numId w:val="16"/>
        </w:numPr>
        <w:pBdr>
          <w:top w:val="nil"/>
          <w:left w:val="nil"/>
          <w:bottom w:val="nil"/>
          <w:right w:val="nil"/>
          <w:between w:val="nil"/>
        </w:pBdr>
        <w:tabs>
          <w:tab w:val="left" w:pos="2628"/>
          <w:tab w:val="left" w:pos="2853"/>
        </w:tabs>
        <w:ind w:left="1134" w:right="1007" w:firstLine="0"/>
        <w:jc w:val="both"/>
        <w:rPr>
          <w:color w:val="000000"/>
          <w:sz w:val="24"/>
          <w:szCs w:val="24"/>
        </w:rPr>
      </w:pPr>
      <w:r>
        <w:rPr>
          <w:color w:val="000000"/>
          <w:sz w:val="24"/>
          <w:szCs w:val="24"/>
        </w:rPr>
        <w:t xml:space="preserve">Caso o critério de julgamento seja o de menor preço, o preço já decorrente da aplicação do </w:t>
      </w:r>
      <w:proofErr w:type="spellStart"/>
      <w:r>
        <w:rPr>
          <w:color w:val="000000"/>
          <w:sz w:val="24"/>
          <w:szCs w:val="24"/>
        </w:rPr>
        <w:t>memor</w:t>
      </w:r>
      <w:proofErr w:type="spellEnd"/>
      <w:r>
        <w:rPr>
          <w:color w:val="000000"/>
          <w:sz w:val="24"/>
          <w:szCs w:val="24"/>
        </w:rPr>
        <w:t xml:space="preserve"> valor ofertado deverá respeitar os preços mínimos previstos no item 4.9.</w:t>
      </w:r>
    </w:p>
    <w:p w:rsidR="002E632D" w:rsidRDefault="0039263F" w:rsidP="00A96CE1">
      <w:pPr>
        <w:numPr>
          <w:ilvl w:val="1"/>
          <w:numId w:val="16"/>
        </w:numPr>
        <w:pBdr>
          <w:top w:val="nil"/>
          <w:left w:val="nil"/>
          <w:bottom w:val="nil"/>
          <w:right w:val="nil"/>
          <w:between w:val="nil"/>
        </w:pBdr>
        <w:tabs>
          <w:tab w:val="left" w:pos="1563"/>
        </w:tabs>
        <w:ind w:left="1134" w:right="1004" w:firstLine="0"/>
        <w:jc w:val="both"/>
        <w:rPr>
          <w:color w:val="000000"/>
          <w:sz w:val="24"/>
          <w:szCs w:val="24"/>
        </w:rPr>
      </w:pPr>
      <w:r>
        <w:rPr>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30">
        <w:proofErr w:type="spellStart"/>
        <w:r>
          <w:rPr>
            <w:color w:val="000000"/>
            <w:sz w:val="24"/>
            <w:szCs w:val="24"/>
            <w:u w:val="single"/>
          </w:rPr>
          <w:t>art</w:t>
        </w:r>
        <w:proofErr w:type="spellEnd"/>
        <w:r>
          <w:rPr>
            <w:color w:val="000000"/>
            <w:sz w:val="24"/>
            <w:szCs w:val="24"/>
            <w:u w:val="single"/>
          </w:rPr>
          <w:t>. 71,</w:t>
        </w:r>
      </w:hyperlink>
      <w:r>
        <w:rPr>
          <w:color w:val="000000"/>
          <w:sz w:val="24"/>
          <w:szCs w:val="24"/>
        </w:rPr>
        <w:t xml:space="preserve"> </w:t>
      </w:r>
      <w:hyperlink r:id="rId31">
        <w:r>
          <w:rPr>
            <w:color w:val="000000"/>
            <w:sz w:val="24"/>
            <w:szCs w:val="24"/>
            <w:u w:val="single"/>
          </w:rPr>
          <w:t>inciso IX, da Constituição</w:t>
        </w:r>
      </w:hyperlink>
      <w:r>
        <w:rPr>
          <w:color w:val="000000"/>
          <w:sz w:val="24"/>
          <w:szCs w:val="24"/>
        </w:rPr>
        <w:t xml:space="preserve">; ou condenação dos agentes públicos responsáveis e da empresa contratada ao pagamento dos prejuízos ao erário, caso verificada a ocorrência de superfaturamento por </w:t>
      </w:r>
      <w:proofErr w:type="spellStart"/>
      <w:r>
        <w:rPr>
          <w:color w:val="000000"/>
          <w:sz w:val="24"/>
          <w:szCs w:val="24"/>
        </w:rPr>
        <w:t>sobrepreço</w:t>
      </w:r>
      <w:proofErr w:type="spellEnd"/>
      <w:r>
        <w:rPr>
          <w:color w:val="000000"/>
          <w:sz w:val="24"/>
          <w:szCs w:val="24"/>
        </w:rPr>
        <w:t xml:space="preserve"> na execução do contrato.</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0"/>
          <w:numId w:val="16"/>
        </w:numPr>
        <w:tabs>
          <w:tab w:val="left" w:pos="2072"/>
        </w:tabs>
        <w:ind w:left="1134" w:right="1018" w:firstLine="0"/>
      </w:pPr>
      <w:r>
        <w:t>DA ABERTURA DA SESSÃO, CLASSIFICAÇÃO DAS PROPOSTAS E FORMULAÇÃO DE LANCES</w:t>
      </w:r>
    </w:p>
    <w:p w:rsidR="002E632D" w:rsidRDefault="0039263F" w:rsidP="00A96CE1">
      <w:pPr>
        <w:numPr>
          <w:ilvl w:val="1"/>
          <w:numId w:val="16"/>
        </w:numPr>
        <w:pBdr>
          <w:top w:val="nil"/>
          <w:left w:val="nil"/>
          <w:bottom w:val="nil"/>
          <w:right w:val="nil"/>
          <w:between w:val="nil"/>
        </w:pBdr>
        <w:tabs>
          <w:tab w:val="left" w:pos="1563"/>
        </w:tabs>
        <w:ind w:left="1134" w:right="1016" w:firstLine="0"/>
        <w:jc w:val="both"/>
        <w:rPr>
          <w:color w:val="000000"/>
          <w:sz w:val="24"/>
          <w:szCs w:val="24"/>
        </w:rPr>
      </w:pPr>
      <w:r>
        <w:rPr>
          <w:color w:val="000000"/>
          <w:sz w:val="24"/>
          <w:szCs w:val="24"/>
        </w:rPr>
        <w:t>A abertura da presente licitação dar-se-á automaticamente em sessão pública, por meio de sistema eletrônico, na data, horário e local indicados neste Edital.</w:t>
      </w:r>
    </w:p>
    <w:p w:rsidR="002E632D" w:rsidRPr="00A96CE1" w:rsidRDefault="0039263F" w:rsidP="00A96CE1">
      <w:pPr>
        <w:numPr>
          <w:ilvl w:val="1"/>
          <w:numId w:val="16"/>
        </w:numPr>
        <w:pBdr>
          <w:top w:val="nil"/>
          <w:left w:val="nil"/>
          <w:bottom w:val="nil"/>
          <w:right w:val="nil"/>
          <w:between w:val="nil"/>
        </w:pBdr>
        <w:tabs>
          <w:tab w:val="left" w:pos="1563"/>
        </w:tabs>
        <w:spacing w:before="54"/>
        <w:ind w:left="1134" w:right="1003" w:firstLine="0"/>
        <w:jc w:val="both"/>
        <w:rPr>
          <w:color w:val="000000"/>
          <w:sz w:val="24"/>
          <w:szCs w:val="24"/>
        </w:rPr>
      </w:pPr>
      <w:r w:rsidRPr="00A96CE1">
        <w:rPr>
          <w:color w:val="000000"/>
          <w:sz w:val="24"/>
          <w:szCs w:val="24"/>
        </w:rPr>
        <w:t>Os licitantes poderão retirar ou substituir a proposta ou os documentos de habilitação, quando for o caso, anteriormente inseridos no sistema, até a abertura da sessão pública.</w:t>
      </w:r>
    </w:p>
    <w:p w:rsidR="002E632D" w:rsidRDefault="0039263F" w:rsidP="00A96CE1">
      <w:pPr>
        <w:numPr>
          <w:ilvl w:val="1"/>
          <w:numId w:val="16"/>
        </w:numPr>
        <w:pBdr>
          <w:top w:val="nil"/>
          <w:left w:val="nil"/>
          <w:bottom w:val="nil"/>
          <w:right w:val="nil"/>
          <w:between w:val="nil"/>
        </w:pBdr>
        <w:tabs>
          <w:tab w:val="left" w:pos="1563"/>
        </w:tabs>
        <w:ind w:left="1134" w:right="1004" w:firstLine="0"/>
        <w:jc w:val="both"/>
        <w:rPr>
          <w:color w:val="000000"/>
          <w:sz w:val="24"/>
          <w:szCs w:val="24"/>
        </w:rPr>
      </w:pPr>
      <w:r>
        <w:rPr>
          <w:color w:val="000000"/>
          <w:sz w:val="24"/>
          <w:szCs w:val="24"/>
        </w:rPr>
        <w:t>O sistema disponibilizará campo próprio para troca de mensagens entre o Pregoeiro e os licitantes.</w:t>
      </w:r>
    </w:p>
    <w:p w:rsidR="002E632D" w:rsidRDefault="0039263F" w:rsidP="00A96CE1">
      <w:pPr>
        <w:numPr>
          <w:ilvl w:val="1"/>
          <w:numId w:val="16"/>
        </w:numPr>
        <w:pBdr>
          <w:top w:val="nil"/>
          <w:left w:val="nil"/>
          <w:bottom w:val="nil"/>
          <w:right w:val="nil"/>
          <w:between w:val="nil"/>
        </w:pBdr>
        <w:tabs>
          <w:tab w:val="left" w:pos="1563"/>
        </w:tabs>
        <w:ind w:left="1134" w:right="1005" w:firstLine="0"/>
        <w:jc w:val="both"/>
        <w:rPr>
          <w:color w:val="000000"/>
          <w:sz w:val="24"/>
          <w:szCs w:val="24"/>
        </w:rPr>
      </w:pPr>
      <w:r>
        <w:rPr>
          <w:color w:val="000000"/>
          <w:sz w:val="24"/>
          <w:szCs w:val="24"/>
        </w:rPr>
        <w:t>Iniciada a etapa competitiva, os licitantes deverão encaminhar lances exclusivamente por meio de sistema eletrônico, sendo imediatamente informados do seu recebimento e do valor consignado no registro.</w:t>
      </w:r>
    </w:p>
    <w:p w:rsidR="002E632D" w:rsidRDefault="0039263F" w:rsidP="00A96CE1">
      <w:pPr>
        <w:numPr>
          <w:ilvl w:val="1"/>
          <w:numId w:val="16"/>
        </w:numPr>
        <w:pBdr>
          <w:top w:val="nil"/>
          <w:left w:val="nil"/>
          <w:bottom w:val="nil"/>
          <w:right w:val="nil"/>
          <w:between w:val="nil"/>
        </w:pBdr>
        <w:tabs>
          <w:tab w:val="left" w:pos="1563"/>
        </w:tabs>
        <w:ind w:left="1134" w:firstLine="0"/>
        <w:jc w:val="both"/>
        <w:rPr>
          <w:color w:val="000000"/>
          <w:sz w:val="24"/>
          <w:szCs w:val="24"/>
        </w:rPr>
      </w:pPr>
      <w:r>
        <w:rPr>
          <w:color w:val="000000"/>
          <w:sz w:val="24"/>
          <w:szCs w:val="24"/>
        </w:rPr>
        <w:t>O lance deverá ser ofertado pelo valor unitário do item</w:t>
      </w:r>
    </w:p>
    <w:p w:rsidR="002E632D" w:rsidRDefault="0039263F" w:rsidP="00A96CE1">
      <w:pPr>
        <w:numPr>
          <w:ilvl w:val="1"/>
          <w:numId w:val="16"/>
        </w:numPr>
        <w:pBdr>
          <w:top w:val="nil"/>
          <w:left w:val="nil"/>
          <w:bottom w:val="nil"/>
          <w:right w:val="nil"/>
          <w:between w:val="nil"/>
        </w:pBdr>
        <w:tabs>
          <w:tab w:val="left" w:pos="1563"/>
        </w:tabs>
        <w:ind w:left="1134" w:right="1009" w:firstLine="0"/>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rsidR="002E632D" w:rsidRDefault="0039263F" w:rsidP="00A96CE1">
      <w:pPr>
        <w:numPr>
          <w:ilvl w:val="1"/>
          <w:numId w:val="16"/>
        </w:numPr>
        <w:pBdr>
          <w:top w:val="nil"/>
          <w:left w:val="nil"/>
          <w:bottom w:val="nil"/>
          <w:right w:val="nil"/>
          <w:between w:val="nil"/>
        </w:pBdr>
        <w:tabs>
          <w:tab w:val="left" w:pos="1563"/>
        </w:tabs>
        <w:ind w:left="1134" w:right="1013" w:firstLine="0"/>
        <w:jc w:val="both"/>
        <w:rPr>
          <w:color w:val="000000"/>
          <w:sz w:val="24"/>
          <w:szCs w:val="24"/>
        </w:rPr>
      </w:pPr>
      <w:r>
        <w:rPr>
          <w:color w:val="000000"/>
          <w:sz w:val="24"/>
          <w:szCs w:val="24"/>
        </w:rPr>
        <w:t>O licitante somente poderá oferecer lance inferior ao último por ele ofertado e registrado pelo sistema.</w:t>
      </w:r>
    </w:p>
    <w:p w:rsidR="002E632D" w:rsidRDefault="0039263F" w:rsidP="00A96CE1">
      <w:pPr>
        <w:numPr>
          <w:ilvl w:val="1"/>
          <w:numId w:val="16"/>
        </w:numPr>
        <w:pBdr>
          <w:top w:val="nil"/>
          <w:left w:val="nil"/>
          <w:bottom w:val="nil"/>
          <w:right w:val="nil"/>
          <w:between w:val="nil"/>
        </w:pBdr>
        <w:tabs>
          <w:tab w:val="left" w:pos="1563"/>
        </w:tabs>
        <w:ind w:left="1134" w:right="1013" w:firstLine="0"/>
        <w:jc w:val="both"/>
        <w:rPr>
          <w:color w:val="000000"/>
          <w:sz w:val="24"/>
          <w:szCs w:val="24"/>
        </w:rPr>
      </w:pPr>
      <w:r>
        <w:rPr>
          <w:color w:val="000000"/>
          <w:sz w:val="24"/>
          <w:szCs w:val="24"/>
        </w:rPr>
        <w:t xml:space="preserve">O intervalo mínimo de diferença percentual entre os lances, que incidirá tanto em relação aos lances intermediários quanto em relação à proposta que cobrir a melhor oferta, deverá ser </w:t>
      </w:r>
      <w:r>
        <w:rPr>
          <w:i/>
          <w:iCs/>
          <w:color w:val="000000"/>
          <w:sz w:val="24"/>
          <w:szCs w:val="24"/>
        </w:rPr>
        <w:t xml:space="preserve">de </w:t>
      </w:r>
      <w:r>
        <w:rPr>
          <w:color w:val="000000"/>
          <w:sz w:val="24"/>
          <w:szCs w:val="24"/>
        </w:rPr>
        <w:t>0,01% (zero inteiro e zero um décimo por cento).</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color w:val="000000"/>
          <w:sz w:val="24"/>
          <w:szCs w:val="24"/>
        </w:rPr>
      </w:pPr>
      <w:r>
        <w:rPr>
          <w:color w:val="000000"/>
          <w:sz w:val="24"/>
          <w:szCs w:val="24"/>
        </w:rPr>
        <w:t>O licitante poderá, uma única vez, excluir seu último lance ofertado, no intervalo de quinze segundos após o registro no sistema, na hipótese de lance inconsistente ou inexequível.</w:t>
      </w:r>
    </w:p>
    <w:p w:rsidR="002E632D" w:rsidRDefault="0039263F" w:rsidP="00A96CE1">
      <w:pPr>
        <w:numPr>
          <w:ilvl w:val="1"/>
          <w:numId w:val="16"/>
        </w:numPr>
        <w:pBdr>
          <w:top w:val="nil"/>
          <w:left w:val="nil"/>
          <w:bottom w:val="nil"/>
          <w:right w:val="nil"/>
          <w:between w:val="nil"/>
        </w:pBdr>
        <w:tabs>
          <w:tab w:val="left" w:pos="1848"/>
        </w:tabs>
        <w:ind w:left="1134" w:firstLine="0"/>
        <w:jc w:val="both"/>
        <w:rPr>
          <w:color w:val="000000"/>
          <w:sz w:val="24"/>
          <w:szCs w:val="24"/>
        </w:rPr>
      </w:pPr>
      <w:r>
        <w:rPr>
          <w:color w:val="000000"/>
          <w:sz w:val="24"/>
          <w:szCs w:val="24"/>
        </w:rPr>
        <w:t>O procedimento seguirá de acordo com o modo de disputa adotado.</w:t>
      </w:r>
    </w:p>
    <w:p w:rsidR="002E632D" w:rsidRDefault="0039263F" w:rsidP="00A96CE1">
      <w:pPr>
        <w:numPr>
          <w:ilvl w:val="1"/>
          <w:numId w:val="16"/>
        </w:numPr>
        <w:pBdr>
          <w:top w:val="nil"/>
          <w:left w:val="nil"/>
          <w:bottom w:val="nil"/>
          <w:right w:val="nil"/>
          <w:between w:val="nil"/>
        </w:pBdr>
        <w:tabs>
          <w:tab w:val="left" w:pos="1563"/>
          <w:tab w:val="left" w:pos="1847"/>
        </w:tabs>
        <w:ind w:left="1134" w:right="1012" w:firstLine="0"/>
        <w:jc w:val="both"/>
        <w:rPr>
          <w:color w:val="000000"/>
          <w:sz w:val="24"/>
          <w:szCs w:val="24"/>
        </w:rPr>
      </w:pPr>
      <w:r>
        <w:rPr>
          <w:color w:val="000000"/>
          <w:sz w:val="24"/>
          <w:szCs w:val="24"/>
        </w:rPr>
        <w:t>Será adotado o modo de disputa “aberto”, os licitantes apresentarão lances públicos e sucessivos, com prorrogações.</w:t>
      </w:r>
    </w:p>
    <w:p w:rsidR="002E632D" w:rsidRDefault="0039263F" w:rsidP="00A96CE1">
      <w:pPr>
        <w:numPr>
          <w:ilvl w:val="2"/>
          <w:numId w:val="16"/>
        </w:numPr>
        <w:pBdr>
          <w:top w:val="nil"/>
          <w:left w:val="nil"/>
          <w:bottom w:val="nil"/>
          <w:right w:val="nil"/>
          <w:between w:val="nil"/>
        </w:pBdr>
        <w:tabs>
          <w:tab w:val="left" w:pos="2628"/>
          <w:tab w:val="left" w:pos="2852"/>
        </w:tabs>
        <w:ind w:left="1134" w:right="1009" w:firstLine="0"/>
        <w:jc w:val="both"/>
        <w:rPr>
          <w:color w:val="000000"/>
          <w:sz w:val="24"/>
          <w:szCs w:val="24"/>
        </w:rPr>
      </w:pPr>
      <w:r>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rsidR="002E632D" w:rsidRDefault="0039263F" w:rsidP="00A96CE1">
      <w:pPr>
        <w:numPr>
          <w:ilvl w:val="2"/>
          <w:numId w:val="16"/>
        </w:numPr>
        <w:pBdr>
          <w:top w:val="nil"/>
          <w:left w:val="nil"/>
          <w:bottom w:val="nil"/>
          <w:right w:val="nil"/>
          <w:between w:val="nil"/>
        </w:pBdr>
        <w:tabs>
          <w:tab w:val="left" w:pos="2628"/>
          <w:tab w:val="left" w:pos="2852"/>
        </w:tabs>
        <w:ind w:left="1134" w:right="1011" w:firstLine="0"/>
        <w:jc w:val="both"/>
        <w:rPr>
          <w:color w:val="000000"/>
          <w:sz w:val="24"/>
          <w:szCs w:val="24"/>
        </w:rPr>
      </w:pPr>
      <w:r>
        <w:rPr>
          <w:color w:val="000000"/>
          <w:sz w:val="24"/>
          <w:szCs w:val="24"/>
        </w:rPr>
        <w:t>A prorrogação automática da etapa de lances, de que trata o subitem anterior, será de dois minutos e ocorrerá sucessivamente sempre que houver lances enviados neste período de prorrogação, inclusive no caso de lances intermediários.</w:t>
      </w:r>
    </w:p>
    <w:p w:rsidR="002E632D" w:rsidRDefault="0039263F" w:rsidP="00A96CE1">
      <w:pPr>
        <w:numPr>
          <w:ilvl w:val="2"/>
          <w:numId w:val="16"/>
        </w:numPr>
        <w:pBdr>
          <w:top w:val="nil"/>
          <w:left w:val="nil"/>
          <w:bottom w:val="nil"/>
          <w:right w:val="nil"/>
          <w:between w:val="nil"/>
        </w:pBdr>
        <w:tabs>
          <w:tab w:val="left" w:pos="2628"/>
          <w:tab w:val="left" w:pos="2852"/>
        </w:tabs>
        <w:ind w:left="1134" w:right="1006" w:firstLine="0"/>
        <w:jc w:val="both"/>
        <w:rPr>
          <w:color w:val="000000"/>
          <w:sz w:val="24"/>
          <w:szCs w:val="24"/>
        </w:rPr>
      </w:pPr>
      <w:r>
        <w:rPr>
          <w:color w:val="000000"/>
          <w:sz w:val="24"/>
          <w:szCs w:val="24"/>
        </w:rPr>
        <w:t>Não havendo novos lances na forma estabelecida nos itens anteriores, a sessão pública encerrar-se-á automaticamente, e o sistema ordenará e divulgará os lances conforme a ordem final de classificação.</w:t>
      </w:r>
    </w:p>
    <w:p w:rsidR="002E632D" w:rsidRDefault="0039263F" w:rsidP="00A96CE1">
      <w:pPr>
        <w:numPr>
          <w:ilvl w:val="2"/>
          <w:numId w:val="16"/>
        </w:numPr>
        <w:pBdr>
          <w:top w:val="nil"/>
          <w:left w:val="nil"/>
          <w:bottom w:val="nil"/>
          <w:right w:val="nil"/>
          <w:between w:val="nil"/>
        </w:pBdr>
        <w:tabs>
          <w:tab w:val="left" w:pos="2628"/>
          <w:tab w:val="left" w:pos="2852"/>
        </w:tabs>
        <w:ind w:left="1134" w:right="1007" w:firstLine="0"/>
        <w:jc w:val="both"/>
        <w:rPr>
          <w:color w:val="000000"/>
          <w:sz w:val="24"/>
          <w:szCs w:val="24"/>
        </w:rPr>
      </w:pPr>
      <w:r>
        <w:rPr>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E632D" w:rsidRDefault="0039263F" w:rsidP="00A96CE1">
      <w:pPr>
        <w:numPr>
          <w:ilvl w:val="2"/>
          <w:numId w:val="16"/>
        </w:numPr>
        <w:pBdr>
          <w:top w:val="nil"/>
          <w:left w:val="nil"/>
          <w:bottom w:val="nil"/>
          <w:right w:val="nil"/>
          <w:between w:val="nil"/>
        </w:pBdr>
        <w:tabs>
          <w:tab w:val="left" w:pos="2628"/>
          <w:tab w:val="left" w:pos="2852"/>
        </w:tabs>
        <w:ind w:left="1134" w:right="1013" w:firstLine="0"/>
        <w:jc w:val="both"/>
        <w:rPr>
          <w:color w:val="000000"/>
          <w:sz w:val="24"/>
          <w:szCs w:val="24"/>
        </w:rPr>
      </w:pPr>
      <w:r>
        <w:rPr>
          <w:color w:val="000000"/>
          <w:sz w:val="24"/>
          <w:szCs w:val="24"/>
        </w:rPr>
        <w:t xml:space="preserve">Após o reinício previsto no item supra, os licitantes serão convocados para </w:t>
      </w:r>
      <w:r>
        <w:rPr>
          <w:color w:val="000000"/>
          <w:sz w:val="24"/>
          <w:szCs w:val="24"/>
        </w:rPr>
        <w:lastRenderedPageBreak/>
        <w:t>apresentar lances intermediários.</w:t>
      </w:r>
    </w:p>
    <w:p w:rsidR="002E632D" w:rsidRDefault="0039263F" w:rsidP="00A96CE1">
      <w:pPr>
        <w:numPr>
          <w:ilvl w:val="1"/>
          <w:numId w:val="16"/>
        </w:numPr>
        <w:pBdr>
          <w:top w:val="nil"/>
          <w:left w:val="nil"/>
          <w:bottom w:val="nil"/>
          <w:right w:val="nil"/>
          <w:between w:val="nil"/>
        </w:pBdr>
        <w:tabs>
          <w:tab w:val="left" w:pos="1563"/>
          <w:tab w:val="left" w:pos="1848"/>
        </w:tabs>
        <w:ind w:left="1134" w:right="1014" w:firstLine="0"/>
        <w:jc w:val="both"/>
        <w:rPr>
          <w:color w:val="000000"/>
          <w:sz w:val="24"/>
          <w:szCs w:val="24"/>
        </w:rPr>
      </w:pPr>
      <w:r>
        <w:rPr>
          <w:color w:val="000000"/>
          <w:sz w:val="24"/>
          <w:szCs w:val="24"/>
        </w:rPr>
        <w:t>Não serão aceitos dois ou mais lances de mesmo valor, prevalecendo aquele que for recebido e registrado em primeiro lugar.</w:t>
      </w:r>
    </w:p>
    <w:p w:rsidR="002E632D" w:rsidRDefault="0039263F" w:rsidP="00A96CE1">
      <w:pPr>
        <w:numPr>
          <w:ilvl w:val="1"/>
          <w:numId w:val="16"/>
        </w:numPr>
        <w:pBdr>
          <w:top w:val="nil"/>
          <w:left w:val="nil"/>
          <w:bottom w:val="nil"/>
          <w:right w:val="nil"/>
          <w:between w:val="nil"/>
        </w:pBdr>
        <w:tabs>
          <w:tab w:val="left" w:pos="1563"/>
          <w:tab w:val="left" w:pos="1848"/>
        </w:tabs>
        <w:ind w:left="1134" w:right="1007" w:firstLine="0"/>
        <w:jc w:val="both"/>
        <w:rPr>
          <w:color w:val="000000"/>
          <w:sz w:val="24"/>
          <w:szCs w:val="24"/>
        </w:rPr>
      </w:pPr>
      <w:r>
        <w:rPr>
          <w:color w:val="000000"/>
          <w:sz w:val="24"/>
          <w:szCs w:val="24"/>
        </w:rPr>
        <w:t>Durante o transcurso da sessão pública, os licitantes serão informados, em tempo real, do valor do menor preço registrado, vedada a identificação do licitante.</w:t>
      </w:r>
    </w:p>
    <w:p w:rsidR="002E632D" w:rsidRDefault="0039263F" w:rsidP="00A96CE1">
      <w:pPr>
        <w:numPr>
          <w:ilvl w:val="1"/>
          <w:numId w:val="16"/>
        </w:numPr>
        <w:pBdr>
          <w:top w:val="nil"/>
          <w:left w:val="nil"/>
          <w:bottom w:val="nil"/>
          <w:right w:val="nil"/>
          <w:between w:val="nil"/>
        </w:pBdr>
        <w:tabs>
          <w:tab w:val="left" w:pos="1563"/>
          <w:tab w:val="left" w:pos="1848"/>
        </w:tabs>
        <w:ind w:left="1134" w:right="1012" w:firstLine="0"/>
        <w:jc w:val="both"/>
        <w:rPr>
          <w:color w:val="000000"/>
          <w:sz w:val="24"/>
          <w:szCs w:val="24"/>
        </w:rPr>
      </w:pPr>
      <w:r>
        <w:rPr>
          <w:color w:val="000000"/>
          <w:sz w:val="24"/>
          <w:szCs w:val="24"/>
        </w:rPr>
        <w:t xml:space="preserve">No caso de desconexão com o Pregoeiro, no decorrer da etapa competitiva do Pregão, o sistema eletrônico poderá permanecer acessível aos licitantes para a </w:t>
      </w:r>
      <w:proofErr w:type="spellStart"/>
      <w:r>
        <w:rPr>
          <w:color w:val="000000"/>
          <w:sz w:val="24"/>
          <w:szCs w:val="24"/>
        </w:rPr>
        <w:t>recepção</w:t>
      </w:r>
      <w:proofErr w:type="spellEnd"/>
      <w:r>
        <w:rPr>
          <w:color w:val="000000"/>
          <w:sz w:val="24"/>
          <w:szCs w:val="24"/>
        </w:rPr>
        <w:t xml:space="preserve"> dos lances.</w:t>
      </w:r>
    </w:p>
    <w:p w:rsidR="002E632D" w:rsidRPr="00A96CE1" w:rsidRDefault="0039263F" w:rsidP="00A96CE1">
      <w:pPr>
        <w:numPr>
          <w:ilvl w:val="1"/>
          <w:numId w:val="16"/>
        </w:numPr>
        <w:pBdr>
          <w:top w:val="nil"/>
          <w:left w:val="nil"/>
          <w:bottom w:val="nil"/>
          <w:right w:val="nil"/>
          <w:between w:val="nil"/>
        </w:pBdr>
        <w:tabs>
          <w:tab w:val="left" w:pos="1563"/>
          <w:tab w:val="left" w:pos="1848"/>
        </w:tabs>
        <w:spacing w:before="54"/>
        <w:ind w:left="1134" w:right="1014" w:firstLine="0"/>
        <w:jc w:val="both"/>
        <w:rPr>
          <w:color w:val="000000"/>
          <w:sz w:val="24"/>
          <w:szCs w:val="24"/>
        </w:rPr>
      </w:pPr>
      <w:r w:rsidRPr="00A96CE1">
        <w:rPr>
          <w:color w:val="000000"/>
          <w:sz w:val="24"/>
          <w:szCs w:val="24"/>
        </w:rPr>
        <w:t>Quando a desconexão do sistema eletrônico para o pregoeiro persistir por tempo superior a dez minutos, a sessão pública será suspensa e reiniciada somente após</w:t>
      </w:r>
    </w:p>
    <w:p w:rsidR="002E632D" w:rsidRDefault="0039263F" w:rsidP="00A96CE1">
      <w:pPr>
        <w:pBdr>
          <w:top w:val="nil"/>
          <w:left w:val="nil"/>
          <w:bottom w:val="nil"/>
          <w:right w:val="nil"/>
          <w:between w:val="nil"/>
        </w:pBdr>
        <w:ind w:left="1134" w:right="1008"/>
        <w:jc w:val="both"/>
        <w:rPr>
          <w:color w:val="000000"/>
          <w:sz w:val="24"/>
          <w:szCs w:val="24"/>
        </w:rPr>
      </w:pPr>
      <w:r>
        <w:rPr>
          <w:color w:val="000000"/>
          <w:sz w:val="24"/>
          <w:szCs w:val="24"/>
        </w:rPr>
        <w:t>decorridas vinte e quatro horas da comunicação do fato pelo Pregoeiro aos participantes, no sítio eletrônico utilizado para divulgação.</w:t>
      </w:r>
    </w:p>
    <w:p w:rsidR="002E632D" w:rsidRDefault="0039263F" w:rsidP="00A96CE1">
      <w:pPr>
        <w:numPr>
          <w:ilvl w:val="1"/>
          <w:numId w:val="16"/>
        </w:numPr>
        <w:pBdr>
          <w:top w:val="nil"/>
          <w:left w:val="nil"/>
          <w:bottom w:val="nil"/>
          <w:right w:val="nil"/>
          <w:between w:val="nil"/>
        </w:pBdr>
        <w:tabs>
          <w:tab w:val="left" w:pos="1848"/>
        </w:tabs>
        <w:ind w:left="1134" w:firstLine="0"/>
        <w:jc w:val="both"/>
        <w:rPr>
          <w:color w:val="000000"/>
          <w:sz w:val="24"/>
          <w:szCs w:val="24"/>
        </w:rPr>
      </w:pPr>
      <w:r>
        <w:rPr>
          <w:color w:val="000000"/>
          <w:sz w:val="24"/>
          <w:szCs w:val="24"/>
        </w:rPr>
        <w:t>Caso o licitante não apresente lances, concorrerá com o valor de sua proposta.</w:t>
      </w:r>
    </w:p>
    <w:p w:rsidR="002E632D" w:rsidRDefault="0039263F" w:rsidP="00A96CE1">
      <w:pPr>
        <w:numPr>
          <w:ilvl w:val="1"/>
          <w:numId w:val="16"/>
        </w:numPr>
        <w:pBdr>
          <w:top w:val="nil"/>
          <w:left w:val="nil"/>
          <w:bottom w:val="nil"/>
          <w:right w:val="nil"/>
          <w:between w:val="nil"/>
        </w:pBdr>
        <w:tabs>
          <w:tab w:val="left" w:pos="1563"/>
          <w:tab w:val="left" w:pos="1848"/>
        </w:tabs>
        <w:ind w:left="1134" w:right="1003" w:firstLine="0"/>
        <w:jc w:val="both"/>
        <w:rPr>
          <w:color w:val="000000"/>
          <w:sz w:val="24"/>
          <w:szCs w:val="24"/>
        </w:rPr>
      </w:pPr>
      <w:r>
        <w:rPr>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hyperlink r:id="rId32" w:anchor="art44">
        <w:proofErr w:type="spellStart"/>
        <w:r>
          <w:rPr>
            <w:color w:val="000000"/>
            <w:sz w:val="24"/>
            <w:szCs w:val="24"/>
            <w:u w:val="single"/>
          </w:rPr>
          <w:t>arts</w:t>
        </w:r>
        <w:proofErr w:type="spellEnd"/>
        <w:r>
          <w:rPr>
            <w:color w:val="000000"/>
            <w:sz w:val="24"/>
            <w:szCs w:val="24"/>
            <w:u w:val="single"/>
          </w:rPr>
          <w:t>. 44 e 45 da Lei Complementar nº 123, de 2006</w:t>
        </w:r>
      </w:hyperlink>
      <w:r>
        <w:rPr>
          <w:color w:val="000000"/>
          <w:sz w:val="24"/>
          <w:szCs w:val="24"/>
        </w:rPr>
        <w:t xml:space="preserve">, regulamentada pelo </w:t>
      </w:r>
      <w:hyperlink r:id="rId33">
        <w:r>
          <w:rPr>
            <w:color w:val="000000"/>
            <w:sz w:val="24"/>
            <w:szCs w:val="24"/>
            <w:u w:val="single"/>
          </w:rPr>
          <w:t>Decreto nº 8.538, de 2015</w:t>
        </w:r>
      </w:hyperlink>
      <w:r>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14" w:firstLine="0"/>
        <w:jc w:val="both"/>
        <w:rPr>
          <w:color w:val="000000"/>
          <w:sz w:val="24"/>
          <w:szCs w:val="24"/>
        </w:rPr>
      </w:pPr>
      <w:r>
        <w:rPr>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rsidR="002E632D" w:rsidRDefault="0039263F" w:rsidP="00A96CE1">
      <w:pPr>
        <w:numPr>
          <w:ilvl w:val="2"/>
          <w:numId w:val="16"/>
        </w:numPr>
        <w:pBdr>
          <w:top w:val="nil"/>
          <w:left w:val="nil"/>
          <w:bottom w:val="nil"/>
          <w:right w:val="nil"/>
          <w:between w:val="nil"/>
        </w:pBdr>
        <w:tabs>
          <w:tab w:val="left" w:pos="2628"/>
          <w:tab w:val="left" w:pos="2853"/>
        </w:tabs>
        <w:ind w:left="1134" w:right="1007" w:firstLine="0"/>
        <w:jc w:val="both"/>
        <w:rPr>
          <w:color w:val="000000"/>
          <w:sz w:val="24"/>
          <w:szCs w:val="24"/>
        </w:rPr>
      </w:pPr>
      <w:r>
        <w:rPr>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E632D" w:rsidRDefault="0039263F" w:rsidP="00A96CE1">
      <w:pPr>
        <w:numPr>
          <w:ilvl w:val="2"/>
          <w:numId w:val="16"/>
        </w:numPr>
        <w:pBdr>
          <w:top w:val="nil"/>
          <w:left w:val="nil"/>
          <w:bottom w:val="nil"/>
          <w:right w:val="nil"/>
          <w:between w:val="nil"/>
        </w:pBdr>
        <w:tabs>
          <w:tab w:val="left" w:pos="2628"/>
          <w:tab w:val="left" w:pos="2853"/>
        </w:tabs>
        <w:ind w:left="1134" w:right="1004" w:firstLine="0"/>
        <w:jc w:val="both"/>
        <w:rPr>
          <w:color w:val="000000"/>
          <w:sz w:val="24"/>
          <w:szCs w:val="24"/>
        </w:rPr>
      </w:pPr>
      <w:r>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E632D" w:rsidRDefault="0039263F" w:rsidP="00A96CE1">
      <w:pPr>
        <w:numPr>
          <w:ilvl w:val="2"/>
          <w:numId w:val="16"/>
        </w:numPr>
        <w:pBdr>
          <w:top w:val="nil"/>
          <w:left w:val="nil"/>
          <w:bottom w:val="nil"/>
          <w:right w:val="nil"/>
          <w:between w:val="nil"/>
        </w:pBdr>
        <w:tabs>
          <w:tab w:val="left" w:pos="2628"/>
          <w:tab w:val="left" w:pos="2853"/>
        </w:tabs>
        <w:ind w:left="1134" w:right="1007" w:firstLine="0"/>
        <w:jc w:val="both"/>
        <w:rPr>
          <w:color w:val="000000"/>
          <w:sz w:val="24"/>
          <w:szCs w:val="24"/>
        </w:rPr>
      </w:pPr>
      <w:r>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E632D" w:rsidRDefault="0039263F" w:rsidP="00A96CE1">
      <w:pPr>
        <w:numPr>
          <w:ilvl w:val="1"/>
          <w:numId w:val="16"/>
        </w:numPr>
        <w:pBdr>
          <w:top w:val="nil"/>
          <w:left w:val="nil"/>
          <w:bottom w:val="nil"/>
          <w:right w:val="nil"/>
          <w:between w:val="nil"/>
        </w:pBdr>
        <w:tabs>
          <w:tab w:val="left" w:pos="1563"/>
          <w:tab w:val="left" w:pos="1848"/>
        </w:tabs>
        <w:ind w:left="1134" w:right="1006" w:firstLine="0"/>
        <w:jc w:val="both"/>
        <w:rPr>
          <w:color w:val="000000"/>
          <w:sz w:val="24"/>
          <w:szCs w:val="24"/>
        </w:rPr>
      </w:pPr>
      <w:r>
        <w:rPr>
          <w:color w:val="000000"/>
          <w:sz w:val="24"/>
          <w:szCs w:val="24"/>
        </w:rPr>
        <w:t>Só poderá haver empate entre propostas iguais (não seguidas de lances), ou entre lances finais da fase fechada do modo de disputa aberto e fechado.</w:t>
      </w:r>
    </w:p>
    <w:p w:rsidR="002E632D" w:rsidRDefault="0039263F" w:rsidP="00A96CE1">
      <w:pPr>
        <w:numPr>
          <w:ilvl w:val="2"/>
          <w:numId w:val="16"/>
        </w:numPr>
        <w:pBdr>
          <w:top w:val="nil"/>
          <w:left w:val="nil"/>
          <w:bottom w:val="nil"/>
          <w:right w:val="nil"/>
          <w:between w:val="nil"/>
        </w:pBdr>
        <w:tabs>
          <w:tab w:val="left" w:pos="2628"/>
          <w:tab w:val="left" w:pos="2853"/>
        </w:tabs>
        <w:ind w:left="1134" w:right="1004" w:firstLine="0"/>
        <w:jc w:val="both"/>
        <w:rPr>
          <w:color w:val="000000"/>
          <w:sz w:val="24"/>
          <w:szCs w:val="24"/>
        </w:rPr>
      </w:pPr>
      <w:r>
        <w:rPr>
          <w:color w:val="000000"/>
          <w:sz w:val="24"/>
          <w:szCs w:val="24"/>
        </w:rPr>
        <w:t xml:space="preserve">Havendo eventual empate entre propostas ou lances, o critério de desempate será aquele previsto no </w:t>
      </w:r>
      <w:hyperlink r:id="rId34" w:anchor="art60">
        <w:proofErr w:type="spellStart"/>
        <w:r>
          <w:rPr>
            <w:color w:val="000000"/>
            <w:sz w:val="24"/>
            <w:szCs w:val="24"/>
            <w:u w:val="single"/>
          </w:rPr>
          <w:t>art</w:t>
        </w:r>
        <w:proofErr w:type="spellEnd"/>
        <w:r>
          <w:rPr>
            <w:color w:val="000000"/>
            <w:sz w:val="24"/>
            <w:szCs w:val="24"/>
            <w:u w:val="single"/>
          </w:rPr>
          <w:t>. 60 da Lei nº 14.133, de 2021</w:t>
        </w:r>
      </w:hyperlink>
      <w:r>
        <w:rPr>
          <w:color w:val="000000"/>
          <w:sz w:val="24"/>
          <w:szCs w:val="24"/>
        </w:rPr>
        <w:t>, nesta ordem:</w:t>
      </w:r>
    </w:p>
    <w:p w:rsidR="002E632D" w:rsidRDefault="0039263F" w:rsidP="00A96CE1">
      <w:pPr>
        <w:numPr>
          <w:ilvl w:val="3"/>
          <w:numId w:val="16"/>
        </w:numPr>
        <w:pBdr>
          <w:top w:val="nil"/>
          <w:left w:val="nil"/>
          <w:bottom w:val="nil"/>
          <w:right w:val="nil"/>
          <w:between w:val="nil"/>
        </w:pBdr>
        <w:tabs>
          <w:tab w:val="left" w:pos="3483"/>
          <w:tab w:val="left" w:pos="4277"/>
        </w:tabs>
        <w:ind w:left="1134" w:right="1016" w:firstLine="0"/>
        <w:jc w:val="both"/>
        <w:rPr>
          <w:color w:val="000000"/>
          <w:sz w:val="24"/>
          <w:szCs w:val="24"/>
        </w:rPr>
      </w:pPr>
      <w:r>
        <w:rPr>
          <w:color w:val="000000"/>
          <w:sz w:val="24"/>
          <w:szCs w:val="24"/>
        </w:rPr>
        <w:t>disputa final, hipótese em que os licitantes empatados poderão apresentar nova proposta em ato contínuo à classificação;</w:t>
      </w:r>
    </w:p>
    <w:p w:rsidR="002E632D" w:rsidRDefault="0039263F" w:rsidP="00A96CE1">
      <w:pPr>
        <w:numPr>
          <w:ilvl w:val="3"/>
          <w:numId w:val="16"/>
        </w:numPr>
        <w:pBdr>
          <w:top w:val="nil"/>
          <w:left w:val="nil"/>
          <w:bottom w:val="nil"/>
          <w:right w:val="nil"/>
          <w:between w:val="nil"/>
        </w:pBdr>
        <w:tabs>
          <w:tab w:val="left" w:pos="3483"/>
          <w:tab w:val="left" w:pos="4277"/>
        </w:tabs>
        <w:ind w:left="1134" w:right="1010" w:firstLine="0"/>
        <w:jc w:val="both"/>
        <w:rPr>
          <w:color w:val="000000"/>
          <w:sz w:val="24"/>
          <w:szCs w:val="24"/>
        </w:rPr>
      </w:pPr>
      <w:r>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2E632D" w:rsidRDefault="0039263F" w:rsidP="00A96CE1">
      <w:pPr>
        <w:numPr>
          <w:ilvl w:val="3"/>
          <w:numId w:val="16"/>
        </w:numPr>
        <w:pBdr>
          <w:top w:val="nil"/>
          <w:left w:val="nil"/>
          <w:bottom w:val="nil"/>
          <w:right w:val="nil"/>
          <w:between w:val="nil"/>
        </w:pBdr>
        <w:tabs>
          <w:tab w:val="left" w:pos="3483"/>
          <w:tab w:val="left" w:pos="4277"/>
        </w:tabs>
        <w:ind w:left="1134" w:right="1015" w:firstLine="0"/>
        <w:jc w:val="both"/>
        <w:rPr>
          <w:color w:val="000000"/>
          <w:sz w:val="24"/>
          <w:szCs w:val="24"/>
        </w:rPr>
      </w:pPr>
      <w:r>
        <w:rPr>
          <w:color w:val="000000"/>
          <w:sz w:val="24"/>
          <w:szCs w:val="24"/>
        </w:rPr>
        <w:t>desenvolvimento pelo licitante de ações de equidade entre homens e mulheres no ambiente de trabalho, conforme regulamento;</w:t>
      </w:r>
    </w:p>
    <w:p w:rsidR="002E632D" w:rsidRPr="00A96CE1" w:rsidRDefault="0039263F" w:rsidP="00A96CE1">
      <w:pPr>
        <w:numPr>
          <w:ilvl w:val="3"/>
          <w:numId w:val="16"/>
        </w:numPr>
        <w:pBdr>
          <w:top w:val="nil"/>
          <w:left w:val="nil"/>
          <w:bottom w:val="nil"/>
          <w:right w:val="nil"/>
          <w:between w:val="nil"/>
        </w:pBdr>
        <w:tabs>
          <w:tab w:val="left" w:pos="3483"/>
          <w:tab w:val="left" w:pos="4277"/>
        </w:tabs>
        <w:spacing w:before="54"/>
        <w:ind w:left="1134" w:right="1018" w:firstLine="0"/>
        <w:jc w:val="both"/>
        <w:rPr>
          <w:color w:val="000000"/>
          <w:sz w:val="24"/>
          <w:szCs w:val="24"/>
        </w:rPr>
      </w:pPr>
      <w:r w:rsidRPr="00A96CE1">
        <w:rPr>
          <w:color w:val="000000"/>
          <w:sz w:val="24"/>
          <w:szCs w:val="24"/>
        </w:rPr>
        <w:t>desenvolvimento pelo licitante de programa de integridade, conforme orientações dos órgãos de controle.</w:t>
      </w:r>
    </w:p>
    <w:p w:rsidR="002E632D" w:rsidRDefault="0039263F" w:rsidP="00A96CE1">
      <w:pPr>
        <w:numPr>
          <w:ilvl w:val="2"/>
          <w:numId w:val="16"/>
        </w:numPr>
        <w:pBdr>
          <w:top w:val="nil"/>
          <w:left w:val="nil"/>
          <w:bottom w:val="nil"/>
          <w:right w:val="nil"/>
          <w:between w:val="nil"/>
        </w:pBdr>
        <w:tabs>
          <w:tab w:val="left" w:pos="2628"/>
          <w:tab w:val="left" w:pos="2853"/>
        </w:tabs>
        <w:ind w:left="1134" w:right="1014" w:firstLine="0"/>
        <w:jc w:val="both"/>
        <w:rPr>
          <w:color w:val="000000"/>
          <w:sz w:val="24"/>
          <w:szCs w:val="24"/>
        </w:rPr>
      </w:pPr>
      <w:r>
        <w:rPr>
          <w:color w:val="000000"/>
          <w:sz w:val="24"/>
          <w:szCs w:val="24"/>
        </w:rPr>
        <w:t>Persistindo o empate, será assegurada preferência, sucessivamente, aos bens e serviços produzidos ou prestados por:</w:t>
      </w:r>
    </w:p>
    <w:p w:rsidR="002E632D" w:rsidRDefault="0039263F" w:rsidP="00A96CE1">
      <w:pPr>
        <w:numPr>
          <w:ilvl w:val="3"/>
          <w:numId w:val="16"/>
        </w:numPr>
        <w:pBdr>
          <w:top w:val="nil"/>
          <w:left w:val="nil"/>
          <w:bottom w:val="nil"/>
          <w:right w:val="nil"/>
          <w:between w:val="nil"/>
        </w:pBdr>
        <w:tabs>
          <w:tab w:val="left" w:pos="3483"/>
          <w:tab w:val="left" w:pos="4277"/>
        </w:tabs>
        <w:ind w:left="1134" w:right="1005" w:firstLine="0"/>
        <w:jc w:val="both"/>
        <w:rPr>
          <w:color w:val="000000"/>
          <w:sz w:val="24"/>
          <w:szCs w:val="24"/>
        </w:rPr>
      </w:pPr>
      <w:r>
        <w:rPr>
          <w:color w:val="000000"/>
          <w:sz w:val="24"/>
          <w:szCs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E632D" w:rsidRDefault="0039263F" w:rsidP="00A96CE1">
      <w:pPr>
        <w:numPr>
          <w:ilvl w:val="3"/>
          <w:numId w:val="16"/>
        </w:numPr>
        <w:pBdr>
          <w:top w:val="nil"/>
          <w:left w:val="nil"/>
          <w:bottom w:val="nil"/>
          <w:right w:val="nil"/>
          <w:between w:val="nil"/>
        </w:pBdr>
        <w:tabs>
          <w:tab w:val="left" w:pos="4277"/>
        </w:tabs>
        <w:ind w:left="1134" w:firstLine="0"/>
        <w:jc w:val="both"/>
        <w:rPr>
          <w:color w:val="000000"/>
          <w:sz w:val="24"/>
          <w:szCs w:val="24"/>
        </w:rPr>
      </w:pPr>
      <w:r>
        <w:rPr>
          <w:color w:val="000000"/>
          <w:sz w:val="24"/>
          <w:szCs w:val="24"/>
        </w:rPr>
        <w:t>empresas brasileiras;</w:t>
      </w:r>
    </w:p>
    <w:p w:rsidR="002E632D" w:rsidRDefault="0039263F" w:rsidP="00A96CE1">
      <w:pPr>
        <w:numPr>
          <w:ilvl w:val="3"/>
          <w:numId w:val="16"/>
        </w:numPr>
        <w:pBdr>
          <w:top w:val="nil"/>
          <w:left w:val="nil"/>
          <w:bottom w:val="nil"/>
          <w:right w:val="nil"/>
          <w:between w:val="nil"/>
        </w:pBdr>
        <w:tabs>
          <w:tab w:val="left" w:pos="3483"/>
          <w:tab w:val="left" w:pos="4277"/>
        </w:tabs>
        <w:ind w:left="1134" w:right="1017" w:firstLine="0"/>
        <w:jc w:val="both"/>
        <w:rPr>
          <w:color w:val="000000"/>
          <w:sz w:val="24"/>
          <w:szCs w:val="24"/>
        </w:rPr>
      </w:pPr>
      <w:r>
        <w:rPr>
          <w:color w:val="000000"/>
          <w:sz w:val="24"/>
          <w:szCs w:val="24"/>
        </w:rPr>
        <w:t>empresas que invistam em pesquisa e no desenvolvimento de tecnologia no País;</w:t>
      </w:r>
    </w:p>
    <w:p w:rsidR="002E632D" w:rsidRDefault="0039263F" w:rsidP="00A96CE1">
      <w:pPr>
        <w:numPr>
          <w:ilvl w:val="3"/>
          <w:numId w:val="16"/>
        </w:numPr>
        <w:pBdr>
          <w:top w:val="nil"/>
          <w:left w:val="nil"/>
          <w:bottom w:val="nil"/>
          <w:right w:val="nil"/>
          <w:between w:val="nil"/>
        </w:pBdr>
        <w:tabs>
          <w:tab w:val="left" w:pos="3483"/>
          <w:tab w:val="left" w:pos="4277"/>
        </w:tabs>
        <w:ind w:left="1134" w:right="1013" w:firstLine="0"/>
        <w:jc w:val="both"/>
        <w:rPr>
          <w:color w:val="000000"/>
          <w:sz w:val="24"/>
          <w:szCs w:val="24"/>
        </w:rPr>
      </w:pPr>
      <w:r>
        <w:rPr>
          <w:color w:val="000000"/>
          <w:sz w:val="24"/>
          <w:szCs w:val="24"/>
        </w:rPr>
        <w:t xml:space="preserve">empresas que comprovem a prática de mitigação, nos termos da </w:t>
      </w:r>
      <w:hyperlink r:id="rId35" w:anchor="%3A~%3Atext%3DLEI%20N%C2%BA%2012.187%2C%20DE%2029%20DE%20DEZEMBRO%20DE%202009.%26text%3DInstitui%20a%20Pol%C3%ADtica%20Nacional%20sobre%2CPNMC%20e%20d%C3%A1%20outras%20provid%C3%AAncias">
        <w:r>
          <w:rPr>
            <w:color w:val="000000"/>
            <w:sz w:val="24"/>
            <w:szCs w:val="24"/>
            <w:u w:val="single"/>
          </w:rPr>
          <w:t>Lei nº 12.187, de 29 de dezembro de 2009</w:t>
        </w:r>
      </w:hyperlink>
      <w:r>
        <w:rPr>
          <w:color w:val="000000"/>
          <w:sz w:val="24"/>
          <w:szCs w:val="24"/>
        </w:rPr>
        <w:t>.</w:t>
      </w:r>
    </w:p>
    <w:p w:rsidR="002E632D" w:rsidRDefault="0039263F" w:rsidP="00A96CE1">
      <w:pPr>
        <w:numPr>
          <w:ilvl w:val="1"/>
          <w:numId w:val="16"/>
        </w:numPr>
        <w:pBdr>
          <w:top w:val="nil"/>
          <w:left w:val="nil"/>
          <w:bottom w:val="nil"/>
          <w:right w:val="nil"/>
          <w:between w:val="nil"/>
        </w:pBdr>
        <w:tabs>
          <w:tab w:val="left" w:pos="1563"/>
          <w:tab w:val="left" w:pos="1848"/>
        </w:tabs>
        <w:ind w:left="1134" w:right="1013" w:firstLine="0"/>
        <w:jc w:val="both"/>
        <w:rPr>
          <w:color w:val="000000"/>
          <w:sz w:val="24"/>
          <w:szCs w:val="24"/>
        </w:rPr>
      </w:pPr>
      <w:r>
        <w:rPr>
          <w:color w:val="000000"/>
          <w:sz w:val="24"/>
          <w:szCs w:val="24"/>
        </w:rPr>
        <w:t>Encerrada a etapa de envio de lances da sessão pública, na hipótese de a proposta do primeiro colocado permanecer superior ao valor definido para a contratação, o pregoeiro poderá negociar condições mais vantajosas, após definido o resultado do julgamento.</w:t>
      </w:r>
    </w:p>
    <w:p w:rsidR="002E632D" w:rsidRDefault="0039263F" w:rsidP="00A96CE1">
      <w:pPr>
        <w:pBdr>
          <w:top w:val="nil"/>
          <w:left w:val="nil"/>
          <w:bottom w:val="nil"/>
          <w:right w:val="nil"/>
          <w:between w:val="nil"/>
        </w:pBdr>
        <w:ind w:left="1134" w:right="1010"/>
        <w:jc w:val="both"/>
        <w:rPr>
          <w:color w:val="000000"/>
          <w:sz w:val="24"/>
          <w:szCs w:val="24"/>
        </w:rPr>
      </w:pPr>
      <w:r>
        <w:rPr>
          <w:color w:val="000000"/>
          <w:sz w:val="24"/>
          <w:szCs w:val="24"/>
        </w:rPr>
        <w:t>6.19.1.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E632D" w:rsidRDefault="0039263F" w:rsidP="00A96CE1">
      <w:pPr>
        <w:pBdr>
          <w:top w:val="nil"/>
          <w:left w:val="nil"/>
          <w:bottom w:val="nil"/>
          <w:right w:val="nil"/>
          <w:between w:val="nil"/>
        </w:pBdr>
        <w:ind w:left="1134" w:right="1014"/>
        <w:jc w:val="both"/>
        <w:rPr>
          <w:color w:val="000000"/>
          <w:sz w:val="24"/>
          <w:szCs w:val="24"/>
        </w:rPr>
      </w:pPr>
      <w:r>
        <w:rPr>
          <w:color w:val="000000"/>
          <w:sz w:val="24"/>
          <w:szCs w:val="24"/>
        </w:rPr>
        <w:t>6.19.2. A negociação será realizada por meio do sistema, podendo ser acompanhada pelos demais licitantes.</w:t>
      </w:r>
    </w:p>
    <w:p w:rsidR="002E632D" w:rsidRDefault="0039263F" w:rsidP="00A96CE1">
      <w:pPr>
        <w:numPr>
          <w:ilvl w:val="2"/>
          <w:numId w:val="15"/>
        </w:numPr>
        <w:pBdr>
          <w:top w:val="nil"/>
          <w:left w:val="nil"/>
          <w:bottom w:val="nil"/>
          <w:right w:val="nil"/>
          <w:between w:val="nil"/>
        </w:pBdr>
        <w:tabs>
          <w:tab w:val="left" w:pos="2628"/>
          <w:tab w:val="left" w:pos="2853"/>
        </w:tabs>
        <w:ind w:left="1134" w:right="1012" w:firstLine="0"/>
        <w:jc w:val="both"/>
        <w:rPr>
          <w:color w:val="000000"/>
          <w:sz w:val="24"/>
          <w:szCs w:val="24"/>
        </w:rPr>
      </w:pPr>
      <w:r>
        <w:rPr>
          <w:color w:val="000000"/>
          <w:sz w:val="24"/>
          <w:szCs w:val="24"/>
        </w:rPr>
        <w:t>O resultado da negociação será divulgado a todos os licitantes e anexado aos autos do processo licitatório.</w:t>
      </w:r>
    </w:p>
    <w:p w:rsidR="002E632D" w:rsidRDefault="0039263F" w:rsidP="00A96CE1">
      <w:pPr>
        <w:numPr>
          <w:ilvl w:val="2"/>
          <w:numId w:val="15"/>
        </w:numPr>
        <w:pBdr>
          <w:top w:val="nil"/>
          <w:left w:val="nil"/>
          <w:bottom w:val="nil"/>
          <w:right w:val="nil"/>
          <w:between w:val="nil"/>
        </w:pBdr>
        <w:tabs>
          <w:tab w:val="left" w:pos="2628"/>
          <w:tab w:val="left" w:pos="2853"/>
        </w:tabs>
        <w:ind w:left="1134" w:right="1006" w:firstLine="0"/>
        <w:jc w:val="both"/>
        <w:rPr>
          <w:color w:val="000000"/>
          <w:sz w:val="24"/>
          <w:szCs w:val="24"/>
        </w:rPr>
      </w:pPr>
      <w:r>
        <w:rPr>
          <w:color w:val="000000"/>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2E632D" w:rsidRDefault="0039263F" w:rsidP="00A96CE1">
      <w:pPr>
        <w:numPr>
          <w:ilvl w:val="2"/>
          <w:numId w:val="15"/>
        </w:numPr>
        <w:pBdr>
          <w:top w:val="nil"/>
          <w:left w:val="nil"/>
          <w:bottom w:val="nil"/>
          <w:right w:val="nil"/>
          <w:between w:val="nil"/>
        </w:pBdr>
        <w:tabs>
          <w:tab w:val="left" w:pos="2628"/>
          <w:tab w:val="left" w:pos="2853"/>
        </w:tabs>
        <w:ind w:left="1134" w:right="1006" w:firstLine="0"/>
        <w:jc w:val="both"/>
        <w:rPr>
          <w:color w:val="000000"/>
          <w:sz w:val="24"/>
          <w:szCs w:val="24"/>
        </w:rPr>
      </w:pPr>
      <w:r>
        <w:rPr>
          <w:color w:val="000000"/>
          <w:sz w:val="24"/>
          <w:szCs w:val="24"/>
        </w:rPr>
        <w:t>É facultado ao pregoeiro prorrogar o prazo estabelecido, a partir de solicitação fundamentada feita no chat pelo licitante, antes de findo o prazo.</w:t>
      </w:r>
    </w:p>
    <w:p w:rsidR="002E632D" w:rsidRDefault="0039263F" w:rsidP="00A96CE1">
      <w:pPr>
        <w:numPr>
          <w:ilvl w:val="1"/>
          <w:numId w:val="16"/>
        </w:numPr>
        <w:pBdr>
          <w:top w:val="nil"/>
          <w:left w:val="nil"/>
          <w:bottom w:val="nil"/>
          <w:right w:val="nil"/>
          <w:between w:val="nil"/>
        </w:pBdr>
        <w:tabs>
          <w:tab w:val="left" w:pos="1563"/>
          <w:tab w:val="left" w:pos="1848"/>
        </w:tabs>
        <w:ind w:left="1134" w:right="1012" w:firstLine="0"/>
        <w:jc w:val="both"/>
        <w:rPr>
          <w:color w:val="000000"/>
          <w:sz w:val="24"/>
          <w:szCs w:val="24"/>
        </w:rPr>
      </w:pPr>
      <w:r>
        <w:rPr>
          <w:color w:val="000000"/>
          <w:sz w:val="24"/>
          <w:szCs w:val="24"/>
        </w:rPr>
        <w:t>Após a negociação do preço, o Pregoeiro iniciará a fase de aceitação e julgamento da proposta.</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0"/>
          <w:numId w:val="16"/>
        </w:numPr>
        <w:tabs>
          <w:tab w:val="left" w:pos="2072"/>
        </w:tabs>
        <w:ind w:left="1134" w:firstLine="0"/>
      </w:pPr>
      <w:bookmarkStart w:id="5" w:name="_heading=h.65ghu0q3mb86" w:colFirst="0" w:colLast="0"/>
      <w:bookmarkEnd w:id="5"/>
      <w:r>
        <w:t>DA FASE DE JULGAMENTO</w:t>
      </w:r>
    </w:p>
    <w:p w:rsidR="002E632D" w:rsidRDefault="0039263F" w:rsidP="00A96CE1">
      <w:pPr>
        <w:numPr>
          <w:ilvl w:val="1"/>
          <w:numId w:val="16"/>
        </w:numPr>
        <w:pBdr>
          <w:top w:val="nil"/>
          <w:left w:val="nil"/>
          <w:bottom w:val="nil"/>
          <w:right w:val="nil"/>
          <w:between w:val="nil"/>
        </w:pBdr>
        <w:tabs>
          <w:tab w:val="left" w:pos="1563"/>
        </w:tabs>
        <w:ind w:left="1134" w:right="1012" w:firstLine="0"/>
        <w:jc w:val="both"/>
        <w:rPr>
          <w:b/>
          <w:bCs/>
          <w:color w:val="000000"/>
          <w:sz w:val="24"/>
          <w:szCs w:val="24"/>
        </w:rPr>
      </w:pPr>
      <w:r>
        <w:rPr>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36" w:anchor="art14">
        <w:proofErr w:type="spellStart"/>
        <w:r>
          <w:rPr>
            <w:color w:val="000000"/>
            <w:sz w:val="24"/>
            <w:szCs w:val="24"/>
            <w:u w:val="single"/>
          </w:rPr>
          <w:t>art</w:t>
        </w:r>
        <w:proofErr w:type="spellEnd"/>
        <w:r>
          <w:rPr>
            <w:color w:val="000000"/>
            <w:sz w:val="24"/>
            <w:szCs w:val="24"/>
            <w:u w:val="single"/>
          </w:rPr>
          <w:t>. 14 da Lei nº 14.133/2021</w:t>
        </w:r>
      </w:hyperlink>
      <w:r>
        <w:rPr>
          <w:color w:val="000000"/>
          <w:sz w:val="24"/>
          <w:szCs w:val="24"/>
        </w:rPr>
        <w:t>, legislação correlata e no item 3.66 do edital, especialmente quanto à existência de sanção que impeça a participação no certame ou a futura contratação, mediante a consulta aos seguintes cadastros:</w:t>
      </w:r>
    </w:p>
    <w:p w:rsidR="002E632D" w:rsidRDefault="0039263F" w:rsidP="00A96CE1">
      <w:pPr>
        <w:numPr>
          <w:ilvl w:val="2"/>
          <w:numId w:val="16"/>
        </w:numPr>
        <w:pBdr>
          <w:top w:val="nil"/>
          <w:left w:val="nil"/>
          <w:bottom w:val="nil"/>
          <w:right w:val="nil"/>
          <w:between w:val="nil"/>
        </w:pBdr>
        <w:tabs>
          <w:tab w:val="left" w:pos="2853"/>
        </w:tabs>
        <w:ind w:left="1134" w:firstLine="0"/>
        <w:jc w:val="both"/>
        <w:rPr>
          <w:color w:val="000000"/>
          <w:sz w:val="24"/>
          <w:szCs w:val="24"/>
        </w:rPr>
      </w:pPr>
      <w:r>
        <w:rPr>
          <w:color w:val="000000"/>
          <w:sz w:val="24"/>
          <w:szCs w:val="24"/>
        </w:rPr>
        <w:t>SICAF;</w:t>
      </w:r>
    </w:p>
    <w:p w:rsidR="002E632D" w:rsidRPr="00A96CE1" w:rsidRDefault="0039263F" w:rsidP="00A96CE1">
      <w:pPr>
        <w:numPr>
          <w:ilvl w:val="2"/>
          <w:numId w:val="16"/>
        </w:numPr>
        <w:pBdr>
          <w:top w:val="nil"/>
          <w:left w:val="nil"/>
          <w:bottom w:val="nil"/>
          <w:right w:val="nil"/>
          <w:between w:val="nil"/>
        </w:pBdr>
        <w:tabs>
          <w:tab w:val="left" w:pos="2628"/>
          <w:tab w:val="left" w:pos="2853"/>
          <w:tab w:val="left" w:pos="4452"/>
          <w:tab w:val="left" w:pos="7823"/>
          <w:tab w:val="left" w:pos="9475"/>
        </w:tabs>
        <w:spacing w:before="54"/>
        <w:ind w:left="1134" w:right="1006" w:firstLine="0"/>
        <w:jc w:val="both"/>
        <w:rPr>
          <w:color w:val="000000"/>
          <w:sz w:val="24"/>
          <w:szCs w:val="24"/>
        </w:rPr>
      </w:pPr>
      <w:r w:rsidRPr="00A96CE1">
        <w:rPr>
          <w:color w:val="000000"/>
          <w:sz w:val="24"/>
          <w:szCs w:val="24"/>
        </w:rPr>
        <w:t>Cadastro Nacional de Empresas Inidôneas e Suspensas - CEIS, mantido pela</w:t>
      </w:r>
      <w:r w:rsidRPr="00A96CE1">
        <w:rPr>
          <w:color w:val="000000"/>
          <w:sz w:val="24"/>
          <w:szCs w:val="24"/>
        </w:rPr>
        <w:tab/>
        <w:t>Controladoria-Geral</w:t>
      </w:r>
      <w:r w:rsidRPr="00A96CE1">
        <w:rPr>
          <w:color w:val="000000"/>
          <w:sz w:val="24"/>
          <w:szCs w:val="24"/>
        </w:rPr>
        <w:tab/>
        <w:t>da</w:t>
      </w:r>
      <w:r w:rsidRPr="00A96CE1">
        <w:rPr>
          <w:color w:val="000000"/>
          <w:sz w:val="24"/>
          <w:szCs w:val="24"/>
        </w:rPr>
        <w:tab/>
        <w:t>União (</w:t>
      </w:r>
      <w:hyperlink r:id="rId37">
        <w:r w:rsidRPr="00A96CE1">
          <w:rPr>
            <w:color w:val="000000"/>
            <w:sz w:val="24"/>
            <w:szCs w:val="24"/>
            <w:u w:val="single"/>
          </w:rPr>
          <w:t>https://www.portaltransparencia.gov.br/sancoes/ceis</w:t>
        </w:r>
      </w:hyperlink>
      <w:r w:rsidRPr="00A96CE1">
        <w:rPr>
          <w:color w:val="000000"/>
          <w:sz w:val="24"/>
          <w:szCs w:val="24"/>
        </w:rPr>
        <w:t>); e</w:t>
      </w:r>
    </w:p>
    <w:p w:rsidR="002E632D" w:rsidRDefault="0039263F" w:rsidP="00A96CE1">
      <w:pPr>
        <w:numPr>
          <w:ilvl w:val="2"/>
          <w:numId w:val="16"/>
        </w:numPr>
        <w:pBdr>
          <w:top w:val="nil"/>
          <w:left w:val="nil"/>
          <w:bottom w:val="nil"/>
          <w:right w:val="nil"/>
          <w:between w:val="nil"/>
        </w:pBdr>
        <w:tabs>
          <w:tab w:val="left" w:pos="2628"/>
          <w:tab w:val="left" w:pos="2853"/>
          <w:tab w:val="left" w:pos="6913"/>
          <w:tab w:val="left" w:pos="9465"/>
        </w:tabs>
        <w:ind w:left="1134" w:right="1016" w:firstLine="0"/>
        <w:jc w:val="both"/>
        <w:rPr>
          <w:color w:val="000000"/>
          <w:sz w:val="24"/>
          <w:szCs w:val="24"/>
        </w:rPr>
      </w:pPr>
      <w:r>
        <w:rPr>
          <w:color w:val="000000"/>
          <w:sz w:val="24"/>
          <w:szCs w:val="24"/>
        </w:rPr>
        <w:t>Cadastro Nacional de Empresas Punidas – CNEP, mantido pela Controladoria-Geral</w:t>
      </w:r>
      <w:r>
        <w:rPr>
          <w:color w:val="000000"/>
          <w:sz w:val="24"/>
          <w:szCs w:val="24"/>
        </w:rPr>
        <w:tab/>
        <w:t>da</w:t>
      </w:r>
      <w:r>
        <w:rPr>
          <w:color w:val="000000"/>
          <w:sz w:val="24"/>
          <w:szCs w:val="24"/>
        </w:rPr>
        <w:tab/>
        <w:t>União (</w:t>
      </w:r>
      <w:hyperlink r:id="rId38">
        <w:r>
          <w:rPr>
            <w:color w:val="000000"/>
            <w:sz w:val="24"/>
            <w:szCs w:val="24"/>
            <w:u w:val="single"/>
          </w:rPr>
          <w:t>https://www.portaltransparencia.gov.br/sancoes/cnep</w:t>
        </w:r>
      </w:hyperlink>
      <w:r>
        <w:rPr>
          <w:color w:val="000000"/>
          <w:sz w:val="24"/>
          <w:szCs w:val="24"/>
        </w:rPr>
        <w:t>).</w:t>
      </w:r>
    </w:p>
    <w:p w:rsidR="002E632D" w:rsidRDefault="0039263F" w:rsidP="00A96CE1">
      <w:pPr>
        <w:numPr>
          <w:ilvl w:val="1"/>
          <w:numId w:val="16"/>
        </w:numPr>
        <w:pBdr>
          <w:top w:val="nil"/>
          <w:left w:val="nil"/>
          <w:bottom w:val="nil"/>
          <w:right w:val="nil"/>
          <w:between w:val="nil"/>
        </w:pBdr>
        <w:tabs>
          <w:tab w:val="left" w:pos="1563"/>
        </w:tabs>
        <w:ind w:left="1134" w:right="1008" w:firstLine="0"/>
        <w:jc w:val="both"/>
        <w:rPr>
          <w:color w:val="000000"/>
          <w:sz w:val="24"/>
          <w:szCs w:val="24"/>
        </w:rPr>
      </w:pPr>
      <w:r>
        <w:rPr>
          <w:color w:val="000000"/>
          <w:sz w:val="24"/>
          <w:szCs w:val="24"/>
        </w:rPr>
        <w:t xml:space="preserve">A consulta aos cadastros será realizada em nome da empresa licitante e também de seu sócio majoritário, por força da vedação de que trata o </w:t>
      </w:r>
      <w:hyperlink r:id="rId39" w:anchor="%3A~%3Atext%3D%C3%A0s%20seguintes%20comina%C3%A7%C3%B5es%3A-%2CArt.%2Cn%C2%BA%2012.120%2C%20de%202009)">
        <w:r>
          <w:rPr>
            <w:color w:val="000000"/>
            <w:sz w:val="24"/>
            <w:szCs w:val="24"/>
            <w:u w:val="single"/>
          </w:rPr>
          <w:t>artigo 12 da Lei n° 8.429, de</w:t>
        </w:r>
      </w:hyperlink>
      <w:r>
        <w:rPr>
          <w:color w:val="000000"/>
          <w:sz w:val="24"/>
          <w:szCs w:val="24"/>
        </w:rPr>
        <w:t xml:space="preserve"> </w:t>
      </w:r>
      <w:hyperlink r:id="rId40" w:anchor="%3A~%3Atext%3D%C3%A0s%20seguintes%20comina%C3%A7%C3%B5es%3A-%2CArt.%2Cn%C2%BA%2012.120%2C%20de%202009)">
        <w:r>
          <w:rPr>
            <w:color w:val="000000"/>
            <w:sz w:val="24"/>
            <w:szCs w:val="24"/>
            <w:u w:val="single"/>
          </w:rPr>
          <w:t>1992</w:t>
        </w:r>
      </w:hyperlink>
      <w:r>
        <w:rPr>
          <w:color w:val="000000"/>
          <w:sz w:val="24"/>
          <w:szCs w:val="24"/>
        </w:rPr>
        <w:t>.</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color w:val="000000"/>
          <w:sz w:val="24"/>
          <w:szCs w:val="24"/>
        </w:rPr>
      </w:pPr>
      <w:r>
        <w:rPr>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41" w:anchor="art29">
        <w:r>
          <w:rPr>
            <w:color w:val="000000"/>
            <w:sz w:val="24"/>
            <w:szCs w:val="24"/>
            <w:u w:val="single"/>
          </w:rPr>
          <w:t>IN nº</w:t>
        </w:r>
      </w:hyperlink>
      <w:r>
        <w:rPr>
          <w:color w:val="000000"/>
          <w:sz w:val="24"/>
          <w:szCs w:val="24"/>
        </w:rPr>
        <w:t xml:space="preserve"> </w:t>
      </w:r>
      <w:hyperlink r:id="rId42" w:anchor="art29">
        <w:r>
          <w:rPr>
            <w:color w:val="000000"/>
            <w:sz w:val="24"/>
            <w:szCs w:val="24"/>
            <w:u w:val="single"/>
          </w:rPr>
          <w:t xml:space="preserve">3/2018, </w:t>
        </w:r>
        <w:proofErr w:type="spellStart"/>
        <w:r>
          <w:rPr>
            <w:color w:val="000000"/>
            <w:sz w:val="24"/>
            <w:szCs w:val="24"/>
            <w:u w:val="single"/>
          </w:rPr>
          <w:t>art</w:t>
        </w:r>
        <w:proofErr w:type="spellEnd"/>
        <w:r>
          <w:rPr>
            <w:color w:val="000000"/>
            <w:sz w:val="24"/>
            <w:szCs w:val="24"/>
            <w:u w:val="single"/>
          </w:rPr>
          <w:t xml:space="preserve">. 29, </w:t>
        </w:r>
      </w:hyperlink>
      <w:hyperlink r:id="rId43" w:anchor="art29">
        <w:proofErr w:type="spellStart"/>
        <w:r>
          <w:rPr>
            <w:i/>
            <w:iCs/>
            <w:color w:val="000000"/>
            <w:sz w:val="24"/>
            <w:szCs w:val="24"/>
            <w:u w:val="single"/>
          </w:rPr>
          <w:t>caput</w:t>
        </w:r>
        <w:proofErr w:type="spellEnd"/>
      </w:hyperlink>
      <w:r>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07" w:firstLine="0"/>
        <w:jc w:val="both"/>
        <w:rPr>
          <w:color w:val="000000"/>
          <w:sz w:val="24"/>
          <w:szCs w:val="24"/>
        </w:rPr>
      </w:pPr>
      <w:r>
        <w:rPr>
          <w:color w:val="000000"/>
          <w:sz w:val="24"/>
          <w:szCs w:val="24"/>
        </w:rPr>
        <w:t>A tentativa de burla será verificada por meio dos vínculos societários, linhas de fornecimento similares, dentre outros. (</w:t>
      </w:r>
      <w:hyperlink r:id="rId44">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 §1º</w:t>
        </w:r>
      </w:hyperlink>
      <w:r>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15" w:firstLine="0"/>
        <w:jc w:val="both"/>
        <w:rPr>
          <w:color w:val="000000"/>
          <w:sz w:val="24"/>
          <w:szCs w:val="24"/>
        </w:rPr>
      </w:pPr>
      <w:r>
        <w:rPr>
          <w:color w:val="000000"/>
          <w:sz w:val="24"/>
          <w:szCs w:val="24"/>
        </w:rPr>
        <w:t>O licitante será convocado para manifestação previamente a uma eventual desclassificação. (</w:t>
      </w:r>
      <w:hyperlink r:id="rId45">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 §2º</w:t>
        </w:r>
      </w:hyperlink>
      <w:r>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17" w:firstLine="0"/>
        <w:jc w:val="both"/>
        <w:rPr>
          <w:color w:val="000000"/>
          <w:sz w:val="24"/>
          <w:szCs w:val="24"/>
        </w:rPr>
      </w:pPr>
      <w:r>
        <w:rPr>
          <w:color w:val="000000"/>
          <w:sz w:val="24"/>
          <w:szCs w:val="24"/>
        </w:rPr>
        <w:lastRenderedPageBreak/>
        <w:t>Constatada a existência de sanção, o licitante será reputado inabilitado, por falta de condição de participação.</w:t>
      </w:r>
    </w:p>
    <w:p w:rsidR="002E632D" w:rsidRDefault="0039263F" w:rsidP="00A96CE1">
      <w:pPr>
        <w:numPr>
          <w:ilvl w:val="1"/>
          <w:numId w:val="16"/>
        </w:numPr>
        <w:pBdr>
          <w:top w:val="nil"/>
          <w:left w:val="nil"/>
          <w:bottom w:val="nil"/>
          <w:right w:val="nil"/>
          <w:between w:val="nil"/>
        </w:pBdr>
        <w:tabs>
          <w:tab w:val="left" w:pos="1563"/>
        </w:tabs>
        <w:ind w:left="1134" w:right="1005" w:firstLine="0"/>
        <w:jc w:val="both"/>
        <w:rPr>
          <w:color w:val="000000"/>
          <w:sz w:val="24"/>
          <w:szCs w:val="24"/>
        </w:rPr>
      </w:pPr>
      <w:r>
        <w:rPr>
          <w:color w:val="000000"/>
          <w:sz w:val="24"/>
          <w:szCs w:val="24"/>
        </w:rPr>
        <w:t>Caso o licitante provisoriamente classificado em primeiro lugar tenha se utilizado de algum tratamento favorecido às ME/</w:t>
      </w:r>
      <w:proofErr w:type="spellStart"/>
      <w:r>
        <w:rPr>
          <w:color w:val="000000"/>
          <w:sz w:val="24"/>
          <w:szCs w:val="24"/>
        </w:rPr>
        <w:t>EPPs</w:t>
      </w:r>
      <w:proofErr w:type="spellEnd"/>
      <w:r>
        <w:rPr>
          <w:color w:val="000000"/>
          <w:sz w:val="24"/>
          <w:szCs w:val="24"/>
        </w:rPr>
        <w:t>, o pregoeiro verificará se faz jus ao benefício, em conformidade com 4.44 deste edital.</w:t>
      </w:r>
    </w:p>
    <w:p w:rsidR="002E632D" w:rsidRDefault="0039263F" w:rsidP="00A96CE1">
      <w:pPr>
        <w:numPr>
          <w:ilvl w:val="1"/>
          <w:numId w:val="16"/>
        </w:numPr>
        <w:pBdr>
          <w:top w:val="nil"/>
          <w:left w:val="nil"/>
          <w:bottom w:val="nil"/>
          <w:right w:val="nil"/>
          <w:between w:val="nil"/>
        </w:pBdr>
        <w:tabs>
          <w:tab w:val="left" w:pos="1563"/>
        </w:tabs>
        <w:ind w:left="1134" w:right="1003" w:firstLine="0"/>
        <w:jc w:val="both"/>
        <w:rPr>
          <w:b/>
          <w:bCs/>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6" w:anchor="art29">
        <w:r>
          <w:rPr>
            <w:color w:val="000000"/>
            <w:sz w:val="24"/>
            <w:szCs w:val="24"/>
            <w:u w:val="single"/>
          </w:rPr>
          <w:t>artigo 29 a 35 da IN SEGES nº</w:t>
        </w:r>
      </w:hyperlink>
      <w:r>
        <w:rPr>
          <w:color w:val="000000"/>
          <w:sz w:val="24"/>
          <w:szCs w:val="24"/>
        </w:rPr>
        <w:t xml:space="preserve"> </w:t>
      </w:r>
      <w:hyperlink r:id="rId47" w:anchor="art29">
        <w:r>
          <w:rPr>
            <w:color w:val="000000"/>
            <w:sz w:val="24"/>
            <w:szCs w:val="24"/>
            <w:u w:val="single"/>
          </w:rPr>
          <w:t>73, de 30 de setembro de 2022</w:t>
        </w:r>
      </w:hyperlink>
      <w:r>
        <w:rPr>
          <w:color w:val="000000"/>
          <w:sz w:val="24"/>
          <w:szCs w:val="24"/>
        </w:rPr>
        <w:t>.</w:t>
      </w:r>
    </w:p>
    <w:p w:rsidR="002E632D" w:rsidRDefault="0039263F" w:rsidP="00A96CE1">
      <w:pPr>
        <w:numPr>
          <w:ilvl w:val="1"/>
          <w:numId w:val="16"/>
        </w:numPr>
        <w:pBdr>
          <w:top w:val="nil"/>
          <w:left w:val="nil"/>
          <w:bottom w:val="nil"/>
          <w:right w:val="nil"/>
          <w:between w:val="nil"/>
        </w:pBdr>
        <w:tabs>
          <w:tab w:val="left" w:pos="1563"/>
        </w:tabs>
        <w:ind w:left="1134" w:firstLine="0"/>
        <w:jc w:val="both"/>
        <w:rPr>
          <w:b/>
          <w:bCs/>
          <w:color w:val="000000"/>
          <w:sz w:val="24"/>
          <w:szCs w:val="24"/>
        </w:rPr>
      </w:pPr>
      <w:r>
        <w:rPr>
          <w:color w:val="000000"/>
          <w:sz w:val="24"/>
          <w:szCs w:val="24"/>
        </w:rPr>
        <w:t>Será desclassificada a proposta vencedora que:</w:t>
      </w:r>
    </w:p>
    <w:p w:rsidR="002E632D" w:rsidRDefault="0039263F" w:rsidP="00A96CE1">
      <w:pPr>
        <w:numPr>
          <w:ilvl w:val="2"/>
          <w:numId w:val="16"/>
        </w:numPr>
        <w:pBdr>
          <w:top w:val="nil"/>
          <w:left w:val="nil"/>
          <w:bottom w:val="nil"/>
          <w:right w:val="nil"/>
          <w:between w:val="nil"/>
        </w:pBdr>
        <w:tabs>
          <w:tab w:val="left" w:pos="2853"/>
        </w:tabs>
        <w:ind w:left="1134" w:firstLine="0"/>
        <w:jc w:val="both"/>
        <w:rPr>
          <w:color w:val="000000"/>
          <w:sz w:val="24"/>
          <w:szCs w:val="24"/>
        </w:rPr>
      </w:pPr>
      <w:r>
        <w:rPr>
          <w:color w:val="000000"/>
          <w:sz w:val="24"/>
          <w:szCs w:val="24"/>
        </w:rPr>
        <w:t>contiver vícios insanáveis;</w:t>
      </w:r>
    </w:p>
    <w:p w:rsidR="002E632D" w:rsidRDefault="0039263F" w:rsidP="00A96CE1">
      <w:pPr>
        <w:numPr>
          <w:ilvl w:val="2"/>
          <w:numId w:val="16"/>
        </w:numPr>
        <w:pBdr>
          <w:top w:val="nil"/>
          <w:left w:val="nil"/>
          <w:bottom w:val="nil"/>
          <w:right w:val="nil"/>
          <w:between w:val="nil"/>
        </w:pBdr>
        <w:tabs>
          <w:tab w:val="left" w:pos="2853"/>
        </w:tabs>
        <w:ind w:left="1134" w:firstLine="0"/>
        <w:jc w:val="both"/>
        <w:rPr>
          <w:color w:val="000000"/>
          <w:sz w:val="24"/>
          <w:szCs w:val="24"/>
        </w:rPr>
      </w:pPr>
      <w:r>
        <w:rPr>
          <w:color w:val="000000"/>
          <w:sz w:val="24"/>
          <w:szCs w:val="24"/>
        </w:rPr>
        <w:t>não obedecer às especificações técnicas contidas no Termo de Referência;</w:t>
      </w:r>
    </w:p>
    <w:p w:rsidR="002E632D" w:rsidRDefault="0039263F" w:rsidP="00A96CE1">
      <w:pPr>
        <w:numPr>
          <w:ilvl w:val="2"/>
          <w:numId w:val="16"/>
        </w:numPr>
        <w:pBdr>
          <w:top w:val="nil"/>
          <w:left w:val="nil"/>
          <w:bottom w:val="nil"/>
          <w:right w:val="nil"/>
          <w:between w:val="nil"/>
        </w:pBdr>
        <w:tabs>
          <w:tab w:val="left" w:pos="2628"/>
          <w:tab w:val="left" w:pos="2853"/>
        </w:tabs>
        <w:ind w:left="1134" w:right="1004" w:firstLine="0"/>
        <w:jc w:val="both"/>
        <w:rPr>
          <w:color w:val="000000"/>
          <w:sz w:val="24"/>
          <w:szCs w:val="24"/>
        </w:rPr>
      </w:pPr>
      <w:r>
        <w:rPr>
          <w:color w:val="000000"/>
          <w:sz w:val="24"/>
          <w:szCs w:val="24"/>
        </w:rPr>
        <w:t>apresentar preços inexequíveis ou permanecerem acima do preço máximo definido para a contratação;</w:t>
      </w:r>
    </w:p>
    <w:p w:rsidR="002E632D" w:rsidRDefault="0039263F" w:rsidP="00A96CE1">
      <w:pPr>
        <w:numPr>
          <w:ilvl w:val="2"/>
          <w:numId w:val="16"/>
        </w:numPr>
        <w:pBdr>
          <w:top w:val="nil"/>
          <w:left w:val="nil"/>
          <w:bottom w:val="nil"/>
          <w:right w:val="nil"/>
          <w:between w:val="nil"/>
        </w:pBdr>
        <w:tabs>
          <w:tab w:val="left" w:pos="2628"/>
          <w:tab w:val="left" w:pos="2853"/>
        </w:tabs>
        <w:ind w:left="1134" w:right="1015" w:firstLine="0"/>
        <w:jc w:val="both"/>
        <w:rPr>
          <w:color w:val="000000"/>
          <w:sz w:val="24"/>
          <w:szCs w:val="24"/>
        </w:rPr>
      </w:pPr>
      <w:r>
        <w:rPr>
          <w:color w:val="000000"/>
          <w:sz w:val="24"/>
          <w:szCs w:val="24"/>
        </w:rPr>
        <w:t>não tiverem sua exequibilidade demonstrada, quando exigido pela Administração;</w:t>
      </w:r>
    </w:p>
    <w:p w:rsidR="002E632D" w:rsidRDefault="0039263F" w:rsidP="00A96CE1">
      <w:pPr>
        <w:numPr>
          <w:ilvl w:val="2"/>
          <w:numId w:val="16"/>
        </w:numPr>
        <w:pBdr>
          <w:top w:val="nil"/>
          <w:left w:val="nil"/>
          <w:bottom w:val="nil"/>
          <w:right w:val="nil"/>
          <w:between w:val="nil"/>
        </w:pBdr>
        <w:tabs>
          <w:tab w:val="left" w:pos="2628"/>
          <w:tab w:val="left" w:pos="2853"/>
        </w:tabs>
        <w:ind w:left="1134" w:right="1009" w:firstLine="0"/>
        <w:jc w:val="both"/>
        <w:rPr>
          <w:color w:val="000000"/>
          <w:sz w:val="24"/>
          <w:szCs w:val="24"/>
        </w:rPr>
      </w:pPr>
      <w:r>
        <w:rPr>
          <w:color w:val="000000"/>
          <w:sz w:val="24"/>
          <w:szCs w:val="24"/>
        </w:rPr>
        <w:t>apresentar desconformidade com quaisquer outras exigências deste Edital ou seus anexos, desde que insanável.</w:t>
      </w:r>
    </w:p>
    <w:p w:rsidR="002E632D" w:rsidRDefault="0039263F" w:rsidP="00A96CE1">
      <w:pPr>
        <w:numPr>
          <w:ilvl w:val="1"/>
          <w:numId w:val="16"/>
        </w:numPr>
        <w:pBdr>
          <w:top w:val="nil"/>
          <w:left w:val="nil"/>
          <w:bottom w:val="nil"/>
          <w:right w:val="nil"/>
          <w:between w:val="nil"/>
        </w:pBdr>
        <w:tabs>
          <w:tab w:val="left" w:pos="1563"/>
        </w:tabs>
        <w:ind w:left="1134" w:right="1005" w:firstLine="0"/>
        <w:rPr>
          <w:b/>
          <w:bCs/>
          <w:color w:val="000000"/>
          <w:sz w:val="24"/>
          <w:szCs w:val="24"/>
        </w:rPr>
      </w:pPr>
      <w:r>
        <w:rPr>
          <w:color w:val="000000"/>
          <w:sz w:val="24"/>
          <w:szCs w:val="24"/>
        </w:rPr>
        <w:t>No caso de bens e serviços em geral, é indício de inexequibilidade das propostas valores inferiores a 30% (trinta por cento) do valor orçado pela Administração.</w:t>
      </w:r>
    </w:p>
    <w:p w:rsidR="002E632D" w:rsidRDefault="0039263F" w:rsidP="00A96CE1">
      <w:pPr>
        <w:numPr>
          <w:ilvl w:val="2"/>
          <w:numId w:val="16"/>
        </w:numPr>
        <w:pBdr>
          <w:top w:val="nil"/>
          <w:left w:val="nil"/>
          <w:bottom w:val="nil"/>
          <w:right w:val="nil"/>
          <w:between w:val="nil"/>
        </w:pBdr>
        <w:tabs>
          <w:tab w:val="left" w:pos="2628"/>
          <w:tab w:val="left" w:pos="2853"/>
        </w:tabs>
        <w:ind w:left="1134" w:right="1017" w:firstLine="0"/>
        <w:jc w:val="both"/>
        <w:rPr>
          <w:color w:val="000000"/>
          <w:sz w:val="24"/>
          <w:szCs w:val="24"/>
        </w:rPr>
      </w:pPr>
      <w:r>
        <w:rPr>
          <w:color w:val="000000"/>
          <w:sz w:val="24"/>
          <w:szCs w:val="24"/>
        </w:rPr>
        <w:t xml:space="preserve">A inexequibilidade, na hipótese de que trata o </w:t>
      </w:r>
      <w:proofErr w:type="spellStart"/>
      <w:r>
        <w:rPr>
          <w:b/>
          <w:bCs/>
          <w:color w:val="000000"/>
          <w:sz w:val="24"/>
          <w:szCs w:val="24"/>
        </w:rPr>
        <w:t>caput</w:t>
      </w:r>
      <w:proofErr w:type="spellEnd"/>
      <w:r>
        <w:rPr>
          <w:color w:val="000000"/>
          <w:sz w:val="24"/>
          <w:szCs w:val="24"/>
        </w:rPr>
        <w:t>, só será considerada após diligência do pregoeiro, que comprove:</w:t>
      </w:r>
    </w:p>
    <w:p w:rsidR="002E632D" w:rsidRDefault="0039263F" w:rsidP="00A96CE1">
      <w:pPr>
        <w:numPr>
          <w:ilvl w:val="3"/>
          <w:numId w:val="16"/>
        </w:numPr>
        <w:pBdr>
          <w:top w:val="nil"/>
          <w:left w:val="nil"/>
          <w:bottom w:val="nil"/>
          <w:right w:val="nil"/>
          <w:between w:val="nil"/>
        </w:pBdr>
        <w:tabs>
          <w:tab w:val="left" w:pos="4277"/>
        </w:tabs>
        <w:ind w:left="1134" w:firstLine="0"/>
        <w:jc w:val="both"/>
        <w:rPr>
          <w:color w:val="000000"/>
          <w:sz w:val="24"/>
          <w:szCs w:val="24"/>
        </w:rPr>
      </w:pPr>
      <w:r>
        <w:rPr>
          <w:color w:val="000000"/>
          <w:sz w:val="24"/>
          <w:szCs w:val="24"/>
        </w:rPr>
        <w:t>que o custo do licitante ultrapassa o valor da proposta; e</w:t>
      </w:r>
    </w:p>
    <w:p w:rsidR="002E632D" w:rsidRDefault="0039263F" w:rsidP="00A96CE1">
      <w:pPr>
        <w:numPr>
          <w:ilvl w:val="3"/>
          <w:numId w:val="16"/>
        </w:numPr>
        <w:pBdr>
          <w:top w:val="nil"/>
          <w:left w:val="nil"/>
          <w:bottom w:val="nil"/>
          <w:right w:val="nil"/>
          <w:between w:val="nil"/>
        </w:pBdr>
        <w:tabs>
          <w:tab w:val="left" w:pos="3483"/>
          <w:tab w:val="left" w:pos="4277"/>
        </w:tabs>
        <w:ind w:left="1134" w:right="1011" w:firstLine="0"/>
        <w:jc w:val="both"/>
        <w:rPr>
          <w:color w:val="000000"/>
          <w:sz w:val="24"/>
          <w:szCs w:val="24"/>
        </w:rPr>
      </w:pPr>
      <w:r>
        <w:rPr>
          <w:color w:val="000000"/>
          <w:sz w:val="24"/>
          <w:szCs w:val="24"/>
        </w:rPr>
        <w:t>inexistirem custos de oportunidade capazes de justificar o vulto da oferta.</w:t>
      </w:r>
    </w:p>
    <w:p w:rsidR="002E632D" w:rsidRDefault="0039263F" w:rsidP="00A96CE1">
      <w:pPr>
        <w:numPr>
          <w:ilvl w:val="1"/>
          <w:numId w:val="16"/>
        </w:numPr>
        <w:pBdr>
          <w:top w:val="nil"/>
          <w:left w:val="nil"/>
          <w:bottom w:val="nil"/>
          <w:right w:val="nil"/>
          <w:between w:val="nil"/>
        </w:pBdr>
        <w:tabs>
          <w:tab w:val="left" w:pos="1563"/>
        </w:tabs>
        <w:ind w:left="1134" w:right="1003" w:firstLine="0"/>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rsidR="002E632D" w:rsidRPr="00A96CE1" w:rsidRDefault="0039263F" w:rsidP="00A96CE1">
      <w:pPr>
        <w:numPr>
          <w:ilvl w:val="1"/>
          <w:numId w:val="16"/>
        </w:numPr>
        <w:pBdr>
          <w:top w:val="nil"/>
          <w:left w:val="nil"/>
          <w:bottom w:val="nil"/>
          <w:right w:val="nil"/>
          <w:between w:val="nil"/>
        </w:pBdr>
        <w:tabs>
          <w:tab w:val="left" w:pos="1563"/>
        </w:tabs>
        <w:spacing w:before="54"/>
        <w:ind w:left="1134" w:right="1009" w:firstLine="0"/>
        <w:jc w:val="both"/>
        <w:rPr>
          <w:color w:val="000000"/>
          <w:sz w:val="24"/>
          <w:szCs w:val="24"/>
        </w:rPr>
      </w:pPr>
      <w:r w:rsidRPr="00A96CE1">
        <w:rPr>
          <w:color w:val="000000"/>
          <w:sz w:val="24"/>
          <w:szCs w:val="24"/>
        </w:rPr>
        <w:t xml:space="preserve">Caso o custo global estimado do objeto licitado tenha sido decomposto em seus </w:t>
      </w:r>
      <w:proofErr w:type="spellStart"/>
      <w:r w:rsidRPr="00A96CE1">
        <w:rPr>
          <w:color w:val="000000"/>
          <w:sz w:val="24"/>
          <w:szCs w:val="24"/>
        </w:rPr>
        <w:t>respectivos</w:t>
      </w:r>
      <w:proofErr w:type="spellEnd"/>
      <w:r w:rsidRPr="00A96CE1">
        <w:rPr>
          <w:color w:val="000000"/>
          <w:sz w:val="24"/>
          <w:szCs w:val="24"/>
        </w:rPr>
        <w:t xml:space="preserve"> custos unitários por meio de Planilha de Custos e Formação de Preços</w:t>
      </w:r>
    </w:p>
    <w:p w:rsidR="002E632D" w:rsidRDefault="0039263F" w:rsidP="00A96CE1">
      <w:pPr>
        <w:pBdr>
          <w:top w:val="nil"/>
          <w:left w:val="nil"/>
          <w:bottom w:val="nil"/>
          <w:right w:val="nil"/>
          <w:between w:val="nil"/>
        </w:pBdr>
        <w:ind w:left="1134" w:right="1005"/>
        <w:jc w:val="both"/>
        <w:rPr>
          <w:color w:val="000000"/>
          <w:sz w:val="24"/>
          <w:szCs w:val="24"/>
        </w:rPr>
      </w:pPr>
      <w:r>
        <w:rPr>
          <w:color w:val="000000"/>
          <w:sz w:val="24"/>
          <w:szCs w:val="24"/>
        </w:rPr>
        <w:t xml:space="preserve">elaborada pela Administração, o licitante classificado em primeiro lugar será convocado para apresentar Planilha por ele elaborada, com os </w:t>
      </w:r>
      <w:proofErr w:type="spellStart"/>
      <w:r>
        <w:rPr>
          <w:color w:val="000000"/>
          <w:sz w:val="24"/>
          <w:szCs w:val="24"/>
        </w:rPr>
        <w:t>respectivos</w:t>
      </w:r>
      <w:proofErr w:type="spellEnd"/>
      <w:r>
        <w:rPr>
          <w:color w:val="000000"/>
          <w:sz w:val="24"/>
          <w:szCs w:val="24"/>
        </w:rPr>
        <w:t xml:space="preserve"> valores adequados ao valor final da sua proposta, sob pena de não aceitação da proposta.</w:t>
      </w:r>
    </w:p>
    <w:p w:rsidR="002E632D" w:rsidRDefault="0039263F" w:rsidP="00A96CE1">
      <w:pPr>
        <w:numPr>
          <w:ilvl w:val="1"/>
          <w:numId w:val="16"/>
        </w:numPr>
        <w:pBdr>
          <w:top w:val="nil"/>
          <w:left w:val="nil"/>
          <w:bottom w:val="nil"/>
          <w:right w:val="nil"/>
          <w:between w:val="nil"/>
        </w:pBdr>
        <w:tabs>
          <w:tab w:val="left" w:pos="1563"/>
          <w:tab w:val="left" w:pos="1848"/>
        </w:tabs>
        <w:ind w:left="1134" w:right="1004" w:firstLine="0"/>
        <w:jc w:val="both"/>
        <w:rPr>
          <w:b/>
          <w:bCs/>
          <w:color w:val="000000"/>
          <w:sz w:val="24"/>
          <w:szCs w:val="24"/>
        </w:rPr>
      </w:pPr>
      <w:r>
        <w:rPr>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E632D" w:rsidRDefault="0039263F" w:rsidP="00A96CE1">
      <w:pPr>
        <w:numPr>
          <w:ilvl w:val="2"/>
          <w:numId w:val="16"/>
        </w:numPr>
        <w:pBdr>
          <w:top w:val="nil"/>
          <w:left w:val="nil"/>
          <w:bottom w:val="nil"/>
          <w:right w:val="nil"/>
          <w:between w:val="nil"/>
        </w:pBdr>
        <w:tabs>
          <w:tab w:val="left" w:pos="2628"/>
          <w:tab w:val="left" w:pos="2853"/>
        </w:tabs>
        <w:ind w:left="1134" w:right="1008" w:firstLine="0"/>
        <w:jc w:val="both"/>
        <w:rPr>
          <w:color w:val="000000"/>
          <w:sz w:val="24"/>
          <w:szCs w:val="24"/>
        </w:rPr>
      </w:pPr>
      <w:r>
        <w:rPr>
          <w:color w:val="000000"/>
          <w:sz w:val="24"/>
          <w:szCs w:val="24"/>
        </w:rPr>
        <w:t>O ajuste de que trata este dispositivo se limita a sanar erros ou falhas que não alterem a substância das propostas;</w:t>
      </w:r>
    </w:p>
    <w:p w:rsidR="002E632D" w:rsidRDefault="0039263F" w:rsidP="00A96CE1">
      <w:pPr>
        <w:numPr>
          <w:ilvl w:val="2"/>
          <w:numId w:val="16"/>
        </w:numPr>
        <w:pBdr>
          <w:top w:val="nil"/>
          <w:left w:val="nil"/>
          <w:bottom w:val="nil"/>
          <w:right w:val="nil"/>
          <w:between w:val="nil"/>
        </w:pBdr>
        <w:tabs>
          <w:tab w:val="left" w:pos="2628"/>
          <w:tab w:val="left" w:pos="2853"/>
        </w:tabs>
        <w:ind w:left="1134" w:right="1018" w:firstLine="0"/>
        <w:jc w:val="both"/>
        <w:rPr>
          <w:color w:val="000000"/>
          <w:sz w:val="24"/>
          <w:szCs w:val="24"/>
        </w:rPr>
      </w:pPr>
      <w:r>
        <w:rPr>
          <w:color w:val="000000"/>
          <w:sz w:val="24"/>
          <w:szCs w:val="24"/>
        </w:rPr>
        <w:t>Considera-se erro no preenchimento da planilha passível de correção a indicação de recolhimento de impostos e contribuições na forma do Simples Nacional, quando não cabível esse regime.</w:t>
      </w:r>
    </w:p>
    <w:p w:rsidR="002E632D" w:rsidRDefault="0039263F" w:rsidP="00A96CE1">
      <w:pPr>
        <w:numPr>
          <w:ilvl w:val="1"/>
          <w:numId w:val="16"/>
        </w:numPr>
        <w:pBdr>
          <w:top w:val="nil"/>
          <w:left w:val="nil"/>
          <w:bottom w:val="nil"/>
          <w:right w:val="nil"/>
          <w:between w:val="nil"/>
        </w:pBdr>
        <w:tabs>
          <w:tab w:val="left" w:pos="1563"/>
          <w:tab w:val="left" w:pos="1847"/>
        </w:tabs>
        <w:ind w:left="1134" w:right="1007" w:firstLine="0"/>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rsidR="002E632D" w:rsidRDefault="0039263F" w:rsidP="00A96CE1">
      <w:pPr>
        <w:numPr>
          <w:ilvl w:val="1"/>
          <w:numId w:val="16"/>
        </w:numPr>
        <w:pBdr>
          <w:top w:val="nil"/>
          <w:left w:val="nil"/>
          <w:bottom w:val="nil"/>
          <w:right w:val="nil"/>
          <w:between w:val="nil"/>
        </w:pBdr>
        <w:tabs>
          <w:tab w:val="left" w:pos="1563"/>
          <w:tab w:val="left" w:pos="1848"/>
        </w:tabs>
        <w:ind w:left="1134" w:right="1012" w:firstLine="0"/>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rsidR="002E632D" w:rsidRDefault="0039263F" w:rsidP="00A96CE1">
      <w:pPr>
        <w:numPr>
          <w:ilvl w:val="1"/>
          <w:numId w:val="16"/>
        </w:numPr>
        <w:pBdr>
          <w:top w:val="nil"/>
          <w:left w:val="nil"/>
          <w:bottom w:val="nil"/>
          <w:right w:val="nil"/>
          <w:between w:val="nil"/>
        </w:pBdr>
        <w:tabs>
          <w:tab w:val="left" w:pos="1848"/>
        </w:tabs>
        <w:ind w:left="1134" w:firstLine="0"/>
        <w:jc w:val="both"/>
        <w:rPr>
          <w:color w:val="000000"/>
          <w:sz w:val="24"/>
          <w:szCs w:val="24"/>
        </w:rPr>
      </w:pPr>
      <w:r>
        <w:rPr>
          <w:color w:val="000000"/>
          <w:sz w:val="24"/>
          <w:szCs w:val="24"/>
        </w:rPr>
        <w:t>Os resultados das avaliações serão divulgados por meio de mensagem no sistema.</w:t>
      </w:r>
    </w:p>
    <w:p w:rsidR="002E632D" w:rsidRDefault="0039263F" w:rsidP="00A96CE1">
      <w:pPr>
        <w:numPr>
          <w:ilvl w:val="1"/>
          <w:numId w:val="16"/>
        </w:numPr>
        <w:pBdr>
          <w:top w:val="nil"/>
          <w:left w:val="nil"/>
          <w:bottom w:val="nil"/>
          <w:right w:val="nil"/>
          <w:between w:val="nil"/>
        </w:pBdr>
        <w:tabs>
          <w:tab w:val="left" w:pos="1563"/>
          <w:tab w:val="left" w:pos="1848"/>
        </w:tabs>
        <w:ind w:left="1134" w:right="1004" w:firstLine="0"/>
        <w:jc w:val="both"/>
        <w:rPr>
          <w:color w:val="000000"/>
          <w:sz w:val="24"/>
          <w:szCs w:val="24"/>
        </w:rPr>
      </w:pPr>
      <w:r>
        <w:rPr>
          <w:color w:val="000000"/>
          <w:sz w:val="24"/>
          <w:szCs w:val="24"/>
        </w:rPr>
        <w:t xml:space="preserve">No caso de não haver entrega da amostra ou ocorrer atraso na entrega, sem justificativa </w:t>
      </w:r>
      <w:r>
        <w:rPr>
          <w:color w:val="000000"/>
          <w:sz w:val="24"/>
          <w:szCs w:val="24"/>
        </w:rPr>
        <w:lastRenderedPageBreak/>
        <w:t>aceita pelo Pregoeiro, ou havendo entrega de amostra fora das especificações previstas neste Edital, a proposta do licitante será recusada.</w:t>
      </w:r>
    </w:p>
    <w:p w:rsidR="002E632D" w:rsidRDefault="0039263F" w:rsidP="00A96CE1">
      <w:pPr>
        <w:numPr>
          <w:ilvl w:val="1"/>
          <w:numId w:val="16"/>
        </w:numPr>
        <w:pBdr>
          <w:top w:val="nil"/>
          <w:left w:val="nil"/>
          <w:bottom w:val="nil"/>
          <w:right w:val="nil"/>
          <w:between w:val="nil"/>
        </w:pBdr>
        <w:tabs>
          <w:tab w:val="left" w:pos="1563"/>
          <w:tab w:val="left" w:pos="1848"/>
        </w:tabs>
        <w:ind w:left="1134" w:right="1009" w:firstLine="0"/>
        <w:jc w:val="both"/>
        <w:rPr>
          <w:color w:val="000000"/>
          <w:sz w:val="24"/>
          <w:szCs w:val="24"/>
        </w:rPr>
      </w:pPr>
      <w:r>
        <w:rPr>
          <w:color w:val="000000"/>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0"/>
          <w:numId w:val="16"/>
        </w:numPr>
        <w:tabs>
          <w:tab w:val="left" w:pos="2072"/>
        </w:tabs>
        <w:ind w:left="1134" w:firstLine="0"/>
      </w:pPr>
      <w:bookmarkStart w:id="6" w:name="_heading=h.r8iqb5mvjyin" w:colFirst="0" w:colLast="0"/>
      <w:bookmarkEnd w:id="6"/>
      <w:r>
        <w:t>DA FASE DE HABILITAÇÃO</w:t>
      </w:r>
    </w:p>
    <w:p w:rsidR="002E632D" w:rsidRDefault="0039263F" w:rsidP="00A96CE1">
      <w:pPr>
        <w:numPr>
          <w:ilvl w:val="1"/>
          <w:numId w:val="16"/>
        </w:numPr>
        <w:pBdr>
          <w:top w:val="nil"/>
          <w:left w:val="nil"/>
          <w:bottom w:val="nil"/>
          <w:right w:val="nil"/>
          <w:between w:val="nil"/>
        </w:pBdr>
        <w:tabs>
          <w:tab w:val="left" w:pos="1563"/>
        </w:tabs>
        <w:ind w:left="1134" w:right="1004"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8" w:anchor="art62">
        <w:proofErr w:type="spellStart"/>
        <w:r>
          <w:rPr>
            <w:color w:val="000000"/>
            <w:sz w:val="24"/>
            <w:szCs w:val="24"/>
            <w:u w:val="single"/>
          </w:rPr>
          <w:t>arts</w:t>
        </w:r>
        <w:proofErr w:type="spellEnd"/>
        <w:r>
          <w:rPr>
            <w:color w:val="000000"/>
            <w:sz w:val="24"/>
            <w:szCs w:val="24"/>
            <w:u w:val="single"/>
          </w:rPr>
          <w:t>. 62 a 70 da Lei nº 14.133, de 2021</w:t>
        </w:r>
      </w:hyperlink>
      <w:r>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10" w:firstLine="0"/>
        <w:jc w:val="both"/>
        <w:rPr>
          <w:i/>
          <w:iCs/>
          <w:color w:val="000000"/>
          <w:sz w:val="24"/>
          <w:szCs w:val="24"/>
        </w:rPr>
      </w:pPr>
      <w:r>
        <w:rPr>
          <w:color w:val="000000"/>
          <w:sz w:val="24"/>
          <w:szCs w:val="24"/>
        </w:rPr>
        <w:t xml:space="preserve">A documentação exigida para fins de habilitação jurídica, fiscal, social e trabalhista e </w:t>
      </w:r>
      <w:proofErr w:type="spellStart"/>
      <w:r>
        <w:rPr>
          <w:color w:val="000000"/>
          <w:sz w:val="24"/>
          <w:szCs w:val="24"/>
        </w:rPr>
        <w:t>econômico-financeira</w:t>
      </w:r>
      <w:proofErr w:type="spellEnd"/>
      <w:r>
        <w:rPr>
          <w:color w:val="000000"/>
          <w:sz w:val="24"/>
          <w:szCs w:val="24"/>
        </w:rPr>
        <w:t>, poderá ser substituída pelo registro cadastral no SICAF.</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i/>
          <w:iCs/>
          <w:color w:val="000000"/>
          <w:sz w:val="24"/>
          <w:szCs w:val="24"/>
        </w:rPr>
      </w:pPr>
      <w:r>
        <w:rPr>
          <w:color w:val="000000"/>
          <w:sz w:val="24"/>
          <w:szCs w:val="24"/>
        </w:rPr>
        <w:t>Quando permitida a participação de empresas estrangeiras que não funcionem no País, as exigências de habilitação serão atendidas mediante documentos equivalentes, inicialmente apresentados em tradução livre.</w:t>
      </w:r>
    </w:p>
    <w:p w:rsidR="002E632D" w:rsidRPr="00A96CE1" w:rsidRDefault="0039263F" w:rsidP="00A96CE1">
      <w:pPr>
        <w:numPr>
          <w:ilvl w:val="1"/>
          <w:numId w:val="16"/>
        </w:numPr>
        <w:pBdr>
          <w:top w:val="nil"/>
          <w:left w:val="nil"/>
          <w:bottom w:val="nil"/>
          <w:right w:val="nil"/>
          <w:between w:val="nil"/>
        </w:pBdr>
        <w:tabs>
          <w:tab w:val="left" w:pos="1563"/>
        </w:tabs>
        <w:spacing w:before="54"/>
        <w:ind w:left="1134" w:right="1007" w:firstLine="0"/>
        <w:jc w:val="both"/>
        <w:rPr>
          <w:color w:val="000000"/>
          <w:sz w:val="24"/>
          <w:szCs w:val="24"/>
        </w:rPr>
      </w:pPr>
      <w:r w:rsidRPr="00A96CE1">
        <w:rPr>
          <w:color w:val="000000"/>
          <w:sz w:val="24"/>
          <w:szCs w:val="24"/>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49">
        <w:r w:rsidRPr="00A96CE1">
          <w:rPr>
            <w:color w:val="000000"/>
            <w:sz w:val="24"/>
            <w:szCs w:val="24"/>
            <w:u w:val="single"/>
          </w:rPr>
          <w:t>Decreto nº 8.660, de 29 de janeiro de 2016</w:t>
        </w:r>
      </w:hyperlink>
      <w:r w:rsidRPr="00A96CE1">
        <w:rPr>
          <w:color w:val="000000"/>
          <w:sz w:val="24"/>
          <w:szCs w:val="24"/>
        </w:rPr>
        <w:t xml:space="preserve">, ou de outro que venha a substituí-lo, ou </w:t>
      </w:r>
      <w:proofErr w:type="spellStart"/>
      <w:r w:rsidRPr="00A96CE1">
        <w:rPr>
          <w:color w:val="000000"/>
          <w:sz w:val="24"/>
          <w:szCs w:val="24"/>
        </w:rPr>
        <w:t>consularizados</w:t>
      </w:r>
      <w:proofErr w:type="spellEnd"/>
      <w:r w:rsidRPr="00A96CE1">
        <w:rPr>
          <w:color w:val="000000"/>
          <w:sz w:val="24"/>
          <w:szCs w:val="24"/>
        </w:rPr>
        <w:t xml:space="preserve"> pelos </w:t>
      </w:r>
      <w:proofErr w:type="spellStart"/>
      <w:r w:rsidRPr="00A96CE1">
        <w:rPr>
          <w:color w:val="000000"/>
          <w:sz w:val="24"/>
          <w:szCs w:val="24"/>
        </w:rPr>
        <w:t>respectivos</w:t>
      </w:r>
      <w:proofErr w:type="spellEnd"/>
      <w:r w:rsidRPr="00A96CE1">
        <w:rPr>
          <w:color w:val="000000"/>
          <w:sz w:val="24"/>
          <w:szCs w:val="24"/>
        </w:rPr>
        <w:t xml:space="preserve"> consulados ou embaixadas.</w:t>
      </w:r>
    </w:p>
    <w:p w:rsidR="002E632D" w:rsidRDefault="0039263F" w:rsidP="00A96CE1">
      <w:pPr>
        <w:numPr>
          <w:ilvl w:val="1"/>
          <w:numId w:val="16"/>
        </w:numPr>
        <w:pBdr>
          <w:top w:val="nil"/>
          <w:left w:val="nil"/>
          <w:bottom w:val="nil"/>
          <w:right w:val="nil"/>
          <w:between w:val="nil"/>
        </w:pBdr>
        <w:tabs>
          <w:tab w:val="left" w:pos="1563"/>
        </w:tabs>
        <w:ind w:left="1134" w:right="1010" w:firstLine="0"/>
        <w:jc w:val="both"/>
        <w:rPr>
          <w:color w:val="000000"/>
          <w:sz w:val="24"/>
          <w:szCs w:val="24"/>
        </w:rPr>
      </w:pPr>
      <w:r>
        <w:rPr>
          <w:color w:val="000000"/>
          <w:sz w:val="24"/>
          <w:szCs w:val="24"/>
        </w:rPr>
        <w:t>Os documentos exigidos para fins de habilitação poderão ser apresentados em original, por cópia autenticada ou por qualquer outro meio admitido por direito.</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i/>
          <w:iCs/>
          <w:color w:val="000000"/>
          <w:sz w:val="24"/>
          <w:szCs w:val="24"/>
        </w:rPr>
      </w:pPr>
      <w:r>
        <w:rPr>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rsidR="002E632D" w:rsidRDefault="0039263F" w:rsidP="00A96CE1">
      <w:pPr>
        <w:numPr>
          <w:ilvl w:val="1"/>
          <w:numId w:val="16"/>
        </w:numPr>
        <w:pBdr>
          <w:top w:val="nil"/>
          <w:left w:val="nil"/>
          <w:bottom w:val="nil"/>
          <w:right w:val="nil"/>
          <w:between w:val="nil"/>
        </w:pBdr>
        <w:tabs>
          <w:tab w:val="left" w:pos="1563"/>
        </w:tabs>
        <w:ind w:left="1134" w:right="1008"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proofErr w:type="spellStart"/>
      <w:r>
        <w:fldChar w:fldCharType="begin"/>
      </w:r>
      <w:r>
        <w:instrText xml:space="preserve"> HYPERLINK "http://www.planalto.gov.br/ccivil_03/_ato2019-2022/2021/lei/L14133.htm" \l "art63" \h </w:instrText>
      </w:r>
      <w:r>
        <w:fldChar w:fldCharType="separate"/>
      </w:r>
      <w:r>
        <w:rPr>
          <w:color w:val="000000"/>
          <w:sz w:val="24"/>
          <w:szCs w:val="24"/>
          <w:u w:val="single"/>
        </w:rPr>
        <w:t>art</w:t>
      </w:r>
      <w:proofErr w:type="spellEnd"/>
      <w:r>
        <w:rPr>
          <w:color w:val="000000"/>
          <w:sz w:val="24"/>
          <w:szCs w:val="24"/>
          <w:u w:val="single"/>
        </w:rPr>
        <w:t>. 63, I, da Lei nº 14.133/2021</w:t>
      </w:r>
      <w:r>
        <w:rPr>
          <w:color w:val="000000"/>
          <w:sz w:val="24"/>
          <w:szCs w:val="24"/>
          <w:u w:val="single"/>
        </w:rPr>
        <w:fldChar w:fldCharType="end"/>
      </w:r>
      <w:r>
        <w:rPr>
          <w:color w:val="000000"/>
          <w:sz w:val="24"/>
          <w:szCs w:val="24"/>
        </w:rPr>
        <w:t>).</w:t>
      </w:r>
    </w:p>
    <w:p w:rsidR="002E632D" w:rsidRDefault="0039263F" w:rsidP="00A96CE1">
      <w:pPr>
        <w:numPr>
          <w:ilvl w:val="1"/>
          <w:numId w:val="16"/>
        </w:numPr>
        <w:pBdr>
          <w:top w:val="nil"/>
          <w:left w:val="nil"/>
          <w:bottom w:val="nil"/>
          <w:right w:val="nil"/>
          <w:between w:val="nil"/>
        </w:pBdr>
        <w:tabs>
          <w:tab w:val="left" w:pos="1563"/>
        </w:tabs>
        <w:ind w:left="1134" w:right="1004" w:firstLine="0"/>
        <w:jc w:val="both"/>
        <w:rPr>
          <w:i/>
          <w:iCs/>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i/>
          <w:iCs/>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E632D" w:rsidRDefault="0039263F" w:rsidP="00A96CE1">
      <w:pPr>
        <w:numPr>
          <w:ilvl w:val="1"/>
          <w:numId w:val="16"/>
        </w:numPr>
        <w:pBdr>
          <w:top w:val="nil"/>
          <w:left w:val="nil"/>
          <w:bottom w:val="nil"/>
          <w:right w:val="nil"/>
          <w:between w:val="nil"/>
        </w:pBdr>
        <w:tabs>
          <w:tab w:val="left" w:pos="1563"/>
        </w:tabs>
        <w:ind w:left="1134" w:firstLine="0"/>
        <w:jc w:val="both"/>
        <w:rPr>
          <w:i/>
          <w:iCs/>
          <w:color w:val="000000"/>
          <w:sz w:val="24"/>
          <w:szCs w:val="24"/>
        </w:rPr>
      </w:pPr>
      <w:r>
        <w:rPr>
          <w:color w:val="000000"/>
          <w:sz w:val="24"/>
          <w:szCs w:val="24"/>
        </w:rPr>
        <w:t xml:space="preserve">A habilitação será verificada por meio do </w:t>
      </w:r>
      <w:proofErr w:type="spellStart"/>
      <w:r>
        <w:rPr>
          <w:color w:val="000000"/>
          <w:sz w:val="24"/>
          <w:szCs w:val="24"/>
        </w:rPr>
        <w:t>Sicaf</w:t>
      </w:r>
      <w:proofErr w:type="spellEnd"/>
      <w:r>
        <w:rPr>
          <w:color w:val="000000"/>
          <w:sz w:val="24"/>
          <w:szCs w:val="24"/>
        </w:rPr>
        <w:t>, nos documentos por ele abrangidos.</w:t>
      </w:r>
    </w:p>
    <w:p w:rsidR="002E632D" w:rsidRDefault="0039263F" w:rsidP="00A96CE1">
      <w:pPr>
        <w:numPr>
          <w:ilvl w:val="2"/>
          <w:numId w:val="16"/>
        </w:numPr>
        <w:pBdr>
          <w:top w:val="nil"/>
          <w:left w:val="nil"/>
          <w:bottom w:val="nil"/>
          <w:right w:val="nil"/>
          <w:between w:val="nil"/>
        </w:pBdr>
        <w:tabs>
          <w:tab w:val="left" w:pos="2628"/>
          <w:tab w:val="left" w:pos="2853"/>
        </w:tabs>
        <w:ind w:left="1134" w:right="1006" w:firstLine="0"/>
        <w:jc w:val="both"/>
        <w:rPr>
          <w:color w:val="000000"/>
          <w:sz w:val="24"/>
          <w:szCs w:val="24"/>
        </w:rPr>
      </w:pPr>
      <w:r>
        <w:rPr>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0" w:anchor="art4">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xml:space="preserve">. 4º, §1º, e </w:t>
        </w:r>
        <w:proofErr w:type="spellStart"/>
        <w:r>
          <w:rPr>
            <w:color w:val="000000"/>
            <w:sz w:val="24"/>
            <w:szCs w:val="24"/>
            <w:u w:val="single"/>
          </w:rPr>
          <w:t>art</w:t>
        </w:r>
        <w:proofErr w:type="spellEnd"/>
        <w:r>
          <w:rPr>
            <w:color w:val="000000"/>
            <w:sz w:val="24"/>
            <w:szCs w:val="24"/>
            <w:u w:val="single"/>
          </w:rPr>
          <w:t>. 6º, §4º</w:t>
        </w:r>
      </w:hyperlink>
      <w:r>
        <w:rPr>
          <w:color w:val="000000"/>
          <w:sz w:val="24"/>
          <w:szCs w:val="24"/>
        </w:rPr>
        <w:t>).</w:t>
      </w:r>
    </w:p>
    <w:p w:rsidR="002E632D" w:rsidRDefault="0039263F" w:rsidP="00A96CE1">
      <w:pPr>
        <w:numPr>
          <w:ilvl w:val="1"/>
          <w:numId w:val="16"/>
        </w:numPr>
        <w:pBdr>
          <w:top w:val="nil"/>
          <w:left w:val="nil"/>
          <w:bottom w:val="nil"/>
          <w:right w:val="nil"/>
          <w:between w:val="nil"/>
        </w:pBdr>
        <w:tabs>
          <w:tab w:val="left" w:pos="1563"/>
          <w:tab w:val="left" w:pos="1848"/>
        </w:tabs>
        <w:ind w:left="1134" w:right="1013" w:firstLine="0"/>
        <w:jc w:val="both"/>
        <w:rPr>
          <w:color w:val="000000"/>
          <w:sz w:val="24"/>
          <w:szCs w:val="24"/>
        </w:rPr>
      </w:pPr>
      <w:r>
        <w:rPr>
          <w:color w:val="000000"/>
          <w:sz w:val="24"/>
          <w:szCs w:val="24"/>
        </w:rPr>
        <w:t xml:space="preserve">É de responsabilidade do licitante conferir a exatidão dos seus dados cadastrais no </w:t>
      </w:r>
      <w:proofErr w:type="spellStart"/>
      <w:r>
        <w:rPr>
          <w:color w:val="000000"/>
          <w:sz w:val="24"/>
          <w:szCs w:val="24"/>
        </w:rPr>
        <w:t>Sicaf</w:t>
      </w:r>
      <w:proofErr w:type="spellEnd"/>
      <w:r>
        <w:rPr>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1">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xml:space="preserve">. 7º, </w:t>
        </w:r>
      </w:hyperlink>
      <w:hyperlink r:id="rId52">
        <w:proofErr w:type="spellStart"/>
        <w:r>
          <w:rPr>
            <w:i/>
            <w:iCs/>
            <w:color w:val="000000"/>
            <w:sz w:val="24"/>
            <w:szCs w:val="24"/>
            <w:u w:val="single"/>
          </w:rPr>
          <w:t>caput</w:t>
        </w:r>
        <w:proofErr w:type="spellEnd"/>
      </w:hyperlink>
      <w:r>
        <w:rPr>
          <w:color w:val="000000"/>
          <w:sz w:val="24"/>
          <w:szCs w:val="24"/>
        </w:rPr>
        <w:t>).</w:t>
      </w:r>
    </w:p>
    <w:p w:rsidR="002E632D" w:rsidRDefault="0039263F" w:rsidP="00A96CE1">
      <w:pPr>
        <w:pBdr>
          <w:top w:val="nil"/>
          <w:left w:val="nil"/>
          <w:bottom w:val="nil"/>
          <w:right w:val="nil"/>
          <w:between w:val="nil"/>
        </w:pBdr>
        <w:ind w:left="1134" w:right="1007"/>
        <w:jc w:val="both"/>
        <w:rPr>
          <w:color w:val="000000"/>
          <w:sz w:val="24"/>
          <w:szCs w:val="24"/>
        </w:rPr>
      </w:pPr>
      <w:r>
        <w:rPr>
          <w:color w:val="000000"/>
          <w:sz w:val="24"/>
          <w:szCs w:val="24"/>
        </w:rPr>
        <w:t>8.10.1. A não observância do disposto no item anterior poderá ensejar desclassificação no momento da habilitação. (</w:t>
      </w:r>
      <w:hyperlink r:id="rId53">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7º, parágrafo</w:t>
        </w:r>
      </w:hyperlink>
      <w:r>
        <w:rPr>
          <w:color w:val="000000"/>
          <w:sz w:val="24"/>
          <w:szCs w:val="24"/>
        </w:rPr>
        <w:t xml:space="preserve"> </w:t>
      </w:r>
      <w:hyperlink r:id="rId54">
        <w:r>
          <w:rPr>
            <w:color w:val="000000"/>
            <w:sz w:val="24"/>
            <w:szCs w:val="24"/>
            <w:u w:val="single"/>
          </w:rPr>
          <w:t>único</w:t>
        </w:r>
      </w:hyperlink>
      <w:r>
        <w:rPr>
          <w:color w:val="000000"/>
          <w:sz w:val="24"/>
          <w:szCs w:val="24"/>
        </w:rPr>
        <w:t>).</w:t>
      </w:r>
    </w:p>
    <w:p w:rsidR="002E632D" w:rsidRDefault="0039263F" w:rsidP="00A96CE1">
      <w:pPr>
        <w:numPr>
          <w:ilvl w:val="1"/>
          <w:numId w:val="16"/>
        </w:numPr>
        <w:pBdr>
          <w:top w:val="nil"/>
          <w:left w:val="nil"/>
          <w:bottom w:val="nil"/>
          <w:right w:val="nil"/>
          <w:between w:val="nil"/>
        </w:pBdr>
        <w:tabs>
          <w:tab w:val="left" w:pos="1563"/>
          <w:tab w:val="left" w:pos="1847"/>
        </w:tabs>
        <w:ind w:left="1134" w:right="1013" w:firstLine="0"/>
        <w:jc w:val="both"/>
        <w:rPr>
          <w:i/>
          <w:iCs/>
          <w:color w:val="000000"/>
          <w:sz w:val="24"/>
          <w:szCs w:val="24"/>
        </w:rPr>
      </w:pPr>
      <w:r>
        <w:rPr>
          <w:color w:val="000000"/>
          <w:sz w:val="24"/>
          <w:szCs w:val="24"/>
        </w:rPr>
        <w:t>A verificação pelo pregoeiro, em sítios eletrônicos oficiais de órgãos e entidades emissores de certidões constitui meio legal de prova, para fins de habilitação.</w:t>
      </w:r>
    </w:p>
    <w:p w:rsidR="002E632D" w:rsidRDefault="0039263F" w:rsidP="00A96CE1">
      <w:pPr>
        <w:numPr>
          <w:ilvl w:val="2"/>
          <w:numId w:val="16"/>
        </w:numPr>
        <w:pBdr>
          <w:top w:val="nil"/>
          <w:left w:val="nil"/>
          <w:bottom w:val="nil"/>
          <w:right w:val="nil"/>
          <w:between w:val="nil"/>
        </w:pBdr>
        <w:tabs>
          <w:tab w:val="left" w:pos="2628"/>
          <w:tab w:val="left" w:pos="2852"/>
        </w:tabs>
        <w:ind w:left="1134" w:right="1007" w:firstLine="0"/>
        <w:jc w:val="both"/>
        <w:rPr>
          <w:i/>
          <w:iCs/>
          <w:color w:val="000000"/>
          <w:sz w:val="24"/>
          <w:szCs w:val="24"/>
        </w:rPr>
      </w:pPr>
      <w:r>
        <w:rPr>
          <w:color w:val="000000"/>
          <w:sz w:val="24"/>
          <w:szCs w:val="24"/>
        </w:rPr>
        <w:t xml:space="preserve">Os documentos exigidos para habilitação que não estejam contemplados no </w:t>
      </w:r>
      <w:proofErr w:type="spellStart"/>
      <w:r>
        <w:rPr>
          <w:color w:val="000000"/>
          <w:sz w:val="24"/>
          <w:szCs w:val="24"/>
        </w:rPr>
        <w:lastRenderedPageBreak/>
        <w:t>Sicaf</w:t>
      </w:r>
      <w:proofErr w:type="spellEnd"/>
      <w:r>
        <w:rPr>
          <w:color w:val="000000"/>
          <w:sz w:val="24"/>
          <w:szCs w:val="24"/>
        </w:rPr>
        <w:t xml:space="preserve"> serão enviados por meio do sistema, em formato digital, no prazo de duas horas, prorrogável por igual período, contado da solicitação do pregoeiro.</w:t>
      </w:r>
    </w:p>
    <w:p w:rsidR="002E632D" w:rsidRDefault="0039263F" w:rsidP="00A96CE1">
      <w:pPr>
        <w:numPr>
          <w:ilvl w:val="1"/>
          <w:numId w:val="16"/>
        </w:numPr>
        <w:pBdr>
          <w:top w:val="nil"/>
          <w:left w:val="nil"/>
          <w:bottom w:val="nil"/>
          <w:right w:val="nil"/>
          <w:between w:val="nil"/>
        </w:pBdr>
        <w:tabs>
          <w:tab w:val="left" w:pos="1563"/>
          <w:tab w:val="left" w:pos="1848"/>
        </w:tabs>
        <w:ind w:left="1134" w:right="1004" w:firstLine="0"/>
        <w:jc w:val="both"/>
        <w:rPr>
          <w:i/>
          <w:iCs/>
          <w:color w:val="000000"/>
          <w:sz w:val="24"/>
          <w:szCs w:val="24"/>
        </w:rPr>
      </w:pPr>
      <w:r>
        <w:rPr>
          <w:color w:val="000000"/>
          <w:sz w:val="24"/>
          <w:szCs w:val="24"/>
        </w:rPr>
        <w:t xml:space="preserve">A verificação no </w:t>
      </w:r>
      <w:proofErr w:type="spellStart"/>
      <w:r>
        <w:rPr>
          <w:color w:val="000000"/>
          <w:sz w:val="24"/>
          <w:szCs w:val="24"/>
        </w:rPr>
        <w:t>Sicaf</w:t>
      </w:r>
      <w:proofErr w:type="spellEnd"/>
      <w:r>
        <w:rPr>
          <w:color w:val="000000"/>
          <w:sz w:val="24"/>
          <w:szCs w:val="24"/>
        </w:rPr>
        <w:t xml:space="preserve"> ou a exigência dos documentos nele não contidos somente será feita em relação ao licitante vencedor.</w:t>
      </w:r>
    </w:p>
    <w:p w:rsidR="002E632D" w:rsidRDefault="0039263F" w:rsidP="00A96CE1">
      <w:pPr>
        <w:numPr>
          <w:ilvl w:val="2"/>
          <w:numId w:val="16"/>
        </w:numPr>
        <w:pBdr>
          <w:top w:val="nil"/>
          <w:left w:val="nil"/>
          <w:bottom w:val="nil"/>
          <w:right w:val="nil"/>
          <w:between w:val="nil"/>
        </w:pBdr>
        <w:tabs>
          <w:tab w:val="left" w:pos="2628"/>
          <w:tab w:val="left" w:pos="2853"/>
        </w:tabs>
        <w:ind w:left="1134" w:right="1003" w:firstLine="0"/>
        <w:jc w:val="both"/>
        <w:rPr>
          <w:color w:val="000000"/>
          <w:sz w:val="24"/>
          <w:szCs w:val="24"/>
        </w:rPr>
      </w:pPr>
      <w:r>
        <w:rPr>
          <w:color w:val="000000"/>
          <w:sz w:val="24"/>
          <w:szCs w:val="24"/>
        </w:rPr>
        <w:t>Os documentos relativos à regularidade fiscal somente serão exigidos, em qualquer caso, em momento posterior ao julgamento das propostas, e apenas do licitante mais bem classificado.</w:t>
      </w:r>
    </w:p>
    <w:p w:rsidR="002E632D" w:rsidRPr="00A96CE1" w:rsidRDefault="0039263F" w:rsidP="00A96CE1">
      <w:pPr>
        <w:numPr>
          <w:ilvl w:val="1"/>
          <w:numId w:val="16"/>
        </w:numPr>
        <w:pBdr>
          <w:top w:val="nil"/>
          <w:left w:val="nil"/>
          <w:bottom w:val="nil"/>
          <w:right w:val="nil"/>
          <w:between w:val="nil"/>
        </w:pBdr>
        <w:tabs>
          <w:tab w:val="left" w:pos="1563"/>
          <w:tab w:val="left" w:pos="1848"/>
        </w:tabs>
        <w:spacing w:before="54"/>
        <w:ind w:left="1134" w:right="1015" w:firstLine="0"/>
        <w:jc w:val="both"/>
        <w:rPr>
          <w:color w:val="000000"/>
          <w:sz w:val="24"/>
          <w:szCs w:val="24"/>
        </w:rPr>
      </w:pPr>
      <w:r w:rsidRPr="00A96CE1">
        <w:rPr>
          <w:color w:val="000000"/>
          <w:sz w:val="24"/>
          <w:szCs w:val="24"/>
        </w:rPr>
        <w:t>Após a entrega dos documentos para habilitação, não será permitida a substituição ou a apresentação de novos documentos, salvo em sede de diligência, para (</w:t>
      </w:r>
      <w:hyperlink r:id="rId55" w:anchor="art64">
        <w:r w:rsidRPr="00A96CE1">
          <w:rPr>
            <w:color w:val="000000"/>
            <w:sz w:val="24"/>
            <w:szCs w:val="24"/>
            <w:u w:val="single"/>
          </w:rPr>
          <w:t>Lei 14.133/21,</w:t>
        </w:r>
      </w:hyperlink>
      <w:r w:rsidRPr="00A96CE1">
        <w:rPr>
          <w:color w:val="000000"/>
          <w:sz w:val="24"/>
          <w:szCs w:val="24"/>
        </w:rPr>
        <w:t xml:space="preserve"> </w:t>
      </w:r>
      <w:hyperlink r:id="rId56" w:anchor="art64">
        <w:proofErr w:type="spellStart"/>
        <w:r w:rsidRPr="00A96CE1">
          <w:rPr>
            <w:color w:val="000000"/>
            <w:sz w:val="24"/>
            <w:szCs w:val="24"/>
            <w:u w:val="single"/>
          </w:rPr>
          <w:t>art</w:t>
        </w:r>
        <w:proofErr w:type="spellEnd"/>
        <w:r w:rsidRPr="00A96CE1">
          <w:rPr>
            <w:color w:val="000000"/>
            <w:sz w:val="24"/>
            <w:szCs w:val="24"/>
            <w:u w:val="single"/>
          </w:rPr>
          <w:t>. 64</w:t>
        </w:r>
      </w:hyperlink>
      <w:r w:rsidRPr="00A96CE1">
        <w:rPr>
          <w:color w:val="000000"/>
          <w:sz w:val="24"/>
          <w:szCs w:val="24"/>
        </w:rPr>
        <w:t xml:space="preserve">, e </w:t>
      </w:r>
      <w:hyperlink r:id="rId57">
        <w:r w:rsidRPr="00A96CE1">
          <w:rPr>
            <w:color w:val="000000"/>
            <w:sz w:val="24"/>
            <w:szCs w:val="24"/>
            <w:u w:val="single"/>
          </w:rPr>
          <w:t xml:space="preserve">IN 73/2022, </w:t>
        </w:r>
        <w:proofErr w:type="spellStart"/>
        <w:r w:rsidRPr="00A96CE1">
          <w:rPr>
            <w:color w:val="000000"/>
            <w:sz w:val="24"/>
            <w:szCs w:val="24"/>
            <w:u w:val="single"/>
          </w:rPr>
          <w:t>art</w:t>
        </w:r>
        <w:proofErr w:type="spellEnd"/>
        <w:r w:rsidRPr="00A96CE1">
          <w:rPr>
            <w:color w:val="000000"/>
            <w:sz w:val="24"/>
            <w:szCs w:val="24"/>
            <w:u w:val="single"/>
          </w:rPr>
          <w:t>. 39, §4º</w:t>
        </w:r>
      </w:hyperlink>
      <w:r w:rsidRPr="00A96CE1">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13" w:firstLine="0"/>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rsidR="002E632D" w:rsidRDefault="0039263F" w:rsidP="00A96CE1">
      <w:pPr>
        <w:numPr>
          <w:ilvl w:val="2"/>
          <w:numId w:val="16"/>
        </w:numPr>
        <w:pBdr>
          <w:top w:val="nil"/>
          <w:left w:val="nil"/>
          <w:bottom w:val="nil"/>
          <w:right w:val="nil"/>
          <w:between w:val="nil"/>
        </w:pBdr>
        <w:tabs>
          <w:tab w:val="left" w:pos="2628"/>
          <w:tab w:val="left" w:pos="2853"/>
        </w:tabs>
        <w:ind w:left="1134" w:right="1014" w:firstLine="0"/>
        <w:jc w:val="both"/>
        <w:rPr>
          <w:color w:val="000000"/>
          <w:sz w:val="24"/>
          <w:szCs w:val="24"/>
        </w:rPr>
      </w:pPr>
      <w:r>
        <w:rPr>
          <w:color w:val="000000"/>
          <w:sz w:val="24"/>
          <w:szCs w:val="24"/>
        </w:rPr>
        <w:t>atualização de documentos cuja validade tenha expirado após a data de recebimento das propostas;</w:t>
      </w:r>
    </w:p>
    <w:p w:rsidR="002E632D" w:rsidRDefault="0039263F" w:rsidP="00A96CE1">
      <w:pPr>
        <w:numPr>
          <w:ilvl w:val="1"/>
          <w:numId w:val="16"/>
        </w:numPr>
        <w:pBdr>
          <w:top w:val="nil"/>
          <w:left w:val="nil"/>
          <w:bottom w:val="nil"/>
          <w:right w:val="nil"/>
          <w:between w:val="nil"/>
        </w:pBdr>
        <w:tabs>
          <w:tab w:val="left" w:pos="1563"/>
          <w:tab w:val="left" w:pos="1848"/>
        </w:tabs>
        <w:ind w:left="1134" w:right="1004" w:firstLine="0"/>
        <w:jc w:val="both"/>
        <w:rPr>
          <w:color w:val="000000"/>
          <w:sz w:val="24"/>
          <w:szCs w:val="24"/>
        </w:rPr>
      </w:pPr>
      <w:r>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2E632D" w:rsidRDefault="0039263F" w:rsidP="00A96CE1">
      <w:pPr>
        <w:numPr>
          <w:ilvl w:val="1"/>
          <w:numId w:val="16"/>
        </w:numPr>
        <w:pBdr>
          <w:top w:val="nil"/>
          <w:left w:val="nil"/>
          <w:bottom w:val="nil"/>
          <w:right w:val="nil"/>
          <w:between w:val="nil"/>
        </w:pBdr>
        <w:tabs>
          <w:tab w:val="left" w:pos="1563"/>
          <w:tab w:val="left" w:pos="1848"/>
        </w:tabs>
        <w:ind w:left="1134" w:right="1005" w:firstLine="0"/>
        <w:jc w:val="both"/>
        <w:rPr>
          <w:color w:val="000000"/>
          <w:sz w:val="24"/>
          <w:szCs w:val="24"/>
        </w:rPr>
      </w:pPr>
      <w:r>
        <w:rPr>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8.11.1.</w:t>
      </w:r>
    </w:p>
    <w:p w:rsidR="002E632D" w:rsidRDefault="0039263F" w:rsidP="00A96CE1">
      <w:pPr>
        <w:numPr>
          <w:ilvl w:val="1"/>
          <w:numId w:val="16"/>
        </w:numPr>
        <w:pBdr>
          <w:top w:val="nil"/>
          <w:left w:val="nil"/>
          <w:bottom w:val="nil"/>
          <w:right w:val="nil"/>
          <w:between w:val="nil"/>
        </w:pBdr>
        <w:tabs>
          <w:tab w:val="left" w:pos="1563"/>
          <w:tab w:val="left" w:pos="1848"/>
        </w:tabs>
        <w:ind w:left="1134" w:right="1003" w:firstLine="0"/>
        <w:jc w:val="both"/>
        <w:rPr>
          <w:color w:val="000000"/>
          <w:sz w:val="24"/>
          <w:szCs w:val="24"/>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1"/>
          <w:numId w:val="16"/>
        </w:numPr>
        <w:tabs>
          <w:tab w:val="left" w:pos="1847"/>
        </w:tabs>
        <w:ind w:left="1134" w:firstLine="0"/>
      </w:pPr>
      <w:r>
        <w:t>HABILITAÇÃO JURÍDICA</w:t>
      </w:r>
    </w:p>
    <w:p w:rsidR="002E632D" w:rsidRDefault="0039263F" w:rsidP="00A96CE1">
      <w:pPr>
        <w:numPr>
          <w:ilvl w:val="2"/>
          <w:numId w:val="16"/>
        </w:numPr>
        <w:pBdr>
          <w:top w:val="nil"/>
          <w:left w:val="nil"/>
          <w:bottom w:val="nil"/>
          <w:right w:val="nil"/>
          <w:between w:val="nil"/>
        </w:pBdr>
        <w:tabs>
          <w:tab w:val="left" w:pos="2628"/>
          <w:tab w:val="left" w:pos="2853"/>
        </w:tabs>
        <w:ind w:left="1134" w:right="1007" w:firstLine="0"/>
        <w:jc w:val="both"/>
        <w:rPr>
          <w:color w:val="000000"/>
          <w:sz w:val="24"/>
          <w:szCs w:val="24"/>
        </w:rPr>
      </w:pPr>
      <w:r>
        <w:rPr>
          <w:b/>
          <w:bCs/>
          <w:color w:val="000000"/>
          <w:sz w:val="24"/>
          <w:szCs w:val="24"/>
        </w:rPr>
        <w:t xml:space="preserve">Pessoa física: </w:t>
      </w:r>
      <w:r>
        <w:rPr>
          <w:color w:val="000000"/>
          <w:sz w:val="24"/>
          <w:szCs w:val="24"/>
        </w:rPr>
        <w:t>cédula de identidade (RG) ou documento equivalente que, por força de lei, tenha validade para fins de identificação em todo o território nacional;</w:t>
      </w:r>
    </w:p>
    <w:p w:rsidR="002E632D" w:rsidRDefault="0039263F" w:rsidP="00A96CE1">
      <w:pPr>
        <w:numPr>
          <w:ilvl w:val="2"/>
          <w:numId w:val="16"/>
        </w:numPr>
        <w:pBdr>
          <w:top w:val="nil"/>
          <w:left w:val="nil"/>
          <w:bottom w:val="nil"/>
          <w:right w:val="nil"/>
          <w:between w:val="nil"/>
        </w:pBdr>
        <w:tabs>
          <w:tab w:val="left" w:pos="2628"/>
          <w:tab w:val="left" w:pos="2853"/>
        </w:tabs>
        <w:ind w:left="1134" w:right="1008" w:firstLine="0"/>
        <w:jc w:val="both"/>
        <w:rPr>
          <w:color w:val="000000"/>
          <w:sz w:val="24"/>
          <w:szCs w:val="24"/>
        </w:rPr>
      </w:pPr>
      <w:r>
        <w:rPr>
          <w:b/>
          <w:bCs/>
          <w:color w:val="000000"/>
          <w:sz w:val="24"/>
          <w:szCs w:val="24"/>
        </w:rPr>
        <w:t xml:space="preserve">Empresário individual: </w:t>
      </w:r>
      <w:r>
        <w:rPr>
          <w:color w:val="000000"/>
          <w:sz w:val="24"/>
          <w:szCs w:val="24"/>
        </w:rPr>
        <w:t xml:space="preserve">inscrição no Registro Público de Empresas Mercantis, a cargo da Junta Comercial da </w:t>
      </w:r>
      <w:proofErr w:type="spellStart"/>
      <w:r>
        <w:rPr>
          <w:color w:val="000000"/>
          <w:sz w:val="24"/>
          <w:szCs w:val="24"/>
        </w:rPr>
        <w:t>respectiva</w:t>
      </w:r>
      <w:proofErr w:type="spellEnd"/>
      <w:r>
        <w:rPr>
          <w:color w:val="000000"/>
          <w:sz w:val="24"/>
          <w:szCs w:val="24"/>
        </w:rPr>
        <w:t xml:space="preserve"> sede;</w:t>
      </w:r>
    </w:p>
    <w:p w:rsidR="002E632D" w:rsidRDefault="0039263F" w:rsidP="00A96CE1">
      <w:pPr>
        <w:numPr>
          <w:ilvl w:val="2"/>
          <w:numId w:val="16"/>
        </w:numPr>
        <w:pBdr>
          <w:top w:val="nil"/>
          <w:left w:val="nil"/>
          <w:bottom w:val="nil"/>
          <w:right w:val="nil"/>
          <w:between w:val="nil"/>
        </w:pBdr>
        <w:tabs>
          <w:tab w:val="left" w:pos="2628"/>
          <w:tab w:val="left" w:pos="2853"/>
          <w:tab w:val="left" w:pos="3559"/>
          <w:tab w:val="left" w:pos="5450"/>
          <w:tab w:val="left" w:pos="6501"/>
          <w:tab w:val="left" w:pos="8591"/>
          <w:tab w:val="left" w:pos="9641"/>
        </w:tabs>
        <w:ind w:left="1134" w:right="1011" w:firstLine="0"/>
        <w:jc w:val="both"/>
        <w:rPr>
          <w:color w:val="000000"/>
          <w:sz w:val="24"/>
          <w:szCs w:val="24"/>
        </w:rPr>
      </w:pPr>
      <w:proofErr w:type="spellStart"/>
      <w:r>
        <w:rPr>
          <w:b/>
          <w:bCs/>
          <w:color w:val="000000"/>
          <w:sz w:val="24"/>
          <w:szCs w:val="24"/>
        </w:rPr>
        <w:t>Microempreendedor</w:t>
      </w:r>
      <w:proofErr w:type="spellEnd"/>
      <w:r>
        <w:rPr>
          <w:b/>
          <w:bCs/>
          <w:color w:val="000000"/>
          <w:sz w:val="24"/>
          <w:szCs w:val="24"/>
        </w:rPr>
        <w:t xml:space="preserve"> Individual - MEI: </w:t>
      </w:r>
      <w:r>
        <w:rPr>
          <w:color w:val="000000"/>
          <w:sz w:val="24"/>
          <w:szCs w:val="24"/>
        </w:rPr>
        <w:t xml:space="preserve">Certificado da Condição de </w:t>
      </w:r>
      <w:proofErr w:type="spellStart"/>
      <w:r>
        <w:rPr>
          <w:color w:val="000000"/>
          <w:sz w:val="24"/>
          <w:szCs w:val="24"/>
        </w:rPr>
        <w:t>Microempreendedor</w:t>
      </w:r>
      <w:proofErr w:type="spellEnd"/>
      <w:r>
        <w:rPr>
          <w:color w:val="000000"/>
          <w:sz w:val="24"/>
          <w:szCs w:val="24"/>
        </w:rPr>
        <w:t xml:space="preserve"> Individual - CCMEI, cuja aceitação ficará condicionada à</w:t>
      </w:r>
      <w:r>
        <w:rPr>
          <w:color w:val="000000"/>
          <w:sz w:val="24"/>
          <w:szCs w:val="24"/>
        </w:rPr>
        <w:tab/>
      </w:r>
      <w:r>
        <w:rPr>
          <w:color w:val="000000"/>
          <w:sz w:val="24"/>
          <w:szCs w:val="24"/>
        </w:rPr>
        <w:tab/>
        <w:t>verificação</w:t>
      </w:r>
      <w:r>
        <w:rPr>
          <w:color w:val="000000"/>
          <w:sz w:val="24"/>
          <w:szCs w:val="24"/>
        </w:rPr>
        <w:tab/>
        <w:t>da</w:t>
      </w:r>
      <w:r>
        <w:rPr>
          <w:color w:val="000000"/>
          <w:sz w:val="24"/>
          <w:szCs w:val="24"/>
        </w:rPr>
        <w:tab/>
        <w:t>autenticidade</w:t>
      </w:r>
      <w:r>
        <w:rPr>
          <w:color w:val="000000"/>
          <w:sz w:val="24"/>
          <w:szCs w:val="24"/>
        </w:rPr>
        <w:tab/>
        <w:t>no</w:t>
      </w:r>
      <w:r>
        <w:rPr>
          <w:color w:val="000000"/>
          <w:sz w:val="24"/>
          <w:szCs w:val="24"/>
        </w:rPr>
        <w:tab/>
        <w:t xml:space="preserve">sítio </w:t>
      </w:r>
      <w:hyperlink r:id="rId58">
        <w:r>
          <w:rPr>
            <w:color w:val="000000"/>
            <w:sz w:val="24"/>
            <w:szCs w:val="24"/>
            <w:u w:val="single"/>
          </w:rPr>
          <w:t>https://www.gov.br/empresas-e-negocios/pt-br/empreendedor</w:t>
        </w:r>
      </w:hyperlink>
      <w:r>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04" w:firstLine="0"/>
        <w:jc w:val="both"/>
        <w:rPr>
          <w:color w:val="000000"/>
          <w:sz w:val="24"/>
          <w:szCs w:val="24"/>
        </w:rPr>
      </w:pPr>
      <w:r>
        <w:rPr>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Pr>
          <w:color w:val="000000"/>
          <w:sz w:val="24"/>
          <w:szCs w:val="24"/>
        </w:rPr>
        <w:t>respectiva</w:t>
      </w:r>
      <w:proofErr w:type="spellEnd"/>
      <w:r>
        <w:rPr>
          <w:color w:val="000000"/>
          <w:sz w:val="24"/>
          <w:szCs w:val="24"/>
        </w:rPr>
        <w:t xml:space="preserve"> </w:t>
      </w:r>
      <w:proofErr w:type="gramStart"/>
      <w:r>
        <w:rPr>
          <w:color w:val="000000"/>
          <w:sz w:val="24"/>
          <w:szCs w:val="24"/>
        </w:rPr>
        <w:t>sede, acompanhada</w:t>
      </w:r>
      <w:proofErr w:type="gramEnd"/>
      <w:r>
        <w:rPr>
          <w:color w:val="000000"/>
          <w:sz w:val="24"/>
          <w:szCs w:val="24"/>
        </w:rPr>
        <w:t xml:space="preserve"> de documento comprobatório de seus administradores;</w:t>
      </w:r>
    </w:p>
    <w:p w:rsidR="002E632D" w:rsidRDefault="0039263F" w:rsidP="00A96CE1">
      <w:pPr>
        <w:numPr>
          <w:ilvl w:val="2"/>
          <w:numId w:val="16"/>
        </w:numPr>
        <w:pBdr>
          <w:top w:val="nil"/>
          <w:left w:val="nil"/>
          <w:bottom w:val="nil"/>
          <w:right w:val="nil"/>
          <w:between w:val="nil"/>
        </w:pBdr>
        <w:tabs>
          <w:tab w:val="left" w:pos="2628"/>
          <w:tab w:val="left" w:pos="2853"/>
        </w:tabs>
        <w:ind w:left="1134" w:right="1005" w:firstLine="0"/>
        <w:jc w:val="both"/>
        <w:rPr>
          <w:color w:val="000000"/>
          <w:sz w:val="24"/>
          <w:szCs w:val="24"/>
        </w:rPr>
      </w:pPr>
      <w:r>
        <w:rPr>
          <w:b/>
          <w:bCs/>
          <w:color w:val="000000"/>
          <w:sz w:val="24"/>
          <w:szCs w:val="24"/>
        </w:rPr>
        <w:t xml:space="preserve">Sociedade empresária estrangeira: </w:t>
      </w:r>
      <w:r>
        <w:rPr>
          <w:color w:val="000000"/>
          <w:sz w:val="24"/>
          <w:szCs w:val="24"/>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Pr>
            <w:color w:val="000000"/>
            <w:sz w:val="24"/>
            <w:szCs w:val="24"/>
            <w:u w:val="single"/>
          </w:rPr>
          <w:t>Normativa DREI/ME n.º 77, de 18 de março de 2020</w:t>
        </w:r>
      </w:hyperlink>
      <w:r>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03" w:firstLine="0"/>
        <w:jc w:val="both"/>
        <w:rPr>
          <w:color w:val="000000"/>
          <w:sz w:val="24"/>
          <w:szCs w:val="24"/>
        </w:rPr>
      </w:pPr>
      <w:r>
        <w:rPr>
          <w:b/>
          <w:bCs/>
          <w:color w:val="000000"/>
          <w:sz w:val="24"/>
          <w:szCs w:val="24"/>
        </w:rPr>
        <w:t xml:space="preserve">Sociedade simples: </w:t>
      </w:r>
      <w:r>
        <w:rPr>
          <w:color w:val="000000"/>
          <w:sz w:val="24"/>
          <w:szCs w:val="24"/>
        </w:rPr>
        <w:t>inscrição do ato constitutivo no Registro Civil de Pessoas Jurídicas do local de sua sede, acompanhada de documento comprobatório de seus administradores;</w:t>
      </w:r>
    </w:p>
    <w:p w:rsidR="002E632D" w:rsidRPr="00A96CE1" w:rsidRDefault="0039263F" w:rsidP="00A96CE1">
      <w:pPr>
        <w:numPr>
          <w:ilvl w:val="2"/>
          <w:numId w:val="16"/>
        </w:numPr>
        <w:pBdr>
          <w:top w:val="nil"/>
          <w:left w:val="nil"/>
          <w:bottom w:val="nil"/>
          <w:right w:val="nil"/>
          <w:between w:val="nil"/>
        </w:pBdr>
        <w:tabs>
          <w:tab w:val="left" w:pos="2628"/>
          <w:tab w:val="left" w:pos="2853"/>
        </w:tabs>
        <w:spacing w:before="54"/>
        <w:ind w:left="1134" w:right="1004" w:firstLine="0"/>
        <w:jc w:val="both"/>
        <w:rPr>
          <w:color w:val="000000"/>
          <w:sz w:val="24"/>
          <w:szCs w:val="24"/>
        </w:rPr>
      </w:pPr>
      <w:r w:rsidRPr="00A96CE1">
        <w:rPr>
          <w:b/>
          <w:bCs/>
          <w:color w:val="000000"/>
          <w:sz w:val="24"/>
          <w:szCs w:val="24"/>
        </w:rPr>
        <w:t xml:space="preserve">Filial, sucursal ou agência de sociedade simples ou empresária: </w:t>
      </w:r>
      <w:r w:rsidRPr="00A96CE1">
        <w:rPr>
          <w:color w:val="000000"/>
          <w:sz w:val="24"/>
          <w:szCs w:val="24"/>
        </w:rPr>
        <w:t xml:space="preserve">inscrição </w:t>
      </w:r>
      <w:r w:rsidRPr="00A96CE1">
        <w:rPr>
          <w:color w:val="000000"/>
          <w:sz w:val="24"/>
          <w:szCs w:val="24"/>
        </w:rPr>
        <w:lastRenderedPageBreak/>
        <w:t xml:space="preserve">do ato constitutivo da filial, sucursal ou agência da sociedade simples ou empresária, </w:t>
      </w:r>
      <w:proofErr w:type="spellStart"/>
      <w:r w:rsidRPr="00A96CE1">
        <w:rPr>
          <w:color w:val="000000"/>
          <w:sz w:val="24"/>
          <w:szCs w:val="24"/>
        </w:rPr>
        <w:t>respectivamente</w:t>
      </w:r>
      <w:proofErr w:type="spellEnd"/>
      <w:r w:rsidRPr="00A96CE1">
        <w:rPr>
          <w:color w:val="000000"/>
          <w:sz w:val="24"/>
          <w:szCs w:val="24"/>
        </w:rPr>
        <w:t xml:space="preserve">, no Registro Civil das Pessoas Jurídicas ou no Registro Público de Empresas Mercantis onde opera, com averbação no Registro onde tem sede a </w:t>
      </w:r>
      <w:proofErr w:type="spellStart"/>
      <w:r w:rsidRPr="00A96CE1">
        <w:rPr>
          <w:color w:val="000000"/>
          <w:sz w:val="24"/>
          <w:szCs w:val="24"/>
        </w:rPr>
        <w:t>matriz</w:t>
      </w:r>
      <w:r w:rsidRPr="00A96CE1">
        <w:rPr>
          <w:b/>
          <w:bCs/>
          <w:color w:val="000000"/>
          <w:sz w:val="24"/>
          <w:szCs w:val="24"/>
        </w:rPr>
        <w:t>Sociedade</w:t>
      </w:r>
      <w:proofErr w:type="spellEnd"/>
      <w:r w:rsidRPr="00A96CE1">
        <w:rPr>
          <w:b/>
          <w:bCs/>
          <w:color w:val="000000"/>
          <w:sz w:val="24"/>
          <w:szCs w:val="24"/>
        </w:rPr>
        <w:t xml:space="preserve"> cooperativa: </w:t>
      </w:r>
      <w:r w:rsidRPr="00A96CE1">
        <w:rPr>
          <w:color w:val="000000"/>
          <w:sz w:val="24"/>
          <w:szCs w:val="24"/>
        </w:rPr>
        <w:t xml:space="preserve">ata de fundação e estatuto social, com a ata da assembleia que o aprovou, devidamente arquivado na Junta Comercial ou inscrito no Registro Civil das Pessoas Jurídicas da </w:t>
      </w:r>
      <w:proofErr w:type="spellStart"/>
      <w:r w:rsidRPr="00A96CE1">
        <w:rPr>
          <w:color w:val="000000"/>
          <w:sz w:val="24"/>
          <w:szCs w:val="24"/>
        </w:rPr>
        <w:t>respectiva</w:t>
      </w:r>
      <w:proofErr w:type="spellEnd"/>
      <w:r w:rsidRPr="00A96CE1">
        <w:rPr>
          <w:color w:val="000000"/>
          <w:sz w:val="24"/>
          <w:szCs w:val="24"/>
        </w:rPr>
        <w:t xml:space="preserve"> sede, além do registro de que trata o </w:t>
      </w:r>
      <w:hyperlink r:id="rId60" w:anchor="art107">
        <w:proofErr w:type="spellStart"/>
        <w:r w:rsidRPr="00A96CE1">
          <w:rPr>
            <w:color w:val="000000"/>
            <w:sz w:val="24"/>
            <w:szCs w:val="24"/>
            <w:u w:val="single"/>
          </w:rPr>
          <w:t>art</w:t>
        </w:r>
        <w:proofErr w:type="spellEnd"/>
        <w:r w:rsidRPr="00A96CE1">
          <w:rPr>
            <w:color w:val="000000"/>
            <w:sz w:val="24"/>
            <w:szCs w:val="24"/>
            <w:u w:val="single"/>
          </w:rPr>
          <w:t>. 107 da Lei nº 5.764, de 16 de dezembro 1971</w:t>
        </w:r>
      </w:hyperlink>
      <w:r w:rsidRPr="00A96CE1">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17" w:firstLine="0"/>
        <w:jc w:val="both"/>
        <w:rPr>
          <w:color w:val="000000"/>
          <w:sz w:val="24"/>
          <w:szCs w:val="24"/>
        </w:rPr>
      </w:pPr>
      <w:r>
        <w:rPr>
          <w:color w:val="000000"/>
          <w:sz w:val="24"/>
          <w:szCs w:val="24"/>
        </w:rPr>
        <w:t>Os documentos apresentados deverão estar acompanhados de todas as alterações;</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1"/>
          <w:numId w:val="16"/>
        </w:numPr>
        <w:tabs>
          <w:tab w:val="left" w:pos="1847"/>
        </w:tabs>
        <w:ind w:left="1134" w:firstLine="0"/>
      </w:pPr>
      <w:r>
        <w:t>HABILITAÇÃO FISCAL, SOCIAL E TRABALHISTA</w:t>
      </w:r>
    </w:p>
    <w:p w:rsidR="002E632D" w:rsidRDefault="0039263F" w:rsidP="00A96CE1">
      <w:pPr>
        <w:numPr>
          <w:ilvl w:val="2"/>
          <w:numId w:val="16"/>
        </w:numPr>
        <w:pBdr>
          <w:top w:val="nil"/>
          <w:left w:val="nil"/>
          <w:bottom w:val="nil"/>
          <w:right w:val="nil"/>
          <w:between w:val="nil"/>
        </w:pBdr>
        <w:tabs>
          <w:tab w:val="left" w:pos="2628"/>
          <w:tab w:val="left" w:pos="2853"/>
        </w:tabs>
        <w:ind w:left="1134" w:right="1006" w:firstLine="0"/>
        <w:jc w:val="both"/>
        <w:rPr>
          <w:color w:val="000000"/>
          <w:sz w:val="24"/>
          <w:szCs w:val="24"/>
        </w:rPr>
      </w:pPr>
      <w:r>
        <w:rPr>
          <w:color w:val="000000"/>
          <w:sz w:val="24"/>
          <w:szCs w:val="24"/>
        </w:rPr>
        <w:t>Prova de inscrição no Cadastro Nacional de Pessoas Jurídicas ou no Cadastro de Pessoas Físicas, conforme o caso;</w:t>
      </w:r>
    </w:p>
    <w:p w:rsidR="002E632D" w:rsidRDefault="0039263F" w:rsidP="00A96CE1">
      <w:pPr>
        <w:numPr>
          <w:ilvl w:val="2"/>
          <w:numId w:val="16"/>
        </w:numPr>
        <w:pBdr>
          <w:top w:val="nil"/>
          <w:left w:val="nil"/>
          <w:bottom w:val="nil"/>
          <w:right w:val="nil"/>
          <w:between w:val="nil"/>
        </w:pBdr>
        <w:tabs>
          <w:tab w:val="left" w:pos="2628"/>
          <w:tab w:val="left" w:pos="2853"/>
        </w:tabs>
        <w:ind w:left="1134" w:right="1007" w:firstLine="0"/>
        <w:jc w:val="both"/>
        <w:rPr>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E632D" w:rsidRDefault="0039263F" w:rsidP="00A96CE1">
      <w:pPr>
        <w:numPr>
          <w:ilvl w:val="2"/>
          <w:numId w:val="16"/>
        </w:numPr>
        <w:pBdr>
          <w:top w:val="nil"/>
          <w:left w:val="nil"/>
          <w:bottom w:val="nil"/>
          <w:right w:val="nil"/>
          <w:between w:val="nil"/>
        </w:pBdr>
        <w:tabs>
          <w:tab w:val="left" w:pos="2628"/>
          <w:tab w:val="left" w:pos="2853"/>
        </w:tabs>
        <w:ind w:left="1134" w:right="1012" w:firstLine="0"/>
        <w:jc w:val="both"/>
        <w:rPr>
          <w:color w:val="000000"/>
          <w:sz w:val="24"/>
          <w:szCs w:val="24"/>
        </w:rPr>
      </w:pPr>
      <w:r>
        <w:rPr>
          <w:color w:val="000000"/>
          <w:sz w:val="24"/>
          <w:szCs w:val="24"/>
        </w:rPr>
        <w:t>Prova de regularidade com o Fundo de Garantia do Tempo de Serviço (FGTS);</w:t>
      </w:r>
    </w:p>
    <w:p w:rsidR="002E632D" w:rsidRDefault="0039263F" w:rsidP="00A96CE1">
      <w:pPr>
        <w:numPr>
          <w:ilvl w:val="2"/>
          <w:numId w:val="16"/>
        </w:numPr>
        <w:pBdr>
          <w:top w:val="nil"/>
          <w:left w:val="nil"/>
          <w:bottom w:val="nil"/>
          <w:right w:val="nil"/>
          <w:between w:val="nil"/>
        </w:pBdr>
        <w:tabs>
          <w:tab w:val="left" w:pos="2628"/>
          <w:tab w:val="left" w:pos="2853"/>
        </w:tabs>
        <w:ind w:left="1134" w:right="1003"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E632D" w:rsidRDefault="0039263F" w:rsidP="00A96CE1">
      <w:pPr>
        <w:numPr>
          <w:ilvl w:val="2"/>
          <w:numId w:val="16"/>
        </w:numPr>
        <w:pBdr>
          <w:top w:val="nil"/>
          <w:left w:val="nil"/>
          <w:bottom w:val="nil"/>
          <w:right w:val="nil"/>
          <w:between w:val="nil"/>
        </w:pBdr>
        <w:tabs>
          <w:tab w:val="left" w:pos="2628"/>
          <w:tab w:val="left" w:pos="2853"/>
        </w:tabs>
        <w:ind w:left="1134" w:right="1003" w:firstLine="0"/>
        <w:jc w:val="both"/>
        <w:rPr>
          <w:color w:val="000000"/>
          <w:sz w:val="24"/>
          <w:szCs w:val="24"/>
        </w:rPr>
      </w:pPr>
      <w:r>
        <w:rPr>
          <w:color w:val="000000"/>
          <w:sz w:val="24"/>
          <w:szCs w:val="24"/>
        </w:rPr>
        <w:t xml:space="preserve">Prova de inscrição no cadastro de contribuintes </w:t>
      </w:r>
      <w:r>
        <w:rPr>
          <w:b/>
          <w:bCs/>
          <w:color w:val="000000"/>
          <w:sz w:val="24"/>
          <w:szCs w:val="24"/>
        </w:rPr>
        <w:t xml:space="preserve">Estadual e Municipal </w:t>
      </w:r>
      <w:r>
        <w:rPr>
          <w:color w:val="000000"/>
          <w:sz w:val="24"/>
          <w:szCs w:val="24"/>
        </w:rPr>
        <w:t>relativo ao domicílio ou sede do fornecedor, pertinente ao seu ramo de atividade e compatível com o objeto contratual;</w:t>
      </w:r>
    </w:p>
    <w:p w:rsidR="002E632D" w:rsidRDefault="0039263F" w:rsidP="00A96CE1">
      <w:pPr>
        <w:numPr>
          <w:ilvl w:val="2"/>
          <w:numId w:val="16"/>
        </w:numPr>
        <w:pBdr>
          <w:top w:val="nil"/>
          <w:left w:val="nil"/>
          <w:bottom w:val="nil"/>
          <w:right w:val="nil"/>
          <w:between w:val="nil"/>
        </w:pBdr>
        <w:tabs>
          <w:tab w:val="left" w:pos="2628"/>
          <w:tab w:val="left" w:pos="2853"/>
        </w:tabs>
        <w:ind w:left="1134" w:right="1007" w:firstLine="0"/>
        <w:jc w:val="both"/>
        <w:rPr>
          <w:color w:val="000000"/>
          <w:sz w:val="24"/>
          <w:szCs w:val="24"/>
        </w:rPr>
      </w:pPr>
      <w:r>
        <w:rPr>
          <w:color w:val="000000"/>
          <w:sz w:val="24"/>
          <w:szCs w:val="24"/>
        </w:rPr>
        <w:t xml:space="preserve">Prova de regularidade com a Fazenda </w:t>
      </w:r>
      <w:r>
        <w:rPr>
          <w:b/>
          <w:bCs/>
          <w:color w:val="000000"/>
          <w:sz w:val="24"/>
          <w:szCs w:val="24"/>
        </w:rPr>
        <w:t xml:space="preserve">Estadual e Municipal </w:t>
      </w:r>
      <w:r>
        <w:rPr>
          <w:color w:val="000000"/>
          <w:sz w:val="24"/>
          <w:szCs w:val="24"/>
        </w:rPr>
        <w:t>do domicílio ou sede do fornecedor, relativa à atividade em cujo exercício contrata ou concorre;</w:t>
      </w:r>
    </w:p>
    <w:p w:rsidR="002E632D" w:rsidRDefault="0039263F" w:rsidP="00A96CE1">
      <w:pPr>
        <w:numPr>
          <w:ilvl w:val="2"/>
          <w:numId w:val="16"/>
        </w:numPr>
        <w:pBdr>
          <w:top w:val="nil"/>
          <w:left w:val="nil"/>
          <w:bottom w:val="nil"/>
          <w:right w:val="nil"/>
          <w:between w:val="nil"/>
        </w:pBdr>
        <w:tabs>
          <w:tab w:val="left" w:pos="2628"/>
          <w:tab w:val="left" w:pos="2853"/>
        </w:tabs>
        <w:ind w:left="1134" w:right="1008" w:firstLine="0"/>
        <w:jc w:val="both"/>
        <w:rPr>
          <w:color w:val="000000"/>
          <w:sz w:val="24"/>
          <w:szCs w:val="24"/>
        </w:rPr>
      </w:pPr>
      <w:r>
        <w:rPr>
          <w:color w:val="000000"/>
          <w:sz w:val="24"/>
          <w:szCs w:val="24"/>
        </w:rPr>
        <w:t xml:space="preserve">Caso o fornecedor seja considerado isento dos tributos </w:t>
      </w:r>
      <w:r>
        <w:rPr>
          <w:b/>
          <w:bCs/>
          <w:color w:val="000000"/>
          <w:sz w:val="24"/>
          <w:szCs w:val="24"/>
        </w:rPr>
        <w:t xml:space="preserve">Estadual e Municipal </w:t>
      </w:r>
      <w:r>
        <w:rPr>
          <w:color w:val="000000"/>
          <w:sz w:val="24"/>
          <w:szCs w:val="24"/>
        </w:rPr>
        <w:t xml:space="preserve">relacionados ao objeto contratual, deverá comprovar tal condição mediante a apresentação de declaração da Fazenda </w:t>
      </w:r>
      <w:proofErr w:type="spellStart"/>
      <w:r>
        <w:rPr>
          <w:color w:val="000000"/>
          <w:sz w:val="24"/>
          <w:szCs w:val="24"/>
        </w:rPr>
        <w:t>respectiva</w:t>
      </w:r>
      <w:proofErr w:type="spellEnd"/>
      <w:r>
        <w:rPr>
          <w:color w:val="000000"/>
          <w:sz w:val="24"/>
          <w:szCs w:val="24"/>
        </w:rPr>
        <w:t xml:space="preserve"> do seu domicílio ou sede, ou outra equivalente, na forma da lei.</w:t>
      </w:r>
    </w:p>
    <w:p w:rsidR="002E632D" w:rsidRDefault="0039263F" w:rsidP="00A96CE1">
      <w:pPr>
        <w:numPr>
          <w:ilvl w:val="2"/>
          <w:numId w:val="16"/>
        </w:numPr>
        <w:pBdr>
          <w:top w:val="nil"/>
          <w:left w:val="nil"/>
          <w:bottom w:val="nil"/>
          <w:right w:val="nil"/>
          <w:between w:val="nil"/>
        </w:pBdr>
        <w:tabs>
          <w:tab w:val="left" w:pos="2628"/>
          <w:tab w:val="left" w:pos="2853"/>
        </w:tabs>
        <w:ind w:left="1134" w:right="1011" w:firstLine="0"/>
        <w:jc w:val="both"/>
        <w:rPr>
          <w:color w:val="000000"/>
          <w:sz w:val="24"/>
          <w:szCs w:val="24"/>
        </w:rPr>
      </w:pPr>
      <w:r>
        <w:rPr>
          <w:color w:val="000000"/>
          <w:sz w:val="24"/>
          <w:szCs w:val="24"/>
        </w:rPr>
        <w:t xml:space="preserve">O fornecedor enquadrado como </w:t>
      </w:r>
      <w:proofErr w:type="spellStart"/>
      <w:r>
        <w:rPr>
          <w:color w:val="000000"/>
          <w:sz w:val="24"/>
          <w:szCs w:val="24"/>
        </w:rPr>
        <w:t>microempreendedor</w:t>
      </w:r>
      <w:proofErr w:type="spellEnd"/>
      <w:r>
        <w:rPr>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1"/>
          <w:numId w:val="16"/>
        </w:numPr>
        <w:tabs>
          <w:tab w:val="left" w:pos="1847"/>
        </w:tabs>
        <w:ind w:left="1134" w:firstLine="0"/>
      </w:pPr>
      <w:r>
        <w:t>QUALIFICAÇÃO ECONÔMICA-FINANCEIRA</w:t>
      </w:r>
    </w:p>
    <w:p w:rsidR="002E632D" w:rsidRPr="00A96CE1" w:rsidRDefault="0039263F" w:rsidP="00A96CE1">
      <w:pPr>
        <w:numPr>
          <w:ilvl w:val="2"/>
          <w:numId w:val="16"/>
        </w:numPr>
        <w:pBdr>
          <w:top w:val="nil"/>
          <w:left w:val="nil"/>
          <w:bottom w:val="nil"/>
          <w:right w:val="nil"/>
          <w:between w:val="nil"/>
        </w:pBdr>
        <w:tabs>
          <w:tab w:val="left" w:pos="2628"/>
          <w:tab w:val="left" w:pos="2853"/>
        </w:tabs>
        <w:spacing w:before="54"/>
        <w:ind w:left="1134" w:right="1005" w:firstLine="0"/>
        <w:jc w:val="both"/>
        <w:rPr>
          <w:color w:val="000000"/>
          <w:sz w:val="24"/>
          <w:szCs w:val="24"/>
        </w:rPr>
      </w:pPr>
      <w:r w:rsidRPr="00A96CE1">
        <w:rPr>
          <w:color w:val="000000"/>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p>
    <w:p w:rsidR="002E632D" w:rsidRDefault="0039263F" w:rsidP="00A96CE1">
      <w:pPr>
        <w:numPr>
          <w:ilvl w:val="2"/>
          <w:numId w:val="16"/>
        </w:numPr>
        <w:pBdr>
          <w:top w:val="nil"/>
          <w:left w:val="nil"/>
          <w:bottom w:val="nil"/>
          <w:right w:val="nil"/>
          <w:between w:val="nil"/>
        </w:pBdr>
        <w:tabs>
          <w:tab w:val="left" w:pos="2628"/>
          <w:tab w:val="left" w:pos="2853"/>
        </w:tabs>
        <w:ind w:left="1134" w:right="1010" w:firstLine="0"/>
        <w:jc w:val="both"/>
        <w:rPr>
          <w:color w:val="000000"/>
          <w:sz w:val="24"/>
          <w:szCs w:val="24"/>
        </w:rPr>
      </w:pPr>
      <w:r>
        <w:rPr>
          <w:color w:val="000000"/>
          <w:sz w:val="24"/>
          <w:szCs w:val="24"/>
        </w:rPr>
        <w:t>Balanço patrimonial, Demonstração do Resultado do Exercício e Notas Explicativas, termo de abertura e encerramento acompanhado com livro já exigíveis e demais demonstrações contábeis dos 2 (dois) últimos exercícios sociais, comprovando;</w:t>
      </w:r>
    </w:p>
    <w:p w:rsidR="002E632D" w:rsidRDefault="0039263F" w:rsidP="00A96CE1">
      <w:pPr>
        <w:numPr>
          <w:ilvl w:val="2"/>
          <w:numId w:val="16"/>
        </w:numPr>
        <w:pBdr>
          <w:top w:val="nil"/>
          <w:left w:val="nil"/>
          <w:bottom w:val="nil"/>
          <w:right w:val="nil"/>
          <w:between w:val="nil"/>
        </w:pBdr>
        <w:tabs>
          <w:tab w:val="left" w:pos="2628"/>
          <w:tab w:val="left" w:pos="2853"/>
        </w:tabs>
        <w:ind w:left="1134" w:right="1015" w:firstLine="0"/>
        <w:jc w:val="both"/>
        <w:rPr>
          <w:color w:val="000000"/>
          <w:sz w:val="24"/>
          <w:szCs w:val="24"/>
        </w:rPr>
      </w:pPr>
      <w:r>
        <w:rPr>
          <w:color w:val="000000"/>
          <w:sz w:val="24"/>
          <w:szCs w:val="24"/>
        </w:rPr>
        <w:t>índices de Liquidez Geral (LG), Liquidez Corrente (LC), e Solvência Geral (SG) superiores a 1 (um);</w:t>
      </w:r>
    </w:p>
    <w:p w:rsidR="002E632D" w:rsidRDefault="0039263F" w:rsidP="00A96CE1">
      <w:pPr>
        <w:numPr>
          <w:ilvl w:val="2"/>
          <w:numId w:val="16"/>
        </w:numPr>
        <w:pBdr>
          <w:top w:val="nil"/>
          <w:left w:val="nil"/>
          <w:bottom w:val="nil"/>
          <w:right w:val="nil"/>
          <w:between w:val="nil"/>
        </w:pBdr>
        <w:tabs>
          <w:tab w:val="left" w:pos="2628"/>
          <w:tab w:val="left" w:pos="2853"/>
        </w:tabs>
        <w:ind w:left="1134" w:right="1012" w:firstLine="0"/>
        <w:jc w:val="both"/>
        <w:rPr>
          <w:color w:val="000000"/>
          <w:sz w:val="24"/>
          <w:szCs w:val="24"/>
        </w:rPr>
      </w:pPr>
      <w:r>
        <w:rPr>
          <w:color w:val="000000"/>
          <w:sz w:val="24"/>
          <w:szCs w:val="24"/>
        </w:rPr>
        <w:t>As empresas criadas no exercício financeiro da licitação deverão atender a todas as exigências da habilitação e poderão substituir os demonstrativos contábeis pelo balanço de abertura.</w:t>
      </w:r>
    </w:p>
    <w:p w:rsidR="002E632D" w:rsidRDefault="0039263F" w:rsidP="00A96CE1">
      <w:pPr>
        <w:numPr>
          <w:ilvl w:val="2"/>
          <w:numId w:val="16"/>
        </w:numPr>
        <w:pBdr>
          <w:top w:val="nil"/>
          <w:left w:val="nil"/>
          <w:bottom w:val="nil"/>
          <w:right w:val="nil"/>
          <w:between w:val="nil"/>
        </w:pBdr>
        <w:tabs>
          <w:tab w:val="left" w:pos="2628"/>
          <w:tab w:val="left" w:pos="2853"/>
        </w:tabs>
        <w:ind w:left="1134" w:right="1007" w:firstLine="0"/>
        <w:jc w:val="both"/>
        <w:rPr>
          <w:color w:val="000000"/>
          <w:sz w:val="24"/>
          <w:szCs w:val="24"/>
        </w:rPr>
      </w:pPr>
      <w:r>
        <w:rPr>
          <w:color w:val="000000"/>
          <w:sz w:val="24"/>
          <w:szCs w:val="24"/>
        </w:rPr>
        <w:lastRenderedPageBreak/>
        <w:t>Os documentos referidos acima limitar-se-ão ao último exercício no caso de a pessoa jurídica ter sido constituída há menos de 2 (dois) anos;</w:t>
      </w:r>
    </w:p>
    <w:p w:rsidR="002E632D" w:rsidRDefault="0039263F" w:rsidP="00A96CE1">
      <w:pPr>
        <w:numPr>
          <w:ilvl w:val="2"/>
          <w:numId w:val="16"/>
        </w:numPr>
        <w:pBdr>
          <w:top w:val="nil"/>
          <w:left w:val="nil"/>
          <w:bottom w:val="nil"/>
          <w:right w:val="nil"/>
          <w:between w:val="nil"/>
        </w:pBdr>
        <w:tabs>
          <w:tab w:val="left" w:pos="2628"/>
          <w:tab w:val="left" w:pos="2853"/>
        </w:tabs>
        <w:ind w:left="1134" w:right="1011" w:firstLine="0"/>
        <w:jc w:val="both"/>
        <w:rPr>
          <w:color w:val="000000"/>
          <w:sz w:val="24"/>
          <w:szCs w:val="24"/>
        </w:rPr>
      </w:pPr>
      <w:r>
        <w:rPr>
          <w:color w:val="000000"/>
          <w:sz w:val="24"/>
          <w:szCs w:val="24"/>
        </w:rPr>
        <w:t xml:space="preserve">Os documentos referidos acima deverão ser exigidos com base no limite definido pela Receita Federal do Brasil para transmissão da Escrituração Contábil Digital - ECD ao </w:t>
      </w:r>
      <w:proofErr w:type="spellStart"/>
      <w:r>
        <w:rPr>
          <w:color w:val="000000"/>
          <w:sz w:val="24"/>
          <w:szCs w:val="24"/>
        </w:rPr>
        <w:t>Sped</w:t>
      </w:r>
      <w:proofErr w:type="spellEnd"/>
      <w:r>
        <w:rPr>
          <w:color w:val="000000"/>
          <w:sz w:val="24"/>
          <w:szCs w:val="24"/>
        </w:rPr>
        <w:t>.</w:t>
      </w:r>
    </w:p>
    <w:p w:rsidR="002E632D" w:rsidRDefault="0039263F" w:rsidP="00A96CE1">
      <w:pPr>
        <w:numPr>
          <w:ilvl w:val="2"/>
          <w:numId w:val="16"/>
        </w:numPr>
        <w:pBdr>
          <w:top w:val="nil"/>
          <w:left w:val="nil"/>
          <w:bottom w:val="nil"/>
          <w:right w:val="nil"/>
          <w:between w:val="nil"/>
        </w:pBdr>
        <w:tabs>
          <w:tab w:val="left" w:pos="2628"/>
          <w:tab w:val="left" w:pos="2853"/>
        </w:tabs>
        <w:ind w:left="1134" w:right="1004" w:firstLine="0"/>
        <w:jc w:val="both"/>
        <w:rPr>
          <w:color w:val="000000"/>
          <w:sz w:val="24"/>
          <w:szCs w:val="24"/>
        </w:rPr>
      </w:pPr>
      <w:r>
        <w:rPr>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rsidR="002E632D" w:rsidRDefault="0039263F" w:rsidP="00A96CE1">
      <w:pPr>
        <w:numPr>
          <w:ilvl w:val="2"/>
          <w:numId w:val="16"/>
        </w:numPr>
        <w:pBdr>
          <w:top w:val="nil"/>
          <w:left w:val="nil"/>
          <w:bottom w:val="nil"/>
          <w:right w:val="nil"/>
          <w:between w:val="nil"/>
        </w:pBdr>
        <w:tabs>
          <w:tab w:val="left" w:pos="2628"/>
          <w:tab w:val="left" w:pos="2853"/>
        </w:tabs>
        <w:ind w:left="1134" w:right="1012" w:firstLine="0"/>
        <w:jc w:val="both"/>
        <w:rPr>
          <w:color w:val="000000"/>
          <w:sz w:val="24"/>
          <w:szCs w:val="24"/>
        </w:rPr>
      </w:pPr>
      <w:r>
        <w:rPr>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Pr>
          <w:color w:val="000000"/>
          <w:sz w:val="24"/>
          <w:szCs w:val="24"/>
        </w:rPr>
        <w:t>art</w:t>
      </w:r>
      <w:proofErr w:type="spellEnd"/>
      <w:r>
        <w:rPr>
          <w:color w:val="000000"/>
          <w:sz w:val="24"/>
          <w:szCs w:val="24"/>
        </w:rPr>
        <w:t>. 65, §1º).</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1"/>
          <w:numId w:val="16"/>
        </w:numPr>
        <w:tabs>
          <w:tab w:val="left" w:pos="1847"/>
        </w:tabs>
        <w:ind w:left="1134" w:firstLine="0"/>
      </w:pPr>
      <w:r>
        <w:t>QUALIFICAÇÃO TÉCNICA</w:t>
      </w:r>
    </w:p>
    <w:p w:rsidR="002E632D" w:rsidRDefault="0039263F" w:rsidP="00A96CE1">
      <w:pPr>
        <w:numPr>
          <w:ilvl w:val="2"/>
          <w:numId w:val="16"/>
        </w:numPr>
        <w:pBdr>
          <w:top w:val="nil"/>
          <w:left w:val="nil"/>
          <w:bottom w:val="nil"/>
          <w:right w:val="nil"/>
          <w:between w:val="nil"/>
        </w:pBdr>
        <w:tabs>
          <w:tab w:val="left" w:pos="2628"/>
          <w:tab w:val="left" w:pos="2853"/>
        </w:tabs>
        <w:ind w:left="1134" w:right="1006" w:firstLine="0"/>
        <w:jc w:val="both"/>
        <w:rPr>
          <w:color w:val="000000"/>
          <w:sz w:val="24"/>
          <w:szCs w:val="24"/>
        </w:rPr>
      </w:pPr>
      <w:r>
        <w:rPr>
          <w:color w:val="000000"/>
          <w:sz w:val="24"/>
          <w:szCs w:val="24"/>
        </w:rPr>
        <w:t>Comprovação de aptidão para o fornecimento de bens similares de complexidade operacional e tecnológica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2E632D" w:rsidRDefault="0039263F" w:rsidP="00A96CE1">
      <w:pPr>
        <w:numPr>
          <w:ilvl w:val="2"/>
          <w:numId w:val="16"/>
        </w:numPr>
        <w:pBdr>
          <w:top w:val="nil"/>
          <w:left w:val="nil"/>
          <w:bottom w:val="nil"/>
          <w:right w:val="nil"/>
          <w:between w:val="nil"/>
        </w:pBdr>
        <w:tabs>
          <w:tab w:val="left" w:pos="2628"/>
          <w:tab w:val="left" w:pos="2853"/>
        </w:tabs>
        <w:ind w:left="1134" w:right="1008" w:firstLine="0"/>
        <w:jc w:val="both"/>
        <w:rPr>
          <w:color w:val="000000"/>
          <w:sz w:val="24"/>
          <w:szCs w:val="24"/>
        </w:rPr>
      </w:pPr>
      <w:r>
        <w:rPr>
          <w:color w:val="000000"/>
          <w:sz w:val="24"/>
          <w:szCs w:val="24"/>
        </w:rPr>
        <w:t>Será aceito o somatório de atestados de capacidade técnica para fins de comprovação da alínea anterior;</w:t>
      </w:r>
    </w:p>
    <w:p w:rsidR="002E632D" w:rsidRDefault="0039263F" w:rsidP="00A96CE1">
      <w:pPr>
        <w:numPr>
          <w:ilvl w:val="2"/>
          <w:numId w:val="16"/>
        </w:numPr>
        <w:pBdr>
          <w:top w:val="nil"/>
          <w:left w:val="nil"/>
          <w:bottom w:val="nil"/>
          <w:right w:val="nil"/>
          <w:between w:val="nil"/>
        </w:pBdr>
        <w:tabs>
          <w:tab w:val="left" w:pos="2628"/>
          <w:tab w:val="left" w:pos="2853"/>
        </w:tabs>
        <w:ind w:left="1134" w:right="1007" w:firstLine="0"/>
        <w:jc w:val="both"/>
        <w:rPr>
          <w:b/>
          <w:bCs/>
          <w:color w:val="000000"/>
          <w:sz w:val="24"/>
          <w:szCs w:val="24"/>
        </w:rPr>
      </w:pPr>
      <w:r>
        <w:rPr>
          <w:color w:val="000000"/>
          <w:sz w:val="24"/>
          <w:szCs w:val="24"/>
        </w:rPr>
        <w:t>Somente serão aceitos atestados expedidos após a conclusão do contrato ou se decorrido, pelo menos, um ano do início de sua execução, exceto se firmado para ser executado em prazo inferior;</w:t>
      </w:r>
    </w:p>
    <w:p w:rsidR="002E632D" w:rsidRDefault="0039263F" w:rsidP="00A96CE1">
      <w:pPr>
        <w:numPr>
          <w:ilvl w:val="2"/>
          <w:numId w:val="16"/>
        </w:numPr>
        <w:pBdr>
          <w:top w:val="nil"/>
          <w:left w:val="nil"/>
          <w:bottom w:val="nil"/>
          <w:right w:val="nil"/>
          <w:between w:val="nil"/>
        </w:pBdr>
        <w:tabs>
          <w:tab w:val="left" w:pos="2628"/>
          <w:tab w:val="left" w:pos="2853"/>
        </w:tabs>
        <w:ind w:left="1134" w:right="1007" w:firstLine="0"/>
        <w:jc w:val="both"/>
        <w:rPr>
          <w:b/>
          <w:bCs/>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foi realizada a entrega;</w:t>
      </w:r>
    </w:p>
    <w:p w:rsidR="002E632D" w:rsidRDefault="0039263F" w:rsidP="00A96CE1">
      <w:pPr>
        <w:numPr>
          <w:ilvl w:val="2"/>
          <w:numId w:val="16"/>
        </w:numPr>
        <w:pBdr>
          <w:top w:val="nil"/>
          <w:left w:val="nil"/>
          <w:bottom w:val="nil"/>
          <w:right w:val="nil"/>
          <w:between w:val="nil"/>
        </w:pBdr>
        <w:tabs>
          <w:tab w:val="left" w:pos="2628"/>
          <w:tab w:val="left" w:pos="2853"/>
        </w:tabs>
        <w:ind w:left="1134" w:right="1003" w:firstLine="0"/>
        <w:jc w:val="both"/>
        <w:rPr>
          <w:b/>
          <w:bCs/>
          <w:color w:val="000000"/>
          <w:sz w:val="24"/>
          <w:szCs w:val="24"/>
        </w:rPr>
      </w:pPr>
      <w:r>
        <w:rPr>
          <w:color w:val="000000"/>
          <w:sz w:val="24"/>
          <w:szCs w:val="24"/>
        </w:rPr>
        <w:t>O atestado deverá conter, além do nome do atestante, endereço e telefone da pessoa jurídica, ou qualquer outra forma de que a Prefeitura CÂNDIDO MENDES - MA possa valer-se para manter contato com a empresa declarante;</w:t>
      </w:r>
    </w:p>
    <w:p w:rsidR="002E632D" w:rsidRPr="00A96CE1" w:rsidRDefault="0039263F" w:rsidP="00A96CE1">
      <w:pPr>
        <w:numPr>
          <w:ilvl w:val="2"/>
          <w:numId w:val="16"/>
        </w:numPr>
        <w:pBdr>
          <w:top w:val="nil"/>
          <w:left w:val="nil"/>
          <w:bottom w:val="nil"/>
          <w:right w:val="nil"/>
          <w:between w:val="nil"/>
        </w:pBdr>
        <w:tabs>
          <w:tab w:val="left" w:pos="2628"/>
          <w:tab w:val="left" w:pos="2853"/>
        </w:tabs>
        <w:spacing w:before="54"/>
        <w:ind w:left="1134" w:right="1005" w:firstLine="0"/>
        <w:jc w:val="both"/>
        <w:rPr>
          <w:color w:val="000000"/>
          <w:sz w:val="24"/>
          <w:szCs w:val="24"/>
        </w:rPr>
      </w:pPr>
      <w:r w:rsidRPr="00A96CE1">
        <w:rPr>
          <w:color w:val="000000"/>
          <w:sz w:val="24"/>
          <w:szCs w:val="24"/>
        </w:rPr>
        <w:t>A Prefeitura CÂNDIDO MENDES - MA se reserva o direito de realizar diligências para comprovar a veracidade dos atestados, podendo requisitar</w:t>
      </w:r>
    </w:p>
    <w:p w:rsidR="002E632D" w:rsidRDefault="0039263F" w:rsidP="00A96CE1">
      <w:pPr>
        <w:pBdr>
          <w:top w:val="nil"/>
          <w:left w:val="nil"/>
          <w:bottom w:val="nil"/>
          <w:right w:val="nil"/>
          <w:between w:val="nil"/>
        </w:pBdr>
        <w:ind w:left="1134" w:right="1016"/>
        <w:jc w:val="both"/>
        <w:rPr>
          <w:color w:val="000000"/>
          <w:sz w:val="24"/>
          <w:szCs w:val="24"/>
        </w:rPr>
      </w:pPr>
      <w:r>
        <w:rPr>
          <w:color w:val="000000"/>
          <w:sz w:val="24"/>
          <w:szCs w:val="24"/>
        </w:rPr>
        <w:t xml:space="preserve">cópias dos </w:t>
      </w:r>
      <w:proofErr w:type="spellStart"/>
      <w:r>
        <w:rPr>
          <w:color w:val="000000"/>
          <w:sz w:val="24"/>
          <w:szCs w:val="24"/>
        </w:rPr>
        <w:t>respectivos</w:t>
      </w:r>
      <w:proofErr w:type="spellEnd"/>
      <w:r>
        <w:rPr>
          <w:color w:val="000000"/>
          <w:sz w:val="24"/>
          <w:szCs w:val="24"/>
        </w:rPr>
        <w:t xml:space="preserve"> Contratos e aditivos e/ou outros documentos comprobatórios do conteúdo declarado;</w:t>
      </w:r>
    </w:p>
    <w:p w:rsidR="002E632D" w:rsidRDefault="0039263F" w:rsidP="00A96CE1">
      <w:pPr>
        <w:numPr>
          <w:ilvl w:val="2"/>
          <w:numId w:val="16"/>
        </w:numPr>
        <w:pBdr>
          <w:top w:val="nil"/>
          <w:left w:val="nil"/>
          <w:bottom w:val="nil"/>
          <w:right w:val="nil"/>
          <w:between w:val="nil"/>
        </w:pBdr>
        <w:tabs>
          <w:tab w:val="left" w:pos="2628"/>
          <w:tab w:val="left" w:pos="2853"/>
        </w:tabs>
        <w:ind w:left="1134" w:right="1016" w:firstLine="0"/>
        <w:jc w:val="both"/>
        <w:rPr>
          <w:color w:val="000000"/>
          <w:sz w:val="24"/>
          <w:szCs w:val="24"/>
        </w:rPr>
      </w:pPr>
      <w:r>
        <w:rPr>
          <w:color w:val="000000"/>
          <w:sz w:val="24"/>
          <w:szCs w:val="24"/>
        </w:rPr>
        <w:t>Os atestados de capacidade técnica podem ser apresentados em nome da matriz ou da filial da empresa licitante.</w:t>
      </w:r>
    </w:p>
    <w:p w:rsidR="002E632D" w:rsidRDefault="0039263F" w:rsidP="00A96CE1">
      <w:pPr>
        <w:numPr>
          <w:ilvl w:val="1"/>
          <w:numId w:val="16"/>
        </w:numPr>
        <w:pBdr>
          <w:top w:val="nil"/>
          <w:left w:val="nil"/>
          <w:bottom w:val="nil"/>
          <w:right w:val="nil"/>
          <w:between w:val="nil"/>
        </w:pBdr>
        <w:tabs>
          <w:tab w:val="left" w:pos="1563"/>
          <w:tab w:val="left" w:pos="1848"/>
        </w:tabs>
        <w:ind w:left="1134" w:right="1006" w:firstLine="0"/>
        <w:jc w:val="both"/>
        <w:rPr>
          <w:color w:val="000000"/>
          <w:sz w:val="24"/>
          <w:szCs w:val="24"/>
        </w:rPr>
      </w:pPr>
      <w:r>
        <w:rPr>
          <w:color w:val="000000"/>
          <w:sz w:val="24"/>
          <w:szCs w:val="24"/>
        </w:rPr>
        <w:t>A licitante para fins de habilitação deverá observar as disposições Gerais que seguem:</w:t>
      </w:r>
    </w:p>
    <w:p w:rsidR="002E632D" w:rsidRDefault="0039263F" w:rsidP="00A96CE1">
      <w:pPr>
        <w:numPr>
          <w:ilvl w:val="2"/>
          <w:numId w:val="16"/>
        </w:numPr>
        <w:pBdr>
          <w:top w:val="nil"/>
          <w:left w:val="nil"/>
          <w:bottom w:val="nil"/>
          <w:right w:val="nil"/>
          <w:between w:val="nil"/>
        </w:pBdr>
        <w:tabs>
          <w:tab w:val="left" w:pos="2628"/>
          <w:tab w:val="left" w:pos="2853"/>
        </w:tabs>
        <w:ind w:left="1134" w:right="1004" w:firstLine="0"/>
        <w:jc w:val="both"/>
        <w:rPr>
          <w:color w:val="000000"/>
          <w:sz w:val="24"/>
          <w:szCs w:val="24"/>
        </w:rPr>
      </w:pPr>
      <w:r>
        <w:rPr>
          <w:color w:val="000000"/>
          <w:sz w:val="24"/>
          <w:szCs w:val="24"/>
        </w:rPr>
        <w:t>Todos os documentos devem estar com seu prazo de validade em vigor. Se este prazo não constar de cláusula específica deste edital, do próprio documento ou de lei específica, será considerado o prazo de validade de 60 (sessenta)dias, a contar da data de sua expedição, salvo os atestados/certidões de qualificação técnica, para os quais não se exige validade.</w:t>
      </w:r>
    </w:p>
    <w:p w:rsidR="002E632D" w:rsidRDefault="0039263F" w:rsidP="00A96CE1">
      <w:pPr>
        <w:numPr>
          <w:ilvl w:val="2"/>
          <w:numId w:val="16"/>
        </w:numPr>
        <w:pBdr>
          <w:top w:val="nil"/>
          <w:left w:val="nil"/>
          <w:bottom w:val="nil"/>
          <w:right w:val="nil"/>
          <w:between w:val="nil"/>
        </w:pBdr>
        <w:tabs>
          <w:tab w:val="left" w:pos="2628"/>
          <w:tab w:val="left" w:pos="2853"/>
        </w:tabs>
        <w:ind w:left="1134" w:right="1008" w:firstLine="0"/>
        <w:jc w:val="both"/>
        <w:rPr>
          <w:color w:val="000000"/>
          <w:sz w:val="24"/>
          <w:szCs w:val="24"/>
        </w:rPr>
      </w:pPr>
      <w:r>
        <w:rPr>
          <w:color w:val="000000"/>
          <w:sz w:val="24"/>
          <w:szCs w:val="24"/>
        </w:rPr>
        <w:t>Todos os documentos expedidos pela empresa deverão estar subscritos por seu representante legal ou procurador, com identificação clara do subscritor;</w:t>
      </w:r>
    </w:p>
    <w:p w:rsidR="002E632D" w:rsidRDefault="0039263F" w:rsidP="00A96CE1">
      <w:pPr>
        <w:numPr>
          <w:ilvl w:val="2"/>
          <w:numId w:val="16"/>
        </w:numPr>
        <w:pBdr>
          <w:top w:val="nil"/>
          <w:left w:val="nil"/>
          <w:bottom w:val="nil"/>
          <w:right w:val="nil"/>
          <w:between w:val="nil"/>
        </w:pBdr>
        <w:tabs>
          <w:tab w:val="left" w:pos="2628"/>
          <w:tab w:val="left" w:pos="2853"/>
        </w:tabs>
        <w:ind w:left="1134" w:right="1006" w:firstLine="0"/>
        <w:jc w:val="both"/>
        <w:rPr>
          <w:color w:val="000000"/>
          <w:sz w:val="24"/>
          <w:szCs w:val="24"/>
        </w:rPr>
      </w:pPr>
      <w:r>
        <w:rPr>
          <w:color w:val="000000"/>
          <w:sz w:val="24"/>
          <w:szCs w:val="24"/>
        </w:rPr>
        <w:t>Os documentos emitidos via Internet serão conferidos pelo Pregoeiro ou sua equipe de apoio;</w:t>
      </w:r>
    </w:p>
    <w:p w:rsidR="002E632D" w:rsidRDefault="0039263F" w:rsidP="00A96CE1">
      <w:pPr>
        <w:numPr>
          <w:ilvl w:val="2"/>
          <w:numId w:val="16"/>
        </w:numPr>
        <w:pBdr>
          <w:top w:val="nil"/>
          <w:left w:val="nil"/>
          <w:bottom w:val="nil"/>
          <w:right w:val="nil"/>
          <w:between w:val="nil"/>
        </w:pBdr>
        <w:tabs>
          <w:tab w:val="left" w:pos="2628"/>
          <w:tab w:val="left" w:pos="2853"/>
        </w:tabs>
        <w:ind w:left="1134" w:right="1004" w:firstLine="0"/>
        <w:jc w:val="both"/>
        <w:rPr>
          <w:color w:val="000000"/>
          <w:sz w:val="24"/>
          <w:szCs w:val="24"/>
        </w:rPr>
      </w:pPr>
      <w:r>
        <w:rPr>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rsidR="002E632D" w:rsidRDefault="0039263F" w:rsidP="00A96CE1">
      <w:pPr>
        <w:numPr>
          <w:ilvl w:val="2"/>
          <w:numId w:val="16"/>
        </w:numPr>
        <w:pBdr>
          <w:top w:val="nil"/>
          <w:left w:val="nil"/>
          <w:bottom w:val="nil"/>
          <w:right w:val="nil"/>
          <w:between w:val="nil"/>
        </w:pBdr>
        <w:tabs>
          <w:tab w:val="left" w:pos="2628"/>
          <w:tab w:val="left" w:pos="2853"/>
        </w:tabs>
        <w:ind w:left="1134" w:right="1008" w:firstLine="0"/>
        <w:jc w:val="both"/>
        <w:rPr>
          <w:color w:val="000000"/>
          <w:sz w:val="24"/>
          <w:szCs w:val="24"/>
        </w:rPr>
      </w:pPr>
      <w:r>
        <w:rPr>
          <w:color w:val="000000"/>
          <w:sz w:val="24"/>
          <w:szCs w:val="24"/>
        </w:rPr>
        <w:lastRenderedPageBreak/>
        <w:t>Caso a licitante pretenda que um de seus estabelecimentos, que não o participante desta licitação, execute o futuro contrato, deverá apresentar toda documentação de habilitação de ambos os estabelecimentos.</w:t>
      </w:r>
    </w:p>
    <w:p w:rsidR="002E632D" w:rsidRDefault="0039263F" w:rsidP="00A96CE1">
      <w:pPr>
        <w:numPr>
          <w:ilvl w:val="2"/>
          <w:numId w:val="16"/>
        </w:numPr>
        <w:pBdr>
          <w:top w:val="nil"/>
          <w:left w:val="nil"/>
          <w:bottom w:val="nil"/>
          <w:right w:val="nil"/>
          <w:between w:val="nil"/>
        </w:pBdr>
        <w:tabs>
          <w:tab w:val="left" w:pos="2628"/>
          <w:tab w:val="left" w:pos="2853"/>
        </w:tabs>
        <w:ind w:left="1134" w:right="1006" w:firstLine="0"/>
        <w:jc w:val="both"/>
        <w:rPr>
          <w:color w:val="000000"/>
          <w:sz w:val="24"/>
          <w:szCs w:val="24"/>
        </w:rPr>
      </w:pPr>
      <w:r>
        <w:rPr>
          <w:color w:val="000000"/>
          <w:sz w:val="24"/>
          <w:szCs w:val="24"/>
        </w:rPr>
        <w:t xml:space="preserve">Todo e qualquer documento apresentado em língua estrangeira deverá estar acompanhado da </w:t>
      </w:r>
      <w:proofErr w:type="spellStart"/>
      <w:r>
        <w:rPr>
          <w:color w:val="000000"/>
          <w:sz w:val="24"/>
          <w:szCs w:val="24"/>
        </w:rPr>
        <w:t>respectiva</w:t>
      </w:r>
      <w:proofErr w:type="spellEnd"/>
      <w:r>
        <w:rPr>
          <w:color w:val="000000"/>
          <w:sz w:val="24"/>
          <w:szCs w:val="24"/>
        </w:rPr>
        <w:t xml:space="preserve"> tradução para o idioma pátrio, feita por tradutor público juramentado;</w:t>
      </w:r>
    </w:p>
    <w:p w:rsidR="002E632D" w:rsidRDefault="0039263F" w:rsidP="00A96CE1">
      <w:pPr>
        <w:numPr>
          <w:ilvl w:val="2"/>
          <w:numId w:val="16"/>
        </w:numPr>
        <w:pBdr>
          <w:top w:val="nil"/>
          <w:left w:val="nil"/>
          <w:bottom w:val="nil"/>
          <w:right w:val="nil"/>
          <w:between w:val="nil"/>
        </w:pBdr>
        <w:tabs>
          <w:tab w:val="left" w:pos="2628"/>
          <w:tab w:val="left" w:pos="2853"/>
        </w:tabs>
        <w:ind w:left="1134" w:right="1014" w:firstLine="0"/>
        <w:jc w:val="both"/>
        <w:rPr>
          <w:color w:val="000000"/>
          <w:sz w:val="24"/>
          <w:szCs w:val="24"/>
        </w:rPr>
      </w:pPr>
      <w:r>
        <w:rPr>
          <w:color w:val="000000"/>
          <w:sz w:val="24"/>
          <w:szCs w:val="24"/>
        </w:rPr>
        <w:t>Não serão aceitos documentos cujas datas e caracteres estejam ilegíveis ou rasurados de tal forma que não possam ser entendidos;</w:t>
      </w:r>
    </w:p>
    <w:p w:rsidR="002E632D" w:rsidRDefault="0039263F" w:rsidP="00A96CE1">
      <w:pPr>
        <w:numPr>
          <w:ilvl w:val="2"/>
          <w:numId w:val="16"/>
        </w:numPr>
        <w:pBdr>
          <w:top w:val="nil"/>
          <w:left w:val="nil"/>
          <w:bottom w:val="nil"/>
          <w:right w:val="nil"/>
          <w:between w:val="nil"/>
        </w:pBdr>
        <w:tabs>
          <w:tab w:val="left" w:pos="2628"/>
          <w:tab w:val="left" w:pos="2853"/>
        </w:tabs>
        <w:ind w:left="1134" w:right="1006" w:firstLine="0"/>
        <w:jc w:val="both"/>
        <w:rPr>
          <w:color w:val="000000"/>
          <w:sz w:val="24"/>
          <w:szCs w:val="24"/>
        </w:rPr>
      </w:pPr>
      <w:r>
        <w:rPr>
          <w:color w:val="000000"/>
          <w:sz w:val="24"/>
          <w:szCs w:val="24"/>
        </w:rPr>
        <w:t>Os documentos exigidos para habilitação não poderão, em hipótese alguma, ser substituídos por protocolos, que apenas configurem o seu requerimento, não podendo, ainda, ser remetidos posteriormente ao prazo fixado.</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0"/>
          <w:numId w:val="16"/>
        </w:numPr>
        <w:tabs>
          <w:tab w:val="left" w:pos="2072"/>
        </w:tabs>
        <w:ind w:left="1134" w:firstLine="0"/>
      </w:pPr>
      <w:bookmarkStart w:id="7" w:name="_heading=h.gcl0gb3opf60" w:colFirst="0" w:colLast="0"/>
      <w:bookmarkEnd w:id="7"/>
      <w:r>
        <w:t>DA ATA DE REGISTRO DE PREÇOS</w:t>
      </w:r>
    </w:p>
    <w:p w:rsidR="002E632D" w:rsidRDefault="0039263F" w:rsidP="00A96CE1">
      <w:pPr>
        <w:numPr>
          <w:ilvl w:val="1"/>
          <w:numId w:val="16"/>
        </w:numPr>
        <w:pBdr>
          <w:top w:val="nil"/>
          <w:left w:val="nil"/>
          <w:bottom w:val="nil"/>
          <w:right w:val="nil"/>
          <w:between w:val="nil"/>
        </w:pBdr>
        <w:tabs>
          <w:tab w:val="left" w:pos="1563"/>
        </w:tabs>
        <w:ind w:left="1134" w:right="1005" w:firstLine="0"/>
        <w:jc w:val="both"/>
        <w:rPr>
          <w:color w:val="000000"/>
          <w:sz w:val="24"/>
          <w:szCs w:val="24"/>
        </w:rPr>
      </w:pPr>
      <w:r>
        <w:rPr>
          <w:color w:val="000000"/>
          <w:sz w:val="24"/>
          <w:szCs w:val="24"/>
        </w:rPr>
        <w:t>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w:t>
      </w:r>
    </w:p>
    <w:p w:rsidR="002E632D" w:rsidRDefault="0039263F" w:rsidP="00A96CE1">
      <w:pPr>
        <w:numPr>
          <w:ilvl w:val="1"/>
          <w:numId w:val="16"/>
        </w:numPr>
        <w:pBdr>
          <w:top w:val="nil"/>
          <w:left w:val="nil"/>
          <w:bottom w:val="nil"/>
          <w:right w:val="nil"/>
          <w:between w:val="nil"/>
        </w:pBdr>
        <w:tabs>
          <w:tab w:val="left" w:pos="1563"/>
        </w:tabs>
        <w:ind w:left="1134" w:right="1006" w:firstLine="0"/>
        <w:jc w:val="both"/>
        <w:rPr>
          <w:color w:val="000000"/>
          <w:sz w:val="24"/>
          <w:szCs w:val="24"/>
        </w:rPr>
      </w:pPr>
      <w:r>
        <w:rPr>
          <w:color w:val="000000"/>
          <w:sz w:val="24"/>
          <w:szCs w:val="24"/>
        </w:rPr>
        <w:t>O prazo de convocação poderá ser prorrogado uma vez, por igual período, mediante solicitação do licitante mais bem classificado ou do fornecedor convocado, desde que:</w:t>
      </w:r>
    </w:p>
    <w:p w:rsidR="002E632D" w:rsidRDefault="0039263F" w:rsidP="00A96CE1">
      <w:pPr>
        <w:numPr>
          <w:ilvl w:val="0"/>
          <w:numId w:val="14"/>
        </w:numPr>
        <w:pBdr>
          <w:top w:val="nil"/>
          <w:left w:val="nil"/>
          <w:bottom w:val="nil"/>
          <w:right w:val="nil"/>
          <w:between w:val="nil"/>
        </w:pBdr>
        <w:tabs>
          <w:tab w:val="left" w:pos="1889"/>
        </w:tabs>
        <w:ind w:left="1134" w:firstLine="0"/>
        <w:jc w:val="both"/>
        <w:rPr>
          <w:color w:val="000000"/>
          <w:sz w:val="24"/>
          <w:szCs w:val="24"/>
        </w:rPr>
      </w:pPr>
      <w:r>
        <w:rPr>
          <w:color w:val="000000"/>
          <w:sz w:val="24"/>
          <w:szCs w:val="24"/>
        </w:rPr>
        <w:t>a solicitação seja devidamente justificada e apresentada dentro do prazo; e</w:t>
      </w:r>
    </w:p>
    <w:p w:rsidR="002E632D" w:rsidRDefault="0039263F" w:rsidP="00A96CE1">
      <w:pPr>
        <w:numPr>
          <w:ilvl w:val="0"/>
          <w:numId w:val="14"/>
        </w:numPr>
        <w:pBdr>
          <w:top w:val="nil"/>
          <w:left w:val="nil"/>
          <w:bottom w:val="nil"/>
          <w:right w:val="nil"/>
          <w:between w:val="nil"/>
        </w:pBdr>
        <w:tabs>
          <w:tab w:val="left" w:pos="1902"/>
        </w:tabs>
        <w:ind w:left="1134" w:firstLine="0"/>
        <w:jc w:val="both"/>
        <w:rPr>
          <w:color w:val="000000"/>
          <w:sz w:val="24"/>
          <w:szCs w:val="24"/>
        </w:rPr>
      </w:pPr>
      <w:r>
        <w:rPr>
          <w:color w:val="000000"/>
          <w:sz w:val="24"/>
          <w:szCs w:val="24"/>
        </w:rPr>
        <w:t>a justificativa apresentada seja aceita pela Administração.</w:t>
      </w:r>
    </w:p>
    <w:p w:rsidR="002E632D" w:rsidRPr="00A96CE1" w:rsidRDefault="0039263F" w:rsidP="00A96CE1">
      <w:pPr>
        <w:numPr>
          <w:ilvl w:val="1"/>
          <w:numId w:val="16"/>
        </w:numPr>
        <w:pBdr>
          <w:top w:val="nil"/>
          <w:left w:val="nil"/>
          <w:bottom w:val="nil"/>
          <w:right w:val="nil"/>
          <w:between w:val="nil"/>
        </w:pBdr>
        <w:tabs>
          <w:tab w:val="left" w:pos="1563"/>
        </w:tabs>
        <w:spacing w:before="54"/>
        <w:ind w:left="1134" w:right="1012" w:firstLine="0"/>
        <w:jc w:val="both"/>
        <w:rPr>
          <w:color w:val="000000"/>
          <w:sz w:val="24"/>
          <w:szCs w:val="24"/>
        </w:rPr>
      </w:pPr>
      <w:r w:rsidRPr="00A96CE1">
        <w:rPr>
          <w:color w:val="000000"/>
          <w:sz w:val="24"/>
          <w:szCs w:val="24"/>
        </w:rPr>
        <w:t>A ata de registro de preços será assinada por meio de assinatura digital e disponibilizada no sistema de registro de preços.</w:t>
      </w:r>
    </w:p>
    <w:p w:rsidR="002E632D" w:rsidRDefault="0039263F" w:rsidP="00A96CE1">
      <w:pPr>
        <w:numPr>
          <w:ilvl w:val="1"/>
          <w:numId w:val="16"/>
        </w:numPr>
        <w:pBdr>
          <w:top w:val="nil"/>
          <w:left w:val="nil"/>
          <w:bottom w:val="nil"/>
          <w:right w:val="nil"/>
          <w:between w:val="nil"/>
        </w:pBdr>
        <w:tabs>
          <w:tab w:val="left" w:pos="1563"/>
        </w:tabs>
        <w:ind w:left="1134" w:right="1005" w:firstLine="0"/>
        <w:jc w:val="both"/>
        <w:rPr>
          <w:color w:val="000000"/>
          <w:sz w:val="24"/>
          <w:szCs w:val="24"/>
        </w:rPr>
      </w:pPr>
      <w:r>
        <w:rPr>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Pr>
          <w:color w:val="000000"/>
          <w:sz w:val="24"/>
          <w:szCs w:val="24"/>
        </w:rPr>
        <w:t>ns</w:t>
      </w:r>
      <w:proofErr w:type="spellEnd"/>
      <w:r>
        <w:rPr>
          <w:color w:val="000000"/>
          <w:sz w:val="24"/>
          <w:szCs w:val="24"/>
        </w:rPr>
        <w:t xml:space="preserve">), as </w:t>
      </w:r>
      <w:proofErr w:type="spellStart"/>
      <w:r>
        <w:rPr>
          <w:color w:val="000000"/>
          <w:sz w:val="24"/>
          <w:szCs w:val="24"/>
        </w:rPr>
        <w:t>respectivas</w:t>
      </w:r>
      <w:proofErr w:type="spellEnd"/>
      <w:r>
        <w:rPr>
          <w:color w:val="000000"/>
          <w:sz w:val="24"/>
          <w:szCs w:val="24"/>
        </w:rPr>
        <w:t xml:space="preserve"> quantidades, preços registrados e demais condições.</w:t>
      </w:r>
    </w:p>
    <w:p w:rsidR="002E632D" w:rsidRDefault="0039263F" w:rsidP="00A96CE1">
      <w:pPr>
        <w:numPr>
          <w:ilvl w:val="1"/>
          <w:numId w:val="16"/>
        </w:numPr>
        <w:pBdr>
          <w:top w:val="nil"/>
          <w:left w:val="nil"/>
          <w:bottom w:val="nil"/>
          <w:right w:val="nil"/>
          <w:between w:val="nil"/>
        </w:pBdr>
        <w:tabs>
          <w:tab w:val="left" w:pos="1563"/>
        </w:tabs>
        <w:ind w:left="1134" w:right="1004" w:firstLine="0"/>
        <w:jc w:val="both"/>
        <w:rPr>
          <w:color w:val="000000"/>
          <w:sz w:val="24"/>
          <w:szCs w:val="24"/>
        </w:rPr>
      </w:pPr>
      <w:r>
        <w:rPr>
          <w:color w:val="000000"/>
          <w:sz w:val="24"/>
          <w:szCs w:val="24"/>
        </w:rPr>
        <w:t>O preço registrado, com a indicação dos fornecedores, será divulgado no PNCP e disponibilizado durante a vigência da ata de registro de preços.</w:t>
      </w:r>
    </w:p>
    <w:p w:rsidR="002E632D" w:rsidRDefault="0039263F" w:rsidP="00A96CE1">
      <w:pPr>
        <w:numPr>
          <w:ilvl w:val="1"/>
          <w:numId w:val="16"/>
        </w:numPr>
        <w:pBdr>
          <w:top w:val="nil"/>
          <w:left w:val="nil"/>
          <w:bottom w:val="nil"/>
          <w:right w:val="nil"/>
          <w:between w:val="nil"/>
        </w:pBdr>
        <w:tabs>
          <w:tab w:val="left" w:pos="1563"/>
        </w:tabs>
        <w:ind w:left="1134" w:right="1015"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E632D" w:rsidRDefault="0039263F" w:rsidP="00A96CE1">
      <w:pPr>
        <w:numPr>
          <w:ilvl w:val="1"/>
          <w:numId w:val="16"/>
        </w:numPr>
        <w:pBdr>
          <w:top w:val="nil"/>
          <w:left w:val="nil"/>
          <w:bottom w:val="nil"/>
          <w:right w:val="nil"/>
          <w:between w:val="nil"/>
        </w:pBdr>
        <w:tabs>
          <w:tab w:val="left" w:pos="1563"/>
        </w:tabs>
        <w:ind w:left="1134" w:right="1008" w:firstLine="0"/>
        <w:jc w:val="both"/>
        <w:rPr>
          <w:color w:val="000000"/>
          <w:sz w:val="24"/>
          <w:szCs w:val="24"/>
        </w:rPr>
      </w:pPr>
      <w:r>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0"/>
          <w:numId w:val="16"/>
        </w:numPr>
        <w:tabs>
          <w:tab w:val="left" w:pos="2073"/>
        </w:tabs>
        <w:ind w:left="1134" w:firstLine="0"/>
        <w:jc w:val="both"/>
      </w:pPr>
      <w:bookmarkStart w:id="8" w:name="_heading=h.a6mt8g2h2ghk" w:colFirst="0" w:colLast="0"/>
      <w:bookmarkEnd w:id="8"/>
      <w:r>
        <w:t>DA FORMAÇÃO DO CADASTRO DE RESERVA</w:t>
      </w:r>
    </w:p>
    <w:p w:rsidR="002E632D" w:rsidRDefault="0039263F" w:rsidP="00A96CE1">
      <w:pPr>
        <w:numPr>
          <w:ilvl w:val="1"/>
          <w:numId w:val="16"/>
        </w:numPr>
        <w:pBdr>
          <w:top w:val="nil"/>
          <w:left w:val="nil"/>
          <w:bottom w:val="nil"/>
          <w:right w:val="nil"/>
          <w:between w:val="nil"/>
        </w:pBdr>
        <w:tabs>
          <w:tab w:val="left" w:pos="2127"/>
        </w:tabs>
        <w:ind w:left="1134" w:right="1016" w:firstLine="0"/>
        <w:jc w:val="both"/>
        <w:rPr>
          <w:color w:val="000000"/>
          <w:sz w:val="24"/>
          <w:szCs w:val="24"/>
        </w:rPr>
      </w:pPr>
      <w:r>
        <w:rPr>
          <w:color w:val="000000"/>
          <w:sz w:val="24"/>
          <w:szCs w:val="24"/>
        </w:rPr>
        <w:t>Após a homologação da licitação, será incluído na ata, na forma de anexo, o registro:</w:t>
      </w:r>
    </w:p>
    <w:p w:rsidR="002E632D" w:rsidRDefault="0039263F" w:rsidP="00A96CE1">
      <w:pPr>
        <w:numPr>
          <w:ilvl w:val="2"/>
          <w:numId w:val="16"/>
        </w:numPr>
        <w:pBdr>
          <w:top w:val="nil"/>
          <w:left w:val="nil"/>
          <w:bottom w:val="nil"/>
          <w:right w:val="nil"/>
          <w:between w:val="nil"/>
        </w:pBdr>
        <w:tabs>
          <w:tab w:val="left" w:pos="1413"/>
          <w:tab w:val="left" w:pos="1638"/>
        </w:tabs>
        <w:ind w:left="1134" w:right="1016" w:firstLine="0"/>
        <w:jc w:val="both"/>
        <w:rPr>
          <w:color w:val="000000"/>
          <w:sz w:val="24"/>
          <w:szCs w:val="24"/>
        </w:rPr>
      </w:pPr>
      <w:r>
        <w:rPr>
          <w:color w:val="000000"/>
          <w:sz w:val="24"/>
          <w:szCs w:val="24"/>
        </w:rPr>
        <w:t>dos licitantes que aceitarem cotar o objeto com preço igual ao do adjudicatário, observada a classificação na licitação; e</w:t>
      </w:r>
    </w:p>
    <w:p w:rsidR="002E632D" w:rsidRDefault="0039263F" w:rsidP="00A96CE1">
      <w:pPr>
        <w:numPr>
          <w:ilvl w:val="2"/>
          <w:numId w:val="16"/>
        </w:numPr>
        <w:pBdr>
          <w:top w:val="nil"/>
          <w:left w:val="nil"/>
          <w:bottom w:val="nil"/>
          <w:right w:val="nil"/>
          <w:between w:val="nil"/>
        </w:pBdr>
        <w:tabs>
          <w:tab w:val="left" w:pos="1638"/>
        </w:tabs>
        <w:ind w:left="1134" w:firstLine="0"/>
        <w:jc w:val="both"/>
        <w:rPr>
          <w:color w:val="000000"/>
          <w:sz w:val="24"/>
          <w:szCs w:val="24"/>
        </w:rPr>
      </w:pPr>
      <w:r>
        <w:rPr>
          <w:color w:val="000000"/>
          <w:sz w:val="24"/>
          <w:szCs w:val="24"/>
        </w:rPr>
        <w:t>dos licitantes que mantiverem sua proposta original</w:t>
      </w:r>
    </w:p>
    <w:p w:rsidR="002E632D" w:rsidRDefault="0039263F" w:rsidP="00A96CE1">
      <w:pPr>
        <w:numPr>
          <w:ilvl w:val="1"/>
          <w:numId w:val="16"/>
        </w:numPr>
        <w:pBdr>
          <w:top w:val="nil"/>
          <w:left w:val="nil"/>
          <w:bottom w:val="nil"/>
          <w:right w:val="nil"/>
          <w:between w:val="nil"/>
        </w:pBdr>
        <w:tabs>
          <w:tab w:val="left" w:pos="1563"/>
          <w:tab w:val="left" w:pos="2127"/>
        </w:tabs>
        <w:ind w:left="1134" w:right="1009" w:firstLine="0"/>
        <w:jc w:val="both"/>
        <w:rPr>
          <w:i/>
          <w:iCs/>
          <w:color w:val="000000"/>
          <w:sz w:val="24"/>
          <w:szCs w:val="24"/>
        </w:rPr>
      </w:pPr>
      <w:r>
        <w:rPr>
          <w:color w:val="000000"/>
          <w:sz w:val="24"/>
          <w:szCs w:val="24"/>
        </w:rPr>
        <w:t>Será respeitada, nas contratações, a ordem de classificação dos licitantes ou fornecedores registrados na ata.</w:t>
      </w:r>
    </w:p>
    <w:p w:rsidR="002E632D" w:rsidRDefault="0039263F" w:rsidP="00A96CE1">
      <w:pPr>
        <w:numPr>
          <w:ilvl w:val="2"/>
          <w:numId w:val="26"/>
        </w:numPr>
        <w:pBdr>
          <w:top w:val="nil"/>
          <w:left w:val="nil"/>
          <w:bottom w:val="nil"/>
          <w:right w:val="nil"/>
          <w:between w:val="nil"/>
        </w:pBdr>
        <w:tabs>
          <w:tab w:val="left" w:pos="2133"/>
        </w:tabs>
        <w:ind w:left="1134" w:right="1006" w:firstLine="0"/>
        <w:jc w:val="both"/>
        <w:rPr>
          <w:color w:val="000000"/>
          <w:sz w:val="24"/>
          <w:szCs w:val="24"/>
        </w:rPr>
      </w:pPr>
      <w:r>
        <w:rPr>
          <w:color w:val="000000"/>
          <w:sz w:val="24"/>
          <w:szCs w:val="24"/>
        </w:rPr>
        <w:t>A apresentação de novas propostas na forma deste item não prejudicará o resultado do certame em relação ao licitante mais bem classificado.</w:t>
      </w:r>
    </w:p>
    <w:p w:rsidR="002E632D" w:rsidRDefault="0039263F" w:rsidP="00A96CE1">
      <w:pPr>
        <w:numPr>
          <w:ilvl w:val="2"/>
          <w:numId w:val="26"/>
        </w:numPr>
        <w:pBdr>
          <w:top w:val="nil"/>
          <w:left w:val="nil"/>
          <w:bottom w:val="nil"/>
          <w:right w:val="nil"/>
          <w:between w:val="nil"/>
        </w:pBdr>
        <w:tabs>
          <w:tab w:val="left" w:pos="2133"/>
        </w:tabs>
        <w:ind w:left="1134" w:right="1007" w:firstLine="0"/>
        <w:jc w:val="both"/>
        <w:rPr>
          <w:color w:val="000000"/>
          <w:sz w:val="24"/>
          <w:szCs w:val="24"/>
        </w:rPr>
      </w:pPr>
      <w:r>
        <w:rPr>
          <w:color w:val="000000"/>
          <w:sz w:val="24"/>
          <w:szCs w:val="24"/>
        </w:rPr>
        <w:t>Para fins da ordem de classificação, os licitantes ou fornecedores que aceitarem cotar o objeto com preço igual ao do adjudicatário antecederão aqueles que mantiverem sua proposta original.</w:t>
      </w:r>
    </w:p>
    <w:p w:rsidR="002E632D" w:rsidRDefault="0039263F" w:rsidP="00A96CE1">
      <w:pPr>
        <w:numPr>
          <w:ilvl w:val="1"/>
          <w:numId w:val="27"/>
        </w:numPr>
        <w:pBdr>
          <w:top w:val="nil"/>
          <w:left w:val="nil"/>
          <w:bottom w:val="nil"/>
          <w:right w:val="nil"/>
          <w:between w:val="nil"/>
        </w:pBdr>
        <w:tabs>
          <w:tab w:val="left" w:pos="1563"/>
          <w:tab w:val="left" w:pos="1653"/>
        </w:tabs>
        <w:ind w:left="1134" w:right="1008" w:firstLine="0"/>
        <w:jc w:val="both"/>
        <w:rPr>
          <w:color w:val="000000"/>
          <w:sz w:val="24"/>
          <w:szCs w:val="24"/>
        </w:rPr>
      </w:pPr>
      <w:r>
        <w:rPr>
          <w:color w:val="000000"/>
          <w:sz w:val="24"/>
          <w:szCs w:val="24"/>
        </w:rPr>
        <w:tab/>
        <w:t xml:space="preserve">A habilitação dos licitantes que comporão o cadastro de reserva será efetuada </w:t>
      </w:r>
      <w:r>
        <w:rPr>
          <w:color w:val="000000"/>
          <w:sz w:val="24"/>
          <w:szCs w:val="24"/>
        </w:rPr>
        <w:lastRenderedPageBreak/>
        <w:t>quando houver necessidade de contratação dos licitantes remanescentes, nas seguintes hipóteses:</w:t>
      </w:r>
    </w:p>
    <w:p w:rsidR="002E632D" w:rsidRDefault="0039263F" w:rsidP="00A96CE1">
      <w:pPr>
        <w:numPr>
          <w:ilvl w:val="2"/>
          <w:numId w:val="27"/>
        </w:numPr>
        <w:pBdr>
          <w:top w:val="nil"/>
          <w:left w:val="nil"/>
          <w:bottom w:val="nil"/>
          <w:right w:val="nil"/>
          <w:between w:val="nil"/>
        </w:pBdr>
        <w:tabs>
          <w:tab w:val="left" w:pos="2628"/>
          <w:tab w:val="left" w:pos="2958"/>
        </w:tabs>
        <w:ind w:left="1134" w:right="1009" w:firstLine="0"/>
        <w:jc w:val="both"/>
        <w:rPr>
          <w:color w:val="000000"/>
          <w:sz w:val="24"/>
          <w:szCs w:val="24"/>
        </w:rPr>
      </w:pPr>
      <w:r>
        <w:rPr>
          <w:color w:val="000000"/>
          <w:sz w:val="24"/>
          <w:szCs w:val="24"/>
        </w:rPr>
        <w:t>quando o licitante vencedor não assinar a ata de registro de preços no prazo e nas condições estabelecidos no edital; ou</w:t>
      </w:r>
    </w:p>
    <w:p w:rsidR="002E632D" w:rsidRDefault="0039263F" w:rsidP="00A96CE1">
      <w:pPr>
        <w:numPr>
          <w:ilvl w:val="2"/>
          <w:numId w:val="27"/>
        </w:numPr>
        <w:pBdr>
          <w:top w:val="nil"/>
          <w:left w:val="nil"/>
          <w:bottom w:val="nil"/>
          <w:right w:val="nil"/>
          <w:between w:val="nil"/>
        </w:pBdr>
        <w:tabs>
          <w:tab w:val="left" w:pos="2628"/>
          <w:tab w:val="left" w:pos="2853"/>
        </w:tabs>
        <w:ind w:left="1134" w:right="1005" w:firstLine="0"/>
        <w:jc w:val="both"/>
        <w:rPr>
          <w:color w:val="000000"/>
          <w:sz w:val="24"/>
          <w:szCs w:val="24"/>
        </w:rPr>
      </w:pPr>
      <w:r>
        <w:rPr>
          <w:color w:val="000000"/>
          <w:sz w:val="24"/>
          <w:szCs w:val="24"/>
        </w:rPr>
        <w:t xml:space="preserve">quando houver o cancelamento do registro do fornecedor ou do registro de preços, nas hipóteses previstas nos </w:t>
      </w:r>
      <w:proofErr w:type="spellStart"/>
      <w:r>
        <w:rPr>
          <w:color w:val="000000"/>
          <w:sz w:val="24"/>
          <w:szCs w:val="24"/>
        </w:rPr>
        <w:t>art</w:t>
      </w:r>
      <w:proofErr w:type="spellEnd"/>
      <w:r>
        <w:rPr>
          <w:color w:val="000000"/>
          <w:sz w:val="24"/>
          <w:szCs w:val="24"/>
        </w:rPr>
        <w:t xml:space="preserve">. 28 e </w:t>
      </w:r>
      <w:proofErr w:type="spellStart"/>
      <w:r>
        <w:rPr>
          <w:color w:val="000000"/>
          <w:sz w:val="24"/>
          <w:szCs w:val="24"/>
        </w:rPr>
        <w:t>art</w:t>
      </w:r>
      <w:proofErr w:type="spellEnd"/>
      <w:r>
        <w:rPr>
          <w:color w:val="000000"/>
          <w:sz w:val="24"/>
          <w:szCs w:val="24"/>
        </w:rPr>
        <w:t>. 29 do Decreto nº 11.462/23.</w:t>
      </w:r>
    </w:p>
    <w:p w:rsidR="002E632D" w:rsidRDefault="0039263F" w:rsidP="00A96CE1">
      <w:pPr>
        <w:numPr>
          <w:ilvl w:val="1"/>
          <w:numId w:val="27"/>
        </w:numPr>
        <w:pBdr>
          <w:top w:val="nil"/>
          <w:left w:val="nil"/>
          <w:bottom w:val="nil"/>
          <w:right w:val="nil"/>
          <w:between w:val="nil"/>
        </w:pBdr>
        <w:tabs>
          <w:tab w:val="left" w:pos="1563"/>
        </w:tabs>
        <w:ind w:left="1134" w:right="1005" w:firstLine="0"/>
        <w:jc w:val="both"/>
        <w:rPr>
          <w:color w:val="000000"/>
          <w:sz w:val="24"/>
          <w:szCs w:val="24"/>
        </w:rPr>
      </w:pPr>
      <w:r>
        <w:rPr>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2E632D" w:rsidRDefault="0039263F" w:rsidP="00A96CE1">
      <w:pPr>
        <w:numPr>
          <w:ilvl w:val="2"/>
          <w:numId w:val="27"/>
        </w:numPr>
        <w:pBdr>
          <w:top w:val="nil"/>
          <w:left w:val="nil"/>
          <w:bottom w:val="nil"/>
          <w:right w:val="nil"/>
          <w:between w:val="nil"/>
        </w:pBdr>
        <w:tabs>
          <w:tab w:val="left" w:pos="2628"/>
          <w:tab w:val="left" w:pos="3018"/>
        </w:tabs>
        <w:ind w:left="1134" w:right="1011" w:firstLine="0"/>
        <w:jc w:val="both"/>
        <w:rPr>
          <w:color w:val="000000"/>
          <w:sz w:val="24"/>
          <w:szCs w:val="24"/>
        </w:rPr>
      </w:pPr>
      <w:r>
        <w:rPr>
          <w:color w:val="000000"/>
          <w:sz w:val="24"/>
          <w:szCs w:val="24"/>
        </w:rPr>
        <w:t>convocar os licitantes que mantiveram sua proposta original para negociação, na ordem de classificação, com vistas à obtenção de preço melhor, mesmo que acima do preço do adjudicatário; ou</w:t>
      </w:r>
    </w:p>
    <w:p w:rsidR="002E632D" w:rsidRPr="00A96CE1" w:rsidRDefault="0039263F" w:rsidP="00A96CE1">
      <w:pPr>
        <w:numPr>
          <w:ilvl w:val="2"/>
          <w:numId w:val="27"/>
        </w:numPr>
        <w:pBdr>
          <w:top w:val="nil"/>
          <w:left w:val="nil"/>
          <w:bottom w:val="nil"/>
          <w:right w:val="nil"/>
          <w:between w:val="nil"/>
        </w:pBdr>
        <w:tabs>
          <w:tab w:val="left" w:pos="2628"/>
          <w:tab w:val="left" w:pos="2973"/>
        </w:tabs>
        <w:ind w:left="1134" w:right="1007" w:firstLine="0"/>
        <w:jc w:val="both"/>
        <w:rPr>
          <w:color w:val="000000"/>
          <w:sz w:val="24"/>
          <w:szCs w:val="24"/>
        </w:rPr>
      </w:pPr>
      <w:r w:rsidRPr="00A96CE1">
        <w:rPr>
          <w:color w:val="000000"/>
          <w:sz w:val="24"/>
          <w:szCs w:val="24"/>
        </w:rPr>
        <w:t>adjudicar e firmar o contrato nas condições ofertadas pelos licitantes remanescentes, observada a ordem de classificação, quando frustrada a negociação de melhor condição.</w:t>
      </w:r>
    </w:p>
    <w:p w:rsidR="002E632D" w:rsidRDefault="002E632D" w:rsidP="00A96CE1">
      <w:pPr>
        <w:pBdr>
          <w:top w:val="nil"/>
          <w:left w:val="nil"/>
          <w:bottom w:val="nil"/>
          <w:right w:val="nil"/>
          <w:between w:val="nil"/>
        </w:pBdr>
        <w:spacing w:before="54"/>
        <w:ind w:left="1134"/>
        <w:rPr>
          <w:color w:val="000000"/>
          <w:sz w:val="24"/>
          <w:szCs w:val="24"/>
        </w:rPr>
      </w:pPr>
    </w:p>
    <w:p w:rsidR="002E632D" w:rsidRDefault="0039263F" w:rsidP="00A96CE1">
      <w:pPr>
        <w:pStyle w:val="Ttulo1"/>
        <w:numPr>
          <w:ilvl w:val="0"/>
          <w:numId w:val="13"/>
        </w:numPr>
        <w:tabs>
          <w:tab w:val="left" w:pos="2072"/>
        </w:tabs>
        <w:ind w:left="1134" w:firstLine="0"/>
      </w:pPr>
      <w:r>
        <w:t>DOS RECURSOS</w:t>
      </w:r>
    </w:p>
    <w:p w:rsidR="002E632D" w:rsidRDefault="0039263F" w:rsidP="00A96CE1">
      <w:pPr>
        <w:numPr>
          <w:ilvl w:val="1"/>
          <w:numId w:val="23"/>
        </w:numPr>
        <w:pBdr>
          <w:top w:val="nil"/>
          <w:left w:val="nil"/>
          <w:bottom w:val="nil"/>
          <w:right w:val="nil"/>
          <w:between w:val="nil"/>
        </w:pBdr>
        <w:tabs>
          <w:tab w:val="left" w:pos="1563"/>
          <w:tab w:val="left" w:pos="1848"/>
        </w:tabs>
        <w:ind w:left="1134" w:right="1016" w:firstLine="0"/>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61" w:anchor="art165">
        <w:proofErr w:type="spellStart"/>
        <w:r>
          <w:rPr>
            <w:color w:val="000000"/>
            <w:sz w:val="24"/>
            <w:szCs w:val="24"/>
          </w:rPr>
          <w:t>art</w:t>
        </w:r>
        <w:proofErr w:type="spellEnd"/>
        <w:r>
          <w:rPr>
            <w:color w:val="000000"/>
            <w:sz w:val="24"/>
            <w:szCs w:val="24"/>
          </w:rPr>
          <w:t>. 165 da Lei nº 14.133, de 2021</w:t>
        </w:r>
      </w:hyperlink>
      <w:r>
        <w:rPr>
          <w:color w:val="000000"/>
          <w:sz w:val="24"/>
          <w:szCs w:val="24"/>
        </w:rPr>
        <w:t>.</w:t>
      </w:r>
    </w:p>
    <w:p w:rsidR="002E632D" w:rsidRDefault="0039263F" w:rsidP="00A96CE1">
      <w:pPr>
        <w:numPr>
          <w:ilvl w:val="1"/>
          <w:numId w:val="23"/>
        </w:numPr>
        <w:pBdr>
          <w:top w:val="nil"/>
          <w:left w:val="nil"/>
          <w:bottom w:val="nil"/>
          <w:right w:val="nil"/>
          <w:between w:val="nil"/>
        </w:pBdr>
        <w:tabs>
          <w:tab w:val="left" w:pos="1563"/>
          <w:tab w:val="left" w:pos="1848"/>
        </w:tabs>
        <w:ind w:left="1134" w:right="1006" w:firstLine="0"/>
        <w:jc w:val="both"/>
        <w:rPr>
          <w:color w:val="000000"/>
          <w:sz w:val="24"/>
          <w:szCs w:val="24"/>
        </w:rPr>
      </w:pPr>
      <w:r>
        <w:rPr>
          <w:color w:val="000000"/>
          <w:sz w:val="24"/>
          <w:szCs w:val="24"/>
        </w:rPr>
        <w:t xml:space="preserve">O prazo </w:t>
      </w:r>
      <w:proofErr w:type="spellStart"/>
      <w:r>
        <w:rPr>
          <w:color w:val="000000"/>
          <w:sz w:val="24"/>
          <w:szCs w:val="24"/>
        </w:rPr>
        <w:t>recursal</w:t>
      </w:r>
      <w:proofErr w:type="spellEnd"/>
      <w:r>
        <w:rPr>
          <w:color w:val="000000"/>
          <w:sz w:val="24"/>
          <w:szCs w:val="24"/>
        </w:rPr>
        <w:t xml:space="preserve"> é de 3 (três) dias úteis, contados da data de intimação ou de lavratura da ata.</w:t>
      </w:r>
    </w:p>
    <w:p w:rsidR="002E632D" w:rsidRDefault="0039263F" w:rsidP="00A96CE1">
      <w:pPr>
        <w:numPr>
          <w:ilvl w:val="1"/>
          <w:numId w:val="23"/>
        </w:numPr>
        <w:pBdr>
          <w:top w:val="nil"/>
          <w:left w:val="nil"/>
          <w:bottom w:val="nil"/>
          <w:right w:val="nil"/>
          <w:between w:val="nil"/>
        </w:pBdr>
        <w:tabs>
          <w:tab w:val="left" w:pos="1563"/>
          <w:tab w:val="left" w:pos="1848"/>
        </w:tabs>
        <w:ind w:left="1134" w:right="1003" w:firstLine="0"/>
        <w:jc w:val="both"/>
        <w:rPr>
          <w:color w:val="000000"/>
          <w:sz w:val="24"/>
          <w:szCs w:val="24"/>
        </w:rPr>
      </w:pPr>
      <w:r>
        <w:rPr>
          <w:color w:val="000000"/>
          <w:sz w:val="24"/>
          <w:szCs w:val="24"/>
        </w:rPr>
        <w:t>Quando o recurso apresentado impugnar o julgamento das propostas ou o ato de habilitação ou inabilitação do licitante:</w:t>
      </w:r>
    </w:p>
    <w:p w:rsidR="002E632D" w:rsidRDefault="0039263F" w:rsidP="00A96CE1">
      <w:pPr>
        <w:pBdr>
          <w:top w:val="nil"/>
          <w:left w:val="nil"/>
          <w:bottom w:val="nil"/>
          <w:right w:val="nil"/>
          <w:between w:val="nil"/>
        </w:pBdr>
        <w:ind w:left="1134" w:right="1010"/>
        <w:jc w:val="both"/>
        <w:rPr>
          <w:color w:val="000000"/>
          <w:sz w:val="24"/>
          <w:szCs w:val="24"/>
        </w:rPr>
      </w:pPr>
      <w:r>
        <w:rPr>
          <w:color w:val="000000"/>
          <w:sz w:val="24"/>
          <w:szCs w:val="24"/>
        </w:rPr>
        <w:t>11.3.1 a intenção de recorrer deverá ser manifestada imediatamente, sob pena de preclusão;</w:t>
      </w:r>
    </w:p>
    <w:p w:rsidR="002E632D" w:rsidRDefault="0039263F" w:rsidP="00A96CE1">
      <w:pPr>
        <w:tabs>
          <w:tab w:val="left" w:pos="2628"/>
          <w:tab w:val="left" w:pos="2853"/>
        </w:tabs>
        <w:ind w:left="1134" w:right="1007"/>
        <w:jc w:val="both"/>
        <w:rPr>
          <w:sz w:val="24"/>
          <w:szCs w:val="24"/>
        </w:rPr>
      </w:pPr>
      <w:r>
        <w:rPr>
          <w:sz w:val="24"/>
          <w:szCs w:val="24"/>
        </w:rPr>
        <w:t>11.3.2 o prazo para a manifestação da intenção de recorrer não será inferior a 10 (dez) minutos.</w:t>
      </w:r>
    </w:p>
    <w:p w:rsidR="002E632D" w:rsidRDefault="0039263F" w:rsidP="00A96CE1">
      <w:pPr>
        <w:numPr>
          <w:ilvl w:val="2"/>
          <w:numId w:val="24"/>
        </w:numPr>
        <w:pBdr>
          <w:top w:val="nil"/>
          <w:left w:val="nil"/>
          <w:bottom w:val="nil"/>
          <w:right w:val="nil"/>
          <w:between w:val="nil"/>
        </w:pBdr>
        <w:tabs>
          <w:tab w:val="left" w:pos="2628"/>
          <w:tab w:val="left" w:pos="2853"/>
        </w:tabs>
        <w:ind w:left="1134" w:right="1018"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rsidR="002E632D" w:rsidRDefault="0039263F" w:rsidP="00A96CE1">
      <w:pPr>
        <w:pBdr>
          <w:top w:val="nil"/>
          <w:left w:val="nil"/>
          <w:bottom w:val="nil"/>
          <w:right w:val="nil"/>
          <w:between w:val="nil"/>
        </w:pBdr>
        <w:tabs>
          <w:tab w:val="left" w:pos="2628"/>
          <w:tab w:val="left" w:pos="2853"/>
        </w:tabs>
        <w:ind w:left="1134" w:right="1017"/>
        <w:jc w:val="both"/>
        <w:rPr>
          <w:color w:val="000000"/>
          <w:sz w:val="24"/>
          <w:szCs w:val="24"/>
        </w:rPr>
      </w:pPr>
      <w:r>
        <w:rPr>
          <w:color w:val="000000"/>
          <w:sz w:val="24"/>
          <w:szCs w:val="24"/>
        </w:rPr>
        <w:t xml:space="preserve">11.3.4  na hipótese de adoção da inversão de fases prevista no </w:t>
      </w:r>
      <w:hyperlink r:id="rId62" w:anchor="art17%C2%A71">
        <w:r>
          <w:rPr>
            <w:color w:val="000000"/>
            <w:sz w:val="24"/>
            <w:szCs w:val="24"/>
          </w:rPr>
          <w:t xml:space="preserve">§ 1º do </w:t>
        </w:r>
        <w:proofErr w:type="spellStart"/>
        <w:r>
          <w:rPr>
            <w:color w:val="000000"/>
            <w:sz w:val="24"/>
            <w:szCs w:val="24"/>
          </w:rPr>
          <w:t>art</w:t>
        </w:r>
        <w:proofErr w:type="spellEnd"/>
        <w:r>
          <w:rPr>
            <w:color w:val="000000"/>
            <w:sz w:val="24"/>
            <w:szCs w:val="24"/>
          </w:rPr>
          <w:t>. 17 da</w:t>
        </w:r>
      </w:hyperlink>
      <w:r>
        <w:rPr>
          <w:color w:val="000000"/>
          <w:sz w:val="24"/>
          <w:szCs w:val="24"/>
        </w:rPr>
        <w:t xml:space="preserve"> </w:t>
      </w:r>
      <w:hyperlink r:id="rId63" w:anchor="art17%C2%A71">
        <w:r>
          <w:rPr>
            <w:color w:val="000000"/>
            <w:sz w:val="24"/>
            <w:szCs w:val="24"/>
          </w:rPr>
          <w:t>Lei nº 14.133, de 2021</w:t>
        </w:r>
      </w:hyperlink>
      <w:r>
        <w:rPr>
          <w:color w:val="000000"/>
          <w:sz w:val="24"/>
          <w:szCs w:val="24"/>
        </w:rPr>
        <w:t>, o prazo para apresentação das razões recursais será iniciado na data de intimação da ata de julgamento.</w:t>
      </w:r>
    </w:p>
    <w:p w:rsidR="002E632D" w:rsidRDefault="0039263F" w:rsidP="00A96CE1">
      <w:pPr>
        <w:numPr>
          <w:ilvl w:val="1"/>
          <w:numId w:val="23"/>
        </w:numPr>
        <w:pBdr>
          <w:top w:val="nil"/>
          <w:left w:val="nil"/>
          <w:bottom w:val="nil"/>
          <w:right w:val="nil"/>
          <w:between w:val="nil"/>
        </w:pBdr>
        <w:tabs>
          <w:tab w:val="left" w:pos="1848"/>
        </w:tabs>
        <w:ind w:left="1134" w:firstLine="0"/>
        <w:jc w:val="both"/>
        <w:rPr>
          <w:color w:val="000000"/>
          <w:sz w:val="24"/>
          <w:szCs w:val="24"/>
        </w:rPr>
      </w:pPr>
      <w:r>
        <w:rPr>
          <w:color w:val="000000"/>
          <w:sz w:val="24"/>
          <w:szCs w:val="24"/>
        </w:rPr>
        <w:t>Os recursos deverão ser encaminhados em campo próprio do sistema.</w:t>
      </w:r>
    </w:p>
    <w:p w:rsidR="002E632D" w:rsidRDefault="0039263F" w:rsidP="00A96CE1">
      <w:pPr>
        <w:numPr>
          <w:ilvl w:val="1"/>
          <w:numId w:val="23"/>
        </w:numPr>
        <w:pBdr>
          <w:top w:val="nil"/>
          <w:left w:val="nil"/>
          <w:bottom w:val="nil"/>
          <w:right w:val="nil"/>
          <w:between w:val="nil"/>
        </w:pBdr>
        <w:tabs>
          <w:tab w:val="left" w:pos="1563"/>
          <w:tab w:val="left" w:pos="1848"/>
        </w:tabs>
        <w:ind w:left="1134" w:right="1005" w:firstLine="0"/>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E632D" w:rsidRDefault="0039263F" w:rsidP="00A96CE1">
      <w:pPr>
        <w:numPr>
          <w:ilvl w:val="1"/>
          <w:numId w:val="23"/>
        </w:numPr>
        <w:pBdr>
          <w:top w:val="nil"/>
          <w:left w:val="nil"/>
          <w:bottom w:val="nil"/>
          <w:right w:val="nil"/>
          <w:between w:val="nil"/>
        </w:pBdr>
        <w:tabs>
          <w:tab w:val="left" w:pos="1848"/>
        </w:tabs>
        <w:ind w:left="1134" w:firstLine="0"/>
        <w:jc w:val="both"/>
        <w:rPr>
          <w:color w:val="000000"/>
          <w:sz w:val="24"/>
          <w:szCs w:val="24"/>
        </w:rPr>
      </w:pPr>
      <w:r>
        <w:rPr>
          <w:color w:val="000000"/>
          <w:sz w:val="24"/>
          <w:szCs w:val="24"/>
        </w:rPr>
        <w:t>Os recursos interpostos fora do prazo não serão conhecidos.</w:t>
      </w:r>
    </w:p>
    <w:p w:rsidR="002E632D" w:rsidRDefault="0039263F" w:rsidP="00A96CE1">
      <w:pPr>
        <w:numPr>
          <w:ilvl w:val="1"/>
          <w:numId w:val="23"/>
        </w:numPr>
        <w:pBdr>
          <w:top w:val="nil"/>
          <w:left w:val="nil"/>
          <w:bottom w:val="nil"/>
          <w:right w:val="nil"/>
          <w:between w:val="nil"/>
        </w:pBdr>
        <w:tabs>
          <w:tab w:val="left" w:pos="1848"/>
        </w:tabs>
        <w:ind w:left="1134" w:firstLine="0"/>
        <w:jc w:val="both"/>
        <w:rPr>
          <w:color w:val="000000"/>
          <w:sz w:val="24"/>
          <w:szCs w:val="24"/>
        </w:rPr>
      </w:pPr>
      <w:r>
        <w:rPr>
          <w:color w:val="000000"/>
          <w:sz w:val="24"/>
          <w:szCs w:val="24"/>
        </w:rPr>
        <w:t>O prazo para apresentação de contrarrazões ao recurso pelos demais licitantes será de</w:t>
      </w:r>
    </w:p>
    <w:p w:rsidR="002E632D" w:rsidRDefault="0039263F" w:rsidP="00A96CE1">
      <w:pPr>
        <w:pBdr>
          <w:top w:val="nil"/>
          <w:left w:val="nil"/>
          <w:bottom w:val="nil"/>
          <w:right w:val="nil"/>
          <w:between w:val="nil"/>
        </w:pBdr>
        <w:ind w:left="1134" w:right="1009"/>
        <w:jc w:val="both"/>
        <w:rPr>
          <w:color w:val="000000"/>
          <w:sz w:val="24"/>
          <w:szCs w:val="24"/>
        </w:rPr>
      </w:pPr>
      <w:r>
        <w:rPr>
          <w:color w:val="000000"/>
          <w:sz w:val="24"/>
          <w:szCs w:val="24"/>
        </w:rPr>
        <w:t>3 (três) dias úteis, contados da data da intimação pessoal ou da divulgação da interposição do recurso, assegurada a vista imediata dos elementos indispensáveis à defesa de seus interesses.</w:t>
      </w:r>
    </w:p>
    <w:p w:rsidR="002E632D" w:rsidRDefault="0039263F" w:rsidP="00A96CE1">
      <w:pPr>
        <w:numPr>
          <w:ilvl w:val="1"/>
          <w:numId w:val="23"/>
        </w:numPr>
        <w:pBdr>
          <w:top w:val="nil"/>
          <w:left w:val="nil"/>
          <w:bottom w:val="nil"/>
          <w:right w:val="nil"/>
          <w:between w:val="nil"/>
        </w:pBdr>
        <w:tabs>
          <w:tab w:val="left" w:pos="1563"/>
          <w:tab w:val="left" w:pos="1847"/>
        </w:tabs>
        <w:ind w:left="1134" w:right="1006" w:firstLine="0"/>
        <w:jc w:val="both"/>
        <w:rPr>
          <w:color w:val="000000"/>
          <w:sz w:val="24"/>
          <w:szCs w:val="24"/>
        </w:rPr>
      </w:pPr>
      <w:r>
        <w:rPr>
          <w:color w:val="000000"/>
          <w:sz w:val="24"/>
          <w:szCs w:val="24"/>
        </w:rPr>
        <w:t>O recurso e o pedido de reconsideração terão efeito suspensivo do ato ou da decisão recorrida até que sobrevenha decisão final da autoridade competente.</w:t>
      </w:r>
    </w:p>
    <w:p w:rsidR="002E632D" w:rsidRDefault="0039263F" w:rsidP="00A96CE1">
      <w:pPr>
        <w:numPr>
          <w:ilvl w:val="1"/>
          <w:numId w:val="23"/>
        </w:numPr>
        <w:pBdr>
          <w:top w:val="nil"/>
          <w:left w:val="nil"/>
          <w:bottom w:val="nil"/>
          <w:right w:val="nil"/>
          <w:between w:val="nil"/>
        </w:pBdr>
        <w:tabs>
          <w:tab w:val="left" w:pos="1563"/>
          <w:tab w:val="left" w:pos="1848"/>
          <w:tab w:val="left" w:pos="2231"/>
          <w:tab w:val="left" w:pos="3627"/>
        </w:tabs>
        <w:ind w:left="1134" w:right="1016" w:firstLine="0"/>
        <w:jc w:val="both"/>
        <w:rPr>
          <w:color w:val="000000"/>
          <w:sz w:val="24"/>
          <w:szCs w:val="24"/>
        </w:rPr>
      </w:pPr>
      <w:r>
        <w:rPr>
          <w:color w:val="000000"/>
          <w:sz w:val="24"/>
          <w:szCs w:val="24"/>
        </w:rPr>
        <w:t>O</w:t>
      </w:r>
      <w:r>
        <w:rPr>
          <w:color w:val="000000"/>
          <w:sz w:val="24"/>
          <w:szCs w:val="24"/>
        </w:rPr>
        <w:tab/>
        <w:t>acolhimento</w:t>
      </w:r>
      <w:r>
        <w:rPr>
          <w:color w:val="000000"/>
          <w:sz w:val="24"/>
          <w:szCs w:val="24"/>
        </w:rPr>
        <w:tab/>
        <w:t>do recurso invalida tão somente os atos insuscetíveis de aproveitamento.</w:t>
      </w:r>
    </w:p>
    <w:p w:rsidR="002E632D" w:rsidRDefault="0039263F" w:rsidP="00A96CE1">
      <w:pPr>
        <w:numPr>
          <w:ilvl w:val="1"/>
          <w:numId w:val="23"/>
        </w:numPr>
        <w:pBdr>
          <w:top w:val="nil"/>
          <w:left w:val="nil"/>
          <w:bottom w:val="nil"/>
          <w:right w:val="nil"/>
          <w:between w:val="nil"/>
        </w:pBdr>
        <w:tabs>
          <w:tab w:val="left" w:pos="1563"/>
          <w:tab w:val="left" w:pos="1847"/>
        </w:tabs>
        <w:ind w:left="1134" w:right="1012" w:firstLine="0"/>
        <w:jc w:val="both"/>
        <w:rPr>
          <w:color w:val="000000"/>
          <w:sz w:val="24"/>
          <w:szCs w:val="24"/>
        </w:rPr>
      </w:pPr>
      <w:r>
        <w:rPr>
          <w:color w:val="000000"/>
          <w:sz w:val="24"/>
          <w:szCs w:val="24"/>
        </w:rPr>
        <w:t xml:space="preserve">Os autos do processo permanecerão com vista franqueada aos interessados no sítio eletrônico </w:t>
      </w:r>
      <w:hyperlink r:id="rId64">
        <w:r>
          <w:rPr>
            <w:color w:val="1154CC"/>
            <w:sz w:val="24"/>
            <w:szCs w:val="24"/>
            <w:u w:val="single"/>
          </w:rPr>
          <w:t>www.comprasbr.com.br</w:t>
        </w:r>
      </w:hyperlink>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0"/>
          <w:numId w:val="13"/>
        </w:numPr>
        <w:tabs>
          <w:tab w:val="left" w:pos="2072"/>
        </w:tabs>
        <w:ind w:left="1134" w:firstLine="0"/>
      </w:pPr>
      <w:r>
        <w:t>DAS INFRAÇÕES ADMINISTRATIVAS E SANÇÕES</w:t>
      </w:r>
    </w:p>
    <w:p w:rsidR="002E632D" w:rsidRDefault="0039263F" w:rsidP="00A96CE1">
      <w:pPr>
        <w:numPr>
          <w:ilvl w:val="1"/>
          <w:numId w:val="22"/>
        </w:numPr>
        <w:pBdr>
          <w:top w:val="nil"/>
          <w:left w:val="nil"/>
          <w:bottom w:val="nil"/>
          <w:right w:val="nil"/>
          <w:between w:val="nil"/>
        </w:pBdr>
        <w:tabs>
          <w:tab w:val="left" w:pos="1563"/>
          <w:tab w:val="left" w:pos="1847"/>
        </w:tabs>
        <w:ind w:left="1134" w:right="1012" w:firstLine="0"/>
        <w:jc w:val="both"/>
        <w:rPr>
          <w:color w:val="000000"/>
          <w:sz w:val="24"/>
          <w:szCs w:val="24"/>
        </w:rPr>
      </w:pPr>
      <w:r>
        <w:rPr>
          <w:color w:val="000000"/>
          <w:sz w:val="24"/>
          <w:szCs w:val="24"/>
        </w:rPr>
        <w:t>Comete infração administrativa, nos termos da lei, o licitante que, com dolo ou culpa:</w:t>
      </w:r>
    </w:p>
    <w:p w:rsidR="002E632D" w:rsidRDefault="0039263F" w:rsidP="00A96CE1">
      <w:pPr>
        <w:numPr>
          <w:ilvl w:val="2"/>
          <w:numId w:val="22"/>
        </w:numPr>
        <w:pBdr>
          <w:top w:val="nil"/>
          <w:left w:val="nil"/>
          <w:bottom w:val="nil"/>
          <w:right w:val="nil"/>
          <w:between w:val="nil"/>
        </w:pBdr>
        <w:tabs>
          <w:tab w:val="left" w:pos="2628"/>
          <w:tab w:val="left" w:pos="2852"/>
        </w:tabs>
        <w:ind w:left="1134" w:right="1003" w:firstLine="0"/>
        <w:jc w:val="both"/>
        <w:rPr>
          <w:color w:val="000000"/>
          <w:sz w:val="24"/>
          <w:szCs w:val="24"/>
        </w:rPr>
      </w:pPr>
      <w:r>
        <w:rPr>
          <w:color w:val="000000"/>
          <w:sz w:val="24"/>
          <w:szCs w:val="24"/>
        </w:rPr>
        <w:t xml:space="preserve">deixar de entregar a documentação exigida para o certame ou não entregar </w:t>
      </w:r>
      <w:r>
        <w:rPr>
          <w:color w:val="000000"/>
          <w:sz w:val="24"/>
          <w:szCs w:val="24"/>
        </w:rPr>
        <w:lastRenderedPageBreak/>
        <w:t>qualquer documento que tenha sido solicitado pelo/a pregoeiro/a durante o certame;</w:t>
      </w:r>
    </w:p>
    <w:p w:rsidR="002E632D" w:rsidRDefault="0039263F" w:rsidP="00A96CE1">
      <w:pPr>
        <w:numPr>
          <w:ilvl w:val="2"/>
          <w:numId w:val="22"/>
        </w:numPr>
        <w:pBdr>
          <w:top w:val="nil"/>
          <w:left w:val="nil"/>
          <w:bottom w:val="nil"/>
          <w:right w:val="nil"/>
          <w:between w:val="nil"/>
        </w:pBdr>
        <w:tabs>
          <w:tab w:val="left" w:pos="2628"/>
          <w:tab w:val="left" w:pos="2852"/>
        </w:tabs>
        <w:ind w:left="1134" w:right="1017" w:firstLine="0"/>
        <w:jc w:val="both"/>
        <w:rPr>
          <w:color w:val="000000"/>
          <w:sz w:val="24"/>
          <w:szCs w:val="24"/>
        </w:rPr>
      </w:pPr>
      <w:r>
        <w:rPr>
          <w:color w:val="000000"/>
          <w:sz w:val="24"/>
          <w:szCs w:val="24"/>
        </w:rPr>
        <w:t>Salvo em decorrência de fato superveniente devidamente justificado, não mantiver a proposta em especial quando:</w:t>
      </w:r>
    </w:p>
    <w:p w:rsidR="002E632D" w:rsidRPr="00A96CE1" w:rsidRDefault="0039263F" w:rsidP="00A96CE1">
      <w:pPr>
        <w:numPr>
          <w:ilvl w:val="3"/>
          <w:numId w:val="22"/>
        </w:numPr>
        <w:pBdr>
          <w:top w:val="nil"/>
          <w:left w:val="nil"/>
          <w:bottom w:val="nil"/>
          <w:right w:val="nil"/>
          <w:between w:val="nil"/>
        </w:pBdr>
        <w:tabs>
          <w:tab w:val="left" w:pos="3483"/>
          <w:tab w:val="left" w:pos="4277"/>
        </w:tabs>
        <w:spacing w:before="54"/>
        <w:ind w:left="1134" w:right="1005" w:firstLine="0"/>
        <w:jc w:val="both"/>
        <w:rPr>
          <w:color w:val="000000"/>
          <w:sz w:val="24"/>
          <w:szCs w:val="24"/>
        </w:rPr>
      </w:pPr>
      <w:r w:rsidRPr="00A96CE1">
        <w:rPr>
          <w:color w:val="000000"/>
          <w:sz w:val="24"/>
          <w:szCs w:val="24"/>
        </w:rPr>
        <w:t>não enviar a proposta adequada ao último lance ofertado ou após a negociação;</w:t>
      </w:r>
    </w:p>
    <w:p w:rsidR="002E632D" w:rsidRDefault="0039263F" w:rsidP="00A96CE1">
      <w:pPr>
        <w:numPr>
          <w:ilvl w:val="3"/>
          <w:numId w:val="22"/>
        </w:numPr>
        <w:pBdr>
          <w:top w:val="nil"/>
          <w:left w:val="nil"/>
          <w:bottom w:val="nil"/>
          <w:right w:val="nil"/>
          <w:between w:val="nil"/>
        </w:pBdr>
        <w:tabs>
          <w:tab w:val="left" w:pos="3483"/>
          <w:tab w:val="left" w:pos="4277"/>
        </w:tabs>
        <w:ind w:left="1134" w:right="1013" w:firstLine="0"/>
        <w:jc w:val="both"/>
        <w:rPr>
          <w:color w:val="000000"/>
          <w:sz w:val="24"/>
          <w:szCs w:val="24"/>
        </w:rPr>
      </w:pPr>
      <w:r>
        <w:rPr>
          <w:color w:val="000000"/>
          <w:sz w:val="24"/>
          <w:szCs w:val="24"/>
        </w:rPr>
        <w:t>recusar-se a enviar o detalhamento da proposta quando exigível;</w:t>
      </w:r>
    </w:p>
    <w:p w:rsidR="002E632D" w:rsidRDefault="0039263F" w:rsidP="00A96CE1">
      <w:pPr>
        <w:numPr>
          <w:ilvl w:val="3"/>
          <w:numId w:val="22"/>
        </w:numPr>
        <w:pBdr>
          <w:top w:val="nil"/>
          <w:left w:val="nil"/>
          <w:bottom w:val="nil"/>
          <w:right w:val="nil"/>
          <w:between w:val="nil"/>
        </w:pBdr>
        <w:tabs>
          <w:tab w:val="left" w:pos="3483"/>
          <w:tab w:val="left" w:pos="4277"/>
        </w:tabs>
        <w:ind w:left="1134" w:right="1014" w:firstLine="0"/>
        <w:jc w:val="both"/>
        <w:rPr>
          <w:color w:val="000000"/>
          <w:sz w:val="24"/>
          <w:szCs w:val="24"/>
        </w:rPr>
      </w:pPr>
      <w:r>
        <w:rPr>
          <w:color w:val="000000"/>
          <w:sz w:val="24"/>
          <w:szCs w:val="24"/>
        </w:rPr>
        <w:t>pedir para ser desclassificado quando encerrada a etapa competitiva; ou</w:t>
      </w:r>
    </w:p>
    <w:p w:rsidR="002E632D" w:rsidRDefault="0039263F" w:rsidP="00A96CE1">
      <w:pPr>
        <w:numPr>
          <w:ilvl w:val="3"/>
          <w:numId w:val="22"/>
        </w:numPr>
        <w:pBdr>
          <w:top w:val="nil"/>
          <w:left w:val="nil"/>
          <w:bottom w:val="nil"/>
          <w:right w:val="nil"/>
          <w:between w:val="nil"/>
        </w:pBdr>
        <w:tabs>
          <w:tab w:val="left" w:pos="4277"/>
        </w:tabs>
        <w:ind w:left="1134" w:firstLine="0"/>
        <w:jc w:val="both"/>
        <w:rPr>
          <w:color w:val="000000"/>
          <w:sz w:val="24"/>
          <w:szCs w:val="24"/>
        </w:rPr>
      </w:pPr>
      <w:r>
        <w:rPr>
          <w:color w:val="000000"/>
          <w:sz w:val="24"/>
          <w:szCs w:val="24"/>
        </w:rPr>
        <w:t>deixar de apresentar amostra;</w:t>
      </w:r>
    </w:p>
    <w:p w:rsidR="002E632D" w:rsidRDefault="0039263F" w:rsidP="00A96CE1">
      <w:pPr>
        <w:numPr>
          <w:ilvl w:val="3"/>
          <w:numId w:val="22"/>
        </w:numPr>
        <w:pBdr>
          <w:top w:val="nil"/>
          <w:left w:val="nil"/>
          <w:bottom w:val="nil"/>
          <w:right w:val="nil"/>
          <w:between w:val="nil"/>
        </w:pBdr>
        <w:tabs>
          <w:tab w:val="left" w:pos="3483"/>
          <w:tab w:val="left" w:pos="4277"/>
        </w:tabs>
        <w:ind w:left="1134" w:right="1003" w:firstLine="0"/>
        <w:jc w:val="both"/>
        <w:rPr>
          <w:color w:val="000000"/>
          <w:sz w:val="24"/>
          <w:szCs w:val="24"/>
        </w:rPr>
      </w:pPr>
      <w:r>
        <w:rPr>
          <w:color w:val="000000"/>
          <w:sz w:val="24"/>
          <w:szCs w:val="24"/>
        </w:rPr>
        <w:t>apresentar proposta ou amostra em desacordo com as especificações do edital;</w:t>
      </w:r>
    </w:p>
    <w:p w:rsidR="002E632D" w:rsidRDefault="0039263F" w:rsidP="00A96CE1">
      <w:pPr>
        <w:numPr>
          <w:ilvl w:val="2"/>
          <w:numId w:val="22"/>
        </w:numPr>
        <w:pBdr>
          <w:top w:val="nil"/>
          <w:left w:val="nil"/>
          <w:bottom w:val="nil"/>
          <w:right w:val="nil"/>
          <w:between w:val="nil"/>
        </w:pBdr>
        <w:tabs>
          <w:tab w:val="left" w:pos="2628"/>
          <w:tab w:val="left" w:pos="2852"/>
        </w:tabs>
        <w:ind w:left="1134" w:right="1003"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2E632D" w:rsidRDefault="0039263F" w:rsidP="00A96CE1">
      <w:pPr>
        <w:numPr>
          <w:ilvl w:val="3"/>
          <w:numId w:val="22"/>
        </w:numPr>
        <w:pBdr>
          <w:top w:val="nil"/>
          <w:left w:val="nil"/>
          <w:bottom w:val="nil"/>
          <w:right w:val="nil"/>
          <w:between w:val="nil"/>
        </w:pBdr>
        <w:tabs>
          <w:tab w:val="left" w:pos="3483"/>
          <w:tab w:val="left" w:pos="4277"/>
        </w:tabs>
        <w:ind w:left="1134" w:right="1005" w:firstLine="0"/>
        <w:jc w:val="both"/>
        <w:rPr>
          <w:color w:val="000000"/>
          <w:sz w:val="24"/>
          <w:szCs w:val="24"/>
        </w:rPr>
      </w:pPr>
      <w:r>
        <w:rPr>
          <w:color w:val="000000"/>
          <w:sz w:val="24"/>
          <w:szCs w:val="24"/>
        </w:rPr>
        <w:t>recusar-se, sem justificativa, a assinar o contrato ou a ata de registro de preço, ou a aceitar ou retirar o instrumento equivalente no prazo estabelecido pela Administração;</w:t>
      </w:r>
    </w:p>
    <w:p w:rsidR="002E632D" w:rsidRDefault="0039263F" w:rsidP="00A96CE1">
      <w:pPr>
        <w:numPr>
          <w:ilvl w:val="2"/>
          <w:numId w:val="22"/>
        </w:numPr>
        <w:pBdr>
          <w:top w:val="nil"/>
          <w:left w:val="nil"/>
          <w:bottom w:val="nil"/>
          <w:right w:val="nil"/>
          <w:between w:val="nil"/>
        </w:pBdr>
        <w:tabs>
          <w:tab w:val="left" w:pos="2628"/>
          <w:tab w:val="left" w:pos="2852"/>
        </w:tabs>
        <w:ind w:left="1134" w:right="1015" w:firstLine="0"/>
        <w:jc w:val="both"/>
        <w:rPr>
          <w:color w:val="000000"/>
          <w:sz w:val="24"/>
          <w:szCs w:val="24"/>
        </w:rPr>
      </w:pPr>
      <w:r>
        <w:rPr>
          <w:color w:val="000000"/>
          <w:sz w:val="24"/>
          <w:szCs w:val="24"/>
        </w:rPr>
        <w:t>apresentar declaração ou documentação falsa exigida para o certame ou prestar declaração falsa durante a licitação</w:t>
      </w:r>
    </w:p>
    <w:p w:rsidR="002E632D" w:rsidRDefault="0039263F" w:rsidP="00A96CE1">
      <w:pPr>
        <w:numPr>
          <w:ilvl w:val="2"/>
          <w:numId w:val="22"/>
        </w:numPr>
        <w:pBdr>
          <w:top w:val="nil"/>
          <w:left w:val="nil"/>
          <w:bottom w:val="nil"/>
          <w:right w:val="nil"/>
          <w:between w:val="nil"/>
        </w:pBdr>
        <w:tabs>
          <w:tab w:val="left" w:pos="2852"/>
        </w:tabs>
        <w:ind w:left="1134" w:firstLine="0"/>
        <w:jc w:val="both"/>
        <w:rPr>
          <w:color w:val="000000"/>
          <w:sz w:val="24"/>
          <w:szCs w:val="24"/>
        </w:rPr>
      </w:pPr>
      <w:r>
        <w:rPr>
          <w:color w:val="000000"/>
          <w:sz w:val="24"/>
          <w:szCs w:val="24"/>
        </w:rPr>
        <w:t>fraudar a licitação</w:t>
      </w:r>
    </w:p>
    <w:p w:rsidR="002E632D" w:rsidRDefault="0039263F" w:rsidP="00A96CE1">
      <w:pPr>
        <w:numPr>
          <w:ilvl w:val="2"/>
          <w:numId w:val="22"/>
        </w:numPr>
        <w:pBdr>
          <w:top w:val="nil"/>
          <w:left w:val="nil"/>
          <w:bottom w:val="nil"/>
          <w:right w:val="nil"/>
          <w:between w:val="nil"/>
        </w:pBdr>
        <w:tabs>
          <w:tab w:val="left" w:pos="2628"/>
          <w:tab w:val="left" w:pos="2852"/>
        </w:tabs>
        <w:ind w:left="1134" w:right="1011" w:firstLine="0"/>
        <w:jc w:val="both"/>
        <w:rPr>
          <w:color w:val="000000"/>
          <w:sz w:val="24"/>
          <w:szCs w:val="24"/>
        </w:rPr>
      </w:pPr>
      <w:r>
        <w:rPr>
          <w:color w:val="000000"/>
          <w:sz w:val="24"/>
          <w:szCs w:val="24"/>
        </w:rPr>
        <w:t>comportar-se de modo inidôneo ou cometer fraude de qualquer natureza, em especial quando:</w:t>
      </w:r>
    </w:p>
    <w:p w:rsidR="002E632D" w:rsidRDefault="0039263F" w:rsidP="00A96CE1">
      <w:pPr>
        <w:numPr>
          <w:ilvl w:val="3"/>
          <w:numId w:val="22"/>
        </w:numPr>
        <w:pBdr>
          <w:top w:val="nil"/>
          <w:left w:val="nil"/>
          <w:bottom w:val="nil"/>
          <w:right w:val="nil"/>
          <w:between w:val="nil"/>
        </w:pBdr>
        <w:tabs>
          <w:tab w:val="left" w:pos="4277"/>
        </w:tabs>
        <w:ind w:left="1134" w:firstLine="0"/>
        <w:jc w:val="both"/>
        <w:rPr>
          <w:color w:val="000000"/>
          <w:sz w:val="24"/>
          <w:szCs w:val="24"/>
        </w:rPr>
      </w:pPr>
      <w:r>
        <w:rPr>
          <w:color w:val="000000"/>
          <w:sz w:val="24"/>
          <w:szCs w:val="24"/>
        </w:rPr>
        <w:t>agir em conluio ou em desconformidade com a lei;</w:t>
      </w:r>
    </w:p>
    <w:p w:rsidR="002E632D" w:rsidRDefault="0039263F" w:rsidP="00A96CE1">
      <w:pPr>
        <w:numPr>
          <w:ilvl w:val="3"/>
          <w:numId w:val="22"/>
        </w:numPr>
        <w:pBdr>
          <w:top w:val="nil"/>
          <w:left w:val="nil"/>
          <w:bottom w:val="nil"/>
          <w:right w:val="nil"/>
          <w:between w:val="nil"/>
        </w:pBdr>
        <w:tabs>
          <w:tab w:val="left" w:pos="4277"/>
        </w:tabs>
        <w:ind w:left="1134" w:firstLine="0"/>
        <w:jc w:val="both"/>
        <w:rPr>
          <w:color w:val="000000"/>
          <w:sz w:val="24"/>
          <w:szCs w:val="24"/>
        </w:rPr>
      </w:pPr>
      <w:r>
        <w:rPr>
          <w:color w:val="000000"/>
          <w:sz w:val="24"/>
          <w:szCs w:val="24"/>
        </w:rPr>
        <w:t>induzir deliberadamente a erro no julgamento;</w:t>
      </w:r>
    </w:p>
    <w:p w:rsidR="002E632D" w:rsidRDefault="0039263F" w:rsidP="00A96CE1">
      <w:pPr>
        <w:numPr>
          <w:ilvl w:val="3"/>
          <w:numId w:val="22"/>
        </w:numPr>
        <w:pBdr>
          <w:top w:val="nil"/>
          <w:left w:val="nil"/>
          <w:bottom w:val="nil"/>
          <w:right w:val="nil"/>
          <w:between w:val="nil"/>
        </w:pBdr>
        <w:tabs>
          <w:tab w:val="left" w:pos="4277"/>
        </w:tabs>
        <w:ind w:left="1134" w:firstLine="0"/>
        <w:jc w:val="both"/>
        <w:rPr>
          <w:color w:val="000000"/>
          <w:sz w:val="24"/>
          <w:szCs w:val="24"/>
        </w:rPr>
      </w:pPr>
      <w:r>
        <w:rPr>
          <w:color w:val="000000"/>
          <w:sz w:val="24"/>
          <w:szCs w:val="24"/>
        </w:rPr>
        <w:t>apresentar amostra falsificada ou deteriorada;</w:t>
      </w:r>
    </w:p>
    <w:p w:rsidR="002E632D" w:rsidRDefault="0039263F" w:rsidP="00A96CE1">
      <w:pPr>
        <w:numPr>
          <w:ilvl w:val="2"/>
          <w:numId w:val="22"/>
        </w:numPr>
        <w:pBdr>
          <w:top w:val="nil"/>
          <w:left w:val="nil"/>
          <w:bottom w:val="nil"/>
          <w:right w:val="nil"/>
          <w:between w:val="nil"/>
        </w:pBdr>
        <w:tabs>
          <w:tab w:val="left" w:pos="2852"/>
        </w:tabs>
        <w:ind w:left="1134" w:firstLine="0"/>
        <w:jc w:val="both"/>
        <w:rPr>
          <w:color w:val="000000"/>
          <w:sz w:val="24"/>
          <w:szCs w:val="24"/>
        </w:rPr>
      </w:pPr>
      <w:r>
        <w:rPr>
          <w:color w:val="000000"/>
          <w:sz w:val="24"/>
          <w:szCs w:val="24"/>
        </w:rPr>
        <w:t>praticar atos ilícitos com vistas a frustrar os objetivos da licitação</w:t>
      </w:r>
    </w:p>
    <w:p w:rsidR="002E632D" w:rsidRDefault="0039263F" w:rsidP="00A96CE1">
      <w:pPr>
        <w:numPr>
          <w:ilvl w:val="2"/>
          <w:numId w:val="22"/>
        </w:numPr>
        <w:pBdr>
          <w:top w:val="nil"/>
          <w:left w:val="nil"/>
          <w:bottom w:val="nil"/>
          <w:right w:val="nil"/>
          <w:between w:val="nil"/>
        </w:pBdr>
        <w:tabs>
          <w:tab w:val="left" w:pos="2852"/>
        </w:tabs>
        <w:ind w:left="1134" w:firstLine="0"/>
        <w:jc w:val="both"/>
        <w:rPr>
          <w:color w:val="000000"/>
          <w:sz w:val="24"/>
          <w:szCs w:val="24"/>
        </w:rPr>
      </w:pPr>
      <w:r>
        <w:rPr>
          <w:color w:val="000000"/>
          <w:sz w:val="24"/>
          <w:szCs w:val="24"/>
        </w:rPr>
        <w:t xml:space="preserve">praticar ato lesivo previsto no </w:t>
      </w:r>
      <w:hyperlink r:id="rId65" w:anchor="art5">
        <w:proofErr w:type="spellStart"/>
        <w:r>
          <w:rPr>
            <w:color w:val="000000"/>
            <w:sz w:val="24"/>
            <w:szCs w:val="24"/>
          </w:rPr>
          <w:t>art</w:t>
        </w:r>
        <w:proofErr w:type="spellEnd"/>
        <w:r>
          <w:rPr>
            <w:color w:val="000000"/>
            <w:sz w:val="24"/>
            <w:szCs w:val="24"/>
          </w:rPr>
          <w:t>. 5º da Lei n.º 12.846, de 2013</w:t>
        </w:r>
      </w:hyperlink>
      <w:r>
        <w:rPr>
          <w:color w:val="000000"/>
          <w:sz w:val="24"/>
          <w:szCs w:val="24"/>
        </w:rPr>
        <w:t>.</w:t>
      </w:r>
    </w:p>
    <w:p w:rsidR="002E632D" w:rsidRDefault="0039263F" w:rsidP="00A96CE1">
      <w:pPr>
        <w:numPr>
          <w:ilvl w:val="1"/>
          <w:numId w:val="22"/>
        </w:numPr>
        <w:pBdr>
          <w:top w:val="nil"/>
          <w:left w:val="nil"/>
          <w:bottom w:val="nil"/>
          <w:right w:val="nil"/>
          <w:between w:val="nil"/>
        </w:pBdr>
        <w:tabs>
          <w:tab w:val="left" w:pos="1563"/>
          <w:tab w:val="left" w:pos="1847"/>
        </w:tabs>
        <w:ind w:left="1134" w:right="1011" w:firstLine="0"/>
        <w:jc w:val="both"/>
        <w:rPr>
          <w:color w:val="000000"/>
          <w:sz w:val="24"/>
          <w:szCs w:val="24"/>
        </w:rPr>
      </w:pPr>
      <w:r>
        <w:rPr>
          <w:color w:val="000000"/>
          <w:sz w:val="24"/>
          <w:szCs w:val="24"/>
        </w:rPr>
        <w:t xml:space="preserve">Com fulcro na </w:t>
      </w:r>
      <w:hyperlink r:id="rId66">
        <w:r>
          <w:rPr>
            <w:color w:val="000000"/>
            <w:sz w:val="24"/>
            <w:szCs w:val="24"/>
            <w:u w:val="single"/>
          </w:rPr>
          <w:t>Lei nº 14.133, de 2021</w:t>
        </w:r>
      </w:hyperlink>
      <w:r>
        <w:rPr>
          <w:color w:val="000000"/>
          <w:sz w:val="24"/>
          <w:szCs w:val="24"/>
        </w:rPr>
        <w:t>, a Administração poderá, garantida a prévia defesa, aplicar aos licitantes e/ou adjudicatários as seguintes sanções, sem prejuízo das responsabilidades civil e criminal:</w:t>
      </w:r>
    </w:p>
    <w:p w:rsidR="002E632D" w:rsidRDefault="0039263F" w:rsidP="00A96CE1">
      <w:pPr>
        <w:numPr>
          <w:ilvl w:val="2"/>
          <w:numId w:val="22"/>
        </w:numPr>
        <w:pBdr>
          <w:top w:val="nil"/>
          <w:left w:val="nil"/>
          <w:bottom w:val="nil"/>
          <w:right w:val="nil"/>
          <w:between w:val="nil"/>
        </w:pBdr>
        <w:tabs>
          <w:tab w:val="left" w:pos="2852"/>
        </w:tabs>
        <w:ind w:left="1134" w:firstLine="0"/>
        <w:jc w:val="both"/>
        <w:rPr>
          <w:color w:val="000000"/>
          <w:sz w:val="24"/>
          <w:szCs w:val="24"/>
        </w:rPr>
      </w:pPr>
      <w:r>
        <w:rPr>
          <w:color w:val="000000"/>
          <w:sz w:val="24"/>
          <w:szCs w:val="24"/>
        </w:rPr>
        <w:t>advertência;</w:t>
      </w:r>
    </w:p>
    <w:p w:rsidR="002E632D" w:rsidRDefault="0039263F" w:rsidP="00A96CE1">
      <w:pPr>
        <w:numPr>
          <w:ilvl w:val="2"/>
          <w:numId w:val="22"/>
        </w:numPr>
        <w:pBdr>
          <w:top w:val="nil"/>
          <w:left w:val="nil"/>
          <w:bottom w:val="nil"/>
          <w:right w:val="nil"/>
          <w:between w:val="nil"/>
        </w:pBdr>
        <w:tabs>
          <w:tab w:val="left" w:pos="2852"/>
        </w:tabs>
        <w:ind w:left="1134" w:firstLine="0"/>
        <w:jc w:val="both"/>
        <w:rPr>
          <w:color w:val="000000"/>
          <w:sz w:val="24"/>
          <w:szCs w:val="24"/>
        </w:rPr>
      </w:pPr>
      <w:r>
        <w:rPr>
          <w:color w:val="000000"/>
          <w:sz w:val="24"/>
          <w:szCs w:val="24"/>
        </w:rPr>
        <w:t>multa;</w:t>
      </w:r>
    </w:p>
    <w:p w:rsidR="002E632D" w:rsidRDefault="0039263F" w:rsidP="00A96CE1">
      <w:pPr>
        <w:numPr>
          <w:ilvl w:val="2"/>
          <w:numId w:val="22"/>
        </w:numPr>
        <w:pBdr>
          <w:top w:val="nil"/>
          <w:left w:val="nil"/>
          <w:bottom w:val="nil"/>
          <w:right w:val="nil"/>
          <w:between w:val="nil"/>
        </w:pBdr>
        <w:tabs>
          <w:tab w:val="left" w:pos="2852"/>
        </w:tabs>
        <w:ind w:left="1134" w:firstLine="0"/>
        <w:jc w:val="both"/>
        <w:rPr>
          <w:color w:val="000000"/>
          <w:sz w:val="24"/>
          <w:szCs w:val="24"/>
        </w:rPr>
      </w:pPr>
      <w:r>
        <w:rPr>
          <w:color w:val="000000"/>
          <w:sz w:val="24"/>
          <w:szCs w:val="24"/>
        </w:rPr>
        <w:t>impedimento de licitar e contratar e</w:t>
      </w:r>
    </w:p>
    <w:p w:rsidR="002E632D" w:rsidRDefault="0039263F" w:rsidP="00A96CE1">
      <w:pPr>
        <w:numPr>
          <w:ilvl w:val="2"/>
          <w:numId w:val="22"/>
        </w:numPr>
        <w:pBdr>
          <w:top w:val="nil"/>
          <w:left w:val="nil"/>
          <w:bottom w:val="nil"/>
          <w:right w:val="nil"/>
          <w:between w:val="nil"/>
        </w:pBdr>
        <w:tabs>
          <w:tab w:val="left" w:pos="2628"/>
          <w:tab w:val="left" w:pos="2852"/>
        </w:tabs>
        <w:ind w:left="1134" w:right="1006" w:firstLine="0"/>
        <w:jc w:val="both"/>
        <w:rPr>
          <w:color w:val="000000"/>
          <w:sz w:val="24"/>
          <w:szCs w:val="24"/>
        </w:rPr>
      </w:pPr>
      <w:r>
        <w:rPr>
          <w:color w:val="000000"/>
          <w:sz w:val="24"/>
          <w:szCs w:val="24"/>
        </w:rPr>
        <w:t xml:space="preserve">declaração de </w:t>
      </w:r>
      <w:proofErr w:type="spellStart"/>
      <w:r>
        <w:rPr>
          <w:color w:val="000000"/>
          <w:sz w:val="24"/>
          <w:szCs w:val="24"/>
        </w:rPr>
        <w:t>inidoneidade</w:t>
      </w:r>
      <w:proofErr w:type="spellEnd"/>
      <w:r>
        <w:rPr>
          <w:color w:val="000000"/>
          <w:sz w:val="24"/>
          <w:szCs w:val="24"/>
        </w:rPr>
        <w:t xml:space="preserve"> para licitar ou contratar, enquanto perdurarem os motivos determinantes da punição ou até que seja promovida sua reabilitação perante a própria autoridade que aplicou a penalidade.</w:t>
      </w:r>
    </w:p>
    <w:p w:rsidR="002E632D" w:rsidRDefault="0039263F" w:rsidP="00A96CE1">
      <w:pPr>
        <w:numPr>
          <w:ilvl w:val="1"/>
          <w:numId w:val="22"/>
        </w:numPr>
        <w:pBdr>
          <w:top w:val="nil"/>
          <w:left w:val="nil"/>
          <w:bottom w:val="nil"/>
          <w:right w:val="nil"/>
          <w:between w:val="nil"/>
        </w:pBdr>
        <w:tabs>
          <w:tab w:val="left" w:pos="1847"/>
        </w:tabs>
        <w:ind w:left="1134" w:firstLine="0"/>
        <w:jc w:val="both"/>
        <w:rPr>
          <w:color w:val="000000"/>
          <w:sz w:val="24"/>
          <w:szCs w:val="24"/>
        </w:rPr>
      </w:pPr>
      <w:r>
        <w:rPr>
          <w:color w:val="000000"/>
          <w:sz w:val="24"/>
          <w:szCs w:val="24"/>
        </w:rPr>
        <w:t>Na aplicação das sanções serão considerados:</w:t>
      </w:r>
    </w:p>
    <w:p w:rsidR="002E632D" w:rsidRDefault="0039263F" w:rsidP="00A96CE1">
      <w:pPr>
        <w:numPr>
          <w:ilvl w:val="2"/>
          <w:numId w:val="22"/>
        </w:numPr>
        <w:pBdr>
          <w:top w:val="nil"/>
          <w:left w:val="nil"/>
          <w:bottom w:val="nil"/>
          <w:right w:val="nil"/>
          <w:between w:val="nil"/>
        </w:pBdr>
        <w:tabs>
          <w:tab w:val="left" w:pos="2852"/>
        </w:tabs>
        <w:ind w:left="1134" w:firstLine="0"/>
        <w:jc w:val="both"/>
        <w:rPr>
          <w:color w:val="000000"/>
          <w:sz w:val="24"/>
          <w:szCs w:val="24"/>
        </w:rPr>
      </w:pPr>
      <w:r>
        <w:rPr>
          <w:color w:val="000000"/>
          <w:sz w:val="24"/>
          <w:szCs w:val="24"/>
        </w:rPr>
        <w:t>a natureza e a gravidade da infração cometida.</w:t>
      </w:r>
    </w:p>
    <w:p w:rsidR="002E632D" w:rsidRDefault="0039263F" w:rsidP="00A96CE1">
      <w:pPr>
        <w:numPr>
          <w:ilvl w:val="2"/>
          <w:numId w:val="22"/>
        </w:numPr>
        <w:pBdr>
          <w:top w:val="nil"/>
          <w:left w:val="nil"/>
          <w:bottom w:val="nil"/>
          <w:right w:val="nil"/>
          <w:between w:val="nil"/>
        </w:pBdr>
        <w:tabs>
          <w:tab w:val="left" w:pos="2852"/>
        </w:tabs>
        <w:ind w:left="1134" w:firstLine="0"/>
        <w:jc w:val="both"/>
        <w:rPr>
          <w:color w:val="000000"/>
          <w:sz w:val="24"/>
          <w:szCs w:val="24"/>
        </w:rPr>
      </w:pPr>
      <w:r>
        <w:rPr>
          <w:color w:val="000000"/>
          <w:sz w:val="24"/>
          <w:szCs w:val="24"/>
        </w:rPr>
        <w:t>as peculiaridades do caso concreto</w:t>
      </w:r>
    </w:p>
    <w:p w:rsidR="002E632D" w:rsidRDefault="0039263F" w:rsidP="00A96CE1">
      <w:pPr>
        <w:numPr>
          <w:ilvl w:val="2"/>
          <w:numId w:val="22"/>
        </w:numPr>
        <w:pBdr>
          <w:top w:val="nil"/>
          <w:left w:val="nil"/>
          <w:bottom w:val="nil"/>
          <w:right w:val="nil"/>
          <w:between w:val="nil"/>
        </w:pBdr>
        <w:tabs>
          <w:tab w:val="left" w:pos="2852"/>
        </w:tabs>
        <w:ind w:left="1134" w:firstLine="0"/>
        <w:jc w:val="both"/>
        <w:rPr>
          <w:color w:val="000000"/>
          <w:sz w:val="24"/>
          <w:szCs w:val="24"/>
        </w:rPr>
      </w:pPr>
      <w:r>
        <w:rPr>
          <w:color w:val="000000"/>
          <w:sz w:val="24"/>
          <w:szCs w:val="24"/>
        </w:rPr>
        <w:t>as circunstâncias agravantes ou atenuantes</w:t>
      </w:r>
    </w:p>
    <w:p w:rsidR="002E632D" w:rsidRDefault="0039263F" w:rsidP="00A96CE1">
      <w:pPr>
        <w:numPr>
          <w:ilvl w:val="2"/>
          <w:numId w:val="22"/>
        </w:numPr>
        <w:pBdr>
          <w:top w:val="nil"/>
          <w:left w:val="nil"/>
          <w:bottom w:val="nil"/>
          <w:right w:val="nil"/>
          <w:between w:val="nil"/>
        </w:pBdr>
        <w:tabs>
          <w:tab w:val="left" w:pos="2852"/>
        </w:tabs>
        <w:ind w:left="1134" w:firstLine="0"/>
        <w:jc w:val="both"/>
        <w:rPr>
          <w:color w:val="000000"/>
          <w:sz w:val="24"/>
          <w:szCs w:val="24"/>
        </w:rPr>
      </w:pPr>
      <w:r>
        <w:rPr>
          <w:color w:val="000000"/>
          <w:sz w:val="24"/>
          <w:szCs w:val="24"/>
        </w:rPr>
        <w:t>os danos que dela provierem para a Administração Pública</w:t>
      </w:r>
    </w:p>
    <w:p w:rsidR="002E632D" w:rsidRDefault="0039263F" w:rsidP="00A96CE1">
      <w:pPr>
        <w:numPr>
          <w:ilvl w:val="2"/>
          <w:numId w:val="22"/>
        </w:numPr>
        <w:pBdr>
          <w:top w:val="nil"/>
          <w:left w:val="nil"/>
          <w:bottom w:val="nil"/>
          <w:right w:val="nil"/>
          <w:between w:val="nil"/>
        </w:pBdr>
        <w:tabs>
          <w:tab w:val="left" w:pos="2628"/>
          <w:tab w:val="left" w:pos="2852"/>
        </w:tabs>
        <w:ind w:left="1134" w:right="1004" w:firstLine="0"/>
        <w:jc w:val="both"/>
        <w:rPr>
          <w:color w:val="000000"/>
          <w:sz w:val="24"/>
          <w:szCs w:val="24"/>
        </w:rPr>
      </w:pPr>
      <w:r>
        <w:rPr>
          <w:color w:val="000000"/>
          <w:sz w:val="24"/>
          <w:szCs w:val="24"/>
        </w:rPr>
        <w:t>a implantação ou o aperfeiçoamento de programa de integridade, conforme normas e orientações dos órgãos de controle.</w:t>
      </w:r>
    </w:p>
    <w:p w:rsidR="002E632D" w:rsidRDefault="0039263F" w:rsidP="00A96CE1">
      <w:pPr>
        <w:numPr>
          <w:ilvl w:val="1"/>
          <w:numId w:val="22"/>
        </w:numPr>
        <w:pBdr>
          <w:top w:val="nil"/>
          <w:left w:val="nil"/>
          <w:bottom w:val="nil"/>
          <w:right w:val="nil"/>
          <w:between w:val="nil"/>
        </w:pBdr>
        <w:tabs>
          <w:tab w:val="left" w:pos="1563"/>
          <w:tab w:val="left" w:pos="1847"/>
        </w:tabs>
        <w:ind w:left="1134" w:right="1004" w:firstLine="0"/>
        <w:jc w:val="both"/>
        <w:rPr>
          <w:color w:val="000000"/>
          <w:sz w:val="24"/>
          <w:szCs w:val="24"/>
        </w:rPr>
      </w:pPr>
      <w:r>
        <w:rPr>
          <w:color w:val="000000"/>
          <w:sz w:val="24"/>
          <w:szCs w:val="24"/>
        </w:rPr>
        <w:t xml:space="preserve">A multa será recolhida em percentual de 0,5% a 30% incidente sobre o valor do contrato licitado, recolhida no prazo máximo de 30 </w:t>
      </w:r>
      <w:r>
        <w:rPr>
          <w:b/>
          <w:bCs/>
          <w:color w:val="000000"/>
          <w:sz w:val="24"/>
          <w:szCs w:val="24"/>
        </w:rPr>
        <w:t xml:space="preserve">(trinta) dias </w:t>
      </w:r>
      <w:r>
        <w:rPr>
          <w:color w:val="000000"/>
          <w:sz w:val="24"/>
          <w:szCs w:val="24"/>
        </w:rPr>
        <w:t>úteis, a contar da comunicação oficial.</w:t>
      </w:r>
    </w:p>
    <w:p w:rsidR="002E632D" w:rsidRDefault="0039263F" w:rsidP="00A96CE1">
      <w:pPr>
        <w:numPr>
          <w:ilvl w:val="2"/>
          <w:numId w:val="22"/>
        </w:numPr>
        <w:pBdr>
          <w:top w:val="nil"/>
          <w:left w:val="nil"/>
          <w:bottom w:val="nil"/>
          <w:right w:val="nil"/>
          <w:between w:val="nil"/>
        </w:pBdr>
        <w:tabs>
          <w:tab w:val="left" w:pos="2628"/>
          <w:tab w:val="left" w:pos="2852"/>
        </w:tabs>
        <w:ind w:left="1134" w:right="1013" w:firstLine="0"/>
        <w:jc w:val="both"/>
        <w:rPr>
          <w:color w:val="000000"/>
          <w:sz w:val="24"/>
          <w:szCs w:val="24"/>
        </w:rPr>
      </w:pPr>
      <w:r>
        <w:rPr>
          <w:color w:val="000000"/>
          <w:sz w:val="24"/>
          <w:szCs w:val="24"/>
        </w:rPr>
        <w:t>Para as infrações previstas nos itens 12.1.1, 12.1.2 e 12.1.3, a multa será de 0,5% a 15% do valor do contrato licitado.</w:t>
      </w:r>
    </w:p>
    <w:p w:rsidR="002E632D" w:rsidRPr="00A96CE1" w:rsidRDefault="0039263F" w:rsidP="00A96CE1">
      <w:pPr>
        <w:numPr>
          <w:ilvl w:val="2"/>
          <w:numId w:val="22"/>
        </w:numPr>
        <w:pBdr>
          <w:top w:val="nil"/>
          <w:left w:val="nil"/>
          <w:bottom w:val="nil"/>
          <w:right w:val="nil"/>
          <w:between w:val="nil"/>
        </w:pBdr>
        <w:tabs>
          <w:tab w:val="left" w:pos="2628"/>
          <w:tab w:val="left" w:pos="2852"/>
        </w:tabs>
        <w:spacing w:before="54"/>
        <w:ind w:left="1134" w:right="1017" w:firstLine="0"/>
        <w:jc w:val="both"/>
        <w:rPr>
          <w:color w:val="000000"/>
          <w:sz w:val="24"/>
          <w:szCs w:val="24"/>
        </w:rPr>
      </w:pPr>
      <w:r w:rsidRPr="00A96CE1">
        <w:rPr>
          <w:color w:val="000000"/>
          <w:sz w:val="24"/>
          <w:szCs w:val="24"/>
        </w:rPr>
        <w:t>Para as infrações previstas nos itens 12.1.4, 12.1.5, 12.1.6, 12.1.7 e 12.1.8, a multa será de 15% a 30% do valor do contrato licitado.</w:t>
      </w:r>
    </w:p>
    <w:p w:rsidR="002E632D" w:rsidRDefault="0039263F" w:rsidP="00A96CE1">
      <w:pPr>
        <w:numPr>
          <w:ilvl w:val="1"/>
          <w:numId w:val="22"/>
        </w:numPr>
        <w:pBdr>
          <w:top w:val="nil"/>
          <w:left w:val="nil"/>
          <w:bottom w:val="nil"/>
          <w:right w:val="nil"/>
          <w:between w:val="nil"/>
        </w:pBdr>
        <w:tabs>
          <w:tab w:val="left" w:pos="1563"/>
          <w:tab w:val="left" w:pos="1847"/>
        </w:tabs>
        <w:ind w:left="1134" w:right="1003" w:firstLine="0"/>
        <w:jc w:val="both"/>
        <w:rPr>
          <w:color w:val="000000"/>
          <w:sz w:val="24"/>
          <w:szCs w:val="24"/>
        </w:rPr>
      </w:pPr>
      <w:r>
        <w:rPr>
          <w:color w:val="000000"/>
          <w:sz w:val="24"/>
          <w:szCs w:val="24"/>
        </w:rPr>
        <w:t xml:space="preserve">As sanções de advertência, impedimento de licitar e contratar e declaração de </w:t>
      </w:r>
      <w:proofErr w:type="spellStart"/>
      <w:r>
        <w:rPr>
          <w:color w:val="000000"/>
          <w:sz w:val="24"/>
          <w:szCs w:val="24"/>
        </w:rPr>
        <w:lastRenderedPageBreak/>
        <w:t>inidoneidade</w:t>
      </w:r>
      <w:proofErr w:type="spellEnd"/>
      <w:r>
        <w:rPr>
          <w:color w:val="000000"/>
          <w:sz w:val="24"/>
          <w:szCs w:val="24"/>
        </w:rPr>
        <w:t xml:space="preserve"> para licitar ou contratar poderão ser aplicadas, cumulativamente ou não, à penalidade de multa.</w:t>
      </w:r>
    </w:p>
    <w:p w:rsidR="002E632D" w:rsidRDefault="0039263F" w:rsidP="00A96CE1">
      <w:pPr>
        <w:numPr>
          <w:ilvl w:val="1"/>
          <w:numId w:val="22"/>
        </w:numPr>
        <w:pBdr>
          <w:top w:val="nil"/>
          <w:left w:val="nil"/>
          <w:bottom w:val="nil"/>
          <w:right w:val="nil"/>
          <w:between w:val="nil"/>
        </w:pBdr>
        <w:tabs>
          <w:tab w:val="left" w:pos="1563"/>
          <w:tab w:val="left" w:pos="1847"/>
        </w:tabs>
        <w:ind w:left="1134" w:right="1012" w:firstLine="0"/>
        <w:jc w:val="both"/>
        <w:rPr>
          <w:color w:val="000000"/>
          <w:sz w:val="24"/>
          <w:szCs w:val="24"/>
        </w:rPr>
      </w:pPr>
      <w:r>
        <w:rPr>
          <w:color w:val="000000"/>
          <w:sz w:val="24"/>
          <w:szCs w:val="24"/>
        </w:rPr>
        <w:t>Na aplicação da sanção de multa será facultada a defesa do interessado no prazo de 15 (quinze) dias úteis, contado da data de sua intimação.</w:t>
      </w:r>
    </w:p>
    <w:p w:rsidR="002E632D" w:rsidRDefault="0039263F" w:rsidP="00A96CE1">
      <w:pPr>
        <w:numPr>
          <w:ilvl w:val="1"/>
          <w:numId w:val="22"/>
        </w:numPr>
        <w:pBdr>
          <w:top w:val="nil"/>
          <w:left w:val="nil"/>
          <w:bottom w:val="nil"/>
          <w:right w:val="nil"/>
          <w:between w:val="nil"/>
        </w:pBdr>
        <w:tabs>
          <w:tab w:val="left" w:pos="1563"/>
          <w:tab w:val="left" w:pos="1847"/>
        </w:tabs>
        <w:ind w:left="1134" w:right="1009" w:firstLine="0"/>
        <w:jc w:val="both"/>
        <w:rPr>
          <w:color w:val="000000"/>
          <w:sz w:val="24"/>
          <w:szCs w:val="24"/>
        </w:rPr>
      </w:pPr>
      <w:r>
        <w:rPr>
          <w:color w:val="000000"/>
          <w:sz w:val="24"/>
          <w:szCs w:val="24"/>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2E632D" w:rsidRDefault="0039263F" w:rsidP="00A96CE1">
      <w:pPr>
        <w:numPr>
          <w:ilvl w:val="1"/>
          <w:numId w:val="22"/>
        </w:numPr>
        <w:pBdr>
          <w:top w:val="nil"/>
          <w:left w:val="nil"/>
          <w:bottom w:val="nil"/>
          <w:right w:val="nil"/>
          <w:between w:val="nil"/>
        </w:pBdr>
        <w:tabs>
          <w:tab w:val="left" w:pos="1563"/>
          <w:tab w:val="left" w:pos="1847"/>
        </w:tabs>
        <w:ind w:left="1134" w:right="1006" w:firstLine="0"/>
        <w:jc w:val="both"/>
        <w:rPr>
          <w:color w:val="000000"/>
          <w:sz w:val="24"/>
          <w:szCs w:val="24"/>
        </w:rPr>
      </w:pPr>
      <w:r>
        <w:rPr>
          <w:color w:val="000000"/>
          <w:sz w:val="24"/>
          <w:szCs w:val="24"/>
        </w:rPr>
        <w:t xml:space="preserve">Poderá ser aplicada ao responsável a sanção de declaração de </w:t>
      </w:r>
      <w:proofErr w:type="spellStart"/>
      <w:r>
        <w:rPr>
          <w:color w:val="000000"/>
          <w:sz w:val="24"/>
          <w:szCs w:val="24"/>
        </w:rPr>
        <w:t>inidoneidade</w:t>
      </w:r>
      <w:proofErr w:type="spellEnd"/>
      <w:r>
        <w:rPr>
          <w:color w:val="000000"/>
          <w:sz w:val="24"/>
          <w:szCs w:val="24"/>
        </w:rPr>
        <w:t xml:space="preserv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67" w:anchor="art156%C2%A75">
        <w:proofErr w:type="spellStart"/>
        <w:r>
          <w:rPr>
            <w:color w:val="000000"/>
            <w:sz w:val="24"/>
            <w:szCs w:val="24"/>
          </w:rPr>
          <w:t>art</w:t>
        </w:r>
        <w:proofErr w:type="spellEnd"/>
        <w:r>
          <w:rPr>
            <w:color w:val="000000"/>
            <w:sz w:val="24"/>
            <w:szCs w:val="24"/>
          </w:rPr>
          <w:t>. 156, §5º, da Lei n.º 14.133/2021</w:t>
        </w:r>
      </w:hyperlink>
      <w:r>
        <w:rPr>
          <w:color w:val="000000"/>
          <w:sz w:val="24"/>
          <w:szCs w:val="24"/>
        </w:rPr>
        <w:t>.</w:t>
      </w:r>
    </w:p>
    <w:p w:rsidR="002E632D" w:rsidRDefault="0039263F" w:rsidP="00A96CE1">
      <w:pPr>
        <w:numPr>
          <w:ilvl w:val="1"/>
          <w:numId w:val="22"/>
        </w:numPr>
        <w:pBdr>
          <w:top w:val="nil"/>
          <w:left w:val="nil"/>
          <w:bottom w:val="nil"/>
          <w:right w:val="nil"/>
          <w:between w:val="nil"/>
        </w:pBdr>
        <w:tabs>
          <w:tab w:val="left" w:pos="1563"/>
          <w:tab w:val="left" w:pos="1847"/>
        </w:tabs>
        <w:ind w:left="1134" w:right="1010" w:firstLine="0"/>
        <w:jc w:val="both"/>
        <w:rPr>
          <w:color w:val="000000"/>
          <w:sz w:val="24"/>
          <w:szCs w:val="24"/>
        </w:rPr>
      </w:pPr>
      <w:r>
        <w:rPr>
          <w:color w:val="000000"/>
          <w:sz w:val="24"/>
          <w:szCs w:val="24"/>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w:t>
      </w:r>
      <w:hyperlink r:id="rId68">
        <w:proofErr w:type="spellStart"/>
        <w:r>
          <w:rPr>
            <w:color w:val="000000"/>
            <w:sz w:val="24"/>
            <w:szCs w:val="24"/>
          </w:rPr>
          <w:t>art</w:t>
        </w:r>
        <w:proofErr w:type="spellEnd"/>
        <w:r>
          <w:rPr>
            <w:color w:val="000000"/>
            <w:sz w:val="24"/>
            <w:szCs w:val="24"/>
          </w:rPr>
          <w:t>. 45,</w:t>
        </w:r>
      </w:hyperlink>
    </w:p>
    <w:p w:rsidR="002E632D" w:rsidRDefault="00E01EAE" w:rsidP="00A96CE1">
      <w:pPr>
        <w:pBdr>
          <w:top w:val="nil"/>
          <w:left w:val="nil"/>
          <w:bottom w:val="nil"/>
          <w:right w:val="nil"/>
          <w:between w:val="nil"/>
        </w:pBdr>
        <w:ind w:left="1134"/>
        <w:rPr>
          <w:color w:val="000000"/>
          <w:sz w:val="24"/>
          <w:szCs w:val="24"/>
        </w:rPr>
      </w:pPr>
      <w:hyperlink r:id="rId69">
        <w:r w:rsidR="0039263F">
          <w:rPr>
            <w:color w:val="000000"/>
            <w:sz w:val="24"/>
            <w:szCs w:val="24"/>
          </w:rPr>
          <w:t>§4º da IN SEGES/ME n.º 73, de 2022</w:t>
        </w:r>
      </w:hyperlink>
      <w:r w:rsidR="0039263F">
        <w:rPr>
          <w:color w:val="000000"/>
          <w:sz w:val="24"/>
          <w:szCs w:val="24"/>
        </w:rPr>
        <w:t>.</w:t>
      </w:r>
    </w:p>
    <w:p w:rsidR="002E632D" w:rsidRDefault="0039263F" w:rsidP="00A96CE1">
      <w:pPr>
        <w:numPr>
          <w:ilvl w:val="1"/>
          <w:numId w:val="22"/>
        </w:numPr>
        <w:pBdr>
          <w:top w:val="nil"/>
          <w:left w:val="nil"/>
          <w:bottom w:val="nil"/>
          <w:right w:val="nil"/>
          <w:between w:val="nil"/>
        </w:pBdr>
        <w:tabs>
          <w:tab w:val="left" w:pos="1563"/>
          <w:tab w:val="left" w:pos="1847"/>
        </w:tabs>
        <w:ind w:left="1134" w:right="1006" w:firstLine="0"/>
        <w:jc w:val="both"/>
        <w:rPr>
          <w:color w:val="000000"/>
          <w:sz w:val="24"/>
          <w:szCs w:val="24"/>
        </w:rPr>
      </w:pPr>
      <w:r>
        <w:rPr>
          <w:color w:val="000000"/>
          <w:sz w:val="24"/>
          <w:szCs w:val="24"/>
        </w:rPr>
        <w:t xml:space="preserve">A apuração de responsabilidade relacionadas às sanções de impedimento de licitar e contratar e de declaração de </w:t>
      </w:r>
      <w:proofErr w:type="spellStart"/>
      <w:r>
        <w:rPr>
          <w:color w:val="000000"/>
          <w:sz w:val="24"/>
          <w:szCs w:val="24"/>
        </w:rPr>
        <w:t>inidoneidade</w:t>
      </w:r>
      <w:proofErr w:type="spellEnd"/>
      <w:r>
        <w:rPr>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2E632D" w:rsidRDefault="0039263F" w:rsidP="00A96CE1">
      <w:pPr>
        <w:numPr>
          <w:ilvl w:val="1"/>
          <w:numId w:val="22"/>
        </w:numPr>
        <w:pBdr>
          <w:top w:val="nil"/>
          <w:left w:val="nil"/>
          <w:bottom w:val="nil"/>
          <w:right w:val="nil"/>
          <w:between w:val="nil"/>
        </w:pBdr>
        <w:tabs>
          <w:tab w:val="left" w:pos="1563"/>
          <w:tab w:val="left" w:pos="1847"/>
        </w:tabs>
        <w:ind w:left="1134" w:right="1010" w:firstLine="0"/>
        <w:jc w:val="both"/>
        <w:rPr>
          <w:color w:val="000000"/>
          <w:sz w:val="24"/>
          <w:szCs w:val="24"/>
        </w:rPr>
      </w:pPr>
      <w:r>
        <w:rPr>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E632D" w:rsidRDefault="0039263F" w:rsidP="00A96CE1">
      <w:pPr>
        <w:numPr>
          <w:ilvl w:val="1"/>
          <w:numId w:val="22"/>
        </w:numPr>
        <w:pBdr>
          <w:top w:val="nil"/>
          <w:left w:val="nil"/>
          <w:bottom w:val="nil"/>
          <w:right w:val="nil"/>
          <w:between w:val="nil"/>
        </w:pBdr>
        <w:tabs>
          <w:tab w:val="left" w:pos="1563"/>
          <w:tab w:val="left" w:pos="1847"/>
        </w:tabs>
        <w:ind w:left="1134" w:right="1003" w:firstLine="0"/>
        <w:jc w:val="both"/>
        <w:rPr>
          <w:color w:val="000000"/>
          <w:sz w:val="24"/>
          <w:szCs w:val="24"/>
        </w:rPr>
      </w:pPr>
      <w:r>
        <w:rPr>
          <w:color w:val="000000"/>
          <w:sz w:val="24"/>
          <w:szCs w:val="24"/>
        </w:rPr>
        <w:t xml:space="preserve">Caberá a apresentação de pedido de reconsideração da aplicação da sanção de declaração de </w:t>
      </w:r>
      <w:proofErr w:type="spellStart"/>
      <w:r>
        <w:rPr>
          <w:color w:val="000000"/>
          <w:sz w:val="24"/>
          <w:szCs w:val="24"/>
        </w:rPr>
        <w:t>inidoneidade</w:t>
      </w:r>
      <w:proofErr w:type="spellEnd"/>
      <w:r>
        <w:rPr>
          <w:color w:val="000000"/>
          <w:sz w:val="24"/>
          <w:szCs w:val="24"/>
        </w:rPr>
        <w:t xml:space="preserve"> para licitar ou contratar no prazo de 15 (quinze) dias úteis, contado da data da intimação, e decidido no prazo máximo de 20 (vinte) dias úteis, contado do seu recebimento.</w:t>
      </w:r>
    </w:p>
    <w:p w:rsidR="002E632D" w:rsidRDefault="0039263F" w:rsidP="00A96CE1">
      <w:pPr>
        <w:numPr>
          <w:ilvl w:val="1"/>
          <w:numId w:val="22"/>
        </w:numPr>
        <w:pBdr>
          <w:top w:val="nil"/>
          <w:left w:val="nil"/>
          <w:bottom w:val="nil"/>
          <w:right w:val="nil"/>
          <w:between w:val="nil"/>
        </w:pBdr>
        <w:tabs>
          <w:tab w:val="left" w:pos="1563"/>
          <w:tab w:val="left" w:pos="1847"/>
        </w:tabs>
        <w:ind w:left="1134" w:right="1006" w:firstLine="0"/>
        <w:jc w:val="both"/>
        <w:rPr>
          <w:color w:val="000000"/>
          <w:sz w:val="24"/>
          <w:szCs w:val="24"/>
        </w:rPr>
      </w:pPr>
      <w:r>
        <w:rPr>
          <w:color w:val="000000"/>
          <w:sz w:val="24"/>
          <w:szCs w:val="24"/>
        </w:rPr>
        <w:t>O recurso e o pedido de reconsideração terão efeito suspensivo do ato ou da decisão recorrida até que sobrevenha decisão final da autoridade competente.</w:t>
      </w:r>
    </w:p>
    <w:p w:rsidR="002E632D" w:rsidRPr="00A96CE1" w:rsidRDefault="0039263F" w:rsidP="00A96CE1">
      <w:pPr>
        <w:numPr>
          <w:ilvl w:val="1"/>
          <w:numId w:val="22"/>
        </w:numPr>
        <w:pBdr>
          <w:top w:val="nil"/>
          <w:left w:val="nil"/>
          <w:bottom w:val="nil"/>
          <w:right w:val="nil"/>
          <w:between w:val="nil"/>
        </w:pBdr>
        <w:tabs>
          <w:tab w:val="left" w:pos="1563"/>
          <w:tab w:val="left" w:pos="1847"/>
        </w:tabs>
        <w:spacing w:before="54"/>
        <w:ind w:left="1134" w:right="1006" w:firstLine="0"/>
        <w:jc w:val="both"/>
        <w:rPr>
          <w:color w:val="000000"/>
          <w:sz w:val="24"/>
          <w:szCs w:val="24"/>
        </w:rPr>
      </w:pPr>
      <w:r w:rsidRPr="00A96CE1">
        <w:rPr>
          <w:color w:val="000000"/>
          <w:sz w:val="24"/>
          <w:szCs w:val="24"/>
        </w:rPr>
        <w:t>A aplicação das sanções previstas neste edital não exclui, em hipótese alguma, a obrigação de reparação integral dos danos causados.</w:t>
      </w:r>
    </w:p>
    <w:p w:rsidR="002E632D" w:rsidRDefault="0039263F" w:rsidP="00A96CE1">
      <w:pPr>
        <w:pStyle w:val="Ttulo1"/>
        <w:numPr>
          <w:ilvl w:val="0"/>
          <w:numId w:val="13"/>
        </w:numPr>
        <w:tabs>
          <w:tab w:val="left" w:pos="2072"/>
        </w:tabs>
        <w:ind w:left="1134" w:firstLine="0"/>
      </w:pPr>
      <w:r>
        <w:t>DA IMPUGNAÇÃO AO EDITAL E DO PEDIDO DE ESCLARECIMENTO</w:t>
      </w:r>
    </w:p>
    <w:p w:rsidR="002E632D" w:rsidRDefault="0039263F" w:rsidP="00A96CE1">
      <w:pPr>
        <w:numPr>
          <w:ilvl w:val="1"/>
          <w:numId w:val="20"/>
        </w:numPr>
        <w:pBdr>
          <w:top w:val="nil"/>
          <w:left w:val="nil"/>
          <w:bottom w:val="nil"/>
          <w:right w:val="nil"/>
          <w:between w:val="nil"/>
        </w:pBdr>
        <w:tabs>
          <w:tab w:val="left" w:pos="1563"/>
          <w:tab w:val="left" w:pos="1848"/>
        </w:tabs>
        <w:ind w:left="1134" w:right="1018" w:firstLine="0"/>
        <w:jc w:val="both"/>
        <w:rPr>
          <w:color w:val="000000"/>
          <w:sz w:val="24"/>
          <w:szCs w:val="24"/>
        </w:rPr>
      </w:pPr>
      <w:r>
        <w:rPr>
          <w:color w:val="000000"/>
          <w:sz w:val="24"/>
          <w:szCs w:val="24"/>
        </w:rPr>
        <w:t xml:space="preserve">Qualquer pessoa é parte legítima para impugnar este Edital por irregularidade na aplicação da </w:t>
      </w:r>
      <w:hyperlink r:id="rId70">
        <w:r>
          <w:rPr>
            <w:color w:val="000000"/>
            <w:sz w:val="24"/>
            <w:szCs w:val="24"/>
          </w:rPr>
          <w:t>Lei nº 14.133, de 2021</w:t>
        </w:r>
      </w:hyperlink>
      <w:r>
        <w:rPr>
          <w:color w:val="000000"/>
          <w:sz w:val="24"/>
          <w:szCs w:val="24"/>
        </w:rPr>
        <w:t>, devendo protocolar o pedido até 3 (três) dias úteis antes da data da abertura do certame.</w:t>
      </w:r>
    </w:p>
    <w:p w:rsidR="002E632D" w:rsidRDefault="0039263F" w:rsidP="00A96CE1">
      <w:pPr>
        <w:numPr>
          <w:ilvl w:val="1"/>
          <w:numId w:val="20"/>
        </w:numPr>
        <w:pBdr>
          <w:top w:val="nil"/>
          <w:left w:val="nil"/>
          <w:bottom w:val="nil"/>
          <w:right w:val="nil"/>
          <w:between w:val="nil"/>
        </w:pBdr>
        <w:tabs>
          <w:tab w:val="left" w:pos="1563"/>
          <w:tab w:val="left" w:pos="1848"/>
        </w:tabs>
        <w:ind w:left="1134" w:right="1017" w:firstLine="0"/>
        <w:jc w:val="both"/>
        <w:rPr>
          <w:color w:val="000000"/>
          <w:sz w:val="24"/>
          <w:szCs w:val="24"/>
        </w:rPr>
      </w:pPr>
      <w:r>
        <w:rPr>
          <w:color w:val="000000"/>
          <w:sz w:val="24"/>
          <w:szCs w:val="24"/>
        </w:rPr>
        <w:t>A resposta à impugnação ou ao pedido de esclarecimento será divulgado em sítio eletrônico oficial no prazo de até 3 (três) dias úteis, limitado ao último dia útil anterior à data da abertura do certame.</w:t>
      </w:r>
    </w:p>
    <w:p w:rsidR="002E632D" w:rsidRDefault="0039263F" w:rsidP="00A96CE1">
      <w:pPr>
        <w:numPr>
          <w:ilvl w:val="1"/>
          <w:numId w:val="20"/>
        </w:numPr>
        <w:pBdr>
          <w:top w:val="nil"/>
          <w:left w:val="nil"/>
          <w:bottom w:val="nil"/>
          <w:right w:val="nil"/>
          <w:between w:val="nil"/>
        </w:pBdr>
        <w:tabs>
          <w:tab w:val="left" w:pos="1563"/>
          <w:tab w:val="left" w:pos="1848"/>
        </w:tabs>
        <w:ind w:left="1134" w:right="1014" w:firstLine="0"/>
        <w:jc w:val="both"/>
        <w:rPr>
          <w:color w:val="000000"/>
          <w:sz w:val="24"/>
          <w:szCs w:val="24"/>
        </w:rPr>
      </w:pPr>
      <w:r>
        <w:rPr>
          <w:color w:val="000000"/>
          <w:sz w:val="24"/>
          <w:szCs w:val="24"/>
        </w:rPr>
        <w:t xml:space="preserve">A impugnação e o pedido de esclarecimento poderão ser realizados por forma eletrônica, pelo seguinte e-mail: </w:t>
      </w:r>
      <w:proofErr w:type="spellStart"/>
      <w:r>
        <w:rPr>
          <w:color w:val="000000"/>
          <w:sz w:val="24"/>
          <w:szCs w:val="24"/>
        </w:rPr>
        <w:t>xxxxxxxxxxxx</w:t>
      </w:r>
      <w:proofErr w:type="spellEnd"/>
      <w:r>
        <w:rPr>
          <w:color w:val="000000"/>
          <w:sz w:val="24"/>
          <w:szCs w:val="24"/>
        </w:rPr>
        <w:t>, por petição dirigida ou protocolada no endereço: Rua Imperatriz II. Nº 800, Centro, Cândido Mendes – MA.</w:t>
      </w:r>
    </w:p>
    <w:p w:rsidR="002E632D" w:rsidRDefault="0039263F" w:rsidP="00A96CE1">
      <w:pPr>
        <w:numPr>
          <w:ilvl w:val="1"/>
          <w:numId w:val="20"/>
        </w:numPr>
        <w:pBdr>
          <w:top w:val="nil"/>
          <w:left w:val="nil"/>
          <w:bottom w:val="nil"/>
          <w:right w:val="nil"/>
          <w:between w:val="nil"/>
        </w:pBdr>
        <w:tabs>
          <w:tab w:val="left" w:pos="1563"/>
          <w:tab w:val="left" w:pos="1848"/>
        </w:tabs>
        <w:ind w:left="1134" w:right="1010" w:firstLine="0"/>
        <w:jc w:val="both"/>
        <w:rPr>
          <w:color w:val="000000"/>
          <w:sz w:val="24"/>
          <w:szCs w:val="24"/>
        </w:rPr>
      </w:pPr>
      <w:r>
        <w:rPr>
          <w:color w:val="000000"/>
          <w:sz w:val="24"/>
          <w:szCs w:val="24"/>
        </w:rPr>
        <w:lastRenderedPageBreak/>
        <w:t>As impugnações e pedidos de esclarecimentos não suspendem os prazos previstos no certame.</w:t>
      </w:r>
    </w:p>
    <w:p w:rsidR="002E632D" w:rsidRDefault="0039263F" w:rsidP="00A96CE1">
      <w:pPr>
        <w:pBdr>
          <w:top w:val="nil"/>
          <w:left w:val="nil"/>
          <w:bottom w:val="nil"/>
          <w:right w:val="nil"/>
          <w:between w:val="nil"/>
        </w:pBdr>
        <w:ind w:left="1134" w:right="1012"/>
        <w:jc w:val="both"/>
        <w:rPr>
          <w:color w:val="000000"/>
          <w:sz w:val="24"/>
          <w:szCs w:val="24"/>
        </w:rPr>
      </w:pPr>
      <w:r>
        <w:rPr>
          <w:color w:val="000000"/>
          <w:sz w:val="24"/>
          <w:szCs w:val="24"/>
        </w:rPr>
        <w:t xml:space="preserve">13.4.1. A concessão de efeito suspensivo à impugnação é medida </w:t>
      </w:r>
      <w:proofErr w:type="spellStart"/>
      <w:r>
        <w:rPr>
          <w:color w:val="000000"/>
          <w:sz w:val="24"/>
          <w:szCs w:val="24"/>
        </w:rPr>
        <w:t>excepcional</w:t>
      </w:r>
      <w:proofErr w:type="spellEnd"/>
      <w:r>
        <w:rPr>
          <w:color w:val="000000"/>
          <w:sz w:val="24"/>
          <w:szCs w:val="24"/>
        </w:rPr>
        <w:t xml:space="preserve"> e deverá ser motivada pelo agente de contratação, nos autos do processo de licitação.</w:t>
      </w:r>
    </w:p>
    <w:p w:rsidR="002E632D" w:rsidRDefault="0039263F" w:rsidP="00A96CE1">
      <w:pPr>
        <w:numPr>
          <w:ilvl w:val="1"/>
          <w:numId w:val="20"/>
        </w:numPr>
        <w:pBdr>
          <w:top w:val="nil"/>
          <w:left w:val="nil"/>
          <w:bottom w:val="nil"/>
          <w:right w:val="nil"/>
          <w:between w:val="nil"/>
        </w:pBdr>
        <w:tabs>
          <w:tab w:val="left" w:pos="1563"/>
          <w:tab w:val="left" w:pos="1848"/>
        </w:tabs>
        <w:ind w:left="1134" w:right="1005" w:firstLine="0"/>
        <w:jc w:val="both"/>
        <w:rPr>
          <w:color w:val="000000"/>
          <w:sz w:val="24"/>
          <w:szCs w:val="24"/>
        </w:rPr>
      </w:pPr>
      <w:r>
        <w:rPr>
          <w:color w:val="000000"/>
          <w:sz w:val="24"/>
          <w:szCs w:val="24"/>
        </w:rPr>
        <w:t>Acolhida a impugnação, será definida e publicada nova data para a realização do certame.</w:t>
      </w:r>
    </w:p>
    <w:p w:rsidR="002E632D" w:rsidRDefault="002E632D" w:rsidP="00A96CE1">
      <w:pPr>
        <w:pBdr>
          <w:top w:val="nil"/>
          <w:left w:val="nil"/>
          <w:bottom w:val="nil"/>
          <w:right w:val="nil"/>
          <w:between w:val="nil"/>
        </w:pBdr>
        <w:ind w:left="1134"/>
        <w:rPr>
          <w:color w:val="000000"/>
          <w:sz w:val="24"/>
          <w:szCs w:val="24"/>
        </w:rPr>
      </w:pPr>
    </w:p>
    <w:p w:rsidR="002E632D" w:rsidRDefault="0039263F" w:rsidP="00A96CE1">
      <w:pPr>
        <w:pStyle w:val="Ttulo1"/>
        <w:numPr>
          <w:ilvl w:val="0"/>
          <w:numId w:val="13"/>
        </w:numPr>
        <w:tabs>
          <w:tab w:val="left" w:pos="2072"/>
        </w:tabs>
        <w:ind w:left="1134" w:firstLine="0"/>
      </w:pPr>
      <w:r>
        <w:t>DAS DISPOSIÇÕES GERAIS</w:t>
      </w:r>
    </w:p>
    <w:p w:rsidR="002E632D" w:rsidRDefault="0039263F" w:rsidP="00A96CE1">
      <w:pPr>
        <w:numPr>
          <w:ilvl w:val="1"/>
          <w:numId w:val="19"/>
        </w:numPr>
        <w:pBdr>
          <w:top w:val="nil"/>
          <w:left w:val="nil"/>
          <w:bottom w:val="nil"/>
          <w:right w:val="nil"/>
          <w:between w:val="nil"/>
        </w:pBdr>
        <w:tabs>
          <w:tab w:val="left" w:pos="1848"/>
        </w:tabs>
        <w:ind w:left="1134" w:firstLine="0"/>
        <w:jc w:val="both"/>
        <w:rPr>
          <w:color w:val="000000"/>
          <w:sz w:val="24"/>
          <w:szCs w:val="24"/>
        </w:rPr>
      </w:pPr>
      <w:r>
        <w:rPr>
          <w:color w:val="000000"/>
          <w:sz w:val="24"/>
          <w:szCs w:val="24"/>
        </w:rPr>
        <w:t>Será divulgada ata da sessão pública no sistema eletrônico.</w:t>
      </w:r>
    </w:p>
    <w:p w:rsidR="002E632D" w:rsidRDefault="0039263F" w:rsidP="00A96CE1">
      <w:pPr>
        <w:numPr>
          <w:ilvl w:val="1"/>
          <w:numId w:val="19"/>
        </w:numPr>
        <w:pBdr>
          <w:top w:val="nil"/>
          <w:left w:val="nil"/>
          <w:bottom w:val="nil"/>
          <w:right w:val="nil"/>
          <w:between w:val="nil"/>
        </w:pBdr>
        <w:tabs>
          <w:tab w:val="left" w:pos="1563"/>
          <w:tab w:val="left" w:pos="1848"/>
        </w:tabs>
        <w:ind w:left="1134" w:right="1009" w:firstLine="0"/>
        <w:jc w:val="both"/>
        <w:rPr>
          <w:color w:val="000000"/>
          <w:sz w:val="24"/>
          <w:szCs w:val="24"/>
        </w:rPr>
      </w:pPr>
      <w:r>
        <w:rPr>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E632D" w:rsidRDefault="0039263F" w:rsidP="00A96CE1">
      <w:pPr>
        <w:numPr>
          <w:ilvl w:val="1"/>
          <w:numId w:val="19"/>
        </w:numPr>
        <w:pBdr>
          <w:top w:val="nil"/>
          <w:left w:val="nil"/>
          <w:bottom w:val="nil"/>
          <w:right w:val="nil"/>
          <w:between w:val="nil"/>
        </w:pBdr>
        <w:tabs>
          <w:tab w:val="left" w:pos="1563"/>
          <w:tab w:val="left" w:pos="1848"/>
        </w:tabs>
        <w:ind w:left="1134" w:right="1004" w:firstLine="0"/>
        <w:jc w:val="both"/>
        <w:rPr>
          <w:color w:val="000000"/>
          <w:sz w:val="24"/>
          <w:szCs w:val="24"/>
        </w:rPr>
      </w:pPr>
      <w:r>
        <w:rPr>
          <w:color w:val="000000"/>
          <w:sz w:val="24"/>
          <w:szCs w:val="24"/>
        </w:rPr>
        <w:t>Todas as referências de tempo no Edital, no aviso e durante a sessão pública observarão o horário de Brasília - DF.</w:t>
      </w:r>
    </w:p>
    <w:p w:rsidR="002E632D" w:rsidRDefault="0039263F" w:rsidP="00A96CE1">
      <w:pPr>
        <w:numPr>
          <w:ilvl w:val="1"/>
          <w:numId w:val="19"/>
        </w:numPr>
        <w:pBdr>
          <w:top w:val="nil"/>
          <w:left w:val="nil"/>
          <w:bottom w:val="nil"/>
          <w:right w:val="nil"/>
          <w:between w:val="nil"/>
        </w:pBdr>
        <w:tabs>
          <w:tab w:val="left" w:pos="1848"/>
        </w:tabs>
        <w:ind w:left="1134" w:firstLine="0"/>
        <w:jc w:val="both"/>
        <w:rPr>
          <w:color w:val="000000"/>
          <w:sz w:val="24"/>
          <w:szCs w:val="24"/>
        </w:rPr>
      </w:pPr>
      <w:r>
        <w:rPr>
          <w:color w:val="000000"/>
          <w:sz w:val="24"/>
          <w:szCs w:val="24"/>
        </w:rPr>
        <w:t>A homologação do resultado desta licitação não implicará direito à contratação.</w:t>
      </w:r>
    </w:p>
    <w:p w:rsidR="002E632D" w:rsidRDefault="0039263F" w:rsidP="00A96CE1">
      <w:pPr>
        <w:numPr>
          <w:ilvl w:val="1"/>
          <w:numId w:val="19"/>
        </w:numPr>
        <w:pBdr>
          <w:top w:val="nil"/>
          <w:left w:val="nil"/>
          <w:bottom w:val="nil"/>
          <w:right w:val="nil"/>
          <w:between w:val="nil"/>
        </w:pBdr>
        <w:tabs>
          <w:tab w:val="left" w:pos="1563"/>
          <w:tab w:val="left" w:pos="1848"/>
        </w:tabs>
        <w:ind w:left="1134" w:right="1006" w:firstLine="0"/>
        <w:jc w:val="both"/>
        <w:rPr>
          <w:color w:val="000000"/>
          <w:sz w:val="24"/>
          <w:szCs w:val="24"/>
        </w:rPr>
      </w:pPr>
      <w:r>
        <w:rPr>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2E632D" w:rsidRDefault="0039263F" w:rsidP="00A96CE1">
      <w:pPr>
        <w:numPr>
          <w:ilvl w:val="1"/>
          <w:numId w:val="19"/>
        </w:numPr>
        <w:pBdr>
          <w:top w:val="nil"/>
          <w:left w:val="nil"/>
          <w:bottom w:val="nil"/>
          <w:right w:val="nil"/>
          <w:between w:val="nil"/>
        </w:pBdr>
        <w:tabs>
          <w:tab w:val="left" w:pos="1563"/>
          <w:tab w:val="left" w:pos="1848"/>
        </w:tabs>
        <w:ind w:left="1134" w:right="1005" w:firstLine="0"/>
        <w:jc w:val="both"/>
        <w:rPr>
          <w:color w:val="000000"/>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2E632D" w:rsidRDefault="0039263F" w:rsidP="00A96CE1">
      <w:pPr>
        <w:numPr>
          <w:ilvl w:val="1"/>
          <w:numId w:val="19"/>
        </w:numPr>
        <w:pBdr>
          <w:top w:val="nil"/>
          <w:left w:val="nil"/>
          <w:bottom w:val="nil"/>
          <w:right w:val="nil"/>
          <w:between w:val="nil"/>
        </w:pBdr>
        <w:tabs>
          <w:tab w:val="left" w:pos="1563"/>
          <w:tab w:val="left" w:pos="1848"/>
        </w:tabs>
        <w:ind w:left="1134" w:right="1007" w:firstLine="0"/>
        <w:jc w:val="both"/>
        <w:rPr>
          <w:color w:val="000000"/>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2E632D" w:rsidRDefault="0039263F" w:rsidP="00A96CE1">
      <w:pPr>
        <w:numPr>
          <w:ilvl w:val="1"/>
          <w:numId w:val="19"/>
        </w:numPr>
        <w:pBdr>
          <w:top w:val="nil"/>
          <w:left w:val="nil"/>
          <w:bottom w:val="nil"/>
          <w:right w:val="nil"/>
          <w:between w:val="nil"/>
        </w:pBdr>
        <w:tabs>
          <w:tab w:val="left" w:pos="1563"/>
          <w:tab w:val="left" w:pos="1848"/>
        </w:tabs>
        <w:ind w:left="1134" w:right="1005" w:firstLine="0"/>
        <w:jc w:val="both"/>
        <w:rPr>
          <w:color w:val="000000"/>
          <w:sz w:val="24"/>
          <w:szCs w:val="24"/>
        </w:rPr>
      </w:pPr>
      <w:r>
        <w:rPr>
          <w:color w:val="000000"/>
          <w:sz w:val="24"/>
          <w:szCs w:val="24"/>
        </w:rPr>
        <w:t>O desatendimento de exigências formais não essenciais não importará o afastamento do licitante, desde que seja possível o aproveitamento do ato, observados os princípios da isonomia e do interesse público.</w:t>
      </w:r>
    </w:p>
    <w:p w:rsidR="002E632D" w:rsidRDefault="0039263F" w:rsidP="00A96CE1">
      <w:pPr>
        <w:numPr>
          <w:ilvl w:val="1"/>
          <w:numId w:val="19"/>
        </w:numPr>
        <w:pBdr>
          <w:top w:val="nil"/>
          <w:left w:val="nil"/>
          <w:bottom w:val="nil"/>
          <w:right w:val="nil"/>
          <w:between w:val="nil"/>
        </w:pBdr>
        <w:tabs>
          <w:tab w:val="left" w:pos="1563"/>
          <w:tab w:val="left" w:pos="1848"/>
        </w:tabs>
        <w:ind w:left="1134" w:right="1008" w:firstLine="0"/>
        <w:jc w:val="both"/>
        <w:rPr>
          <w:color w:val="000000"/>
          <w:sz w:val="24"/>
          <w:szCs w:val="24"/>
        </w:rPr>
      </w:pPr>
      <w:r>
        <w:rPr>
          <w:color w:val="000000"/>
          <w:sz w:val="24"/>
          <w:szCs w:val="24"/>
        </w:rPr>
        <w:t>Em caso de divergência entre disposições deste Edital e de seus anexos ou demais peças que compõem o processo, prevalecerá as deste Edital.</w:t>
      </w:r>
    </w:p>
    <w:p w:rsidR="002E632D" w:rsidRDefault="0039263F" w:rsidP="00A96CE1">
      <w:pPr>
        <w:numPr>
          <w:ilvl w:val="1"/>
          <w:numId w:val="19"/>
        </w:numPr>
        <w:pBdr>
          <w:top w:val="nil"/>
          <w:left w:val="nil"/>
          <w:bottom w:val="nil"/>
          <w:right w:val="nil"/>
          <w:between w:val="nil"/>
        </w:pBdr>
        <w:tabs>
          <w:tab w:val="left" w:pos="1563"/>
          <w:tab w:val="left" w:pos="1847"/>
        </w:tabs>
        <w:ind w:left="1134" w:right="1011" w:firstLine="0"/>
        <w:jc w:val="both"/>
        <w:rPr>
          <w:color w:val="000000"/>
          <w:sz w:val="24"/>
          <w:szCs w:val="24"/>
        </w:rPr>
      </w:pPr>
      <w:r>
        <w:rPr>
          <w:color w:val="000000"/>
          <w:sz w:val="24"/>
          <w:szCs w:val="24"/>
        </w:rPr>
        <w:t xml:space="preserve">O Edital e seus anexos estão disponíveis, na íntegra, no Portal Nacional de Contratações Públicas (PNCP) no endereço eletrônico https://pncp.gov.br/app/editais e no endereço eletrônico </w:t>
      </w:r>
      <w:hyperlink r:id="rId71">
        <w:r>
          <w:rPr>
            <w:color w:val="000000"/>
            <w:sz w:val="24"/>
            <w:szCs w:val="24"/>
          </w:rPr>
          <w:t>www.comprasbr.com.br</w:t>
        </w:r>
      </w:hyperlink>
    </w:p>
    <w:p w:rsidR="002E632D" w:rsidRPr="00A96CE1" w:rsidRDefault="0039263F" w:rsidP="00A96CE1">
      <w:pPr>
        <w:numPr>
          <w:ilvl w:val="1"/>
          <w:numId w:val="19"/>
        </w:numPr>
        <w:pBdr>
          <w:top w:val="nil"/>
          <w:left w:val="nil"/>
          <w:bottom w:val="nil"/>
          <w:right w:val="nil"/>
          <w:between w:val="nil"/>
        </w:pBdr>
        <w:tabs>
          <w:tab w:val="left" w:pos="1848"/>
        </w:tabs>
        <w:spacing w:before="54"/>
        <w:ind w:left="1134" w:firstLine="0"/>
        <w:jc w:val="both"/>
        <w:rPr>
          <w:color w:val="000000"/>
          <w:sz w:val="24"/>
          <w:szCs w:val="24"/>
        </w:rPr>
      </w:pPr>
      <w:r w:rsidRPr="00A96CE1">
        <w:rPr>
          <w:color w:val="000000"/>
          <w:sz w:val="24"/>
          <w:szCs w:val="24"/>
        </w:rPr>
        <w:t>Integram este Edital, para todos os fins e efeitos, os seguintes anexos:</w:t>
      </w:r>
    </w:p>
    <w:p w:rsidR="002E632D" w:rsidRDefault="0039263F" w:rsidP="00A96CE1">
      <w:pPr>
        <w:numPr>
          <w:ilvl w:val="2"/>
          <w:numId w:val="19"/>
        </w:numPr>
        <w:pBdr>
          <w:top w:val="nil"/>
          <w:left w:val="nil"/>
          <w:bottom w:val="nil"/>
          <w:right w:val="nil"/>
          <w:between w:val="nil"/>
        </w:pBdr>
        <w:tabs>
          <w:tab w:val="left" w:pos="3572"/>
        </w:tabs>
        <w:ind w:left="1134" w:firstLine="0"/>
        <w:jc w:val="both"/>
        <w:rPr>
          <w:color w:val="000000"/>
          <w:sz w:val="24"/>
          <w:szCs w:val="24"/>
        </w:rPr>
      </w:pPr>
      <w:r>
        <w:rPr>
          <w:color w:val="000000"/>
          <w:sz w:val="24"/>
          <w:szCs w:val="24"/>
        </w:rPr>
        <w:t>ANEXO I - Termo de Referência</w:t>
      </w:r>
    </w:p>
    <w:p w:rsidR="002E632D" w:rsidRDefault="0039263F" w:rsidP="00A96CE1">
      <w:pPr>
        <w:numPr>
          <w:ilvl w:val="3"/>
          <w:numId w:val="19"/>
        </w:numPr>
        <w:pBdr>
          <w:top w:val="nil"/>
          <w:left w:val="nil"/>
          <w:bottom w:val="nil"/>
          <w:right w:val="nil"/>
          <w:between w:val="nil"/>
        </w:pBdr>
        <w:tabs>
          <w:tab w:val="left" w:pos="4277"/>
        </w:tabs>
        <w:ind w:left="1134" w:firstLine="0"/>
        <w:jc w:val="both"/>
        <w:rPr>
          <w:color w:val="000000"/>
          <w:sz w:val="24"/>
          <w:szCs w:val="24"/>
        </w:rPr>
      </w:pPr>
      <w:r>
        <w:rPr>
          <w:color w:val="000000"/>
          <w:sz w:val="24"/>
          <w:szCs w:val="24"/>
        </w:rPr>
        <w:t>Apêndice do Anexo I – Estudo Técnico P</w:t>
      </w:r>
      <w:bookmarkStart w:id="9" w:name="_GoBack"/>
      <w:r>
        <w:rPr>
          <w:color w:val="000000"/>
          <w:sz w:val="24"/>
          <w:szCs w:val="24"/>
        </w:rPr>
        <w:t>reliminar</w:t>
      </w:r>
      <w:bookmarkEnd w:id="9"/>
    </w:p>
    <w:p w:rsidR="002E632D" w:rsidRDefault="0039263F" w:rsidP="00A96CE1">
      <w:pPr>
        <w:numPr>
          <w:ilvl w:val="2"/>
          <w:numId w:val="19"/>
        </w:numPr>
        <w:pBdr>
          <w:top w:val="nil"/>
          <w:left w:val="nil"/>
          <w:bottom w:val="nil"/>
          <w:right w:val="nil"/>
          <w:between w:val="nil"/>
        </w:pBdr>
        <w:tabs>
          <w:tab w:val="left" w:pos="3572"/>
        </w:tabs>
        <w:ind w:left="1134" w:firstLine="0"/>
        <w:jc w:val="both"/>
        <w:rPr>
          <w:color w:val="000000"/>
          <w:sz w:val="24"/>
          <w:szCs w:val="24"/>
        </w:rPr>
      </w:pPr>
      <w:r>
        <w:rPr>
          <w:color w:val="000000"/>
          <w:sz w:val="24"/>
          <w:szCs w:val="24"/>
        </w:rPr>
        <w:t>ANEXO II – Minuta de Termo de Contrato</w:t>
      </w:r>
    </w:p>
    <w:p w:rsidR="002E632D" w:rsidRDefault="0039263F" w:rsidP="00A96CE1">
      <w:pPr>
        <w:numPr>
          <w:ilvl w:val="2"/>
          <w:numId w:val="19"/>
        </w:numPr>
        <w:pBdr>
          <w:top w:val="nil"/>
          <w:left w:val="nil"/>
          <w:bottom w:val="nil"/>
          <w:right w:val="nil"/>
          <w:between w:val="nil"/>
        </w:pBdr>
        <w:tabs>
          <w:tab w:val="left" w:pos="3572"/>
        </w:tabs>
        <w:ind w:left="1134" w:firstLine="0"/>
        <w:jc w:val="both"/>
        <w:rPr>
          <w:color w:val="000000"/>
          <w:sz w:val="24"/>
          <w:szCs w:val="24"/>
        </w:rPr>
      </w:pPr>
      <w:r>
        <w:rPr>
          <w:color w:val="000000"/>
          <w:sz w:val="24"/>
          <w:szCs w:val="24"/>
        </w:rPr>
        <w:t>ANEXO III – Minuta de Ata de Registro de Preços</w:t>
      </w:r>
    </w:p>
    <w:p w:rsidR="002E632D" w:rsidRDefault="002E632D">
      <w:pPr>
        <w:pBdr>
          <w:top w:val="nil"/>
          <w:left w:val="nil"/>
          <w:bottom w:val="nil"/>
          <w:right w:val="nil"/>
          <w:between w:val="nil"/>
        </w:pBdr>
        <w:rPr>
          <w:color w:val="000000"/>
          <w:sz w:val="24"/>
          <w:szCs w:val="24"/>
        </w:rPr>
      </w:pPr>
    </w:p>
    <w:p w:rsidR="002E632D" w:rsidRDefault="0039263F">
      <w:pPr>
        <w:ind w:left="993"/>
        <w:rPr>
          <w:sz w:val="24"/>
          <w:szCs w:val="24"/>
        </w:rPr>
      </w:pPr>
      <w:r>
        <w:rPr>
          <w:b/>
          <w:bCs/>
          <w:sz w:val="24"/>
          <w:szCs w:val="24"/>
        </w:rPr>
        <w:t xml:space="preserve">CÂNDIDO MENDES-MA, </w:t>
      </w:r>
      <w:r w:rsidR="00A96CE1">
        <w:rPr>
          <w:b/>
          <w:bCs/>
          <w:sz w:val="24"/>
          <w:szCs w:val="24"/>
        </w:rPr>
        <w:t>14 de abril</w:t>
      </w:r>
      <w:r w:rsidR="008B16B3">
        <w:rPr>
          <w:b/>
          <w:bCs/>
          <w:sz w:val="24"/>
          <w:szCs w:val="24"/>
        </w:rPr>
        <w:t xml:space="preserve"> </w:t>
      </w:r>
      <w:r>
        <w:rPr>
          <w:sz w:val="24"/>
          <w:szCs w:val="24"/>
        </w:rPr>
        <w:t>de 202</w:t>
      </w:r>
      <w:r w:rsidR="008B16B3">
        <w:rPr>
          <w:sz w:val="24"/>
          <w:szCs w:val="24"/>
        </w:rPr>
        <w:t>6</w:t>
      </w:r>
    </w:p>
    <w:p w:rsidR="002E632D" w:rsidRDefault="002E632D">
      <w:pPr>
        <w:pBdr>
          <w:top w:val="nil"/>
          <w:left w:val="nil"/>
          <w:bottom w:val="nil"/>
          <w:right w:val="nil"/>
          <w:between w:val="nil"/>
        </w:pBdr>
        <w:rPr>
          <w:color w:val="000000"/>
          <w:sz w:val="20"/>
          <w:szCs w:val="20"/>
        </w:rPr>
      </w:pPr>
    </w:p>
    <w:p w:rsidR="002E632D" w:rsidRDefault="002E632D">
      <w:pPr>
        <w:pBdr>
          <w:top w:val="nil"/>
          <w:left w:val="nil"/>
          <w:bottom w:val="nil"/>
          <w:right w:val="nil"/>
          <w:between w:val="nil"/>
        </w:pBdr>
        <w:rPr>
          <w:color w:val="000000"/>
          <w:sz w:val="20"/>
          <w:szCs w:val="20"/>
        </w:rPr>
      </w:pPr>
    </w:p>
    <w:p w:rsidR="002E632D" w:rsidRDefault="002E632D">
      <w:pPr>
        <w:pBdr>
          <w:top w:val="nil"/>
          <w:left w:val="nil"/>
          <w:bottom w:val="nil"/>
          <w:right w:val="nil"/>
          <w:between w:val="nil"/>
        </w:pBdr>
        <w:rPr>
          <w:color w:val="000000"/>
          <w:sz w:val="20"/>
          <w:szCs w:val="20"/>
        </w:rPr>
      </w:pPr>
    </w:p>
    <w:p w:rsidR="002E632D" w:rsidRDefault="002E632D">
      <w:pPr>
        <w:pBdr>
          <w:top w:val="nil"/>
          <w:left w:val="nil"/>
          <w:bottom w:val="nil"/>
          <w:right w:val="nil"/>
          <w:between w:val="nil"/>
        </w:pBdr>
        <w:rPr>
          <w:color w:val="000000"/>
          <w:sz w:val="20"/>
          <w:szCs w:val="20"/>
        </w:rPr>
      </w:pPr>
    </w:p>
    <w:p w:rsidR="002E632D" w:rsidRDefault="0039263F">
      <w:pPr>
        <w:pBdr>
          <w:top w:val="nil"/>
          <w:left w:val="nil"/>
          <w:bottom w:val="nil"/>
          <w:right w:val="nil"/>
          <w:between w:val="nil"/>
        </w:pBdr>
        <w:spacing w:before="63"/>
        <w:rPr>
          <w:color w:val="000000"/>
          <w:sz w:val="20"/>
          <w:szCs w:val="20"/>
        </w:rPr>
      </w:pPr>
      <w:r>
        <w:rPr>
          <w:noProof/>
        </w:rPr>
        <mc:AlternateContent>
          <mc:Choice Requires="wps">
            <w:drawing>
              <wp:anchor distT="0" distB="0" distL="0" distR="0" simplePos="0" relativeHeight="251658240" behindDoc="0" locked="0" layoutInCell="1" hidden="0" allowOverlap="1">
                <wp:simplePos x="0" y="0"/>
                <wp:positionH relativeFrom="column">
                  <wp:posOffset>1681960</wp:posOffset>
                </wp:positionH>
                <wp:positionV relativeFrom="paragraph">
                  <wp:posOffset>195413</wp:posOffset>
                </wp:positionV>
                <wp:extent cx="3657600" cy="12700"/>
                <wp:effectExtent l="0" t="0" r="0" b="0"/>
                <wp:wrapTopAndBottom distT="0" distB="0"/>
                <wp:docPr id="2" name="Forma livre: Forma 2"/>
                <wp:cNvGraphicFramePr/>
                <a:graphic xmlns:a="http://schemas.openxmlformats.org/drawingml/2006/main">
                  <a:graphicData uri="http://schemas.microsoft.com/office/word/2010/wordprocessingShape">
                    <wps:wsp>
                      <wps:cNvSpPr/>
                      <wps:spPr>
                        <a:xfrm>
                          <a:off x="3517200" y="3779365"/>
                          <a:ext cx="3657600" cy="1270"/>
                        </a:xfrm>
                        <a:custGeom>
                          <a:avLst/>
                          <a:gdLst/>
                          <a:ahLst/>
                          <a:cxnLst/>
                          <a:rect l="l" t="t" r="r" b="b"/>
                          <a:pathLst>
                            <a:path w="3657600" h="120000" extrusionOk="0">
                              <a:moveTo>
                                <a:pt x="0" y="0"/>
                              </a:moveTo>
                              <a:lnTo>
                                <a:pt x="36576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1681960</wp:posOffset>
                </wp:positionH>
                <wp:positionV relativeFrom="paragraph">
                  <wp:posOffset>195413</wp:posOffset>
                </wp:positionV>
                <wp:extent cx="3657600" cy="12700"/>
                <wp:effectExtent b="0" l="0" r="0" t="0"/>
                <wp:wrapTopAndBottom distB="0" distT="0"/>
                <wp:docPr id="2" name="image3.png"/>
                <a:graphic>
                  <a:graphicData uri="http://schemas.openxmlformats.org/drawingml/2006/picture">
                    <pic:pic>
                      <pic:nvPicPr>
                        <pic:cNvPr id="0" name="image3.png"/>
                        <pic:cNvPicPr preferRelativeResize="0"/>
                      </pic:nvPicPr>
                      <pic:blipFill>
                        <a:blip r:embed="rId72"/>
                        <a:srcRect/>
                        <a:stretch>
                          <a:fillRect/>
                        </a:stretch>
                      </pic:blipFill>
                      <pic:spPr>
                        <a:xfrm>
                          <a:off x="0" y="0"/>
                          <a:ext cx="3657600" cy="12700"/>
                        </a:xfrm>
                        <a:prstGeom prst="rect"/>
                        <a:ln/>
                      </pic:spPr>
                    </pic:pic>
                  </a:graphicData>
                </a:graphic>
              </wp:anchor>
            </w:drawing>
          </mc:Fallback>
        </mc:AlternateContent>
      </w:r>
    </w:p>
    <w:p w:rsidR="002E632D" w:rsidRDefault="0039263F">
      <w:pPr>
        <w:pStyle w:val="Ttulo1"/>
        <w:ind w:left="2190" w:right="2200" w:firstLine="0"/>
        <w:jc w:val="center"/>
      </w:pPr>
      <w:r>
        <w:t>EDMILSON CUNHA FILHO</w:t>
      </w:r>
    </w:p>
    <w:p w:rsidR="002E632D" w:rsidRDefault="0039263F">
      <w:pPr>
        <w:ind w:left="1773" w:right="1856"/>
        <w:jc w:val="center"/>
        <w:rPr>
          <w:sz w:val="24"/>
          <w:szCs w:val="24"/>
        </w:rPr>
      </w:pPr>
      <w:r>
        <w:rPr>
          <w:sz w:val="24"/>
          <w:szCs w:val="24"/>
        </w:rPr>
        <w:t>Secretário Municipal de Administração, Indústria e Comércio</w:t>
      </w:r>
    </w:p>
    <w:p w:rsidR="002E632D" w:rsidRDefault="002E632D">
      <w:pPr>
        <w:pBdr>
          <w:top w:val="nil"/>
          <w:left w:val="nil"/>
          <w:bottom w:val="nil"/>
          <w:right w:val="nil"/>
          <w:between w:val="nil"/>
        </w:pBdr>
        <w:rPr>
          <w:b/>
          <w:bCs/>
          <w:color w:val="000000"/>
          <w:sz w:val="24"/>
          <w:szCs w:val="24"/>
        </w:rPr>
      </w:pPr>
    </w:p>
    <w:p w:rsidR="002E632D" w:rsidRDefault="002E632D">
      <w:pPr>
        <w:pBdr>
          <w:top w:val="nil"/>
          <w:left w:val="nil"/>
          <w:bottom w:val="nil"/>
          <w:right w:val="nil"/>
          <w:between w:val="nil"/>
        </w:pBdr>
        <w:rPr>
          <w:b/>
          <w:bCs/>
          <w:color w:val="000000"/>
          <w:sz w:val="24"/>
          <w:szCs w:val="24"/>
        </w:rPr>
      </w:pPr>
    </w:p>
    <w:p w:rsidR="002E632D" w:rsidRDefault="002E632D">
      <w:pPr>
        <w:pStyle w:val="Ttulo1"/>
        <w:spacing w:line="480" w:lineRule="auto"/>
        <w:ind w:left="4055" w:right="4065" w:firstLine="963"/>
        <w:rPr>
          <w:highlight w:val="yellow"/>
        </w:rPr>
      </w:pPr>
    </w:p>
    <w:p w:rsidR="002E632D" w:rsidRDefault="00A96CE1" w:rsidP="00A96CE1">
      <w:pPr>
        <w:pBdr>
          <w:top w:val="nil"/>
          <w:left w:val="nil"/>
          <w:bottom w:val="nil"/>
          <w:right w:val="nil"/>
          <w:between w:val="nil"/>
        </w:pBdr>
        <w:spacing w:before="84"/>
        <w:jc w:val="center"/>
        <w:rPr>
          <w:b/>
          <w:bCs/>
          <w:color w:val="000000"/>
          <w:sz w:val="24"/>
          <w:szCs w:val="24"/>
        </w:rPr>
      </w:pPr>
      <w:r>
        <w:rPr>
          <w:b/>
          <w:bCs/>
          <w:color w:val="000000"/>
          <w:sz w:val="24"/>
          <w:szCs w:val="24"/>
        </w:rPr>
        <w:lastRenderedPageBreak/>
        <w:t>ANEXO I</w:t>
      </w:r>
    </w:p>
    <w:p w:rsidR="00A96CE1" w:rsidRDefault="00A96CE1" w:rsidP="00A96CE1">
      <w:pPr>
        <w:pBdr>
          <w:top w:val="nil"/>
          <w:left w:val="nil"/>
          <w:bottom w:val="nil"/>
          <w:right w:val="nil"/>
          <w:between w:val="nil"/>
        </w:pBdr>
        <w:spacing w:before="84"/>
        <w:jc w:val="center"/>
        <w:rPr>
          <w:b/>
          <w:bCs/>
          <w:color w:val="000000"/>
          <w:sz w:val="24"/>
          <w:szCs w:val="24"/>
        </w:rPr>
      </w:pPr>
      <w:r>
        <w:rPr>
          <w:b/>
          <w:bCs/>
          <w:color w:val="000000"/>
          <w:sz w:val="24"/>
          <w:szCs w:val="24"/>
        </w:rPr>
        <w:t>TERMO DE REFERÊNCIA</w:t>
      </w:r>
    </w:p>
    <w:p w:rsidR="002E632D" w:rsidRDefault="002E632D">
      <w:pPr>
        <w:pBdr>
          <w:top w:val="nil"/>
          <w:left w:val="nil"/>
          <w:bottom w:val="nil"/>
          <w:right w:val="nil"/>
          <w:between w:val="nil"/>
        </w:pBdr>
        <w:ind w:left="993"/>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A96CE1" w:rsidRDefault="00A96CE1">
      <w:pPr>
        <w:pBdr>
          <w:top w:val="nil"/>
          <w:left w:val="nil"/>
          <w:bottom w:val="nil"/>
          <w:right w:val="nil"/>
          <w:between w:val="nil"/>
        </w:pBdr>
        <w:spacing w:before="2"/>
        <w:rPr>
          <w:color w:val="000000"/>
          <w:sz w:val="24"/>
          <w:szCs w:val="24"/>
        </w:rPr>
      </w:pPr>
    </w:p>
    <w:p w:rsidR="002E632D" w:rsidRDefault="0039263F">
      <w:pPr>
        <w:pStyle w:val="Ttulo2"/>
        <w:tabs>
          <w:tab w:val="left" w:pos="4450"/>
        </w:tabs>
        <w:ind w:left="993" w:right="4974" w:firstLine="3986"/>
      </w:pPr>
      <w:r>
        <w:t xml:space="preserve">ANEXO II MINUTA DE TERMO DE CONTRATO TERMO DE CONTRATO Nº </w:t>
      </w:r>
      <w:r>
        <w:rPr>
          <w:b w:val="0"/>
          <w:bCs w:val="0"/>
          <w:u w:val="single"/>
        </w:rPr>
        <w:tab/>
      </w:r>
      <w:r>
        <w:t>/2025</w:t>
      </w:r>
    </w:p>
    <w:p w:rsidR="002E632D" w:rsidRDefault="0039263F">
      <w:pPr>
        <w:spacing w:before="4"/>
        <w:ind w:left="993"/>
        <w:rPr>
          <w:b/>
          <w:bCs/>
          <w:sz w:val="24"/>
          <w:szCs w:val="24"/>
        </w:rPr>
      </w:pPr>
      <w:r>
        <w:rPr>
          <w:b/>
          <w:bCs/>
          <w:sz w:val="24"/>
          <w:szCs w:val="24"/>
        </w:rPr>
        <w:t>PREGÃO EELETRÔNICO Nº 0XX/2025</w:t>
      </w:r>
    </w:p>
    <w:p w:rsidR="002E632D" w:rsidRDefault="0039263F">
      <w:pPr>
        <w:ind w:left="993"/>
        <w:rPr>
          <w:sz w:val="24"/>
          <w:szCs w:val="24"/>
        </w:rPr>
      </w:pPr>
      <w:r>
        <w:rPr>
          <w:b/>
          <w:bCs/>
          <w:sz w:val="24"/>
          <w:szCs w:val="24"/>
        </w:rPr>
        <w:t xml:space="preserve">PROCESSO ADMINISTRATIVO Nº </w:t>
      </w:r>
      <w:r>
        <w:rPr>
          <w:sz w:val="24"/>
          <w:szCs w:val="24"/>
        </w:rPr>
        <w:t>XXXXXXXXXXX</w:t>
      </w:r>
    </w:p>
    <w:p w:rsidR="002E632D" w:rsidRDefault="002E632D">
      <w:pPr>
        <w:pBdr>
          <w:top w:val="nil"/>
          <w:left w:val="nil"/>
          <w:bottom w:val="nil"/>
          <w:right w:val="nil"/>
          <w:between w:val="nil"/>
        </w:pBdr>
        <w:rPr>
          <w:color w:val="000000"/>
          <w:sz w:val="24"/>
          <w:szCs w:val="24"/>
        </w:rPr>
      </w:pPr>
    </w:p>
    <w:p w:rsidR="002E632D" w:rsidRDefault="0039263F">
      <w:pPr>
        <w:pBdr>
          <w:top w:val="nil"/>
          <w:left w:val="nil"/>
          <w:bottom w:val="nil"/>
          <w:right w:val="nil"/>
          <w:between w:val="nil"/>
        </w:pBdr>
        <w:tabs>
          <w:tab w:val="left" w:pos="5551"/>
        </w:tabs>
        <w:ind w:left="993"/>
        <w:rPr>
          <w:color w:val="000000"/>
          <w:sz w:val="24"/>
          <w:szCs w:val="24"/>
        </w:rPr>
      </w:pPr>
      <w:r>
        <w:rPr>
          <w:color w:val="000000"/>
          <w:sz w:val="24"/>
          <w:szCs w:val="24"/>
        </w:rPr>
        <w:t>CONTRATO ADMINISTRATIVO Nº ......../.</w:t>
      </w:r>
      <w:r>
        <w:rPr>
          <w:color w:val="000000"/>
          <w:sz w:val="24"/>
          <w:szCs w:val="24"/>
        </w:rPr>
        <w:tab/>
        <w:t>, QUE FAZEM ENTRE SI O MUNICÍPIO DE</w:t>
      </w:r>
    </w:p>
    <w:p w:rsidR="002E632D" w:rsidRDefault="0039263F">
      <w:pPr>
        <w:tabs>
          <w:tab w:val="left" w:pos="9927"/>
        </w:tabs>
        <w:ind w:left="993"/>
        <w:rPr>
          <w:sz w:val="24"/>
          <w:szCs w:val="24"/>
        </w:rPr>
      </w:pPr>
      <w:r>
        <w:rPr>
          <w:b/>
          <w:bCs/>
          <w:sz w:val="24"/>
          <w:szCs w:val="24"/>
        </w:rPr>
        <w:t>CÂNDIDO MENDES-MA</w:t>
      </w:r>
      <w:r>
        <w:rPr>
          <w:sz w:val="24"/>
          <w:szCs w:val="24"/>
        </w:rPr>
        <w:t>, POR INTERMÉDIO DO</w:t>
      </w:r>
      <w:r>
        <w:rPr>
          <w:sz w:val="24"/>
          <w:szCs w:val="24"/>
        </w:rPr>
        <w:tab/>
        <w:t>E</w:t>
      </w:r>
    </w:p>
    <w:p w:rsidR="002E632D" w:rsidRDefault="0039263F">
      <w:pPr>
        <w:ind w:left="993"/>
        <w:rPr>
          <w:sz w:val="24"/>
          <w:szCs w:val="24"/>
        </w:rPr>
      </w:pPr>
      <w:r>
        <w:rPr>
          <w:sz w:val="24"/>
          <w:szCs w:val="24"/>
        </w:rPr>
        <w:t>.............................................................</w:t>
      </w:r>
    </w:p>
    <w:p w:rsidR="002E632D" w:rsidRDefault="0039263F">
      <w:pPr>
        <w:pBdr>
          <w:top w:val="nil"/>
          <w:left w:val="nil"/>
          <w:bottom w:val="nil"/>
          <w:right w:val="nil"/>
          <w:between w:val="nil"/>
        </w:pBdr>
        <w:tabs>
          <w:tab w:val="left" w:pos="1659"/>
          <w:tab w:val="left" w:pos="2699"/>
          <w:tab w:val="left" w:pos="3725"/>
          <w:tab w:val="left" w:pos="4312"/>
          <w:tab w:val="left" w:pos="5431"/>
          <w:tab w:val="left" w:pos="6151"/>
          <w:tab w:val="left" w:pos="6596"/>
          <w:tab w:val="left" w:pos="7047"/>
          <w:tab w:val="left" w:pos="7579"/>
          <w:tab w:val="left" w:pos="8217"/>
          <w:tab w:val="left" w:pos="8615"/>
          <w:tab w:val="left" w:pos="8748"/>
          <w:tab w:val="left" w:pos="9840"/>
        </w:tabs>
        <w:ind w:left="993" w:right="992"/>
        <w:rPr>
          <w:color w:val="000000"/>
          <w:sz w:val="24"/>
          <w:szCs w:val="24"/>
        </w:rPr>
      </w:pPr>
      <w:r>
        <w:rPr>
          <w:color w:val="000000"/>
          <w:sz w:val="24"/>
          <w:szCs w:val="24"/>
        </w:rPr>
        <w:t>Pelo</w:t>
      </w:r>
      <w:r>
        <w:rPr>
          <w:color w:val="000000"/>
          <w:sz w:val="24"/>
          <w:szCs w:val="24"/>
        </w:rPr>
        <w:tab/>
        <w:t>presente</w:t>
      </w:r>
      <w:r>
        <w:rPr>
          <w:color w:val="000000"/>
          <w:sz w:val="24"/>
          <w:szCs w:val="24"/>
        </w:rPr>
        <w:tab/>
        <w:t>contrato</w:t>
      </w:r>
      <w:r>
        <w:rPr>
          <w:color w:val="000000"/>
          <w:sz w:val="24"/>
          <w:szCs w:val="24"/>
        </w:rPr>
        <w:tab/>
        <w:t>que</w:t>
      </w:r>
      <w:r>
        <w:rPr>
          <w:color w:val="000000"/>
          <w:sz w:val="24"/>
          <w:szCs w:val="24"/>
        </w:rPr>
        <w:tab/>
        <w:t>celebram</w:t>
      </w:r>
      <w:r>
        <w:rPr>
          <w:color w:val="000000"/>
          <w:sz w:val="24"/>
          <w:szCs w:val="24"/>
        </w:rPr>
        <w:tab/>
        <w:t>entre</w:t>
      </w:r>
      <w:r>
        <w:rPr>
          <w:color w:val="000000"/>
          <w:sz w:val="24"/>
          <w:szCs w:val="24"/>
        </w:rPr>
        <w:tab/>
        <w:t>si,</w:t>
      </w:r>
      <w:r>
        <w:rPr>
          <w:color w:val="000000"/>
          <w:sz w:val="24"/>
          <w:szCs w:val="24"/>
        </w:rPr>
        <w:tab/>
        <w:t>de</w:t>
      </w:r>
      <w:r>
        <w:rPr>
          <w:color w:val="000000"/>
          <w:sz w:val="24"/>
          <w:szCs w:val="24"/>
        </w:rPr>
        <w:tab/>
        <w:t>um</w:t>
      </w:r>
      <w:r>
        <w:rPr>
          <w:color w:val="000000"/>
          <w:sz w:val="24"/>
          <w:szCs w:val="24"/>
        </w:rPr>
        <w:tab/>
        <w:t>lado</w:t>
      </w:r>
      <w:r>
        <w:rPr>
          <w:color w:val="000000"/>
          <w:sz w:val="24"/>
          <w:szCs w:val="24"/>
        </w:rPr>
        <w:tab/>
        <w:t>O</w:t>
      </w:r>
      <w:r>
        <w:rPr>
          <w:color w:val="000000"/>
          <w:sz w:val="24"/>
          <w:szCs w:val="24"/>
        </w:rPr>
        <w:tab/>
        <w:t>Município</w:t>
      </w:r>
      <w:r>
        <w:rPr>
          <w:color w:val="000000"/>
          <w:sz w:val="24"/>
          <w:szCs w:val="24"/>
        </w:rPr>
        <w:tab/>
        <w:t xml:space="preserve">de </w:t>
      </w:r>
      <w:proofErr w:type="gramStart"/>
      <w:r>
        <w:rPr>
          <w:color w:val="000000"/>
          <w:sz w:val="24"/>
          <w:szCs w:val="24"/>
        </w:rPr>
        <w:t>XXXXXXXXXXXXXXX,  por</w:t>
      </w:r>
      <w:proofErr w:type="gramEnd"/>
      <w:r>
        <w:rPr>
          <w:color w:val="000000"/>
          <w:sz w:val="24"/>
          <w:szCs w:val="24"/>
        </w:rPr>
        <w:t xml:space="preserve">  intermédio da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situada  na</w:t>
      </w:r>
    </w:p>
    <w:p w:rsidR="002E632D" w:rsidRDefault="0039263F">
      <w:pPr>
        <w:pBdr>
          <w:top w:val="nil"/>
          <w:left w:val="nil"/>
          <w:bottom w:val="nil"/>
          <w:right w:val="nil"/>
          <w:between w:val="nil"/>
        </w:pBdr>
        <w:tabs>
          <w:tab w:val="left" w:pos="2792"/>
          <w:tab w:val="left" w:pos="3444"/>
          <w:tab w:val="left" w:pos="3736"/>
          <w:tab w:val="left" w:pos="7812"/>
          <w:tab w:val="left" w:pos="10018"/>
        </w:tabs>
        <w:ind w:left="993" w:right="989"/>
        <w:jc w:val="both"/>
        <w:rPr>
          <w:color w:val="000000"/>
          <w:sz w:val="24"/>
          <w:szCs w:val="24"/>
        </w:rPr>
      </w:pPr>
      <w:r>
        <w:rPr>
          <w:color w:val="000000"/>
          <w:sz w:val="24"/>
          <w:szCs w:val="24"/>
          <w:u w:val="single"/>
        </w:rPr>
        <w:tab/>
      </w:r>
      <w:proofErr w:type="gramStart"/>
      <w:r>
        <w:rPr>
          <w:color w:val="000000"/>
          <w:sz w:val="24"/>
          <w:szCs w:val="24"/>
        </w:rPr>
        <w:t>, ,</w:t>
      </w:r>
      <w:proofErr w:type="gramEnd"/>
      <w:r>
        <w:rPr>
          <w:color w:val="000000"/>
          <w:sz w:val="24"/>
          <w:szCs w:val="24"/>
        </w:rPr>
        <w:t xml:space="preserve"> inscrita no CNPJ sob o nº </w:t>
      </w:r>
      <w:r>
        <w:rPr>
          <w:color w:val="000000"/>
          <w:sz w:val="24"/>
          <w:szCs w:val="24"/>
          <w:u w:val="single"/>
        </w:rPr>
        <w:tab/>
      </w:r>
      <w:r>
        <w:rPr>
          <w:color w:val="000000"/>
          <w:sz w:val="24"/>
          <w:szCs w:val="24"/>
        </w:rPr>
        <w:t xml:space="preserve">, neste ato representado pelo Sr.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xml:space="preserve">, portador da cédula de identidade nº </w:t>
      </w:r>
      <w:r>
        <w:rPr>
          <w:color w:val="000000"/>
          <w:sz w:val="24"/>
          <w:szCs w:val="24"/>
          <w:u w:val="single"/>
        </w:rPr>
        <w:t xml:space="preserve">      </w:t>
      </w:r>
      <w:r>
        <w:rPr>
          <w:color w:val="000000"/>
          <w:sz w:val="24"/>
          <w:szCs w:val="24"/>
        </w:rPr>
        <w:t xml:space="preserve">SSP/MA e do CPF nº </w:t>
      </w:r>
      <w:r>
        <w:rPr>
          <w:color w:val="000000"/>
          <w:sz w:val="24"/>
          <w:szCs w:val="24"/>
          <w:u w:val="single"/>
        </w:rPr>
        <w:tab/>
      </w:r>
      <w:r>
        <w:rPr>
          <w:color w:val="000000"/>
          <w:sz w:val="24"/>
          <w:szCs w:val="24"/>
          <w:u w:val="single"/>
        </w:rPr>
        <w:tab/>
      </w:r>
      <w:r>
        <w:rPr>
          <w:color w:val="000000"/>
          <w:sz w:val="24"/>
          <w:szCs w:val="24"/>
        </w:rPr>
        <w:t>, doravante denominada CONTRATANTE e o(a)</w:t>
      </w:r>
      <w:r>
        <w:rPr>
          <w:color w:val="000000"/>
          <w:sz w:val="24"/>
          <w:szCs w:val="24"/>
        </w:rPr>
        <w:tab/>
        <w:t>,</w:t>
      </w:r>
    </w:p>
    <w:p w:rsidR="002E632D" w:rsidRDefault="0039263F">
      <w:pPr>
        <w:pBdr>
          <w:top w:val="nil"/>
          <w:left w:val="nil"/>
          <w:bottom w:val="nil"/>
          <w:right w:val="nil"/>
          <w:between w:val="nil"/>
        </w:pBdr>
        <w:tabs>
          <w:tab w:val="left" w:pos="10016"/>
        </w:tabs>
        <w:ind w:left="993"/>
        <w:jc w:val="both"/>
        <w:rPr>
          <w:color w:val="000000"/>
          <w:sz w:val="24"/>
          <w:szCs w:val="24"/>
        </w:rPr>
      </w:pPr>
      <w:r>
        <w:rPr>
          <w:color w:val="000000"/>
          <w:sz w:val="24"/>
          <w:szCs w:val="24"/>
        </w:rPr>
        <w:t>inscrito(a) no CNPJ/MF sob o nº ............................, sediado(a) na</w:t>
      </w:r>
      <w:r>
        <w:rPr>
          <w:color w:val="000000"/>
          <w:sz w:val="24"/>
          <w:szCs w:val="24"/>
        </w:rPr>
        <w:tab/>
        <w:t>,</w:t>
      </w:r>
    </w:p>
    <w:p w:rsidR="002E632D" w:rsidRDefault="0039263F">
      <w:pPr>
        <w:pBdr>
          <w:top w:val="nil"/>
          <w:left w:val="nil"/>
          <w:bottom w:val="nil"/>
          <w:right w:val="nil"/>
          <w:between w:val="nil"/>
        </w:pBdr>
        <w:ind w:left="993" w:right="989"/>
        <w:jc w:val="both"/>
        <w:rPr>
          <w:color w:val="000000"/>
          <w:sz w:val="24"/>
          <w:szCs w:val="24"/>
        </w:rPr>
      </w:pPr>
      <w:r>
        <w:rPr>
          <w:color w:val="000000"/>
          <w:sz w:val="24"/>
          <w:szCs w:val="24"/>
        </w:rPr>
        <w:t xml:space="preserve">doravante designado CONTRATADO, neste ato representado(a) por .................................. (nome e função no contratado), conforme atos constitutivos da empresa ou procuração apresentada nos autos, tendo em vista o que consta no Processo nº XXXXXXXX e em observância às disposições da </w:t>
      </w:r>
      <w:hyperlink r:id="rId73">
        <w:r>
          <w:rPr>
            <w:color w:val="000080"/>
            <w:sz w:val="24"/>
            <w:szCs w:val="24"/>
            <w:u w:val="single"/>
          </w:rPr>
          <w:t>Lei nº 14.133, de 1º de abril de 2021</w:t>
        </w:r>
      </w:hyperlink>
      <w:r>
        <w:rPr>
          <w:color w:val="000000"/>
          <w:sz w:val="24"/>
          <w:szCs w:val="24"/>
        </w:rPr>
        <w:t>, e demais legislação aplicável, resolvem celebrar o presente Termo de Contrato, decorrente do Pregão Eletrônico n.</w:t>
      </w:r>
    </w:p>
    <w:p w:rsidR="002E632D" w:rsidRDefault="0039263F">
      <w:pPr>
        <w:pBdr>
          <w:top w:val="nil"/>
          <w:left w:val="nil"/>
          <w:bottom w:val="nil"/>
          <w:right w:val="nil"/>
          <w:between w:val="nil"/>
        </w:pBdr>
        <w:ind w:left="993"/>
        <w:jc w:val="both"/>
        <w:rPr>
          <w:color w:val="000000"/>
          <w:sz w:val="24"/>
          <w:szCs w:val="24"/>
        </w:rPr>
      </w:pPr>
      <w:r>
        <w:rPr>
          <w:color w:val="000000"/>
          <w:sz w:val="24"/>
          <w:szCs w:val="24"/>
        </w:rPr>
        <w:t>.../</w:t>
      </w:r>
      <w:proofErr w:type="gramStart"/>
      <w:r>
        <w:rPr>
          <w:color w:val="000000"/>
          <w:sz w:val="24"/>
          <w:szCs w:val="24"/>
        </w:rPr>
        <w:t>. ,</w:t>
      </w:r>
      <w:proofErr w:type="gramEnd"/>
      <w:r>
        <w:rPr>
          <w:color w:val="000000"/>
          <w:sz w:val="24"/>
          <w:szCs w:val="24"/>
        </w:rPr>
        <w:t xml:space="preserve"> mediante as cláusulas e condições a seguir enunciadas.</w:t>
      </w:r>
    </w:p>
    <w:p w:rsidR="002E632D" w:rsidRDefault="002E632D">
      <w:pPr>
        <w:pBdr>
          <w:top w:val="nil"/>
          <w:left w:val="nil"/>
          <w:bottom w:val="nil"/>
          <w:right w:val="nil"/>
          <w:between w:val="nil"/>
        </w:pBdr>
        <w:rPr>
          <w:color w:val="000000"/>
          <w:sz w:val="24"/>
          <w:szCs w:val="24"/>
        </w:rPr>
      </w:pPr>
    </w:p>
    <w:p w:rsidR="002E632D" w:rsidRDefault="0039263F">
      <w:pPr>
        <w:pStyle w:val="Ttulo2"/>
        <w:numPr>
          <w:ilvl w:val="0"/>
          <w:numId w:val="13"/>
        </w:numPr>
        <w:tabs>
          <w:tab w:val="left" w:pos="1353"/>
        </w:tabs>
        <w:ind w:left="1353" w:hanging="360"/>
      </w:pPr>
      <w:r>
        <w:t>CLÁUSULA PRIMEIRA – OBJETO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 e II</w:t>
      </w:r>
      <w:r>
        <w:rPr>
          <w:color w:val="000080"/>
          <w:u w:val="single"/>
        </w:rPr>
        <w:fldChar w:fldCharType="end"/>
      </w:r>
      <w:r>
        <w:t>)</w:t>
      </w:r>
    </w:p>
    <w:p w:rsidR="002E632D" w:rsidRDefault="0039263F">
      <w:pPr>
        <w:numPr>
          <w:ilvl w:val="1"/>
          <w:numId w:val="10"/>
        </w:numPr>
        <w:pBdr>
          <w:top w:val="nil"/>
          <w:left w:val="nil"/>
          <w:bottom w:val="nil"/>
          <w:right w:val="nil"/>
          <w:between w:val="nil"/>
        </w:pBdr>
        <w:tabs>
          <w:tab w:val="left" w:pos="1713"/>
          <w:tab w:val="left" w:pos="2261"/>
          <w:tab w:val="left" w:pos="3236"/>
          <w:tab w:val="left" w:pos="3851"/>
          <w:tab w:val="left" w:pos="5025"/>
          <w:tab w:val="left" w:pos="6547"/>
          <w:tab w:val="left" w:pos="7028"/>
          <w:tab w:val="left" w:pos="7510"/>
          <w:tab w:val="left" w:pos="9741"/>
        </w:tabs>
        <w:ind w:right="993"/>
        <w:rPr>
          <w:color w:val="000000"/>
          <w:sz w:val="24"/>
          <w:szCs w:val="24"/>
        </w:rPr>
      </w:pPr>
      <w:r>
        <w:rPr>
          <w:color w:val="000000"/>
          <w:sz w:val="24"/>
          <w:szCs w:val="24"/>
        </w:rPr>
        <w:t>O</w:t>
      </w:r>
      <w:r>
        <w:rPr>
          <w:color w:val="000000"/>
          <w:sz w:val="24"/>
          <w:szCs w:val="24"/>
        </w:rPr>
        <w:tab/>
        <w:t>objeto</w:t>
      </w:r>
      <w:r>
        <w:rPr>
          <w:color w:val="000000"/>
          <w:sz w:val="24"/>
          <w:szCs w:val="24"/>
        </w:rPr>
        <w:tab/>
        <w:t>do</w:t>
      </w:r>
      <w:r>
        <w:rPr>
          <w:color w:val="000000"/>
          <w:sz w:val="24"/>
          <w:szCs w:val="24"/>
        </w:rPr>
        <w:tab/>
        <w:t>presente</w:t>
      </w:r>
      <w:r>
        <w:rPr>
          <w:color w:val="000000"/>
          <w:sz w:val="24"/>
          <w:szCs w:val="24"/>
        </w:rPr>
        <w:tab/>
        <w:t>instrumento</w:t>
      </w:r>
      <w:r>
        <w:rPr>
          <w:color w:val="000000"/>
          <w:sz w:val="24"/>
          <w:szCs w:val="24"/>
        </w:rPr>
        <w:tab/>
        <w:t>é</w:t>
      </w:r>
      <w:r>
        <w:rPr>
          <w:color w:val="000000"/>
          <w:sz w:val="24"/>
          <w:szCs w:val="24"/>
        </w:rPr>
        <w:tab/>
        <w:t>a</w:t>
      </w:r>
      <w:r>
        <w:rPr>
          <w:color w:val="000000"/>
          <w:sz w:val="24"/>
          <w:szCs w:val="24"/>
        </w:rPr>
        <w:tab/>
      </w:r>
      <w:r>
        <w:rPr>
          <w:b/>
          <w:bCs/>
          <w:color w:val="000000"/>
          <w:sz w:val="24"/>
          <w:szCs w:val="24"/>
        </w:rPr>
        <w:t>CONTRATAÇÃO</w:t>
      </w:r>
      <w:r>
        <w:rPr>
          <w:b/>
          <w:bCs/>
          <w:color w:val="000000"/>
          <w:sz w:val="24"/>
          <w:szCs w:val="24"/>
        </w:rPr>
        <w:tab/>
        <w:t>DE XXXXXXXXXXXXXXXXXX</w:t>
      </w:r>
      <w:r>
        <w:rPr>
          <w:color w:val="000000"/>
          <w:sz w:val="24"/>
          <w:szCs w:val="24"/>
        </w:rPr>
        <w:t>, nas condições estabelecidas no Termo de Referência.</w:t>
      </w:r>
    </w:p>
    <w:p w:rsidR="002E632D" w:rsidRDefault="0039263F">
      <w:pPr>
        <w:numPr>
          <w:ilvl w:val="1"/>
          <w:numId w:val="10"/>
        </w:numPr>
        <w:pBdr>
          <w:top w:val="nil"/>
          <w:left w:val="nil"/>
          <w:bottom w:val="nil"/>
          <w:right w:val="nil"/>
          <w:between w:val="nil"/>
        </w:pBdr>
        <w:tabs>
          <w:tab w:val="left" w:pos="1563"/>
        </w:tabs>
        <w:ind w:left="1563"/>
        <w:rPr>
          <w:color w:val="000000"/>
          <w:sz w:val="24"/>
          <w:szCs w:val="24"/>
        </w:rPr>
      </w:pPr>
      <w:r>
        <w:rPr>
          <w:color w:val="000000"/>
          <w:sz w:val="24"/>
          <w:szCs w:val="24"/>
        </w:rPr>
        <w:t>Descrição do objeto da contratação:</w:t>
      </w:r>
    </w:p>
    <w:tbl>
      <w:tblPr>
        <w:tblStyle w:val="a2"/>
        <w:tblW w:w="9420" w:type="dxa"/>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00"/>
        <w:gridCol w:w="2300"/>
        <w:gridCol w:w="1140"/>
        <w:gridCol w:w="1800"/>
        <w:gridCol w:w="2200"/>
        <w:gridCol w:w="980"/>
      </w:tblGrid>
      <w:tr w:rsidR="002E632D">
        <w:trPr>
          <w:trHeight w:val="1100"/>
        </w:trPr>
        <w:tc>
          <w:tcPr>
            <w:tcW w:w="1000" w:type="dxa"/>
          </w:tcPr>
          <w:p w:rsidR="002E632D" w:rsidRDefault="0039263F">
            <w:pPr>
              <w:pBdr>
                <w:top w:val="nil"/>
                <w:left w:val="nil"/>
                <w:bottom w:val="nil"/>
                <w:right w:val="nil"/>
                <w:between w:val="nil"/>
              </w:pBdr>
              <w:spacing w:line="271" w:lineRule="auto"/>
              <w:ind w:left="128"/>
              <w:rPr>
                <w:b/>
                <w:bCs/>
                <w:color w:val="000000"/>
                <w:sz w:val="24"/>
                <w:szCs w:val="24"/>
              </w:rPr>
            </w:pPr>
            <w:r>
              <w:rPr>
                <w:b/>
                <w:bCs/>
                <w:color w:val="000000"/>
                <w:sz w:val="24"/>
                <w:szCs w:val="24"/>
              </w:rPr>
              <w:t>ITEM</w:t>
            </w:r>
          </w:p>
        </w:tc>
        <w:tc>
          <w:tcPr>
            <w:tcW w:w="2300" w:type="dxa"/>
          </w:tcPr>
          <w:p w:rsidR="002E632D" w:rsidRDefault="0039263F">
            <w:pPr>
              <w:pBdr>
                <w:top w:val="nil"/>
                <w:left w:val="nil"/>
                <w:bottom w:val="nil"/>
                <w:right w:val="nil"/>
                <w:between w:val="nil"/>
              </w:pBdr>
              <w:spacing w:line="271" w:lineRule="auto"/>
              <w:ind w:left="118"/>
              <w:rPr>
                <w:b/>
                <w:bCs/>
                <w:color w:val="000000"/>
                <w:sz w:val="24"/>
                <w:szCs w:val="24"/>
              </w:rPr>
            </w:pPr>
            <w:r>
              <w:rPr>
                <w:b/>
                <w:bCs/>
                <w:color w:val="000000"/>
                <w:sz w:val="24"/>
                <w:szCs w:val="24"/>
              </w:rPr>
              <w:t>ESPECIFICAÇÃO</w:t>
            </w:r>
          </w:p>
        </w:tc>
        <w:tc>
          <w:tcPr>
            <w:tcW w:w="1140" w:type="dxa"/>
          </w:tcPr>
          <w:p w:rsidR="002E632D" w:rsidRDefault="0039263F">
            <w:pPr>
              <w:pBdr>
                <w:top w:val="nil"/>
                <w:left w:val="nil"/>
                <w:bottom w:val="nil"/>
                <w:right w:val="nil"/>
                <w:between w:val="nil"/>
              </w:pBdr>
              <w:tabs>
                <w:tab w:val="left" w:pos="701"/>
              </w:tabs>
              <w:ind w:left="127" w:right="83"/>
              <w:rPr>
                <w:b/>
                <w:bCs/>
                <w:color w:val="000000"/>
                <w:sz w:val="24"/>
                <w:szCs w:val="24"/>
              </w:rPr>
            </w:pPr>
            <w:r>
              <w:rPr>
                <w:b/>
                <w:bCs/>
                <w:color w:val="000000"/>
                <w:sz w:val="24"/>
                <w:szCs w:val="24"/>
              </w:rPr>
              <w:t>UNIDA DE</w:t>
            </w:r>
            <w:r>
              <w:rPr>
                <w:b/>
                <w:bCs/>
                <w:color w:val="000000"/>
                <w:sz w:val="24"/>
                <w:szCs w:val="24"/>
              </w:rPr>
              <w:tab/>
            </w:r>
            <w:proofErr w:type="spellStart"/>
            <w:r>
              <w:rPr>
                <w:b/>
                <w:bCs/>
                <w:color w:val="000000"/>
                <w:sz w:val="24"/>
                <w:szCs w:val="24"/>
              </w:rPr>
              <w:t>DE</w:t>
            </w:r>
            <w:proofErr w:type="spellEnd"/>
            <w:r>
              <w:rPr>
                <w:b/>
                <w:bCs/>
                <w:color w:val="000000"/>
                <w:sz w:val="24"/>
                <w:szCs w:val="24"/>
              </w:rPr>
              <w:t xml:space="preserve"> MEDID</w:t>
            </w:r>
          </w:p>
          <w:p w:rsidR="002E632D" w:rsidRDefault="0039263F">
            <w:pPr>
              <w:pBdr>
                <w:top w:val="nil"/>
                <w:left w:val="nil"/>
                <w:bottom w:val="nil"/>
                <w:right w:val="nil"/>
                <w:between w:val="nil"/>
              </w:pBdr>
              <w:spacing w:line="257" w:lineRule="auto"/>
              <w:ind w:left="127"/>
              <w:rPr>
                <w:b/>
                <w:bCs/>
                <w:color w:val="000000"/>
                <w:sz w:val="24"/>
                <w:szCs w:val="24"/>
              </w:rPr>
            </w:pPr>
            <w:r>
              <w:rPr>
                <w:b/>
                <w:bCs/>
                <w:color w:val="000000"/>
                <w:sz w:val="24"/>
                <w:szCs w:val="24"/>
              </w:rPr>
              <w:t>A</w:t>
            </w:r>
          </w:p>
        </w:tc>
        <w:tc>
          <w:tcPr>
            <w:tcW w:w="1800" w:type="dxa"/>
          </w:tcPr>
          <w:p w:rsidR="002E632D" w:rsidRDefault="0039263F">
            <w:pPr>
              <w:pBdr>
                <w:top w:val="nil"/>
                <w:left w:val="nil"/>
                <w:bottom w:val="nil"/>
                <w:right w:val="nil"/>
                <w:between w:val="nil"/>
              </w:pBdr>
              <w:ind w:left="127" w:right="169"/>
              <w:rPr>
                <w:b/>
                <w:bCs/>
                <w:color w:val="000000"/>
                <w:sz w:val="24"/>
                <w:szCs w:val="24"/>
              </w:rPr>
            </w:pPr>
            <w:r>
              <w:rPr>
                <w:b/>
                <w:bCs/>
                <w:color w:val="000000"/>
                <w:sz w:val="24"/>
                <w:szCs w:val="24"/>
              </w:rPr>
              <w:t>QUANTIDAD E</w:t>
            </w:r>
          </w:p>
        </w:tc>
        <w:tc>
          <w:tcPr>
            <w:tcW w:w="2200" w:type="dxa"/>
          </w:tcPr>
          <w:p w:rsidR="002E632D" w:rsidRDefault="0039263F">
            <w:pPr>
              <w:pBdr>
                <w:top w:val="nil"/>
                <w:left w:val="nil"/>
                <w:bottom w:val="nil"/>
                <w:right w:val="nil"/>
                <w:between w:val="nil"/>
              </w:pBdr>
              <w:ind w:left="127" w:right="823"/>
              <w:rPr>
                <w:b/>
                <w:bCs/>
                <w:color w:val="000000"/>
                <w:sz w:val="24"/>
                <w:szCs w:val="24"/>
              </w:rPr>
            </w:pPr>
            <w:r>
              <w:rPr>
                <w:b/>
                <w:bCs/>
                <w:color w:val="000000"/>
                <w:sz w:val="24"/>
                <w:szCs w:val="24"/>
              </w:rPr>
              <w:t>VALOR UNITÁRIO</w:t>
            </w:r>
          </w:p>
        </w:tc>
        <w:tc>
          <w:tcPr>
            <w:tcW w:w="980" w:type="dxa"/>
          </w:tcPr>
          <w:p w:rsidR="002E632D" w:rsidRDefault="0039263F">
            <w:pPr>
              <w:pBdr>
                <w:top w:val="nil"/>
                <w:left w:val="nil"/>
                <w:bottom w:val="nil"/>
                <w:right w:val="nil"/>
                <w:between w:val="nil"/>
              </w:pBdr>
              <w:ind w:left="117" w:right="169"/>
              <w:rPr>
                <w:b/>
                <w:bCs/>
                <w:color w:val="000000"/>
                <w:sz w:val="24"/>
                <w:szCs w:val="24"/>
              </w:rPr>
            </w:pPr>
            <w:r>
              <w:rPr>
                <w:b/>
                <w:bCs/>
                <w:color w:val="000000"/>
                <w:sz w:val="24"/>
                <w:szCs w:val="24"/>
              </w:rPr>
              <w:t>VALO R</w:t>
            </w:r>
          </w:p>
          <w:p w:rsidR="002E632D" w:rsidRDefault="0039263F">
            <w:pPr>
              <w:pBdr>
                <w:top w:val="nil"/>
                <w:left w:val="nil"/>
                <w:bottom w:val="nil"/>
                <w:right w:val="nil"/>
                <w:between w:val="nil"/>
              </w:pBdr>
              <w:ind w:left="117" w:right="174"/>
              <w:rPr>
                <w:b/>
                <w:bCs/>
                <w:color w:val="000000"/>
                <w:sz w:val="24"/>
                <w:szCs w:val="24"/>
              </w:rPr>
            </w:pPr>
            <w:r>
              <w:rPr>
                <w:b/>
                <w:bCs/>
                <w:color w:val="000000"/>
                <w:sz w:val="24"/>
                <w:szCs w:val="24"/>
              </w:rPr>
              <w:t>TOTA L</w:t>
            </w:r>
          </w:p>
        </w:tc>
      </w:tr>
      <w:tr w:rsidR="002E632D">
        <w:trPr>
          <w:trHeight w:val="276"/>
        </w:trPr>
        <w:tc>
          <w:tcPr>
            <w:tcW w:w="1000" w:type="dxa"/>
          </w:tcPr>
          <w:p w:rsidR="002E632D" w:rsidRDefault="0039263F">
            <w:pPr>
              <w:pBdr>
                <w:top w:val="nil"/>
                <w:left w:val="nil"/>
                <w:bottom w:val="nil"/>
                <w:right w:val="nil"/>
                <w:between w:val="nil"/>
              </w:pBdr>
              <w:spacing w:line="256" w:lineRule="auto"/>
              <w:ind w:left="128"/>
              <w:rPr>
                <w:b/>
                <w:bCs/>
                <w:color w:val="000000"/>
                <w:sz w:val="24"/>
                <w:szCs w:val="24"/>
              </w:rPr>
            </w:pPr>
            <w:r>
              <w:rPr>
                <w:b/>
                <w:bCs/>
                <w:color w:val="000000"/>
                <w:sz w:val="24"/>
                <w:szCs w:val="24"/>
              </w:rPr>
              <w:t>1</w:t>
            </w:r>
          </w:p>
        </w:tc>
        <w:tc>
          <w:tcPr>
            <w:tcW w:w="2300" w:type="dxa"/>
          </w:tcPr>
          <w:p w:rsidR="002E632D" w:rsidRDefault="002E632D">
            <w:pPr>
              <w:pBdr>
                <w:top w:val="nil"/>
                <w:left w:val="nil"/>
                <w:bottom w:val="nil"/>
                <w:right w:val="nil"/>
                <w:between w:val="nil"/>
              </w:pBdr>
              <w:rPr>
                <w:color w:val="000000"/>
                <w:sz w:val="20"/>
                <w:szCs w:val="20"/>
              </w:rPr>
            </w:pPr>
          </w:p>
        </w:tc>
        <w:tc>
          <w:tcPr>
            <w:tcW w:w="1140" w:type="dxa"/>
          </w:tcPr>
          <w:p w:rsidR="002E632D" w:rsidRDefault="002E632D">
            <w:pPr>
              <w:pBdr>
                <w:top w:val="nil"/>
                <w:left w:val="nil"/>
                <w:bottom w:val="nil"/>
                <w:right w:val="nil"/>
                <w:between w:val="nil"/>
              </w:pBdr>
              <w:rPr>
                <w:color w:val="000000"/>
                <w:sz w:val="20"/>
                <w:szCs w:val="20"/>
              </w:rPr>
            </w:pPr>
          </w:p>
        </w:tc>
        <w:tc>
          <w:tcPr>
            <w:tcW w:w="1800" w:type="dxa"/>
          </w:tcPr>
          <w:p w:rsidR="002E632D" w:rsidRDefault="002E632D">
            <w:pPr>
              <w:pBdr>
                <w:top w:val="nil"/>
                <w:left w:val="nil"/>
                <w:bottom w:val="nil"/>
                <w:right w:val="nil"/>
                <w:between w:val="nil"/>
              </w:pBdr>
              <w:rPr>
                <w:color w:val="000000"/>
                <w:sz w:val="20"/>
                <w:szCs w:val="20"/>
              </w:rPr>
            </w:pPr>
          </w:p>
        </w:tc>
        <w:tc>
          <w:tcPr>
            <w:tcW w:w="2200" w:type="dxa"/>
          </w:tcPr>
          <w:p w:rsidR="002E632D" w:rsidRDefault="002E632D">
            <w:pPr>
              <w:pBdr>
                <w:top w:val="nil"/>
                <w:left w:val="nil"/>
                <w:bottom w:val="nil"/>
                <w:right w:val="nil"/>
                <w:between w:val="nil"/>
              </w:pBdr>
              <w:rPr>
                <w:color w:val="000000"/>
                <w:sz w:val="20"/>
                <w:szCs w:val="20"/>
              </w:rPr>
            </w:pPr>
          </w:p>
        </w:tc>
        <w:tc>
          <w:tcPr>
            <w:tcW w:w="980" w:type="dxa"/>
          </w:tcPr>
          <w:p w:rsidR="002E632D" w:rsidRDefault="002E632D">
            <w:pPr>
              <w:pBdr>
                <w:top w:val="nil"/>
                <w:left w:val="nil"/>
                <w:bottom w:val="nil"/>
                <w:right w:val="nil"/>
                <w:between w:val="nil"/>
              </w:pBdr>
              <w:rPr>
                <w:color w:val="000000"/>
                <w:sz w:val="20"/>
                <w:szCs w:val="20"/>
              </w:rPr>
            </w:pPr>
          </w:p>
        </w:tc>
      </w:tr>
    </w:tbl>
    <w:p w:rsidR="002E632D" w:rsidRDefault="0039263F">
      <w:pPr>
        <w:numPr>
          <w:ilvl w:val="1"/>
          <w:numId w:val="10"/>
        </w:numPr>
        <w:pBdr>
          <w:top w:val="nil"/>
          <w:left w:val="nil"/>
          <w:bottom w:val="nil"/>
          <w:right w:val="nil"/>
          <w:between w:val="nil"/>
        </w:pBdr>
        <w:tabs>
          <w:tab w:val="left" w:pos="1563"/>
        </w:tabs>
        <w:ind w:left="1563"/>
        <w:rPr>
          <w:color w:val="000000"/>
          <w:sz w:val="24"/>
          <w:szCs w:val="24"/>
        </w:rPr>
      </w:pPr>
      <w:r>
        <w:rPr>
          <w:color w:val="000000"/>
          <w:sz w:val="24"/>
          <w:szCs w:val="24"/>
        </w:rPr>
        <w:t>Vinculam esta contratação, independentemente de transcrição:</w:t>
      </w:r>
    </w:p>
    <w:p w:rsidR="002E632D" w:rsidRDefault="0039263F">
      <w:pPr>
        <w:numPr>
          <w:ilvl w:val="2"/>
          <w:numId w:val="10"/>
        </w:numPr>
        <w:pBdr>
          <w:top w:val="nil"/>
          <w:left w:val="nil"/>
          <w:bottom w:val="nil"/>
          <w:right w:val="nil"/>
          <w:between w:val="nil"/>
        </w:pBdr>
        <w:tabs>
          <w:tab w:val="left" w:pos="1203"/>
        </w:tabs>
        <w:jc w:val="both"/>
        <w:rPr>
          <w:color w:val="000000"/>
          <w:sz w:val="24"/>
          <w:szCs w:val="24"/>
        </w:rPr>
      </w:pPr>
      <w:r>
        <w:rPr>
          <w:color w:val="000000"/>
          <w:sz w:val="24"/>
          <w:szCs w:val="24"/>
        </w:rPr>
        <w:t>O Termo de Referência;</w:t>
      </w:r>
    </w:p>
    <w:p w:rsidR="002E632D" w:rsidRDefault="0039263F">
      <w:pPr>
        <w:numPr>
          <w:ilvl w:val="2"/>
          <w:numId w:val="10"/>
        </w:numPr>
        <w:pBdr>
          <w:top w:val="nil"/>
          <w:left w:val="nil"/>
          <w:bottom w:val="nil"/>
          <w:right w:val="nil"/>
          <w:between w:val="nil"/>
        </w:pBdr>
        <w:tabs>
          <w:tab w:val="left" w:pos="1203"/>
        </w:tabs>
        <w:jc w:val="both"/>
        <w:rPr>
          <w:color w:val="000000"/>
          <w:sz w:val="24"/>
          <w:szCs w:val="24"/>
        </w:rPr>
      </w:pPr>
      <w:r>
        <w:rPr>
          <w:color w:val="000000"/>
          <w:sz w:val="24"/>
          <w:szCs w:val="24"/>
        </w:rPr>
        <w:t>O Edital da Licitação;</w:t>
      </w:r>
    </w:p>
    <w:p w:rsidR="002E632D" w:rsidRDefault="0039263F">
      <w:pPr>
        <w:numPr>
          <w:ilvl w:val="2"/>
          <w:numId w:val="10"/>
        </w:numPr>
        <w:pBdr>
          <w:top w:val="nil"/>
          <w:left w:val="nil"/>
          <w:bottom w:val="nil"/>
          <w:right w:val="nil"/>
          <w:between w:val="nil"/>
        </w:pBdr>
        <w:tabs>
          <w:tab w:val="left" w:pos="1203"/>
        </w:tabs>
        <w:jc w:val="both"/>
        <w:rPr>
          <w:color w:val="000000"/>
          <w:sz w:val="24"/>
          <w:szCs w:val="24"/>
        </w:rPr>
        <w:sectPr w:rsidR="002E632D">
          <w:pgSz w:w="11920" w:h="16840"/>
          <w:pgMar w:top="2380" w:right="425" w:bottom="280" w:left="425" w:header="244" w:footer="0" w:gutter="0"/>
          <w:cols w:space="720"/>
        </w:sectPr>
      </w:pPr>
      <w:r>
        <w:rPr>
          <w:color w:val="000000"/>
          <w:sz w:val="24"/>
          <w:szCs w:val="24"/>
        </w:rPr>
        <w:t>A Proposta do contratado;</w:t>
      </w:r>
    </w:p>
    <w:p w:rsidR="002E632D" w:rsidRDefault="002E632D">
      <w:pPr>
        <w:pBdr>
          <w:top w:val="nil"/>
          <w:left w:val="nil"/>
          <w:bottom w:val="nil"/>
          <w:right w:val="nil"/>
          <w:between w:val="nil"/>
        </w:pBdr>
        <w:spacing w:before="54"/>
        <w:rPr>
          <w:color w:val="000000"/>
          <w:sz w:val="24"/>
          <w:szCs w:val="24"/>
        </w:rPr>
      </w:pPr>
    </w:p>
    <w:p w:rsidR="002E632D" w:rsidRDefault="0039263F">
      <w:pPr>
        <w:numPr>
          <w:ilvl w:val="2"/>
          <w:numId w:val="10"/>
        </w:numPr>
        <w:pBdr>
          <w:top w:val="nil"/>
          <w:left w:val="nil"/>
          <w:bottom w:val="nil"/>
          <w:right w:val="nil"/>
          <w:between w:val="nil"/>
        </w:pBdr>
        <w:tabs>
          <w:tab w:val="left" w:pos="1203"/>
        </w:tabs>
        <w:jc w:val="both"/>
        <w:rPr>
          <w:color w:val="000000"/>
          <w:sz w:val="24"/>
          <w:szCs w:val="24"/>
        </w:rPr>
      </w:pPr>
      <w:r>
        <w:rPr>
          <w:color w:val="000000"/>
          <w:sz w:val="24"/>
          <w:szCs w:val="24"/>
        </w:rPr>
        <w:t>Eventuais anexos dos documentos supracitados.</w:t>
      </w:r>
    </w:p>
    <w:p w:rsidR="002E632D" w:rsidRDefault="002E632D">
      <w:pPr>
        <w:pBdr>
          <w:top w:val="nil"/>
          <w:left w:val="nil"/>
          <w:bottom w:val="nil"/>
          <w:right w:val="nil"/>
          <w:between w:val="nil"/>
        </w:pBdr>
        <w:rPr>
          <w:color w:val="000000"/>
          <w:sz w:val="24"/>
          <w:szCs w:val="24"/>
        </w:rPr>
      </w:pPr>
    </w:p>
    <w:p w:rsidR="002E632D" w:rsidRDefault="0039263F">
      <w:pPr>
        <w:pStyle w:val="Ttulo1"/>
        <w:numPr>
          <w:ilvl w:val="3"/>
          <w:numId w:val="10"/>
        </w:numPr>
        <w:tabs>
          <w:tab w:val="left" w:pos="1353"/>
        </w:tabs>
        <w:ind w:hanging="360"/>
      </w:pPr>
      <w:r>
        <w:t>CLÁUSULA SEGUNDA – VIGÊNCIA E PRORROGAÇÃO</w:t>
      </w:r>
    </w:p>
    <w:p w:rsidR="002E632D" w:rsidRDefault="0039263F">
      <w:pPr>
        <w:numPr>
          <w:ilvl w:val="4"/>
          <w:numId w:val="10"/>
        </w:numPr>
        <w:pBdr>
          <w:top w:val="nil"/>
          <w:left w:val="nil"/>
          <w:bottom w:val="nil"/>
          <w:right w:val="nil"/>
          <w:between w:val="nil"/>
        </w:pBdr>
        <w:tabs>
          <w:tab w:val="left" w:pos="1458"/>
        </w:tabs>
        <w:ind w:right="991" w:firstLine="0"/>
        <w:jc w:val="both"/>
        <w:rPr>
          <w:color w:val="000000"/>
          <w:sz w:val="24"/>
          <w:szCs w:val="24"/>
        </w:rPr>
      </w:pPr>
      <w:r>
        <w:rPr>
          <w:color w:val="000000"/>
          <w:sz w:val="24"/>
          <w:szCs w:val="24"/>
        </w:rPr>
        <w:t xml:space="preserve">O prazo de vigência da contratação é de 02 (dois) anos contados a partir da data de assinatura do contrato prorrogável por até 10 anos, na forma dos </w:t>
      </w:r>
      <w:hyperlink r:id="rId74" w:anchor="art106">
        <w:r>
          <w:rPr>
            <w:color w:val="000000"/>
            <w:sz w:val="24"/>
            <w:szCs w:val="24"/>
            <w:u w:val="single"/>
          </w:rPr>
          <w:t>artigos 106 e 107 da Lei n°</w:t>
        </w:r>
      </w:hyperlink>
      <w:r>
        <w:rPr>
          <w:color w:val="000000"/>
          <w:sz w:val="24"/>
          <w:szCs w:val="24"/>
        </w:rPr>
        <w:t xml:space="preserve"> </w:t>
      </w:r>
      <w:hyperlink r:id="rId75" w:anchor="art106">
        <w:r>
          <w:rPr>
            <w:color w:val="000000"/>
            <w:sz w:val="24"/>
            <w:szCs w:val="24"/>
            <w:u w:val="single"/>
          </w:rPr>
          <w:t>14.133, de 2021</w:t>
        </w:r>
      </w:hyperlink>
      <w:r>
        <w:rPr>
          <w:color w:val="000000"/>
          <w:sz w:val="24"/>
          <w:szCs w:val="24"/>
        </w:rPr>
        <w:t>.</w:t>
      </w:r>
    </w:p>
    <w:p w:rsidR="002E632D" w:rsidRDefault="0039263F">
      <w:pPr>
        <w:numPr>
          <w:ilvl w:val="4"/>
          <w:numId w:val="10"/>
        </w:numPr>
        <w:pBdr>
          <w:top w:val="nil"/>
          <w:left w:val="nil"/>
          <w:bottom w:val="nil"/>
          <w:right w:val="nil"/>
          <w:between w:val="nil"/>
        </w:pBdr>
        <w:tabs>
          <w:tab w:val="left" w:pos="1773"/>
        </w:tabs>
        <w:ind w:left="1278" w:right="993" w:firstLine="0"/>
        <w:jc w:val="both"/>
        <w:rPr>
          <w:color w:val="000000"/>
          <w:sz w:val="24"/>
          <w:szCs w:val="24"/>
        </w:rPr>
      </w:pPr>
      <w:r>
        <w:rPr>
          <w:color w:val="000000"/>
          <w:sz w:val="24"/>
          <w:szCs w:val="24"/>
        </w:rPr>
        <w:t>A prorrogação de que trata este item é condicionada ao ateste, pela autoridade competente, de que as condições e os preços permanecem vantajosos para a Administração, permitida a negociação com o contratado.</w:t>
      </w:r>
    </w:p>
    <w:p w:rsidR="002E632D" w:rsidRDefault="002E632D">
      <w:pPr>
        <w:pBdr>
          <w:top w:val="nil"/>
          <w:left w:val="nil"/>
          <w:bottom w:val="nil"/>
          <w:right w:val="nil"/>
          <w:between w:val="nil"/>
        </w:pBdr>
        <w:rPr>
          <w:color w:val="000000"/>
          <w:sz w:val="24"/>
          <w:szCs w:val="24"/>
        </w:rPr>
      </w:pPr>
    </w:p>
    <w:p w:rsidR="002E632D" w:rsidRDefault="0039263F">
      <w:pPr>
        <w:pStyle w:val="Ttulo2"/>
        <w:numPr>
          <w:ilvl w:val="3"/>
          <w:numId w:val="10"/>
        </w:numPr>
        <w:tabs>
          <w:tab w:val="left" w:pos="1353"/>
          <w:tab w:val="left" w:pos="2958"/>
          <w:tab w:val="left" w:pos="4495"/>
          <w:tab w:val="left" w:pos="4885"/>
          <w:tab w:val="left" w:pos="6381"/>
          <w:tab w:val="left" w:pos="6985"/>
          <w:tab w:val="left" w:pos="8628"/>
          <w:tab w:val="left" w:pos="9058"/>
        </w:tabs>
        <w:ind w:right="1008" w:hanging="360"/>
      </w:pPr>
      <w:r>
        <w:t>CLÁUSULA</w:t>
      </w:r>
      <w:r>
        <w:tab/>
        <w:t>TERCEIRA</w:t>
      </w:r>
      <w:r>
        <w:tab/>
        <w:t>–</w:t>
      </w:r>
      <w:r>
        <w:tab/>
        <w:t>MODELOS</w:t>
      </w:r>
      <w:r>
        <w:tab/>
        <w:t>DE</w:t>
      </w:r>
      <w:r>
        <w:tab/>
        <w:t>EXECUÇÃO</w:t>
      </w:r>
      <w:r>
        <w:tab/>
        <w:t>E</w:t>
      </w:r>
      <w:r>
        <w:tab/>
        <w:t>GESTÃO CONTRATUAIS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IV, VII e XVIII)</w:t>
      </w:r>
      <w:r>
        <w:rPr>
          <w:color w:val="000080"/>
          <w:u w:val="single"/>
        </w:rPr>
        <w:fldChar w:fldCharType="end"/>
      </w:r>
    </w:p>
    <w:p w:rsidR="002E632D" w:rsidRDefault="0039263F">
      <w:pPr>
        <w:numPr>
          <w:ilvl w:val="4"/>
          <w:numId w:val="10"/>
        </w:numPr>
        <w:pBdr>
          <w:top w:val="nil"/>
          <w:left w:val="nil"/>
          <w:bottom w:val="nil"/>
          <w:right w:val="nil"/>
          <w:between w:val="nil"/>
        </w:pBdr>
        <w:tabs>
          <w:tab w:val="left" w:pos="1443"/>
        </w:tabs>
        <w:ind w:right="993" w:firstLine="0"/>
        <w:jc w:val="both"/>
        <w:rPr>
          <w:color w:val="000000"/>
          <w:sz w:val="24"/>
          <w:szCs w:val="24"/>
        </w:rPr>
      </w:pPr>
      <w:r>
        <w:rPr>
          <w:color w:val="000000"/>
          <w:sz w:val="24"/>
          <w:szCs w:val="24"/>
        </w:rPr>
        <w:t>O regime de execução contratual, os modelos de gestão e de execução, assim como os prazos e condições de conclusão, entrega, observação e recebimento do objeto constam no Termo de Referência, anexo a este Contrato.</w:t>
      </w:r>
    </w:p>
    <w:p w:rsidR="002E632D" w:rsidRDefault="002E632D">
      <w:pPr>
        <w:pBdr>
          <w:top w:val="nil"/>
          <w:left w:val="nil"/>
          <w:bottom w:val="nil"/>
          <w:right w:val="nil"/>
          <w:between w:val="nil"/>
        </w:pBdr>
        <w:rPr>
          <w:color w:val="000000"/>
          <w:sz w:val="24"/>
          <w:szCs w:val="24"/>
        </w:rPr>
      </w:pPr>
    </w:p>
    <w:p w:rsidR="002E632D" w:rsidRDefault="0039263F">
      <w:pPr>
        <w:pStyle w:val="Ttulo1"/>
        <w:numPr>
          <w:ilvl w:val="3"/>
          <w:numId w:val="10"/>
        </w:numPr>
        <w:tabs>
          <w:tab w:val="left" w:pos="1353"/>
        </w:tabs>
        <w:ind w:hanging="360"/>
      </w:pPr>
      <w:r>
        <w:t>CLÁUSULA QUARTA – SUBCONTRATAÇÃO</w:t>
      </w:r>
    </w:p>
    <w:p w:rsidR="002E632D" w:rsidRDefault="0039263F">
      <w:pPr>
        <w:numPr>
          <w:ilvl w:val="4"/>
          <w:numId w:val="10"/>
        </w:numPr>
        <w:pBdr>
          <w:top w:val="nil"/>
          <w:left w:val="nil"/>
          <w:bottom w:val="nil"/>
          <w:right w:val="nil"/>
          <w:between w:val="nil"/>
        </w:pBdr>
        <w:tabs>
          <w:tab w:val="left" w:pos="1413"/>
        </w:tabs>
        <w:ind w:left="1413" w:hanging="420"/>
        <w:jc w:val="both"/>
        <w:rPr>
          <w:color w:val="000000"/>
          <w:sz w:val="24"/>
          <w:szCs w:val="24"/>
        </w:rPr>
      </w:pPr>
      <w:r>
        <w:rPr>
          <w:color w:val="000000"/>
          <w:sz w:val="24"/>
          <w:szCs w:val="24"/>
        </w:rPr>
        <w:t>Não será admitida a subcontratação do objeto contratual.</w:t>
      </w:r>
    </w:p>
    <w:p w:rsidR="002E632D" w:rsidRDefault="002E632D">
      <w:pPr>
        <w:pBdr>
          <w:top w:val="nil"/>
          <w:left w:val="nil"/>
          <w:bottom w:val="nil"/>
          <w:right w:val="nil"/>
          <w:between w:val="nil"/>
        </w:pBdr>
        <w:rPr>
          <w:color w:val="000000"/>
          <w:sz w:val="24"/>
          <w:szCs w:val="24"/>
        </w:rPr>
      </w:pPr>
    </w:p>
    <w:p w:rsidR="002E632D" w:rsidRDefault="0039263F">
      <w:pPr>
        <w:pStyle w:val="Ttulo2"/>
        <w:numPr>
          <w:ilvl w:val="3"/>
          <w:numId w:val="10"/>
        </w:numPr>
        <w:tabs>
          <w:tab w:val="left" w:pos="1353"/>
        </w:tabs>
        <w:ind w:hanging="360"/>
      </w:pPr>
      <w:r>
        <w:t>CLÁUSULA QUINTA – PREÇO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w:t>
      </w:r>
      <w:r>
        <w:rPr>
          <w:color w:val="000080"/>
          <w:u w:val="single"/>
        </w:rPr>
        <w:fldChar w:fldCharType="end"/>
      </w:r>
    </w:p>
    <w:p w:rsidR="002E632D" w:rsidRDefault="0039263F">
      <w:pPr>
        <w:numPr>
          <w:ilvl w:val="3"/>
          <w:numId w:val="10"/>
        </w:numPr>
        <w:pBdr>
          <w:top w:val="nil"/>
          <w:left w:val="nil"/>
          <w:bottom w:val="nil"/>
          <w:right w:val="nil"/>
          <w:between w:val="nil"/>
        </w:pBdr>
        <w:tabs>
          <w:tab w:val="left" w:pos="1353"/>
        </w:tabs>
        <w:ind w:hanging="360"/>
        <w:jc w:val="both"/>
        <w:rPr>
          <w:b/>
          <w:bCs/>
          <w:color w:val="000000"/>
          <w:sz w:val="24"/>
          <w:szCs w:val="24"/>
        </w:rPr>
      </w:pPr>
      <w:r>
        <w:rPr>
          <w:b/>
          <w:bCs/>
          <w:color w:val="000000"/>
          <w:sz w:val="24"/>
          <w:szCs w:val="24"/>
        </w:rPr>
        <w:t>5.1. O valor total da contratação é de R$.......... (.</w:t>
      </w:r>
      <w:r>
        <w:rPr>
          <w:color w:val="000000"/>
          <w:sz w:val="24"/>
          <w:szCs w:val="24"/>
        </w:rPr>
        <w:t xml:space="preserve">  </w:t>
      </w:r>
      <w:r>
        <w:rPr>
          <w:b/>
          <w:bCs/>
          <w:color w:val="000000"/>
          <w:sz w:val="24"/>
          <w:szCs w:val="24"/>
        </w:rPr>
        <w:t>)</w:t>
      </w:r>
    </w:p>
    <w:p w:rsidR="002E632D" w:rsidRDefault="0039263F">
      <w:pPr>
        <w:pBdr>
          <w:top w:val="nil"/>
          <w:left w:val="nil"/>
          <w:bottom w:val="nil"/>
          <w:right w:val="nil"/>
          <w:between w:val="nil"/>
        </w:pBdr>
        <w:ind w:left="993" w:right="991"/>
        <w:jc w:val="both"/>
        <w:rPr>
          <w:color w:val="000000"/>
          <w:sz w:val="24"/>
          <w:szCs w:val="24"/>
        </w:rPr>
      </w:pPr>
      <w:r>
        <w:rPr>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E632D" w:rsidRDefault="0039263F">
      <w:pPr>
        <w:pBdr>
          <w:top w:val="nil"/>
          <w:left w:val="nil"/>
          <w:bottom w:val="nil"/>
          <w:right w:val="nil"/>
          <w:between w:val="nil"/>
        </w:pBdr>
        <w:ind w:left="993" w:right="994"/>
        <w:jc w:val="both"/>
        <w:rPr>
          <w:color w:val="000000"/>
          <w:sz w:val="24"/>
          <w:szCs w:val="24"/>
        </w:rPr>
      </w:pPr>
      <w:r>
        <w:rPr>
          <w:color w:val="000000"/>
          <w:sz w:val="24"/>
          <w:szCs w:val="24"/>
        </w:rPr>
        <w:t>5.3. O valor acima é meramente estimativo, de forma que os pagamentos devidos ao contratado dependerão dos quantitativos efetivamente fornecidos.</w:t>
      </w:r>
    </w:p>
    <w:p w:rsidR="002E632D" w:rsidRDefault="002E632D">
      <w:pPr>
        <w:pBdr>
          <w:top w:val="nil"/>
          <w:left w:val="nil"/>
          <w:bottom w:val="nil"/>
          <w:right w:val="nil"/>
          <w:between w:val="nil"/>
        </w:pBdr>
        <w:rPr>
          <w:color w:val="000000"/>
          <w:sz w:val="24"/>
          <w:szCs w:val="24"/>
        </w:rPr>
      </w:pPr>
    </w:p>
    <w:p w:rsidR="002E632D" w:rsidRDefault="0039263F">
      <w:pPr>
        <w:pStyle w:val="Ttulo2"/>
        <w:numPr>
          <w:ilvl w:val="3"/>
          <w:numId w:val="10"/>
        </w:numPr>
        <w:tabs>
          <w:tab w:val="left" w:pos="1353"/>
        </w:tabs>
        <w:ind w:hanging="360"/>
      </w:pPr>
      <w:r>
        <w:t>CLÁUSULA SEXTA - PAGAMENTO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 e VI</w:t>
      </w:r>
      <w:r>
        <w:rPr>
          <w:color w:val="000080"/>
          <w:u w:val="single"/>
        </w:rPr>
        <w:fldChar w:fldCharType="end"/>
      </w:r>
      <w:r>
        <w:t>)</w:t>
      </w:r>
    </w:p>
    <w:p w:rsidR="002E632D" w:rsidRDefault="0039263F">
      <w:pPr>
        <w:pBdr>
          <w:top w:val="nil"/>
          <w:left w:val="nil"/>
          <w:bottom w:val="nil"/>
          <w:right w:val="nil"/>
          <w:between w:val="nil"/>
        </w:pBdr>
        <w:ind w:left="993" w:right="1002"/>
        <w:jc w:val="both"/>
        <w:rPr>
          <w:color w:val="000000"/>
          <w:sz w:val="24"/>
          <w:szCs w:val="24"/>
        </w:rPr>
      </w:pPr>
      <w:r>
        <w:rPr>
          <w:color w:val="000000"/>
          <w:sz w:val="24"/>
          <w:szCs w:val="24"/>
        </w:rPr>
        <w:t>6.1. O prazo para pagamento ao contratado e demais condições a ele referentes encontram-se definidos no Termo de Referência, anexo a este Contrato.</w:t>
      </w:r>
    </w:p>
    <w:p w:rsidR="002E632D" w:rsidRDefault="002E632D">
      <w:pPr>
        <w:pBdr>
          <w:top w:val="nil"/>
          <w:left w:val="nil"/>
          <w:bottom w:val="nil"/>
          <w:right w:val="nil"/>
          <w:between w:val="nil"/>
        </w:pBdr>
        <w:rPr>
          <w:color w:val="000000"/>
          <w:sz w:val="24"/>
          <w:szCs w:val="24"/>
        </w:rPr>
      </w:pPr>
    </w:p>
    <w:p w:rsidR="002E632D" w:rsidRDefault="0039263F">
      <w:pPr>
        <w:pStyle w:val="Ttulo2"/>
        <w:numPr>
          <w:ilvl w:val="3"/>
          <w:numId w:val="10"/>
        </w:numPr>
        <w:tabs>
          <w:tab w:val="left" w:pos="1353"/>
        </w:tabs>
        <w:ind w:hanging="360"/>
      </w:pPr>
      <w:r>
        <w:t>CLÁUSULA SÉTIMA - REAJUSTE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w:t>
      </w:r>
      <w:r>
        <w:rPr>
          <w:color w:val="000080"/>
          <w:u w:val="single"/>
        </w:rPr>
        <w:fldChar w:fldCharType="end"/>
      </w:r>
    </w:p>
    <w:p w:rsidR="002E632D" w:rsidRDefault="0039263F">
      <w:pPr>
        <w:numPr>
          <w:ilvl w:val="1"/>
          <w:numId w:val="9"/>
        </w:numPr>
        <w:pBdr>
          <w:top w:val="nil"/>
          <w:left w:val="nil"/>
          <w:bottom w:val="nil"/>
          <w:right w:val="nil"/>
          <w:between w:val="nil"/>
        </w:pBdr>
        <w:tabs>
          <w:tab w:val="left" w:pos="1428"/>
        </w:tabs>
        <w:ind w:right="1001" w:firstLine="0"/>
        <w:jc w:val="both"/>
        <w:rPr>
          <w:color w:val="000000"/>
          <w:sz w:val="24"/>
          <w:szCs w:val="24"/>
        </w:rPr>
      </w:pPr>
      <w:r>
        <w:rPr>
          <w:color w:val="000000"/>
          <w:sz w:val="24"/>
          <w:szCs w:val="24"/>
        </w:rPr>
        <w:t xml:space="preserve">Os preços inicialmente contratados são fixos e irreajustáveis no prazo de um ano contado da data do orçamento estimado, em </w:t>
      </w:r>
      <w:r>
        <w:rPr>
          <w:color w:val="000000"/>
          <w:sz w:val="24"/>
          <w:szCs w:val="24"/>
          <w:u w:val="single"/>
        </w:rPr>
        <w:t xml:space="preserve">  </w:t>
      </w:r>
      <w:proofErr w:type="gramStart"/>
      <w:r>
        <w:rPr>
          <w:color w:val="000000"/>
          <w:sz w:val="24"/>
          <w:szCs w:val="24"/>
        </w:rPr>
        <w:t>/</w:t>
      </w:r>
      <w:r>
        <w:rPr>
          <w:color w:val="000000"/>
          <w:sz w:val="24"/>
          <w:szCs w:val="24"/>
          <w:u w:val="single"/>
        </w:rPr>
        <w:t xml:space="preserve">  </w:t>
      </w:r>
      <w:r>
        <w:rPr>
          <w:color w:val="000000"/>
          <w:sz w:val="24"/>
          <w:szCs w:val="24"/>
        </w:rPr>
        <w:t>/</w:t>
      </w:r>
      <w:proofErr w:type="gramEnd"/>
      <w:r>
        <w:rPr>
          <w:color w:val="000000"/>
          <w:sz w:val="24"/>
          <w:szCs w:val="24"/>
          <w:u w:val="single"/>
        </w:rPr>
        <w:t xml:space="preserve">  </w:t>
      </w:r>
      <w:r>
        <w:rPr>
          <w:color w:val="000000"/>
          <w:sz w:val="24"/>
          <w:szCs w:val="24"/>
        </w:rPr>
        <w:t>.</w:t>
      </w:r>
    </w:p>
    <w:p w:rsidR="002E632D" w:rsidRDefault="0039263F">
      <w:pPr>
        <w:numPr>
          <w:ilvl w:val="1"/>
          <w:numId w:val="9"/>
        </w:numPr>
        <w:pBdr>
          <w:top w:val="nil"/>
          <w:left w:val="nil"/>
          <w:bottom w:val="nil"/>
          <w:right w:val="nil"/>
          <w:between w:val="nil"/>
        </w:pBdr>
        <w:tabs>
          <w:tab w:val="left" w:pos="1443"/>
        </w:tabs>
        <w:ind w:right="995" w:firstLine="0"/>
        <w:jc w:val="both"/>
        <w:rPr>
          <w:color w:val="000000"/>
          <w:sz w:val="24"/>
          <w:szCs w:val="24"/>
        </w:rPr>
      </w:pPr>
      <w:r>
        <w:rPr>
          <w:color w:val="000000"/>
          <w:sz w:val="24"/>
          <w:szCs w:val="24"/>
        </w:rPr>
        <w:t>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rsidR="002E632D" w:rsidRDefault="0039263F">
      <w:pPr>
        <w:numPr>
          <w:ilvl w:val="1"/>
          <w:numId w:val="9"/>
        </w:numPr>
        <w:pBdr>
          <w:top w:val="nil"/>
          <w:left w:val="nil"/>
          <w:bottom w:val="nil"/>
          <w:right w:val="nil"/>
          <w:between w:val="nil"/>
        </w:pBdr>
        <w:tabs>
          <w:tab w:val="left" w:pos="1443"/>
        </w:tabs>
        <w:ind w:right="1013" w:firstLine="0"/>
        <w:jc w:val="both"/>
        <w:rPr>
          <w:color w:val="000000"/>
          <w:sz w:val="24"/>
          <w:szCs w:val="24"/>
        </w:rPr>
      </w:pPr>
      <w:r>
        <w:rPr>
          <w:color w:val="000000"/>
          <w:sz w:val="24"/>
          <w:szCs w:val="24"/>
        </w:rPr>
        <w:t>Nos reajustes subsequentes ao primeiro, o interregno mínimo de um ano será contado a partir dos efeitos financeiros do último reajuste.</w:t>
      </w:r>
    </w:p>
    <w:p w:rsidR="002E632D" w:rsidRDefault="0039263F">
      <w:pPr>
        <w:numPr>
          <w:ilvl w:val="1"/>
          <w:numId w:val="9"/>
        </w:numPr>
        <w:pBdr>
          <w:top w:val="nil"/>
          <w:left w:val="nil"/>
          <w:bottom w:val="nil"/>
          <w:right w:val="nil"/>
          <w:between w:val="nil"/>
        </w:pBdr>
        <w:tabs>
          <w:tab w:val="left" w:pos="1458"/>
        </w:tabs>
        <w:ind w:right="994" w:firstLine="0"/>
        <w:jc w:val="both"/>
        <w:rPr>
          <w:color w:val="000000"/>
          <w:sz w:val="24"/>
          <w:szCs w:val="24"/>
        </w:rPr>
        <w:sectPr w:rsidR="002E632D">
          <w:pgSz w:w="11920" w:h="16840"/>
          <w:pgMar w:top="2380" w:right="425" w:bottom="280" w:left="425" w:header="244" w:footer="0" w:gutter="0"/>
          <w:cols w:space="720"/>
        </w:sectPr>
      </w:pPr>
      <w:r>
        <w:rPr>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2E632D" w:rsidRDefault="002E632D">
      <w:pPr>
        <w:pBdr>
          <w:top w:val="nil"/>
          <w:left w:val="nil"/>
          <w:bottom w:val="nil"/>
          <w:right w:val="nil"/>
          <w:between w:val="nil"/>
        </w:pBdr>
        <w:spacing w:before="54"/>
        <w:rPr>
          <w:color w:val="000000"/>
          <w:sz w:val="24"/>
          <w:szCs w:val="24"/>
        </w:rPr>
      </w:pPr>
    </w:p>
    <w:p w:rsidR="002E632D" w:rsidRDefault="0039263F">
      <w:pPr>
        <w:numPr>
          <w:ilvl w:val="1"/>
          <w:numId w:val="9"/>
        </w:numPr>
        <w:pBdr>
          <w:top w:val="nil"/>
          <w:left w:val="nil"/>
          <w:bottom w:val="nil"/>
          <w:right w:val="nil"/>
          <w:between w:val="nil"/>
        </w:pBdr>
        <w:tabs>
          <w:tab w:val="left" w:pos="1443"/>
        </w:tabs>
        <w:ind w:right="1000" w:firstLine="0"/>
        <w:jc w:val="both"/>
        <w:rPr>
          <w:color w:val="000000"/>
          <w:sz w:val="24"/>
          <w:szCs w:val="24"/>
        </w:rPr>
      </w:pPr>
      <w:r>
        <w:rPr>
          <w:color w:val="000000"/>
          <w:sz w:val="24"/>
          <w:szCs w:val="24"/>
        </w:rPr>
        <w:t>Nas aferições finais, o(s) índice(s) utilizado(s) para reajuste será(</w:t>
      </w:r>
      <w:proofErr w:type="spellStart"/>
      <w:r>
        <w:rPr>
          <w:color w:val="000000"/>
          <w:sz w:val="24"/>
          <w:szCs w:val="24"/>
        </w:rPr>
        <w:t>ão</w:t>
      </w:r>
      <w:proofErr w:type="spellEnd"/>
      <w:r>
        <w:rPr>
          <w:color w:val="000000"/>
          <w:sz w:val="24"/>
          <w:szCs w:val="24"/>
        </w:rPr>
        <w:t>), obrigatoriamente, o(s) definitivo(s).</w:t>
      </w:r>
    </w:p>
    <w:p w:rsidR="002E632D" w:rsidRDefault="0039263F">
      <w:pPr>
        <w:numPr>
          <w:ilvl w:val="1"/>
          <w:numId w:val="9"/>
        </w:numPr>
        <w:pBdr>
          <w:top w:val="nil"/>
          <w:left w:val="nil"/>
          <w:bottom w:val="nil"/>
          <w:right w:val="nil"/>
          <w:between w:val="nil"/>
        </w:pBdr>
        <w:tabs>
          <w:tab w:val="left" w:pos="1458"/>
        </w:tabs>
        <w:ind w:right="991" w:firstLine="0"/>
        <w:jc w:val="both"/>
        <w:rPr>
          <w:color w:val="000000"/>
          <w:sz w:val="24"/>
          <w:szCs w:val="24"/>
        </w:rPr>
      </w:pPr>
      <w:r>
        <w:rPr>
          <w:color w:val="000000"/>
          <w:sz w:val="24"/>
          <w:szCs w:val="24"/>
        </w:rPr>
        <w:t>Caso o(s) índice(s) estabelecido(s) para reajustamento venha(m) a ser extinto(s) ou de qualquer forma não possa(m) mais ser utilizado(s), será(</w:t>
      </w:r>
      <w:proofErr w:type="spellStart"/>
      <w:r>
        <w:rPr>
          <w:color w:val="000000"/>
          <w:sz w:val="24"/>
          <w:szCs w:val="24"/>
        </w:rPr>
        <w:t>ão</w:t>
      </w:r>
      <w:proofErr w:type="spellEnd"/>
      <w:r>
        <w:rPr>
          <w:color w:val="000000"/>
          <w:sz w:val="24"/>
          <w:szCs w:val="24"/>
        </w:rPr>
        <w:t>) adotado(s), em substituição, o(s) que vier(em) a ser determinado(s) pela legislação então em vigor.</w:t>
      </w:r>
    </w:p>
    <w:p w:rsidR="002E632D" w:rsidRDefault="0039263F">
      <w:pPr>
        <w:numPr>
          <w:ilvl w:val="1"/>
          <w:numId w:val="9"/>
        </w:numPr>
        <w:pBdr>
          <w:top w:val="nil"/>
          <w:left w:val="nil"/>
          <w:bottom w:val="nil"/>
          <w:right w:val="nil"/>
          <w:between w:val="nil"/>
        </w:pBdr>
        <w:tabs>
          <w:tab w:val="left" w:pos="1428"/>
        </w:tabs>
        <w:ind w:right="1001" w:firstLine="0"/>
        <w:jc w:val="both"/>
        <w:rPr>
          <w:color w:val="000000"/>
          <w:sz w:val="24"/>
          <w:szCs w:val="24"/>
        </w:rPr>
      </w:pPr>
      <w:r>
        <w:rPr>
          <w:color w:val="000000"/>
          <w:sz w:val="24"/>
          <w:szCs w:val="24"/>
        </w:rPr>
        <w:t>Na ausência de previsão legal quanto ao índice substituto, as partes elegerão novo índice oficial, para reajustamento do preço do valor remanescente, por meio de termo aditivo.</w:t>
      </w:r>
    </w:p>
    <w:p w:rsidR="002E632D" w:rsidRDefault="0039263F">
      <w:pPr>
        <w:numPr>
          <w:ilvl w:val="1"/>
          <w:numId w:val="9"/>
        </w:numPr>
        <w:pBdr>
          <w:top w:val="nil"/>
          <w:left w:val="nil"/>
          <w:bottom w:val="nil"/>
          <w:right w:val="nil"/>
          <w:between w:val="nil"/>
        </w:pBdr>
        <w:tabs>
          <w:tab w:val="left" w:pos="1413"/>
        </w:tabs>
        <w:ind w:left="1413" w:hanging="420"/>
        <w:jc w:val="both"/>
        <w:rPr>
          <w:color w:val="000000"/>
          <w:sz w:val="24"/>
          <w:szCs w:val="24"/>
        </w:rPr>
      </w:pPr>
      <w:r>
        <w:rPr>
          <w:color w:val="000000"/>
          <w:sz w:val="24"/>
          <w:szCs w:val="24"/>
        </w:rPr>
        <w:t xml:space="preserve">O reajuste será realizado por </w:t>
      </w:r>
      <w:proofErr w:type="spellStart"/>
      <w:r>
        <w:rPr>
          <w:color w:val="000000"/>
          <w:sz w:val="24"/>
          <w:szCs w:val="24"/>
        </w:rPr>
        <w:t>apostilamento</w:t>
      </w:r>
      <w:proofErr w:type="spellEnd"/>
      <w:r>
        <w:rPr>
          <w:color w:val="000000"/>
          <w:sz w:val="24"/>
          <w:szCs w:val="24"/>
        </w:rPr>
        <w:t>.</w:t>
      </w:r>
    </w:p>
    <w:p w:rsidR="002E632D" w:rsidRDefault="002E632D">
      <w:pPr>
        <w:pBdr>
          <w:top w:val="nil"/>
          <w:left w:val="nil"/>
          <w:bottom w:val="nil"/>
          <w:right w:val="nil"/>
          <w:between w:val="nil"/>
        </w:pBdr>
        <w:rPr>
          <w:color w:val="000000"/>
          <w:sz w:val="24"/>
          <w:szCs w:val="24"/>
        </w:rPr>
      </w:pPr>
    </w:p>
    <w:p w:rsidR="002E632D" w:rsidRDefault="0039263F">
      <w:pPr>
        <w:pStyle w:val="Ttulo2"/>
        <w:numPr>
          <w:ilvl w:val="3"/>
          <w:numId w:val="10"/>
        </w:numPr>
        <w:tabs>
          <w:tab w:val="left" w:pos="1353"/>
        </w:tabs>
        <w:ind w:hanging="360"/>
        <w:jc w:val="both"/>
      </w:pPr>
      <w:r>
        <w:t>CLÁUSULA OITAVA - OBRIGAÇÕES DO CONTRATANTE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 XI e XIV</w:t>
      </w:r>
      <w:r>
        <w:rPr>
          <w:color w:val="000080"/>
          <w:u w:val="single"/>
        </w:rPr>
        <w:fldChar w:fldCharType="end"/>
      </w:r>
      <w:r>
        <w:t>)</w:t>
      </w:r>
    </w:p>
    <w:p w:rsidR="002E632D" w:rsidRDefault="0039263F">
      <w:pPr>
        <w:numPr>
          <w:ilvl w:val="1"/>
          <w:numId w:val="8"/>
        </w:numPr>
        <w:pBdr>
          <w:top w:val="nil"/>
          <w:left w:val="nil"/>
          <w:bottom w:val="nil"/>
          <w:right w:val="nil"/>
          <w:between w:val="nil"/>
        </w:pBdr>
        <w:tabs>
          <w:tab w:val="left" w:pos="1413"/>
        </w:tabs>
        <w:ind w:hanging="420"/>
        <w:jc w:val="both"/>
        <w:rPr>
          <w:color w:val="000000"/>
          <w:sz w:val="24"/>
          <w:szCs w:val="24"/>
        </w:rPr>
      </w:pPr>
      <w:r>
        <w:rPr>
          <w:color w:val="000000"/>
          <w:sz w:val="24"/>
          <w:szCs w:val="24"/>
        </w:rPr>
        <w:t>São obrigações do Contratante:</w:t>
      </w:r>
    </w:p>
    <w:p w:rsidR="002E632D" w:rsidRDefault="0039263F">
      <w:pPr>
        <w:numPr>
          <w:ilvl w:val="2"/>
          <w:numId w:val="8"/>
        </w:numPr>
        <w:pBdr>
          <w:top w:val="nil"/>
          <w:left w:val="nil"/>
          <w:bottom w:val="nil"/>
          <w:right w:val="nil"/>
          <w:between w:val="nil"/>
        </w:pBdr>
        <w:tabs>
          <w:tab w:val="left" w:pos="1638"/>
        </w:tabs>
        <w:ind w:right="1002" w:firstLine="0"/>
        <w:jc w:val="both"/>
        <w:rPr>
          <w:color w:val="000000"/>
          <w:sz w:val="24"/>
          <w:szCs w:val="24"/>
        </w:rPr>
      </w:pPr>
      <w:r>
        <w:rPr>
          <w:color w:val="000000"/>
          <w:sz w:val="24"/>
          <w:szCs w:val="24"/>
        </w:rPr>
        <w:t>Exigir o cumprimento de todas as obrigações assumidas pelo Contratado, de acordo com o contrato e seus anexos;</w:t>
      </w:r>
    </w:p>
    <w:p w:rsidR="002E632D" w:rsidRDefault="0039263F">
      <w:pPr>
        <w:numPr>
          <w:ilvl w:val="2"/>
          <w:numId w:val="8"/>
        </w:numPr>
        <w:pBdr>
          <w:top w:val="nil"/>
          <w:left w:val="nil"/>
          <w:bottom w:val="nil"/>
          <w:right w:val="nil"/>
          <w:between w:val="nil"/>
        </w:pBdr>
        <w:tabs>
          <w:tab w:val="left" w:pos="1593"/>
        </w:tabs>
        <w:ind w:left="1593" w:hanging="600"/>
        <w:jc w:val="both"/>
        <w:rPr>
          <w:color w:val="000000"/>
          <w:sz w:val="24"/>
          <w:szCs w:val="24"/>
        </w:rPr>
      </w:pPr>
      <w:r>
        <w:rPr>
          <w:color w:val="000000"/>
          <w:sz w:val="24"/>
          <w:szCs w:val="24"/>
        </w:rPr>
        <w:t>Receber o objeto no prazo e condições estabelecidas no Termo de Referência;</w:t>
      </w:r>
    </w:p>
    <w:p w:rsidR="002E632D" w:rsidRDefault="0039263F">
      <w:pPr>
        <w:numPr>
          <w:ilvl w:val="2"/>
          <w:numId w:val="8"/>
        </w:numPr>
        <w:pBdr>
          <w:top w:val="nil"/>
          <w:left w:val="nil"/>
          <w:bottom w:val="nil"/>
          <w:right w:val="nil"/>
          <w:between w:val="nil"/>
        </w:pBdr>
        <w:tabs>
          <w:tab w:val="left" w:pos="1608"/>
        </w:tabs>
        <w:ind w:right="991" w:firstLine="0"/>
        <w:jc w:val="both"/>
        <w:rPr>
          <w:color w:val="000000"/>
          <w:sz w:val="24"/>
          <w:szCs w:val="24"/>
        </w:rPr>
      </w:pPr>
      <w:r>
        <w:rPr>
          <w:color w:val="000000"/>
          <w:sz w:val="24"/>
          <w:szCs w:val="24"/>
        </w:rPr>
        <w:t>Notificar o Contratado, por escrito, sobre vícios, defeitos ou incorreções verificadas no objeto fornecido, para que seja por ele substituído, reparado ou corrigido, no total ou em parte, às suas expensas;</w:t>
      </w:r>
    </w:p>
    <w:p w:rsidR="002E632D" w:rsidRDefault="0039263F">
      <w:pPr>
        <w:numPr>
          <w:ilvl w:val="2"/>
          <w:numId w:val="8"/>
        </w:numPr>
        <w:pBdr>
          <w:top w:val="nil"/>
          <w:left w:val="nil"/>
          <w:bottom w:val="nil"/>
          <w:right w:val="nil"/>
          <w:between w:val="nil"/>
        </w:pBdr>
        <w:tabs>
          <w:tab w:val="left" w:pos="1623"/>
        </w:tabs>
        <w:ind w:right="1000" w:firstLine="0"/>
        <w:jc w:val="both"/>
        <w:rPr>
          <w:color w:val="000000"/>
          <w:sz w:val="24"/>
          <w:szCs w:val="24"/>
        </w:rPr>
      </w:pPr>
      <w:r>
        <w:rPr>
          <w:color w:val="000000"/>
          <w:sz w:val="24"/>
          <w:szCs w:val="24"/>
        </w:rPr>
        <w:t>Acompanhar e fiscalizar a execução do contrato e o cumprimento das obrigações pelo Contratado;</w:t>
      </w:r>
    </w:p>
    <w:p w:rsidR="002E632D" w:rsidRDefault="0039263F">
      <w:pPr>
        <w:numPr>
          <w:ilvl w:val="2"/>
          <w:numId w:val="8"/>
        </w:numPr>
        <w:pBdr>
          <w:top w:val="nil"/>
          <w:left w:val="nil"/>
          <w:bottom w:val="nil"/>
          <w:right w:val="nil"/>
          <w:between w:val="nil"/>
        </w:pBdr>
        <w:tabs>
          <w:tab w:val="left" w:pos="1608"/>
        </w:tabs>
        <w:ind w:right="992" w:firstLine="0"/>
        <w:jc w:val="both"/>
        <w:rPr>
          <w:color w:val="000000"/>
          <w:sz w:val="24"/>
          <w:szCs w:val="24"/>
        </w:rPr>
      </w:pPr>
      <w:r>
        <w:rPr>
          <w:color w:val="000000"/>
          <w:sz w:val="24"/>
          <w:szCs w:val="24"/>
        </w:rPr>
        <w:t>Efetuar o pagamento ao Contratado do valor correspondente ao fornecimento do objeto, no prazo, forma e condições estabelecidos no presente Contrato e no Termo de Referência.</w:t>
      </w:r>
    </w:p>
    <w:p w:rsidR="002E632D" w:rsidRDefault="0039263F">
      <w:pPr>
        <w:numPr>
          <w:ilvl w:val="2"/>
          <w:numId w:val="8"/>
        </w:numPr>
        <w:pBdr>
          <w:top w:val="nil"/>
          <w:left w:val="nil"/>
          <w:bottom w:val="nil"/>
          <w:right w:val="nil"/>
          <w:between w:val="nil"/>
        </w:pBdr>
        <w:tabs>
          <w:tab w:val="left" w:pos="1593"/>
        </w:tabs>
        <w:ind w:left="1593" w:hanging="600"/>
        <w:jc w:val="both"/>
        <w:rPr>
          <w:color w:val="000000"/>
          <w:sz w:val="24"/>
          <w:szCs w:val="24"/>
        </w:rPr>
      </w:pPr>
      <w:r>
        <w:rPr>
          <w:color w:val="000000"/>
          <w:sz w:val="24"/>
          <w:szCs w:val="24"/>
        </w:rPr>
        <w:t>Aplicar ao Contratado as sanções previstas na lei e neste Contrato;</w:t>
      </w:r>
    </w:p>
    <w:p w:rsidR="002E632D" w:rsidRDefault="0039263F">
      <w:pPr>
        <w:numPr>
          <w:ilvl w:val="2"/>
          <w:numId w:val="8"/>
        </w:numPr>
        <w:pBdr>
          <w:top w:val="nil"/>
          <w:left w:val="nil"/>
          <w:bottom w:val="nil"/>
          <w:right w:val="nil"/>
          <w:between w:val="nil"/>
        </w:pBdr>
        <w:tabs>
          <w:tab w:val="left" w:pos="1608"/>
        </w:tabs>
        <w:ind w:right="1000" w:firstLine="0"/>
        <w:jc w:val="both"/>
        <w:rPr>
          <w:color w:val="000000"/>
          <w:sz w:val="24"/>
          <w:szCs w:val="24"/>
        </w:rPr>
      </w:pPr>
      <w:r>
        <w:rPr>
          <w:color w:val="000000"/>
          <w:sz w:val="24"/>
          <w:szCs w:val="24"/>
        </w:rPr>
        <w:t>Cientificar o órgão de representação judicial da Advocacia-Geral da União para adoção das medidas cabíveis quando do descumprimento de obrigações pelo Contratado;</w:t>
      </w:r>
    </w:p>
    <w:p w:rsidR="002E632D" w:rsidRDefault="0039263F">
      <w:pPr>
        <w:numPr>
          <w:ilvl w:val="2"/>
          <w:numId w:val="8"/>
        </w:numPr>
        <w:pBdr>
          <w:top w:val="nil"/>
          <w:left w:val="nil"/>
          <w:bottom w:val="nil"/>
          <w:right w:val="nil"/>
          <w:between w:val="nil"/>
        </w:pBdr>
        <w:tabs>
          <w:tab w:val="left" w:pos="1623"/>
        </w:tabs>
        <w:ind w:right="989" w:firstLine="0"/>
        <w:jc w:val="both"/>
        <w:rPr>
          <w:color w:val="000000"/>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E632D" w:rsidRDefault="0039263F">
      <w:pPr>
        <w:numPr>
          <w:ilvl w:val="2"/>
          <w:numId w:val="8"/>
        </w:numPr>
        <w:pBdr>
          <w:top w:val="nil"/>
          <w:left w:val="nil"/>
          <w:bottom w:val="nil"/>
          <w:right w:val="nil"/>
          <w:between w:val="nil"/>
        </w:pBdr>
        <w:tabs>
          <w:tab w:val="left" w:pos="1653"/>
        </w:tabs>
        <w:ind w:right="994" w:firstLine="0"/>
        <w:jc w:val="both"/>
        <w:rPr>
          <w:color w:val="000000"/>
          <w:sz w:val="24"/>
          <w:szCs w:val="24"/>
        </w:rPr>
      </w:pPr>
      <w:r>
        <w:rPr>
          <w:color w:val="000000"/>
          <w:sz w:val="24"/>
          <w:szCs w:val="24"/>
        </w:rPr>
        <w:t>A Administração terá o prazo de 01 (um) mês, a contar da data do protocolo do requerimento para decidir, admitida a prorrogação motivada, por igual período.</w:t>
      </w:r>
    </w:p>
    <w:p w:rsidR="002E632D" w:rsidRDefault="0039263F">
      <w:pPr>
        <w:numPr>
          <w:ilvl w:val="2"/>
          <w:numId w:val="8"/>
        </w:numPr>
        <w:pBdr>
          <w:top w:val="nil"/>
          <w:left w:val="nil"/>
          <w:bottom w:val="nil"/>
          <w:right w:val="nil"/>
          <w:between w:val="nil"/>
        </w:pBdr>
        <w:tabs>
          <w:tab w:val="left" w:pos="1728"/>
        </w:tabs>
        <w:ind w:right="1002" w:firstLine="0"/>
        <w:jc w:val="both"/>
        <w:rPr>
          <w:color w:val="000000"/>
          <w:sz w:val="24"/>
          <w:szCs w:val="24"/>
        </w:rPr>
      </w:pPr>
      <w:r>
        <w:rPr>
          <w:color w:val="000000"/>
          <w:sz w:val="24"/>
          <w:szCs w:val="24"/>
        </w:rPr>
        <w:t xml:space="preserve">Responder eventuais pedidos de </w:t>
      </w:r>
      <w:proofErr w:type="spellStart"/>
      <w:r>
        <w:rPr>
          <w:color w:val="000000"/>
          <w:sz w:val="24"/>
          <w:szCs w:val="24"/>
        </w:rPr>
        <w:t>reestabelecimento</w:t>
      </w:r>
      <w:proofErr w:type="spellEnd"/>
      <w:r>
        <w:rPr>
          <w:color w:val="000000"/>
          <w:sz w:val="24"/>
          <w:szCs w:val="24"/>
        </w:rPr>
        <w:t xml:space="preserve"> do equilíbrio </w:t>
      </w:r>
      <w:proofErr w:type="spellStart"/>
      <w:r>
        <w:rPr>
          <w:color w:val="000000"/>
          <w:sz w:val="24"/>
          <w:szCs w:val="24"/>
        </w:rPr>
        <w:t>econômico-financeiro</w:t>
      </w:r>
      <w:proofErr w:type="spellEnd"/>
      <w:r>
        <w:rPr>
          <w:color w:val="000000"/>
          <w:sz w:val="24"/>
          <w:szCs w:val="24"/>
        </w:rPr>
        <w:t xml:space="preserve"> feitos pelo contratado no prazo máximo de 01 (um) mês.</w:t>
      </w:r>
    </w:p>
    <w:p w:rsidR="002E632D" w:rsidRDefault="0039263F">
      <w:pPr>
        <w:numPr>
          <w:ilvl w:val="2"/>
          <w:numId w:val="8"/>
        </w:numPr>
        <w:pBdr>
          <w:top w:val="nil"/>
          <w:left w:val="nil"/>
          <w:bottom w:val="nil"/>
          <w:right w:val="nil"/>
          <w:between w:val="nil"/>
        </w:pBdr>
        <w:tabs>
          <w:tab w:val="left" w:pos="1809"/>
        </w:tabs>
        <w:ind w:right="990" w:firstLine="0"/>
        <w:jc w:val="both"/>
        <w:rPr>
          <w:color w:val="000000"/>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E632D" w:rsidRDefault="002E632D">
      <w:pPr>
        <w:pBdr>
          <w:top w:val="nil"/>
          <w:left w:val="nil"/>
          <w:bottom w:val="nil"/>
          <w:right w:val="nil"/>
          <w:between w:val="nil"/>
        </w:pBdr>
        <w:rPr>
          <w:color w:val="000000"/>
          <w:sz w:val="24"/>
          <w:szCs w:val="24"/>
        </w:rPr>
      </w:pPr>
    </w:p>
    <w:p w:rsidR="002E632D" w:rsidRDefault="0039263F">
      <w:pPr>
        <w:pStyle w:val="Ttulo2"/>
        <w:numPr>
          <w:ilvl w:val="3"/>
          <w:numId w:val="10"/>
        </w:numPr>
        <w:tabs>
          <w:tab w:val="left" w:pos="1353"/>
        </w:tabs>
        <w:ind w:right="1006" w:hanging="360"/>
      </w:pPr>
      <w:r>
        <w:t>CLÁUSULA NONA - OBRIGAÇÕES DO CONTRATADO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XIV, XVI e</w:t>
      </w:r>
      <w:r>
        <w:rPr>
          <w:color w:val="000080"/>
          <w:u w:val="single"/>
        </w:rPr>
        <w:fldChar w:fldCharType="end"/>
      </w:r>
      <w:r>
        <w:rPr>
          <w:color w:val="000080"/>
        </w:rPr>
        <w:t xml:space="preserve"> </w:t>
      </w:r>
      <w:hyperlink r:id="rId76" w:anchor="art92">
        <w:r>
          <w:rPr>
            <w:color w:val="000080"/>
            <w:u w:val="single"/>
          </w:rPr>
          <w:t>XVII)</w:t>
        </w:r>
      </w:hyperlink>
    </w:p>
    <w:p w:rsidR="002E632D" w:rsidRDefault="0039263F">
      <w:pPr>
        <w:numPr>
          <w:ilvl w:val="1"/>
          <w:numId w:val="7"/>
        </w:numPr>
        <w:pBdr>
          <w:top w:val="nil"/>
          <w:left w:val="nil"/>
          <w:bottom w:val="nil"/>
          <w:right w:val="nil"/>
          <w:between w:val="nil"/>
        </w:pBdr>
        <w:tabs>
          <w:tab w:val="left" w:pos="1473"/>
        </w:tabs>
        <w:ind w:right="990" w:firstLine="0"/>
        <w:jc w:val="both"/>
        <w:rPr>
          <w:color w:val="000000"/>
          <w:sz w:val="24"/>
          <w:szCs w:val="24"/>
        </w:rPr>
      </w:pPr>
      <w:r>
        <w:rPr>
          <w:color w:val="000000"/>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E632D" w:rsidRDefault="0039263F">
      <w:pPr>
        <w:numPr>
          <w:ilvl w:val="2"/>
          <w:numId w:val="7"/>
        </w:numPr>
        <w:pBdr>
          <w:top w:val="nil"/>
          <w:left w:val="nil"/>
          <w:bottom w:val="nil"/>
          <w:right w:val="nil"/>
          <w:between w:val="nil"/>
        </w:pBdr>
        <w:tabs>
          <w:tab w:val="left" w:pos="1608"/>
        </w:tabs>
        <w:ind w:right="1000" w:firstLine="0"/>
        <w:jc w:val="both"/>
        <w:rPr>
          <w:color w:val="000000"/>
          <w:sz w:val="24"/>
          <w:szCs w:val="24"/>
        </w:rPr>
        <w:sectPr w:rsidR="002E632D">
          <w:pgSz w:w="11920" w:h="16840"/>
          <w:pgMar w:top="2380" w:right="425" w:bottom="280" w:left="425" w:header="244" w:footer="0" w:gutter="0"/>
          <w:cols w:space="720"/>
        </w:sectPr>
      </w:pPr>
      <w:r>
        <w:rPr>
          <w:color w:val="000000"/>
          <w:sz w:val="24"/>
          <w:szCs w:val="24"/>
        </w:rPr>
        <w:t>Responsabilizar-se pelos vícios e danos decorrentes do objeto, de acordo com o Código de Defesa do Consumidor (</w:t>
      </w:r>
      <w:hyperlink r:id="rId77">
        <w:r>
          <w:rPr>
            <w:color w:val="000000"/>
            <w:sz w:val="24"/>
            <w:szCs w:val="24"/>
            <w:u w:val="single"/>
          </w:rPr>
          <w:t>Lei nº 8.078, de 1990</w:t>
        </w:r>
      </w:hyperlink>
      <w:r>
        <w:rPr>
          <w:color w:val="000000"/>
          <w:sz w:val="24"/>
          <w:szCs w:val="24"/>
        </w:rPr>
        <w:t>);</w:t>
      </w:r>
    </w:p>
    <w:p w:rsidR="002E632D" w:rsidRDefault="002E632D">
      <w:pPr>
        <w:pBdr>
          <w:top w:val="nil"/>
          <w:left w:val="nil"/>
          <w:bottom w:val="nil"/>
          <w:right w:val="nil"/>
          <w:between w:val="nil"/>
        </w:pBdr>
        <w:spacing w:before="54"/>
        <w:rPr>
          <w:color w:val="000000"/>
          <w:sz w:val="24"/>
          <w:szCs w:val="24"/>
        </w:rPr>
      </w:pPr>
    </w:p>
    <w:p w:rsidR="002E632D" w:rsidRDefault="0039263F">
      <w:pPr>
        <w:numPr>
          <w:ilvl w:val="2"/>
          <w:numId w:val="7"/>
        </w:numPr>
        <w:pBdr>
          <w:top w:val="nil"/>
          <w:left w:val="nil"/>
          <w:bottom w:val="nil"/>
          <w:right w:val="nil"/>
          <w:between w:val="nil"/>
        </w:pBdr>
        <w:tabs>
          <w:tab w:val="left" w:pos="1608"/>
        </w:tabs>
        <w:ind w:right="1001" w:firstLine="0"/>
        <w:jc w:val="both"/>
        <w:rPr>
          <w:color w:val="000000"/>
          <w:sz w:val="24"/>
          <w:szCs w:val="24"/>
        </w:rPr>
      </w:pPr>
      <w:r>
        <w:rPr>
          <w:color w:val="000000"/>
          <w:sz w:val="24"/>
          <w:szCs w:val="24"/>
        </w:rPr>
        <w:t>Comunicar ao contratante, no prazo máximo de 24 (vinte e quatro) horas que antecede a data da entrega, os motivos que impossibilitem o cumprimento do prazo previsto, com a devida comprovação;</w:t>
      </w:r>
    </w:p>
    <w:p w:rsidR="002E632D" w:rsidRDefault="0039263F">
      <w:pPr>
        <w:numPr>
          <w:ilvl w:val="2"/>
          <w:numId w:val="7"/>
        </w:numPr>
        <w:pBdr>
          <w:top w:val="nil"/>
          <w:left w:val="nil"/>
          <w:bottom w:val="nil"/>
          <w:right w:val="nil"/>
          <w:between w:val="nil"/>
        </w:pBdr>
        <w:tabs>
          <w:tab w:val="left" w:pos="1668"/>
        </w:tabs>
        <w:ind w:right="990" w:firstLine="0"/>
        <w:jc w:val="both"/>
        <w:rPr>
          <w:color w:val="000000"/>
          <w:sz w:val="24"/>
          <w:szCs w:val="24"/>
        </w:rPr>
      </w:pPr>
      <w:r>
        <w:rPr>
          <w:color w:val="000000"/>
          <w:sz w:val="24"/>
          <w:szCs w:val="24"/>
        </w:rPr>
        <w:t>Atender às determinações regulares emitidas pelo fiscal ou gestor do contrato ou autoridade superior (</w:t>
      </w:r>
      <w:proofErr w:type="spellStart"/>
      <w:r>
        <w:fldChar w:fldCharType="begin"/>
      </w:r>
      <w:r>
        <w:instrText xml:space="preserve"> HYPERLINK "http://www.planalto.gov.br/ccivil_03/_ato2019-2022/2021/lei/L14133.htm" \l "art137" \h </w:instrText>
      </w:r>
      <w:r>
        <w:fldChar w:fldCharType="separate"/>
      </w:r>
      <w:r>
        <w:rPr>
          <w:color w:val="000000"/>
          <w:sz w:val="24"/>
          <w:szCs w:val="24"/>
          <w:u w:val="single"/>
        </w:rPr>
        <w:t>art</w:t>
      </w:r>
      <w:proofErr w:type="spellEnd"/>
      <w:r>
        <w:rPr>
          <w:color w:val="000000"/>
          <w:sz w:val="24"/>
          <w:szCs w:val="24"/>
          <w:u w:val="single"/>
        </w:rPr>
        <w:t>. 137, II, da Lei n.º 14.133, de 2021</w:t>
      </w:r>
      <w:r>
        <w:rPr>
          <w:color w:val="000000"/>
          <w:sz w:val="24"/>
          <w:szCs w:val="24"/>
          <w:u w:val="single"/>
        </w:rPr>
        <w:fldChar w:fldCharType="end"/>
      </w:r>
      <w:r>
        <w:rPr>
          <w:color w:val="000000"/>
          <w:sz w:val="24"/>
          <w:szCs w:val="24"/>
        </w:rPr>
        <w:t>) e prestar todo esclarecimento ou informação por eles solicitados;</w:t>
      </w:r>
    </w:p>
    <w:p w:rsidR="002E632D" w:rsidRDefault="0039263F">
      <w:pPr>
        <w:numPr>
          <w:ilvl w:val="2"/>
          <w:numId w:val="7"/>
        </w:numPr>
        <w:pBdr>
          <w:top w:val="nil"/>
          <w:left w:val="nil"/>
          <w:bottom w:val="nil"/>
          <w:right w:val="nil"/>
          <w:between w:val="nil"/>
        </w:pBdr>
        <w:tabs>
          <w:tab w:val="left" w:pos="1623"/>
        </w:tabs>
        <w:ind w:right="992" w:firstLine="0"/>
        <w:jc w:val="both"/>
        <w:rPr>
          <w:color w:val="000000"/>
          <w:sz w:val="24"/>
          <w:szCs w:val="24"/>
        </w:rPr>
      </w:pPr>
      <w:r>
        <w:rPr>
          <w:color w:val="000000"/>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2E632D" w:rsidRDefault="0039263F">
      <w:pPr>
        <w:numPr>
          <w:ilvl w:val="2"/>
          <w:numId w:val="7"/>
        </w:numPr>
        <w:pBdr>
          <w:top w:val="nil"/>
          <w:left w:val="nil"/>
          <w:bottom w:val="nil"/>
          <w:right w:val="nil"/>
          <w:between w:val="nil"/>
        </w:pBdr>
        <w:tabs>
          <w:tab w:val="left" w:pos="1623"/>
        </w:tabs>
        <w:ind w:right="991" w:firstLine="0"/>
        <w:jc w:val="both"/>
        <w:rPr>
          <w:color w:val="000000"/>
          <w:sz w:val="24"/>
          <w:szCs w:val="24"/>
        </w:rPr>
      </w:pPr>
      <w:r>
        <w:rPr>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E632D" w:rsidRDefault="0039263F">
      <w:pPr>
        <w:numPr>
          <w:ilvl w:val="2"/>
          <w:numId w:val="7"/>
        </w:numPr>
        <w:pBdr>
          <w:top w:val="nil"/>
          <w:left w:val="nil"/>
          <w:bottom w:val="nil"/>
          <w:right w:val="nil"/>
          <w:between w:val="nil"/>
        </w:pBdr>
        <w:tabs>
          <w:tab w:val="left" w:pos="1653"/>
        </w:tabs>
        <w:ind w:right="989" w:firstLine="0"/>
        <w:jc w:val="both"/>
        <w:rPr>
          <w:color w:val="000000"/>
          <w:sz w:val="24"/>
          <w:szCs w:val="24"/>
        </w:rPr>
      </w:pPr>
      <w:r>
        <w:rPr>
          <w:color w:val="000000"/>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2E632D" w:rsidRDefault="0039263F">
      <w:pPr>
        <w:numPr>
          <w:ilvl w:val="2"/>
          <w:numId w:val="7"/>
        </w:numPr>
        <w:pBdr>
          <w:top w:val="nil"/>
          <w:left w:val="nil"/>
          <w:bottom w:val="nil"/>
          <w:right w:val="nil"/>
          <w:between w:val="nil"/>
        </w:pBdr>
        <w:tabs>
          <w:tab w:val="left" w:pos="1773"/>
        </w:tabs>
        <w:ind w:right="988" w:firstLine="0"/>
        <w:jc w:val="both"/>
        <w:rPr>
          <w:color w:val="000000"/>
          <w:sz w:val="24"/>
          <w:szCs w:val="24"/>
        </w:rPr>
      </w:pPr>
      <w:r>
        <w:rPr>
          <w:color w:val="000000"/>
          <w:sz w:val="24"/>
          <w:szCs w:val="24"/>
        </w:rPr>
        <w:t xml:space="preserve">Responsabilizar-se pelo cumprimento de todas as obrigações trabalhistas, previdenciárias, fiscais, comerciais e as demais previstas em legislação específica, cuja </w:t>
      </w:r>
      <w:proofErr w:type="spellStart"/>
      <w:r>
        <w:rPr>
          <w:color w:val="000000"/>
          <w:sz w:val="24"/>
          <w:szCs w:val="24"/>
        </w:rPr>
        <w:t>inadimplência</w:t>
      </w:r>
      <w:proofErr w:type="spellEnd"/>
      <w:r>
        <w:rPr>
          <w:color w:val="000000"/>
          <w:sz w:val="24"/>
          <w:szCs w:val="24"/>
        </w:rPr>
        <w:t xml:space="preserve"> não transfere a responsabilidade ao contratante e não poderá onerar o objeto do contrato;</w:t>
      </w:r>
    </w:p>
    <w:p w:rsidR="002E632D" w:rsidRDefault="0039263F">
      <w:pPr>
        <w:numPr>
          <w:ilvl w:val="2"/>
          <w:numId w:val="7"/>
        </w:numPr>
        <w:pBdr>
          <w:top w:val="nil"/>
          <w:left w:val="nil"/>
          <w:bottom w:val="nil"/>
          <w:right w:val="nil"/>
          <w:between w:val="nil"/>
        </w:pBdr>
        <w:tabs>
          <w:tab w:val="left" w:pos="1653"/>
        </w:tabs>
        <w:ind w:right="989" w:firstLine="0"/>
        <w:jc w:val="both"/>
        <w:rPr>
          <w:color w:val="000000"/>
          <w:sz w:val="24"/>
          <w:szCs w:val="24"/>
        </w:rPr>
      </w:pPr>
      <w:r>
        <w:rPr>
          <w:color w:val="000000"/>
          <w:sz w:val="24"/>
          <w:szCs w:val="24"/>
        </w:rPr>
        <w:t>Comunicar ao Fiscal do contrato, no prazo de 24 (vinte e quatro) horas, qualquer ocorrência anormal ou acidente que se verifique no local da execução do objeto contratual.</w:t>
      </w:r>
    </w:p>
    <w:p w:rsidR="002E632D" w:rsidRDefault="0039263F">
      <w:pPr>
        <w:numPr>
          <w:ilvl w:val="2"/>
          <w:numId w:val="7"/>
        </w:numPr>
        <w:pBdr>
          <w:top w:val="nil"/>
          <w:left w:val="nil"/>
          <w:bottom w:val="nil"/>
          <w:right w:val="nil"/>
          <w:between w:val="nil"/>
        </w:pBdr>
        <w:tabs>
          <w:tab w:val="left" w:pos="1638"/>
        </w:tabs>
        <w:ind w:right="992" w:firstLine="0"/>
        <w:jc w:val="both"/>
        <w:rPr>
          <w:color w:val="000000"/>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2E632D" w:rsidRDefault="0039263F">
      <w:pPr>
        <w:numPr>
          <w:ilvl w:val="2"/>
          <w:numId w:val="7"/>
        </w:numPr>
        <w:pBdr>
          <w:top w:val="nil"/>
          <w:left w:val="nil"/>
          <w:bottom w:val="nil"/>
          <w:right w:val="nil"/>
          <w:between w:val="nil"/>
        </w:pBdr>
        <w:tabs>
          <w:tab w:val="left" w:pos="1758"/>
        </w:tabs>
        <w:ind w:right="996" w:firstLine="0"/>
        <w:jc w:val="both"/>
        <w:rPr>
          <w:color w:val="000000"/>
          <w:sz w:val="24"/>
          <w:szCs w:val="24"/>
        </w:rPr>
      </w:pPr>
      <w:r>
        <w:rPr>
          <w:color w:val="000000"/>
          <w:sz w:val="24"/>
          <w:szCs w:val="24"/>
        </w:rPr>
        <w:t>Manter durante toda a vigência do contrato, em compatibilidade com as obrigações assumidas, todas as condições exigidas para habilitação na licitação;</w:t>
      </w:r>
    </w:p>
    <w:p w:rsidR="002E632D" w:rsidRDefault="0039263F">
      <w:pPr>
        <w:numPr>
          <w:ilvl w:val="2"/>
          <w:numId w:val="7"/>
        </w:numPr>
        <w:pBdr>
          <w:top w:val="nil"/>
          <w:left w:val="nil"/>
          <w:bottom w:val="nil"/>
          <w:right w:val="nil"/>
          <w:between w:val="nil"/>
        </w:pBdr>
        <w:tabs>
          <w:tab w:val="left" w:pos="1719"/>
        </w:tabs>
        <w:ind w:right="990" w:firstLine="0"/>
        <w:jc w:val="both"/>
        <w:rPr>
          <w:color w:val="000000"/>
          <w:sz w:val="24"/>
          <w:szCs w:val="24"/>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proofErr w:type="spellStart"/>
      <w:r>
        <w:fldChar w:fldCharType="begin"/>
      </w:r>
      <w:r>
        <w:instrText xml:space="preserve"> HYPERLINK "http://www.planalto.gov.br/ccivil_03/_ato2019-2022/2021/lei/L14133.htm" \l "art116" \h </w:instrText>
      </w:r>
      <w:r>
        <w:fldChar w:fldCharType="separate"/>
      </w:r>
      <w:r>
        <w:rPr>
          <w:color w:val="000000"/>
          <w:sz w:val="24"/>
          <w:szCs w:val="24"/>
          <w:u w:val="single"/>
        </w:rPr>
        <w:t>art</w:t>
      </w:r>
      <w:proofErr w:type="spellEnd"/>
      <w:r>
        <w:rPr>
          <w:color w:val="000000"/>
          <w:sz w:val="24"/>
          <w:szCs w:val="24"/>
          <w:u w:val="single"/>
        </w:rPr>
        <w:t>. 116, da Lei n.º 14.133, de 2021</w:t>
      </w:r>
      <w:r>
        <w:rPr>
          <w:color w:val="000000"/>
          <w:sz w:val="24"/>
          <w:szCs w:val="24"/>
          <w:u w:val="single"/>
        </w:rPr>
        <w:fldChar w:fldCharType="end"/>
      </w:r>
      <w:r>
        <w:rPr>
          <w:color w:val="000000"/>
          <w:sz w:val="24"/>
          <w:szCs w:val="24"/>
        </w:rPr>
        <w:t>);</w:t>
      </w:r>
    </w:p>
    <w:p w:rsidR="002E632D" w:rsidRDefault="0039263F">
      <w:pPr>
        <w:numPr>
          <w:ilvl w:val="2"/>
          <w:numId w:val="7"/>
        </w:numPr>
        <w:pBdr>
          <w:top w:val="nil"/>
          <w:left w:val="nil"/>
          <w:bottom w:val="nil"/>
          <w:right w:val="nil"/>
          <w:between w:val="nil"/>
        </w:pBdr>
        <w:tabs>
          <w:tab w:val="left" w:pos="1728"/>
        </w:tabs>
        <w:ind w:right="996" w:firstLine="0"/>
        <w:jc w:val="both"/>
        <w:rPr>
          <w:color w:val="000000"/>
          <w:sz w:val="24"/>
          <w:szCs w:val="24"/>
        </w:rPr>
      </w:pPr>
      <w:r>
        <w:rPr>
          <w:color w:val="000000"/>
          <w:sz w:val="24"/>
          <w:szCs w:val="24"/>
        </w:rPr>
        <w:t>Comprovar a reserva de cargos a que se refere a cláusula acima, no prazo fixado pelo fiscal do contrato, com a indicação dos empregados que preencheram as referidas vagas (</w:t>
      </w:r>
      <w:proofErr w:type="spellStart"/>
      <w:r>
        <w:fldChar w:fldCharType="begin"/>
      </w:r>
      <w:r>
        <w:instrText xml:space="preserve"> HYPERLINK "http://www.planalto.gov.br/ccivil_03/_ato2019-2022/2021/lei/L14133.htm" \l "art116" \h </w:instrText>
      </w:r>
      <w:r>
        <w:fldChar w:fldCharType="separate"/>
      </w:r>
      <w:r>
        <w:rPr>
          <w:color w:val="000000"/>
          <w:sz w:val="24"/>
          <w:szCs w:val="24"/>
          <w:u w:val="single"/>
        </w:rPr>
        <w:t>art</w:t>
      </w:r>
      <w:proofErr w:type="spellEnd"/>
      <w:r>
        <w:rPr>
          <w:color w:val="000000"/>
          <w:sz w:val="24"/>
          <w:szCs w:val="24"/>
          <w:u w:val="single"/>
        </w:rPr>
        <w:t>.</w:t>
      </w:r>
      <w:r>
        <w:rPr>
          <w:color w:val="000000"/>
          <w:sz w:val="24"/>
          <w:szCs w:val="24"/>
          <w:u w:val="single"/>
        </w:rPr>
        <w:fldChar w:fldCharType="end"/>
      </w:r>
      <w:r>
        <w:rPr>
          <w:color w:val="000000"/>
          <w:sz w:val="24"/>
          <w:szCs w:val="24"/>
        </w:rPr>
        <w:t xml:space="preserve"> </w:t>
      </w:r>
      <w:hyperlink r:id="rId78" w:anchor="art116">
        <w:r>
          <w:rPr>
            <w:color w:val="000000"/>
            <w:sz w:val="24"/>
            <w:szCs w:val="24"/>
            <w:u w:val="single"/>
          </w:rPr>
          <w:t>116, parágrafo único, da Lei n.º 14.133, de 2021</w:t>
        </w:r>
      </w:hyperlink>
      <w:r>
        <w:rPr>
          <w:color w:val="000000"/>
          <w:sz w:val="24"/>
          <w:szCs w:val="24"/>
        </w:rPr>
        <w:t>);</w:t>
      </w:r>
    </w:p>
    <w:p w:rsidR="002E632D" w:rsidRDefault="0039263F">
      <w:pPr>
        <w:numPr>
          <w:ilvl w:val="2"/>
          <w:numId w:val="7"/>
        </w:numPr>
        <w:pBdr>
          <w:top w:val="nil"/>
          <w:left w:val="nil"/>
          <w:bottom w:val="nil"/>
          <w:right w:val="nil"/>
          <w:between w:val="nil"/>
        </w:pBdr>
        <w:tabs>
          <w:tab w:val="left" w:pos="1803"/>
        </w:tabs>
        <w:ind w:right="992" w:firstLine="0"/>
        <w:jc w:val="both"/>
        <w:rPr>
          <w:color w:val="000000"/>
          <w:sz w:val="24"/>
          <w:szCs w:val="24"/>
        </w:rPr>
      </w:pPr>
      <w:r>
        <w:rPr>
          <w:color w:val="000000"/>
          <w:sz w:val="24"/>
          <w:szCs w:val="24"/>
        </w:rPr>
        <w:t>Guardar sigilo sobre todas as informações obtidas em decorrência do cumprimento do contrato;</w:t>
      </w:r>
    </w:p>
    <w:p w:rsidR="002E632D" w:rsidRDefault="0039263F">
      <w:pPr>
        <w:numPr>
          <w:ilvl w:val="2"/>
          <w:numId w:val="7"/>
        </w:numPr>
        <w:pBdr>
          <w:top w:val="nil"/>
          <w:left w:val="nil"/>
          <w:bottom w:val="nil"/>
          <w:right w:val="nil"/>
          <w:between w:val="nil"/>
        </w:pBdr>
        <w:tabs>
          <w:tab w:val="left" w:pos="1818"/>
        </w:tabs>
        <w:ind w:right="990" w:firstLine="0"/>
        <w:jc w:val="both"/>
        <w:rPr>
          <w:color w:val="000000"/>
          <w:sz w:val="24"/>
          <w:szCs w:val="24"/>
        </w:rPr>
        <w:sectPr w:rsidR="002E632D">
          <w:pgSz w:w="11920" w:h="16840"/>
          <w:pgMar w:top="2380" w:right="425" w:bottom="280" w:left="425" w:header="244" w:footer="0" w:gutter="0"/>
          <w:cols w:space="720"/>
        </w:sect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proofErr w:type="spellStart"/>
        <w:r>
          <w:rPr>
            <w:color w:val="000000"/>
            <w:sz w:val="24"/>
            <w:szCs w:val="24"/>
            <w:u w:val="single"/>
          </w:rPr>
          <w:t>art</w:t>
        </w:r>
        <w:proofErr w:type="spellEnd"/>
        <w:r>
          <w:rPr>
            <w:color w:val="000000"/>
            <w:sz w:val="24"/>
            <w:szCs w:val="24"/>
            <w:u w:val="single"/>
          </w:rPr>
          <w:t>. 124, II, d, da Lei nº 14.133, de 2021.</w:t>
        </w:r>
      </w:hyperlink>
    </w:p>
    <w:p w:rsidR="002E632D" w:rsidRDefault="002E632D">
      <w:pPr>
        <w:pBdr>
          <w:top w:val="nil"/>
          <w:left w:val="nil"/>
          <w:bottom w:val="nil"/>
          <w:right w:val="nil"/>
          <w:between w:val="nil"/>
        </w:pBdr>
        <w:spacing w:before="54"/>
        <w:rPr>
          <w:color w:val="000000"/>
          <w:sz w:val="24"/>
          <w:szCs w:val="24"/>
        </w:rPr>
      </w:pPr>
    </w:p>
    <w:p w:rsidR="002E632D" w:rsidRDefault="0039263F">
      <w:pPr>
        <w:numPr>
          <w:ilvl w:val="2"/>
          <w:numId w:val="7"/>
        </w:numPr>
        <w:pBdr>
          <w:top w:val="nil"/>
          <w:left w:val="nil"/>
          <w:bottom w:val="nil"/>
          <w:right w:val="nil"/>
          <w:between w:val="nil"/>
        </w:pBdr>
        <w:tabs>
          <w:tab w:val="left" w:pos="1818"/>
        </w:tabs>
        <w:ind w:right="994" w:firstLine="0"/>
        <w:jc w:val="both"/>
        <w:rPr>
          <w:color w:val="000000"/>
          <w:sz w:val="24"/>
          <w:szCs w:val="24"/>
        </w:rPr>
      </w:pPr>
      <w:r>
        <w:rPr>
          <w:color w:val="000000"/>
          <w:sz w:val="24"/>
          <w:szCs w:val="24"/>
        </w:rPr>
        <w:t>Cumprir, além dos postulados legais vigentes de âmbito federal, estadual ou municipal, as normas de segurança do contratante;</w:t>
      </w:r>
    </w:p>
    <w:p w:rsidR="002E632D" w:rsidRDefault="002E632D">
      <w:pPr>
        <w:pBdr>
          <w:top w:val="nil"/>
          <w:left w:val="nil"/>
          <w:bottom w:val="nil"/>
          <w:right w:val="nil"/>
          <w:between w:val="nil"/>
        </w:pBdr>
        <w:rPr>
          <w:color w:val="000000"/>
          <w:sz w:val="24"/>
          <w:szCs w:val="24"/>
        </w:rPr>
      </w:pPr>
    </w:p>
    <w:p w:rsidR="002E632D" w:rsidRDefault="0039263F">
      <w:pPr>
        <w:pStyle w:val="Ttulo2"/>
        <w:numPr>
          <w:ilvl w:val="3"/>
          <w:numId w:val="10"/>
        </w:numPr>
        <w:tabs>
          <w:tab w:val="left" w:pos="1352"/>
        </w:tabs>
        <w:ind w:left="1352"/>
        <w:jc w:val="both"/>
      </w:pPr>
      <w:r>
        <w:t>CLÁUSULA DÉCIMA– GARANTIA DE EXECUÇÃO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XII</w:t>
      </w:r>
      <w:r>
        <w:rPr>
          <w:color w:val="000080"/>
          <w:u w:val="single"/>
        </w:rPr>
        <w:fldChar w:fldCharType="end"/>
      </w:r>
      <w:r>
        <w:t>)</w:t>
      </w:r>
    </w:p>
    <w:p w:rsidR="002E632D" w:rsidRDefault="0039263F">
      <w:pPr>
        <w:pBdr>
          <w:top w:val="nil"/>
          <w:left w:val="nil"/>
          <w:bottom w:val="nil"/>
          <w:right w:val="nil"/>
          <w:between w:val="nil"/>
        </w:pBdr>
        <w:ind w:left="993"/>
        <w:jc w:val="both"/>
        <w:rPr>
          <w:color w:val="000000"/>
          <w:sz w:val="24"/>
          <w:szCs w:val="24"/>
        </w:rPr>
      </w:pPr>
      <w:r>
        <w:rPr>
          <w:color w:val="000000"/>
          <w:sz w:val="24"/>
          <w:szCs w:val="24"/>
        </w:rPr>
        <w:t>10.1. Não haverá exigência de garantia contratual da execução.</w:t>
      </w:r>
    </w:p>
    <w:p w:rsidR="002E632D" w:rsidRDefault="002E632D">
      <w:pPr>
        <w:pBdr>
          <w:top w:val="nil"/>
          <w:left w:val="nil"/>
          <w:bottom w:val="nil"/>
          <w:right w:val="nil"/>
          <w:between w:val="nil"/>
        </w:pBdr>
        <w:rPr>
          <w:color w:val="000000"/>
          <w:sz w:val="24"/>
          <w:szCs w:val="24"/>
        </w:rPr>
      </w:pPr>
    </w:p>
    <w:p w:rsidR="002E632D" w:rsidRDefault="0039263F">
      <w:pPr>
        <w:pStyle w:val="Ttulo2"/>
        <w:numPr>
          <w:ilvl w:val="3"/>
          <w:numId w:val="10"/>
        </w:numPr>
        <w:tabs>
          <w:tab w:val="left" w:pos="1353"/>
          <w:tab w:val="left" w:pos="3063"/>
          <w:tab w:val="left" w:pos="4453"/>
          <w:tab w:val="left" w:pos="6083"/>
          <w:tab w:val="left" w:pos="6593"/>
          <w:tab w:val="left" w:pos="8381"/>
          <w:tab w:val="left" w:pos="8916"/>
        </w:tabs>
        <w:ind w:right="1017" w:hanging="360"/>
      </w:pPr>
      <w:r>
        <w:t>CLÁUSULA</w:t>
      </w:r>
      <w:r>
        <w:tab/>
        <w:t>DÉCIMA</w:t>
      </w:r>
      <w:r>
        <w:tab/>
        <w:t>PRIMEIRA</w:t>
      </w:r>
      <w:r>
        <w:tab/>
        <w:t>–</w:t>
      </w:r>
      <w:r>
        <w:tab/>
        <w:t>INFRAÇÕES</w:t>
      </w:r>
      <w:r>
        <w:tab/>
        <w:t>E</w:t>
      </w:r>
      <w:r>
        <w:tab/>
        <w:t>SANÇÕES ADMINISTRATIVAS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XIV</w:t>
      </w:r>
      <w:r>
        <w:rPr>
          <w:color w:val="000080"/>
          <w:u w:val="single"/>
        </w:rPr>
        <w:fldChar w:fldCharType="end"/>
      </w:r>
      <w:r>
        <w:t>)</w:t>
      </w:r>
    </w:p>
    <w:p w:rsidR="002E632D" w:rsidRDefault="0039263F">
      <w:pPr>
        <w:numPr>
          <w:ilvl w:val="1"/>
          <w:numId w:val="6"/>
        </w:numPr>
        <w:pBdr>
          <w:top w:val="nil"/>
          <w:left w:val="nil"/>
          <w:bottom w:val="nil"/>
          <w:right w:val="nil"/>
          <w:between w:val="nil"/>
        </w:pBdr>
        <w:tabs>
          <w:tab w:val="left" w:pos="1524"/>
        </w:tabs>
        <w:ind w:hanging="531"/>
        <w:jc w:val="both"/>
        <w:rPr>
          <w:color w:val="000000"/>
          <w:sz w:val="24"/>
          <w:szCs w:val="24"/>
        </w:rPr>
      </w:pPr>
      <w:r>
        <w:rPr>
          <w:color w:val="000000"/>
          <w:sz w:val="24"/>
          <w:szCs w:val="24"/>
        </w:rPr>
        <w:t xml:space="preserve">Comete infração administrativa, nos termos da </w:t>
      </w:r>
      <w:hyperlink r:id="rId80">
        <w:r>
          <w:rPr>
            <w:color w:val="000000"/>
            <w:sz w:val="24"/>
            <w:szCs w:val="24"/>
            <w:u w:val="single"/>
          </w:rPr>
          <w:t>Lei nº 14.133, de 2021</w:t>
        </w:r>
      </w:hyperlink>
      <w:r>
        <w:rPr>
          <w:color w:val="000000"/>
          <w:sz w:val="24"/>
          <w:szCs w:val="24"/>
        </w:rPr>
        <w:t>, o contratado que:</w:t>
      </w:r>
    </w:p>
    <w:p w:rsidR="002E632D" w:rsidRDefault="0039263F">
      <w:pPr>
        <w:numPr>
          <w:ilvl w:val="0"/>
          <w:numId w:val="5"/>
        </w:numPr>
        <w:pBdr>
          <w:top w:val="nil"/>
          <w:left w:val="nil"/>
          <w:bottom w:val="nil"/>
          <w:right w:val="nil"/>
          <w:between w:val="nil"/>
        </w:pBdr>
        <w:tabs>
          <w:tab w:val="left" w:pos="1712"/>
        </w:tabs>
        <w:ind w:left="1712"/>
        <w:jc w:val="both"/>
        <w:rPr>
          <w:color w:val="000000"/>
          <w:sz w:val="24"/>
          <w:szCs w:val="24"/>
        </w:rPr>
      </w:pPr>
      <w:r>
        <w:rPr>
          <w:color w:val="000000"/>
          <w:sz w:val="24"/>
          <w:szCs w:val="24"/>
        </w:rPr>
        <w:t>der causa à inexecução parcial do contrato;</w:t>
      </w:r>
    </w:p>
    <w:p w:rsidR="002E632D" w:rsidRDefault="0039263F">
      <w:pPr>
        <w:numPr>
          <w:ilvl w:val="0"/>
          <w:numId w:val="5"/>
        </w:numPr>
        <w:pBdr>
          <w:top w:val="nil"/>
          <w:left w:val="nil"/>
          <w:bottom w:val="nil"/>
          <w:right w:val="nil"/>
          <w:between w:val="nil"/>
        </w:pBdr>
        <w:tabs>
          <w:tab w:val="left" w:pos="1712"/>
        </w:tabs>
        <w:ind w:left="993" w:right="992" w:firstLine="0"/>
        <w:jc w:val="both"/>
        <w:rPr>
          <w:color w:val="000000"/>
          <w:sz w:val="24"/>
          <w:szCs w:val="24"/>
        </w:rPr>
      </w:pPr>
      <w:r>
        <w:rPr>
          <w:color w:val="000000"/>
          <w:sz w:val="24"/>
          <w:szCs w:val="24"/>
        </w:rPr>
        <w:t>der causa à inexecução parcial do contrato que cause grave dano à Administração ou ao funcionamento dos serviços públicos ou ao interesse coletivo;</w:t>
      </w:r>
    </w:p>
    <w:p w:rsidR="002E632D" w:rsidRDefault="0039263F">
      <w:pPr>
        <w:numPr>
          <w:ilvl w:val="0"/>
          <w:numId w:val="5"/>
        </w:numPr>
        <w:pBdr>
          <w:top w:val="nil"/>
          <w:left w:val="nil"/>
          <w:bottom w:val="nil"/>
          <w:right w:val="nil"/>
          <w:between w:val="nil"/>
        </w:pBdr>
        <w:tabs>
          <w:tab w:val="left" w:pos="1712"/>
        </w:tabs>
        <w:ind w:left="1712"/>
        <w:jc w:val="both"/>
        <w:rPr>
          <w:color w:val="000000"/>
          <w:sz w:val="24"/>
          <w:szCs w:val="24"/>
        </w:rPr>
      </w:pPr>
      <w:r>
        <w:rPr>
          <w:color w:val="000000"/>
          <w:sz w:val="24"/>
          <w:szCs w:val="24"/>
        </w:rPr>
        <w:t>der causa à inexecução total do contrato;</w:t>
      </w:r>
    </w:p>
    <w:p w:rsidR="002E632D" w:rsidRDefault="0039263F">
      <w:pPr>
        <w:numPr>
          <w:ilvl w:val="0"/>
          <w:numId w:val="5"/>
        </w:numPr>
        <w:pBdr>
          <w:top w:val="nil"/>
          <w:left w:val="nil"/>
          <w:bottom w:val="nil"/>
          <w:right w:val="nil"/>
          <w:between w:val="nil"/>
        </w:pBdr>
        <w:tabs>
          <w:tab w:val="left" w:pos="1712"/>
        </w:tabs>
        <w:ind w:left="993" w:right="998" w:firstLine="0"/>
        <w:jc w:val="both"/>
        <w:rPr>
          <w:color w:val="000000"/>
          <w:sz w:val="24"/>
          <w:szCs w:val="24"/>
        </w:rPr>
      </w:pPr>
      <w:r>
        <w:rPr>
          <w:color w:val="000000"/>
          <w:sz w:val="24"/>
          <w:szCs w:val="24"/>
        </w:rPr>
        <w:t>ensejar o retardamento da execução ou da entrega do objeto da contratação sem motivo justificado;</w:t>
      </w:r>
    </w:p>
    <w:p w:rsidR="002E632D" w:rsidRDefault="0039263F">
      <w:pPr>
        <w:numPr>
          <w:ilvl w:val="0"/>
          <w:numId w:val="5"/>
        </w:numPr>
        <w:pBdr>
          <w:top w:val="nil"/>
          <w:left w:val="nil"/>
          <w:bottom w:val="nil"/>
          <w:right w:val="nil"/>
          <w:between w:val="nil"/>
        </w:pBdr>
        <w:tabs>
          <w:tab w:val="left" w:pos="1712"/>
        </w:tabs>
        <w:ind w:left="993" w:right="999" w:firstLine="0"/>
        <w:jc w:val="both"/>
        <w:rPr>
          <w:color w:val="000000"/>
          <w:sz w:val="24"/>
          <w:szCs w:val="24"/>
        </w:rPr>
      </w:pPr>
      <w:r>
        <w:rPr>
          <w:color w:val="000000"/>
          <w:sz w:val="24"/>
          <w:szCs w:val="24"/>
        </w:rPr>
        <w:t>apresentar documentação falsa ou prestar declaração falsa durante a execução do contrato;</w:t>
      </w:r>
    </w:p>
    <w:p w:rsidR="002E632D" w:rsidRDefault="0039263F">
      <w:pPr>
        <w:numPr>
          <w:ilvl w:val="0"/>
          <w:numId w:val="5"/>
        </w:numPr>
        <w:pBdr>
          <w:top w:val="nil"/>
          <w:left w:val="nil"/>
          <w:bottom w:val="nil"/>
          <w:right w:val="nil"/>
          <w:between w:val="nil"/>
        </w:pBdr>
        <w:tabs>
          <w:tab w:val="left" w:pos="1712"/>
        </w:tabs>
        <w:ind w:left="1712"/>
        <w:jc w:val="both"/>
        <w:rPr>
          <w:color w:val="000000"/>
          <w:sz w:val="24"/>
          <w:szCs w:val="24"/>
        </w:rPr>
      </w:pPr>
      <w:r>
        <w:rPr>
          <w:color w:val="000000"/>
          <w:sz w:val="24"/>
          <w:szCs w:val="24"/>
        </w:rPr>
        <w:t>praticar ato fraudulento na execução do contrato;</w:t>
      </w:r>
    </w:p>
    <w:p w:rsidR="002E632D" w:rsidRDefault="0039263F">
      <w:pPr>
        <w:numPr>
          <w:ilvl w:val="0"/>
          <w:numId w:val="5"/>
        </w:numPr>
        <w:pBdr>
          <w:top w:val="nil"/>
          <w:left w:val="nil"/>
          <w:bottom w:val="nil"/>
          <w:right w:val="nil"/>
          <w:between w:val="nil"/>
        </w:pBdr>
        <w:tabs>
          <w:tab w:val="left" w:pos="1712"/>
        </w:tabs>
        <w:ind w:left="1712"/>
        <w:jc w:val="both"/>
        <w:rPr>
          <w:color w:val="000000"/>
          <w:sz w:val="24"/>
          <w:szCs w:val="24"/>
        </w:rPr>
      </w:pPr>
      <w:r>
        <w:rPr>
          <w:color w:val="000000"/>
          <w:sz w:val="24"/>
          <w:szCs w:val="24"/>
        </w:rPr>
        <w:t>comportar-se de modo inidôneo ou cometer fraude de qualquer natureza;</w:t>
      </w:r>
    </w:p>
    <w:p w:rsidR="002E632D" w:rsidRDefault="0039263F">
      <w:pPr>
        <w:numPr>
          <w:ilvl w:val="0"/>
          <w:numId w:val="5"/>
        </w:numPr>
        <w:pBdr>
          <w:top w:val="nil"/>
          <w:left w:val="nil"/>
          <w:bottom w:val="nil"/>
          <w:right w:val="nil"/>
          <w:between w:val="nil"/>
        </w:pBdr>
        <w:tabs>
          <w:tab w:val="left" w:pos="1712"/>
        </w:tabs>
        <w:ind w:left="1712"/>
        <w:jc w:val="both"/>
        <w:rPr>
          <w:color w:val="000000"/>
          <w:sz w:val="24"/>
          <w:szCs w:val="24"/>
        </w:rPr>
      </w:pPr>
      <w:r>
        <w:rPr>
          <w:color w:val="000000"/>
          <w:sz w:val="24"/>
          <w:szCs w:val="24"/>
        </w:rPr>
        <w:t xml:space="preserve">praticar ato lesivo previsto no </w:t>
      </w:r>
      <w:hyperlink r:id="rId81" w:anchor="art5">
        <w:proofErr w:type="spellStart"/>
        <w:r>
          <w:rPr>
            <w:color w:val="000080"/>
            <w:sz w:val="24"/>
            <w:szCs w:val="24"/>
            <w:u w:val="single"/>
          </w:rPr>
          <w:t>art</w:t>
        </w:r>
        <w:proofErr w:type="spellEnd"/>
        <w:r>
          <w:rPr>
            <w:color w:val="000080"/>
            <w:sz w:val="24"/>
            <w:szCs w:val="24"/>
            <w:u w:val="single"/>
          </w:rPr>
          <w:t>. 5º da Lei nº 12.846, de 1º de agosto de 2013</w:t>
        </w:r>
      </w:hyperlink>
      <w:r>
        <w:rPr>
          <w:color w:val="000000"/>
          <w:sz w:val="24"/>
          <w:szCs w:val="24"/>
        </w:rPr>
        <w:t>.</w:t>
      </w:r>
    </w:p>
    <w:p w:rsidR="002E632D" w:rsidRDefault="0039263F">
      <w:pPr>
        <w:numPr>
          <w:ilvl w:val="1"/>
          <w:numId w:val="6"/>
        </w:numPr>
        <w:pBdr>
          <w:top w:val="nil"/>
          <w:left w:val="nil"/>
          <w:bottom w:val="nil"/>
          <w:right w:val="nil"/>
          <w:between w:val="nil"/>
        </w:pBdr>
        <w:tabs>
          <w:tab w:val="left" w:pos="1569"/>
        </w:tabs>
        <w:ind w:left="993" w:right="989" w:firstLine="0"/>
        <w:jc w:val="both"/>
        <w:rPr>
          <w:color w:val="000000"/>
          <w:sz w:val="24"/>
          <w:szCs w:val="24"/>
        </w:rPr>
      </w:pPr>
      <w:r>
        <w:rPr>
          <w:color w:val="000000"/>
          <w:sz w:val="24"/>
          <w:szCs w:val="24"/>
        </w:rPr>
        <w:t>Serão aplicadas ao contratado que incorrer nas infrações acima descritas as seguintes sanções:</w:t>
      </w:r>
    </w:p>
    <w:p w:rsidR="002E632D" w:rsidRDefault="0039263F">
      <w:pPr>
        <w:numPr>
          <w:ilvl w:val="0"/>
          <w:numId w:val="4"/>
        </w:numPr>
        <w:pBdr>
          <w:top w:val="nil"/>
          <w:left w:val="nil"/>
          <w:bottom w:val="nil"/>
          <w:right w:val="nil"/>
          <w:between w:val="nil"/>
        </w:pBdr>
        <w:tabs>
          <w:tab w:val="left" w:pos="993"/>
          <w:tab w:val="left" w:pos="1082"/>
        </w:tabs>
        <w:ind w:right="993" w:hanging="127"/>
        <w:jc w:val="both"/>
        <w:rPr>
          <w:color w:val="000000"/>
          <w:sz w:val="24"/>
          <w:szCs w:val="24"/>
        </w:rPr>
      </w:pPr>
      <w:r>
        <w:rPr>
          <w:color w:val="000000"/>
          <w:sz w:val="24"/>
          <w:szCs w:val="24"/>
        </w:rPr>
        <w:tab/>
      </w:r>
      <w:r>
        <w:rPr>
          <w:b/>
          <w:bCs/>
          <w:color w:val="000000"/>
          <w:sz w:val="24"/>
          <w:szCs w:val="24"/>
        </w:rPr>
        <w:t>Advertência</w:t>
      </w:r>
      <w:r>
        <w:rPr>
          <w:color w:val="000000"/>
          <w:sz w:val="24"/>
          <w:szCs w:val="24"/>
        </w:rPr>
        <w:t>, quando o contratado der causa à inexecução parcial do contrato, sempre que não se justificar a imposição de penalidade mais grave (</w:t>
      </w:r>
      <w:proofErr w:type="spellStart"/>
      <w:r>
        <w:fldChar w:fldCharType="begin"/>
      </w:r>
      <w:r>
        <w:instrText xml:space="preserve"> HYPERLINK "http://www.planalto.gov.br/ccivil_03/_ato2019-2022/2021/lei/L14133.htm" \l "art156%C2%A72" \h </w:instrText>
      </w:r>
      <w:r>
        <w:fldChar w:fldCharType="separate"/>
      </w:r>
      <w:r>
        <w:rPr>
          <w:color w:val="000080"/>
          <w:sz w:val="24"/>
          <w:szCs w:val="24"/>
          <w:u w:val="single"/>
        </w:rPr>
        <w:t>art</w:t>
      </w:r>
      <w:proofErr w:type="spellEnd"/>
      <w:r>
        <w:rPr>
          <w:color w:val="000080"/>
          <w:sz w:val="24"/>
          <w:szCs w:val="24"/>
          <w:u w:val="single"/>
        </w:rPr>
        <w:t>. 156, §2º, da Lei nº 14.133, de</w:t>
      </w:r>
      <w:r>
        <w:rPr>
          <w:color w:val="000080"/>
          <w:sz w:val="24"/>
          <w:szCs w:val="24"/>
          <w:u w:val="single"/>
        </w:rPr>
        <w:fldChar w:fldCharType="end"/>
      </w:r>
      <w:r>
        <w:rPr>
          <w:color w:val="000080"/>
          <w:sz w:val="24"/>
          <w:szCs w:val="24"/>
        </w:rPr>
        <w:t xml:space="preserve"> </w:t>
      </w:r>
      <w:hyperlink r:id="rId82" w:anchor="art156%C2%A72">
        <w:r>
          <w:rPr>
            <w:color w:val="000080"/>
            <w:sz w:val="24"/>
            <w:szCs w:val="24"/>
            <w:u w:val="single"/>
          </w:rPr>
          <w:t>2021</w:t>
        </w:r>
      </w:hyperlink>
      <w:r>
        <w:rPr>
          <w:color w:val="000000"/>
          <w:sz w:val="24"/>
          <w:szCs w:val="24"/>
        </w:rPr>
        <w:t>);</w:t>
      </w:r>
    </w:p>
    <w:p w:rsidR="002E632D" w:rsidRDefault="0039263F">
      <w:pPr>
        <w:numPr>
          <w:ilvl w:val="0"/>
          <w:numId w:val="4"/>
        </w:numPr>
        <w:pBdr>
          <w:top w:val="nil"/>
          <w:left w:val="nil"/>
          <w:bottom w:val="nil"/>
          <w:right w:val="nil"/>
          <w:between w:val="nil"/>
        </w:pBdr>
        <w:tabs>
          <w:tab w:val="left" w:pos="993"/>
          <w:tab w:val="left" w:pos="1097"/>
        </w:tabs>
        <w:ind w:right="996" w:hanging="193"/>
        <w:jc w:val="both"/>
        <w:rPr>
          <w:color w:val="000000"/>
          <w:sz w:val="24"/>
          <w:szCs w:val="24"/>
        </w:rPr>
      </w:pPr>
      <w:r>
        <w:rPr>
          <w:color w:val="000000"/>
          <w:sz w:val="24"/>
          <w:szCs w:val="24"/>
        </w:rPr>
        <w:tab/>
      </w:r>
      <w:r>
        <w:rPr>
          <w:b/>
          <w:bCs/>
          <w:color w:val="000000"/>
          <w:sz w:val="24"/>
          <w:szCs w:val="24"/>
        </w:rPr>
        <w:t>Impedimento de licitar e contratar</w:t>
      </w:r>
      <w:r>
        <w:rPr>
          <w:color w:val="000000"/>
          <w:sz w:val="24"/>
          <w:szCs w:val="24"/>
        </w:rPr>
        <w:t>, quando praticadas as condutas descritas nas alíneas “b”, “c” e “d” do subitem acima deste Contrato, sempre que não se justificar a imposição de penalidade mais grave (</w:t>
      </w:r>
      <w:proofErr w:type="spellStart"/>
      <w:r>
        <w:fldChar w:fldCharType="begin"/>
      </w:r>
      <w:r>
        <w:instrText xml:space="preserve"> HYPERLINK "http://www.planalto.gov.br/ccivil_03/_ato2019-2022/2021/lei/L14133.htm" \l "art156%C2%A74" \h </w:instrText>
      </w:r>
      <w:r>
        <w:fldChar w:fldCharType="separate"/>
      </w:r>
      <w:r>
        <w:rPr>
          <w:color w:val="000080"/>
          <w:sz w:val="24"/>
          <w:szCs w:val="24"/>
          <w:u w:val="single"/>
        </w:rPr>
        <w:t>art</w:t>
      </w:r>
      <w:proofErr w:type="spellEnd"/>
      <w:r>
        <w:rPr>
          <w:color w:val="000080"/>
          <w:sz w:val="24"/>
          <w:szCs w:val="24"/>
          <w:u w:val="single"/>
        </w:rPr>
        <w:t>. 156, § 4º, da Lei nº 14.133, de 2021</w:t>
      </w:r>
      <w:r>
        <w:rPr>
          <w:color w:val="000080"/>
          <w:sz w:val="24"/>
          <w:szCs w:val="24"/>
          <w:u w:val="single"/>
        </w:rPr>
        <w:fldChar w:fldCharType="end"/>
      </w:r>
      <w:r>
        <w:rPr>
          <w:color w:val="000000"/>
          <w:sz w:val="24"/>
          <w:szCs w:val="24"/>
        </w:rPr>
        <w:t>);</w:t>
      </w:r>
    </w:p>
    <w:p w:rsidR="002E632D" w:rsidRDefault="0039263F">
      <w:pPr>
        <w:numPr>
          <w:ilvl w:val="0"/>
          <w:numId w:val="4"/>
        </w:numPr>
        <w:pBdr>
          <w:top w:val="nil"/>
          <w:left w:val="nil"/>
          <w:bottom w:val="nil"/>
          <w:right w:val="nil"/>
          <w:between w:val="nil"/>
        </w:pBdr>
        <w:tabs>
          <w:tab w:val="left" w:pos="993"/>
          <w:tab w:val="left" w:pos="1127"/>
        </w:tabs>
        <w:ind w:right="992" w:hanging="261"/>
        <w:jc w:val="both"/>
        <w:rPr>
          <w:color w:val="000000"/>
          <w:sz w:val="24"/>
          <w:szCs w:val="24"/>
        </w:rPr>
      </w:pPr>
      <w:r>
        <w:rPr>
          <w:color w:val="000000"/>
          <w:sz w:val="24"/>
          <w:szCs w:val="24"/>
        </w:rPr>
        <w:tab/>
      </w:r>
      <w:r>
        <w:rPr>
          <w:b/>
          <w:bCs/>
          <w:color w:val="000000"/>
          <w:sz w:val="24"/>
          <w:szCs w:val="24"/>
        </w:rPr>
        <w:t xml:space="preserve">Declaração de </w:t>
      </w:r>
      <w:proofErr w:type="spellStart"/>
      <w:r>
        <w:rPr>
          <w:b/>
          <w:bCs/>
          <w:color w:val="000000"/>
          <w:sz w:val="24"/>
          <w:szCs w:val="24"/>
        </w:rPr>
        <w:t>inidoneidade</w:t>
      </w:r>
      <w:proofErr w:type="spellEnd"/>
      <w:r>
        <w:rPr>
          <w:b/>
          <w:bCs/>
          <w:color w:val="000000"/>
          <w:sz w:val="24"/>
          <w:szCs w:val="24"/>
        </w:rPr>
        <w:t xml:space="preserve"> para licitar e contratar</w:t>
      </w:r>
      <w:r>
        <w:rPr>
          <w:color w:val="000000"/>
          <w:sz w:val="24"/>
          <w:szCs w:val="24"/>
        </w:rPr>
        <w:t>, quando praticadas as condutas descritas nas alíneas “e”, “f”, “g” e “h” do subitem acima deste Contrato, bem como nas alíneas “b”, “c” e “d”, que justifiquem a imposição de penalidade mais grave (</w:t>
      </w:r>
      <w:proofErr w:type="spellStart"/>
      <w:r>
        <w:fldChar w:fldCharType="begin"/>
      </w:r>
      <w:r>
        <w:instrText xml:space="preserve"> HYPERLINK "http://www.planalto.gov.br/ccivil_03/_ato2019-2022/2021/lei/L14133.htm" \l "art156%C2%A75" \h </w:instrText>
      </w:r>
      <w:r>
        <w:fldChar w:fldCharType="separate"/>
      </w:r>
      <w:r>
        <w:rPr>
          <w:color w:val="000080"/>
          <w:sz w:val="24"/>
          <w:szCs w:val="24"/>
          <w:u w:val="single"/>
        </w:rPr>
        <w:t>art</w:t>
      </w:r>
      <w:proofErr w:type="spellEnd"/>
      <w:r>
        <w:rPr>
          <w:color w:val="000080"/>
          <w:sz w:val="24"/>
          <w:szCs w:val="24"/>
          <w:u w:val="single"/>
        </w:rPr>
        <w:t>. 156, §5º, da</w:t>
      </w:r>
      <w:r>
        <w:rPr>
          <w:color w:val="000080"/>
          <w:sz w:val="24"/>
          <w:szCs w:val="24"/>
          <w:u w:val="single"/>
        </w:rPr>
        <w:fldChar w:fldCharType="end"/>
      </w:r>
      <w:r>
        <w:rPr>
          <w:color w:val="000080"/>
          <w:sz w:val="24"/>
          <w:szCs w:val="24"/>
        </w:rPr>
        <w:t xml:space="preserve"> </w:t>
      </w:r>
      <w:hyperlink r:id="rId83" w:anchor="art156%C2%A75">
        <w:r>
          <w:rPr>
            <w:color w:val="000080"/>
            <w:sz w:val="24"/>
            <w:szCs w:val="24"/>
            <w:u w:val="single"/>
          </w:rPr>
          <w:t>Lei nº 14.133, de 2021</w:t>
        </w:r>
      </w:hyperlink>
      <w:r>
        <w:rPr>
          <w:color w:val="000000"/>
          <w:sz w:val="24"/>
          <w:szCs w:val="24"/>
        </w:rPr>
        <w:t>).</w:t>
      </w:r>
    </w:p>
    <w:p w:rsidR="002E632D" w:rsidRDefault="0039263F">
      <w:pPr>
        <w:pStyle w:val="Ttulo2"/>
        <w:numPr>
          <w:ilvl w:val="0"/>
          <w:numId w:val="4"/>
        </w:numPr>
        <w:tabs>
          <w:tab w:val="left" w:pos="1051"/>
        </w:tabs>
        <w:ind w:left="1051" w:hanging="290"/>
        <w:jc w:val="both"/>
      </w:pPr>
      <w:r>
        <w:t>Multa:</w:t>
      </w:r>
    </w:p>
    <w:p w:rsidR="002E632D" w:rsidRDefault="0039263F">
      <w:pPr>
        <w:numPr>
          <w:ilvl w:val="1"/>
          <w:numId w:val="3"/>
        </w:numPr>
        <w:pBdr>
          <w:top w:val="nil"/>
          <w:left w:val="nil"/>
          <w:bottom w:val="nil"/>
          <w:right w:val="nil"/>
          <w:between w:val="nil"/>
        </w:pBdr>
        <w:tabs>
          <w:tab w:val="left" w:pos="1713"/>
        </w:tabs>
        <w:ind w:right="1002" w:firstLine="0"/>
        <w:jc w:val="both"/>
        <w:rPr>
          <w:color w:val="000000"/>
          <w:sz w:val="24"/>
          <w:szCs w:val="24"/>
        </w:rPr>
      </w:pPr>
      <w:r>
        <w:rPr>
          <w:color w:val="000000"/>
          <w:sz w:val="24"/>
          <w:szCs w:val="24"/>
        </w:rPr>
        <w:t xml:space="preserve">Moratória de 20% </w:t>
      </w:r>
      <w:proofErr w:type="gramStart"/>
      <w:r>
        <w:rPr>
          <w:color w:val="000000"/>
          <w:sz w:val="24"/>
          <w:szCs w:val="24"/>
        </w:rPr>
        <w:t>( vinte</w:t>
      </w:r>
      <w:proofErr w:type="gramEnd"/>
      <w:r>
        <w:rPr>
          <w:color w:val="000000"/>
          <w:sz w:val="24"/>
          <w:szCs w:val="24"/>
        </w:rPr>
        <w:t xml:space="preserve"> por cento) por dia de atraso injustificado sobre o valor da parcela inadimplida, até o limite de 30 (trinta) dias;</w:t>
      </w:r>
    </w:p>
    <w:p w:rsidR="002E632D" w:rsidRDefault="0039263F">
      <w:pPr>
        <w:numPr>
          <w:ilvl w:val="1"/>
          <w:numId w:val="3"/>
        </w:numPr>
        <w:pBdr>
          <w:top w:val="nil"/>
          <w:left w:val="nil"/>
          <w:bottom w:val="nil"/>
          <w:right w:val="nil"/>
          <w:between w:val="nil"/>
        </w:pBdr>
        <w:tabs>
          <w:tab w:val="left" w:pos="1713"/>
        </w:tabs>
        <w:ind w:right="998" w:firstLine="0"/>
        <w:jc w:val="both"/>
        <w:rPr>
          <w:color w:val="000000"/>
          <w:sz w:val="24"/>
          <w:szCs w:val="24"/>
        </w:rPr>
      </w:pPr>
      <w:r>
        <w:rPr>
          <w:color w:val="000000"/>
          <w:sz w:val="24"/>
          <w:szCs w:val="24"/>
        </w:rPr>
        <w:t>A aplicação das sanções previstas neste Contrato não exclui, em hipótese alguma, a obrigação de reparação integral do dano causado ao Contratante (</w:t>
      </w:r>
      <w:proofErr w:type="spellStart"/>
      <w:r>
        <w:fldChar w:fldCharType="begin"/>
      </w:r>
      <w:r>
        <w:instrText xml:space="preserve"> HYPERLINK "http://www.planalto.gov.br/ccivil_03/_ato2019-2022/2021/lei/L14133.htm" \l "art156%C2%A79" \h </w:instrText>
      </w:r>
      <w:r>
        <w:fldChar w:fldCharType="separate"/>
      </w:r>
      <w:r>
        <w:rPr>
          <w:color w:val="000000"/>
          <w:sz w:val="24"/>
          <w:szCs w:val="24"/>
          <w:u w:val="single"/>
        </w:rPr>
        <w:t>art</w:t>
      </w:r>
      <w:proofErr w:type="spellEnd"/>
      <w:r>
        <w:rPr>
          <w:color w:val="000000"/>
          <w:sz w:val="24"/>
          <w:szCs w:val="24"/>
          <w:u w:val="single"/>
        </w:rPr>
        <w:t>. 156, §9º, da Lei nº</w:t>
      </w:r>
      <w:r>
        <w:rPr>
          <w:color w:val="000000"/>
          <w:sz w:val="24"/>
          <w:szCs w:val="24"/>
          <w:u w:val="single"/>
        </w:rPr>
        <w:fldChar w:fldCharType="end"/>
      </w:r>
      <w:r>
        <w:rPr>
          <w:color w:val="000000"/>
          <w:sz w:val="24"/>
          <w:szCs w:val="24"/>
        </w:rPr>
        <w:t xml:space="preserve"> </w:t>
      </w:r>
      <w:hyperlink r:id="rId84" w:anchor="art156%C2%A79">
        <w:r>
          <w:rPr>
            <w:color w:val="000000"/>
            <w:sz w:val="24"/>
            <w:szCs w:val="24"/>
            <w:u w:val="single"/>
          </w:rPr>
          <w:t>14.133, de 2021</w:t>
        </w:r>
      </w:hyperlink>
      <w:r>
        <w:rPr>
          <w:color w:val="000000"/>
          <w:sz w:val="24"/>
          <w:szCs w:val="24"/>
        </w:rPr>
        <w:t>)</w:t>
      </w:r>
    </w:p>
    <w:p w:rsidR="002E632D" w:rsidRDefault="0039263F">
      <w:pPr>
        <w:numPr>
          <w:ilvl w:val="2"/>
          <w:numId w:val="3"/>
        </w:numPr>
        <w:pBdr>
          <w:top w:val="nil"/>
          <w:left w:val="nil"/>
          <w:bottom w:val="nil"/>
          <w:right w:val="nil"/>
          <w:between w:val="nil"/>
        </w:pBdr>
        <w:tabs>
          <w:tab w:val="left" w:pos="1713"/>
        </w:tabs>
        <w:ind w:right="996" w:firstLine="0"/>
        <w:jc w:val="both"/>
        <w:rPr>
          <w:color w:val="000000"/>
          <w:sz w:val="24"/>
          <w:szCs w:val="24"/>
        </w:rPr>
      </w:pPr>
      <w:r>
        <w:rPr>
          <w:color w:val="000000"/>
          <w:sz w:val="24"/>
          <w:szCs w:val="24"/>
        </w:rPr>
        <w:t>Todas as sanções previstas neste Contrato poderão ser aplicadas cumulativamente com a multa (</w:t>
      </w:r>
      <w:proofErr w:type="spellStart"/>
      <w:r>
        <w:fldChar w:fldCharType="begin"/>
      </w:r>
      <w:r>
        <w:instrText xml:space="preserve"> HYPERLINK "http://www.planalto.gov.br/ccivil_03/_ato2019-2022/2021/lei/L14133.htm" \l "art156%C2%A77" \h </w:instrText>
      </w:r>
      <w:r>
        <w:fldChar w:fldCharType="separate"/>
      </w:r>
      <w:r>
        <w:rPr>
          <w:color w:val="000000"/>
          <w:sz w:val="24"/>
          <w:szCs w:val="24"/>
          <w:u w:val="single"/>
        </w:rPr>
        <w:t>art</w:t>
      </w:r>
      <w:proofErr w:type="spellEnd"/>
      <w:r>
        <w:rPr>
          <w:color w:val="000000"/>
          <w:sz w:val="24"/>
          <w:szCs w:val="24"/>
          <w:u w:val="single"/>
        </w:rPr>
        <w:t>. 156, §7º, da Lei nº 14.133, de 2021</w:t>
      </w:r>
      <w:r>
        <w:rPr>
          <w:color w:val="000000"/>
          <w:sz w:val="24"/>
          <w:szCs w:val="24"/>
          <w:u w:val="single"/>
        </w:rPr>
        <w:fldChar w:fldCharType="end"/>
      </w:r>
      <w:r>
        <w:rPr>
          <w:color w:val="000000"/>
          <w:sz w:val="24"/>
          <w:szCs w:val="24"/>
        </w:rPr>
        <w:t>).</w:t>
      </w:r>
    </w:p>
    <w:p w:rsidR="002E632D" w:rsidRDefault="0039263F">
      <w:pPr>
        <w:numPr>
          <w:ilvl w:val="2"/>
          <w:numId w:val="3"/>
        </w:numPr>
        <w:pBdr>
          <w:top w:val="nil"/>
          <w:left w:val="nil"/>
          <w:bottom w:val="nil"/>
          <w:right w:val="nil"/>
          <w:between w:val="nil"/>
        </w:pBdr>
        <w:tabs>
          <w:tab w:val="left" w:pos="1713"/>
        </w:tabs>
        <w:ind w:right="995" w:firstLine="0"/>
        <w:jc w:val="both"/>
        <w:rPr>
          <w:color w:val="000000"/>
          <w:sz w:val="24"/>
          <w:szCs w:val="24"/>
        </w:rPr>
      </w:pPr>
      <w:r>
        <w:rPr>
          <w:color w:val="000000"/>
          <w:sz w:val="24"/>
          <w:szCs w:val="24"/>
        </w:rPr>
        <w:t>Antes da aplicação da multa será facultada a defesa do interessado no prazo de 15 (quinze) dias úteis, contado da data de sua intimação (</w:t>
      </w:r>
      <w:proofErr w:type="spellStart"/>
      <w:r>
        <w:fldChar w:fldCharType="begin"/>
      </w:r>
      <w:r>
        <w:instrText xml:space="preserve"> HYPERLINK "http://www.planalto.gov.br/ccivil_03/_ato2019-2022/2021/lei/L14133.htm" \l "art157" \h </w:instrText>
      </w:r>
      <w:r>
        <w:fldChar w:fldCharType="separate"/>
      </w:r>
      <w:r>
        <w:rPr>
          <w:color w:val="000000"/>
          <w:sz w:val="24"/>
          <w:szCs w:val="24"/>
          <w:u w:val="single"/>
        </w:rPr>
        <w:t>art</w:t>
      </w:r>
      <w:proofErr w:type="spellEnd"/>
      <w:r>
        <w:rPr>
          <w:color w:val="000000"/>
          <w:sz w:val="24"/>
          <w:szCs w:val="24"/>
          <w:u w:val="single"/>
        </w:rPr>
        <w:t>. 157, da Lei nº 14.133, de 2021</w:t>
      </w:r>
      <w:r>
        <w:rPr>
          <w:color w:val="000000"/>
          <w:sz w:val="24"/>
          <w:szCs w:val="24"/>
          <w:u w:val="single"/>
        </w:rPr>
        <w:fldChar w:fldCharType="end"/>
      </w:r>
      <w:r>
        <w:rPr>
          <w:color w:val="000000"/>
          <w:sz w:val="24"/>
          <w:szCs w:val="24"/>
        </w:rPr>
        <w:t>)</w:t>
      </w:r>
    </w:p>
    <w:p w:rsidR="002E632D" w:rsidRDefault="0039263F">
      <w:pPr>
        <w:numPr>
          <w:ilvl w:val="2"/>
          <w:numId w:val="3"/>
        </w:numPr>
        <w:pBdr>
          <w:top w:val="nil"/>
          <w:left w:val="nil"/>
          <w:bottom w:val="nil"/>
          <w:right w:val="nil"/>
          <w:between w:val="nil"/>
        </w:pBdr>
        <w:tabs>
          <w:tab w:val="left" w:pos="1713"/>
        </w:tabs>
        <w:ind w:right="996" w:firstLine="0"/>
        <w:jc w:val="both"/>
        <w:rPr>
          <w:color w:val="000000"/>
          <w:sz w:val="24"/>
          <w:szCs w:val="24"/>
        </w:rPr>
        <w:sectPr w:rsidR="002E632D">
          <w:pgSz w:w="11920" w:h="16840"/>
          <w:pgMar w:top="2380" w:right="425" w:bottom="280" w:left="425" w:header="244" w:footer="0" w:gutter="0"/>
          <w:cols w:space="720"/>
        </w:sectPr>
      </w:pPr>
      <w:r>
        <w:rPr>
          <w:color w:val="000000"/>
          <w:sz w:val="24"/>
          <w:szCs w:val="24"/>
        </w:rPr>
        <w:t>Se a multa aplicada e as indenizações cabíveis forem superiores ao valor do pagamento eventualmente devido pelo Contratante ao Contratado, além da perda desse valor,</w:t>
      </w:r>
    </w:p>
    <w:p w:rsidR="002E632D" w:rsidRDefault="002E632D">
      <w:pPr>
        <w:pBdr>
          <w:top w:val="nil"/>
          <w:left w:val="nil"/>
          <w:bottom w:val="nil"/>
          <w:right w:val="nil"/>
          <w:between w:val="nil"/>
        </w:pBdr>
        <w:spacing w:before="54"/>
        <w:rPr>
          <w:color w:val="000000"/>
          <w:sz w:val="24"/>
          <w:szCs w:val="24"/>
        </w:rPr>
      </w:pPr>
    </w:p>
    <w:p w:rsidR="002E632D" w:rsidRDefault="0039263F">
      <w:pPr>
        <w:pBdr>
          <w:top w:val="nil"/>
          <w:left w:val="nil"/>
          <w:bottom w:val="nil"/>
          <w:right w:val="nil"/>
          <w:between w:val="nil"/>
        </w:pBdr>
        <w:ind w:left="993" w:right="999"/>
        <w:jc w:val="both"/>
        <w:rPr>
          <w:color w:val="000000"/>
          <w:sz w:val="24"/>
          <w:szCs w:val="24"/>
        </w:rPr>
      </w:pPr>
      <w:r>
        <w:rPr>
          <w:color w:val="000000"/>
          <w:sz w:val="24"/>
          <w:szCs w:val="24"/>
        </w:rPr>
        <w:t>a diferença será descontada da garantia prestada ou será cobrada judicialmente (</w:t>
      </w:r>
      <w:proofErr w:type="spellStart"/>
      <w:r>
        <w:fldChar w:fldCharType="begin"/>
      </w:r>
      <w:r>
        <w:instrText xml:space="preserve"> HYPERLINK "http://www.planalto.gov.br/ccivil_03/_ato2019-2022/2021/lei/L14133.htm" \l "art156%C2%A78" \h </w:instrText>
      </w:r>
      <w:r>
        <w:fldChar w:fldCharType="separate"/>
      </w:r>
      <w:r>
        <w:rPr>
          <w:color w:val="000000"/>
          <w:sz w:val="24"/>
          <w:szCs w:val="24"/>
          <w:u w:val="single"/>
        </w:rPr>
        <w:t>art</w:t>
      </w:r>
      <w:proofErr w:type="spellEnd"/>
      <w:r>
        <w:rPr>
          <w:color w:val="000000"/>
          <w:sz w:val="24"/>
          <w:szCs w:val="24"/>
          <w:u w:val="single"/>
        </w:rPr>
        <w:t>. 156, §8º,</w:t>
      </w:r>
      <w:r>
        <w:rPr>
          <w:color w:val="000000"/>
          <w:sz w:val="24"/>
          <w:szCs w:val="24"/>
          <w:u w:val="single"/>
        </w:rPr>
        <w:fldChar w:fldCharType="end"/>
      </w:r>
      <w:r>
        <w:rPr>
          <w:color w:val="000000"/>
          <w:sz w:val="24"/>
          <w:szCs w:val="24"/>
        </w:rPr>
        <w:t xml:space="preserve"> </w:t>
      </w:r>
      <w:hyperlink r:id="rId85" w:anchor="art156%C2%A78">
        <w:r>
          <w:rPr>
            <w:color w:val="000000"/>
            <w:sz w:val="24"/>
            <w:szCs w:val="24"/>
            <w:u w:val="single"/>
          </w:rPr>
          <w:t>da Lei nº 14.133, de 2021</w:t>
        </w:r>
      </w:hyperlink>
      <w:r>
        <w:rPr>
          <w:color w:val="000000"/>
          <w:sz w:val="24"/>
          <w:szCs w:val="24"/>
        </w:rPr>
        <w:t>).</w:t>
      </w:r>
    </w:p>
    <w:p w:rsidR="002E632D" w:rsidRDefault="0039263F">
      <w:pPr>
        <w:numPr>
          <w:ilvl w:val="2"/>
          <w:numId w:val="3"/>
        </w:numPr>
        <w:pBdr>
          <w:top w:val="nil"/>
          <w:left w:val="nil"/>
          <w:bottom w:val="nil"/>
          <w:right w:val="nil"/>
          <w:between w:val="nil"/>
        </w:pBdr>
        <w:tabs>
          <w:tab w:val="left" w:pos="1713"/>
        </w:tabs>
        <w:ind w:right="993" w:firstLine="0"/>
        <w:jc w:val="both"/>
        <w:rPr>
          <w:color w:val="000000"/>
          <w:sz w:val="24"/>
          <w:szCs w:val="24"/>
        </w:rPr>
      </w:pPr>
      <w:r>
        <w:rPr>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rsidR="002E632D" w:rsidRDefault="0039263F">
      <w:pPr>
        <w:numPr>
          <w:ilvl w:val="1"/>
          <w:numId w:val="2"/>
        </w:numPr>
        <w:pBdr>
          <w:top w:val="nil"/>
          <w:left w:val="nil"/>
          <w:bottom w:val="nil"/>
          <w:right w:val="nil"/>
          <w:between w:val="nil"/>
        </w:pBdr>
        <w:tabs>
          <w:tab w:val="left" w:pos="1599"/>
        </w:tabs>
        <w:ind w:right="995" w:firstLine="0"/>
        <w:jc w:val="both"/>
        <w:rPr>
          <w:color w:val="000000"/>
          <w:sz w:val="24"/>
          <w:szCs w:val="24"/>
        </w:rPr>
      </w:pPr>
      <w:r>
        <w:rPr>
          <w:color w:val="000000"/>
          <w:sz w:val="24"/>
          <w:szCs w:val="24"/>
        </w:rPr>
        <w:t xml:space="preserve">A aplicação das sanções realizar-se-á em processo administrativo que assegure o contraditório e a ampla defesa ao Contratado, observando-se o procedimento previsto no </w:t>
      </w:r>
      <w:proofErr w:type="spellStart"/>
      <w:r>
        <w:rPr>
          <w:b/>
          <w:bCs/>
          <w:color w:val="000000"/>
          <w:sz w:val="24"/>
          <w:szCs w:val="24"/>
        </w:rPr>
        <w:t>caput</w:t>
      </w:r>
      <w:proofErr w:type="spellEnd"/>
      <w:r>
        <w:rPr>
          <w:b/>
          <w:bCs/>
          <w:color w:val="000000"/>
          <w:sz w:val="24"/>
          <w:szCs w:val="24"/>
        </w:rPr>
        <w:t xml:space="preserve"> </w:t>
      </w:r>
      <w:r>
        <w:rPr>
          <w:color w:val="000000"/>
          <w:sz w:val="24"/>
          <w:szCs w:val="24"/>
        </w:rPr>
        <w:t xml:space="preserve">e parágrafos do </w:t>
      </w:r>
      <w:hyperlink r:id="rId86" w:anchor="art158">
        <w:proofErr w:type="spellStart"/>
        <w:r>
          <w:rPr>
            <w:color w:val="000000"/>
            <w:sz w:val="24"/>
            <w:szCs w:val="24"/>
            <w:u w:val="single"/>
          </w:rPr>
          <w:t>art</w:t>
        </w:r>
        <w:proofErr w:type="spellEnd"/>
        <w:r>
          <w:rPr>
            <w:color w:val="000000"/>
            <w:sz w:val="24"/>
            <w:szCs w:val="24"/>
            <w:u w:val="single"/>
          </w:rPr>
          <w:t>. 158 da Lei nº 14.133, de 2021</w:t>
        </w:r>
      </w:hyperlink>
      <w:r>
        <w:rPr>
          <w:color w:val="000000"/>
          <w:sz w:val="24"/>
          <w:szCs w:val="24"/>
        </w:rPr>
        <w:t xml:space="preserve">, para as penalidades de impedimento de licitar e contratar e de declaração de </w:t>
      </w:r>
      <w:proofErr w:type="spellStart"/>
      <w:r>
        <w:rPr>
          <w:color w:val="000000"/>
          <w:sz w:val="24"/>
          <w:szCs w:val="24"/>
        </w:rPr>
        <w:t>inidoneidade</w:t>
      </w:r>
      <w:proofErr w:type="spellEnd"/>
      <w:r>
        <w:rPr>
          <w:color w:val="000000"/>
          <w:sz w:val="24"/>
          <w:szCs w:val="24"/>
        </w:rPr>
        <w:t xml:space="preserve"> para licitar ou contratar.</w:t>
      </w:r>
    </w:p>
    <w:p w:rsidR="002E632D" w:rsidRDefault="0039263F">
      <w:pPr>
        <w:numPr>
          <w:ilvl w:val="1"/>
          <w:numId w:val="2"/>
        </w:numPr>
        <w:pBdr>
          <w:top w:val="nil"/>
          <w:left w:val="nil"/>
          <w:bottom w:val="nil"/>
          <w:right w:val="nil"/>
          <w:between w:val="nil"/>
        </w:pBdr>
        <w:tabs>
          <w:tab w:val="left" w:pos="1524"/>
        </w:tabs>
        <w:ind w:left="1524" w:hanging="531"/>
        <w:jc w:val="both"/>
        <w:rPr>
          <w:color w:val="000000"/>
          <w:sz w:val="24"/>
          <w:szCs w:val="24"/>
        </w:rPr>
      </w:pPr>
      <w:r>
        <w:rPr>
          <w:color w:val="000000"/>
          <w:sz w:val="24"/>
          <w:szCs w:val="24"/>
        </w:rPr>
        <w:t>Na aplicação das sanções serão considerados (</w:t>
      </w:r>
      <w:proofErr w:type="spellStart"/>
      <w:r>
        <w:fldChar w:fldCharType="begin"/>
      </w:r>
      <w:r>
        <w:instrText xml:space="preserve"> HYPERLINK "http://www.planalto.gov.br/ccivil_03/_ato2019-2022/2021/lei/L14133.htm" \l "art156%C2%A71" \h </w:instrText>
      </w:r>
      <w:r>
        <w:fldChar w:fldCharType="separate"/>
      </w:r>
      <w:r>
        <w:rPr>
          <w:color w:val="000000"/>
          <w:sz w:val="24"/>
          <w:szCs w:val="24"/>
          <w:u w:val="single"/>
        </w:rPr>
        <w:t>art</w:t>
      </w:r>
      <w:proofErr w:type="spellEnd"/>
      <w:r>
        <w:rPr>
          <w:color w:val="000000"/>
          <w:sz w:val="24"/>
          <w:szCs w:val="24"/>
          <w:u w:val="single"/>
        </w:rPr>
        <w:t>. 156, §1º, da Lei nº 14.133, de 2021</w:t>
      </w:r>
      <w:r>
        <w:rPr>
          <w:color w:val="000000"/>
          <w:sz w:val="24"/>
          <w:szCs w:val="24"/>
          <w:u w:val="single"/>
        </w:rPr>
        <w:fldChar w:fldCharType="end"/>
      </w:r>
      <w:r>
        <w:rPr>
          <w:color w:val="000000"/>
          <w:sz w:val="24"/>
          <w:szCs w:val="24"/>
        </w:rPr>
        <w:t>):</w:t>
      </w:r>
    </w:p>
    <w:p w:rsidR="002E632D" w:rsidRDefault="0039263F">
      <w:pPr>
        <w:numPr>
          <w:ilvl w:val="0"/>
          <w:numId w:val="31"/>
        </w:numPr>
        <w:pBdr>
          <w:top w:val="nil"/>
          <w:left w:val="nil"/>
          <w:bottom w:val="nil"/>
          <w:right w:val="nil"/>
          <w:between w:val="nil"/>
        </w:pBdr>
        <w:tabs>
          <w:tab w:val="left" w:pos="1712"/>
        </w:tabs>
        <w:ind w:left="1712"/>
        <w:jc w:val="both"/>
        <w:rPr>
          <w:color w:val="000000"/>
          <w:sz w:val="24"/>
          <w:szCs w:val="24"/>
        </w:rPr>
      </w:pPr>
      <w:r>
        <w:rPr>
          <w:color w:val="000000"/>
          <w:sz w:val="24"/>
          <w:szCs w:val="24"/>
        </w:rPr>
        <w:t>a natureza e a gravidade da infração cometida;</w:t>
      </w:r>
    </w:p>
    <w:p w:rsidR="002E632D" w:rsidRDefault="0039263F">
      <w:pPr>
        <w:numPr>
          <w:ilvl w:val="0"/>
          <w:numId w:val="31"/>
        </w:numPr>
        <w:pBdr>
          <w:top w:val="nil"/>
          <w:left w:val="nil"/>
          <w:bottom w:val="nil"/>
          <w:right w:val="nil"/>
          <w:between w:val="nil"/>
        </w:pBdr>
        <w:tabs>
          <w:tab w:val="left" w:pos="1712"/>
        </w:tabs>
        <w:ind w:left="1712"/>
        <w:jc w:val="both"/>
        <w:rPr>
          <w:color w:val="000000"/>
          <w:sz w:val="24"/>
          <w:szCs w:val="24"/>
        </w:rPr>
      </w:pPr>
      <w:r>
        <w:rPr>
          <w:color w:val="000000"/>
          <w:sz w:val="24"/>
          <w:szCs w:val="24"/>
        </w:rPr>
        <w:t>as peculiaridades do caso concreto;</w:t>
      </w:r>
    </w:p>
    <w:p w:rsidR="002E632D" w:rsidRDefault="0039263F">
      <w:pPr>
        <w:numPr>
          <w:ilvl w:val="0"/>
          <w:numId w:val="31"/>
        </w:numPr>
        <w:pBdr>
          <w:top w:val="nil"/>
          <w:left w:val="nil"/>
          <w:bottom w:val="nil"/>
          <w:right w:val="nil"/>
          <w:between w:val="nil"/>
        </w:pBdr>
        <w:tabs>
          <w:tab w:val="left" w:pos="1712"/>
        </w:tabs>
        <w:ind w:left="1712"/>
        <w:jc w:val="both"/>
        <w:rPr>
          <w:color w:val="000000"/>
          <w:sz w:val="24"/>
          <w:szCs w:val="24"/>
        </w:rPr>
      </w:pPr>
      <w:r>
        <w:rPr>
          <w:color w:val="000000"/>
          <w:sz w:val="24"/>
          <w:szCs w:val="24"/>
        </w:rPr>
        <w:t>as circunstâncias agravantes ou atenuantes;</w:t>
      </w:r>
    </w:p>
    <w:p w:rsidR="002E632D" w:rsidRDefault="0039263F">
      <w:pPr>
        <w:numPr>
          <w:ilvl w:val="0"/>
          <w:numId w:val="31"/>
        </w:numPr>
        <w:pBdr>
          <w:top w:val="nil"/>
          <w:left w:val="nil"/>
          <w:bottom w:val="nil"/>
          <w:right w:val="nil"/>
          <w:between w:val="nil"/>
        </w:pBdr>
        <w:tabs>
          <w:tab w:val="left" w:pos="1712"/>
        </w:tabs>
        <w:ind w:left="1712"/>
        <w:jc w:val="both"/>
        <w:rPr>
          <w:color w:val="000000"/>
          <w:sz w:val="24"/>
          <w:szCs w:val="24"/>
        </w:rPr>
      </w:pPr>
      <w:r>
        <w:rPr>
          <w:color w:val="000000"/>
          <w:sz w:val="24"/>
          <w:szCs w:val="24"/>
        </w:rPr>
        <w:t>os danos que dela provierem para o Contratante;</w:t>
      </w:r>
    </w:p>
    <w:p w:rsidR="002E632D" w:rsidRDefault="0039263F">
      <w:pPr>
        <w:numPr>
          <w:ilvl w:val="0"/>
          <w:numId w:val="31"/>
        </w:numPr>
        <w:pBdr>
          <w:top w:val="nil"/>
          <w:left w:val="nil"/>
          <w:bottom w:val="nil"/>
          <w:right w:val="nil"/>
          <w:between w:val="nil"/>
        </w:pBdr>
        <w:tabs>
          <w:tab w:val="left" w:pos="1712"/>
        </w:tabs>
        <w:ind w:left="993" w:right="1001" w:firstLine="0"/>
        <w:jc w:val="both"/>
        <w:rPr>
          <w:color w:val="000000"/>
          <w:sz w:val="24"/>
          <w:szCs w:val="24"/>
        </w:rPr>
      </w:pPr>
      <w:r>
        <w:rPr>
          <w:color w:val="000000"/>
          <w:sz w:val="24"/>
          <w:szCs w:val="24"/>
        </w:rPr>
        <w:t>a implantação ou o aperfeiçoamento de programa de integridade, conforme normas e orientações dos órgãos de controle.</w:t>
      </w:r>
    </w:p>
    <w:p w:rsidR="002E632D" w:rsidRDefault="0039263F">
      <w:pPr>
        <w:numPr>
          <w:ilvl w:val="1"/>
          <w:numId w:val="2"/>
        </w:numPr>
        <w:pBdr>
          <w:top w:val="nil"/>
          <w:left w:val="nil"/>
          <w:bottom w:val="nil"/>
          <w:right w:val="nil"/>
          <w:between w:val="nil"/>
        </w:pBdr>
        <w:tabs>
          <w:tab w:val="left" w:pos="1569"/>
        </w:tabs>
        <w:ind w:right="989" w:firstLine="0"/>
        <w:jc w:val="both"/>
        <w:rPr>
          <w:color w:val="000000"/>
          <w:sz w:val="24"/>
          <w:szCs w:val="24"/>
        </w:rPr>
      </w:pPr>
      <w:r>
        <w:rPr>
          <w:color w:val="000000"/>
          <w:sz w:val="24"/>
          <w:szCs w:val="24"/>
        </w:rPr>
        <w:t xml:space="preserve">Os atos previstos como infrações administrativas na </w:t>
      </w:r>
      <w:hyperlink r:id="rId87">
        <w:r>
          <w:rPr>
            <w:color w:val="000000"/>
            <w:sz w:val="24"/>
            <w:szCs w:val="24"/>
            <w:u w:val="single"/>
          </w:rPr>
          <w:t>Lei nº 14.133, de 2021</w:t>
        </w:r>
      </w:hyperlink>
      <w:r>
        <w:rPr>
          <w:color w:val="000000"/>
          <w:sz w:val="24"/>
          <w:szCs w:val="24"/>
        </w:rPr>
        <w:t xml:space="preserve">, ou em outras leis de licitações e contratos da Administração Pública que também sejam tipificados como atos lesivos na </w:t>
      </w:r>
      <w:hyperlink r:id="rId88">
        <w:r>
          <w:rPr>
            <w:color w:val="000000"/>
            <w:sz w:val="24"/>
            <w:szCs w:val="24"/>
            <w:u w:val="single"/>
          </w:rPr>
          <w:t>Lei nº 12.846, de 2013</w:t>
        </w:r>
      </w:hyperlink>
      <w:r>
        <w:rPr>
          <w:color w:val="000000"/>
          <w:sz w:val="24"/>
          <w:szCs w:val="24"/>
        </w:rPr>
        <w:t>, serão apurados e julgados conjuntamente, nos mesmos autos, observados o rito procedimental e autoridade competente definidos na referida Lei (</w:t>
      </w:r>
      <w:proofErr w:type="spellStart"/>
      <w:r>
        <w:fldChar w:fldCharType="begin"/>
      </w:r>
      <w:r>
        <w:instrText xml:space="preserve"> HYPERLINK "http://www.planalto.gov.br/ccivil_03/_ato2019-2022/2021/lei/L14133.htm%25art159" \h </w:instrText>
      </w:r>
      <w:r>
        <w:fldChar w:fldCharType="separate"/>
      </w:r>
      <w:r>
        <w:rPr>
          <w:color w:val="000000"/>
          <w:sz w:val="24"/>
          <w:szCs w:val="24"/>
          <w:u w:val="single"/>
        </w:rPr>
        <w:t>art</w:t>
      </w:r>
      <w:proofErr w:type="spellEnd"/>
      <w:r>
        <w:rPr>
          <w:color w:val="000000"/>
          <w:sz w:val="24"/>
          <w:szCs w:val="24"/>
          <w:u w:val="single"/>
        </w:rPr>
        <w:t>. 159</w:t>
      </w:r>
      <w:r>
        <w:rPr>
          <w:color w:val="000000"/>
          <w:sz w:val="24"/>
          <w:szCs w:val="24"/>
          <w:u w:val="single"/>
        </w:rPr>
        <w:fldChar w:fldCharType="end"/>
      </w:r>
      <w:r>
        <w:rPr>
          <w:color w:val="000000"/>
          <w:sz w:val="24"/>
          <w:szCs w:val="24"/>
        </w:rPr>
        <w:t>).</w:t>
      </w:r>
    </w:p>
    <w:p w:rsidR="002E632D" w:rsidRDefault="0039263F">
      <w:pPr>
        <w:numPr>
          <w:ilvl w:val="1"/>
          <w:numId w:val="2"/>
        </w:numPr>
        <w:pBdr>
          <w:top w:val="nil"/>
          <w:left w:val="nil"/>
          <w:bottom w:val="nil"/>
          <w:right w:val="nil"/>
          <w:between w:val="nil"/>
        </w:pBdr>
        <w:tabs>
          <w:tab w:val="left" w:pos="1539"/>
        </w:tabs>
        <w:ind w:right="991" w:firstLine="0"/>
        <w:jc w:val="both"/>
        <w:rPr>
          <w:color w:val="000000"/>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fldChar w:fldCharType="begin"/>
      </w:r>
      <w:r>
        <w:instrText xml:space="preserve"> HYPERLINK "http://www.planalto.gov.br/ccivil_03/_ato2019-2022/2021/lei/L14133.htm" \l "art160" \h </w:instrText>
      </w:r>
      <w:r>
        <w:fldChar w:fldCharType="separate"/>
      </w:r>
      <w:r>
        <w:rPr>
          <w:color w:val="000000"/>
          <w:sz w:val="24"/>
          <w:szCs w:val="24"/>
          <w:u w:val="single"/>
        </w:rPr>
        <w:t>art</w:t>
      </w:r>
      <w:proofErr w:type="spellEnd"/>
      <w:r>
        <w:rPr>
          <w:color w:val="000000"/>
          <w:sz w:val="24"/>
          <w:szCs w:val="24"/>
          <w:u w:val="single"/>
        </w:rPr>
        <w:t>. 160, da Lei nº 14.133, de 2021</w:t>
      </w:r>
      <w:r>
        <w:rPr>
          <w:color w:val="000000"/>
          <w:sz w:val="24"/>
          <w:szCs w:val="24"/>
          <w:u w:val="single"/>
        </w:rPr>
        <w:fldChar w:fldCharType="end"/>
      </w:r>
      <w:r>
        <w:rPr>
          <w:color w:val="000000"/>
          <w:sz w:val="24"/>
          <w:szCs w:val="24"/>
        </w:rPr>
        <w:t>).</w:t>
      </w:r>
    </w:p>
    <w:p w:rsidR="002E632D" w:rsidRDefault="0039263F">
      <w:pPr>
        <w:numPr>
          <w:ilvl w:val="1"/>
          <w:numId w:val="2"/>
        </w:numPr>
        <w:pBdr>
          <w:top w:val="nil"/>
          <w:left w:val="nil"/>
          <w:bottom w:val="nil"/>
          <w:right w:val="nil"/>
          <w:between w:val="nil"/>
        </w:pBdr>
        <w:tabs>
          <w:tab w:val="left" w:pos="1644"/>
        </w:tabs>
        <w:ind w:right="989" w:firstLine="0"/>
        <w:jc w:val="both"/>
        <w:rPr>
          <w:color w:val="000000"/>
          <w:sz w:val="24"/>
          <w:szCs w:val="24"/>
        </w:rPr>
      </w:pPr>
      <w:r>
        <w:rPr>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sz w:val="24"/>
          <w:szCs w:val="24"/>
        </w:rPr>
        <w:t>Ceis</w:t>
      </w:r>
      <w:proofErr w:type="spellEnd"/>
      <w:r>
        <w:rPr>
          <w:color w:val="000000"/>
          <w:sz w:val="24"/>
          <w:szCs w:val="24"/>
        </w:rPr>
        <w:t>) e no Cadastro Nacional de Empresas Punidas (</w:t>
      </w:r>
      <w:proofErr w:type="spellStart"/>
      <w:r>
        <w:rPr>
          <w:color w:val="000000"/>
          <w:sz w:val="24"/>
          <w:szCs w:val="24"/>
        </w:rPr>
        <w:t>Cnep</w:t>
      </w:r>
      <w:proofErr w:type="spellEnd"/>
      <w:r>
        <w:rPr>
          <w:color w:val="000000"/>
          <w:sz w:val="24"/>
          <w:szCs w:val="24"/>
        </w:rPr>
        <w:t>), instituídos no âmbito do Poder Executivo Federal. (</w:t>
      </w:r>
      <w:proofErr w:type="spellStart"/>
      <w:r>
        <w:fldChar w:fldCharType="begin"/>
      </w:r>
      <w:r>
        <w:instrText xml:space="preserve"> HYPERLINK "http://www.planalto.gov.br/ccivil_03/_ato2019-2022/2021/lei/L14133.htm" \l "art161" \h </w:instrText>
      </w:r>
      <w:r>
        <w:fldChar w:fldCharType="separate"/>
      </w:r>
      <w:r>
        <w:rPr>
          <w:color w:val="000000"/>
          <w:sz w:val="24"/>
          <w:szCs w:val="24"/>
          <w:u w:val="single"/>
        </w:rPr>
        <w:t>Art</w:t>
      </w:r>
      <w:proofErr w:type="spellEnd"/>
      <w:r>
        <w:rPr>
          <w:color w:val="000000"/>
          <w:sz w:val="24"/>
          <w:szCs w:val="24"/>
          <w:u w:val="single"/>
        </w:rPr>
        <w:t>. 161, da Lei nº 14.133, de 2021</w:t>
      </w:r>
      <w:r>
        <w:rPr>
          <w:color w:val="000000"/>
          <w:sz w:val="24"/>
          <w:szCs w:val="24"/>
          <w:u w:val="single"/>
        </w:rPr>
        <w:fldChar w:fldCharType="end"/>
      </w:r>
      <w:r>
        <w:rPr>
          <w:color w:val="000000"/>
          <w:sz w:val="24"/>
          <w:szCs w:val="24"/>
        </w:rPr>
        <w:t>).</w:t>
      </w:r>
    </w:p>
    <w:p w:rsidR="002E632D" w:rsidRDefault="0039263F">
      <w:pPr>
        <w:numPr>
          <w:ilvl w:val="1"/>
          <w:numId w:val="2"/>
        </w:numPr>
        <w:pBdr>
          <w:top w:val="nil"/>
          <w:left w:val="nil"/>
          <w:bottom w:val="nil"/>
          <w:right w:val="nil"/>
          <w:between w:val="nil"/>
        </w:pBdr>
        <w:tabs>
          <w:tab w:val="left" w:pos="1569"/>
        </w:tabs>
        <w:ind w:right="990" w:firstLine="0"/>
        <w:jc w:val="both"/>
        <w:rPr>
          <w:color w:val="000000"/>
          <w:sz w:val="24"/>
          <w:szCs w:val="24"/>
        </w:rPr>
      </w:pPr>
      <w:r>
        <w:rPr>
          <w:color w:val="000000"/>
          <w:sz w:val="24"/>
          <w:szCs w:val="24"/>
        </w:rPr>
        <w:t xml:space="preserve">As sanções de impedimento de licitar e contratar e declaração de </w:t>
      </w:r>
      <w:proofErr w:type="spellStart"/>
      <w:r>
        <w:rPr>
          <w:color w:val="000000"/>
          <w:sz w:val="24"/>
          <w:szCs w:val="24"/>
        </w:rPr>
        <w:t>inidoneidade</w:t>
      </w:r>
      <w:proofErr w:type="spellEnd"/>
      <w:r>
        <w:rPr>
          <w:color w:val="000000"/>
          <w:sz w:val="24"/>
          <w:szCs w:val="24"/>
        </w:rPr>
        <w:t xml:space="preserve"> para licitar ou contratar são passíveis de reabilitação na forma do </w:t>
      </w:r>
      <w:hyperlink r:id="rId89" w:anchor="163">
        <w:proofErr w:type="spellStart"/>
        <w:r>
          <w:rPr>
            <w:color w:val="000000"/>
            <w:sz w:val="24"/>
            <w:szCs w:val="24"/>
            <w:u w:val="single"/>
          </w:rPr>
          <w:t>art</w:t>
        </w:r>
        <w:proofErr w:type="spellEnd"/>
        <w:r>
          <w:rPr>
            <w:color w:val="000000"/>
            <w:sz w:val="24"/>
            <w:szCs w:val="24"/>
            <w:u w:val="single"/>
          </w:rPr>
          <w:t>. 163 da Lei nº 14.133/21</w:t>
        </w:r>
      </w:hyperlink>
      <w:r>
        <w:rPr>
          <w:color w:val="000000"/>
          <w:sz w:val="24"/>
          <w:szCs w:val="24"/>
        </w:rPr>
        <w:t>.</w:t>
      </w:r>
    </w:p>
    <w:p w:rsidR="002E632D" w:rsidRDefault="0039263F">
      <w:pPr>
        <w:numPr>
          <w:ilvl w:val="1"/>
          <w:numId w:val="2"/>
        </w:numPr>
        <w:pBdr>
          <w:top w:val="nil"/>
          <w:left w:val="nil"/>
          <w:bottom w:val="nil"/>
          <w:right w:val="nil"/>
          <w:between w:val="nil"/>
        </w:pBdr>
        <w:tabs>
          <w:tab w:val="left" w:pos="1569"/>
        </w:tabs>
        <w:ind w:right="994" w:firstLine="0"/>
        <w:jc w:val="both"/>
        <w:rPr>
          <w:color w:val="000000"/>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0">
        <w:r>
          <w:rPr>
            <w:color w:val="000000"/>
            <w:sz w:val="24"/>
            <w:szCs w:val="24"/>
            <w:u w:val="single"/>
          </w:rPr>
          <w:t>Normativa SEGES/ME nº 26, de 13 de abril de 2022</w:t>
        </w:r>
      </w:hyperlink>
      <w:r>
        <w:rPr>
          <w:color w:val="000000"/>
          <w:sz w:val="24"/>
          <w:szCs w:val="24"/>
        </w:rPr>
        <w:t>.</w:t>
      </w:r>
    </w:p>
    <w:p w:rsidR="002E632D" w:rsidRDefault="002E632D">
      <w:pPr>
        <w:pBdr>
          <w:top w:val="nil"/>
          <w:left w:val="nil"/>
          <w:bottom w:val="nil"/>
          <w:right w:val="nil"/>
          <w:between w:val="nil"/>
        </w:pBdr>
        <w:rPr>
          <w:color w:val="000000"/>
          <w:sz w:val="24"/>
          <w:szCs w:val="24"/>
        </w:rPr>
      </w:pPr>
    </w:p>
    <w:p w:rsidR="002E632D" w:rsidRDefault="0039263F">
      <w:pPr>
        <w:pStyle w:val="Ttulo2"/>
        <w:numPr>
          <w:ilvl w:val="3"/>
          <w:numId w:val="10"/>
        </w:numPr>
        <w:tabs>
          <w:tab w:val="left" w:pos="1353"/>
        </w:tabs>
        <w:ind w:hanging="360"/>
        <w:jc w:val="both"/>
      </w:pPr>
      <w:r>
        <w:t>CLÁUSULA DÉCIMA SEGUNDA– DA EXTINÇÃO CONTRATUAL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XIX</w:t>
      </w:r>
      <w:r>
        <w:rPr>
          <w:color w:val="000080"/>
          <w:u w:val="single"/>
        </w:rPr>
        <w:fldChar w:fldCharType="end"/>
      </w:r>
      <w:r>
        <w:t>)</w:t>
      </w:r>
    </w:p>
    <w:p w:rsidR="002E632D" w:rsidRDefault="0039263F">
      <w:pPr>
        <w:numPr>
          <w:ilvl w:val="1"/>
          <w:numId w:val="30"/>
        </w:numPr>
        <w:pBdr>
          <w:top w:val="nil"/>
          <w:left w:val="nil"/>
          <w:bottom w:val="nil"/>
          <w:right w:val="nil"/>
          <w:between w:val="nil"/>
        </w:pBdr>
        <w:tabs>
          <w:tab w:val="left" w:pos="1563"/>
        </w:tabs>
        <w:ind w:right="1002" w:firstLine="0"/>
        <w:jc w:val="both"/>
        <w:rPr>
          <w:color w:val="000000"/>
          <w:sz w:val="24"/>
          <w:szCs w:val="24"/>
        </w:rPr>
        <w:sectPr w:rsidR="002E632D">
          <w:pgSz w:w="11920" w:h="16840"/>
          <w:pgMar w:top="2380" w:right="425" w:bottom="280" w:left="425" w:header="244" w:footer="0" w:gutter="0"/>
          <w:cols w:space="720"/>
        </w:sectPr>
      </w:pPr>
      <w:r>
        <w:rPr>
          <w:color w:val="000000"/>
          <w:sz w:val="24"/>
          <w:szCs w:val="24"/>
        </w:rPr>
        <w:t>O contrato será extinto quando cumpridas as obrigações de ambas as partes, ainda que isso ocorra antes do prazo estipulado para tanto.</w:t>
      </w:r>
    </w:p>
    <w:p w:rsidR="002E632D" w:rsidRDefault="002E632D">
      <w:pPr>
        <w:pBdr>
          <w:top w:val="nil"/>
          <w:left w:val="nil"/>
          <w:bottom w:val="nil"/>
          <w:right w:val="nil"/>
          <w:between w:val="nil"/>
        </w:pBdr>
        <w:spacing w:before="54"/>
        <w:rPr>
          <w:color w:val="000000"/>
          <w:sz w:val="24"/>
          <w:szCs w:val="24"/>
        </w:rPr>
      </w:pPr>
    </w:p>
    <w:p w:rsidR="002E632D" w:rsidRDefault="0039263F">
      <w:pPr>
        <w:numPr>
          <w:ilvl w:val="1"/>
          <w:numId w:val="30"/>
        </w:numPr>
        <w:pBdr>
          <w:top w:val="nil"/>
          <w:left w:val="nil"/>
          <w:bottom w:val="nil"/>
          <w:right w:val="nil"/>
          <w:between w:val="nil"/>
        </w:pBdr>
        <w:tabs>
          <w:tab w:val="left" w:pos="1548"/>
        </w:tabs>
        <w:ind w:right="990" w:firstLine="0"/>
        <w:jc w:val="both"/>
        <w:rPr>
          <w:color w:val="000000"/>
          <w:sz w:val="24"/>
          <w:szCs w:val="24"/>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2E632D" w:rsidRDefault="0039263F">
      <w:pPr>
        <w:numPr>
          <w:ilvl w:val="1"/>
          <w:numId w:val="29"/>
        </w:numPr>
        <w:pBdr>
          <w:top w:val="nil"/>
          <w:left w:val="nil"/>
          <w:bottom w:val="nil"/>
          <w:right w:val="nil"/>
          <w:between w:val="nil"/>
        </w:pBdr>
        <w:tabs>
          <w:tab w:val="left" w:pos="1848"/>
        </w:tabs>
        <w:ind w:right="996" w:firstLine="0"/>
        <w:jc w:val="both"/>
        <w:rPr>
          <w:color w:val="000000"/>
          <w:sz w:val="24"/>
          <w:szCs w:val="24"/>
        </w:rPr>
      </w:pPr>
      <w:r>
        <w:rPr>
          <w:color w:val="000000"/>
          <w:sz w:val="24"/>
          <w:szCs w:val="24"/>
        </w:rPr>
        <w:t>Quando a não conclusão do contrato referida no item anterior decorrer de culpa do contratado:</w:t>
      </w:r>
    </w:p>
    <w:p w:rsidR="002E632D" w:rsidRDefault="0039263F">
      <w:pPr>
        <w:numPr>
          <w:ilvl w:val="0"/>
          <w:numId w:val="28"/>
        </w:numPr>
        <w:pBdr>
          <w:top w:val="nil"/>
          <w:left w:val="nil"/>
          <w:bottom w:val="nil"/>
          <w:right w:val="nil"/>
          <w:between w:val="nil"/>
        </w:pBdr>
        <w:tabs>
          <w:tab w:val="left" w:pos="1712"/>
        </w:tabs>
        <w:ind w:right="1001" w:firstLine="0"/>
        <w:jc w:val="both"/>
        <w:rPr>
          <w:color w:val="000000"/>
          <w:sz w:val="24"/>
          <w:szCs w:val="24"/>
        </w:rPr>
      </w:pPr>
      <w:r>
        <w:rPr>
          <w:color w:val="000000"/>
          <w:sz w:val="24"/>
          <w:szCs w:val="24"/>
        </w:rPr>
        <w:t xml:space="preserve">ficará ele constituído em mora, sendo-lhe aplicáveis as </w:t>
      </w:r>
      <w:proofErr w:type="spellStart"/>
      <w:r>
        <w:rPr>
          <w:color w:val="000000"/>
          <w:sz w:val="24"/>
          <w:szCs w:val="24"/>
        </w:rPr>
        <w:t>respectivas</w:t>
      </w:r>
      <w:proofErr w:type="spellEnd"/>
      <w:r>
        <w:rPr>
          <w:color w:val="000000"/>
          <w:sz w:val="24"/>
          <w:szCs w:val="24"/>
        </w:rPr>
        <w:t xml:space="preserve"> sanções administrativas;</w:t>
      </w:r>
    </w:p>
    <w:p w:rsidR="002E632D" w:rsidRDefault="0039263F">
      <w:pPr>
        <w:numPr>
          <w:ilvl w:val="0"/>
          <w:numId w:val="28"/>
        </w:numPr>
        <w:pBdr>
          <w:top w:val="nil"/>
          <w:left w:val="nil"/>
          <w:bottom w:val="nil"/>
          <w:right w:val="nil"/>
          <w:between w:val="nil"/>
        </w:pBdr>
        <w:tabs>
          <w:tab w:val="left" w:pos="1712"/>
        </w:tabs>
        <w:ind w:right="991" w:firstLine="0"/>
        <w:jc w:val="both"/>
        <w:rPr>
          <w:color w:val="000000"/>
          <w:sz w:val="24"/>
          <w:szCs w:val="24"/>
        </w:rPr>
      </w:pPr>
      <w:r>
        <w:rPr>
          <w:color w:val="000000"/>
          <w:sz w:val="24"/>
          <w:szCs w:val="24"/>
        </w:rPr>
        <w:t>poderá a Administração optar pela extinção do contrato e, nesse caso, adotará as medidas admitidas em lei para a continuidade da execução contratual.</w:t>
      </w:r>
    </w:p>
    <w:p w:rsidR="002E632D" w:rsidRDefault="0039263F">
      <w:pPr>
        <w:numPr>
          <w:ilvl w:val="1"/>
          <w:numId w:val="29"/>
        </w:numPr>
        <w:pBdr>
          <w:top w:val="nil"/>
          <w:left w:val="nil"/>
          <w:bottom w:val="nil"/>
          <w:right w:val="nil"/>
          <w:between w:val="nil"/>
        </w:pBdr>
        <w:tabs>
          <w:tab w:val="left" w:pos="1578"/>
        </w:tabs>
        <w:ind w:left="993" w:right="990" w:firstLine="0"/>
        <w:jc w:val="both"/>
        <w:rPr>
          <w:color w:val="000000"/>
          <w:sz w:val="24"/>
          <w:szCs w:val="24"/>
        </w:rPr>
      </w:pPr>
      <w:r>
        <w:rPr>
          <w:color w:val="000000"/>
          <w:sz w:val="24"/>
          <w:szCs w:val="24"/>
        </w:rPr>
        <w:t xml:space="preserve">O contrato poderá ser extinto antes de cumpridas as obrigações nele estipuladas, ou antes do prazo nele fixado, por algum dos motivos previstos no </w:t>
      </w:r>
      <w:hyperlink r:id="rId91" w:anchor="art137">
        <w:r>
          <w:rPr>
            <w:color w:val="000000"/>
            <w:sz w:val="24"/>
            <w:szCs w:val="24"/>
            <w:u w:val="single"/>
          </w:rPr>
          <w:t>artigo 137 da Lei nº</w:t>
        </w:r>
      </w:hyperlink>
      <w:r>
        <w:rPr>
          <w:color w:val="000000"/>
          <w:sz w:val="24"/>
          <w:szCs w:val="24"/>
        </w:rPr>
        <w:t xml:space="preserve"> </w:t>
      </w:r>
      <w:hyperlink r:id="rId92" w:anchor="art137">
        <w:r>
          <w:rPr>
            <w:color w:val="000000"/>
            <w:sz w:val="24"/>
            <w:szCs w:val="24"/>
            <w:u w:val="single"/>
          </w:rPr>
          <w:t>14.133/21</w:t>
        </w:r>
      </w:hyperlink>
      <w:r>
        <w:rPr>
          <w:color w:val="000000"/>
          <w:sz w:val="24"/>
          <w:szCs w:val="24"/>
        </w:rPr>
        <w:t>, bem como amigavelmente, assegurados o contraditório e a ampla defesa.</w:t>
      </w:r>
    </w:p>
    <w:p w:rsidR="002E632D" w:rsidRDefault="0039263F">
      <w:pPr>
        <w:numPr>
          <w:ilvl w:val="1"/>
          <w:numId w:val="29"/>
        </w:numPr>
        <w:pBdr>
          <w:top w:val="nil"/>
          <w:left w:val="nil"/>
          <w:bottom w:val="nil"/>
          <w:right w:val="nil"/>
          <w:between w:val="nil"/>
        </w:pBdr>
        <w:tabs>
          <w:tab w:val="left" w:pos="1713"/>
        </w:tabs>
        <w:ind w:left="1713" w:hanging="720"/>
        <w:jc w:val="both"/>
        <w:rPr>
          <w:color w:val="000000"/>
          <w:sz w:val="24"/>
          <w:szCs w:val="24"/>
        </w:rPr>
      </w:pPr>
      <w:r>
        <w:rPr>
          <w:color w:val="000000"/>
          <w:sz w:val="24"/>
          <w:szCs w:val="24"/>
        </w:rPr>
        <w:t xml:space="preserve">Nesta hipótese, aplicam-se também os </w:t>
      </w:r>
      <w:hyperlink r:id="rId93" w:anchor="art138">
        <w:r>
          <w:rPr>
            <w:color w:val="000000"/>
            <w:sz w:val="24"/>
            <w:szCs w:val="24"/>
            <w:u w:val="single"/>
          </w:rPr>
          <w:t>artigos 138 e 139 da mesma Lei</w:t>
        </w:r>
      </w:hyperlink>
      <w:r>
        <w:rPr>
          <w:color w:val="000000"/>
          <w:sz w:val="24"/>
          <w:szCs w:val="24"/>
        </w:rPr>
        <w:t>.</w:t>
      </w:r>
    </w:p>
    <w:p w:rsidR="002E632D" w:rsidRDefault="0039263F">
      <w:pPr>
        <w:numPr>
          <w:ilvl w:val="1"/>
          <w:numId w:val="29"/>
        </w:numPr>
        <w:pBdr>
          <w:top w:val="nil"/>
          <w:left w:val="nil"/>
          <w:bottom w:val="nil"/>
          <w:right w:val="nil"/>
          <w:between w:val="nil"/>
        </w:pBdr>
        <w:tabs>
          <w:tab w:val="left" w:pos="1863"/>
        </w:tabs>
        <w:ind w:right="993" w:firstLine="0"/>
        <w:jc w:val="both"/>
        <w:rPr>
          <w:color w:val="000000"/>
          <w:sz w:val="24"/>
          <w:szCs w:val="24"/>
        </w:rPr>
      </w:pPr>
      <w:r>
        <w:rPr>
          <w:color w:val="000000"/>
          <w:sz w:val="24"/>
          <w:szCs w:val="24"/>
        </w:rPr>
        <w:t>A alteração social ou a modificação da finalidade ou da estrutura da empresa não ensejará a extinção se não restringir sua capacidade de concluir o contrato.</w:t>
      </w:r>
    </w:p>
    <w:p w:rsidR="002E632D" w:rsidRDefault="0039263F">
      <w:pPr>
        <w:numPr>
          <w:ilvl w:val="1"/>
          <w:numId w:val="29"/>
        </w:numPr>
        <w:pBdr>
          <w:top w:val="nil"/>
          <w:left w:val="nil"/>
          <w:bottom w:val="nil"/>
          <w:right w:val="nil"/>
          <w:between w:val="nil"/>
        </w:pBdr>
        <w:tabs>
          <w:tab w:val="left" w:pos="2193"/>
        </w:tabs>
        <w:ind w:left="1563" w:right="993" w:firstLine="0"/>
        <w:jc w:val="both"/>
        <w:rPr>
          <w:color w:val="000000"/>
          <w:sz w:val="24"/>
          <w:szCs w:val="24"/>
        </w:rPr>
      </w:pPr>
      <w:r>
        <w:rPr>
          <w:color w:val="000000"/>
          <w:sz w:val="24"/>
          <w:szCs w:val="24"/>
        </w:rPr>
        <w:t>Se a operação implicar mudança da pessoa jurídica contratada, deverá ser formalizado termo aditivo para alteração subjetiva.</w:t>
      </w:r>
    </w:p>
    <w:p w:rsidR="002E632D" w:rsidRDefault="0039263F">
      <w:pPr>
        <w:numPr>
          <w:ilvl w:val="1"/>
          <w:numId w:val="29"/>
        </w:numPr>
        <w:pBdr>
          <w:top w:val="nil"/>
          <w:left w:val="nil"/>
          <w:bottom w:val="nil"/>
          <w:right w:val="nil"/>
          <w:between w:val="nil"/>
        </w:pBdr>
        <w:tabs>
          <w:tab w:val="left" w:pos="1712"/>
        </w:tabs>
        <w:ind w:left="1712" w:hanging="719"/>
        <w:rPr>
          <w:color w:val="000000"/>
          <w:sz w:val="24"/>
          <w:szCs w:val="24"/>
        </w:rPr>
      </w:pPr>
      <w:r>
        <w:rPr>
          <w:color w:val="000000"/>
          <w:sz w:val="24"/>
          <w:szCs w:val="24"/>
        </w:rPr>
        <w:t>O termo de extinção, sempre que possível, será precedido:</w:t>
      </w:r>
    </w:p>
    <w:p w:rsidR="002E632D" w:rsidRDefault="0039263F">
      <w:pPr>
        <w:numPr>
          <w:ilvl w:val="1"/>
          <w:numId w:val="29"/>
        </w:numPr>
        <w:pBdr>
          <w:top w:val="nil"/>
          <w:left w:val="nil"/>
          <w:bottom w:val="nil"/>
          <w:right w:val="nil"/>
          <w:between w:val="nil"/>
        </w:pBdr>
        <w:tabs>
          <w:tab w:val="left" w:pos="1712"/>
        </w:tabs>
        <w:ind w:left="1712" w:hanging="719"/>
        <w:rPr>
          <w:color w:val="000000"/>
          <w:sz w:val="24"/>
          <w:szCs w:val="24"/>
        </w:rPr>
      </w:pPr>
      <w:r>
        <w:rPr>
          <w:color w:val="000000"/>
          <w:sz w:val="24"/>
          <w:szCs w:val="24"/>
        </w:rPr>
        <w:t>Balanço dos eventos contratuais já cumpridos ou parcialmente cumpridos;</w:t>
      </w:r>
    </w:p>
    <w:p w:rsidR="002E632D" w:rsidRDefault="0039263F">
      <w:pPr>
        <w:numPr>
          <w:ilvl w:val="2"/>
          <w:numId w:val="29"/>
        </w:numPr>
        <w:pBdr>
          <w:top w:val="nil"/>
          <w:left w:val="nil"/>
          <w:bottom w:val="nil"/>
          <w:right w:val="nil"/>
          <w:between w:val="nil"/>
        </w:pBdr>
        <w:tabs>
          <w:tab w:val="left" w:pos="1713"/>
        </w:tabs>
        <w:ind w:hanging="720"/>
        <w:jc w:val="both"/>
        <w:rPr>
          <w:color w:val="000000"/>
          <w:sz w:val="24"/>
          <w:szCs w:val="24"/>
        </w:rPr>
      </w:pPr>
      <w:r>
        <w:rPr>
          <w:color w:val="000000"/>
          <w:sz w:val="24"/>
          <w:szCs w:val="24"/>
        </w:rPr>
        <w:t>Relação dos pagamentos já efetuados e ainda devidos;</w:t>
      </w:r>
    </w:p>
    <w:p w:rsidR="002E632D" w:rsidRDefault="0039263F">
      <w:pPr>
        <w:numPr>
          <w:ilvl w:val="2"/>
          <w:numId w:val="29"/>
        </w:numPr>
        <w:pBdr>
          <w:top w:val="nil"/>
          <w:left w:val="nil"/>
          <w:bottom w:val="nil"/>
          <w:right w:val="nil"/>
          <w:between w:val="nil"/>
        </w:pBdr>
        <w:tabs>
          <w:tab w:val="left" w:pos="1713"/>
        </w:tabs>
        <w:ind w:hanging="720"/>
        <w:jc w:val="both"/>
        <w:rPr>
          <w:color w:val="000000"/>
          <w:sz w:val="24"/>
          <w:szCs w:val="24"/>
        </w:rPr>
      </w:pPr>
      <w:r>
        <w:rPr>
          <w:color w:val="000000"/>
          <w:sz w:val="24"/>
          <w:szCs w:val="24"/>
        </w:rPr>
        <w:t>Indenizações e multas.</w:t>
      </w:r>
    </w:p>
    <w:p w:rsidR="002E632D" w:rsidRDefault="0039263F">
      <w:pPr>
        <w:numPr>
          <w:ilvl w:val="1"/>
          <w:numId w:val="29"/>
        </w:numPr>
        <w:pBdr>
          <w:top w:val="nil"/>
          <w:left w:val="nil"/>
          <w:bottom w:val="nil"/>
          <w:right w:val="nil"/>
          <w:between w:val="nil"/>
        </w:pBdr>
        <w:tabs>
          <w:tab w:val="left" w:pos="1713"/>
        </w:tabs>
        <w:ind w:left="993" w:right="992" w:firstLine="0"/>
        <w:jc w:val="both"/>
        <w:rPr>
          <w:color w:val="000000"/>
          <w:sz w:val="24"/>
          <w:szCs w:val="24"/>
        </w:rPr>
      </w:pPr>
      <w:r>
        <w:rPr>
          <w:color w:val="000000"/>
          <w:sz w:val="24"/>
          <w:szCs w:val="24"/>
        </w:rPr>
        <w:t xml:space="preserve">A extinção do contrato não configura óbice para o reconhecimento do desequilíbrio </w:t>
      </w:r>
      <w:proofErr w:type="spellStart"/>
      <w:r>
        <w:rPr>
          <w:color w:val="000000"/>
          <w:sz w:val="24"/>
          <w:szCs w:val="24"/>
        </w:rPr>
        <w:t>econômico-financeiro</w:t>
      </w:r>
      <w:proofErr w:type="spellEnd"/>
      <w:r>
        <w:rPr>
          <w:color w:val="000000"/>
          <w:sz w:val="24"/>
          <w:szCs w:val="24"/>
        </w:rPr>
        <w:t xml:space="preserve">, hipótese em que será concedida indenização por meio de termo </w:t>
      </w:r>
      <w:proofErr w:type="spellStart"/>
      <w:r>
        <w:rPr>
          <w:color w:val="000000"/>
          <w:sz w:val="24"/>
          <w:szCs w:val="24"/>
        </w:rPr>
        <w:t>indenizatório</w:t>
      </w:r>
      <w:proofErr w:type="spellEnd"/>
      <w:r>
        <w:rPr>
          <w:color w:val="000000"/>
          <w:sz w:val="24"/>
          <w:szCs w:val="24"/>
        </w:rPr>
        <w:t xml:space="preserve"> (</w:t>
      </w:r>
      <w:proofErr w:type="spellStart"/>
      <w:r>
        <w:fldChar w:fldCharType="begin"/>
      </w:r>
      <w:r>
        <w:instrText xml:space="preserve"> HYPERLINK "http://www.planalto.gov.br/ccivil_03/_ato2019-2022/2021/lei/L14133.htm" \l "art131" \h </w:instrText>
      </w:r>
      <w:r>
        <w:fldChar w:fldCharType="separate"/>
      </w:r>
      <w:r>
        <w:rPr>
          <w:color w:val="000000"/>
          <w:sz w:val="24"/>
          <w:szCs w:val="24"/>
          <w:u w:val="single"/>
        </w:rPr>
        <w:t>art</w:t>
      </w:r>
      <w:proofErr w:type="spellEnd"/>
      <w:r>
        <w:rPr>
          <w:color w:val="000000"/>
          <w:sz w:val="24"/>
          <w:szCs w:val="24"/>
          <w:u w:val="single"/>
        </w:rPr>
        <w:t xml:space="preserve">. 131, </w:t>
      </w:r>
      <w:proofErr w:type="spellStart"/>
      <w:r>
        <w:rPr>
          <w:color w:val="000000"/>
          <w:sz w:val="24"/>
          <w:szCs w:val="24"/>
          <w:u w:val="single"/>
        </w:rPr>
        <w:t>caput</w:t>
      </w:r>
      <w:proofErr w:type="spellEnd"/>
      <w:r>
        <w:rPr>
          <w:color w:val="000000"/>
          <w:sz w:val="24"/>
          <w:szCs w:val="24"/>
          <w:u w:val="single"/>
        </w:rPr>
        <w:t>, da Lei n.º 14.133, de 2021</w:t>
      </w:r>
      <w:r>
        <w:rPr>
          <w:color w:val="000000"/>
          <w:sz w:val="24"/>
          <w:szCs w:val="24"/>
          <w:u w:val="single"/>
        </w:rPr>
        <w:fldChar w:fldCharType="end"/>
      </w:r>
      <w:r>
        <w:rPr>
          <w:color w:val="000000"/>
          <w:sz w:val="24"/>
          <w:szCs w:val="24"/>
        </w:rPr>
        <w:t>).</w:t>
      </w:r>
    </w:p>
    <w:p w:rsidR="002E632D" w:rsidRDefault="0039263F">
      <w:pPr>
        <w:numPr>
          <w:ilvl w:val="1"/>
          <w:numId w:val="29"/>
        </w:numPr>
        <w:pBdr>
          <w:top w:val="nil"/>
          <w:left w:val="nil"/>
          <w:bottom w:val="nil"/>
          <w:right w:val="nil"/>
          <w:between w:val="nil"/>
        </w:pBdr>
        <w:tabs>
          <w:tab w:val="left" w:pos="1712"/>
        </w:tabs>
        <w:ind w:left="993" w:right="989" w:firstLine="0"/>
        <w:jc w:val="both"/>
        <w:rPr>
          <w:color w:val="000000"/>
          <w:sz w:val="24"/>
          <w:szCs w:val="24"/>
        </w:rPr>
      </w:pPr>
      <w:r>
        <w:rPr>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color w:val="000000"/>
          <w:sz w:val="24"/>
          <w:szCs w:val="24"/>
        </w:rPr>
        <w:t>art</w:t>
      </w:r>
      <w:proofErr w:type="spellEnd"/>
      <w:r>
        <w:rPr>
          <w:color w:val="000000"/>
          <w:sz w:val="24"/>
          <w:szCs w:val="24"/>
        </w:rPr>
        <w:t>. 14, inciso IV, da Lei n.º 14.133, de 2021).</w:t>
      </w:r>
    </w:p>
    <w:p w:rsidR="002E632D" w:rsidRDefault="002E632D">
      <w:pPr>
        <w:pBdr>
          <w:top w:val="nil"/>
          <w:left w:val="nil"/>
          <w:bottom w:val="nil"/>
          <w:right w:val="nil"/>
          <w:between w:val="nil"/>
        </w:pBdr>
        <w:rPr>
          <w:color w:val="000000"/>
          <w:sz w:val="24"/>
          <w:szCs w:val="24"/>
        </w:rPr>
      </w:pPr>
    </w:p>
    <w:p w:rsidR="002E632D" w:rsidRDefault="0039263F">
      <w:pPr>
        <w:pStyle w:val="Ttulo2"/>
        <w:numPr>
          <w:ilvl w:val="3"/>
          <w:numId w:val="10"/>
        </w:numPr>
        <w:tabs>
          <w:tab w:val="left" w:pos="1353"/>
        </w:tabs>
        <w:ind w:right="1007" w:hanging="360"/>
      </w:pPr>
      <w:r>
        <w:t>CLÁUSULA DÉCIMA TERCEIRA – DOTAÇÃO ORÇAMENTÁRIA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w:t>
      </w:r>
      <w:r>
        <w:rPr>
          <w:color w:val="000080"/>
          <w:u w:val="single"/>
        </w:rPr>
        <w:fldChar w:fldCharType="end"/>
      </w:r>
      <w:r>
        <w:rPr>
          <w:color w:val="000080"/>
        </w:rPr>
        <w:t xml:space="preserve"> </w:t>
      </w:r>
      <w:hyperlink r:id="rId94" w:anchor="art92">
        <w:r>
          <w:rPr>
            <w:color w:val="000080"/>
            <w:u w:val="single"/>
          </w:rPr>
          <w:t>VIII</w:t>
        </w:r>
      </w:hyperlink>
      <w:r>
        <w:t>)</w:t>
      </w:r>
    </w:p>
    <w:p w:rsidR="002E632D" w:rsidRDefault="0039263F">
      <w:pPr>
        <w:numPr>
          <w:ilvl w:val="1"/>
          <w:numId w:val="25"/>
        </w:numPr>
        <w:pBdr>
          <w:top w:val="nil"/>
          <w:left w:val="nil"/>
          <w:bottom w:val="nil"/>
          <w:right w:val="nil"/>
          <w:between w:val="nil"/>
        </w:pBdr>
        <w:tabs>
          <w:tab w:val="left" w:pos="1548"/>
        </w:tabs>
        <w:ind w:right="994" w:firstLine="0"/>
        <w:jc w:val="both"/>
        <w:rPr>
          <w:color w:val="000000"/>
          <w:sz w:val="24"/>
          <w:szCs w:val="24"/>
        </w:rPr>
      </w:pPr>
      <w:r>
        <w:rPr>
          <w:color w:val="000000"/>
          <w:sz w:val="24"/>
          <w:szCs w:val="24"/>
        </w:rPr>
        <w:t>As despesas decorrentes da presente contratação correrão à conta de recursos específicos consignados no Orçamento Geral do Município deste exercício, na dotação abaixo discriminada:</w:t>
      </w:r>
    </w:p>
    <w:p w:rsidR="002E632D" w:rsidRDefault="0039263F">
      <w:pPr>
        <w:pStyle w:val="Ttulo1"/>
        <w:numPr>
          <w:ilvl w:val="3"/>
          <w:numId w:val="10"/>
        </w:numPr>
        <w:tabs>
          <w:tab w:val="left" w:pos="1353"/>
        </w:tabs>
        <w:ind w:hanging="360"/>
      </w:pPr>
      <w:r>
        <w:t>XXXXXXXXXXXXXXXXXXXXXXXXXXXXXXX</w:t>
      </w:r>
    </w:p>
    <w:p w:rsidR="002E632D" w:rsidRDefault="0039263F">
      <w:pPr>
        <w:numPr>
          <w:ilvl w:val="1"/>
          <w:numId w:val="25"/>
        </w:numPr>
        <w:pBdr>
          <w:top w:val="nil"/>
          <w:left w:val="nil"/>
          <w:bottom w:val="nil"/>
          <w:right w:val="nil"/>
          <w:between w:val="nil"/>
        </w:pBdr>
        <w:tabs>
          <w:tab w:val="left" w:pos="1548"/>
        </w:tabs>
        <w:ind w:right="992" w:firstLine="0"/>
        <w:jc w:val="both"/>
        <w:rPr>
          <w:color w:val="000000"/>
          <w:sz w:val="24"/>
          <w:szCs w:val="24"/>
        </w:rPr>
      </w:pPr>
      <w:r>
        <w:rPr>
          <w:color w:val="000000"/>
          <w:sz w:val="24"/>
          <w:szCs w:val="24"/>
        </w:rPr>
        <w:t xml:space="preserve">A dotação relativa aos exercícios financeiros subsequentes será indicada após aprovação da Lei Orçamentária </w:t>
      </w:r>
      <w:proofErr w:type="spellStart"/>
      <w:r>
        <w:rPr>
          <w:color w:val="000000"/>
          <w:sz w:val="24"/>
          <w:szCs w:val="24"/>
        </w:rPr>
        <w:t>respectiva</w:t>
      </w:r>
      <w:proofErr w:type="spellEnd"/>
      <w:r>
        <w:rPr>
          <w:color w:val="000000"/>
          <w:sz w:val="24"/>
          <w:szCs w:val="24"/>
        </w:rPr>
        <w:t xml:space="preserve"> e liberação dos créditos correspondentes, mediante </w:t>
      </w:r>
      <w:proofErr w:type="spellStart"/>
      <w:r>
        <w:rPr>
          <w:color w:val="000000"/>
          <w:sz w:val="24"/>
          <w:szCs w:val="24"/>
        </w:rPr>
        <w:t>apostilamento</w:t>
      </w:r>
      <w:proofErr w:type="spellEnd"/>
      <w:r>
        <w:rPr>
          <w:color w:val="000000"/>
          <w:sz w:val="24"/>
          <w:szCs w:val="24"/>
        </w:rPr>
        <w:t>.</w:t>
      </w:r>
    </w:p>
    <w:p w:rsidR="002E632D" w:rsidRDefault="002E632D">
      <w:pPr>
        <w:pBdr>
          <w:top w:val="nil"/>
          <w:left w:val="nil"/>
          <w:bottom w:val="nil"/>
          <w:right w:val="nil"/>
          <w:between w:val="nil"/>
        </w:pBdr>
        <w:rPr>
          <w:color w:val="000000"/>
          <w:sz w:val="24"/>
          <w:szCs w:val="24"/>
        </w:rPr>
      </w:pPr>
    </w:p>
    <w:p w:rsidR="002E632D" w:rsidRDefault="0039263F">
      <w:pPr>
        <w:pStyle w:val="Ttulo2"/>
        <w:numPr>
          <w:ilvl w:val="3"/>
          <w:numId w:val="10"/>
        </w:numPr>
        <w:tabs>
          <w:tab w:val="left" w:pos="1353"/>
        </w:tabs>
        <w:ind w:hanging="360"/>
      </w:pPr>
      <w:r>
        <w:t>CLÁUSULA DÉCIMA QUARTA – DOS CASOS OMISSOS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III</w:t>
      </w:r>
      <w:r>
        <w:rPr>
          <w:color w:val="000080"/>
          <w:u w:val="single"/>
        </w:rPr>
        <w:fldChar w:fldCharType="end"/>
      </w:r>
      <w:r>
        <w:t>)</w:t>
      </w:r>
    </w:p>
    <w:p w:rsidR="002E632D" w:rsidRDefault="0039263F">
      <w:pPr>
        <w:numPr>
          <w:ilvl w:val="1"/>
          <w:numId w:val="13"/>
        </w:numPr>
        <w:pBdr>
          <w:top w:val="nil"/>
          <w:left w:val="nil"/>
          <w:bottom w:val="nil"/>
          <w:right w:val="nil"/>
          <w:between w:val="nil"/>
        </w:pBdr>
        <w:tabs>
          <w:tab w:val="left" w:pos="1563"/>
        </w:tabs>
        <w:ind w:right="989" w:firstLine="0"/>
        <w:jc w:val="both"/>
        <w:rPr>
          <w:color w:val="000000"/>
          <w:sz w:val="24"/>
          <w:szCs w:val="24"/>
        </w:rPr>
        <w:sectPr w:rsidR="002E632D">
          <w:pgSz w:w="11920" w:h="16840"/>
          <w:pgMar w:top="2380" w:right="425" w:bottom="280" w:left="425" w:header="244" w:footer="0" w:gutter="0"/>
          <w:cols w:space="720"/>
        </w:sectPr>
      </w:pPr>
      <w:r>
        <w:rPr>
          <w:color w:val="000000"/>
          <w:sz w:val="24"/>
          <w:szCs w:val="24"/>
        </w:rPr>
        <w:t xml:space="preserve">Os casos omissos serão decididos pelo contratante, segundo as disposições contidas na Lei </w:t>
      </w:r>
      <w:hyperlink r:id="rId95">
        <w:r>
          <w:rPr>
            <w:color w:val="000000"/>
            <w:sz w:val="24"/>
            <w:szCs w:val="24"/>
            <w:u w:val="single"/>
          </w:rPr>
          <w:t>nº 14.133, de 2021</w:t>
        </w:r>
      </w:hyperlink>
      <w:r>
        <w:rPr>
          <w:color w:val="000000"/>
          <w:sz w:val="24"/>
          <w:szCs w:val="24"/>
        </w:rPr>
        <w:t>, e demais normas federais aplicáveis e, subsidiariamente, segundo as</w:t>
      </w:r>
    </w:p>
    <w:p w:rsidR="002E632D" w:rsidRDefault="002E632D">
      <w:pPr>
        <w:pBdr>
          <w:top w:val="nil"/>
          <w:left w:val="nil"/>
          <w:bottom w:val="nil"/>
          <w:right w:val="nil"/>
          <w:between w:val="nil"/>
        </w:pBdr>
        <w:spacing w:before="54"/>
        <w:rPr>
          <w:color w:val="000000"/>
          <w:sz w:val="24"/>
          <w:szCs w:val="24"/>
        </w:rPr>
      </w:pPr>
    </w:p>
    <w:p w:rsidR="002E632D" w:rsidRDefault="0039263F">
      <w:pPr>
        <w:pBdr>
          <w:top w:val="nil"/>
          <w:left w:val="nil"/>
          <w:bottom w:val="nil"/>
          <w:right w:val="nil"/>
          <w:between w:val="nil"/>
        </w:pBdr>
        <w:ind w:left="993" w:right="1007"/>
        <w:rPr>
          <w:color w:val="000000"/>
          <w:sz w:val="24"/>
          <w:szCs w:val="24"/>
        </w:rPr>
      </w:pPr>
      <w:r>
        <w:rPr>
          <w:color w:val="000000"/>
          <w:sz w:val="24"/>
          <w:szCs w:val="24"/>
        </w:rPr>
        <w:t xml:space="preserve">disposições contidas na </w:t>
      </w:r>
      <w:hyperlink r:id="rId96">
        <w:r>
          <w:rPr>
            <w:color w:val="000000"/>
            <w:sz w:val="24"/>
            <w:szCs w:val="24"/>
            <w:u w:val="single"/>
          </w:rPr>
          <w:t>Lei nº 8.078, de 1990 – Código de Defesa do Consumidor</w:t>
        </w:r>
      </w:hyperlink>
      <w:r>
        <w:rPr>
          <w:color w:val="000000"/>
          <w:sz w:val="24"/>
          <w:szCs w:val="24"/>
        </w:rPr>
        <w:t xml:space="preserve"> – e normas e princípios gerais dos contratos.</w:t>
      </w:r>
    </w:p>
    <w:p w:rsidR="002E632D" w:rsidRDefault="002E632D">
      <w:pPr>
        <w:pBdr>
          <w:top w:val="nil"/>
          <w:left w:val="nil"/>
          <w:bottom w:val="nil"/>
          <w:right w:val="nil"/>
          <w:between w:val="nil"/>
        </w:pBdr>
        <w:rPr>
          <w:color w:val="000000"/>
          <w:sz w:val="24"/>
          <w:szCs w:val="24"/>
        </w:rPr>
      </w:pPr>
    </w:p>
    <w:p w:rsidR="002E632D" w:rsidRDefault="0039263F">
      <w:pPr>
        <w:pStyle w:val="Ttulo1"/>
        <w:numPr>
          <w:ilvl w:val="3"/>
          <w:numId w:val="10"/>
        </w:numPr>
        <w:tabs>
          <w:tab w:val="left" w:pos="1353"/>
        </w:tabs>
        <w:ind w:hanging="360"/>
        <w:jc w:val="both"/>
      </w:pPr>
      <w:r>
        <w:t>CLÁUSULA DÉCIMA QUINTA – ALTERAÇÕES</w:t>
      </w:r>
    </w:p>
    <w:p w:rsidR="002E632D" w:rsidRDefault="0039263F">
      <w:pPr>
        <w:numPr>
          <w:ilvl w:val="1"/>
          <w:numId w:val="21"/>
        </w:numPr>
        <w:pBdr>
          <w:top w:val="nil"/>
          <w:left w:val="nil"/>
          <w:bottom w:val="nil"/>
          <w:right w:val="nil"/>
          <w:between w:val="nil"/>
        </w:pBdr>
        <w:tabs>
          <w:tab w:val="left" w:pos="1548"/>
        </w:tabs>
        <w:ind w:right="1002" w:firstLine="0"/>
        <w:jc w:val="both"/>
        <w:rPr>
          <w:color w:val="000000"/>
          <w:sz w:val="24"/>
          <w:szCs w:val="24"/>
        </w:rPr>
      </w:pPr>
      <w:r>
        <w:rPr>
          <w:color w:val="000000"/>
          <w:sz w:val="24"/>
          <w:szCs w:val="24"/>
        </w:rPr>
        <w:t xml:space="preserve">Eventuais alterações contratuais reger-se-ão pela disciplina dos </w:t>
      </w:r>
      <w:hyperlink r:id="rId97" w:anchor="art124">
        <w:proofErr w:type="spellStart"/>
        <w:r>
          <w:rPr>
            <w:color w:val="000000"/>
            <w:sz w:val="24"/>
            <w:szCs w:val="24"/>
            <w:u w:val="single"/>
          </w:rPr>
          <w:t>arts</w:t>
        </w:r>
        <w:proofErr w:type="spellEnd"/>
        <w:r>
          <w:rPr>
            <w:color w:val="000000"/>
            <w:sz w:val="24"/>
            <w:szCs w:val="24"/>
            <w:u w:val="single"/>
          </w:rPr>
          <w:t>. 124 e seguintes da</w:t>
        </w:r>
      </w:hyperlink>
      <w:r>
        <w:rPr>
          <w:color w:val="000000"/>
          <w:sz w:val="24"/>
          <w:szCs w:val="24"/>
        </w:rPr>
        <w:t xml:space="preserve"> </w:t>
      </w:r>
      <w:hyperlink r:id="rId98" w:anchor="art124">
        <w:r>
          <w:rPr>
            <w:color w:val="000000"/>
            <w:sz w:val="24"/>
            <w:szCs w:val="24"/>
            <w:u w:val="single"/>
          </w:rPr>
          <w:t>Lei nº 14.133, de 2021</w:t>
        </w:r>
      </w:hyperlink>
      <w:r>
        <w:rPr>
          <w:color w:val="000000"/>
          <w:sz w:val="24"/>
          <w:szCs w:val="24"/>
        </w:rPr>
        <w:t>.</w:t>
      </w:r>
    </w:p>
    <w:p w:rsidR="002E632D" w:rsidRDefault="0039263F">
      <w:pPr>
        <w:numPr>
          <w:ilvl w:val="1"/>
          <w:numId w:val="21"/>
        </w:numPr>
        <w:pBdr>
          <w:top w:val="nil"/>
          <w:left w:val="nil"/>
          <w:bottom w:val="nil"/>
          <w:right w:val="nil"/>
          <w:between w:val="nil"/>
        </w:pBdr>
        <w:tabs>
          <w:tab w:val="left" w:pos="1548"/>
        </w:tabs>
        <w:ind w:right="992" w:firstLine="0"/>
        <w:jc w:val="both"/>
        <w:rPr>
          <w:color w:val="000000"/>
          <w:sz w:val="24"/>
          <w:szCs w:val="24"/>
        </w:rPr>
      </w:pPr>
      <w:r>
        <w:rPr>
          <w:color w:val="000000"/>
          <w:sz w:val="24"/>
          <w:szCs w:val="24"/>
        </w:rPr>
        <w:t>O contratado é obrigado a aceitar, nas mesmas condições contratuais, os acréscimos ou supressões que se fizerem necessários, até o limite de 25% (vinte e cinco por cento) do valor inicial atualizado do contrato.</w:t>
      </w:r>
    </w:p>
    <w:p w:rsidR="002E632D" w:rsidRDefault="0039263F">
      <w:pPr>
        <w:numPr>
          <w:ilvl w:val="1"/>
          <w:numId w:val="21"/>
        </w:numPr>
        <w:pBdr>
          <w:top w:val="nil"/>
          <w:left w:val="nil"/>
          <w:bottom w:val="nil"/>
          <w:right w:val="nil"/>
          <w:between w:val="nil"/>
        </w:pBdr>
        <w:tabs>
          <w:tab w:val="left" w:pos="1548"/>
        </w:tabs>
        <w:ind w:right="990" w:firstLine="0"/>
        <w:jc w:val="both"/>
        <w:rPr>
          <w:color w:val="000000"/>
          <w:sz w:val="24"/>
          <w:szCs w:val="24"/>
        </w:rPr>
      </w:pPr>
      <w:r>
        <w:rPr>
          <w:color w:val="000000"/>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color w:val="000000"/>
          <w:sz w:val="24"/>
          <w:szCs w:val="24"/>
        </w:rPr>
        <w:t>art</w:t>
      </w:r>
      <w:proofErr w:type="spellEnd"/>
      <w:r>
        <w:rPr>
          <w:color w:val="000000"/>
          <w:sz w:val="24"/>
          <w:szCs w:val="24"/>
        </w:rPr>
        <w:t>. 132 da Lei nº 14.133, de 2021).</w:t>
      </w:r>
    </w:p>
    <w:p w:rsidR="002E632D" w:rsidRDefault="0039263F">
      <w:pPr>
        <w:numPr>
          <w:ilvl w:val="1"/>
          <w:numId w:val="21"/>
        </w:numPr>
        <w:pBdr>
          <w:top w:val="nil"/>
          <w:left w:val="nil"/>
          <w:bottom w:val="nil"/>
          <w:right w:val="nil"/>
          <w:between w:val="nil"/>
        </w:pBdr>
        <w:tabs>
          <w:tab w:val="left" w:pos="1563"/>
        </w:tabs>
        <w:ind w:right="1000" w:firstLine="0"/>
        <w:jc w:val="both"/>
        <w:rPr>
          <w:color w:val="000000"/>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99" w:anchor="art136">
        <w:proofErr w:type="spellStart"/>
        <w:r>
          <w:rPr>
            <w:color w:val="000000"/>
            <w:sz w:val="24"/>
            <w:szCs w:val="24"/>
            <w:u w:val="single"/>
          </w:rPr>
          <w:t>art</w:t>
        </w:r>
        <w:proofErr w:type="spellEnd"/>
        <w:r>
          <w:rPr>
            <w:color w:val="000000"/>
            <w:sz w:val="24"/>
            <w:szCs w:val="24"/>
            <w:u w:val="single"/>
          </w:rPr>
          <w:t>. 136 da Lei nº 14.133, de</w:t>
        </w:r>
      </w:hyperlink>
      <w:r>
        <w:rPr>
          <w:color w:val="000000"/>
          <w:sz w:val="24"/>
          <w:szCs w:val="24"/>
        </w:rPr>
        <w:t xml:space="preserve"> </w:t>
      </w:r>
      <w:hyperlink r:id="rId100" w:anchor="art136">
        <w:r>
          <w:rPr>
            <w:color w:val="000000"/>
            <w:sz w:val="24"/>
            <w:szCs w:val="24"/>
            <w:u w:val="single"/>
          </w:rPr>
          <w:t>2021</w:t>
        </w:r>
      </w:hyperlink>
      <w:r>
        <w:rPr>
          <w:color w:val="000000"/>
          <w:sz w:val="24"/>
          <w:szCs w:val="24"/>
        </w:rPr>
        <w:t>.</w:t>
      </w:r>
    </w:p>
    <w:p w:rsidR="002E632D" w:rsidRDefault="002E632D">
      <w:pPr>
        <w:pBdr>
          <w:top w:val="nil"/>
          <w:left w:val="nil"/>
          <w:bottom w:val="nil"/>
          <w:right w:val="nil"/>
          <w:between w:val="nil"/>
        </w:pBdr>
        <w:rPr>
          <w:color w:val="000000"/>
          <w:sz w:val="24"/>
          <w:szCs w:val="24"/>
        </w:rPr>
      </w:pPr>
    </w:p>
    <w:p w:rsidR="002E632D" w:rsidRDefault="0039263F">
      <w:pPr>
        <w:pStyle w:val="Ttulo1"/>
        <w:numPr>
          <w:ilvl w:val="3"/>
          <w:numId w:val="10"/>
        </w:numPr>
        <w:tabs>
          <w:tab w:val="left" w:pos="1353"/>
        </w:tabs>
        <w:ind w:hanging="360"/>
        <w:jc w:val="both"/>
      </w:pPr>
      <w:r>
        <w:t>CLÁUSULA DÉCIMA SEXTA – PUBLICAÇÃO</w:t>
      </w:r>
    </w:p>
    <w:p w:rsidR="002E632D" w:rsidRDefault="0039263F">
      <w:pPr>
        <w:numPr>
          <w:ilvl w:val="1"/>
          <w:numId w:val="12"/>
        </w:numPr>
        <w:pBdr>
          <w:top w:val="nil"/>
          <w:left w:val="nil"/>
          <w:bottom w:val="nil"/>
          <w:right w:val="nil"/>
          <w:between w:val="nil"/>
        </w:pBdr>
        <w:tabs>
          <w:tab w:val="left" w:pos="1623"/>
        </w:tabs>
        <w:ind w:right="989" w:firstLine="0"/>
        <w:jc w:val="both"/>
        <w:rPr>
          <w:color w:val="000000"/>
          <w:sz w:val="24"/>
          <w:szCs w:val="24"/>
        </w:rPr>
      </w:pPr>
      <w:r>
        <w:rPr>
          <w:color w:val="000000"/>
          <w:sz w:val="24"/>
          <w:szCs w:val="24"/>
        </w:rPr>
        <w:t xml:space="preserve">Incumbirá ao contratante divulgar o presente instrumento no Portal Nacional de Contratações Públicas (PNCP), na forma prevista no </w:t>
      </w:r>
      <w:hyperlink r:id="rId101" w:anchor="art94">
        <w:proofErr w:type="spellStart"/>
        <w:r>
          <w:rPr>
            <w:color w:val="000000"/>
            <w:sz w:val="24"/>
            <w:szCs w:val="24"/>
            <w:u w:val="single"/>
          </w:rPr>
          <w:t>art</w:t>
        </w:r>
        <w:proofErr w:type="spellEnd"/>
        <w:r>
          <w:rPr>
            <w:color w:val="000000"/>
            <w:sz w:val="24"/>
            <w:szCs w:val="24"/>
            <w:u w:val="single"/>
          </w:rPr>
          <w:t>. 94 da Lei 14.133, de 2021</w:t>
        </w:r>
      </w:hyperlink>
      <w:r>
        <w:rPr>
          <w:color w:val="000000"/>
          <w:sz w:val="24"/>
          <w:szCs w:val="24"/>
        </w:rPr>
        <w:t xml:space="preserve">, bem como no </w:t>
      </w:r>
      <w:proofErr w:type="spellStart"/>
      <w:r>
        <w:rPr>
          <w:color w:val="000000"/>
          <w:sz w:val="24"/>
          <w:szCs w:val="24"/>
        </w:rPr>
        <w:t>respectivo</w:t>
      </w:r>
      <w:proofErr w:type="spellEnd"/>
      <w:r>
        <w:rPr>
          <w:color w:val="000000"/>
          <w:sz w:val="24"/>
          <w:szCs w:val="24"/>
        </w:rPr>
        <w:t xml:space="preserve"> sítio oficial na Internet, em atenção ao </w:t>
      </w:r>
      <w:proofErr w:type="spellStart"/>
      <w:r>
        <w:rPr>
          <w:color w:val="000000"/>
          <w:sz w:val="24"/>
          <w:szCs w:val="24"/>
        </w:rPr>
        <w:t>art</w:t>
      </w:r>
      <w:proofErr w:type="spellEnd"/>
      <w:r>
        <w:rPr>
          <w:color w:val="000000"/>
          <w:sz w:val="24"/>
          <w:szCs w:val="24"/>
        </w:rPr>
        <w:t xml:space="preserve">. 91, </w:t>
      </w:r>
      <w:proofErr w:type="spellStart"/>
      <w:r>
        <w:rPr>
          <w:color w:val="000000"/>
          <w:sz w:val="24"/>
          <w:szCs w:val="24"/>
        </w:rPr>
        <w:t>caput</w:t>
      </w:r>
      <w:proofErr w:type="spellEnd"/>
      <w:r>
        <w:rPr>
          <w:color w:val="000000"/>
          <w:sz w:val="24"/>
          <w:szCs w:val="24"/>
        </w:rPr>
        <w:t xml:space="preserve">, da Lei n.º 14.133, de 2021, e ao </w:t>
      </w:r>
      <w:hyperlink r:id="rId102" w:anchor="art8%C2%A72">
        <w:proofErr w:type="spellStart"/>
        <w:r>
          <w:rPr>
            <w:color w:val="000000"/>
            <w:sz w:val="24"/>
            <w:szCs w:val="24"/>
            <w:u w:val="single"/>
          </w:rPr>
          <w:t>art</w:t>
        </w:r>
        <w:proofErr w:type="spellEnd"/>
        <w:r>
          <w:rPr>
            <w:color w:val="000000"/>
            <w:sz w:val="24"/>
            <w:szCs w:val="24"/>
            <w:u w:val="single"/>
          </w:rPr>
          <w:t>. 8º, §2º, da Lei n. 12.527, de 2011</w:t>
        </w:r>
      </w:hyperlink>
      <w:r>
        <w:rPr>
          <w:color w:val="000000"/>
          <w:sz w:val="24"/>
          <w:szCs w:val="24"/>
        </w:rPr>
        <w:t xml:space="preserve">, c/c </w:t>
      </w:r>
      <w:hyperlink r:id="rId103" w:anchor="art7%C2%A73">
        <w:proofErr w:type="spellStart"/>
        <w:r>
          <w:rPr>
            <w:color w:val="000000"/>
            <w:sz w:val="24"/>
            <w:szCs w:val="24"/>
            <w:u w:val="single"/>
          </w:rPr>
          <w:t>art</w:t>
        </w:r>
        <w:proofErr w:type="spellEnd"/>
        <w:r>
          <w:rPr>
            <w:color w:val="000000"/>
            <w:sz w:val="24"/>
            <w:szCs w:val="24"/>
            <w:u w:val="single"/>
          </w:rPr>
          <w:t>. 7º, §3º, inciso V, do Decreto n. 7.724,</w:t>
        </w:r>
      </w:hyperlink>
      <w:r>
        <w:rPr>
          <w:color w:val="000000"/>
          <w:sz w:val="24"/>
          <w:szCs w:val="24"/>
        </w:rPr>
        <w:t xml:space="preserve"> </w:t>
      </w:r>
      <w:hyperlink r:id="rId104" w:anchor="art7%C2%A73">
        <w:r>
          <w:rPr>
            <w:color w:val="000000"/>
            <w:sz w:val="24"/>
            <w:szCs w:val="24"/>
            <w:u w:val="single"/>
          </w:rPr>
          <w:t>de 2012</w:t>
        </w:r>
      </w:hyperlink>
      <w:r>
        <w:rPr>
          <w:color w:val="000000"/>
          <w:sz w:val="24"/>
          <w:szCs w:val="24"/>
        </w:rPr>
        <w:t>.</w:t>
      </w:r>
    </w:p>
    <w:p w:rsidR="002E632D" w:rsidRDefault="002E632D">
      <w:pPr>
        <w:pBdr>
          <w:top w:val="nil"/>
          <w:left w:val="nil"/>
          <w:bottom w:val="nil"/>
          <w:right w:val="nil"/>
          <w:between w:val="nil"/>
        </w:pBdr>
        <w:rPr>
          <w:color w:val="000000"/>
          <w:sz w:val="24"/>
          <w:szCs w:val="24"/>
        </w:rPr>
      </w:pPr>
    </w:p>
    <w:p w:rsidR="002E632D" w:rsidRDefault="0039263F">
      <w:pPr>
        <w:pStyle w:val="Ttulo2"/>
        <w:ind w:left="993" w:firstLine="0"/>
      </w:pPr>
      <w:r>
        <w:t>CLÁUSULA DÉCIMA SÉTIMA– FORO (</w:t>
      </w:r>
      <w:proofErr w:type="spellStart"/>
      <w:r>
        <w:fldChar w:fldCharType="begin"/>
      </w:r>
      <w:r>
        <w:instrText xml:space="preserve"> HYPERLINK "http://www.planalto.gov.br/ccivil_03/_ato2019-2022/2021/lei/L14133.htm" \l "art92%C2%A71" \h </w:instrText>
      </w:r>
      <w:r>
        <w:fldChar w:fldCharType="separate"/>
      </w:r>
      <w:r>
        <w:rPr>
          <w:color w:val="000080"/>
          <w:u w:val="single"/>
        </w:rPr>
        <w:t>art</w:t>
      </w:r>
      <w:proofErr w:type="spellEnd"/>
      <w:r>
        <w:rPr>
          <w:color w:val="000080"/>
          <w:u w:val="single"/>
        </w:rPr>
        <w:t>. 92, §1º</w:t>
      </w:r>
      <w:r>
        <w:rPr>
          <w:color w:val="000080"/>
          <w:u w:val="single"/>
        </w:rPr>
        <w:fldChar w:fldCharType="end"/>
      </w:r>
      <w:r>
        <w:t>)</w:t>
      </w:r>
    </w:p>
    <w:p w:rsidR="002E632D" w:rsidRDefault="0039263F">
      <w:pPr>
        <w:numPr>
          <w:ilvl w:val="1"/>
          <w:numId w:val="11"/>
        </w:numPr>
        <w:pBdr>
          <w:top w:val="nil"/>
          <w:left w:val="nil"/>
          <w:bottom w:val="nil"/>
          <w:right w:val="nil"/>
          <w:between w:val="nil"/>
        </w:pBdr>
        <w:tabs>
          <w:tab w:val="left" w:pos="1533"/>
        </w:tabs>
        <w:ind w:right="1069" w:firstLine="0"/>
        <w:jc w:val="both"/>
        <w:rPr>
          <w:color w:val="000000"/>
          <w:sz w:val="24"/>
          <w:szCs w:val="24"/>
        </w:rPr>
      </w:pPr>
      <w:r>
        <w:rPr>
          <w:color w:val="000000"/>
          <w:sz w:val="24"/>
          <w:szCs w:val="24"/>
        </w:rPr>
        <w:t xml:space="preserve">Fica eleito o Foro da Comarca de XXXXXXXXXXXXXXX para dirimir os litígios que decorrerem da execução deste Termo de Contrato que não puderem ser compostos pela conciliação, conforme </w:t>
      </w:r>
      <w:hyperlink r:id="rId105" w:anchor="art92%C2%A71">
        <w:proofErr w:type="spellStart"/>
        <w:r>
          <w:rPr>
            <w:color w:val="000080"/>
            <w:sz w:val="24"/>
            <w:szCs w:val="24"/>
            <w:u w:val="single"/>
          </w:rPr>
          <w:t>art</w:t>
        </w:r>
        <w:proofErr w:type="spellEnd"/>
        <w:r>
          <w:rPr>
            <w:color w:val="000080"/>
            <w:sz w:val="24"/>
            <w:szCs w:val="24"/>
            <w:u w:val="single"/>
          </w:rPr>
          <w:t>. 92, §1º, da Lei nº 14.133/21</w:t>
        </w:r>
      </w:hyperlink>
      <w:r>
        <w:rPr>
          <w:color w:val="000000"/>
          <w:sz w:val="24"/>
          <w:szCs w:val="24"/>
        </w:rPr>
        <w:t>.</w:t>
      </w:r>
    </w:p>
    <w:p w:rsidR="002E632D" w:rsidRDefault="0039263F">
      <w:pPr>
        <w:numPr>
          <w:ilvl w:val="1"/>
          <w:numId w:val="11"/>
        </w:numPr>
        <w:pBdr>
          <w:top w:val="nil"/>
          <w:left w:val="nil"/>
          <w:bottom w:val="nil"/>
          <w:right w:val="nil"/>
          <w:between w:val="nil"/>
        </w:pBdr>
        <w:tabs>
          <w:tab w:val="left" w:pos="1533"/>
        </w:tabs>
        <w:ind w:right="1107" w:firstLine="0"/>
        <w:jc w:val="both"/>
        <w:rPr>
          <w:color w:val="000000"/>
          <w:sz w:val="24"/>
          <w:szCs w:val="24"/>
        </w:rPr>
      </w:pPr>
      <w:r>
        <w:rPr>
          <w:color w:val="000000"/>
          <w:sz w:val="24"/>
          <w:szCs w:val="24"/>
        </w:rPr>
        <w:t xml:space="preserve">Para firmeza e validade do pactuado, o presente contrato administrativo foi </w:t>
      </w:r>
      <w:proofErr w:type="gramStart"/>
      <w:r>
        <w:rPr>
          <w:color w:val="000000"/>
          <w:sz w:val="24"/>
          <w:szCs w:val="24"/>
        </w:rPr>
        <w:t>lavrada</w:t>
      </w:r>
      <w:proofErr w:type="gramEnd"/>
      <w:r>
        <w:rPr>
          <w:color w:val="000000"/>
          <w:sz w:val="24"/>
          <w:szCs w:val="24"/>
        </w:rPr>
        <w:t xml:space="preserve"> em 02 (duas) vias de igual teor, que, depois de lida e achada em ordem, vai assinada pelas partes.</w:t>
      </w:r>
    </w:p>
    <w:p w:rsidR="002E632D" w:rsidRDefault="002E632D">
      <w:pPr>
        <w:pBdr>
          <w:top w:val="nil"/>
          <w:left w:val="nil"/>
          <w:bottom w:val="nil"/>
          <w:right w:val="nil"/>
          <w:between w:val="nil"/>
        </w:pBdr>
        <w:rPr>
          <w:color w:val="000000"/>
          <w:sz w:val="24"/>
          <w:szCs w:val="24"/>
        </w:rPr>
      </w:pPr>
    </w:p>
    <w:p w:rsidR="002E632D" w:rsidRDefault="0039263F">
      <w:pPr>
        <w:pBdr>
          <w:top w:val="nil"/>
          <w:left w:val="nil"/>
          <w:bottom w:val="nil"/>
          <w:right w:val="nil"/>
          <w:between w:val="nil"/>
        </w:pBdr>
        <w:ind w:left="4853"/>
        <w:rPr>
          <w:color w:val="000000"/>
          <w:sz w:val="24"/>
          <w:szCs w:val="24"/>
        </w:rPr>
      </w:pPr>
      <w:r>
        <w:rPr>
          <w:color w:val="000000"/>
          <w:sz w:val="24"/>
          <w:szCs w:val="24"/>
        </w:rPr>
        <w:t xml:space="preserve">XXXXXXXXXXX-MA </w:t>
      </w:r>
      <w:proofErr w:type="spellStart"/>
      <w:r>
        <w:rPr>
          <w:color w:val="000000"/>
          <w:sz w:val="24"/>
          <w:szCs w:val="24"/>
        </w:rPr>
        <w:t>xx</w:t>
      </w:r>
      <w:proofErr w:type="spellEnd"/>
      <w:r>
        <w:rPr>
          <w:color w:val="000000"/>
          <w:sz w:val="24"/>
          <w:szCs w:val="24"/>
        </w:rPr>
        <w:t xml:space="preserve">, de </w:t>
      </w:r>
      <w:proofErr w:type="spellStart"/>
      <w:r>
        <w:rPr>
          <w:color w:val="000000"/>
          <w:sz w:val="24"/>
          <w:szCs w:val="24"/>
        </w:rPr>
        <w:t>xxxxxxxxxxx</w:t>
      </w:r>
      <w:proofErr w:type="spellEnd"/>
      <w:r>
        <w:rPr>
          <w:color w:val="000000"/>
          <w:sz w:val="24"/>
          <w:szCs w:val="24"/>
        </w:rPr>
        <w:t xml:space="preserve"> de 2025</w:t>
      </w:r>
    </w:p>
    <w:p w:rsidR="002E632D" w:rsidRDefault="002E632D">
      <w:pPr>
        <w:pBdr>
          <w:top w:val="nil"/>
          <w:left w:val="nil"/>
          <w:bottom w:val="nil"/>
          <w:right w:val="nil"/>
          <w:between w:val="nil"/>
        </w:pBdr>
        <w:rPr>
          <w:color w:val="000000"/>
          <w:sz w:val="20"/>
          <w:szCs w:val="20"/>
        </w:rPr>
      </w:pPr>
    </w:p>
    <w:p w:rsidR="002E632D" w:rsidRDefault="0039263F">
      <w:pPr>
        <w:pBdr>
          <w:top w:val="nil"/>
          <w:left w:val="nil"/>
          <w:bottom w:val="nil"/>
          <w:right w:val="nil"/>
          <w:between w:val="nil"/>
        </w:pBdr>
        <w:spacing w:before="63"/>
        <w:rPr>
          <w:color w:val="000000"/>
          <w:sz w:val="20"/>
          <w:szCs w:val="20"/>
        </w:rPr>
      </w:pPr>
      <w:r>
        <w:rPr>
          <w:noProof/>
        </w:rPr>
        <mc:AlternateContent>
          <mc:Choice Requires="wps">
            <w:drawing>
              <wp:anchor distT="0" distB="0" distL="0" distR="0" simplePos="0" relativeHeight="251659264" behindDoc="0" locked="0" layoutInCell="1" hidden="0" allowOverlap="1">
                <wp:simplePos x="0" y="0"/>
                <wp:positionH relativeFrom="column">
                  <wp:posOffset>1953422</wp:posOffset>
                </wp:positionH>
                <wp:positionV relativeFrom="paragraph">
                  <wp:posOffset>195413</wp:posOffset>
                </wp:positionV>
                <wp:extent cx="3124200" cy="12700"/>
                <wp:effectExtent l="0" t="0" r="0" b="0"/>
                <wp:wrapTopAndBottom distT="0" distB="0"/>
                <wp:docPr id="5" name="Forma livre: Forma 5"/>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1953422</wp:posOffset>
                </wp:positionH>
                <wp:positionV relativeFrom="paragraph">
                  <wp:posOffset>195413</wp:posOffset>
                </wp:positionV>
                <wp:extent cx="3124200" cy="12700"/>
                <wp:effectExtent b="0" l="0" r="0" t="0"/>
                <wp:wrapTopAndBottom distB="0" distT="0"/>
                <wp:docPr id="5" name="image6.png"/>
                <a:graphic>
                  <a:graphicData uri="http://schemas.openxmlformats.org/drawingml/2006/picture">
                    <pic:pic>
                      <pic:nvPicPr>
                        <pic:cNvPr id="0" name="image6.png"/>
                        <pic:cNvPicPr preferRelativeResize="0"/>
                      </pic:nvPicPr>
                      <pic:blipFill>
                        <a:blip r:embed="rId72"/>
                        <a:srcRect/>
                        <a:stretch>
                          <a:fillRect/>
                        </a:stretch>
                      </pic:blipFill>
                      <pic:spPr>
                        <a:xfrm>
                          <a:off x="0" y="0"/>
                          <a:ext cx="3124200" cy="12700"/>
                        </a:xfrm>
                        <a:prstGeom prst="rect"/>
                        <a:ln/>
                      </pic:spPr>
                    </pic:pic>
                  </a:graphicData>
                </a:graphic>
              </wp:anchor>
            </w:drawing>
          </mc:Fallback>
        </mc:AlternateContent>
      </w:r>
    </w:p>
    <w:p w:rsidR="002E632D" w:rsidRDefault="0039263F">
      <w:pPr>
        <w:pBdr>
          <w:top w:val="nil"/>
          <w:left w:val="nil"/>
          <w:bottom w:val="nil"/>
          <w:right w:val="nil"/>
          <w:between w:val="nil"/>
        </w:pBdr>
        <w:ind w:left="2202" w:right="2200"/>
        <w:jc w:val="center"/>
        <w:rPr>
          <w:color w:val="000000"/>
          <w:sz w:val="24"/>
          <w:szCs w:val="24"/>
        </w:rPr>
      </w:pPr>
      <w:r>
        <w:rPr>
          <w:color w:val="000000"/>
          <w:sz w:val="24"/>
          <w:szCs w:val="24"/>
        </w:rPr>
        <w:t>Representante legal do CONTRATANTE</w:t>
      </w:r>
    </w:p>
    <w:p w:rsidR="002E632D" w:rsidRDefault="0039263F">
      <w:pPr>
        <w:pBdr>
          <w:top w:val="nil"/>
          <w:left w:val="nil"/>
          <w:bottom w:val="nil"/>
          <w:right w:val="nil"/>
          <w:between w:val="nil"/>
        </w:pBdr>
        <w:spacing w:before="17"/>
        <w:rPr>
          <w:color w:val="000000"/>
          <w:sz w:val="20"/>
          <w:szCs w:val="20"/>
        </w:rPr>
      </w:pPr>
      <w:r>
        <w:rPr>
          <w:noProof/>
        </w:rPr>
        <mc:AlternateContent>
          <mc:Choice Requires="wps">
            <w:drawing>
              <wp:anchor distT="0" distB="0" distL="0" distR="0" simplePos="0" relativeHeight="251660288" behindDoc="0" locked="0" layoutInCell="1" hidden="0" allowOverlap="1">
                <wp:simplePos x="0" y="0"/>
                <wp:positionH relativeFrom="column">
                  <wp:posOffset>1953422</wp:posOffset>
                </wp:positionH>
                <wp:positionV relativeFrom="paragraph">
                  <wp:posOffset>165846</wp:posOffset>
                </wp:positionV>
                <wp:extent cx="3124200" cy="12700"/>
                <wp:effectExtent l="0" t="0" r="0" b="0"/>
                <wp:wrapTopAndBottom distT="0" distB="0"/>
                <wp:docPr id="3" name="Forma livre: Forma 3"/>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1953422</wp:posOffset>
                </wp:positionH>
                <wp:positionV relativeFrom="paragraph">
                  <wp:posOffset>165846</wp:posOffset>
                </wp:positionV>
                <wp:extent cx="3124200" cy="12700"/>
                <wp:effectExtent b="0" l="0" r="0" t="0"/>
                <wp:wrapTopAndBottom distB="0" distT="0"/>
                <wp:docPr id="3" name="image4.png"/>
                <a:graphic>
                  <a:graphicData uri="http://schemas.openxmlformats.org/drawingml/2006/picture">
                    <pic:pic>
                      <pic:nvPicPr>
                        <pic:cNvPr id="0" name="image4.png"/>
                        <pic:cNvPicPr preferRelativeResize="0"/>
                      </pic:nvPicPr>
                      <pic:blipFill>
                        <a:blip r:embed="rId72"/>
                        <a:srcRect/>
                        <a:stretch>
                          <a:fillRect/>
                        </a:stretch>
                      </pic:blipFill>
                      <pic:spPr>
                        <a:xfrm>
                          <a:off x="0" y="0"/>
                          <a:ext cx="3124200" cy="12700"/>
                        </a:xfrm>
                        <a:prstGeom prst="rect"/>
                        <a:ln/>
                      </pic:spPr>
                    </pic:pic>
                  </a:graphicData>
                </a:graphic>
              </wp:anchor>
            </w:drawing>
          </mc:Fallback>
        </mc:AlternateContent>
      </w:r>
    </w:p>
    <w:p w:rsidR="002E632D" w:rsidRDefault="0039263F">
      <w:pPr>
        <w:pBdr>
          <w:top w:val="nil"/>
          <w:left w:val="nil"/>
          <w:bottom w:val="nil"/>
          <w:right w:val="nil"/>
          <w:between w:val="nil"/>
        </w:pBdr>
        <w:ind w:left="2202" w:right="2200"/>
        <w:jc w:val="center"/>
        <w:rPr>
          <w:color w:val="000000"/>
          <w:sz w:val="24"/>
          <w:szCs w:val="24"/>
        </w:rPr>
      </w:pPr>
      <w:r>
        <w:rPr>
          <w:color w:val="000000"/>
          <w:sz w:val="24"/>
          <w:szCs w:val="24"/>
        </w:rPr>
        <w:t>Representante legal do CONTRATADO</w:t>
      </w: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39263F">
      <w:pPr>
        <w:pBdr>
          <w:top w:val="nil"/>
          <w:left w:val="nil"/>
          <w:bottom w:val="nil"/>
          <w:right w:val="nil"/>
          <w:between w:val="nil"/>
        </w:pBdr>
        <w:ind w:left="993" w:right="8248"/>
        <w:rPr>
          <w:color w:val="000000"/>
          <w:sz w:val="24"/>
          <w:szCs w:val="24"/>
        </w:rPr>
      </w:pPr>
      <w:r>
        <w:rPr>
          <w:color w:val="000000"/>
          <w:sz w:val="24"/>
          <w:szCs w:val="24"/>
        </w:rPr>
        <w:t>TESTEMUNHAS:</w:t>
      </w:r>
    </w:p>
    <w:p w:rsidR="002E632D" w:rsidRDefault="0039263F">
      <w:pPr>
        <w:pBdr>
          <w:top w:val="nil"/>
          <w:left w:val="nil"/>
          <w:bottom w:val="nil"/>
          <w:right w:val="nil"/>
          <w:between w:val="nil"/>
        </w:pBdr>
        <w:ind w:left="993" w:right="8248"/>
        <w:rPr>
          <w:color w:val="000000"/>
          <w:sz w:val="24"/>
          <w:szCs w:val="24"/>
        </w:rPr>
      </w:pPr>
      <w:r>
        <w:rPr>
          <w:color w:val="000000"/>
          <w:sz w:val="24"/>
          <w:szCs w:val="24"/>
        </w:rPr>
        <w:t>1-</w:t>
      </w:r>
    </w:p>
    <w:p w:rsidR="002E632D" w:rsidRDefault="0039263F">
      <w:pPr>
        <w:pBdr>
          <w:top w:val="nil"/>
          <w:left w:val="nil"/>
          <w:bottom w:val="nil"/>
          <w:right w:val="nil"/>
          <w:between w:val="nil"/>
        </w:pBdr>
        <w:ind w:left="993"/>
        <w:rPr>
          <w:color w:val="000000"/>
          <w:sz w:val="24"/>
          <w:szCs w:val="24"/>
        </w:rPr>
        <w:sectPr w:rsidR="002E632D">
          <w:pgSz w:w="11920" w:h="16840"/>
          <w:pgMar w:top="2380" w:right="425" w:bottom="280" w:left="425" w:header="244" w:footer="0" w:gutter="0"/>
          <w:cols w:space="720"/>
        </w:sectPr>
      </w:pPr>
      <w:r>
        <w:rPr>
          <w:color w:val="000000"/>
          <w:sz w:val="24"/>
          <w:szCs w:val="24"/>
        </w:rPr>
        <w:t>2-</w:t>
      </w: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spacing w:before="54"/>
        <w:rPr>
          <w:color w:val="000000"/>
          <w:sz w:val="24"/>
          <w:szCs w:val="24"/>
        </w:rPr>
      </w:pPr>
    </w:p>
    <w:p w:rsidR="002E632D" w:rsidRDefault="0039263F">
      <w:pPr>
        <w:pStyle w:val="Ttulo1"/>
        <w:ind w:left="2190" w:right="2200" w:firstLine="0"/>
        <w:jc w:val="center"/>
      </w:pPr>
      <w:r>
        <w:t>ANEXO III</w:t>
      </w:r>
    </w:p>
    <w:p w:rsidR="002E632D" w:rsidRDefault="002E632D">
      <w:pPr>
        <w:pBdr>
          <w:top w:val="nil"/>
          <w:left w:val="nil"/>
          <w:bottom w:val="nil"/>
          <w:right w:val="nil"/>
          <w:between w:val="nil"/>
        </w:pBdr>
        <w:rPr>
          <w:b/>
          <w:bCs/>
          <w:color w:val="000000"/>
          <w:sz w:val="24"/>
          <w:szCs w:val="24"/>
        </w:rPr>
      </w:pPr>
    </w:p>
    <w:p w:rsidR="002E632D" w:rsidRDefault="0039263F">
      <w:pPr>
        <w:ind w:left="2190" w:right="2200"/>
        <w:jc w:val="center"/>
        <w:rPr>
          <w:b/>
          <w:bCs/>
          <w:sz w:val="24"/>
          <w:szCs w:val="24"/>
        </w:rPr>
      </w:pPr>
      <w:r>
        <w:rPr>
          <w:b/>
          <w:bCs/>
          <w:sz w:val="24"/>
          <w:szCs w:val="24"/>
        </w:rPr>
        <w:t>ATA DE REGISTRO DE PREÇOS</w:t>
      </w:r>
    </w:p>
    <w:p w:rsidR="002E632D" w:rsidRDefault="0039263F">
      <w:pPr>
        <w:pBdr>
          <w:top w:val="nil"/>
          <w:left w:val="nil"/>
          <w:bottom w:val="nil"/>
          <w:right w:val="nil"/>
          <w:between w:val="nil"/>
        </w:pBdr>
        <w:ind w:left="3051" w:right="3047"/>
        <w:jc w:val="center"/>
        <w:rPr>
          <w:color w:val="000000"/>
          <w:sz w:val="24"/>
          <w:szCs w:val="24"/>
        </w:rPr>
      </w:pPr>
      <w:r>
        <w:rPr>
          <w:color w:val="000000"/>
          <w:sz w:val="24"/>
          <w:szCs w:val="24"/>
        </w:rPr>
        <w:t>Prefeitura Municipal de Cândido Mendes - MA ATA DE REGISTRO DE PREÇOS</w:t>
      </w:r>
    </w:p>
    <w:p w:rsidR="002E632D" w:rsidRDefault="0039263F">
      <w:pPr>
        <w:pBdr>
          <w:top w:val="nil"/>
          <w:left w:val="nil"/>
          <w:bottom w:val="nil"/>
          <w:right w:val="nil"/>
          <w:between w:val="nil"/>
        </w:pBdr>
        <w:ind w:left="993"/>
        <w:rPr>
          <w:color w:val="000000"/>
          <w:sz w:val="24"/>
          <w:szCs w:val="24"/>
        </w:rPr>
      </w:pPr>
      <w:r>
        <w:rPr>
          <w:color w:val="000000"/>
          <w:sz w:val="24"/>
          <w:szCs w:val="24"/>
        </w:rPr>
        <w:t>N.º .........</w:t>
      </w:r>
    </w:p>
    <w:p w:rsidR="002E632D" w:rsidRDefault="002E632D">
      <w:pPr>
        <w:pBdr>
          <w:top w:val="nil"/>
          <w:left w:val="nil"/>
          <w:bottom w:val="nil"/>
          <w:right w:val="nil"/>
          <w:between w:val="nil"/>
        </w:pBdr>
        <w:rPr>
          <w:color w:val="000000"/>
          <w:sz w:val="24"/>
          <w:szCs w:val="24"/>
        </w:rPr>
      </w:pPr>
    </w:p>
    <w:p w:rsidR="002E632D" w:rsidRDefault="0039263F">
      <w:pPr>
        <w:pBdr>
          <w:top w:val="nil"/>
          <w:left w:val="nil"/>
          <w:bottom w:val="nil"/>
          <w:right w:val="nil"/>
          <w:between w:val="nil"/>
        </w:pBdr>
        <w:ind w:left="993" w:right="990"/>
        <w:jc w:val="both"/>
        <w:rPr>
          <w:color w:val="000000"/>
          <w:sz w:val="24"/>
          <w:szCs w:val="24"/>
        </w:rPr>
      </w:pPr>
      <w:r>
        <w:rPr>
          <w:color w:val="000000"/>
          <w:sz w:val="24"/>
          <w:szCs w:val="24"/>
        </w:rPr>
        <w:t xml:space="preserve">A Prefeitura Municipal de Cândido Mendes – MA, através da Secretaria Municipal de Finanças Fazenda e Receita, com sede no Rua Imperatriz II Nº 800, Centro, CEP nº 65.928-000, Cândido Mendes – MA, inscrito(a) no CNPJ/MF sob o nº ....., neste ato representado(a) pelo(a) ...... (cargo e nome), nomeado(a) pela Portaria nº ...... de ..... de   </w:t>
      </w:r>
      <w:proofErr w:type="spellStart"/>
      <w:r>
        <w:rPr>
          <w:color w:val="000000"/>
          <w:sz w:val="24"/>
          <w:szCs w:val="24"/>
        </w:rPr>
        <w:t>de</w:t>
      </w:r>
      <w:proofErr w:type="spellEnd"/>
    </w:p>
    <w:p w:rsidR="002E632D" w:rsidRDefault="0039263F">
      <w:pPr>
        <w:pBdr>
          <w:top w:val="nil"/>
          <w:left w:val="nil"/>
          <w:bottom w:val="nil"/>
          <w:right w:val="nil"/>
          <w:between w:val="nil"/>
        </w:pBdr>
        <w:ind w:left="993"/>
        <w:jc w:val="both"/>
        <w:rPr>
          <w:color w:val="000000"/>
          <w:sz w:val="24"/>
          <w:szCs w:val="24"/>
        </w:rPr>
      </w:pPr>
      <w:r>
        <w:rPr>
          <w:color w:val="000000"/>
          <w:sz w:val="24"/>
          <w:szCs w:val="24"/>
        </w:rPr>
        <w:t>202..., publicada no ....... de</w:t>
      </w:r>
      <w:proofErr w:type="gramStart"/>
      <w:r>
        <w:rPr>
          <w:color w:val="000000"/>
          <w:sz w:val="24"/>
          <w:szCs w:val="24"/>
        </w:rPr>
        <w:t xml:space="preserve"> ....</w:t>
      </w:r>
      <w:proofErr w:type="gramEnd"/>
      <w:r>
        <w:rPr>
          <w:color w:val="000000"/>
          <w:sz w:val="24"/>
          <w:szCs w:val="24"/>
        </w:rPr>
        <w:t>. de ....... de</w:t>
      </w:r>
      <w:proofErr w:type="gramStart"/>
      <w:r>
        <w:rPr>
          <w:color w:val="000000"/>
          <w:sz w:val="24"/>
          <w:szCs w:val="24"/>
        </w:rPr>
        <w:t xml:space="preserve"> ....</w:t>
      </w:r>
      <w:proofErr w:type="gramEnd"/>
      <w:r>
        <w:rPr>
          <w:color w:val="000000"/>
          <w:sz w:val="24"/>
          <w:szCs w:val="24"/>
        </w:rPr>
        <w:t>., portador da matrícula funcional nº</w:t>
      </w:r>
    </w:p>
    <w:p w:rsidR="002E632D" w:rsidRDefault="0039263F">
      <w:pPr>
        <w:pBdr>
          <w:top w:val="nil"/>
          <w:left w:val="nil"/>
          <w:bottom w:val="nil"/>
          <w:right w:val="nil"/>
          <w:between w:val="nil"/>
        </w:pBdr>
        <w:ind w:left="993" w:right="996"/>
        <w:jc w:val="both"/>
        <w:rPr>
          <w:color w:val="000000"/>
          <w:sz w:val="24"/>
          <w:szCs w:val="24"/>
        </w:rPr>
      </w:pPr>
      <w:proofErr w:type="gramStart"/>
      <w:r>
        <w:rPr>
          <w:color w:val="000000"/>
          <w:sz w:val="24"/>
          <w:szCs w:val="24"/>
        </w:rPr>
        <w:t>...................,,</w:t>
      </w:r>
      <w:proofErr w:type="gramEnd"/>
      <w:r>
        <w:rPr>
          <w:color w:val="000000"/>
          <w:sz w:val="24"/>
          <w:szCs w:val="24"/>
        </w:rPr>
        <w:t xml:space="preserve"> considerando o julgamento da licitação na modalidade de pregão, na forma eletrônica, para REGISTRO DE PREÇOS nº ......./202..., publicada no ...... de ...../...../202.  ,</w:t>
      </w:r>
    </w:p>
    <w:p w:rsidR="002E632D" w:rsidRDefault="0039263F">
      <w:pPr>
        <w:pBdr>
          <w:top w:val="nil"/>
          <w:left w:val="nil"/>
          <w:bottom w:val="nil"/>
          <w:right w:val="nil"/>
          <w:between w:val="nil"/>
        </w:pBdr>
        <w:ind w:left="993" w:right="990"/>
        <w:jc w:val="both"/>
        <w:rPr>
          <w:color w:val="000000"/>
          <w:sz w:val="24"/>
          <w:szCs w:val="24"/>
        </w:rPr>
      </w:pPr>
      <w:r>
        <w:rPr>
          <w:color w:val="000000"/>
          <w:sz w:val="24"/>
          <w:szCs w:val="24"/>
        </w:rPr>
        <w:t>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rsidR="002E632D" w:rsidRDefault="002E632D">
      <w:pPr>
        <w:pBdr>
          <w:top w:val="nil"/>
          <w:left w:val="nil"/>
          <w:bottom w:val="nil"/>
          <w:right w:val="nil"/>
          <w:between w:val="nil"/>
        </w:pBdr>
        <w:rPr>
          <w:color w:val="000000"/>
          <w:sz w:val="24"/>
          <w:szCs w:val="24"/>
        </w:rPr>
      </w:pPr>
    </w:p>
    <w:p w:rsidR="002E632D" w:rsidRDefault="0039263F">
      <w:pPr>
        <w:pStyle w:val="Ttulo1"/>
        <w:numPr>
          <w:ilvl w:val="0"/>
          <w:numId w:val="1"/>
        </w:numPr>
        <w:tabs>
          <w:tab w:val="left" w:pos="1353"/>
        </w:tabs>
        <w:ind w:hanging="360"/>
        <w:jc w:val="both"/>
      </w:pPr>
      <w:r>
        <w:t>DO OBJETO</w:t>
      </w:r>
    </w:p>
    <w:p w:rsidR="002E632D" w:rsidRDefault="0039263F">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A presente Ata tem por objeto o Contratação de empresas para fornecimento de materiais gráficos, para atender à demanda do Município de Cândido Mendes/MA.</w:t>
      </w:r>
    </w:p>
    <w:p w:rsidR="002E632D" w:rsidRDefault="0039263F">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Termo de Referência, anexo I do edital de Licitação nº 0XX/2025 que é parte integrante desta Ata, assim como as propostas cujos preços tenham sido registrados, independentemente de transcrição.</w:t>
      </w:r>
    </w:p>
    <w:p w:rsidR="002E632D" w:rsidRDefault="002E632D">
      <w:pPr>
        <w:pBdr>
          <w:top w:val="nil"/>
          <w:left w:val="nil"/>
          <w:bottom w:val="nil"/>
          <w:right w:val="nil"/>
          <w:between w:val="nil"/>
        </w:pBdr>
        <w:rPr>
          <w:color w:val="000000"/>
          <w:sz w:val="24"/>
          <w:szCs w:val="24"/>
        </w:rPr>
      </w:pPr>
    </w:p>
    <w:p w:rsidR="002E632D" w:rsidRDefault="0039263F">
      <w:pPr>
        <w:pStyle w:val="Ttulo1"/>
        <w:numPr>
          <w:ilvl w:val="0"/>
          <w:numId w:val="1"/>
        </w:numPr>
        <w:tabs>
          <w:tab w:val="left" w:pos="1353"/>
        </w:tabs>
        <w:ind w:hanging="360"/>
        <w:jc w:val="both"/>
      </w:pPr>
      <w:r>
        <w:t>DOS PREÇOS, ESPECIFICAÇÕES E QUANTITATIVOS</w:t>
      </w:r>
    </w:p>
    <w:p w:rsidR="002E632D" w:rsidRDefault="0039263F">
      <w:pPr>
        <w:numPr>
          <w:ilvl w:val="1"/>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O preço registrado, as especificações do objeto, as quantidades mínimas e máximas de cada item, fornecedor(</w:t>
      </w:r>
      <w:proofErr w:type="spellStart"/>
      <w:r>
        <w:rPr>
          <w:color w:val="000000"/>
          <w:sz w:val="24"/>
          <w:szCs w:val="24"/>
        </w:rPr>
        <w:t>es</w:t>
      </w:r>
      <w:proofErr w:type="spellEnd"/>
      <w:r>
        <w:rPr>
          <w:color w:val="000000"/>
          <w:sz w:val="24"/>
          <w:szCs w:val="24"/>
        </w:rPr>
        <w:t>) e as demais condições ofertadas na(s) proposta(s) são as que seguem:</w:t>
      </w:r>
    </w:p>
    <w:p w:rsidR="002E632D" w:rsidRDefault="002E632D">
      <w:pPr>
        <w:pBdr>
          <w:top w:val="nil"/>
          <w:left w:val="nil"/>
          <w:bottom w:val="nil"/>
          <w:right w:val="nil"/>
          <w:between w:val="nil"/>
        </w:pBdr>
        <w:spacing w:before="42"/>
        <w:rPr>
          <w:color w:val="000000"/>
          <w:sz w:val="20"/>
          <w:szCs w:val="20"/>
        </w:rPr>
      </w:pPr>
    </w:p>
    <w:tbl>
      <w:tblPr>
        <w:tblStyle w:val="a3"/>
        <w:tblW w:w="912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
        <w:gridCol w:w="1440"/>
        <w:gridCol w:w="760"/>
        <w:gridCol w:w="800"/>
        <w:gridCol w:w="940"/>
        <w:gridCol w:w="2020"/>
        <w:gridCol w:w="1180"/>
        <w:gridCol w:w="600"/>
        <w:gridCol w:w="900"/>
      </w:tblGrid>
      <w:tr w:rsidR="002E632D">
        <w:trPr>
          <w:trHeight w:val="819"/>
        </w:trPr>
        <w:tc>
          <w:tcPr>
            <w:tcW w:w="480" w:type="dxa"/>
          </w:tcPr>
          <w:p w:rsidR="002E632D" w:rsidRDefault="0039263F">
            <w:pPr>
              <w:pBdr>
                <w:top w:val="nil"/>
                <w:left w:val="nil"/>
                <w:bottom w:val="nil"/>
                <w:right w:val="nil"/>
                <w:between w:val="nil"/>
              </w:pBdr>
              <w:spacing w:line="276" w:lineRule="auto"/>
              <w:ind w:left="43" w:right="-29"/>
              <w:jc w:val="center"/>
              <w:rPr>
                <w:color w:val="000000"/>
                <w:sz w:val="24"/>
                <w:szCs w:val="24"/>
              </w:rPr>
            </w:pPr>
            <w:r>
              <w:rPr>
                <w:color w:val="000000"/>
                <w:sz w:val="24"/>
                <w:szCs w:val="24"/>
              </w:rPr>
              <w:t>Item do TR</w:t>
            </w:r>
          </w:p>
        </w:tc>
        <w:tc>
          <w:tcPr>
            <w:tcW w:w="8640" w:type="dxa"/>
            <w:gridSpan w:val="8"/>
          </w:tcPr>
          <w:p w:rsidR="002E632D" w:rsidRDefault="0039263F">
            <w:pPr>
              <w:pBdr>
                <w:top w:val="nil"/>
                <w:left w:val="nil"/>
                <w:bottom w:val="nil"/>
                <w:right w:val="nil"/>
                <w:between w:val="nil"/>
              </w:pBdr>
              <w:spacing w:line="275" w:lineRule="auto"/>
              <w:ind w:left="51"/>
              <w:jc w:val="center"/>
              <w:rPr>
                <w:color w:val="000000"/>
                <w:sz w:val="24"/>
                <w:szCs w:val="24"/>
              </w:rPr>
            </w:pPr>
            <w:r>
              <w:rPr>
                <w:color w:val="000000"/>
                <w:sz w:val="24"/>
                <w:szCs w:val="24"/>
              </w:rPr>
              <w:t>Fornecedor</w:t>
            </w:r>
          </w:p>
        </w:tc>
      </w:tr>
      <w:tr w:rsidR="002E632D">
        <w:trPr>
          <w:trHeight w:val="1372"/>
        </w:trPr>
        <w:tc>
          <w:tcPr>
            <w:tcW w:w="480" w:type="dxa"/>
          </w:tcPr>
          <w:p w:rsidR="002E632D" w:rsidRDefault="002E632D">
            <w:pPr>
              <w:pBdr>
                <w:top w:val="nil"/>
                <w:left w:val="nil"/>
                <w:bottom w:val="nil"/>
                <w:right w:val="nil"/>
                <w:between w:val="nil"/>
              </w:pBdr>
              <w:spacing w:before="270"/>
              <w:rPr>
                <w:color w:val="000000"/>
                <w:sz w:val="24"/>
                <w:szCs w:val="24"/>
              </w:rPr>
            </w:pPr>
          </w:p>
          <w:p w:rsidR="002E632D" w:rsidRDefault="0039263F">
            <w:pPr>
              <w:pBdr>
                <w:top w:val="nil"/>
                <w:left w:val="nil"/>
                <w:bottom w:val="nil"/>
                <w:right w:val="nil"/>
                <w:between w:val="nil"/>
              </w:pBdr>
              <w:ind w:left="176"/>
              <w:rPr>
                <w:color w:val="000000"/>
                <w:sz w:val="24"/>
                <w:szCs w:val="24"/>
              </w:rPr>
            </w:pPr>
            <w:r>
              <w:rPr>
                <w:color w:val="000000"/>
                <w:sz w:val="24"/>
                <w:szCs w:val="24"/>
              </w:rPr>
              <w:t>X</w:t>
            </w:r>
          </w:p>
        </w:tc>
        <w:tc>
          <w:tcPr>
            <w:tcW w:w="1440" w:type="dxa"/>
          </w:tcPr>
          <w:p w:rsidR="002E632D" w:rsidRDefault="0039263F">
            <w:pPr>
              <w:pBdr>
                <w:top w:val="nil"/>
                <w:left w:val="nil"/>
                <w:bottom w:val="nil"/>
                <w:right w:val="nil"/>
                <w:between w:val="nil"/>
              </w:pBdr>
              <w:spacing w:line="270" w:lineRule="auto"/>
              <w:ind w:left="23"/>
              <w:rPr>
                <w:color w:val="000000"/>
                <w:sz w:val="24"/>
                <w:szCs w:val="24"/>
              </w:rPr>
            </w:pPr>
            <w:r>
              <w:rPr>
                <w:color w:val="000000"/>
                <w:sz w:val="24"/>
                <w:szCs w:val="24"/>
              </w:rPr>
              <w:t>Especificação</w:t>
            </w:r>
          </w:p>
        </w:tc>
        <w:tc>
          <w:tcPr>
            <w:tcW w:w="760" w:type="dxa"/>
          </w:tcPr>
          <w:p w:rsidR="002E632D" w:rsidRDefault="0039263F">
            <w:pPr>
              <w:pBdr>
                <w:top w:val="nil"/>
                <w:left w:val="nil"/>
                <w:bottom w:val="nil"/>
                <w:right w:val="nil"/>
                <w:between w:val="nil"/>
              </w:pBdr>
              <w:ind w:left="43"/>
              <w:jc w:val="center"/>
              <w:rPr>
                <w:color w:val="000000"/>
                <w:sz w:val="24"/>
                <w:szCs w:val="24"/>
              </w:rPr>
            </w:pPr>
            <w:r>
              <w:rPr>
                <w:color w:val="000000"/>
                <w:sz w:val="24"/>
                <w:szCs w:val="24"/>
              </w:rPr>
              <w:t>Marca (se</w:t>
            </w:r>
          </w:p>
          <w:p w:rsidR="002E632D" w:rsidRDefault="0039263F">
            <w:pPr>
              <w:pBdr>
                <w:top w:val="nil"/>
                <w:left w:val="nil"/>
                <w:bottom w:val="nil"/>
                <w:right w:val="nil"/>
                <w:between w:val="nil"/>
              </w:pBdr>
              <w:ind w:left="37" w:right="-15"/>
              <w:jc w:val="center"/>
              <w:rPr>
                <w:color w:val="000000"/>
                <w:sz w:val="24"/>
                <w:szCs w:val="24"/>
              </w:rPr>
            </w:pPr>
            <w:r>
              <w:rPr>
                <w:color w:val="000000"/>
                <w:sz w:val="24"/>
                <w:szCs w:val="24"/>
              </w:rPr>
              <w:t>exigida no edital)</w:t>
            </w:r>
          </w:p>
        </w:tc>
        <w:tc>
          <w:tcPr>
            <w:tcW w:w="800" w:type="dxa"/>
          </w:tcPr>
          <w:p w:rsidR="002E632D" w:rsidRDefault="0039263F">
            <w:pPr>
              <w:pBdr>
                <w:top w:val="nil"/>
                <w:left w:val="nil"/>
                <w:bottom w:val="nil"/>
                <w:right w:val="nil"/>
                <w:between w:val="nil"/>
              </w:pBdr>
              <w:ind w:left="44" w:right="-15"/>
              <w:jc w:val="center"/>
              <w:rPr>
                <w:color w:val="000000"/>
                <w:sz w:val="24"/>
                <w:szCs w:val="24"/>
              </w:rPr>
            </w:pPr>
            <w:r>
              <w:rPr>
                <w:color w:val="000000"/>
                <w:sz w:val="24"/>
                <w:szCs w:val="24"/>
              </w:rPr>
              <w:t>Modelo (se exigido no</w:t>
            </w:r>
          </w:p>
          <w:p w:rsidR="002E632D" w:rsidRDefault="0039263F">
            <w:pPr>
              <w:pBdr>
                <w:top w:val="nil"/>
                <w:left w:val="nil"/>
                <w:bottom w:val="nil"/>
                <w:right w:val="nil"/>
                <w:between w:val="nil"/>
              </w:pBdr>
              <w:spacing w:line="254" w:lineRule="auto"/>
              <w:ind w:left="55"/>
              <w:jc w:val="center"/>
              <w:rPr>
                <w:color w:val="000000"/>
                <w:sz w:val="24"/>
                <w:szCs w:val="24"/>
              </w:rPr>
            </w:pPr>
            <w:r>
              <w:rPr>
                <w:color w:val="000000"/>
                <w:sz w:val="24"/>
                <w:szCs w:val="24"/>
              </w:rPr>
              <w:t>edital)</w:t>
            </w:r>
          </w:p>
        </w:tc>
        <w:tc>
          <w:tcPr>
            <w:tcW w:w="940" w:type="dxa"/>
          </w:tcPr>
          <w:p w:rsidR="002E632D" w:rsidRDefault="0039263F">
            <w:pPr>
              <w:pBdr>
                <w:top w:val="nil"/>
                <w:left w:val="nil"/>
                <w:bottom w:val="nil"/>
                <w:right w:val="nil"/>
                <w:between w:val="nil"/>
              </w:pBdr>
              <w:spacing w:line="270" w:lineRule="auto"/>
              <w:ind w:left="81"/>
              <w:rPr>
                <w:color w:val="000000"/>
                <w:sz w:val="24"/>
                <w:szCs w:val="24"/>
              </w:rPr>
            </w:pPr>
            <w:r>
              <w:rPr>
                <w:color w:val="000000"/>
                <w:sz w:val="24"/>
                <w:szCs w:val="24"/>
              </w:rPr>
              <w:t>Unidade</w:t>
            </w:r>
          </w:p>
        </w:tc>
        <w:tc>
          <w:tcPr>
            <w:tcW w:w="2020" w:type="dxa"/>
          </w:tcPr>
          <w:p w:rsidR="002E632D" w:rsidRDefault="0039263F">
            <w:pPr>
              <w:pBdr>
                <w:top w:val="nil"/>
                <w:left w:val="nil"/>
                <w:bottom w:val="nil"/>
                <w:right w:val="nil"/>
                <w:between w:val="nil"/>
              </w:pBdr>
              <w:spacing w:line="270" w:lineRule="auto"/>
              <w:ind w:left="72"/>
              <w:rPr>
                <w:color w:val="000000"/>
                <w:sz w:val="24"/>
                <w:szCs w:val="24"/>
              </w:rPr>
            </w:pPr>
            <w:proofErr w:type="spellStart"/>
            <w:r>
              <w:rPr>
                <w:color w:val="000000"/>
                <w:sz w:val="24"/>
                <w:szCs w:val="24"/>
              </w:rPr>
              <w:t>QuantidadeMáxima</w:t>
            </w:r>
            <w:proofErr w:type="spellEnd"/>
          </w:p>
        </w:tc>
        <w:tc>
          <w:tcPr>
            <w:tcW w:w="1180" w:type="dxa"/>
          </w:tcPr>
          <w:p w:rsidR="002E632D" w:rsidRDefault="0039263F">
            <w:pPr>
              <w:pBdr>
                <w:top w:val="nil"/>
                <w:left w:val="nil"/>
                <w:bottom w:val="nil"/>
                <w:right w:val="nil"/>
                <w:between w:val="nil"/>
              </w:pBdr>
              <w:ind w:left="230" w:right="-15" w:hanging="174"/>
              <w:rPr>
                <w:color w:val="000000"/>
                <w:sz w:val="24"/>
                <w:szCs w:val="24"/>
              </w:rPr>
            </w:pPr>
            <w:r>
              <w:rPr>
                <w:color w:val="000000"/>
                <w:sz w:val="24"/>
                <w:szCs w:val="24"/>
              </w:rPr>
              <w:t>Quantidade Mínima</w:t>
            </w:r>
          </w:p>
        </w:tc>
        <w:tc>
          <w:tcPr>
            <w:tcW w:w="600" w:type="dxa"/>
          </w:tcPr>
          <w:p w:rsidR="002E632D" w:rsidRDefault="0039263F">
            <w:pPr>
              <w:pBdr>
                <w:top w:val="nil"/>
                <w:left w:val="nil"/>
                <w:bottom w:val="nil"/>
                <w:right w:val="nil"/>
                <w:between w:val="nil"/>
              </w:pBdr>
              <w:ind w:left="176" w:right="-15" w:hanging="114"/>
              <w:rPr>
                <w:color w:val="000000"/>
                <w:sz w:val="24"/>
                <w:szCs w:val="24"/>
              </w:rPr>
            </w:pPr>
            <w:r>
              <w:rPr>
                <w:color w:val="000000"/>
                <w:sz w:val="24"/>
                <w:szCs w:val="24"/>
              </w:rPr>
              <w:t xml:space="preserve">Valor </w:t>
            </w:r>
            <w:proofErr w:type="spellStart"/>
            <w:r>
              <w:rPr>
                <w:color w:val="000000"/>
                <w:sz w:val="24"/>
                <w:szCs w:val="24"/>
              </w:rPr>
              <w:t>Un</w:t>
            </w:r>
            <w:proofErr w:type="spellEnd"/>
          </w:p>
        </w:tc>
        <w:tc>
          <w:tcPr>
            <w:tcW w:w="900" w:type="dxa"/>
          </w:tcPr>
          <w:p w:rsidR="002E632D" w:rsidRDefault="0039263F">
            <w:pPr>
              <w:pBdr>
                <w:top w:val="nil"/>
                <w:left w:val="nil"/>
                <w:bottom w:val="nil"/>
                <w:right w:val="nil"/>
                <w:between w:val="nil"/>
              </w:pBdr>
              <w:ind w:left="79" w:right="24" w:firstLine="113"/>
              <w:rPr>
                <w:color w:val="000000"/>
                <w:sz w:val="24"/>
                <w:szCs w:val="24"/>
              </w:rPr>
            </w:pPr>
            <w:r>
              <w:rPr>
                <w:color w:val="000000"/>
                <w:sz w:val="24"/>
                <w:szCs w:val="24"/>
              </w:rPr>
              <w:t>Prazo garantia</w:t>
            </w:r>
          </w:p>
          <w:p w:rsidR="002E632D" w:rsidRDefault="0039263F">
            <w:pPr>
              <w:pBdr>
                <w:top w:val="nil"/>
                <w:left w:val="nil"/>
                <w:bottom w:val="nil"/>
                <w:right w:val="nil"/>
                <w:between w:val="nil"/>
              </w:pBdr>
              <w:ind w:left="50"/>
              <w:jc w:val="center"/>
              <w:rPr>
                <w:color w:val="000000"/>
                <w:sz w:val="24"/>
                <w:szCs w:val="24"/>
              </w:rPr>
            </w:pPr>
            <w:r>
              <w:rPr>
                <w:color w:val="000000"/>
                <w:sz w:val="24"/>
                <w:szCs w:val="24"/>
              </w:rPr>
              <w:t>ou</w:t>
            </w:r>
          </w:p>
          <w:p w:rsidR="002E632D" w:rsidRDefault="0039263F">
            <w:pPr>
              <w:pBdr>
                <w:top w:val="nil"/>
                <w:left w:val="nil"/>
                <w:bottom w:val="nil"/>
                <w:right w:val="nil"/>
                <w:between w:val="nil"/>
              </w:pBdr>
              <w:ind w:left="50"/>
              <w:jc w:val="center"/>
              <w:rPr>
                <w:color w:val="000000"/>
                <w:sz w:val="24"/>
                <w:szCs w:val="24"/>
              </w:rPr>
            </w:pPr>
            <w:r>
              <w:rPr>
                <w:color w:val="000000"/>
                <w:sz w:val="24"/>
                <w:szCs w:val="24"/>
              </w:rPr>
              <w:t>validade</w:t>
            </w:r>
          </w:p>
        </w:tc>
      </w:tr>
    </w:tbl>
    <w:p w:rsidR="002E632D" w:rsidRDefault="002E632D">
      <w:pPr>
        <w:pBdr>
          <w:top w:val="nil"/>
          <w:left w:val="nil"/>
          <w:bottom w:val="nil"/>
          <w:right w:val="nil"/>
          <w:between w:val="nil"/>
        </w:pBdr>
        <w:jc w:val="center"/>
        <w:rPr>
          <w:color w:val="000000"/>
          <w:sz w:val="24"/>
          <w:szCs w:val="24"/>
        </w:rPr>
        <w:sectPr w:rsidR="002E632D">
          <w:pgSz w:w="11920" w:h="16840"/>
          <w:pgMar w:top="2380" w:right="425" w:bottom="280" w:left="425" w:header="244" w:footer="0" w:gutter="0"/>
          <w:cols w:space="720"/>
        </w:sectPr>
      </w:pPr>
    </w:p>
    <w:p w:rsidR="002E632D" w:rsidRDefault="002E632D">
      <w:pPr>
        <w:pBdr>
          <w:top w:val="nil"/>
          <w:left w:val="nil"/>
          <w:bottom w:val="nil"/>
          <w:right w:val="nil"/>
          <w:between w:val="nil"/>
        </w:pBdr>
        <w:spacing w:before="87"/>
        <w:rPr>
          <w:color w:val="000000"/>
          <w:sz w:val="20"/>
          <w:szCs w:val="20"/>
        </w:rPr>
      </w:pPr>
    </w:p>
    <w:tbl>
      <w:tblPr>
        <w:tblStyle w:val="a4"/>
        <w:tblW w:w="912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
        <w:gridCol w:w="1440"/>
        <w:gridCol w:w="760"/>
        <w:gridCol w:w="800"/>
        <w:gridCol w:w="940"/>
        <w:gridCol w:w="2020"/>
        <w:gridCol w:w="1180"/>
        <w:gridCol w:w="600"/>
        <w:gridCol w:w="900"/>
      </w:tblGrid>
      <w:tr w:rsidR="002E632D">
        <w:trPr>
          <w:trHeight w:val="280"/>
        </w:trPr>
        <w:tc>
          <w:tcPr>
            <w:tcW w:w="480" w:type="dxa"/>
          </w:tcPr>
          <w:p w:rsidR="002E632D" w:rsidRDefault="002E632D">
            <w:pPr>
              <w:pBdr>
                <w:top w:val="nil"/>
                <w:left w:val="nil"/>
                <w:bottom w:val="nil"/>
                <w:right w:val="nil"/>
                <w:between w:val="nil"/>
              </w:pBdr>
              <w:rPr>
                <w:color w:val="000000"/>
                <w:sz w:val="20"/>
                <w:szCs w:val="20"/>
              </w:rPr>
            </w:pPr>
          </w:p>
        </w:tc>
        <w:tc>
          <w:tcPr>
            <w:tcW w:w="1440" w:type="dxa"/>
          </w:tcPr>
          <w:p w:rsidR="002E632D" w:rsidRDefault="002E632D">
            <w:pPr>
              <w:pBdr>
                <w:top w:val="nil"/>
                <w:left w:val="nil"/>
                <w:bottom w:val="nil"/>
                <w:right w:val="nil"/>
                <w:between w:val="nil"/>
              </w:pBdr>
              <w:rPr>
                <w:color w:val="000000"/>
                <w:sz w:val="20"/>
                <w:szCs w:val="20"/>
              </w:rPr>
            </w:pPr>
          </w:p>
        </w:tc>
        <w:tc>
          <w:tcPr>
            <w:tcW w:w="760" w:type="dxa"/>
          </w:tcPr>
          <w:p w:rsidR="002E632D" w:rsidRDefault="002E632D">
            <w:pPr>
              <w:pBdr>
                <w:top w:val="nil"/>
                <w:left w:val="nil"/>
                <w:bottom w:val="nil"/>
                <w:right w:val="nil"/>
                <w:between w:val="nil"/>
              </w:pBdr>
              <w:rPr>
                <w:color w:val="000000"/>
                <w:sz w:val="20"/>
                <w:szCs w:val="20"/>
              </w:rPr>
            </w:pPr>
          </w:p>
        </w:tc>
        <w:tc>
          <w:tcPr>
            <w:tcW w:w="800" w:type="dxa"/>
          </w:tcPr>
          <w:p w:rsidR="002E632D" w:rsidRDefault="002E632D">
            <w:pPr>
              <w:pBdr>
                <w:top w:val="nil"/>
                <w:left w:val="nil"/>
                <w:bottom w:val="nil"/>
                <w:right w:val="nil"/>
                <w:between w:val="nil"/>
              </w:pBdr>
              <w:rPr>
                <w:color w:val="000000"/>
                <w:sz w:val="20"/>
                <w:szCs w:val="20"/>
              </w:rPr>
            </w:pPr>
          </w:p>
        </w:tc>
        <w:tc>
          <w:tcPr>
            <w:tcW w:w="940" w:type="dxa"/>
          </w:tcPr>
          <w:p w:rsidR="002E632D" w:rsidRDefault="002E632D">
            <w:pPr>
              <w:pBdr>
                <w:top w:val="nil"/>
                <w:left w:val="nil"/>
                <w:bottom w:val="nil"/>
                <w:right w:val="nil"/>
                <w:between w:val="nil"/>
              </w:pBdr>
              <w:rPr>
                <w:color w:val="000000"/>
                <w:sz w:val="20"/>
                <w:szCs w:val="20"/>
              </w:rPr>
            </w:pPr>
          </w:p>
        </w:tc>
        <w:tc>
          <w:tcPr>
            <w:tcW w:w="2020" w:type="dxa"/>
          </w:tcPr>
          <w:p w:rsidR="002E632D" w:rsidRDefault="002E632D">
            <w:pPr>
              <w:pBdr>
                <w:top w:val="nil"/>
                <w:left w:val="nil"/>
                <w:bottom w:val="nil"/>
                <w:right w:val="nil"/>
                <w:between w:val="nil"/>
              </w:pBdr>
              <w:rPr>
                <w:color w:val="000000"/>
                <w:sz w:val="20"/>
                <w:szCs w:val="20"/>
              </w:rPr>
            </w:pPr>
          </w:p>
        </w:tc>
        <w:tc>
          <w:tcPr>
            <w:tcW w:w="1180" w:type="dxa"/>
          </w:tcPr>
          <w:p w:rsidR="002E632D" w:rsidRDefault="002E632D">
            <w:pPr>
              <w:pBdr>
                <w:top w:val="nil"/>
                <w:left w:val="nil"/>
                <w:bottom w:val="nil"/>
                <w:right w:val="nil"/>
                <w:between w:val="nil"/>
              </w:pBdr>
              <w:rPr>
                <w:color w:val="000000"/>
                <w:sz w:val="20"/>
                <w:szCs w:val="20"/>
              </w:rPr>
            </w:pPr>
          </w:p>
        </w:tc>
        <w:tc>
          <w:tcPr>
            <w:tcW w:w="600" w:type="dxa"/>
          </w:tcPr>
          <w:p w:rsidR="002E632D" w:rsidRDefault="002E632D">
            <w:pPr>
              <w:pBdr>
                <w:top w:val="nil"/>
                <w:left w:val="nil"/>
                <w:bottom w:val="nil"/>
                <w:right w:val="nil"/>
                <w:between w:val="nil"/>
              </w:pBdr>
              <w:rPr>
                <w:color w:val="000000"/>
                <w:sz w:val="20"/>
                <w:szCs w:val="20"/>
              </w:rPr>
            </w:pPr>
          </w:p>
        </w:tc>
        <w:tc>
          <w:tcPr>
            <w:tcW w:w="900" w:type="dxa"/>
          </w:tcPr>
          <w:p w:rsidR="002E632D" w:rsidRDefault="002E632D">
            <w:pPr>
              <w:pBdr>
                <w:top w:val="nil"/>
                <w:left w:val="nil"/>
                <w:bottom w:val="nil"/>
                <w:right w:val="nil"/>
                <w:between w:val="nil"/>
              </w:pBdr>
              <w:rPr>
                <w:color w:val="000000"/>
                <w:sz w:val="20"/>
                <w:szCs w:val="20"/>
              </w:rPr>
            </w:pPr>
          </w:p>
        </w:tc>
      </w:tr>
    </w:tbl>
    <w:p w:rsidR="002E632D" w:rsidRDefault="0039263F">
      <w:pPr>
        <w:numPr>
          <w:ilvl w:val="1"/>
          <w:numId w:val="1"/>
        </w:numPr>
        <w:pBdr>
          <w:top w:val="nil"/>
          <w:left w:val="nil"/>
          <w:bottom w:val="nil"/>
          <w:right w:val="nil"/>
          <w:between w:val="nil"/>
        </w:pBdr>
        <w:tabs>
          <w:tab w:val="left" w:pos="1713"/>
        </w:tabs>
        <w:spacing w:before="275"/>
        <w:ind w:right="1003" w:firstLine="0"/>
        <w:jc w:val="both"/>
        <w:rPr>
          <w:color w:val="000000"/>
          <w:sz w:val="24"/>
          <w:szCs w:val="24"/>
        </w:rPr>
      </w:pPr>
      <w:r>
        <w:rPr>
          <w:color w:val="000000"/>
          <w:sz w:val="24"/>
          <w:szCs w:val="24"/>
        </w:rPr>
        <w:t>A listagem do cadastro de reserva referente ao presente registro de preços consta como anexo a esta Ata.</w:t>
      </w:r>
    </w:p>
    <w:p w:rsidR="002E632D" w:rsidRDefault="0039263F">
      <w:pPr>
        <w:pStyle w:val="Ttulo1"/>
        <w:numPr>
          <w:ilvl w:val="0"/>
          <w:numId w:val="1"/>
        </w:numPr>
        <w:tabs>
          <w:tab w:val="left" w:pos="1353"/>
        </w:tabs>
        <w:spacing w:before="276"/>
        <w:ind w:hanging="360"/>
        <w:jc w:val="both"/>
      </w:pPr>
      <w:r>
        <w:t>ÓRGÃO(S) GERENCIADOR E PARTICIPANTE(S)</w:t>
      </w:r>
    </w:p>
    <w:p w:rsidR="002E632D" w:rsidRDefault="0039263F">
      <w:pPr>
        <w:numPr>
          <w:ilvl w:val="1"/>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 xml:space="preserve">O órgão gerenciador será o ...... (nome do </w:t>
      </w:r>
      <w:proofErr w:type="gramStart"/>
      <w:r>
        <w:rPr>
          <w:color w:val="000000"/>
          <w:sz w:val="24"/>
          <w:szCs w:val="24"/>
        </w:rPr>
        <w:t>órgão)...</w:t>
      </w:r>
      <w:proofErr w:type="gramEnd"/>
    </w:p>
    <w:p w:rsidR="002E632D" w:rsidRDefault="002E632D">
      <w:pPr>
        <w:pBdr>
          <w:top w:val="nil"/>
          <w:left w:val="nil"/>
          <w:bottom w:val="nil"/>
          <w:right w:val="nil"/>
          <w:between w:val="nil"/>
        </w:pBdr>
        <w:spacing w:before="35"/>
        <w:rPr>
          <w:color w:val="000000"/>
          <w:sz w:val="20"/>
          <w:szCs w:val="20"/>
        </w:rPr>
      </w:pPr>
    </w:p>
    <w:tbl>
      <w:tblPr>
        <w:tblStyle w:val="a5"/>
        <w:tblW w:w="906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80"/>
        <w:gridCol w:w="2320"/>
        <w:gridCol w:w="2260"/>
        <w:gridCol w:w="2300"/>
      </w:tblGrid>
      <w:tr w:rsidR="002E632D">
        <w:trPr>
          <w:trHeight w:val="279"/>
        </w:trPr>
        <w:tc>
          <w:tcPr>
            <w:tcW w:w="2180" w:type="dxa"/>
          </w:tcPr>
          <w:p w:rsidR="002E632D" w:rsidRDefault="0039263F">
            <w:pPr>
              <w:pBdr>
                <w:top w:val="nil"/>
                <w:left w:val="nil"/>
                <w:bottom w:val="nil"/>
                <w:right w:val="nil"/>
                <w:between w:val="nil"/>
              </w:pBdr>
              <w:spacing w:before="5" w:line="254" w:lineRule="auto"/>
              <w:ind w:left="763"/>
              <w:rPr>
                <w:color w:val="000000"/>
                <w:sz w:val="24"/>
                <w:szCs w:val="24"/>
              </w:rPr>
            </w:pPr>
            <w:r>
              <w:rPr>
                <w:color w:val="000000"/>
                <w:sz w:val="24"/>
                <w:szCs w:val="24"/>
              </w:rPr>
              <w:t>Item nº</w:t>
            </w:r>
          </w:p>
        </w:tc>
        <w:tc>
          <w:tcPr>
            <w:tcW w:w="2320" w:type="dxa"/>
          </w:tcPr>
          <w:p w:rsidR="002E632D" w:rsidRDefault="0039263F">
            <w:pPr>
              <w:pBdr>
                <w:top w:val="nil"/>
                <w:left w:val="nil"/>
                <w:bottom w:val="nil"/>
                <w:right w:val="nil"/>
                <w:between w:val="nil"/>
              </w:pBdr>
              <w:spacing w:before="5" w:line="254" w:lineRule="auto"/>
              <w:ind w:left="186"/>
              <w:rPr>
                <w:color w:val="000000"/>
                <w:sz w:val="24"/>
                <w:szCs w:val="24"/>
              </w:rPr>
            </w:pPr>
            <w:r>
              <w:rPr>
                <w:color w:val="000000"/>
                <w:sz w:val="24"/>
                <w:szCs w:val="24"/>
              </w:rPr>
              <w:t>Órgãos Participantes</w:t>
            </w:r>
          </w:p>
        </w:tc>
        <w:tc>
          <w:tcPr>
            <w:tcW w:w="2260" w:type="dxa"/>
          </w:tcPr>
          <w:p w:rsidR="002E632D" w:rsidRDefault="0039263F">
            <w:pPr>
              <w:pBdr>
                <w:top w:val="nil"/>
                <w:left w:val="nil"/>
                <w:bottom w:val="nil"/>
                <w:right w:val="nil"/>
                <w:between w:val="nil"/>
              </w:pBdr>
              <w:spacing w:before="5" w:line="254" w:lineRule="auto"/>
              <w:ind w:left="741"/>
              <w:rPr>
                <w:color w:val="000000"/>
                <w:sz w:val="24"/>
                <w:szCs w:val="24"/>
              </w:rPr>
            </w:pPr>
            <w:r>
              <w:rPr>
                <w:color w:val="000000"/>
                <w:sz w:val="24"/>
                <w:szCs w:val="24"/>
              </w:rPr>
              <w:t>Unidade</w:t>
            </w:r>
          </w:p>
        </w:tc>
        <w:tc>
          <w:tcPr>
            <w:tcW w:w="2300" w:type="dxa"/>
          </w:tcPr>
          <w:p w:rsidR="002E632D" w:rsidRDefault="0039263F">
            <w:pPr>
              <w:pBdr>
                <w:top w:val="nil"/>
                <w:left w:val="nil"/>
                <w:bottom w:val="nil"/>
                <w:right w:val="nil"/>
                <w:between w:val="nil"/>
              </w:pBdr>
              <w:spacing w:before="5" w:line="254" w:lineRule="auto"/>
              <w:ind w:left="614"/>
              <w:rPr>
                <w:color w:val="000000"/>
                <w:sz w:val="24"/>
                <w:szCs w:val="24"/>
              </w:rPr>
            </w:pPr>
            <w:r>
              <w:rPr>
                <w:color w:val="000000"/>
                <w:sz w:val="24"/>
                <w:szCs w:val="24"/>
              </w:rPr>
              <w:t>Quantidade</w:t>
            </w:r>
          </w:p>
        </w:tc>
      </w:tr>
      <w:tr w:rsidR="002E632D">
        <w:trPr>
          <w:trHeight w:val="260"/>
        </w:trPr>
        <w:tc>
          <w:tcPr>
            <w:tcW w:w="2180" w:type="dxa"/>
          </w:tcPr>
          <w:p w:rsidR="002E632D" w:rsidRDefault="002E632D">
            <w:pPr>
              <w:pBdr>
                <w:top w:val="nil"/>
                <w:left w:val="nil"/>
                <w:bottom w:val="nil"/>
                <w:right w:val="nil"/>
                <w:between w:val="nil"/>
              </w:pBdr>
              <w:rPr>
                <w:color w:val="000000"/>
                <w:sz w:val="18"/>
                <w:szCs w:val="18"/>
              </w:rPr>
            </w:pPr>
          </w:p>
        </w:tc>
        <w:tc>
          <w:tcPr>
            <w:tcW w:w="2320" w:type="dxa"/>
          </w:tcPr>
          <w:p w:rsidR="002E632D" w:rsidRDefault="002E632D">
            <w:pPr>
              <w:pBdr>
                <w:top w:val="nil"/>
                <w:left w:val="nil"/>
                <w:bottom w:val="nil"/>
                <w:right w:val="nil"/>
                <w:between w:val="nil"/>
              </w:pBdr>
              <w:rPr>
                <w:color w:val="000000"/>
                <w:sz w:val="18"/>
                <w:szCs w:val="18"/>
              </w:rPr>
            </w:pPr>
          </w:p>
        </w:tc>
        <w:tc>
          <w:tcPr>
            <w:tcW w:w="2260" w:type="dxa"/>
          </w:tcPr>
          <w:p w:rsidR="002E632D" w:rsidRDefault="002E632D">
            <w:pPr>
              <w:pBdr>
                <w:top w:val="nil"/>
                <w:left w:val="nil"/>
                <w:bottom w:val="nil"/>
                <w:right w:val="nil"/>
                <w:between w:val="nil"/>
              </w:pBdr>
              <w:rPr>
                <w:color w:val="000000"/>
                <w:sz w:val="18"/>
                <w:szCs w:val="18"/>
              </w:rPr>
            </w:pPr>
          </w:p>
        </w:tc>
        <w:tc>
          <w:tcPr>
            <w:tcW w:w="2300" w:type="dxa"/>
          </w:tcPr>
          <w:p w:rsidR="002E632D" w:rsidRDefault="002E632D">
            <w:pPr>
              <w:pBdr>
                <w:top w:val="nil"/>
                <w:left w:val="nil"/>
                <w:bottom w:val="nil"/>
                <w:right w:val="nil"/>
                <w:between w:val="nil"/>
              </w:pBdr>
              <w:rPr>
                <w:color w:val="000000"/>
                <w:sz w:val="18"/>
                <w:szCs w:val="18"/>
              </w:rPr>
            </w:pPr>
          </w:p>
        </w:tc>
      </w:tr>
      <w:tr w:rsidR="002E632D">
        <w:trPr>
          <w:trHeight w:val="280"/>
        </w:trPr>
        <w:tc>
          <w:tcPr>
            <w:tcW w:w="2180" w:type="dxa"/>
          </w:tcPr>
          <w:p w:rsidR="002E632D" w:rsidRDefault="002E632D">
            <w:pPr>
              <w:pBdr>
                <w:top w:val="nil"/>
                <w:left w:val="nil"/>
                <w:bottom w:val="nil"/>
                <w:right w:val="nil"/>
                <w:between w:val="nil"/>
              </w:pBdr>
              <w:rPr>
                <w:color w:val="000000"/>
                <w:sz w:val="20"/>
                <w:szCs w:val="20"/>
              </w:rPr>
            </w:pPr>
          </w:p>
        </w:tc>
        <w:tc>
          <w:tcPr>
            <w:tcW w:w="2320" w:type="dxa"/>
          </w:tcPr>
          <w:p w:rsidR="002E632D" w:rsidRDefault="002E632D">
            <w:pPr>
              <w:pBdr>
                <w:top w:val="nil"/>
                <w:left w:val="nil"/>
                <w:bottom w:val="nil"/>
                <w:right w:val="nil"/>
                <w:between w:val="nil"/>
              </w:pBdr>
              <w:rPr>
                <w:color w:val="000000"/>
                <w:sz w:val="20"/>
                <w:szCs w:val="20"/>
              </w:rPr>
            </w:pPr>
          </w:p>
        </w:tc>
        <w:tc>
          <w:tcPr>
            <w:tcW w:w="2260" w:type="dxa"/>
          </w:tcPr>
          <w:p w:rsidR="002E632D" w:rsidRDefault="002E632D">
            <w:pPr>
              <w:pBdr>
                <w:top w:val="nil"/>
                <w:left w:val="nil"/>
                <w:bottom w:val="nil"/>
                <w:right w:val="nil"/>
                <w:between w:val="nil"/>
              </w:pBdr>
              <w:rPr>
                <w:color w:val="000000"/>
                <w:sz w:val="20"/>
                <w:szCs w:val="20"/>
              </w:rPr>
            </w:pPr>
          </w:p>
        </w:tc>
        <w:tc>
          <w:tcPr>
            <w:tcW w:w="2300" w:type="dxa"/>
          </w:tcPr>
          <w:p w:rsidR="002E632D" w:rsidRDefault="002E632D">
            <w:pPr>
              <w:pBdr>
                <w:top w:val="nil"/>
                <w:left w:val="nil"/>
                <w:bottom w:val="nil"/>
                <w:right w:val="nil"/>
                <w:between w:val="nil"/>
              </w:pBdr>
              <w:rPr>
                <w:color w:val="000000"/>
                <w:sz w:val="20"/>
                <w:szCs w:val="20"/>
              </w:rPr>
            </w:pPr>
          </w:p>
        </w:tc>
      </w:tr>
      <w:tr w:rsidR="002E632D">
        <w:trPr>
          <w:trHeight w:val="260"/>
        </w:trPr>
        <w:tc>
          <w:tcPr>
            <w:tcW w:w="2180" w:type="dxa"/>
          </w:tcPr>
          <w:p w:rsidR="002E632D" w:rsidRDefault="002E632D">
            <w:pPr>
              <w:pBdr>
                <w:top w:val="nil"/>
                <w:left w:val="nil"/>
                <w:bottom w:val="nil"/>
                <w:right w:val="nil"/>
                <w:between w:val="nil"/>
              </w:pBdr>
              <w:rPr>
                <w:color w:val="000000"/>
                <w:sz w:val="18"/>
                <w:szCs w:val="18"/>
              </w:rPr>
            </w:pPr>
          </w:p>
        </w:tc>
        <w:tc>
          <w:tcPr>
            <w:tcW w:w="2320" w:type="dxa"/>
          </w:tcPr>
          <w:p w:rsidR="002E632D" w:rsidRDefault="002E632D">
            <w:pPr>
              <w:pBdr>
                <w:top w:val="nil"/>
                <w:left w:val="nil"/>
                <w:bottom w:val="nil"/>
                <w:right w:val="nil"/>
                <w:between w:val="nil"/>
              </w:pBdr>
              <w:rPr>
                <w:color w:val="000000"/>
                <w:sz w:val="18"/>
                <w:szCs w:val="18"/>
              </w:rPr>
            </w:pPr>
          </w:p>
        </w:tc>
        <w:tc>
          <w:tcPr>
            <w:tcW w:w="2260" w:type="dxa"/>
          </w:tcPr>
          <w:p w:rsidR="002E632D" w:rsidRDefault="002E632D">
            <w:pPr>
              <w:pBdr>
                <w:top w:val="nil"/>
                <w:left w:val="nil"/>
                <w:bottom w:val="nil"/>
                <w:right w:val="nil"/>
                <w:between w:val="nil"/>
              </w:pBdr>
              <w:rPr>
                <w:color w:val="000000"/>
                <w:sz w:val="18"/>
                <w:szCs w:val="18"/>
              </w:rPr>
            </w:pPr>
          </w:p>
        </w:tc>
        <w:tc>
          <w:tcPr>
            <w:tcW w:w="2300" w:type="dxa"/>
          </w:tcPr>
          <w:p w:rsidR="002E632D" w:rsidRDefault="002E632D">
            <w:pPr>
              <w:pBdr>
                <w:top w:val="nil"/>
                <w:left w:val="nil"/>
                <w:bottom w:val="nil"/>
                <w:right w:val="nil"/>
                <w:between w:val="nil"/>
              </w:pBdr>
              <w:rPr>
                <w:color w:val="000000"/>
                <w:sz w:val="18"/>
                <w:szCs w:val="18"/>
              </w:rPr>
            </w:pPr>
          </w:p>
        </w:tc>
      </w:tr>
    </w:tbl>
    <w:p w:rsidR="002E632D" w:rsidRDefault="002E632D">
      <w:pPr>
        <w:numPr>
          <w:ilvl w:val="3"/>
          <w:numId w:val="10"/>
        </w:numPr>
        <w:pBdr>
          <w:top w:val="nil"/>
          <w:left w:val="nil"/>
          <w:bottom w:val="nil"/>
          <w:right w:val="nil"/>
          <w:between w:val="nil"/>
        </w:pBdr>
        <w:tabs>
          <w:tab w:val="left" w:pos="1293"/>
        </w:tabs>
        <w:spacing w:before="10"/>
        <w:ind w:left="1293" w:hanging="300"/>
        <w:jc w:val="both"/>
        <w:rPr>
          <w:color w:val="000000"/>
          <w:sz w:val="24"/>
          <w:szCs w:val="24"/>
        </w:rPr>
      </w:pPr>
    </w:p>
    <w:p w:rsidR="002E632D" w:rsidRDefault="0039263F">
      <w:pPr>
        <w:pStyle w:val="Ttulo1"/>
        <w:numPr>
          <w:ilvl w:val="0"/>
          <w:numId w:val="1"/>
        </w:numPr>
        <w:tabs>
          <w:tab w:val="left" w:pos="1353"/>
        </w:tabs>
        <w:ind w:hanging="360"/>
        <w:jc w:val="both"/>
      </w:pPr>
      <w:r>
        <w:t>DA ADESÃO À ATA DE REGISTRO DE PREÇOS</w:t>
      </w:r>
    </w:p>
    <w:p w:rsidR="002E632D" w:rsidRDefault="0039263F">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2E632D" w:rsidRDefault="0039263F">
      <w:pPr>
        <w:numPr>
          <w:ilvl w:val="2"/>
          <w:numId w:val="1"/>
        </w:numPr>
        <w:pBdr>
          <w:top w:val="nil"/>
          <w:left w:val="nil"/>
          <w:bottom w:val="nil"/>
          <w:right w:val="nil"/>
          <w:between w:val="nil"/>
        </w:pBdr>
        <w:tabs>
          <w:tab w:val="left" w:pos="1713"/>
        </w:tabs>
        <w:ind w:right="1011" w:firstLine="0"/>
        <w:jc w:val="both"/>
        <w:rPr>
          <w:color w:val="000000"/>
          <w:sz w:val="24"/>
          <w:szCs w:val="24"/>
        </w:rPr>
      </w:pPr>
      <w:r>
        <w:rPr>
          <w:color w:val="000000"/>
          <w:sz w:val="24"/>
          <w:szCs w:val="24"/>
        </w:rPr>
        <w:t>apresentação de justificativa da vantagem da adesão, inclusive em situações de provável desabastecimento ou descontinuidade de serviço público;</w:t>
      </w:r>
    </w:p>
    <w:p w:rsidR="002E632D" w:rsidRDefault="0039263F">
      <w:pPr>
        <w:numPr>
          <w:ilvl w:val="2"/>
          <w:numId w:val="1"/>
        </w:numPr>
        <w:pBdr>
          <w:top w:val="nil"/>
          <w:left w:val="nil"/>
          <w:bottom w:val="nil"/>
          <w:right w:val="nil"/>
          <w:between w:val="nil"/>
        </w:pBdr>
        <w:tabs>
          <w:tab w:val="left" w:pos="1863"/>
        </w:tabs>
        <w:ind w:right="1017" w:firstLine="0"/>
        <w:jc w:val="both"/>
        <w:rPr>
          <w:color w:val="000000"/>
          <w:sz w:val="24"/>
          <w:szCs w:val="24"/>
        </w:rPr>
      </w:pPr>
      <w:r>
        <w:rPr>
          <w:color w:val="000000"/>
          <w:sz w:val="24"/>
          <w:szCs w:val="24"/>
        </w:rPr>
        <w:t xml:space="preserve">demonstração de que os valores registrados estão compatíveis com os valores praticados pelo mercado na forma do </w:t>
      </w:r>
      <w:proofErr w:type="spellStart"/>
      <w:r>
        <w:rPr>
          <w:color w:val="000000"/>
          <w:sz w:val="24"/>
          <w:szCs w:val="24"/>
        </w:rPr>
        <w:t>art</w:t>
      </w:r>
      <w:proofErr w:type="spellEnd"/>
      <w:r>
        <w:rPr>
          <w:color w:val="000000"/>
          <w:sz w:val="24"/>
          <w:szCs w:val="24"/>
        </w:rPr>
        <w:t>. 23 da Lei nº 14.133, de 2021; e</w:t>
      </w:r>
    </w:p>
    <w:p w:rsidR="002E632D" w:rsidRDefault="0039263F">
      <w:pPr>
        <w:numPr>
          <w:ilvl w:val="2"/>
          <w:numId w:val="1"/>
        </w:numPr>
        <w:pBdr>
          <w:top w:val="nil"/>
          <w:left w:val="nil"/>
          <w:bottom w:val="nil"/>
          <w:right w:val="nil"/>
          <w:between w:val="nil"/>
        </w:pBdr>
        <w:tabs>
          <w:tab w:val="left" w:pos="1773"/>
        </w:tabs>
        <w:ind w:left="1773" w:hanging="780"/>
        <w:jc w:val="both"/>
        <w:rPr>
          <w:color w:val="000000"/>
          <w:sz w:val="24"/>
          <w:szCs w:val="24"/>
        </w:rPr>
      </w:pPr>
      <w:r>
        <w:rPr>
          <w:color w:val="000000"/>
          <w:sz w:val="24"/>
          <w:szCs w:val="24"/>
        </w:rPr>
        <w:t xml:space="preserve">consulta e aceitação prévias do órgão ou da entidade </w:t>
      </w:r>
      <w:proofErr w:type="spellStart"/>
      <w:r>
        <w:rPr>
          <w:color w:val="000000"/>
          <w:sz w:val="24"/>
          <w:szCs w:val="24"/>
        </w:rPr>
        <w:t>gerenciadora</w:t>
      </w:r>
      <w:proofErr w:type="spellEnd"/>
      <w:r>
        <w:rPr>
          <w:color w:val="000000"/>
          <w:sz w:val="24"/>
          <w:szCs w:val="24"/>
        </w:rPr>
        <w:t xml:space="preserve"> e do fornecedor.</w:t>
      </w:r>
    </w:p>
    <w:p w:rsidR="002E632D" w:rsidRDefault="0039263F">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 xml:space="preserve">A autorização do órgão ou entidade </w:t>
      </w:r>
      <w:proofErr w:type="spellStart"/>
      <w:r>
        <w:rPr>
          <w:color w:val="000000"/>
          <w:sz w:val="24"/>
          <w:szCs w:val="24"/>
        </w:rPr>
        <w:t>gerenciadora</w:t>
      </w:r>
      <w:proofErr w:type="spellEnd"/>
      <w:r>
        <w:rPr>
          <w:color w:val="000000"/>
          <w:sz w:val="24"/>
          <w:szCs w:val="24"/>
        </w:rPr>
        <w:t xml:space="preserve"> apenas será realizada após a aceitação da adesão pelo fornecedor.</w:t>
      </w:r>
    </w:p>
    <w:p w:rsidR="002E632D" w:rsidRDefault="0039263F">
      <w:pPr>
        <w:numPr>
          <w:ilvl w:val="2"/>
          <w:numId w:val="1"/>
        </w:numPr>
        <w:pBdr>
          <w:top w:val="nil"/>
          <w:left w:val="nil"/>
          <w:bottom w:val="nil"/>
          <w:right w:val="nil"/>
          <w:between w:val="nil"/>
        </w:pBdr>
        <w:tabs>
          <w:tab w:val="left" w:pos="1713"/>
        </w:tabs>
        <w:ind w:right="1010" w:firstLine="0"/>
        <w:jc w:val="both"/>
        <w:rPr>
          <w:color w:val="000000"/>
          <w:sz w:val="24"/>
          <w:szCs w:val="24"/>
        </w:rPr>
      </w:pPr>
      <w:r>
        <w:rPr>
          <w:color w:val="000000"/>
          <w:sz w:val="24"/>
          <w:szCs w:val="24"/>
        </w:rPr>
        <w:t xml:space="preserve">O órgão ou entidade </w:t>
      </w:r>
      <w:proofErr w:type="spellStart"/>
      <w:r>
        <w:rPr>
          <w:color w:val="000000"/>
          <w:sz w:val="24"/>
          <w:szCs w:val="24"/>
        </w:rPr>
        <w:t>gerenciadora</w:t>
      </w:r>
      <w:proofErr w:type="spellEnd"/>
      <w:r>
        <w:rPr>
          <w:color w:val="000000"/>
          <w:sz w:val="24"/>
          <w:szCs w:val="24"/>
        </w:rPr>
        <w:t xml:space="preserve"> poderá rejeitar adesões caso elas possam acarretar prejuízo à execução de seus próprios contratos ou à sua capacidade de gerenciamento.</w:t>
      </w:r>
    </w:p>
    <w:p w:rsidR="002E632D" w:rsidRDefault="0039263F">
      <w:pPr>
        <w:numPr>
          <w:ilvl w:val="1"/>
          <w:numId w:val="1"/>
        </w:numPr>
        <w:pBdr>
          <w:top w:val="nil"/>
          <w:left w:val="nil"/>
          <w:bottom w:val="nil"/>
          <w:right w:val="nil"/>
          <w:between w:val="nil"/>
        </w:pBdr>
        <w:tabs>
          <w:tab w:val="left" w:pos="1803"/>
        </w:tabs>
        <w:ind w:right="1010" w:firstLine="0"/>
        <w:jc w:val="both"/>
        <w:rPr>
          <w:color w:val="000000"/>
          <w:sz w:val="24"/>
          <w:szCs w:val="24"/>
        </w:rPr>
      </w:pPr>
      <w:r>
        <w:rPr>
          <w:color w:val="000000"/>
          <w:sz w:val="24"/>
          <w:szCs w:val="24"/>
        </w:rPr>
        <w:t xml:space="preserve">Após a autorização do órgão ou da entidade </w:t>
      </w:r>
      <w:proofErr w:type="spellStart"/>
      <w:r>
        <w:rPr>
          <w:color w:val="000000"/>
          <w:sz w:val="24"/>
          <w:szCs w:val="24"/>
        </w:rPr>
        <w:t>gerenciadora</w:t>
      </w:r>
      <w:proofErr w:type="spellEnd"/>
      <w:r>
        <w:rPr>
          <w:color w:val="000000"/>
          <w:sz w:val="24"/>
          <w:szCs w:val="24"/>
        </w:rPr>
        <w:t>, o órgão ou entidade não participante deverá efetivar a aquisição ou a contratação solicitada em até noventa dias, observado o prazo de vigência da ata.</w:t>
      </w:r>
    </w:p>
    <w:p w:rsidR="002E632D" w:rsidRDefault="0039263F">
      <w:pPr>
        <w:numPr>
          <w:ilvl w:val="1"/>
          <w:numId w:val="1"/>
        </w:numPr>
        <w:pBdr>
          <w:top w:val="nil"/>
          <w:left w:val="nil"/>
          <w:bottom w:val="nil"/>
          <w:right w:val="nil"/>
          <w:between w:val="nil"/>
        </w:pBdr>
        <w:tabs>
          <w:tab w:val="left" w:pos="1803"/>
        </w:tabs>
        <w:ind w:right="1006" w:firstLine="0"/>
        <w:jc w:val="both"/>
        <w:rPr>
          <w:color w:val="000000"/>
          <w:sz w:val="24"/>
          <w:szCs w:val="24"/>
        </w:rPr>
      </w:pPr>
      <w:r>
        <w:rPr>
          <w:color w:val="000000"/>
          <w:sz w:val="24"/>
          <w:szCs w:val="24"/>
        </w:rPr>
        <w:t xml:space="preserve">O prazo de que trata o subitem anterior, relativo </w:t>
      </w:r>
      <w:proofErr w:type="gramStart"/>
      <w:r>
        <w:rPr>
          <w:color w:val="000000"/>
          <w:sz w:val="24"/>
          <w:szCs w:val="24"/>
        </w:rPr>
        <w:t>à</w:t>
      </w:r>
      <w:proofErr w:type="gramEnd"/>
      <w:r>
        <w:rPr>
          <w:color w:val="000000"/>
          <w:sz w:val="24"/>
          <w:szCs w:val="24"/>
        </w:rPr>
        <w:t xml:space="preserve"> efetivação da contratação, poderá ser prorrogado </w:t>
      </w:r>
      <w:proofErr w:type="spellStart"/>
      <w:r>
        <w:rPr>
          <w:color w:val="000000"/>
          <w:sz w:val="24"/>
          <w:szCs w:val="24"/>
        </w:rPr>
        <w:t>excepcionalmente</w:t>
      </w:r>
      <w:proofErr w:type="spellEnd"/>
      <w:r>
        <w:rPr>
          <w:color w:val="000000"/>
          <w:sz w:val="24"/>
          <w:szCs w:val="24"/>
        </w:rPr>
        <w:t xml:space="preserve">, mediante solicitação do órgão ou da entidade não participante aceita pelo órgão ou pela entidade </w:t>
      </w:r>
      <w:proofErr w:type="spellStart"/>
      <w:r>
        <w:rPr>
          <w:color w:val="000000"/>
          <w:sz w:val="24"/>
          <w:szCs w:val="24"/>
        </w:rPr>
        <w:t>gerenciadora</w:t>
      </w:r>
      <w:proofErr w:type="spellEnd"/>
      <w:r>
        <w:rPr>
          <w:color w:val="000000"/>
          <w:sz w:val="24"/>
          <w:szCs w:val="24"/>
        </w:rPr>
        <w:t>, desde que respeitado o limite temporal de vigência da ata de registro de preços.</w:t>
      </w:r>
    </w:p>
    <w:p w:rsidR="002E632D" w:rsidRDefault="0039263F">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rsidR="002E632D" w:rsidRDefault="0039263F">
      <w:pPr>
        <w:pStyle w:val="Ttulo2"/>
        <w:ind w:left="993" w:firstLine="0"/>
        <w:jc w:val="both"/>
      </w:pPr>
      <w:r>
        <w:t>Dos limites para as adesões</w:t>
      </w:r>
    </w:p>
    <w:p w:rsidR="002E632D" w:rsidRDefault="0039263F">
      <w:pPr>
        <w:numPr>
          <w:ilvl w:val="1"/>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E632D" w:rsidRDefault="0039263F">
      <w:pPr>
        <w:numPr>
          <w:ilvl w:val="1"/>
          <w:numId w:val="1"/>
        </w:numPr>
        <w:pBdr>
          <w:top w:val="nil"/>
          <w:left w:val="nil"/>
          <w:bottom w:val="nil"/>
          <w:right w:val="nil"/>
          <w:between w:val="nil"/>
        </w:pBdr>
        <w:tabs>
          <w:tab w:val="left" w:pos="1713"/>
        </w:tabs>
        <w:ind w:right="1011" w:firstLine="0"/>
        <w:jc w:val="both"/>
        <w:rPr>
          <w:color w:val="000000"/>
          <w:sz w:val="24"/>
          <w:szCs w:val="24"/>
        </w:rPr>
        <w:sectPr w:rsidR="002E632D">
          <w:pgSz w:w="11920" w:h="16840"/>
          <w:pgMar w:top="2380" w:right="425" w:bottom="280" w:left="425" w:header="244" w:footer="0" w:gutter="0"/>
          <w:cols w:space="720"/>
        </w:sectPr>
      </w:pPr>
      <w:r>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E632D" w:rsidRDefault="002E632D">
      <w:pPr>
        <w:pBdr>
          <w:top w:val="nil"/>
          <w:left w:val="nil"/>
          <w:bottom w:val="nil"/>
          <w:right w:val="nil"/>
          <w:between w:val="nil"/>
        </w:pBdr>
        <w:spacing w:before="54"/>
        <w:rPr>
          <w:color w:val="000000"/>
          <w:sz w:val="24"/>
          <w:szCs w:val="24"/>
        </w:rPr>
      </w:pPr>
    </w:p>
    <w:p w:rsidR="002E632D" w:rsidRDefault="0039263F">
      <w:pPr>
        <w:numPr>
          <w:ilvl w:val="1"/>
          <w:numId w:val="1"/>
        </w:numPr>
        <w:pBdr>
          <w:top w:val="nil"/>
          <w:left w:val="nil"/>
          <w:bottom w:val="nil"/>
          <w:right w:val="nil"/>
          <w:between w:val="nil"/>
        </w:pBdr>
        <w:tabs>
          <w:tab w:val="left" w:pos="1713"/>
        </w:tabs>
        <w:ind w:right="1003" w:firstLine="0"/>
        <w:jc w:val="both"/>
        <w:rPr>
          <w:color w:val="000000"/>
          <w:sz w:val="24"/>
          <w:szCs w:val="24"/>
        </w:rPr>
      </w:pPr>
      <w:proofErr w:type="gramStart"/>
      <w:r>
        <w:rPr>
          <w:color w:val="000000"/>
          <w:sz w:val="24"/>
          <w:szCs w:val="24"/>
        </w:rPr>
        <w:t>Para  aquisição</w:t>
      </w:r>
      <w:proofErr w:type="gramEnd"/>
      <w:r>
        <w:rPr>
          <w:color w:val="000000"/>
          <w:sz w:val="24"/>
          <w:szCs w:val="24"/>
        </w:rPr>
        <w:t xml:space="preserve">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rsidR="002E632D" w:rsidRDefault="0039263F">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Pr>
          <w:color w:val="000000"/>
          <w:sz w:val="24"/>
          <w:szCs w:val="24"/>
        </w:rPr>
        <w:t>art</w:t>
      </w:r>
      <w:proofErr w:type="spellEnd"/>
      <w:r>
        <w:rPr>
          <w:color w:val="000000"/>
          <w:sz w:val="24"/>
          <w:szCs w:val="24"/>
        </w:rPr>
        <w:t>. 23 da Lei nº 14.133, de 2021.</w:t>
      </w:r>
    </w:p>
    <w:p w:rsidR="002E632D" w:rsidRDefault="0039263F">
      <w:pPr>
        <w:pStyle w:val="Ttulo2"/>
        <w:ind w:left="993" w:firstLine="0"/>
        <w:jc w:val="both"/>
      </w:pPr>
      <w:r>
        <w:t>Vedação a acréscimo de quantitativos</w:t>
      </w:r>
    </w:p>
    <w:p w:rsidR="002E632D" w:rsidRDefault="0039263F">
      <w:pPr>
        <w:numPr>
          <w:ilvl w:val="1"/>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É vedado efetuar acréscimos nos quantitativos fixados na ata de registro de preços.</w:t>
      </w:r>
    </w:p>
    <w:p w:rsidR="002E632D" w:rsidRDefault="002E632D">
      <w:pPr>
        <w:pBdr>
          <w:top w:val="nil"/>
          <w:left w:val="nil"/>
          <w:bottom w:val="nil"/>
          <w:right w:val="nil"/>
          <w:between w:val="nil"/>
        </w:pBdr>
        <w:rPr>
          <w:color w:val="000000"/>
          <w:sz w:val="24"/>
          <w:szCs w:val="24"/>
        </w:rPr>
      </w:pPr>
    </w:p>
    <w:p w:rsidR="002E632D" w:rsidRDefault="0039263F">
      <w:pPr>
        <w:pStyle w:val="Ttulo1"/>
        <w:numPr>
          <w:ilvl w:val="0"/>
          <w:numId w:val="1"/>
        </w:numPr>
        <w:tabs>
          <w:tab w:val="left" w:pos="1353"/>
        </w:tabs>
        <w:ind w:right="1009" w:hanging="360"/>
      </w:pPr>
      <w:r>
        <w:t>VALIDADE, FORMALIZAÇÃO DA ATA DE REGISTRO DE PREÇOS E CADASTRO RESERVA</w:t>
      </w:r>
    </w:p>
    <w:p w:rsidR="002E632D" w:rsidRDefault="0039263F">
      <w:pPr>
        <w:numPr>
          <w:ilvl w:val="1"/>
          <w:numId w:val="1"/>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rsidR="002E632D" w:rsidRDefault="0039263F">
      <w:pPr>
        <w:numPr>
          <w:ilvl w:val="2"/>
          <w:numId w:val="1"/>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2E632D" w:rsidRDefault="0039263F">
      <w:pPr>
        <w:numPr>
          <w:ilvl w:val="2"/>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 xml:space="preserve">Na formalização do contrato ou do instrumento substituto deverá haver a indicação da disponibilidade dos créditos orçamentários </w:t>
      </w:r>
      <w:proofErr w:type="spellStart"/>
      <w:r>
        <w:rPr>
          <w:color w:val="000000"/>
          <w:sz w:val="24"/>
          <w:szCs w:val="24"/>
        </w:rPr>
        <w:t>respectivos</w:t>
      </w:r>
      <w:proofErr w:type="spellEnd"/>
      <w:r>
        <w:rPr>
          <w:color w:val="000000"/>
          <w:sz w:val="24"/>
          <w:szCs w:val="24"/>
        </w:rPr>
        <w:t>.</w:t>
      </w:r>
    </w:p>
    <w:p w:rsidR="002E632D" w:rsidRDefault="0039263F">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Pr>
          <w:color w:val="000000"/>
          <w:sz w:val="24"/>
          <w:szCs w:val="24"/>
        </w:rPr>
        <w:t>art</w:t>
      </w:r>
      <w:proofErr w:type="spellEnd"/>
      <w:r>
        <w:rPr>
          <w:color w:val="000000"/>
          <w:sz w:val="24"/>
          <w:szCs w:val="24"/>
        </w:rPr>
        <w:t>. 95 da Lei nº 14.133, de 2021.</w:t>
      </w:r>
    </w:p>
    <w:p w:rsidR="002E632D" w:rsidRDefault="0039263F">
      <w:pPr>
        <w:numPr>
          <w:ilvl w:val="2"/>
          <w:numId w:val="1"/>
        </w:numPr>
        <w:pBdr>
          <w:top w:val="nil"/>
          <w:left w:val="nil"/>
          <w:bottom w:val="nil"/>
          <w:right w:val="nil"/>
          <w:between w:val="nil"/>
        </w:pBdr>
        <w:tabs>
          <w:tab w:val="left" w:pos="1818"/>
        </w:tabs>
        <w:ind w:right="1014" w:firstLine="0"/>
        <w:jc w:val="both"/>
        <w:rPr>
          <w:color w:val="000000"/>
          <w:sz w:val="24"/>
          <w:szCs w:val="24"/>
        </w:rPr>
      </w:pPr>
      <w:r>
        <w:rPr>
          <w:color w:val="000000"/>
          <w:sz w:val="24"/>
          <w:szCs w:val="24"/>
        </w:rPr>
        <w:t>O instrumento contratual de que trata o item 5.2. deverá ser assinado no prazo de validade da ata de registro de preços.</w:t>
      </w:r>
    </w:p>
    <w:p w:rsidR="002E632D" w:rsidRDefault="0039263F">
      <w:pPr>
        <w:numPr>
          <w:ilvl w:val="1"/>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 xml:space="preserve">Os contratos decorrentes do sistema de registro de preços poderão ser alterados, observado o </w:t>
      </w:r>
      <w:proofErr w:type="spellStart"/>
      <w:r>
        <w:rPr>
          <w:color w:val="000000"/>
          <w:sz w:val="24"/>
          <w:szCs w:val="24"/>
        </w:rPr>
        <w:t>art</w:t>
      </w:r>
      <w:proofErr w:type="spellEnd"/>
      <w:r>
        <w:rPr>
          <w:color w:val="000000"/>
          <w:sz w:val="24"/>
          <w:szCs w:val="24"/>
        </w:rPr>
        <w:t>. 124 da Lei nº 14.133, de 2021.</w:t>
      </w:r>
    </w:p>
    <w:p w:rsidR="002E632D" w:rsidRDefault="0039263F">
      <w:pPr>
        <w:numPr>
          <w:ilvl w:val="1"/>
          <w:numId w:val="1"/>
        </w:numPr>
        <w:pBdr>
          <w:top w:val="nil"/>
          <w:left w:val="nil"/>
          <w:bottom w:val="nil"/>
          <w:right w:val="nil"/>
          <w:between w:val="nil"/>
        </w:pBdr>
        <w:tabs>
          <w:tab w:val="left" w:pos="1713"/>
        </w:tabs>
        <w:ind w:right="1010" w:firstLine="0"/>
        <w:jc w:val="both"/>
        <w:rPr>
          <w:color w:val="000000"/>
          <w:sz w:val="24"/>
          <w:szCs w:val="24"/>
        </w:rPr>
      </w:pPr>
      <w:r>
        <w:rPr>
          <w:color w:val="000000"/>
          <w:sz w:val="24"/>
          <w:szCs w:val="24"/>
        </w:rPr>
        <w:t>Após a homologação da licitação ou da contratação direta, deverão ser observadas as seguintes condições para formalização da ata de registro de preços:</w:t>
      </w:r>
    </w:p>
    <w:p w:rsidR="002E632D" w:rsidRDefault="0039263F">
      <w:pPr>
        <w:numPr>
          <w:ilvl w:val="2"/>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2E632D" w:rsidRDefault="0039263F">
      <w:pPr>
        <w:numPr>
          <w:ilvl w:val="2"/>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Será incluído na ata, na forma de anexo, o registro dos licitantes ou dos fornecedores que:</w:t>
      </w:r>
    </w:p>
    <w:p w:rsidR="002E632D" w:rsidRDefault="0039263F">
      <w:pPr>
        <w:numPr>
          <w:ilvl w:val="3"/>
          <w:numId w:val="1"/>
        </w:numPr>
        <w:pBdr>
          <w:top w:val="nil"/>
          <w:left w:val="nil"/>
          <w:bottom w:val="nil"/>
          <w:right w:val="nil"/>
          <w:between w:val="nil"/>
        </w:pBdr>
        <w:tabs>
          <w:tab w:val="left" w:pos="2432"/>
        </w:tabs>
        <w:ind w:right="1005" w:firstLine="0"/>
        <w:jc w:val="both"/>
        <w:rPr>
          <w:color w:val="000000"/>
          <w:sz w:val="24"/>
          <w:szCs w:val="24"/>
        </w:rPr>
      </w:pPr>
      <w:r>
        <w:rPr>
          <w:color w:val="000000"/>
          <w:sz w:val="24"/>
          <w:szCs w:val="24"/>
        </w:rPr>
        <w:t>Aceitarem cotar os bens, as obras ou os serviços com preços iguais aos do adjudicatário, observada a classificação da licitação; e</w:t>
      </w:r>
    </w:p>
    <w:p w:rsidR="002E632D" w:rsidRDefault="0039263F">
      <w:pPr>
        <w:numPr>
          <w:ilvl w:val="3"/>
          <w:numId w:val="1"/>
        </w:numPr>
        <w:pBdr>
          <w:top w:val="nil"/>
          <w:left w:val="nil"/>
          <w:bottom w:val="nil"/>
          <w:right w:val="nil"/>
          <w:between w:val="nil"/>
        </w:pBdr>
        <w:tabs>
          <w:tab w:val="left" w:pos="2432"/>
        </w:tabs>
        <w:ind w:left="2432" w:hanging="1439"/>
        <w:jc w:val="both"/>
        <w:rPr>
          <w:color w:val="000000"/>
          <w:sz w:val="24"/>
          <w:szCs w:val="24"/>
        </w:rPr>
      </w:pPr>
      <w:r>
        <w:rPr>
          <w:color w:val="000000"/>
          <w:sz w:val="24"/>
          <w:szCs w:val="24"/>
        </w:rPr>
        <w:t>Mantiverem sua proposta original.</w:t>
      </w:r>
    </w:p>
    <w:p w:rsidR="002E632D" w:rsidRDefault="0039263F">
      <w:pPr>
        <w:numPr>
          <w:ilvl w:val="2"/>
          <w:numId w:val="1"/>
        </w:numPr>
        <w:pBdr>
          <w:top w:val="nil"/>
          <w:left w:val="nil"/>
          <w:bottom w:val="nil"/>
          <w:right w:val="nil"/>
          <w:between w:val="nil"/>
        </w:pBdr>
        <w:tabs>
          <w:tab w:val="left" w:pos="1713"/>
        </w:tabs>
        <w:ind w:right="1006" w:firstLine="0"/>
        <w:jc w:val="both"/>
        <w:rPr>
          <w:color w:val="000000"/>
          <w:sz w:val="24"/>
          <w:szCs w:val="24"/>
        </w:rPr>
        <w:sectPr w:rsidR="002E632D">
          <w:pgSz w:w="11920" w:h="16840"/>
          <w:pgMar w:top="2380" w:right="425" w:bottom="280" w:left="425" w:header="244" w:footer="0" w:gutter="0"/>
          <w:cols w:space="720"/>
        </w:sectPr>
      </w:pPr>
      <w:r>
        <w:rPr>
          <w:color w:val="000000"/>
          <w:sz w:val="24"/>
          <w:szCs w:val="24"/>
        </w:rPr>
        <w:t>Será respeitada, nas contratações, a ordem de classificação dos licitantes ou dos fornecedores registrados na ata.</w:t>
      </w:r>
    </w:p>
    <w:p w:rsidR="002E632D" w:rsidRDefault="002E632D">
      <w:pPr>
        <w:pBdr>
          <w:top w:val="nil"/>
          <w:left w:val="nil"/>
          <w:bottom w:val="nil"/>
          <w:right w:val="nil"/>
          <w:between w:val="nil"/>
        </w:pBdr>
        <w:spacing w:before="54"/>
        <w:rPr>
          <w:color w:val="000000"/>
          <w:sz w:val="24"/>
          <w:szCs w:val="24"/>
        </w:rPr>
      </w:pPr>
    </w:p>
    <w:p w:rsidR="002E632D" w:rsidRDefault="0039263F">
      <w:pPr>
        <w:numPr>
          <w:ilvl w:val="1"/>
          <w:numId w:val="1"/>
        </w:numPr>
        <w:pBdr>
          <w:top w:val="nil"/>
          <w:left w:val="nil"/>
          <w:bottom w:val="nil"/>
          <w:right w:val="nil"/>
          <w:between w:val="nil"/>
        </w:pBdr>
        <w:tabs>
          <w:tab w:val="left" w:pos="1713"/>
        </w:tabs>
        <w:ind w:right="1008" w:firstLine="0"/>
        <w:jc w:val="both"/>
        <w:rPr>
          <w:color w:val="000000"/>
          <w:sz w:val="24"/>
          <w:szCs w:val="24"/>
        </w:rPr>
      </w:pPr>
      <w:r>
        <w:rPr>
          <w:color w:val="000000"/>
          <w:sz w:val="24"/>
          <w:szCs w:val="24"/>
        </w:rPr>
        <w:t>O registro a que se refere o item 5.4.2 tem por objetivo a formação de cadastro de reserva para o caso de impossibilidade de atendimento pelo signatário da ata.</w:t>
      </w:r>
    </w:p>
    <w:p w:rsidR="002E632D" w:rsidRDefault="0039263F">
      <w:pPr>
        <w:numPr>
          <w:ilvl w:val="1"/>
          <w:numId w:val="1"/>
        </w:numPr>
        <w:pBdr>
          <w:top w:val="nil"/>
          <w:left w:val="nil"/>
          <w:bottom w:val="nil"/>
          <w:right w:val="nil"/>
          <w:between w:val="nil"/>
        </w:pBdr>
        <w:tabs>
          <w:tab w:val="left" w:pos="1713"/>
        </w:tabs>
        <w:ind w:right="1013" w:firstLine="0"/>
        <w:jc w:val="both"/>
        <w:rPr>
          <w:color w:val="000000"/>
          <w:sz w:val="24"/>
          <w:szCs w:val="24"/>
        </w:rPr>
      </w:pPr>
      <w:r>
        <w:rPr>
          <w:color w:val="000000"/>
          <w:sz w:val="24"/>
          <w:szCs w:val="24"/>
        </w:rPr>
        <w:t>Para fins da ordem de classificação, os licitantes ou fornecedores que aceitarem reduzir suas propostas para o preço do adjudicatário antecederão aqueles que mantiverem sua proposta original.</w:t>
      </w:r>
    </w:p>
    <w:p w:rsidR="002E632D" w:rsidRDefault="0039263F">
      <w:pPr>
        <w:numPr>
          <w:ilvl w:val="1"/>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A habilitação dos licitantes que comporão o cadastro de reserva a que se refere o item</w:t>
      </w:r>
    </w:p>
    <w:p w:rsidR="002E632D" w:rsidRDefault="0039263F">
      <w:pPr>
        <w:pBdr>
          <w:top w:val="nil"/>
          <w:left w:val="nil"/>
          <w:bottom w:val="nil"/>
          <w:right w:val="nil"/>
          <w:between w:val="nil"/>
        </w:pBdr>
        <w:ind w:left="993" w:right="1014"/>
        <w:jc w:val="both"/>
        <w:rPr>
          <w:color w:val="000000"/>
          <w:sz w:val="24"/>
          <w:szCs w:val="24"/>
        </w:rPr>
      </w:pPr>
      <w:r>
        <w:rPr>
          <w:color w:val="000000"/>
          <w:sz w:val="24"/>
          <w:szCs w:val="24"/>
        </w:rPr>
        <w:t>5.4.2.2 somente será efetuada quando houver necessidade de contratação dos licitantes remanescentes, nas seguintes hipóteses:</w:t>
      </w:r>
    </w:p>
    <w:p w:rsidR="002E632D" w:rsidRDefault="0039263F">
      <w:pPr>
        <w:numPr>
          <w:ilvl w:val="2"/>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Quando o licitante vencedor não assinar a ata de registro de preços, no prazo e nas condições estabelecidos no edital ou no aviso de contratação direta; e</w:t>
      </w:r>
    </w:p>
    <w:p w:rsidR="002E632D" w:rsidRDefault="0039263F">
      <w:pPr>
        <w:numPr>
          <w:ilvl w:val="2"/>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Quando houver o cancelamento do registro do licitante ou do registro de preços nas hipóteses previstas no item 9.</w:t>
      </w:r>
    </w:p>
    <w:p w:rsidR="002E632D" w:rsidRDefault="0039263F">
      <w:pPr>
        <w:numPr>
          <w:ilvl w:val="1"/>
          <w:numId w:val="1"/>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O preço registrado com indicação dos licitantes e fornecedores será divulgado no PNCP e ficará disponibilizado durante a vigência da ata de registro de preços.</w:t>
      </w:r>
    </w:p>
    <w:p w:rsidR="002E632D" w:rsidRDefault="0039263F">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2E632D" w:rsidRDefault="0039263F">
      <w:pPr>
        <w:numPr>
          <w:ilvl w:val="2"/>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2E632D" w:rsidRDefault="0039263F">
      <w:pPr>
        <w:numPr>
          <w:ilvl w:val="1"/>
          <w:numId w:val="1"/>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A ata de registro de preços será assinada por meio de assinatura digital e disponibilizada no Sistema de Registro de Preços.</w:t>
      </w:r>
    </w:p>
    <w:p w:rsidR="002E632D" w:rsidRDefault="0039263F">
      <w:pPr>
        <w:numPr>
          <w:ilvl w:val="1"/>
          <w:numId w:val="1"/>
        </w:numPr>
        <w:pBdr>
          <w:top w:val="nil"/>
          <w:left w:val="nil"/>
          <w:bottom w:val="nil"/>
          <w:right w:val="nil"/>
          <w:between w:val="nil"/>
        </w:pBdr>
        <w:tabs>
          <w:tab w:val="left" w:pos="1712"/>
        </w:tabs>
        <w:ind w:right="1004" w:firstLine="0"/>
        <w:jc w:val="both"/>
        <w:rPr>
          <w:color w:val="000000"/>
          <w:sz w:val="24"/>
          <w:szCs w:val="24"/>
        </w:rPr>
      </w:pPr>
      <w:r>
        <w:rPr>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p>
    <w:p w:rsidR="002E632D" w:rsidRDefault="0039263F">
      <w:pPr>
        <w:numPr>
          <w:ilvl w:val="1"/>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Na hipótese de nenhum dos licitantes que trata o item 5.4.2.1, aceitar a contratação nos termos do item anterior, a Administração, observados o valor estimado e sua eventual atualização nos termos do edital, poderá:</w:t>
      </w:r>
    </w:p>
    <w:p w:rsidR="002E632D" w:rsidRDefault="0039263F">
      <w:pPr>
        <w:numPr>
          <w:ilvl w:val="2"/>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2E632D" w:rsidRDefault="0039263F">
      <w:pPr>
        <w:numPr>
          <w:ilvl w:val="2"/>
          <w:numId w:val="1"/>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Adjudicar e firmar o contrato nas condições ofertadas pelos licitantes ou fornecedores remanescentes, atendida a ordem classificatória, quando frustrada a negociação de melhor condição.</w:t>
      </w:r>
    </w:p>
    <w:p w:rsidR="002E632D" w:rsidRDefault="0039263F">
      <w:pPr>
        <w:numPr>
          <w:ilvl w:val="1"/>
          <w:numId w:val="1"/>
        </w:numPr>
        <w:pBdr>
          <w:top w:val="nil"/>
          <w:left w:val="nil"/>
          <w:bottom w:val="nil"/>
          <w:right w:val="nil"/>
          <w:between w:val="nil"/>
        </w:pBdr>
        <w:tabs>
          <w:tab w:val="left" w:pos="1713"/>
        </w:tabs>
        <w:ind w:right="1004" w:firstLine="0"/>
        <w:jc w:val="both"/>
        <w:rPr>
          <w:color w:val="000000"/>
          <w:sz w:val="24"/>
          <w:szCs w:val="24"/>
        </w:rPr>
        <w:sectPr w:rsidR="002E632D">
          <w:pgSz w:w="11920" w:h="16840"/>
          <w:pgMar w:top="2380" w:right="425" w:bottom="280" w:left="425" w:header="244" w:footer="0" w:gutter="0"/>
          <w:cols w:space="720"/>
        </w:sect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E632D" w:rsidRDefault="002E632D">
      <w:pPr>
        <w:pBdr>
          <w:top w:val="nil"/>
          <w:left w:val="nil"/>
          <w:bottom w:val="nil"/>
          <w:right w:val="nil"/>
          <w:between w:val="nil"/>
        </w:pBdr>
        <w:spacing w:before="54"/>
        <w:rPr>
          <w:color w:val="000000"/>
          <w:sz w:val="24"/>
          <w:szCs w:val="24"/>
        </w:rPr>
      </w:pPr>
    </w:p>
    <w:p w:rsidR="002E632D" w:rsidRDefault="0039263F">
      <w:pPr>
        <w:pStyle w:val="Ttulo1"/>
        <w:numPr>
          <w:ilvl w:val="0"/>
          <w:numId w:val="1"/>
        </w:numPr>
        <w:tabs>
          <w:tab w:val="left" w:pos="1353"/>
        </w:tabs>
        <w:ind w:hanging="360"/>
        <w:jc w:val="both"/>
      </w:pPr>
      <w:r>
        <w:t>ALTERAÇÃO OU ATUALIZAÇÃO DOS PREÇOS REGISTRADOS</w:t>
      </w:r>
    </w:p>
    <w:p w:rsidR="002E632D" w:rsidRDefault="0039263F">
      <w:pPr>
        <w:numPr>
          <w:ilvl w:val="1"/>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2E632D" w:rsidRDefault="0039263F">
      <w:pPr>
        <w:numPr>
          <w:ilvl w:val="2"/>
          <w:numId w:val="1"/>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Pr>
          <w:color w:val="000000"/>
          <w:sz w:val="24"/>
          <w:szCs w:val="24"/>
        </w:rPr>
        <w:t>caput</w:t>
      </w:r>
      <w:proofErr w:type="spellEnd"/>
      <w:r>
        <w:rPr>
          <w:color w:val="000000"/>
          <w:sz w:val="24"/>
          <w:szCs w:val="24"/>
        </w:rPr>
        <w:t xml:space="preserve"> do </w:t>
      </w:r>
      <w:proofErr w:type="spellStart"/>
      <w:r>
        <w:rPr>
          <w:color w:val="000000"/>
          <w:sz w:val="24"/>
          <w:szCs w:val="24"/>
        </w:rPr>
        <w:t>art</w:t>
      </w:r>
      <w:proofErr w:type="spellEnd"/>
      <w:r>
        <w:rPr>
          <w:color w:val="000000"/>
          <w:sz w:val="24"/>
          <w:szCs w:val="24"/>
        </w:rPr>
        <w:t>. 124 da Lei nº 14.133, de 2021;</w:t>
      </w:r>
    </w:p>
    <w:p w:rsidR="002E632D" w:rsidRDefault="0039263F">
      <w:pPr>
        <w:numPr>
          <w:ilvl w:val="2"/>
          <w:numId w:val="1"/>
        </w:numPr>
        <w:pBdr>
          <w:top w:val="nil"/>
          <w:left w:val="nil"/>
          <w:bottom w:val="nil"/>
          <w:right w:val="nil"/>
          <w:between w:val="nil"/>
        </w:pBdr>
        <w:tabs>
          <w:tab w:val="left" w:pos="1713"/>
        </w:tabs>
        <w:ind w:right="1014" w:firstLine="0"/>
        <w:jc w:val="both"/>
        <w:rPr>
          <w:color w:val="000000"/>
          <w:sz w:val="24"/>
          <w:szCs w:val="24"/>
        </w:rPr>
      </w:pPr>
      <w:r>
        <w:rPr>
          <w:color w:val="000000"/>
          <w:sz w:val="24"/>
          <w:szCs w:val="24"/>
        </w:rPr>
        <w:t>Em caso de criação, alteração ou extinção de quaisquer tributos ou encargos legais ou a superveniência de disposições legais, com comprovada repercussão sobre os preços registrados;</w:t>
      </w:r>
    </w:p>
    <w:p w:rsidR="002E632D" w:rsidRDefault="0039263F">
      <w:pPr>
        <w:numPr>
          <w:ilvl w:val="2"/>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 xml:space="preserve">Na hipótese de previsão no edital ou no aviso de contratação direta de cláusula de reajustamento ou </w:t>
      </w:r>
      <w:proofErr w:type="spellStart"/>
      <w:r>
        <w:rPr>
          <w:color w:val="000000"/>
          <w:sz w:val="24"/>
          <w:szCs w:val="24"/>
        </w:rPr>
        <w:t>repactuação</w:t>
      </w:r>
      <w:proofErr w:type="spellEnd"/>
      <w:r>
        <w:rPr>
          <w:color w:val="000000"/>
          <w:sz w:val="24"/>
          <w:szCs w:val="24"/>
        </w:rPr>
        <w:t xml:space="preserve"> sobre os preços registrados, nos termos da Lei nº 14.133, de 2021.</w:t>
      </w:r>
    </w:p>
    <w:p w:rsidR="002E632D" w:rsidRDefault="0039263F">
      <w:pPr>
        <w:numPr>
          <w:ilvl w:val="3"/>
          <w:numId w:val="1"/>
        </w:numPr>
        <w:pBdr>
          <w:top w:val="nil"/>
          <w:left w:val="nil"/>
          <w:bottom w:val="nil"/>
          <w:right w:val="nil"/>
          <w:between w:val="nil"/>
        </w:pBdr>
        <w:tabs>
          <w:tab w:val="left" w:pos="2432"/>
        </w:tabs>
        <w:ind w:right="1005" w:firstLine="0"/>
        <w:jc w:val="both"/>
        <w:rPr>
          <w:color w:val="000000"/>
          <w:sz w:val="24"/>
          <w:szCs w:val="24"/>
        </w:rPr>
      </w:pPr>
      <w:r>
        <w:rPr>
          <w:color w:val="000000"/>
          <w:sz w:val="24"/>
          <w:szCs w:val="24"/>
        </w:rPr>
        <w:t>No caso do reajustamento, deverá ser respeitada a contagem da anualidade e o índice previstos para a contratação;</w:t>
      </w:r>
    </w:p>
    <w:p w:rsidR="002E632D" w:rsidRDefault="0039263F">
      <w:pPr>
        <w:numPr>
          <w:ilvl w:val="3"/>
          <w:numId w:val="1"/>
        </w:numPr>
        <w:pBdr>
          <w:top w:val="nil"/>
          <w:left w:val="nil"/>
          <w:bottom w:val="nil"/>
          <w:right w:val="nil"/>
          <w:between w:val="nil"/>
        </w:pBdr>
        <w:tabs>
          <w:tab w:val="left" w:pos="2432"/>
        </w:tabs>
        <w:ind w:right="1014" w:firstLine="0"/>
        <w:jc w:val="both"/>
        <w:rPr>
          <w:color w:val="000000"/>
          <w:sz w:val="24"/>
          <w:szCs w:val="24"/>
        </w:rPr>
      </w:pPr>
      <w:r>
        <w:rPr>
          <w:color w:val="000000"/>
          <w:sz w:val="24"/>
          <w:szCs w:val="24"/>
        </w:rPr>
        <w:t xml:space="preserve">No caso da </w:t>
      </w:r>
      <w:proofErr w:type="spellStart"/>
      <w:r>
        <w:rPr>
          <w:color w:val="000000"/>
          <w:sz w:val="24"/>
          <w:szCs w:val="24"/>
        </w:rPr>
        <w:t>repactuação</w:t>
      </w:r>
      <w:proofErr w:type="spellEnd"/>
      <w:r>
        <w:rPr>
          <w:color w:val="000000"/>
          <w:sz w:val="24"/>
          <w:szCs w:val="24"/>
        </w:rPr>
        <w:t>, poderá ser a pedido do interessado, conforme critérios definidos para a contratação.</w:t>
      </w:r>
    </w:p>
    <w:p w:rsidR="002E632D" w:rsidRDefault="002E632D">
      <w:pPr>
        <w:pBdr>
          <w:top w:val="nil"/>
          <w:left w:val="nil"/>
          <w:bottom w:val="nil"/>
          <w:right w:val="nil"/>
          <w:between w:val="nil"/>
        </w:pBdr>
        <w:rPr>
          <w:color w:val="000000"/>
          <w:sz w:val="24"/>
          <w:szCs w:val="24"/>
        </w:rPr>
      </w:pPr>
    </w:p>
    <w:p w:rsidR="002E632D" w:rsidRDefault="0039263F">
      <w:pPr>
        <w:pStyle w:val="Ttulo1"/>
        <w:numPr>
          <w:ilvl w:val="0"/>
          <w:numId w:val="1"/>
        </w:numPr>
        <w:tabs>
          <w:tab w:val="left" w:pos="1353"/>
        </w:tabs>
        <w:ind w:hanging="360"/>
        <w:jc w:val="both"/>
      </w:pPr>
      <w:r>
        <w:t>NEGOCIAÇÃO DE PREÇOS REGISTRADOS</w:t>
      </w:r>
    </w:p>
    <w:p w:rsidR="002E632D" w:rsidRDefault="0039263F">
      <w:pPr>
        <w:numPr>
          <w:ilvl w:val="1"/>
          <w:numId w:val="1"/>
        </w:numPr>
        <w:pBdr>
          <w:top w:val="nil"/>
          <w:left w:val="nil"/>
          <w:bottom w:val="nil"/>
          <w:right w:val="nil"/>
          <w:between w:val="nil"/>
        </w:pBdr>
        <w:tabs>
          <w:tab w:val="left" w:pos="1713"/>
        </w:tabs>
        <w:ind w:right="1014" w:firstLine="0"/>
        <w:jc w:val="both"/>
        <w:rPr>
          <w:color w:val="000000"/>
          <w:sz w:val="24"/>
          <w:szCs w:val="24"/>
        </w:rPr>
      </w:pPr>
      <w:r>
        <w:rPr>
          <w:color w:val="000000"/>
          <w:sz w:val="24"/>
          <w:szCs w:val="24"/>
        </w:rPr>
        <w:t xml:space="preserve">Na hipótese de o preço registrado tornar-se superior ao preço praticado no mercado por motivo superveniente, o órgão ou entidade </w:t>
      </w:r>
      <w:proofErr w:type="spellStart"/>
      <w:r>
        <w:rPr>
          <w:color w:val="000000"/>
          <w:sz w:val="24"/>
          <w:szCs w:val="24"/>
        </w:rPr>
        <w:t>gerenciadora</w:t>
      </w:r>
      <w:proofErr w:type="spellEnd"/>
      <w:r>
        <w:rPr>
          <w:color w:val="000000"/>
          <w:sz w:val="24"/>
          <w:szCs w:val="24"/>
        </w:rPr>
        <w:t xml:space="preserve"> convocará o fornecedor para negociar a redução do preço registrado.</w:t>
      </w:r>
    </w:p>
    <w:p w:rsidR="002E632D" w:rsidRDefault="0039263F">
      <w:pPr>
        <w:numPr>
          <w:ilvl w:val="2"/>
          <w:numId w:val="1"/>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Caso não aceite reduzir seu preço aos valores praticados pelo mercado, o fornecedor será liberado do compromisso assumido quanto ao item registrado, sem aplicação de penalidades administrativas.</w:t>
      </w:r>
    </w:p>
    <w:p w:rsidR="002E632D" w:rsidRDefault="0039263F">
      <w:pPr>
        <w:numPr>
          <w:ilvl w:val="2"/>
          <w:numId w:val="1"/>
        </w:numPr>
        <w:pBdr>
          <w:top w:val="nil"/>
          <w:left w:val="nil"/>
          <w:bottom w:val="nil"/>
          <w:right w:val="nil"/>
          <w:between w:val="nil"/>
        </w:pBdr>
        <w:tabs>
          <w:tab w:val="left" w:pos="1713"/>
        </w:tabs>
        <w:ind w:right="1008" w:firstLine="0"/>
        <w:jc w:val="both"/>
        <w:rPr>
          <w:color w:val="000000"/>
          <w:sz w:val="24"/>
          <w:szCs w:val="24"/>
        </w:rPr>
      </w:pPr>
      <w:r>
        <w:rPr>
          <w:color w:val="000000"/>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2E632D" w:rsidRDefault="0039263F">
      <w:pPr>
        <w:numPr>
          <w:ilvl w:val="2"/>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 xml:space="preserve">Se não obtiver êxito nas negociações, o órgão ou entidade </w:t>
      </w:r>
      <w:proofErr w:type="spellStart"/>
      <w:r>
        <w:rPr>
          <w:color w:val="000000"/>
          <w:sz w:val="24"/>
          <w:szCs w:val="24"/>
        </w:rPr>
        <w:t>gerenciadora</w:t>
      </w:r>
      <w:proofErr w:type="spellEnd"/>
      <w:r>
        <w:rPr>
          <w:color w:val="000000"/>
          <w:sz w:val="24"/>
          <w:szCs w:val="24"/>
        </w:rPr>
        <w:t xml:space="preserve"> procederá ao cancelamento da ata de registro de preços, adotando as medidas cabíveis para obtenção de contratação mais vantajosa.</w:t>
      </w:r>
    </w:p>
    <w:p w:rsidR="002E632D" w:rsidRDefault="0039263F">
      <w:pPr>
        <w:numPr>
          <w:ilvl w:val="2"/>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Pr>
          <w:color w:val="000000"/>
          <w:sz w:val="24"/>
          <w:szCs w:val="24"/>
        </w:rPr>
        <w:t>art</w:t>
      </w:r>
      <w:proofErr w:type="spellEnd"/>
      <w:r>
        <w:rPr>
          <w:color w:val="000000"/>
          <w:sz w:val="24"/>
          <w:szCs w:val="24"/>
        </w:rPr>
        <w:t>. 124 da Lei nº 14.133, de 2021.</w:t>
      </w:r>
    </w:p>
    <w:p w:rsidR="002E632D" w:rsidRDefault="0039263F">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2E632D" w:rsidRDefault="0039263F">
      <w:pPr>
        <w:numPr>
          <w:ilvl w:val="2"/>
          <w:numId w:val="1"/>
        </w:numPr>
        <w:pBdr>
          <w:top w:val="nil"/>
          <w:left w:val="nil"/>
          <w:bottom w:val="nil"/>
          <w:right w:val="nil"/>
          <w:between w:val="nil"/>
        </w:pBdr>
        <w:tabs>
          <w:tab w:val="left" w:pos="1713"/>
        </w:tabs>
        <w:ind w:right="1009" w:firstLine="0"/>
        <w:jc w:val="both"/>
        <w:rPr>
          <w:color w:val="000000"/>
          <w:sz w:val="24"/>
          <w:szCs w:val="24"/>
        </w:rPr>
        <w:sectPr w:rsidR="002E632D">
          <w:pgSz w:w="11920" w:h="16840"/>
          <w:pgMar w:top="2380" w:right="425" w:bottom="280" w:left="425" w:header="244" w:footer="0" w:gutter="0"/>
          <w:cols w:space="720"/>
        </w:sectPr>
      </w:pPr>
      <w:r>
        <w:rPr>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p>
    <w:p w:rsidR="002E632D" w:rsidRDefault="002E632D">
      <w:pPr>
        <w:pBdr>
          <w:top w:val="nil"/>
          <w:left w:val="nil"/>
          <w:bottom w:val="nil"/>
          <w:right w:val="nil"/>
          <w:between w:val="nil"/>
        </w:pBdr>
        <w:spacing w:before="54"/>
        <w:rPr>
          <w:color w:val="000000"/>
          <w:sz w:val="24"/>
          <w:szCs w:val="24"/>
        </w:rPr>
      </w:pPr>
    </w:p>
    <w:p w:rsidR="002E632D" w:rsidRDefault="0039263F">
      <w:pPr>
        <w:numPr>
          <w:ilvl w:val="2"/>
          <w:numId w:val="1"/>
        </w:numPr>
        <w:pBdr>
          <w:top w:val="nil"/>
          <w:left w:val="nil"/>
          <w:bottom w:val="nil"/>
          <w:right w:val="nil"/>
          <w:between w:val="nil"/>
        </w:pBdr>
        <w:tabs>
          <w:tab w:val="left" w:pos="1713"/>
        </w:tabs>
        <w:ind w:right="1012" w:firstLine="0"/>
        <w:jc w:val="both"/>
        <w:rPr>
          <w:color w:val="000000"/>
          <w:sz w:val="24"/>
          <w:szCs w:val="24"/>
        </w:rPr>
      </w:pPr>
      <w:r>
        <w:rPr>
          <w:color w:val="000000"/>
          <w:sz w:val="24"/>
          <w:szCs w:val="24"/>
        </w:rPr>
        <w:t xml:space="preserve">Não hipótese de não comprovação da existência de fato superveniente que inviabilize o preço registrado, o pedido será indeferido pelo órgão ou entidade </w:t>
      </w:r>
      <w:proofErr w:type="spellStart"/>
      <w:r>
        <w:rPr>
          <w:color w:val="000000"/>
          <w:sz w:val="24"/>
          <w:szCs w:val="24"/>
        </w:rPr>
        <w:t>gerenciadora</w:t>
      </w:r>
      <w:proofErr w:type="spellEnd"/>
      <w:r>
        <w:rPr>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p>
    <w:p w:rsidR="002E632D" w:rsidRDefault="0039263F">
      <w:pPr>
        <w:numPr>
          <w:ilvl w:val="2"/>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2E632D" w:rsidRDefault="0039263F">
      <w:pPr>
        <w:numPr>
          <w:ilvl w:val="2"/>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 xml:space="preserve">Se não obtiver êxito nas negociações, o órgão ou entidade </w:t>
      </w:r>
      <w:proofErr w:type="spellStart"/>
      <w:r>
        <w:rPr>
          <w:color w:val="000000"/>
          <w:sz w:val="24"/>
          <w:szCs w:val="24"/>
        </w:rPr>
        <w:t>gerenciadora</w:t>
      </w:r>
      <w:proofErr w:type="spellEnd"/>
      <w:r>
        <w:rPr>
          <w:color w:val="000000"/>
          <w:sz w:val="24"/>
          <w:szCs w:val="24"/>
        </w:rPr>
        <w:t xml:space="preserve"> procederá ao cancelamento da ata de registro de preços, nos termos do item 9.4, e adotará as medidas cabíveis para a obtenção da contratação mais vantajosa.</w:t>
      </w:r>
    </w:p>
    <w:p w:rsidR="002E632D" w:rsidRDefault="0039263F">
      <w:pPr>
        <w:numPr>
          <w:ilvl w:val="2"/>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 xml:space="preserve">Na hipótese de comprovação da majoração do preço de mercado que inviabilize o preço registrado, conforme previsto no item 7.2 e no item 7.2.1, o órgão ou entidade </w:t>
      </w:r>
      <w:proofErr w:type="spellStart"/>
      <w:r>
        <w:rPr>
          <w:color w:val="000000"/>
          <w:sz w:val="24"/>
          <w:szCs w:val="24"/>
        </w:rPr>
        <w:t>gerenciadora</w:t>
      </w:r>
      <w:proofErr w:type="spellEnd"/>
      <w:r>
        <w:rPr>
          <w:color w:val="000000"/>
          <w:sz w:val="24"/>
          <w:szCs w:val="24"/>
        </w:rPr>
        <w:t xml:space="preserve"> atualizará o preço registrado, de acordo com a realidade dos valores praticados pelo mercado.</w:t>
      </w:r>
    </w:p>
    <w:p w:rsidR="002E632D" w:rsidRDefault="0039263F">
      <w:pPr>
        <w:numPr>
          <w:ilvl w:val="2"/>
          <w:numId w:val="1"/>
        </w:numPr>
        <w:pBdr>
          <w:top w:val="nil"/>
          <w:left w:val="nil"/>
          <w:bottom w:val="nil"/>
          <w:right w:val="nil"/>
          <w:between w:val="nil"/>
        </w:pBdr>
        <w:tabs>
          <w:tab w:val="left" w:pos="1788"/>
        </w:tabs>
        <w:ind w:right="1005" w:firstLine="0"/>
        <w:jc w:val="both"/>
        <w:rPr>
          <w:color w:val="000000"/>
          <w:sz w:val="24"/>
          <w:szCs w:val="24"/>
        </w:rPr>
      </w:pPr>
      <w:r>
        <w:rPr>
          <w:color w:val="000000"/>
          <w:sz w:val="24"/>
          <w:szCs w:val="24"/>
        </w:rPr>
        <w:t xml:space="preserve">O órgão ou entidade </w:t>
      </w:r>
      <w:proofErr w:type="spellStart"/>
      <w:r>
        <w:rPr>
          <w:color w:val="000000"/>
          <w:sz w:val="24"/>
          <w:szCs w:val="24"/>
        </w:rPr>
        <w:t>gerenciadora</w:t>
      </w:r>
      <w:proofErr w:type="spellEnd"/>
      <w:r>
        <w:rPr>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Pr>
          <w:color w:val="000000"/>
          <w:sz w:val="24"/>
          <w:szCs w:val="24"/>
        </w:rPr>
        <w:t>art</w:t>
      </w:r>
      <w:proofErr w:type="spellEnd"/>
      <w:r>
        <w:rPr>
          <w:color w:val="000000"/>
          <w:sz w:val="24"/>
          <w:szCs w:val="24"/>
        </w:rPr>
        <w:t>. 124 da Lei nº 14.133, de 2021.</w:t>
      </w:r>
    </w:p>
    <w:p w:rsidR="002E632D" w:rsidRDefault="002E632D">
      <w:pPr>
        <w:pBdr>
          <w:top w:val="nil"/>
          <w:left w:val="nil"/>
          <w:bottom w:val="nil"/>
          <w:right w:val="nil"/>
          <w:between w:val="nil"/>
        </w:pBdr>
        <w:rPr>
          <w:color w:val="000000"/>
          <w:sz w:val="24"/>
          <w:szCs w:val="24"/>
        </w:rPr>
      </w:pPr>
    </w:p>
    <w:p w:rsidR="002E632D" w:rsidRDefault="0039263F">
      <w:pPr>
        <w:pStyle w:val="Ttulo1"/>
        <w:numPr>
          <w:ilvl w:val="0"/>
          <w:numId w:val="1"/>
        </w:numPr>
        <w:tabs>
          <w:tab w:val="left" w:pos="1353"/>
          <w:tab w:val="left" w:pos="3840"/>
          <w:tab w:val="left" w:pos="4545"/>
          <w:tab w:val="left" w:pos="6543"/>
          <w:tab w:val="left" w:pos="8487"/>
          <w:tab w:val="left" w:pos="9044"/>
          <w:tab w:val="left" w:pos="9725"/>
        </w:tabs>
        <w:ind w:right="1009" w:hanging="360"/>
      </w:pPr>
      <w:r>
        <w:t>REMANEJAMENTO</w:t>
      </w:r>
      <w:r>
        <w:tab/>
        <w:t>DAS</w:t>
      </w:r>
      <w:r>
        <w:tab/>
        <w:t>QUANTIDADES</w:t>
      </w:r>
      <w:r>
        <w:tab/>
        <w:t>REGISTRADAS</w:t>
      </w:r>
      <w:r>
        <w:tab/>
        <w:t>NA</w:t>
      </w:r>
      <w:r>
        <w:tab/>
        <w:t>ATA</w:t>
      </w:r>
      <w:r>
        <w:tab/>
        <w:t>DE REGISTRO DE PREÇOS</w:t>
      </w:r>
    </w:p>
    <w:p w:rsidR="002E632D" w:rsidRDefault="0039263F">
      <w:pPr>
        <w:numPr>
          <w:ilvl w:val="1"/>
          <w:numId w:val="1"/>
        </w:numPr>
        <w:pBdr>
          <w:top w:val="nil"/>
          <w:left w:val="nil"/>
          <w:bottom w:val="nil"/>
          <w:right w:val="nil"/>
          <w:between w:val="nil"/>
        </w:pBdr>
        <w:tabs>
          <w:tab w:val="left" w:pos="1788"/>
        </w:tabs>
        <w:ind w:right="1010" w:firstLine="0"/>
        <w:jc w:val="both"/>
        <w:rPr>
          <w:color w:val="000000"/>
          <w:sz w:val="24"/>
          <w:szCs w:val="24"/>
        </w:rPr>
      </w:pPr>
      <w:r>
        <w:rPr>
          <w:color w:val="000000"/>
          <w:sz w:val="24"/>
          <w:szCs w:val="24"/>
        </w:rPr>
        <w:t xml:space="preserve">As quantidades previstas para os itens com preços registrados nas atas de registro de preços poderão ser remanejadas pelo órgão ou entidade </w:t>
      </w:r>
      <w:proofErr w:type="spellStart"/>
      <w:r>
        <w:rPr>
          <w:color w:val="000000"/>
          <w:sz w:val="24"/>
          <w:szCs w:val="24"/>
        </w:rPr>
        <w:t>gerenciadora</w:t>
      </w:r>
      <w:proofErr w:type="spellEnd"/>
      <w:r>
        <w:rPr>
          <w:color w:val="000000"/>
          <w:sz w:val="24"/>
          <w:szCs w:val="24"/>
        </w:rPr>
        <w:t xml:space="preserve"> entre os órgãos ou as entidades participantes e não participantes do registro de preços.</w:t>
      </w:r>
    </w:p>
    <w:p w:rsidR="002E632D" w:rsidRDefault="0039263F">
      <w:pPr>
        <w:numPr>
          <w:ilvl w:val="1"/>
          <w:numId w:val="1"/>
        </w:numPr>
        <w:pBdr>
          <w:top w:val="nil"/>
          <w:left w:val="nil"/>
          <w:bottom w:val="nil"/>
          <w:right w:val="nil"/>
          <w:between w:val="nil"/>
        </w:pBdr>
        <w:tabs>
          <w:tab w:val="left" w:pos="1773"/>
        </w:tabs>
        <w:ind w:left="1773" w:hanging="780"/>
        <w:jc w:val="both"/>
        <w:rPr>
          <w:color w:val="000000"/>
          <w:sz w:val="24"/>
          <w:szCs w:val="24"/>
        </w:rPr>
      </w:pPr>
      <w:r>
        <w:rPr>
          <w:color w:val="000000"/>
          <w:sz w:val="24"/>
          <w:szCs w:val="24"/>
        </w:rPr>
        <w:t xml:space="preserve">O </w:t>
      </w:r>
      <w:proofErr w:type="spellStart"/>
      <w:r>
        <w:rPr>
          <w:color w:val="000000"/>
          <w:sz w:val="24"/>
          <w:szCs w:val="24"/>
        </w:rPr>
        <w:t>remanejamento</w:t>
      </w:r>
      <w:proofErr w:type="spellEnd"/>
      <w:r>
        <w:rPr>
          <w:color w:val="000000"/>
          <w:sz w:val="24"/>
          <w:szCs w:val="24"/>
        </w:rPr>
        <w:t xml:space="preserve"> somente poderá ser feito:</w:t>
      </w:r>
    </w:p>
    <w:p w:rsidR="002E632D" w:rsidRDefault="0039263F">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De órgão ou entidade participante para órgão ou entidade participante; ou</w:t>
      </w:r>
    </w:p>
    <w:p w:rsidR="002E632D" w:rsidRDefault="0039263F">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De órgão ou entidade participante para órgão ou entidade não participante.</w:t>
      </w:r>
    </w:p>
    <w:p w:rsidR="002E632D" w:rsidRDefault="0039263F">
      <w:pPr>
        <w:numPr>
          <w:ilvl w:val="1"/>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 xml:space="preserve">O órgão ou entidade </w:t>
      </w:r>
      <w:proofErr w:type="spellStart"/>
      <w:r>
        <w:rPr>
          <w:color w:val="000000"/>
          <w:sz w:val="24"/>
          <w:szCs w:val="24"/>
        </w:rPr>
        <w:t>gerenciadora</w:t>
      </w:r>
      <w:proofErr w:type="spellEnd"/>
      <w:r>
        <w:rPr>
          <w:color w:val="000000"/>
          <w:sz w:val="24"/>
          <w:szCs w:val="24"/>
        </w:rPr>
        <w:t xml:space="preserve"> que tiver estimado as quantidades que pretende contratar será considerado participante para efeito do </w:t>
      </w:r>
      <w:proofErr w:type="spellStart"/>
      <w:r>
        <w:rPr>
          <w:color w:val="000000"/>
          <w:sz w:val="24"/>
          <w:szCs w:val="24"/>
        </w:rPr>
        <w:t>remanejamento</w:t>
      </w:r>
      <w:proofErr w:type="spellEnd"/>
      <w:r>
        <w:rPr>
          <w:color w:val="000000"/>
          <w:sz w:val="24"/>
          <w:szCs w:val="24"/>
        </w:rPr>
        <w:t>.</w:t>
      </w:r>
    </w:p>
    <w:p w:rsidR="002E632D" w:rsidRDefault="0039263F">
      <w:pPr>
        <w:numPr>
          <w:ilvl w:val="1"/>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 xml:space="preserve">Na hipótese de </w:t>
      </w:r>
      <w:proofErr w:type="spellStart"/>
      <w:r>
        <w:rPr>
          <w:color w:val="000000"/>
          <w:sz w:val="24"/>
          <w:szCs w:val="24"/>
        </w:rPr>
        <w:t>remanejamento</w:t>
      </w:r>
      <w:proofErr w:type="spellEnd"/>
      <w:r>
        <w:rPr>
          <w:color w:val="000000"/>
          <w:sz w:val="24"/>
          <w:szCs w:val="24"/>
        </w:rPr>
        <w:t xml:space="preserve"> de órgão ou entidade participante para órgão ou entidade não participante, serão observados os limites previstos no </w:t>
      </w:r>
      <w:proofErr w:type="spellStart"/>
      <w:r>
        <w:rPr>
          <w:color w:val="000000"/>
          <w:sz w:val="24"/>
          <w:szCs w:val="24"/>
        </w:rPr>
        <w:t>art</w:t>
      </w:r>
      <w:proofErr w:type="spellEnd"/>
      <w:r>
        <w:rPr>
          <w:color w:val="000000"/>
          <w:sz w:val="24"/>
          <w:szCs w:val="24"/>
        </w:rPr>
        <w:t>. 32 do Decreto nº 11.462, de 2023.</w:t>
      </w:r>
    </w:p>
    <w:p w:rsidR="002E632D" w:rsidRDefault="0039263F">
      <w:pPr>
        <w:numPr>
          <w:ilvl w:val="1"/>
          <w:numId w:val="1"/>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 xml:space="preserve">Competirá ao órgão ou à entidade </w:t>
      </w:r>
      <w:proofErr w:type="spellStart"/>
      <w:r>
        <w:rPr>
          <w:color w:val="000000"/>
          <w:sz w:val="24"/>
          <w:szCs w:val="24"/>
        </w:rPr>
        <w:t>gerenciadora</w:t>
      </w:r>
      <w:proofErr w:type="spellEnd"/>
      <w:r>
        <w:rPr>
          <w:color w:val="000000"/>
          <w:sz w:val="24"/>
          <w:szCs w:val="24"/>
        </w:rPr>
        <w:t xml:space="preserve"> autorizar o </w:t>
      </w:r>
      <w:proofErr w:type="spellStart"/>
      <w:r>
        <w:rPr>
          <w:color w:val="000000"/>
          <w:sz w:val="24"/>
          <w:szCs w:val="24"/>
        </w:rPr>
        <w:t>remanejamento</w:t>
      </w:r>
      <w:proofErr w:type="spellEnd"/>
      <w:r>
        <w:rPr>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rsidR="002E632D" w:rsidRDefault="0039263F">
      <w:pPr>
        <w:numPr>
          <w:ilvl w:val="1"/>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 xml:space="preserve">Caso o </w:t>
      </w:r>
      <w:proofErr w:type="spellStart"/>
      <w:r>
        <w:rPr>
          <w:color w:val="000000"/>
          <w:sz w:val="24"/>
          <w:szCs w:val="24"/>
        </w:rPr>
        <w:t>remanejamento</w:t>
      </w:r>
      <w:proofErr w:type="spellEnd"/>
      <w:r>
        <w:rPr>
          <w:color w:val="000000"/>
          <w:sz w:val="24"/>
          <w:szCs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Pr>
          <w:color w:val="000000"/>
          <w:sz w:val="24"/>
          <w:szCs w:val="24"/>
        </w:rPr>
        <w:t>remanejamento</w:t>
      </w:r>
      <w:proofErr w:type="spellEnd"/>
      <w:r>
        <w:rPr>
          <w:color w:val="000000"/>
          <w:sz w:val="24"/>
          <w:szCs w:val="24"/>
        </w:rPr>
        <w:t xml:space="preserve"> dos itens.</w:t>
      </w:r>
    </w:p>
    <w:p w:rsidR="002E632D" w:rsidRDefault="0039263F">
      <w:pPr>
        <w:numPr>
          <w:ilvl w:val="1"/>
          <w:numId w:val="1"/>
        </w:numPr>
        <w:pBdr>
          <w:top w:val="nil"/>
          <w:left w:val="nil"/>
          <w:bottom w:val="nil"/>
          <w:right w:val="nil"/>
          <w:between w:val="nil"/>
        </w:pBdr>
        <w:tabs>
          <w:tab w:val="left" w:pos="1713"/>
        </w:tabs>
        <w:ind w:right="1005" w:firstLine="0"/>
        <w:jc w:val="both"/>
        <w:rPr>
          <w:color w:val="000000"/>
          <w:sz w:val="24"/>
          <w:szCs w:val="24"/>
        </w:rPr>
        <w:sectPr w:rsidR="002E632D">
          <w:pgSz w:w="11920" w:h="16840"/>
          <w:pgMar w:top="2380" w:right="425" w:bottom="280" w:left="425" w:header="244" w:footer="0" w:gutter="0"/>
          <w:cols w:space="720"/>
        </w:sectPr>
      </w:pPr>
      <w:r>
        <w:rPr>
          <w:color w:val="000000"/>
          <w:sz w:val="24"/>
          <w:szCs w:val="24"/>
        </w:rPr>
        <w:t xml:space="preserve">Na hipótese da compra centralizada, não havendo indicação pelo órgão ou pela entidade </w:t>
      </w:r>
      <w:proofErr w:type="spellStart"/>
      <w:r>
        <w:rPr>
          <w:color w:val="000000"/>
          <w:sz w:val="24"/>
          <w:szCs w:val="24"/>
        </w:rPr>
        <w:t>gerenciadora</w:t>
      </w:r>
      <w:proofErr w:type="spellEnd"/>
      <w:r>
        <w:rPr>
          <w:color w:val="000000"/>
          <w:sz w:val="24"/>
          <w:szCs w:val="24"/>
        </w:rPr>
        <w:t xml:space="preserve">, dos quantitativos dos participantes da compra centralizada, nos termos do item 8.3, a distribuição das quantidades para a execução descentralizada será por meio do </w:t>
      </w:r>
      <w:proofErr w:type="spellStart"/>
      <w:r>
        <w:rPr>
          <w:color w:val="000000"/>
          <w:sz w:val="24"/>
          <w:szCs w:val="24"/>
        </w:rPr>
        <w:t>remanejamento</w:t>
      </w:r>
      <w:proofErr w:type="spellEnd"/>
      <w:r>
        <w:rPr>
          <w:color w:val="000000"/>
          <w:sz w:val="24"/>
          <w:szCs w:val="24"/>
        </w:rPr>
        <w:t>.</w:t>
      </w: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spacing w:before="54"/>
        <w:rPr>
          <w:color w:val="000000"/>
          <w:sz w:val="24"/>
          <w:szCs w:val="24"/>
        </w:rPr>
      </w:pPr>
    </w:p>
    <w:p w:rsidR="002E632D" w:rsidRDefault="0039263F">
      <w:pPr>
        <w:pStyle w:val="Ttulo1"/>
        <w:numPr>
          <w:ilvl w:val="0"/>
          <w:numId w:val="1"/>
        </w:numPr>
        <w:tabs>
          <w:tab w:val="left" w:pos="1353"/>
        </w:tabs>
        <w:ind w:right="1007" w:hanging="360"/>
      </w:pPr>
      <w:r>
        <w:t>CANCELAMENTO DO REGISTRO DO LICITANTE VENCEDOR E DOS PREÇOS REGISTRADOS</w:t>
      </w:r>
    </w:p>
    <w:p w:rsidR="002E632D" w:rsidRDefault="0039263F">
      <w:pPr>
        <w:numPr>
          <w:ilvl w:val="1"/>
          <w:numId w:val="1"/>
        </w:numPr>
        <w:pBdr>
          <w:top w:val="nil"/>
          <w:left w:val="nil"/>
          <w:bottom w:val="nil"/>
          <w:right w:val="nil"/>
          <w:between w:val="nil"/>
        </w:pBdr>
        <w:tabs>
          <w:tab w:val="left" w:pos="1712"/>
        </w:tabs>
        <w:ind w:left="1712" w:hanging="719"/>
        <w:jc w:val="both"/>
        <w:rPr>
          <w:color w:val="000000"/>
          <w:sz w:val="24"/>
          <w:szCs w:val="24"/>
        </w:rPr>
      </w:pPr>
      <w:r>
        <w:rPr>
          <w:color w:val="000000"/>
          <w:sz w:val="24"/>
          <w:szCs w:val="24"/>
        </w:rPr>
        <w:t>O registro do fornecedor será cancelado pelo gerenciador, quando o fornecedor:</w:t>
      </w:r>
    </w:p>
    <w:p w:rsidR="002E632D" w:rsidRDefault="0039263F">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Descumprir as condições da ata de registro de preços, sem motivo justificado;</w:t>
      </w:r>
    </w:p>
    <w:p w:rsidR="002E632D" w:rsidRDefault="0039263F">
      <w:pPr>
        <w:numPr>
          <w:ilvl w:val="2"/>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Não retirar a nota de empenho, ou instrumento equivalente, no prazo estabelecido pela Administração sem justificativa razoável;</w:t>
      </w:r>
    </w:p>
    <w:p w:rsidR="002E632D" w:rsidRDefault="0039263F">
      <w:pPr>
        <w:numPr>
          <w:ilvl w:val="2"/>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Não aceitar manter seu preço registrado, na hipótese prevista no artigo 27, § 2º, do Decreto nº 11.462, de 2023; ou</w:t>
      </w:r>
    </w:p>
    <w:p w:rsidR="002E632D" w:rsidRDefault="0039263F">
      <w:pPr>
        <w:numPr>
          <w:ilvl w:val="2"/>
          <w:numId w:val="1"/>
        </w:numPr>
        <w:pBdr>
          <w:top w:val="nil"/>
          <w:left w:val="nil"/>
          <w:bottom w:val="nil"/>
          <w:right w:val="nil"/>
          <w:between w:val="nil"/>
        </w:pBdr>
        <w:tabs>
          <w:tab w:val="left" w:pos="1787"/>
        </w:tabs>
        <w:ind w:right="1004" w:firstLine="0"/>
        <w:jc w:val="both"/>
        <w:rPr>
          <w:color w:val="000000"/>
          <w:sz w:val="24"/>
          <w:szCs w:val="24"/>
        </w:rPr>
      </w:pPr>
      <w:r>
        <w:rPr>
          <w:color w:val="000000"/>
          <w:sz w:val="24"/>
          <w:szCs w:val="24"/>
        </w:rPr>
        <w:t xml:space="preserve">Sofrer sanção prevista nos incisos III ou IV do </w:t>
      </w:r>
      <w:proofErr w:type="spellStart"/>
      <w:r>
        <w:rPr>
          <w:color w:val="000000"/>
          <w:sz w:val="24"/>
          <w:szCs w:val="24"/>
        </w:rPr>
        <w:t>caput</w:t>
      </w:r>
      <w:proofErr w:type="spellEnd"/>
      <w:r>
        <w:rPr>
          <w:color w:val="000000"/>
          <w:sz w:val="24"/>
          <w:szCs w:val="24"/>
        </w:rPr>
        <w:t xml:space="preserve"> do </w:t>
      </w:r>
      <w:proofErr w:type="spellStart"/>
      <w:r>
        <w:rPr>
          <w:color w:val="000000"/>
          <w:sz w:val="24"/>
          <w:szCs w:val="24"/>
        </w:rPr>
        <w:t>art</w:t>
      </w:r>
      <w:proofErr w:type="spellEnd"/>
      <w:r>
        <w:rPr>
          <w:color w:val="000000"/>
          <w:sz w:val="24"/>
          <w:szCs w:val="24"/>
        </w:rPr>
        <w:t>. 156 da Lei nº 14.133, de 2021.</w:t>
      </w:r>
    </w:p>
    <w:p w:rsidR="002E632D" w:rsidRDefault="0039263F">
      <w:pPr>
        <w:numPr>
          <w:ilvl w:val="3"/>
          <w:numId w:val="1"/>
        </w:numPr>
        <w:pBdr>
          <w:top w:val="nil"/>
          <w:left w:val="nil"/>
          <w:bottom w:val="nil"/>
          <w:right w:val="nil"/>
          <w:between w:val="nil"/>
        </w:pBdr>
        <w:tabs>
          <w:tab w:val="left" w:pos="2432"/>
        </w:tabs>
        <w:ind w:right="1015" w:firstLine="0"/>
        <w:jc w:val="both"/>
        <w:rPr>
          <w:color w:val="000000"/>
          <w:sz w:val="24"/>
          <w:szCs w:val="24"/>
        </w:rPr>
      </w:pPr>
      <w:r>
        <w:rPr>
          <w:color w:val="000000"/>
          <w:sz w:val="24"/>
          <w:szCs w:val="24"/>
        </w:rPr>
        <w:t xml:space="preserve">Na hipótese de aplicação de sanção prevista nos incisos III ou IV do </w:t>
      </w:r>
      <w:proofErr w:type="spellStart"/>
      <w:r>
        <w:rPr>
          <w:color w:val="000000"/>
          <w:sz w:val="24"/>
          <w:szCs w:val="24"/>
        </w:rPr>
        <w:t>caput</w:t>
      </w:r>
      <w:proofErr w:type="spellEnd"/>
      <w:r>
        <w:rPr>
          <w:color w:val="000000"/>
          <w:sz w:val="24"/>
          <w:szCs w:val="24"/>
        </w:rPr>
        <w:t xml:space="preserve"> do </w:t>
      </w:r>
      <w:proofErr w:type="spellStart"/>
      <w:r>
        <w:rPr>
          <w:color w:val="000000"/>
          <w:sz w:val="24"/>
          <w:szCs w:val="24"/>
        </w:rPr>
        <w:t>art</w:t>
      </w:r>
      <w:proofErr w:type="spellEnd"/>
      <w:r>
        <w:rPr>
          <w:color w:val="000000"/>
          <w:sz w:val="24"/>
          <w:szCs w:val="24"/>
        </w:rPr>
        <w:t xml:space="preserve">. 156 da Lei nº 14.133, de 2021, caso a penalidade aplicada ao fornecedor não ultrapasse o prazo de vigência da ata de registro de preços, poderá o órgão ou a entidade </w:t>
      </w:r>
      <w:proofErr w:type="spellStart"/>
      <w:r>
        <w:rPr>
          <w:color w:val="000000"/>
          <w:sz w:val="24"/>
          <w:szCs w:val="24"/>
        </w:rPr>
        <w:t>gerenciadora</w:t>
      </w:r>
      <w:proofErr w:type="spellEnd"/>
      <w:r>
        <w:rPr>
          <w:color w:val="000000"/>
          <w:sz w:val="24"/>
          <w:szCs w:val="24"/>
        </w:rPr>
        <w:t xml:space="preserve"> poderá, mediante decisão fundamentada, decidir pela manutenção do registro de preços, vedadas contratações derivadas da ata enquanto perdurarem os efeitos da sanção.</w:t>
      </w:r>
    </w:p>
    <w:p w:rsidR="002E632D" w:rsidRDefault="0039263F">
      <w:pPr>
        <w:numPr>
          <w:ilvl w:val="1"/>
          <w:numId w:val="1"/>
        </w:numPr>
        <w:pBdr>
          <w:top w:val="nil"/>
          <w:left w:val="nil"/>
          <w:bottom w:val="nil"/>
          <w:right w:val="nil"/>
          <w:between w:val="nil"/>
        </w:pBdr>
        <w:tabs>
          <w:tab w:val="left" w:pos="1788"/>
        </w:tabs>
        <w:ind w:right="1010" w:firstLine="0"/>
        <w:jc w:val="both"/>
        <w:rPr>
          <w:color w:val="000000"/>
          <w:sz w:val="24"/>
          <w:szCs w:val="24"/>
        </w:rPr>
      </w:pPr>
      <w:r>
        <w:rPr>
          <w:color w:val="000000"/>
          <w:sz w:val="24"/>
          <w:szCs w:val="24"/>
        </w:rPr>
        <w:t xml:space="preserve">O cancelamento de registros nas hipóteses previstas no item 9.1 será formalizado por despacho do órgão ou da entidade </w:t>
      </w:r>
      <w:proofErr w:type="spellStart"/>
      <w:r>
        <w:rPr>
          <w:color w:val="000000"/>
          <w:sz w:val="24"/>
          <w:szCs w:val="24"/>
        </w:rPr>
        <w:t>gerenciadora</w:t>
      </w:r>
      <w:proofErr w:type="spellEnd"/>
      <w:r>
        <w:rPr>
          <w:color w:val="000000"/>
          <w:sz w:val="24"/>
          <w:szCs w:val="24"/>
        </w:rPr>
        <w:t>, garantidos os princípios do contraditório e da ampla defesa.</w:t>
      </w:r>
    </w:p>
    <w:p w:rsidR="002E632D" w:rsidRDefault="0039263F">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 xml:space="preserve">Na hipótese de cancelamento do registro do fornecedor, o órgão ou a entidade </w:t>
      </w:r>
      <w:proofErr w:type="spellStart"/>
      <w:r>
        <w:rPr>
          <w:color w:val="000000"/>
          <w:sz w:val="24"/>
          <w:szCs w:val="24"/>
        </w:rPr>
        <w:t>gerenciadora</w:t>
      </w:r>
      <w:proofErr w:type="spellEnd"/>
      <w:r>
        <w:rPr>
          <w:color w:val="000000"/>
          <w:sz w:val="24"/>
          <w:szCs w:val="24"/>
        </w:rPr>
        <w:t xml:space="preserve"> poderá convocar os licitantes que compõem o cadastro de reserva, observada a ordem de classificação.</w:t>
      </w:r>
    </w:p>
    <w:p w:rsidR="002E632D" w:rsidRDefault="0039263F">
      <w:pPr>
        <w:numPr>
          <w:ilvl w:val="1"/>
          <w:numId w:val="1"/>
        </w:numPr>
        <w:pBdr>
          <w:top w:val="nil"/>
          <w:left w:val="nil"/>
          <w:bottom w:val="nil"/>
          <w:right w:val="nil"/>
          <w:between w:val="nil"/>
        </w:pBdr>
        <w:tabs>
          <w:tab w:val="left" w:pos="1713"/>
        </w:tabs>
        <w:ind w:right="1008" w:firstLine="0"/>
        <w:jc w:val="both"/>
        <w:rPr>
          <w:color w:val="000000"/>
          <w:sz w:val="24"/>
          <w:szCs w:val="24"/>
        </w:rPr>
      </w:pPr>
      <w:r>
        <w:rPr>
          <w:color w:val="000000"/>
          <w:sz w:val="24"/>
          <w:szCs w:val="24"/>
        </w:rPr>
        <w:t>O cancelamento dos preços registrados poderá ser realizado pelo gerenciador, em determinada ata de registro de preços, total ou parcialmente, nas seguintes hipóteses, desde que devidamente comprovadas e justificadas:</w:t>
      </w:r>
    </w:p>
    <w:p w:rsidR="002E632D" w:rsidRDefault="0039263F">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Por razão de interesse público;</w:t>
      </w:r>
    </w:p>
    <w:p w:rsidR="002E632D" w:rsidRDefault="0039263F">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A pedido do fornecedor, decorrente de caso fortuito ou força maior; ou</w:t>
      </w:r>
    </w:p>
    <w:p w:rsidR="002E632D" w:rsidRDefault="0039263F">
      <w:pPr>
        <w:numPr>
          <w:ilvl w:val="2"/>
          <w:numId w:val="1"/>
        </w:numPr>
        <w:pBdr>
          <w:top w:val="nil"/>
          <w:left w:val="nil"/>
          <w:bottom w:val="nil"/>
          <w:right w:val="nil"/>
          <w:between w:val="nil"/>
        </w:pBdr>
        <w:tabs>
          <w:tab w:val="left" w:pos="1713"/>
        </w:tabs>
        <w:ind w:right="1011" w:firstLine="0"/>
        <w:jc w:val="both"/>
        <w:rPr>
          <w:color w:val="000000"/>
          <w:sz w:val="24"/>
          <w:szCs w:val="24"/>
        </w:rPr>
      </w:pPr>
      <w:r>
        <w:rPr>
          <w:color w:val="000000"/>
          <w:sz w:val="24"/>
          <w:szCs w:val="24"/>
        </w:rPr>
        <w:t xml:space="preserve">Se não houver êxito nas negociações, nas hipóteses em que o preço de mercado tornar-se superior ou inferior ao preço registrado, nos termos </w:t>
      </w:r>
      <w:proofErr w:type="gramStart"/>
      <w:r>
        <w:rPr>
          <w:color w:val="000000"/>
          <w:sz w:val="24"/>
          <w:szCs w:val="24"/>
        </w:rPr>
        <w:t>do artigos</w:t>
      </w:r>
      <w:proofErr w:type="gramEnd"/>
      <w:r>
        <w:rPr>
          <w:color w:val="000000"/>
          <w:sz w:val="24"/>
          <w:szCs w:val="24"/>
        </w:rPr>
        <w:t xml:space="preserve"> 26, § 3º e 27, § 4º, ambos do Decreto nº 11.462, de 2023.</w:t>
      </w:r>
    </w:p>
    <w:p w:rsidR="002E632D" w:rsidRDefault="002E632D">
      <w:pPr>
        <w:pBdr>
          <w:top w:val="nil"/>
          <w:left w:val="nil"/>
          <w:bottom w:val="nil"/>
          <w:right w:val="nil"/>
          <w:between w:val="nil"/>
        </w:pBdr>
        <w:rPr>
          <w:color w:val="000000"/>
          <w:sz w:val="24"/>
          <w:szCs w:val="24"/>
        </w:rPr>
      </w:pPr>
    </w:p>
    <w:p w:rsidR="002E632D" w:rsidRDefault="0039263F">
      <w:pPr>
        <w:pStyle w:val="Ttulo1"/>
        <w:numPr>
          <w:ilvl w:val="0"/>
          <w:numId w:val="1"/>
        </w:numPr>
        <w:tabs>
          <w:tab w:val="left" w:pos="1353"/>
        </w:tabs>
        <w:ind w:hanging="360"/>
        <w:jc w:val="both"/>
      </w:pPr>
      <w:r>
        <w:t>DAS PENALIDADES</w:t>
      </w:r>
    </w:p>
    <w:p w:rsidR="002E632D" w:rsidRDefault="0039263F">
      <w:pPr>
        <w:numPr>
          <w:ilvl w:val="1"/>
          <w:numId w:val="1"/>
        </w:numPr>
        <w:pBdr>
          <w:top w:val="nil"/>
          <w:left w:val="nil"/>
          <w:bottom w:val="nil"/>
          <w:right w:val="nil"/>
          <w:between w:val="nil"/>
        </w:pBdr>
        <w:tabs>
          <w:tab w:val="left" w:pos="1713"/>
        </w:tabs>
        <w:ind w:right="1013" w:firstLine="0"/>
        <w:jc w:val="both"/>
        <w:rPr>
          <w:color w:val="000000"/>
          <w:sz w:val="24"/>
          <w:szCs w:val="24"/>
        </w:rPr>
      </w:pPr>
      <w:r>
        <w:rPr>
          <w:color w:val="000000"/>
          <w:sz w:val="24"/>
          <w:szCs w:val="24"/>
        </w:rPr>
        <w:t>O descumprimento da Ata de Registro de Preços ensejará aplicação das penalidades estabelecidas no edital.</w:t>
      </w:r>
    </w:p>
    <w:p w:rsidR="002E632D" w:rsidRDefault="0039263F">
      <w:pPr>
        <w:numPr>
          <w:ilvl w:val="2"/>
          <w:numId w:val="1"/>
        </w:numPr>
        <w:pBdr>
          <w:top w:val="nil"/>
          <w:left w:val="nil"/>
          <w:bottom w:val="nil"/>
          <w:right w:val="nil"/>
          <w:between w:val="nil"/>
        </w:pBdr>
        <w:tabs>
          <w:tab w:val="left" w:pos="1713"/>
        </w:tabs>
        <w:ind w:right="1012" w:firstLine="0"/>
        <w:jc w:val="both"/>
        <w:rPr>
          <w:color w:val="000000"/>
          <w:sz w:val="24"/>
          <w:szCs w:val="24"/>
        </w:rPr>
      </w:pPr>
      <w:r>
        <w:rPr>
          <w:color w:val="000000"/>
          <w:sz w:val="24"/>
          <w:szCs w:val="24"/>
        </w:rPr>
        <w:t>As sanções também se aplicam aos integrantes do cadastro de reserva no registro de preços que, convocados, não honrarem o compromisso assumido injustificadamente após terem assinado a ata.</w:t>
      </w:r>
    </w:p>
    <w:p w:rsidR="002E632D" w:rsidRDefault="0039263F">
      <w:pPr>
        <w:numPr>
          <w:ilvl w:val="1"/>
          <w:numId w:val="1"/>
        </w:numPr>
        <w:pBdr>
          <w:top w:val="nil"/>
          <w:left w:val="nil"/>
          <w:bottom w:val="nil"/>
          <w:right w:val="nil"/>
          <w:between w:val="nil"/>
        </w:pBdr>
        <w:tabs>
          <w:tab w:val="left" w:pos="1713"/>
        </w:tabs>
        <w:ind w:right="1010" w:firstLine="0"/>
        <w:jc w:val="both"/>
        <w:rPr>
          <w:color w:val="000000"/>
          <w:sz w:val="24"/>
          <w:szCs w:val="24"/>
        </w:rPr>
      </w:pPr>
      <w:r>
        <w:rPr>
          <w:color w:val="000000"/>
          <w:sz w:val="24"/>
          <w:szCs w:val="24"/>
        </w:rPr>
        <w:t>É da competência do gerenciador a aplicação das penalidades decorrentes do descumprimento do pactuado nesta ata de registro de preço (</w:t>
      </w:r>
      <w:proofErr w:type="spellStart"/>
      <w:r>
        <w:rPr>
          <w:color w:val="000000"/>
          <w:sz w:val="24"/>
          <w:szCs w:val="24"/>
        </w:rPr>
        <w:t>art</w:t>
      </w:r>
      <w:proofErr w:type="spellEnd"/>
      <w:r>
        <w:rPr>
          <w:color w:val="000000"/>
          <w:sz w:val="24"/>
          <w:szCs w:val="24"/>
        </w:rPr>
        <w:t xml:space="preserve">. 7º, </w:t>
      </w:r>
      <w:proofErr w:type="spellStart"/>
      <w:r>
        <w:rPr>
          <w:color w:val="000000"/>
          <w:sz w:val="24"/>
          <w:szCs w:val="24"/>
        </w:rPr>
        <w:t>inc</w:t>
      </w:r>
      <w:proofErr w:type="spellEnd"/>
      <w:r>
        <w:rPr>
          <w:color w:val="000000"/>
          <w:sz w:val="24"/>
          <w:szCs w:val="24"/>
        </w:rPr>
        <w:t xml:space="preserve">. XIV, do Decreto nº 11.462, de 2023), exceto nas hipóteses em que o descumprimento disser respeito às contratações dos órgãos ou entidade participante, caso no qual caberá ao </w:t>
      </w:r>
      <w:proofErr w:type="spellStart"/>
      <w:r>
        <w:rPr>
          <w:color w:val="000000"/>
          <w:sz w:val="24"/>
          <w:szCs w:val="24"/>
        </w:rPr>
        <w:t>respectivo</w:t>
      </w:r>
      <w:proofErr w:type="spellEnd"/>
      <w:r>
        <w:rPr>
          <w:color w:val="000000"/>
          <w:sz w:val="24"/>
          <w:szCs w:val="24"/>
        </w:rPr>
        <w:t xml:space="preserve"> órgão participante a aplicação da penalidade (</w:t>
      </w:r>
      <w:proofErr w:type="spellStart"/>
      <w:r>
        <w:rPr>
          <w:color w:val="000000"/>
          <w:sz w:val="24"/>
          <w:szCs w:val="24"/>
        </w:rPr>
        <w:t>art</w:t>
      </w:r>
      <w:proofErr w:type="spellEnd"/>
      <w:r>
        <w:rPr>
          <w:color w:val="000000"/>
          <w:sz w:val="24"/>
          <w:szCs w:val="24"/>
        </w:rPr>
        <w:t xml:space="preserve">. 8º, </w:t>
      </w:r>
      <w:proofErr w:type="spellStart"/>
      <w:r>
        <w:rPr>
          <w:color w:val="000000"/>
          <w:sz w:val="24"/>
          <w:szCs w:val="24"/>
        </w:rPr>
        <w:t>inc</w:t>
      </w:r>
      <w:proofErr w:type="spellEnd"/>
      <w:r>
        <w:rPr>
          <w:color w:val="000000"/>
          <w:sz w:val="24"/>
          <w:szCs w:val="24"/>
        </w:rPr>
        <w:t>. IX, do Decreto nº 11.462, de 2023).</w:t>
      </w:r>
    </w:p>
    <w:p w:rsidR="002E632D" w:rsidRDefault="0039263F">
      <w:pPr>
        <w:numPr>
          <w:ilvl w:val="1"/>
          <w:numId w:val="1"/>
        </w:numPr>
        <w:pBdr>
          <w:top w:val="nil"/>
          <w:left w:val="nil"/>
          <w:bottom w:val="nil"/>
          <w:right w:val="nil"/>
          <w:between w:val="nil"/>
        </w:pBdr>
        <w:tabs>
          <w:tab w:val="left" w:pos="1713"/>
        </w:tabs>
        <w:ind w:right="1005" w:firstLine="0"/>
        <w:jc w:val="both"/>
        <w:rPr>
          <w:color w:val="000000"/>
          <w:sz w:val="24"/>
          <w:szCs w:val="24"/>
        </w:rPr>
        <w:sectPr w:rsidR="002E632D">
          <w:pgSz w:w="11920" w:h="16840"/>
          <w:pgMar w:top="2380" w:right="425" w:bottom="280" w:left="425" w:header="244" w:footer="0" w:gutter="0"/>
          <w:cols w:space="720"/>
        </w:sectPr>
      </w:pPr>
      <w:r>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spacing w:before="54"/>
        <w:rPr>
          <w:color w:val="000000"/>
          <w:sz w:val="24"/>
          <w:szCs w:val="24"/>
        </w:rPr>
      </w:pPr>
    </w:p>
    <w:p w:rsidR="002E632D" w:rsidRDefault="0039263F">
      <w:pPr>
        <w:pStyle w:val="Ttulo1"/>
        <w:numPr>
          <w:ilvl w:val="0"/>
          <w:numId w:val="1"/>
        </w:numPr>
        <w:tabs>
          <w:tab w:val="left" w:pos="1352"/>
        </w:tabs>
        <w:ind w:left="1352"/>
        <w:jc w:val="both"/>
      </w:pPr>
      <w:r>
        <w:t>CONDIÇÕES GERAIS</w:t>
      </w:r>
    </w:p>
    <w:p w:rsidR="002E632D" w:rsidRDefault="0039263F">
      <w:pPr>
        <w:numPr>
          <w:ilvl w:val="1"/>
          <w:numId w:val="1"/>
        </w:numPr>
        <w:pBdr>
          <w:top w:val="nil"/>
          <w:left w:val="nil"/>
          <w:bottom w:val="nil"/>
          <w:right w:val="nil"/>
          <w:between w:val="nil"/>
        </w:pBdr>
        <w:tabs>
          <w:tab w:val="left" w:pos="1712"/>
        </w:tabs>
        <w:ind w:right="1009" w:firstLine="0"/>
        <w:jc w:val="both"/>
        <w:rPr>
          <w:color w:val="000000"/>
          <w:sz w:val="24"/>
          <w:szCs w:val="24"/>
        </w:rPr>
      </w:pPr>
      <w:r>
        <w:rPr>
          <w:color w:val="000000"/>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2E632D" w:rsidRDefault="0039263F">
      <w:pPr>
        <w:numPr>
          <w:ilvl w:val="1"/>
          <w:numId w:val="1"/>
        </w:numPr>
        <w:pBdr>
          <w:top w:val="nil"/>
          <w:left w:val="nil"/>
          <w:bottom w:val="nil"/>
          <w:right w:val="nil"/>
          <w:between w:val="nil"/>
        </w:pBdr>
        <w:tabs>
          <w:tab w:val="left" w:pos="1712"/>
        </w:tabs>
        <w:ind w:right="1008" w:firstLine="0"/>
        <w:jc w:val="both"/>
        <w:rPr>
          <w:color w:val="000000"/>
          <w:sz w:val="24"/>
          <w:szCs w:val="24"/>
        </w:rPr>
      </w:pPr>
      <w:r>
        <w:rPr>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rsidR="002E632D" w:rsidRDefault="0039263F">
      <w:pPr>
        <w:pBdr>
          <w:top w:val="nil"/>
          <w:left w:val="nil"/>
          <w:bottom w:val="nil"/>
          <w:right w:val="nil"/>
          <w:between w:val="nil"/>
        </w:pBdr>
        <w:ind w:left="993"/>
        <w:jc w:val="both"/>
        <w:rPr>
          <w:color w:val="000000"/>
          <w:sz w:val="24"/>
          <w:szCs w:val="24"/>
        </w:rPr>
      </w:pPr>
      <w:r>
        <w:rPr>
          <w:color w:val="000000"/>
          <w:sz w:val="24"/>
          <w:szCs w:val="24"/>
        </w:rPr>
        <w:t xml:space="preserve">Para firmeza e validade do pactuado, a presente Ata foi lavrada em .... </w:t>
      </w:r>
      <w:proofErr w:type="gramStart"/>
      <w:r>
        <w:rPr>
          <w:color w:val="000000"/>
          <w:sz w:val="24"/>
          <w:szCs w:val="24"/>
        </w:rPr>
        <w:t>(.  )</w:t>
      </w:r>
      <w:proofErr w:type="gramEnd"/>
      <w:r>
        <w:rPr>
          <w:color w:val="000000"/>
          <w:sz w:val="24"/>
          <w:szCs w:val="24"/>
        </w:rPr>
        <w:t xml:space="preserve"> vias de igual teor,</w:t>
      </w:r>
    </w:p>
    <w:p w:rsidR="002E632D" w:rsidRDefault="0039263F">
      <w:pPr>
        <w:pBdr>
          <w:top w:val="nil"/>
          <w:left w:val="nil"/>
          <w:bottom w:val="nil"/>
          <w:right w:val="nil"/>
          <w:between w:val="nil"/>
        </w:pBdr>
        <w:ind w:left="993" w:right="1011"/>
        <w:jc w:val="both"/>
        <w:rPr>
          <w:color w:val="000000"/>
          <w:sz w:val="24"/>
          <w:szCs w:val="24"/>
        </w:rPr>
      </w:pPr>
      <w:r>
        <w:rPr>
          <w:color w:val="000000"/>
          <w:sz w:val="24"/>
          <w:szCs w:val="24"/>
        </w:rPr>
        <w:t>que, depois de lida e achada em ordem, vai assinada pelas partes e encaminhada cópia aos demais órgãos participantes (se houver).</w:t>
      </w:r>
    </w:p>
    <w:p w:rsidR="002E632D" w:rsidRDefault="002E632D">
      <w:pPr>
        <w:pBdr>
          <w:top w:val="nil"/>
          <w:left w:val="nil"/>
          <w:bottom w:val="nil"/>
          <w:right w:val="nil"/>
          <w:between w:val="nil"/>
        </w:pBdr>
        <w:rPr>
          <w:color w:val="000000"/>
          <w:sz w:val="24"/>
          <w:szCs w:val="24"/>
        </w:rPr>
      </w:pPr>
    </w:p>
    <w:p w:rsidR="002E632D" w:rsidRDefault="002E632D">
      <w:pPr>
        <w:pBdr>
          <w:top w:val="nil"/>
          <w:left w:val="nil"/>
          <w:bottom w:val="nil"/>
          <w:right w:val="nil"/>
          <w:between w:val="nil"/>
        </w:pBdr>
        <w:rPr>
          <w:color w:val="000000"/>
          <w:sz w:val="24"/>
          <w:szCs w:val="24"/>
        </w:rPr>
      </w:pPr>
    </w:p>
    <w:p w:rsidR="002E632D" w:rsidRDefault="0039263F">
      <w:pPr>
        <w:pBdr>
          <w:top w:val="nil"/>
          <w:left w:val="nil"/>
          <w:bottom w:val="nil"/>
          <w:right w:val="nil"/>
          <w:between w:val="nil"/>
        </w:pBdr>
        <w:ind w:left="4444" w:right="4424"/>
        <w:jc w:val="center"/>
        <w:rPr>
          <w:color w:val="000000"/>
          <w:sz w:val="24"/>
          <w:szCs w:val="24"/>
        </w:rPr>
      </w:pPr>
      <w:r>
        <w:rPr>
          <w:color w:val="000000"/>
          <w:sz w:val="24"/>
          <w:szCs w:val="24"/>
        </w:rPr>
        <w:t>Local e data Assinaturas</w:t>
      </w:r>
    </w:p>
    <w:p w:rsidR="002E632D" w:rsidRDefault="002E632D">
      <w:pPr>
        <w:pBdr>
          <w:top w:val="nil"/>
          <w:left w:val="nil"/>
          <w:bottom w:val="nil"/>
          <w:right w:val="nil"/>
          <w:between w:val="nil"/>
        </w:pBdr>
        <w:rPr>
          <w:color w:val="000000"/>
          <w:sz w:val="24"/>
          <w:szCs w:val="24"/>
        </w:rPr>
      </w:pPr>
    </w:p>
    <w:p w:rsidR="002E632D" w:rsidRDefault="0039263F">
      <w:pPr>
        <w:pBdr>
          <w:top w:val="nil"/>
          <w:left w:val="nil"/>
          <w:bottom w:val="nil"/>
          <w:right w:val="nil"/>
          <w:between w:val="nil"/>
        </w:pBdr>
        <w:ind w:left="745" w:right="726"/>
        <w:jc w:val="center"/>
        <w:rPr>
          <w:color w:val="000000"/>
          <w:sz w:val="24"/>
          <w:szCs w:val="24"/>
        </w:rPr>
      </w:pPr>
      <w:r>
        <w:rPr>
          <w:color w:val="000000"/>
          <w:sz w:val="24"/>
          <w:szCs w:val="24"/>
        </w:rPr>
        <w:t>Representante legal do órgão gerenciador e representante(s) legal(</w:t>
      </w:r>
      <w:proofErr w:type="spellStart"/>
      <w:r>
        <w:rPr>
          <w:color w:val="000000"/>
          <w:sz w:val="24"/>
          <w:szCs w:val="24"/>
        </w:rPr>
        <w:t>is</w:t>
      </w:r>
      <w:proofErr w:type="spellEnd"/>
      <w:r>
        <w:rPr>
          <w:color w:val="000000"/>
          <w:sz w:val="24"/>
          <w:szCs w:val="24"/>
        </w:rPr>
        <w:t>) do(s) fornecedor(s) registrado(s)</w:t>
      </w:r>
    </w:p>
    <w:sectPr w:rsidR="002E632D">
      <w:pgSz w:w="11920" w:h="16840"/>
      <w:pgMar w:top="2380" w:right="425" w:bottom="280" w:left="425" w:header="24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1EAE" w:rsidRDefault="00E01EAE">
      <w:r>
        <w:separator/>
      </w:r>
    </w:p>
  </w:endnote>
  <w:endnote w:type="continuationSeparator" w:id="0">
    <w:p w:rsidR="00E01EAE" w:rsidRDefault="00E01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C1C71B0-2971-4BE8-8E4A-EFD9B07C744A}"/>
  </w:font>
  <w:font w:name="Calibri">
    <w:panose1 w:val="020F0502020204030204"/>
    <w:charset w:val="00"/>
    <w:family w:val="swiss"/>
    <w:pitch w:val="variable"/>
    <w:sig w:usb0="E4002EFF" w:usb1="C200247B" w:usb2="00000009" w:usb3="00000000" w:csb0="000001FF" w:csb1="00000000"/>
    <w:embedRegular r:id="rId2" w:fontKey="{3BAAC22C-9B74-4B43-8A4F-99384CC1D924}"/>
  </w:font>
  <w:font w:name="Cambria">
    <w:panose1 w:val="02040503050406030204"/>
    <w:charset w:val="00"/>
    <w:family w:val="roman"/>
    <w:pitch w:val="variable"/>
    <w:sig w:usb0="E00006FF" w:usb1="420024FF" w:usb2="02000000" w:usb3="00000000" w:csb0="0000019F" w:csb1="00000000"/>
    <w:embedRegular r:id="rId3" w:fontKey="{CB46761A-C8BF-4FFE-B95B-E6465A2F09F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1EAE" w:rsidRDefault="00E01EAE">
      <w:r>
        <w:separator/>
      </w:r>
    </w:p>
  </w:footnote>
  <w:footnote w:type="continuationSeparator" w:id="0">
    <w:p w:rsidR="00E01EAE" w:rsidRDefault="00E01E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32D" w:rsidRDefault="00A96CE1">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9264" behindDoc="1" locked="0" layoutInCell="1" hidden="0" allowOverlap="1">
          <wp:simplePos x="0" y="0"/>
          <wp:positionH relativeFrom="page">
            <wp:posOffset>2590800</wp:posOffset>
          </wp:positionH>
          <wp:positionV relativeFrom="page">
            <wp:posOffset>57150</wp:posOffset>
          </wp:positionV>
          <wp:extent cx="2037541" cy="1446530"/>
          <wp:effectExtent l="0" t="0" r="1270" b="1270"/>
          <wp:wrapNone/>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47189" cy="1453380"/>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32D" w:rsidRDefault="0039263F">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60288" behindDoc="1" locked="0" layoutInCell="1" hidden="0" allowOverlap="1">
          <wp:simplePos x="0" y="0"/>
          <wp:positionH relativeFrom="page">
            <wp:posOffset>2853054</wp:posOffset>
          </wp:positionH>
          <wp:positionV relativeFrom="page">
            <wp:posOffset>154940</wp:posOffset>
          </wp:positionV>
          <wp:extent cx="1851393" cy="1200149"/>
          <wp:effectExtent l="0" t="0" r="0" b="0"/>
          <wp:wrapNone/>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851393" cy="1200149"/>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84EED"/>
    <w:multiLevelType w:val="multilevel"/>
    <w:tmpl w:val="43B04C9E"/>
    <w:lvl w:ilvl="0">
      <w:start w:val="1"/>
      <w:numFmt w:val="lowerRoman"/>
      <w:lvlText w:val="%1."/>
      <w:lvlJc w:val="left"/>
      <w:pPr>
        <w:ind w:left="993" w:hanging="217"/>
      </w:pPr>
      <w:rPr>
        <w:rFonts w:ascii="Times New Roman" w:eastAsia="Times New Roman" w:hAnsi="Times New Roman" w:cs="Times New Roman"/>
        <w:b w:val="0"/>
        <w:bCs w:val="0"/>
        <w:i w:val="0"/>
        <w:iCs w:val="0"/>
        <w:sz w:val="24"/>
        <w:szCs w:val="24"/>
      </w:rPr>
    </w:lvl>
    <w:lvl w:ilvl="1">
      <w:numFmt w:val="bullet"/>
      <w:lvlText w:val="•"/>
      <w:lvlJc w:val="left"/>
      <w:pPr>
        <w:ind w:left="2007" w:hanging="217"/>
      </w:pPr>
    </w:lvl>
    <w:lvl w:ilvl="2">
      <w:numFmt w:val="bullet"/>
      <w:lvlText w:val="•"/>
      <w:lvlJc w:val="left"/>
      <w:pPr>
        <w:ind w:left="3014" w:hanging="217"/>
      </w:pPr>
    </w:lvl>
    <w:lvl w:ilvl="3">
      <w:numFmt w:val="bullet"/>
      <w:lvlText w:val="•"/>
      <w:lvlJc w:val="left"/>
      <w:pPr>
        <w:ind w:left="4021" w:hanging="216"/>
      </w:pPr>
    </w:lvl>
    <w:lvl w:ilvl="4">
      <w:numFmt w:val="bullet"/>
      <w:lvlText w:val="•"/>
      <w:lvlJc w:val="left"/>
      <w:pPr>
        <w:ind w:left="5028" w:hanging="217"/>
      </w:pPr>
    </w:lvl>
    <w:lvl w:ilvl="5">
      <w:numFmt w:val="bullet"/>
      <w:lvlText w:val="•"/>
      <w:lvlJc w:val="left"/>
      <w:pPr>
        <w:ind w:left="6035" w:hanging="217"/>
      </w:pPr>
    </w:lvl>
    <w:lvl w:ilvl="6">
      <w:numFmt w:val="bullet"/>
      <w:lvlText w:val="•"/>
      <w:lvlJc w:val="left"/>
      <w:pPr>
        <w:ind w:left="7042" w:hanging="217"/>
      </w:pPr>
    </w:lvl>
    <w:lvl w:ilvl="7">
      <w:numFmt w:val="bullet"/>
      <w:lvlText w:val="•"/>
      <w:lvlJc w:val="left"/>
      <w:pPr>
        <w:ind w:left="8049" w:hanging="217"/>
      </w:pPr>
    </w:lvl>
    <w:lvl w:ilvl="8">
      <w:numFmt w:val="bullet"/>
      <w:lvlText w:val="•"/>
      <w:lvlJc w:val="left"/>
      <w:pPr>
        <w:ind w:left="9056" w:hanging="217"/>
      </w:pPr>
    </w:lvl>
  </w:abstractNum>
  <w:abstractNum w:abstractNumId="1" w15:restartNumberingAfterBreak="0">
    <w:nsid w:val="05B23D4A"/>
    <w:multiLevelType w:val="multilevel"/>
    <w:tmpl w:val="FE8AAC8C"/>
    <w:lvl w:ilvl="0">
      <w:numFmt w:val="bullet"/>
      <w:lvlText w:val="-"/>
      <w:lvlJc w:val="left"/>
      <w:pPr>
        <w:ind w:left="993" w:hanging="155"/>
      </w:pPr>
      <w:rPr>
        <w:rFonts w:ascii="Times New Roman" w:eastAsia="Times New Roman" w:hAnsi="Times New Roman" w:cs="Times New Roman"/>
      </w:rPr>
    </w:lvl>
    <w:lvl w:ilvl="1">
      <w:numFmt w:val="bullet"/>
      <w:lvlText w:val="•"/>
      <w:lvlJc w:val="left"/>
      <w:pPr>
        <w:ind w:left="2007" w:hanging="155"/>
      </w:pPr>
    </w:lvl>
    <w:lvl w:ilvl="2">
      <w:numFmt w:val="bullet"/>
      <w:lvlText w:val="•"/>
      <w:lvlJc w:val="left"/>
      <w:pPr>
        <w:ind w:left="3014" w:hanging="155"/>
      </w:pPr>
    </w:lvl>
    <w:lvl w:ilvl="3">
      <w:numFmt w:val="bullet"/>
      <w:lvlText w:val="•"/>
      <w:lvlJc w:val="left"/>
      <w:pPr>
        <w:ind w:left="4021" w:hanging="155"/>
      </w:pPr>
    </w:lvl>
    <w:lvl w:ilvl="4">
      <w:numFmt w:val="bullet"/>
      <w:lvlText w:val="•"/>
      <w:lvlJc w:val="left"/>
      <w:pPr>
        <w:ind w:left="5028" w:hanging="155"/>
      </w:pPr>
    </w:lvl>
    <w:lvl w:ilvl="5">
      <w:numFmt w:val="bullet"/>
      <w:lvlText w:val="•"/>
      <w:lvlJc w:val="left"/>
      <w:pPr>
        <w:ind w:left="6035" w:hanging="155"/>
      </w:pPr>
    </w:lvl>
    <w:lvl w:ilvl="6">
      <w:numFmt w:val="bullet"/>
      <w:lvlText w:val="•"/>
      <w:lvlJc w:val="left"/>
      <w:pPr>
        <w:ind w:left="7042" w:hanging="155"/>
      </w:pPr>
    </w:lvl>
    <w:lvl w:ilvl="7">
      <w:numFmt w:val="bullet"/>
      <w:lvlText w:val="•"/>
      <w:lvlJc w:val="left"/>
      <w:pPr>
        <w:ind w:left="8049" w:hanging="155"/>
      </w:pPr>
    </w:lvl>
    <w:lvl w:ilvl="8">
      <w:numFmt w:val="bullet"/>
      <w:lvlText w:val="•"/>
      <w:lvlJc w:val="left"/>
      <w:pPr>
        <w:ind w:left="9056" w:hanging="155"/>
      </w:pPr>
    </w:lvl>
  </w:abstractNum>
  <w:abstractNum w:abstractNumId="2" w15:restartNumberingAfterBreak="0">
    <w:nsid w:val="05BB0CDB"/>
    <w:multiLevelType w:val="multilevel"/>
    <w:tmpl w:val="D438F380"/>
    <w:lvl w:ilvl="0">
      <w:start w:val="13"/>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numFmt w:val="bullet"/>
      <w:lvlText w:val="•"/>
      <w:lvlJc w:val="left"/>
      <w:pPr>
        <w:ind w:left="3462" w:hanging="720"/>
      </w:pPr>
    </w:lvl>
    <w:lvl w:ilvl="3">
      <w:numFmt w:val="bullet"/>
      <w:lvlText w:val="•"/>
      <w:lvlJc w:val="left"/>
      <w:pPr>
        <w:ind w:left="4413" w:hanging="720"/>
      </w:pPr>
    </w:lvl>
    <w:lvl w:ilvl="4">
      <w:numFmt w:val="bullet"/>
      <w:lvlText w:val="•"/>
      <w:lvlJc w:val="left"/>
      <w:pPr>
        <w:ind w:left="5364" w:hanging="720"/>
      </w:pPr>
    </w:lvl>
    <w:lvl w:ilvl="5">
      <w:numFmt w:val="bullet"/>
      <w:lvlText w:val="•"/>
      <w:lvlJc w:val="left"/>
      <w:pPr>
        <w:ind w:left="6315" w:hanging="720"/>
      </w:pPr>
    </w:lvl>
    <w:lvl w:ilvl="6">
      <w:numFmt w:val="bullet"/>
      <w:lvlText w:val="•"/>
      <w:lvlJc w:val="left"/>
      <w:pPr>
        <w:ind w:left="7266" w:hanging="720"/>
      </w:pPr>
    </w:lvl>
    <w:lvl w:ilvl="7">
      <w:numFmt w:val="bullet"/>
      <w:lvlText w:val="•"/>
      <w:lvlJc w:val="left"/>
      <w:pPr>
        <w:ind w:left="8217" w:hanging="720"/>
      </w:pPr>
    </w:lvl>
    <w:lvl w:ilvl="8">
      <w:numFmt w:val="bullet"/>
      <w:lvlText w:val="•"/>
      <w:lvlJc w:val="left"/>
      <w:pPr>
        <w:ind w:left="9168" w:hanging="720"/>
      </w:pPr>
    </w:lvl>
  </w:abstractNum>
  <w:abstractNum w:abstractNumId="3" w15:restartNumberingAfterBreak="0">
    <w:nsid w:val="05D9732E"/>
    <w:multiLevelType w:val="multilevel"/>
    <w:tmpl w:val="1B0E64AC"/>
    <w:lvl w:ilvl="0">
      <w:start w:val="11"/>
      <w:numFmt w:val="decimal"/>
      <w:lvlText w:val="%1"/>
      <w:lvlJc w:val="left"/>
      <w:pPr>
        <w:ind w:left="1524" w:hanging="532"/>
      </w:pPr>
    </w:lvl>
    <w:lvl w:ilvl="1">
      <w:start w:val="1"/>
      <w:numFmt w:val="decimal"/>
      <w:lvlText w:val="%1.%2."/>
      <w:lvlJc w:val="left"/>
      <w:pPr>
        <w:ind w:left="1524" w:hanging="532"/>
      </w:pPr>
      <w:rPr>
        <w:rFonts w:ascii="Times New Roman" w:eastAsia="Times New Roman" w:hAnsi="Times New Roman" w:cs="Times New Roman"/>
        <w:b w:val="0"/>
        <w:bCs w:val="0"/>
        <w:i w:val="0"/>
        <w:iCs w:val="0"/>
        <w:sz w:val="24"/>
        <w:szCs w:val="24"/>
      </w:rPr>
    </w:lvl>
    <w:lvl w:ilvl="2">
      <w:numFmt w:val="bullet"/>
      <w:lvlText w:val="•"/>
      <w:lvlJc w:val="left"/>
      <w:pPr>
        <w:ind w:left="3430" w:hanging="532"/>
      </w:pPr>
    </w:lvl>
    <w:lvl w:ilvl="3">
      <w:numFmt w:val="bullet"/>
      <w:lvlText w:val="•"/>
      <w:lvlJc w:val="left"/>
      <w:pPr>
        <w:ind w:left="4385" w:hanging="532"/>
      </w:pPr>
    </w:lvl>
    <w:lvl w:ilvl="4">
      <w:numFmt w:val="bullet"/>
      <w:lvlText w:val="•"/>
      <w:lvlJc w:val="left"/>
      <w:pPr>
        <w:ind w:left="5340" w:hanging="532"/>
      </w:pPr>
    </w:lvl>
    <w:lvl w:ilvl="5">
      <w:numFmt w:val="bullet"/>
      <w:lvlText w:val="•"/>
      <w:lvlJc w:val="left"/>
      <w:pPr>
        <w:ind w:left="6295" w:hanging="532"/>
      </w:pPr>
    </w:lvl>
    <w:lvl w:ilvl="6">
      <w:numFmt w:val="bullet"/>
      <w:lvlText w:val="•"/>
      <w:lvlJc w:val="left"/>
      <w:pPr>
        <w:ind w:left="7250" w:hanging="532"/>
      </w:pPr>
    </w:lvl>
    <w:lvl w:ilvl="7">
      <w:numFmt w:val="bullet"/>
      <w:lvlText w:val="•"/>
      <w:lvlJc w:val="left"/>
      <w:pPr>
        <w:ind w:left="8205" w:hanging="532"/>
      </w:pPr>
    </w:lvl>
    <w:lvl w:ilvl="8">
      <w:numFmt w:val="bullet"/>
      <w:lvlText w:val="•"/>
      <w:lvlJc w:val="left"/>
      <w:pPr>
        <w:ind w:left="9160" w:hanging="532"/>
      </w:pPr>
    </w:lvl>
  </w:abstractNum>
  <w:abstractNum w:abstractNumId="4" w15:restartNumberingAfterBreak="0">
    <w:nsid w:val="0FD755FF"/>
    <w:multiLevelType w:val="multilevel"/>
    <w:tmpl w:val="E280E900"/>
    <w:lvl w:ilvl="0">
      <w:start w:val="11"/>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numFmt w:val="bullet"/>
      <w:lvlText w:val="•"/>
      <w:lvlJc w:val="left"/>
      <w:pPr>
        <w:ind w:left="3462" w:hanging="720"/>
      </w:pPr>
    </w:lvl>
    <w:lvl w:ilvl="3">
      <w:numFmt w:val="bullet"/>
      <w:lvlText w:val="•"/>
      <w:lvlJc w:val="left"/>
      <w:pPr>
        <w:ind w:left="4413" w:hanging="720"/>
      </w:pPr>
    </w:lvl>
    <w:lvl w:ilvl="4">
      <w:numFmt w:val="bullet"/>
      <w:lvlText w:val="•"/>
      <w:lvlJc w:val="left"/>
      <w:pPr>
        <w:ind w:left="5364" w:hanging="720"/>
      </w:pPr>
    </w:lvl>
    <w:lvl w:ilvl="5">
      <w:numFmt w:val="bullet"/>
      <w:lvlText w:val="•"/>
      <w:lvlJc w:val="left"/>
      <w:pPr>
        <w:ind w:left="6315" w:hanging="720"/>
      </w:pPr>
    </w:lvl>
    <w:lvl w:ilvl="6">
      <w:numFmt w:val="bullet"/>
      <w:lvlText w:val="•"/>
      <w:lvlJc w:val="left"/>
      <w:pPr>
        <w:ind w:left="7266" w:hanging="720"/>
      </w:pPr>
    </w:lvl>
    <w:lvl w:ilvl="7">
      <w:numFmt w:val="bullet"/>
      <w:lvlText w:val="•"/>
      <w:lvlJc w:val="left"/>
      <w:pPr>
        <w:ind w:left="8217" w:hanging="720"/>
      </w:pPr>
    </w:lvl>
    <w:lvl w:ilvl="8">
      <w:numFmt w:val="bullet"/>
      <w:lvlText w:val="•"/>
      <w:lvlJc w:val="left"/>
      <w:pPr>
        <w:ind w:left="9168" w:hanging="720"/>
      </w:pPr>
    </w:lvl>
  </w:abstractNum>
  <w:abstractNum w:abstractNumId="5" w15:restartNumberingAfterBreak="0">
    <w:nsid w:val="158E2FDD"/>
    <w:multiLevelType w:val="multilevel"/>
    <w:tmpl w:val="D138FA44"/>
    <w:lvl w:ilvl="0">
      <w:start w:val="12"/>
      <w:numFmt w:val="decimal"/>
      <w:lvlText w:val="%1"/>
      <w:lvlJc w:val="left"/>
      <w:pPr>
        <w:ind w:left="1278" w:hanging="570"/>
      </w:pPr>
    </w:lvl>
    <w:lvl w:ilvl="1">
      <w:start w:val="3"/>
      <w:numFmt w:val="decimal"/>
      <w:lvlText w:val="%1.%2."/>
      <w:lvlJc w:val="left"/>
      <w:pPr>
        <w:ind w:left="1278" w:hanging="570"/>
      </w:pPr>
      <w:rPr>
        <w:rFonts w:ascii="Times New Roman" w:eastAsia="Times New Roman" w:hAnsi="Times New Roman" w:cs="Times New Roman"/>
        <w:b w:val="0"/>
        <w:bCs w:val="0"/>
        <w:i w:val="0"/>
        <w:iCs w:val="0"/>
        <w:sz w:val="24"/>
        <w:szCs w:val="24"/>
      </w:rPr>
    </w:lvl>
    <w:lvl w:ilvl="2">
      <w:start w:val="1"/>
      <w:numFmt w:val="decimal"/>
      <w:lvlText w:val="%1.%2.%3."/>
      <w:lvlJc w:val="left"/>
      <w:pPr>
        <w:ind w:left="1713" w:hanging="719"/>
      </w:pPr>
      <w:rPr>
        <w:rFonts w:ascii="Times New Roman" w:eastAsia="Times New Roman" w:hAnsi="Times New Roman" w:cs="Times New Roman"/>
        <w:b w:val="0"/>
        <w:bCs w:val="0"/>
        <w:i w:val="0"/>
        <w:iCs w:val="0"/>
        <w:sz w:val="24"/>
        <w:szCs w:val="24"/>
      </w:rPr>
    </w:lvl>
    <w:lvl w:ilvl="3">
      <w:numFmt w:val="bullet"/>
      <w:lvlText w:val="•"/>
      <w:lvlJc w:val="left"/>
      <w:pPr>
        <w:ind w:left="3797" w:hanging="720"/>
      </w:pPr>
    </w:lvl>
    <w:lvl w:ilvl="4">
      <w:numFmt w:val="bullet"/>
      <w:lvlText w:val="•"/>
      <w:lvlJc w:val="left"/>
      <w:pPr>
        <w:ind w:left="4836" w:hanging="720"/>
      </w:pPr>
    </w:lvl>
    <w:lvl w:ilvl="5">
      <w:numFmt w:val="bullet"/>
      <w:lvlText w:val="•"/>
      <w:lvlJc w:val="left"/>
      <w:pPr>
        <w:ind w:left="5875" w:hanging="720"/>
      </w:pPr>
    </w:lvl>
    <w:lvl w:ilvl="6">
      <w:numFmt w:val="bullet"/>
      <w:lvlText w:val="•"/>
      <w:lvlJc w:val="left"/>
      <w:pPr>
        <w:ind w:left="6914" w:hanging="720"/>
      </w:pPr>
    </w:lvl>
    <w:lvl w:ilvl="7">
      <w:numFmt w:val="bullet"/>
      <w:lvlText w:val="•"/>
      <w:lvlJc w:val="left"/>
      <w:pPr>
        <w:ind w:left="7953" w:hanging="720"/>
      </w:pPr>
    </w:lvl>
    <w:lvl w:ilvl="8">
      <w:numFmt w:val="bullet"/>
      <w:lvlText w:val="•"/>
      <w:lvlJc w:val="left"/>
      <w:pPr>
        <w:ind w:left="8992" w:hanging="720"/>
      </w:pPr>
    </w:lvl>
  </w:abstractNum>
  <w:abstractNum w:abstractNumId="6" w15:restartNumberingAfterBreak="0">
    <w:nsid w:val="15B20300"/>
    <w:multiLevelType w:val="multilevel"/>
    <w:tmpl w:val="8440114C"/>
    <w:lvl w:ilvl="0">
      <w:start w:val="1"/>
      <w:numFmt w:val="decimal"/>
      <w:lvlText w:val="%1"/>
      <w:lvlJc w:val="left"/>
      <w:pPr>
        <w:ind w:left="993" w:hanging="720"/>
      </w:pPr>
    </w:lvl>
    <w:lvl w:ilvl="1">
      <w:start w:val="1"/>
      <w:numFmt w:val="decimal"/>
      <w:lvlText w:val="%1.%2."/>
      <w:lvlJc w:val="left"/>
      <w:pPr>
        <w:ind w:left="993"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720"/>
      </w:pPr>
      <w:rPr>
        <w:rFonts w:ascii="Times New Roman" w:eastAsia="Times New Roman" w:hAnsi="Times New Roman" w:cs="Times New Roman"/>
        <w:b w:val="0"/>
        <w:bCs w:val="0"/>
        <w:i w:val="0"/>
        <w:iCs w:val="0"/>
        <w:sz w:val="24"/>
        <w:szCs w:val="24"/>
      </w:rPr>
    </w:lvl>
    <w:lvl w:ilvl="3">
      <w:numFmt w:val="bullet"/>
      <w:lvlText w:val="•"/>
      <w:lvlJc w:val="left"/>
      <w:pPr>
        <w:ind w:left="4021" w:hanging="720"/>
      </w:pPr>
    </w:lvl>
    <w:lvl w:ilvl="4">
      <w:numFmt w:val="bullet"/>
      <w:lvlText w:val="•"/>
      <w:lvlJc w:val="left"/>
      <w:pPr>
        <w:ind w:left="5028" w:hanging="720"/>
      </w:pPr>
    </w:lvl>
    <w:lvl w:ilvl="5">
      <w:numFmt w:val="bullet"/>
      <w:lvlText w:val="•"/>
      <w:lvlJc w:val="left"/>
      <w:pPr>
        <w:ind w:left="6035" w:hanging="720"/>
      </w:pPr>
    </w:lvl>
    <w:lvl w:ilvl="6">
      <w:numFmt w:val="bullet"/>
      <w:lvlText w:val="•"/>
      <w:lvlJc w:val="left"/>
      <w:pPr>
        <w:ind w:left="7042" w:hanging="720"/>
      </w:pPr>
    </w:lvl>
    <w:lvl w:ilvl="7">
      <w:numFmt w:val="bullet"/>
      <w:lvlText w:val="•"/>
      <w:lvlJc w:val="left"/>
      <w:pPr>
        <w:ind w:left="8049" w:hanging="720"/>
      </w:pPr>
    </w:lvl>
    <w:lvl w:ilvl="8">
      <w:numFmt w:val="bullet"/>
      <w:lvlText w:val="•"/>
      <w:lvlJc w:val="left"/>
      <w:pPr>
        <w:ind w:left="9056" w:hanging="720"/>
      </w:pPr>
    </w:lvl>
  </w:abstractNum>
  <w:abstractNum w:abstractNumId="7" w15:restartNumberingAfterBreak="0">
    <w:nsid w:val="17195252"/>
    <w:multiLevelType w:val="multilevel"/>
    <w:tmpl w:val="A55AEFA0"/>
    <w:lvl w:ilvl="0">
      <w:start w:val="8"/>
      <w:numFmt w:val="decimal"/>
      <w:lvlText w:val="%1"/>
      <w:lvlJc w:val="left"/>
      <w:pPr>
        <w:ind w:left="1413" w:hanging="419"/>
      </w:pPr>
    </w:lvl>
    <w:lvl w:ilvl="1">
      <w:start w:val="1"/>
      <w:numFmt w:val="decimal"/>
      <w:lvlText w:val="%1.%2."/>
      <w:lvlJc w:val="left"/>
      <w:pPr>
        <w:ind w:left="1413" w:hanging="419"/>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645"/>
      </w:pPr>
      <w:rPr>
        <w:rFonts w:ascii="Times New Roman" w:eastAsia="Times New Roman" w:hAnsi="Times New Roman" w:cs="Times New Roman"/>
        <w:b w:val="0"/>
        <w:bCs w:val="0"/>
        <w:i w:val="0"/>
        <w:iCs w:val="0"/>
        <w:sz w:val="24"/>
        <w:szCs w:val="24"/>
      </w:rPr>
    </w:lvl>
    <w:lvl w:ilvl="3">
      <w:numFmt w:val="bullet"/>
      <w:lvlText w:val="•"/>
      <w:lvlJc w:val="left"/>
      <w:pPr>
        <w:ind w:left="3564" w:hanging="645"/>
      </w:pPr>
    </w:lvl>
    <w:lvl w:ilvl="4">
      <w:numFmt w:val="bullet"/>
      <w:lvlText w:val="•"/>
      <w:lvlJc w:val="left"/>
      <w:pPr>
        <w:ind w:left="4636" w:hanging="645"/>
      </w:pPr>
    </w:lvl>
    <w:lvl w:ilvl="5">
      <w:numFmt w:val="bullet"/>
      <w:lvlText w:val="•"/>
      <w:lvlJc w:val="left"/>
      <w:pPr>
        <w:ind w:left="5708" w:hanging="645"/>
      </w:pPr>
    </w:lvl>
    <w:lvl w:ilvl="6">
      <w:numFmt w:val="bullet"/>
      <w:lvlText w:val="•"/>
      <w:lvlJc w:val="left"/>
      <w:pPr>
        <w:ind w:left="6781" w:hanging="645"/>
      </w:pPr>
    </w:lvl>
    <w:lvl w:ilvl="7">
      <w:numFmt w:val="bullet"/>
      <w:lvlText w:val="•"/>
      <w:lvlJc w:val="left"/>
      <w:pPr>
        <w:ind w:left="7853" w:hanging="645"/>
      </w:pPr>
    </w:lvl>
    <w:lvl w:ilvl="8">
      <w:numFmt w:val="bullet"/>
      <w:lvlText w:val="•"/>
      <w:lvlJc w:val="left"/>
      <w:pPr>
        <w:ind w:left="8925" w:hanging="645"/>
      </w:pPr>
    </w:lvl>
  </w:abstractNum>
  <w:abstractNum w:abstractNumId="8" w15:restartNumberingAfterBreak="0">
    <w:nsid w:val="1B5E1158"/>
    <w:multiLevelType w:val="multilevel"/>
    <w:tmpl w:val="1D64F110"/>
    <w:lvl w:ilvl="0">
      <w:start w:val="15"/>
      <w:numFmt w:val="decimal"/>
      <w:lvlText w:val="%1"/>
      <w:lvlJc w:val="left"/>
      <w:pPr>
        <w:ind w:left="993" w:hanging="555"/>
      </w:pPr>
    </w:lvl>
    <w:lvl w:ilvl="1">
      <w:start w:val="1"/>
      <w:numFmt w:val="decimal"/>
      <w:lvlText w:val="%1.%2."/>
      <w:lvlJc w:val="left"/>
      <w:pPr>
        <w:ind w:left="993" w:hanging="555"/>
      </w:pPr>
      <w:rPr>
        <w:rFonts w:ascii="Times New Roman" w:eastAsia="Times New Roman" w:hAnsi="Times New Roman" w:cs="Times New Roman"/>
        <w:b w:val="0"/>
        <w:bCs w:val="0"/>
        <w:i w:val="0"/>
        <w:iCs w:val="0"/>
        <w:sz w:val="24"/>
        <w:szCs w:val="24"/>
      </w:rPr>
    </w:lvl>
    <w:lvl w:ilvl="2">
      <w:numFmt w:val="bullet"/>
      <w:lvlText w:val="•"/>
      <w:lvlJc w:val="left"/>
      <w:pPr>
        <w:ind w:left="3014" w:hanging="555"/>
      </w:pPr>
    </w:lvl>
    <w:lvl w:ilvl="3">
      <w:numFmt w:val="bullet"/>
      <w:lvlText w:val="•"/>
      <w:lvlJc w:val="left"/>
      <w:pPr>
        <w:ind w:left="4021" w:hanging="555"/>
      </w:pPr>
    </w:lvl>
    <w:lvl w:ilvl="4">
      <w:numFmt w:val="bullet"/>
      <w:lvlText w:val="•"/>
      <w:lvlJc w:val="left"/>
      <w:pPr>
        <w:ind w:left="5028" w:hanging="555"/>
      </w:pPr>
    </w:lvl>
    <w:lvl w:ilvl="5">
      <w:numFmt w:val="bullet"/>
      <w:lvlText w:val="•"/>
      <w:lvlJc w:val="left"/>
      <w:pPr>
        <w:ind w:left="6035" w:hanging="555"/>
      </w:pPr>
    </w:lvl>
    <w:lvl w:ilvl="6">
      <w:numFmt w:val="bullet"/>
      <w:lvlText w:val="•"/>
      <w:lvlJc w:val="left"/>
      <w:pPr>
        <w:ind w:left="7042" w:hanging="555"/>
      </w:pPr>
    </w:lvl>
    <w:lvl w:ilvl="7">
      <w:numFmt w:val="bullet"/>
      <w:lvlText w:val="•"/>
      <w:lvlJc w:val="left"/>
      <w:pPr>
        <w:ind w:left="8049" w:hanging="555"/>
      </w:pPr>
    </w:lvl>
    <w:lvl w:ilvl="8">
      <w:numFmt w:val="bullet"/>
      <w:lvlText w:val="•"/>
      <w:lvlJc w:val="left"/>
      <w:pPr>
        <w:ind w:left="9056" w:hanging="555"/>
      </w:pPr>
    </w:lvl>
  </w:abstractNum>
  <w:abstractNum w:abstractNumId="9" w15:restartNumberingAfterBreak="0">
    <w:nsid w:val="28073FF0"/>
    <w:multiLevelType w:val="multilevel"/>
    <w:tmpl w:val="1DA6BDE2"/>
    <w:lvl w:ilvl="0">
      <w:start w:val="1"/>
      <w:numFmt w:val="decimal"/>
      <w:lvlText w:val="%1"/>
      <w:lvlJc w:val="left"/>
      <w:pPr>
        <w:ind w:left="1713" w:hanging="435"/>
      </w:pPr>
    </w:lvl>
    <w:lvl w:ilvl="1">
      <w:start w:val="3"/>
      <w:numFmt w:val="decimal"/>
      <w:lvlText w:val="%1.%2."/>
      <w:lvlJc w:val="left"/>
      <w:pPr>
        <w:ind w:left="1713" w:hanging="435"/>
      </w:pPr>
      <w:rPr>
        <w:rFonts w:ascii="Times New Roman" w:eastAsia="Times New Roman" w:hAnsi="Times New Roman" w:cs="Times New Roman"/>
        <w:b w:val="0"/>
        <w:bCs w:val="0"/>
        <w:i w:val="0"/>
        <w:iCs w:val="0"/>
        <w:sz w:val="24"/>
        <w:szCs w:val="24"/>
      </w:rPr>
    </w:lvl>
    <w:lvl w:ilvl="2">
      <w:start w:val="1"/>
      <w:numFmt w:val="decimal"/>
      <w:lvlText w:val="%1.%2.%3."/>
      <w:lvlJc w:val="left"/>
      <w:pPr>
        <w:ind w:left="1203" w:hanging="720"/>
      </w:pPr>
      <w:rPr>
        <w:rFonts w:ascii="Times New Roman" w:eastAsia="Times New Roman" w:hAnsi="Times New Roman" w:cs="Times New Roman"/>
        <w:b w:val="0"/>
        <w:bCs w:val="0"/>
        <w:i w:val="0"/>
        <w:iCs w:val="0"/>
        <w:sz w:val="24"/>
        <w:szCs w:val="24"/>
      </w:rPr>
    </w:lvl>
    <w:lvl w:ilvl="3">
      <w:start w:val="2"/>
      <w:numFmt w:val="decimal"/>
      <w:lvlText w:val="%4."/>
      <w:lvlJc w:val="left"/>
      <w:pPr>
        <w:ind w:left="1353" w:hanging="359"/>
      </w:pPr>
      <w:rPr>
        <w:rFonts w:ascii="Times New Roman" w:eastAsia="Times New Roman" w:hAnsi="Times New Roman" w:cs="Times New Roman"/>
        <w:b/>
        <w:bCs/>
        <w:i w:val="0"/>
        <w:iCs w:val="0"/>
        <w:sz w:val="24"/>
        <w:szCs w:val="24"/>
      </w:rPr>
    </w:lvl>
    <w:lvl w:ilvl="4">
      <w:start w:val="1"/>
      <w:numFmt w:val="decimal"/>
      <w:lvlText w:val="%4.%5."/>
      <w:lvlJc w:val="left"/>
      <w:pPr>
        <w:ind w:left="993" w:hanging="465"/>
      </w:pPr>
      <w:rPr>
        <w:rFonts w:ascii="Times New Roman" w:eastAsia="Times New Roman" w:hAnsi="Times New Roman" w:cs="Times New Roman"/>
        <w:b w:val="0"/>
        <w:bCs w:val="0"/>
        <w:i w:val="0"/>
        <w:iCs w:val="0"/>
        <w:sz w:val="24"/>
        <w:szCs w:val="24"/>
      </w:rPr>
    </w:lvl>
    <w:lvl w:ilvl="5">
      <w:numFmt w:val="bullet"/>
      <w:lvlText w:val="•"/>
      <w:lvlJc w:val="left"/>
      <w:pPr>
        <w:ind w:left="3278" w:hanging="465"/>
      </w:pPr>
    </w:lvl>
    <w:lvl w:ilvl="6">
      <w:numFmt w:val="bullet"/>
      <w:lvlText w:val="•"/>
      <w:lvlJc w:val="left"/>
      <w:pPr>
        <w:ind w:left="4836" w:hanging="465"/>
      </w:pPr>
    </w:lvl>
    <w:lvl w:ilvl="7">
      <w:numFmt w:val="bullet"/>
      <w:lvlText w:val="•"/>
      <w:lvlJc w:val="left"/>
      <w:pPr>
        <w:ind w:left="6395" w:hanging="465"/>
      </w:pPr>
    </w:lvl>
    <w:lvl w:ilvl="8">
      <w:numFmt w:val="bullet"/>
      <w:lvlText w:val="•"/>
      <w:lvlJc w:val="left"/>
      <w:pPr>
        <w:ind w:left="7953" w:hanging="465"/>
      </w:pPr>
    </w:lvl>
  </w:abstractNum>
  <w:abstractNum w:abstractNumId="10" w15:restartNumberingAfterBreak="0">
    <w:nsid w:val="29235CE8"/>
    <w:multiLevelType w:val="multilevel"/>
    <w:tmpl w:val="FE023C86"/>
    <w:lvl w:ilvl="0">
      <w:start w:val="11"/>
      <w:numFmt w:val="decimal"/>
      <w:lvlText w:val="%1."/>
      <w:lvlJc w:val="left"/>
      <w:pPr>
        <w:ind w:left="2073" w:hanging="720"/>
      </w:pPr>
      <w:rPr>
        <w:rFonts w:ascii="Times New Roman" w:eastAsia="Times New Roman" w:hAnsi="Times New Roman" w:cs="Times New Roman"/>
        <w:b/>
        <w:bCs/>
        <w:i w:val="0"/>
        <w:iCs w:val="0"/>
        <w:sz w:val="24"/>
        <w:szCs w:val="24"/>
      </w:rPr>
    </w:lvl>
    <w:lvl w:ilvl="1">
      <w:start w:val="1"/>
      <w:numFmt w:val="decimal"/>
      <w:lvlText w:val="%1.%2."/>
      <w:lvlJc w:val="left"/>
      <w:pPr>
        <w:ind w:left="993" w:hanging="570"/>
      </w:pPr>
      <w:rPr>
        <w:rFonts w:ascii="Times New Roman" w:eastAsia="Times New Roman" w:hAnsi="Times New Roman" w:cs="Times New Roman"/>
        <w:b w:val="0"/>
        <w:bCs w:val="0"/>
        <w:i w:val="0"/>
        <w:iCs w:val="0"/>
        <w:sz w:val="24"/>
        <w:szCs w:val="24"/>
      </w:rPr>
    </w:lvl>
    <w:lvl w:ilvl="2">
      <w:numFmt w:val="bullet"/>
      <w:lvlText w:val="•"/>
      <w:lvlJc w:val="left"/>
      <w:pPr>
        <w:ind w:left="3078" w:hanging="570"/>
      </w:pPr>
    </w:lvl>
    <w:lvl w:ilvl="3">
      <w:numFmt w:val="bullet"/>
      <w:lvlText w:val="•"/>
      <w:lvlJc w:val="left"/>
      <w:pPr>
        <w:ind w:left="4077" w:hanging="570"/>
      </w:pPr>
    </w:lvl>
    <w:lvl w:ilvl="4">
      <w:numFmt w:val="bullet"/>
      <w:lvlText w:val="•"/>
      <w:lvlJc w:val="left"/>
      <w:pPr>
        <w:ind w:left="5076" w:hanging="570"/>
      </w:pPr>
    </w:lvl>
    <w:lvl w:ilvl="5">
      <w:numFmt w:val="bullet"/>
      <w:lvlText w:val="•"/>
      <w:lvlJc w:val="left"/>
      <w:pPr>
        <w:ind w:left="6075" w:hanging="570"/>
      </w:pPr>
    </w:lvl>
    <w:lvl w:ilvl="6">
      <w:numFmt w:val="bullet"/>
      <w:lvlText w:val="•"/>
      <w:lvlJc w:val="left"/>
      <w:pPr>
        <w:ind w:left="7074" w:hanging="570"/>
      </w:pPr>
    </w:lvl>
    <w:lvl w:ilvl="7">
      <w:numFmt w:val="bullet"/>
      <w:lvlText w:val="•"/>
      <w:lvlJc w:val="left"/>
      <w:pPr>
        <w:ind w:left="8073" w:hanging="570"/>
      </w:pPr>
    </w:lvl>
    <w:lvl w:ilvl="8">
      <w:numFmt w:val="bullet"/>
      <w:lvlText w:val="•"/>
      <w:lvlJc w:val="left"/>
      <w:pPr>
        <w:ind w:left="9072" w:hanging="570"/>
      </w:pPr>
    </w:lvl>
  </w:abstractNum>
  <w:abstractNum w:abstractNumId="11" w15:restartNumberingAfterBreak="0">
    <w:nsid w:val="2CE9292E"/>
    <w:multiLevelType w:val="multilevel"/>
    <w:tmpl w:val="1A5A3C7E"/>
    <w:lvl w:ilvl="0">
      <w:start w:val="11"/>
      <w:numFmt w:val="decimal"/>
      <w:lvlText w:val="%1"/>
      <w:lvlJc w:val="left"/>
      <w:pPr>
        <w:ind w:left="993" w:hanging="607"/>
      </w:pPr>
    </w:lvl>
    <w:lvl w:ilvl="1">
      <w:start w:val="3"/>
      <w:numFmt w:val="decimal"/>
      <w:lvlText w:val="%1.%2."/>
      <w:lvlJc w:val="left"/>
      <w:pPr>
        <w:ind w:left="993" w:hanging="607"/>
      </w:pPr>
      <w:rPr>
        <w:rFonts w:ascii="Times New Roman" w:eastAsia="Times New Roman" w:hAnsi="Times New Roman" w:cs="Times New Roman"/>
        <w:b w:val="0"/>
        <w:bCs w:val="0"/>
        <w:i w:val="0"/>
        <w:iCs w:val="0"/>
        <w:sz w:val="24"/>
        <w:szCs w:val="24"/>
      </w:rPr>
    </w:lvl>
    <w:lvl w:ilvl="2">
      <w:numFmt w:val="bullet"/>
      <w:lvlText w:val="•"/>
      <w:lvlJc w:val="left"/>
      <w:pPr>
        <w:ind w:left="3014" w:hanging="607"/>
      </w:pPr>
    </w:lvl>
    <w:lvl w:ilvl="3">
      <w:numFmt w:val="bullet"/>
      <w:lvlText w:val="•"/>
      <w:lvlJc w:val="left"/>
      <w:pPr>
        <w:ind w:left="4021" w:hanging="606"/>
      </w:pPr>
    </w:lvl>
    <w:lvl w:ilvl="4">
      <w:numFmt w:val="bullet"/>
      <w:lvlText w:val="•"/>
      <w:lvlJc w:val="left"/>
      <w:pPr>
        <w:ind w:left="5028" w:hanging="607"/>
      </w:pPr>
    </w:lvl>
    <w:lvl w:ilvl="5">
      <w:numFmt w:val="bullet"/>
      <w:lvlText w:val="•"/>
      <w:lvlJc w:val="left"/>
      <w:pPr>
        <w:ind w:left="6035" w:hanging="607"/>
      </w:pPr>
    </w:lvl>
    <w:lvl w:ilvl="6">
      <w:numFmt w:val="bullet"/>
      <w:lvlText w:val="•"/>
      <w:lvlJc w:val="left"/>
      <w:pPr>
        <w:ind w:left="7042" w:hanging="607"/>
      </w:pPr>
    </w:lvl>
    <w:lvl w:ilvl="7">
      <w:numFmt w:val="bullet"/>
      <w:lvlText w:val="•"/>
      <w:lvlJc w:val="left"/>
      <w:pPr>
        <w:ind w:left="8049" w:hanging="607"/>
      </w:pPr>
    </w:lvl>
    <w:lvl w:ilvl="8">
      <w:numFmt w:val="bullet"/>
      <w:lvlText w:val="•"/>
      <w:lvlJc w:val="left"/>
      <w:pPr>
        <w:ind w:left="9056" w:hanging="607"/>
      </w:pPr>
    </w:lvl>
  </w:abstractNum>
  <w:abstractNum w:abstractNumId="12" w15:restartNumberingAfterBreak="0">
    <w:nsid w:val="32B90E66"/>
    <w:multiLevelType w:val="multilevel"/>
    <w:tmpl w:val="2AD22F6E"/>
    <w:lvl w:ilvl="0">
      <w:start w:val="11"/>
      <w:numFmt w:val="decimal"/>
      <w:lvlText w:val="%1"/>
      <w:lvlJc w:val="left"/>
      <w:pPr>
        <w:ind w:left="600" w:hanging="600"/>
      </w:pPr>
    </w:lvl>
    <w:lvl w:ilvl="1">
      <w:start w:val="3"/>
      <w:numFmt w:val="decimal"/>
      <w:lvlText w:val="%1.%2"/>
      <w:lvlJc w:val="left"/>
      <w:pPr>
        <w:ind w:left="1914" w:hanging="600"/>
      </w:pPr>
    </w:lvl>
    <w:lvl w:ilvl="2">
      <w:start w:val="3"/>
      <w:numFmt w:val="decimal"/>
      <w:lvlText w:val="%1.%2.%3"/>
      <w:lvlJc w:val="left"/>
      <w:pPr>
        <w:ind w:left="3348" w:hanging="720"/>
      </w:pPr>
    </w:lvl>
    <w:lvl w:ilvl="3">
      <w:start w:val="1"/>
      <w:numFmt w:val="decimal"/>
      <w:lvlText w:val="%1.%2.%3.%4"/>
      <w:lvlJc w:val="left"/>
      <w:pPr>
        <w:ind w:left="4662" w:hanging="720"/>
      </w:pPr>
    </w:lvl>
    <w:lvl w:ilvl="4">
      <w:start w:val="1"/>
      <w:numFmt w:val="decimal"/>
      <w:lvlText w:val="%1.%2.%3.%4.%5"/>
      <w:lvlJc w:val="left"/>
      <w:pPr>
        <w:ind w:left="6336" w:hanging="1080"/>
      </w:pPr>
    </w:lvl>
    <w:lvl w:ilvl="5">
      <w:start w:val="1"/>
      <w:numFmt w:val="decimal"/>
      <w:lvlText w:val="%1.%2.%3.%4.%5.%6"/>
      <w:lvlJc w:val="left"/>
      <w:pPr>
        <w:ind w:left="7650" w:hanging="1080"/>
      </w:pPr>
    </w:lvl>
    <w:lvl w:ilvl="6">
      <w:start w:val="1"/>
      <w:numFmt w:val="decimal"/>
      <w:lvlText w:val="%1.%2.%3.%4.%5.%6.%7"/>
      <w:lvlJc w:val="left"/>
      <w:pPr>
        <w:ind w:left="9324" w:hanging="1440"/>
      </w:pPr>
    </w:lvl>
    <w:lvl w:ilvl="7">
      <w:start w:val="1"/>
      <w:numFmt w:val="decimal"/>
      <w:lvlText w:val="%1.%2.%3.%4.%5.%6.%7.%8"/>
      <w:lvlJc w:val="left"/>
      <w:pPr>
        <w:ind w:left="10638" w:hanging="1440"/>
      </w:pPr>
    </w:lvl>
    <w:lvl w:ilvl="8">
      <w:start w:val="1"/>
      <w:numFmt w:val="decimal"/>
      <w:lvlText w:val="%1.%2.%3.%4.%5.%6.%7.%8.%9"/>
      <w:lvlJc w:val="left"/>
      <w:pPr>
        <w:ind w:left="12312" w:hanging="1800"/>
      </w:pPr>
    </w:lvl>
  </w:abstractNum>
  <w:abstractNum w:abstractNumId="13" w15:restartNumberingAfterBreak="0">
    <w:nsid w:val="353E50FA"/>
    <w:multiLevelType w:val="multilevel"/>
    <w:tmpl w:val="A5C27B12"/>
    <w:lvl w:ilvl="0">
      <w:start w:val="1"/>
      <w:numFmt w:val="lowerLetter"/>
      <w:lvlText w:val="%1)"/>
      <w:lvlJc w:val="left"/>
      <w:pPr>
        <w:ind w:left="1713" w:hanging="719"/>
      </w:pPr>
      <w:rPr>
        <w:rFonts w:ascii="Times New Roman" w:eastAsia="Times New Roman" w:hAnsi="Times New Roman" w:cs="Times New Roman"/>
        <w:b w:val="0"/>
        <w:bCs w:val="0"/>
        <w:i w:val="0"/>
        <w:iCs w:val="0"/>
        <w:sz w:val="24"/>
        <w:szCs w:val="24"/>
      </w:rPr>
    </w:lvl>
    <w:lvl w:ilvl="1">
      <w:numFmt w:val="bullet"/>
      <w:lvlText w:val="•"/>
      <w:lvlJc w:val="left"/>
      <w:pPr>
        <w:ind w:left="2655" w:hanging="720"/>
      </w:pPr>
    </w:lvl>
    <w:lvl w:ilvl="2">
      <w:numFmt w:val="bullet"/>
      <w:lvlText w:val="•"/>
      <w:lvlJc w:val="left"/>
      <w:pPr>
        <w:ind w:left="3590" w:hanging="720"/>
      </w:pPr>
    </w:lvl>
    <w:lvl w:ilvl="3">
      <w:numFmt w:val="bullet"/>
      <w:lvlText w:val="•"/>
      <w:lvlJc w:val="left"/>
      <w:pPr>
        <w:ind w:left="4525" w:hanging="720"/>
      </w:pPr>
    </w:lvl>
    <w:lvl w:ilvl="4">
      <w:numFmt w:val="bullet"/>
      <w:lvlText w:val="•"/>
      <w:lvlJc w:val="left"/>
      <w:pPr>
        <w:ind w:left="5460" w:hanging="720"/>
      </w:pPr>
    </w:lvl>
    <w:lvl w:ilvl="5">
      <w:numFmt w:val="bullet"/>
      <w:lvlText w:val="•"/>
      <w:lvlJc w:val="left"/>
      <w:pPr>
        <w:ind w:left="6395" w:hanging="720"/>
      </w:pPr>
    </w:lvl>
    <w:lvl w:ilvl="6">
      <w:numFmt w:val="bullet"/>
      <w:lvlText w:val="•"/>
      <w:lvlJc w:val="left"/>
      <w:pPr>
        <w:ind w:left="7330" w:hanging="720"/>
      </w:pPr>
    </w:lvl>
    <w:lvl w:ilvl="7">
      <w:numFmt w:val="bullet"/>
      <w:lvlText w:val="•"/>
      <w:lvlJc w:val="left"/>
      <w:pPr>
        <w:ind w:left="8265" w:hanging="720"/>
      </w:pPr>
    </w:lvl>
    <w:lvl w:ilvl="8">
      <w:numFmt w:val="bullet"/>
      <w:lvlText w:val="•"/>
      <w:lvlJc w:val="left"/>
      <w:pPr>
        <w:ind w:left="9200" w:hanging="720"/>
      </w:pPr>
    </w:lvl>
  </w:abstractNum>
  <w:abstractNum w:abstractNumId="14" w15:restartNumberingAfterBreak="0">
    <w:nsid w:val="36645FAD"/>
    <w:multiLevelType w:val="multilevel"/>
    <w:tmpl w:val="788E7A7C"/>
    <w:lvl w:ilvl="0">
      <w:start w:val="7"/>
      <w:numFmt w:val="decimal"/>
      <w:lvlText w:val="%1"/>
      <w:lvlJc w:val="left"/>
      <w:pPr>
        <w:ind w:left="993" w:hanging="435"/>
      </w:pPr>
    </w:lvl>
    <w:lvl w:ilvl="1">
      <w:start w:val="1"/>
      <w:numFmt w:val="decimal"/>
      <w:lvlText w:val="%1.%2."/>
      <w:lvlJc w:val="left"/>
      <w:pPr>
        <w:ind w:left="993" w:hanging="435"/>
      </w:pPr>
      <w:rPr>
        <w:rFonts w:ascii="Times New Roman" w:eastAsia="Times New Roman" w:hAnsi="Times New Roman" w:cs="Times New Roman"/>
        <w:b w:val="0"/>
        <w:bCs w:val="0"/>
        <w:i w:val="0"/>
        <w:iCs w:val="0"/>
        <w:sz w:val="24"/>
        <w:szCs w:val="24"/>
      </w:rPr>
    </w:lvl>
    <w:lvl w:ilvl="2">
      <w:numFmt w:val="bullet"/>
      <w:lvlText w:val="•"/>
      <w:lvlJc w:val="left"/>
      <w:pPr>
        <w:ind w:left="3014" w:hanging="435"/>
      </w:pPr>
    </w:lvl>
    <w:lvl w:ilvl="3">
      <w:numFmt w:val="bullet"/>
      <w:lvlText w:val="•"/>
      <w:lvlJc w:val="left"/>
      <w:pPr>
        <w:ind w:left="4021" w:hanging="435"/>
      </w:pPr>
    </w:lvl>
    <w:lvl w:ilvl="4">
      <w:numFmt w:val="bullet"/>
      <w:lvlText w:val="•"/>
      <w:lvlJc w:val="left"/>
      <w:pPr>
        <w:ind w:left="5028" w:hanging="435"/>
      </w:pPr>
    </w:lvl>
    <w:lvl w:ilvl="5">
      <w:numFmt w:val="bullet"/>
      <w:lvlText w:val="•"/>
      <w:lvlJc w:val="left"/>
      <w:pPr>
        <w:ind w:left="6035" w:hanging="435"/>
      </w:pPr>
    </w:lvl>
    <w:lvl w:ilvl="6">
      <w:numFmt w:val="bullet"/>
      <w:lvlText w:val="•"/>
      <w:lvlJc w:val="left"/>
      <w:pPr>
        <w:ind w:left="7042" w:hanging="435"/>
      </w:pPr>
    </w:lvl>
    <w:lvl w:ilvl="7">
      <w:numFmt w:val="bullet"/>
      <w:lvlText w:val="•"/>
      <w:lvlJc w:val="left"/>
      <w:pPr>
        <w:ind w:left="8049" w:hanging="435"/>
      </w:pPr>
    </w:lvl>
    <w:lvl w:ilvl="8">
      <w:numFmt w:val="bullet"/>
      <w:lvlText w:val="•"/>
      <w:lvlJc w:val="left"/>
      <w:pPr>
        <w:ind w:left="9056" w:hanging="435"/>
      </w:pPr>
    </w:lvl>
  </w:abstractNum>
  <w:abstractNum w:abstractNumId="15" w15:restartNumberingAfterBreak="0">
    <w:nsid w:val="377F4482"/>
    <w:multiLevelType w:val="multilevel"/>
    <w:tmpl w:val="DCA8D398"/>
    <w:lvl w:ilvl="0">
      <w:start w:val="9"/>
      <w:numFmt w:val="decimal"/>
      <w:lvlText w:val="%1"/>
      <w:lvlJc w:val="left"/>
      <w:pPr>
        <w:ind w:left="993" w:hanging="480"/>
      </w:pPr>
    </w:lvl>
    <w:lvl w:ilvl="1">
      <w:start w:val="1"/>
      <w:numFmt w:val="decimal"/>
      <w:lvlText w:val="%1.%2."/>
      <w:lvlJc w:val="left"/>
      <w:pPr>
        <w:ind w:left="993" w:hanging="48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615"/>
      </w:pPr>
      <w:rPr>
        <w:rFonts w:ascii="Times New Roman" w:eastAsia="Times New Roman" w:hAnsi="Times New Roman" w:cs="Times New Roman"/>
        <w:b w:val="0"/>
        <w:bCs w:val="0"/>
        <w:i w:val="0"/>
        <w:iCs w:val="0"/>
        <w:sz w:val="24"/>
        <w:szCs w:val="24"/>
      </w:rPr>
    </w:lvl>
    <w:lvl w:ilvl="3">
      <w:numFmt w:val="bullet"/>
      <w:lvlText w:val="•"/>
      <w:lvlJc w:val="left"/>
      <w:pPr>
        <w:ind w:left="4021" w:hanging="615"/>
      </w:pPr>
    </w:lvl>
    <w:lvl w:ilvl="4">
      <w:numFmt w:val="bullet"/>
      <w:lvlText w:val="•"/>
      <w:lvlJc w:val="left"/>
      <w:pPr>
        <w:ind w:left="5028" w:hanging="615"/>
      </w:pPr>
    </w:lvl>
    <w:lvl w:ilvl="5">
      <w:numFmt w:val="bullet"/>
      <w:lvlText w:val="•"/>
      <w:lvlJc w:val="left"/>
      <w:pPr>
        <w:ind w:left="6035" w:hanging="615"/>
      </w:pPr>
    </w:lvl>
    <w:lvl w:ilvl="6">
      <w:numFmt w:val="bullet"/>
      <w:lvlText w:val="•"/>
      <w:lvlJc w:val="left"/>
      <w:pPr>
        <w:ind w:left="7042" w:hanging="615"/>
      </w:pPr>
    </w:lvl>
    <w:lvl w:ilvl="7">
      <w:numFmt w:val="bullet"/>
      <w:lvlText w:val="•"/>
      <w:lvlJc w:val="left"/>
      <w:pPr>
        <w:ind w:left="8049" w:hanging="615"/>
      </w:pPr>
    </w:lvl>
    <w:lvl w:ilvl="8">
      <w:numFmt w:val="bullet"/>
      <w:lvlText w:val="•"/>
      <w:lvlJc w:val="left"/>
      <w:pPr>
        <w:ind w:left="9056" w:hanging="615"/>
      </w:pPr>
    </w:lvl>
  </w:abstractNum>
  <w:abstractNum w:abstractNumId="16" w15:restartNumberingAfterBreak="0">
    <w:nsid w:val="383C1A4F"/>
    <w:multiLevelType w:val="multilevel"/>
    <w:tmpl w:val="F3500354"/>
    <w:lvl w:ilvl="0">
      <w:start w:val="1"/>
      <w:numFmt w:val="lowerLetter"/>
      <w:lvlText w:val="(%1)"/>
      <w:lvlJc w:val="left"/>
      <w:pPr>
        <w:ind w:left="1889" w:hanging="327"/>
      </w:pPr>
      <w:rPr>
        <w:rFonts w:ascii="Times New Roman" w:eastAsia="Times New Roman" w:hAnsi="Times New Roman" w:cs="Times New Roman"/>
        <w:b w:val="0"/>
        <w:bCs w:val="0"/>
        <w:i w:val="0"/>
        <w:iCs w:val="0"/>
        <w:sz w:val="24"/>
        <w:szCs w:val="24"/>
      </w:rPr>
    </w:lvl>
    <w:lvl w:ilvl="1">
      <w:numFmt w:val="bullet"/>
      <w:lvlText w:val="•"/>
      <w:lvlJc w:val="left"/>
      <w:pPr>
        <w:ind w:left="2799" w:hanging="327"/>
      </w:pPr>
    </w:lvl>
    <w:lvl w:ilvl="2">
      <w:numFmt w:val="bullet"/>
      <w:lvlText w:val="•"/>
      <w:lvlJc w:val="left"/>
      <w:pPr>
        <w:ind w:left="3718" w:hanging="327"/>
      </w:pPr>
    </w:lvl>
    <w:lvl w:ilvl="3">
      <w:numFmt w:val="bullet"/>
      <w:lvlText w:val="•"/>
      <w:lvlJc w:val="left"/>
      <w:pPr>
        <w:ind w:left="4637" w:hanging="327"/>
      </w:pPr>
    </w:lvl>
    <w:lvl w:ilvl="4">
      <w:numFmt w:val="bullet"/>
      <w:lvlText w:val="•"/>
      <w:lvlJc w:val="left"/>
      <w:pPr>
        <w:ind w:left="5556" w:hanging="327"/>
      </w:pPr>
    </w:lvl>
    <w:lvl w:ilvl="5">
      <w:numFmt w:val="bullet"/>
      <w:lvlText w:val="•"/>
      <w:lvlJc w:val="left"/>
      <w:pPr>
        <w:ind w:left="6475" w:hanging="327"/>
      </w:pPr>
    </w:lvl>
    <w:lvl w:ilvl="6">
      <w:numFmt w:val="bullet"/>
      <w:lvlText w:val="•"/>
      <w:lvlJc w:val="left"/>
      <w:pPr>
        <w:ind w:left="7394" w:hanging="327"/>
      </w:pPr>
    </w:lvl>
    <w:lvl w:ilvl="7">
      <w:numFmt w:val="bullet"/>
      <w:lvlText w:val="•"/>
      <w:lvlJc w:val="left"/>
      <w:pPr>
        <w:ind w:left="8313" w:hanging="327"/>
      </w:pPr>
    </w:lvl>
    <w:lvl w:ilvl="8">
      <w:numFmt w:val="bullet"/>
      <w:lvlText w:val="•"/>
      <w:lvlJc w:val="left"/>
      <w:pPr>
        <w:ind w:left="9232" w:hanging="327"/>
      </w:pPr>
    </w:lvl>
  </w:abstractNum>
  <w:abstractNum w:abstractNumId="17" w15:restartNumberingAfterBreak="0">
    <w:nsid w:val="3C1D5563"/>
    <w:multiLevelType w:val="multilevel"/>
    <w:tmpl w:val="F20A05A0"/>
    <w:lvl w:ilvl="0">
      <w:start w:val="1"/>
      <w:numFmt w:val="decimal"/>
      <w:lvlText w:val="%1."/>
      <w:lvlJc w:val="left"/>
      <w:pPr>
        <w:ind w:left="2073" w:hanging="720"/>
      </w:pPr>
      <w:rPr>
        <w:rFonts w:ascii="Times New Roman" w:eastAsia="Times New Roman" w:hAnsi="Times New Roman" w:cs="Times New Roman"/>
        <w:b/>
        <w:bCs/>
        <w:i w:val="0"/>
        <w:iCs w:val="0"/>
        <w:sz w:val="24"/>
        <w:szCs w:val="24"/>
      </w:rPr>
    </w:lvl>
    <w:lvl w:ilvl="1">
      <w:start w:val="1"/>
      <w:numFmt w:val="decimal"/>
      <w:lvlText w:val="%1.%2."/>
      <w:lvlJc w:val="left"/>
      <w:pPr>
        <w:ind w:left="1563" w:hanging="719"/>
      </w:pPr>
      <w:rPr>
        <w:b w:val="0"/>
        <w:bCs w:val="0"/>
        <w:i w:val="0"/>
        <w:iCs w:val="0"/>
      </w:rPr>
    </w:lvl>
    <w:lvl w:ilvl="2">
      <w:start w:val="1"/>
      <w:numFmt w:val="decimal"/>
      <w:lvlText w:val="%1.%2.%3."/>
      <w:lvlJc w:val="left"/>
      <w:pPr>
        <w:ind w:left="1413" w:hanging="719"/>
      </w:pPr>
      <w:rPr>
        <w:i w:val="0"/>
        <w:iCs w:val="0"/>
      </w:rPr>
    </w:lvl>
    <w:lvl w:ilvl="3">
      <w:start w:val="1"/>
      <w:numFmt w:val="decimal"/>
      <w:lvlText w:val="%1.%2.%3.%4."/>
      <w:lvlJc w:val="left"/>
      <w:pPr>
        <w:ind w:left="3483" w:hanging="720"/>
      </w:pPr>
      <w:rPr>
        <w:rFonts w:ascii="Times New Roman" w:eastAsia="Times New Roman" w:hAnsi="Times New Roman" w:cs="Times New Roman"/>
        <w:b w:val="0"/>
        <w:bCs w:val="0"/>
        <w:i w:val="0"/>
        <w:iCs w:val="0"/>
        <w:sz w:val="24"/>
        <w:szCs w:val="24"/>
      </w:rPr>
    </w:lvl>
    <w:lvl w:ilvl="4">
      <w:numFmt w:val="bullet"/>
      <w:lvlText w:val="•"/>
      <w:lvlJc w:val="left"/>
      <w:pPr>
        <w:ind w:left="2620" w:hanging="720"/>
      </w:pPr>
    </w:lvl>
    <w:lvl w:ilvl="5">
      <w:numFmt w:val="bullet"/>
      <w:lvlText w:val="•"/>
      <w:lvlJc w:val="left"/>
      <w:pPr>
        <w:ind w:left="2860" w:hanging="720"/>
      </w:pPr>
    </w:lvl>
    <w:lvl w:ilvl="6">
      <w:numFmt w:val="bullet"/>
      <w:lvlText w:val="•"/>
      <w:lvlJc w:val="left"/>
      <w:pPr>
        <w:ind w:left="3480" w:hanging="720"/>
      </w:pPr>
    </w:lvl>
    <w:lvl w:ilvl="7">
      <w:numFmt w:val="bullet"/>
      <w:lvlText w:val="•"/>
      <w:lvlJc w:val="left"/>
      <w:pPr>
        <w:ind w:left="4280" w:hanging="720"/>
      </w:pPr>
    </w:lvl>
    <w:lvl w:ilvl="8">
      <w:numFmt w:val="bullet"/>
      <w:lvlText w:val="•"/>
      <w:lvlJc w:val="left"/>
      <w:pPr>
        <w:ind w:left="6543" w:hanging="720"/>
      </w:pPr>
    </w:lvl>
  </w:abstractNum>
  <w:abstractNum w:abstractNumId="18" w15:restartNumberingAfterBreak="0">
    <w:nsid w:val="3FBE1BCD"/>
    <w:multiLevelType w:val="multilevel"/>
    <w:tmpl w:val="9800B61E"/>
    <w:lvl w:ilvl="0">
      <w:start w:val="12"/>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start w:val="1"/>
      <w:numFmt w:val="decimal"/>
      <w:lvlText w:val="%1.%2.%3."/>
      <w:lvlJc w:val="left"/>
      <w:pPr>
        <w:ind w:left="2628" w:hanging="720"/>
      </w:pPr>
      <w:rPr>
        <w:rFonts w:ascii="Times New Roman" w:eastAsia="Times New Roman" w:hAnsi="Times New Roman" w:cs="Times New Roman"/>
        <w:b w:val="0"/>
        <w:bCs w:val="0"/>
        <w:i w:val="0"/>
        <w:iCs w:val="0"/>
        <w:sz w:val="24"/>
        <w:szCs w:val="24"/>
      </w:rPr>
    </w:lvl>
    <w:lvl w:ilvl="3">
      <w:start w:val="1"/>
      <w:numFmt w:val="decimal"/>
      <w:lvlText w:val="%1.%2.%3.%4."/>
      <w:lvlJc w:val="left"/>
      <w:pPr>
        <w:ind w:left="3483" w:hanging="1440"/>
      </w:pPr>
      <w:rPr>
        <w:rFonts w:ascii="Times New Roman" w:eastAsia="Times New Roman" w:hAnsi="Times New Roman" w:cs="Times New Roman"/>
        <w:b w:val="0"/>
        <w:bCs w:val="0"/>
        <w:i w:val="0"/>
        <w:iCs w:val="0"/>
        <w:sz w:val="24"/>
        <w:szCs w:val="24"/>
      </w:rPr>
    </w:lvl>
    <w:lvl w:ilvl="4">
      <w:numFmt w:val="bullet"/>
      <w:lvlText w:val="•"/>
      <w:lvlJc w:val="left"/>
      <w:pPr>
        <w:ind w:left="4280" w:hanging="1440"/>
      </w:pPr>
    </w:lvl>
    <w:lvl w:ilvl="5">
      <w:numFmt w:val="bullet"/>
      <w:lvlText w:val="•"/>
      <w:lvlJc w:val="left"/>
      <w:pPr>
        <w:ind w:left="5411" w:hanging="1440"/>
      </w:pPr>
    </w:lvl>
    <w:lvl w:ilvl="6">
      <w:numFmt w:val="bullet"/>
      <w:lvlText w:val="•"/>
      <w:lvlJc w:val="left"/>
      <w:pPr>
        <w:ind w:left="6543" w:hanging="1440"/>
      </w:pPr>
    </w:lvl>
    <w:lvl w:ilvl="7">
      <w:numFmt w:val="bullet"/>
      <w:lvlText w:val="•"/>
      <w:lvlJc w:val="left"/>
      <w:pPr>
        <w:ind w:left="7675" w:hanging="1440"/>
      </w:pPr>
    </w:lvl>
    <w:lvl w:ilvl="8">
      <w:numFmt w:val="bullet"/>
      <w:lvlText w:val="•"/>
      <w:lvlJc w:val="left"/>
      <w:pPr>
        <w:ind w:left="8806" w:hanging="1440"/>
      </w:pPr>
    </w:lvl>
  </w:abstractNum>
  <w:abstractNum w:abstractNumId="19" w15:restartNumberingAfterBreak="0">
    <w:nsid w:val="44F358D4"/>
    <w:multiLevelType w:val="multilevel"/>
    <w:tmpl w:val="2F66E484"/>
    <w:lvl w:ilvl="0">
      <w:start w:val="16"/>
      <w:numFmt w:val="decimal"/>
      <w:lvlText w:val="%1"/>
      <w:lvlJc w:val="left"/>
      <w:pPr>
        <w:ind w:left="993" w:hanging="630"/>
      </w:pPr>
    </w:lvl>
    <w:lvl w:ilvl="1">
      <w:start w:val="1"/>
      <w:numFmt w:val="decimal"/>
      <w:lvlText w:val="%1.%2."/>
      <w:lvlJc w:val="left"/>
      <w:pPr>
        <w:ind w:left="993" w:hanging="630"/>
      </w:pPr>
      <w:rPr>
        <w:rFonts w:ascii="Times New Roman" w:eastAsia="Times New Roman" w:hAnsi="Times New Roman" w:cs="Times New Roman"/>
        <w:b w:val="0"/>
        <w:bCs w:val="0"/>
        <w:i w:val="0"/>
        <w:iCs w:val="0"/>
        <w:sz w:val="24"/>
        <w:szCs w:val="24"/>
      </w:rPr>
    </w:lvl>
    <w:lvl w:ilvl="2">
      <w:numFmt w:val="bullet"/>
      <w:lvlText w:val="•"/>
      <w:lvlJc w:val="left"/>
      <w:pPr>
        <w:ind w:left="3014" w:hanging="630"/>
      </w:pPr>
    </w:lvl>
    <w:lvl w:ilvl="3">
      <w:numFmt w:val="bullet"/>
      <w:lvlText w:val="•"/>
      <w:lvlJc w:val="left"/>
      <w:pPr>
        <w:ind w:left="4021" w:hanging="630"/>
      </w:pPr>
    </w:lvl>
    <w:lvl w:ilvl="4">
      <w:numFmt w:val="bullet"/>
      <w:lvlText w:val="•"/>
      <w:lvlJc w:val="left"/>
      <w:pPr>
        <w:ind w:left="5028" w:hanging="630"/>
      </w:pPr>
    </w:lvl>
    <w:lvl w:ilvl="5">
      <w:numFmt w:val="bullet"/>
      <w:lvlText w:val="•"/>
      <w:lvlJc w:val="left"/>
      <w:pPr>
        <w:ind w:left="6035" w:hanging="630"/>
      </w:pPr>
    </w:lvl>
    <w:lvl w:ilvl="6">
      <w:numFmt w:val="bullet"/>
      <w:lvlText w:val="•"/>
      <w:lvlJc w:val="left"/>
      <w:pPr>
        <w:ind w:left="7042" w:hanging="630"/>
      </w:pPr>
    </w:lvl>
    <w:lvl w:ilvl="7">
      <w:numFmt w:val="bullet"/>
      <w:lvlText w:val="•"/>
      <w:lvlJc w:val="left"/>
      <w:pPr>
        <w:ind w:left="8049" w:hanging="630"/>
      </w:pPr>
    </w:lvl>
    <w:lvl w:ilvl="8">
      <w:numFmt w:val="bullet"/>
      <w:lvlText w:val="•"/>
      <w:lvlJc w:val="left"/>
      <w:pPr>
        <w:ind w:left="9056" w:hanging="630"/>
      </w:pPr>
    </w:lvl>
  </w:abstractNum>
  <w:abstractNum w:abstractNumId="20" w15:restartNumberingAfterBreak="0">
    <w:nsid w:val="489E2B85"/>
    <w:multiLevelType w:val="multilevel"/>
    <w:tmpl w:val="6C9AC800"/>
    <w:lvl w:ilvl="0">
      <w:start w:val="1"/>
      <w:numFmt w:val="lowerLetter"/>
      <w:lvlText w:val="%1)"/>
      <w:lvlJc w:val="left"/>
      <w:pPr>
        <w:ind w:left="993" w:hanging="720"/>
      </w:pPr>
      <w:rPr>
        <w:rFonts w:ascii="Times New Roman" w:eastAsia="Times New Roman" w:hAnsi="Times New Roman" w:cs="Times New Roman"/>
        <w:b w:val="0"/>
        <w:bCs w:val="0"/>
        <w:i w:val="0"/>
        <w:iCs w:val="0"/>
        <w:sz w:val="24"/>
        <w:szCs w:val="24"/>
      </w:rPr>
    </w:lvl>
    <w:lvl w:ilvl="1">
      <w:numFmt w:val="bullet"/>
      <w:lvlText w:val="•"/>
      <w:lvlJc w:val="left"/>
      <w:pPr>
        <w:ind w:left="2007" w:hanging="720"/>
      </w:pPr>
    </w:lvl>
    <w:lvl w:ilvl="2">
      <w:numFmt w:val="bullet"/>
      <w:lvlText w:val="•"/>
      <w:lvlJc w:val="left"/>
      <w:pPr>
        <w:ind w:left="3014" w:hanging="720"/>
      </w:pPr>
    </w:lvl>
    <w:lvl w:ilvl="3">
      <w:numFmt w:val="bullet"/>
      <w:lvlText w:val="•"/>
      <w:lvlJc w:val="left"/>
      <w:pPr>
        <w:ind w:left="4021" w:hanging="720"/>
      </w:pPr>
    </w:lvl>
    <w:lvl w:ilvl="4">
      <w:numFmt w:val="bullet"/>
      <w:lvlText w:val="•"/>
      <w:lvlJc w:val="left"/>
      <w:pPr>
        <w:ind w:left="5028" w:hanging="720"/>
      </w:pPr>
    </w:lvl>
    <w:lvl w:ilvl="5">
      <w:numFmt w:val="bullet"/>
      <w:lvlText w:val="•"/>
      <w:lvlJc w:val="left"/>
      <w:pPr>
        <w:ind w:left="6035" w:hanging="720"/>
      </w:pPr>
    </w:lvl>
    <w:lvl w:ilvl="6">
      <w:numFmt w:val="bullet"/>
      <w:lvlText w:val="•"/>
      <w:lvlJc w:val="left"/>
      <w:pPr>
        <w:ind w:left="7042" w:hanging="720"/>
      </w:pPr>
    </w:lvl>
    <w:lvl w:ilvl="7">
      <w:numFmt w:val="bullet"/>
      <w:lvlText w:val="•"/>
      <w:lvlJc w:val="left"/>
      <w:pPr>
        <w:ind w:left="8049" w:hanging="720"/>
      </w:pPr>
    </w:lvl>
    <w:lvl w:ilvl="8">
      <w:numFmt w:val="bullet"/>
      <w:lvlText w:val="•"/>
      <w:lvlJc w:val="left"/>
      <w:pPr>
        <w:ind w:left="9056" w:hanging="720"/>
      </w:pPr>
    </w:lvl>
  </w:abstractNum>
  <w:abstractNum w:abstractNumId="21" w15:restartNumberingAfterBreak="0">
    <w:nsid w:val="4A321D2D"/>
    <w:multiLevelType w:val="multilevel"/>
    <w:tmpl w:val="FD2E7A0A"/>
    <w:lvl w:ilvl="0">
      <w:start w:val="1"/>
      <w:numFmt w:val="decimal"/>
      <w:lvlText w:val="%1."/>
      <w:lvlJc w:val="left"/>
      <w:pPr>
        <w:ind w:left="1353" w:hanging="359"/>
      </w:pPr>
      <w:rPr>
        <w:rFonts w:ascii="Times New Roman" w:eastAsia="Times New Roman" w:hAnsi="Times New Roman" w:cs="Times New Roman"/>
        <w:b/>
        <w:bCs/>
        <w:i w:val="0"/>
        <w:iCs w:val="0"/>
        <w:sz w:val="24"/>
        <w:szCs w:val="24"/>
      </w:rPr>
    </w:lvl>
    <w:lvl w:ilvl="1">
      <w:start w:val="1"/>
      <w:numFmt w:val="decimal"/>
      <w:lvlText w:val="%1.%2."/>
      <w:lvlJc w:val="left"/>
      <w:pPr>
        <w:ind w:left="993"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720"/>
      </w:pPr>
      <w:rPr>
        <w:rFonts w:ascii="Times New Roman" w:eastAsia="Times New Roman" w:hAnsi="Times New Roman" w:cs="Times New Roman"/>
        <w:b w:val="0"/>
        <w:bCs w:val="0"/>
        <w:i w:val="0"/>
        <w:iCs w:val="0"/>
        <w:sz w:val="24"/>
        <w:szCs w:val="24"/>
      </w:rPr>
    </w:lvl>
    <w:lvl w:ilvl="3">
      <w:start w:val="1"/>
      <w:numFmt w:val="decimal"/>
      <w:lvlText w:val="%1.%2.%3.%4."/>
      <w:lvlJc w:val="left"/>
      <w:pPr>
        <w:ind w:left="993" w:hanging="1440"/>
      </w:pPr>
      <w:rPr>
        <w:rFonts w:ascii="Times New Roman" w:eastAsia="Times New Roman" w:hAnsi="Times New Roman" w:cs="Times New Roman"/>
        <w:b w:val="0"/>
        <w:bCs w:val="0"/>
        <w:i w:val="0"/>
        <w:iCs w:val="0"/>
        <w:sz w:val="24"/>
        <w:szCs w:val="24"/>
      </w:rPr>
    </w:lvl>
    <w:lvl w:ilvl="4">
      <w:numFmt w:val="bullet"/>
      <w:lvlText w:val="•"/>
      <w:lvlJc w:val="left"/>
      <w:pPr>
        <w:ind w:left="4057" w:hanging="1440"/>
      </w:pPr>
    </w:lvl>
    <w:lvl w:ilvl="5">
      <w:numFmt w:val="bullet"/>
      <w:lvlText w:val="•"/>
      <w:lvlJc w:val="left"/>
      <w:pPr>
        <w:ind w:left="5226" w:hanging="1440"/>
      </w:pPr>
    </w:lvl>
    <w:lvl w:ilvl="6">
      <w:numFmt w:val="bullet"/>
      <w:lvlText w:val="•"/>
      <w:lvlJc w:val="left"/>
      <w:pPr>
        <w:ind w:left="6395" w:hanging="1440"/>
      </w:pPr>
    </w:lvl>
    <w:lvl w:ilvl="7">
      <w:numFmt w:val="bullet"/>
      <w:lvlText w:val="•"/>
      <w:lvlJc w:val="left"/>
      <w:pPr>
        <w:ind w:left="7563" w:hanging="1440"/>
      </w:pPr>
    </w:lvl>
    <w:lvl w:ilvl="8">
      <w:numFmt w:val="bullet"/>
      <w:lvlText w:val="•"/>
      <w:lvlJc w:val="left"/>
      <w:pPr>
        <w:ind w:left="8732" w:hanging="1440"/>
      </w:pPr>
    </w:lvl>
  </w:abstractNum>
  <w:abstractNum w:abstractNumId="22" w15:restartNumberingAfterBreak="0">
    <w:nsid w:val="4D5620D6"/>
    <w:multiLevelType w:val="multilevel"/>
    <w:tmpl w:val="E28478DE"/>
    <w:lvl w:ilvl="0">
      <w:start w:val="12"/>
      <w:numFmt w:val="decimal"/>
      <w:lvlText w:val="%1"/>
      <w:lvlJc w:val="left"/>
      <w:pPr>
        <w:ind w:left="993" w:hanging="570"/>
      </w:pPr>
    </w:lvl>
    <w:lvl w:ilvl="1">
      <w:start w:val="1"/>
      <w:numFmt w:val="decimal"/>
      <w:lvlText w:val="%1.%2."/>
      <w:lvlJc w:val="left"/>
      <w:pPr>
        <w:ind w:left="993" w:hanging="570"/>
      </w:pPr>
      <w:rPr>
        <w:rFonts w:ascii="Times New Roman" w:eastAsia="Times New Roman" w:hAnsi="Times New Roman" w:cs="Times New Roman"/>
        <w:b w:val="0"/>
        <w:bCs w:val="0"/>
        <w:i w:val="0"/>
        <w:iCs w:val="0"/>
        <w:sz w:val="24"/>
        <w:szCs w:val="24"/>
      </w:rPr>
    </w:lvl>
    <w:lvl w:ilvl="2">
      <w:numFmt w:val="bullet"/>
      <w:lvlText w:val="•"/>
      <w:lvlJc w:val="left"/>
      <w:pPr>
        <w:ind w:left="3014" w:hanging="570"/>
      </w:pPr>
    </w:lvl>
    <w:lvl w:ilvl="3">
      <w:numFmt w:val="bullet"/>
      <w:lvlText w:val="•"/>
      <w:lvlJc w:val="left"/>
      <w:pPr>
        <w:ind w:left="4021" w:hanging="570"/>
      </w:pPr>
    </w:lvl>
    <w:lvl w:ilvl="4">
      <w:numFmt w:val="bullet"/>
      <w:lvlText w:val="•"/>
      <w:lvlJc w:val="left"/>
      <w:pPr>
        <w:ind w:left="5028" w:hanging="570"/>
      </w:pPr>
    </w:lvl>
    <w:lvl w:ilvl="5">
      <w:numFmt w:val="bullet"/>
      <w:lvlText w:val="•"/>
      <w:lvlJc w:val="left"/>
      <w:pPr>
        <w:ind w:left="6035" w:hanging="570"/>
      </w:pPr>
    </w:lvl>
    <w:lvl w:ilvl="6">
      <w:numFmt w:val="bullet"/>
      <w:lvlText w:val="•"/>
      <w:lvlJc w:val="left"/>
      <w:pPr>
        <w:ind w:left="7042" w:hanging="570"/>
      </w:pPr>
    </w:lvl>
    <w:lvl w:ilvl="7">
      <w:numFmt w:val="bullet"/>
      <w:lvlText w:val="•"/>
      <w:lvlJc w:val="left"/>
      <w:pPr>
        <w:ind w:left="8049" w:hanging="570"/>
      </w:pPr>
    </w:lvl>
    <w:lvl w:ilvl="8">
      <w:numFmt w:val="bullet"/>
      <w:lvlText w:val="•"/>
      <w:lvlJc w:val="left"/>
      <w:pPr>
        <w:ind w:left="9056" w:hanging="570"/>
      </w:pPr>
    </w:lvl>
  </w:abstractNum>
  <w:abstractNum w:abstractNumId="23" w15:restartNumberingAfterBreak="0">
    <w:nsid w:val="57872463"/>
    <w:multiLevelType w:val="multilevel"/>
    <w:tmpl w:val="46A0DDEA"/>
    <w:lvl w:ilvl="0">
      <w:start w:val="10"/>
      <w:numFmt w:val="decimal"/>
      <w:lvlText w:val="%1"/>
      <w:lvlJc w:val="left"/>
      <w:pPr>
        <w:ind w:left="1413" w:hanging="719"/>
      </w:pPr>
    </w:lvl>
    <w:lvl w:ilvl="1">
      <w:start w:val="2"/>
      <w:numFmt w:val="decimal"/>
      <w:lvlText w:val="%1.%2"/>
      <w:lvlJc w:val="left"/>
      <w:pPr>
        <w:ind w:left="1413" w:hanging="719"/>
      </w:pPr>
    </w:lvl>
    <w:lvl w:ilvl="2">
      <w:start w:val="1"/>
      <w:numFmt w:val="decimal"/>
      <w:lvlText w:val="%1.%2.%3."/>
      <w:lvlJc w:val="left"/>
      <w:pPr>
        <w:ind w:left="1413" w:hanging="719"/>
      </w:pPr>
      <w:rPr>
        <w:rFonts w:ascii="Times New Roman" w:eastAsia="Times New Roman" w:hAnsi="Times New Roman" w:cs="Times New Roman"/>
        <w:b w:val="0"/>
        <w:bCs w:val="0"/>
        <w:i w:val="0"/>
        <w:iCs w:val="0"/>
        <w:sz w:val="24"/>
        <w:szCs w:val="24"/>
      </w:rPr>
    </w:lvl>
    <w:lvl w:ilvl="3">
      <w:numFmt w:val="bullet"/>
      <w:lvlText w:val="•"/>
      <w:lvlJc w:val="left"/>
      <w:pPr>
        <w:ind w:left="4315" w:hanging="720"/>
      </w:pPr>
    </w:lvl>
    <w:lvl w:ilvl="4">
      <w:numFmt w:val="bullet"/>
      <w:lvlText w:val="•"/>
      <w:lvlJc w:val="left"/>
      <w:pPr>
        <w:ind w:left="5280" w:hanging="720"/>
      </w:pPr>
    </w:lvl>
    <w:lvl w:ilvl="5">
      <w:numFmt w:val="bullet"/>
      <w:lvlText w:val="•"/>
      <w:lvlJc w:val="left"/>
      <w:pPr>
        <w:ind w:left="6245" w:hanging="720"/>
      </w:pPr>
    </w:lvl>
    <w:lvl w:ilvl="6">
      <w:numFmt w:val="bullet"/>
      <w:lvlText w:val="•"/>
      <w:lvlJc w:val="left"/>
      <w:pPr>
        <w:ind w:left="7210" w:hanging="720"/>
      </w:pPr>
    </w:lvl>
    <w:lvl w:ilvl="7">
      <w:numFmt w:val="bullet"/>
      <w:lvlText w:val="•"/>
      <w:lvlJc w:val="left"/>
      <w:pPr>
        <w:ind w:left="8175" w:hanging="720"/>
      </w:pPr>
    </w:lvl>
    <w:lvl w:ilvl="8">
      <w:numFmt w:val="bullet"/>
      <w:lvlText w:val="•"/>
      <w:lvlJc w:val="left"/>
      <w:pPr>
        <w:ind w:left="9140" w:hanging="720"/>
      </w:pPr>
    </w:lvl>
  </w:abstractNum>
  <w:abstractNum w:abstractNumId="24" w15:restartNumberingAfterBreak="0">
    <w:nsid w:val="65A122BE"/>
    <w:multiLevelType w:val="multilevel"/>
    <w:tmpl w:val="31608566"/>
    <w:lvl w:ilvl="0">
      <w:start w:val="14"/>
      <w:numFmt w:val="decimal"/>
      <w:lvlText w:val="%1"/>
      <w:lvlJc w:val="left"/>
      <w:pPr>
        <w:ind w:left="1848" w:hanging="720"/>
      </w:pPr>
    </w:lvl>
    <w:lvl w:ilvl="1">
      <w:start w:val="1"/>
      <w:numFmt w:val="decimal"/>
      <w:lvlText w:val="%1.%2."/>
      <w:lvlJc w:val="left"/>
      <w:pPr>
        <w:ind w:left="1848"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3573" w:hanging="1440"/>
      </w:pPr>
      <w:rPr>
        <w:rFonts w:ascii="Times New Roman" w:eastAsia="Times New Roman" w:hAnsi="Times New Roman" w:cs="Times New Roman"/>
        <w:b w:val="0"/>
        <w:bCs w:val="0"/>
        <w:i w:val="0"/>
        <w:iCs w:val="0"/>
        <w:sz w:val="24"/>
        <w:szCs w:val="24"/>
      </w:rPr>
    </w:lvl>
    <w:lvl w:ilvl="3">
      <w:start w:val="1"/>
      <w:numFmt w:val="decimal"/>
      <w:lvlText w:val="%1.%2.%3.%4."/>
      <w:lvlJc w:val="left"/>
      <w:pPr>
        <w:ind w:left="4278" w:hanging="1440"/>
      </w:pPr>
      <w:rPr>
        <w:rFonts w:ascii="Times New Roman" w:eastAsia="Times New Roman" w:hAnsi="Times New Roman" w:cs="Times New Roman"/>
        <w:b w:val="0"/>
        <w:bCs w:val="0"/>
        <w:i w:val="0"/>
        <w:iCs w:val="0"/>
        <w:sz w:val="24"/>
        <w:szCs w:val="24"/>
      </w:rPr>
    </w:lvl>
    <w:lvl w:ilvl="4">
      <w:numFmt w:val="bullet"/>
      <w:lvlText w:val="•"/>
      <w:lvlJc w:val="left"/>
      <w:pPr>
        <w:ind w:left="5977" w:hanging="1440"/>
      </w:pPr>
    </w:lvl>
    <w:lvl w:ilvl="5">
      <w:numFmt w:val="bullet"/>
      <w:lvlText w:val="•"/>
      <w:lvlJc w:val="left"/>
      <w:pPr>
        <w:ind w:left="6826" w:hanging="1440"/>
      </w:pPr>
    </w:lvl>
    <w:lvl w:ilvl="6">
      <w:numFmt w:val="bullet"/>
      <w:lvlText w:val="•"/>
      <w:lvlJc w:val="left"/>
      <w:pPr>
        <w:ind w:left="7675" w:hanging="1440"/>
      </w:pPr>
    </w:lvl>
    <w:lvl w:ilvl="7">
      <w:numFmt w:val="bullet"/>
      <w:lvlText w:val="•"/>
      <w:lvlJc w:val="left"/>
      <w:pPr>
        <w:ind w:left="8523" w:hanging="1440"/>
      </w:pPr>
    </w:lvl>
    <w:lvl w:ilvl="8">
      <w:numFmt w:val="bullet"/>
      <w:lvlText w:val="•"/>
      <w:lvlJc w:val="left"/>
      <w:pPr>
        <w:ind w:left="9372" w:hanging="1440"/>
      </w:pPr>
    </w:lvl>
  </w:abstractNum>
  <w:abstractNum w:abstractNumId="25" w15:restartNumberingAfterBreak="0">
    <w:nsid w:val="6FAB431D"/>
    <w:multiLevelType w:val="multilevel"/>
    <w:tmpl w:val="D42E8118"/>
    <w:lvl w:ilvl="0">
      <w:start w:val="1"/>
      <w:numFmt w:val="lowerLetter"/>
      <w:lvlText w:val="%1)"/>
      <w:lvlJc w:val="left"/>
      <w:pPr>
        <w:ind w:left="1713" w:hanging="719"/>
      </w:pPr>
      <w:rPr>
        <w:rFonts w:ascii="Times New Roman" w:eastAsia="Times New Roman" w:hAnsi="Times New Roman" w:cs="Times New Roman"/>
        <w:b w:val="0"/>
        <w:bCs w:val="0"/>
        <w:i w:val="0"/>
        <w:iCs w:val="0"/>
        <w:sz w:val="24"/>
        <w:szCs w:val="24"/>
      </w:rPr>
    </w:lvl>
    <w:lvl w:ilvl="1">
      <w:numFmt w:val="bullet"/>
      <w:lvlText w:val="•"/>
      <w:lvlJc w:val="left"/>
      <w:pPr>
        <w:ind w:left="2655" w:hanging="720"/>
      </w:pPr>
    </w:lvl>
    <w:lvl w:ilvl="2">
      <w:numFmt w:val="bullet"/>
      <w:lvlText w:val="•"/>
      <w:lvlJc w:val="left"/>
      <w:pPr>
        <w:ind w:left="3590" w:hanging="720"/>
      </w:pPr>
    </w:lvl>
    <w:lvl w:ilvl="3">
      <w:numFmt w:val="bullet"/>
      <w:lvlText w:val="•"/>
      <w:lvlJc w:val="left"/>
      <w:pPr>
        <w:ind w:left="4525" w:hanging="720"/>
      </w:pPr>
    </w:lvl>
    <w:lvl w:ilvl="4">
      <w:numFmt w:val="bullet"/>
      <w:lvlText w:val="•"/>
      <w:lvlJc w:val="left"/>
      <w:pPr>
        <w:ind w:left="5460" w:hanging="720"/>
      </w:pPr>
    </w:lvl>
    <w:lvl w:ilvl="5">
      <w:numFmt w:val="bullet"/>
      <w:lvlText w:val="•"/>
      <w:lvlJc w:val="left"/>
      <w:pPr>
        <w:ind w:left="6395" w:hanging="720"/>
      </w:pPr>
    </w:lvl>
    <w:lvl w:ilvl="6">
      <w:numFmt w:val="bullet"/>
      <w:lvlText w:val="•"/>
      <w:lvlJc w:val="left"/>
      <w:pPr>
        <w:ind w:left="7330" w:hanging="720"/>
      </w:pPr>
    </w:lvl>
    <w:lvl w:ilvl="7">
      <w:numFmt w:val="bullet"/>
      <w:lvlText w:val="•"/>
      <w:lvlJc w:val="left"/>
      <w:pPr>
        <w:ind w:left="8265" w:hanging="720"/>
      </w:pPr>
    </w:lvl>
    <w:lvl w:ilvl="8">
      <w:numFmt w:val="bullet"/>
      <w:lvlText w:val="•"/>
      <w:lvlJc w:val="left"/>
      <w:pPr>
        <w:ind w:left="9200" w:hanging="720"/>
      </w:pPr>
    </w:lvl>
  </w:abstractNum>
  <w:abstractNum w:abstractNumId="26" w15:restartNumberingAfterBreak="0">
    <w:nsid w:val="706F1117"/>
    <w:multiLevelType w:val="multilevel"/>
    <w:tmpl w:val="B33A48FE"/>
    <w:lvl w:ilvl="0">
      <w:start w:val="13"/>
      <w:numFmt w:val="decimal"/>
      <w:lvlText w:val="%1"/>
      <w:lvlJc w:val="left"/>
      <w:pPr>
        <w:ind w:left="993" w:hanging="555"/>
      </w:pPr>
    </w:lvl>
    <w:lvl w:ilvl="1">
      <w:start w:val="1"/>
      <w:numFmt w:val="decimal"/>
      <w:lvlText w:val="%1.%2."/>
      <w:lvlJc w:val="left"/>
      <w:pPr>
        <w:ind w:left="993" w:hanging="555"/>
      </w:pPr>
      <w:rPr>
        <w:rFonts w:ascii="Times New Roman" w:eastAsia="Times New Roman" w:hAnsi="Times New Roman" w:cs="Times New Roman"/>
        <w:b w:val="0"/>
        <w:bCs w:val="0"/>
        <w:i w:val="0"/>
        <w:iCs w:val="0"/>
        <w:sz w:val="24"/>
        <w:szCs w:val="24"/>
      </w:rPr>
    </w:lvl>
    <w:lvl w:ilvl="2">
      <w:numFmt w:val="bullet"/>
      <w:lvlText w:val="•"/>
      <w:lvlJc w:val="left"/>
      <w:pPr>
        <w:ind w:left="3014" w:hanging="555"/>
      </w:pPr>
    </w:lvl>
    <w:lvl w:ilvl="3">
      <w:numFmt w:val="bullet"/>
      <w:lvlText w:val="•"/>
      <w:lvlJc w:val="left"/>
      <w:pPr>
        <w:ind w:left="4021" w:hanging="555"/>
      </w:pPr>
    </w:lvl>
    <w:lvl w:ilvl="4">
      <w:numFmt w:val="bullet"/>
      <w:lvlText w:val="•"/>
      <w:lvlJc w:val="left"/>
      <w:pPr>
        <w:ind w:left="5028" w:hanging="555"/>
      </w:pPr>
    </w:lvl>
    <w:lvl w:ilvl="5">
      <w:numFmt w:val="bullet"/>
      <w:lvlText w:val="•"/>
      <w:lvlJc w:val="left"/>
      <w:pPr>
        <w:ind w:left="6035" w:hanging="555"/>
      </w:pPr>
    </w:lvl>
    <w:lvl w:ilvl="6">
      <w:numFmt w:val="bullet"/>
      <w:lvlText w:val="•"/>
      <w:lvlJc w:val="left"/>
      <w:pPr>
        <w:ind w:left="7042" w:hanging="555"/>
      </w:pPr>
    </w:lvl>
    <w:lvl w:ilvl="7">
      <w:numFmt w:val="bullet"/>
      <w:lvlText w:val="•"/>
      <w:lvlJc w:val="left"/>
      <w:pPr>
        <w:ind w:left="8049" w:hanging="555"/>
      </w:pPr>
    </w:lvl>
    <w:lvl w:ilvl="8">
      <w:numFmt w:val="bullet"/>
      <w:lvlText w:val="•"/>
      <w:lvlJc w:val="left"/>
      <w:pPr>
        <w:ind w:left="9056" w:hanging="555"/>
      </w:pPr>
    </w:lvl>
  </w:abstractNum>
  <w:abstractNum w:abstractNumId="27" w15:restartNumberingAfterBreak="0">
    <w:nsid w:val="72A5026B"/>
    <w:multiLevelType w:val="multilevel"/>
    <w:tmpl w:val="E63C2220"/>
    <w:lvl w:ilvl="0">
      <w:start w:val="10"/>
      <w:numFmt w:val="decimal"/>
      <w:lvlText w:val="%1"/>
      <w:lvlJc w:val="left"/>
      <w:pPr>
        <w:ind w:left="1563" w:hanging="525"/>
      </w:pPr>
    </w:lvl>
    <w:lvl w:ilvl="1">
      <w:start w:val="3"/>
      <w:numFmt w:val="decimal"/>
      <w:lvlText w:val="%1.%2."/>
      <w:lvlJc w:val="left"/>
      <w:pPr>
        <w:ind w:left="1563" w:hanging="525"/>
      </w:pPr>
      <w:rPr>
        <w:rFonts w:ascii="Times New Roman" w:eastAsia="Times New Roman" w:hAnsi="Times New Roman" w:cs="Times New Roman"/>
        <w:b w:val="0"/>
        <w:bCs w:val="0"/>
        <w:i w:val="0"/>
        <w:iCs w:val="0"/>
        <w:sz w:val="24"/>
        <w:szCs w:val="24"/>
      </w:rPr>
    </w:lvl>
    <w:lvl w:ilvl="2">
      <w:start w:val="1"/>
      <w:numFmt w:val="decimal"/>
      <w:lvlText w:val="%1.%2.%3."/>
      <w:lvlJc w:val="left"/>
      <w:pPr>
        <w:ind w:left="2628" w:hanging="825"/>
      </w:pPr>
      <w:rPr>
        <w:rFonts w:ascii="Times New Roman" w:eastAsia="Times New Roman" w:hAnsi="Times New Roman" w:cs="Times New Roman"/>
        <w:b w:val="0"/>
        <w:bCs w:val="0"/>
        <w:i w:val="0"/>
        <w:iCs w:val="0"/>
        <w:sz w:val="24"/>
        <w:szCs w:val="24"/>
      </w:rPr>
    </w:lvl>
    <w:lvl w:ilvl="3">
      <w:numFmt w:val="bullet"/>
      <w:lvlText w:val="•"/>
      <w:lvlJc w:val="left"/>
      <w:pPr>
        <w:ind w:left="4497" w:hanging="825"/>
      </w:pPr>
    </w:lvl>
    <w:lvl w:ilvl="4">
      <w:numFmt w:val="bullet"/>
      <w:lvlText w:val="•"/>
      <w:lvlJc w:val="left"/>
      <w:pPr>
        <w:ind w:left="5436" w:hanging="825"/>
      </w:pPr>
    </w:lvl>
    <w:lvl w:ilvl="5">
      <w:numFmt w:val="bullet"/>
      <w:lvlText w:val="•"/>
      <w:lvlJc w:val="left"/>
      <w:pPr>
        <w:ind w:left="6375" w:hanging="825"/>
      </w:pPr>
    </w:lvl>
    <w:lvl w:ilvl="6">
      <w:numFmt w:val="bullet"/>
      <w:lvlText w:val="•"/>
      <w:lvlJc w:val="left"/>
      <w:pPr>
        <w:ind w:left="7314" w:hanging="825"/>
      </w:pPr>
    </w:lvl>
    <w:lvl w:ilvl="7">
      <w:numFmt w:val="bullet"/>
      <w:lvlText w:val="•"/>
      <w:lvlJc w:val="left"/>
      <w:pPr>
        <w:ind w:left="8253" w:hanging="825"/>
      </w:pPr>
    </w:lvl>
    <w:lvl w:ilvl="8">
      <w:numFmt w:val="bullet"/>
      <w:lvlText w:val="•"/>
      <w:lvlJc w:val="left"/>
      <w:pPr>
        <w:ind w:left="9192" w:hanging="825"/>
      </w:pPr>
    </w:lvl>
  </w:abstractNum>
  <w:abstractNum w:abstractNumId="28" w15:restartNumberingAfterBreak="0">
    <w:nsid w:val="77636CBF"/>
    <w:multiLevelType w:val="multilevel"/>
    <w:tmpl w:val="5E5A133E"/>
    <w:lvl w:ilvl="0">
      <w:start w:val="6"/>
      <w:numFmt w:val="decimal"/>
      <w:lvlText w:val="%1"/>
      <w:lvlJc w:val="left"/>
      <w:pPr>
        <w:ind w:left="2628" w:hanging="720"/>
      </w:pPr>
    </w:lvl>
    <w:lvl w:ilvl="1">
      <w:start w:val="19"/>
      <w:numFmt w:val="decimal"/>
      <w:lvlText w:val="%1.%2"/>
      <w:lvlJc w:val="left"/>
      <w:pPr>
        <w:ind w:left="2628" w:hanging="720"/>
      </w:pPr>
    </w:lvl>
    <w:lvl w:ilvl="2">
      <w:start w:val="3"/>
      <w:numFmt w:val="decimal"/>
      <w:lvlText w:val="%1.%2.%3."/>
      <w:lvlJc w:val="left"/>
      <w:pPr>
        <w:ind w:left="2628" w:hanging="720"/>
      </w:pPr>
      <w:rPr>
        <w:rFonts w:ascii="Times New Roman" w:eastAsia="Times New Roman" w:hAnsi="Times New Roman" w:cs="Times New Roman"/>
        <w:b w:val="0"/>
        <w:bCs w:val="0"/>
        <w:i w:val="0"/>
        <w:iCs w:val="0"/>
        <w:sz w:val="24"/>
        <w:szCs w:val="24"/>
      </w:rPr>
    </w:lvl>
    <w:lvl w:ilvl="3">
      <w:numFmt w:val="bullet"/>
      <w:lvlText w:val="•"/>
      <w:lvlJc w:val="left"/>
      <w:pPr>
        <w:ind w:left="5155" w:hanging="720"/>
      </w:pPr>
    </w:lvl>
    <w:lvl w:ilvl="4">
      <w:numFmt w:val="bullet"/>
      <w:lvlText w:val="•"/>
      <w:lvlJc w:val="left"/>
      <w:pPr>
        <w:ind w:left="6000" w:hanging="720"/>
      </w:pPr>
    </w:lvl>
    <w:lvl w:ilvl="5">
      <w:numFmt w:val="bullet"/>
      <w:lvlText w:val="•"/>
      <w:lvlJc w:val="left"/>
      <w:pPr>
        <w:ind w:left="6845" w:hanging="720"/>
      </w:pPr>
    </w:lvl>
    <w:lvl w:ilvl="6">
      <w:numFmt w:val="bullet"/>
      <w:lvlText w:val="•"/>
      <w:lvlJc w:val="left"/>
      <w:pPr>
        <w:ind w:left="7690" w:hanging="720"/>
      </w:pPr>
    </w:lvl>
    <w:lvl w:ilvl="7">
      <w:numFmt w:val="bullet"/>
      <w:lvlText w:val="•"/>
      <w:lvlJc w:val="left"/>
      <w:pPr>
        <w:ind w:left="8535" w:hanging="720"/>
      </w:pPr>
    </w:lvl>
    <w:lvl w:ilvl="8">
      <w:numFmt w:val="bullet"/>
      <w:lvlText w:val="•"/>
      <w:lvlJc w:val="left"/>
      <w:pPr>
        <w:ind w:left="9380" w:hanging="720"/>
      </w:pPr>
    </w:lvl>
  </w:abstractNum>
  <w:abstractNum w:abstractNumId="29" w15:restartNumberingAfterBreak="0">
    <w:nsid w:val="7C6468A2"/>
    <w:multiLevelType w:val="multilevel"/>
    <w:tmpl w:val="D72C3E6A"/>
    <w:lvl w:ilvl="0">
      <w:start w:val="1"/>
      <w:numFmt w:val="decimal"/>
      <w:lvlText w:val="%1."/>
      <w:lvlJc w:val="left"/>
      <w:pPr>
        <w:ind w:left="1413" w:hanging="419"/>
      </w:pPr>
      <w:rPr>
        <w:rFonts w:ascii="Times New Roman" w:eastAsia="Times New Roman" w:hAnsi="Times New Roman" w:cs="Times New Roman"/>
        <w:b w:val="0"/>
        <w:bCs w:val="0"/>
        <w:i w:val="0"/>
        <w:iCs w:val="0"/>
        <w:sz w:val="24"/>
        <w:szCs w:val="24"/>
      </w:rPr>
    </w:lvl>
    <w:lvl w:ilvl="1">
      <w:numFmt w:val="bullet"/>
      <w:lvlText w:val="•"/>
      <w:lvlJc w:val="left"/>
      <w:pPr>
        <w:ind w:left="2385" w:hanging="420"/>
      </w:pPr>
    </w:lvl>
    <w:lvl w:ilvl="2">
      <w:numFmt w:val="bullet"/>
      <w:lvlText w:val="•"/>
      <w:lvlJc w:val="left"/>
      <w:pPr>
        <w:ind w:left="3350" w:hanging="420"/>
      </w:pPr>
    </w:lvl>
    <w:lvl w:ilvl="3">
      <w:numFmt w:val="bullet"/>
      <w:lvlText w:val="•"/>
      <w:lvlJc w:val="left"/>
      <w:pPr>
        <w:ind w:left="4315" w:hanging="420"/>
      </w:pPr>
    </w:lvl>
    <w:lvl w:ilvl="4">
      <w:numFmt w:val="bullet"/>
      <w:lvlText w:val="•"/>
      <w:lvlJc w:val="left"/>
      <w:pPr>
        <w:ind w:left="5280" w:hanging="420"/>
      </w:pPr>
    </w:lvl>
    <w:lvl w:ilvl="5">
      <w:numFmt w:val="bullet"/>
      <w:lvlText w:val="•"/>
      <w:lvlJc w:val="left"/>
      <w:pPr>
        <w:ind w:left="6245" w:hanging="420"/>
      </w:pPr>
    </w:lvl>
    <w:lvl w:ilvl="6">
      <w:numFmt w:val="bullet"/>
      <w:lvlText w:val="•"/>
      <w:lvlJc w:val="left"/>
      <w:pPr>
        <w:ind w:left="7210" w:hanging="420"/>
      </w:pPr>
    </w:lvl>
    <w:lvl w:ilvl="7">
      <w:numFmt w:val="bullet"/>
      <w:lvlText w:val="•"/>
      <w:lvlJc w:val="left"/>
      <w:pPr>
        <w:ind w:left="8175" w:hanging="420"/>
      </w:pPr>
    </w:lvl>
    <w:lvl w:ilvl="8">
      <w:numFmt w:val="bullet"/>
      <w:lvlText w:val="•"/>
      <w:lvlJc w:val="left"/>
      <w:pPr>
        <w:ind w:left="9140" w:hanging="420"/>
      </w:pPr>
    </w:lvl>
  </w:abstractNum>
  <w:abstractNum w:abstractNumId="30" w15:restartNumberingAfterBreak="0">
    <w:nsid w:val="7CA17D65"/>
    <w:multiLevelType w:val="multilevel"/>
    <w:tmpl w:val="B43018AA"/>
    <w:lvl w:ilvl="0">
      <w:start w:val="17"/>
      <w:numFmt w:val="decimal"/>
      <w:lvlText w:val="%1"/>
      <w:lvlJc w:val="left"/>
      <w:pPr>
        <w:ind w:left="993" w:hanging="540"/>
      </w:pPr>
    </w:lvl>
    <w:lvl w:ilvl="1">
      <w:start w:val="1"/>
      <w:numFmt w:val="decimal"/>
      <w:lvlText w:val="%1.%2."/>
      <w:lvlJc w:val="left"/>
      <w:pPr>
        <w:ind w:left="993" w:hanging="540"/>
      </w:pPr>
      <w:rPr>
        <w:rFonts w:ascii="Times New Roman" w:eastAsia="Times New Roman" w:hAnsi="Times New Roman" w:cs="Times New Roman"/>
        <w:b w:val="0"/>
        <w:bCs w:val="0"/>
        <w:i w:val="0"/>
        <w:iCs w:val="0"/>
        <w:sz w:val="24"/>
        <w:szCs w:val="24"/>
      </w:rPr>
    </w:lvl>
    <w:lvl w:ilvl="2">
      <w:numFmt w:val="bullet"/>
      <w:lvlText w:val="•"/>
      <w:lvlJc w:val="left"/>
      <w:pPr>
        <w:ind w:left="3014" w:hanging="540"/>
      </w:pPr>
    </w:lvl>
    <w:lvl w:ilvl="3">
      <w:numFmt w:val="bullet"/>
      <w:lvlText w:val="•"/>
      <w:lvlJc w:val="left"/>
      <w:pPr>
        <w:ind w:left="4021" w:hanging="540"/>
      </w:pPr>
    </w:lvl>
    <w:lvl w:ilvl="4">
      <w:numFmt w:val="bullet"/>
      <w:lvlText w:val="•"/>
      <w:lvlJc w:val="left"/>
      <w:pPr>
        <w:ind w:left="5028" w:hanging="540"/>
      </w:pPr>
    </w:lvl>
    <w:lvl w:ilvl="5">
      <w:numFmt w:val="bullet"/>
      <w:lvlText w:val="•"/>
      <w:lvlJc w:val="left"/>
      <w:pPr>
        <w:ind w:left="6035" w:hanging="540"/>
      </w:pPr>
    </w:lvl>
    <w:lvl w:ilvl="6">
      <w:numFmt w:val="bullet"/>
      <w:lvlText w:val="•"/>
      <w:lvlJc w:val="left"/>
      <w:pPr>
        <w:ind w:left="7042" w:hanging="540"/>
      </w:pPr>
    </w:lvl>
    <w:lvl w:ilvl="7">
      <w:numFmt w:val="bullet"/>
      <w:lvlText w:val="•"/>
      <w:lvlJc w:val="left"/>
      <w:pPr>
        <w:ind w:left="8049" w:hanging="540"/>
      </w:pPr>
    </w:lvl>
    <w:lvl w:ilvl="8">
      <w:numFmt w:val="bullet"/>
      <w:lvlText w:val="•"/>
      <w:lvlJc w:val="left"/>
      <w:pPr>
        <w:ind w:left="9056" w:hanging="540"/>
      </w:pPr>
    </w:lvl>
  </w:abstractNum>
  <w:num w:numId="1">
    <w:abstractNumId w:val="21"/>
  </w:num>
  <w:num w:numId="2">
    <w:abstractNumId w:val="11"/>
  </w:num>
  <w:num w:numId="3">
    <w:abstractNumId w:val="6"/>
  </w:num>
  <w:num w:numId="4">
    <w:abstractNumId w:val="0"/>
  </w:num>
  <w:num w:numId="5">
    <w:abstractNumId w:val="25"/>
  </w:num>
  <w:num w:numId="6">
    <w:abstractNumId w:val="3"/>
  </w:num>
  <w:num w:numId="7">
    <w:abstractNumId w:val="15"/>
  </w:num>
  <w:num w:numId="8">
    <w:abstractNumId w:val="7"/>
  </w:num>
  <w:num w:numId="9">
    <w:abstractNumId w:val="14"/>
  </w:num>
  <w:num w:numId="10">
    <w:abstractNumId w:val="9"/>
  </w:num>
  <w:num w:numId="11">
    <w:abstractNumId w:val="30"/>
  </w:num>
  <w:num w:numId="12">
    <w:abstractNumId w:val="19"/>
  </w:num>
  <w:num w:numId="13">
    <w:abstractNumId w:val="10"/>
  </w:num>
  <w:num w:numId="14">
    <w:abstractNumId w:val="16"/>
  </w:num>
  <w:num w:numId="15">
    <w:abstractNumId w:val="28"/>
  </w:num>
  <w:num w:numId="16">
    <w:abstractNumId w:val="17"/>
  </w:num>
  <w:num w:numId="17">
    <w:abstractNumId w:val="1"/>
  </w:num>
  <w:num w:numId="18">
    <w:abstractNumId w:val="29"/>
  </w:num>
  <w:num w:numId="19">
    <w:abstractNumId w:val="24"/>
  </w:num>
  <w:num w:numId="20">
    <w:abstractNumId w:val="2"/>
  </w:num>
  <w:num w:numId="21">
    <w:abstractNumId w:val="8"/>
  </w:num>
  <w:num w:numId="22">
    <w:abstractNumId w:val="18"/>
  </w:num>
  <w:num w:numId="23">
    <w:abstractNumId w:val="4"/>
  </w:num>
  <w:num w:numId="24">
    <w:abstractNumId w:val="12"/>
  </w:num>
  <w:num w:numId="25">
    <w:abstractNumId w:val="26"/>
  </w:num>
  <w:num w:numId="26">
    <w:abstractNumId w:val="23"/>
  </w:num>
  <w:num w:numId="27">
    <w:abstractNumId w:val="27"/>
  </w:num>
  <w:num w:numId="28">
    <w:abstractNumId w:val="20"/>
  </w:num>
  <w:num w:numId="29">
    <w:abstractNumId w:val="5"/>
  </w:num>
  <w:num w:numId="30">
    <w:abstractNumId w:val="22"/>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32D"/>
    <w:rsid w:val="002E632D"/>
    <w:rsid w:val="0039263F"/>
    <w:rsid w:val="008B16B3"/>
    <w:rsid w:val="00A96CE1"/>
    <w:rsid w:val="00E01E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70AE77"/>
  <w15:docId w15:val="{155CCA43-309B-4D1E-A204-DD10375BD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1353" w:hanging="360"/>
      <w:outlineLvl w:val="0"/>
    </w:pPr>
    <w:rPr>
      <w:b/>
      <w:bCs/>
      <w:sz w:val="24"/>
      <w:szCs w:val="24"/>
    </w:rPr>
  </w:style>
  <w:style w:type="paragraph" w:styleId="Ttulo2">
    <w:name w:val="heading 2"/>
    <w:basedOn w:val="Normal"/>
    <w:next w:val="Normal"/>
    <w:uiPriority w:val="9"/>
    <w:unhideWhenUsed/>
    <w:qFormat/>
    <w:pPr>
      <w:ind w:left="1353" w:hanging="360"/>
      <w:outlineLvl w:val="1"/>
    </w:pPr>
    <w:rPr>
      <w:b/>
      <w:bCs/>
      <w:sz w:val="24"/>
      <w:szCs w:val="24"/>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line="268" w:lineRule="auto"/>
      <w:ind w:left="20"/>
    </w:pPr>
    <w:rPr>
      <w:rFonts w:ascii="Arial" w:eastAsia="Arial" w:hAnsi="Arial" w:cs="Arial"/>
      <w:sz w:val="27"/>
      <w:szCs w:val="27"/>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paragraph" w:styleId="Cabealho">
    <w:name w:val="header"/>
    <w:basedOn w:val="Normal"/>
    <w:link w:val="CabealhoCarter"/>
    <w:uiPriority w:val="99"/>
    <w:unhideWhenUsed/>
    <w:rsid w:val="00A96CE1"/>
    <w:pPr>
      <w:tabs>
        <w:tab w:val="center" w:pos="4252"/>
        <w:tab w:val="right" w:pos="8504"/>
      </w:tabs>
    </w:pPr>
  </w:style>
  <w:style w:type="character" w:customStyle="1" w:styleId="CabealhoCarter">
    <w:name w:val="Cabeçalho Caráter"/>
    <w:basedOn w:val="Tipodeletrapredefinidodopargrafo"/>
    <w:link w:val="Cabealho"/>
    <w:uiPriority w:val="99"/>
    <w:rsid w:val="00A96CE1"/>
  </w:style>
  <w:style w:type="paragraph" w:styleId="Rodap">
    <w:name w:val="footer"/>
    <w:basedOn w:val="Normal"/>
    <w:link w:val="RodapCarter"/>
    <w:uiPriority w:val="99"/>
    <w:unhideWhenUsed/>
    <w:rsid w:val="00A96CE1"/>
    <w:pPr>
      <w:tabs>
        <w:tab w:val="center" w:pos="4252"/>
        <w:tab w:val="right" w:pos="8504"/>
      </w:tabs>
    </w:pPr>
  </w:style>
  <w:style w:type="character" w:customStyle="1" w:styleId="RodapCarter">
    <w:name w:val="Rodapé Caráter"/>
    <w:basedOn w:val="Tipodeletrapredefinidodopargrafo"/>
    <w:link w:val="Rodap"/>
    <w:uiPriority w:val="99"/>
    <w:rsid w:val="00A96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seges-me-no-73-de-30-de-setembro-de-2022"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theme" Target="theme/theme1.xm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ortaltransparencia.gov.br/sancoes/ceis"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comprasbr.com.br/" TargetMode="External"/><Relationship Id="rId69" Type="http://schemas.openxmlformats.org/officeDocument/2006/relationships/hyperlink" Target="https://www.gov.br/compras/pt-br/acesso-a-informacao/legislacao/instrucoes-normativas/instrucao-normativa-seges-me-no-73-de-30-de-setembro-de-2022"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nep" TargetMode="External"/><Relationship Id="rId59" Type="http://schemas.openxmlformats.org/officeDocument/2006/relationships/hyperlink" Target="https://www.gov.br/economia/pt-br/assuntos/drei/legislacao/arquivos/legislacoes-federais/indrei772020.pdf" TargetMode="External"/><Relationship Id="rId103" Type="http://schemas.openxmlformats.org/officeDocument/2006/relationships/hyperlink" Target="https://www.planalto.gov.br/ccivil_03/_ato2011-2014/2012/decreto/d7724.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6/decreto/d8660.htm" TargetMode="External"/><Relationship Id="rId57" Type="http://schemas.openxmlformats.org/officeDocument/2006/relationships/hyperlink" Target="https://www.gov.br/compras/pt-br/acesso-a-informacao/legislacao/instrucoes-normativas/instrucao-normativa-seges-me-no-73-de-30-de-setembro-de-2022" TargetMode="External"/><Relationship Id="rId106" Type="http://schemas.openxmlformats.org/officeDocument/2006/relationships/fontTable" Target="fontTable.xml"/><Relationship Id="rId10" Type="http://schemas.openxmlformats.org/officeDocument/2006/relationships/header" Target="header2.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comprasbr.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hyperlink" Target="http://www.comprasbr.com.br/"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_ato2007-2010/2009/lei/l12187.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compras.com.br/" TargetMode="Externa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image" Target="media/image5.png"/><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tvdApQehHlW82yWG/Zci7uDkA==">CgMxLjAyDmgudnFwZHd0bjMwcjcyMg5oLmhubDlvdjlmYnF3ajIOaC4xcm02YXJsN2k4dGEyDmguZDg1aGw1bjhiYzViMg5oLnVjNWtvYm8yODNxdzIOaC42NWdodTBxM21iODYyDmgucjhpcWI1bXZqeWluMg5oLmdjbDBnYjNvcGY2MDIOaC5hNm10OGcyaDJnaGs4AHIhMU5LbG5Nbm5ZVkZXUnhoWWJtbGpId1N2YkJONlNiamU3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19935</Words>
  <Characters>107650</Characters>
  <Application>Microsoft Office Word</Application>
  <DocSecurity>0</DocSecurity>
  <Lines>897</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Mayre</dc:creator>
  <cp:lastModifiedBy>Mayre</cp:lastModifiedBy>
  <cp:revision>3</cp:revision>
  <dcterms:created xsi:type="dcterms:W3CDTF">2026-04-14T19:36:00Z</dcterms:created>
  <dcterms:modified xsi:type="dcterms:W3CDTF">2026-04-14T20:03:00Z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2025-09-03T00:00:00Z</vt:lpwstr>
  </property>
  <property fmtid="{D5CDD505-2E9C-101B-9397-08002B2CF9AE}" pid="3" name="Producer">
    <vt:lpwstr>Skia/PDF m138 Google Docs Renderer</vt:lpwstr>
  </property>
  <property fmtid="{D5CDD505-2E9C-101B-9397-08002B2CF9AE}" pid="4" name="LastSaved">
    <vt:lpwstr>2025-09-03T00:00:00Z</vt:lpwstr>
  </property>
</Properties>
</file>